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246B915E" w:rsidR="003B3C0B" w:rsidRPr="00B11BD3" w:rsidRDefault="009B4F95" w:rsidP="00FF48BC">
            <w:pPr>
              <w:ind w:left="-86"/>
              <w:rPr>
                <w:sz w:val="22"/>
                <w:szCs w:val="22"/>
              </w:rPr>
            </w:pPr>
            <w:bookmarkStart w:id="0" w:name="_GoBack"/>
            <w:bookmarkEnd w:id="0"/>
            <w:r>
              <w:rPr>
                <w:b/>
                <w:sz w:val="22"/>
                <w:szCs w:val="22"/>
              </w:rPr>
              <w:t>MASTER</w:t>
            </w:r>
            <w:r w:rsidRPr="00B11BD3">
              <w:rPr>
                <w:b/>
                <w:sz w:val="22"/>
                <w:szCs w:val="22"/>
              </w:rPr>
              <w:t xml:space="preserve"> </w:t>
            </w:r>
            <w:r w:rsidR="003B3C0B" w:rsidRPr="00B11BD3">
              <w:rPr>
                <w:b/>
                <w:sz w:val="22"/>
                <w:szCs w:val="22"/>
              </w:rPr>
              <w:t>AGREEMENT</w:t>
            </w:r>
            <w:r w:rsidR="00E739DE" w:rsidRPr="00B11BD3">
              <w:rPr>
                <w:b/>
                <w:sz w:val="22"/>
                <w:szCs w:val="22"/>
              </w:rPr>
              <w:t xml:space="preserve"> [</w:t>
            </w:r>
            <w:r w:rsidR="005B4079" w:rsidRPr="0025465D">
              <w:rPr>
                <w:sz w:val="22"/>
                <w:szCs w:val="22"/>
              </w:rPr>
              <w:t xml:space="preserve">rev </w:t>
            </w:r>
            <w:r w:rsidR="00A63FF4">
              <w:rPr>
                <w:sz w:val="22"/>
                <w:szCs w:val="22"/>
              </w:rPr>
              <w:t>Dec</w:t>
            </w:r>
            <w:r w:rsidR="00FF48BC">
              <w:rPr>
                <w:sz w:val="22"/>
                <w:szCs w:val="22"/>
              </w:rPr>
              <w:t>. 2016</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747677"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747677" w:rsidRDefault="003B3C0B" w:rsidP="001046A6">
            <w:pPr>
              <w:spacing w:before="60"/>
              <w:rPr>
                <w:b/>
                <w:sz w:val="22"/>
                <w:szCs w:val="22"/>
              </w:rPr>
            </w:pPr>
            <w:r w:rsidRPr="00747677">
              <w:rPr>
                <w:b/>
                <w:sz w:val="22"/>
                <w:szCs w:val="22"/>
              </w:rPr>
              <w:t>[</w:t>
            </w:r>
            <w:r w:rsidR="001046A6" w:rsidRPr="00747677">
              <w:rPr>
                <w:b/>
                <w:sz w:val="22"/>
                <w:szCs w:val="22"/>
              </w:rPr>
              <w:t>Agreement</w:t>
            </w:r>
            <w:r w:rsidRPr="00747677">
              <w:rPr>
                <w:b/>
                <w:sz w:val="22"/>
                <w:szCs w:val="22"/>
              </w:rPr>
              <w:t xml:space="preserve"> number]</w:t>
            </w:r>
          </w:p>
        </w:tc>
      </w:tr>
    </w:tbl>
    <w:p w14:paraId="0A6F2010" w14:textId="4759070C" w:rsidR="003B3C0B" w:rsidRPr="00747677" w:rsidRDefault="003B3C0B" w:rsidP="003B3C0B">
      <w:pPr>
        <w:pBdr>
          <w:bottom w:val="single" w:sz="6" w:space="1" w:color="auto"/>
        </w:pBdr>
        <w:ind w:left="-450" w:hanging="270"/>
        <w:rPr>
          <w:sz w:val="22"/>
          <w:szCs w:val="22"/>
        </w:rPr>
      </w:pPr>
      <w:r w:rsidRPr="00747677">
        <w:rPr>
          <w:sz w:val="22"/>
          <w:szCs w:val="22"/>
        </w:rPr>
        <w:t xml:space="preserve">1.  In this </w:t>
      </w:r>
      <w:r w:rsidR="005A30BB" w:rsidRPr="00747677">
        <w:rPr>
          <w:sz w:val="22"/>
          <w:szCs w:val="22"/>
        </w:rPr>
        <w:t>Master A</w:t>
      </w:r>
      <w:r w:rsidR="00C70363" w:rsidRPr="00747677">
        <w:rPr>
          <w:sz w:val="22"/>
          <w:szCs w:val="22"/>
        </w:rPr>
        <w:t>greement (“</w:t>
      </w:r>
      <w:r w:rsidRPr="00747677">
        <w:rPr>
          <w:sz w:val="22"/>
          <w:szCs w:val="22"/>
        </w:rPr>
        <w:t>Agreement</w:t>
      </w:r>
      <w:r w:rsidR="00C70363" w:rsidRPr="00747677">
        <w:rPr>
          <w:sz w:val="22"/>
          <w:szCs w:val="22"/>
        </w:rPr>
        <w:t>”)</w:t>
      </w:r>
      <w:r w:rsidRPr="00747677">
        <w:rPr>
          <w:sz w:val="22"/>
          <w:szCs w:val="22"/>
        </w:rPr>
        <w:t xml:space="preserve">, the term “Contractor” refers to </w:t>
      </w:r>
      <w:r w:rsidRPr="00747677">
        <w:rPr>
          <w:b/>
          <w:sz w:val="22"/>
          <w:szCs w:val="22"/>
        </w:rPr>
        <w:t>[Contractor name]</w:t>
      </w:r>
      <w:r w:rsidRPr="00747677">
        <w:rPr>
          <w:sz w:val="22"/>
          <w:szCs w:val="22"/>
        </w:rPr>
        <w:t>, and the term “</w:t>
      </w:r>
      <w:r w:rsidR="00D21C40" w:rsidRPr="00747677">
        <w:rPr>
          <w:sz w:val="22"/>
          <w:szCs w:val="22"/>
        </w:rPr>
        <w:t>E</w:t>
      </w:r>
      <w:r w:rsidR="00B30669" w:rsidRPr="00747677">
        <w:rPr>
          <w:sz w:val="22"/>
          <w:szCs w:val="22"/>
        </w:rPr>
        <w:t xml:space="preserve">stablishing </w:t>
      </w:r>
      <w:r w:rsidR="00691D15" w:rsidRPr="00747677">
        <w:rPr>
          <w:sz w:val="22"/>
          <w:szCs w:val="22"/>
        </w:rPr>
        <w:t>Judicial Branch Entity</w:t>
      </w:r>
      <w:r w:rsidRPr="00747677">
        <w:rPr>
          <w:sz w:val="22"/>
          <w:szCs w:val="22"/>
        </w:rPr>
        <w:t>”</w:t>
      </w:r>
      <w:r w:rsidR="00691D15" w:rsidRPr="00747677">
        <w:rPr>
          <w:sz w:val="22"/>
          <w:szCs w:val="22"/>
        </w:rPr>
        <w:t xml:space="preserve"> </w:t>
      </w:r>
      <w:r w:rsidR="00D21C40" w:rsidRPr="00747677">
        <w:rPr>
          <w:sz w:val="22"/>
          <w:szCs w:val="22"/>
        </w:rPr>
        <w:t>or “Establishing JBE”</w:t>
      </w:r>
      <w:r w:rsidRPr="00747677">
        <w:rPr>
          <w:sz w:val="22"/>
          <w:szCs w:val="22"/>
        </w:rPr>
        <w:t xml:space="preserve"> refers to the </w:t>
      </w:r>
      <w:r w:rsidR="00B30669" w:rsidRPr="00747677">
        <w:rPr>
          <w:b/>
          <w:sz w:val="22"/>
          <w:szCs w:val="22"/>
        </w:rPr>
        <w:t>[</w:t>
      </w:r>
      <w:r w:rsidR="00D21C40" w:rsidRPr="00747677">
        <w:rPr>
          <w:b/>
          <w:sz w:val="22"/>
          <w:szCs w:val="22"/>
        </w:rPr>
        <w:t>insert name of the judicial branch entity establishing the Master Agreement</w:t>
      </w:r>
      <w:r w:rsidR="00B30669" w:rsidRPr="00747677">
        <w:rPr>
          <w:b/>
          <w:sz w:val="22"/>
          <w:szCs w:val="22"/>
        </w:rPr>
        <w:t>]</w:t>
      </w:r>
      <w:r w:rsidRPr="00747677">
        <w:rPr>
          <w:sz w:val="22"/>
          <w:szCs w:val="22"/>
        </w:rPr>
        <w:t xml:space="preserve">. </w:t>
      </w:r>
      <w:r w:rsidR="00FE6074" w:rsidRPr="00747677">
        <w:rPr>
          <w:sz w:val="22"/>
          <w:szCs w:val="22"/>
        </w:rPr>
        <w:t xml:space="preserve">This Agreement is entered into </w:t>
      </w:r>
      <w:r w:rsidR="007071C8" w:rsidRPr="00747677">
        <w:rPr>
          <w:sz w:val="22"/>
          <w:szCs w:val="22"/>
        </w:rPr>
        <w:t xml:space="preserve">between Contractor and the </w:t>
      </w:r>
      <w:r w:rsidR="00691D15" w:rsidRPr="00747677">
        <w:rPr>
          <w:sz w:val="22"/>
          <w:szCs w:val="22"/>
        </w:rPr>
        <w:t>J</w:t>
      </w:r>
      <w:r w:rsidR="0090220D" w:rsidRPr="00747677">
        <w:rPr>
          <w:sz w:val="22"/>
          <w:szCs w:val="22"/>
        </w:rPr>
        <w:t xml:space="preserve">udicial Council of California </w:t>
      </w:r>
      <w:r w:rsidR="007071C8" w:rsidRPr="00747677">
        <w:rPr>
          <w:sz w:val="22"/>
          <w:szCs w:val="22"/>
        </w:rPr>
        <w:t xml:space="preserve">for the benefit of the </w:t>
      </w:r>
      <w:r w:rsidR="0023212B" w:rsidRPr="00747677">
        <w:rPr>
          <w:sz w:val="22"/>
          <w:szCs w:val="22"/>
        </w:rPr>
        <w:t xml:space="preserve">Judicial </w:t>
      </w:r>
      <w:r w:rsidR="0090220D" w:rsidRPr="00747677">
        <w:rPr>
          <w:sz w:val="22"/>
          <w:szCs w:val="22"/>
        </w:rPr>
        <w:t>Council of California</w:t>
      </w:r>
      <w:r w:rsidR="00366587" w:rsidRPr="00747677">
        <w:rPr>
          <w:sz w:val="22"/>
          <w:szCs w:val="22"/>
        </w:rPr>
        <w:t xml:space="preserve"> (as defined in Appendix D)</w:t>
      </w:r>
      <w:r w:rsidR="0023212B" w:rsidRPr="00747677">
        <w:rPr>
          <w:sz w:val="22"/>
          <w:szCs w:val="22"/>
        </w:rPr>
        <w:t xml:space="preserve">. Any Judicial Branch Entity that </w:t>
      </w:r>
      <w:r w:rsidR="003E6146" w:rsidRPr="00747677">
        <w:rPr>
          <w:sz w:val="22"/>
          <w:szCs w:val="22"/>
        </w:rPr>
        <w:t xml:space="preserve">enters into a Participating </w:t>
      </w:r>
      <w:r w:rsidR="00CA0851" w:rsidRPr="00747677">
        <w:rPr>
          <w:sz w:val="22"/>
          <w:szCs w:val="22"/>
        </w:rPr>
        <w:t>Addendum</w:t>
      </w:r>
      <w:r w:rsidR="003E6146" w:rsidRPr="00747677">
        <w:rPr>
          <w:sz w:val="22"/>
          <w:szCs w:val="22"/>
        </w:rPr>
        <w:t xml:space="preserve"> with</w:t>
      </w:r>
      <w:r w:rsidR="0023212B" w:rsidRPr="00747677">
        <w:rPr>
          <w:sz w:val="22"/>
          <w:szCs w:val="22"/>
        </w:rPr>
        <w:t xml:space="preserve"> Contractor pursuant to this Agreement is a </w:t>
      </w:r>
      <w:r w:rsidR="008418A9" w:rsidRPr="00747677">
        <w:rPr>
          <w:sz w:val="22"/>
          <w:szCs w:val="22"/>
        </w:rPr>
        <w:t>“Participating Entity”</w:t>
      </w:r>
      <w:r w:rsidR="0023212B" w:rsidRPr="00747677">
        <w:rPr>
          <w:sz w:val="22"/>
          <w:szCs w:val="22"/>
        </w:rPr>
        <w:t xml:space="preserve"> (collectively, “Participating Entities”</w:t>
      </w:r>
      <w:r w:rsidR="008418A9" w:rsidRPr="00747677">
        <w:rPr>
          <w:sz w:val="22"/>
          <w:szCs w:val="22"/>
        </w:rPr>
        <w:t>)</w:t>
      </w:r>
      <w:r w:rsidR="00003714" w:rsidRPr="00747677">
        <w:rPr>
          <w:sz w:val="22"/>
          <w:szCs w:val="22"/>
        </w:rPr>
        <w:t>. T</w:t>
      </w:r>
      <w:r w:rsidR="00F70321" w:rsidRPr="00747677">
        <w:rPr>
          <w:sz w:val="22"/>
          <w:szCs w:val="22"/>
        </w:rPr>
        <w:t xml:space="preserve">he </w:t>
      </w:r>
      <w:r w:rsidR="00D21C40" w:rsidRPr="00747677">
        <w:rPr>
          <w:sz w:val="22"/>
          <w:szCs w:val="22"/>
        </w:rPr>
        <w:t>Establishing</w:t>
      </w:r>
      <w:r w:rsidR="00396821" w:rsidRPr="00747677">
        <w:rPr>
          <w:sz w:val="22"/>
          <w:szCs w:val="22"/>
        </w:rPr>
        <w:t xml:space="preserve"> </w:t>
      </w:r>
      <w:r w:rsidR="00691D15" w:rsidRPr="00747677">
        <w:rPr>
          <w:sz w:val="22"/>
          <w:szCs w:val="22"/>
        </w:rPr>
        <w:t>JBE</w:t>
      </w:r>
      <w:r w:rsidR="00F70321" w:rsidRPr="00747677">
        <w:rPr>
          <w:sz w:val="22"/>
          <w:szCs w:val="22"/>
        </w:rPr>
        <w:t xml:space="preserve"> and the </w:t>
      </w:r>
      <w:r w:rsidR="00312207" w:rsidRPr="00747677">
        <w:rPr>
          <w:sz w:val="22"/>
          <w:szCs w:val="22"/>
        </w:rPr>
        <w:t>Participating Entities</w:t>
      </w:r>
      <w:r w:rsidR="002903E1" w:rsidRPr="00747677">
        <w:rPr>
          <w:sz w:val="22"/>
          <w:szCs w:val="22"/>
        </w:rPr>
        <w:t xml:space="preserve"> are collectively referred to as “JBEs”</w:t>
      </w:r>
      <w:r w:rsidR="00132556" w:rsidRPr="00747677">
        <w:rPr>
          <w:sz w:val="22"/>
          <w:szCs w:val="22"/>
        </w:rPr>
        <w:t xml:space="preserve"> and individually as “JBE”</w:t>
      </w:r>
      <w:r w:rsidR="007071C8" w:rsidRPr="00747677">
        <w:rPr>
          <w:sz w:val="22"/>
          <w:szCs w:val="22"/>
        </w:rPr>
        <w:t xml:space="preserve">). </w:t>
      </w:r>
    </w:p>
    <w:p w14:paraId="642DC9FF" w14:textId="77777777" w:rsidR="003B3C0B" w:rsidRPr="00747677" w:rsidRDefault="003B3C0B" w:rsidP="003B3C0B">
      <w:pPr>
        <w:ind w:left="-450" w:hanging="270"/>
        <w:rPr>
          <w:sz w:val="22"/>
          <w:szCs w:val="22"/>
        </w:rPr>
      </w:pPr>
      <w:r w:rsidRPr="00747677">
        <w:rPr>
          <w:sz w:val="22"/>
          <w:szCs w:val="22"/>
        </w:rPr>
        <w:t xml:space="preserve">2.  This Agreement is effective as of </w:t>
      </w:r>
      <w:r w:rsidRPr="00747677">
        <w:rPr>
          <w:b/>
          <w:sz w:val="22"/>
          <w:szCs w:val="22"/>
        </w:rPr>
        <w:t>[Date]</w:t>
      </w:r>
      <w:r w:rsidRPr="00747677">
        <w:rPr>
          <w:sz w:val="22"/>
          <w:szCs w:val="22"/>
        </w:rPr>
        <w:t xml:space="preserve"> (“Effective Date”) and expires on </w:t>
      </w:r>
      <w:r w:rsidRPr="00747677">
        <w:rPr>
          <w:b/>
          <w:sz w:val="22"/>
          <w:szCs w:val="22"/>
        </w:rPr>
        <w:t>[Date]</w:t>
      </w:r>
      <w:r w:rsidRPr="00747677">
        <w:rPr>
          <w:sz w:val="22"/>
          <w:szCs w:val="22"/>
        </w:rPr>
        <w:t xml:space="preserve"> (“Expiration Date”).  </w:t>
      </w:r>
    </w:p>
    <w:p w14:paraId="4BAB20B7" w14:textId="75AE51BC" w:rsidR="003B3C0B" w:rsidRPr="00B11BD3" w:rsidRDefault="003B3C0B" w:rsidP="003B3C0B">
      <w:pPr>
        <w:ind w:left="-450" w:hanging="270"/>
        <w:rPr>
          <w:sz w:val="22"/>
          <w:szCs w:val="22"/>
        </w:rPr>
      </w:pPr>
      <w:r w:rsidRPr="00747677">
        <w:rPr>
          <w:sz w:val="22"/>
          <w:szCs w:val="22"/>
        </w:rPr>
        <w:t xml:space="preserve">  </w:t>
      </w:r>
      <w:r w:rsidRPr="00747677">
        <w:rPr>
          <w:sz w:val="22"/>
          <w:szCs w:val="22"/>
        </w:rPr>
        <w:tab/>
        <w:t>This Agreement includes one or more options to extend through</w:t>
      </w:r>
      <w:r w:rsidRPr="00B11BD3">
        <w:rPr>
          <w:sz w:val="22"/>
          <w:szCs w:val="22"/>
        </w:rPr>
        <w:t xml:space="preserve"> </w:t>
      </w:r>
      <w:r w:rsidRPr="00747677">
        <w:rPr>
          <w:b/>
          <w:sz w:val="22"/>
          <w:szCs w:val="22"/>
        </w:rPr>
        <w:t>[Date</w:t>
      </w:r>
      <w:r w:rsidR="00AE450A" w:rsidRPr="00747677">
        <w:rPr>
          <w:b/>
          <w:sz w:val="22"/>
          <w:szCs w:val="22"/>
        </w:rPr>
        <w:t xml:space="preserve"> TBD</w:t>
      </w:r>
      <w:r w:rsidRPr="00747677">
        <w:rPr>
          <w:b/>
          <w:sz w:val="22"/>
          <w:szCs w:val="22"/>
        </w:rPr>
        <w:t>]</w:t>
      </w:r>
      <w:r w:rsidRPr="00747677">
        <w:rPr>
          <w:sz w:val="22"/>
          <w:szCs w:val="22"/>
        </w:rPr>
        <w:t>.</w:t>
      </w:r>
      <w:r w:rsidRPr="00B11BD3">
        <w:rPr>
          <w:sz w:val="22"/>
          <w:szCs w:val="22"/>
        </w:rPr>
        <w:tab/>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134B8744" w14:textId="706631BE"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AE450A">
        <w:rPr>
          <w:b/>
          <w:sz w:val="22"/>
          <w:szCs w:val="22"/>
        </w:rPr>
        <w:t>Energy Efficiency Lighting Goods</w:t>
      </w:r>
      <w:r w:rsidR="0090220D">
        <w:rPr>
          <w:b/>
          <w:sz w:val="22"/>
          <w:szCs w:val="22"/>
        </w:rPr>
        <w:t xml:space="preserve"> &amp; Services</w:t>
      </w:r>
      <w:r w:rsidR="003B3C0B" w:rsidRPr="00B11BD3">
        <w:rPr>
          <w:sz w:val="22"/>
          <w:szCs w:val="22"/>
        </w:rPr>
        <w:t>.</w:t>
      </w:r>
    </w:p>
    <w:p w14:paraId="5390F579" w14:textId="77777777"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65F0AC71"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 xml:space="preserve">The parties agree that this Agreement, made up of this coversheet, the appendixes listed below, and any attachments, </w:t>
      </w:r>
      <w:r w:rsidR="00AE450A">
        <w:rPr>
          <w:sz w:val="22"/>
          <w:szCs w:val="22"/>
        </w:rPr>
        <w:t xml:space="preserve">including </w:t>
      </w:r>
      <w:r w:rsidR="00AE450A" w:rsidRPr="00091CF5">
        <w:rPr>
          <w:b/>
          <w:sz w:val="22"/>
          <w:szCs w:val="22"/>
        </w:rPr>
        <w:t>RFP-ADMIN-2018-08-LB</w:t>
      </w:r>
      <w:r w:rsidR="00AE450A">
        <w:rPr>
          <w:sz w:val="22"/>
          <w:szCs w:val="22"/>
        </w:rPr>
        <w:t xml:space="preserve">, </w:t>
      </w:r>
      <w:r w:rsidR="003B3C0B" w:rsidRPr="00B11BD3">
        <w:rPr>
          <w:sz w:val="22"/>
          <w:szCs w:val="22"/>
        </w:rPr>
        <w:t>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77777777"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Goods and 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038A8689"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77777777"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5E6A3F35" w:rsidR="00995E80" w:rsidRPr="00B11BD3" w:rsidRDefault="00995E80" w:rsidP="003B3C0B">
      <w:pPr>
        <w:pBdr>
          <w:bottom w:val="single" w:sz="6" w:space="1" w:color="auto"/>
        </w:pBdr>
        <w:ind w:left="-450" w:hanging="270"/>
        <w:rPr>
          <w:sz w:val="22"/>
          <w:szCs w:val="22"/>
        </w:rPr>
      </w:pPr>
      <w:r>
        <w:rPr>
          <w:sz w:val="22"/>
          <w:szCs w:val="22"/>
        </w:rPr>
        <w:tab/>
        <w:t xml:space="preserve">Appendix F </w:t>
      </w:r>
      <w:r w:rsidRPr="002E70C5">
        <w:rPr>
          <w:sz w:val="22"/>
          <w:szCs w:val="22"/>
        </w:rPr>
        <w:t>–</w:t>
      </w:r>
      <w:r>
        <w:rPr>
          <w:sz w:val="22"/>
          <w:szCs w:val="22"/>
        </w:rPr>
        <w:t xml:space="preserve"> </w:t>
      </w:r>
      <w:r>
        <w:rPr>
          <w:sz w:val="20"/>
        </w:rPr>
        <w:t>Unruh Civil Rights Act and FEHA Certification</w:t>
      </w:r>
    </w:p>
    <w:p w14:paraId="4C8081A6" w14:textId="7E7E458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2A6C6E84"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77777777" w:rsidR="003B3C0B" w:rsidRPr="00B11BD3" w:rsidRDefault="00396821" w:rsidP="00D662AB">
            <w:pPr>
              <w:jc w:val="both"/>
              <w:rPr>
                <w:sz w:val="22"/>
                <w:szCs w:val="22"/>
              </w:rPr>
            </w:pPr>
            <w:r>
              <w:rPr>
                <w:b/>
                <w:sz w:val="22"/>
                <w:szCs w:val="22"/>
              </w:rPr>
              <w:t>[Establishing JBE name]</w:t>
            </w:r>
          </w:p>
        </w:tc>
        <w:tc>
          <w:tcPr>
            <w:tcW w:w="4950" w:type="dxa"/>
            <w:tcBorders>
              <w:top w:val="nil"/>
              <w:left w:val="single" w:sz="8" w:space="0" w:color="auto"/>
              <w:bottom w:val="single" w:sz="8" w:space="0" w:color="auto"/>
              <w:right w:val="single" w:sz="8" w:space="0" w:color="auto"/>
            </w:tcBorders>
          </w:tcPr>
          <w:p w14:paraId="7FB649A8" w14:textId="55D65C00" w:rsidR="003B3C0B" w:rsidRPr="00B11BD3" w:rsidRDefault="005950CB" w:rsidP="00D662AB">
            <w:pPr>
              <w:spacing w:before="20"/>
              <w:jc w:val="both"/>
              <w:rPr>
                <w:i/>
                <w:sz w:val="22"/>
                <w:szCs w:val="22"/>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075BF00A" wp14:editId="37E87361">
                      <wp:simplePos x="0" y="0"/>
                      <wp:positionH relativeFrom="column">
                        <wp:posOffset>-2655570</wp:posOffset>
                      </wp:positionH>
                      <wp:positionV relativeFrom="paragraph">
                        <wp:posOffset>241935</wp:posOffset>
                      </wp:positionV>
                      <wp:extent cx="5257800" cy="1211580"/>
                      <wp:effectExtent l="0" t="0" r="38100" b="647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2115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FE40380" w14:textId="77777777" w:rsidR="004E5188" w:rsidRPr="00FB4888" w:rsidRDefault="004E5188" w:rsidP="00AE450A">
                                  <w:pPr>
                                    <w:spacing w:before="360"/>
                                    <w:jc w:val="center"/>
                                    <w:rPr>
                                      <w:b/>
                                      <w:smallCaps/>
                                      <w:sz w:val="48"/>
                                    </w:rPr>
                                  </w:pPr>
                                  <w:permStart w:id="755509738" w:edGrp="everyone"/>
                                  <w:r w:rsidRPr="00FB4888">
                                    <w:rPr>
                                      <w:b/>
                                      <w:smallCaps/>
                                      <w:sz w:val="48"/>
                                    </w:rPr>
                                    <w:t>Sample Only – Do Not Sign</w:t>
                                  </w:r>
                                  <w:permEnd w:id="7555097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F00A" id="Rectangle 2" o:spid="_x0000_s1026" style="position:absolute;left:0;text-align:left;margin-left:-209.1pt;margin-top:19.05pt;width:414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" strokecolor="#fabf8f" strokeweight="1pt">
                      <v:fill color2="#fbd4b4" focus="100%" type="gradient"/>
                      <v:shadow on="t" color="#974706" opacity=".5" offset="1pt"/>
                      <v:textbox>
                        <w:txbxContent>
                          <w:p w14:paraId="3FE40380" w14:textId="77777777" w:rsidR="004E5188" w:rsidRPr="00FB4888" w:rsidRDefault="004E5188" w:rsidP="00AE450A">
                            <w:pPr>
                              <w:spacing w:before="360"/>
                              <w:jc w:val="center"/>
                              <w:rPr>
                                <w:b/>
                                <w:smallCaps/>
                                <w:sz w:val="48"/>
                              </w:rPr>
                            </w:pPr>
                            <w:permStart w:id="755509738" w:edGrp="everyone"/>
                            <w:r w:rsidRPr="00FB4888">
                              <w:rPr>
                                <w:b/>
                                <w:smallCaps/>
                                <w:sz w:val="48"/>
                              </w:rPr>
                              <w:t>Sample Only – Do Not Sign</w:t>
                            </w:r>
                            <w:permEnd w:id="755509738"/>
                          </w:p>
                        </w:txbxContent>
                      </v:textbox>
                    </v:rect>
                  </w:pict>
                </mc:Fallback>
              </mc:AlternateContent>
            </w:r>
            <w:r w:rsidR="003B3C0B" w:rsidRPr="00B11BD3">
              <w:rPr>
                <w:sz w:val="22"/>
                <w:szCs w:val="22"/>
              </w:rPr>
              <w:t xml:space="preserve">CONTRACTOR’S NAME </w:t>
            </w:r>
            <w:r w:rsidR="003B3C0B" w:rsidRPr="00B11BD3">
              <w:rPr>
                <w:i/>
                <w:sz w:val="22"/>
                <w:szCs w:val="22"/>
              </w:rPr>
              <w:t>(if Contractor is not an individual person, state whether Contractor is a corporation, partnership, etc., and the state or territory where Contractor is organized)</w:t>
            </w:r>
          </w:p>
          <w:p w14:paraId="0F34C0D9" w14:textId="5E6E799A"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462A7676" w:rsidR="003B3C0B" w:rsidRPr="00B11BD3" w:rsidRDefault="003B3C0B" w:rsidP="00D662AB">
            <w:pPr>
              <w:spacing w:before="20"/>
              <w:rPr>
                <w:sz w:val="22"/>
                <w:szCs w:val="22"/>
              </w:rPr>
            </w:pPr>
          </w:p>
        </w:tc>
      </w:tr>
      <w:tr w:rsidR="003B3C0B" w:rsidRPr="00B11BD3"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2C81A7E4"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22948AFD" w14:textId="1004A577" w:rsidR="003B3C0B" w:rsidRPr="00B11BD3" w:rsidRDefault="003B3C0B" w:rsidP="00D662AB">
            <w:pPr>
              <w:tabs>
                <w:tab w:val="left" w:pos="3600"/>
              </w:tabs>
              <w:rPr>
                <w:sz w:val="22"/>
                <w:szCs w:val="22"/>
              </w:rPr>
            </w:pPr>
            <w:r w:rsidRPr="00B11BD3">
              <w:rPr>
                <w:sz w:val="22"/>
                <w:szCs w:val="22"/>
              </w:rPr>
              <w:sym w:font="Wingdings" w:char="F03F"/>
            </w:r>
          </w:p>
        </w:tc>
        <w:tc>
          <w:tcPr>
            <w:tcW w:w="4950" w:type="dxa"/>
            <w:tcBorders>
              <w:top w:val="nil"/>
              <w:left w:val="single" w:sz="8" w:space="0" w:color="auto"/>
              <w:bottom w:val="single" w:sz="8" w:space="0" w:color="auto"/>
              <w:right w:val="single" w:sz="8" w:space="0" w:color="auto"/>
            </w:tcBorders>
          </w:tcPr>
          <w:p w14:paraId="37A4C023" w14:textId="6500414F"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7EFDCD35" w14:textId="693659EA" w:rsidR="003B3C0B" w:rsidRPr="00B11BD3" w:rsidRDefault="003B3C0B" w:rsidP="00D662AB">
            <w:pPr>
              <w:tabs>
                <w:tab w:val="left" w:pos="3600"/>
              </w:tabs>
              <w:rPr>
                <w:sz w:val="22"/>
                <w:szCs w:val="22"/>
              </w:rPr>
            </w:pPr>
          </w:p>
        </w:tc>
      </w:tr>
      <w:tr w:rsidR="003B3C0B" w:rsidRPr="00B11BD3" w14:paraId="1E0652D6" w14:textId="77777777" w:rsidTr="00880E5D">
        <w:trPr>
          <w:trHeight w:hRule="exact" w:val="783"/>
        </w:trPr>
        <w:tc>
          <w:tcPr>
            <w:tcW w:w="5130" w:type="dxa"/>
            <w:tcBorders>
              <w:top w:val="nil"/>
              <w:left w:val="single" w:sz="8" w:space="0" w:color="auto"/>
              <w:bottom w:val="single" w:sz="8" w:space="0" w:color="auto"/>
              <w:right w:val="single" w:sz="8" w:space="0" w:color="auto"/>
            </w:tcBorders>
          </w:tcPr>
          <w:p w14:paraId="17A8AA76" w14:textId="77777777" w:rsidR="003B3C0B" w:rsidRPr="00E739DE" w:rsidRDefault="003B3C0B" w:rsidP="00D662AB">
            <w:pPr>
              <w:tabs>
                <w:tab w:val="left" w:pos="3600"/>
              </w:tabs>
              <w:rPr>
                <w:sz w:val="22"/>
                <w:szCs w:val="22"/>
              </w:rPr>
            </w:pPr>
            <w:r w:rsidRPr="00E739DE">
              <w:rPr>
                <w:sz w:val="22"/>
                <w:szCs w:val="22"/>
              </w:rPr>
              <w:t xml:space="preserve"> PRINTED NAME AND TITLE OF PERSON SIGNING </w:t>
            </w:r>
          </w:p>
          <w:p w14:paraId="3CA02EC2" w14:textId="77777777" w:rsidR="003B3C0B" w:rsidRPr="00E739DE" w:rsidRDefault="003B3C0B" w:rsidP="00D662AB">
            <w:pPr>
              <w:tabs>
                <w:tab w:val="left" w:pos="3600"/>
              </w:tabs>
              <w:rPr>
                <w:sz w:val="22"/>
                <w:szCs w:val="22"/>
              </w:rPr>
            </w:pPr>
            <w:r w:rsidRPr="00E739DE">
              <w:rPr>
                <w:b/>
                <w:sz w:val="22"/>
                <w:szCs w:val="22"/>
              </w:rPr>
              <w:t>[Name and title]</w:t>
            </w:r>
          </w:p>
        </w:tc>
        <w:tc>
          <w:tcPr>
            <w:tcW w:w="4950" w:type="dxa"/>
            <w:tcBorders>
              <w:top w:val="nil"/>
              <w:left w:val="single" w:sz="8" w:space="0" w:color="auto"/>
              <w:bottom w:val="single" w:sz="8" w:space="0" w:color="auto"/>
              <w:right w:val="single" w:sz="8" w:space="0" w:color="auto"/>
            </w:tcBorders>
          </w:tcPr>
          <w:p w14:paraId="682EA3AA" w14:textId="01F6C30B" w:rsidR="003B3C0B" w:rsidRPr="00E739DE" w:rsidRDefault="003B3C0B" w:rsidP="00D662AB">
            <w:pPr>
              <w:tabs>
                <w:tab w:val="left" w:pos="3600"/>
              </w:tabs>
              <w:rPr>
                <w:sz w:val="22"/>
                <w:szCs w:val="22"/>
              </w:rPr>
            </w:pPr>
            <w:r w:rsidRPr="00E739DE">
              <w:rPr>
                <w:sz w:val="22"/>
                <w:szCs w:val="22"/>
              </w:rPr>
              <w:t xml:space="preserve"> PRINTED NAME AND TITLE OF PERSON SIGNING</w:t>
            </w:r>
            <w:r w:rsidR="00E739DE">
              <w:rPr>
                <w:sz w:val="22"/>
                <w:szCs w:val="22"/>
              </w:rPr>
              <w:t xml:space="preserve"> </w:t>
            </w:r>
            <w:r w:rsidRPr="00E739DE">
              <w:rPr>
                <w:b/>
                <w:sz w:val="22"/>
                <w:szCs w:val="22"/>
              </w:rPr>
              <w:t>[Name and title]</w:t>
            </w:r>
          </w:p>
          <w:p w14:paraId="60498CC5" w14:textId="77777777" w:rsidR="003B3C0B" w:rsidRPr="00E739DE" w:rsidRDefault="003B3C0B" w:rsidP="00D662AB">
            <w:pPr>
              <w:pStyle w:val="Header"/>
              <w:tabs>
                <w:tab w:val="left" w:pos="3600"/>
              </w:tabs>
              <w:rPr>
                <w:sz w:val="22"/>
                <w:szCs w:val="22"/>
              </w:rPr>
            </w:pPr>
            <w:r w:rsidRPr="00E739DE">
              <w:rPr>
                <w:sz w:val="22"/>
                <w:szCs w:val="22"/>
              </w:rPr>
              <w:t xml:space="preserve"> </w:t>
            </w:r>
          </w:p>
          <w:p w14:paraId="00AA3D82" w14:textId="77777777" w:rsidR="003B3C0B" w:rsidRPr="00E739DE" w:rsidRDefault="003B3C0B" w:rsidP="00D662AB">
            <w:pPr>
              <w:tabs>
                <w:tab w:val="left" w:pos="3600"/>
              </w:tabs>
              <w:rPr>
                <w:sz w:val="22"/>
                <w:szCs w:val="22"/>
              </w:rPr>
            </w:pPr>
            <w:r w:rsidRPr="00E739DE">
              <w:rPr>
                <w:sz w:val="22"/>
                <w:szCs w:val="22"/>
              </w:rPr>
              <w:t xml:space="preserve"> </w:t>
            </w:r>
          </w:p>
        </w:tc>
      </w:tr>
      <w:tr w:rsidR="003B3C0B" w:rsidRPr="00B11BD3"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E739DE" w:rsidRDefault="003B3C0B" w:rsidP="00D662AB">
            <w:pPr>
              <w:tabs>
                <w:tab w:val="left" w:pos="3600"/>
              </w:tabs>
              <w:rPr>
                <w:sz w:val="22"/>
                <w:szCs w:val="22"/>
              </w:rPr>
            </w:pPr>
            <w:r w:rsidRPr="00E739DE">
              <w:rPr>
                <w:sz w:val="22"/>
                <w:szCs w:val="22"/>
              </w:rPr>
              <w:t xml:space="preserve"> DATE EXECUTED</w:t>
            </w:r>
          </w:p>
          <w:p w14:paraId="0AFA75D0" w14:textId="77777777" w:rsidR="00993261" w:rsidRPr="00E739DE" w:rsidRDefault="003F1B2B" w:rsidP="003F1B2B">
            <w:pPr>
              <w:tabs>
                <w:tab w:val="left" w:pos="3600"/>
              </w:tabs>
              <w:rPr>
                <w:sz w:val="22"/>
                <w:szCs w:val="22"/>
              </w:rPr>
            </w:pPr>
            <w:r w:rsidRPr="00E739DE">
              <w:rPr>
                <w:b/>
                <w:sz w:val="22"/>
                <w:szCs w:val="22"/>
              </w:rPr>
              <w:t>[Date]</w:t>
            </w:r>
          </w:p>
        </w:tc>
        <w:tc>
          <w:tcPr>
            <w:tcW w:w="4950" w:type="dxa"/>
            <w:tcBorders>
              <w:top w:val="nil"/>
              <w:left w:val="single" w:sz="8" w:space="0" w:color="auto"/>
              <w:bottom w:val="single" w:sz="8" w:space="0" w:color="auto"/>
              <w:right w:val="single" w:sz="8" w:space="0" w:color="auto"/>
            </w:tcBorders>
          </w:tcPr>
          <w:p w14:paraId="4586711F" w14:textId="35303849" w:rsidR="003F1B2B" w:rsidRPr="00E739DE" w:rsidRDefault="003B3C0B" w:rsidP="00D662AB">
            <w:pPr>
              <w:tabs>
                <w:tab w:val="left" w:pos="3600"/>
              </w:tabs>
              <w:rPr>
                <w:sz w:val="22"/>
                <w:szCs w:val="22"/>
              </w:rPr>
            </w:pPr>
            <w:r w:rsidRPr="00E739DE">
              <w:rPr>
                <w:sz w:val="22"/>
                <w:szCs w:val="22"/>
              </w:rPr>
              <w:t xml:space="preserve"> DATE EXECUTED</w:t>
            </w:r>
          </w:p>
          <w:p w14:paraId="51AE93D1" w14:textId="77777777" w:rsidR="003F1B2B" w:rsidRPr="00E739DE" w:rsidRDefault="003F1B2B" w:rsidP="00D662AB">
            <w:pPr>
              <w:tabs>
                <w:tab w:val="left" w:pos="3600"/>
              </w:tabs>
              <w:rPr>
                <w:sz w:val="22"/>
                <w:szCs w:val="22"/>
              </w:rPr>
            </w:pPr>
            <w:r w:rsidRPr="00E739DE">
              <w:rPr>
                <w:b/>
                <w:sz w:val="22"/>
                <w:szCs w:val="22"/>
              </w:rPr>
              <w:t>[Date]</w:t>
            </w: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E739DE"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E739DE" w:rsidRDefault="003B3C0B" w:rsidP="00D662AB">
            <w:pPr>
              <w:tabs>
                <w:tab w:val="left" w:pos="3600"/>
              </w:tabs>
              <w:rPr>
                <w:sz w:val="22"/>
                <w:szCs w:val="22"/>
              </w:rPr>
            </w:pPr>
          </w:p>
        </w:tc>
      </w:tr>
      <w:tr w:rsidR="003B3C0B" w:rsidRPr="00B11BD3"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E739DE" w:rsidRDefault="003B3C0B" w:rsidP="00D662AB">
            <w:pPr>
              <w:tabs>
                <w:tab w:val="left" w:pos="3600"/>
              </w:tabs>
              <w:rPr>
                <w:sz w:val="22"/>
                <w:szCs w:val="22"/>
              </w:rPr>
            </w:pPr>
            <w:r w:rsidRPr="00E739DE">
              <w:rPr>
                <w:sz w:val="22"/>
                <w:szCs w:val="22"/>
              </w:rPr>
              <w:t xml:space="preserve"> ADDRESS</w:t>
            </w:r>
          </w:p>
          <w:p w14:paraId="7E8F26B1" w14:textId="77777777" w:rsidR="003B3C0B" w:rsidRPr="00E739DE" w:rsidRDefault="003B3C0B" w:rsidP="00D662AB">
            <w:pPr>
              <w:tabs>
                <w:tab w:val="left" w:pos="3600"/>
              </w:tabs>
              <w:rPr>
                <w:sz w:val="22"/>
                <w:szCs w:val="22"/>
              </w:rPr>
            </w:pPr>
            <w:r w:rsidRPr="00E739DE">
              <w:rPr>
                <w:b/>
                <w:sz w:val="22"/>
                <w:szCs w:val="22"/>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E739DE" w:rsidRDefault="003B3C0B" w:rsidP="00D662AB">
            <w:pPr>
              <w:tabs>
                <w:tab w:val="left" w:pos="3600"/>
              </w:tabs>
              <w:rPr>
                <w:color w:val="0000FF"/>
                <w:sz w:val="22"/>
                <w:szCs w:val="22"/>
              </w:rPr>
            </w:pPr>
            <w:r w:rsidRPr="00E739DE">
              <w:rPr>
                <w:sz w:val="22"/>
                <w:szCs w:val="22"/>
              </w:rPr>
              <w:t xml:space="preserve"> ADDRESS</w:t>
            </w:r>
          </w:p>
          <w:p w14:paraId="3B714607" w14:textId="77777777" w:rsidR="003B3C0B" w:rsidRPr="00E739DE" w:rsidRDefault="003B3C0B" w:rsidP="00D662AB">
            <w:pPr>
              <w:tabs>
                <w:tab w:val="left" w:pos="3600"/>
              </w:tabs>
              <w:rPr>
                <w:sz w:val="22"/>
                <w:szCs w:val="22"/>
              </w:rPr>
            </w:pPr>
            <w:r w:rsidRPr="00E739DE">
              <w:rPr>
                <w:b/>
                <w:sz w:val="22"/>
                <w:szCs w:val="22"/>
              </w:rPr>
              <w:t>[Address]</w:t>
            </w:r>
          </w:p>
        </w:tc>
      </w:tr>
    </w:tbl>
    <w:p w14:paraId="0596A907" w14:textId="77777777" w:rsidR="003B3C0B" w:rsidRDefault="003B3C0B" w:rsidP="003B3C0B">
      <w:pPr>
        <w:rPr>
          <w:b/>
          <w:szCs w:val="24"/>
        </w:r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77777777" w:rsidR="00B7449E" w:rsidRPr="00626E75" w:rsidRDefault="00085746"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 xml:space="preserve">Goods and </w:t>
      </w:r>
      <w:r w:rsidR="00E52E73"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5F9E1F65" w14:textId="6CC43FF6" w:rsidR="00AE450A" w:rsidRDefault="00675B72" w:rsidP="00675B72">
      <w:pPr>
        <w:keepNext/>
        <w:ind w:left="360"/>
        <w:rPr>
          <w:rFonts w:asciiTheme="minorHAnsi" w:eastAsia="Times New Roman" w:hAnsiTheme="minorHAnsi" w:cstheme="minorHAnsi"/>
          <w:i/>
          <w:color w:val="FF0000"/>
          <w:szCs w:val="24"/>
        </w:rPr>
      </w:pPr>
      <w:bookmarkStart w:id="1" w:name="_Hlk510525798"/>
      <w:r>
        <w:rPr>
          <w:rFonts w:asciiTheme="minorHAnsi" w:eastAsia="Times New Roman" w:hAnsiTheme="minorHAnsi" w:cstheme="minorHAnsi"/>
          <w:szCs w:val="24"/>
        </w:rPr>
        <w:t>T</w:t>
      </w:r>
      <w:r w:rsidR="00AE450A" w:rsidRPr="00AE450A">
        <w:rPr>
          <w:rFonts w:asciiTheme="minorHAnsi" w:eastAsia="Times New Roman" w:hAnsiTheme="minorHAnsi" w:cstheme="minorHAnsi"/>
          <w:szCs w:val="24"/>
        </w:rPr>
        <w:t>he Judicial Council’s Sustainability Unit is responsible for the development and implementation of the Judicial Council’s energy and water management, and renewable generation programs.  This includes the development and execution of energy and water efficiency measures at Judicial Council</w:t>
      </w:r>
      <w:r w:rsidR="00AE450A">
        <w:rPr>
          <w:rFonts w:asciiTheme="minorHAnsi" w:eastAsia="Times New Roman" w:hAnsiTheme="minorHAnsi" w:cstheme="minorHAnsi"/>
          <w:szCs w:val="24"/>
        </w:rPr>
        <w:t>’s 480</w:t>
      </w:r>
      <w:r w:rsidR="00AE450A" w:rsidRPr="00AE450A">
        <w:rPr>
          <w:rFonts w:asciiTheme="minorHAnsi" w:eastAsia="Times New Roman" w:hAnsiTheme="minorHAnsi" w:cstheme="minorHAnsi"/>
          <w:szCs w:val="24"/>
        </w:rPr>
        <w:t xml:space="preserve"> owned or managed courthouse facilities</w:t>
      </w:r>
      <w:r w:rsidR="00AE450A">
        <w:rPr>
          <w:rFonts w:asciiTheme="minorHAnsi" w:eastAsia="Times New Roman" w:hAnsiTheme="minorHAnsi" w:cstheme="minorHAnsi"/>
          <w:szCs w:val="24"/>
        </w:rPr>
        <w:t xml:space="preserve"> throughout the State of California</w:t>
      </w:r>
      <w:r w:rsidR="00AE450A" w:rsidRPr="00AE450A">
        <w:rPr>
          <w:rFonts w:asciiTheme="minorHAnsi" w:eastAsia="Times New Roman" w:hAnsiTheme="minorHAnsi" w:cstheme="minorHAnsi"/>
          <w:szCs w:val="24"/>
        </w:rPr>
        <w:t>.</w:t>
      </w:r>
      <w:bookmarkEnd w:id="1"/>
      <w:r w:rsidR="00AE450A" w:rsidRPr="00AE450A" w:rsidDel="00B33B10">
        <w:rPr>
          <w:rFonts w:asciiTheme="minorHAnsi" w:eastAsia="Times New Roman" w:hAnsiTheme="minorHAnsi" w:cstheme="minorHAnsi"/>
          <w:i/>
          <w:color w:val="FF0000"/>
          <w:szCs w:val="24"/>
        </w:rPr>
        <w:t xml:space="preserve"> </w:t>
      </w:r>
    </w:p>
    <w:p w14:paraId="27648501" w14:textId="77777777" w:rsidR="00A71059" w:rsidRPr="00AE450A" w:rsidRDefault="00A71059" w:rsidP="00675B72">
      <w:pPr>
        <w:keepNext/>
        <w:ind w:left="360"/>
        <w:rPr>
          <w:rFonts w:asciiTheme="minorHAnsi" w:eastAsia="Times New Roman" w:hAnsiTheme="minorHAnsi" w:cstheme="minorHAnsi"/>
          <w:i/>
          <w:szCs w:val="24"/>
        </w:rPr>
      </w:pPr>
    </w:p>
    <w:p w14:paraId="23E7B6B5" w14:textId="3D1FA5C5" w:rsidR="00A71059" w:rsidRPr="00626E75" w:rsidRDefault="00A71059" w:rsidP="00675B72">
      <w:pPr>
        <w:pStyle w:val="ListParagraph"/>
        <w:spacing w:before="120" w:after="120"/>
        <w:ind w:left="360"/>
        <w:rPr>
          <w:rFonts w:asciiTheme="minorHAnsi" w:hAnsiTheme="minorHAnsi" w:cstheme="minorHAnsi"/>
          <w:b/>
          <w:bCs/>
          <w:i/>
          <w:szCs w:val="24"/>
        </w:rPr>
      </w:pPr>
      <w:r>
        <w:rPr>
          <w:rFonts w:asciiTheme="minorHAnsi" w:hAnsiTheme="minorHAnsi" w:cstheme="minorHAnsi"/>
        </w:rPr>
        <w:t xml:space="preserve">Contractor </w:t>
      </w:r>
      <w:r w:rsidRPr="00460D4E">
        <w:rPr>
          <w:rFonts w:asciiTheme="minorHAnsi" w:hAnsiTheme="minorHAnsi" w:cstheme="minorHAnsi"/>
        </w:rPr>
        <w:t>to provide</w:t>
      </w:r>
      <w:r>
        <w:rPr>
          <w:rFonts w:asciiTheme="minorHAnsi" w:hAnsiTheme="minorHAnsi" w:cstheme="minorHAnsi"/>
        </w:rPr>
        <w:t xml:space="preserve"> </w:t>
      </w:r>
      <w:r w:rsidRPr="00460D4E">
        <w:rPr>
          <w:rFonts w:asciiTheme="minorHAnsi" w:hAnsiTheme="minorHAnsi" w:cstheme="minorHAnsi"/>
        </w:rPr>
        <w:t xml:space="preserve">a wide variety of </w:t>
      </w:r>
      <w:r>
        <w:rPr>
          <w:rFonts w:asciiTheme="minorHAnsi" w:hAnsiTheme="minorHAnsi" w:cstheme="minorHAnsi"/>
        </w:rPr>
        <w:t>ener</w:t>
      </w:r>
      <w:r w:rsidRPr="00460D4E">
        <w:rPr>
          <w:rFonts w:asciiTheme="minorHAnsi" w:hAnsiTheme="minorHAnsi" w:cstheme="minorHAnsi"/>
        </w:rPr>
        <w:t xml:space="preserve">gy saving </w:t>
      </w:r>
      <w:r>
        <w:rPr>
          <w:rFonts w:asciiTheme="minorHAnsi" w:hAnsiTheme="minorHAnsi" w:cstheme="minorHAnsi"/>
        </w:rPr>
        <w:t>L</w:t>
      </w:r>
      <w:r w:rsidRPr="00460D4E">
        <w:rPr>
          <w:rFonts w:asciiTheme="minorHAnsi" w:hAnsiTheme="minorHAnsi" w:cstheme="minorHAnsi"/>
        </w:rPr>
        <w:t xml:space="preserve">ED lamps, LED fixtures, fixture replacement parts as needed, and controls. </w:t>
      </w:r>
      <w:r>
        <w:rPr>
          <w:rFonts w:asciiTheme="minorHAnsi" w:hAnsiTheme="minorHAnsi" w:cstheme="minorHAnsi"/>
        </w:rPr>
        <w:t xml:space="preserve">  </w:t>
      </w:r>
    </w:p>
    <w:p w14:paraId="0CFF10E2" w14:textId="77777777" w:rsidR="0066703F" w:rsidRPr="00AE450A" w:rsidRDefault="0066703F" w:rsidP="00B11BD3">
      <w:pPr>
        <w:spacing w:before="120" w:after="120"/>
        <w:ind w:left="360"/>
        <w:rPr>
          <w:rFonts w:asciiTheme="minorHAnsi" w:hAnsiTheme="minorHAnsi" w:cstheme="minorHAnsi"/>
          <w:szCs w:val="24"/>
        </w:rPr>
      </w:pPr>
    </w:p>
    <w:p w14:paraId="3037554A" w14:textId="77777777" w:rsidR="00BF3380" w:rsidRPr="00626E75" w:rsidRDefault="001267D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Good</w:t>
      </w:r>
      <w:r w:rsidR="00BB2DB3" w:rsidRPr="00626E75">
        <w:rPr>
          <w:rFonts w:asciiTheme="minorHAnsi" w:hAnsiTheme="minorHAnsi" w:cstheme="minorHAnsi"/>
          <w:szCs w:val="24"/>
        </w:rPr>
        <w:t xml:space="preserve">s,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JBE to place any orders for Work under this Agreement</w:t>
      </w:r>
      <w:r w:rsidR="00E4528A" w:rsidRPr="00626E75">
        <w:rPr>
          <w:rFonts w:asciiTheme="minorHAnsi" w:eastAsia="Times New Roman" w:hAnsiTheme="minorHAnsi" w:cstheme="minorHAnsi"/>
          <w:szCs w:val="24"/>
        </w:rPr>
        <w:t>, and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7777777" w:rsidR="00503982" w:rsidRPr="00384749" w:rsidRDefault="002F28B0" w:rsidP="000F6803">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A JBE may place orders for Work by entering</w:t>
      </w:r>
      <w:r w:rsidR="00384749">
        <w:rPr>
          <w:rFonts w:asciiTheme="minorHAnsi" w:hAnsiTheme="minorHAnsi" w:cstheme="minorHAnsi"/>
          <w:szCs w:val="24"/>
        </w:rPr>
        <w:t xml:space="preserve"> into a Participating Addendum with Contractor in the form attached as Appendix E to this Agreement (“Participating Addendum”).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1AC91926" w:rsidR="00454596" w:rsidRPr="00454596" w:rsidRDefault="003573BE" w:rsidP="0043593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77777777" w:rsidR="000F6803" w:rsidRPr="00454596" w:rsidRDefault="00454596" w:rsidP="00454596">
      <w:pPr>
        <w:pStyle w:val="ListParagraph"/>
        <w:numPr>
          <w:ilvl w:val="1"/>
          <w:numId w:val="18"/>
        </w:numPr>
        <w:spacing w:before="120" w:after="120"/>
        <w:rPr>
          <w:rFonts w:asciiTheme="minorHAnsi" w:hAnsiTheme="minorHAnsi" w:cstheme="minorHAnsi"/>
          <w:i/>
          <w:szCs w:val="24"/>
        </w:rPr>
      </w:pPr>
      <w:r w:rsidRPr="00384749">
        <w:rPr>
          <w:rFonts w:asciiTheme="minorHAnsi" w:hAnsiTheme="minorHAnsi" w:cstheme="minorHAnsi"/>
          <w:szCs w:val="24"/>
        </w:rPr>
        <w:lastRenderedPageBreak/>
        <w:t xml:space="preserve">Under a Participating Addendum, the JBE may </w:t>
      </w:r>
      <w:r>
        <w:rPr>
          <w:rFonts w:asciiTheme="minorHAnsi" w:hAnsiTheme="minorHAnsi" w:cstheme="minorHAnsi"/>
          <w:szCs w:val="24"/>
        </w:rPr>
        <w:t xml:space="preserve">at its option </w:t>
      </w:r>
      <w:r w:rsidRPr="00384749">
        <w:rPr>
          <w:rFonts w:asciiTheme="minorHAnsi" w:hAnsiTheme="minorHAnsi" w:cstheme="minorHAnsi"/>
          <w:szCs w:val="24"/>
        </w:rPr>
        <w:t>place orders for the Goods using a purchase order,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F10D17">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(i)</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77777777" w:rsidR="00F10D17" w:rsidRPr="00626E75" w:rsidRDefault="00F10D17" w:rsidP="00F10D17">
      <w:pPr>
        <w:pStyle w:val="ListParagraph"/>
        <w:numPr>
          <w:ilvl w:val="1"/>
          <w:numId w:val="18"/>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291CB65F" w14:textId="3BFCD4A2" w:rsidR="008E228D" w:rsidRPr="00294F7C" w:rsidRDefault="00FC1F72" w:rsidP="00294F7C">
      <w:pPr>
        <w:pStyle w:val="Apnd1"/>
        <w:numPr>
          <w:ilvl w:val="0"/>
          <w:numId w:val="18"/>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r w:rsidR="00675B72">
        <w:rPr>
          <w:rFonts w:asciiTheme="minorHAnsi" w:hAnsiTheme="minorHAnsi" w:cstheme="minorHAnsi"/>
          <w:sz w:val="24"/>
          <w:szCs w:val="24"/>
        </w:rPr>
        <w:t xml:space="preserve"> </w:t>
      </w:r>
    </w:p>
    <w:p w14:paraId="597EA896" w14:textId="77777777" w:rsidR="00A71059" w:rsidRDefault="008138A0" w:rsidP="00AE6D29">
      <w:pPr>
        <w:pStyle w:val="ListParagraph"/>
        <w:numPr>
          <w:ilvl w:val="1"/>
          <w:numId w:val="18"/>
        </w:numPr>
        <w:tabs>
          <w:tab w:val="left" w:pos="900"/>
        </w:tabs>
        <w:spacing w:before="120" w:after="120"/>
        <w:rPr>
          <w:rFonts w:asciiTheme="minorHAnsi" w:hAnsiTheme="minorHAnsi" w:cstheme="minorHAnsi"/>
          <w:b/>
          <w:bCs/>
          <w:i/>
          <w:szCs w:val="24"/>
        </w:rPr>
      </w:pPr>
      <w:r w:rsidRPr="00AE6D29">
        <w:rPr>
          <w:rFonts w:asciiTheme="minorHAnsi" w:hAnsiTheme="minorHAnsi" w:cstheme="minorHAnsi"/>
          <w:b/>
          <w:bCs/>
          <w:szCs w:val="24"/>
        </w:rPr>
        <w:t>Description of Goods.</w:t>
      </w:r>
      <w:r w:rsidRPr="00AE6D29">
        <w:rPr>
          <w:rFonts w:asciiTheme="minorHAnsi" w:hAnsiTheme="minorHAnsi" w:cstheme="minorHAnsi"/>
          <w:bCs/>
          <w:szCs w:val="24"/>
        </w:rPr>
        <w:t xml:space="preserve"> </w:t>
      </w:r>
      <w:r w:rsidR="00C45050" w:rsidRPr="00AE6D29">
        <w:rPr>
          <w:rFonts w:asciiTheme="minorHAnsi" w:hAnsiTheme="minorHAnsi" w:cstheme="minorHAnsi"/>
          <w:bCs/>
          <w:szCs w:val="24"/>
        </w:rPr>
        <w:t>A</w:t>
      </w:r>
      <w:r w:rsidR="00A7085D" w:rsidRPr="00AE6D29">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BD7EE5" w:rsidRPr="00AE6D29">
        <w:rPr>
          <w:rFonts w:asciiTheme="minorHAnsi" w:hAnsiTheme="minorHAnsi" w:cstheme="minorHAnsi"/>
          <w:bCs/>
          <w:szCs w:val="24"/>
        </w:rPr>
        <w:t>,</w:t>
      </w:r>
      <w:r w:rsidRPr="00AE6D29">
        <w:rPr>
          <w:rFonts w:asciiTheme="minorHAnsi" w:hAnsiTheme="minorHAnsi" w:cstheme="minorHAnsi"/>
          <w:bCs/>
          <w:szCs w:val="24"/>
        </w:rPr>
        <w:t xml:space="preserve"> Contractor shall provide to the JBEs the following products, goods, materials, and supplies (“Goods”) free and clear of all liens, claims, and encumbrances, and in accordance with this Agreement</w:t>
      </w:r>
      <w:r w:rsidR="00880E5D" w:rsidRPr="00AE6D29">
        <w:rPr>
          <w:rFonts w:asciiTheme="minorHAnsi" w:hAnsiTheme="minorHAnsi" w:cstheme="minorHAnsi"/>
          <w:bCs/>
          <w:szCs w:val="24"/>
        </w:rPr>
        <w:t>:</w:t>
      </w:r>
      <w:r w:rsidRPr="00AE6D29">
        <w:rPr>
          <w:rFonts w:asciiTheme="minorHAnsi" w:hAnsiTheme="minorHAnsi" w:cstheme="minorHAnsi"/>
          <w:b/>
          <w:bCs/>
          <w:i/>
          <w:szCs w:val="24"/>
        </w:rPr>
        <w:t xml:space="preserve">    </w:t>
      </w:r>
      <w:r w:rsidR="000D554F" w:rsidRPr="00AE6D29">
        <w:rPr>
          <w:rFonts w:asciiTheme="minorHAnsi" w:hAnsiTheme="minorHAnsi" w:cstheme="minorHAnsi"/>
          <w:b/>
          <w:bCs/>
          <w:i/>
          <w:szCs w:val="24"/>
        </w:rPr>
        <w:t xml:space="preserve"> </w:t>
      </w:r>
    </w:p>
    <w:p w14:paraId="77D71260" w14:textId="58C3D329" w:rsidR="00A71059" w:rsidRPr="00C2630E" w:rsidRDefault="00A71059" w:rsidP="00747677">
      <w:pPr>
        <w:pStyle w:val="ListParagraph"/>
        <w:numPr>
          <w:ilvl w:val="0"/>
          <w:numId w:val="41"/>
        </w:numPr>
        <w:rPr>
          <w:rFonts w:asciiTheme="minorHAnsi" w:hAnsiTheme="minorHAnsi" w:cstheme="minorHAnsi"/>
          <w:b/>
        </w:rPr>
      </w:pPr>
      <w:r>
        <w:rPr>
          <w:rFonts w:asciiTheme="minorHAnsi" w:hAnsiTheme="minorHAnsi" w:cstheme="minorHAnsi"/>
          <w:b/>
        </w:rPr>
        <w:t>Item</w:t>
      </w:r>
      <w:r w:rsidRPr="00C2630E">
        <w:rPr>
          <w:rFonts w:asciiTheme="minorHAnsi" w:hAnsiTheme="minorHAnsi" w:cstheme="minorHAnsi"/>
          <w:b/>
        </w:rPr>
        <w:t xml:space="preserve"> #1.</w:t>
      </w:r>
      <w:bookmarkStart w:id="2" w:name="_Hlk509759159"/>
      <w:r w:rsidR="00747677">
        <w:rPr>
          <w:rFonts w:asciiTheme="minorHAnsi" w:hAnsiTheme="minorHAnsi" w:cstheme="minorHAnsi"/>
          <w:b/>
        </w:rPr>
        <w:t xml:space="preserve"> </w:t>
      </w:r>
      <w:r w:rsidRPr="00C2630E">
        <w:rPr>
          <w:rFonts w:asciiTheme="minorHAnsi" w:hAnsiTheme="minorHAnsi" w:cstheme="minorHAnsi"/>
          <w:b/>
        </w:rPr>
        <w:t>Dimmable LED linear T-8 replacement 4 foot lamps</w:t>
      </w:r>
      <w:bookmarkEnd w:id="2"/>
    </w:p>
    <w:p w14:paraId="16B68048" w14:textId="59EB8199" w:rsidR="00A71059" w:rsidRPr="00C2630E" w:rsidRDefault="00A71059" w:rsidP="00A71059">
      <w:pPr>
        <w:pStyle w:val="ListParagraph"/>
        <w:numPr>
          <w:ilvl w:val="0"/>
          <w:numId w:val="41"/>
        </w:numPr>
        <w:rPr>
          <w:rFonts w:asciiTheme="minorHAnsi" w:hAnsiTheme="minorHAnsi" w:cstheme="minorHAnsi"/>
        </w:rPr>
      </w:pPr>
      <w:r w:rsidRPr="00C2630E">
        <w:rPr>
          <w:rFonts w:asciiTheme="minorHAnsi" w:hAnsiTheme="minorHAnsi" w:cstheme="minorHAnsi"/>
          <w:b/>
        </w:rPr>
        <w:t>I</w:t>
      </w:r>
      <w:r>
        <w:rPr>
          <w:rFonts w:asciiTheme="minorHAnsi" w:hAnsiTheme="minorHAnsi" w:cstheme="minorHAnsi"/>
          <w:b/>
        </w:rPr>
        <w:t>tem</w:t>
      </w:r>
      <w:r w:rsidRPr="00C2630E">
        <w:rPr>
          <w:rFonts w:asciiTheme="minorHAnsi" w:hAnsiTheme="minorHAnsi" w:cstheme="minorHAnsi"/>
          <w:b/>
        </w:rPr>
        <w:t xml:space="preserve">#2.  NON-Dimmable LED linear T-8 replacement </w:t>
      </w:r>
      <w:r w:rsidR="00FE42CD">
        <w:rPr>
          <w:rFonts w:asciiTheme="minorHAnsi" w:hAnsiTheme="minorHAnsi" w:cstheme="minorHAnsi"/>
          <w:b/>
        </w:rPr>
        <w:t xml:space="preserve">4 foot </w:t>
      </w:r>
      <w:r w:rsidR="003C4644">
        <w:rPr>
          <w:rFonts w:asciiTheme="minorHAnsi" w:hAnsiTheme="minorHAnsi" w:cstheme="minorHAnsi"/>
          <w:b/>
        </w:rPr>
        <w:t>lamps</w:t>
      </w:r>
    </w:p>
    <w:p w14:paraId="3509DFDC" w14:textId="1731E965" w:rsidR="00A71059" w:rsidRPr="00A71059" w:rsidRDefault="00A71059" w:rsidP="00747677">
      <w:pPr>
        <w:pStyle w:val="ListParagraph"/>
        <w:numPr>
          <w:ilvl w:val="0"/>
          <w:numId w:val="41"/>
        </w:numPr>
        <w:rPr>
          <w:rFonts w:asciiTheme="minorHAnsi" w:eastAsia="Times New Roman" w:hAnsiTheme="minorHAnsi" w:cstheme="minorHAnsi"/>
          <w:szCs w:val="24"/>
        </w:rPr>
      </w:pPr>
      <w:r w:rsidRPr="00A71059">
        <w:rPr>
          <w:rFonts w:asciiTheme="minorHAnsi" w:eastAsia="Times New Roman" w:hAnsiTheme="minorHAnsi" w:cstheme="minorHAnsi"/>
          <w:b/>
          <w:szCs w:val="24"/>
        </w:rPr>
        <w:t>Item #3. LED Lighting “A” Lamp</w:t>
      </w:r>
      <w:r w:rsidR="003C4644">
        <w:rPr>
          <w:rFonts w:asciiTheme="minorHAnsi" w:eastAsia="Times New Roman" w:hAnsiTheme="minorHAnsi" w:cstheme="minorHAnsi"/>
          <w:b/>
          <w:szCs w:val="24"/>
        </w:rPr>
        <w:t xml:space="preserve"> 14-16W</w:t>
      </w:r>
    </w:p>
    <w:p w14:paraId="228C3448" w14:textId="6C807C68" w:rsidR="00A71059" w:rsidRPr="00C2630E" w:rsidRDefault="00A71059" w:rsidP="00A71059">
      <w:pPr>
        <w:pStyle w:val="ListParagraph"/>
        <w:numPr>
          <w:ilvl w:val="0"/>
          <w:numId w:val="41"/>
        </w:numPr>
        <w:rPr>
          <w:rFonts w:asciiTheme="minorHAnsi" w:hAnsiTheme="minorHAnsi" w:cstheme="minorHAnsi"/>
        </w:rPr>
      </w:pPr>
      <w:r w:rsidRPr="00C2630E">
        <w:rPr>
          <w:rFonts w:asciiTheme="minorHAnsi" w:hAnsiTheme="minorHAnsi" w:cstheme="minorHAnsi"/>
          <w:b/>
        </w:rPr>
        <w:t>Item #4. LED Lighting “A” Lamp</w:t>
      </w:r>
      <w:r w:rsidR="003C4644">
        <w:rPr>
          <w:rFonts w:asciiTheme="minorHAnsi" w:hAnsiTheme="minorHAnsi" w:cstheme="minorHAnsi"/>
          <w:b/>
        </w:rPr>
        <w:t xml:space="preserve"> 8-10W</w:t>
      </w:r>
    </w:p>
    <w:p w14:paraId="4D8D1328" w14:textId="245E0688" w:rsidR="00ED2654" w:rsidRPr="00747677" w:rsidRDefault="00A71059" w:rsidP="00747677">
      <w:pPr>
        <w:pStyle w:val="ListParagraph"/>
        <w:numPr>
          <w:ilvl w:val="0"/>
          <w:numId w:val="41"/>
        </w:numPr>
        <w:tabs>
          <w:tab w:val="left" w:pos="900"/>
        </w:tabs>
        <w:spacing w:before="120" w:after="120"/>
        <w:rPr>
          <w:rFonts w:asciiTheme="minorHAnsi" w:hAnsiTheme="minorHAnsi" w:cstheme="minorHAnsi"/>
          <w:b/>
          <w:bCs/>
          <w:i/>
          <w:szCs w:val="24"/>
        </w:rPr>
      </w:pPr>
      <w:r w:rsidRPr="00C2630E">
        <w:rPr>
          <w:rFonts w:asciiTheme="minorHAnsi" w:hAnsiTheme="minorHAnsi" w:cstheme="minorHAnsi"/>
          <w:b/>
        </w:rPr>
        <w:t>Item #5. LED Lighting “BR40” Lamp</w:t>
      </w:r>
    </w:p>
    <w:p w14:paraId="45681B35" w14:textId="41273E3F" w:rsidR="00A71059" w:rsidRPr="00C2630E" w:rsidRDefault="00A71059" w:rsidP="00A71059">
      <w:pPr>
        <w:pStyle w:val="ListParagraph"/>
        <w:numPr>
          <w:ilvl w:val="0"/>
          <w:numId w:val="41"/>
        </w:numPr>
        <w:rPr>
          <w:rFonts w:asciiTheme="minorHAnsi" w:hAnsiTheme="minorHAnsi" w:cstheme="minorHAnsi"/>
        </w:rPr>
      </w:pPr>
      <w:r w:rsidRPr="00C2630E">
        <w:rPr>
          <w:rFonts w:asciiTheme="minorHAnsi" w:hAnsiTheme="minorHAnsi" w:cstheme="minorHAnsi"/>
          <w:b/>
        </w:rPr>
        <w:t>It</w:t>
      </w:r>
      <w:r w:rsidR="003C4644">
        <w:rPr>
          <w:rFonts w:asciiTheme="minorHAnsi" w:hAnsiTheme="minorHAnsi" w:cstheme="minorHAnsi"/>
          <w:b/>
        </w:rPr>
        <w:t>em #6. LED Lighting “BR30” Lamp</w:t>
      </w:r>
    </w:p>
    <w:p w14:paraId="03351ED9" w14:textId="77E45840" w:rsidR="00A71059" w:rsidRPr="008E331A" w:rsidRDefault="00A71059" w:rsidP="00A71059">
      <w:pPr>
        <w:pStyle w:val="ListParagraph"/>
        <w:numPr>
          <w:ilvl w:val="0"/>
          <w:numId w:val="41"/>
        </w:numPr>
        <w:rPr>
          <w:rFonts w:asciiTheme="minorHAnsi" w:hAnsiTheme="minorHAnsi" w:cstheme="minorHAnsi"/>
        </w:rPr>
      </w:pPr>
      <w:r>
        <w:rPr>
          <w:rFonts w:asciiTheme="minorHAnsi" w:hAnsiTheme="minorHAnsi" w:cstheme="minorHAnsi"/>
          <w:b/>
        </w:rPr>
        <w:t>Item #7</w:t>
      </w:r>
      <w:r w:rsidR="00747677">
        <w:rPr>
          <w:rFonts w:asciiTheme="minorHAnsi" w:hAnsiTheme="minorHAnsi" w:cstheme="minorHAnsi"/>
          <w:b/>
        </w:rPr>
        <w:t>.</w:t>
      </w:r>
      <w:r>
        <w:rPr>
          <w:rFonts w:asciiTheme="minorHAnsi" w:hAnsiTheme="minorHAnsi" w:cstheme="minorHAnsi"/>
          <w:b/>
        </w:rPr>
        <w:t xml:space="preserve"> </w:t>
      </w:r>
      <w:r w:rsidRPr="00C2630E">
        <w:rPr>
          <w:rFonts w:asciiTheme="minorHAnsi" w:hAnsiTheme="minorHAnsi" w:cstheme="minorHAnsi"/>
          <w:b/>
        </w:rPr>
        <w:t>LED Lighting Linear T-8 replacement, 2 foot</w:t>
      </w:r>
      <w:r w:rsidR="003C4644">
        <w:rPr>
          <w:rFonts w:asciiTheme="minorHAnsi" w:hAnsiTheme="minorHAnsi" w:cstheme="minorHAnsi"/>
          <w:b/>
        </w:rPr>
        <w:t xml:space="preserve"> lamps</w:t>
      </w:r>
    </w:p>
    <w:p w14:paraId="14E3E356" w14:textId="185276C9" w:rsidR="008E331A" w:rsidRPr="00C2630E" w:rsidRDefault="008E331A" w:rsidP="00A71059">
      <w:pPr>
        <w:pStyle w:val="ListParagraph"/>
        <w:numPr>
          <w:ilvl w:val="0"/>
          <w:numId w:val="41"/>
        </w:numPr>
        <w:rPr>
          <w:rFonts w:asciiTheme="minorHAnsi" w:hAnsiTheme="minorHAnsi" w:cstheme="minorHAnsi"/>
        </w:rPr>
      </w:pPr>
      <w:r>
        <w:rPr>
          <w:rFonts w:asciiTheme="minorHAnsi" w:hAnsiTheme="minorHAnsi" w:cstheme="minorHAnsi"/>
          <w:b/>
        </w:rPr>
        <w:t>Other LED Lamps and ene</w:t>
      </w:r>
      <w:r w:rsidR="003C4644">
        <w:rPr>
          <w:rFonts w:asciiTheme="minorHAnsi" w:hAnsiTheme="minorHAnsi" w:cstheme="minorHAnsi"/>
          <w:b/>
        </w:rPr>
        <w:t>rgy saving devices as requested</w:t>
      </w:r>
    </w:p>
    <w:p w14:paraId="3855BDC1" w14:textId="77777777" w:rsidR="00675B72" w:rsidRPr="00747677" w:rsidRDefault="00675B72" w:rsidP="00675B72">
      <w:pPr>
        <w:tabs>
          <w:tab w:val="left" w:pos="900"/>
        </w:tabs>
        <w:spacing w:before="120" w:after="120"/>
        <w:rPr>
          <w:rFonts w:asciiTheme="minorHAnsi" w:hAnsiTheme="minorHAnsi" w:cstheme="minorHAnsi"/>
          <w:b/>
          <w:bCs/>
          <w:i/>
          <w:szCs w:val="24"/>
        </w:rPr>
      </w:pPr>
    </w:p>
    <w:p w14:paraId="76A5DBF9" w14:textId="1D21E9CD" w:rsidR="0012785C" w:rsidRPr="00626E75" w:rsidRDefault="008213D2" w:rsidP="008213D2">
      <w:pPr>
        <w:tabs>
          <w:tab w:val="left" w:pos="900"/>
        </w:tabs>
        <w:spacing w:before="120" w:after="120"/>
        <w:ind w:left="360"/>
        <w:rPr>
          <w:rFonts w:asciiTheme="minorHAnsi" w:hAnsiTheme="minorHAnsi" w:cstheme="minorHAnsi"/>
          <w:bCs/>
          <w:szCs w:val="24"/>
        </w:rPr>
      </w:pPr>
      <w:r w:rsidRPr="00626E75">
        <w:rPr>
          <w:rFonts w:asciiTheme="minorHAnsi" w:hAnsiTheme="minorHAnsi" w:cstheme="minorHAnsi"/>
          <w:b/>
          <w:bCs/>
          <w:szCs w:val="24"/>
        </w:rPr>
        <w:t>2.2</w:t>
      </w:r>
      <w:r w:rsidRPr="00626E75">
        <w:rPr>
          <w:rFonts w:asciiTheme="minorHAnsi" w:hAnsiTheme="minorHAnsi" w:cstheme="minorHAnsi"/>
          <w:b/>
          <w:bCs/>
          <w:szCs w:val="24"/>
        </w:rPr>
        <w:tab/>
      </w:r>
      <w:r w:rsidR="0012785C" w:rsidRPr="00626E75">
        <w:rPr>
          <w:rFonts w:asciiTheme="minorHAnsi" w:hAnsiTheme="minorHAnsi" w:cstheme="minorHAnsi"/>
          <w:b/>
          <w:bCs/>
          <w:szCs w:val="24"/>
        </w:rPr>
        <w:t>Risk of Loss; Ti</w:t>
      </w:r>
      <w:r w:rsidR="000D554F" w:rsidRPr="00626E75">
        <w:rPr>
          <w:rFonts w:asciiTheme="minorHAnsi" w:hAnsiTheme="minorHAnsi" w:cstheme="minorHAnsi"/>
          <w:b/>
          <w:bCs/>
          <w:szCs w:val="24"/>
        </w:rPr>
        <w:t xml:space="preserve">tle.  </w:t>
      </w:r>
      <w:r w:rsidR="000D554F" w:rsidRPr="00626E75">
        <w:rPr>
          <w:rFonts w:asciiTheme="minorHAnsi" w:hAnsiTheme="minorHAnsi" w:cstheme="minorHAnsi"/>
          <w:bCs/>
          <w:szCs w:val="24"/>
        </w:rPr>
        <w:t xml:space="preserve">Contractor will deliver the Goods “Free </w:t>
      </w:r>
      <w:r w:rsidR="003C4644">
        <w:rPr>
          <w:rFonts w:asciiTheme="minorHAnsi" w:hAnsiTheme="minorHAnsi" w:cstheme="minorHAnsi"/>
          <w:bCs/>
          <w:szCs w:val="24"/>
        </w:rPr>
        <w:t>O</w:t>
      </w:r>
      <w:r w:rsidR="003C4644" w:rsidRPr="00626E75">
        <w:rPr>
          <w:rFonts w:asciiTheme="minorHAnsi" w:hAnsiTheme="minorHAnsi" w:cstheme="minorHAnsi"/>
          <w:bCs/>
          <w:szCs w:val="24"/>
        </w:rPr>
        <w:t>n-Board</w:t>
      </w:r>
      <w:r w:rsidR="000D554F" w:rsidRPr="00626E75">
        <w:rPr>
          <w:rFonts w:asciiTheme="minorHAnsi" w:hAnsiTheme="minorHAnsi" w:cstheme="minorHAnsi"/>
          <w:bCs/>
          <w:szCs w:val="24"/>
        </w:rPr>
        <w:t xml:space="preserve"> Destination Freight Prepaid”</w:t>
      </w:r>
      <w:r w:rsidR="0012785C" w:rsidRPr="00626E75">
        <w:rPr>
          <w:rFonts w:asciiTheme="minorHAnsi" w:hAnsiTheme="minorHAnsi" w:cstheme="minorHAnsi"/>
          <w:bCs/>
          <w:szCs w:val="24"/>
        </w:rPr>
        <w:t xml:space="preserve">, to the </w:t>
      </w:r>
      <w:r w:rsidR="000D554F" w:rsidRPr="00626E75">
        <w:rPr>
          <w:rFonts w:asciiTheme="minorHAnsi" w:hAnsiTheme="minorHAnsi" w:cstheme="minorHAnsi"/>
          <w:bCs/>
          <w:szCs w:val="24"/>
        </w:rPr>
        <w:t>JBEs at the</w:t>
      </w:r>
      <w:r w:rsidR="008138A0" w:rsidRPr="00626E75">
        <w:rPr>
          <w:rFonts w:asciiTheme="minorHAnsi" w:hAnsiTheme="minorHAnsi" w:cstheme="minorHAnsi"/>
          <w:bCs/>
          <w:szCs w:val="24"/>
        </w:rPr>
        <w:t xml:space="preserve"> address </w:t>
      </w:r>
      <w:r w:rsidR="000D554F" w:rsidRPr="00626E75">
        <w:rPr>
          <w:rFonts w:asciiTheme="minorHAnsi" w:hAnsiTheme="minorHAnsi" w:cstheme="minorHAnsi"/>
          <w:bCs/>
          <w:szCs w:val="24"/>
        </w:rPr>
        <w:t xml:space="preserve">specified. Title to the Goods vests in the </w:t>
      </w:r>
      <w:r w:rsidR="00155F29">
        <w:rPr>
          <w:rFonts w:asciiTheme="minorHAnsi" w:hAnsiTheme="minorHAnsi" w:cstheme="minorHAnsi"/>
          <w:bCs/>
          <w:szCs w:val="24"/>
        </w:rPr>
        <w:t xml:space="preserve">applicable </w:t>
      </w:r>
      <w:r w:rsidR="000D554F" w:rsidRPr="00626E75">
        <w:rPr>
          <w:rFonts w:asciiTheme="minorHAnsi" w:hAnsiTheme="minorHAnsi" w:cstheme="minorHAnsi"/>
          <w:bCs/>
          <w:szCs w:val="24"/>
        </w:rPr>
        <w:t xml:space="preserve">JBE upon </w:t>
      </w:r>
      <w:r w:rsidR="00C30AAC">
        <w:rPr>
          <w:rFonts w:asciiTheme="minorHAnsi" w:hAnsiTheme="minorHAnsi" w:cstheme="minorHAnsi"/>
          <w:bCs/>
          <w:szCs w:val="24"/>
        </w:rPr>
        <w:t>such JBE’s receipt of the Goods.</w:t>
      </w:r>
    </w:p>
    <w:p w14:paraId="53F4C788" w14:textId="0277E433" w:rsidR="00AC1A13" w:rsidRPr="00747677" w:rsidRDefault="00C07ED8" w:rsidP="002366E0">
      <w:pPr>
        <w:pStyle w:val="ListParagraph"/>
        <w:tabs>
          <w:tab w:val="left" w:pos="720"/>
          <w:tab w:val="left" w:pos="900"/>
          <w:tab w:val="left" w:pos="1080"/>
        </w:tabs>
        <w:spacing w:before="120" w:after="120"/>
        <w:ind w:left="360"/>
        <w:rPr>
          <w:rFonts w:asciiTheme="minorHAnsi" w:hAnsiTheme="minorHAnsi" w:cstheme="minorHAnsi"/>
          <w:bCs/>
          <w:szCs w:val="24"/>
          <w:lang w:bidi="en-US"/>
        </w:rPr>
      </w:pPr>
      <w:r w:rsidRPr="00626E75">
        <w:rPr>
          <w:rFonts w:asciiTheme="minorHAnsi" w:hAnsiTheme="minorHAnsi" w:cstheme="minorHAnsi"/>
          <w:b/>
          <w:bCs/>
          <w:szCs w:val="24"/>
        </w:rPr>
        <w:t xml:space="preserve">2.3 </w:t>
      </w:r>
      <w:r w:rsidRPr="00626E75">
        <w:rPr>
          <w:rFonts w:asciiTheme="minorHAnsi" w:hAnsiTheme="minorHAnsi" w:cstheme="minorHAnsi"/>
          <w:b/>
          <w:bCs/>
          <w:szCs w:val="24"/>
        </w:rPr>
        <w:tab/>
      </w:r>
      <w:r w:rsidR="000D554F" w:rsidRPr="00626E75">
        <w:rPr>
          <w:rFonts w:asciiTheme="minorHAnsi" w:hAnsiTheme="minorHAnsi" w:cstheme="minorHAnsi"/>
          <w:b/>
          <w:bCs/>
          <w:szCs w:val="24"/>
        </w:rPr>
        <w:t>Inspection and acceptance criteria.</w:t>
      </w:r>
      <w:r w:rsidR="00AC1A13">
        <w:rPr>
          <w:rFonts w:asciiTheme="minorHAnsi" w:hAnsiTheme="minorHAnsi" w:cstheme="minorHAnsi"/>
          <w:b/>
          <w:bCs/>
          <w:szCs w:val="24"/>
        </w:rPr>
        <w:t xml:space="preserve"> </w:t>
      </w:r>
      <w:r w:rsidR="000D554F" w:rsidRPr="00626E75">
        <w:rPr>
          <w:rFonts w:asciiTheme="minorHAnsi" w:hAnsiTheme="minorHAnsi" w:cstheme="minorHAnsi"/>
          <w:bCs/>
          <w:i/>
          <w:szCs w:val="24"/>
          <w:lang w:bidi="en-US"/>
        </w:rPr>
        <w:t xml:space="preserve"> </w:t>
      </w:r>
      <w:r w:rsidR="00C209A4" w:rsidRPr="00747677">
        <w:rPr>
          <w:rFonts w:asciiTheme="minorHAnsi" w:hAnsiTheme="minorHAnsi" w:cstheme="minorHAnsi"/>
          <w:bCs/>
          <w:szCs w:val="24"/>
          <w:lang w:bidi="en-US"/>
        </w:rPr>
        <w:t>The Judicial Council or it</w:t>
      </w:r>
      <w:r w:rsidR="003C4644">
        <w:rPr>
          <w:rFonts w:asciiTheme="minorHAnsi" w:hAnsiTheme="minorHAnsi" w:cstheme="minorHAnsi"/>
          <w:bCs/>
          <w:szCs w:val="24"/>
          <w:lang w:bidi="en-US"/>
        </w:rPr>
        <w:t>s</w:t>
      </w:r>
      <w:r w:rsidR="00C209A4" w:rsidRPr="00747677">
        <w:rPr>
          <w:rFonts w:asciiTheme="minorHAnsi" w:hAnsiTheme="minorHAnsi" w:cstheme="minorHAnsi"/>
          <w:bCs/>
          <w:szCs w:val="24"/>
          <w:lang w:bidi="en-US"/>
        </w:rPr>
        <w:t xml:space="preserve"> designated representative will inspect the goods upon delivery for completeness of order and acceptable condition free from shipping defects.  </w:t>
      </w:r>
    </w:p>
    <w:p w14:paraId="709791C8" w14:textId="77777777" w:rsidR="00AC1A13" w:rsidRDefault="00AC1A13" w:rsidP="002366E0">
      <w:pPr>
        <w:pStyle w:val="ListParagraph"/>
        <w:tabs>
          <w:tab w:val="left" w:pos="720"/>
          <w:tab w:val="left" w:pos="900"/>
          <w:tab w:val="left" w:pos="1080"/>
        </w:tabs>
        <w:spacing w:before="120" w:after="120"/>
        <w:ind w:left="360"/>
        <w:rPr>
          <w:rFonts w:asciiTheme="minorHAnsi" w:hAnsiTheme="minorHAnsi" w:cstheme="minorHAnsi"/>
          <w:bCs/>
          <w:i/>
          <w:szCs w:val="24"/>
          <w:lang w:bidi="en-US"/>
        </w:rPr>
      </w:pPr>
    </w:p>
    <w:p w14:paraId="01C09CA6" w14:textId="2CED5B6B" w:rsidR="0012785C" w:rsidRPr="00626E75" w:rsidRDefault="002366E0" w:rsidP="002366E0">
      <w:pPr>
        <w:pStyle w:val="ListParagraph"/>
        <w:tabs>
          <w:tab w:val="left" w:pos="720"/>
          <w:tab w:val="left" w:pos="900"/>
          <w:tab w:val="left" w:pos="1080"/>
        </w:tabs>
        <w:spacing w:before="120" w:after="120"/>
        <w:ind w:left="360"/>
        <w:rPr>
          <w:rFonts w:asciiTheme="minorHAnsi" w:hAnsiTheme="minorHAnsi" w:cstheme="minorHAnsi"/>
          <w:b/>
          <w:bCs/>
          <w:szCs w:val="24"/>
        </w:rPr>
      </w:pPr>
      <w:r w:rsidRPr="00626E75">
        <w:rPr>
          <w:rFonts w:asciiTheme="minorHAnsi" w:hAnsiTheme="minorHAnsi" w:cstheme="minorHAnsi"/>
          <w:b/>
          <w:bCs/>
          <w:szCs w:val="24"/>
        </w:rPr>
        <w:t>2.4</w:t>
      </w:r>
      <w:r w:rsidRPr="00626E75">
        <w:rPr>
          <w:rFonts w:asciiTheme="minorHAnsi" w:hAnsiTheme="minorHAnsi" w:cstheme="minorHAnsi"/>
          <w:b/>
          <w:bCs/>
          <w:szCs w:val="24"/>
        </w:rPr>
        <w:tab/>
      </w:r>
      <w:r w:rsidRPr="00626E75">
        <w:rPr>
          <w:rFonts w:asciiTheme="minorHAnsi" w:hAnsiTheme="minorHAnsi" w:cstheme="minorHAnsi"/>
          <w:b/>
          <w:bCs/>
          <w:szCs w:val="24"/>
        </w:rPr>
        <w:tab/>
      </w:r>
      <w:r w:rsidR="000D554F" w:rsidRPr="00626E75">
        <w:rPr>
          <w:rFonts w:asciiTheme="minorHAnsi" w:hAnsiTheme="minorHAnsi" w:cstheme="minorHAnsi"/>
          <w:b/>
          <w:bCs/>
          <w:szCs w:val="24"/>
        </w:rPr>
        <w:t>Warranties</w:t>
      </w:r>
      <w:r w:rsidR="0012785C" w:rsidRPr="00626E75">
        <w:rPr>
          <w:rFonts w:asciiTheme="minorHAnsi" w:hAnsiTheme="minorHAnsi" w:cstheme="minorHAnsi"/>
          <w:b/>
          <w:bCs/>
          <w:szCs w:val="24"/>
        </w:rPr>
        <w:t xml:space="preserve">.  </w:t>
      </w:r>
      <w:r w:rsidR="0012785C" w:rsidRPr="00626E75">
        <w:rPr>
          <w:rFonts w:asciiTheme="minorHAnsi" w:hAnsiTheme="minorHAnsi" w:cstheme="minorHAnsi"/>
          <w:bCs/>
          <w:szCs w:val="24"/>
        </w:rPr>
        <w:t xml:space="preserve">Contractor warrants </w:t>
      </w:r>
      <w:r w:rsidR="003162ED" w:rsidRPr="00626E75">
        <w:rPr>
          <w:rFonts w:asciiTheme="minorHAnsi" w:hAnsiTheme="minorHAnsi" w:cstheme="minorHAnsi"/>
          <w:bCs/>
          <w:szCs w:val="24"/>
        </w:rPr>
        <w:t xml:space="preserve">to </w:t>
      </w:r>
      <w:r w:rsidR="009A020E" w:rsidRPr="00626E75">
        <w:rPr>
          <w:rFonts w:asciiTheme="minorHAnsi" w:hAnsiTheme="minorHAnsi" w:cstheme="minorHAnsi"/>
          <w:bCs/>
          <w:szCs w:val="24"/>
        </w:rPr>
        <w:t xml:space="preserve">the </w:t>
      </w:r>
      <w:r w:rsidR="00F87D9D" w:rsidRPr="00626E75">
        <w:rPr>
          <w:rFonts w:asciiTheme="minorHAnsi" w:hAnsiTheme="minorHAnsi" w:cstheme="minorHAnsi"/>
          <w:bCs/>
          <w:szCs w:val="24"/>
        </w:rPr>
        <w:t xml:space="preserve">JBEs </w:t>
      </w:r>
      <w:r w:rsidR="0012785C" w:rsidRPr="00626E75">
        <w:rPr>
          <w:rFonts w:asciiTheme="minorHAnsi" w:hAnsiTheme="minorHAnsi" w:cstheme="minorHAnsi"/>
          <w:bCs/>
          <w:szCs w:val="24"/>
        </w:rPr>
        <w:t xml:space="preserve">that the Goods will be merchantable for their intended purposes, free from all defects in materials and workmanship, in compliance with all </w:t>
      </w:r>
      <w:r w:rsidR="0012785C" w:rsidRPr="00626E75">
        <w:rPr>
          <w:rFonts w:asciiTheme="minorHAnsi" w:hAnsiTheme="minorHAnsi" w:cstheme="minorHAnsi"/>
          <w:szCs w:val="24"/>
        </w:rPr>
        <w:t>applicable specifications and documentation,</w:t>
      </w:r>
      <w:r w:rsidR="0012785C" w:rsidRPr="00626E75">
        <w:rPr>
          <w:rFonts w:asciiTheme="minorHAnsi" w:hAnsiTheme="minorHAnsi" w:cstheme="minorHAnsi"/>
          <w:bCs/>
          <w:szCs w:val="24"/>
        </w:rPr>
        <w:t xml:space="preserve"> and to the extent not manufactured pursuant to detailed designs furnished by the </w:t>
      </w:r>
      <w:r w:rsidR="00E2269D" w:rsidRPr="00626E75">
        <w:rPr>
          <w:rFonts w:asciiTheme="minorHAnsi" w:hAnsiTheme="minorHAnsi" w:cstheme="minorHAnsi"/>
          <w:bCs/>
          <w:szCs w:val="24"/>
        </w:rPr>
        <w:t>JBE</w:t>
      </w:r>
      <w:r w:rsidR="0012785C" w:rsidRPr="00626E75">
        <w:rPr>
          <w:rFonts w:asciiTheme="minorHAnsi" w:hAnsiTheme="minorHAnsi" w:cstheme="minorHAnsi"/>
          <w:bCs/>
          <w:szCs w:val="24"/>
        </w:rPr>
        <w:t xml:space="preserve">, free from defects in design. The </w:t>
      </w:r>
      <w:r w:rsidR="00E2269D" w:rsidRPr="00626E75">
        <w:rPr>
          <w:rFonts w:asciiTheme="minorHAnsi" w:hAnsiTheme="minorHAnsi" w:cstheme="minorHAnsi"/>
          <w:bCs/>
          <w:szCs w:val="24"/>
        </w:rPr>
        <w:t>JBE</w:t>
      </w:r>
      <w:r w:rsidR="0012785C" w:rsidRPr="00626E75">
        <w:rPr>
          <w:rFonts w:asciiTheme="minorHAnsi" w:hAnsiTheme="minorHAnsi" w:cstheme="minorHAnsi"/>
          <w:bCs/>
          <w:szCs w:val="24"/>
        </w:rPr>
        <w:t>’s approval of designs or specifications furnished by Contractor shall not relieve Contractor of its obligations under this warranty.</w:t>
      </w:r>
      <w:r w:rsidR="00475BA4">
        <w:rPr>
          <w:rFonts w:asciiTheme="minorHAnsi" w:hAnsiTheme="minorHAnsi" w:cstheme="minorHAnsi"/>
          <w:bCs/>
          <w:szCs w:val="24"/>
        </w:rPr>
        <w:t xml:space="preserve"> The </w:t>
      </w:r>
      <w:r w:rsidR="00675B72">
        <w:rPr>
          <w:rFonts w:asciiTheme="minorHAnsi" w:hAnsiTheme="minorHAnsi" w:cstheme="minorHAnsi"/>
          <w:bCs/>
          <w:szCs w:val="24"/>
        </w:rPr>
        <w:t>Contractor</w:t>
      </w:r>
      <w:r w:rsidR="00475BA4">
        <w:rPr>
          <w:rFonts w:asciiTheme="minorHAnsi" w:hAnsiTheme="minorHAnsi" w:cstheme="minorHAnsi"/>
          <w:bCs/>
          <w:szCs w:val="24"/>
        </w:rPr>
        <w:t xml:space="preserve"> will provide warranty services through the manufacturer for all manufacturer warranties</w:t>
      </w:r>
      <w:r w:rsidR="008D2609">
        <w:rPr>
          <w:rFonts w:asciiTheme="minorHAnsi" w:hAnsiTheme="minorHAnsi" w:cstheme="minorHAnsi"/>
          <w:bCs/>
          <w:szCs w:val="24"/>
        </w:rPr>
        <w:t xml:space="preserve"> and for the life of that warranty.</w:t>
      </w:r>
    </w:p>
    <w:p w14:paraId="55462A80" w14:textId="77777777" w:rsidR="00535786" w:rsidRPr="00626E75" w:rsidRDefault="0004230B" w:rsidP="00F10D17">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32B6D85B" w14:textId="0C99FB45" w:rsidR="00675B72" w:rsidRDefault="00475BA4" w:rsidP="00675B72">
      <w:pPr>
        <w:pStyle w:val="ListParagraph"/>
        <w:spacing w:before="120" w:after="120"/>
        <w:rPr>
          <w:rFonts w:asciiTheme="minorHAnsi" w:hAnsiTheme="minorHAnsi" w:cstheme="minorHAnsi"/>
        </w:rPr>
      </w:pPr>
      <w:r>
        <w:rPr>
          <w:rFonts w:asciiTheme="minorHAnsi" w:hAnsiTheme="minorHAnsi" w:cstheme="minorHAnsi"/>
          <w:b/>
          <w:bCs/>
          <w:szCs w:val="24"/>
          <w:lang w:bidi="en-US"/>
        </w:rPr>
        <w:t>3.1</w:t>
      </w:r>
      <w:r w:rsidR="00294F7C">
        <w:rPr>
          <w:rFonts w:asciiTheme="minorHAnsi" w:hAnsiTheme="minorHAnsi" w:cstheme="minorHAnsi"/>
          <w:b/>
          <w:bCs/>
          <w:szCs w:val="24"/>
          <w:lang w:bidi="en-US"/>
        </w:rPr>
        <w:t xml:space="preserve">   </w:t>
      </w:r>
      <w:r w:rsidR="004544D7" w:rsidRPr="00626E75">
        <w:rPr>
          <w:rFonts w:asciiTheme="minorHAnsi" w:hAnsiTheme="minorHAnsi" w:cstheme="minorHAnsi"/>
          <w:b/>
          <w:bCs/>
          <w:szCs w:val="24"/>
          <w:lang w:bidi="en-US"/>
        </w:rPr>
        <w:t>Description of Services.</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 xml:space="preserve">Participating </w:t>
      </w:r>
      <w:r w:rsidR="00747677">
        <w:rPr>
          <w:rFonts w:asciiTheme="minorHAnsi" w:hAnsiTheme="minorHAnsi" w:cstheme="minorHAnsi"/>
          <w:bCs/>
          <w:szCs w:val="24"/>
        </w:rPr>
        <w:t>Addendum</w:t>
      </w:r>
      <w:r w:rsidR="00747677"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060045" w:rsidRPr="00626E75">
        <w:rPr>
          <w:rFonts w:asciiTheme="minorHAnsi" w:hAnsiTheme="minorHAnsi" w:cstheme="minorHAnsi"/>
          <w:szCs w:val="24"/>
        </w:rPr>
        <w:t>:</w:t>
      </w:r>
      <w:r w:rsidR="00630202">
        <w:rPr>
          <w:rFonts w:asciiTheme="minorHAnsi" w:hAnsiTheme="minorHAnsi" w:cstheme="minorHAnsi"/>
          <w:szCs w:val="24"/>
        </w:rPr>
        <w:t xml:space="preserve">  </w:t>
      </w:r>
    </w:p>
    <w:p w14:paraId="2B96EA8F" w14:textId="600D59A9" w:rsidR="00675B72" w:rsidRDefault="00675B72" w:rsidP="00675B72">
      <w:pPr>
        <w:ind w:left="720"/>
        <w:rPr>
          <w:rFonts w:asciiTheme="minorHAnsi" w:hAnsiTheme="minorHAnsi" w:cstheme="minorHAnsi"/>
        </w:rPr>
      </w:pPr>
      <w:r w:rsidRPr="00C2630E">
        <w:rPr>
          <w:rFonts w:asciiTheme="minorHAnsi" w:hAnsiTheme="minorHAnsi" w:cstheme="minorHAnsi"/>
        </w:rPr>
        <w:t>Provide training and support to the CCC staff, in the areas of:</w:t>
      </w:r>
    </w:p>
    <w:p w14:paraId="57B13F13" w14:textId="77777777" w:rsidR="00675B72" w:rsidRPr="00C2630E" w:rsidRDefault="00675B72" w:rsidP="00675B72">
      <w:pPr>
        <w:ind w:left="720"/>
        <w:rPr>
          <w:rFonts w:asciiTheme="minorHAnsi" w:hAnsiTheme="minorHAnsi" w:cstheme="minorHAnsi"/>
        </w:rPr>
      </w:pPr>
    </w:p>
    <w:p w14:paraId="45CD8E8C" w14:textId="761615A4" w:rsidR="00675B72" w:rsidRDefault="00675B72" w:rsidP="00675B72">
      <w:pPr>
        <w:numPr>
          <w:ilvl w:val="0"/>
          <w:numId w:val="45"/>
        </w:numPr>
        <w:rPr>
          <w:rFonts w:asciiTheme="minorHAnsi" w:hAnsiTheme="minorHAnsi" w:cstheme="minorHAnsi"/>
        </w:rPr>
      </w:pPr>
      <w:r w:rsidRPr="00700AD3">
        <w:rPr>
          <w:rFonts w:asciiTheme="minorHAnsi" w:hAnsiTheme="minorHAnsi" w:cstheme="minorHAnsi"/>
        </w:rPr>
        <w:t xml:space="preserve">On-site technical support- from time to time, it may be necessary to provide technical support in person at a given facility site to assist in lamp identification, fitment, installation methods, etc.   </w:t>
      </w:r>
    </w:p>
    <w:p w14:paraId="48493561" w14:textId="77777777" w:rsidR="00675B72" w:rsidRPr="00700AD3" w:rsidRDefault="00675B72" w:rsidP="00675B72">
      <w:pPr>
        <w:ind w:left="1800"/>
        <w:rPr>
          <w:rFonts w:asciiTheme="minorHAnsi" w:hAnsiTheme="minorHAnsi" w:cstheme="minorHAnsi"/>
        </w:rPr>
      </w:pPr>
    </w:p>
    <w:p w14:paraId="79E2781B" w14:textId="0074ACA8" w:rsidR="00675B72" w:rsidRPr="00675B72" w:rsidRDefault="00675B72" w:rsidP="00675B72">
      <w:pPr>
        <w:numPr>
          <w:ilvl w:val="0"/>
          <w:numId w:val="45"/>
        </w:numPr>
        <w:rPr>
          <w:rFonts w:asciiTheme="minorHAnsi" w:hAnsiTheme="minorHAnsi" w:cstheme="minorHAnsi"/>
        </w:rPr>
      </w:pPr>
      <w:r w:rsidRPr="00700AD3">
        <w:rPr>
          <w:rFonts w:asciiTheme="minorHAnsi" w:hAnsiTheme="minorHAnsi" w:cstheme="minorHAnsi"/>
        </w:rPr>
        <w:t>Lighting survey support-</w:t>
      </w:r>
      <w:r>
        <w:rPr>
          <w:rFonts w:asciiTheme="minorHAnsi" w:hAnsiTheme="minorHAnsi" w:cstheme="minorHAnsi"/>
        </w:rPr>
        <w:t xml:space="preserve"> </w:t>
      </w:r>
      <w:r w:rsidRPr="00675B72">
        <w:rPr>
          <w:rFonts w:asciiTheme="minorHAnsi" w:hAnsiTheme="minorHAnsi" w:cstheme="minorHAnsi"/>
        </w:rPr>
        <w:t>CCC Lighting survey personnel may require extended training or support in lighting surveys.  This is usually extended conference calls, telephone based video calls, etc. for the purposes of assisting with the production of lighting surveys and /or existing lighting inventory.</w:t>
      </w:r>
    </w:p>
    <w:p w14:paraId="0026AF8E" w14:textId="77777777" w:rsidR="00675B72" w:rsidRPr="00C2630E" w:rsidRDefault="00675B72" w:rsidP="00675B72">
      <w:pPr>
        <w:pStyle w:val="ListParagraph"/>
        <w:ind w:left="2160"/>
        <w:rPr>
          <w:rFonts w:asciiTheme="minorHAnsi" w:hAnsiTheme="minorHAnsi" w:cstheme="minorHAnsi"/>
        </w:rPr>
      </w:pPr>
      <w:r w:rsidRPr="00C2630E">
        <w:rPr>
          <w:rFonts w:asciiTheme="minorHAnsi" w:hAnsiTheme="minorHAnsi" w:cstheme="minorHAnsi"/>
        </w:rPr>
        <w:t xml:space="preserve"> </w:t>
      </w:r>
    </w:p>
    <w:p w14:paraId="672984EB" w14:textId="77777777" w:rsidR="00675B72" w:rsidRPr="00675B72" w:rsidRDefault="00675B72" w:rsidP="006330B1">
      <w:pPr>
        <w:numPr>
          <w:ilvl w:val="0"/>
          <w:numId w:val="46"/>
        </w:numPr>
        <w:ind w:left="1890" w:hanging="450"/>
        <w:rPr>
          <w:rFonts w:asciiTheme="minorHAnsi" w:hAnsiTheme="minorHAnsi" w:cstheme="minorHAnsi"/>
        </w:rPr>
      </w:pPr>
      <w:r w:rsidRPr="00700AD3">
        <w:rPr>
          <w:rFonts w:asciiTheme="minorHAnsi" w:hAnsiTheme="minorHAnsi" w:cstheme="minorHAnsi"/>
        </w:rPr>
        <w:t xml:space="preserve">Lighting retrofit project management-  </w:t>
      </w:r>
      <w:r>
        <w:rPr>
          <w:rFonts w:asciiTheme="minorHAnsi" w:hAnsiTheme="minorHAnsi" w:cstheme="minorHAnsi"/>
        </w:rPr>
        <w:t>proje</w:t>
      </w:r>
      <w:r w:rsidRPr="00675B72">
        <w:rPr>
          <w:rFonts w:asciiTheme="minorHAnsi" w:hAnsiTheme="minorHAnsi" w:cstheme="minorHAnsi"/>
        </w:rPr>
        <w:t>ct management services for management of lighting retrofit projects, the vendor may be asked to provide a project management services (scheduling, installation crew support and direction, post installation inspection to manufacturers specifications, coordination with all stakeholders, etc.)</w:t>
      </w:r>
    </w:p>
    <w:p w14:paraId="14F1A72A" w14:textId="69F1E64E" w:rsidR="00C209A4" w:rsidRDefault="00630202" w:rsidP="006330B1">
      <w:pPr>
        <w:pStyle w:val="ListParagraph"/>
        <w:ind w:left="360"/>
        <w:rPr>
          <w:rFonts w:asciiTheme="minorHAnsi" w:hAnsiTheme="minorHAnsi" w:cstheme="minorHAnsi"/>
          <w:szCs w:val="24"/>
        </w:rPr>
      </w:pPr>
      <w:r>
        <w:rPr>
          <w:rFonts w:asciiTheme="minorHAnsi" w:hAnsiTheme="minorHAnsi" w:cstheme="minorHAnsi"/>
          <w:szCs w:val="24"/>
        </w:rPr>
        <w:t xml:space="preserve">  </w:t>
      </w:r>
    </w:p>
    <w:p w14:paraId="7FD9520E" w14:textId="4294D373" w:rsidR="002B7EAF" w:rsidRPr="00747677" w:rsidRDefault="00C209A4" w:rsidP="006330B1">
      <w:pPr>
        <w:pStyle w:val="ListParagraph"/>
        <w:numPr>
          <w:ilvl w:val="0"/>
          <w:numId w:val="46"/>
        </w:numPr>
        <w:ind w:left="1800"/>
        <w:rPr>
          <w:rFonts w:asciiTheme="minorHAnsi" w:hAnsiTheme="minorHAnsi" w:cstheme="minorHAnsi"/>
          <w:b/>
          <w:bCs/>
          <w:i/>
          <w:szCs w:val="24"/>
        </w:rPr>
      </w:pPr>
      <w:r>
        <w:rPr>
          <w:rFonts w:asciiTheme="minorHAnsi" w:hAnsiTheme="minorHAnsi" w:cstheme="minorHAnsi"/>
        </w:rPr>
        <w:t xml:space="preserve"> Fluorescent lamp and ballast recycling services</w:t>
      </w:r>
      <w:r w:rsidR="00746143">
        <w:rPr>
          <w:rFonts w:asciiTheme="minorHAnsi" w:hAnsiTheme="minorHAnsi" w:cstheme="minorHAnsi"/>
        </w:rPr>
        <w:t>.</w:t>
      </w:r>
      <w:r>
        <w:rPr>
          <w:rFonts w:asciiTheme="minorHAnsi" w:hAnsiTheme="minorHAnsi" w:cstheme="minorHAnsi"/>
        </w:rPr>
        <w:t xml:space="preserve">  </w:t>
      </w:r>
    </w:p>
    <w:p w14:paraId="72127F7C" w14:textId="77777777" w:rsidR="00C209A4" w:rsidRPr="00626E75" w:rsidRDefault="00C209A4" w:rsidP="00747677">
      <w:pPr>
        <w:pStyle w:val="ListParagraph"/>
        <w:spacing w:before="120" w:after="120"/>
        <w:ind w:left="360"/>
        <w:rPr>
          <w:rFonts w:asciiTheme="minorHAnsi" w:hAnsiTheme="minorHAnsi" w:cstheme="minorHAnsi"/>
          <w:szCs w:val="24"/>
        </w:rPr>
      </w:pPr>
    </w:p>
    <w:p w14:paraId="4F2DE6F6" w14:textId="528639C3" w:rsidR="00C4177B" w:rsidRDefault="00A7085D" w:rsidP="00A7085D">
      <w:pPr>
        <w:tabs>
          <w:tab w:val="left" w:pos="900"/>
        </w:tabs>
        <w:spacing w:before="120" w:after="120"/>
        <w:ind w:left="360"/>
        <w:rPr>
          <w:rFonts w:asciiTheme="minorHAnsi" w:hAnsiTheme="minorHAnsi" w:cstheme="minorHAnsi"/>
          <w:szCs w:val="24"/>
        </w:rPr>
      </w:pPr>
      <w:r w:rsidRPr="00626E75">
        <w:rPr>
          <w:rFonts w:asciiTheme="minorHAnsi" w:hAnsiTheme="minorHAnsi" w:cstheme="minorHAnsi"/>
          <w:b/>
          <w:bCs/>
          <w:szCs w:val="24"/>
          <w:lang w:bidi="en-US"/>
        </w:rPr>
        <w:t>3.2</w:t>
      </w:r>
      <w:r w:rsidRPr="00626E75">
        <w:rPr>
          <w:rFonts w:asciiTheme="minorHAnsi" w:hAnsiTheme="minorHAnsi" w:cstheme="minorHAnsi"/>
          <w:b/>
          <w:bCs/>
          <w:szCs w:val="24"/>
          <w:lang w:bidi="en-US"/>
        </w:rPr>
        <w:tab/>
        <w:t xml:space="preserve">Description of Deliverables. </w:t>
      </w:r>
      <w:r w:rsidR="006330B1">
        <w:rPr>
          <w:rFonts w:asciiTheme="minorHAnsi" w:hAnsiTheme="minorHAnsi" w:cstheme="minorHAnsi"/>
          <w:bCs/>
          <w:szCs w:val="24"/>
          <w:u w:val="single"/>
          <w:lang w:bidi="en-US"/>
        </w:rPr>
        <w:t xml:space="preserve"> </w:t>
      </w:r>
      <w:r w:rsidR="00D1741D" w:rsidRPr="00626E75">
        <w:rPr>
          <w:rFonts w:asciiTheme="minorHAnsi" w:hAnsiTheme="minorHAnsi" w:cstheme="minorHAnsi"/>
          <w:bCs/>
          <w:szCs w:val="24"/>
        </w:rPr>
        <w:t>A</w:t>
      </w:r>
      <w:r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Pr="00626E75">
        <w:rPr>
          <w:rFonts w:asciiTheme="minorHAnsi" w:hAnsiTheme="minorHAnsi" w:cstheme="minorHAnsi"/>
          <w:bCs/>
          <w:szCs w:val="24"/>
        </w:rPr>
        <w:t>,</w:t>
      </w:r>
      <w:r w:rsidRPr="00626E75">
        <w:rPr>
          <w:rFonts w:asciiTheme="minorHAnsi" w:hAnsiTheme="minorHAnsi" w:cstheme="minorHAnsi"/>
          <w:szCs w:val="24"/>
        </w:rPr>
        <w:t xml:space="preserve"> Contractor shall deliver to the JBEs the following work products (“Deliverables”):</w:t>
      </w:r>
      <w:r w:rsidR="003C2F4D">
        <w:rPr>
          <w:rFonts w:asciiTheme="minorHAnsi" w:hAnsiTheme="minorHAnsi" w:cstheme="minorHAnsi"/>
          <w:szCs w:val="24"/>
        </w:rPr>
        <w:t xml:space="preserve">   </w:t>
      </w:r>
    </w:p>
    <w:p w14:paraId="7889D280" w14:textId="276836E7" w:rsidR="00475BA4" w:rsidRPr="00747677" w:rsidRDefault="00475BA4" w:rsidP="00A7085D">
      <w:pPr>
        <w:tabs>
          <w:tab w:val="left" w:pos="900"/>
        </w:tabs>
        <w:spacing w:before="120" w:after="120"/>
        <w:ind w:left="360"/>
        <w:rPr>
          <w:rFonts w:asciiTheme="minorHAnsi" w:hAnsiTheme="minorHAnsi" w:cstheme="minorHAnsi"/>
          <w:bCs/>
          <w:szCs w:val="24"/>
          <w:lang w:bidi="en-US"/>
        </w:rPr>
      </w:pPr>
      <w:r w:rsidRPr="00747677">
        <w:rPr>
          <w:rFonts w:asciiTheme="minorHAnsi" w:hAnsiTheme="minorHAnsi" w:cstheme="minorHAnsi"/>
          <w:bCs/>
          <w:szCs w:val="24"/>
          <w:lang w:bidi="en-US"/>
        </w:rPr>
        <w:t xml:space="preserve">Deliverables include delivery of lighting and energy efficient materials as ordered and within given timeframes unless beyond the control of the </w:t>
      </w:r>
      <w:r w:rsidR="00746143">
        <w:rPr>
          <w:rFonts w:asciiTheme="minorHAnsi" w:hAnsiTheme="minorHAnsi" w:cstheme="minorHAnsi"/>
          <w:bCs/>
          <w:szCs w:val="24"/>
          <w:lang w:bidi="en-US"/>
        </w:rPr>
        <w:t>Contractor</w:t>
      </w:r>
      <w:r w:rsidRPr="00747677">
        <w:rPr>
          <w:rFonts w:asciiTheme="minorHAnsi" w:hAnsiTheme="minorHAnsi" w:cstheme="minorHAnsi"/>
          <w:bCs/>
          <w:szCs w:val="24"/>
          <w:lang w:bidi="en-US"/>
        </w:rPr>
        <w:t>.  Any deliverables agreed upon in written requests for services work billed for on pre-stablished hourly rates.</w:t>
      </w:r>
    </w:p>
    <w:p w14:paraId="2F023938" w14:textId="50BD6D6B" w:rsidR="00BF3380" w:rsidRPr="004614A1" w:rsidRDefault="003145FD" w:rsidP="004614A1">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i/>
          <w:szCs w:val="24"/>
        </w:rPr>
        <w:t xml:space="preserve"> </w:t>
      </w:r>
      <w:r w:rsidR="00A7085D" w:rsidRPr="00626E75">
        <w:rPr>
          <w:rFonts w:asciiTheme="minorHAnsi" w:hAnsiTheme="minorHAnsi" w:cstheme="minorHAnsi"/>
          <w:b/>
          <w:bCs/>
          <w:szCs w:val="24"/>
          <w:lang w:bidi="en-US"/>
        </w:rPr>
        <w:t>3.3</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The Services and Deliverables must meet the following acceptance criteria or the JBE may reject the applicable Services or Deliverables.</w:t>
      </w:r>
      <w:r w:rsidR="00475BA4" w:rsidRPr="00626E75" w:rsidDel="00475BA4">
        <w:rPr>
          <w:rFonts w:asciiTheme="minorHAnsi" w:hAnsiTheme="minorHAnsi" w:cstheme="minorHAnsi"/>
          <w:bCs/>
          <w:szCs w:val="24"/>
          <w:lang w:bidi="en-US"/>
        </w:rPr>
        <w:t xml:space="preserve"> </w:t>
      </w:r>
      <w:r w:rsidR="00694F4B" w:rsidRPr="00626E75">
        <w:rPr>
          <w:rFonts w:asciiTheme="minorHAnsi" w:hAnsiTheme="minorHAnsi" w:cstheme="minorHAnsi"/>
          <w:bCs/>
          <w:szCs w:val="24"/>
          <w:lang w:bidi="en-US"/>
        </w:rPr>
        <w:t xml:space="preserve">Contractor will not be paid for any rejected Services or Deliverables.  </w:t>
      </w:r>
    </w:p>
    <w:p w14:paraId="0359E89F" w14:textId="5F2F7137" w:rsidR="00EB2EE0"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bCs/>
          <w:szCs w:val="24"/>
          <w:lang w:bidi="en-US"/>
        </w:rPr>
        <w:t>3.4</w:t>
      </w:r>
      <w:r w:rsidRPr="00626E75">
        <w:rPr>
          <w:rFonts w:asciiTheme="minorHAnsi" w:hAnsiTheme="minorHAnsi" w:cstheme="minorHAnsi"/>
          <w:b/>
          <w:bCs/>
          <w:szCs w:val="24"/>
          <w:lang w:bidi="en-US"/>
        </w:rPr>
        <w:tab/>
      </w:r>
      <w:r w:rsidR="00927DC6" w:rsidRPr="00626E75">
        <w:rPr>
          <w:rFonts w:asciiTheme="minorHAnsi" w:hAnsiTheme="minorHAnsi" w:cstheme="minorHAnsi"/>
          <w:b/>
          <w:bCs/>
          <w:szCs w:val="24"/>
          <w:lang w:bidi="en-US"/>
        </w:rPr>
        <w:t>Timeline</w:t>
      </w:r>
      <w:r w:rsidR="00C4177B" w:rsidRPr="00626E75">
        <w:rPr>
          <w:rFonts w:asciiTheme="minorHAnsi" w:hAnsiTheme="minorHAnsi" w:cstheme="minorHAnsi"/>
          <w:b/>
          <w:bCs/>
          <w:szCs w:val="24"/>
          <w:lang w:bidi="en-US"/>
        </w:rPr>
        <w:t xml:space="preserve">. </w:t>
      </w:r>
      <w:r w:rsidR="00570F30" w:rsidRPr="00626E75">
        <w:rPr>
          <w:rFonts w:asciiTheme="minorHAnsi" w:hAnsiTheme="minorHAnsi" w:cstheme="minorHAnsi"/>
          <w:b/>
          <w:bCs/>
          <w:szCs w:val="24"/>
          <w:lang w:bidi="en-US"/>
        </w:rPr>
        <w:t xml:space="preserve"> </w:t>
      </w:r>
      <w:r w:rsidR="00445058" w:rsidRPr="00626E75">
        <w:rPr>
          <w:rFonts w:asciiTheme="minorHAnsi" w:hAnsiTheme="minorHAnsi" w:cstheme="minorHAnsi"/>
          <w:szCs w:val="24"/>
        </w:rPr>
        <w:t>Contractor</w:t>
      </w:r>
      <w:r w:rsidR="00927DC6" w:rsidRPr="00626E75">
        <w:rPr>
          <w:rFonts w:asciiTheme="minorHAnsi" w:hAnsiTheme="minorHAnsi" w:cstheme="minorHAnsi"/>
          <w:szCs w:val="24"/>
        </w:rPr>
        <w:t xml:space="preserve"> must perform the Services and deliver the Deliverables according to the following timeline:</w:t>
      </w:r>
      <w:r w:rsidR="0005052E">
        <w:rPr>
          <w:rFonts w:asciiTheme="minorHAnsi" w:hAnsiTheme="minorHAnsi" w:cstheme="minorHAnsi"/>
          <w:szCs w:val="24"/>
        </w:rPr>
        <w:t xml:space="preserve">   </w:t>
      </w:r>
      <w:r w:rsidR="00475BA4" w:rsidRPr="00460D4E">
        <w:rPr>
          <w:rFonts w:asciiTheme="minorHAnsi" w:hAnsiTheme="minorHAnsi" w:cstheme="minorHAnsi"/>
        </w:rPr>
        <w:t xml:space="preserve">For in stock items shipping from the continental US, shipping is expected to be less than fifteen (15) working days from the day the order is placed to delivery at a Judicial Council authorized location in California.  For items located outside the continental US, shipping is expected </w:t>
      </w:r>
      <w:r w:rsidR="00475BA4" w:rsidRPr="00460D4E">
        <w:rPr>
          <w:rFonts w:asciiTheme="minorHAnsi" w:hAnsiTheme="minorHAnsi" w:cstheme="minorHAnsi"/>
        </w:rPr>
        <w:lastRenderedPageBreak/>
        <w:t xml:space="preserve">to </w:t>
      </w:r>
      <w:r w:rsidR="006330B1">
        <w:rPr>
          <w:rFonts w:asciiTheme="minorHAnsi" w:hAnsiTheme="minorHAnsi" w:cstheme="minorHAnsi"/>
        </w:rPr>
        <w:t xml:space="preserve">be </w:t>
      </w:r>
      <w:r w:rsidR="00475BA4" w:rsidRPr="00460D4E">
        <w:rPr>
          <w:rFonts w:asciiTheme="minorHAnsi" w:hAnsiTheme="minorHAnsi" w:cstheme="minorHAnsi"/>
        </w:rPr>
        <w:t xml:space="preserve">less than </w:t>
      </w:r>
      <w:r w:rsidR="006330B1">
        <w:rPr>
          <w:rFonts w:asciiTheme="minorHAnsi" w:hAnsiTheme="minorHAnsi" w:cstheme="minorHAnsi"/>
        </w:rPr>
        <w:t xml:space="preserve">fifty </w:t>
      </w:r>
      <w:r w:rsidR="00475BA4" w:rsidRPr="00460D4E">
        <w:rPr>
          <w:rFonts w:asciiTheme="minorHAnsi" w:hAnsiTheme="minorHAnsi" w:cstheme="minorHAnsi"/>
        </w:rPr>
        <w:t>(</w:t>
      </w:r>
      <w:r w:rsidR="006330B1">
        <w:rPr>
          <w:rFonts w:asciiTheme="minorHAnsi" w:hAnsiTheme="minorHAnsi" w:cstheme="minorHAnsi"/>
        </w:rPr>
        <w:t>50</w:t>
      </w:r>
      <w:r w:rsidR="00475BA4" w:rsidRPr="00460D4E">
        <w:rPr>
          <w:rFonts w:asciiTheme="minorHAnsi" w:hAnsiTheme="minorHAnsi" w:cstheme="minorHAnsi"/>
        </w:rPr>
        <w:t>) working days from the day the order is placed to delivery at a Judicial Council authorized location in California.</w:t>
      </w:r>
      <w:r w:rsidR="00475BA4">
        <w:rPr>
          <w:rFonts w:asciiTheme="minorHAnsi" w:hAnsiTheme="minorHAnsi" w:cstheme="minorHAnsi"/>
        </w:rPr>
        <w:t xml:space="preserve"> </w:t>
      </w:r>
    </w:p>
    <w:p w14:paraId="2B3DD5FC" w14:textId="0C08964E" w:rsidR="00927DC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3.5</w:t>
      </w:r>
      <w:r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14575E">
        <w:rPr>
          <w:rFonts w:asciiTheme="minorHAnsi" w:hAnsiTheme="minorHAnsi" w:cstheme="minorHAnsi"/>
          <w:szCs w:val="24"/>
        </w:rPr>
        <w:t xml:space="preserve">The </w:t>
      </w:r>
      <w:r w:rsidR="00D21C40" w:rsidRPr="0014575E">
        <w:rPr>
          <w:rFonts w:asciiTheme="minorHAnsi" w:hAnsiTheme="minorHAnsi" w:cstheme="minorHAnsi"/>
          <w:szCs w:val="24"/>
        </w:rPr>
        <w:t>E</w:t>
      </w:r>
      <w:r w:rsidR="00396821" w:rsidRPr="0014575E">
        <w:rPr>
          <w:rFonts w:asciiTheme="minorHAnsi" w:hAnsiTheme="minorHAnsi" w:cstheme="minorHAnsi"/>
          <w:szCs w:val="24"/>
        </w:rPr>
        <w:t xml:space="preserve">stablishing </w:t>
      </w:r>
      <w:r w:rsidR="00691D15" w:rsidRPr="0014575E">
        <w:rPr>
          <w:rFonts w:asciiTheme="minorHAnsi" w:hAnsiTheme="minorHAnsi" w:cstheme="minorHAnsi"/>
          <w:szCs w:val="24"/>
        </w:rPr>
        <w:t>JBE</w:t>
      </w:r>
      <w:r w:rsidR="00375663" w:rsidRPr="0014575E">
        <w:rPr>
          <w:rFonts w:asciiTheme="minorHAnsi" w:hAnsiTheme="minorHAnsi" w:cstheme="minorHAnsi"/>
          <w:szCs w:val="24"/>
        </w:rPr>
        <w:t xml:space="preserve">’s project manager is: </w:t>
      </w:r>
      <w:r w:rsidR="00475BA4" w:rsidRPr="0014575E">
        <w:rPr>
          <w:rFonts w:asciiTheme="minorHAnsi" w:hAnsiTheme="minorHAnsi" w:cstheme="minorHAnsi"/>
          <w:b/>
          <w:szCs w:val="24"/>
        </w:rPr>
        <w:t>TBD</w:t>
      </w:r>
      <w:r w:rsidR="00375663" w:rsidRPr="0014575E">
        <w:rPr>
          <w:rFonts w:asciiTheme="minorHAnsi" w:hAnsiTheme="minorHAnsi" w:cstheme="minorHAnsi"/>
          <w:szCs w:val="24"/>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475BA4">
        <w:rPr>
          <w:rFonts w:asciiTheme="minorHAnsi" w:hAnsiTheme="minorHAnsi" w:cstheme="minorHAnsi"/>
          <w:b/>
          <w:szCs w:val="24"/>
        </w:rPr>
        <w:t>TBD</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77777777" w:rsidR="006C35F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3.6</w:t>
      </w:r>
      <w:r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Service</w:t>
      </w:r>
      <w:r w:rsidR="00EB564D" w:rsidRPr="00626E75">
        <w:rPr>
          <w:rFonts w:asciiTheme="minorHAnsi" w:hAnsiTheme="minorHAnsi" w:cstheme="minorHAnsi"/>
          <w:szCs w:val="24"/>
        </w:rPr>
        <w:t xml:space="preserve">, and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77777777" w:rsidR="00EB564D"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3.7</w:t>
      </w:r>
      <w:r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Contractor is responsible for providing any and all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77777777" w:rsidR="003267C5"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3.8</w:t>
      </w:r>
      <w:r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7777777" w:rsidR="00B15A09" w:rsidRPr="00626E75" w:rsidRDefault="004D41EE" w:rsidP="004D41EE">
      <w:pPr>
        <w:tabs>
          <w:tab w:val="left" w:pos="900"/>
        </w:tabs>
        <w:spacing w:before="120" w:after="120"/>
        <w:ind w:left="360"/>
        <w:rPr>
          <w:rFonts w:asciiTheme="minorHAnsi" w:hAnsiTheme="minorHAnsi" w:cstheme="minorHAnsi"/>
          <w:b/>
          <w:szCs w:val="24"/>
        </w:rPr>
      </w:pPr>
      <w:r w:rsidRPr="00626E75">
        <w:rPr>
          <w:rFonts w:asciiTheme="minorHAnsi" w:hAnsiTheme="minorHAnsi" w:cstheme="minorHAnsi"/>
          <w:b/>
          <w:szCs w:val="24"/>
        </w:rPr>
        <w:t>3.9</w:t>
      </w:r>
      <w:r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lastRenderedPageBreak/>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4778A34F" w14:textId="77777777" w:rsidR="00B15A09" w:rsidRPr="00626E75" w:rsidRDefault="00E37567"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7A1DE97C" w14:textId="77777777" w:rsidR="00B15A09" w:rsidRPr="00626E75" w:rsidRDefault="00B15A09" w:rsidP="00D809AB">
      <w:pPr>
        <w:spacing w:before="120" w:after="120"/>
        <w:ind w:left="936"/>
        <w:rPr>
          <w:rFonts w:asciiTheme="minorHAnsi" w:hAnsiTheme="minorHAnsi" w:cstheme="minorHAnsi"/>
          <w:bCs/>
          <w:szCs w:val="24"/>
          <w:u w:val="single"/>
          <w:lang w:bidi="en-US"/>
        </w:rPr>
      </w:pPr>
    </w:p>
    <w:p w14:paraId="68932771" w14:textId="77777777" w:rsidR="00AA5515" w:rsidRPr="00626E75" w:rsidRDefault="00C36343" w:rsidP="00021F00">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3" w:name="_Ref52292790"/>
      <w:bookmarkStart w:id="4" w:name="_Ref55633268"/>
      <w:bookmarkStart w:id="5" w:name="_Ref55895797"/>
      <w:bookmarkStart w:id="6"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3"/>
      <w:bookmarkEnd w:id="4"/>
      <w:bookmarkEnd w:id="5"/>
      <w:bookmarkEnd w:id="6"/>
    </w:p>
    <w:p w14:paraId="25E82911" w14:textId="3A9CFB8D" w:rsidR="004D2739" w:rsidRPr="00626E75" w:rsidRDefault="00B545D0" w:rsidP="00746143">
      <w:pPr>
        <w:jc w:val="center"/>
        <w:rPr>
          <w:rFonts w:cstheme="minorHAnsi"/>
          <w:color w:val="000000" w:themeColor="text1"/>
        </w:rPr>
      </w:pPr>
      <w:r w:rsidRPr="00626E75">
        <w:rPr>
          <w:rFonts w:asciiTheme="minorHAnsi" w:hAnsiTheme="minorHAnsi" w:cstheme="minorHAnsi"/>
          <w:szCs w:val="24"/>
        </w:rPr>
        <w:br w:type="page"/>
      </w:r>
    </w:p>
    <w:p w14:paraId="567C3A74" w14:textId="77777777" w:rsidR="008906EF" w:rsidRPr="00626E75" w:rsidRDefault="008906EF">
      <w:pPr>
        <w:rPr>
          <w:rFonts w:asciiTheme="minorHAnsi" w:hAnsiTheme="minorHAnsi" w:cstheme="minorHAnsi"/>
          <w:szCs w:val="24"/>
        </w:rPr>
        <w:sectPr w:rsidR="008906EF" w:rsidRPr="00626E75" w:rsidSect="00091CF5">
          <w:headerReference w:type="default" r:id="rId8"/>
          <w:footerReference w:type="default" r:id="rId9"/>
          <w:headerReference w:type="first" r:id="rId10"/>
          <w:pgSz w:w="12240" w:h="15840"/>
          <w:pgMar w:top="1440" w:right="72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5F49563" w14:textId="77777777" w:rsidR="00C36343" w:rsidRPr="00626E75" w:rsidRDefault="00DC7868" w:rsidP="00846E22">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0313B981" w14:textId="77777777" w:rsidR="00C36343"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Goods.  </w:t>
      </w:r>
      <w:r w:rsidRPr="00626E75">
        <w:rPr>
          <w:rFonts w:asciiTheme="minorHAnsi" w:hAnsiTheme="minorHAnsi" w:cstheme="minorHAnsi"/>
          <w:bCs/>
          <w:szCs w:val="24"/>
        </w:rPr>
        <w:t xml:space="preserve">Contractor will invoice the following amounts for Goods that the </w:t>
      </w:r>
      <w:r w:rsidR="008676AC" w:rsidRPr="00626E75">
        <w:rPr>
          <w:rFonts w:asciiTheme="minorHAnsi" w:hAnsiTheme="minorHAnsi" w:cstheme="minorHAnsi"/>
          <w:bCs/>
          <w:szCs w:val="24"/>
        </w:rPr>
        <w:t>JBE</w:t>
      </w:r>
      <w:r w:rsidRPr="00626E75">
        <w:rPr>
          <w:rFonts w:asciiTheme="minorHAnsi" w:hAnsiTheme="minorHAnsi" w:cstheme="minorHAnsi"/>
          <w:bCs/>
          <w:szCs w:val="24"/>
        </w:rPr>
        <w:t xml:space="preserve"> has accepted:</w:t>
      </w:r>
    </w:p>
    <w:p w14:paraId="26C048BB" w14:textId="39E41624" w:rsidR="00E165F5" w:rsidRPr="00626E75" w:rsidRDefault="00746143" w:rsidP="00FE42CD">
      <w:pPr>
        <w:numPr>
          <w:ilvl w:val="0"/>
          <w:numId w:val="17"/>
        </w:numPr>
        <w:spacing w:before="120" w:after="120"/>
        <w:ind w:left="990" w:hanging="270"/>
        <w:rPr>
          <w:rFonts w:asciiTheme="minorHAnsi" w:hAnsiTheme="minorHAnsi" w:cstheme="minorHAnsi"/>
          <w:bCs/>
          <w:i/>
          <w:szCs w:val="24"/>
          <w:lang w:bidi="en-US"/>
        </w:rPr>
      </w:pPr>
      <w:r>
        <w:rPr>
          <w:rFonts w:asciiTheme="minorHAnsi" w:hAnsiTheme="minorHAnsi" w:cstheme="minorHAnsi"/>
          <w:bCs/>
          <w:i/>
          <w:szCs w:val="24"/>
          <w:lang w:bidi="en-US"/>
        </w:rPr>
        <w:t>TBD</w:t>
      </w:r>
      <w:r w:rsidR="00E165F5" w:rsidRPr="00626E75">
        <w:rPr>
          <w:rFonts w:asciiTheme="minorHAnsi" w:hAnsiTheme="minorHAnsi" w:cstheme="minorHAnsi"/>
          <w:bCs/>
          <w:i/>
          <w:szCs w:val="24"/>
          <w:lang w:bidi="en-US"/>
        </w:rPr>
        <w:t xml:space="preserve">  </w:t>
      </w:r>
    </w:p>
    <w:p w14:paraId="39B2F09F" w14:textId="123DD3B8" w:rsidR="00C36343" w:rsidRPr="00626E75" w:rsidRDefault="00FE42CD" w:rsidP="00FE42CD">
      <w:pPr>
        <w:numPr>
          <w:ilvl w:val="0"/>
          <w:numId w:val="17"/>
        </w:numPr>
        <w:spacing w:before="120" w:after="120"/>
        <w:ind w:left="990" w:hanging="270"/>
        <w:rPr>
          <w:rFonts w:asciiTheme="minorHAnsi" w:hAnsiTheme="minorHAnsi" w:cstheme="minorHAnsi"/>
          <w:bCs/>
          <w:i/>
          <w:szCs w:val="24"/>
          <w:lang w:bidi="en-US"/>
        </w:rPr>
      </w:pPr>
      <w:r w:rsidRPr="00D30585">
        <w:rPr>
          <w:rFonts w:asciiTheme="minorHAnsi" w:hAnsiTheme="minorHAnsi" w:cstheme="minorHAnsi"/>
          <w:bCs/>
          <w:szCs w:val="24"/>
          <w:lang w:bidi="en-US"/>
        </w:rPr>
        <w:t xml:space="preserve">Contractor must notify the Judicial Council in writing at least 60 days in advance of any price increase beyond their control such as material increases from the manufacturer. Notifications must include supporting documentation justifying any price </w:t>
      </w:r>
      <w:r>
        <w:rPr>
          <w:rFonts w:asciiTheme="minorHAnsi" w:hAnsiTheme="minorHAnsi" w:cstheme="minorHAnsi"/>
          <w:bCs/>
          <w:szCs w:val="24"/>
          <w:lang w:bidi="en-US"/>
        </w:rPr>
        <w:t>increases</w:t>
      </w:r>
      <w:r w:rsidRPr="00D30585">
        <w:rPr>
          <w:rFonts w:asciiTheme="minorHAnsi" w:hAnsiTheme="minorHAnsi" w:cstheme="minorHAnsi"/>
          <w:bCs/>
          <w:szCs w:val="24"/>
          <w:lang w:bidi="en-US"/>
        </w:rPr>
        <w:t>.</w:t>
      </w:r>
    </w:p>
    <w:p w14:paraId="20C5E792" w14:textId="77777777" w:rsidR="00270F4F"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7777777" w:rsidR="00C36343"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following amounts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4845403F" w14:textId="36A4DB4F" w:rsidR="00E165F5" w:rsidRPr="00626E75" w:rsidRDefault="00E165F5" w:rsidP="00FE42CD">
      <w:pPr>
        <w:numPr>
          <w:ilvl w:val="0"/>
          <w:numId w:val="17"/>
        </w:numPr>
        <w:spacing w:before="120" w:after="120"/>
        <w:ind w:left="900" w:hanging="18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r w:rsidR="00746143">
        <w:rPr>
          <w:rFonts w:asciiTheme="minorHAnsi" w:hAnsiTheme="minorHAnsi" w:cstheme="minorHAnsi"/>
          <w:bCs/>
          <w:i/>
          <w:szCs w:val="24"/>
          <w:lang w:bidi="en-US"/>
        </w:rPr>
        <w:t>TBD</w:t>
      </w:r>
      <w:r w:rsidRPr="00626E75">
        <w:rPr>
          <w:rFonts w:asciiTheme="minorHAnsi" w:hAnsiTheme="minorHAnsi" w:cstheme="minorHAnsi"/>
          <w:bCs/>
          <w:i/>
          <w:szCs w:val="24"/>
          <w:lang w:bidi="en-US"/>
        </w:rPr>
        <w:t xml:space="preserve"> </w:t>
      </w:r>
    </w:p>
    <w:p w14:paraId="23BE8A94" w14:textId="0DE9FBF6" w:rsidR="00C36343" w:rsidRPr="00D30585" w:rsidRDefault="00C36343" w:rsidP="00FE42CD">
      <w:pPr>
        <w:numPr>
          <w:ilvl w:val="0"/>
          <w:numId w:val="17"/>
        </w:numPr>
        <w:spacing w:before="120" w:after="120"/>
        <w:ind w:left="990" w:hanging="270"/>
        <w:rPr>
          <w:rFonts w:asciiTheme="minorHAnsi" w:hAnsiTheme="minorHAnsi" w:cstheme="minorHAnsi"/>
          <w:bCs/>
          <w:szCs w:val="24"/>
          <w:lang w:bidi="en-US"/>
        </w:rPr>
      </w:pPr>
    </w:p>
    <w:p w14:paraId="5FD71380" w14:textId="77777777" w:rsidR="00604041"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fifteen percent (15%) of each such payment until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77777777" w:rsidR="00604041" w:rsidRPr="00626E75" w:rsidRDefault="00604041"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6DFCA0D3" w14:textId="77777777" w:rsidR="00C36343" w:rsidRPr="00626E75" w:rsidRDefault="00B6312C"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Goods,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0FB2B7D1" w14:textId="77777777" w:rsidR="00513347" w:rsidRPr="00AE6D29" w:rsidRDefault="00513347" w:rsidP="00AE6D29">
      <w:pPr>
        <w:pStyle w:val="ListParagraph"/>
        <w:spacing w:before="120" w:after="120"/>
        <w:ind w:left="360"/>
        <w:rPr>
          <w:rFonts w:asciiTheme="minorHAnsi" w:hAnsiTheme="minorHAnsi" w:cstheme="minorHAnsi"/>
          <w:b/>
          <w:bCs/>
          <w:vanish/>
          <w:szCs w:val="24"/>
        </w:rPr>
      </w:pPr>
    </w:p>
    <w:p w14:paraId="56427576" w14:textId="77777777" w:rsidR="00C36343" w:rsidRPr="00AE6D29" w:rsidRDefault="00C36343" w:rsidP="00AE6D29">
      <w:pPr>
        <w:pStyle w:val="ListParagraph"/>
        <w:numPr>
          <w:ilvl w:val="1"/>
          <w:numId w:val="18"/>
        </w:numPr>
        <w:spacing w:before="120" w:after="120"/>
        <w:rPr>
          <w:rFonts w:asciiTheme="minorHAnsi" w:hAnsiTheme="minorHAnsi" w:cstheme="minorHAnsi"/>
          <w:szCs w:val="24"/>
        </w:rPr>
      </w:pPr>
      <w:r w:rsidRPr="00AE6D29">
        <w:rPr>
          <w:rFonts w:asciiTheme="minorHAnsi" w:hAnsiTheme="minorHAnsi" w:cstheme="minorHAnsi"/>
          <w:b/>
          <w:bCs/>
          <w:szCs w:val="24"/>
        </w:rPr>
        <w:t xml:space="preserve">Allowable Expenses. </w:t>
      </w:r>
      <w:r w:rsidRPr="00AE6D29">
        <w:rPr>
          <w:rFonts w:asciiTheme="minorHAnsi" w:hAnsiTheme="minorHAnsi" w:cstheme="minorHAnsi"/>
          <w:bCs/>
          <w:szCs w:val="24"/>
        </w:rPr>
        <w:t xml:space="preserve">Contractor may submit for reimbursement, without mark-up, only the following categories of expense: </w:t>
      </w:r>
    </w:p>
    <w:p w14:paraId="4EA113F9" w14:textId="0B16C214" w:rsidR="00E165F5" w:rsidRPr="00747677" w:rsidRDefault="00E62567" w:rsidP="008E331A">
      <w:pPr>
        <w:numPr>
          <w:ilvl w:val="0"/>
          <w:numId w:val="17"/>
        </w:numPr>
        <w:spacing w:before="120" w:after="120"/>
        <w:ind w:left="990" w:hanging="270"/>
        <w:rPr>
          <w:rFonts w:asciiTheme="minorHAnsi" w:hAnsiTheme="minorHAnsi" w:cstheme="minorHAnsi"/>
          <w:bCs/>
          <w:szCs w:val="24"/>
          <w:lang w:bidi="en-US"/>
        </w:rPr>
      </w:pPr>
      <w:r w:rsidRPr="00747677">
        <w:rPr>
          <w:rFonts w:asciiTheme="minorHAnsi" w:hAnsiTheme="minorHAnsi" w:cstheme="minorHAnsi"/>
          <w:bCs/>
          <w:szCs w:val="24"/>
          <w:lang w:bidi="en-US"/>
        </w:rPr>
        <w:t>Basic travel expenses (transportation, lodging, etc.) as approved in advance only for requested assignments in writing by the Judic</w:t>
      </w:r>
      <w:r w:rsidR="00746143">
        <w:rPr>
          <w:rFonts w:asciiTheme="minorHAnsi" w:hAnsiTheme="minorHAnsi" w:cstheme="minorHAnsi"/>
          <w:bCs/>
          <w:szCs w:val="24"/>
          <w:lang w:bidi="en-US"/>
        </w:rPr>
        <w:t>i</w:t>
      </w:r>
      <w:r w:rsidRPr="00747677">
        <w:rPr>
          <w:rFonts w:asciiTheme="minorHAnsi" w:hAnsiTheme="minorHAnsi" w:cstheme="minorHAnsi"/>
          <w:bCs/>
          <w:szCs w:val="24"/>
          <w:lang w:bidi="en-US"/>
        </w:rPr>
        <w:t xml:space="preserve">al Council. </w:t>
      </w:r>
    </w:p>
    <w:p w14:paraId="148804B6" w14:textId="77777777" w:rsidR="00405381" w:rsidRPr="00626E75" w:rsidRDefault="00405381" w:rsidP="00846E22">
      <w:pPr>
        <w:numPr>
          <w:ilvl w:val="0"/>
          <w:numId w:val="17"/>
        </w:numPr>
        <w:spacing w:before="120" w:after="120"/>
        <w:ind w:left="720" w:firstLine="0"/>
        <w:rPr>
          <w:rFonts w:asciiTheme="minorHAnsi" w:hAnsiTheme="minorHAnsi" w:cstheme="minorHAnsi"/>
          <w:bCs/>
          <w:i/>
          <w:szCs w:val="24"/>
          <w:lang w:bidi="en-US"/>
        </w:rPr>
      </w:pPr>
    </w:p>
    <w:p w14:paraId="41297802" w14:textId="77777777" w:rsidR="00C36343" w:rsidRPr="00626E75" w:rsidRDefault="006C6263" w:rsidP="00AE6D29">
      <w:pPr>
        <w:pStyle w:val="ListParagraph"/>
        <w:numPr>
          <w:ilvl w:val="1"/>
          <w:numId w:val="18"/>
        </w:numPr>
        <w:spacing w:before="120" w:after="120"/>
        <w:ind w:left="900" w:hanging="540"/>
        <w:rPr>
          <w:rFonts w:asciiTheme="minorHAnsi" w:hAnsiTheme="minorHAnsi" w:cstheme="minorHAnsi"/>
          <w:b/>
          <w:bCs/>
          <w:szCs w:val="24"/>
        </w:rPr>
      </w:pPr>
      <w:r w:rsidRPr="00626E75">
        <w:rPr>
          <w:rFonts w:asciiTheme="minorHAnsi" w:hAnsiTheme="minorHAnsi" w:cstheme="minorHAnsi"/>
          <w:b/>
          <w:bCs/>
          <w:szCs w:val="24"/>
        </w:rPr>
        <w:t>Limit</w:t>
      </w:r>
      <w:r w:rsidR="00C36343" w:rsidRPr="00626E75">
        <w:rPr>
          <w:rFonts w:asciiTheme="minorHAnsi" w:hAnsiTheme="minorHAnsi" w:cstheme="minorHAnsi"/>
          <w:b/>
          <w:bCs/>
          <w:szCs w:val="24"/>
        </w:rPr>
        <w:t xml:space="preserve"> on Travel Expenses. </w:t>
      </w:r>
      <w:r w:rsidR="0090796F" w:rsidRPr="00626E75">
        <w:rPr>
          <w:rFonts w:asciiTheme="minorHAnsi" w:hAnsiTheme="minorHAnsi" w:cstheme="minorHAnsi"/>
          <w:bCs/>
          <w:szCs w:val="24"/>
        </w:rPr>
        <w:t>If travel expenses are allowed under Section 4.1 above: (i) a</w:t>
      </w:r>
      <w:r w:rsidR="00C36343" w:rsidRPr="00626E75">
        <w:rPr>
          <w:rFonts w:asciiTheme="minorHAnsi" w:hAnsiTheme="minorHAnsi" w:cstheme="minorHAnsi"/>
          <w:bCs/>
          <w:szCs w:val="24"/>
        </w:rPr>
        <w:t xml:space="preserve">ll travel is subject to </w:t>
      </w:r>
      <w:r w:rsidR="00146BA3" w:rsidRPr="00626E75">
        <w:rPr>
          <w:rFonts w:asciiTheme="minorHAnsi" w:hAnsiTheme="minorHAnsi" w:cstheme="minorHAnsi"/>
          <w:bCs/>
          <w:szCs w:val="24"/>
        </w:rPr>
        <w:t xml:space="preserve">written </w:t>
      </w:r>
      <w:r w:rsidR="00C36343" w:rsidRPr="00626E75">
        <w:rPr>
          <w:rFonts w:asciiTheme="minorHAnsi" w:hAnsiTheme="minorHAnsi" w:cstheme="minorHAnsi"/>
          <w:bCs/>
          <w:szCs w:val="24"/>
        </w:rPr>
        <w:t xml:space="preserve">preauthorization and approval by the </w:t>
      </w:r>
      <w:r w:rsidR="00021F00" w:rsidRPr="00626E75">
        <w:rPr>
          <w:rFonts w:asciiTheme="minorHAnsi" w:hAnsiTheme="minorHAnsi" w:cstheme="minorHAnsi"/>
          <w:bCs/>
          <w:szCs w:val="24"/>
        </w:rPr>
        <w:t>JBE</w:t>
      </w:r>
      <w:r w:rsidR="0090796F" w:rsidRPr="00626E75">
        <w:rPr>
          <w:rFonts w:asciiTheme="minorHAnsi" w:hAnsiTheme="minorHAnsi" w:cstheme="minorHAnsi"/>
          <w:bCs/>
          <w:szCs w:val="24"/>
        </w:rPr>
        <w:t>, and (ii) a</w:t>
      </w:r>
      <w:r w:rsidR="00FD42B0" w:rsidRPr="00626E75">
        <w:rPr>
          <w:rFonts w:asciiTheme="minorHAnsi" w:hAnsiTheme="minorHAnsi" w:cstheme="minorHAnsi"/>
          <w:bCs/>
          <w:szCs w:val="24"/>
        </w:rPr>
        <w:t xml:space="preserve">ll travel expenses are limited to </w:t>
      </w:r>
      <w:r w:rsidR="00155F29">
        <w:rPr>
          <w:rFonts w:asciiTheme="minorHAnsi" w:hAnsiTheme="minorHAnsi" w:cstheme="minorHAnsi"/>
          <w:bCs/>
          <w:szCs w:val="24"/>
        </w:rPr>
        <w:t xml:space="preserve">any </w:t>
      </w:r>
      <w:r w:rsidR="00FD42B0" w:rsidRPr="00626E75">
        <w:rPr>
          <w:rFonts w:asciiTheme="minorHAnsi" w:hAnsiTheme="minorHAnsi" w:cstheme="minorHAnsi"/>
          <w:bCs/>
          <w:szCs w:val="24"/>
        </w:rPr>
        <w:t>maximum amounts set forth in the</w:t>
      </w:r>
      <w:r w:rsidR="00155F29">
        <w:rPr>
          <w:rFonts w:asciiTheme="minorHAnsi" w:hAnsiTheme="minorHAnsi" w:cstheme="minorHAnsi"/>
          <w:bCs/>
          <w:szCs w:val="24"/>
        </w:rPr>
        <w:t xml:space="preserve"> </w:t>
      </w:r>
      <w:r w:rsidR="00BB381A">
        <w:rPr>
          <w:rFonts w:asciiTheme="minorHAnsi" w:hAnsiTheme="minorHAnsi" w:cstheme="minorHAnsi"/>
          <w:bCs/>
          <w:szCs w:val="24"/>
        </w:rPr>
        <w:t>Participating Addendum</w:t>
      </w:r>
      <w:r w:rsidR="00155F29">
        <w:rPr>
          <w:rFonts w:asciiTheme="minorHAnsi" w:hAnsiTheme="minorHAnsi" w:cstheme="minorHAnsi"/>
          <w:bCs/>
          <w:szCs w:val="24"/>
        </w:rPr>
        <w:t xml:space="preserve"> or the</w:t>
      </w:r>
      <w:r w:rsidR="00FD42B0" w:rsidRPr="00626E75">
        <w:rPr>
          <w:rFonts w:asciiTheme="minorHAnsi" w:hAnsiTheme="minorHAnsi" w:cstheme="minorHAnsi"/>
          <w:bCs/>
          <w:szCs w:val="24"/>
        </w:rPr>
        <w:t xml:space="preserve"> </w:t>
      </w:r>
      <w:r w:rsidR="00021F00" w:rsidRPr="00626E75">
        <w:rPr>
          <w:rFonts w:asciiTheme="minorHAnsi" w:hAnsiTheme="minorHAnsi" w:cstheme="minorHAnsi"/>
          <w:bCs/>
          <w:szCs w:val="24"/>
        </w:rPr>
        <w:t>JBE</w:t>
      </w:r>
      <w:r w:rsidR="00FD42B0" w:rsidRPr="00626E75">
        <w:rPr>
          <w:rFonts w:asciiTheme="minorHAnsi" w:hAnsiTheme="minorHAnsi" w:cstheme="minorHAnsi"/>
          <w:bCs/>
          <w:szCs w:val="24"/>
        </w:rPr>
        <w:t xml:space="preserve">’s travel expense policy.  </w:t>
      </w:r>
    </w:p>
    <w:p w14:paraId="6EEDBFE9" w14:textId="77777777" w:rsidR="00C36343" w:rsidRPr="00626E75" w:rsidRDefault="00C36343" w:rsidP="0077288A">
      <w:pPr>
        <w:pStyle w:val="ListParagraph"/>
        <w:spacing w:before="120" w:after="120"/>
        <w:ind w:left="900"/>
        <w:rPr>
          <w:rFonts w:asciiTheme="minorHAnsi" w:hAnsiTheme="minorHAnsi" w:cstheme="minorHAnsi"/>
          <w:b/>
          <w:bCs/>
          <w:szCs w:val="24"/>
        </w:rPr>
      </w:pPr>
      <w:r w:rsidRPr="00626E75">
        <w:rPr>
          <w:rFonts w:asciiTheme="minorHAnsi" w:hAnsiTheme="minorHAnsi" w:cstheme="minorHAnsi"/>
          <w:bCs/>
          <w:szCs w:val="24"/>
        </w:rPr>
        <w:lastRenderedPageBreak/>
        <w:t xml:space="preserve">. </w:t>
      </w:r>
    </w:p>
    <w:p w14:paraId="31E85005" w14:textId="37836BA7" w:rsidR="00C36343" w:rsidRPr="00626E75" w:rsidRDefault="00C36343" w:rsidP="00AE6D29">
      <w:pPr>
        <w:pStyle w:val="ListParagraph"/>
        <w:numPr>
          <w:ilvl w:val="1"/>
          <w:numId w:val="18"/>
        </w:numPr>
        <w:spacing w:before="120" w:after="120"/>
        <w:ind w:left="900" w:hanging="540"/>
        <w:rPr>
          <w:rFonts w:asciiTheme="minorHAnsi" w:hAnsiTheme="minorHAnsi" w:cstheme="minorHAnsi"/>
          <w:b/>
          <w:bCs/>
          <w:szCs w:val="24"/>
        </w:rPr>
      </w:pPr>
      <w:r w:rsidRPr="00626E75">
        <w:rPr>
          <w:rFonts w:asciiTheme="minorHAnsi" w:hAnsiTheme="minorHAnsi" w:cstheme="minorHAnsi"/>
          <w:b/>
          <w:bCs/>
          <w:szCs w:val="24"/>
        </w:rPr>
        <w:t>Required Certification.</w:t>
      </w:r>
      <w:r w:rsidRPr="00626E75">
        <w:rPr>
          <w:rFonts w:asciiTheme="minorHAnsi" w:hAnsiTheme="minorHAnsi" w:cstheme="minorHAnsi"/>
          <w:bCs/>
          <w:szCs w:val="24"/>
        </w:rPr>
        <w:t xml:space="preserve">  </w:t>
      </w:r>
      <w:r w:rsidR="003158EB" w:rsidRPr="00626E75">
        <w:rPr>
          <w:rFonts w:asciiTheme="minorHAnsi" w:hAnsiTheme="minorHAnsi" w:cstheme="minorHAnsi"/>
          <w:bCs/>
          <w:szCs w:val="24"/>
        </w:rPr>
        <w:t xml:space="preserve">Contractor must include with any request for reimbursement from the </w:t>
      </w:r>
      <w:r w:rsidR="008418A9" w:rsidRPr="00626E75">
        <w:rPr>
          <w:rFonts w:asciiTheme="minorHAnsi" w:hAnsiTheme="minorHAnsi" w:cstheme="minorHAnsi"/>
          <w:bCs/>
          <w:szCs w:val="24"/>
        </w:rPr>
        <w:t>JBE</w:t>
      </w:r>
      <w:r w:rsidR="003158EB" w:rsidRPr="00626E75">
        <w:rPr>
          <w:rFonts w:asciiTheme="minorHAnsi" w:hAnsiTheme="minorHAnsi" w:cstheme="minorHAnsi"/>
          <w:bCs/>
          <w:szCs w:val="24"/>
        </w:rPr>
        <w:t xml:space="preserve"> a certification that </w:t>
      </w:r>
      <w:r w:rsidR="00445058" w:rsidRPr="00626E75">
        <w:rPr>
          <w:rFonts w:asciiTheme="minorHAnsi" w:hAnsiTheme="minorHAnsi" w:cstheme="minorHAnsi"/>
          <w:bCs/>
          <w:szCs w:val="24"/>
        </w:rPr>
        <w:t>Contractor</w:t>
      </w:r>
      <w:r w:rsidR="003158EB" w:rsidRPr="00626E75">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8418A9" w:rsidRPr="00626E75">
        <w:rPr>
          <w:rFonts w:asciiTheme="minorHAnsi" w:hAnsiTheme="minorHAnsi" w:cstheme="minorHAnsi"/>
          <w:bCs/>
          <w:szCs w:val="24"/>
        </w:rPr>
        <w:t>JBE</w:t>
      </w:r>
      <w:r w:rsidR="003158EB" w:rsidRPr="00626E75">
        <w:rPr>
          <w:rFonts w:asciiTheme="minorHAnsi" w:hAnsiTheme="minorHAnsi" w:cstheme="minorHAnsi"/>
          <w:bCs/>
          <w:szCs w:val="24"/>
        </w:rPr>
        <w:t xml:space="preserve"> was sought for these costs, and Contractor will provide those records to the Attorney General upon request.  </w:t>
      </w:r>
    </w:p>
    <w:p w14:paraId="3852ABC1" w14:textId="77777777" w:rsidR="0070078B" w:rsidRPr="00626E75" w:rsidRDefault="00DC5733" w:rsidP="0070078B">
      <w:pPr>
        <w:numPr>
          <w:ilvl w:val="0"/>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5693E015" w14:textId="77777777" w:rsidR="00884DE5" w:rsidRPr="00626E75" w:rsidRDefault="002968EA" w:rsidP="0070078B">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02085EB9" w14:textId="1963B716" w:rsidR="002968EA" w:rsidRPr="00626E75" w:rsidRDefault="00884DE5"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r w:rsidR="004E5188">
        <w:rPr>
          <w:rFonts w:asciiTheme="minorHAnsi" w:hAnsiTheme="minorHAnsi" w:cstheme="minorHAnsi"/>
          <w:bCs/>
          <w:szCs w:val="24"/>
        </w:rPr>
        <w:t xml:space="preserve"> The JBE payment terms are net 60 days from the date </w:t>
      </w:r>
      <w:r w:rsidR="00192336">
        <w:rPr>
          <w:rFonts w:asciiTheme="minorHAnsi" w:hAnsiTheme="minorHAnsi" w:cstheme="minorHAnsi"/>
          <w:bCs/>
          <w:szCs w:val="24"/>
        </w:rPr>
        <w:t xml:space="preserve">the </w:t>
      </w:r>
      <w:r w:rsidR="004E5188">
        <w:rPr>
          <w:rFonts w:asciiTheme="minorHAnsi" w:hAnsiTheme="minorHAnsi" w:cstheme="minorHAnsi"/>
          <w:bCs/>
          <w:szCs w:val="24"/>
        </w:rPr>
        <w:t>invoice and completed Request for Payment form are received in acceptable completed condition</w:t>
      </w:r>
      <w:r w:rsidR="00192336">
        <w:rPr>
          <w:rFonts w:asciiTheme="minorHAnsi" w:hAnsiTheme="minorHAnsi" w:cstheme="minorHAnsi"/>
          <w:bCs/>
          <w:szCs w:val="24"/>
        </w:rPr>
        <w:t xml:space="preserve"> </w:t>
      </w:r>
      <w:r w:rsidR="004E5188">
        <w:rPr>
          <w:rFonts w:asciiTheme="minorHAnsi" w:hAnsiTheme="minorHAnsi" w:cstheme="minorHAnsi"/>
          <w:bCs/>
          <w:szCs w:val="24"/>
        </w:rPr>
        <w:t xml:space="preserve">by the JBE.   </w:t>
      </w:r>
      <w:r w:rsidR="00FC1AEF" w:rsidRPr="00626E75">
        <w:rPr>
          <w:rFonts w:asciiTheme="minorHAnsi" w:hAnsiTheme="minorHAnsi" w:cstheme="minorHAnsi"/>
          <w:bCs/>
          <w:szCs w:val="24"/>
        </w:rPr>
        <w:t xml:space="preserve">            </w:t>
      </w:r>
    </w:p>
    <w:p w14:paraId="16269190" w14:textId="77777777" w:rsidR="002968EA" w:rsidRPr="00626E75" w:rsidRDefault="002968EA"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626E75" w:rsidRDefault="0070078B" w:rsidP="0070078B">
      <w:pPr>
        <w:numPr>
          <w:ilvl w:val="0"/>
          <w:numId w:val="2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1"/>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023CC5">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7"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7"/>
      <w:r w:rsidRPr="00626E75">
        <w:rPr>
          <w:rFonts w:asciiTheme="minorHAnsi" w:hAnsiTheme="minorHAnsi" w:cstheme="minorHAnsi"/>
          <w:szCs w:val="24"/>
        </w:rPr>
        <w:t xml:space="preserve"> </w:t>
      </w:r>
    </w:p>
    <w:p w14:paraId="425996D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lastRenderedPageBreak/>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064BB35"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must be endorsed to </w:t>
      </w:r>
      <w:r w:rsidR="00502D4E" w:rsidRPr="00626E75">
        <w:rPr>
          <w:rFonts w:asciiTheme="minorHAnsi" w:hAnsiTheme="minorHAnsi" w:cstheme="minorHAnsi"/>
          <w:szCs w:val="24"/>
        </w:rPr>
        <w:lastRenderedPageBreak/>
        <w:t>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 xml:space="preserve">certificates of insurance attesting to the existence of coverage, and stating that the policies will not be canceled, terminated, or amended to reduce coverage </w:t>
      </w:r>
      <w:r w:rsidR="001E2002" w:rsidRPr="00626E75">
        <w:rPr>
          <w:rFonts w:asciiTheme="minorHAnsi" w:hAnsiTheme="minorHAnsi" w:cstheme="minorHAnsi"/>
          <w:szCs w:val="24"/>
        </w:rPr>
        <w:t xml:space="preserve">without </w:t>
      </w:r>
      <w:r w:rsidR="00993813" w:rsidRPr="00626E75">
        <w:rPr>
          <w:rFonts w:asciiTheme="minorHAnsi" w:hAnsiTheme="minorHAnsi" w:cstheme="minorHAnsi"/>
          <w:szCs w:val="24"/>
        </w:rPr>
        <w:t>thirty (</w:t>
      </w:r>
      <w:r w:rsidR="001E2002" w:rsidRPr="00626E75">
        <w:rPr>
          <w:rFonts w:asciiTheme="minorHAnsi" w:hAnsiTheme="minorHAnsi" w:cstheme="minorHAnsi"/>
          <w:szCs w:val="24"/>
        </w:rPr>
        <w:t>30</w:t>
      </w:r>
      <w:r w:rsidR="00993813" w:rsidRPr="00626E75">
        <w:rPr>
          <w:rFonts w:asciiTheme="minorHAnsi" w:hAnsiTheme="minorHAnsi" w:cstheme="minorHAnsi"/>
          <w:szCs w:val="24"/>
        </w:rPr>
        <w:t>)</w:t>
      </w:r>
      <w:r w:rsidR="001E2002" w:rsidRPr="00626E75">
        <w:rPr>
          <w:rFonts w:asciiTheme="minorHAnsi" w:hAnsiTheme="minorHAnsi" w:cstheme="minorHAnsi"/>
          <w:szCs w:val="24"/>
        </w:rPr>
        <w:t xml:space="preserve"> days’ prior written n</w:t>
      </w:r>
      <w:r w:rsidRPr="00626E75">
        <w:rPr>
          <w:rFonts w:asciiTheme="minorHAnsi" w:hAnsiTheme="minorHAnsi" w:cstheme="minorHAnsi"/>
          <w:szCs w:val="24"/>
        </w:rPr>
        <w:t xml:space="preserve">otice to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BD6EC4" w:rsidRPr="00626E75">
        <w:rPr>
          <w:rFonts w:asciiTheme="minorHAnsi" w:hAnsiTheme="minorHAnsi" w:cstheme="minorHAnsi"/>
          <w:szCs w:val="24"/>
        </w:rPr>
        <w:t xml:space="preserve"> and any Participating Entity</w:t>
      </w:r>
      <w:r w:rsidRPr="00626E75">
        <w:rPr>
          <w:rFonts w:asciiTheme="minorHAnsi" w:hAnsiTheme="minorHAnsi" w:cstheme="minorHAnsi"/>
          <w:szCs w:val="24"/>
        </w:rPr>
        <w:t xml:space="preserve">. </w:t>
      </w:r>
    </w:p>
    <w:p w14:paraId="768EBCB8"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 xml:space="preserve">(i)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846E22">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77777777" w:rsidR="007A62B5" w:rsidRPr="00626E75" w:rsidRDefault="007A62B5" w:rsidP="007A62B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(i)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 xml:space="preserve">Participating </w:t>
      </w:r>
      <w:r w:rsidR="0085617C">
        <w:rPr>
          <w:rFonts w:asciiTheme="minorHAnsi" w:hAnsiTheme="minorHAnsi" w:cstheme="minorHAnsi"/>
          <w:szCs w:val="24"/>
        </w:rPr>
        <w:lastRenderedPageBreak/>
        <w:t>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2AD7A092" w14:textId="5661B324" w:rsidR="00E62567" w:rsidRPr="00746143" w:rsidRDefault="007E21F5" w:rsidP="00D30585">
      <w:pPr>
        <w:pStyle w:val="CommentText"/>
        <w:numPr>
          <w:ilvl w:val="0"/>
          <w:numId w:val="26"/>
        </w:numPr>
        <w:rPr>
          <w:rFonts w:asciiTheme="minorHAnsi" w:hAnsiTheme="minorHAnsi" w:cstheme="minorHAnsi"/>
          <w:bCs/>
          <w:sz w:val="24"/>
          <w:szCs w:val="24"/>
        </w:rPr>
      </w:pPr>
      <w:r w:rsidRPr="00746143">
        <w:rPr>
          <w:rFonts w:asciiTheme="minorHAnsi" w:hAnsiTheme="minorHAnsi" w:cstheme="minorHAnsi"/>
          <w:b/>
          <w:bCs/>
          <w:sz w:val="24"/>
          <w:szCs w:val="24"/>
        </w:rPr>
        <w:t>Option</w:t>
      </w:r>
      <w:r w:rsidR="00081C7A" w:rsidRPr="00746143">
        <w:rPr>
          <w:rFonts w:asciiTheme="minorHAnsi" w:hAnsiTheme="minorHAnsi" w:cstheme="minorHAnsi"/>
          <w:b/>
          <w:bCs/>
          <w:sz w:val="24"/>
          <w:szCs w:val="24"/>
        </w:rPr>
        <w:t xml:space="preserve"> Term.  </w:t>
      </w:r>
      <w:r w:rsidR="00BA5A19" w:rsidRPr="00746143">
        <w:rPr>
          <w:rFonts w:asciiTheme="minorHAnsi" w:hAnsiTheme="minorHAnsi" w:cstheme="minorHAnsi"/>
          <w:bCs/>
          <w:sz w:val="24"/>
          <w:szCs w:val="24"/>
        </w:rPr>
        <w:t>Unless Section 2 of the Coversheet indicates that an Option Term is not applicable</w:t>
      </w:r>
      <w:r w:rsidR="00746143" w:rsidRPr="00746143">
        <w:rPr>
          <w:rFonts w:asciiTheme="minorHAnsi" w:hAnsiTheme="minorHAnsi" w:cstheme="minorHAnsi"/>
          <w:bCs/>
          <w:sz w:val="24"/>
          <w:szCs w:val="24"/>
        </w:rPr>
        <w:t xml:space="preserve"> </w:t>
      </w:r>
      <w:r w:rsidR="00746143">
        <w:rPr>
          <w:rFonts w:asciiTheme="minorHAnsi" w:hAnsiTheme="minorHAnsi" w:cstheme="minorHAnsi"/>
          <w:bCs/>
          <w:sz w:val="24"/>
          <w:szCs w:val="24"/>
        </w:rPr>
        <w:t>t</w:t>
      </w:r>
      <w:r w:rsidR="00E62567" w:rsidRPr="00746143">
        <w:rPr>
          <w:rFonts w:asciiTheme="minorHAnsi" w:hAnsiTheme="minorHAnsi" w:cstheme="minorHAnsi"/>
          <w:bCs/>
          <w:sz w:val="24"/>
          <w:szCs w:val="24"/>
        </w:rPr>
        <w:t xml:space="preserve">he Establishing JBE may, at its sole option, extend this Agreement for up to </w:t>
      </w:r>
      <w:r w:rsidR="00746143">
        <w:rPr>
          <w:rFonts w:asciiTheme="minorHAnsi" w:hAnsiTheme="minorHAnsi" w:cstheme="minorHAnsi"/>
          <w:bCs/>
          <w:sz w:val="24"/>
          <w:szCs w:val="24"/>
        </w:rPr>
        <w:t xml:space="preserve">two (2) </w:t>
      </w:r>
      <w:r w:rsidR="00E62567" w:rsidRPr="00746143">
        <w:rPr>
          <w:rFonts w:asciiTheme="minorHAnsi" w:hAnsiTheme="minorHAnsi" w:cstheme="minorHAnsi"/>
          <w:bCs/>
          <w:sz w:val="24"/>
          <w:szCs w:val="24"/>
        </w:rPr>
        <w:t xml:space="preserve">consecutive one-year terms, at the end of which Option Terms this Agreement shall expire. In order to exercise an Option Term, the Establishing JBE must send Notice to Contractor at least thirty (30) days prior to the end of the Initial Term (or the then-current Option Term). </w:t>
      </w:r>
    </w:p>
    <w:p w14:paraId="1EC61D64" w14:textId="77777777" w:rsidR="007F3498" w:rsidRPr="00E62567" w:rsidRDefault="007F3498" w:rsidP="00AE450A">
      <w:pPr>
        <w:numPr>
          <w:ilvl w:val="0"/>
          <w:numId w:val="26"/>
        </w:numPr>
        <w:spacing w:before="120" w:after="120"/>
        <w:rPr>
          <w:rFonts w:asciiTheme="minorHAnsi" w:hAnsiTheme="minorHAnsi" w:cstheme="minorHAnsi"/>
          <w:b/>
          <w:bCs/>
          <w:szCs w:val="24"/>
        </w:rPr>
      </w:pPr>
      <w:r w:rsidRPr="00E62567">
        <w:rPr>
          <w:rFonts w:asciiTheme="minorHAnsi" w:hAnsiTheme="minorHAnsi" w:cstheme="minorHAnsi"/>
          <w:b/>
          <w:bCs/>
          <w:szCs w:val="24"/>
        </w:rPr>
        <w:t xml:space="preserve">Tax Delinquency.  </w:t>
      </w:r>
      <w:r w:rsidRPr="00E62567">
        <w:rPr>
          <w:rFonts w:asciiTheme="minorHAnsi" w:hAnsiTheme="minorHAnsi" w:cstheme="minorHAnsi"/>
          <w:bCs/>
          <w:szCs w:val="24"/>
        </w:rPr>
        <w:t xml:space="preserve">Contractor must provide notice to the </w:t>
      </w:r>
      <w:r w:rsidR="00384693" w:rsidRPr="00E62567">
        <w:rPr>
          <w:rFonts w:asciiTheme="minorHAnsi" w:hAnsiTheme="minorHAnsi" w:cstheme="minorHAnsi"/>
          <w:bCs/>
          <w:szCs w:val="24"/>
        </w:rPr>
        <w:t>JBEs</w:t>
      </w:r>
      <w:r w:rsidR="00B040D0" w:rsidRPr="00E62567">
        <w:rPr>
          <w:rFonts w:asciiTheme="minorHAnsi" w:hAnsiTheme="minorHAnsi" w:cstheme="minorHAnsi"/>
          <w:bCs/>
          <w:szCs w:val="24"/>
        </w:rPr>
        <w:t xml:space="preserve"> </w:t>
      </w:r>
      <w:r w:rsidRPr="00E62567">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sidRPr="00E62567">
        <w:rPr>
          <w:rFonts w:asciiTheme="minorHAnsi" w:hAnsiTheme="minorHAnsi" w:cstheme="minorHAnsi"/>
          <w:bCs/>
          <w:szCs w:val="24"/>
        </w:rPr>
        <w:t>E</w:t>
      </w:r>
      <w:r w:rsidR="00396821" w:rsidRPr="00E62567">
        <w:rPr>
          <w:rFonts w:asciiTheme="minorHAnsi" w:hAnsiTheme="minorHAnsi" w:cstheme="minorHAnsi"/>
          <w:bCs/>
          <w:szCs w:val="24"/>
        </w:rPr>
        <w:t xml:space="preserve">stablishing </w:t>
      </w:r>
      <w:r w:rsidR="00691D15" w:rsidRPr="00E62567">
        <w:rPr>
          <w:rFonts w:asciiTheme="minorHAnsi" w:hAnsiTheme="minorHAnsi" w:cstheme="minorHAnsi"/>
          <w:bCs/>
          <w:szCs w:val="24"/>
        </w:rPr>
        <w:t>JBE</w:t>
      </w:r>
      <w:r w:rsidRPr="00E62567">
        <w:rPr>
          <w:rFonts w:asciiTheme="minorHAnsi" w:hAnsiTheme="minorHAnsi" w:cstheme="minorHAnsi"/>
          <w:bCs/>
          <w:szCs w:val="24"/>
        </w:rPr>
        <w:t xml:space="preserve"> may terminate this Agreement immediately “for cause” pursuant to Section 7.2 below </w:t>
      </w:r>
      <w:r w:rsidR="00240818" w:rsidRPr="00E62567">
        <w:rPr>
          <w:rFonts w:asciiTheme="minorHAnsi" w:hAnsiTheme="minorHAnsi" w:cstheme="minorHAnsi"/>
          <w:bCs/>
          <w:szCs w:val="24"/>
        </w:rPr>
        <w:t>(</w:t>
      </w:r>
      <w:r w:rsidR="002E7D87" w:rsidRPr="00E62567">
        <w:rPr>
          <w:rFonts w:asciiTheme="minorHAnsi" w:hAnsiTheme="minorHAnsi" w:cstheme="minorHAnsi"/>
          <w:bCs/>
          <w:szCs w:val="24"/>
        </w:rPr>
        <w:t xml:space="preserve">and each </w:t>
      </w:r>
      <w:r w:rsidR="00B47CD6" w:rsidRPr="00E62567">
        <w:rPr>
          <w:rFonts w:asciiTheme="minorHAnsi" w:hAnsiTheme="minorHAnsi" w:cstheme="minorHAnsi"/>
          <w:bCs/>
          <w:szCs w:val="24"/>
        </w:rPr>
        <w:t>JBE</w:t>
      </w:r>
      <w:r w:rsidR="002E7D87" w:rsidRPr="00E62567">
        <w:rPr>
          <w:rFonts w:asciiTheme="minorHAnsi" w:hAnsiTheme="minorHAnsi" w:cstheme="minorHAnsi"/>
          <w:bCs/>
          <w:szCs w:val="24"/>
        </w:rPr>
        <w:t xml:space="preserve"> may terminate its </w:t>
      </w:r>
      <w:r w:rsidR="0085617C" w:rsidRPr="00E62567">
        <w:rPr>
          <w:rFonts w:asciiTheme="minorHAnsi" w:hAnsiTheme="minorHAnsi" w:cstheme="minorHAnsi"/>
          <w:bCs/>
          <w:szCs w:val="24"/>
        </w:rPr>
        <w:t>Participating Addendum</w:t>
      </w:r>
      <w:r w:rsidR="002E7D87" w:rsidRPr="00E62567">
        <w:rPr>
          <w:rFonts w:asciiTheme="minorHAnsi" w:hAnsiTheme="minorHAnsi" w:cstheme="minorHAnsi"/>
          <w:bCs/>
          <w:szCs w:val="24"/>
        </w:rPr>
        <w:t xml:space="preserve"> immediately “for cause”</w:t>
      </w:r>
      <w:r w:rsidR="000662EE" w:rsidRPr="00E62567">
        <w:rPr>
          <w:rFonts w:asciiTheme="minorHAnsi" w:hAnsiTheme="minorHAnsi" w:cstheme="minorHAnsi"/>
          <w:bCs/>
          <w:szCs w:val="24"/>
        </w:rPr>
        <w:t xml:space="preserve"> pursuant to Section 7.2 below</w:t>
      </w:r>
      <w:r w:rsidR="00240818" w:rsidRPr="00E62567">
        <w:rPr>
          <w:rFonts w:asciiTheme="minorHAnsi" w:hAnsiTheme="minorHAnsi" w:cstheme="minorHAnsi"/>
          <w:bCs/>
          <w:szCs w:val="24"/>
        </w:rPr>
        <w:t xml:space="preserve">) </w:t>
      </w:r>
      <w:r w:rsidRPr="00E62567">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lastRenderedPageBreak/>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(i)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w:t>
      </w:r>
      <w:r w:rsidR="00425FA1" w:rsidRPr="00626E75">
        <w:rPr>
          <w:rFonts w:asciiTheme="minorHAnsi" w:hAnsiTheme="minorHAnsi" w:cstheme="minorHAnsi"/>
          <w:bCs/>
          <w:szCs w:val="24"/>
        </w:rPr>
        <w:lastRenderedPageBreak/>
        <w:t xml:space="preserve">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the JBEs shall not be liable to Contractor for compensation or damages incurred as a result of such termination</w:t>
      </w:r>
      <w:r w:rsidR="008A6366">
        <w:rPr>
          <w:rFonts w:asciiTheme="minorHAnsi" w:hAnsiTheme="minorHAnsi" w:cstheme="minorHAnsi"/>
          <w:bCs/>
          <w:szCs w:val="24"/>
        </w:rPr>
        <w:t>.</w:t>
      </w:r>
    </w:p>
    <w:p w14:paraId="0FCB78CA" w14:textId="77777777" w:rsidR="00B52602" w:rsidRPr="00626E75" w:rsidRDefault="0085617C" w:rsidP="00023CC5">
      <w:pPr>
        <w:pStyle w:val="BodyText"/>
        <w:numPr>
          <w:ilvl w:val="2"/>
          <w:numId w:val="2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023CC5">
      <w:pPr>
        <w:numPr>
          <w:ilvl w:val="0"/>
          <w:numId w:val="2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39488B77" w:rsidR="007A6241" w:rsidRPr="00626E75" w:rsidRDefault="007A6241" w:rsidP="00483DAC">
            <w:pPr>
              <w:pStyle w:val="TableStyle"/>
              <w:widowControl w:val="0"/>
              <w:rPr>
                <w:rFonts w:cstheme="minorHAnsi"/>
                <w:b/>
                <w:bCs/>
              </w:rPr>
            </w:pPr>
            <w:r w:rsidRPr="00626E75">
              <w:rPr>
                <w:rFonts w:cstheme="minorHAnsi"/>
                <w:b/>
                <w:bCs/>
              </w:rPr>
              <w:t>If to Contractor:</w:t>
            </w:r>
            <w:r w:rsidR="00091CF5">
              <w:rPr>
                <w:rFonts w:cstheme="minorHAnsi"/>
                <w:b/>
                <w:bCs/>
              </w:rPr>
              <w:t xml:space="preserve"> TBD</w:t>
            </w:r>
          </w:p>
        </w:tc>
        <w:tc>
          <w:tcPr>
            <w:tcW w:w="3967" w:type="dxa"/>
            <w:tcBorders>
              <w:top w:val="single" w:sz="4" w:space="0" w:color="auto"/>
              <w:left w:val="single" w:sz="4" w:space="0" w:color="auto"/>
              <w:bottom w:val="single" w:sz="4" w:space="0" w:color="auto"/>
            </w:tcBorders>
            <w:shd w:val="clear" w:color="auto" w:fill="CCCCCC"/>
          </w:tcPr>
          <w:p w14:paraId="395A4FCA" w14:textId="4D4968B3"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r w:rsidR="00091CF5">
              <w:rPr>
                <w:rFonts w:cstheme="minorHAnsi"/>
                <w:b/>
                <w:bCs/>
              </w:rPr>
              <w:t xml:space="preserve"> TBD</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023CC5">
      <w:pPr>
        <w:pStyle w:val="Apnd1"/>
        <w:numPr>
          <w:ilvl w:val="0"/>
          <w:numId w:val="2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lastRenderedPageBreak/>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w:t>
      </w:r>
      <w:r w:rsidRPr="00626E75">
        <w:rPr>
          <w:rFonts w:asciiTheme="minorHAnsi" w:hAnsiTheme="minorHAnsi" w:cstheme="minorHAnsi"/>
          <w:bCs/>
          <w:szCs w:val="24"/>
          <w:lang w:bidi="en-US"/>
        </w:rPr>
        <w:lastRenderedPageBreak/>
        <w:t xml:space="preserve">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475D0F">
      <w:pPr>
        <w:pStyle w:val="ListParagraph"/>
        <w:numPr>
          <w:ilvl w:val="1"/>
          <w:numId w:val="26"/>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59947618" w:rsidR="008F1CA8" w:rsidRPr="00626E75" w:rsidRDefault="00475D0F" w:rsidP="00475D0F">
      <w:pPr>
        <w:pStyle w:val="ListParagraph"/>
        <w:numPr>
          <w:ilvl w:val="1"/>
          <w:numId w:val="2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(i)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r w:rsidR="00E739DE" w:rsidRPr="00626E75">
        <w:rPr>
          <w:rFonts w:asciiTheme="minorHAnsi" w:hAnsiTheme="minorHAnsi" w:cstheme="minorHAnsi"/>
          <w:szCs w:val="24"/>
        </w:rPr>
        <w:t>post-consumer</w:t>
      </w:r>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01F9AA65" w:rsidR="004E5170" w:rsidRPr="00626E75" w:rsidRDefault="008F1CA8" w:rsidP="00475D0F">
      <w:pPr>
        <w:pStyle w:val="ListParagraph"/>
        <w:numPr>
          <w:ilvl w:val="1"/>
          <w:numId w:val="2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garments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sidR="00E739DE">
        <w:rPr>
          <w:rFonts w:asciiTheme="minorHAnsi" w:hAnsiTheme="minorHAnsi" w:cstheme="minorHAnsi"/>
          <w:szCs w:val="24"/>
        </w:rPr>
        <w:t xml:space="preserve"> </w:t>
      </w:r>
      <w:r w:rsidRPr="00626E75">
        <w:rPr>
          <w:rFonts w:asciiTheme="minorHAnsi" w:hAnsiTheme="minorHAnsi" w:cstheme="minorHAnsi"/>
          <w:szCs w:val="24"/>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E77106">
      <w:pPr>
        <w:pStyle w:val="ListParagraph"/>
        <w:numPr>
          <w:ilvl w:val="1"/>
          <w:numId w:val="2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w:t>
      </w:r>
      <w:r w:rsidR="00E77106" w:rsidRPr="00626E75">
        <w:rPr>
          <w:rFonts w:asciiTheme="minorHAnsi" w:hAnsiTheme="minorHAnsi" w:cstheme="minorHAnsi"/>
          <w:bCs/>
          <w:szCs w:val="24"/>
        </w:rPr>
        <w:lastRenderedPageBreak/>
        <w:t xml:space="preserve">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77777777" w:rsidR="00C034E2" w:rsidRPr="00626E75" w:rsidRDefault="00C034E2" w:rsidP="00C034E2">
      <w:pPr>
        <w:pStyle w:val="ListParagraph"/>
        <w:numPr>
          <w:ilvl w:val="1"/>
          <w:numId w:val="2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(3) the amount each DVBE subcontractor received from Contractor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6C057D90" w14:textId="77777777" w:rsidR="00BA2888" w:rsidRPr="00626E75" w:rsidRDefault="00CD213D"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w:t>
      </w:r>
      <w:r w:rsidRPr="00626E75">
        <w:rPr>
          <w:rFonts w:asciiTheme="minorHAnsi" w:hAnsiTheme="minorHAnsi" w:cstheme="minorHAnsi"/>
          <w:szCs w:val="24"/>
        </w:rPr>
        <w:lastRenderedPageBreak/>
        <w:t xml:space="preserve">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C86BAD">
      <w:pPr>
        <w:pStyle w:val="ListParagraph"/>
        <w:numPr>
          <w:ilvl w:val="1"/>
          <w:numId w:val="26"/>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 xml:space="preserve">Contractor shall: (i)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6A354E">
      <w:pPr>
        <w:pStyle w:val="ListParagraph"/>
        <w:numPr>
          <w:ilvl w:val="1"/>
          <w:numId w:val="2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E367B1">
      <w:pPr>
        <w:pStyle w:val="ListParagraph"/>
        <w:tabs>
          <w:tab w:val="left" w:pos="450"/>
        </w:tabs>
        <w:ind w:left="936"/>
        <w:rPr>
          <w:rFonts w:asciiTheme="minorHAnsi" w:hAnsiTheme="minorHAnsi" w:cstheme="minorHAnsi"/>
          <w:bCs/>
          <w:szCs w:val="24"/>
          <w:lang w:bidi="en-US"/>
        </w:rPr>
      </w:pPr>
    </w:p>
    <w:p w14:paraId="27C1B5C1" w14:textId="77777777" w:rsidR="006A354E" w:rsidRPr="00626E75" w:rsidRDefault="00E367B1" w:rsidP="00E367B1">
      <w:pPr>
        <w:pStyle w:val="ListParagraph"/>
        <w:numPr>
          <w:ilvl w:val="1"/>
          <w:numId w:val="2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77777777" w:rsidR="00C36343" w:rsidRPr="00626E75" w:rsidRDefault="00FA547A" w:rsidP="00420271">
      <w:pPr>
        <w:pStyle w:val="ListParagraph"/>
        <w:numPr>
          <w:ilvl w:val="1"/>
          <w:numId w:val="26"/>
        </w:numPr>
        <w:tabs>
          <w:tab w:val="left" w:pos="900"/>
        </w:tabs>
        <w:spacing w:before="120" w:after="120"/>
        <w:rPr>
          <w:rFonts w:asciiTheme="minorHAnsi" w:hAnsiTheme="minorHAnsi" w:cstheme="minorHAnsi"/>
          <w:bCs/>
          <w:szCs w:val="24"/>
        </w:rPr>
      </w:pPr>
      <w:r>
        <w:rPr>
          <w:rFonts w:asciiTheme="minorHAnsi" w:hAnsiTheme="minorHAnsi" w:cstheme="minorHAnsi"/>
          <w:b/>
          <w:szCs w:val="24"/>
        </w:rPr>
        <w:lastRenderedPageBreak/>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Contractor represents and warrants that it will provide only 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is warranty and representation is</w:t>
      </w:r>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BA2888">
      <w:pPr>
        <w:pStyle w:val="ListParagraph"/>
        <w:numPr>
          <w:ilvl w:val="1"/>
          <w:numId w:val="26"/>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693C83A7" w14:textId="77777777" w:rsidR="00FA547A" w:rsidRPr="005E1365" w:rsidRDefault="00FA547A" w:rsidP="00FA547A">
      <w:pPr>
        <w:pStyle w:val="ListParagraph"/>
        <w:numPr>
          <w:ilvl w:val="1"/>
          <w:numId w:val="26"/>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for the production of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51938332" w14:textId="77777777" w:rsidR="00FA547A" w:rsidRPr="00626E75" w:rsidRDefault="00FA547A" w:rsidP="00FA547A">
      <w:pPr>
        <w:pStyle w:val="ListParagraph"/>
        <w:tabs>
          <w:tab w:val="left" w:pos="900"/>
        </w:tabs>
        <w:spacing w:before="120" w:after="120"/>
        <w:ind w:left="936"/>
        <w:rPr>
          <w:rFonts w:asciiTheme="minorHAnsi" w:hAnsiTheme="minorHAnsi" w:cstheme="minorHAnsi"/>
          <w:bCs/>
          <w:szCs w:val="24"/>
        </w:rPr>
      </w:pPr>
    </w:p>
    <w:p w14:paraId="231CF3BA" w14:textId="77777777" w:rsidR="00535786" w:rsidRPr="00626E75" w:rsidRDefault="00DC5733" w:rsidP="00023CC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w:t>
      </w:r>
      <w:r w:rsidR="00E902D5" w:rsidRPr="00626E75">
        <w:rPr>
          <w:rFonts w:asciiTheme="minorHAnsi" w:hAnsiTheme="minorHAnsi" w:cstheme="minorHAnsi"/>
          <w:szCs w:val="24"/>
        </w:rPr>
        <w:lastRenderedPageBreak/>
        <w:t xml:space="preserve">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the </w:t>
      </w:r>
      <w:r w:rsidR="00FF6128" w:rsidRPr="00626E75">
        <w:rPr>
          <w:rFonts w:asciiTheme="minorHAnsi" w:hAnsiTheme="minorHAnsi" w:cstheme="minorHAnsi"/>
          <w:szCs w:val="24"/>
        </w:rPr>
        <w:t xml:space="preserve"> 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535023AD" w:rsidR="00B97478" w:rsidRPr="00626E75" w:rsidRDefault="00B97478"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lastRenderedPageBreak/>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r w:rsidR="00E739DE" w:rsidRPr="00626E75">
        <w:rPr>
          <w:rFonts w:asciiTheme="minorHAnsi" w:hAnsiTheme="minorHAnsi" w:cstheme="minorHAnsi"/>
          <w:bCs/>
          <w:szCs w:val="24"/>
        </w:rPr>
        <w:t>copyrights) in</w:t>
      </w:r>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962FA2">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lastRenderedPageBreak/>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77777777"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 other California superior or appellate court, the Judicial Council of California, 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lastRenderedPageBreak/>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4"/>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77777777" w:rsidR="00235D82" w:rsidRDefault="00482B18" w:rsidP="00C33E8D">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8E331A">
        <w:rPr>
          <w:rFonts w:asciiTheme="minorHAnsi" w:hAnsiTheme="minorHAnsi" w:cstheme="minorHAnsi"/>
          <w:szCs w:val="24"/>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8E331A">
        <w:rPr>
          <w:rFonts w:asciiTheme="minorHAnsi" w:hAnsiTheme="minorHAnsi" w:cstheme="minorHAnsi"/>
          <w:szCs w:val="24"/>
        </w:rPr>
        <w:t>[add name of Contractor] (“</w:t>
      </w:r>
      <w:r w:rsidR="00C5758E" w:rsidRPr="00235D82">
        <w:rPr>
          <w:rFonts w:asciiTheme="minorHAnsi" w:hAnsiTheme="minorHAnsi" w:cstheme="minorHAnsi"/>
          <w:szCs w:val="24"/>
        </w:rPr>
        <w:t xml:space="preserve">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8B1ACA">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77777" w:rsidR="008B1ACA" w:rsidRDefault="008B1ACA" w:rsidP="00C33E8D">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235D82">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A852E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AF22BF">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szCs w:val="22"/>
        </w:rPr>
        <w:lastRenderedPageBreak/>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8E331A">
        <w:rPr>
          <w:i/>
          <w:szCs w:val="22"/>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DE38A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t>The JBE hereby orders, and Contractor hereby agrees to provide, the following Work</w:t>
      </w:r>
      <w:r w:rsidR="00DE38A9">
        <w:rPr>
          <w:rFonts w:asciiTheme="minorHAnsi" w:hAnsiTheme="minorHAnsi" w:cstheme="minorHAnsi"/>
          <w:bCs/>
          <w:szCs w:val="24"/>
        </w:rPr>
        <w:t>:</w:t>
      </w:r>
    </w:p>
    <w:p w14:paraId="32890227" w14:textId="74D284E6" w:rsidR="00FF6AF6" w:rsidRPr="00626E75" w:rsidRDefault="00091CF5"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TBD</w:t>
      </w:r>
    </w:p>
    <w:p w14:paraId="4D246CE8" w14:textId="79635BAE" w:rsidR="00FF6AF6" w:rsidRPr="00626E75" w:rsidRDefault="00091CF5"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TBD</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AF22BF">
      <w:pPr>
        <w:pStyle w:val="ListParagraph"/>
        <w:numPr>
          <w:ilvl w:val="3"/>
          <w:numId w:val="26"/>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E2900C7" w:rsidR="00071E34" w:rsidRPr="00626E75" w:rsidRDefault="00071E34" w:rsidP="0023212B">
            <w:pPr>
              <w:pStyle w:val="TableStyle"/>
              <w:widowControl w:val="0"/>
              <w:rPr>
                <w:rFonts w:cstheme="minorHAnsi"/>
                <w:b/>
                <w:bCs/>
              </w:rPr>
            </w:pPr>
            <w:r w:rsidRPr="00626E75">
              <w:rPr>
                <w:rFonts w:cstheme="minorHAnsi"/>
                <w:b/>
                <w:bCs/>
              </w:rPr>
              <w:t>If to Contractor:</w:t>
            </w:r>
            <w:r w:rsidR="00091CF5">
              <w:rPr>
                <w:rFonts w:cstheme="minorHAnsi"/>
                <w:b/>
                <w:bCs/>
              </w:rPr>
              <w:t xml:space="preserve">  TBD</w:t>
            </w:r>
          </w:p>
        </w:tc>
        <w:tc>
          <w:tcPr>
            <w:tcW w:w="3967" w:type="dxa"/>
            <w:tcBorders>
              <w:top w:val="single" w:sz="4" w:space="0" w:color="auto"/>
              <w:left w:val="single" w:sz="4" w:space="0" w:color="auto"/>
              <w:bottom w:val="single" w:sz="4" w:space="0" w:color="auto"/>
            </w:tcBorders>
            <w:shd w:val="clear" w:color="auto" w:fill="CCCCCC"/>
          </w:tcPr>
          <w:p w14:paraId="434F62C2" w14:textId="72C27AA0"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r w:rsidR="00091CF5">
              <w:rPr>
                <w:rFonts w:cstheme="minorHAnsi"/>
                <w:b/>
                <w:bCs/>
              </w:rPr>
              <w:t xml:space="preserve">  TBD</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AF22BF">
      <w:pPr>
        <w:pStyle w:val="BodyText"/>
        <w:numPr>
          <w:ilvl w:val="3"/>
          <w:numId w:val="2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5BDF2333"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r w:rsidR="00E739DE" w:rsidRPr="00626E75">
        <w:rPr>
          <w:rFonts w:asciiTheme="minorHAnsi" w:eastAsia="Times New Roman" w:hAnsiTheme="minorHAnsi" w:cstheme="minorHAnsi"/>
          <w:b/>
          <w:i/>
          <w:szCs w:val="24"/>
        </w:rPr>
        <w:t>JBE]</w:t>
      </w:r>
      <w:r w:rsidR="00E739DE" w:rsidRPr="00626E75">
        <w:rPr>
          <w:rFonts w:asciiTheme="minorHAnsi" w:eastAsia="Times New Roman" w:hAnsiTheme="minorHAnsi" w:cstheme="minorHAnsi"/>
          <w:szCs w:val="24"/>
        </w:rPr>
        <w:t xml:space="preserve">  </w:t>
      </w:r>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23EC46F3" w:rsidR="00B444F8" w:rsidRPr="00626E75" w:rsidRDefault="00B444F8" w:rsidP="00B444F8">
      <w:pPr>
        <w:spacing w:line="200" w:lineRule="exact"/>
        <w:rPr>
          <w:rFonts w:asciiTheme="minorHAnsi" w:hAnsiTheme="minorHAnsi" w:cstheme="minorHAnsi"/>
          <w:szCs w:val="24"/>
        </w:rPr>
      </w:pPr>
    </w:p>
    <w:p w14:paraId="2AD9103A" w14:textId="3A6A9D23" w:rsidR="00B444F8" w:rsidRPr="00626E75" w:rsidRDefault="00091CF5" w:rsidP="00B444F8">
      <w:pPr>
        <w:spacing w:line="200" w:lineRule="exact"/>
        <w:rPr>
          <w:rFonts w:asciiTheme="minorHAnsi" w:hAnsiTheme="minorHAnsi" w:cstheme="minorHAnsi"/>
          <w:szCs w:val="24"/>
        </w:rPr>
      </w:pPr>
      <w:r w:rsidRPr="00E219B4">
        <w:rPr>
          <w:rFonts w:eastAsia="Times New Roman"/>
          <w:noProof/>
          <w:sz w:val="14"/>
        </w:rPr>
        <mc:AlternateContent>
          <mc:Choice Requires="wps">
            <w:drawing>
              <wp:anchor distT="0" distB="0" distL="114300" distR="114300" simplePos="0" relativeHeight="251661312" behindDoc="0" locked="0" layoutInCell="1" allowOverlap="1" wp14:anchorId="5D9B3953" wp14:editId="1E59A4FB">
                <wp:simplePos x="0" y="0"/>
                <wp:positionH relativeFrom="column">
                  <wp:posOffset>899160</wp:posOffset>
                </wp:positionH>
                <wp:positionV relativeFrom="paragraph">
                  <wp:posOffset>76200</wp:posOffset>
                </wp:positionV>
                <wp:extent cx="4069080" cy="1005840"/>
                <wp:effectExtent l="0" t="0" r="45720" b="609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080" cy="100584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50E29BA" w14:textId="77777777" w:rsidR="004E5188" w:rsidRPr="00FB4888" w:rsidRDefault="004E5188" w:rsidP="00091CF5">
                            <w:pPr>
                              <w:spacing w:before="360"/>
                              <w:jc w:val="center"/>
                              <w:rPr>
                                <w:b/>
                                <w:smallCaps/>
                                <w:sz w:val="48"/>
                              </w:rPr>
                            </w:pPr>
                            <w:permStart w:id="353833207" w:edGrp="everyone"/>
                            <w:r w:rsidRPr="00FB4888">
                              <w:rPr>
                                <w:b/>
                                <w:smallCaps/>
                                <w:sz w:val="48"/>
                              </w:rPr>
                              <w:t>Sample Only – Do Not Sign</w:t>
                            </w:r>
                            <w:permEnd w:id="3538332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B3953" id="_x0000_s1027" style="position:absolute;margin-left:70.8pt;margin-top:6pt;width:320.4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" strokecolor="#fabf8f" strokeweight="1pt">
                <v:fill color2="#fbd4b4" focus="100%" type="gradient"/>
                <v:shadow on="t" color="#974706" opacity=".5" offset="1pt"/>
                <v:textbox>
                  <w:txbxContent>
                    <w:p w14:paraId="550E29BA" w14:textId="77777777" w:rsidR="004E5188" w:rsidRPr="00FB4888" w:rsidRDefault="004E5188" w:rsidP="00091CF5">
                      <w:pPr>
                        <w:spacing w:before="360"/>
                        <w:jc w:val="center"/>
                        <w:rPr>
                          <w:b/>
                          <w:smallCaps/>
                          <w:sz w:val="48"/>
                        </w:rPr>
                      </w:pPr>
                      <w:permStart w:id="353833207" w:edGrp="everyone"/>
                      <w:r w:rsidRPr="00FB4888">
                        <w:rPr>
                          <w:b/>
                          <w:smallCaps/>
                          <w:sz w:val="48"/>
                        </w:rPr>
                        <w:t>Sample Only – Do Not Sign</w:t>
                      </w:r>
                      <w:permEnd w:id="353833207"/>
                    </w:p>
                  </w:txbxContent>
                </v:textbox>
              </v:rect>
            </w:pict>
          </mc:Fallback>
        </mc:AlternateContent>
      </w: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5E271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5E2710">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5E2710">
            <w:pPr>
              <w:keepNext/>
              <w:spacing w:line="480" w:lineRule="auto"/>
              <w:rPr>
                <w:sz w:val="22"/>
                <w:szCs w:val="22"/>
              </w:rPr>
            </w:pPr>
            <w:r w:rsidRPr="00C876B3">
              <w:rPr>
                <w:i/>
                <w:iCs/>
                <w:sz w:val="22"/>
                <w:szCs w:val="22"/>
              </w:rPr>
              <w:t>Federal ID Number </w:t>
            </w:r>
          </w:p>
        </w:tc>
      </w:tr>
      <w:tr w:rsidR="00EA01A4" w:rsidRPr="00C876B3" w14:paraId="3A6C881B" w14:textId="77777777" w:rsidTr="005E271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5E2710">
            <w:pPr>
              <w:keepNext/>
              <w:spacing w:line="480" w:lineRule="auto"/>
              <w:rPr>
                <w:sz w:val="22"/>
                <w:szCs w:val="22"/>
              </w:rPr>
            </w:pPr>
            <w:r w:rsidRPr="00C876B3">
              <w:rPr>
                <w:i/>
                <w:iCs/>
                <w:sz w:val="22"/>
                <w:szCs w:val="22"/>
              </w:rPr>
              <w:t>By (Authorized Signature)</w:t>
            </w:r>
          </w:p>
        </w:tc>
      </w:tr>
      <w:tr w:rsidR="00EA01A4" w:rsidRPr="00C876B3" w14:paraId="66E06DC3" w14:textId="77777777" w:rsidTr="005E271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5E2710">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5E271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5E2710">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5E2710">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5E2710">
            <w:pPr>
              <w:keepNext/>
              <w:rPr>
                <w:sz w:val="22"/>
                <w:szCs w:val="22"/>
              </w:rPr>
            </w:pPr>
          </w:p>
        </w:tc>
      </w:tr>
    </w:tbl>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3527CB">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6952" w14:textId="77777777" w:rsidR="003D5564" w:rsidRDefault="003D5564" w:rsidP="00437785">
      <w:r>
        <w:separator/>
      </w:r>
    </w:p>
  </w:endnote>
  <w:endnote w:type="continuationSeparator" w:id="0">
    <w:p w14:paraId="610EED80" w14:textId="77777777" w:rsidR="003D5564" w:rsidRDefault="003D5564"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3DD6B" w14:textId="77777777" w:rsidR="004E5188" w:rsidRDefault="004E5188">
    <w:pPr>
      <w:pStyle w:val="Footer"/>
      <w:rPr>
        <w:b/>
        <w:sz w:val="16"/>
        <w:szCs w:val="16"/>
      </w:rPr>
    </w:pPr>
    <w:r>
      <w:rPr>
        <w:b/>
        <w:sz w:val="22"/>
      </w:rPr>
      <w:t xml:space="preserve"> </w:t>
    </w:r>
  </w:p>
  <w:p w14:paraId="7B423EF7" w14:textId="030D1210" w:rsidR="004E5188" w:rsidRDefault="004E5188">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sidR="00677736">
      <w:rPr>
        <w:noProof/>
        <w:szCs w:val="24"/>
      </w:rPr>
      <w:t>1</w:t>
    </w:r>
    <w:r w:rsidRPr="00B866C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18FA8" w14:textId="77777777" w:rsidR="004E5188" w:rsidRDefault="004E5188">
    <w:pPr>
      <w:pStyle w:val="Footer"/>
      <w:rPr>
        <w:b/>
        <w:sz w:val="16"/>
        <w:szCs w:val="16"/>
      </w:rPr>
    </w:pPr>
    <w:r>
      <w:rPr>
        <w:sz w:val="16"/>
        <w:szCs w:val="16"/>
      </w:rPr>
      <w:t xml:space="preserve"> </w:t>
    </w:r>
  </w:p>
  <w:p w14:paraId="4CD0EC15" w14:textId="2C66ADD4" w:rsidR="004E5188" w:rsidRDefault="00677736">
    <w:pPr>
      <w:pStyle w:val="Footer"/>
      <w:tabs>
        <w:tab w:val="clear" w:pos="4680"/>
      </w:tabs>
      <w:jc w:val="center"/>
    </w:pPr>
    <w:sdt>
      <w:sdtPr>
        <w:id w:val="14642143"/>
        <w:docPartObj>
          <w:docPartGallery w:val="Page Numbers (Bottom of Page)"/>
          <w:docPartUnique/>
        </w:docPartObj>
      </w:sdtPr>
      <w:sdtEndPr/>
      <w:sdtContent>
        <w:r w:rsidR="004E5188">
          <w:t>B-</w:t>
        </w:r>
        <w:r w:rsidR="004E5188">
          <w:fldChar w:fldCharType="begin"/>
        </w:r>
        <w:r w:rsidR="004E5188">
          <w:instrText xml:space="preserve"> PAGE   \* MERGEFORMAT </w:instrText>
        </w:r>
        <w:r w:rsidR="004E5188">
          <w:fldChar w:fldCharType="separate"/>
        </w:r>
        <w:r>
          <w:rPr>
            <w:noProof/>
          </w:rPr>
          <w:t>2</w:t>
        </w:r>
        <w:r w:rsidR="004E518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4414" w14:textId="77777777" w:rsidR="004E5188" w:rsidRDefault="004E5188">
    <w:pPr>
      <w:pStyle w:val="Footer"/>
      <w:tabs>
        <w:tab w:val="clear" w:pos="4680"/>
      </w:tabs>
      <w:rPr>
        <w:b/>
        <w:sz w:val="16"/>
        <w:szCs w:val="16"/>
      </w:rPr>
    </w:pPr>
    <w:r>
      <w:rPr>
        <w:b/>
        <w:sz w:val="22"/>
      </w:rPr>
      <w:t xml:space="preserve"> </w:t>
    </w:r>
    <w:r w:rsidRPr="00C314CE">
      <w:rPr>
        <w:b/>
        <w:sz w:val="16"/>
        <w:szCs w:val="16"/>
      </w:rPr>
      <w:t xml:space="preserve"> </w:t>
    </w:r>
  </w:p>
  <w:p w14:paraId="216BAFA6" w14:textId="566DD02F" w:rsidR="004E5188" w:rsidRDefault="00677736">
    <w:pPr>
      <w:pStyle w:val="Footer"/>
      <w:tabs>
        <w:tab w:val="clear" w:pos="4680"/>
      </w:tabs>
      <w:jc w:val="center"/>
    </w:pPr>
    <w:sdt>
      <w:sdtPr>
        <w:id w:val="22223943"/>
        <w:docPartObj>
          <w:docPartGallery w:val="Page Numbers (Bottom of Page)"/>
          <w:docPartUnique/>
        </w:docPartObj>
      </w:sdtPr>
      <w:sdtEndPr/>
      <w:sdtContent>
        <w:r w:rsidR="004E5188">
          <w:t>C-</w:t>
        </w:r>
        <w:r w:rsidR="004E5188">
          <w:fldChar w:fldCharType="begin"/>
        </w:r>
        <w:r w:rsidR="004E5188">
          <w:instrText xml:space="preserve"> PAGE   \* MERGEFORMAT </w:instrText>
        </w:r>
        <w:r w:rsidR="004E5188">
          <w:fldChar w:fldCharType="separate"/>
        </w:r>
        <w:r>
          <w:rPr>
            <w:noProof/>
          </w:rPr>
          <w:t>13</w:t>
        </w:r>
        <w:r w:rsidR="004E5188">
          <w:rPr>
            <w:noProof/>
          </w:rPr>
          <w:fldChar w:fldCharType="end"/>
        </w:r>
      </w:sdtContent>
    </w:sdt>
  </w:p>
  <w:p w14:paraId="3B3E3ADD" w14:textId="77777777" w:rsidR="004E5188" w:rsidRDefault="004E5188"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829B" w14:textId="77777777" w:rsidR="004E5188" w:rsidRDefault="004E5188">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0F73ABB8" w:rsidR="004E5188" w:rsidRDefault="004E5188">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sidR="00AD319B">
          <w:rPr>
            <w:noProof/>
          </w:rPr>
          <w:t>1</w:t>
        </w:r>
        <w:r>
          <w:rPr>
            <w:noProof/>
          </w:rPr>
          <w:fldChar w:fldCharType="end"/>
        </w:r>
      </w:sdtContent>
    </w:sdt>
  </w:p>
  <w:p w14:paraId="6D0DE6DE" w14:textId="77777777" w:rsidR="004E5188" w:rsidRDefault="004E51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87B52" w14:textId="77777777" w:rsidR="004E5188" w:rsidRDefault="004E5188" w:rsidP="009F3431">
    <w:pPr>
      <w:spacing w:line="200" w:lineRule="exact"/>
      <w:jc w:val="center"/>
      <w:rPr>
        <w:sz w:val="20"/>
      </w:rPr>
    </w:pPr>
  </w:p>
  <w:p w14:paraId="646FDAF1" w14:textId="29652DF5" w:rsidR="004E5188" w:rsidRDefault="004E5188"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sidR="00AD319B">
      <w:rPr>
        <w:noProof/>
        <w:szCs w:val="24"/>
      </w:rPr>
      <w:t>2</w:t>
    </w:r>
    <w:r w:rsidRPr="00AB6F6D">
      <w:rPr>
        <w:szCs w:val="24"/>
      </w:rPr>
      <w:fldChar w:fldCharType="end"/>
    </w:r>
  </w:p>
  <w:p w14:paraId="322F4DCE" w14:textId="77777777" w:rsidR="004E5188" w:rsidRDefault="004E5188" w:rsidP="009F3431">
    <w:pPr>
      <w:spacing w:line="200" w:lineRule="exact"/>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BB1C" w14:textId="77777777" w:rsidR="004E5188" w:rsidRDefault="004E5188"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3E681E14" w14:textId="64094EE4" w:rsidR="004E5188" w:rsidRDefault="004E5188" w:rsidP="00DD0125">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307D1" w14:textId="77777777" w:rsidR="003D5564" w:rsidRDefault="003D5564" w:rsidP="00437785">
      <w:r>
        <w:separator/>
      </w:r>
    </w:p>
  </w:footnote>
  <w:footnote w:type="continuationSeparator" w:id="0">
    <w:p w14:paraId="4160901D" w14:textId="77777777" w:rsidR="003D5564" w:rsidRDefault="003D5564"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8EF0C" w14:textId="28B8D913" w:rsidR="004E5188" w:rsidRDefault="004E5188">
    <w:pPr>
      <w:pStyle w:val="Header"/>
    </w:pPr>
    <w:r>
      <w:t>RFP Title:  Energy Efficiency Lighting Goods and Services</w:t>
    </w:r>
  </w:p>
  <w:p w14:paraId="566C6BDE" w14:textId="2225406F" w:rsidR="004E5188" w:rsidRDefault="004E5188">
    <w:pPr>
      <w:pStyle w:val="Header"/>
    </w:pPr>
    <w:r>
      <w:t>RFP Number:  ADMIN-2018-08-LB</w:t>
    </w:r>
  </w:p>
  <w:p w14:paraId="715E8BC7" w14:textId="069D003F" w:rsidR="004E5188" w:rsidRDefault="004E5188" w:rsidP="00091CF5">
    <w:pPr>
      <w:pStyle w:val="Header"/>
      <w:jc w:val="center"/>
    </w:pPr>
    <w:r>
      <w:t>ATTACHMENT 2</w:t>
    </w:r>
  </w:p>
  <w:p w14:paraId="501F2C28" w14:textId="77777777" w:rsidR="004E5188" w:rsidRDefault="004E5188" w:rsidP="00091CF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88ABF" w14:textId="2DEE8E49" w:rsidR="004E5188" w:rsidRDefault="004E5188" w:rsidP="00756069">
    <w:pPr>
      <w:pStyle w:val="Header"/>
    </w:pPr>
    <w:r>
      <w:t>(</w:t>
    </w:r>
    <w:r w:rsidRPr="00E44E77">
      <w:rPr>
        <w:i/>
        <w:sz w:val="20"/>
      </w:rPr>
      <w:t xml:space="preserve">Rev. </w:t>
    </w:r>
    <w:r>
      <w:rPr>
        <w:i/>
        <w:sz w:val="20"/>
      </w:rPr>
      <w:t>July 2017</w:t>
    </w:r>
    <w:r>
      <w:t>)</w:t>
    </w:r>
  </w:p>
  <w:p w14:paraId="4F3FAA23" w14:textId="77777777" w:rsidR="004E5188" w:rsidRPr="00756069" w:rsidRDefault="004E5188"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8E2460"/>
    <w:multiLevelType w:val="hybridMultilevel"/>
    <w:tmpl w:val="F03816B0"/>
    <w:lvl w:ilvl="0" w:tplc="DF6A7FA2">
      <w:start w:val="3"/>
      <w:numFmt w:val="lowerLetter"/>
      <w:lvlText w:val="%1."/>
      <w:lvlJc w:val="left"/>
      <w:pPr>
        <w:ind w:left="2520" w:hanging="36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301F5CF1"/>
    <w:multiLevelType w:val="hybridMultilevel"/>
    <w:tmpl w:val="C2D2AC14"/>
    <w:lvl w:ilvl="0" w:tplc="E2EAB4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7"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77511"/>
    <w:multiLevelType w:val="multilevel"/>
    <w:tmpl w:val="2528CB18"/>
    <w:numStyleLink w:val="MOUList"/>
  </w:abstractNum>
  <w:abstractNum w:abstractNumId="32"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A4D7F5B"/>
    <w:multiLevelType w:val="hybridMultilevel"/>
    <w:tmpl w:val="AD0A0A46"/>
    <w:lvl w:ilvl="0" w:tplc="FB30E90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5ECC13F2"/>
    <w:multiLevelType w:val="multilevel"/>
    <w:tmpl w:val="5156CF1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FC725FC"/>
    <w:multiLevelType w:val="hybridMultilevel"/>
    <w:tmpl w:val="989C1246"/>
    <w:lvl w:ilvl="0" w:tplc="04BA91DE">
      <w:start w:val="1"/>
      <w:numFmt w:val="lowerRoman"/>
      <w:lvlText w:val="%1."/>
      <w:lvlJc w:val="left"/>
      <w:pPr>
        <w:ind w:left="1656" w:hanging="72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612092C"/>
    <w:multiLevelType w:val="hybridMultilevel"/>
    <w:tmpl w:val="60E01050"/>
    <w:lvl w:ilvl="0" w:tplc="8AFE9332">
      <w:start w:val="1"/>
      <w:numFmt w:val="lowerRoman"/>
      <w:lvlText w:val="%1."/>
      <w:lvlJc w:val="left"/>
      <w:pPr>
        <w:ind w:left="1656" w:hanging="720"/>
      </w:pPr>
      <w:rPr>
        <w:rFonts w:hint="default"/>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A7A0824"/>
    <w:multiLevelType w:val="hybridMultilevel"/>
    <w:tmpl w:val="34029A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3"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5"/>
  </w:num>
  <w:num w:numId="4">
    <w:abstractNumId w:val="16"/>
  </w:num>
  <w:num w:numId="5">
    <w:abstractNumId w:val="10"/>
  </w:num>
  <w:num w:numId="6">
    <w:abstractNumId w:val="7"/>
  </w:num>
  <w:num w:numId="7">
    <w:abstractNumId w:val="23"/>
  </w:num>
  <w:num w:numId="8">
    <w:abstractNumId w:val="24"/>
  </w:num>
  <w:num w:numId="9">
    <w:abstractNumId w:val="6"/>
  </w:num>
  <w:num w:numId="10">
    <w:abstractNumId w:val="28"/>
  </w:num>
  <w:num w:numId="11">
    <w:abstractNumId w:val="3"/>
  </w:num>
  <w:num w:numId="12">
    <w:abstractNumId w:val="32"/>
  </w:num>
  <w:num w:numId="13">
    <w:abstractNumId w:val="37"/>
  </w:num>
  <w:num w:numId="14">
    <w:abstractNumId w:val="36"/>
  </w:num>
  <w:num w:numId="15">
    <w:abstractNumId w:val="2"/>
  </w:num>
  <w:num w:numId="16">
    <w:abstractNumId w:val="0"/>
  </w:num>
  <w:num w:numId="1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9"/>
  </w:num>
  <w:num w:numId="20">
    <w:abstractNumId w:val="34"/>
  </w:num>
  <w:num w:numId="21">
    <w:abstractNumId w:val="18"/>
  </w:num>
  <w:num w:numId="22">
    <w:abstractNumId w:val="13"/>
  </w:num>
  <w:num w:numId="23">
    <w:abstractNumId w:val="21"/>
  </w:num>
  <w:num w:numId="24">
    <w:abstractNumId w:val="14"/>
  </w:num>
  <w:num w:numId="25">
    <w:abstractNumId w:val="38"/>
  </w:num>
  <w:num w:numId="26">
    <w:abstractNumId w:val="27"/>
  </w:num>
  <w:num w:numId="27">
    <w:abstractNumId w:val="31"/>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43"/>
  </w:num>
  <w:num w:numId="29">
    <w:abstractNumId w:val="42"/>
  </w:num>
  <w:num w:numId="30">
    <w:abstractNumId w:val="20"/>
  </w:num>
  <w:num w:numId="31">
    <w:abstractNumId w:val="15"/>
  </w:num>
  <w:num w:numId="32">
    <w:abstractNumId w:val="30"/>
  </w:num>
  <w:num w:numId="33">
    <w:abstractNumId w:val="4"/>
  </w:num>
  <w:num w:numId="34">
    <w:abstractNumId w:val="1"/>
  </w:num>
  <w:num w:numId="35">
    <w:abstractNumId w:val="17"/>
  </w:num>
  <w:num w:numId="36">
    <w:abstractNumId w:val="12"/>
  </w:num>
  <w:num w:numId="37">
    <w:abstractNumId w:val="22"/>
  </w:num>
  <w:num w:numId="38">
    <w:abstractNumId w:val="45"/>
  </w:num>
  <w:num w:numId="39">
    <w:abstractNumId w:val="44"/>
  </w:num>
  <w:num w:numId="40">
    <w:abstractNumId w:val="40"/>
  </w:num>
  <w:num w:numId="41">
    <w:abstractNumId w:val="39"/>
  </w:num>
  <w:num w:numId="42">
    <w:abstractNumId w:val="41"/>
  </w:num>
  <w:num w:numId="43">
    <w:abstractNumId w:val="25"/>
  </w:num>
  <w:num w:numId="44">
    <w:abstractNumId w:val="33"/>
  </w:num>
  <w:num w:numId="45">
    <w:abstractNumId w:val="9"/>
  </w:num>
  <w:num w:numId="4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1CF5"/>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5598"/>
    <w:rsid w:val="000C6709"/>
    <w:rsid w:val="000D010D"/>
    <w:rsid w:val="000D2270"/>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575E"/>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3173"/>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2336"/>
    <w:rsid w:val="001942E5"/>
    <w:rsid w:val="00195D2E"/>
    <w:rsid w:val="001A08BD"/>
    <w:rsid w:val="001A19EB"/>
    <w:rsid w:val="001A3192"/>
    <w:rsid w:val="001A37CF"/>
    <w:rsid w:val="001A3807"/>
    <w:rsid w:val="001A4F28"/>
    <w:rsid w:val="001A627D"/>
    <w:rsid w:val="001A6D73"/>
    <w:rsid w:val="001B0231"/>
    <w:rsid w:val="001B03E3"/>
    <w:rsid w:val="001B072C"/>
    <w:rsid w:val="001B2459"/>
    <w:rsid w:val="001B3DA2"/>
    <w:rsid w:val="001B4FAD"/>
    <w:rsid w:val="001B57B9"/>
    <w:rsid w:val="001B7290"/>
    <w:rsid w:val="001B7CD5"/>
    <w:rsid w:val="001B7DCE"/>
    <w:rsid w:val="001C0F90"/>
    <w:rsid w:val="001C2EE5"/>
    <w:rsid w:val="001C41EE"/>
    <w:rsid w:val="001C4D10"/>
    <w:rsid w:val="001C5025"/>
    <w:rsid w:val="001C532A"/>
    <w:rsid w:val="001C6F61"/>
    <w:rsid w:val="001D1513"/>
    <w:rsid w:val="001D21FE"/>
    <w:rsid w:val="001D22F3"/>
    <w:rsid w:val="001D5208"/>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962"/>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B1B"/>
    <w:rsid w:val="00370E03"/>
    <w:rsid w:val="003715A5"/>
    <w:rsid w:val="003738F1"/>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B08BC"/>
    <w:rsid w:val="003B0B08"/>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4644"/>
    <w:rsid w:val="003C5DDC"/>
    <w:rsid w:val="003C716F"/>
    <w:rsid w:val="003C7A92"/>
    <w:rsid w:val="003D37F2"/>
    <w:rsid w:val="003D48FB"/>
    <w:rsid w:val="003D5564"/>
    <w:rsid w:val="003D5C85"/>
    <w:rsid w:val="003D5D8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11B60"/>
    <w:rsid w:val="00412133"/>
    <w:rsid w:val="00414C1B"/>
    <w:rsid w:val="00417572"/>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7785"/>
    <w:rsid w:val="004412D3"/>
    <w:rsid w:val="00441784"/>
    <w:rsid w:val="004419A8"/>
    <w:rsid w:val="0044284A"/>
    <w:rsid w:val="00443744"/>
    <w:rsid w:val="0044493A"/>
    <w:rsid w:val="00445058"/>
    <w:rsid w:val="00445970"/>
    <w:rsid w:val="00445C89"/>
    <w:rsid w:val="0044669E"/>
    <w:rsid w:val="004544D7"/>
    <w:rsid w:val="00454596"/>
    <w:rsid w:val="0045759E"/>
    <w:rsid w:val="004614A1"/>
    <w:rsid w:val="0046562A"/>
    <w:rsid w:val="00465653"/>
    <w:rsid w:val="00467448"/>
    <w:rsid w:val="00470AB2"/>
    <w:rsid w:val="00473646"/>
    <w:rsid w:val="00473740"/>
    <w:rsid w:val="004739B2"/>
    <w:rsid w:val="00474C03"/>
    <w:rsid w:val="004758EF"/>
    <w:rsid w:val="004759E9"/>
    <w:rsid w:val="00475BA4"/>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437"/>
    <w:rsid w:val="004A3B1A"/>
    <w:rsid w:val="004A4A27"/>
    <w:rsid w:val="004B05DA"/>
    <w:rsid w:val="004B228F"/>
    <w:rsid w:val="004B562E"/>
    <w:rsid w:val="004B597F"/>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295C"/>
    <w:rsid w:val="004D392D"/>
    <w:rsid w:val="004D41EE"/>
    <w:rsid w:val="004D466F"/>
    <w:rsid w:val="004D5BFA"/>
    <w:rsid w:val="004E030C"/>
    <w:rsid w:val="004E474F"/>
    <w:rsid w:val="004E4AF2"/>
    <w:rsid w:val="004E5170"/>
    <w:rsid w:val="004E5188"/>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0CB"/>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2710"/>
    <w:rsid w:val="005E654B"/>
    <w:rsid w:val="005E6570"/>
    <w:rsid w:val="005E7332"/>
    <w:rsid w:val="005E7801"/>
    <w:rsid w:val="005E7901"/>
    <w:rsid w:val="005F084A"/>
    <w:rsid w:val="005F088F"/>
    <w:rsid w:val="005F1D97"/>
    <w:rsid w:val="005F2429"/>
    <w:rsid w:val="005F24D2"/>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30B1"/>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961"/>
    <w:rsid w:val="00660C37"/>
    <w:rsid w:val="006625F4"/>
    <w:rsid w:val="006638BB"/>
    <w:rsid w:val="006643D8"/>
    <w:rsid w:val="00664624"/>
    <w:rsid w:val="00665E2F"/>
    <w:rsid w:val="0066703F"/>
    <w:rsid w:val="00667108"/>
    <w:rsid w:val="00672BED"/>
    <w:rsid w:val="006753E3"/>
    <w:rsid w:val="00675B72"/>
    <w:rsid w:val="00676FA7"/>
    <w:rsid w:val="006770E1"/>
    <w:rsid w:val="00677736"/>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882"/>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4CE0"/>
    <w:rsid w:val="006F4F71"/>
    <w:rsid w:val="006F521C"/>
    <w:rsid w:val="0070078B"/>
    <w:rsid w:val="007011BF"/>
    <w:rsid w:val="00701660"/>
    <w:rsid w:val="0070299B"/>
    <w:rsid w:val="00702C7E"/>
    <w:rsid w:val="00702D06"/>
    <w:rsid w:val="007071C8"/>
    <w:rsid w:val="00710502"/>
    <w:rsid w:val="00711025"/>
    <w:rsid w:val="00711F5E"/>
    <w:rsid w:val="0071222F"/>
    <w:rsid w:val="00713AF8"/>
    <w:rsid w:val="00715318"/>
    <w:rsid w:val="00716117"/>
    <w:rsid w:val="00716B58"/>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6090"/>
    <w:rsid w:val="00746143"/>
    <w:rsid w:val="00747677"/>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78A8"/>
    <w:rsid w:val="007B78FD"/>
    <w:rsid w:val="007B7DA6"/>
    <w:rsid w:val="007C01AF"/>
    <w:rsid w:val="007C0272"/>
    <w:rsid w:val="007C0B1D"/>
    <w:rsid w:val="007C1A99"/>
    <w:rsid w:val="007C2AF6"/>
    <w:rsid w:val="007C3354"/>
    <w:rsid w:val="007C44A0"/>
    <w:rsid w:val="007C6AA3"/>
    <w:rsid w:val="007C6BB3"/>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6F7"/>
    <w:rsid w:val="00801B94"/>
    <w:rsid w:val="0080206A"/>
    <w:rsid w:val="00803B10"/>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B27"/>
    <w:rsid w:val="00842D99"/>
    <w:rsid w:val="00844E21"/>
    <w:rsid w:val="008459D6"/>
    <w:rsid w:val="008466AF"/>
    <w:rsid w:val="00846E22"/>
    <w:rsid w:val="008505CC"/>
    <w:rsid w:val="00851AB8"/>
    <w:rsid w:val="00852252"/>
    <w:rsid w:val="00853E93"/>
    <w:rsid w:val="0085440F"/>
    <w:rsid w:val="00855D01"/>
    <w:rsid w:val="0085617C"/>
    <w:rsid w:val="0085796C"/>
    <w:rsid w:val="008602CD"/>
    <w:rsid w:val="0086161A"/>
    <w:rsid w:val="00863153"/>
    <w:rsid w:val="00863D67"/>
    <w:rsid w:val="008643CA"/>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ACD"/>
    <w:rsid w:val="008C7CF1"/>
    <w:rsid w:val="008D1514"/>
    <w:rsid w:val="008D1584"/>
    <w:rsid w:val="008D2609"/>
    <w:rsid w:val="008D2FFB"/>
    <w:rsid w:val="008D3FC0"/>
    <w:rsid w:val="008D450B"/>
    <w:rsid w:val="008D6584"/>
    <w:rsid w:val="008D693D"/>
    <w:rsid w:val="008D7B70"/>
    <w:rsid w:val="008E0BF4"/>
    <w:rsid w:val="008E228D"/>
    <w:rsid w:val="008E331A"/>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20D"/>
    <w:rsid w:val="009028C3"/>
    <w:rsid w:val="009041E6"/>
    <w:rsid w:val="00906899"/>
    <w:rsid w:val="0090769D"/>
    <w:rsid w:val="0090796F"/>
    <w:rsid w:val="00912341"/>
    <w:rsid w:val="009131B5"/>
    <w:rsid w:val="0091330D"/>
    <w:rsid w:val="00914AD2"/>
    <w:rsid w:val="009150E2"/>
    <w:rsid w:val="00916D67"/>
    <w:rsid w:val="00917C64"/>
    <w:rsid w:val="009210BF"/>
    <w:rsid w:val="00923DD2"/>
    <w:rsid w:val="009250B0"/>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3526"/>
    <w:rsid w:val="009B448D"/>
    <w:rsid w:val="009B4F95"/>
    <w:rsid w:val="009B6435"/>
    <w:rsid w:val="009C0911"/>
    <w:rsid w:val="009C2B9F"/>
    <w:rsid w:val="009C339F"/>
    <w:rsid w:val="009C48C9"/>
    <w:rsid w:val="009C4C4B"/>
    <w:rsid w:val="009C64FE"/>
    <w:rsid w:val="009D0CDB"/>
    <w:rsid w:val="009D0F29"/>
    <w:rsid w:val="009D50A0"/>
    <w:rsid w:val="009D6AE2"/>
    <w:rsid w:val="009D7991"/>
    <w:rsid w:val="009D7CA0"/>
    <w:rsid w:val="009D7ED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1046"/>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777E"/>
    <w:rsid w:val="00A303E5"/>
    <w:rsid w:val="00A31134"/>
    <w:rsid w:val="00A32E9A"/>
    <w:rsid w:val="00A33015"/>
    <w:rsid w:val="00A3307E"/>
    <w:rsid w:val="00A35850"/>
    <w:rsid w:val="00A37BCE"/>
    <w:rsid w:val="00A40F6D"/>
    <w:rsid w:val="00A43C44"/>
    <w:rsid w:val="00A43D8C"/>
    <w:rsid w:val="00A43E12"/>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1059"/>
    <w:rsid w:val="00A72355"/>
    <w:rsid w:val="00A7300D"/>
    <w:rsid w:val="00A74622"/>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19B"/>
    <w:rsid w:val="00AD3993"/>
    <w:rsid w:val="00AD682C"/>
    <w:rsid w:val="00AD6D65"/>
    <w:rsid w:val="00AD76C4"/>
    <w:rsid w:val="00AE1DE4"/>
    <w:rsid w:val="00AE253A"/>
    <w:rsid w:val="00AE2AFC"/>
    <w:rsid w:val="00AE3A06"/>
    <w:rsid w:val="00AE450A"/>
    <w:rsid w:val="00AE61A6"/>
    <w:rsid w:val="00AE6D29"/>
    <w:rsid w:val="00AE6F08"/>
    <w:rsid w:val="00AF169F"/>
    <w:rsid w:val="00AF22BF"/>
    <w:rsid w:val="00AF47DB"/>
    <w:rsid w:val="00B00CD8"/>
    <w:rsid w:val="00B00E84"/>
    <w:rsid w:val="00B01251"/>
    <w:rsid w:val="00B0343E"/>
    <w:rsid w:val="00B040D0"/>
    <w:rsid w:val="00B05DEF"/>
    <w:rsid w:val="00B06A82"/>
    <w:rsid w:val="00B11BD3"/>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46B8"/>
    <w:rsid w:val="00B847ED"/>
    <w:rsid w:val="00B866C7"/>
    <w:rsid w:val="00B8714B"/>
    <w:rsid w:val="00B87244"/>
    <w:rsid w:val="00B876B0"/>
    <w:rsid w:val="00B90EC7"/>
    <w:rsid w:val="00B915DF"/>
    <w:rsid w:val="00B92ABD"/>
    <w:rsid w:val="00B9594C"/>
    <w:rsid w:val="00B95BF6"/>
    <w:rsid w:val="00B97478"/>
    <w:rsid w:val="00BA2888"/>
    <w:rsid w:val="00BA5A19"/>
    <w:rsid w:val="00BA6E6C"/>
    <w:rsid w:val="00BA7A2C"/>
    <w:rsid w:val="00BB02D4"/>
    <w:rsid w:val="00BB1285"/>
    <w:rsid w:val="00BB1972"/>
    <w:rsid w:val="00BB1979"/>
    <w:rsid w:val="00BB2377"/>
    <w:rsid w:val="00BB2DB3"/>
    <w:rsid w:val="00BB381A"/>
    <w:rsid w:val="00BB6A1A"/>
    <w:rsid w:val="00BB6FF7"/>
    <w:rsid w:val="00BB7169"/>
    <w:rsid w:val="00BB78F1"/>
    <w:rsid w:val="00BC00C8"/>
    <w:rsid w:val="00BC0375"/>
    <w:rsid w:val="00BC0A8D"/>
    <w:rsid w:val="00BC28F1"/>
    <w:rsid w:val="00BC3F04"/>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643"/>
    <w:rsid w:val="00BE7891"/>
    <w:rsid w:val="00BE7CBA"/>
    <w:rsid w:val="00BF27B4"/>
    <w:rsid w:val="00BF2C62"/>
    <w:rsid w:val="00BF3380"/>
    <w:rsid w:val="00BF400D"/>
    <w:rsid w:val="00BF7561"/>
    <w:rsid w:val="00C01E7A"/>
    <w:rsid w:val="00C02FCD"/>
    <w:rsid w:val="00C033E4"/>
    <w:rsid w:val="00C034E2"/>
    <w:rsid w:val="00C03ED5"/>
    <w:rsid w:val="00C04E9F"/>
    <w:rsid w:val="00C05A87"/>
    <w:rsid w:val="00C05E3D"/>
    <w:rsid w:val="00C073BF"/>
    <w:rsid w:val="00C07ED8"/>
    <w:rsid w:val="00C10A0C"/>
    <w:rsid w:val="00C11790"/>
    <w:rsid w:val="00C1179D"/>
    <w:rsid w:val="00C12A75"/>
    <w:rsid w:val="00C1317B"/>
    <w:rsid w:val="00C14463"/>
    <w:rsid w:val="00C14585"/>
    <w:rsid w:val="00C14704"/>
    <w:rsid w:val="00C17014"/>
    <w:rsid w:val="00C20552"/>
    <w:rsid w:val="00C209A4"/>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D120E"/>
    <w:rsid w:val="00CD213D"/>
    <w:rsid w:val="00CD2235"/>
    <w:rsid w:val="00CD3FEA"/>
    <w:rsid w:val="00CD597D"/>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0585"/>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6273"/>
    <w:rsid w:val="00D96343"/>
    <w:rsid w:val="00D967DF"/>
    <w:rsid w:val="00DA091B"/>
    <w:rsid w:val="00DA1417"/>
    <w:rsid w:val="00DA1712"/>
    <w:rsid w:val="00DA38AC"/>
    <w:rsid w:val="00DA60FB"/>
    <w:rsid w:val="00DB05CE"/>
    <w:rsid w:val="00DB516C"/>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5A2B"/>
    <w:rsid w:val="00DD6452"/>
    <w:rsid w:val="00DD6992"/>
    <w:rsid w:val="00DD7F1D"/>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F46"/>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2567"/>
    <w:rsid w:val="00E64A56"/>
    <w:rsid w:val="00E67E8D"/>
    <w:rsid w:val="00E70172"/>
    <w:rsid w:val="00E70FF3"/>
    <w:rsid w:val="00E71A67"/>
    <w:rsid w:val="00E71C2F"/>
    <w:rsid w:val="00E73699"/>
    <w:rsid w:val="00E739DE"/>
    <w:rsid w:val="00E74891"/>
    <w:rsid w:val="00E75163"/>
    <w:rsid w:val="00E75319"/>
    <w:rsid w:val="00E757E1"/>
    <w:rsid w:val="00E76FC8"/>
    <w:rsid w:val="00E77106"/>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A2F"/>
    <w:rsid w:val="00F25A09"/>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1067"/>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42CD"/>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6C7A0A"/>
  <w15:docId w15:val="{114BE80C-73E5-4B37-B5F1-7B4098E1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styleId="BodyTextIndent2">
    <w:name w:val="Body Text Indent 2"/>
    <w:basedOn w:val="Normal"/>
    <w:link w:val="BodyTextIndent2Char"/>
    <w:rsid w:val="00675B72"/>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675B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379BF-9290-4678-A1DB-09C72906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11325</Words>
  <Characters>64556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75730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Bellows, Loralie</dc:creator>
  <cp:lastModifiedBy>Bellows, Loralie</cp:lastModifiedBy>
  <cp:revision>2</cp:revision>
  <cp:lastPrinted>2018-04-05T19:23:00Z</cp:lastPrinted>
  <dcterms:created xsi:type="dcterms:W3CDTF">2018-04-09T16:48:00Z</dcterms:created>
  <dcterms:modified xsi:type="dcterms:W3CDTF">2018-04-09T16:48:00Z</dcterms:modified>
</cp:coreProperties>
</file>