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9D" w:rsidRDefault="00F4709D"/>
    <w:p w:rsidR="002B4CA7" w:rsidRDefault="002B4CA7"/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2B4CA7" w:rsidRPr="00C2630E" w:rsidTr="000372AA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2B4CA7" w:rsidRPr="003F23B0" w:rsidRDefault="002B4CA7" w:rsidP="000372AA"/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B4CA7" w:rsidRPr="00C2630E" w:rsidRDefault="002B4CA7" w:rsidP="000372AA">
            <w:pPr>
              <w:pStyle w:val="JCCReportCoverTitle"/>
              <w:rPr>
                <w:rFonts w:ascii="Times New Roman" w:hAnsi="Times New Roman"/>
                <w:sz w:val="80"/>
                <w:szCs w:val="80"/>
              </w:rPr>
            </w:pPr>
            <w:r w:rsidRPr="00C2630E">
              <w:rPr>
                <w:rFonts w:ascii="Times New Roman" w:hAnsi="Times New Roman"/>
                <w:color w:val="073873"/>
                <w:sz w:val="80"/>
                <w:szCs w:val="80"/>
              </w:rPr>
              <w:t xml:space="preserve">REQUEST FOR PROPOSALS </w:t>
            </w:r>
          </w:p>
          <w:p w:rsidR="002B4CA7" w:rsidRPr="00C2630E" w:rsidRDefault="002B4CA7" w:rsidP="000372AA">
            <w:pPr>
              <w:pStyle w:val="JCCReportCoverSpacer"/>
              <w:rPr>
                <w:rFonts w:ascii="Times New Roman" w:hAnsi="Times New Roman"/>
              </w:rPr>
            </w:pPr>
            <w:r w:rsidRPr="00C2630E">
              <w:rPr>
                <w:rFonts w:ascii="Times New Roman" w:hAnsi="Times New Roman"/>
              </w:rPr>
              <w:t xml:space="preserve"> </w:t>
            </w:r>
          </w:p>
        </w:tc>
      </w:tr>
      <w:tr w:rsidR="002B4CA7" w:rsidRPr="00C2630E" w:rsidTr="000372AA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2B4CA7" w:rsidRPr="00C2630E" w:rsidRDefault="002B4CA7" w:rsidP="000372AA">
            <w:pPr>
              <w:rPr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CA7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  <w:r w:rsidRPr="00C2630E">
              <w:rPr>
                <w:rFonts w:ascii="Times New Roman" w:hAnsi="Times New Roman"/>
                <w:b/>
              </w:rPr>
              <w:t>Jucicial Council of California</w:t>
            </w:r>
          </w:p>
          <w:p w:rsidR="002B4CA7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  <w:r w:rsidRPr="00C2630E">
              <w:rPr>
                <w:rFonts w:ascii="Times New Roman" w:hAnsi="Times New Roman"/>
                <w:b/>
              </w:rPr>
              <w:t xml:space="preserve"> </w:t>
            </w:r>
          </w:p>
          <w:p w:rsidR="002B4CA7" w:rsidRPr="002B4CA7" w:rsidRDefault="00D77EAA" w:rsidP="002B4CA7">
            <w:pPr>
              <w:pStyle w:val="JCCReportCoverSubhe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addendum #2</w:t>
            </w: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  <w:b/>
              </w:rPr>
            </w:pPr>
            <w:r w:rsidRPr="00C2630E">
              <w:rPr>
                <w:rFonts w:ascii="Times New Roman" w:hAnsi="Times New Roman"/>
                <w:b/>
              </w:rPr>
              <w:t>Regarding:</w:t>
            </w:r>
            <w:r w:rsidRPr="00C2630E">
              <w:rPr>
                <w:rFonts w:ascii="Times New Roman" w:hAnsi="Times New Roman"/>
                <w:b/>
              </w:rPr>
              <w:br/>
              <w:t>Energy efficiency Lighting Goods and Services</w:t>
            </w: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</w:rPr>
            </w:pPr>
            <w:r w:rsidRPr="00C2630E">
              <w:rPr>
                <w:rFonts w:ascii="Times New Roman" w:hAnsi="Times New Roman"/>
              </w:rPr>
              <w:t>admin-2018-08-lb</w:t>
            </w:r>
          </w:p>
          <w:p w:rsidR="002B4CA7" w:rsidRPr="00C2630E" w:rsidRDefault="002B4CA7" w:rsidP="000372AA">
            <w:pPr>
              <w:pStyle w:val="JCCReportCoverSubhead"/>
              <w:rPr>
                <w:rFonts w:ascii="Times New Roman" w:hAnsi="Times New Roman"/>
              </w:rPr>
            </w:pPr>
          </w:p>
          <w:p w:rsidR="002B4CA7" w:rsidRPr="00C2630E" w:rsidRDefault="002B4CA7" w:rsidP="000372AA">
            <w:pPr>
              <w:pStyle w:val="Header"/>
              <w:autoSpaceDE w:val="0"/>
              <w:autoSpaceDN w:val="0"/>
              <w:adjustRightInd w:val="0"/>
              <w:rPr>
                <w:b/>
                <w:bCs/>
                <w:smallCaps/>
                <w:sz w:val="28"/>
                <w:szCs w:val="20"/>
              </w:rPr>
            </w:pPr>
          </w:p>
          <w:p w:rsidR="002B4CA7" w:rsidRPr="00C2630E" w:rsidRDefault="002B4CA7" w:rsidP="000372AA">
            <w:pPr>
              <w:pStyle w:val="Header"/>
              <w:autoSpaceDE w:val="0"/>
              <w:autoSpaceDN w:val="0"/>
              <w:adjustRightInd w:val="0"/>
              <w:rPr>
                <w:b/>
                <w:bCs/>
                <w:smallCaps/>
                <w:sz w:val="28"/>
                <w:szCs w:val="20"/>
              </w:rPr>
            </w:pPr>
            <w:r w:rsidRPr="00C2630E">
              <w:rPr>
                <w:b/>
                <w:bCs/>
                <w:smallCaps/>
                <w:sz w:val="28"/>
                <w:szCs w:val="20"/>
              </w:rPr>
              <w:t xml:space="preserve">PROPOSALS DUE:  </w:t>
            </w:r>
          </w:p>
          <w:p w:rsidR="002B4CA7" w:rsidRPr="00C2630E" w:rsidRDefault="002B4CA7" w:rsidP="000372AA">
            <w:pPr>
              <w:pStyle w:val="Header"/>
              <w:autoSpaceDE w:val="0"/>
              <w:autoSpaceDN w:val="0"/>
              <w:adjustRightInd w:val="0"/>
              <w:rPr>
                <w:b/>
                <w:bCs/>
                <w:sz w:val="36"/>
              </w:rPr>
            </w:pPr>
            <w:r w:rsidRPr="00C2630E">
              <w:rPr>
                <w:sz w:val="28"/>
                <w:szCs w:val="28"/>
              </w:rPr>
              <w:t xml:space="preserve">Wednesday, April 25, 2018 </w:t>
            </w:r>
            <w:r w:rsidRPr="00C2630E">
              <w:rPr>
                <w:bCs/>
                <w:smallCaps/>
                <w:sz w:val="28"/>
                <w:szCs w:val="28"/>
              </w:rPr>
              <w:t xml:space="preserve">no later than </w:t>
            </w:r>
            <w:r>
              <w:rPr>
                <w:sz w:val="28"/>
                <w:szCs w:val="28"/>
              </w:rPr>
              <w:t>2</w:t>
            </w:r>
            <w:r w:rsidRPr="00C2630E">
              <w:rPr>
                <w:sz w:val="28"/>
                <w:szCs w:val="28"/>
              </w:rPr>
              <w:t>:00</w:t>
            </w:r>
            <w:r w:rsidRPr="00C2630E">
              <w:rPr>
                <w:caps/>
                <w:sz w:val="22"/>
                <w:szCs w:val="28"/>
              </w:rPr>
              <w:t xml:space="preserve"> </w:t>
            </w:r>
            <w:r w:rsidRPr="00C2630E">
              <w:rPr>
                <w:bCs/>
                <w:smallCaps/>
                <w:sz w:val="28"/>
                <w:szCs w:val="20"/>
              </w:rPr>
              <w:t xml:space="preserve">p.m. Pacific time </w:t>
            </w:r>
          </w:p>
        </w:tc>
      </w:tr>
    </w:tbl>
    <w:p w:rsidR="00F4709D" w:rsidRDefault="00F4709D">
      <w:pPr>
        <w:spacing w:after="160" w:line="259" w:lineRule="auto"/>
      </w:pPr>
      <w:r>
        <w:br w:type="page"/>
      </w:r>
    </w:p>
    <w:p w:rsidR="00F4709D" w:rsidRPr="0037374B" w:rsidRDefault="00F4709D" w:rsidP="00F4709D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ind w:left="720"/>
        <w:contextualSpacing/>
        <w:jc w:val="both"/>
      </w:pPr>
    </w:p>
    <w:p w:rsidR="00F4709D" w:rsidRDefault="00D77EAA" w:rsidP="009F7CB5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ind w:left="720" w:hanging="720"/>
        <w:contextualSpacing/>
        <w:jc w:val="both"/>
        <w:rPr>
          <w:rFonts w:cs="Arial"/>
          <w:spacing w:val="-3"/>
        </w:rPr>
      </w:pPr>
      <w:r>
        <w:rPr>
          <w:rFonts w:cs="Arial"/>
          <w:spacing w:val="-3"/>
        </w:rPr>
        <w:t>This Addendum #2</w:t>
      </w:r>
      <w:r w:rsidR="009F7CB5">
        <w:rPr>
          <w:rFonts w:cs="Arial"/>
          <w:spacing w:val="-3"/>
        </w:rPr>
        <w:t xml:space="preserve"> hereby modifies the RFP as follows:</w:t>
      </w:r>
    </w:p>
    <w:p w:rsidR="009F7CB5" w:rsidRDefault="009F7CB5" w:rsidP="009F7CB5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ind w:left="720" w:hanging="720"/>
        <w:contextualSpacing/>
        <w:jc w:val="both"/>
        <w:rPr>
          <w:rFonts w:cs="Arial"/>
          <w:spacing w:val="-3"/>
        </w:rPr>
      </w:pPr>
    </w:p>
    <w:p w:rsidR="009F7CB5" w:rsidRDefault="00C67F9B" w:rsidP="009F7CB5">
      <w:pPr>
        <w:pStyle w:val="ListParagraph"/>
        <w:numPr>
          <w:ilvl w:val="0"/>
          <w:numId w:val="29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jc w:val="both"/>
        <w:rPr>
          <w:rFonts w:cs="Arial"/>
          <w:spacing w:val="-3"/>
        </w:rPr>
      </w:pPr>
      <w:r>
        <w:rPr>
          <w:rFonts w:cs="Arial"/>
          <w:spacing w:val="-3"/>
        </w:rPr>
        <w:t>Deletions in the RFP are shown in strikethrough font (</w:t>
      </w:r>
      <w:r>
        <w:rPr>
          <w:rFonts w:cs="Arial"/>
          <w:strike/>
          <w:spacing w:val="-3"/>
        </w:rPr>
        <w:t>strikethrough font)</w:t>
      </w:r>
      <w:r>
        <w:rPr>
          <w:rFonts w:cs="Arial"/>
          <w:spacing w:val="-3"/>
        </w:rPr>
        <w:t>; and i</w:t>
      </w:r>
      <w:r w:rsidR="009F7CB5">
        <w:rPr>
          <w:rFonts w:cs="Arial"/>
          <w:spacing w:val="-3"/>
        </w:rPr>
        <w:t>nsertions in the RFP are shown in bold underlined font (</w:t>
      </w:r>
      <w:r w:rsidR="009F7CB5">
        <w:rPr>
          <w:rFonts w:cs="Arial"/>
          <w:b/>
          <w:spacing w:val="-3"/>
          <w:u w:val="single"/>
        </w:rPr>
        <w:t>bold underlined font)</w:t>
      </w:r>
      <w:r w:rsidR="009F7CB5">
        <w:rPr>
          <w:rFonts w:cs="Arial"/>
          <w:spacing w:val="-3"/>
        </w:rPr>
        <w:t xml:space="preserve">.  Paragraph numbers refer to the numbers in the original RFP. </w:t>
      </w:r>
    </w:p>
    <w:p w:rsidR="009F7CB5" w:rsidRDefault="009F7CB5" w:rsidP="009F7CB5">
      <w:p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jc w:val="both"/>
        <w:rPr>
          <w:rFonts w:cs="Arial"/>
          <w:spacing w:val="-3"/>
        </w:rPr>
      </w:pPr>
    </w:p>
    <w:p w:rsidR="009F7CB5" w:rsidRPr="009F7CB5" w:rsidRDefault="009F7CB5" w:rsidP="009F7CB5">
      <w:pPr>
        <w:pStyle w:val="ListParagraph"/>
        <w:numPr>
          <w:ilvl w:val="0"/>
          <w:numId w:val="29"/>
        </w:numPr>
        <w:tabs>
          <w:tab w:val="left" w:pos="-720"/>
          <w:tab w:val="left" w:pos="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  <w:tab w:val="left" w:pos="8640"/>
        </w:tabs>
        <w:suppressAutoHyphens/>
        <w:spacing w:line="300" w:lineRule="atLeast"/>
        <w:contextualSpacing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followi</w:t>
      </w:r>
      <w:r w:rsidR="00BA71AC">
        <w:rPr>
          <w:rFonts w:cs="Arial"/>
          <w:spacing w:val="-3"/>
        </w:rPr>
        <w:t>ng changes are made to the RFP:</w:t>
      </w:r>
    </w:p>
    <w:p w:rsidR="00F4709D" w:rsidRDefault="00F4709D" w:rsidP="009F7CB5">
      <w:pPr>
        <w:tabs>
          <w:tab w:val="left" w:pos="1440"/>
        </w:tabs>
        <w:autoSpaceDE w:val="0"/>
        <w:autoSpaceDN w:val="0"/>
        <w:adjustRightInd w:val="0"/>
        <w:ind w:left="1440" w:hanging="1440"/>
        <w:jc w:val="both"/>
        <w:rPr>
          <w:color w:val="000000"/>
          <w:sz w:val="20"/>
          <w:szCs w:val="20"/>
        </w:rPr>
      </w:pPr>
    </w:p>
    <w:p w:rsidR="00D77EAA" w:rsidRDefault="00D77EAA">
      <w:pPr>
        <w:rPr>
          <w:b/>
        </w:rPr>
      </w:pPr>
    </w:p>
    <w:p w:rsidR="001A3F24" w:rsidRDefault="001A3F24">
      <w:pPr>
        <w:rPr>
          <w:b/>
        </w:rPr>
      </w:pPr>
      <w:bookmarkStart w:id="0" w:name="_GoBack"/>
      <w:bookmarkEnd w:id="0"/>
      <w:r>
        <w:rPr>
          <w:b/>
        </w:rPr>
        <w:t>4.0</w:t>
      </w:r>
      <w:r>
        <w:rPr>
          <w:b/>
        </w:rPr>
        <w:tab/>
        <w:t>RFP ATTACHMENTS</w:t>
      </w:r>
    </w:p>
    <w:p w:rsidR="001A3F24" w:rsidRDefault="001A3F24">
      <w:pPr>
        <w:rPr>
          <w:b/>
        </w:rPr>
      </w:pPr>
    </w:p>
    <w:p w:rsidR="001A3F24" w:rsidRDefault="001A3F24">
      <w:r>
        <w:rPr>
          <w:b/>
        </w:rPr>
        <w:tab/>
      </w:r>
      <w:r>
        <w:t>The following</w:t>
      </w:r>
      <w:r w:rsidR="00D77EAA">
        <w:t xml:space="preserve"> Attachment in Section 4.0 has </w:t>
      </w:r>
      <w:r>
        <w:t>been updated:</w:t>
      </w:r>
    </w:p>
    <w:p w:rsidR="001A3F24" w:rsidRDefault="001A3F24"/>
    <w:p w:rsidR="001A3F24" w:rsidRDefault="001A3F24" w:rsidP="00D77EAA">
      <w:pPr>
        <w:pStyle w:val="ListParagraph"/>
        <w:numPr>
          <w:ilvl w:val="0"/>
          <w:numId w:val="34"/>
        </w:numPr>
      </w:pPr>
      <w:r>
        <w:t>Attachment 1</w:t>
      </w:r>
      <w:r w:rsidR="00D77EAA">
        <w:t>2</w:t>
      </w:r>
      <w:r>
        <w:t xml:space="preserve"> – Cost Information XLS – revised to </w:t>
      </w:r>
      <w:r w:rsidR="00D77EAA">
        <w:t xml:space="preserve">add rebates </w:t>
      </w:r>
      <w:r w:rsidR="00D77EAA">
        <w:t xml:space="preserve">and incentives </w:t>
      </w:r>
      <w:r w:rsidR="00D77EAA">
        <w:t xml:space="preserve">to </w:t>
      </w:r>
      <w:r w:rsidR="00D77EAA">
        <w:t>th</w:t>
      </w:r>
      <w:r w:rsidR="00D77EAA">
        <w:t xml:space="preserve">e </w:t>
      </w:r>
      <w:r w:rsidR="00D77EAA">
        <w:t>cost structure. </w:t>
      </w:r>
    </w:p>
    <w:p w:rsidR="001A3F24" w:rsidRDefault="001A3F24"/>
    <w:p w:rsidR="001A3F24" w:rsidRDefault="001A3F24"/>
    <w:p w:rsidR="001A3F24" w:rsidRPr="001A3F24" w:rsidRDefault="001A3F24"/>
    <w:sectPr w:rsidR="001A3F24" w:rsidRPr="001A3F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6C6" w:rsidRDefault="00C716C6" w:rsidP="00E64EB9">
      <w:r>
        <w:separator/>
      </w:r>
    </w:p>
  </w:endnote>
  <w:endnote w:type="continuationSeparator" w:id="0">
    <w:p w:rsidR="00C716C6" w:rsidRDefault="00C716C6" w:rsidP="00E6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3A" w:rsidRDefault="009C493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77E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6C6" w:rsidRDefault="00C716C6" w:rsidP="00E64EB9">
      <w:r>
        <w:separator/>
      </w:r>
    </w:p>
  </w:footnote>
  <w:footnote w:type="continuationSeparator" w:id="0">
    <w:p w:rsidR="00C716C6" w:rsidRDefault="00C716C6" w:rsidP="00E6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B5" w:rsidRDefault="00D77EAA">
    <w:pPr>
      <w:pStyle w:val="Header"/>
      <w:rPr>
        <w:sz w:val="20"/>
        <w:szCs w:val="20"/>
      </w:rPr>
    </w:pPr>
    <w:r>
      <w:rPr>
        <w:sz w:val="20"/>
        <w:szCs w:val="20"/>
      </w:rPr>
      <w:t>Addendum #2</w:t>
    </w:r>
  </w:p>
  <w:p w:rsidR="00E64EB9" w:rsidRDefault="00E64EB9">
    <w:pPr>
      <w:pStyle w:val="Header"/>
      <w:rPr>
        <w:sz w:val="20"/>
        <w:szCs w:val="20"/>
      </w:rPr>
    </w:pPr>
    <w:r>
      <w:rPr>
        <w:sz w:val="20"/>
        <w:szCs w:val="20"/>
      </w:rPr>
      <w:t xml:space="preserve">RFP Title:  </w:t>
    </w:r>
    <w:r w:rsidR="006E0FC5">
      <w:rPr>
        <w:sz w:val="20"/>
        <w:szCs w:val="20"/>
      </w:rPr>
      <w:t>Energy Efficiency Lighting Goods and Services</w:t>
    </w:r>
  </w:p>
  <w:p w:rsidR="00E64EB9" w:rsidRPr="00E64EB9" w:rsidRDefault="009449E4">
    <w:pPr>
      <w:pStyle w:val="Header"/>
      <w:rPr>
        <w:sz w:val="20"/>
        <w:szCs w:val="20"/>
      </w:rPr>
    </w:pPr>
    <w:r>
      <w:rPr>
        <w:sz w:val="20"/>
        <w:szCs w:val="20"/>
      </w:rPr>
      <w:t>RFP No: ADMIN-2018-0</w:t>
    </w:r>
    <w:r w:rsidR="006E0FC5">
      <w:rPr>
        <w:sz w:val="20"/>
        <w:szCs w:val="20"/>
      </w:rPr>
      <w:t>8</w:t>
    </w:r>
    <w:r w:rsidR="00E64EB9">
      <w:rPr>
        <w:sz w:val="20"/>
        <w:szCs w:val="20"/>
      </w:rPr>
      <w:t>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AD1"/>
    <w:multiLevelType w:val="hybridMultilevel"/>
    <w:tmpl w:val="23B2CC3C"/>
    <w:lvl w:ilvl="0" w:tplc="551A1DD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43CED"/>
    <w:multiLevelType w:val="hybridMultilevel"/>
    <w:tmpl w:val="1D3257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 w15:restartNumberingAfterBreak="0">
    <w:nsid w:val="08C06C76"/>
    <w:multiLevelType w:val="hybridMultilevel"/>
    <w:tmpl w:val="8D28DE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62EBD"/>
    <w:multiLevelType w:val="hybridMultilevel"/>
    <w:tmpl w:val="16C611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480D1B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91E57"/>
    <w:multiLevelType w:val="hybridMultilevel"/>
    <w:tmpl w:val="36FC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862"/>
    <w:multiLevelType w:val="hybridMultilevel"/>
    <w:tmpl w:val="68863E3E"/>
    <w:lvl w:ilvl="0" w:tplc="47EEDAA4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A1BCB"/>
    <w:multiLevelType w:val="hybridMultilevel"/>
    <w:tmpl w:val="C4489A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76C0E2F"/>
    <w:multiLevelType w:val="hybridMultilevel"/>
    <w:tmpl w:val="09A4415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657C7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90E71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3" w15:restartNumberingAfterBreak="0">
    <w:nsid w:val="352F187E"/>
    <w:multiLevelType w:val="multilevel"/>
    <w:tmpl w:val="9468FB0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6D84B0C"/>
    <w:multiLevelType w:val="hybridMultilevel"/>
    <w:tmpl w:val="7FB487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733FB"/>
    <w:multiLevelType w:val="hybridMultilevel"/>
    <w:tmpl w:val="91EA32AC"/>
    <w:lvl w:ilvl="0" w:tplc="61BCFC74">
      <w:start w:val="4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D14B6C"/>
    <w:multiLevelType w:val="hybridMultilevel"/>
    <w:tmpl w:val="722C8D14"/>
    <w:lvl w:ilvl="0" w:tplc="DF8CC104">
      <w:start w:val="1"/>
      <w:numFmt w:val="lowerRoman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981C86"/>
    <w:multiLevelType w:val="hybridMultilevel"/>
    <w:tmpl w:val="6488452C"/>
    <w:lvl w:ilvl="0" w:tplc="7F7C33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00872"/>
    <w:multiLevelType w:val="hybridMultilevel"/>
    <w:tmpl w:val="12F6B8AE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C01FDF"/>
    <w:multiLevelType w:val="hybridMultilevel"/>
    <w:tmpl w:val="09B6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001326"/>
    <w:multiLevelType w:val="hybridMultilevel"/>
    <w:tmpl w:val="311C60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433F9"/>
    <w:multiLevelType w:val="multilevel"/>
    <w:tmpl w:val="0D0CEDA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5" w15:restartNumberingAfterBreak="0">
    <w:nsid w:val="5E5525B1"/>
    <w:multiLevelType w:val="hybridMultilevel"/>
    <w:tmpl w:val="5E44C180"/>
    <w:lvl w:ilvl="0" w:tplc="5706E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5445A"/>
    <w:multiLevelType w:val="hybridMultilevel"/>
    <w:tmpl w:val="F546378C"/>
    <w:lvl w:ilvl="0" w:tplc="07E8BCC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03B83"/>
    <w:multiLevelType w:val="multilevel"/>
    <w:tmpl w:val="BCE40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89530E"/>
    <w:multiLevelType w:val="hybridMultilevel"/>
    <w:tmpl w:val="0F407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2743E8"/>
    <w:multiLevelType w:val="hybridMultilevel"/>
    <w:tmpl w:val="42B6B3EC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455"/>
    <w:multiLevelType w:val="hybridMultilevel"/>
    <w:tmpl w:val="12F6B8AE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A0824"/>
    <w:multiLevelType w:val="hybridMultilevel"/>
    <w:tmpl w:val="34029A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F51A0"/>
    <w:multiLevelType w:val="hybridMultilevel"/>
    <w:tmpl w:val="7EE8277A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331DE"/>
    <w:multiLevelType w:val="hybridMultilevel"/>
    <w:tmpl w:val="12F6B8AE"/>
    <w:lvl w:ilvl="0" w:tplc="03D09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12"/>
  </w:num>
  <w:num w:numId="5">
    <w:abstractNumId w:val="8"/>
  </w:num>
  <w:num w:numId="6">
    <w:abstractNumId w:val="4"/>
  </w:num>
  <w:num w:numId="7">
    <w:abstractNumId w:val="13"/>
  </w:num>
  <w:num w:numId="8">
    <w:abstractNumId w:val="23"/>
  </w:num>
  <w:num w:numId="9">
    <w:abstractNumId w:val="21"/>
  </w:num>
  <w:num w:numId="10">
    <w:abstractNumId w:val="0"/>
  </w:num>
  <w:num w:numId="11">
    <w:abstractNumId w:val="18"/>
  </w:num>
  <w:num w:numId="12">
    <w:abstractNumId w:val="15"/>
  </w:num>
  <w:num w:numId="13">
    <w:abstractNumId w:val="10"/>
  </w:num>
  <w:num w:numId="14">
    <w:abstractNumId w:val="11"/>
  </w:num>
  <w:num w:numId="15">
    <w:abstractNumId w:val="30"/>
  </w:num>
  <w:num w:numId="16">
    <w:abstractNumId w:val="20"/>
  </w:num>
  <w:num w:numId="17">
    <w:abstractNumId w:val="6"/>
  </w:num>
  <w:num w:numId="18">
    <w:abstractNumId w:val="14"/>
  </w:num>
  <w:num w:numId="19">
    <w:abstractNumId w:val="25"/>
  </w:num>
  <w:num w:numId="20">
    <w:abstractNumId w:val="22"/>
  </w:num>
  <w:num w:numId="21">
    <w:abstractNumId w:val="1"/>
  </w:num>
  <w:num w:numId="22">
    <w:abstractNumId w:val="3"/>
  </w:num>
  <w:num w:numId="23">
    <w:abstractNumId w:val="5"/>
  </w:num>
  <w:num w:numId="24">
    <w:abstractNumId w:val="29"/>
  </w:num>
  <w:num w:numId="25">
    <w:abstractNumId w:val="32"/>
  </w:num>
  <w:num w:numId="26">
    <w:abstractNumId w:val="33"/>
  </w:num>
  <w:num w:numId="27">
    <w:abstractNumId w:val="19"/>
  </w:num>
  <w:num w:numId="28">
    <w:abstractNumId w:val="9"/>
  </w:num>
  <w:num w:numId="29">
    <w:abstractNumId w:val="27"/>
  </w:num>
  <w:num w:numId="30">
    <w:abstractNumId w:val="16"/>
  </w:num>
  <w:num w:numId="31">
    <w:abstractNumId w:val="31"/>
  </w:num>
  <w:num w:numId="32">
    <w:abstractNumId w:val="28"/>
  </w:num>
  <w:num w:numId="33">
    <w:abstractNumId w:val="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9D"/>
    <w:rsid w:val="00000C7E"/>
    <w:rsid w:val="0000108B"/>
    <w:rsid w:val="0001025C"/>
    <w:rsid w:val="000176EF"/>
    <w:rsid w:val="00063970"/>
    <w:rsid w:val="00094020"/>
    <w:rsid w:val="000D0058"/>
    <w:rsid w:val="00111A63"/>
    <w:rsid w:val="00126B38"/>
    <w:rsid w:val="00130D6C"/>
    <w:rsid w:val="001468D8"/>
    <w:rsid w:val="001A3F24"/>
    <w:rsid w:val="001B5CB2"/>
    <w:rsid w:val="001C5A30"/>
    <w:rsid w:val="00232378"/>
    <w:rsid w:val="002456F4"/>
    <w:rsid w:val="00285F83"/>
    <w:rsid w:val="0029458B"/>
    <w:rsid w:val="002B4CA7"/>
    <w:rsid w:val="0031221C"/>
    <w:rsid w:val="003731A7"/>
    <w:rsid w:val="00376156"/>
    <w:rsid w:val="0039519C"/>
    <w:rsid w:val="003C1B1C"/>
    <w:rsid w:val="003E703A"/>
    <w:rsid w:val="00400B59"/>
    <w:rsid w:val="00404B0F"/>
    <w:rsid w:val="0040522E"/>
    <w:rsid w:val="004059F7"/>
    <w:rsid w:val="00413D20"/>
    <w:rsid w:val="00422C19"/>
    <w:rsid w:val="00475079"/>
    <w:rsid w:val="0048774B"/>
    <w:rsid w:val="004F3034"/>
    <w:rsid w:val="004F5567"/>
    <w:rsid w:val="00580905"/>
    <w:rsid w:val="00586889"/>
    <w:rsid w:val="005A716E"/>
    <w:rsid w:val="005D1B4D"/>
    <w:rsid w:val="00603AC4"/>
    <w:rsid w:val="00613CAA"/>
    <w:rsid w:val="00615777"/>
    <w:rsid w:val="00697D2C"/>
    <w:rsid w:val="006A0547"/>
    <w:rsid w:val="006B401D"/>
    <w:rsid w:val="006E0FC5"/>
    <w:rsid w:val="006E1932"/>
    <w:rsid w:val="0070689A"/>
    <w:rsid w:val="00742741"/>
    <w:rsid w:val="007F313C"/>
    <w:rsid w:val="00804824"/>
    <w:rsid w:val="00827326"/>
    <w:rsid w:val="00877501"/>
    <w:rsid w:val="00897871"/>
    <w:rsid w:val="008B0044"/>
    <w:rsid w:val="008C5B30"/>
    <w:rsid w:val="00937180"/>
    <w:rsid w:val="009449E4"/>
    <w:rsid w:val="009624A6"/>
    <w:rsid w:val="009C0E7D"/>
    <w:rsid w:val="009C493A"/>
    <w:rsid w:val="009D22B8"/>
    <w:rsid w:val="009F7CB5"/>
    <w:rsid w:val="009F7CB8"/>
    <w:rsid w:val="00A046E4"/>
    <w:rsid w:val="00A25C7D"/>
    <w:rsid w:val="00A67853"/>
    <w:rsid w:val="00AA612F"/>
    <w:rsid w:val="00AA7D30"/>
    <w:rsid w:val="00AF1606"/>
    <w:rsid w:val="00B12C2A"/>
    <w:rsid w:val="00BA4FCD"/>
    <w:rsid w:val="00BA71AC"/>
    <w:rsid w:val="00BC3940"/>
    <w:rsid w:val="00BD6942"/>
    <w:rsid w:val="00BE1C6A"/>
    <w:rsid w:val="00BE7709"/>
    <w:rsid w:val="00C21099"/>
    <w:rsid w:val="00C3564B"/>
    <w:rsid w:val="00C52A93"/>
    <w:rsid w:val="00C67F9B"/>
    <w:rsid w:val="00C716C6"/>
    <w:rsid w:val="00CD23F8"/>
    <w:rsid w:val="00CF0387"/>
    <w:rsid w:val="00D04ADE"/>
    <w:rsid w:val="00D32982"/>
    <w:rsid w:val="00D33B98"/>
    <w:rsid w:val="00D721A1"/>
    <w:rsid w:val="00D756BA"/>
    <w:rsid w:val="00D77EAA"/>
    <w:rsid w:val="00DD62CA"/>
    <w:rsid w:val="00DF3B32"/>
    <w:rsid w:val="00E169B3"/>
    <w:rsid w:val="00E24EB1"/>
    <w:rsid w:val="00E4580A"/>
    <w:rsid w:val="00E540C2"/>
    <w:rsid w:val="00E64EB9"/>
    <w:rsid w:val="00E75E07"/>
    <w:rsid w:val="00EA2076"/>
    <w:rsid w:val="00EC5B99"/>
    <w:rsid w:val="00ED0A4E"/>
    <w:rsid w:val="00F24ED9"/>
    <w:rsid w:val="00F30010"/>
    <w:rsid w:val="00F32A09"/>
    <w:rsid w:val="00F333F2"/>
    <w:rsid w:val="00F35609"/>
    <w:rsid w:val="00F43E06"/>
    <w:rsid w:val="00F4709D"/>
    <w:rsid w:val="00F5364D"/>
    <w:rsid w:val="00F5650F"/>
    <w:rsid w:val="00F836FA"/>
    <w:rsid w:val="00F90B61"/>
    <w:rsid w:val="00FA16E7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2CD0"/>
  <w15:docId w15:val="{36C657D4-874F-4C09-9CB9-0DEC54A0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B61"/>
    <w:pPr>
      <w:spacing w:before="240" w:after="60" w:line="300" w:lineRule="atLeast"/>
      <w:outlineLvl w:val="6"/>
    </w:pPr>
    <w:rPr>
      <w:rFonts w:eastAsia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709D"/>
  </w:style>
  <w:style w:type="character" w:customStyle="1" w:styleId="HeaderChar">
    <w:name w:val="Header Char"/>
    <w:basedOn w:val="DefaultParagraphFont"/>
    <w:link w:val="Header"/>
    <w:rsid w:val="00F4709D"/>
    <w:rPr>
      <w:rFonts w:ascii="Times New Roman" w:hAnsi="Times New Roman" w:cs="Times New Roman"/>
      <w:sz w:val="24"/>
      <w:szCs w:val="24"/>
    </w:rPr>
  </w:style>
  <w:style w:type="paragraph" w:customStyle="1" w:styleId="JCCReportCoverTitle">
    <w:name w:val="JCC Report Cover Title"/>
    <w:basedOn w:val="Normal"/>
    <w:rsid w:val="00F4709D"/>
    <w:pPr>
      <w:spacing w:line="800" w:lineRule="exact"/>
    </w:pPr>
    <w:rPr>
      <w:rFonts w:ascii="Arial Black" w:hAnsi="Arial Black"/>
      <w:spacing w:val="-30"/>
      <w:sz w:val="66"/>
      <w:szCs w:val="66"/>
    </w:rPr>
  </w:style>
  <w:style w:type="paragraph" w:customStyle="1" w:styleId="JCCReportCoverSubhead">
    <w:name w:val="JCC Report Cover Subhead"/>
    <w:basedOn w:val="Normal"/>
    <w:rsid w:val="00F4709D"/>
    <w:pPr>
      <w:spacing w:line="400" w:lineRule="atLeast"/>
    </w:pPr>
    <w:rPr>
      <w:rFonts w:ascii="Goudy Old Style" w:hAnsi="Goudy Old Style"/>
      <w:caps/>
      <w:spacing w:val="20"/>
      <w:sz w:val="28"/>
      <w:szCs w:val="28"/>
    </w:rPr>
  </w:style>
  <w:style w:type="paragraph" w:styleId="BodyTextIndent2">
    <w:name w:val="Body Text Indent 2"/>
    <w:basedOn w:val="Normal"/>
    <w:link w:val="BodyTextIndent2Char"/>
    <w:rsid w:val="00F4709D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470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70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09D"/>
    <w:pPr>
      <w:ind w:left="72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F4709D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F4709D"/>
    <w:rPr>
      <w:rFonts w:ascii="Times New Roman" w:eastAsia="Times New Roman" w:hAnsi="Times New Roman" w:cs="Times New Roman"/>
      <w:sz w:val="24"/>
      <w:szCs w:val="24"/>
    </w:rPr>
  </w:style>
  <w:style w:type="paragraph" w:customStyle="1" w:styleId="RFPA">
    <w:name w:val="RFPA"/>
    <w:basedOn w:val="RFP1"/>
    <w:autoRedefine/>
    <w:rsid w:val="00F4709D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F4709D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F4709D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ExhibitA1">
    <w:name w:val="ExhibitA1"/>
    <w:basedOn w:val="Normal"/>
    <w:rsid w:val="00F4709D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C1">
    <w:name w:val="ExhibitC1"/>
    <w:basedOn w:val="Normal"/>
    <w:rsid w:val="00F4709D"/>
    <w:pPr>
      <w:numPr>
        <w:numId w:val="4"/>
      </w:numPr>
    </w:pPr>
    <w:rPr>
      <w:rFonts w:eastAsia="Times New Roman"/>
      <w:noProof/>
      <w:szCs w:val="20"/>
      <w:u w:val="single"/>
    </w:rPr>
  </w:style>
  <w:style w:type="paragraph" w:customStyle="1" w:styleId="ExhibitC2">
    <w:name w:val="ExhibitC2"/>
    <w:basedOn w:val="Normal"/>
    <w:rsid w:val="00F4709D"/>
    <w:pPr>
      <w:numPr>
        <w:ilvl w:val="1"/>
        <w:numId w:val="4"/>
      </w:numPr>
    </w:pPr>
    <w:rPr>
      <w:rFonts w:eastAsia="Times New Roman"/>
      <w:noProof/>
      <w:szCs w:val="20"/>
    </w:rPr>
  </w:style>
  <w:style w:type="paragraph" w:customStyle="1" w:styleId="ExhibitC3">
    <w:name w:val="ExhibitC3"/>
    <w:basedOn w:val="Normal"/>
    <w:rsid w:val="00F4709D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  <w:szCs w:val="20"/>
    </w:rPr>
  </w:style>
  <w:style w:type="paragraph" w:customStyle="1" w:styleId="ExhibitC4">
    <w:name w:val="ExhibitC4"/>
    <w:basedOn w:val="Normal"/>
    <w:rsid w:val="00F4709D"/>
    <w:pPr>
      <w:numPr>
        <w:ilvl w:val="3"/>
        <w:numId w:val="4"/>
      </w:numPr>
      <w:spacing w:before="120" w:after="120"/>
    </w:pPr>
    <w:rPr>
      <w:rFonts w:eastAsia="Times New Roman"/>
      <w:szCs w:val="20"/>
    </w:rPr>
  </w:style>
  <w:style w:type="paragraph" w:customStyle="1" w:styleId="ExhibitC5">
    <w:name w:val="ExhibitC5"/>
    <w:basedOn w:val="Normal"/>
    <w:rsid w:val="00F4709D"/>
    <w:pPr>
      <w:numPr>
        <w:ilvl w:val="4"/>
        <w:numId w:val="4"/>
      </w:numPr>
      <w:spacing w:before="120" w:after="120"/>
    </w:pPr>
    <w:rPr>
      <w:rFonts w:eastAsia="Times New Roman"/>
      <w:szCs w:val="20"/>
    </w:rPr>
  </w:style>
  <w:style w:type="paragraph" w:customStyle="1" w:styleId="ExhibitC6">
    <w:name w:val="ExhibitC6"/>
    <w:basedOn w:val="Normal"/>
    <w:rsid w:val="00F4709D"/>
    <w:pPr>
      <w:numPr>
        <w:ilvl w:val="5"/>
        <w:numId w:val="4"/>
      </w:numPr>
      <w:spacing w:before="120" w:after="120"/>
    </w:pPr>
    <w:rPr>
      <w:rFonts w:eastAsia="Times New Roman"/>
      <w:szCs w:val="20"/>
    </w:rPr>
  </w:style>
  <w:style w:type="paragraph" w:customStyle="1" w:styleId="ExhibitC7">
    <w:name w:val="ExhibitC7"/>
    <w:basedOn w:val="Normal"/>
    <w:rsid w:val="00F4709D"/>
    <w:pPr>
      <w:numPr>
        <w:ilvl w:val="6"/>
        <w:numId w:val="4"/>
      </w:numPr>
      <w:spacing w:before="120" w:after="120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F4709D"/>
    <w:pPr>
      <w:spacing w:after="0" w:line="240" w:lineRule="auto"/>
    </w:pPr>
    <w:rPr>
      <w:rFonts w:cs="Times New Roman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4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EB9"/>
    <w:rPr>
      <w:rFonts w:ascii="Times New Roman" w:hAnsi="Times New Roman" w:cs="Times New Roman"/>
      <w:sz w:val="24"/>
      <w:szCs w:val="24"/>
    </w:rPr>
  </w:style>
  <w:style w:type="paragraph" w:customStyle="1" w:styleId="ReleaseText">
    <w:name w:val="Release Text"/>
    <w:basedOn w:val="Normal"/>
    <w:rsid w:val="00D721A1"/>
    <w:pPr>
      <w:spacing w:line="320" w:lineRule="atLeast"/>
    </w:pPr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9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87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87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1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B61"/>
    <w:rPr>
      <w:rFonts w:ascii="Times New Roman" w:eastAsia="Times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00B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0B59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0108B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0108B"/>
    <w:rPr>
      <w:rFonts w:ascii="Times New Roman" w:eastAsia="Times New Roman" w:hAnsi="Times New Roman" w:cs="Times New Roman"/>
      <w:sz w:val="16"/>
      <w:szCs w:val="16"/>
    </w:rPr>
  </w:style>
  <w:style w:type="paragraph" w:customStyle="1" w:styleId="JCCReportCoverSpacer">
    <w:name w:val="JCC Report Cover Spacer"/>
    <w:basedOn w:val="Normal"/>
    <w:rsid w:val="002B4CA7"/>
    <w:rPr>
      <w:rFonts w:ascii="Goudy Old Style" w:eastAsia="Times New Roman" w:hAnsi="Goudy Old Style"/>
      <w:b/>
      <w:caps/>
      <w:spacing w:val="2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061D-5565-432E-9B79-2B212D15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Loralie Bellows</dc:creator>
  <cp:lastModifiedBy>Bellows, Loralie</cp:lastModifiedBy>
  <cp:revision>2</cp:revision>
  <cp:lastPrinted>2018-04-18T14:21:00Z</cp:lastPrinted>
  <dcterms:created xsi:type="dcterms:W3CDTF">2018-04-18T19:36:00Z</dcterms:created>
  <dcterms:modified xsi:type="dcterms:W3CDTF">2018-04-18T19:36:00Z</dcterms:modified>
</cp:coreProperties>
</file>