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45" w:rsidRDefault="00D30445" w:rsidP="00882E16">
      <w:pPr>
        <w:rPr>
          <w:rFonts w:ascii="Arial" w:hAnsi="Arial"/>
          <w:b/>
          <w:color w:val="00008A"/>
          <w:sz w:val="28"/>
          <w:szCs w:val="28"/>
        </w:rPr>
      </w:pPr>
    </w:p>
    <w:p w:rsidR="00D30445" w:rsidRDefault="00D30445" w:rsidP="00882E16">
      <w:pPr>
        <w:rPr>
          <w:rFonts w:ascii="Arial" w:hAnsi="Arial"/>
          <w:b/>
          <w:color w:val="00008A"/>
          <w:sz w:val="28"/>
          <w:szCs w:val="28"/>
        </w:rPr>
      </w:pPr>
    </w:p>
    <w:tbl>
      <w:tblPr>
        <w:tblW w:w="8640" w:type="dxa"/>
        <w:tblLayout w:type="fixed"/>
        <w:tblCellMar>
          <w:left w:w="115" w:type="dxa"/>
          <w:right w:w="115" w:type="dxa"/>
        </w:tblCellMar>
        <w:tblLook w:val="0000"/>
      </w:tblPr>
      <w:tblGrid>
        <w:gridCol w:w="270"/>
        <w:gridCol w:w="8370"/>
      </w:tblGrid>
      <w:tr w:rsidR="004004AC" w:rsidRPr="00DB3AB0" w:rsidTr="004004AC">
        <w:trPr>
          <w:cantSplit/>
          <w:trHeight w:hRule="exact" w:val="4860"/>
        </w:trPr>
        <w:tc>
          <w:tcPr>
            <w:tcW w:w="270" w:type="dxa"/>
            <w:vMerge w:val="restart"/>
            <w:tcMar>
              <w:left w:w="0" w:type="dxa"/>
              <w:right w:w="0" w:type="dxa"/>
            </w:tcMar>
          </w:tcPr>
          <w:p w:rsidR="004004AC" w:rsidRPr="00DB3AB0" w:rsidRDefault="004004AC" w:rsidP="004004AC">
            <w:pPr>
              <w:rPr>
                <w:rFonts w:ascii="Arial" w:hAnsi="Arial" w:cs="Arial"/>
                <w:sz w:val="80"/>
                <w:szCs w:val="80"/>
              </w:rPr>
            </w:pPr>
          </w:p>
        </w:tc>
        <w:tc>
          <w:tcPr>
            <w:tcW w:w="8370" w:type="dxa"/>
            <w:tcBorders>
              <w:bottom w:val="single" w:sz="4" w:space="0" w:color="auto"/>
            </w:tcBorders>
            <w:tcMar>
              <w:left w:w="0" w:type="dxa"/>
              <w:right w:w="0" w:type="dxa"/>
            </w:tcMar>
            <w:vAlign w:val="bottom"/>
          </w:tcPr>
          <w:p w:rsidR="004004AC" w:rsidRPr="00DB3AB0" w:rsidRDefault="004004AC" w:rsidP="004004AC">
            <w:pPr>
              <w:pStyle w:val="JCCReportCoverTitle"/>
              <w:rPr>
                <w:rFonts w:ascii="Arial" w:hAnsi="Arial" w:cs="Arial"/>
                <w:sz w:val="80"/>
                <w:szCs w:val="80"/>
              </w:rPr>
            </w:pPr>
            <w:r w:rsidRPr="00DB3AB0">
              <w:rPr>
                <w:rFonts w:ascii="Arial" w:hAnsi="Arial" w:cs="Arial"/>
                <w:color w:val="073873"/>
                <w:sz w:val="80"/>
                <w:szCs w:val="80"/>
              </w:rPr>
              <w:t>REQUEST FOR PROPOSALS</w:t>
            </w:r>
          </w:p>
          <w:p w:rsidR="007F5741" w:rsidRDefault="007F5741" w:rsidP="004004AC">
            <w:pPr>
              <w:pStyle w:val="JCCReportCoverSpacer"/>
              <w:rPr>
                <w:rFonts w:ascii="Arial" w:hAnsi="Arial" w:cs="Arial"/>
                <w:sz w:val="80"/>
                <w:szCs w:val="80"/>
              </w:rPr>
            </w:pPr>
          </w:p>
          <w:p w:rsidR="007F5741" w:rsidRPr="007F5741" w:rsidRDefault="007F5741" w:rsidP="007F5741">
            <w:pPr>
              <w:pStyle w:val="Header"/>
              <w:autoSpaceDE w:val="0"/>
              <w:autoSpaceDN w:val="0"/>
              <w:adjustRightInd w:val="0"/>
              <w:rPr>
                <w:rFonts w:ascii="Arial" w:hAnsi="Arial" w:cs="Arial"/>
                <w:b/>
                <w:bCs/>
                <w:smallCaps/>
                <w:color w:val="000000"/>
                <w:sz w:val="40"/>
                <w:szCs w:val="28"/>
              </w:rPr>
            </w:pPr>
            <w:r w:rsidRPr="007F5741">
              <w:rPr>
                <w:rFonts w:ascii="Arial" w:hAnsi="Arial" w:cs="Arial"/>
                <w:b/>
                <w:bCs/>
                <w:smallCaps/>
                <w:color w:val="000000"/>
                <w:sz w:val="40"/>
                <w:szCs w:val="28"/>
              </w:rPr>
              <w:t>ADDENDUM 1</w:t>
            </w:r>
          </w:p>
          <w:p w:rsidR="004004AC" w:rsidRPr="00DB3AB0" w:rsidRDefault="004004AC" w:rsidP="004004AC">
            <w:pPr>
              <w:pStyle w:val="JCCReportCoverSpacer"/>
              <w:rPr>
                <w:rFonts w:ascii="Arial" w:hAnsi="Arial" w:cs="Arial"/>
                <w:sz w:val="80"/>
                <w:szCs w:val="80"/>
              </w:rPr>
            </w:pPr>
          </w:p>
        </w:tc>
      </w:tr>
      <w:tr w:rsidR="004004AC" w:rsidRPr="00DB3AB0" w:rsidTr="004004AC">
        <w:trPr>
          <w:cantSplit/>
          <w:trHeight w:hRule="exact" w:val="6580"/>
        </w:trPr>
        <w:tc>
          <w:tcPr>
            <w:tcW w:w="270" w:type="dxa"/>
            <w:vMerge/>
            <w:tcMar>
              <w:left w:w="0" w:type="dxa"/>
              <w:right w:w="0" w:type="dxa"/>
            </w:tcMar>
          </w:tcPr>
          <w:p w:rsidR="004004AC" w:rsidRPr="00DB3AB0" w:rsidRDefault="004004AC" w:rsidP="004004AC">
            <w:pPr>
              <w:rPr>
                <w:rFonts w:ascii="Times New Roman" w:hAnsi="Times New Roman"/>
                <w:b/>
                <w:caps/>
                <w:spacing w:val="20"/>
                <w:sz w:val="24"/>
                <w:szCs w:val="24"/>
              </w:rPr>
            </w:pPr>
          </w:p>
        </w:tc>
        <w:tc>
          <w:tcPr>
            <w:tcW w:w="8370" w:type="dxa"/>
            <w:tcBorders>
              <w:top w:val="single" w:sz="4" w:space="0" w:color="auto"/>
            </w:tcBorders>
            <w:tcMar>
              <w:left w:w="0" w:type="dxa"/>
              <w:right w:w="0" w:type="dxa"/>
            </w:tcMar>
          </w:tcPr>
          <w:p w:rsidR="004004AC" w:rsidRPr="00332718" w:rsidRDefault="004004AC" w:rsidP="004004AC">
            <w:pPr>
              <w:pStyle w:val="JCCReportCoverSubhead"/>
              <w:rPr>
                <w:rFonts w:ascii="Arial" w:hAnsi="Arial" w:cs="Arial"/>
                <w:b/>
                <w:szCs w:val="28"/>
              </w:rPr>
            </w:pPr>
            <w:r w:rsidRPr="00332718">
              <w:rPr>
                <w:rFonts w:ascii="Arial" w:hAnsi="Arial" w:cs="Arial"/>
                <w:b/>
                <w:szCs w:val="28"/>
              </w:rPr>
              <w:t>Court of appeal, fourth appellate district, division two</w:t>
            </w:r>
          </w:p>
          <w:p w:rsidR="004004AC" w:rsidRPr="00DB3AB0" w:rsidRDefault="004004AC" w:rsidP="004004AC">
            <w:pPr>
              <w:pStyle w:val="JCCReportCoverSubhead"/>
              <w:rPr>
                <w:rFonts w:ascii="Arial" w:hAnsi="Arial" w:cs="Arial"/>
                <w:b/>
                <w:szCs w:val="28"/>
              </w:rPr>
            </w:pPr>
          </w:p>
          <w:p w:rsidR="004004AC" w:rsidRPr="0089296F" w:rsidRDefault="004004AC" w:rsidP="004004AC">
            <w:pPr>
              <w:pStyle w:val="JCCReportCoverSubhead"/>
              <w:rPr>
                <w:rFonts w:ascii="Arial" w:hAnsi="Arial" w:cs="Arial"/>
                <w:caps w:val="0"/>
                <w:color w:val="000000"/>
                <w:szCs w:val="28"/>
              </w:rPr>
            </w:pPr>
            <w:r w:rsidRPr="00DB3AB0">
              <w:rPr>
                <w:rFonts w:ascii="Arial" w:hAnsi="Arial" w:cs="Arial"/>
                <w:b/>
                <w:szCs w:val="28"/>
              </w:rPr>
              <w:t>Regarding:</w:t>
            </w:r>
            <w:r w:rsidRPr="00DB3AB0">
              <w:rPr>
                <w:rFonts w:ascii="Arial" w:hAnsi="Arial" w:cs="Arial"/>
                <w:b/>
                <w:szCs w:val="28"/>
              </w:rPr>
              <w:br/>
            </w:r>
            <w:r w:rsidR="00F169A3" w:rsidRPr="0089296F">
              <w:rPr>
                <w:rFonts w:ascii="Arial" w:hAnsi="Arial" w:cs="Arial"/>
                <w:caps w:val="0"/>
                <w:color w:val="000000"/>
                <w:szCs w:val="28"/>
              </w:rPr>
              <w:t>Housekeeping/Janitoria</w:t>
            </w:r>
            <w:r w:rsidRPr="0089296F">
              <w:rPr>
                <w:rFonts w:ascii="Arial" w:hAnsi="Arial" w:cs="Arial"/>
                <w:caps w:val="0"/>
                <w:color w:val="000000"/>
                <w:szCs w:val="28"/>
              </w:rPr>
              <w:t>l</w:t>
            </w:r>
            <w:r w:rsidR="00DF0B41" w:rsidRPr="0089296F">
              <w:rPr>
                <w:rFonts w:ascii="Arial" w:hAnsi="Arial" w:cs="Arial"/>
                <w:caps w:val="0"/>
                <w:color w:val="000000"/>
                <w:szCs w:val="28"/>
              </w:rPr>
              <w:t xml:space="preserve"> Services Agreement;</w:t>
            </w:r>
          </w:p>
          <w:p w:rsidR="004004AC" w:rsidRPr="0089296F" w:rsidRDefault="004004AC" w:rsidP="004004AC">
            <w:pPr>
              <w:pStyle w:val="JCCReportCoverSubhead"/>
              <w:rPr>
                <w:rFonts w:ascii="Arial" w:hAnsi="Arial" w:cs="Arial"/>
                <w:color w:val="000000"/>
                <w:szCs w:val="28"/>
              </w:rPr>
            </w:pPr>
            <w:r w:rsidRPr="0089296F">
              <w:rPr>
                <w:rFonts w:ascii="Arial" w:hAnsi="Arial" w:cs="Arial"/>
                <w:caps w:val="0"/>
                <w:color w:val="000000"/>
                <w:szCs w:val="28"/>
              </w:rPr>
              <w:t>4/2 RFP 1</w:t>
            </w:r>
            <w:r w:rsidR="003C6AAA" w:rsidRPr="0089296F">
              <w:rPr>
                <w:rFonts w:ascii="Arial" w:hAnsi="Arial" w:cs="Arial"/>
                <w:caps w:val="0"/>
                <w:color w:val="000000"/>
                <w:szCs w:val="28"/>
              </w:rPr>
              <w:t>3</w:t>
            </w:r>
            <w:r w:rsidRPr="0089296F">
              <w:rPr>
                <w:rFonts w:ascii="Arial" w:hAnsi="Arial" w:cs="Arial"/>
                <w:caps w:val="0"/>
                <w:color w:val="000000"/>
                <w:szCs w:val="28"/>
              </w:rPr>
              <w:t>/1</w:t>
            </w:r>
            <w:r w:rsidR="003C6AAA" w:rsidRPr="0089296F">
              <w:rPr>
                <w:rFonts w:ascii="Arial" w:hAnsi="Arial" w:cs="Arial"/>
                <w:caps w:val="0"/>
                <w:color w:val="000000"/>
                <w:szCs w:val="28"/>
              </w:rPr>
              <w:t>4</w:t>
            </w:r>
            <w:r w:rsidRPr="0089296F">
              <w:rPr>
                <w:rFonts w:ascii="Arial" w:hAnsi="Arial" w:cs="Arial"/>
                <w:caps w:val="0"/>
                <w:color w:val="000000"/>
                <w:szCs w:val="28"/>
              </w:rPr>
              <w:t>/-04</w:t>
            </w:r>
          </w:p>
          <w:p w:rsidR="004004AC" w:rsidRPr="0089296F" w:rsidRDefault="004004AC" w:rsidP="004004AC">
            <w:pPr>
              <w:pStyle w:val="Header"/>
              <w:autoSpaceDE w:val="0"/>
              <w:autoSpaceDN w:val="0"/>
              <w:adjustRightInd w:val="0"/>
              <w:rPr>
                <w:rFonts w:ascii="Arial" w:hAnsi="Arial" w:cs="Arial"/>
                <w:b/>
                <w:bCs/>
                <w:smallCaps/>
                <w:color w:val="000000"/>
                <w:sz w:val="28"/>
                <w:szCs w:val="28"/>
              </w:rPr>
            </w:pPr>
          </w:p>
          <w:p w:rsidR="004004AC" w:rsidRPr="0089296F" w:rsidRDefault="004004AC" w:rsidP="004004AC">
            <w:pPr>
              <w:pStyle w:val="Header"/>
              <w:autoSpaceDE w:val="0"/>
              <w:autoSpaceDN w:val="0"/>
              <w:adjustRightInd w:val="0"/>
              <w:rPr>
                <w:rFonts w:ascii="Arial" w:hAnsi="Arial" w:cs="Arial"/>
                <w:b/>
                <w:bCs/>
                <w:smallCaps/>
                <w:color w:val="000000"/>
                <w:sz w:val="28"/>
                <w:szCs w:val="28"/>
              </w:rPr>
            </w:pPr>
          </w:p>
          <w:p w:rsidR="004004AC" w:rsidRPr="0089296F" w:rsidRDefault="004004AC" w:rsidP="004004AC">
            <w:pPr>
              <w:pStyle w:val="Header"/>
              <w:autoSpaceDE w:val="0"/>
              <w:autoSpaceDN w:val="0"/>
              <w:adjustRightInd w:val="0"/>
              <w:rPr>
                <w:rFonts w:ascii="Arial" w:hAnsi="Arial" w:cs="Arial"/>
                <w:b/>
                <w:bCs/>
                <w:smallCaps/>
                <w:color w:val="000000"/>
                <w:sz w:val="28"/>
                <w:szCs w:val="28"/>
              </w:rPr>
            </w:pPr>
          </w:p>
          <w:p w:rsidR="004004AC" w:rsidRPr="0089296F" w:rsidRDefault="004004AC" w:rsidP="004004AC">
            <w:pPr>
              <w:pStyle w:val="Header"/>
              <w:autoSpaceDE w:val="0"/>
              <w:autoSpaceDN w:val="0"/>
              <w:adjustRightInd w:val="0"/>
              <w:rPr>
                <w:rFonts w:ascii="Arial" w:hAnsi="Arial" w:cs="Arial"/>
                <w:b/>
                <w:bCs/>
                <w:smallCaps/>
                <w:color w:val="000000"/>
                <w:sz w:val="28"/>
                <w:szCs w:val="28"/>
              </w:rPr>
            </w:pPr>
            <w:r w:rsidRPr="0089296F">
              <w:rPr>
                <w:rFonts w:ascii="Arial" w:hAnsi="Arial" w:cs="Arial"/>
                <w:b/>
                <w:bCs/>
                <w:smallCaps/>
                <w:color w:val="000000"/>
                <w:sz w:val="28"/>
                <w:szCs w:val="28"/>
              </w:rPr>
              <w:t xml:space="preserve">PROPOSALS DUE:  </w:t>
            </w:r>
          </w:p>
          <w:p w:rsidR="004004AC" w:rsidRDefault="00F169A3" w:rsidP="00332718">
            <w:pPr>
              <w:pStyle w:val="Header"/>
              <w:autoSpaceDE w:val="0"/>
              <w:autoSpaceDN w:val="0"/>
              <w:adjustRightInd w:val="0"/>
              <w:rPr>
                <w:rFonts w:ascii="Times New Roman" w:hAnsi="Times New Roman"/>
                <w:bCs/>
                <w:smallCaps/>
                <w:color w:val="000000"/>
                <w:sz w:val="24"/>
                <w:szCs w:val="24"/>
              </w:rPr>
            </w:pPr>
            <w:r w:rsidRPr="0089296F">
              <w:rPr>
                <w:rFonts w:ascii="Arial" w:hAnsi="Arial" w:cs="Arial"/>
                <w:bCs/>
                <w:smallCaps/>
                <w:color w:val="000000"/>
                <w:sz w:val="28"/>
                <w:szCs w:val="28"/>
              </w:rPr>
              <w:t>Feb</w:t>
            </w:r>
            <w:r w:rsidR="00332718" w:rsidRPr="0089296F">
              <w:rPr>
                <w:rFonts w:ascii="Arial" w:hAnsi="Arial" w:cs="Arial"/>
                <w:bCs/>
                <w:smallCaps/>
                <w:color w:val="000000"/>
                <w:sz w:val="28"/>
                <w:szCs w:val="28"/>
              </w:rPr>
              <w:t>ruary</w:t>
            </w:r>
            <w:r w:rsidRPr="0089296F">
              <w:rPr>
                <w:rFonts w:ascii="Arial" w:hAnsi="Arial" w:cs="Arial"/>
                <w:bCs/>
                <w:smallCaps/>
                <w:color w:val="000000"/>
                <w:sz w:val="28"/>
                <w:szCs w:val="28"/>
              </w:rPr>
              <w:t xml:space="preserve"> </w:t>
            </w:r>
            <w:r w:rsidR="00477055" w:rsidRPr="0089296F">
              <w:rPr>
                <w:rFonts w:ascii="Arial" w:hAnsi="Arial" w:cs="Arial"/>
                <w:bCs/>
                <w:smallCaps/>
                <w:color w:val="000000"/>
                <w:sz w:val="28"/>
                <w:szCs w:val="28"/>
              </w:rPr>
              <w:t>21</w:t>
            </w:r>
            <w:r w:rsidRPr="0089296F">
              <w:rPr>
                <w:rFonts w:ascii="Arial" w:hAnsi="Arial" w:cs="Arial"/>
                <w:bCs/>
                <w:smallCaps/>
                <w:color w:val="000000"/>
                <w:sz w:val="28"/>
                <w:szCs w:val="28"/>
              </w:rPr>
              <w:t>, 2014</w:t>
            </w:r>
            <w:r w:rsidR="003C6AAA">
              <w:rPr>
                <w:rFonts w:ascii="Arial" w:hAnsi="Arial" w:cs="Arial"/>
                <w:bCs/>
                <w:smallCaps/>
                <w:color w:val="000000"/>
                <w:sz w:val="28"/>
                <w:szCs w:val="28"/>
              </w:rPr>
              <w:t xml:space="preserve"> </w:t>
            </w:r>
            <w:r w:rsidR="004004AC" w:rsidRPr="00DB3AB0">
              <w:rPr>
                <w:rFonts w:ascii="Arial" w:hAnsi="Arial" w:cs="Arial"/>
                <w:bCs/>
                <w:smallCaps/>
                <w:color w:val="000000"/>
                <w:sz w:val="28"/>
                <w:szCs w:val="28"/>
              </w:rPr>
              <w:t>no later than 4:00</w:t>
            </w:r>
            <w:r w:rsidR="004004AC" w:rsidRPr="00DB3AB0">
              <w:rPr>
                <w:rFonts w:ascii="Arial" w:hAnsi="Arial" w:cs="Arial"/>
                <w:i/>
                <w:caps/>
                <w:color w:val="FF0000"/>
                <w:sz w:val="28"/>
                <w:szCs w:val="28"/>
              </w:rPr>
              <w:t xml:space="preserve"> </w:t>
            </w:r>
            <w:r w:rsidR="004004AC" w:rsidRPr="00DB3AB0">
              <w:rPr>
                <w:rFonts w:ascii="Arial" w:hAnsi="Arial" w:cs="Arial"/>
                <w:bCs/>
                <w:smallCaps/>
                <w:color w:val="000000"/>
                <w:sz w:val="28"/>
                <w:szCs w:val="28"/>
              </w:rPr>
              <w:t>p.m. Pacific time</w:t>
            </w:r>
            <w:r w:rsidR="004004AC" w:rsidRPr="00DB3AB0">
              <w:rPr>
                <w:rFonts w:ascii="Times New Roman" w:hAnsi="Times New Roman"/>
                <w:bCs/>
                <w:smallCaps/>
                <w:color w:val="000000"/>
                <w:sz w:val="24"/>
                <w:szCs w:val="24"/>
              </w:rPr>
              <w:t xml:space="preserve"> </w:t>
            </w:r>
          </w:p>
          <w:p w:rsidR="007F5741" w:rsidRDefault="007F5741" w:rsidP="00332718">
            <w:pPr>
              <w:pStyle w:val="Header"/>
              <w:autoSpaceDE w:val="0"/>
              <w:autoSpaceDN w:val="0"/>
              <w:adjustRightInd w:val="0"/>
              <w:rPr>
                <w:rFonts w:ascii="Times New Roman" w:hAnsi="Times New Roman"/>
                <w:bCs/>
                <w:smallCaps/>
                <w:color w:val="000000"/>
                <w:sz w:val="24"/>
                <w:szCs w:val="24"/>
              </w:rPr>
            </w:pPr>
          </w:p>
          <w:p w:rsidR="007F5741" w:rsidRPr="00DB3AB0" w:rsidRDefault="007F5741" w:rsidP="00332718">
            <w:pPr>
              <w:pStyle w:val="Header"/>
              <w:autoSpaceDE w:val="0"/>
              <w:autoSpaceDN w:val="0"/>
              <w:adjustRightInd w:val="0"/>
              <w:rPr>
                <w:rFonts w:ascii="Times New Roman" w:hAnsi="Times New Roman"/>
                <w:b/>
                <w:bCs/>
                <w:sz w:val="24"/>
                <w:szCs w:val="24"/>
              </w:rPr>
            </w:pPr>
          </w:p>
        </w:tc>
      </w:tr>
    </w:tbl>
    <w:p w:rsidR="00DB160B" w:rsidRPr="00DB3AB0" w:rsidRDefault="00DB160B" w:rsidP="00882E16">
      <w:pPr>
        <w:rPr>
          <w:rFonts w:ascii="Times New Roman" w:hAnsi="Times New Roman"/>
          <w:b/>
          <w:color w:val="00008A"/>
          <w:sz w:val="24"/>
          <w:szCs w:val="24"/>
        </w:rPr>
      </w:pPr>
    </w:p>
    <w:p w:rsidR="00DB160B" w:rsidRPr="00DB3AB0" w:rsidRDefault="00DB160B" w:rsidP="00882E16">
      <w:pPr>
        <w:rPr>
          <w:rFonts w:ascii="Times New Roman" w:hAnsi="Times New Roman"/>
          <w:b/>
          <w:color w:val="00008A"/>
          <w:sz w:val="24"/>
          <w:szCs w:val="24"/>
        </w:rPr>
      </w:pPr>
    </w:p>
    <w:p w:rsidR="00DB160B" w:rsidRPr="00DB3AB0" w:rsidRDefault="00DB160B" w:rsidP="00882E16">
      <w:pPr>
        <w:rPr>
          <w:rFonts w:ascii="Times New Roman" w:hAnsi="Times New Roman"/>
          <w:b/>
          <w:color w:val="00008A"/>
          <w:sz w:val="24"/>
          <w:szCs w:val="24"/>
        </w:rPr>
      </w:pPr>
    </w:p>
    <w:p w:rsidR="00600868" w:rsidRPr="00600868" w:rsidRDefault="00882E16" w:rsidP="00600868">
      <w:pPr>
        <w:autoSpaceDE w:val="0"/>
        <w:autoSpaceDN w:val="0"/>
        <w:adjustRightInd w:val="0"/>
        <w:spacing w:after="240"/>
        <w:rPr>
          <w:rFonts w:ascii="Times New Roman" w:hAnsi="Times New Roman"/>
          <w:sz w:val="24"/>
          <w:szCs w:val="24"/>
        </w:rPr>
      </w:pPr>
      <w:r w:rsidRPr="00DB3AB0">
        <w:rPr>
          <w:rFonts w:ascii="Times New Roman" w:hAnsi="Times New Roman"/>
          <w:b/>
          <w:color w:val="00008A"/>
          <w:sz w:val="24"/>
          <w:szCs w:val="24"/>
        </w:rPr>
        <w:br w:type="page"/>
      </w:r>
      <w:r w:rsidR="00600868" w:rsidRPr="00600868">
        <w:rPr>
          <w:rFonts w:ascii="Times New Roman" w:hAnsi="Times New Roman"/>
          <w:sz w:val="24"/>
          <w:szCs w:val="24"/>
        </w:rPr>
        <w:lastRenderedPageBreak/>
        <w:t>This Addendum 1 hereby modifies the RFP as follow:</w:t>
      </w:r>
    </w:p>
    <w:p w:rsidR="00600868" w:rsidRPr="00600868" w:rsidRDefault="00600868" w:rsidP="00600868">
      <w:pPr>
        <w:numPr>
          <w:ilvl w:val="0"/>
          <w:numId w:val="35"/>
        </w:numPr>
        <w:autoSpaceDE w:val="0"/>
        <w:autoSpaceDN w:val="0"/>
        <w:adjustRightInd w:val="0"/>
        <w:spacing w:after="240"/>
        <w:ind w:hanging="720"/>
        <w:rPr>
          <w:rFonts w:ascii="Times New Roman" w:hAnsi="Times New Roman"/>
          <w:sz w:val="24"/>
          <w:szCs w:val="24"/>
        </w:rPr>
      </w:pPr>
      <w:r w:rsidRPr="00600868">
        <w:rPr>
          <w:rFonts w:ascii="Times New Roman" w:hAnsi="Times New Roman"/>
          <w:sz w:val="24"/>
          <w:szCs w:val="24"/>
        </w:rPr>
        <w:t>Deletions in the RFP are shown in strikeout font (</w:t>
      </w:r>
      <w:r w:rsidRPr="00600868">
        <w:rPr>
          <w:rFonts w:ascii="Times New Roman" w:hAnsi="Times New Roman"/>
          <w:strike/>
          <w:color w:val="FF0000"/>
          <w:sz w:val="24"/>
          <w:szCs w:val="24"/>
        </w:rPr>
        <w:t>strikeout font</w:t>
      </w:r>
      <w:r w:rsidRPr="00600868">
        <w:rPr>
          <w:rFonts w:ascii="Times New Roman" w:hAnsi="Times New Roman"/>
          <w:sz w:val="24"/>
          <w:szCs w:val="24"/>
        </w:rPr>
        <w:t>); insertions are shown in bold underlined font (</w:t>
      </w:r>
      <w:r w:rsidRPr="00600868">
        <w:rPr>
          <w:rFonts w:ascii="Times New Roman" w:hAnsi="Times New Roman"/>
          <w:b/>
          <w:color w:val="0000FF"/>
          <w:sz w:val="24"/>
          <w:szCs w:val="24"/>
          <w:u w:val="single"/>
        </w:rPr>
        <w:t>bold underlined font</w:t>
      </w:r>
      <w:r w:rsidRPr="00600868">
        <w:rPr>
          <w:rFonts w:ascii="Times New Roman" w:hAnsi="Times New Roman"/>
          <w:sz w:val="24"/>
          <w:szCs w:val="24"/>
        </w:rPr>
        <w:t>).  Paragraph numbers refer to the numbers in the original RFP.</w:t>
      </w:r>
    </w:p>
    <w:p w:rsidR="004A45BF" w:rsidRPr="004A45BF" w:rsidRDefault="004A45BF" w:rsidP="00600868">
      <w:pPr>
        <w:widowControl w:val="0"/>
        <w:numPr>
          <w:ilvl w:val="0"/>
          <w:numId w:val="35"/>
        </w:numPr>
        <w:autoSpaceDE w:val="0"/>
        <w:autoSpaceDN w:val="0"/>
        <w:adjustRightInd w:val="0"/>
        <w:spacing w:after="240"/>
        <w:ind w:right="288" w:hanging="720"/>
        <w:jc w:val="both"/>
        <w:rPr>
          <w:rFonts w:ascii="Times New Roman" w:hAnsi="Times New Roman"/>
          <w:sz w:val="24"/>
          <w:szCs w:val="24"/>
        </w:rPr>
      </w:pPr>
      <w:r w:rsidRPr="004A45BF">
        <w:rPr>
          <w:rFonts w:ascii="Times New Roman" w:hAnsi="Times New Roman"/>
          <w:sz w:val="24"/>
          <w:szCs w:val="24"/>
        </w:rPr>
        <w:t>Attachment 2 is hereby replaced in its entirety with Attachment 2, Revision No. 1.</w:t>
      </w:r>
    </w:p>
    <w:p w:rsidR="00600868" w:rsidRPr="00600868" w:rsidRDefault="00600868" w:rsidP="00600868">
      <w:pPr>
        <w:widowControl w:val="0"/>
        <w:numPr>
          <w:ilvl w:val="0"/>
          <w:numId w:val="35"/>
        </w:numPr>
        <w:autoSpaceDE w:val="0"/>
        <w:autoSpaceDN w:val="0"/>
        <w:adjustRightInd w:val="0"/>
        <w:spacing w:after="240"/>
        <w:ind w:right="288" w:hanging="720"/>
        <w:jc w:val="both"/>
        <w:rPr>
          <w:rFonts w:ascii="Times New Roman" w:hAnsi="Times New Roman"/>
          <w:b/>
          <w:sz w:val="24"/>
          <w:szCs w:val="24"/>
        </w:rPr>
      </w:pPr>
      <w:r w:rsidRPr="00600868">
        <w:rPr>
          <w:rFonts w:ascii="Times New Roman" w:hAnsi="Times New Roman"/>
          <w:sz w:val="24"/>
          <w:szCs w:val="24"/>
        </w:rPr>
        <w:t xml:space="preserve">The following changes are made to </w:t>
      </w:r>
      <w:r>
        <w:rPr>
          <w:rFonts w:ascii="Times New Roman" w:hAnsi="Times New Roman"/>
          <w:sz w:val="24"/>
          <w:szCs w:val="24"/>
        </w:rPr>
        <w:t>the RFP:</w:t>
      </w:r>
    </w:p>
    <w:p w:rsidR="00CB0ACE" w:rsidRDefault="00CB0ACE" w:rsidP="000B7D46">
      <w:pPr>
        <w:keepNext/>
        <w:ind w:left="720" w:hanging="720"/>
        <w:rPr>
          <w:rFonts w:ascii="Times New Roman" w:hAnsi="Times New Roman"/>
          <w:b/>
          <w:bCs/>
          <w:sz w:val="24"/>
          <w:szCs w:val="24"/>
        </w:rPr>
      </w:pPr>
    </w:p>
    <w:p w:rsidR="004A45BF" w:rsidRPr="009E1370" w:rsidRDefault="004A45BF" w:rsidP="000B7D46">
      <w:pPr>
        <w:keepNext/>
        <w:ind w:left="720" w:hanging="720"/>
        <w:rPr>
          <w:rFonts w:ascii="Times New Roman" w:hAnsi="Times New Roman"/>
          <w:b/>
          <w:bCs/>
          <w:sz w:val="24"/>
          <w:szCs w:val="24"/>
        </w:rPr>
      </w:pPr>
    </w:p>
    <w:p w:rsidR="000B7D46" w:rsidRPr="009E1370" w:rsidRDefault="00844E96" w:rsidP="00CD664A">
      <w:pPr>
        <w:keepNext/>
        <w:ind w:left="-720" w:hanging="360"/>
        <w:rPr>
          <w:rFonts w:ascii="Times New Roman" w:hAnsi="Times New Roman"/>
          <w:b/>
          <w:bCs/>
          <w:sz w:val="24"/>
          <w:szCs w:val="24"/>
        </w:rPr>
      </w:pPr>
      <w:r w:rsidRPr="009E1370">
        <w:rPr>
          <w:rFonts w:ascii="Times New Roman" w:hAnsi="Times New Roman"/>
          <w:b/>
          <w:bCs/>
          <w:sz w:val="24"/>
          <w:szCs w:val="24"/>
        </w:rPr>
        <w:t>7</w:t>
      </w:r>
      <w:r w:rsidR="000B7D46" w:rsidRPr="009E1370">
        <w:rPr>
          <w:rFonts w:ascii="Times New Roman" w:hAnsi="Times New Roman"/>
          <w:b/>
          <w:bCs/>
          <w:sz w:val="24"/>
          <w:szCs w:val="24"/>
        </w:rPr>
        <w:t>.0</w:t>
      </w:r>
      <w:r w:rsidR="000B7D46" w:rsidRPr="009E1370">
        <w:rPr>
          <w:rFonts w:ascii="Times New Roman" w:hAnsi="Times New Roman"/>
          <w:b/>
          <w:bCs/>
          <w:sz w:val="24"/>
          <w:szCs w:val="24"/>
        </w:rPr>
        <w:tab/>
      </w:r>
      <w:r w:rsidR="004D0B0A" w:rsidRPr="009E1370">
        <w:rPr>
          <w:rFonts w:ascii="Times New Roman" w:hAnsi="Times New Roman"/>
          <w:b/>
          <w:bCs/>
          <w:sz w:val="24"/>
          <w:szCs w:val="24"/>
        </w:rPr>
        <w:tab/>
      </w:r>
      <w:r w:rsidR="000B7D46" w:rsidRPr="009E1370">
        <w:rPr>
          <w:rFonts w:ascii="Times New Roman" w:hAnsi="Times New Roman"/>
          <w:b/>
          <w:bCs/>
          <w:sz w:val="24"/>
          <w:szCs w:val="24"/>
        </w:rPr>
        <w:t>PROPOSAL CONTENTS</w:t>
      </w:r>
    </w:p>
    <w:p w:rsidR="000B7D46" w:rsidRPr="009E1370" w:rsidRDefault="000B7D46" w:rsidP="000B7D46">
      <w:pPr>
        <w:keepNext/>
        <w:rPr>
          <w:rFonts w:ascii="Times New Roman" w:hAnsi="Times New Roman"/>
          <w:sz w:val="24"/>
          <w:szCs w:val="24"/>
        </w:rPr>
      </w:pPr>
    </w:p>
    <w:p w:rsidR="000B7D46" w:rsidRPr="009E1370" w:rsidRDefault="00844E96" w:rsidP="00CB0ACE">
      <w:pPr>
        <w:pStyle w:val="BodyTextIndent2"/>
        <w:keepNext/>
        <w:spacing w:after="0" w:line="240" w:lineRule="auto"/>
        <w:ind w:left="-720"/>
      </w:pPr>
      <w:r w:rsidRPr="009E1370">
        <w:rPr>
          <w:b/>
        </w:rPr>
        <w:t>7</w:t>
      </w:r>
      <w:r w:rsidR="000B7D46" w:rsidRPr="009E1370">
        <w:rPr>
          <w:b/>
        </w:rPr>
        <w:t>.1</w:t>
      </w:r>
      <w:r w:rsidR="000B7D46" w:rsidRPr="009E1370">
        <w:tab/>
      </w:r>
      <w:r w:rsidR="000B7D46" w:rsidRPr="009E1370">
        <w:rPr>
          <w:u w:val="single"/>
        </w:rPr>
        <w:t>Technical Proposal</w:t>
      </w:r>
      <w:r w:rsidR="000B7D46" w:rsidRPr="009E1370">
        <w:t xml:space="preserve">.    The following information must be included in the technical proposal.  A proposal lacking any of the following information may be deemed non-responsive.  </w:t>
      </w:r>
    </w:p>
    <w:p w:rsidR="000B7D46" w:rsidRPr="009E1370" w:rsidRDefault="000B7D46" w:rsidP="00CD664A">
      <w:pPr>
        <w:rPr>
          <w:rFonts w:ascii="Times New Roman" w:hAnsi="Times New Roman"/>
          <w:sz w:val="24"/>
          <w:szCs w:val="24"/>
        </w:rPr>
      </w:pPr>
      <w:r w:rsidRPr="009E1370">
        <w:rPr>
          <w:rFonts w:ascii="Times New Roman" w:hAnsi="Times New Roman"/>
          <w:sz w:val="24"/>
          <w:szCs w:val="24"/>
        </w:rPr>
        <w:t>a.</w:t>
      </w:r>
      <w:r w:rsidRPr="009E1370">
        <w:rPr>
          <w:rFonts w:ascii="Times New Roman" w:hAnsi="Times New Roman"/>
          <w:sz w:val="24"/>
          <w:szCs w:val="24"/>
        </w:rPr>
        <w:tab/>
        <w:t>Proposer’s name, address, telephone and fax numbers, and federal tax identification number</w:t>
      </w:r>
      <w:r w:rsidR="003F3435" w:rsidRPr="003F3435">
        <w:rPr>
          <w:rFonts w:ascii="Times New Roman" w:hAnsi="Times New Roman"/>
          <w:b/>
          <w:color w:val="0000FF"/>
          <w:sz w:val="24"/>
          <w:szCs w:val="24"/>
          <w:u w:val="single"/>
        </w:rPr>
        <w:t xml:space="preserve"> and the number of years your company has provided services similar to those in this RFP</w:t>
      </w:r>
      <w:r w:rsidRPr="009E1370">
        <w:rPr>
          <w:rFonts w:ascii="Times New Roman" w:hAnsi="Times New Roman"/>
          <w:sz w:val="24"/>
          <w:szCs w:val="24"/>
        </w:rPr>
        <w:t xml:space="preserve">.  Note that if Proposer is a sole proprietor using his or her social security number, the social security number will be required before finalizing a contract.  </w:t>
      </w:r>
    </w:p>
    <w:p w:rsidR="000B7D46" w:rsidRPr="009E1370" w:rsidRDefault="000B7D46" w:rsidP="00CD664A">
      <w:pPr>
        <w:rPr>
          <w:rFonts w:ascii="Times New Roman" w:hAnsi="Times New Roman"/>
          <w:sz w:val="24"/>
          <w:szCs w:val="24"/>
        </w:rPr>
      </w:pPr>
      <w:r w:rsidRPr="009E1370">
        <w:rPr>
          <w:rFonts w:ascii="Times New Roman" w:hAnsi="Times New Roman"/>
          <w:sz w:val="24"/>
          <w:szCs w:val="24"/>
        </w:rPr>
        <w:t>b.</w:t>
      </w:r>
      <w:r w:rsidRPr="009E1370">
        <w:rPr>
          <w:rFonts w:ascii="Times New Roman" w:hAnsi="Times New Roman"/>
          <w:sz w:val="24"/>
          <w:szCs w:val="24"/>
        </w:rPr>
        <w:tab/>
        <w:t xml:space="preserve">Name, title, address, telephone number, and email address of the individual who will act as Proposer’s designated representative for purposes of this RFP.  </w:t>
      </w:r>
    </w:p>
    <w:p w:rsidR="000B7D46" w:rsidRPr="009E1370" w:rsidRDefault="00844E96" w:rsidP="00FE175A">
      <w:pPr>
        <w:pStyle w:val="ListParagraph"/>
        <w:ind w:left="0"/>
        <w:rPr>
          <w:rFonts w:ascii="Times New Roman" w:hAnsi="Times New Roman"/>
          <w:sz w:val="24"/>
          <w:szCs w:val="24"/>
        </w:rPr>
      </w:pPr>
      <w:r w:rsidRPr="009E1370">
        <w:rPr>
          <w:rFonts w:ascii="Times New Roman" w:hAnsi="Times New Roman"/>
          <w:sz w:val="24"/>
          <w:szCs w:val="24"/>
        </w:rPr>
        <w:t>c</w:t>
      </w:r>
      <w:r w:rsidR="000B7D46" w:rsidRPr="009E1370">
        <w:rPr>
          <w:rFonts w:ascii="Times New Roman" w:hAnsi="Times New Roman"/>
          <w:sz w:val="24"/>
          <w:szCs w:val="24"/>
        </w:rPr>
        <w:t>.</w:t>
      </w:r>
      <w:r w:rsidR="000B7D46" w:rsidRPr="009E1370">
        <w:rPr>
          <w:rFonts w:ascii="Times New Roman" w:hAnsi="Times New Roman"/>
          <w:sz w:val="24"/>
          <w:szCs w:val="24"/>
        </w:rPr>
        <w:tab/>
      </w:r>
      <w:r w:rsidR="000B7D46" w:rsidRPr="009E1370">
        <w:rPr>
          <w:rFonts w:ascii="Times New Roman" w:hAnsi="Times New Roman"/>
          <w:sz w:val="24"/>
          <w:szCs w:val="24"/>
          <w:u w:val="single"/>
        </w:rPr>
        <w:t>Acceptance of the Terms and Conditions</w:t>
      </w:r>
      <w:r w:rsidR="000B7D46" w:rsidRPr="009E1370">
        <w:rPr>
          <w:rFonts w:ascii="Times New Roman" w:hAnsi="Times New Roman"/>
          <w:sz w:val="24"/>
          <w:szCs w:val="24"/>
        </w:rPr>
        <w:t xml:space="preserve">.  </w:t>
      </w:r>
    </w:p>
    <w:p w:rsidR="000B7D46" w:rsidRPr="009E1370" w:rsidRDefault="000B7D46" w:rsidP="00FE175A">
      <w:pPr>
        <w:pStyle w:val="ListParagraph"/>
        <w:rPr>
          <w:rFonts w:ascii="Times New Roman" w:hAnsi="Times New Roman"/>
          <w:sz w:val="24"/>
          <w:szCs w:val="24"/>
        </w:rPr>
      </w:pPr>
      <w:r w:rsidRPr="009E1370">
        <w:rPr>
          <w:rFonts w:ascii="Times New Roman" w:hAnsi="Times New Roman"/>
          <w:sz w:val="24"/>
          <w:szCs w:val="24"/>
        </w:rPr>
        <w:t>i.</w:t>
      </w:r>
      <w:r w:rsidRPr="009E1370">
        <w:rPr>
          <w:rFonts w:ascii="Times New Roman" w:hAnsi="Times New Roman"/>
          <w:sz w:val="24"/>
          <w:szCs w:val="24"/>
        </w:rPr>
        <w:tab/>
        <w:t xml:space="preserve">On Attachment 3, the Proposer must either indicate acceptance of the Terms and Conditions or clearly identify exceptions to the Terms and Conditions.  An “exception” includes any addition, deletion, </w:t>
      </w:r>
      <w:r w:rsidR="00844E96" w:rsidRPr="009E1370">
        <w:rPr>
          <w:rFonts w:ascii="Times New Roman" w:hAnsi="Times New Roman"/>
          <w:sz w:val="24"/>
          <w:szCs w:val="24"/>
        </w:rPr>
        <w:t>or other modification</w:t>
      </w:r>
      <w:r w:rsidRPr="009E1370">
        <w:rPr>
          <w:rFonts w:ascii="Times New Roman" w:hAnsi="Times New Roman"/>
          <w:sz w:val="24"/>
          <w:szCs w:val="24"/>
        </w:rPr>
        <w:t xml:space="preserve">.  </w:t>
      </w:r>
    </w:p>
    <w:p w:rsidR="000B7D46" w:rsidRPr="009E1370" w:rsidRDefault="000B7D46" w:rsidP="00FE175A">
      <w:pPr>
        <w:pStyle w:val="ListParagraph"/>
        <w:rPr>
          <w:rFonts w:ascii="Times New Roman" w:hAnsi="Times New Roman"/>
          <w:sz w:val="24"/>
          <w:szCs w:val="24"/>
        </w:rPr>
      </w:pPr>
      <w:r w:rsidRPr="009E1370">
        <w:rPr>
          <w:rFonts w:ascii="Times New Roman" w:hAnsi="Times New Roman"/>
          <w:sz w:val="24"/>
          <w:szCs w:val="24"/>
        </w:rPr>
        <w:t>ii.</w:t>
      </w:r>
      <w:r w:rsidRPr="009E1370">
        <w:rPr>
          <w:rFonts w:ascii="Times New Roman" w:hAnsi="Times New Roman"/>
          <w:sz w:val="24"/>
          <w:szCs w:val="24"/>
        </w:rPr>
        <w:tab/>
        <w:t xml:space="preserve">If exceptions are identified, the Proposer must also submit a red-lined version of the Terms and Conditions that clearly tracks proposed changes, and a written explanation or rationale for each exception and/or proposed change.   </w:t>
      </w:r>
      <w:r w:rsidRPr="009E1370">
        <w:rPr>
          <w:rFonts w:ascii="Times New Roman" w:hAnsi="Times New Roman"/>
          <w:sz w:val="24"/>
          <w:szCs w:val="24"/>
        </w:rPr>
        <w:tab/>
      </w:r>
      <w:r w:rsidRPr="009E1370">
        <w:rPr>
          <w:rFonts w:ascii="Times New Roman" w:hAnsi="Times New Roman"/>
          <w:b/>
          <w:sz w:val="24"/>
          <w:szCs w:val="24"/>
        </w:rPr>
        <w:t xml:space="preserve"> </w:t>
      </w:r>
    </w:p>
    <w:p w:rsidR="000B7D46" w:rsidRPr="009E1370" w:rsidRDefault="00844E96" w:rsidP="00FE175A">
      <w:pPr>
        <w:pStyle w:val="ListParagraph"/>
        <w:ind w:left="0"/>
        <w:rPr>
          <w:rFonts w:ascii="Times New Roman" w:hAnsi="Times New Roman"/>
          <w:sz w:val="24"/>
          <w:szCs w:val="24"/>
        </w:rPr>
      </w:pPr>
      <w:r w:rsidRPr="009E1370">
        <w:rPr>
          <w:rFonts w:ascii="Times New Roman" w:hAnsi="Times New Roman"/>
          <w:sz w:val="24"/>
          <w:szCs w:val="24"/>
        </w:rPr>
        <w:t>d</w:t>
      </w:r>
      <w:r w:rsidR="000B7D46" w:rsidRPr="009E1370">
        <w:rPr>
          <w:rFonts w:ascii="Times New Roman" w:hAnsi="Times New Roman"/>
          <w:sz w:val="24"/>
          <w:szCs w:val="24"/>
        </w:rPr>
        <w:t>.</w:t>
      </w:r>
      <w:r w:rsidR="000B7D46" w:rsidRPr="009E1370">
        <w:rPr>
          <w:rFonts w:ascii="Times New Roman" w:hAnsi="Times New Roman"/>
          <w:sz w:val="24"/>
          <w:szCs w:val="24"/>
        </w:rPr>
        <w:tab/>
      </w:r>
      <w:r w:rsidR="000B7D46" w:rsidRPr="009E1370">
        <w:rPr>
          <w:rFonts w:ascii="Times New Roman" w:hAnsi="Times New Roman"/>
          <w:sz w:val="24"/>
          <w:szCs w:val="24"/>
          <w:u w:val="single"/>
        </w:rPr>
        <w:t>Certifications, Attachments, and Other Requirements</w:t>
      </w:r>
      <w:r w:rsidR="000B7D46" w:rsidRPr="009E1370">
        <w:rPr>
          <w:rFonts w:ascii="Times New Roman" w:hAnsi="Times New Roman"/>
          <w:sz w:val="24"/>
          <w:szCs w:val="24"/>
        </w:rPr>
        <w:t xml:space="preserve">. </w:t>
      </w:r>
    </w:p>
    <w:p w:rsidR="008E5D33" w:rsidRPr="008E5D33" w:rsidRDefault="00604089" w:rsidP="008E5D33">
      <w:pPr>
        <w:ind w:left="720"/>
        <w:rPr>
          <w:rFonts w:ascii="Times New Roman" w:hAnsi="Times New Roman"/>
          <w:color w:val="000000"/>
          <w:sz w:val="24"/>
          <w:szCs w:val="24"/>
        </w:rPr>
      </w:pPr>
      <w:r w:rsidRPr="00604089">
        <w:rPr>
          <w:rFonts w:ascii="Times New Roman" w:hAnsi="Times New Roman"/>
          <w:sz w:val="24"/>
          <w:szCs w:val="24"/>
        </w:rPr>
        <w:t>i.</w:t>
      </w:r>
      <w:r w:rsidRPr="00604089">
        <w:rPr>
          <w:rFonts w:ascii="Times New Roman" w:hAnsi="Times New Roman"/>
          <w:sz w:val="24"/>
          <w:szCs w:val="24"/>
        </w:rPr>
        <w:tab/>
      </w:r>
      <w:r w:rsidRPr="00604089">
        <w:rPr>
          <w:rFonts w:ascii="Times New Roman" w:hAnsi="Times New Roman"/>
          <w:color w:val="000000"/>
          <w:sz w:val="24"/>
          <w:szCs w:val="24"/>
        </w:rPr>
        <w:t>The Proposer must complete the General Certifications Form (Attachment 4) and s</w:t>
      </w:r>
      <w:r w:rsidRPr="008E5D33">
        <w:rPr>
          <w:rFonts w:ascii="Times New Roman" w:hAnsi="Times New Roman"/>
          <w:color w:val="000000"/>
          <w:sz w:val="24"/>
          <w:szCs w:val="24"/>
        </w:rPr>
        <w:t>ubmit the completed form with its proposal.</w:t>
      </w:r>
    </w:p>
    <w:p w:rsidR="008E5D33" w:rsidRPr="008E5D33" w:rsidRDefault="00FE175A" w:rsidP="008E5D33">
      <w:pPr>
        <w:ind w:left="720"/>
        <w:rPr>
          <w:rFonts w:ascii="Times New Roman" w:hAnsi="Times New Roman"/>
          <w:sz w:val="24"/>
          <w:szCs w:val="24"/>
        </w:rPr>
      </w:pPr>
      <w:r w:rsidRPr="008E5D33">
        <w:rPr>
          <w:rFonts w:ascii="Times New Roman" w:hAnsi="Times New Roman"/>
          <w:sz w:val="24"/>
          <w:szCs w:val="24"/>
        </w:rPr>
        <w:t>ii.</w:t>
      </w:r>
      <w:r w:rsidR="000B7D46" w:rsidRPr="008E5D33">
        <w:rPr>
          <w:rFonts w:ascii="Times New Roman" w:hAnsi="Times New Roman"/>
          <w:sz w:val="24"/>
          <w:szCs w:val="24"/>
        </w:rPr>
        <w:tab/>
        <w:t xml:space="preserve">Proposer must complete the Darfur Contracting Act Certification (Attachment </w:t>
      </w:r>
      <w:r w:rsidR="00604089" w:rsidRPr="008E5D33">
        <w:rPr>
          <w:rFonts w:ascii="Times New Roman" w:hAnsi="Times New Roman"/>
          <w:sz w:val="24"/>
          <w:szCs w:val="24"/>
        </w:rPr>
        <w:t>5</w:t>
      </w:r>
      <w:r w:rsidR="000B7D46" w:rsidRPr="008E5D33">
        <w:rPr>
          <w:rFonts w:ascii="Times New Roman" w:hAnsi="Times New Roman"/>
          <w:sz w:val="24"/>
          <w:szCs w:val="24"/>
        </w:rPr>
        <w:t>) and submit the completed certification with its proposal.</w:t>
      </w:r>
    </w:p>
    <w:p w:rsidR="008E5D33" w:rsidRDefault="000B7D46" w:rsidP="008E5D33">
      <w:pPr>
        <w:pStyle w:val="BodyText"/>
        <w:spacing w:after="0"/>
        <w:ind w:left="720"/>
      </w:pPr>
      <w:r w:rsidRPr="009E1370">
        <w:t>iii.</w:t>
      </w:r>
      <w:r w:rsidRPr="009E1370">
        <w:tab/>
      </w:r>
      <w:r w:rsidRPr="00A91499">
        <w:t>I</w:t>
      </w:r>
      <w:r w:rsidR="00A91499" w:rsidRPr="00A91499">
        <w:rPr>
          <w:color w:val="000000"/>
        </w:rPr>
        <w:t>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w:t>
      </w:r>
      <w:r w:rsidRPr="00A91499">
        <w:t>.</w:t>
      </w:r>
    </w:p>
    <w:p w:rsidR="008E5D33" w:rsidRDefault="00236B1B" w:rsidP="008E5D33">
      <w:pPr>
        <w:pStyle w:val="BodyText"/>
        <w:spacing w:after="0"/>
        <w:ind w:left="720"/>
      </w:pPr>
      <w:r w:rsidRPr="00236B1B">
        <w:t xml:space="preserve">iv. </w:t>
      </w:r>
      <w:r w:rsidRPr="00236B1B">
        <w:tab/>
        <w:t>Proposer must complete the Payee Data Record form (Attachment 6) and submit the completed form with its proposal.</w:t>
      </w:r>
    </w:p>
    <w:p w:rsidR="00990279" w:rsidRPr="00064AD2" w:rsidRDefault="00990279" w:rsidP="008E5D33">
      <w:pPr>
        <w:pStyle w:val="BodyText"/>
        <w:spacing w:after="0"/>
        <w:ind w:left="720"/>
        <w:rPr>
          <w:spacing w:val="-3"/>
        </w:rPr>
      </w:pPr>
      <w:r w:rsidRPr="00064AD2">
        <w:t>v.</w:t>
      </w:r>
      <w:r w:rsidRPr="00064AD2">
        <w:tab/>
      </w:r>
      <w:r w:rsidRPr="00064AD2">
        <w:rPr>
          <w:spacing w:val="-3"/>
        </w:rPr>
        <w:t>Copies of the Proposer’s (and any subcontractors’) current business licenses, professional certifications, or other credentials.</w:t>
      </w:r>
    </w:p>
    <w:p w:rsidR="00990279" w:rsidRDefault="00990279" w:rsidP="00990279">
      <w:pPr>
        <w:ind w:left="720"/>
        <w:rPr>
          <w:rFonts w:ascii="Times New Roman" w:hAnsi="Times New Roman"/>
          <w:spacing w:val="-3"/>
          <w:sz w:val="24"/>
          <w:szCs w:val="24"/>
        </w:rPr>
      </w:pPr>
      <w:r w:rsidRPr="00064AD2">
        <w:rPr>
          <w:rFonts w:ascii="Times New Roman" w:hAnsi="Times New Roman"/>
          <w:spacing w:val="-3"/>
          <w:sz w:val="24"/>
          <w:szCs w:val="24"/>
        </w:rPr>
        <w:t>vi.</w:t>
      </w:r>
      <w:r w:rsidRPr="00064AD2">
        <w:rPr>
          <w:rFonts w:ascii="Times New Roman" w:hAnsi="Times New Roman"/>
          <w:spacing w:val="-3"/>
          <w:sz w:val="24"/>
          <w:szCs w:val="24"/>
        </w:rPr>
        <w:tab/>
        <w:t>Proof of financial solvency or stability (e.g., balance sheets and income statements).</w:t>
      </w:r>
    </w:p>
    <w:p w:rsidR="00084B9D" w:rsidRDefault="00084B9D" w:rsidP="00084B9D">
      <w:pPr>
        <w:ind w:left="1440" w:hanging="720"/>
        <w:rPr>
          <w:rFonts w:ascii="Times New Roman" w:hAnsi="Times New Roman"/>
          <w:b/>
          <w:color w:val="0000FF"/>
          <w:spacing w:val="-3"/>
          <w:sz w:val="24"/>
          <w:szCs w:val="24"/>
          <w:u w:val="single"/>
        </w:rPr>
      </w:pPr>
      <w:r w:rsidRPr="00084B9D">
        <w:rPr>
          <w:rFonts w:ascii="Times New Roman" w:hAnsi="Times New Roman"/>
          <w:b/>
          <w:color w:val="0000FF"/>
          <w:spacing w:val="-3"/>
          <w:sz w:val="24"/>
          <w:szCs w:val="24"/>
          <w:u w:val="single"/>
        </w:rPr>
        <w:lastRenderedPageBreak/>
        <w:t>vii.</w:t>
      </w:r>
      <w:r w:rsidRPr="00084B9D">
        <w:rPr>
          <w:rFonts w:ascii="Times New Roman" w:hAnsi="Times New Roman"/>
          <w:b/>
          <w:color w:val="0000FF"/>
          <w:spacing w:val="-3"/>
          <w:sz w:val="24"/>
          <w:szCs w:val="24"/>
          <w:u w:val="single"/>
        </w:rPr>
        <w:tab/>
        <w:t>References from three (3) different companies where your firm currently</w:t>
      </w:r>
      <w:r w:rsidR="00600868">
        <w:rPr>
          <w:rFonts w:ascii="Times New Roman" w:hAnsi="Times New Roman"/>
          <w:b/>
          <w:color w:val="0000FF"/>
          <w:spacing w:val="-3"/>
          <w:sz w:val="24"/>
          <w:szCs w:val="24"/>
          <w:u w:val="single"/>
        </w:rPr>
        <w:t xml:space="preserve"> provides</w:t>
      </w:r>
      <w:r w:rsidRPr="00084B9D">
        <w:rPr>
          <w:rFonts w:ascii="Times New Roman" w:hAnsi="Times New Roman"/>
          <w:b/>
          <w:color w:val="0000FF"/>
          <w:spacing w:val="-3"/>
          <w:sz w:val="24"/>
          <w:szCs w:val="24"/>
          <w:u w:val="single"/>
        </w:rPr>
        <w:t xml:space="preserve"> or within the past year provided services similar to those in this RFP.</w:t>
      </w:r>
    </w:p>
    <w:p w:rsidR="003F3435" w:rsidRPr="00084B9D" w:rsidRDefault="003F3435" w:rsidP="00084B9D">
      <w:pPr>
        <w:ind w:left="1440" w:hanging="720"/>
        <w:rPr>
          <w:rFonts w:ascii="Times New Roman" w:hAnsi="Times New Roman"/>
          <w:b/>
          <w:color w:val="0000FF"/>
          <w:spacing w:val="-3"/>
          <w:sz w:val="24"/>
          <w:szCs w:val="24"/>
          <w:u w:val="single"/>
        </w:rPr>
      </w:pPr>
      <w:r>
        <w:rPr>
          <w:rFonts w:ascii="Times New Roman" w:hAnsi="Times New Roman"/>
          <w:b/>
          <w:color w:val="0000FF"/>
          <w:spacing w:val="-3"/>
          <w:sz w:val="24"/>
          <w:szCs w:val="24"/>
          <w:u w:val="single"/>
        </w:rPr>
        <w:t>viii.</w:t>
      </w:r>
      <w:r>
        <w:rPr>
          <w:rFonts w:ascii="Times New Roman" w:hAnsi="Times New Roman"/>
          <w:b/>
          <w:color w:val="0000FF"/>
          <w:spacing w:val="-3"/>
          <w:sz w:val="24"/>
          <w:szCs w:val="24"/>
          <w:u w:val="single"/>
        </w:rPr>
        <w:tab/>
        <w:t>Describe your work plan and how your firm will implement the services.</w:t>
      </w:r>
    </w:p>
    <w:p w:rsidR="00236B1B" w:rsidRPr="009E1370" w:rsidRDefault="00236B1B" w:rsidP="00FE175A">
      <w:pPr>
        <w:ind w:left="720"/>
        <w:rPr>
          <w:rFonts w:ascii="Times New Roman" w:hAnsi="Times New Roman"/>
          <w:sz w:val="24"/>
          <w:szCs w:val="24"/>
        </w:rPr>
      </w:pPr>
    </w:p>
    <w:p w:rsidR="00CB0ACE" w:rsidRPr="009E1370" w:rsidRDefault="00CB0ACE" w:rsidP="000B7D46">
      <w:pPr>
        <w:pStyle w:val="ExhibitC2"/>
        <w:numPr>
          <w:ilvl w:val="0"/>
          <w:numId w:val="0"/>
        </w:numPr>
        <w:ind w:left="720"/>
        <w:rPr>
          <w:szCs w:val="24"/>
        </w:rPr>
      </w:pPr>
    </w:p>
    <w:p w:rsidR="000B7D46" w:rsidRPr="009E1370" w:rsidRDefault="00844E96" w:rsidP="0064290C">
      <w:pPr>
        <w:keepNext/>
        <w:ind w:left="-540" w:hanging="540"/>
        <w:rPr>
          <w:rFonts w:ascii="Times New Roman" w:hAnsi="Times New Roman"/>
          <w:b/>
          <w:bCs/>
          <w:sz w:val="24"/>
          <w:szCs w:val="24"/>
        </w:rPr>
      </w:pPr>
      <w:r w:rsidRPr="009E1370">
        <w:rPr>
          <w:rFonts w:ascii="Times New Roman" w:hAnsi="Times New Roman"/>
          <w:b/>
          <w:bCs/>
          <w:sz w:val="24"/>
          <w:szCs w:val="24"/>
        </w:rPr>
        <w:t>9</w:t>
      </w:r>
      <w:r w:rsidR="000B7D46" w:rsidRPr="009E1370">
        <w:rPr>
          <w:rFonts w:ascii="Times New Roman" w:hAnsi="Times New Roman"/>
          <w:b/>
          <w:bCs/>
          <w:sz w:val="24"/>
          <w:szCs w:val="24"/>
        </w:rPr>
        <w:t>.0</w:t>
      </w:r>
      <w:r w:rsidR="000B7D46" w:rsidRPr="009E1370">
        <w:rPr>
          <w:rFonts w:ascii="Times New Roman" w:hAnsi="Times New Roman"/>
          <w:b/>
          <w:bCs/>
          <w:sz w:val="24"/>
          <w:szCs w:val="24"/>
        </w:rPr>
        <w:tab/>
      </w:r>
      <w:r w:rsidR="0064290C" w:rsidRPr="009E1370">
        <w:rPr>
          <w:rFonts w:ascii="Times New Roman" w:hAnsi="Times New Roman"/>
          <w:b/>
          <w:bCs/>
          <w:sz w:val="24"/>
          <w:szCs w:val="24"/>
        </w:rPr>
        <w:t xml:space="preserve">    </w:t>
      </w:r>
      <w:r w:rsidR="004D0B0A" w:rsidRPr="009E1370">
        <w:rPr>
          <w:rFonts w:ascii="Times New Roman" w:hAnsi="Times New Roman"/>
          <w:b/>
          <w:bCs/>
          <w:sz w:val="24"/>
          <w:szCs w:val="24"/>
        </w:rPr>
        <w:tab/>
      </w:r>
      <w:r w:rsidR="000B7D46" w:rsidRPr="009E1370">
        <w:rPr>
          <w:rFonts w:ascii="Times New Roman" w:hAnsi="Times New Roman"/>
          <w:b/>
          <w:bCs/>
          <w:sz w:val="24"/>
          <w:szCs w:val="24"/>
        </w:rPr>
        <w:t>EVALUATION OF PROPOSALS</w:t>
      </w:r>
    </w:p>
    <w:p w:rsidR="000B7D46" w:rsidRPr="009E1370" w:rsidRDefault="000B7D46" w:rsidP="00D86A6C">
      <w:pPr>
        <w:keepNext/>
        <w:ind w:left="-720" w:firstLine="720"/>
        <w:rPr>
          <w:rFonts w:ascii="Times New Roman" w:hAnsi="Times New Roman"/>
          <w:sz w:val="24"/>
          <w:szCs w:val="24"/>
        </w:rPr>
      </w:pPr>
      <w:r w:rsidRPr="009E1370">
        <w:rPr>
          <w:rFonts w:ascii="Times New Roman" w:hAnsi="Times New Roman"/>
          <w:sz w:val="24"/>
          <w:szCs w:val="24"/>
        </w:rPr>
        <w:t>At the time proposals are opened, each proposal will be checked for the presence or absence of the required proposal contents.</w:t>
      </w:r>
    </w:p>
    <w:p w:rsidR="000B7D46" w:rsidRPr="009E1370" w:rsidRDefault="000B7D46" w:rsidP="00D86A6C">
      <w:pPr>
        <w:keepNext/>
        <w:ind w:left="-720" w:firstLine="720"/>
        <w:rPr>
          <w:rFonts w:ascii="Times New Roman" w:hAnsi="Times New Roman"/>
          <w:sz w:val="24"/>
          <w:szCs w:val="24"/>
        </w:rPr>
      </w:pPr>
      <w:r w:rsidRPr="009E1370">
        <w:rPr>
          <w:rFonts w:ascii="Times New Roman" w:hAnsi="Times New Roman"/>
          <w:sz w:val="24"/>
          <w:szCs w:val="24"/>
        </w:rPr>
        <w:t>The Court will evaluate the proposals on a 100 point scale using the criteria set forth in the table below.  Award, if made, will be to the highest scored proposal.</w:t>
      </w:r>
    </w:p>
    <w:p w:rsidR="00EA5F08" w:rsidRPr="009E1370" w:rsidRDefault="00EA5F08" w:rsidP="00D86A6C">
      <w:pPr>
        <w:keepNext/>
        <w:ind w:left="-720" w:firstLine="720"/>
        <w:rPr>
          <w:rFonts w:ascii="Times New Roman" w:hAnsi="Times New Roman"/>
          <w:sz w:val="24"/>
          <w:szCs w:val="24"/>
        </w:rPr>
      </w:pPr>
      <w:r w:rsidRPr="009E1370">
        <w:rPr>
          <w:rFonts w:ascii="Times New Roman" w:hAnsi="Times New Roman"/>
          <w:sz w:val="24"/>
          <w:szCs w:val="24"/>
        </w:rPr>
        <w:t xml:space="preserve">If a contract will be awarded, the Court will post an intent to award notice at </w:t>
      </w:r>
      <w:hyperlink r:id="rId8" w:history="1">
        <w:r w:rsidRPr="009E1370">
          <w:rPr>
            <w:rStyle w:val="Hyperlink"/>
            <w:rFonts w:ascii="Times New Roman" w:hAnsi="Times New Roman"/>
            <w:color w:val="auto"/>
            <w:sz w:val="24"/>
            <w:szCs w:val="24"/>
          </w:rPr>
          <w:t>www.courtinfo.ca.gov/4dca.htm Division 2</w:t>
        </w:r>
      </w:hyperlink>
      <w:r w:rsidRPr="009E1370">
        <w:rPr>
          <w:rFonts w:ascii="Times New Roman" w:hAnsi="Times New Roman"/>
          <w:sz w:val="24"/>
          <w:szCs w:val="24"/>
        </w:rPr>
        <w:t>.</w:t>
      </w:r>
    </w:p>
    <w:p w:rsidR="00EA5F08" w:rsidRPr="009E1370" w:rsidRDefault="00EA5F08" w:rsidP="00D86A6C">
      <w:pPr>
        <w:keepNext/>
        <w:ind w:left="720" w:firstLine="720"/>
        <w:rPr>
          <w:rFonts w:ascii="Times New Roman" w:hAnsi="Times New Roman"/>
          <w:sz w:val="24"/>
          <w:szCs w:val="24"/>
        </w:rPr>
      </w:pPr>
    </w:p>
    <w:p w:rsidR="000B7D46" w:rsidRPr="009E1370" w:rsidRDefault="000B7D46" w:rsidP="000B7D46">
      <w:pPr>
        <w:widowControl w:val="0"/>
        <w:ind w:left="1440"/>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0B7D46" w:rsidRPr="009E1370" w:rsidTr="000B7D46">
        <w:trPr>
          <w:trHeight w:val="485"/>
          <w:tblHeader/>
          <w:jc w:val="center"/>
        </w:trPr>
        <w:tc>
          <w:tcPr>
            <w:tcW w:w="4986" w:type="dxa"/>
            <w:shd w:val="clear" w:color="auto" w:fill="E6E6E6"/>
            <w:vAlign w:val="center"/>
          </w:tcPr>
          <w:p w:rsidR="000B7D46" w:rsidRPr="009E1370" w:rsidRDefault="000B7D46" w:rsidP="000B7D46">
            <w:pPr>
              <w:widowControl w:val="0"/>
              <w:tabs>
                <w:tab w:val="left" w:pos="6354"/>
              </w:tabs>
              <w:ind w:right="-18"/>
              <w:jc w:val="center"/>
              <w:rPr>
                <w:rFonts w:ascii="Times New Roman" w:hAnsi="Times New Roman"/>
                <w:b/>
                <w:bCs/>
                <w:sz w:val="24"/>
                <w:szCs w:val="24"/>
              </w:rPr>
            </w:pPr>
          </w:p>
          <w:p w:rsidR="000B7D46" w:rsidRPr="009E1370" w:rsidRDefault="000B7D46" w:rsidP="000B7D46">
            <w:pPr>
              <w:widowControl w:val="0"/>
              <w:tabs>
                <w:tab w:val="left" w:pos="6354"/>
              </w:tabs>
              <w:ind w:right="-18"/>
              <w:jc w:val="center"/>
              <w:rPr>
                <w:rFonts w:ascii="Times New Roman" w:hAnsi="Times New Roman"/>
                <w:b/>
                <w:bCs/>
                <w:sz w:val="24"/>
                <w:szCs w:val="24"/>
              </w:rPr>
            </w:pPr>
            <w:r w:rsidRPr="009E1370">
              <w:rPr>
                <w:rFonts w:ascii="Times New Roman" w:hAnsi="Times New Roman"/>
                <w:b/>
                <w:bCs/>
                <w:sz w:val="24"/>
                <w:szCs w:val="24"/>
              </w:rPr>
              <w:t>CRITERION</w:t>
            </w:r>
          </w:p>
          <w:p w:rsidR="000B7D46" w:rsidRPr="009E1370" w:rsidRDefault="000B7D46" w:rsidP="000B7D46">
            <w:pPr>
              <w:widowControl w:val="0"/>
              <w:tabs>
                <w:tab w:val="left" w:pos="6354"/>
              </w:tabs>
              <w:ind w:right="-18"/>
              <w:jc w:val="center"/>
              <w:rPr>
                <w:rFonts w:ascii="Times New Roman" w:hAnsi="Times New Roman"/>
                <w:b/>
                <w:bCs/>
                <w:sz w:val="24"/>
                <w:szCs w:val="24"/>
              </w:rPr>
            </w:pPr>
          </w:p>
          <w:p w:rsidR="000B7D46" w:rsidRPr="009E1370" w:rsidRDefault="000B7D46" w:rsidP="000B7D46">
            <w:pPr>
              <w:widowControl w:val="0"/>
              <w:tabs>
                <w:tab w:val="left" w:pos="6354"/>
              </w:tabs>
              <w:ind w:right="-18"/>
              <w:jc w:val="center"/>
              <w:rPr>
                <w:rFonts w:ascii="Times New Roman" w:hAnsi="Times New Roman"/>
                <w:b/>
                <w:bCs/>
                <w:sz w:val="24"/>
                <w:szCs w:val="24"/>
              </w:rPr>
            </w:pPr>
          </w:p>
        </w:tc>
        <w:tc>
          <w:tcPr>
            <w:tcW w:w="3192" w:type="dxa"/>
            <w:shd w:val="clear" w:color="auto" w:fill="E6E6E6"/>
            <w:vAlign w:val="center"/>
          </w:tcPr>
          <w:p w:rsidR="000B7D46" w:rsidRPr="009E1370" w:rsidRDefault="000B7D46" w:rsidP="000B7D46">
            <w:pPr>
              <w:widowControl w:val="0"/>
              <w:ind w:left="-108" w:right="-108"/>
              <w:jc w:val="center"/>
              <w:rPr>
                <w:rFonts w:ascii="Times New Roman" w:hAnsi="Times New Roman"/>
                <w:b/>
                <w:bCs/>
                <w:sz w:val="24"/>
                <w:szCs w:val="24"/>
              </w:rPr>
            </w:pPr>
            <w:r w:rsidRPr="009E1370">
              <w:rPr>
                <w:rFonts w:ascii="Times New Roman" w:hAnsi="Times New Roman"/>
                <w:b/>
                <w:bCs/>
                <w:caps/>
                <w:sz w:val="24"/>
                <w:szCs w:val="24"/>
              </w:rPr>
              <w:t>maximum number of points</w:t>
            </w:r>
          </w:p>
        </w:tc>
      </w:tr>
      <w:tr w:rsidR="000B7D46" w:rsidRPr="009E1370" w:rsidTr="000B7D46">
        <w:trPr>
          <w:trHeight w:val="668"/>
          <w:jc w:val="center"/>
        </w:trPr>
        <w:tc>
          <w:tcPr>
            <w:tcW w:w="4986" w:type="dxa"/>
            <w:vAlign w:val="center"/>
          </w:tcPr>
          <w:p w:rsidR="000B7D46" w:rsidRPr="009E1370" w:rsidRDefault="000B7D46" w:rsidP="000B7D46">
            <w:pPr>
              <w:widowControl w:val="0"/>
              <w:rPr>
                <w:rFonts w:ascii="Times New Roman" w:hAnsi="Times New Roman"/>
                <w:bCs/>
                <w:sz w:val="24"/>
                <w:szCs w:val="24"/>
              </w:rPr>
            </w:pPr>
            <w:r w:rsidRPr="009E1370">
              <w:rPr>
                <w:rFonts w:ascii="Times New Roman" w:hAnsi="Times New Roman"/>
                <w:sz w:val="24"/>
                <w:szCs w:val="24"/>
              </w:rPr>
              <w:t>Quality of work plan submitted</w:t>
            </w:r>
          </w:p>
        </w:tc>
        <w:tc>
          <w:tcPr>
            <w:tcW w:w="3192" w:type="dxa"/>
            <w:vAlign w:val="center"/>
          </w:tcPr>
          <w:p w:rsidR="000B7D46" w:rsidRPr="00084B9D" w:rsidRDefault="000D3F84" w:rsidP="000B7D46">
            <w:pPr>
              <w:widowControl w:val="0"/>
              <w:tabs>
                <w:tab w:val="left" w:pos="2178"/>
              </w:tabs>
              <w:jc w:val="center"/>
              <w:rPr>
                <w:rFonts w:ascii="Times New Roman" w:hAnsi="Times New Roman"/>
                <w:bCs/>
                <w:strike/>
                <w:color w:val="FF0000"/>
                <w:sz w:val="24"/>
                <w:szCs w:val="24"/>
              </w:rPr>
            </w:pPr>
            <w:r w:rsidRPr="00084B9D">
              <w:rPr>
                <w:rFonts w:ascii="Times New Roman" w:hAnsi="Times New Roman"/>
                <w:bCs/>
                <w:strike/>
                <w:color w:val="FF0000"/>
                <w:sz w:val="24"/>
                <w:szCs w:val="24"/>
              </w:rPr>
              <w:t>10</w:t>
            </w:r>
            <w:r w:rsidR="000B7D46" w:rsidRPr="00084B9D">
              <w:rPr>
                <w:rFonts w:ascii="Times New Roman" w:hAnsi="Times New Roman"/>
                <w:bCs/>
                <w:strike/>
                <w:color w:val="FF0000"/>
                <w:sz w:val="24"/>
                <w:szCs w:val="24"/>
              </w:rPr>
              <w:t>%</w:t>
            </w:r>
            <w:r w:rsidR="00084B9D">
              <w:rPr>
                <w:rFonts w:ascii="Times New Roman" w:hAnsi="Times New Roman"/>
                <w:bCs/>
                <w:strike/>
                <w:color w:val="FF0000"/>
                <w:sz w:val="24"/>
                <w:szCs w:val="24"/>
              </w:rPr>
              <w:t xml:space="preserve"> </w:t>
            </w:r>
            <w:r w:rsidR="00084B9D" w:rsidRPr="00084B9D">
              <w:rPr>
                <w:rFonts w:ascii="Times New Roman" w:hAnsi="Times New Roman"/>
                <w:b/>
                <w:bCs/>
                <w:color w:val="0000FF"/>
                <w:sz w:val="24"/>
                <w:szCs w:val="24"/>
                <w:u w:val="single"/>
              </w:rPr>
              <w:t>20%</w:t>
            </w:r>
          </w:p>
        </w:tc>
      </w:tr>
      <w:tr w:rsidR="000B7D46" w:rsidRPr="009E1370" w:rsidTr="000B7D46">
        <w:trPr>
          <w:trHeight w:val="647"/>
          <w:jc w:val="center"/>
        </w:trPr>
        <w:tc>
          <w:tcPr>
            <w:tcW w:w="4986" w:type="dxa"/>
            <w:vAlign w:val="center"/>
          </w:tcPr>
          <w:p w:rsidR="000B7D46" w:rsidRPr="009E1370" w:rsidRDefault="000B7D46" w:rsidP="003F1BB7">
            <w:pPr>
              <w:widowControl w:val="0"/>
              <w:rPr>
                <w:rFonts w:ascii="Times New Roman" w:hAnsi="Times New Roman"/>
                <w:bCs/>
                <w:sz w:val="24"/>
                <w:szCs w:val="24"/>
              </w:rPr>
            </w:pPr>
            <w:r w:rsidRPr="009E1370">
              <w:rPr>
                <w:rFonts w:ascii="Times New Roman" w:hAnsi="Times New Roman"/>
                <w:sz w:val="24"/>
                <w:szCs w:val="24"/>
              </w:rPr>
              <w:t xml:space="preserve">Experience </w:t>
            </w:r>
          </w:p>
        </w:tc>
        <w:tc>
          <w:tcPr>
            <w:tcW w:w="3192" w:type="dxa"/>
            <w:vAlign w:val="center"/>
          </w:tcPr>
          <w:p w:rsidR="000B7D46" w:rsidRPr="009E1370" w:rsidRDefault="003F1BB7" w:rsidP="000B7D46">
            <w:pPr>
              <w:widowControl w:val="0"/>
              <w:tabs>
                <w:tab w:val="left" w:pos="2178"/>
              </w:tabs>
              <w:jc w:val="center"/>
              <w:rPr>
                <w:rFonts w:ascii="Times New Roman" w:hAnsi="Times New Roman"/>
                <w:b/>
                <w:bCs/>
                <w:sz w:val="24"/>
                <w:szCs w:val="24"/>
              </w:rPr>
            </w:pPr>
            <w:r w:rsidRPr="009E1370">
              <w:rPr>
                <w:rFonts w:ascii="Times New Roman" w:hAnsi="Times New Roman"/>
                <w:bCs/>
                <w:sz w:val="24"/>
                <w:szCs w:val="24"/>
              </w:rPr>
              <w:t>30</w:t>
            </w:r>
            <w:r w:rsidR="000B7D46" w:rsidRPr="009E1370">
              <w:rPr>
                <w:rFonts w:ascii="Times New Roman" w:hAnsi="Times New Roman"/>
                <w:bCs/>
                <w:sz w:val="24"/>
                <w:szCs w:val="24"/>
              </w:rPr>
              <w:t>%</w:t>
            </w:r>
          </w:p>
        </w:tc>
      </w:tr>
      <w:tr w:rsidR="000B7D46" w:rsidRPr="009E1370" w:rsidTr="000B7D46">
        <w:trPr>
          <w:trHeight w:val="647"/>
          <w:jc w:val="center"/>
        </w:trPr>
        <w:tc>
          <w:tcPr>
            <w:tcW w:w="4986" w:type="dxa"/>
            <w:vAlign w:val="center"/>
          </w:tcPr>
          <w:p w:rsidR="000B7D46" w:rsidRPr="009E1370" w:rsidRDefault="000B7D46" w:rsidP="000B7D46">
            <w:pPr>
              <w:widowControl w:val="0"/>
              <w:rPr>
                <w:rFonts w:ascii="Times New Roman" w:hAnsi="Times New Roman"/>
                <w:bCs/>
                <w:sz w:val="24"/>
                <w:szCs w:val="24"/>
              </w:rPr>
            </w:pPr>
            <w:r w:rsidRPr="009E1370">
              <w:rPr>
                <w:rFonts w:ascii="Times New Roman" w:hAnsi="Times New Roman"/>
                <w:sz w:val="24"/>
                <w:szCs w:val="24"/>
              </w:rPr>
              <w:t>Reasonableness of cost projection</w:t>
            </w:r>
          </w:p>
        </w:tc>
        <w:tc>
          <w:tcPr>
            <w:tcW w:w="3192" w:type="dxa"/>
            <w:vAlign w:val="center"/>
          </w:tcPr>
          <w:p w:rsidR="000B7D46" w:rsidRPr="00084B9D" w:rsidRDefault="000D3F84" w:rsidP="00084B9D">
            <w:pPr>
              <w:widowControl w:val="0"/>
              <w:tabs>
                <w:tab w:val="left" w:pos="2178"/>
              </w:tabs>
              <w:jc w:val="center"/>
              <w:rPr>
                <w:rFonts w:ascii="Times New Roman" w:hAnsi="Times New Roman"/>
                <w:b/>
                <w:bCs/>
                <w:strike/>
                <w:color w:val="FF0000"/>
                <w:sz w:val="24"/>
                <w:szCs w:val="24"/>
              </w:rPr>
            </w:pPr>
            <w:r w:rsidRPr="00084B9D">
              <w:rPr>
                <w:rFonts w:ascii="Times New Roman" w:hAnsi="Times New Roman"/>
                <w:bCs/>
                <w:strike/>
                <w:color w:val="FF0000"/>
                <w:sz w:val="24"/>
                <w:szCs w:val="24"/>
              </w:rPr>
              <w:t>30</w:t>
            </w:r>
            <w:r w:rsidR="000B7D46" w:rsidRPr="00084B9D">
              <w:rPr>
                <w:rFonts w:ascii="Times New Roman" w:hAnsi="Times New Roman"/>
                <w:bCs/>
                <w:strike/>
                <w:color w:val="FF0000"/>
                <w:sz w:val="24"/>
                <w:szCs w:val="24"/>
              </w:rPr>
              <w:t>%</w:t>
            </w:r>
            <w:r w:rsidR="00084B9D">
              <w:rPr>
                <w:rFonts w:ascii="Times New Roman" w:hAnsi="Times New Roman"/>
                <w:bCs/>
                <w:strike/>
                <w:color w:val="FF0000"/>
                <w:sz w:val="24"/>
                <w:szCs w:val="24"/>
              </w:rPr>
              <w:t xml:space="preserve"> </w:t>
            </w:r>
            <w:r w:rsidR="00084B9D" w:rsidRPr="00084B9D">
              <w:rPr>
                <w:rFonts w:ascii="Times New Roman" w:hAnsi="Times New Roman"/>
                <w:b/>
                <w:bCs/>
                <w:color w:val="0000FF"/>
                <w:sz w:val="24"/>
                <w:szCs w:val="24"/>
                <w:u w:val="single"/>
              </w:rPr>
              <w:t>40%</w:t>
            </w:r>
          </w:p>
        </w:tc>
      </w:tr>
      <w:tr w:rsidR="000B7D46" w:rsidRPr="00084B9D" w:rsidTr="000B7D46">
        <w:trPr>
          <w:trHeight w:val="539"/>
          <w:jc w:val="center"/>
        </w:trPr>
        <w:tc>
          <w:tcPr>
            <w:tcW w:w="4986" w:type="dxa"/>
            <w:vAlign w:val="center"/>
          </w:tcPr>
          <w:p w:rsidR="000B7D46" w:rsidRPr="00084B9D" w:rsidRDefault="000B7D46" w:rsidP="000B7D46">
            <w:pPr>
              <w:widowControl w:val="0"/>
              <w:ind w:right="576"/>
              <w:rPr>
                <w:rFonts w:ascii="Times New Roman" w:hAnsi="Times New Roman"/>
                <w:bCs/>
                <w:strike/>
                <w:color w:val="FF0000"/>
                <w:sz w:val="24"/>
                <w:szCs w:val="24"/>
              </w:rPr>
            </w:pPr>
            <w:r w:rsidRPr="00084B9D">
              <w:rPr>
                <w:rFonts w:ascii="Times New Roman" w:hAnsi="Times New Roman"/>
                <w:strike/>
                <w:color w:val="FF0000"/>
                <w:sz w:val="24"/>
                <w:szCs w:val="24"/>
              </w:rPr>
              <w:t>Credentials of staff to be assigned to the project</w:t>
            </w:r>
          </w:p>
        </w:tc>
        <w:tc>
          <w:tcPr>
            <w:tcW w:w="3192" w:type="dxa"/>
            <w:vAlign w:val="center"/>
          </w:tcPr>
          <w:p w:rsidR="000B7D46" w:rsidRPr="00084B9D" w:rsidRDefault="000D3F84" w:rsidP="000B7D46">
            <w:pPr>
              <w:widowControl w:val="0"/>
              <w:jc w:val="center"/>
              <w:rPr>
                <w:rFonts w:ascii="Times New Roman" w:hAnsi="Times New Roman"/>
                <w:b/>
                <w:bCs/>
                <w:strike/>
                <w:color w:val="FF0000"/>
                <w:sz w:val="24"/>
                <w:szCs w:val="24"/>
              </w:rPr>
            </w:pPr>
            <w:r w:rsidRPr="00084B9D">
              <w:rPr>
                <w:rFonts w:ascii="Times New Roman" w:hAnsi="Times New Roman"/>
                <w:bCs/>
                <w:strike/>
                <w:color w:val="FF0000"/>
                <w:sz w:val="24"/>
                <w:szCs w:val="24"/>
              </w:rPr>
              <w:t>20</w:t>
            </w:r>
            <w:r w:rsidR="000B7D46" w:rsidRPr="00084B9D">
              <w:rPr>
                <w:rFonts w:ascii="Times New Roman" w:hAnsi="Times New Roman"/>
                <w:bCs/>
                <w:strike/>
                <w:color w:val="FF0000"/>
                <w:sz w:val="24"/>
                <w:szCs w:val="24"/>
              </w:rPr>
              <w:t>%</w:t>
            </w:r>
          </w:p>
        </w:tc>
      </w:tr>
      <w:tr w:rsidR="000B7D46" w:rsidRPr="009E1370" w:rsidTr="000B7D46">
        <w:trPr>
          <w:trHeight w:val="539"/>
          <w:jc w:val="center"/>
        </w:trPr>
        <w:tc>
          <w:tcPr>
            <w:tcW w:w="4986" w:type="dxa"/>
            <w:vAlign w:val="center"/>
          </w:tcPr>
          <w:p w:rsidR="000B7D46" w:rsidRPr="009E1370" w:rsidRDefault="000B7D46" w:rsidP="000B7D46">
            <w:pPr>
              <w:widowControl w:val="0"/>
              <w:ind w:right="576"/>
              <w:rPr>
                <w:rFonts w:ascii="Times New Roman" w:hAnsi="Times New Roman"/>
                <w:sz w:val="24"/>
                <w:szCs w:val="24"/>
              </w:rPr>
            </w:pPr>
            <w:r w:rsidRPr="009E1370">
              <w:rPr>
                <w:rFonts w:ascii="Times New Roman" w:hAnsi="Times New Roman"/>
                <w:sz w:val="24"/>
                <w:szCs w:val="24"/>
              </w:rPr>
              <w:t>Acceptance of the  Terms and Conditions</w:t>
            </w:r>
          </w:p>
        </w:tc>
        <w:tc>
          <w:tcPr>
            <w:tcW w:w="3192" w:type="dxa"/>
            <w:vAlign w:val="center"/>
          </w:tcPr>
          <w:p w:rsidR="000B7D46" w:rsidRPr="009E1370" w:rsidRDefault="000D3F84" w:rsidP="000B7D46">
            <w:pPr>
              <w:widowControl w:val="0"/>
              <w:jc w:val="center"/>
              <w:rPr>
                <w:rFonts w:ascii="Times New Roman" w:hAnsi="Times New Roman"/>
                <w:bCs/>
                <w:sz w:val="24"/>
                <w:szCs w:val="24"/>
              </w:rPr>
            </w:pPr>
            <w:r>
              <w:rPr>
                <w:rFonts w:ascii="Times New Roman" w:hAnsi="Times New Roman"/>
                <w:bCs/>
                <w:sz w:val="24"/>
                <w:szCs w:val="24"/>
              </w:rPr>
              <w:t>10</w:t>
            </w:r>
            <w:r w:rsidR="000B7D46" w:rsidRPr="009E1370">
              <w:rPr>
                <w:rFonts w:ascii="Times New Roman" w:hAnsi="Times New Roman"/>
                <w:bCs/>
                <w:sz w:val="24"/>
                <w:szCs w:val="24"/>
              </w:rPr>
              <w:t>%</w:t>
            </w:r>
          </w:p>
        </w:tc>
      </w:tr>
    </w:tbl>
    <w:p w:rsidR="000B7D46" w:rsidRPr="009E1370" w:rsidRDefault="000B7D46" w:rsidP="000B7D46">
      <w:pPr>
        <w:widowControl w:val="0"/>
        <w:ind w:left="720" w:hanging="720"/>
        <w:rPr>
          <w:rFonts w:ascii="Times New Roman" w:hAnsi="Times New Roman"/>
          <w:b/>
          <w:bCs/>
          <w:sz w:val="24"/>
          <w:szCs w:val="24"/>
        </w:rPr>
      </w:pPr>
    </w:p>
    <w:p w:rsidR="000B7D46" w:rsidRDefault="000B7D46" w:rsidP="000B7D46">
      <w:pPr>
        <w:widowControl w:val="0"/>
        <w:ind w:left="720" w:hanging="720"/>
        <w:rPr>
          <w:rFonts w:ascii="Times New Roman" w:hAnsi="Times New Roman"/>
          <w:b/>
          <w:bCs/>
          <w:sz w:val="24"/>
          <w:szCs w:val="24"/>
        </w:rPr>
      </w:pPr>
    </w:p>
    <w:p w:rsidR="00600868" w:rsidRDefault="00600868" w:rsidP="00600868">
      <w:pPr>
        <w:autoSpaceDE w:val="0"/>
        <w:autoSpaceDN w:val="0"/>
        <w:adjustRightInd w:val="0"/>
        <w:spacing w:after="240"/>
        <w:jc w:val="center"/>
        <w:rPr>
          <w:i/>
        </w:rPr>
      </w:pPr>
    </w:p>
    <w:p w:rsidR="00600868" w:rsidRPr="004A45BF" w:rsidRDefault="00600868" w:rsidP="004A45BF">
      <w:pPr>
        <w:keepNext/>
        <w:ind w:left="-720" w:firstLine="720"/>
        <w:jc w:val="center"/>
        <w:rPr>
          <w:rFonts w:ascii="Times New Roman" w:hAnsi="Times New Roman"/>
          <w:i/>
          <w:sz w:val="24"/>
          <w:szCs w:val="24"/>
        </w:rPr>
      </w:pPr>
      <w:r w:rsidRPr="004A45BF">
        <w:rPr>
          <w:rFonts w:ascii="Times New Roman" w:hAnsi="Times New Roman"/>
          <w:i/>
          <w:sz w:val="24"/>
          <w:szCs w:val="24"/>
        </w:rPr>
        <w:t>[END OF ADDENDUM 1]</w:t>
      </w:r>
    </w:p>
    <w:p w:rsidR="00600868" w:rsidRDefault="00600868" w:rsidP="000B7D46">
      <w:pPr>
        <w:widowControl w:val="0"/>
        <w:ind w:left="720" w:hanging="720"/>
        <w:rPr>
          <w:rFonts w:ascii="Times New Roman" w:hAnsi="Times New Roman"/>
          <w:b/>
          <w:bCs/>
          <w:sz w:val="24"/>
          <w:szCs w:val="24"/>
        </w:rPr>
      </w:pPr>
    </w:p>
    <w:sectPr w:rsidR="00600868" w:rsidSect="00EA1135">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34" w:rsidRDefault="00F33A34" w:rsidP="00D30445">
      <w:r>
        <w:separator/>
      </w:r>
    </w:p>
  </w:endnote>
  <w:endnote w:type="continuationSeparator" w:id="0">
    <w:p w:rsidR="00F33A34" w:rsidRDefault="00F33A34" w:rsidP="00D30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68" w:rsidRDefault="00600868">
    <w:pPr>
      <w:pStyle w:val="Footer"/>
      <w:jc w:val="right"/>
    </w:pPr>
    <w:r>
      <w:t xml:space="preserve">Page </w:t>
    </w:r>
    <w:r w:rsidR="003736BA">
      <w:rPr>
        <w:b/>
        <w:sz w:val="24"/>
        <w:szCs w:val="24"/>
      </w:rPr>
      <w:fldChar w:fldCharType="begin"/>
    </w:r>
    <w:r>
      <w:rPr>
        <w:b/>
      </w:rPr>
      <w:instrText xml:space="preserve"> PAGE </w:instrText>
    </w:r>
    <w:r w:rsidR="003736BA">
      <w:rPr>
        <w:b/>
        <w:sz w:val="24"/>
        <w:szCs w:val="24"/>
      </w:rPr>
      <w:fldChar w:fldCharType="separate"/>
    </w:r>
    <w:r w:rsidR="00AE5CB9">
      <w:rPr>
        <w:b/>
        <w:noProof/>
      </w:rPr>
      <w:t>3</w:t>
    </w:r>
    <w:r w:rsidR="003736BA">
      <w:rPr>
        <w:b/>
        <w:sz w:val="24"/>
        <w:szCs w:val="24"/>
      </w:rPr>
      <w:fldChar w:fldCharType="end"/>
    </w:r>
    <w:r>
      <w:t xml:space="preserve"> of </w:t>
    </w:r>
    <w:r w:rsidR="003736BA">
      <w:rPr>
        <w:b/>
        <w:sz w:val="24"/>
        <w:szCs w:val="24"/>
      </w:rPr>
      <w:fldChar w:fldCharType="begin"/>
    </w:r>
    <w:r>
      <w:rPr>
        <w:b/>
      </w:rPr>
      <w:instrText xml:space="preserve"> NUMPAGES  </w:instrText>
    </w:r>
    <w:r w:rsidR="003736BA">
      <w:rPr>
        <w:b/>
        <w:sz w:val="24"/>
        <w:szCs w:val="24"/>
      </w:rPr>
      <w:fldChar w:fldCharType="separate"/>
    </w:r>
    <w:r w:rsidR="00AE5CB9">
      <w:rPr>
        <w:b/>
        <w:noProof/>
      </w:rPr>
      <w:t>3</w:t>
    </w:r>
    <w:r w:rsidR="003736BA">
      <w:rPr>
        <w:b/>
        <w:sz w:val="24"/>
        <w:szCs w:val="24"/>
      </w:rPr>
      <w:fldChar w:fldCharType="end"/>
    </w:r>
  </w:p>
  <w:p w:rsidR="00600868" w:rsidRDefault="006008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34" w:rsidRDefault="00F33A34" w:rsidP="00D30445">
      <w:r>
        <w:separator/>
      </w:r>
    </w:p>
  </w:footnote>
  <w:footnote w:type="continuationSeparator" w:id="0">
    <w:p w:rsidR="00F33A34" w:rsidRDefault="00F33A34" w:rsidP="00D30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68" w:rsidRPr="00EA1135" w:rsidRDefault="00600868">
    <w:pPr>
      <w:pStyle w:val="Header"/>
      <w:rPr>
        <w:rFonts w:ascii="Times New Roman" w:hAnsi="Times New Roman"/>
        <w:sz w:val="24"/>
        <w:szCs w:val="24"/>
      </w:rPr>
    </w:pPr>
    <w:r w:rsidRPr="00EA1135">
      <w:rPr>
        <w:rFonts w:ascii="Times New Roman" w:hAnsi="Times New Roman"/>
        <w:sz w:val="24"/>
        <w:szCs w:val="24"/>
      </w:rPr>
      <w:t xml:space="preserve">RFP Title:  </w:t>
    </w:r>
    <w:r>
      <w:rPr>
        <w:rFonts w:ascii="Times New Roman" w:hAnsi="Times New Roman"/>
        <w:sz w:val="24"/>
        <w:szCs w:val="24"/>
      </w:rPr>
      <w:t>Housekeeping/</w:t>
    </w:r>
    <w:r w:rsidRPr="00EA1135">
      <w:rPr>
        <w:rFonts w:ascii="Times New Roman" w:hAnsi="Times New Roman"/>
        <w:sz w:val="24"/>
        <w:szCs w:val="24"/>
      </w:rPr>
      <w:t>Janitorial Services Agreement</w:t>
    </w:r>
  </w:p>
  <w:p w:rsidR="00600868" w:rsidRPr="00EA1135" w:rsidRDefault="00600868">
    <w:pPr>
      <w:pStyle w:val="Header"/>
      <w:rPr>
        <w:rFonts w:ascii="Times New Roman" w:hAnsi="Times New Roman"/>
        <w:sz w:val="24"/>
        <w:szCs w:val="24"/>
      </w:rPr>
    </w:pPr>
    <w:r w:rsidRPr="00EA1135">
      <w:rPr>
        <w:rFonts w:ascii="Times New Roman" w:hAnsi="Times New Roman"/>
        <w:sz w:val="24"/>
        <w:szCs w:val="24"/>
      </w:rPr>
      <w:t>RFP Number: 4/2 RFP 1</w:t>
    </w:r>
    <w:r>
      <w:rPr>
        <w:rFonts w:ascii="Times New Roman" w:hAnsi="Times New Roman"/>
        <w:sz w:val="24"/>
        <w:szCs w:val="24"/>
      </w:rPr>
      <w:t>3</w:t>
    </w:r>
    <w:r w:rsidRPr="00EA1135">
      <w:rPr>
        <w:rFonts w:ascii="Times New Roman" w:hAnsi="Times New Roman"/>
        <w:sz w:val="24"/>
        <w:szCs w:val="24"/>
      </w:rPr>
      <w:t>/1</w:t>
    </w:r>
    <w:r>
      <w:rPr>
        <w:rFonts w:ascii="Times New Roman" w:hAnsi="Times New Roman"/>
        <w:sz w:val="24"/>
        <w:szCs w:val="24"/>
      </w:rPr>
      <w:t>4</w:t>
    </w:r>
    <w:r w:rsidRPr="00EA1135">
      <w:rPr>
        <w:rFonts w:ascii="Times New Roman" w:hAnsi="Times New Roman"/>
        <w:sz w:val="24"/>
        <w:szCs w:val="24"/>
      </w:rPr>
      <w:t>-04</w:t>
    </w:r>
  </w:p>
  <w:p w:rsidR="00600868" w:rsidRDefault="006008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12AA"/>
    <w:multiLevelType w:val="hybridMultilevel"/>
    <w:tmpl w:val="E2463352"/>
    <w:lvl w:ilvl="0" w:tplc="49909B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EFA4AF6"/>
    <w:multiLevelType w:val="hybridMultilevel"/>
    <w:tmpl w:val="7C76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F10AB"/>
    <w:multiLevelType w:val="multilevel"/>
    <w:tmpl w:val="2DC2EB6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4">
    <w:nsid w:val="141F2266"/>
    <w:multiLevelType w:val="multilevel"/>
    <w:tmpl w:val="C826D5FE"/>
    <w:lvl w:ilvl="0">
      <w:start w:val="2"/>
      <w:numFmt w:val="decimal"/>
      <w:lvlText w:val="%1.0"/>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24734E"/>
    <w:multiLevelType w:val="hybridMultilevel"/>
    <w:tmpl w:val="C908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01693"/>
    <w:multiLevelType w:val="hybridMultilevel"/>
    <w:tmpl w:val="0F940C48"/>
    <w:lvl w:ilvl="0" w:tplc="0409000F">
      <w:start w:val="60"/>
      <w:numFmt w:val="decimal"/>
      <w:lvlText w:val="%1."/>
      <w:lvlJc w:val="left"/>
      <w:pPr>
        <w:ind w:left="720" w:hanging="360"/>
      </w:pPr>
      <w:rPr>
        <w:rFonts w:hint="default"/>
      </w:rPr>
    </w:lvl>
    <w:lvl w:ilvl="1" w:tplc="AA225BB6">
      <w:start w:val="1"/>
      <w:numFmt w:val="lowerRoman"/>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558AB"/>
    <w:multiLevelType w:val="hybridMultilevel"/>
    <w:tmpl w:val="E2463352"/>
    <w:lvl w:ilvl="0" w:tplc="49909B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A031D"/>
    <w:multiLevelType w:val="hybridMultilevel"/>
    <w:tmpl w:val="1B8AF4F0"/>
    <w:lvl w:ilvl="0" w:tplc="AA225BB6">
      <w:start w:val="1"/>
      <w:numFmt w:val="lowerRoman"/>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40EBE"/>
    <w:multiLevelType w:val="multilevel"/>
    <w:tmpl w:val="83246E4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nsid w:val="337852C0"/>
    <w:multiLevelType w:val="hybridMultilevel"/>
    <w:tmpl w:val="8F96E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B5544"/>
    <w:multiLevelType w:val="multilevel"/>
    <w:tmpl w:val="A6582B96"/>
    <w:lvl w:ilvl="0">
      <w:start w:val="1"/>
      <w:numFmt w:val="decimal"/>
      <w:lvlText w:val="%1.0"/>
      <w:lvlJc w:val="left"/>
      <w:pPr>
        <w:ind w:left="720" w:hanging="720"/>
      </w:pPr>
      <w:rPr>
        <w:rFonts w:ascii="Times New Roman" w:hAnsi="Times New Roman" w:hint="default"/>
      </w:rPr>
    </w:lvl>
    <w:lvl w:ilvl="1">
      <w:start w:val="1"/>
      <w:numFmt w:val="decimal"/>
      <w:lvlText w:val="%1.%2"/>
      <w:lvlJc w:val="left"/>
      <w:pPr>
        <w:ind w:left="1440" w:hanging="72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14">
    <w:nsid w:val="3CFC465D"/>
    <w:multiLevelType w:val="hybridMultilevel"/>
    <w:tmpl w:val="A18C29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112FE"/>
    <w:multiLevelType w:val="multilevel"/>
    <w:tmpl w:val="5A0858C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FF0F94"/>
    <w:multiLevelType w:val="hybridMultilevel"/>
    <w:tmpl w:val="B59EF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B1423"/>
    <w:multiLevelType w:val="hybridMultilevel"/>
    <w:tmpl w:val="88E0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153E2"/>
    <w:multiLevelType w:val="multilevel"/>
    <w:tmpl w:val="862A8A0A"/>
    <w:lvl w:ilvl="0">
      <w:start w:val="2"/>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9">
    <w:nsid w:val="48A51DE7"/>
    <w:multiLevelType w:val="hybridMultilevel"/>
    <w:tmpl w:val="7B7012D8"/>
    <w:lvl w:ilvl="0" w:tplc="3FB6BE90">
      <w:start w:val="1"/>
      <w:numFmt w:val="lowerLetter"/>
      <w:lvlText w:val="%1."/>
      <w:lvlJc w:val="left"/>
      <w:pPr>
        <w:ind w:left="1800" w:hanging="360"/>
      </w:pPr>
      <w:rPr>
        <w:rFonts w:hint="default"/>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A4F7849"/>
    <w:multiLevelType w:val="hybridMultilevel"/>
    <w:tmpl w:val="7AA2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0549A6"/>
    <w:multiLevelType w:val="hybridMultilevel"/>
    <w:tmpl w:val="A9C69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E554E"/>
    <w:multiLevelType w:val="multilevel"/>
    <w:tmpl w:val="5C6C33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7BE5FE4"/>
    <w:multiLevelType w:val="hybridMultilevel"/>
    <w:tmpl w:val="D32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83A06"/>
    <w:multiLevelType w:val="multilevel"/>
    <w:tmpl w:val="5C6C3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DA07BEE"/>
    <w:multiLevelType w:val="hybridMultilevel"/>
    <w:tmpl w:val="4990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30AEA"/>
    <w:multiLevelType w:val="multilevel"/>
    <w:tmpl w:val="DBFA988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7">
    <w:nsid w:val="6BA9132B"/>
    <w:multiLevelType w:val="hybridMultilevel"/>
    <w:tmpl w:val="0F42B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854AE"/>
    <w:multiLevelType w:val="hybridMultilevel"/>
    <w:tmpl w:val="85A8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3C55D7"/>
    <w:multiLevelType w:val="hybridMultilevel"/>
    <w:tmpl w:val="6AACDAFC"/>
    <w:lvl w:ilvl="0" w:tplc="49909B8C">
      <w:start w:val="1"/>
      <w:numFmt w:val="lowerLetter"/>
      <w:lvlText w:val="%1."/>
      <w:lvlJc w:val="left"/>
      <w:pPr>
        <w:ind w:left="1800" w:hanging="360"/>
      </w:pPr>
      <w:rPr>
        <w:rFonts w:hint="default"/>
      </w:rPr>
    </w:lvl>
    <w:lvl w:ilvl="1" w:tplc="84F64B22">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F5E38A9"/>
    <w:multiLevelType w:val="hybridMultilevel"/>
    <w:tmpl w:val="149C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A2198"/>
    <w:multiLevelType w:val="hybridMultilevel"/>
    <w:tmpl w:val="4AD2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95101"/>
    <w:multiLevelType w:val="multilevel"/>
    <w:tmpl w:val="C2A26072"/>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nsid w:val="7C494409"/>
    <w:multiLevelType w:val="hybridMultilevel"/>
    <w:tmpl w:val="7DCEE1E4"/>
    <w:lvl w:ilvl="0" w:tplc="855447D8">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7C690F71"/>
    <w:multiLevelType w:val="multilevel"/>
    <w:tmpl w:val="0ED448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28"/>
  </w:num>
  <w:num w:numId="3">
    <w:abstractNumId w:val="31"/>
  </w:num>
  <w:num w:numId="4">
    <w:abstractNumId w:val="20"/>
  </w:num>
  <w:num w:numId="5">
    <w:abstractNumId w:val="23"/>
  </w:num>
  <w:num w:numId="6">
    <w:abstractNumId w:val="16"/>
  </w:num>
  <w:num w:numId="7">
    <w:abstractNumId w:val="6"/>
  </w:num>
  <w:num w:numId="8">
    <w:abstractNumId w:val="15"/>
  </w:num>
  <w:num w:numId="9">
    <w:abstractNumId w:val="17"/>
  </w:num>
  <w:num w:numId="10">
    <w:abstractNumId w:val="34"/>
  </w:num>
  <w:num w:numId="11">
    <w:abstractNumId w:val="27"/>
  </w:num>
  <w:num w:numId="12">
    <w:abstractNumId w:val="30"/>
  </w:num>
  <w:num w:numId="13">
    <w:abstractNumId w:val="25"/>
  </w:num>
  <w:num w:numId="14">
    <w:abstractNumId w:val="12"/>
  </w:num>
  <w:num w:numId="15">
    <w:abstractNumId w:val="21"/>
  </w:num>
  <w:num w:numId="16">
    <w:abstractNumId w:val="1"/>
  </w:num>
  <w:num w:numId="17">
    <w:abstractNumId w:val="11"/>
  </w:num>
  <w:num w:numId="18">
    <w:abstractNumId w:val="10"/>
  </w:num>
  <w:num w:numId="19">
    <w:abstractNumId w:val="7"/>
  </w:num>
  <w:num w:numId="20">
    <w:abstractNumId w:val="32"/>
  </w:num>
  <w:num w:numId="21">
    <w:abstractNumId w:val="24"/>
  </w:num>
  <w:num w:numId="22">
    <w:abstractNumId w:val="22"/>
  </w:num>
  <w:num w:numId="23">
    <w:abstractNumId w:val="18"/>
  </w:num>
  <w:num w:numId="24">
    <w:abstractNumId w:val="19"/>
  </w:num>
  <w:num w:numId="25">
    <w:abstractNumId w:val="29"/>
  </w:num>
  <w:num w:numId="26">
    <w:abstractNumId w:val="8"/>
  </w:num>
  <w:num w:numId="27">
    <w:abstractNumId w:val="26"/>
  </w:num>
  <w:num w:numId="28">
    <w:abstractNumId w:val="4"/>
  </w:num>
  <w:num w:numId="29">
    <w:abstractNumId w:val="14"/>
  </w:num>
  <w:num w:numId="30">
    <w:abstractNumId w:val="0"/>
  </w:num>
  <w:num w:numId="31">
    <w:abstractNumId w:val="13"/>
  </w:num>
  <w:num w:numId="32">
    <w:abstractNumId w:val="33"/>
  </w:num>
  <w:num w:numId="33">
    <w:abstractNumId w:val="3"/>
  </w:num>
  <w:num w:numId="34">
    <w:abstractNumId w:val="9"/>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stylePaneFormatFilter w:val="3F01"/>
  <w:doNotTrackMoves/>
  <w:documentProtection w:edit="readOnly" w:enforcement="1" w:cryptProviderType="rsaFull" w:cryptAlgorithmClass="hash" w:cryptAlgorithmType="typeAny" w:cryptAlgorithmSid="4" w:cryptSpinCount="100000" w:hash="Vw9my0vW7LW4K4FY6/XT/z3I04w=" w:salt="2WGlyPSwl5C1Q3j4LSnRlw=="/>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160B"/>
    <w:rsid w:val="00064AD2"/>
    <w:rsid w:val="00084609"/>
    <w:rsid w:val="00084B9D"/>
    <w:rsid w:val="00096A18"/>
    <w:rsid w:val="000B2247"/>
    <w:rsid w:val="000B7D46"/>
    <w:rsid w:val="000C3028"/>
    <w:rsid w:val="000D3F84"/>
    <w:rsid w:val="000D4970"/>
    <w:rsid w:val="001235C6"/>
    <w:rsid w:val="001260F0"/>
    <w:rsid w:val="001306ED"/>
    <w:rsid w:val="00135742"/>
    <w:rsid w:val="00161EDF"/>
    <w:rsid w:val="00184EED"/>
    <w:rsid w:val="001A4287"/>
    <w:rsid w:val="001B42DF"/>
    <w:rsid w:val="001E449E"/>
    <w:rsid w:val="001E5B7B"/>
    <w:rsid w:val="001F1DC8"/>
    <w:rsid w:val="001F1E79"/>
    <w:rsid w:val="002131C1"/>
    <w:rsid w:val="00223854"/>
    <w:rsid w:val="00236B1B"/>
    <w:rsid w:val="00264C42"/>
    <w:rsid w:val="00264E63"/>
    <w:rsid w:val="0029399E"/>
    <w:rsid w:val="00297F1D"/>
    <w:rsid w:val="002C4B06"/>
    <w:rsid w:val="002D1C5B"/>
    <w:rsid w:val="002F27CD"/>
    <w:rsid w:val="002F51DB"/>
    <w:rsid w:val="00313477"/>
    <w:rsid w:val="00317567"/>
    <w:rsid w:val="00330DAB"/>
    <w:rsid w:val="00332718"/>
    <w:rsid w:val="00336CE9"/>
    <w:rsid w:val="0035767B"/>
    <w:rsid w:val="00364647"/>
    <w:rsid w:val="003650A7"/>
    <w:rsid w:val="003736BA"/>
    <w:rsid w:val="00381918"/>
    <w:rsid w:val="003C01B8"/>
    <w:rsid w:val="003C31E7"/>
    <w:rsid w:val="003C6AAA"/>
    <w:rsid w:val="003F1BB7"/>
    <w:rsid w:val="003F2A78"/>
    <w:rsid w:val="003F3435"/>
    <w:rsid w:val="004004AC"/>
    <w:rsid w:val="00423B20"/>
    <w:rsid w:val="00434A01"/>
    <w:rsid w:val="00471494"/>
    <w:rsid w:val="004732D3"/>
    <w:rsid w:val="00477055"/>
    <w:rsid w:val="00485739"/>
    <w:rsid w:val="004A28A3"/>
    <w:rsid w:val="004A45BF"/>
    <w:rsid w:val="004A6319"/>
    <w:rsid w:val="004A6CB0"/>
    <w:rsid w:val="004A76C5"/>
    <w:rsid w:val="004B3FFC"/>
    <w:rsid w:val="004D0B0A"/>
    <w:rsid w:val="004F5B7C"/>
    <w:rsid w:val="00512D5B"/>
    <w:rsid w:val="00513E4D"/>
    <w:rsid w:val="005677E5"/>
    <w:rsid w:val="00575C0B"/>
    <w:rsid w:val="00576F75"/>
    <w:rsid w:val="00586295"/>
    <w:rsid w:val="00590090"/>
    <w:rsid w:val="005A25B4"/>
    <w:rsid w:val="005B0A52"/>
    <w:rsid w:val="005B3469"/>
    <w:rsid w:val="005B4EC1"/>
    <w:rsid w:val="005D2E92"/>
    <w:rsid w:val="005F4E98"/>
    <w:rsid w:val="005F6E8C"/>
    <w:rsid w:val="00600526"/>
    <w:rsid w:val="00600868"/>
    <w:rsid w:val="00604089"/>
    <w:rsid w:val="006271F7"/>
    <w:rsid w:val="006332A9"/>
    <w:rsid w:val="00635B77"/>
    <w:rsid w:val="006417E6"/>
    <w:rsid w:val="0064222C"/>
    <w:rsid w:val="0064290C"/>
    <w:rsid w:val="00653345"/>
    <w:rsid w:val="00661FC3"/>
    <w:rsid w:val="00684308"/>
    <w:rsid w:val="006962B1"/>
    <w:rsid w:val="0069678E"/>
    <w:rsid w:val="006C2DBF"/>
    <w:rsid w:val="006D4B2C"/>
    <w:rsid w:val="006D5943"/>
    <w:rsid w:val="007079EE"/>
    <w:rsid w:val="00713263"/>
    <w:rsid w:val="00715C35"/>
    <w:rsid w:val="007346AE"/>
    <w:rsid w:val="00753679"/>
    <w:rsid w:val="00765F63"/>
    <w:rsid w:val="0077456D"/>
    <w:rsid w:val="00785FEE"/>
    <w:rsid w:val="007876B4"/>
    <w:rsid w:val="007A3D6F"/>
    <w:rsid w:val="007B122F"/>
    <w:rsid w:val="007B3A6E"/>
    <w:rsid w:val="007B4623"/>
    <w:rsid w:val="007E21B2"/>
    <w:rsid w:val="007F1B86"/>
    <w:rsid w:val="007F5741"/>
    <w:rsid w:val="008008F5"/>
    <w:rsid w:val="00822E4D"/>
    <w:rsid w:val="00826717"/>
    <w:rsid w:val="00844E96"/>
    <w:rsid w:val="008457AD"/>
    <w:rsid w:val="00863401"/>
    <w:rsid w:val="008709F8"/>
    <w:rsid w:val="00876EF5"/>
    <w:rsid w:val="00882E16"/>
    <w:rsid w:val="0089296F"/>
    <w:rsid w:val="008A68A1"/>
    <w:rsid w:val="008A7363"/>
    <w:rsid w:val="008B7AA0"/>
    <w:rsid w:val="008C2D4A"/>
    <w:rsid w:val="008C47A2"/>
    <w:rsid w:val="008E5D33"/>
    <w:rsid w:val="008F03B5"/>
    <w:rsid w:val="009012D4"/>
    <w:rsid w:val="0093261B"/>
    <w:rsid w:val="009422F8"/>
    <w:rsid w:val="00950821"/>
    <w:rsid w:val="00963805"/>
    <w:rsid w:val="00990279"/>
    <w:rsid w:val="009906F3"/>
    <w:rsid w:val="009A0B0A"/>
    <w:rsid w:val="009B0AA3"/>
    <w:rsid w:val="009B6247"/>
    <w:rsid w:val="009B68C5"/>
    <w:rsid w:val="009C4FAB"/>
    <w:rsid w:val="009C5C5F"/>
    <w:rsid w:val="009D7839"/>
    <w:rsid w:val="009E1370"/>
    <w:rsid w:val="00A155B0"/>
    <w:rsid w:val="00A216A8"/>
    <w:rsid w:val="00A260A8"/>
    <w:rsid w:val="00A44FAD"/>
    <w:rsid w:val="00A63354"/>
    <w:rsid w:val="00A76E2A"/>
    <w:rsid w:val="00A84C30"/>
    <w:rsid w:val="00A91499"/>
    <w:rsid w:val="00AA016F"/>
    <w:rsid w:val="00AA6816"/>
    <w:rsid w:val="00AE5CB9"/>
    <w:rsid w:val="00B347DD"/>
    <w:rsid w:val="00B66131"/>
    <w:rsid w:val="00BA1E05"/>
    <w:rsid w:val="00BE0316"/>
    <w:rsid w:val="00C11216"/>
    <w:rsid w:val="00C523FE"/>
    <w:rsid w:val="00CA191F"/>
    <w:rsid w:val="00CA4B9E"/>
    <w:rsid w:val="00CA5DC1"/>
    <w:rsid w:val="00CB0ACE"/>
    <w:rsid w:val="00CB211E"/>
    <w:rsid w:val="00CC0E9C"/>
    <w:rsid w:val="00CD664A"/>
    <w:rsid w:val="00CF023C"/>
    <w:rsid w:val="00CF3271"/>
    <w:rsid w:val="00CF72DD"/>
    <w:rsid w:val="00CF7373"/>
    <w:rsid w:val="00D11CD9"/>
    <w:rsid w:val="00D30445"/>
    <w:rsid w:val="00D30B26"/>
    <w:rsid w:val="00D36E9E"/>
    <w:rsid w:val="00D538F4"/>
    <w:rsid w:val="00D54492"/>
    <w:rsid w:val="00D84C22"/>
    <w:rsid w:val="00D86A6C"/>
    <w:rsid w:val="00DB1023"/>
    <w:rsid w:val="00DB160B"/>
    <w:rsid w:val="00DB3AB0"/>
    <w:rsid w:val="00DB7882"/>
    <w:rsid w:val="00DC1602"/>
    <w:rsid w:val="00DD2022"/>
    <w:rsid w:val="00DE2604"/>
    <w:rsid w:val="00DF0B41"/>
    <w:rsid w:val="00E00AF6"/>
    <w:rsid w:val="00E0144C"/>
    <w:rsid w:val="00E5326F"/>
    <w:rsid w:val="00E54EAE"/>
    <w:rsid w:val="00E56EBF"/>
    <w:rsid w:val="00E64A6A"/>
    <w:rsid w:val="00E75A2D"/>
    <w:rsid w:val="00E866A6"/>
    <w:rsid w:val="00E97433"/>
    <w:rsid w:val="00EA1135"/>
    <w:rsid w:val="00EA2CE1"/>
    <w:rsid w:val="00EA5F08"/>
    <w:rsid w:val="00ED1CA7"/>
    <w:rsid w:val="00ED2F1B"/>
    <w:rsid w:val="00EE048A"/>
    <w:rsid w:val="00EF1C3B"/>
    <w:rsid w:val="00F0058E"/>
    <w:rsid w:val="00F06C46"/>
    <w:rsid w:val="00F169A3"/>
    <w:rsid w:val="00F33A34"/>
    <w:rsid w:val="00F46626"/>
    <w:rsid w:val="00F64553"/>
    <w:rsid w:val="00F7380F"/>
    <w:rsid w:val="00FD6404"/>
    <w:rsid w:val="00FE175A"/>
    <w:rsid w:val="00FE309D"/>
    <w:rsid w:val="00FE4E44"/>
    <w:rsid w:val="00FF79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60B"/>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60B"/>
    <w:pPr>
      <w:ind w:left="720"/>
      <w:contextualSpacing/>
    </w:pPr>
  </w:style>
  <w:style w:type="paragraph" w:styleId="Header">
    <w:name w:val="header"/>
    <w:basedOn w:val="Normal"/>
    <w:link w:val="HeaderChar"/>
    <w:unhideWhenUsed/>
    <w:rsid w:val="00D30445"/>
    <w:pPr>
      <w:tabs>
        <w:tab w:val="center" w:pos="4680"/>
        <w:tab w:val="right" w:pos="9360"/>
      </w:tabs>
    </w:pPr>
    <w:rPr>
      <w:rFonts w:eastAsia="Times New Roman"/>
    </w:rPr>
  </w:style>
  <w:style w:type="character" w:customStyle="1" w:styleId="HeaderChar">
    <w:name w:val="Header Char"/>
    <w:basedOn w:val="DefaultParagraphFont"/>
    <w:link w:val="Header"/>
    <w:rsid w:val="00D30445"/>
    <w:rPr>
      <w:rFonts w:ascii="Calibri" w:eastAsia="Times New Roman" w:hAnsi="Calibri" w:cs="Times New Roman"/>
      <w:sz w:val="22"/>
      <w:szCs w:val="22"/>
    </w:rPr>
  </w:style>
  <w:style w:type="paragraph" w:styleId="BalloonText">
    <w:name w:val="Balloon Text"/>
    <w:basedOn w:val="Normal"/>
    <w:link w:val="BalloonTextChar"/>
    <w:rsid w:val="00D30445"/>
    <w:rPr>
      <w:rFonts w:ascii="Tahoma" w:hAnsi="Tahoma" w:cs="Tahoma"/>
      <w:sz w:val="16"/>
      <w:szCs w:val="16"/>
    </w:rPr>
  </w:style>
  <w:style w:type="character" w:customStyle="1" w:styleId="BalloonTextChar">
    <w:name w:val="Balloon Text Char"/>
    <w:basedOn w:val="DefaultParagraphFont"/>
    <w:link w:val="BalloonText"/>
    <w:rsid w:val="00D30445"/>
    <w:rPr>
      <w:rFonts w:ascii="Tahoma" w:eastAsia="Calibri" w:hAnsi="Tahoma" w:cs="Tahoma"/>
      <w:sz w:val="16"/>
      <w:szCs w:val="16"/>
    </w:rPr>
  </w:style>
  <w:style w:type="paragraph" w:styleId="Footer">
    <w:name w:val="footer"/>
    <w:basedOn w:val="Normal"/>
    <w:link w:val="FooterChar"/>
    <w:uiPriority w:val="99"/>
    <w:rsid w:val="00D30445"/>
    <w:pPr>
      <w:tabs>
        <w:tab w:val="center" w:pos="4680"/>
        <w:tab w:val="right" w:pos="9360"/>
      </w:tabs>
    </w:pPr>
  </w:style>
  <w:style w:type="character" w:customStyle="1" w:styleId="FooterChar">
    <w:name w:val="Footer Char"/>
    <w:basedOn w:val="DefaultParagraphFont"/>
    <w:link w:val="Footer"/>
    <w:uiPriority w:val="99"/>
    <w:rsid w:val="00D30445"/>
    <w:rPr>
      <w:rFonts w:ascii="Calibri" w:eastAsia="Calibri" w:hAnsi="Calibri"/>
      <w:sz w:val="22"/>
      <w:szCs w:val="22"/>
    </w:rPr>
  </w:style>
  <w:style w:type="table" w:styleId="LightList-Accent3">
    <w:name w:val="Light List Accent 3"/>
    <w:basedOn w:val="TableNormal"/>
    <w:uiPriority w:val="61"/>
    <w:rsid w:val="005B3469"/>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rsid w:val="005B34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0B7D46"/>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0B7D46"/>
    <w:rPr>
      <w:sz w:val="24"/>
      <w:szCs w:val="24"/>
    </w:rPr>
  </w:style>
  <w:style w:type="character" w:styleId="Hyperlink">
    <w:name w:val="Hyperlink"/>
    <w:basedOn w:val="DefaultParagraphFont"/>
    <w:rsid w:val="000B7D46"/>
    <w:rPr>
      <w:color w:val="0000FF"/>
      <w:u w:val="single"/>
    </w:rPr>
  </w:style>
  <w:style w:type="paragraph" w:styleId="BodyTextIndent">
    <w:name w:val="Body Text Indent"/>
    <w:basedOn w:val="Normal"/>
    <w:link w:val="BodyTextIndentChar"/>
    <w:rsid w:val="000B7D46"/>
    <w:pPr>
      <w:spacing w:after="120"/>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0B7D46"/>
    <w:rPr>
      <w:sz w:val="24"/>
      <w:szCs w:val="24"/>
    </w:rPr>
  </w:style>
  <w:style w:type="paragraph" w:styleId="BodyText">
    <w:name w:val="Body Text"/>
    <w:basedOn w:val="Normal"/>
    <w:link w:val="BodyTextChar"/>
    <w:uiPriority w:val="99"/>
    <w:unhideWhenUsed/>
    <w:rsid w:val="000B7D46"/>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0B7D46"/>
    <w:rPr>
      <w:sz w:val="24"/>
      <w:szCs w:val="24"/>
    </w:rPr>
  </w:style>
  <w:style w:type="paragraph" w:customStyle="1" w:styleId="ExhibitA1">
    <w:name w:val="ExhibitA1"/>
    <w:basedOn w:val="Normal"/>
    <w:rsid w:val="000B7D46"/>
    <w:pPr>
      <w:keepNext/>
      <w:numPr>
        <w:numId w:val="16"/>
      </w:numPr>
      <w:tabs>
        <w:tab w:val="left" w:pos="1296"/>
        <w:tab w:val="left" w:pos="2016"/>
        <w:tab w:val="left" w:pos="2592"/>
        <w:tab w:val="left" w:pos="4176"/>
        <w:tab w:val="left" w:pos="10710"/>
      </w:tabs>
      <w:outlineLvl w:val="0"/>
    </w:pPr>
    <w:rPr>
      <w:rFonts w:ascii="Times New Roman" w:eastAsia="Times New Roman" w:hAnsi="Times New Roman"/>
      <w:sz w:val="24"/>
      <w:szCs w:val="24"/>
      <w:u w:val="single"/>
    </w:rPr>
  </w:style>
  <w:style w:type="paragraph" w:customStyle="1" w:styleId="ExhibitC1">
    <w:name w:val="ExhibitC1"/>
    <w:basedOn w:val="Normal"/>
    <w:rsid w:val="000B7D46"/>
    <w:pPr>
      <w:numPr>
        <w:numId w:val="17"/>
      </w:numPr>
    </w:pPr>
    <w:rPr>
      <w:rFonts w:ascii="Times New Roman" w:eastAsia="Times New Roman" w:hAnsi="Times New Roman"/>
      <w:noProof/>
      <w:sz w:val="24"/>
      <w:szCs w:val="20"/>
      <w:u w:val="single"/>
    </w:rPr>
  </w:style>
  <w:style w:type="paragraph" w:customStyle="1" w:styleId="ExhibitC2">
    <w:name w:val="ExhibitC2"/>
    <w:basedOn w:val="Normal"/>
    <w:rsid w:val="000B7D46"/>
    <w:pPr>
      <w:numPr>
        <w:ilvl w:val="1"/>
        <w:numId w:val="17"/>
      </w:numPr>
    </w:pPr>
    <w:rPr>
      <w:rFonts w:ascii="Times New Roman" w:eastAsia="Times New Roman" w:hAnsi="Times New Roman"/>
      <w:noProof/>
      <w:sz w:val="24"/>
      <w:szCs w:val="20"/>
    </w:rPr>
  </w:style>
  <w:style w:type="paragraph" w:customStyle="1" w:styleId="ExhibitC3">
    <w:name w:val="ExhibitC3"/>
    <w:basedOn w:val="Normal"/>
    <w:rsid w:val="000B7D46"/>
    <w:pPr>
      <w:keepNext/>
      <w:numPr>
        <w:ilvl w:val="2"/>
        <w:numId w:val="17"/>
      </w:numPr>
      <w:tabs>
        <w:tab w:val="left" w:pos="2592"/>
        <w:tab w:val="left" w:pos="4176"/>
        <w:tab w:val="left" w:pos="10710"/>
      </w:tabs>
      <w:ind w:right="187"/>
      <w:outlineLvl w:val="0"/>
    </w:pPr>
    <w:rPr>
      <w:rFonts w:ascii="Times New Roman" w:eastAsia="Times New Roman" w:hAnsi="Times New Roman"/>
      <w:sz w:val="24"/>
      <w:szCs w:val="20"/>
    </w:rPr>
  </w:style>
  <w:style w:type="paragraph" w:customStyle="1" w:styleId="ExhibitC4">
    <w:name w:val="ExhibitC4"/>
    <w:basedOn w:val="Normal"/>
    <w:rsid w:val="000B7D46"/>
    <w:pPr>
      <w:numPr>
        <w:ilvl w:val="3"/>
        <w:numId w:val="17"/>
      </w:numPr>
      <w:spacing w:before="120" w:after="120"/>
    </w:pPr>
    <w:rPr>
      <w:rFonts w:ascii="Times New Roman" w:eastAsia="Times New Roman" w:hAnsi="Times New Roman"/>
      <w:sz w:val="24"/>
      <w:szCs w:val="20"/>
    </w:rPr>
  </w:style>
  <w:style w:type="paragraph" w:customStyle="1" w:styleId="ExhibitC5">
    <w:name w:val="ExhibitC5"/>
    <w:basedOn w:val="Normal"/>
    <w:rsid w:val="000B7D46"/>
    <w:pPr>
      <w:numPr>
        <w:ilvl w:val="4"/>
        <w:numId w:val="17"/>
      </w:numPr>
      <w:spacing w:before="120" w:after="120"/>
    </w:pPr>
    <w:rPr>
      <w:rFonts w:ascii="Times New Roman" w:eastAsia="Times New Roman" w:hAnsi="Times New Roman"/>
      <w:sz w:val="24"/>
      <w:szCs w:val="20"/>
    </w:rPr>
  </w:style>
  <w:style w:type="paragraph" w:customStyle="1" w:styleId="ExhibitC6">
    <w:name w:val="ExhibitC6"/>
    <w:basedOn w:val="Normal"/>
    <w:rsid w:val="000B7D46"/>
    <w:pPr>
      <w:numPr>
        <w:ilvl w:val="5"/>
        <w:numId w:val="17"/>
      </w:numPr>
      <w:spacing w:before="120" w:after="120"/>
    </w:pPr>
    <w:rPr>
      <w:rFonts w:ascii="Times New Roman" w:eastAsia="Times New Roman" w:hAnsi="Times New Roman"/>
      <w:sz w:val="24"/>
      <w:szCs w:val="20"/>
    </w:rPr>
  </w:style>
  <w:style w:type="paragraph" w:customStyle="1" w:styleId="ExhibitC7">
    <w:name w:val="ExhibitC7"/>
    <w:basedOn w:val="Normal"/>
    <w:rsid w:val="000B7D46"/>
    <w:pPr>
      <w:numPr>
        <w:ilvl w:val="6"/>
        <w:numId w:val="17"/>
      </w:numPr>
      <w:spacing w:before="120" w:after="120"/>
    </w:pPr>
    <w:rPr>
      <w:rFonts w:ascii="Times New Roman" w:eastAsia="Times New Roman" w:hAnsi="Times New Roman"/>
      <w:sz w:val="24"/>
      <w:szCs w:val="20"/>
    </w:rPr>
  </w:style>
  <w:style w:type="paragraph" w:styleId="CommentText">
    <w:name w:val="annotation text"/>
    <w:basedOn w:val="Normal"/>
    <w:link w:val="CommentTextChar"/>
    <w:uiPriority w:val="99"/>
    <w:rsid w:val="00D84C22"/>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84C22"/>
  </w:style>
  <w:style w:type="character" w:styleId="CommentReference">
    <w:name w:val="annotation reference"/>
    <w:basedOn w:val="DefaultParagraphFont"/>
    <w:uiPriority w:val="99"/>
    <w:unhideWhenUsed/>
    <w:rsid w:val="00D84C22"/>
    <w:rPr>
      <w:sz w:val="16"/>
      <w:szCs w:val="16"/>
    </w:rPr>
  </w:style>
  <w:style w:type="character" w:styleId="FollowedHyperlink">
    <w:name w:val="FollowedHyperlink"/>
    <w:basedOn w:val="DefaultParagraphFont"/>
    <w:rsid w:val="007B4623"/>
    <w:rPr>
      <w:color w:val="800080"/>
      <w:u w:val="single"/>
    </w:rPr>
  </w:style>
  <w:style w:type="paragraph" w:customStyle="1" w:styleId="JCCReportCoverTitle">
    <w:name w:val="JCC Report Cover Title"/>
    <w:basedOn w:val="Normal"/>
    <w:rsid w:val="002F51DB"/>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2F51DB"/>
    <w:rPr>
      <w:rFonts w:ascii="Goudy Old Style" w:eastAsia="Times New Roman" w:hAnsi="Goudy Old Style"/>
      <w:b/>
      <w:caps/>
      <w:spacing w:val="20"/>
      <w:sz w:val="12"/>
      <w:szCs w:val="24"/>
    </w:rPr>
  </w:style>
  <w:style w:type="paragraph" w:customStyle="1" w:styleId="JCCReportCoverSubhead">
    <w:name w:val="JCC Report Cover Subhead"/>
    <w:basedOn w:val="Normal"/>
    <w:rsid w:val="004004AC"/>
    <w:pPr>
      <w:spacing w:line="400" w:lineRule="atLeast"/>
    </w:pPr>
    <w:rPr>
      <w:rFonts w:ascii="Goudy Old Style" w:eastAsia="Times New Roman" w:hAnsi="Goudy Old Style"/>
      <w:caps/>
      <w:spacing w:val="20"/>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4dca.htm%20Division%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F94A-CEF0-4B11-8DFF-76289B23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629</Words>
  <Characters>3588</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Court of Appeal</Company>
  <LinksUpToDate>false</LinksUpToDate>
  <CharactersWithSpaces>4209</CharactersWithSpaces>
  <SharedDoc>false</SharedDoc>
  <HLinks>
    <vt:vector size="12" baseType="variant">
      <vt:variant>
        <vt:i4>2752561</vt:i4>
      </vt:variant>
      <vt:variant>
        <vt:i4>6</vt:i4>
      </vt:variant>
      <vt:variant>
        <vt:i4>0</vt:i4>
      </vt:variant>
      <vt:variant>
        <vt:i4>5</vt:i4>
      </vt:variant>
      <vt:variant>
        <vt:lpwstr>http://www.courts.ca.gov/documents/jbcl-manual.pdf</vt:lpwstr>
      </vt:variant>
      <vt:variant>
        <vt:lpwstr/>
      </vt:variant>
      <vt:variant>
        <vt:i4>7012406</vt:i4>
      </vt:variant>
      <vt:variant>
        <vt:i4>0</vt:i4>
      </vt:variant>
      <vt:variant>
        <vt:i4>0</vt:i4>
      </vt:variant>
      <vt:variant>
        <vt:i4>5</vt:i4>
      </vt:variant>
      <vt:variant>
        <vt:lpwstr>http://www.courtinfo.ca.gov/4dca.htm Division 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pgarcia</dc:creator>
  <cp:lastModifiedBy>Ron Bacurin</cp:lastModifiedBy>
  <cp:revision>7</cp:revision>
  <cp:lastPrinted>2014-01-22T19:04:00Z</cp:lastPrinted>
  <dcterms:created xsi:type="dcterms:W3CDTF">2014-01-22T17:25:00Z</dcterms:created>
  <dcterms:modified xsi:type="dcterms:W3CDTF">2014-01-22T19:13:00Z</dcterms:modified>
</cp:coreProperties>
</file>