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3A6" w:rsidRDefault="00CA33A6" w:rsidP="00E9532D">
      <w:pPr>
        <w:spacing w:line="240" w:lineRule="auto"/>
        <w:jc w:val="center"/>
        <w:rPr>
          <w:b/>
          <w:bCs/>
          <w:caps/>
        </w:rPr>
      </w:pPr>
    </w:p>
    <w:p w:rsidR="00CA33A6" w:rsidRDefault="00CA33A6" w:rsidP="00E9532D">
      <w:pPr>
        <w:spacing w:line="240" w:lineRule="auto"/>
        <w:jc w:val="center"/>
        <w:rPr>
          <w:b/>
          <w:bCs/>
          <w:caps/>
        </w:rPr>
      </w:pPr>
    </w:p>
    <w:p w:rsidR="00CA33A6" w:rsidRDefault="00CA33A6" w:rsidP="00E9532D">
      <w:pPr>
        <w:spacing w:line="240" w:lineRule="auto"/>
        <w:jc w:val="center"/>
        <w:rPr>
          <w:b/>
          <w:bCs/>
          <w:caps/>
        </w:rPr>
      </w:pPr>
      <w:r w:rsidRPr="00A40E95">
        <w:rPr>
          <w:b/>
          <w:bCs/>
          <w:caps/>
        </w:rPr>
        <w:t xml:space="preserve">Request For Proposals </w:t>
      </w:r>
    </w:p>
    <w:p w:rsidR="00CA33A6" w:rsidRPr="00A40E95" w:rsidRDefault="00CA33A6" w:rsidP="00E9532D">
      <w:pPr>
        <w:spacing w:line="240" w:lineRule="auto"/>
        <w:jc w:val="center"/>
        <w:rPr>
          <w:b/>
          <w:bCs/>
          <w:caps/>
        </w:rPr>
      </w:pPr>
      <w:r w:rsidRPr="00A40E95">
        <w:rPr>
          <w:b/>
          <w:bCs/>
          <w:caps/>
        </w:rPr>
        <w:t>For Court Case Management System</w:t>
      </w:r>
    </w:p>
    <w:p w:rsidR="00CA33A6" w:rsidRDefault="00CA33A6" w:rsidP="00E9532D">
      <w:pPr>
        <w:spacing w:line="240" w:lineRule="auto"/>
        <w:jc w:val="center"/>
        <w:rPr>
          <w:b/>
          <w:bCs/>
          <w:caps/>
        </w:rPr>
      </w:pPr>
      <w:r w:rsidRPr="00A40E95">
        <w:rPr>
          <w:b/>
          <w:bCs/>
          <w:caps/>
        </w:rPr>
        <w:t xml:space="preserve">Superior Court of </w:t>
      </w:r>
      <w:smartTag w:uri="urn:schemas-microsoft-com:office:smarttags" w:element="State">
        <w:smartTag w:uri="urn:schemas-microsoft-com:office:smarttags" w:element="place">
          <w:r w:rsidRPr="00A40E95">
            <w:rPr>
              <w:b/>
              <w:bCs/>
              <w:caps/>
            </w:rPr>
            <w:t>California</w:t>
          </w:r>
        </w:smartTag>
      </w:smartTag>
      <w:r w:rsidRPr="00A40E95">
        <w:rPr>
          <w:b/>
          <w:bCs/>
          <w:caps/>
        </w:rPr>
        <w:t xml:space="preserve">, </w:t>
      </w:r>
    </w:p>
    <w:p w:rsidR="00CA33A6" w:rsidRPr="00A40E95" w:rsidRDefault="00CA33A6" w:rsidP="00E9532D">
      <w:pPr>
        <w:spacing w:line="240" w:lineRule="auto"/>
        <w:jc w:val="center"/>
        <w:rPr>
          <w:b/>
          <w:bCs/>
          <w:caps/>
        </w:rPr>
      </w:pPr>
      <w:smartTag w:uri="urn:schemas-microsoft-com:office:smarttags" w:element="PlaceType">
        <w:smartTag w:uri="urn:schemas-microsoft-com:office:smarttags" w:element="place">
          <w:smartTag w:uri="urn:schemas-microsoft-com:office:smarttags" w:element="PlaceType">
            <w:r w:rsidRPr="00A40E95">
              <w:rPr>
                <w:b/>
                <w:bCs/>
                <w:caps/>
              </w:rPr>
              <w:t>County</w:t>
            </w:r>
          </w:smartTag>
          <w:r w:rsidRPr="00A40E95">
            <w:rPr>
              <w:b/>
              <w:bCs/>
              <w:caps/>
            </w:rPr>
            <w:t xml:space="preserve"> of </w:t>
          </w:r>
          <w:smartTag w:uri="urn:schemas-microsoft-com:office:smarttags" w:element="PlaceName">
            <w:r>
              <w:rPr>
                <w:b/>
                <w:bCs/>
                <w:caps/>
              </w:rPr>
              <w:t>KINGS</w:t>
            </w:r>
          </w:smartTag>
        </w:smartTag>
      </w:smartTag>
    </w:p>
    <w:p w:rsidR="00CA33A6" w:rsidRDefault="00CA33A6" w:rsidP="00E9532D">
      <w:pPr>
        <w:spacing w:line="240" w:lineRule="auto"/>
        <w:jc w:val="center"/>
        <w:rPr>
          <w:b/>
          <w:bCs/>
        </w:rPr>
      </w:pPr>
    </w:p>
    <w:p w:rsidR="00CA33A6" w:rsidRDefault="00CA33A6" w:rsidP="00E9532D">
      <w:pPr>
        <w:spacing w:line="240" w:lineRule="auto"/>
        <w:jc w:val="center"/>
        <w:rPr>
          <w:b/>
          <w:bCs/>
        </w:rPr>
      </w:pPr>
    </w:p>
    <w:p w:rsidR="00CA33A6" w:rsidRPr="00A40E95" w:rsidRDefault="00CA33A6" w:rsidP="00E9532D">
      <w:pPr>
        <w:spacing w:line="240" w:lineRule="auto"/>
        <w:jc w:val="center"/>
        <w:rPr>
          <w:b/>
          <w:bCs/>
        </w:rPr>
      </w:pPr>
    </w:p>
    <w:p w:rsidR="00CA33A6" w:rsidRPr="00A40E95" w:rsidRDefault="00CA33A6" w:rsidP="00E9532D">
      <w:pPr>
        <w:spacing w:line="240" w:lineRule="auto"/>
        <w:jc w:val="center"/>
        <w:rPr>
          <w:b/>
          <w:bCs/>
        </w:rPr>
      </w:pPr>
    </w:p>
    <w:p w:rsidR="00CA33A6" w:rsidRPr="00A40E95" w:rsidRDefault="00CA33A6" w:rsidP="00E9532D">
      <w:pPr>
        <w:spacing w:line="240" w:lineRule="auto"/>
        <w:jc w:val="center"/>
        <w:rPr>
          <w:b/>
          <w:bCs/>
        </w:rPr>
      </w:pPr>
      <w:r w:rsidRPr="00A40E95">
        <w:rPr>
          <w:b/>
          <w:bCs/>
        </w:rPr>
        <w:t>ATTACHMENT 2</w:t>
      </w:r>
    </w:p>
    <w:p w:rsidR="00CA33A6" w:rsidRPr="00A40E95" w:rsidRDefault="00CA33A6" w:rsidP="00E9532D">
      <w:pPr>
        <w:spacing w:line="240" w:lineRule="auto"/>
        <w:jc w:val="center"/>
        <w:rPr>
          <w:b/>
          <w:bCs/>
        </w:rPr>
      </w:pPr>
      <w:r w:rsidRPr="00A40E95">
        <w:rPr>
          <w:b/>
          <w:bCs/>
        </w:rPr>
        <w:t>Court’s Minimum Terms and Conditions</w:t>
      </w:r>
    </w:p>
    <w:p w:rsidR="00CA33A6" w:rsidRPr="00A40E95" w:rsidRDefault="00CA33A6" w:rsidP="00E9532D">
      <w:pPr>
        <w:spacing w:line="240" w:lineRule="auto"/>
        <w:rPr>
          <w:b/>
          <w:bCs/>
        </w:rPr>
      </w:pPr>
    </w:p>
    <w:p w:rsidR="00CA33A6" w:rsidRPr="00A40E95" w:rsidRDefault="00CA33A6" w:rsidP="00E9532D">
      <w:pPr>
        <w:spacing w:line="240" w:lineRule="auto"/>
        <w:rPr>
          <w:b/>
          <w:bCs/>
          <w:color w:val="000000"/>
        </w:rPr>
      </w:pPr>
    </w:p>
    <w:p w:rsidR="00CA33A6" w:rsidRPr="00A40E95" w:rsidRDefault="00CA33A6" w:rsidP="00E9532D">
      <w:pPr>
        <w:spacing w:line="240" w:lineRule="auto"/>
        <w:rPr>
          <w:b/>
          <w:bCs/>
        </w:rPr>
      </w:pPr>
      <w:r w:rsidRPr="00A40E95">
        <w:rPr>
          <w:b/>
          <w:bCs/>
        </w:rPr>
        <w:br w:type="page"/>
      </w:r>
    </w:p>
    <w:p w:rsidR="00CA33A6" w:rsidRPr="00A40E95" w:rsidRDefault="00CA33A6" w:rsidP="00E9532D">
      <w:pPr>
        <w:spacing w:line="240" w:lineRule="auto"/>
        <w:rPr>
          <w:b/>
          <w:bCs/>
          <w:color w:val="000000"/>
        </w:rPr>
      </w:pPr>
    </w:p>
    <w:p w:rsidR="00CA33A6" w:rsidRPr="00A40E95" w:rsidRDefault="00CA33A6" w:rsidP="00E9532D">
      <w:pPr>
        <w:pStyle w:val="Default"/>
        <w:jc w:val="center"/>
      </w:pPr>
      <w:r w:rsidRPr="00A40E95">
        <w:rPr>
          <w:b/>
          <w:bCs/>
        </w:rPr>
        <w:t xml:space="preserve">EXHIBIT </w:t>
      </w:r>
      <w:r>
        <w:rPr>
          <w:b/>
          <w:bCs/>
        </w:rPr>
        <w:t>1</w:t>
      </w:r>
    </w:p>
    <w:p w:rsidR="00CA33A6" w:rsidRPr="00A40E95" w:rsidRDefault="00CA33A6" w:rsidP="00E9532D">
      <w:pPr>
        <w:pStyle w:val="Default"/>
        <w:jc w:val="center"/>
        <w:rPr>
          <w:b/>
          <w:bCs/>
          <w:caps/>
        </w:rPr>
      </w:pPr>
    </w:p>
    <w:p w:rsidR="00CA33A6" w:rsidRPr="00A40E95" w:rsidRDefault="00CA33A6" w:rsidP="00E9532D">
      <w:pPr>
        <w:pStyle w:val="Default"/>
        <w:jc w:val="center"/>
        <w:rPr>
          <w:caps/>
        </w:rPr>
      </w:pPr>
      <w:r w:rsidRPr="00A40E95">
        <w:rPr>
          <w:b/>
          <w:bCs/>
          <w:caps/>
        </w:rPr>
        <w:t>Definitions</w:t>
      </w:r>
    </w:p>
    <w:p w:rsidR="00CA33A6" w:rsidRPr="00A40E95" w:rsidRDefault="00CA33A6" w:rsidP="00E9532D">
      <w:pPr>
        <w:pStyle w:val="Default"/>
      </w:pPr>
    </w:p>
    <w:p w:rsidR="00CA33A6" w:rsidRPr="00A40E95" w:rsidRDefault="00CA33A6" w:rsidP="00E9532D">
      <w:pPr>
        <w:pStyle w:val="Default"/>
      </w:pPr>
      <w:r w:rsidRPr="00A40E95">
        <w:t>1.</w:t>
      </w:r>
      <w:r>
        <w:t xml:space="preserve"> </w:t>
      </w:r>
      <w:r w:rsidRPr="00A40E95">
        <w:rPr>
          <w:b/>
          <w:bCs/>
        </w:rPr>
        <w:t>Administrative Office of the Courts (AOC</w:t>
      </w:r>
      <w:r w:rsidRPr="00A40E95">
        <w:rPr>
          <w:b/>
        </w:rPr>
        <w:t>)</w:t>
      </w:r>
      <w:r w:rsidRPr="00A40E95">
        <w:t>: staff agency to the Judicial Council of California, the policymaking body of the California Court system.</w:t>
      </w:r>
      <w:r>
        <w:t xml:space="preserve"> </w:t>
      </w:r>
    </w:p>
    <w:p w:rsidR="00CA33A6" w:rsidRPr="00A40E95" w:rsidRDefault="00CA33A6" w:rsidP="00E9532D">
      <w:pPr>
        <w:pStyle w:val="Default"/>
      </w:pPr>
    </w:p>
    <w:p w:rsidR="00CA33A6" w:rsidRPr="00A40E95" w:rsidRDefault="00CA33A6" w:rsidP="00E9532D">
      <w:pPr>
        <w:pStyle w:val="Default"/>
      </w:pPr>
      <w:r w:rsidRPr="00A40E95">
        <w:t>2.</w:t>
      </w:r>
      <w:r>
        <w:t xml:space="preserve"> </w:t>
      </w:r>
      <w:r w:rsidRPr="00A40E95">
        <w:rPr>
          <w:b/>
          <w:bCs/>
        </w:rPr>
        <w:t>Agreement</w:t>
      </w:r>
      <w:r w:rsidRPr="00A40E95">
        <w:t>: entire integrated agreement, including all contract documents, Exhibits, Attachments, and Amendments incorporated therein, signed by Court and Contractor, for performance of the Work.</w:t>
      </w:r>
      <w:r>
        <w:t xml:space="preserve"> </w:t>
      </w:r>
    </w:p>
    <w:p w:rsidR="00CA33A6" w:rsidRPr="00A40E95" w:rsidRDefault="00CA33A6" w:rsidP="00E9532D">
      <w:pPr>
        <w:pStyle w:val="Default"/>
      </w:pPr>
    </w:p>
    <w:p w:rsidR="00CA33A6" w:rsidRPr="00A40E95" w:rsidRDefault="00CA33A6" w:rsidP="00E9532D">
      <w:pPr>
        <w:pStyle w:val="Default"/>
      </w:pPr>
      <w:r w:rsidRPr="00A40E95">
        <w:t>3.</w:t>
      </w:r>
      <w:r>
        <w:t xml:space="preserve"> </w:t>
      </w:r>
      <w:r w:rsidRPr="00A40E95">
        <w:rPr>
          <w:b/>
          <w:bCs/>
        </w:rPr>
        <w:t>Amendment</w:t>
      </w:r>
      <w:r w:rsidRPr="00A40E95">
        <w:t>:</w:t>
      </w:r>
      <w:r>
        <w:t xml:space="preserve"> </w:t>
      </w:r>
      <w:r w:rsidRPr="00A40E95">
        <w:t>written contract document issued by Court, and signed by both Contractor and Court, modifying the Agreement and identifying any of the following: (1) change in the Work; (2) change in Contract Amount; (3) change in schedule for delivery and performance of Work; or (4) any change to other terms and conditions.</w:t>
      </w:r>
      <w:r>
        <w:t xml:space="preserve"> </w:t>
      </w:r>
    </w:p>
    <w:p w:rsidR="00CA33A6" w:rsidRPr="00A40E95" w:rsidRDefault="00CA33A6" w:rsidP="00E9532D">
      <w:pPr>
        <w:pStyle w:val="Default"/>
      </w:pPr>
    </w:p>
    <w:p w:rsidR="00CA33A6" w:rsidRPr="00A40E95" w:rsidRDefault="00CA33A6" w:rsidP="00E9532D">
      <w:pPr>
        <w:pStyle w:val="Default"/>
      </w:pPr>
      <w:r w:rsidRPr="00A40E95">
        <w:t>4.</w:t>
      </w:r>
      <w:r>
        <w:t xml:space="preserve"> </w:t>
      </w:r>
      <w:r w:rsidRPr="00A40E95">
        <w:rPr>
          <w:b/>
          <w:bCs/>
        </w:rPr>
        <w:t>Appropriation Year</w:t>
      </w:r>
      <w:r w:rsidRPr="00A40E95">
        <w:t>:</w:t>
      </w:r>
      <w:r>
        <w:t xml:space="preserve"> </w:t>
      </w:r>
      <w:r w:rsidRPr="00A40E95">
        <w:t>authorized period of time for government spending for a defined purpose.</w:t>
      </w:r>
      <w:r>
        <w:t xml:space="preserve"> </w:t>
      </w:r>
      <w:r w:rsidRPr="00A40E95">
        <w:t>The Appropriation Year for state-funded agreements ends on June 30th of each year.</w:t>
      </w:r>
      <w:r>
        <w:t xml:space="preserve"> </w:t>
      </w:r>
    </w:p>
    <w:p w:rsidR="00CA33A6" w:rsidRPr="00A40E95" w:rsidRDefault="00CA33A6" w:rsidP="00E9532D">
      <w:pPr>
        <w:pStyle w:val="Default"/>
      </w:pPr>
    </w:p>
    <w:p w:rsidR="00CA33A6" w:rsidRPr="00A40E95" w:rsidRDefault="00CA33A6" w:rsidP="00E9532D">
      <w:pPr>
        <w:pStyle w:val="Default"/>
      </w:pPr>
      <w:r w:rsidRPr="00A40E95">
        <w:t>5.</w:t>
      </w:r>
      <w:r>
        <w:t xml:space="preserve"> </w:t>
      </w:r>
      <w:r w:rsidRPr="00A40E95">
        <w:rPr>
          <w:b/>
          <w:bCs/>
        </w:rPr>
        <w:t>Confidential Information</w:t>
      </w:r>
      <w:r w:rsidRPr="00A40E95">
        <w:t>:</w:t>
      </w:r>
      <w:r>
        <w:t xml:space="preserve"> </w:t>
      </w:r>
      <w:r w:rsidRPr="00A40E95">
        <w:t>(i) any financial, statistical, personal, technical, or other data or information that is designated confidential by a party to this Agreement, (ii) all information related to the business of the Court that may be obtained orally, in writing, or from any source, or on any Court mainframe, Court or judicial branch computer network or workstation, and all software, whether owned or licensed by Court and whether accessed by Contractor by direct or remote access method, (iii) any information relating to the methods, processes, financial data, lists, apparatus, statistics, programs, research, development, or related information of the Court concerning the past, present, or future official business and/or the results of the provision of services to the Court, and (iv) information relating to Court personnel and Court users.</w:t>
      </w:r>
      <w:r>
        <w:t xml:space="preserve"> </w:t>
      </w:r>
      <w:r w:rsidRPr="00A40E95">
        <w:t>Confidential Information does not include: (i) information that is already known by the receiving party, free of obligation of confidentiality to the disclosing party; (ii) information generally and lawfully available to the public, other than as a result of disclosure by the receiving party in breach of this Agreement; (iii) information independently developed by the receiving party without reference to the Confidential Information; and (iv) information that the receiving party rightfully obtains from a Third Party free of the obligation of confidentiality to the disclosing party.</w:t>
      </w:r>
      <w:r>
        <w:t xml:space="preserve"> </w:t>
      </w:r>
    </w:p>
    <w:p w:rsidR="00CA33A6" w:rsidRPr="00A40E95" w:rsidRDefault="00CA33A6" w:rsidP="00E9532D">
      <w:pPr>
        <w:pStyle w:val="Default"/>
      </w:pPr>
    </w:p>
    <w:p w:rsidR="00CA33A6" w:rsidRPr="00A40E95" w:rsidRDefault="00CA33A6" w:rsidP="00E9532D">
      <w:pPr>
        <w:pStyle w:val="Default"/>
      </w:pPr>
      <w:r w:rsidRPr="00A40E95">
        <w:t>6.</w:t>
      </w:r>
      <w:r>
        <w:t xml:space="preserve"> </w:t>
      </w:r>
      <w:r w:rsidRPr="00A40E95">
        <w:rPr>
          <w:b/>
          <w:bCs/>
        </w:rPr>
        <w:t>Contract Amount</w:t>
      </w:r>
      <w:r w:rsidRPr="00A40E95">
        <w:t>:</w:t>
      </w:r>
      <w:r>
        <w:t xml:space="preserve"> </w:t>
      </w:r>
      <w:r w:rsidRPr="00A40E95">
        <w:t>total dollar amount of the contract.</w:t>
      </w:r>
      <w:r>
        <w:t xml:space="preserve"> </w:t>
      </w:r>
    </w:p>
    <w:p w:rsidR="00CA33A6" w:rsidRPr="00A40E95" w:rsidRDefault="00CA33A6" w:rsidP="00E9532D">
      <w:pPr>
        <w:pStyle w:val="Default"/>
      </w:pPr>
    </w:p>
    <w:p w:rsidR="00CA33A6" w:rsidRPr="00A40E95" w:rsidRDefault="00CA33A6" w:rsidP="00E9532D">
      <w:pPr>
        <w:pStyle w:val="Default"/>
      </w:pPr>
      <w:r w:rsidRPr="00A40E95">
        <w:t>7.</w:t>
      </w:r>
      <w:r>
        <w:t xml:space="preserve"> </w:t>
      </w:r>
      <w:r w:rsidRPr="00A40E95">
        <w:rPr>
          <w:b/>
          <w:bCs/>
        </w:rPr>
        <w:t>Contractor</w:t>
      </w:r>
      <w:r w:rsidRPr="00A40E95">
        <w:t>:</w:t>
      </w:r>
      <w:r>
        <w:t xml:space="preserve"> </w:t>
      </w:r>
      <w:r w:rsidRPr="00A40E95">
        <w:t>individual or entity, contracting with Court to do the agreed Work and supply any Deliverable under this Agreement.</w:t>
      </w:r>
      <w:r>
        <w:t xml:space="preserve"> </w:t>
      </w:r>
      <w:r w:rsidRPr="00A40E95">
        <w:t>Contractor is a party to this Agreement.</w:t>
      </w:r>
      <w:r>
        <w:t xml:space="preserve"> </w:t>
      </w:r>
    </w:p>
    <w:p w:rsidR="00CA33A6" w:rsidRPr="00A40E95" w:rsidRDefault="00CA33A6" w:rsidP="00E9532D">
      <w:pPr>
        <w:pStyle w:val="Default"/>
      </w:pPr>
    </w:p>
    <w:p w:rsidR="00CA33A6" w:rsidRPr="00A40E95" w:rsidRDefault="00CA33A6" w:rsidP="00E9532D">
      <w:pPr>
        <w:pStyle w:val="Default"/>
      </w:pPr>
      <w:r w:rsidRPr="00A40E95">
        <w:t>8.</w:t>
      </w:r>
      <w:r>
        <w:t xml:space="preserve"> </w:t>
      </w:r>
      <w:r w:rsidRPr="00A40E95">
        <w:rPr>
          <w:b/>
          <w:bCs/>
        </w:rPr>
        <w:t>Court</w:t>
      </w:r>
      <w:r w:rsidRPr="00A40E95">
        <w:t>:</w:t>
      </w:r>
      <w:r>
        <w:t xml:space="preserve"> </w:t>
      </w:r>
      <w:r w:rsidRPr="00A40E95">
        <w:t xml:space="preserve">Superior Court of California, </w:t>
      </w:r>
      <w:smartTag w:uri="urn:schemas-microsoft-com:office:smarttags" w:element="PlaceType">
        <w:smartTag w:uri="urn:schemas-microsoft-com:office:smarttags" w:element="place">
          <w:smartTag w:uri="urn:schemas-microsoft-com:office:smarttags" w:element="PlaceType">
            <w:r w:rsidRPr="00A40E95">
              <w:t>County</w:t>
            </w:r>
          </w:smartTag>
          <w:r w:rsidRPr="00A40E95">
            <w:t xml:space="preserve"> of </w:t>
          </w:r>
          <w:smartTag w:uri="urn:schemas-microsoft-com:office:smarttags" w:element="PlaceName">
            <w:r>
              <w:t>Kings</w:t>
            </w:r>
          </w:smartTag>
        </w:smartTag>
      </w:smartTag>
      <w:r w:rsidRPr="00A40E95">
        <w:t>.</w:t>
      </w:r>
      <w:r>
        <w:t xml:space="preserve"> </w:t>
      </w:r>
      <w:r w:rsidRPr="00A40E95">
        <w:t>Court is a party to this Agreement.</w:t>
      </w:r>
      <w:r>
        <w:t xml:space="preserve"> </w:t>
      </w:r>
    </w:p>
    <w:p w:rsidR="00CA33A6" w:rsidRPr="00A40E95" w:rsidRDefault="00CA33A6" w:rsidP="00E9532D">
      <w:pPr>
        <w:pStyle w:val="Default"/>
      </w:pPr>
    </w:p>
    <w:p w:rsidR="00CA33A6" w:rsidRPr="00A40E95" w:rsidRDefault="00CA33A6" w:rsidP="00E9532D">
      <w:pPr>
        <w:pStyle w:val="Default"/>
      </w:pPr>
      <w:r w:rsidRPr="00A40E95">
        <w:t>9.</w:t>
      </w:r>
      <w:r>
        <w:t xml:space="preserve"> </w:t>
      </w:r>
      <w:r w:rsidRPr="00A40E95">
        <w:rPr>
          <w:b/>
          <w:bCs/>
        </w:rPr>
        <w:t>Data</w:t>
      </w:r>
      <w:r w:rsidRPr="00A40E95">
        <w:t>:</w:t>
      </w:r>
      <w:r>
        <w:t xml:space="preserve"> </w:t>
      </w:r>
      <w:r w:rsidRPr="00A40E95">
        <w:t>information, including, but not limited to, articles, papers, charts, records, reports, studies, research, memoranda, computation sheets, questionnaires, surveys, and other documentation.</w:t>
      </w:r>
      <w:r>
        <w:t xml:space="preserve"> </w:t>
      </w:r>
    </w:p>
    <w:p w:rsidR="00CA33A6" w:rsidRPr="00A40E95" w:rsidRDefault="00CA33A6" w:rsidP="00E9532D">
      <w:pPr>
        <w:pStyle w:val="Default"/>
      </w:pPr>
    </w:p>
    <w:p w:rsidR="00CA33A6" w:rsidRPr="00A40E95" w:rsidRDefault="00CA33A6" w:rsidP="00E9532D">
      <w:pPr>
        <w:pStyle w:val="Default"/>
      </w:pPr>
      <w:r w:rsidRPr="00A40E95">
        <w:t>10.</w:t>
      </w:r>
      <w:r>
        <w:t xml:space="preserve"> </w:t>
      </w:r>
      <w:r w:rsidRPr="00A40E95">
        <w:rPr>
          <w:b/>
          <w:bCs/>
        </w:rPr>
        <w:t>Deliverable</w:t>
      </w:r>
      <w:r w:rsidRPr="00A40E95">
        <w:t>:</w:t>
      </w:r>
      <w:r>
        <w:t xml:space="preserve"> </w:t>
      </w:r>
      <w:r w:rsidRPr="00A40E95">
        <w:t>hardware, Licensed Software, third party software, firmware, documentation, services or other items, specified in the Agreement, that Contractor shall complete and deliver or submit to Court.</w:t>
      </w:r>
      <w:r>
        <w:t xml:space="preserve"> </w:t>
      </w:r>
    </w:p>
    <w:p w:rsidR="00CA33A6" w:rsidRPr="00A40E95" w:rsidRDefault="00CA33A6" w:rsidP="00E9532D">
      <w:pPr>
        <w:pStyle w:val="Title"/>
        <w:keepNext/>
        <w:spacing w:line="240" w:lineRule="auto"/>
        <w:jc w:val="left"/>
        <w:outlineLvl w:val="2"/>
        <w:rPr>
          <w:rFonts w:ascii="Times New Roman" w:hAnsi="Times New Roman"/>
          <w:b w:val="0"/>
          <w:kern w:val="0"/>
          <w:sz w:val="24"/>
          <w:szCs w:val="24"/>
        </w:rPr>
      </w:pPr>
      <w:bookmarkStart w:id="0" w:name="_Ref52116464"/>
      <w:r w:rsidRPr="00A40E95">
        <w:rPr>
          <w:rFonts w:ascii="Times New Roman" w:hAnsi="Times New Roman"/>
          <w:b w:val="0"/>
          <w:kern w:val="0"/>
          <w:sz w:val="24"/>
          <w:szCs w:val="24"/>
        </w:rPr>
        <w:t>11.</w:t>
      </w:r>
      <w:r>
        <w:rPr>
          <w:rFonts w:ascii="Times New Roman" w:hAnsi="Times New Roman"/>
          <w:b w:val="0"/>
          <w:kern w:val="0"/>
          <w:sz w:val="24"/>
          <w:szCs w:val="24"/>
        </w:rPr>
        <w:t xml:space="preserve"> </w:t>
      </w:r>
      <w:r w:rsidRPr="00A40E95">
        <w:rPr>
          <w:rFonts w:ascii="Times New Roman" w:hAnsi="Times New Roman"/>
          <w:kern w:val="0"/>
          <w:sz w:val="24"/>
          <w:szCs w:val="24"/>
        </w:rPr>
        <w:t>Documentation</w:t>
      </w:r>
      <w:r w:rsidRPr="00A40E95">
        <w:rPr>
          <w:rFonts w:ascii="Times New Roman" w:hAnsi="Times New Roman"/>
          <w:b w:val="0"/>
          <w:kern w:val="0"/>
          <w:sz w:val="24"/>
          <w:szCs w:val="24"/>
        </w:rPr>
        <w:t>:</w:t>
      </w:r>
      <w:r>
        <w:rPr>
          <w:rFonts w:ascii="Times New Roman" w:hAnsi="Times New Roman"/>
          <w:b w:val="0"/>
          <w:kern w:val="0"/>
          <w:sz w:val="24"/>
          <w:szCs w:val="24"/>
        </w:rPr>
        <w:t xml:space="preserve"> </w:t>
      </w:r>
      <w:r w:rsidRPr="00A40E95">
        <w:rPr>
          <w:rFonts w:ascii="Times New Roman" w:hAnsi="Times New Roman"/>
          <w:b w:val="0"/>
          <w:kern w:val="0"/>
          <w:sz w:val="24"/>
          <w:szCs w:val="24"/>
        </w:rPr>
        <w:t>(i) all documentation published by Contractor for the Licensed Software, and (ii) all technical architecture documents, technical manuals, user manuals, flow diagrams, operations guides, file descriptions, training materials and other documentation related to the Deliverables; together with all Upgrades thereto.</w:t>
      </w:r>
      <w:bookmarkEnd w:id="0"/>
    </w:p>
    <w:p w:rsidR="00CA33A6" w:rsidRPr="00A40E95" w:rsidRDefault="00CA33A6" w:rsidP="00E9532D">
      <w:pPr>
        <w:pStyle w:val="Default"/>
      </w:pPr>
    </w:p>
    <w:p w:rsidR="00CA33A6" w:rsidRPr="00A40E95" w:rsidRDefault="00CA33A6" w:rsidP="00E9532D">
      <w:pPr>
        <w:pStyle w:val="Default"/>
      </w:pPr>
      <w:r w:rsidRPr="00A40E95">
        <w:t>12.</w:t>
      </w:r>
      <w:r>
        <w:t xml:space="preserve"> </w:t>
      </w:r>
      <w:r w:rsidRPr="00A40E95">
        <w:rPr>
          <w:b/>
          <w:bCs/>
        </w:rPr>
        <w:t>Judicial Branch Entity</w:t>
      </w:r>
      <w:r w:rsidRPr="00A40E95">
        <w:t>:</w:t>
      </w:r>
      <w:r>
        <w:t xml:space="preserve"> </w:t>
      </w:r>
      <w:r w:rsidRPr="00A40E95">
        <w:t>State of California public entity that includes any superior Court, any Court of appeal, the Supreme Court of California, the Judicial Council of California, or the Administrative Office of the Courts, as defined in California Government Code §900.3.</w:t>
      </w:r>
      <w:r>
        <w:t xml:space="preserve"> </w:t>
      </w:r>
    </w:p>
    <w:p w:rsidR="00CA33A6" w:rsidRPr="00A40E95" w:rsidRDefault="00CA33A6" w:rsidP="00E9532D">
      <w:pPr>
        <w:pStyle w:val="Title"/>
        <w:keepNext/>
        <w:spacing w:line="240" w:lineRule="auto"/>
        <w:jc w:val="left"/>
        <w:outlineLvl w:val="2"/>
        <w:rPr>
          <w:rFonts w:ascii="Times New Roman" w:hAnsi="Times New Roman"/>
          <w:b w:val="0"/>
          <w:kern w:val="0"/>
          <w:sz w:val="24"/>
          <w:szCs w:val="24"/>
        </w:rPr>
      </w:pPr>
      <w:bookmarkStart w:id="1" w:name="_Ref65987240"/>
      <w:r w:rsidRPr="00A40E95">
        <w:rPr>
          <w:rFonts w:ascii="Times New Roman" w:hAnsi="Times New Roman"/>
          <w:b w:val="0"/>
          <w:kern w:val="0"/>
          <w:sz w:val="24"/>
          <w:szCs w:val="24"/>
        </w:rPr>
        <w:t>13.</w:t>
      </w:r>
      <w:r>
        <w:rPr>
          <w:rFonts w:ascii="Times New Roman" w:hAnsi="Times New Roman"/>
          <w:b w:val="0"/>
          <w:kern w:val="0"/>
          <w:sz w:val="24"/>
          <w:szCs w:val="24"/>
        </w:rPr>
        <w:t xml:space="preserve"> </w:t>
      </w:r>
      <w:r w:rsidRPr="00A40E95">
        <w:rPr>
          <w:rFonts w:ascii="Times New Roman" w:hAnsi="Times New Roman"/>
          <w:kern w:val="0"/>
          <w:sz w:val="24"/>
          <w:szCs w:val="24"/>
        </w:rPr>
        <w:t>Licensed Software</w:t>
      </w:r>
      <w:r w:rsidRPr="00A40E95">
        <w:rPr>
          <w:rFonts w:ascii="Times New Roman" w:hAnsi="Times New Roman"/>
          <w:b w:val="0"/>
          <w:kern w:val="0"/>
          <w:sz w:val="24"/>
          <w:szCs w:val="24"/>
        </w:rPr>
        <w:t>:</w:t>
      </w:r>
      <w:r>
        <w:rPr>
          <w:rFonts w:ascii="Times New Roman" w:hAnsi="Times New Roman"/>
          <w:b w:val="0"/>
          <w:kern w:val="0"/>
          <w:sz w:val="24"/>
          <w:szCs w:val="24"/>
        </w:rPr>
        <w:t xml:space="preserve"> </w:t>
      </w:r>
      <w:r w:rsidRPr="00A40E95">
        <w:rPr>
          <w:rFonts w:ascii="Times New Roman" w:hAnsi="Times New Roman"/>
          <w:b w:val="0"/>
          <w:kern w:val="0"/>
          <w:sz w:val="24"/>
          <w:szCs w:val="24"/>
        </w:rPr>
        <w:t xml:space="preserve">Contractor’s commercially available Software applications set forth in Exhibit </w:t>
      </w:r>
      <w:r>
        <w:rPr>
          <w:rFonts w:ascii="Times New Roman" w:hAnsi="Times New Roman"/>
          <w:b w:val="0"/>
          <w:bCs w:val="0"/>
          <w:kern w:val="0"/>
          <w:sz w:val="24"/>
          <w:szCs w:val="24"/>
        </w:rPr>
        <w:t>4 (Licensed Software)</w:t>
      </w:r>
      <w:r w:rsidRPr="00A40E95">
        <w:rPr>
          <w:rFonts w:ascii="Times New Roman" w:hAnsi="Times New Roman"/>
          <w:b w:val="0"/>
          <w:kern w:val="0"/>
          <w:sz w:val="24"/>
          <w:szCs w:val="24"/>
        </w:rPr>
        <w:t>, together with all Upgrades thereto.</w:t>
      </w:r>
      <w:bookmarkEnd w:id="1"/>
    </w:p>
    <w:p w:rsidR="00CA33A6" w:rsidRPr="00A40E95" w:rsidRDefault="00CA33A6" w:rsidP="00E9532D">
      <w:pPr>
        <w:pStyle w:val="Heading2"/>
        <w:tabs>
          <w:tab w:val="num" w:pos="0"/>
        </w:tabs>
        <w:spacing w:line="240" w:lineRule="auto"/>
        <w:rPr>
          <w:rFonts w:ascii="Times New Roman" w:hAnsi="Times New Roman"/>
          <w:b w:val="0"/>
          <w:i w:val="0"/>
          <w:sz w:val="24"/>
          <w:szCs w:val="24"/>
        </w:rPr>
      </w:pPr>
      <w:r w:rsidRPr="00A40E95">
        <w:rPr>
          <w:rFonts w:ascii="Times New Roman" w:hAnsi="Times New Roman"/>
          <w:b w:val="0"/>
          <w:i w:val="0"/>
          <w:sz w:val="24"/>
          <w:szCs w:val="24"/>
        </w:rPr>
        <w:t>14.</w:t>
      </w:r>
      <w:r>
        <w:rPr>
          <w:rFonts w:ascii="Times New Roman" w:hAnsi="Times New Roman"/>
          <w:b w:val="0"/>
          <w:i w:val="0"/>
          <w:sz w:val="24"/>
          <w:szCs w:val="24"/>
        </w:rPr>
        <w:t xml:space="preserve"> </w:t>
      </w:r>
      <w:bookmarkStart w:id="2" w:name="_Ref494073051"/>
      <w:r w:rsidRPr="00A40E95">
        <w:rPr>
          <w:rFonts w:ascii="Times New Roman" w:hAnsi="Times New Roman"/>
          <w:i w:val="0"/>
          <w:sz w:val="24"/>
          <w:szCs w:val="24"/>
        </w:rPr>
        <w:t>Maintenance</w:t>
      </w:r>
      <w:r w:rsidRPr="00A40E95">
        <w:rPr>
          <w:rFonts w:ascii="Times New Roman" w:hAnsi="Times New Roman"/>
          <w:b w:val="0"/>
          <w:i w:val="0"/>
          <w:sz w:val="24"/>
          <w:szCs w:val="24"/>
        </w:rPr>
        <w:t>:</w:t>
      </w:r>
      <w:r>
        <w:rPr>
          <w:rFonts w:ascii="Times New Roman" w:hAnsi="Times New Roman"/>
          <w:b w:val="0"/>
          <w:i w:val="0"/>
          <w:sz w:val="24"/>
          <w:szCs w:val="24"/>
        </w:rPr>
        <w:t xml:space="preserve"> </w:t>
      </w:r>
      <w:r w:rsidRPr="00A40E95">
        <w:rPr>
          <w:rFonts w:ascii="Times New Roman" w:hAnsi="Times New Roman"/>
          <w:b w:val="0"/>
          <w:i w:val="0"/>
          <w:sz w:val="24"/>
          <w:szCs w:val="24"/>
        </w:rPr>
        <w:t xml:space="preserve">enhancements, upgrades and new releases of the Licensed Software (including without limitation those updates required to allow the Licensed Software to operate properly under new releases of the operating system or database platform), which Contractor agrees to provide the Court under the provisions of </w:t>
      </w:r>
      <w:r>
        <w:rPr>
          <w:rFonts w:ascii="Times New Roman" w:hAnsi="Times New Roman"/>
          <w:b w:val="0"/>
          <w:i w:val="0"/>
          <w:sz w:val="24"/>
          <w:szCs w:val="24"/>
        </w:rPr>
        <w:t>Exhibit</w:t>
      </w:r>
      <w:r w:rsidRPr="00A40E95">
        <w:rPr>
          <w:rFonts w:ascii="Times New Roman" w:hAnsi="Times New Roman"/>
          <w:b w:val="0"/>
          <w:i w:val="0"/>
          <w:sz w:val="24"/>
          <w:szCs w:val="24"/>
        </w:rPr>
        <w:t> </w:t>
      </w:r>
      <w:r>
        <w:rPr>
          <w:rFonts w:ascii="Times New Roman" w:hAnsi="Times New Roman"/>
          <w:b w:val="0"/>
          <w:i w:val="0"/>
          <w:sz w:val="24"/>
          <w:szCs w:val="24"/>
        </w:rPr>
        <w:t>9</w:t>
      </w:r>
      <w:r w:rsidRPr="00A40E95">
        <w:rPr>
          <w:rFonts w:ascii="Times New Roman" w:hAnsi="Times New Roman"/>
          <w:b w:val="0"/>
          <w:i w:val="0"/>
          <w:sz w:val="24"/>
          <w:szCs w:val="24"/>
        </w:rPr>
        <w:t xml:space="preserve"> (“Maintenance and Support Services”) hereof.</w:t>
      </w:r>
      <w:bookmarkEnd w:id="2"/>
    </w:p>
    <w:p w:rsidR="00CA33A6" w:rsidRPr="00A40E95" w:rsidRDefault="00CA33A6" w:rsidP="00E9532D">
      <w:pPr>
        <w:pStyle w:val="Heading2"/>
        <w:tabs>
          <w:tab w:val="num" w:pos="0"/>
        </w:tabs>
        <w:spacing w:line="240" w:lineRule="auto"/>
        <w:rPr>
          <w:rFonts w:ascii="Times New Roman" w:hAnsi="Times New Roman"/>
          <w:b w:val="0"/>
          <w:i w:val="0"/>
          <w:sz w:val="24"/>
          <w:szCs w:val="24"/>
        </w:rPr>
      </w:pPr>
      <w:r w:rsidRPr="00A40E95">
        <w:rPr>
          <w:rFonts w:ascii="Times New Roman" w:hAnsi="Times New Roman"/>
          <w:b w:val="0"/>
          <w:i w:val="0"/>
          <w:sz w:val="24"/>
          <w:szCs w:val="24"/>
        </w:rPr>
        <w:t>15.</w:t>
      </w:r>
      <w:r>
        <w:rPr>
          <w:rFonts w:ascii="Times New Roman" w:hAnsi="Times New Roman"/>
          <w:b w:val="0"/>
          <w:i w:val="0"/>
          <w:sz w:val="24"/>
          <w:szCs w:val="24"/>
        </w:rPr>
        <w:t xml:space="preserve"> </w:t>
      </w:r>
      <w:r w:rsidRPr="00A40E95">
        <w:rPr>
          <w:rFonts w:ascii="Times New Roman" w:hAnsi="Times New Roman"/>
          <w:i w:val="0"/>
          <w:sz w:val="24"/>
          <w:szCs w:val="24"/>
        </w:rPr>
        <w:t>Maintenance Releases</w:t>
      </w:r>
      <w:r w:rsidRPr="00A40E95">
        <w:rPr>
          <w:rFonts w:ascii="Times New Roman" w:hAnsi="Times New Roman"/>
          <w:b w:val="0"/>
          <w:i w:val="0"/>
          <w:sz w:val="24"/>
          <w:szCs w:val="24"/>
        </w:rPr>
        <w:t>:</w:t>
      </w:r>
      <w:r>
        <w:rPr>
          <w:rFonts w:ascii="Times New Roman" w:hAnsi="Times New Roman"/>
          <w:b w:val="0"/>
          <w:i w:val="0"/>
          <w:sz w:val="24"/>
          <w:szCs w:val="24"/>
        </w:rPr>
        <w:t xml:space="preserve"> </w:t>
      </w:r>
      <w:r w:rsidRPr="00A40E95">
        <w:rPr>
          <w:rFonts w:ascii="Times New Roman" w:hAnsi="Times New Roman"/>
          <w:b w:val="0"/>
          <w:i w:val="0"/>
          <w:sz w:val="24"/>
          <w:szCs w:val="24"/>
        </w:rPr>
        <w:t xml:space="preserve">those </w:t>
      </w:r>
      <w:r w:rsidRPr="00A40E95">
        <w:rPr>
          <w:rFonts w:ascii="Times New Roman" w:hAnsi="Times New Roman"/>
          <w:b w:val="0"/>
          <w:i w:val="0"/>
          <w:noProof/>
          <w:sz w:val="24"/>
          <w:szCs w:val="24"/>
        </w:rPr>
        <w:t xml:space="preserve">modules, improvements, enhancements, upgrades or extensions to the Licensed Software as more particularly defined in </w:t>
      </w:r>
      <w:r>
        <w:rPr>
          <w:rFonts w:ascii="Times New Roman" w:hAnsi="Times New Roman"/>
          <w:b w:val="0"/>
          <w:i w:val="0"/>
          <w:noProof/>
          <w:sz w:val="24"/>
          <w:szCs w:val="24"/>
        </w:rPr>
        <w:t>Exhibit 9</w:t>
      </w:r>
      <w:r w:rsidRPr="00A40E95">
        <w:rPr>
          <w:rFonts w:ascii="Times New Roman" w:hAnsi="Times New Roman"/>
          <w:b w:val="0"/>
          <w:i w:val="0"/>
          <w:noProof/>
          <w:sz w:val="24"/>
          <w:szCs w:val="24"/>
        </w:rPr>
        <w:t xml:space="preserve"> (“Maintenance”).</w:t>
      </w:r>
    </w:p>
    <w:p w:rsidR="00CA33A6" w:rsidRPr="00A40E95" w:rsidRDefault="00CA33A6" w:rsidP="00E9532D">
      <w:pPr>
        <w:pStyle w:val="Default"/>
      </w:pPr>
    </w:p>
    <w:p w:rsidR="00CA33A6" w:rsidRPr="00A40E95" w:rsidRDefault="00CA33A6" w:rsidP="00E9532D">
      <w:pPr>
        <w:pStyle w:val="Default"/>
      </w:pPr>
      <w:r w:rsidRPr="00A40E95">
        <w:t>16.</w:t>
      </w:r>
      <w:r>
        <w:t xml:space="preserve"> </w:t>
      </w:r>
      <w:r w:rsidRPr="00A40E95">
        <w:rPr>
          <w:b/>
          <w:bCs/>
        </w:rPr>
        <w:t>Material</w:t>
      </w:r>
      <w:r w:rsidRPr="00A40E95">
        <w:rPr>
          <w:bCs/>
        </w:rPr>
        <w:t xml:space="preserve"> or</w:t>
      </w:r>
      <w:r w:rsidRPr="00A40E95">
        <w:rPr>
          <w:b/>
          <w:bCs/>
        </w:rPr>
        <w:t xml:space="preserve"> Materials</w:t>
      </w:r>
      <w:r w:rsidRPr="00A40E95">
        <w:t>:</w:t>
      </w:r>
      <w:r>
        <w:t xml:space="preserve"> </w:t>
      </w:r>
      <w:r w:rsidRPr="00A40E95">
        <w:t>all types of tangible personal property, including but not limited to goods, supplies, equipment, commodities, and information and telecommunication hardware and software.</w:t>
      </w:r>
      <w:r>
        <w:t xml:space="preserve"> </w:t>
      </w:r>
    </w:p>
    <w:p w:rsidR="00CA33A6" w:rsidRPr="00A40E95" w:rsidRDefault="00CA33A6" w:rsidP="00E9532D">
      <w:pPr>
        <w:pStyle w:val="Default"/>
      </w:pPr>
    </w:p>
    <w:p w:rsidR="00CA33A6" w:rsidRPr="00A40E95" w:rsidRDefault="00CA33A6" w:rsidP="00E9532D">
      <w:pPr>
        <w:pStyle w:val="Default"/>
      </w:pPr>
      <w:r w:rsidRPr="00A40E95">
        <w:t>17.</w:t>
      </w:r>
      <w:r>
        <w:t xml:space="preserve"> </w:t>
      </w:r>
      <w:r w:rsidRPr="00A40E95">
        <w:rPr>
          <w:b/>
          <w:bCs/>
        </w:rPr>
        <w:t>Notice</w:t>
      </w:r>
      <w:r w:rsidRPr="00A40E95">
        <w:t>:</w:t>
      </w:r>
      <w:r>
        <w:t xml:space="preserve"> </w:t>
      </w:r>
      <w:r w:rsidRPr="00A40E95">
        <w:t>written document signed by an authorized representative of either party to this Agreement, providing formal notification and sent by either: (1) depositing in the U.</w:t>
      </w:r>
      <w:r>
        <w:t xml:space="preserve"> </w:t>
      </w:r>
      <w:r w:rsidRPr="00A40E95">
        <w:t>S.</w:t>
      </w:r>
      <w:r>
        <w:t xml:space="preserve"> </w:t>
      </w:r>
      <w:r w:rsidRPr="00A40E95">
        <w:t>Mail or commercial express mail, prepaid, to the address of the authorized representative of the other party.</w:t>
      </w:r>
      <w:r>
        <w:t xml:space="preserve"> </w:t>
      </w:r>
      <w:r w:rsidRPr="00A40E95">
        <w:t>Notice will be effective on the post-marked date; or (2) hand-delivery to the other party’s authorized representative, as set forth in the Agreement.</w:t>
      </w:r>
      <w:r>
        <w:t xml:space="preserve"> </w:t>
      </w:r>
      <w:r w:rsidRPr="00A40E95">
        <w:t>This Notice shall be effective on the date of receipt.</w:t>
      </w:r>
      <w:r>
        <w:t xml:space="preserve"> </w:t>
      </w:r>
    </w:p>
    <w:p w:rsidR="00CA33A6" w:rsidRPr="00A40E95" w:rsidRDefault="00CA33A6" w:rsidP="00E9532D">
      <w:pPr>
        <w:pStyle w:val="Default"/>
      </w:pPr>
    </w:p>
    <w:p w:rsidR="00CA33A6" w:rsidRPr="00A40E95" w:rsidRDefault="00CA33A6" w:rsidP="00E9532D">
      <w:pPr>
        <w:pStyle w:val="Default"/>
      </w:pPr>
      <w:r w:rsidRPr="00A40E95">
        <w:t>18.</w:t>
      </w:r>
      <w:r>
        <w:t xml:space="preserve"> </w:t>
      </w:r>
      <w:r w:rsidRPr="00A40E95">
        <w:rPr>
          <w:b/>
        </w:rPr>
        <w:t>PCC</w:t>
      </w:r>
      <w:r w:rsidRPr="00A40E95">
        <w:t>:</w:t>
      </w:r>
      <w:r>
        <w:t xml:space="preserve"> </w:t>
      </w:r>
      <w:smartTag w:uri="urn:schemas-microsoft-com:office:smarttags" w:element="State">
        <w:smartTag w:uri="urn:schemas-microsoft-com:office:smarttags" w:element="place">
          <w:r w:rsidRPr="00A40E95">
            <w:t>California</w:t>
          </w:r>
        </w:smartTag>
      </w:smartTag>
      <w:r w:rsidRPr="00A40E95">
        <w:t xml:space="preserve"> Public Contract Code.</w:t>
      </w:r>
    </w:p>
    <w:p w:rsidR="00CA33A6" w:rsidRPr="00A40E95" w:rsidRDefault="00CA33A6" w:rsidP="00E9532D">
      <w:pPr>
        <w:pStyle w:val="Default"/>
      </w:pPr>
    </w:p>
    <w:p w:rsidR="00CA33A6" w:rsidRPr="00A40E95" w:rsidRDefault="00CA33A6" w:rsidP="00E9532D">
      <w:pPr>
        <w:pStyle w:val="Default"/>
      </w:pPr>
      <w:r w:rsidRPr="00A40E95">
        <w:rPr>
          <w:bCs/>
        </w:rPr>
        <w:t>19.</w:t>
      </w:r>
      <w:r>
        <w:rPr>
          <w:bCs/>
        </w:rPr>
        <w:t xml:space="preserve"> </w:t>
      </w:r>
      <w:r w:rsidRPr="00A40E95">
        <w:rPr>
          <w:b/>
          <w:bCs/>
        </w:rPr>
        <w:t>Project Lead</w:t>
      </w:r>
      <w:r w:rsidRPr="00A40E95">
        <w:t>:</w:t>
      </w:r>
      <w:r>
        <w:t xml:space="preserve"> </w:t>
      </w:r>
      <w:r w:rsidRPr="00A40E95">
        <w:t>Contractor’s representative who will operate as the main interface with the Court regarding the Work to be performed under this Agreement.</w:t>
      </w:r>
      <w:r>
        <w:t xml:space="preserve"> </w:t>
      </w:r>
    </w:p>
    <w:p w:rsidR="00CA33A6" w:rsidRPr="00A40E95" w:rsidRDefault="00CA33A6" w:rsidP="00E9532D">
      <w:pPr>
        <w:pStyle w:val="Default"/>
      </w:pPr>
    </w:p>
    <w:p w:rsidR="00CA33A6" w:rsidRPr="00A40E95" w:rsidRDefault="00CA33A6" w:rsidP="00E9532D">
      <w:pPr>
        <w:pStyle w:val="Default"/>
      </w:pPr>
      <w:r w:rsidRPr="00A40E95">
        <w:t>20.</w:t>
      </w:r>
      <w:r>
        <w:t xml:space="preserve"> </w:t>
      </w:r>
      <w:r w:rsidRPr="00A40E95">
        <w:rPr>
          <w:b/>
          <w:bCs/>
        </w:rPr>
        <w:t>Project Manager</w:t>
      </w:r>
      <w:r w:rsidRPr="00A40E95">
        <w:t>:</w:t>
      </w:r>
      <w:r>
        <w:t xml:space="preserve"> </w:t>
      </w:r>
      <w:r w:rsidRPr="00A40E95">
        <w:t>Court representative who will operate as the main interface between Contractor and the Court regarding the Work to be performed under this Agreement.</w:t>
      </w:r>
      <w:r>
        <w:t xml:space="preserve"> </w:t>
      </w:r>
    </w:p>
    <w:p w:rsidR="00CA33A6" w:rsidRPr="00A40E95" w:rsidRDefault="00CA33A6" w:rsidP="00E9532D">
      <w:pPr>
        <w:pStyle w:val="Default"/>
      </w:pPr>
    </w:p>
    <w:p w:rsidR="00CA33A6" w:rsidRPr="00A40E95" w:rsidRDefault="00CA33A6" w:rsidP="00E9532D">
      <w:pPr>
        <w:pStyle w:val="Heading2"/>
        <w:tabs>
          <w:tab w:val="num" w:pos="0"/>
        </w:tabs>
        <w:spacing w:line="240" w:lineRule="auto"/>
        <w:rPr>
          <w:rFonts w:ascii="Times New Roman" w:hAnsi="Times New Roman"/>
          <w:b w:val="0"/>
          <w:i w:val="0"/>
          <w:sz w:val="24"/>
          <w:szCs w:val="24"/>
        </w:rPr>
      </w:pPr>
      <w:r w:rsidRPr="00A40E95">
        <w:rPr>
          <w:rFonts w:ascii="Times New Roman" w:hAnsi="Times New Roman"/>
          <w:b w:val="0"/>
          <w:i w:val="0"/>
          <w:sz w:val="24"/>
          <w:szCs w:val="24"/>
        </w:rPr>
        <w:t>21.</w:t>
      </w:r>
      <w:r>
        <w:rPr>
          <w:rFonts w:ascii="Times New Roman" w:hAnsi="Times New Roman"/>
          <w:b w:val="0"/>
          <w:i w:val="0"/>
          <w:sz w:val="24"/>
          <w:szCs w:val="24"/>
        </w:rPr>
        <w:t xml:space="preserve"> </w:t>
      </w:r>
      <w:r w:rsidRPr="00A40E95">
        <w:rPr>
          <w:rFonts w:ascii="Times New Roman" w:hAnsi="Times New Roman"/>
          <w:i w:val="0"/>
          <w:sz w:val="24"/>
          <w:szCs w:val="24"/>
        </w:rPr>
        <w:t>Source Code</w:t>
      </w:r>
      <w:r w:rsidRPr="00A40E95">
        <w:rPr>
          <w:rFonts w:ascii="Times New Roman" w:hAnsi="Times New Roman"/>
          <w:b w:val="0"/>
          <w:i w:val="0"/>
          <w:sz w:val="24"/>
          <w:szCs w:val="24"/>
        </w:rPr>
        <w:t>:</w:t>
      </w:r>
      <w:r>
        <w:rPr>
          <w:rFonts w:ascii="Times New Roman" w:hAnsi="Times New Roman"/>
          <w:b w:val="0"/>
          <w:i w:val="0"/>
          <w:sz w:val="24"/>
          <w:szCs w:val="24"/>
        </w:rPr>
        <w:t xml:space="preserve"> </w:t>
      </w:r>
      <w:r w:rsidRPr="00A40E95">
        <w:rPr>
          <w:rFonts w:ascii="Times New Roman" w:hAnsi="Times New Roman"/>
          <w:b w:val="0"/>
          <w:i w:val="0"/>
          <w:sz w:val="24"/>
          <w:szCs w:val="24"/>
        </w:rPr>
        <w:t>the source language code of the Licensed Software as the same is written by the programmers thereof.</w:t>
      </w:r>
    </w:p>
    <w:p w:rsidR="00CA33A6" w:rsidRPr="00A40E95" w:rsidRDefault="00CA33A6" w:rsidP="00E9532D">
      <w:pPr>
        <w:pStyle w:val="Heading2"/>
        <w:tabs>
          <w:tab w:val="num" w:pos="0"/>
        </w:tabs>
        <w:spacing w:line="240" w:lineRule="auto"/>
        <w:rPr>
          <w:rFonts w:ascii="Times New Roman" w:hAnsi="Times New Roman"/>
          <w:b w:val="0"/>
          <w:i w:val="0"/>
          <w:sz w:val="24"/>
          <w:szCs w:val="24"/>
        </w:rPr>
      </w:pPr>
      <w:r w:rsidRPr="00A40E95">
        <w:rPr>
          <w:rFonts w:ascii="Times New Roman" w:hAnsi="Times New Roman"/>
          <w:b w:val="0"/>
          <w:i w:val="0"/>
          <w:sz w:val="24"/>
          <w:szCs w:val="24"/>
        </w:rPr>
        <w:t>22.</w:t>
      </w:r>
      <w:r>
        <w:rPr>
          <w:rFonts w:ascii="Times New Roman" w:hAnsi="Times New Roman"/>
          <w:b w:val="0"/>
          <w:i w:val="0"/>
          <w:sz w:val="24"/>
          <w:szCs w:val="24"/>
        </w:rPr>
        <w:t xml:space="preserve"> </w:t>
      </w:r>
      <w:r w:rsidRPr="00A40E95">
        <w:rPr>
          <w:rFonts w:ascii="Times New Roman" w:hAnsi="Times New Roman"/>
          <w:i w:val="0"/>
          <w:sz w:val="24"/>
          <w:szCs w:val="24"/>
        </w:rPr>
        <w:t>Specifications</w:t>
      </w:r>
      <w:r w:rsidRPr="00A40E95">
        <w:rPr>
          <w:rFonts w:ascii="Times New Roman" w:hAnsi="Times New Roman"/>
          <w:b w:val="0"/>
          <w:i w:val="0"/>
          <w:sz w:val="24"/>
          <w:szCs w:val="24"/>
        </w:rPr>
        <w:t>:</w:t>
      </w:r>
      <w:r>
        <w:rPr>
          <w:rFonts w:ascii="Times New Roman" w:hAnsi="Times New Roman"/>
          <w:b w:val="0"/>
          <w:i w:val="0"/>
          <w:sz w:val="24"/>
          <w:szCs w:val="24"/>
        </w:rPr>
        <w:t xml:space="preserve"> </w:t>
      </w:r>
      <w:r w:rsidRPr="00A40E95">
        <w:rPr>
          <w:rFonts w:ascii="Times New Roman" w:hAnsi="Times New Roman"/>
          <w:b w:val="0"/>
          <w:i w:val="0"/>
          <w:sz w:val="24"/>
          <w:szCs w:val="24"/>
        </w:rPr>
        <w:t>collectively (i) the functional specifications for the Licensed Software, as such functional specifications may be developed and revised from time to time, and (ii) the additional specifications required by a Court to be implemented in addition to the specifications for the Licensed Software.</w:t>
      </w:r>
      <w:r>
        <w:rPr>
          <w:rFonts w:ascii="Times New Roman" w:hAnsi="Times New Roman"/>
          <w:b w:val="0"/>
          <w:i w:val="0"/>
          <w:sz w:val="24"/>
          <w:szCs w:val="24"/>
        </w:rPr>
        <w:t xml:space="preserve"> Specifications include</w:t>
      </w:r>
      <w:r w:rsidRPr="00A40E95">
        <w:rPr>
          <w:rFonts w:ascii="Times New Roman" w:hAnsi="Times New Roman"/>
          <w:b w:val="0"/>
          <w:i w:val="0"/>
          <w:sz w:val="24"/>
          <w:szCs w:val="24"/>
        </w:rPr>
        <w:t>, without limitation, the technical specifications for the Licensed Software as established in the Documentation accompanying the Licensed Software.</w:t>
      </w:r>
      <w:r>
        <w:rPr>
          <w:rFonts w:ascii="Times New Roman" w:hAnsi="Times New Roman"/>
          <w:b w:val="0"/>
          <w:i w:val="0"/>
          <w:sz w:val="24"/>
          <w:szCs w:val="24"/>
        </w:rPr>
        <w:t xml:space="preserve"> </w:t>
      </w:r>
      <w:r w:rsidRPr="00A40E95">
        <w:rPr>
          <w:rFonts w:ascii="Times New Roman" w:hAnsi="Times New Roman"/>
          <w:b w:val="0"/>
          <w:i w:val="0"/>
          <w:sz w:val="24"/>
          <w:szCs w:val="24"/>
        </w:rPr>
        <w:t>The Specifications in effect as of the Effective Date of this Agreement are set forth in Exhibit</w:t>
      </w:r>
      <w:r>
        <w:rPr>
          <w:rFonts w:ascii="Times New Roman" w:hAnsi="Times New Roman"/>
          <w:b w:val="0"/>
          <w:i w:val="0"/>
          <w:sz w:val="24"/>
          <w:szCs w:val="24"/>
        </w:rPr>
        <w:t xml:space="preserve"> 4 (Specifications).</w:t>
      </w:r>
    </w:p>
    <w:p w:rsidR="00CA33A6" w:rsidRPr="00A40E95" w:rsidRDefault="00CA33A6" w:rsidP="00E9532D">
      <w:pPr>
        <w:pStyle w:val="Default"/>
      </w:pPr>
    </w:p>
    <w:p w:rsidR="00CA33A6" w:rsidRPr="00A40E95" w:rsidRDefault="00CA33A6" w:rsidP="00E9532D">
      <w:pPr>
        <w:pStyle w:val="Default"/>
      </w:pPr>
      <w:r w:rsidRPr="00A40E95">
        <w:t>23.</w:t>
      </w:r>
      <w:r>
        <w:t xml:space="preserve"> </w:t>
      </w:r>
      <w:r w:rsidRPr="00A40E95">
        <w:rPr>
          <w:b/>
          <w:bCs/>
        </w:rPr>
        <w:t>Stop Work Order</w:t>
      </w:r>
      <w:r w:rsidRPr="00A40E95">
        <w:t>:</w:t>
      </w:r>
      <w:r>
        <w:t xml:space="preserve"> </w:t>
      </w:r>
      <w:r w:rsidRPr="00A40E95">
        <w:t>written notice to Contractor from Court, directing Contractor to stop performance of Work for a period of ninety (90) days following delivery of the order to Contractor, or for a longer period by mutual agreement of the parties.</w:t>
      </w:r>
      <w:r>
        <w:t xml:space="preserve"> </w:t>
      </w:r>
    </w:p>
    <w:p w:rsidR="00CA33A6" w:rsidRPr="00A40E95" w:rsidRDefault="00CA33A6" w:rsidP="00E9532D">
      <w:pPr>
        <w:pStyle w:val="Default"/>
      </w:pPr>
    </w:p>
    <w:p w:rsidR="00CA33A6" w:rsidRPr="00A40E95" w:rsidRDefault="00CA33A6" w:rsidP="00E9532D">
      <w:pPr>
        <w:pStyle w:val="Default"/>
      </w:pPr>
      <w:r w:rsidRPr="00A40E95">
        <w:t>24.</w:t>
      </w:r>
      <w:r>
        <w:t xml:space="preserve"> </w:t>
      </w:r>
      <w:r w:rsidRPr="00A40E95">
        <w:rPr>
          <w:b/>
          <w:bCs/>
        </w:rPr>
        <w:t>Subcontractor</w:t>
      </w:r>
      <w:r w:rsidRPr="00A40E95">
        <w:t>:</w:t>
      </w:r>
      <w:r>
        <w:t xml:space="preserve"> </w:t>
      </w:r>
      <w:r w:rsidRPr="00A40E95">
        <w:t>a person or business entity that has a contract (as an “independent contractor” and not an employee) with Contractor to provide some portion of the Work of this Agreement.</w:t>
      </w:r>
      <w:r>
        <w:t xml:space="preserve"> </w:t>
      </w:r>
    </w:p>
    <w:p w:rsidR="00CA33A6" w:rsidRPr="00A40E95" w:rsidRDefault="00CA33A6" w:rsidP="00E9532D">
      <w:pPr>
        <w:pStyle w:val="Default"/>
      </w:pPr>
    </w:p>
    <w:p w:rsidR="00CA33A6" w:rsidRPr="00A40E95" w:rsidRDefault="00CA33A6" w:rsidP="00E9532D">
      <w:pPr>
        <w:spacing w:line="240" w:lineRule="auto"/>
      </w:pPr>
      <w:r w:rsidRPr="00A40E95">
        <w:t>25.</w:t>
      </w:r>
      <w:r>
        <w:t xml:space="preserve"> </w:t>
      </w:r>
      <w:r w:rsidRPr="00A40E95">
        <w:rPr>
          <w:b/>
        </w:rPr>
        <w:t>Support Services</w:t>
      </w:r>
      <w:r w:rsidRPr="00A40E95">
        <w:t>:</w:t>
      </w:r>
      <w:r>
        <w:t xml:space="preserve"> </w:t>
      </w:r>
      <w:r w:rsidRPr="00A40E95">
        <w:t xml:space="preserve">those services required to support or maintain the Licensed Software, in accordance with the terms of Section </w:t>
      </w:r>
      <w:r>
        <w:t>9</w:t>
      </w:r>
      <w:r w:rsidRPr="00A40E95">
        <w:t xml:space="preserve"> (“Support Services”).</w:t>
      </w:r>
    </w:p>
    <w:p w:rsidR="00CA33A6" w:rsidRPr="00A40E95" w:rsidRDefault="00CA33A6" w:rsidP="00E9532D">
      <w:pPr>
        <w:pStyle w:val="Default"/>
      </w:pPr>
    </w:p>
    <w:p w:rsidR="00CA33A6" w:rsidRPr="00A40E95" w:rsidRDefault="00CA33A6" w:rsidP="00E9532D">
      <w:pPr>
        <w:pStyle w:val="Default"/>
      </w:pPr>
      <w:r w:rsidRPr="00A40E95">
        <w:t>26.</w:t>
      </w:r>
      <w:r>
        <w:t xml:space="preserve"> </w:t>
      </w:r>
      <w:r w:rsidRPr="00A40E95">
        <w:rPr>
          <w:b/>
          <w:bCs/>
        </w:rPr>
        <w:t>Task</w:t>
      </w:r>
      <w:r w:rsidRPr="00A40E95">
        <w:t>:</w:t>
      </w:r>
      <w:r>
        <w:t xml:space="preserve"> </w:t>
      </w:r>
      <w:r w:rsidRPr="00A40E95">
        <w:t xml:space="preserve">one or more functions, services, or actions, as specified in the Agreement, to be performed by Contractor for the Court </w:t>
      </w:r>
    </w:p>
    <w:p w:rsidR="00CA33A6" w:rsidRPr="00A40E95" w:rsidRDefault="00CA33A6" w:rsidP="00E9532D">
      <w:pPr>
        <w:pStyle w:val="Default"/>
      </w:pPr>
    </w:p>
    <w:p w:rsidR="00CA33A6" w:rsidRPr="00A40E95" w:rsidRDefault="00CA33A6" w:rsidP="00E9532D">
      <w:pPr>
        <w:pStyle w:val="Default"/>
      </w:pPr>
      <w:r w:rsidRPr="00A40E95">
        <w:t>27.</w:t>
      </w:r>
      <w:r>
        <w:t xml:space="preserve"> </w:t>
      </w:r>
      <w:r w:rsidRPr="00A40E95">
        <w:rPr>
          <w:b/>
          <w:bCs/>
        </w:rPr>
        <w:t>Third Party</w:t>
      </w:r>
      <w:r w:rsidRPr="00A40E95">
        <w:t>:</w:t>
      </w:r>
      <w:r>
        <w:t xml:space="preserve"> </w:t>
      </w:r>
      <w:r w:rsidRPr="00A40E95">
        <w:t>any individual or entity not a party to the Agreement.</w:t>
      </w:r>
      <w:r>
        <w:t xml:space="preserve"> </w:t>
      </w:r>
    </w:p>
    <w:p w:rsidR="00CA33A6" w:rsidRPr="00A40E95" w:rsidRDefault="00CA33A6" w:rsidP="00E9532D">
      <w:pPr>
        <w:pStyle w:val="Default"/>
      </w:pPr>
    </w:p>
    <w:p w:rsidR="00CA33A6" w:rsidRPr="00A40E95" w:rsidRDefault="00CA33A6" w:rsidP="00E9532D">
      <w:pPr>
        <w:pStyle w:val="Default"/>
      </w:pPr>
      <w:r w:rsidRPr="00A40E95">
        <w:t>28.</w:t>
      </w:r>
      <w:r>
        <w:t xml:space="preserve"> </w:t>
      </w:r>
      <w:r w:rsidRPr="00A40E95">
        <w:rPr>
          <w:b/>
        </w:rPr>
        <w:t>Transition</w:t>
      </w:r>
      <w:r w:rsidRPr="00A40E95">
        <w:t>:</w:t>
      </w:r>
      <w:r>
        <w:t xml:space="preserve"> </w:t>
      </w:r>
      <w:r w:rsidRPr="00A40E95">
        <w:t>Contractor assistance services necessary to ensure the smooth transition of the Maintenance and Support Services performed by Contractor or Contractor’s subcontractor to the Court or its designee, in the event of termination of this Agreement.</w:t>
      </w:r>
    </w:p>
    <w:p w:rsidR="00CA33A6" w:rsidRPr="00A40E95" w:rsidRDefault="00CA33A6" w:rsidP="00E9532D">
      <w:pPr>
        <w:pStyle w:val="Title"/>
        <w:keepNext/>
        <w:spacing w:line="240" w:lineRule="auto"/>
        <w:jc w:val="left"/>
        <w:outlineLvl w:val="2"/>
        <w:rPr>
          <w:rFonts w:ascii="Times New Roman" w:hAnsi="Times New Roman"/>
          <w:b w:val="0"/>
          <w:kern w:val="0"/>
          <w:sz w:val="24"/>
          <w:szCs w:val="24"/>
        </w:rPr>
      </w:pPr>
      <w:r w:rsidRPr="00A40E95">
        <w:rPr>
          <w:rFonts w:ascii="Times New Roman" w:hAnsi="Times New Roman"/>
          <w:b w:val="0"/>
          <w:kern w:val="0"/>
          <w:sz w:val="24"/>
          <w:szCs w:val="24"/>
        </w:rPr>
        <w:t>29.</w:t>
      </w:r>
      <w:r>
        <w:rPr>
          <w:rFonts w:ascii="Times New Roman" w:hAnsi="Times New Roman"/>
          <w:b w:val="0"/>
          <w:kern w:val="0"/>
          <w:sz w:val="24"/>
          <w:szCs w:val="24"/>
        </w:rPr>
        <w:t xml:space="preserve"> </w:t>
      </w:r>
      <w:r w:rsidRPr="00A40E95">
        <w:rPr>
          <w:rFonts w:ascii="Times New Roman" w:hAnsi="Times New Roman"/>
          <w:kern w:val="0"/>
          <w:sz w:val="24"/>
          <w:szCs w:val="24"/>
        </w:rPr>
        <w:t>Upgrades</w:t>
      </w:r>
      <w:r w:rsidRPr="00A40E95">
        <w:rPr>
          <w:rFonts w:ascii="Times New Roman" w:hAnsi="Times New Roman"/>
          <w:b w:val="0"/>
          <w:kern w:val="0"/>
          <w:sz w:val="24"/>
          <w:szCs w:val="24"/>
        </w:rPr>
        <w:t>:</w:t>
      </w:r>
      <w:r>
        <w:rPr>
          <w:rFonts w:ascii="Times New Roman" w:hAnsi="Times New Roman"/>
          <w:b w:val="0"/>
          <w:kern w:val="0"/>
          <w:sz w:val="24"/>
          <w:szCs w:val="24"/>
        </w:rPr>
        <w:t xml:space="preserve"> </w:t>
      </w:r>
      <w:r w:rsidRPr="00A40E95">
        <w:rPr>
          <w:rFonts w:ascii="Times New Roman" w:hAnsi="Times New Roman"/>
          <w:b w:val="0"/>
          <w:kern w:val="0"/>
          <w:sz w:val="24"/>
          <w:szCs w:val="24"/>
        </w:rPr>
        <w:t>means all new versions, bug fixes, error-corrections, workarounds, patches and new releases of Licensed Software and/or Documentation.</w:t>
      </w:r>
    </w:p>
    <w:p w:rsidR="00CA33A6" w:rsidRPr="00A40E95" w:rsidRDefault="00CA33A6" w:rsidP="00E9532D">
      <w:pPr>
        <w:pStyle w:val="Default"/>
      </w:pPr>
    </w:p>
    <w:p w:rsidR="00CA33A6" w:rsidRPr="00A40E95" w:rsidRDefault="00CA33A6" w:rsidP="00E9532D">
      <w:pPr>
        <w:pStyle w:val="Default"/>
      </w:pPr>
      <w:r w:rsidRPr="00A40E95">
        <w:t>30.</w:t>
      </w:r>
      <w:r>
        <w:t xml:space="preserve"> </w:t>
      </w:r>
      <w:r w:rsidRPr="00A40E95">
        <w:rPr>
          <w:b/>
          <w:bCs/>
        </w:rPr>
        <w:t>Work</w:t>
      </w:r>
      <w:r w:rsidRPr="00A40E95">
        <w:t>:</w:t>
      </w:r>
      <w:r>
        <w:t xml:space="preserve"> </w:t>
      </w:r>
      <w:r w:rsidRPr="00A40E95">
        <w:t>any or all labor, services, Deliverables, training, equipment, supplies, Materials, Tasks, and any other items or activities necessary for the performance and completion of Contractor’s obligations in compliance with the requirements of the Agreement.</w:t>
      </w:r>
      <w:r>
        <w:t xml:space="preserve"> </w:t>
      </w:r>
      <w:r w:rsidRPr="00A40E95">
        <w:t>Work may also include Tasks, Deliverables, and/or Submittals required by individual work order(s).</w:t>
      </w:r>
      <w:r>
        <w:t xml:space="preserve"> </w:t>
      </w:r>
    </w:p>
    <w:p w:rsidR="00CA33A6" w:rsidRPr="00A40E95" w:rsidRDefault="00CA33A6" w:rsidP="00E9532D">
      <w:pPr>
        <w:pStyle w:val="Default"/>
      </w:pPr>
    </w:p>
    <w:p w:rsidR="00CA33A6" w:rsidRPr="00A40E95" w:rsidRDefault="00CA33A6" w:rsidP="00E9532D">
      <w:pPr>
        <w:pStyle w:val="Default"/>
        <w:jc w:val="center"/>
        <w:rPr>
          <w:b/>
          <w:bCs/>
          <w:i/>
          <w:iCs/>
        </w:rPr>
      </w:pPr>
      <w:r w:rsidRPr="00A40E95">
        <w:rPr>
          <w:b/>
          <w:bCs/>
          <w:i/>
          <w:iCs/>
        </w:rPr>
        <w:t xml:space="preserve">END OF EXHIBIT </w:t>
      </w:r>
      <w:r>
        <w:rPr>
          <w:b/>
          <w:bCs/>
          <w:i/>
          <w:iCs/>
        </w:rPr>
        <w:t>1</w:t>
      </w:r>
    </w:p>
    <w:p w:rsidR="00CA33A6" w:rsidRPr="00A40E95" w:rsidRDefault="00CA33A6" w:rsidP="00E9532D">
      <w:pPr>
        <w:pStyle w:val="Default"/>
        <w:jc w:val="center"/>
        <w:rPr>
          <w:b/>
          <w:bCs/>
          <w:i/>
          <w:iCs/>
        </w:rPr>
      </w:pPr>
    </w:p>
    <w:p w:rsidR="00CA33A6" w:rsidRPr="00A40E95" w:rsidRDefault="00CA33A6" w:rsidP="00E9532D">
      <w:pPr>
        <w:spacing w:line="240" w:lineRule="auto"/>
        <w:rPr>
          <w:b/>
          <w:bCs/>
          <w:i/>
          <w:iCs/>
          <w:color w:val="000000"/>
        </w:rPr>
      </w:pPr>
      <w:r w:rsidRPr="00A40E95">
        <w:rPr>
          <w:b/>
          <w:bCs/>
          <w:i/>
          <w:iCs/>
        </w:rPr>
        <w:br w:type="page"/>
      </w:r>
    </w:p>
    <w:p w:rsidR="00CA33A6" w:rsidRPr="00A40E95" w:rsidRDefault="00CA33A6" w:rsidP="00E9532D">
      <w:pPr>
        <w:pStyle w:val="Default"/>
        <w:pageBreakBefore/>
        <w:jc w:val="center"/>
      </w:pPr>
      <w:r w:rsidRPr="00A40E95">
        <w:rPr>
          <w:b/>
          <w:bCs/>
        </w:rPr>
        <w:t xml:space="preserve">EXHIBIT </w:t>
      </w:r>
      <w:r>
        <w:rPr>
          <w:b/>
          <w:bCs/>
        </w:rPr>
        <w:t>2</w:t>
      </w:r>
    </w:p>
    <w:p w:rsidR="00CA33A6" w:rsidRPr="00A40E95" w:rsidRDefault="00CA33A6" w:rsidP="00E9532D">
      <w:pPr>
        <w:pStyle w:val="Default"/>
        <w:jc w:val="center"/>
        <w:rPr>
          <w:b/>
          <w:bCs/>
          <w:caps/>
        </w:rPr>
      </w:pPr>
    </w:p>
    <w:p w:rsidR="00CA33A6" w:rsidRPr="00A40E95" w:rsidRDefault="00CA33A6" w:rsidP="00E9532D">
      <w:pPr>
        <w:pStyle w:val="Default"/>
        <w:jc w:val="center"/>
        <w:rPr>
          <w:b/>
          <w:bCs/>
          <w:caps/>
        </w:rPr>
      </w:pPr>
      <w:r w:rsidRPr="00A40E95">
        <w:rPr>
          <w:b/>
          <w:bCs/>
          <w:caps/>
        </w:rPr>
        <w:t>General Terms and Conditions</w:t>
      </w:r>
    </w:p>
    <w:p w:rsidR="00CA33A6" w:rsidRPr="00A40E95" w:rsidRDefault="00CA33A6" w:rsidP="00E9532D">
      <w:pPr>
        <w:pStyle w:val="Default"/>
        <w:jc w:val="center"/>
        <w:rPr>
          <w:caps/>
        </w:rPr>
      </w:pPr>
    </w:p>
    <w:p w:rsidR="00CA33A6" w:rsidRPr="00A40E95" w:rsidRDefault="00CA33A6" w:rsidP="00E9532D">
      <w:pPr>
        <w:pStyle w:val="Default"/>
        <w:rPr>
          <w:b/>
          <w:bCs/>
        </w:rPr>
      </w:pPr>
    </w:p>
    <w:p w:rsidR="00CA33A6" w:rsidRPr="00A40E95" w:rsidRDefault="00CA33A6" w:rsidP="00E9532D">
      <w:pPr>
        <w:pStyle w:val="Default"/>
      </w:pPr>
      <w:r w:rsidRPr="00A40E95">
        <w:rPr>
          <w:b/>
          <w:bCs/>
        </w:rPr>
        <w:t>1.</w:t>
      </w:r>
      <w:r>
        <w:rPr>
          <w:b/>
          <w:bCs/>
        </w:rPr>
        <w:t xml:space="preserve"> </w:t>
      </w:r>
      <w:r w:rsidRPr="00A40E95">
        <w:rPr>
          <w:b/>
          <w:bCs/>
        </w:rPr>
        <w:t>Scope of Work; Acceptance; Prior Work.</w:t>
      </w:r>
    </w:p>
    <w:p w:rsidR="00CA33A6" w:rsidRPr="00A40E95" w:rsidRDefault="00CA33A6" w:rsidP="00E9532D">
      <w:pPr>
        <w:pStyle w:val="Default"/>
      </w:pPr>
    </w:p>
    <w:p w:rsidR="00CA33A6" w:rsidRPr="00A40E95" w:rsidRDefault="00CA33A6" w:rsidP="00E9532D">
      <w:pPr>
        <w:pStyle w:val="Default"/>
        <w:ind w:left="720"/>
      </w:pPr>
      <w:r w:rsidRPr="00A40E95">
        <w:rPr>
          <w:b/>
        </w:rPr>
        <w:t>A.</w:t>
      </w:r>
      <w:r>
        <w:rPr>
          <w:b/>
        </w:rPr>
        <w:t xml:space="preserve"> </w:t>
      </w:r>
      <w:r w:rsidRPr="00A40E95">
        <w:rPr>
          <w:b/>
          <w:bCs/>
        </w:rPr>
        <w:t>Scope of Work</w:t>
      </w:r>
      <w:r>
        <w:rPr>
          <w:b/>
          <w:bCs/>
        </w:rPr>
        <w:t>; Statement of Work</w:t>
      </w:r>
      <w:r w:rsidRPr="00A40E95">
        <w:rPr>
          <w:b/>
          <w:bCs/>
        </w:rPr>
        <w:t>.</w:t>
      </w:r>
      <w:r>
        <w:rPr>
          <w:b/>
          <w:bCs/>
        </w:rPr>
        <w:t xml:space="preserve"> </w:t>
      </w:r>
      <w:r w:rsidRPr="00A40E95">
        <w:t xml:space="preserve">Contractor will perform and complete all Work described in Exhibit </w:t>
      </w:r>
      <w:r>
        <w:t>5 (</w:t>
      </w:r>
      <w:r w:rsidRPr="00A40E95">
        <w:t>Statement of Work</w:t>
      </w:r>
      <w:r>
        <w:t>)</w:t>
      </w:r>
      <w:r w:rsidRPr="00A40E95">
        <w:t>, including any schedules and attachments thereto, in compliance with the requirements of this Agreement, and to the satisfaction of Court.</w:t>
      </w:r>
      <w:r>
        <w:t xml:space="preserve"> </w:t>
      </w:r>
      <w:r w:rsidRPr="00A40E95">
        <w:t>The Statement of Work shall include:</w:t>
      </w:r>
    </w:p>
    <w:p w:rsidR="00CA33A6" w:rsidRPr="00A40E95" w:rsidRDefault="00CA33A6" w:rsidP="00E9532D">
      <w:pPr>
        <w:pStyle w:val="Title"/>
        <w:keepNext/>
        <w:spacing w:line="240" w:lineRule="auto"/>
        <w:ind w:left="1440"/>
        <w:jc w:val="left"/>
        <w:outlineLvl w:val="2"/>
        <w:rPr>
          <w:rFonts w:ascii="Times New Roman" w:hAnsi="Times New Roman"/>
          <w:b w:val="0"/>
          <w:kern w:val="0"/>
          <w:sz w:val="24"/>
          <w:szCs w:val="24"/>
        </w:rPr>
      </w:pPr>
      <w:r w:rsidRPr="00A40E95">
        <w:rPr>
          <w:rFonts w:ascii="Times New Roman" w:hAnsi="Times New Roman"/>
          <w:b w:val="0"/>
          <w:kern w:val="0"/>
          <w:sz w:val="24"/>
          <w:szCs w:val="24"/>
        </w:rPr>
        <w:t>a)</w:t>
      </w:r>
      <w:r>
        <w:rPr>
          <w:rFonts w:ascii="Times New Roman" w:hAnsi="Times New Roman"/>
          <w:b w:val="0"/>
          <w:kern w:val="0"/>
          <w:sz w:val="24"/>
          <w:szCs w:val="24"/>
        </w:rPr>
        <w:t xml:space="preserve"> </w:t>
      </w:r>
      <w:r w:rsidRPr="00A40E95">
        <w:rPr>
          <w:rFonts w:ascii="Times New Roman" w:hAnsi="Times New Roman"/>
          <w:b w:val="0"/>
          <w:kern w:val="0"/>
          <w:sz w:val="24"/>
          <w:szCs w:val="24"/>
        </w:rPr>
        <w:t>requirements to perform the Work;</w:t>
      </w:r>
    </w:p>
    <w:p w:rsidR="00CA33A6" w:rsidRPr="00A40E95" w:rsidRDefault="00CA33A6" w:rsidP="00E9532D">
      <w:pPr>
        <w:pStyle w:val="Title"/>
        <w:keepNext/>
        <w:spacing w:line="240" w:lineRule="auto"/>
        <w:ind w:left="1440"/>
        <w:jc w:val="left"/>
        <w:outlineLvl w:val="2"/>
        <w:rPr>
          <w:rFonts w:ascii="Times New Roman" w:hAnsi="Times New Roman"/>
          <w:b w:val="0"/>
          <w:kern w:val="0"/>
          <w:sz w:val="24"/>
          <w:szCs w:val="24"/>
        </w:rPr>
      </w:pPr>
      <w:r w:rsidRPr="00A40E95">
        <w:rPr>
          <w:rFonts w:ascii="Times New Roman" w:hAnsi="Times New Roman"/>
          <w:b w:val="0"/>
          <w:kern w:val="0"/>
          <w:sz w:val="24"/>
          <w:szCs w:val="24"/>
        </w:rPr>
        <w:t>b)</w:t>
      </w:r>
      <w:r>
        <w:rPr>
          <w:rFonts w:ascii="Times New Roman" w:hAnsi="Times New Roman"/>
          <w:b w:val="0"/>
          <w:kern w:val="0"/>
          <w:sz w:val="24"/>
          <w:szCs w:val="24"/>
        </w:rPr>
        <w:t xml:space="preserve"> </w:t>
      </w:r>
      <w:r w:rsidRPr="00A40E95">
        <w:rPr>
          <w:rFonts w:ascii="Times New Roman" w:hAnsi="Times New Roman"/>
          <w:b w:val="0"/>
          <w:kern w:val="0"/>
          <w:sz w:val="24"/>
          <w:szCs w:val="24"/>
        </w:rPr>
        <w:t xml:space="preserve">any projected milestone schedule for the completion of the services or deliverables under the schedule; </w:t>
      </w:r>
    </w:p>
    <w:p w:rsidR="00CA33A6" w:rsidRPr="00A40E95" w:rsidRDefault="00CA33A6" w:rsidP="00E9532D">
      <w:pPr>
        <w:pStyle w:val="Title"/>
        <w:keepNext/>
        <w:spacing w:line="240" w:lineRule="auto"/>
        <w:ind w:left="1440"/>
        <w:jc w:val="left"/>
        <w:outlineLvl w:val="2"/>
        <w:rPr>
          <w:rFonts w:ascii="Times New Roman" w:hAnsi="Times New Roman"/>
          <w:b w:val="0"/>
          <w:kern w:val="0"/>
          <w:sz w:val="24"/>
          <w:szCs w:val="24"/>
        </w:rPr>
      </w:pPr>
      <w:r w:rsidRPr="00A40E95">
        <w:rPr>
          <w:rFonts w:ascii="Times New Roman" w:hAnsi="Times New Roman"/>
          <w:b w:val="0"/>
          <w:kern w:val="0"/>
          <w:sz w:val="24"/>
          <w:szCs w:val="24"/>
        </w:rPr>
        <w:t>c)</w:t>
      </w:r>
      <w:r>
        <w:rPr>
          <w:rFonts w:ascii="Times New Roman" w:hAnsi="Times New Roman"/>
          <w:b w:val="0"/>
          <w:kern w:val="0"/>
          <w:sz w:val="24"/>
          <w:szCs w:val="24"/>
        </w:rPr>
        <w:t xml:space="preserve"> </w:t>
      </w:r>
      <w:r w:rsidRPr="00A40E95">
        <w:rPr>
          <w:rFonts w:ascii="Times New Roman" w:hAnsi="Times New Roman"/>
          <w:b w:val="0"/>
          <w:kern w:val="0"/>
          <w:sz w:val="24"/>
          <w:szCs w:val="24"/>
        </w:rPr>
        <w:t xml:space="preserve">any acceptance criteria for deliverables under the applicable schedule; </w:t>
      </w:r>
    </w:p>
    <w:p w:rsidR="00CA33A6" w:rsidRPr="00A40E95" w:rsidRDefault="00CA33A6" w:rsidP="00E9532D">
      <w:pPr>
        <w:pStyle w:val="Title"/>
        <w:keepNext/>
        <w:spacing w:line="240" w:lineRule="auto"/>
        <w:ind w:left="1440"/>
        <w:jc w:val="left"/>
        <w:outlineLvl w:val="2"/>
        <w:rPr>
          <w:rFonts w:ascii="Times New Roman" w:hAnsi="Times New Roman"/>
          <w:b w:val="0"/>
          <w:kern w:val="0"/>
          <w:sz w:val="24"/>
          <w:szCs w:val="24"/>
        </w:rPr>
      </w:pPr>
      <w:r w:rsidRPr="00A40E95">
        <w:rPr>
          <w:rFonts w:ascii="Times New Roman" w:hAnsi="Times New Roman"/>
          <w:b w:val="0"/>
          <w:kern w:val="0"/>
          <w:sz w:val="24"/>
          <w:szCs w:val="24"/>
        </w:rPr>
        <w:t>d)</w:t>
      </w:r>
      <w:r>
        <w:rPr>
          <w:rFonts w:ascii="Times New Roman" w:hAnsi="Times New Roman"/>
          <w:b w:val="0"/>
          <w:kern w:val="0"/>
          <w:sz w:val="24"/>
          <w:szCs w:val="24"/>
        </w:rPr>
        <w:t xml:space="preserve"> </w:t>
      </w:r>
      <w:r w:rsidRPr="00A40E95">
        <w:rPr>
          <w:rFonts w:ascii="Times New Roman" w:hAnsi="Times New Roman"/>
          <w:b w:val="0"/>
          <w:kern w:val="0"/>
          <w:sz w:val="24"/>
          <w:szCs w:val="24"/>
        </w:rPr>
        <w:t xml:space="preserve">the personnel to be assigned to perform the services, along with their job classification, if applicable; </w:t>
      </w:r>
    </w:p>
    <w:p w:rsidR="00CA33A6" w:rsidRPr="00A40E95" w:rsidRDefault="00CA33A6" w:rsidP="00E9532D">
      <w:pPr>
        <w:pStyle w:val="Title"/>
        <w:keepNext/>
        <w:spacing w:line="240" w:lineRule="auto"/>
        <w:ind w:left="1440"/>
        <w:jc w:val="left"/>
        <w:outlineLvl w:val="2"/>
        <w:rPr>
          <w:rFonts w:ascii="Times New Roman" w:hAnsi="Times New Roman"/>
          <w:b w:val="0"/>
          <w:kern w:val="0"/>
          <w:sz w:val="24"/>
          <w:szCs w:val="24"/>
        </w:rPr>
      </w:pPr>
      <w:r w:rsidRPr="00A40E95">
        <w:rPr>
          <w:rFonts w:ascii="Times New Roman" w:hAnsi="Times New Roman"/>
          <w:b w:val="0"/>
          <w:kern w:val="0"/>
          <w:sz w:val="24"/>
          <w:szCs w:val="24"/>
        </w:rPr>
        <w:t>e)</w:t>
      </w:r>
      <w:r>
        <w:rPr>
          <w:rFonts w:ascii="Times New Roman" w:hAnsi="Times New Roman"/>
          <w:b w:val="0"/>
          <w:kern w:val="0"/>
          <w:sz w:val="24"/>
          <w:szCs w:val="24"/>
        </w:rPr>
        <w:t xml:space="preserve"> </w:t>
      </w:r>
      <w:r w:rsidRPr="00A40E95">
        <w:rPr>
          <w:rFonts w:ascii="Times New Roman" w:hAnsi="Times New Roman"/>
          <w:b w:val="0"/>
          <w:kern w:val="0"/>
          <w:sz w:val="24"/>
          <w:szCs w:val="24"/>
        </w:rPr>
        <w:t xml:space="preserve">the anticipated number of hours to be expended by each such person in the performance of the services under the Schedule, along with the applicable </w:t>
      </w:r>
      <w:r>
        <w:rPr>
          <w:rFonts w:ascii="Times New Roman" w:hAnsi="Times New Roman"/>
          <w:b w:val="0"/>
          <w:kern w:val="0"/>
          <w:sz w:val="24"/>
          <w:szCs w:val="24"/>
        </w:rPr>
        <w:t xml:space="preserve">hourly rate for such personnel, </w:t>
      </w:r>
      <w:r w:rsidRPr="00A40E95">
        <w:rPr>
          <w:rFonts w:ascii="Times New Roman" w:hAnsi="Times New Roman"/>
          <w:b w:val="0"/>
          <w:kern w:val="0"/>
          <w:sz w:val="24"/>
          <w:szCs w:val="24"/>
        </w:rPr>
        <w:t>as specified in the Service and Contractor Personnel Rates and Charges Table of Exhibit </w:t>
      </w:r>
      <w:r>
        <w:rPr>
          <w:rFonts w:ascii="Times New Roman" w:hAnsi="Times New Roman"/>
          <w:b w:val="0"/>
          <w:kern w:val="0"/>
          <w:sz w:val="24"/>
          <w:szCs w:val="24"/>
        </w:rPr>
        <w:t>7 (Fees, Pricing and Payment Terms)</w:t>
      </w:r>
      <w:r w:rsidRPr="00A40E95">
        <w:rPr>
          <w:rFonts w:ascii="Times New Roman" w:hAnsi="Times New Roman"/>
          <w:b w:val="0"/>
          <w:kern w:val="0"/>
          <w:sz w:val="24"/>
          <w:szCs w:val="24"/>
        </w:rPr>
        <w:t xml:space="preserve">; </w:t>
      </w:r>
    </w:p>
    <w:p w:rsidR="00CA33A6" w:rsidRPr="00A40E95" w:rsidRDefault="00CA33A6" w:rsidP="00E9532D">
      <w:pPr>
        <w:pStyle w:val="Title"/>
        <w:keepNext/>
        <w:spacing w:line="240" w:lineRule="auto"/>
        <w:ind w:left="1440"/>
        <w:jc w:val="left"/>
        <w:outlineLvl w:val="2"/>
        <w:rPr>
          <w:rFonts w:ascii="Times New Roman" w:hAnsi="Times New Roman"/>
          <w:b w:val="0"/>
          <w:kern w:val="0"/>
          <w:sz w:val="24"/>
          <w:szCs w:val="24"/>
        </w:rPr>
      </w:pPr>
      <w:r w:rsidRPr="00A40E95">
        <w:rPr>
          <w:rFonts w:ascii="Times New Roman" w:hAnsi="Times New Roman"/>
          <w:b w:val="0"/>
          <w:kern w:val="0"/>
          <w:sz w:val="24"/>
          <w:szCs w:val="24"/>
        </w:rPr>
        <w:t>f)</w:t>
      </w:r>
      <w:r>
        <w:rPr>
          <w:rFonts w:ascii="Times New Roman" w:hAnsi="Times New Roman"/>
          <w:b w:val="0"/>
          <w:kern w:val="0"/>
          <w:sz w:val="24"/>
          <w:szCs w:val="24"/>
        </w:rPr>
        <w:t xml:space="preserve"> </w:t>
      </w:r>
      <w:r w:rsidRPr="00A40E95">
        <w:rPr>
          <w:rFonts w:ascii="Times New Roman" w:hAnsi="Times New Roman"/>
          <w:b w:val="0"/>
          <w:kern w:val="0"/>
          <w:sz w:val="24"/>
          <w:szCs w:val="24"/>
        </w:rPr>
        <w:t>the projected maximum fees and expenses (the “Maximum Fees”), inclusive of all costs for labor and materials, along with any additional reimbursable expenses or other charges as required to provide the services and complete all deliverables set forth in the schedule;</w:t>
      </w:r>
    </w:p>
    <w:p w:rsidR="00CA33A6" w:rsidRPr="00A40E95" w:rsidRDefault="00CA33A6" w:rsidP="00E9532D">
      <w:pPr>
        <w:pStyle w:val="Title"/>
        <w:keepNext/>
        <w:spacing w:line="240" w:lineRule="auto"/>
        <w:ind w:left="1440"/>
        <w:jc w:val="left"/>
        <w:outlineLvl w:val="2"/>
        <w:rPr>
          <w:rFonts w:ascii="Times New Roman" w:hAnsi="Times New Roman"/>
          <w:b w:val="0"/>
          <w:kern w:val="0"/>
          <w:sz w:val="24"/>
          <w:szCs w:val="24"/>
        </w:rPr>
      </w:pPr>
      <w:r w:rsidRPr="00A40E95">
        <w:rPr>
          <w:rFonts w:ascii="Times New Roman" w:hAnsi="Times New Roman"/>
          <w:b w:val="0"/>
          <w:kern w:val="0"/>
          <w:sz w:val="24"/>
          <w:szCs w:val="24"/>
        </w:rPr>
        <w:t>g)</w:t>
      </w:r>
      <w:r>
        <w:rPr>
          <w:rFonts w:ascii="Times New Roman" w:hAnsi="Times New Roman"/>
          <w:b w:val="0"/>
          <w:kern w:val="0"/>
          <w:sz w:val="24"/>
          <w:szCs w:val="24"/>
        </w:rPr>
        <w:t xml:space="preserve"> </w:t>
      </w:r>
      <w:r w:rsidRPr="00A40E95">
        <w:rPr>
          <w:rFonts w:ascii="Times New Roman" w:hAnsi="Times New Roman"/>
          <w:b w:val="0"/>
          <w:kern w:val="0"/>
          <w:sz w:val="24"/>
          <w:szCs w:val="24"/>
        </w:rPr>
        <w:t>the name of Contractor’s project manager, if applicable; along with such additional information, terms and conditions as the parties may agree upon and wish to include; and</w:t>
      </w:r>
    </w:p>
    <w:p w:rsidR="00CA33A6" w:rsidRPr="00A40E95" w:rsidRDefault="00CA33A6" w:rsidP="00E9532D">
      <w:pPr>
        <w:pStyle w:val="Title"/>
        <w:keepNext/>
        <w:spacing w:line="240" w:lineRule="auto"/>
        <w:ind w:left="1440"/>
        <w:jc w:val="left"/>
        <w:outlineLvl w:val="2"/>
        <w:rPr>
          <w:rFonts w:ascii="Times New Roman" w:hAnsi="Times New Roman"/>
          <w:b w:val="0"/>
          <w:kern w:val="0"/>
          <w:sz w:val="24"/>
          <w:szCs w:val="24"/>
        </w:rPr>
      </w:pPr>
      <w:r w:rsidRPr="00A40E95">
        <w:rPr>
          <w:rFonts w:ascii="Times New Roman" w:hAnsi="Times New Roman"/>
          <w:b w:val="0"/>
          <w:kern w:val="0"/>
          <w:sz w:val="24"/>
          <w:szCs w:val="24"/>
        </w:rPr>
        <w:t>h)</w:t>
      </w:r>
      <w:r>
        <w:rPr>
          <w:rFonts w:ascii="Times New Roman" w:hAnsi="Times New Roman"/>
          <w:b w:val="0"/>
          <w:kern w:val="0"/>
          <w:sz w:val="24"/>
          <w:szCs w:val="24"/>
        </w:rPr>
        <w:t xml:space="preserve"> </w:t>
      </w:r>
      <w:r w:rsidRPr="00A40E95">
        <w:rPr>
          <w:rFonts w:ascii="Times New Roman" w:hAnsi="Times New Roman"/>
          <w:b w:val="0"/>
          <w:kern w:val="0"/>
          <w:sz w:val="24"/>
          <w:szCs w:val="24"/>
        </w:rPr>
        <w:t>a draft project plan that addresses the scope and detail of services to be performed.</w:t>
      </w:r>
      <w:r>
        <w:rPr>
          <w:rFonts w:ascii="Times New Roman" w:hAnsi="Times New Roman"/>
          <w:b w:val="0"/>
          <w:kern w:val="0"/>
          <w:sz w:val="24"/>
          <w:szCs w:val="24"/>
        </w:rPr>
        <w:t xml:space="preserve"> </w:t>
      </w:r>
    </w:p>
    <w:p w:rsidR="00CA33A6" w:rsidRPr="00A40E95" w:rsidRDefault="00CA33A6" w:rsidP="00E9532D">
      <w:pPr>
        <w:pStyle w:val="Default"/>
        <w:ind w:left="720"/>
      </w:pPr>
    </w:p>
    <w:p w:rsidR="00CA33A6" w:rsidRPr="00A40E95" w:rsidRDefault="00CA33A6" w:rsidP="00E9532D">
      <w:pPr>
        <w:pStyle w:val="Default"/>
        <w:ind w:left="720"/>
      </w:pPr>
      <w:r w:rsidRPr="00A40E95">
        <w:rPr>
          <w:b/>
        </w:rPr>
        <w:t>B.</w:t>
      </w:r>
      <w:r>
        <w:rPr>
          <w:b/>
        </w:rPr>
        <w:t xml:space="preserve"> </w:t>
      </w:r>
      <w:r w:rsidRPr="00A40E95">
        <w:rPr>
          <w:b/>
          <w:bCs/>
        </w:rPr>
        <w:t>Acceptance</w:t>
      </w:r>
      <w:r w:rsidRPr="00A40E95">
        <w:rPr>
          <w:b/>
        </w:rPr>
        <w:t>.</w:t>
      </w:r>
      <w:r>
        <w:rPr>
          <w:b/>
        </w:rPr>
        <w:t xml:space="preserve"> </w:t>
      </w:r>
    </w:p>
    <w:p w:rsidR="00CA33A6" w:rsidRPr="00A40E95" w:rsidRDefault="00CA33A6" w:rsidP="00E9532D">
      <w:pPr>
        <w:pStyle w:val="Default"/>
        <w:ind w:left="720"/>
      </w:pPr>
    </w:p>
    <w:p w:rsidR="00CA33A6" w:rsidRPr="00A40E95" w:rsidRDefault="00CA33A6" w:rsidP="00E9532D">
      <w:pPr>
        <w:pStyle w:val="Default"/>
        <w:ind w:left="1440"/>
      </w:pPr>
      <w:r w:rsidRPr="00A40E95">
        <w:t>B.1.</w:t>
      </w:r>
      <w:r>
        <w:t xml:space="preserve"> </w:t>
      </w:r>
      <w:r w:rsidRPr="00A40E95">
        <w:t>All Work and Deliverables provided by Contractor under this Agreement are subject to written acknowledgement and acceptance by Court’s project manager.</w:t>
      </w:r>
      <w:r>
        <w:t xml:space="preserve"> </w:t>
      </w:r>
      <w:r w:rsidRPr="00A40E95">
        <w:t xml:space="preserve">The Court’s project manager will apply the acceptance criteria set forth in Exhibit </w:t>
      </w:r>
      <w:r>
        <w:t>5 (</w:t>
      </w:r>
      <w:r w:rsidRPr="00A40E95">
        <w:t>Statement of Work</w:t>
      </w:r>
      <w:r>
        <w:t>)</w:t>
      </w:r>
      <w:r w:rsidRPr="00A40E95">
        <w:t>, (including timeliness, completeness, technical accuracy and conformance to statistical, industry or marketplace standards) to determine acceptance or non-acceptance of the Work..</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B.2.</w:t>
      </w:r>
      <w:r>
        <w:t xml:space="preserve"> </w:t>
      </w:r>
      <w:r w:rsidRPr="00A40E95">
        <w:t>Court’s project manager shall use th</w:t>
      </w:r>
      <w:r>
        <w:t xml:space="preserve">e Acceptance and Sign-off Form, </w:t>
      </w:r>
      <w:r w:rsidRPr="00A40E95">
        <w:t xml:space="preserve">in the form provided on Exhibit </w:t>
      </w:r>
      <w:r>
        <w:t>6 (Acceptance and Sign Off Form)</w:t>
      </w:r>
      <w:r w:rsidRPr="00A40E95">
        <w:t xml:space="preserve"> to notify the Contractor of acceptance or non-acceptance.</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B.3.</w:t>
      </w:r>
      <w:r>
        <w:t xml:space="preserve"> </w:t>
      </w:r>
      <w:r w:rsidRPr="00A40E95">
        <w:t>If the Work is not acceptable, Court’s project manager shall detail its failure to meet the acceptance criteria.</w:t>
      </w:r>
      <w:r>
        <w:t xml:space="preserve"> </w:t>
      </w:r>
      <w:r w:rsidRPr="00A40E95">
        <w:t>Contractor shall have ten business days from receipt of Acceptance and Sign-Off Form to correct the failure(s) to conform to the acceptance criteria.</w:t>
      </w:r>
      <w:r>
        <w:t xml:space="preserve"> </w:t>
      </w:r>
      <w:r w:rsidRPr="00A40E95">
        <w:t>Contractor will re-submit the Work and the project manager shall re-apply the acceptance criteria to determine its acceptance or non-acceptance.</w:t>
      </w:r>
      <w:r>
        <w:t xml:space="preserve"> </w:t>
      </w:r>
      <w:r w:rsidRPr="00A40E95">
        <w:t xml:space="preserve">Thereafter, the parties shall repeat the process set forth in this Section </w:t>
      </w:r>
      <w:r>
        <w:t>B.3</w:t>
      </w:r>
      <w:r w:rsidRPr="00A40E95">
        <w:t xml:space="preserve"> until Contractor’s receipt of Court’s written acceptance of such corrected Work; provided, however, that if Court rejects any Work on at least two (2) occasions, Court may terminate that portion of this Agreement which relates to the rejected Work at no expense to Court.</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B.4.</w:t>
      </w:r>
      <w:r>
        <w:t xml:space="preserve"> </w:t>
      </w:r>
      <w:r w:rsidRPr="00A40E95">
        <w:t>If the Court rejects any services or Work Product after payment to Contractor, the Court may exercise all contractual and other legal remedies, including (i) setting off the overpayment against future invoices payable by the Court, (ii) setting off the overpayment against any other amount payable for the benefit of Contractor pursuant to this Agreement or otherwise, and (iii) requiring Contractor to refund the overpayment within thirty (30) days of the Court’s request.</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A40E95">
        <w:rPr>
          <w:b/>
        </w:rPr>
        <w:t>C.</w:t>
      </w:r>
      <w:r>
        <w:rPr>
          <w:b/>
        </w:rPr>
        <w:t xml:space="preserve"> </w:t>
      </w:r>
      <w:r w:rsidRPr="00A40E95">
        <w:rPr>
          <w:b/>
          <w:bCs/>
        </w:rPr>
        <w:t>Prior Work</w:t>
      </w:r>
      <w:r w:rsidRPr="00A40E95">
        <w:rPr>
          <w:b/>
        </w:rPr>
        <w:t>.</w:t>
      </w:r>
      <w:r>
        <w:rPr>
          <w:b/>
        </w:rPr>
        <w:t xml:space="preserve"> </w:t>
      </w:r>
      <w:r w:rsidRPr="00A40E95">
        <w:t>Prior work, performed by Contractor pursuant to Court’s authorization, but before execution of this Agreement, will be considered as having been performed subject to the provisions of this Agreement.</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A40E95">
        <w:rPr>
          <w:b/>
        </w:rPr>
        <w:t>D.</w:t>
      </w:r>
      <w:r>
        <w:rPr>
          <w:b/>
        </w:rPr>
        <w:t xml:space="preserve"> </w:t>
      </w:r>
      <w:r w:rsidRPr="00A40E95">
        <w:rPr>
          <w:b/>
          <w:bCs/>
        </w:rPr>
        <w:t>Non-Exclusivity.</w:t>
      </w:r>
      <w:r>
        <w:rPr>
          <w:b/>
          <w:bCs/>
        </w:rPr>
        <w:t xml:space="preserve"> </w:t>
      </w:r>
      <w:r w:rsidRPr="00A40E95">
        <w:t>This is a non-exclusive agreement.</w:t>
      </w:r>
      <w:r>
        <w:t xml:space="preserve"> </w:t>
      </w:r>
      <w:r w:rsidRPr="00A40E95">
        <w:t>Court reserves the right to perform, or have others perform the Work of this Agreement.</w:t>
      </w:r>
      <w:r>
        <w:t xml:space="preserve"> </w:t>
      </w:r>
      <w:r w:rsidRPr="00A40E95">
        <w:t>Court reserves the right to bid the Work to others or procure the Work by other means.</w:t>
      </w:r>
      <w:r>
        <w:t xml:space="preserve"> </w:t>
      </w:r>
    </w:p>
    <w:p w:rsidR="00CA33A6" w:rsidRPr="00A40E95" w:rsidRDefault="00CA33A6" w:rsidP="00E9532D">
      <w:pPr>
        <w:pStyle w:val="Default"/>
        <w:rPr>
          <w:b/>
        </w:rPr>
      </w:pPr>
    </w:p>
    <w:p w:rsidR="00CA33A6" w:rsidRPr="00A40E95" w:rsidRDefault="00CA33A6" w:rsidP="00E9532D">
      <w:pPr>
        <w:pStyle w:val="Default"/>
      </w:pPr>
      <w:r w:rsidRPr="00A40E95">
        <w:rPr>
          <w:b/>
        </w:rPr>
        <w:t>2.</w:t>
      </w:r>
      <w:r>
        <w:rPr>
          <w:b/>
        </w:rPr>
        <w:t xml:space="preserve"> </w:t>
      </w:r>
      <w:r w:rsidRPr="00A40E95">
        <w:rPr>
          <w:b/>
          <w:bCs/>
        </w:rPr>
        <w:t>Changes in Work; Stop Work.</w:t>
      </w:r>
    </w:p>
    <w:p w:rsidR="00CA33A6" w:rsidRPr="00A40E95" w:rsidRDefault="00CA33A6" w:rsidP="00E9532D">
      <w:pPr>
        <w:pStyle w:val="Default"/>
      </w:pPr>
    </w:p>
    <w:p w:rsidR="00CA33A6" w:rsidRPr="00A40E95" w:rsidRDefault="00CA33A6" w:rsidP="00E9532D">
      <w:pPr>
        <w:pStyle w:val="Default"/>
        <w:ind w:left="720"/>
        <w:rPr>
          <w:b/>
        </w:rPr>
      </w:pPr>
      <w:r w:rsidRPr="00A40E95">
        <w:rPr>
          <w:b/>
        </w:rPr>
        <w:t>A.</w:t>
      </w:r>
      <w:r>
        <w:rPr>
          <w:b/>
        </w:rPr>
        <w:t xml:space="preserve"> </w:t>
      </w:r>
      <w:r w:rsidRPr="00A40E95">
        <w:rPr>
          <w:b/>
          <w:bCs/>
        </w:rPr>
        <w:t>Changes in Work</w:t>
      </w:r>
      <w:r w:rsidRPr="00A40E95">
        <w:rPr>
          <w:b/>
        </w:rPr>
        <w:t>.</w:t>
      </w:r>
      <w:r>
        <w:rPr>
          <w:b/>
        </w:rPr>
        <w:t xml:space="preserve"> </w:t>
      </w:r>
    </w:p>
    <w:p w:rsidR="00CA33A6" w:rsidRPr="00A40E95" w:rsidRDefault="00CA33A6" w:rsidP="00E9532D">
      <w:pPr>
        <w:pStyle w:val="Default"/>
        <w:ind w:left="720"/>
      </w:pPr>
    </w:p>
    <w:p w:rsidR="00CA33A6" w:rsidRPr="00A40E95" w:rsidRDefault="00CA33A6" w:rsidP="00E9532D">
      <w:pPr>
        <w:pStyle w:val="Default"/>
        <w:ind w:left="1440"/>
      </w:pPr>
      <w:r w:rsidRPr="00A40E95">
        <w:t>A.1.</w:t>
      </w:r>
      <w:r>
        <w:t xml:space="preserve"> </w:t>
      </w:r>
      <w:r w:rsidRPr="00A40E95">
        <w:t xml:space="preserve">Court reserves the right to require Contractor to make changes in the Work, as set forth in Exhibit </w:t>
      </w:r>
      <w:r>
        <w:t>5 (</w:t>
      </w:r>
      <w:r w:rsidRPr="00A40E95">
        <w:t>Statement of Work</w:t>
      </w:r>
      <w:r>
        <w:t>)</w:t>
      </w:r>
      <w:r w:rsidRPr="00A40E95">
        <w:t>, which may include additions, deletions, or modifications to the Work, or changes in the timing or level of effort for the Work.</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A.2.</w:t>
      </w:r>
      <w:r>
        <w:t xml:space="preserve"> </w:t>
      </w:r>
      <w:r w:rsidRPr="00A40E95">
        <w:t xml:space="preserve">For any change proposed by Court or Contractor, Contractor will submit in writing: </w:t>
      </w:r>
    </w:p>
    <w:p w:rsidR="00CA33A6" w:rsidRPr="00A40E95" w:rsidRDefault="00CA33A6" w:rsidP="00E9532D">
      <w:pPr>
        <w:pStyle w:val="Default"/>
        <w:ind w:left="1440"/>
      </w:pPr>
    </w:p>
    <w:p w:rsidR="00CA33A6" w:rsidRPr="00A40E95" w:rsidRDefault="00CA33A6" w:rsidP="00E9532D">
      <w:pPr>
        <w:pStyle w:val="Default"/>
        <w:ind w:left="2160"/>
      </w:pPr>
      <w:r w:rsidRPr="00A40E95">
        <w:t>a)</w:t>
      </w:r>
      <w:r>
        <w:t xml:space="preserve"> </w:t>
      </w:r>
      <w:r w:rsidRPr="00A40E95">
        <w:t xml:space="preserve">a description of the proposed change and the reasons for the change; </w:t>
      </w:r>
    </w:p>
    <w:p w:rsidR="00CA33A6" w:rsidRPr="00A40E95" w:rsidRDefault="00CA33A6" w:rsidP="00E9532D">
      <w:pPr>
        <w:pStyle w:val="Default"/>
        <w:ind w:left="2160"/>
      </w:pPr>
    </w:p>
    <w:p w:rsidR="00CA33A6" w:rsidRPr="00A40E95" w:rsidRDefault="00CA33A6" w:rsidP="00E9532D">
      <w:pPr>
        <w:pStyle w:val="Default"/>
        <w:ind w:left="2160"/>
      </w:pPr>
      <w:r w:rsidRPr="00A40E95">
        <w:t>b)</w:t>
      </w:r>
      <w:r>
        <w:t xml:space="preserve"> </w:t>
      </w:r>
      <w:r w:rsidRPr="00A40E95">
        <w:t xml:space="preserve">a summary of the total compensation to be paid Contractor with a breakdown of tasks and costs, including any reduction in work or costs resulting from the change; and </w:t>
      </w:r>
    </w:p>
    <w:p w:rsidR="00CA33A6" w:rsidRPr="00A40E95" w:rsidRDefault="00CA33A6" w:rsidP="00E9532D">
      <w:pPr>
        <w:pStyle w:val="Default"/>
        <w:ind w:left="2160"/>
      </w:pPr>
    </w:p>
    <w:p w:rsidR="00CA33A6" w:rsidRPr="00A40E95" w:rsidRDefault="00CA33A6" w:rsidP="00E9532D">
      <w:pPr>
        <w:pStyle w:val="Default"/>
        <w:ind w:left="2160"/>
      </w:pPr>
      <w:r w:rsidRPr="00A40E95">
        <w:t>c)</w:t>
      </w:r>
      <w:r>
        <w:t xml:space="preserve"> </w:t>
      </w:r>
      <w:r w:rsidRPr="00A40E95">
        <w:t>a statement of the expected impact on schedule.</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A.3.</w:t>
      </w:r>
      <w:r>
        <w:t xml:space="preserve"> </w:t>
      </w:r>
      <w:r w:rsidRPr="00A40E95">
        <w:t>If Court and Contractor agree on a change, Court will issue an Amendment documenting the change, for the parties’ execution.</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A.4.</w:t>
      </w:r>
      <w:r>
        <w:t xml:space="preserve"> </w:t>
      </w:r>
      <w:r w:rsidRPr="00A40E95">
        <w:t>If the parties cannot agree to the terms of a change, Contractor will proceed diligently with Work unless otherwise directed by Court, and any continuing disagreement will follow the process set forth in the provisions entitled “Dispute Resolution.” Contractor should not proceed with any change prior to receiving a written directive or Amendment from Court.</w:t>
      </w:r>
      <w:r>
        <w:t xml:space="preserve"> </w:t>
      </w:r>
      <w:r w:rsidRPr="00A40E95">
        <w:t>All costs for changes performed by Contractor without Court’s prior written approval will be at Contractor’s sole risk and expense.</w:t>
      </w:r>
      <w:r>
        <w:t xml:space="preserve"> </w:t>
      </w:r>
    </w:p>
    <w:p w:rsidR="00CA33A6" w:rsidRPr="00A40E95" w:rsidRDefault="00CA33A6" w:rsidP="00E9532D">
      <w:pPr>
        <w:pStyle w:val="Default"/>
        <w:ind w:left="720"/>
      </w:pPr>
    </w:p>
    <w:p w:rsidR="00CA33A6" w:rsidRPr="00A40E95" w:rsidRDefault="00CA33A6" w:rsidP="00E9532D">
      <w:pPr>
        <w:pStyle w:val="Default"/>
        <w:ind w:left="720"/>
        <w:rPr>
          <w:b/>
          <w:bCs/>
        </w:rPr>
      </w:pPr>
      <w:r w:rsidRPr="00A40E95">
        <w:rPr>
          <w:b/>
        </w:rPr>
        <w:t>B.</w:t>
      </w:r>
      <w:r>
        <w:rPr>
          <w:b/>
        </w:rPr>
        <w:t xml:space="preserve"> </w:t>
      </w:r>
      <w:r w:rsidRPr="00A40E95">
        <w:rPr>
          <w:b/>
          <w:bCs/>
        </w:rPr>
        <w:t>Stop Work.</w:t>
      </w:r>
      <w:r>
        <w:rPr>
          <w:b/>
          <w:bCs/>
        </w:rPr>
        <w:t xml:space="preserve"> </w:t>
      </w:r>
    </w:p>
    <w:p w:rsidR="00CA33A6" w:rsidRPr="00A40E95" w:rsidRDefault="00CA33A6" w:rsidP="00E9532D">
      <w:pPr>
        <w:pStyle w:val="Default"/>
        <w:ind w:left="720"/>
      </w:pPr>
    </w:p>
    <w:p w:rsidR="00CA33A6" w:rsidRPr="00A40E95" w:rsidRDefault="00CA33A6" w:rsidP="00E9532D">
      <w:pPr>
        <w:pStyle w:val="Default"/>
        <w:ind w:left="1440"/>
      </w:pPr>
      <w:r w:rsidRPr="00A40E95">
        <w:t>B.1.</w:t>
      </w:r>
      <w:r>
        <w:t xml:space="preserve"> </w:t>
      </w:r>
      <w:r w:rsidRPr="00A40E95">
        <w:t>Court may, at any time, by delivery of a written Stop Work Order to Contractor, require Contractor to stop any or all of the Work, for ninety days after the Stop Work Order is delivered to Contractor, and for any further period to which the parties may agree.</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B.2.</w:t>
      </w:r>
      <w:r>
        <w:t xml:space="preserve"> </w:t>
      </w:r>
      <w:r w:rsidRPr="00A40E95">
        <w:t>Upon receipt of the Stop Work Order, Contractor will immediately comply with its terms and take all reasonable steps to minimize the costs incurred to Court during the applicable Stop Work period.</w:t>
      </w:r>
      <w:r>
        <w:t xml:space="preserve"> </w:t>
      </w:r>
      <w:r w:rsidRPr="00A40E95">
        <w:t xml:space="preserve">Within ninety days after a Stop Work Order is delivered to Contractor, or within any mutually agreed extension of that period, Court will either cancel the Stop Work Order or terminate the Work, as provided in Section </w:t>
      </w:r>
      <w:r>
        <w:t>26</w:t>
      </w:r>
      <w:r w:rsidRPr="00A40E95">
        <w:t xml:space="preserve"> (Termination).</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B.3.</w:t>
      </w:r>
      <w:r>
        <w:t xml:space="preserve"> </w:t>
      </w:r>
      <w:r w:rsidRPr="00A40E95">
        <w:t>If a Stop Work Order is cancelled, or the period of the Stop Work Order or any extension thereof expires, Contractor will resume Work.</w:t>
      </w:r>
      <w:r>
        <w:t xml:space="preserve"> </w:t>
      </w:r>
      <w:r w:rsidRPr="00A40E95">
        <w:t>Court may make an equitable adjustment in the delivery schedule, the Contract Amount, or both, if (a) the Stop Work Order increases Contractor’s costs or the time required for performance; and (b) Contractor asserts its right to an equitable adjustment within thirty days after the end of the applicable Stop Work period.</w:t>
      </w:r>
    </w:p>
    <w:p w:rsidR="00CA33A6" w:rsidRPr="00A40E95" w:rsidRDefault="00CA33A6" w:rsidP="00E9532D">
      <w:pPr>
        <w:pStyle w:val="Default"/>
        <w:ind w:left="1440"/>
      </w:pPr>
    </w:p>
    <w:p w:rsidR="00CA33A6" w:rsidRPr="00A40E95" w:rsidRDefault="00CA33A6" w:rsidP="00E9532D">
      <w:pPr>
        <w:pStyle w:val="Default"/>
        <w:ind w:left="1440"/>
      </w:pPr>
      <w:r w:rsidRPr="00A40E95">
        <w:t>B.4.</w:t>
      </w:r>
      <w:r>
        <w:t xml:space="preserve"> </w:t>
      </w:r>
      <w:r w:rsidRPr="00A40E95">
        <w:t>If a Stop Work Order is not canceled and the Work covered by the Stop Work Order is terminated other than for cause, Court may allow reasonable costs resulting from the Stop Work Order.</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B.5.</w:t>
      </w:r>
      <w:r>
        <w:t xml:space="preserve"> </w:t>
      </w:r>
      <w:r w:rsidRPr="00A40E95">
        <w:t>Court will not be liable to Contractor for loss of profits because of any Stop Work Order.</w:t>
      </w:r>
      <w:r>
        <w:t xml:space="preserve"> </w:t>
      </w:r>
    </w:p>
    <w:p w:rsidR="00CA33A6" w:rsidRPr="00A40E95" w:rsidRDefault="00CA33A6" w:rsidP="00E9532D">
      <w:pPr>
        <w:pStyle w:val="Heading1"/>
        <w:spacing w:line="240" w:lineRule="auto"/>
        <w:rPr>
          <w:rFonts w:ascii="Times New Roman" w:hAnsi="Times New Roman"/>
          <w:b w:val="0"/>
          <w:sz w:val="24"/>
          <w:szCs w:val="24"/>
        </w:rPr>
      </w:pPr>
      <w:r w:rsidRPr="00A40E95">
        <w:rPr>
          <w:rFonts w:ascii="Times New Roman" w:hAnsi="Times New Roman"/>
          <w:sz w:val="24"/>
          <w:szCs w:val="24"/>
        </w:rPr>
        <w:t>3.</w:t>
      </w:r>
      <w:r>
        <w:rPr>
          <w:rFonts w:ascii="Times New Roman" w:hAnsi="Times New Roman"/>
          <w:sz w:val="24"/>
          <w:szCs w:val="24"/>
        </w:rPr>
        <w:t xml:space="preserve"> </w:t>
      </w:r>
      <w:r w:rsidRPr="00A40E95">
        <w:rPr>
          <w:rFonts w:ascii="Times New Roman" w:hAnsi="Times New Roman"/>
          <w:sz w:val="24"/>
          <w:szCs w:val="24"/>
        </w:rPr>
        <w:t>Software License.</w:t>
      </w:r>
    </w:p>
    <w:p w:rsidR="00CA33A6" w:rsidRPr="00A40E95" w:rsidRDefault="00CA33A6" w:rsidP="00E9532D">
      <w:pPr>
        <w:pStyle w:val="Heading2"/>
        <w:keepNext w:val="0"/>
        <w:numPr>
          <w:ilvl w:val="1"/>
          <w:numId w:val="0"/>
        </w:numPr>
        <w:spacing w:after="0" w:line="240" w:lineRule="auto"/>
        <w:ind w:left="720"/>
        <w:rPr>
          <w:rFonts w:ascii="Times New Roman" w:hAnsi="Times New Roman"/>
          <w:i w:val="0"/>
          <w:sz w:val="24"/>
          <w:szCs w:val="24"/>
        </w:rPr>
      </w:pPr>
      <w:bookmarkStart w:id="3" w:name="_Ref65942846"/>
      <w:r w:rsidRPr="00A40E95">
        <w:rPr>
          <w:rFonts w:ascii="Times New Roman" w:hAnsi="Times New Roman"/>
          <w:i w:val="0"/>
          <w:sz w:val="24"/>
          <w:szCs w:val="24"/>
        </w:rPr>
        <w:t>A.</w:t>
      </w:r>
      <w:r>
        <w:rPr>
          <w:rFonts w:ascii="Times New Roman" w:hAnsi="Times New Roman"/>
          <w:i w:val="0"/>
          <w:sz w:val="24"/>
          <w:szCs w:val="24"/>
        </w:rPr>
        <w:t xml:space="preserve"> </w:t>
      </w:r>
      <w:r w:rsidRPr="00A40E95">
        <w:rPr>
          <w:rFonts w:ascii="Times New Roman" w:hAnsi="Times New Roman"/>
          <w:i w:val="0"/>
          <w:sz w:val="24"/>
          <w:szCs w:val="24"/>
        </w:rPr>
        <w:t>Grant of Rights.</w:t>
      </w:r>
      <w:bookmarkEnd w:id="3"/>
    </w:p>
    <w:p w:rsidR="00CA33A6" w:rsidRPr="00A40E95" w:rsidRDefault="00CA33A6" w:rsidP="00E9532D">
      <w:pPr>
        <w:pStyle w:val="Title"/>
        <w:numPr>
          <w:ilvl w:val="2"/>
          <w:numId w:val="0"/>
        </w:numPr>
        <w:spacing w:after="0" w:line="240" w:lineRule="auto"/>
        <w:ind w:left="1440"/>
        <w:jc w:val="left"/>
        <w:outlineLvl w:val="2"/>
        <w:rPr>
          <w:rFonts w:ascii="Times New Roman" w:hAnsi="Times New Roman"/>
          <w:b w:val="0"/>
          <w:kern w:val="0"/>
          <w:sz w:val="24"/>
          <w:szCs w:val="24"/>
        </w:rPr>
      </w:pPr>
      <w:r w:rsidRPr="00A40E95">
        <w:rPr>
          <w:rFonts w:ascii="Times New Roman" w:hAnsi="Times New Roman"/>
          <w:b w:val="0"/>
          <w:kern w:val="0"/>
          <w:sz w:val="24"/>
          <w:szCs w:val="24"/>
        </w:rPr>
        <w:t>A.1.</w:t>
      </w:r>
      <w:r>
        <w:rPr>
          <w:rFonts w:ascii="Times New Roman" w:hAnsi="Times New Roman"/>
          <w:b w:val="0"/>
          <w:kern w:val="0"/>
          <w:sz w:val="24"/>
          <w:szCs w:val="24"/>
        </w:rPr>
        <w:t xml:space="preserve"> </w:t>
      </w:r>
      <w:r w:rsidRPr="00213846">
        <w:rPr>
          <w:rFonts w:ascii="Times New Roman" w:hAnsi="Times New Roman"/>
          <w:b w:val="0"/>
          <w:kern w:val="0"/>
          <w:sz w:val="24"/>
          <w:szCs w:val="24"/>
        </w:rPr>
        <w:t>C</w:t>
      </w:r>
      <w:r w:rsidRPr="00A40E95">
        <w:rPr>
          <w:rFonts w:ascii="Times New Roman" w:hAnsi="Times New Roman"/>
          <w:b w:val="0"/>
          <w:kern w:val="0"/>
          <w:sz w:val="24"/>
          <w:szCs w:val="24"/>
        </w:rPr>
        <w:t>ontractor grants to the Court a perpetual, irrevocable, worldwide, non-exclusive license to: (i) install and use the Licensed Software for the purpose of conducting the Court’s business; and (ii) make a reasonable number of copies of the Licensed Software for archival and/or backup purposes.</w:t>
      </w:r>
      <w:r>
        <w:rPr>
          <w:rFonts w:ascii="Times New Roman" w:hAnsi="Times New Roman"/>
          <w:b w:val="0"/>
          <w:kern w:val="0"/>
          <w:sz w:val="24"/>
          <w:szCs w:val="24"/>
        </w:rPr>
        <w:t xml:space="preserve"> </w:t>
      </w:r>
      <w:r w:rsidRPr="00A40E95">
        <w:rPr>
          <w:rFonts w:ascii="Times New Roman" w:hAnsi="Times New Roman"/>
          <w:b w:val="0"/>
          <w:kern w:val="0"/>
          <w:sz w:val="24"/>
          <w:szCs w:val="24"/>
        </w:rPr>
        <w:t>Court’s rights hereunder shall extend to permit the installation and/or reproduction and copying of the Licensed Software, or portions thereof, to the extent reasonably necessary to enable access to and use of the Licensed Software by, (i) any law enforcement, immigration, judicial or other governmental agency for purposes reasonably related to the administration of the courts of the State of California, (ii) any court user or party needing Contractor’s Licensed Software for the purpose of connecting to, making use of (such as lawyers, litigants, parties and the general public) or supporting the operations of the courts of the State of California, (iii) third parties that perform processing services and/or disaster recovery services for Court or on behalf of Court as long as the Licensed Software is used only as defined herein, and (iv) the Court’s service providers, but only in connection with their providing of services to the courts of the State of California.</w:t>
      </w:r>
      <w:r>
        <w:rPr>
          <w:rFonts w:ascii="Times New Roman" w:hAnsi="Times New Roman"/>
          <w:b w:val="0"/>
          <w:kern w:val="0"/>
          <w:sz w:val="24"/>
          <w:szCs w:val="24"/>
        </w:rPr>
        <w:t xml:space="preserve"> </w:t>
      </w:r>
      <w:r w:rsidRPr="00A40E95">
        <w:rPr>
          <w:rFonts w:ascii="Times New Roman" w:hAnsi="Times New Roman"/>
          <w:b w:val="0"/>
          <w:kern w:val="0"/>
          <w:sz w:val="24"/>
          <w:szCs w:val="24"/>
        </w:rPr>
        <w:t>Such use and access may be directly enabled or web enabled via Internet or intranet or enabled via any other communication facility.</w:t>
      </w:r>
    </w:p>
    <w:p w:rsidR="00CA33A6" w:rsidRDefault="00CA33A6" w:rsidP="00E9532D">
      <w:pPr>
        <w:pStyle w:val="Title"/>
        <w:numPr>
          <w:ilvl w:val="2"/>
          <w:numId w:val="0"/>
        </w:numPr>
        <w:spacing w:after="0" w:line="240" w:lineRule="auto"/>
        <w:ind w:left="1440"/>
        <w:jc w:val="left"/>
        <w:outlineLvl w:val="2"/>
        <w:rPr>
          <w:rFonts w:ascii="Times New Roman" w:hAnsi="Times New Roman"/>
          <w:b w:val="0"/>
          <w:kern w:val="0"/>
          <w:sz w:val="24"/>
          <w:szCs w:val="24"/>
        </w:rPr>
      </w:pPr>
      <w:r w:rsidRPr="00A40E95">
        <w:rPr>
          <w:rFonts w:ascii="Times New Roman" w:hAnsi="Times New Roman"/>
          <w:b w:val="0"/>
          <w:kern w:val="0"/>
          <w:sz w:val="24"/>
          <w:szCs w:val="24"/>
        </w:rPr>
        <w:t>A.2.</w:t>
      </w:r>
      <w:r>
        <w:rPr>
          <w:rFonts w:ascii="Times New Roman" w:hAnsi="Times New Roman"/>
          <w:kern w:val="0"/>
          <w:sz w:val="24"/>
          <w:szCs w:val="24"/>
        </w:rPr>
        <w:t xml:space="preserve"> </w:t>
      </w:r>
      <w:r w:rsidRPr="00A40E95">
        <w:rPr>
          <w:rFonts w:ascii="Times New Roman" w:hAnsi="Times New Roman"/>
          <w:b w:val="0"/>
          <w:kern w:val="0"/>
          <w:sz w:val="24"/>
          <w:szCs w:val="24"/>
        </w:rPr>
        <w:t>Notwithstanding any other provision in this Agreement, Court</w:t>
      </w:r>
      <w:r>
        <w:rPr>
          <w:rFonts w:ascii="Times New Roman" w:hAnsi="Times New Roman"/>
          <w:b w:val="0"/>
          <w:kern w:val="0"/>
          <w:sz w:val="24"/>
          <w:szCs w:val="24"/>
        </w:rPr>
        <w:t xml:space="preserve"> third-party</w:t>
      </w:r>
      <w:r w:rsidRPr="00A40E95">
        <w:rPr>
          <w:rFonts w:ascii="Times New Roman" w:hAnsi="Times New Roman"/>
          <w:b w:val="0"/>
          <w:kern w:val="0"/>
          <w:sz w:val="24"/>
          <w:szCs w:val="24"/>
        </w:rPr>
        <w:t xml:space="preserve"> Contractors (which shall include the agents, employees and contractors of the Administrative Office of the Courts) may: (i) install, use and host the Licensed Software for the benefit of the Court at the facilities of the Court or the facilities of Contractor</w:t>
      </w:r>
      <w:r>
        <w:rPr>
          <w:rFonts w:ascii="Times New Roman" w:hAnsi="Times New Roman"/>
          <w:b w:val="0"/>
          <w:kern w:val="0"/>
          <w:sz w:val="24"/>
          <w:szCs w:val="24"/>
        </w:rPr>
        <w:t xml:space="preserve"> or third-party Contractors</w:t>
      </w:r>
      <w:r w:rsidRPr="00A40E95">
        <w:rPr>
          <w:rFonts w:ascii="Times New Roman" w:hAnsi="Times New Roman"/>
          <w:b w:val="0"/>
          <w:kern w:val="0"/>
          <w:sz w:val="24"/>
          <w:szCs w:val="24"/>
        </w:rPr>
        <w:t>; (ii) install and use the Licensed Software for the purpose of providing the Court with implementation and configuration services in connection with the Licensed Software; (iii) install and use the Licensed Software for the purpose of maintaining and supporting the Licensed Software for the benefit of the Court; and (iv) make a reasonable number of copies of the Licensed Software for archival and/or backup purposes.</w:t>
      </w:r>
      <w:r>
        <w:rPr>
          <w:rFonts w:ascii="Times New Roman" w:hAnsi="Times New Roman"/>
          <w:b w:val="0"/>
          <w:kern w:val="0"/>
          <w:sz w:val="24"/>
          <w:szCs w:val="24"/>
        </w:rPr>
        <w:t xml:space="preserve"> </w:t>
      </w:r>
    </w:p>
    <w:p w:rsidR="00CA33A6" w:rsidRDefault="00CA33A6" w:rsidP="00C417F0"/>
    <w:p w:rsidR="00CA33A6" w:rsidRDefault="00CA33A6" w:rsidP="0009512D">
      <w:pPr>
        <w:rPr>
          <w:b/>
        </w:rPr>
      </w:pPr>
      <w:r>
        <w:tab/>
        <w:t xml:space="preserve">B. </w:t>
      </w:r>
      <w:r w:rsidRPr="00C417F0">
        <w:rPr>
          <w:b/>
        </w:rPr>
        <w:t>License Restrictions</w:t>
      </w:r>
      <w:r>
        <w:rPr>
          <w:b/>
        </w:rPr>
        <w:t>;</w:t>
      </w:r>
      <w:r w:rsidRPr="00C417F0">
        <w:rPr>
          <w:b/>
        </w:rPr>
        <w:t xml:space="preserve"> Additional Terms</w:t>
      </w:r>
      <w:bookmarkStart w:id="4" w:name="_Ref504305766"/>
    </w:p>
    <w:p w:rsidR="00CA33A6" w:rsidRDefault="00CA33A6" w:rsidP="0009512D">
      <w:pPr>
        <w:rPr>
          <w:b/>
        </w:rPr>
      </w:pPr>
    </w:p>
    <w:p w:rsidR="00CA33A6" w:rsidRPr="00EA3A8B" w:rsidRDefault="00CA33A6" w:rsidP="0009512D">
      <w:pPr>
        <w:spacing w:line="240" w:lineRule="auto"/>
        <w:ind w:left="1440"/>
      </w:pPr>
      <w:r w:rsidRPr="00EA3A8B">
        <w:t xml:space="preserve">B.1. </w:t>
      </w:r>
      <w:r w:rsidRPr="00EA3A8B">
        <w:rPr>
          <w:b/>
        </w:rPr>
        <w:t>License Restrictions.</w:t>
      </w:r>
      <w:r w:rsidRPr="00EA3A8B">
        <w:t xml:space="preserve"> Unless otherwise expressly provided in this Agreement or as permitted by applicable law, except as permitted herein the Court shall not (i) transfer, rent or lease the Licensed Software or its usage without Contractor’s prior written consent, or (ii) reverse engineer, decompile, or disassemble any portion of the Licensed Software.  Any permitted transfer of the Licensed Software must include all updates and all prior versions thereof.  Except with regard to any permitted transfers hereunder, the Court shall keep the Licensed Software confidential and utilize its best efforts to prevent the unauthorized disclosure or use of the Licensed Software, and shall require its employees and third party Contractors to comply with such obligation.</w:t>
      </w:r>
      <w:bookmarkEnd w:id="4"/>
    </w:p>
    <w:p w:rsidR="00CA33A6" w:rsidRPr="00EA3A8B" w:rsidRDefault="00CA33A6" w:rsidP="0009512D">
      <w:pPr>
        <w:pStyle w:val="Heading2"/>
        <w:spacing w:line="240" w:lineRule="auto"/>
        <w:ind w:left="1440"/>
        <w:rPr>
          <w:rFonts w:ascii="Times New Roman" w:hAnsi="Times New Roman"/>
          <w:b w:val="0"/>
          <w:i w:val="0"/>
          <w:sz w:val="24"/>
          <w:szCs w:val="24"/>
        </w:rPr>
      </w:pPr>
      <w:r w:rsidRPr="00EA3A8B">
        <w:rPr>
          <w:rFonts w:ascii="Times New Roman" w:hAnsi="Times New Roman"/>
          <w:b w:val="0"/>
          <w:i w:val="0"/>
          <w:sz w:val="24"/>
          <w:szCs w:val="24"/>
        </w:rPr>
        <w:t xml:space="preserve">B.2. </w:t>
      </w:r>
      <w:r w:rsidRPr="00EA3A8B">
        <w:rPr>
          <w:rFonts w:ascii="Times New Roman" w:hAnsi="Times New Roman"/>
          <w:i w:val="0"/>
          <w:sz w:val="24"/>
          <w:szCs w:val="24"/>
        </w:rPr>
        <w:t>Additional License Terms.</w:t>
      </w:r>
      <w:r w:rsidRPr="00EA3A8B">
        <w:rPr>
          <w:rFonts w:ascii="Times New Roman" w:hAnsi="Times New Roman"/>
          <w:b w:val="0"/>
          <w:i w:val="0"/>
          <w:sz w:val="24"/>
          <w:szCs w:val="24"/>
        </w:rPr>
        <w:t xml:space="preserve">  The Court and Vendor hereby agree to the license terms, if any, set forth in Exhibit </w:t>
      </w:r>
      <w:r>
        <w:rPr>
          <w:rFonts w:ascii="Times New Roman" w:hAnsi="Times New Roman"/>
          <w:b w:val="0"/>
          <w:i w:val="0"/>
          <w:sz w:val="24"/>
          <w:szCs w:val="24"/>
        </w:rPr>
        <w:t>3</w:t>
      </w:r>
      <w:r w:rsidRPr="00EA3A8B">
        <w:rPr>
          <w:rFonts w:ascii="Times New Roman" w:hAnsi="Times New Roman"/>
          <w:b w:val="0"/>
          <w:i w:val="0"/>
          <w:sz w:val="24"/>
          <w:szCs w:val="24"/>
        </w:rPr>
        <w:t xml:space="preserve"> (Licensed Software) attached hereto, as replacements for or additions to (as applicable) the terms of this Section </w:t>
      </w:r>
      <w:r>
        <w:rPr>
          <w:rFonts w:ascii="Times New Roman" w:hAnsi="Times New Roman"/>
          <w:b w:val="0"/>
          <w:i w:val="0"/>
          <w:sz w:val="24"/>
          <w:szCs w:val="24"/>
        </w:rPr>
        <w:t>3.B.2</w:t>
      </w:r>
      <w:r w:rsidRPr="00EA3A8B">
        <w:rPr>
          <w:rFonts w:ascii="Times New Roman" w:hAnsi="Times New Roman"/>
          <w:b w:val="0"/>
          <w:i w:val="0"/>
          <w:sz w:val="24"/>
          <w:szCs w:val="24"/>
        </w:rPr>
        <w:t xml:space="preserve"> (“Additional License Terms”).  In the event that the terms set forth in Exhibit </w:t>
      </w:r>
      <w:r>
        <w:rPr>
          <w:rFonts w:ascii="Times New Roman" w:hAnsi="Times New Roman"/>
          <w:b w:val="0"/>
          <w:i w:val="0"/>
          <w:sz w:val="24"/>
          <w:szCs w:val="24"/>
        </w:rPr>
        <w:t>3</w:t>
      </w:r>
      <w:r w:rsidRPr="00EA3A8B">
        <w:rPr>
          <w:rFonts w:ascii="Times New Roman" w:hAnsi="Times New Roman"/>
          <w:b w:val="0"/>
          <w:i w:val="0"/>
          <w:sz w:val="24"/>
          <w:szCs w:val="24"/>
        </w:rPr>
        <w:t xml:space="preserve"> (Licensed Software) directly conflict with the terms herein, the terms of Exhibit </w:t>
      </w:r>
      <w:r>
        <w:rPr>
          <w:rFonts w:ascii="Times New Roman" w:hAnsi="Times New Roman"/>
          <w:b w:val="0"/>
          <w:i w:val="0"/>
          <w:sz w:val="24"/>
          <w:szCs w:val="24"/>
        </w:rPr>
        <w:t>3</w:t>
      </w:r>
      <w:r w:rsidRPr="00EA3A8B">
        <w:rPr>
          <w:rFonts w:ascii="Times New Roman" w:hAnsi="Times New Roman"/>
          <w:b w:val="0"/>
          <w:i w:val="0"/>
          <w:sz w:val="24"/>
          <w:szCs w:val="24"/>
        </w:rPr>
        <w:t xml:space="preserve"> (Licensed Software) shall control.</w:t>
      </w:r>
    </w:p>
    <w:p w:rsidR="00CA33A6" w:rsidRPr="00A40E95" w:rsidRDefault="00CA33A6" w:rsidP="00E9532D">
      <w:pPr>
        <w:spacing w:line="240" w:lineRule="auto"/>
      </w:pPr>
    </w:p>
    <w:p w:rsidR="00CA33A6" w:rsidRPr="00A40E95" w:rsidRDefault="00CA33A6" w:rsidP="00E9532D">
      <w:pPr>
        <w:spacing w:line="240" w:lineRule="auto"/>
        <w:rPr>
          <w:b/>
        </w:rPr>
      </w:pPr>
      <w:bookmarkStart w:id="5" w:name="_Ref503847280"/>
      <w:r w:rsidRPr="00A40E95">
        <w:rPr>
          <w:b/>
        </w:rPr>
        <w:t>4.</w:t>
      </w:r>
      <w:r>
        <w:rPr>
          <w:b/>
        </w:rPr>
        <w:t xml:space="preserve"> </w:t>
      </w:r>
      <w:r w:rsidRPr="00A40E95">
        <w:rPr>
          <w:b/>
        </w:rPr>
        <w:t>Maintenance and Support Services.</w:t>
      </w:r>
    </w:p>
    <w:p w:rsidR="00CA33A6" w:rsidRPr="00A40E95" w:rsidRDefault="00CA33A6" w:rsidP="00E9532D">
      <w:pPr>
        <w:spacing w:line="240" w:lineRule="auto"/>
        <w:rPr>
          <w:b/>
        </w:rPr>
      </w:pPr>
    </w:p>
    <w:p w:rsidR="00CA33A6" w:rsidRPr="00A40E95" w:rsidRDefault="00CA33A6" w:rsidP="00E9532D">
      <w:pPr>
        <w:spacing w:line="240" w:lineRule="auto"/>
        <w:ind w:left="720"/>
      </w:pPr>
      <w:r w:rsidRPr="00A40E95">
        <w:rPr>
          <w:b/>
        </w:rPr>
        <w:t>A.</w:t>
      </w:r>
      <w:r>
        <w:rPr>
          <w:b/>
        </w:rPr>
        <w:t xml:space="preserve"> </w:t>
      </w:r>
      <w:r w:rsidRPr="00A40E95">
        <w:rPr>
          <w:b/>
        </w:rPr>
        <w:t>Maintenance.</w:t>
      </w:r>
      <w:r>
        <w:rPr>
          <w:b/>
        </w:rPr>
        <w:t xml:space="preserve"> </w:t>
      </w:r>
      <w:r w:rsidRPr="00A40E95">
        <w:t>Subject to the timely payment of the Maintenance and Support Fees set forth in Section </w:t>
      </w:r>
      <w:r>
        <w:t xml:space="preserve">1.B </w:t>
      </w:r>
      <w:r w:rsidRPr="00A40E95">
        <w:t xml:space="preserve">of Exhibit </w:t>
      </w:r>
      <w:r>
        <w:t>7</w:t>
      </w:r>
      <w:r w:rsidRPr="00A40E95">
        <w:t xml:space="preserve"> </w:t>
      </w:r>
      <w:r>
        <w:t xml:space="preserve">(Maintenance and Support Fees) </w:t>
      </w:r>
      <w:r w:rsidRPr="00A40E95">
        <w:t xml:space="preserve">and except as otherwise provided in Exhibit </w:t>
      </w:r>
      <w:r>
        <w:t>9</w:t>
      </w:r>
      <w:r w:rsidRPr="00A40E95">
        <w:t xml:space="preserve"> </w:t>
      </w:r>
      <w:r>
        <w:t xml:space="preserve">(Maintenance and Support) </w:t>
      </w:r>
      <w:r w:rsidRPr="00A40E95">
        <w:t>hereto, during the term of this Agreement Contractor shall provide the Court with Maintenance for the Licensed Software as follows:</w:t>
      </w:r>
      <w:r>
        <w:t xml:space="preserve"> </w:t>
      </w:r>
      <w:r w:rsidRPr="00A40E95">
        <w:t>(i) such improvements, enhancements, upgrades, updates, new releases, extensions and other changes to the Licensed Software, as and when made generally available by Contractor to its other customers, including but not limited to modifications, improvements, renamed products, correction of defects, and fixes relative to the usual, general, and ordinary use and application of the Licensed Software; (ii) updates to the Licensed Software if and as required to cause the Licensed Software to operate under new versions or releases of the Court’s then-current operating system or database platform, within a reasonable time after the general release of such new versions or releases; (iii) updates to the Licensed Software if and as required to cause the Licensed Software to support business operations of the Court conducted in order to comply with specific provisions of California and other applicable law, as and when such law may change from time to time during the term hereof; and (iv) updates to the Licensed Software if and as required to cause the Licensed Software to conform to the Specifications, as and when such Specifications may change from time to time during the term hereof, (all such improvements, enhancements, upgrades, updates, extensions and other changes to the Licensed Software are referred to as “Maintenance Releases”).</w:t>
      </w:r>
      <w:r>
        <w:t xml:space="preserve"> </w:t>
      </w:r>
      <w:r w:rsidRPr="00A40E95">
        <w:t>Maintenance Releases shall not include those new modules, improvements, enhancements, upgrades or extensions which provide additional features or additional material functionality not provided or performed by the Licensed Software originally licensed to the Court; provided, however, that such new modules, improvements, enhancements, upgrades or extensions which provide additional features or additional material functionality shall be considered Maintenance Releases (a) in the event that such modules, improvements, enhancements, upgrades or extensions are distributed by Contractor free of charge to its customers, (b) if Contractor requires the Court to install such new module, improvement, enhancement, upgrade or extension in order to receive or continue receiving a Maintenance Release(s) of the Licensed Software, or (c) if such modules, improvements, enhancements, upgrades or extensions constitute a new product, released by Contractor as a substitute for the Licensed Software, under circumstances where Contractor discontinues releases of or support for the Licensed Software</w:t>
      </w:r>
      <w:bookmarkEnd w:id="5"/>
      <w:r w:rsidRPr="00A40E95">
        <w:t>.</w:t>
      </w:r>
      <w:r>
        <w:t xml:space="preserve"> </w:t>
      </w:r>
    </w:p>
    <w:p w:rsidR="00CA33A6" w:rsidRPr="00A40E95" w:rsidRDefault="00CA33A6" w:rsidP="00E9532D">
      <w:pPr>
        <w:spacing w:line="240" w:lineRule="auto"/>
        <w:ind w:left="1440"/>
      </w:pPr>
      <w:bookmarkStart w:id="6" w:name="_Ref503851833"/>
    </w:p>
    <w:p w:rsidR="00CA33A6" w:rsidRPr="00A40E95" w:rsidRDefault="00CA33A6" w:rsidP="00081EA5">
      <w:pPr>
        <w:spacing w:line="240" w:lineRule="auto"/>
        <w:ind w:left="720"/>
      </w:pPr>
      <w:r w:rsidRPr="00A40E95">
        <w:rPr>
          <w:b/>
        </w:rPr>
        <w:t>B.</w:t>
      </w:r>
      <w:r>
        <w:rPr>
          <w:b/>
        </w:rPr>
        <w:t xml:space="preserve"> </w:t>
      </w:r>
      <w:r w:rsidRPr="00A40E95">
        <w:rPr>
          <w:b/>
        </w:rPr>
        <w:t>Installation of Maintenance Releases.</w:t>
      </w:r>
      <w:r>
        <w:rPr>
          <w:b/>
        </w:rPr>
        <w:t xml:space="preserve"> </w:t>
      </w:r>
      <w:r w:rsidRPr="00A40E95">
        <w:t>The Court agrees to install or permit the installation or implementation of all Maintenance Releases such that, after the Court’s acceptance of the Licensed Software and at all times thereafter during the term hereof, the version of the Licensed Software in use by the Court either (i) was first made generally available by Contractor within thirty-six (36) months of then-current date, or (ii) is within one (1) major release of the most recent release of the Licensed Software made generally available by Contractor; provided, however that the Court shall have the right to refuse the installation or implementation of any such Maintenance Release that necessitates: (i) re-training of the Court’s users, (ii) conversion of the Court’s case management system to a new platform or operating system, or (iii) significant reprogramming or reconfiguration of the Licensed Software.</w:t>
      </w:r>
      <w:r>
        <w:t xml:space="preserve"> </w:t>
      </w:r>
      <w:r w:rsidRPr="00A40E95">
        <w:t>During the term of this Agreement, the Court may request that Contractor provide, pursuant to a separate agreement for professional services, a Maintenance Release for the Licensed Software to permit the Court to implement a new or different database platform or operating system for the Court’s case management system.</w:t>
      </w:r>
      <w:r>
        <w:t xml:space="preserve"> </w:t>
      </w:r>
      <w:r w:rsidRPr="00A40E95">
        <w:t>If Contractor refuses to provide such Maintenance Release within a commercially reasonable period, then the Court may terminate this Agreement in accordance with Section </w:t>
      </w:r>
      <w:r>
        <w:t xml:space="preserve">26.A </w:t>
      </w:r>
      <w:r w:rsidRPr="00A40E95">
        <w:t>(“Termination for Cause by Court”)</w:t>
      </w:r>
      <w:bookmarkEnd w:id="6"/>
      <w:r w:rsidRPr="00A40E95">
        <w:t>.</w:t>
      </w:r>
      <w:r>
        <w:t xml:space="preserve"> </w:t>
      </w:r>
    </w:p>
    <w:p w:rsidR="00CA33A6" w:rsidRPr="00A40E95" w:rsidRDefault="00CA33A6" w:rsidP="00E9532D">
      <w:pPr>
        <w:spacing w:line="240" w:lineRule="auto"/>
        <w:ind w:left="1440"/>
      </w:pPr>
      <w:bookmarkStart w:id="7" w:name="_Ref503622801"/>
      <w:bookmarkStart w:id="8" w:name="_Ref504277660"/>
    </w:p>
    <w:p w:rsidR="00CA33A6" w:rsidRPr="00A40E95" w:rsidRDefault="00CA33A6" w:rsidP="00081EA5">
      <w:pPr>
        <w:spacing w:line="240" w:lineRule="auto"/>
        <w:ind w:left="720"/>
      </w:pPr>
      <w:r w:rsidRPr="00A40E95">
        <w:rPr>
          <w:b/>
        </w:rPr>
        <w:t>C.</w:t>
      </w:r>
      <w:r>
        <w:rPr>
          <w:b/>
        </w:rPr>
        <w:t xml:space="preserve"> </w:t>
      </w:r>
      <w:r w:rsidRPr="00A40E95">
        <w:rPr>
          <w:b/>
        </w:rPr>
        <w:t>Support Services</w:t>
      </w:r>
      <w:bookmarkEnd w:id="7"/>
      <w:r w:rsidRPr="00A40E95">
        <w:rPr>
          <w:b/>
        </w:rPr>
        <w:t>.</w:t>
      </w:r>
      <w:r>
        <w:rPr>
          <w:b/>
        </w:rPr>
        <w:t xml:space="preserve"> </w:t>
      </w:r>
      <w:r w:rsidRPr="00A40E95">
        <w:t>After the expiration of the Warranty Period set forth in Section </w:t>
      </w:r>
      <w:r>
        <w:t xml:space="preserve">22.B.2 </w:t>
      </w:r>
      <w:r w:rsidRPr="00A40E95">
        <w:t xml:space="preserve">(“Licensed Software Warranty”) and thereafter during the term of this Agreement, Contractor shall provide to Court the Support Services, via such method as is appropriate given the nature of the required Support Services, including without limitation telephone support, remote access support or in-person support at the Court’s location or such other location as Court may specify, all as more particularly described in </w:t>
      </w:r>
      <w:bookmarkStart w:id="9" w:name="_Ref502472151"/>
      <w:r w:rsidRPr="00A40E95">
        <w:t xml:space="preserve">Section </w:t>
      </w:r>
      <w:r>
        <w:t>1</w:t>
      </w:r>
      <w:r w:rsidRPr="00A40E95">
        <w:t xml:space="preserve"> of Exhibit </w:t>
      </w:r>
      <w:r>
        <w:t>9</w:t>
      </w:r>
      <w:r w:rsidRPr="00A40E95">
        <w:t xml:space="preserve"> </w:t>
      </w:r>
      <w:r>
        <w:t xml:space="preserve">(Maintenance and Support) </w:t>
      </w:r>
      <w:r w:rsidRPr="00A40E95">
        <w:t>attached hereto.</w:t>
      </w:r>
    </w:p>
    <w:p w:rsidR="00CA33A6" w:rsidRPr="00A40E95" w:rsidRDefault="00CA33A6" w:rsidP="00E9532D">
      <w:pPr>
        <w:spacing w:line="240" w:lineRule="auto"/>
        <w:ind w:left="1440"/>
      </w:pPr>
    </w:p>
    <w:p w:rsidR="00CA33A6" w:rsidRPr="00A40E95" w:rsidRDefault="00CA33A6" w:rsidP="00081EA5">
      <w:pPr>
        <w:spacing w:line="240" w:lineRule="auto"/>
        <w:ind w:left="720"/>
      </w:pPr>
      <w:r w:rsidRPr="00A40E95">
        <w:rPr>
          <w:b/>
        </w:rPr>
        <w:t>D.</w:t>
      </w:r>
      <w:r>
        <w:rPr>
          <w:b/>
        </w:rPr>
        <w:t xml:space="preserve"> </w:t>
      </w:r>
      <w:r w:rsidRPr="00A40E95">
        <w:rPr>
          <w:b/>
        </w:rPr>
        <w:t>Support Service Levels.</w:t>
      </w:r>
      <w:r>
        <w:rPr>
          <w:b/>
        </w:rPr>
        <w:t xml:space="preserve"> </w:t>
      </w:r>
      <w:r w:rsidRPr="00A40E95">
        <w:t xml:space="preserve">In the event that the Licensed Software fails to perform in accordance with the Specifications or otherwise contains errors, defects, bugs, nonconformity or malfunctions, Court shall notify the Contractor of such condition, and Contractor shall respond to Court’s requests for Support Services in accordance with the Service Levels set forth in Exhibit </w:t>
      </w:r>
      <w:r>
        <w:t>9 (Maintenance and Support)</w:t>
      </w:r>
      <w:r w:rsidRPr="00A40E95">
        <w:t>.</w:t>
      </w:r>
      <w:r>
        <w:t xml:space="preserve"> </w:t>
      </w:r>
      <w:r w:rsidRPr="00A40E95">
        <w:t>Court shall assig</w:t>
      </w:r>
      <w:r>
        <w:t xml:space="preserve">n the applicable Service Level, </w:t>
      </w:r>
      <w:r w:rsidRPr="00A40E95">
        <w:t xml:space="preserve">as described in Exhibit </w:t>
      </w:r>
      <w:r>
        <w:t>9 (Maintenance and Support)</w:t>
      </w:r>
      <w:r w:rsidRPr="00A40E95">
        <w:t xml:space="preserve"> to each request for Support Services and Contractor shall respond according to the applicable response requirements set forth in </w:t>
      </w:r>
      <w:bookmarkEnd w:id="8"/>
      <w:bookmarkEnd w:id="9"/>
      <w:r w:rsidRPr="00A40E95">
        <w:t xml:space="preserve">Exhibit </w:t>
      </w:r>
      <w:r>
        <w:t>9 (Maintenance and Support)</w:t>
      </w:r>
      <w:r w:rsidRPr="00A40E95">
        <w:t>, based on the severity of the error, defect, bug, nonconformity or malfunction designated by Court.</w:t>
      </w:r>
      <w:r>
        <w:t xml:space="preserve"> </w:t>
      </w:r>
      <w:r w:rsidRPr="00A40E95">
        <w:t>Contractor shall perform such correction or repair at no additional charge to the Court.</w:t>
      </w:r>
      <w:r>
        <w:t xml:space="preserve"> </w:t>
      </w:r>
      <w:r w:rsidRPr="00A40E95">
        <w:t xml:space="preserve">In the event that Contractor is unable to complete the corrections or repairs necessary to permit the Licensed Software to perform and conform to the Specifications or to correct such error, bug, nonconformity or malfunction, then the parties shall invoke the Escalation Procedure set forth in Exhibit </w:t>
      </w:r>
      <w:r>
        <w:t>9 (Maintenance and Support)</w:t>
      </w:r>
      <w:r w:rsidRPr="00A40E95">
        <w:t>.</w:t>
      </w:r>
    </w:p>
    <w:p w:rsidR="00CA33A6" w:rsidRPr="00A40E95" w:rsidRDefault="00CA33A6" w:rsidP="00E9532D">
      <w:pPr>
        <w:spacing w:line="240" w:lineRule="auto"/>
        <w:ind w:left="1440"/>
      </w:pPr>
      <w:bookmarkStart w:id="10" w:name="_Ref525034859"/>
    </w:p>
    <w:p w:rsidR="00CA33A6" w:rsidRPr="00A40E95" w:rsidRDefault="00CA33A6" w:rsidP="00081EA5">
      <w:pPr>
        <w:spacing w:line="240" w:lineRule="auto"/>
        <w:ind w:left="720"/>
      </w:pPr>
      <w:r w:rsidRPr="00A40E95">
        <w:rPr>
          <w:b/>
        </w:rPr>
        <w:t>E.</w:t>
      </w:r>
      <w:r>
        <w:rPr>
          <w:b/>
        </w:rPr>
        <w:t xml:space="preserve"> </w:t>
      </w:r>
      <w:r w:rsidRPr="00A40E95">
        <w:rPr>
          <w:b/>
        </w:rPr>
        <w:t>Suspension of Maintenance.</w:t>
      </w:r>
      <w:r>
        <w:rPr>
          <w:b/>
        </w:rPr>
        <w:t xml:space="preserve"> </w:t>
      </w:r>
      <w:r w:rsidRPr="00A40E95">
        <w:t>As long as the Court has paid any undisputed amounts of the Maintenance and Support Fee, the Court shall be entitled to receive Maintenance and Support Services from Contractor.</w:t>
      </w:r>
      <w:r>
        <w:t xml:space="preserve"> </w:t>
      </w:r>
      <w:r w:rsidRPr="00A40E95">
        <w:t>Contractor shall not suspend or terminate Maintenance and/or Support Services without first obtaining either the Court’s prior written consent or an order of a court of competent jurisdiction (from which no appeal has been or can be taken) affirmatively authorizing such suspension or termination.</w:t>
      </w:r>
      <w:bookmarkEnd w:id="10"/>
    </w:p>
    <w:p w:rsidR="00CA33A6" w:rsidRPr="00A40E95" w:rsidRDefault="00CA33A6" w:rsidP="00E9532D">
      <w:pPr>
        <w:pStyle w:val="Default"/>
        <w:rPr>
          <w:b/>
          <w:bCs/>
        </w:rPr>
      </w:pPr>
    </w:p>
    <w:p w:rsidR="00CA33A6" w:rsidRPr="00A40E95" w:rsidRDefault="00CA33A6" w:rsidP="00E9532D">
      <w:pPr>
        <w:pStyle w:val="Default"/>
      </w:pPr>
      <w:r w:rsidRPr="00A40E95">
        <w:rPr>
          <w:b/>
          <w:bCs/>
        </w:rPr>
        <w:t>5.</w:t>
      </w:r>
      <w:r>
        <w:rPr>
          <w:b/>
          <w:bCs/>
        </w:rPr>
        <w:t xml:space="preserve"> </w:t>
      </w:r>
      <w:r w:rsidRPr="00A40E95">
        <w:rPr>
          <w:b/>
          <w:bCs/>
        </w:rPr>
        <w:t>Confidential Information.</w:t>
      </w:r>
    </w:p>
    <w:p w:rsidR="00CA33A6" w:rsidRPr="00A40E95" w:rsidRDefault="00CA33A6" w:rsidP="00E9532D">
      <w:pPr>
        <w:pStyle w:val="Default"/>
      </w:pPr>
    </w:p>
    <w:p w:rsidR="00CA33A6" w:rsidRPr="00A40E95" w:rsidRDefault="00CA33A6" w:rsidP="00E9532D">
      <w:pPr>
        <w:pStyle w:val="Default"/>
        <w:ind w:left="720"/>
      </w:pPr>
      <w:r w:rsidRPr="00A40E95">
        <w:rPr>
          <w:b/>
        </w:rPr>
        <w:t>A.</w:t>
      </w:r>
      <w:r>
        <w:rPr>
          <w:b/>
        </w:rPr>
        <w:t xml:space="preserve"> </w:t>
      </w:r>
      <w:r w:rsidRPr="00A40E95">
        <w:rPr>
          <w:b/>
          <w:bCs/>
        </w:rPr>
        <w:t>Requirements of Strict Confidence.</w:t>
      </w:r>
      <w:r>
        <w:rPr>
          <w:b/>
          <w:bCs/>
        </w:rPr>
        <w:t xml:space="preserve"> </w:t>
      </w:r>
      <w:r w:rsidRPr="00A40E95">
        <w:t>While performing Work under this Agreement, Contractor and its Subcontractors may gain access to Confidential Information that, if disclosed to Third Parties, may be damaging to Court, its personnel, Court users, or other government entity.</w:t>
      </w:r>
      <w:r>
        <w:t xml:space="preserve"> </w:t>
      </w:r>
      <w:r w:rsidRPr="00A40E95">
        <w:t xml:space="preserve">Neither Contractor nor its Subcontractors acquires any right or title to the Confidential Information, and Contractor and its Subcontractors agree not to disclose any Confidential Information to any </w:t>
      </w:r>
      <w:r>
        <w:t>t</w:t>
      </w:r>
      <w:r w:rsidRPr="00A40E95">
        <w:t xml:space="preserve">hird </w:t>
      </w:r>
      <w:r>
        <w:t>p</w:t>
      </w:r>
      <w:r w:rsidRPr="00A40E95">
        <w:t>arty.</w:t>
      </w:r>
      <w:r>
        <w:t xml:space="preserve"> </w:t>
      </w:r>
      <w:r w:rsidRPr="00A40E95">
        <w:t>All Confidential Information disclosed to Contractor or its Subcontractor will be held in strict confidence and used only in performance of Work under this Agreement.</w:t>
      </w:r>
      <w:r>
        <w:t xml:space="preserve"> </w:t>
      </w:r>
      <w:r w:rsidRPr="00A40E95">
        <w:t>In the event of any unauthorized disclosure or loss of Confidential Information, Contractor will immediately provide Notice to Court, with pertinent details of the unauthorized disclosure or loss, and any remedial measures taken.</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A40E95">
        <w:rPr>
          <w:b/>
        </w:rPr>
        <w:t>B.</w:t>
      </w:r>
      <w:r>
        <w:rPr>
          <w:b/>
        </w:rPr>
        <w:t xml:space="preserve"> </w:t>
      </w:r>
      <w:r w:rsidRPr="00A40E95">
        <w:rPr>
          <w:b/>
          <w:bCs/>
        </w:rPr>
        <w:t>Permissible Disclosures.</w:t>
      </w:r>
      <w:r>
        <w:rPr>
          <w:b/>
          <w:bCs/>
        </w:rPr>
        <w:t xml:space="preserve"> </w:t>
      </w:r>
      <w:r w:rsidRPr="00A40E95">
        <w:t>Contractor may disclose Court’s Confidential Information on a “need to know” basis to Contractor’s employees and Subcontractors and any representatives of Court that are working on the project.</w:t>
      </w:r>
      <w:r>
        <w:t xml:space="preserve"> </w:t>
      </w:r>
      <w:r w:rsidRPr="00A40E95">
        <w:t>Additionally, Contractor may disclose the Confidential Information, to the extent necessary to (i) comply with any applicable law, rule, regulation, or ruling; (ii) respond to any enforceable summons or subpoena; or (iii) enforce its rights under this Agreement.</w:t>
      </w:r>
      <w: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6.</w:t>
      </w:r>
      <w:r>
        <w:rPr>
          <w:b/>
          <w:bCs/>
        </w:rPr>
        <w:t xml:space="preserve"> </w:t>
      </w:r>
      <w:r w:rsidRPr="00A40E95">
        <w:rPr>
          <w:b/>
          <w:bCs/>
        </w:rPr>
        <w:t>Accounting.</w:t>
      </w:r>
      <w:r>
        <w:rPr>
          <w:b/>
          <w:bCs/>
        </w:rPr>
        <w:t xml:space="preserve"> </w:t>
      </w:r>
      <w:r w:rsidRPr="00A40E95">
        <w:t>Contractor will maintain a system of accounting and internal controls that meets Generally Accepted Accounting Principles (U.S.</w:t>
      </w:r>
      <w:r>
        <w:t xml:space="preserve"> </w:t>
      </w:r>
      <w:r w:rsidRPr="00A40E95">
        <w:t>GAAP).</w:t>
      </w:r>
      <w: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7.</w:t>
      </w:r>
      <w:r>
        <w:rPr>
          <w:b/>
          <w:bCs/>
        </w:rPr>
        <w:t xml:space="preserve"> </w:t>
      </w:r>
      <w:r w:rsidRPr="00A40E95">
        <w:rPr>
          <w:b/>
          <w:bCs/>
        </w:rPr>
        <w:t>Audit; Retention of Records</w:t>
      </w:r>
      <w:r>
        <w:rPr>
          <w:b/>
          <w:bCs/>
        </w:rPr>
        <w:t>.</w:t>
      </w:r>
    </w:p>
    <w:p w:rsidR="00CA33A6" w:rsidRPr="00A40E95" w:rsidRDefault="00CA33A6" w:rsidP="00E9532D">
      <w:pPr>
        <w:pStyle w:val="Default"/>
      </w:pPr>
    </w:p>
    <w:p w:rsidR="00CA33A6" w:rsidRPr="00A40E95" w:rsidRDefault="00CA33A6" w:rsidP="00E9532D">
      <w:pPr>
        <w:pStyle w:val="Default"/>
        <w:ind w:left="720"/>
      </w:pPr>
      <w:r w:rsidRPr="00AD6534">
        <w:rPr>
          <w:b/>
        </w:rPr>
        <w:t>A.</w:t>
      </w:r>
      <w:r>
        <w:rPr>
          <w:b/>
        </w:rPr>
        <w:t xml:space="preserve"> </w:t>
      </w:r>
      <w:r w:rsidRPr="00AD6534">
        <w:rPr>
          <w:b/>
          <w:bCs/>
        </w:rPr>
        <w:t>A</w:t>
      </w:r>
      <w:r w:rsidRPr="00A40E95">
        <w:rPr>
          <w:b/>
          <w:bCs/>
        </w:rPr>
        <w:t>udit.</w:t>
      </w:r>
      <w:r>
        <w:rPr>
          <w:b/>
          <w:bCs/>
        </w:rPr>
        <w:t xml:space="preserve"> </w:t>
      </w:r>
      <w:r w:rsidRPr="00A40E95">
        <w:t>Upon reasonable notice, Contractor will provide to Court, to any federal or state entity with monitoring or reviewing authority, or to Court’s authorized representatives, access to and the right to examine and audit all records and documents relating to performance and billing under this Agreement, and, as necessary, to determine compliance with relevant federal, state, and local statutes, rules, and regulations.</w:t>
      </w:r>
      <w:r>
        <w:t xml:space="preserve"> </w:t>
      </w:r>
      <w:r w:rsidRPr="00A40E95">
        <w:t>Contractor agrees to provide Court with all relevant information requested, and will permit access to its premises at reasonable times, for the purpose of interviewing employees and inspecting and copying any relevant records.</w:t>
      </w:r>
      <w:r>
        <w:t xml:space="preserve"> </w:t>
      </w:r>
      <w:r w:rsidRPr="00A40E95">
        <w:t>Without limiting the foregoing, this Agreement is subject to examinations and audit by the State Auditor for a period of th</w:t>
      </w:r>
      <w:r>
        <w:t xml:space="preserve">ree years after final payment. </w:t>
      </w:r>
    </w:p>
    <w:p w:rsidR="00CA33A6" w:rsidRPr="00A40E95" w:rsidRDefault="00CA33A6" w:rsidP="00E9532D">
      <w:pPr>
        <w:pStyle w:val="Default"/>
        <w:ind w:left="720"/>
      </w:pPr>
    </w:p>
    <w:p w:rsidR="00CA33A6" w:rsidRPr="00A40E95" w:rsidRDefault="00CA33A6" w:rsidP="00E9532D">
      <w:pPr>
        <w:pStyle w:val="Default"/>
        <w:ind w:left="720"/>
      </w:pPr>
      <w:r w:rsidRPr="00AD6534">
        <w:rPr>
          <w:b/>
        </w:rPr>
        <w:t>B</w:t>
      </w:r>
      <w:r w:rsidRPr="00AD6534">
        <w:rPr>
          <w:b/>
          <w:bCs/>
        </w:rPr>
        <w:t>.</w:t>
      </w:r>
      <w:r>
        <w:rPr>
          <w:b/>
          <w:bCs/>
        </w:rPr>
        <w:t xml:space="preserve"> </w:t>
      </w:r>
      <w:r w:rsidRPr="00A40E95">
        <w:rPr>
          <w:b/>
          <w:bCs/>
        </w:rPr>
        <w:t>Retention of Records.</w:t>
      </w:r>
      <w:r>
        <w:rPr>
          <w:b/>
          <w:bCs/>
        </w:rPr>
        <w:t xml:space="preserve"> </w:t>
      </w:r>
      <w:r w:rsidRPr="00A40E95">
        <w:t>Contractor will maintain all financial Data, supporting documents, and all other records relating to performance and billing under this Agreement for a period in accordance with state and federal law.</w:t>
      </w:r>
      <w:r>
        <w:t xml:space="preserve"> </w:t>
      </w:r>
      <w:r w:rsidRPr="00A40E95">
        <w:t>The minimum retention period will be four years from the date of the submission of the final payment request or until audit findings are resolved, whichever is later.</w:t>
      </w:r>
      <w: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8.</w:t>
      </w:r>
      <w:r>
        <w:rPr>
          <w:b/>
          <w:bCs/>
        </w:rPr>
        <w:t xml:space="preserve"> </w:t>
      </w:r>
      <w:r w:rsidRPr="00A40E95">
        <w:rPr>
          <w:b/>
          <w:bCs/>
        </w:rPr>
        <w:t>Assignment</w:t>
      </w:r>
      <w:r>
        <w:rPr>
          <w:b/>
          <w:bCs/>
        </w:rPr>
        <w:t xml:space="preserve">. </w:t>
      </w:r>
      <w:r w:rsidRPr="00A40E95">
        <w:t>Contractor will not assign its rights or obligations under this Agreement, either in whole or in part, without the prior written consent of Court, in the form of an Amendment.</w:t>
      </w:r>
      <w:r>
        <w:t xml:space="preserve"> </w:t>
      </w:r>
      <w:r w:rsidRPr="00A40E95">
        <w:t>Any attempted assignment will be void or invalid.</w:t>
      </w:r>
      <w:r>
        <w:t xml:space="preserve"> </w:t>
      </w:r>
      <w:r w:rsidRPr="00A40E95">
        <w:t>This Agreement binds the parties as well as their heirs, successors, and assignees.</w:t>
      </w:r>
    </w:p>
    <w:p w:rsidR="00CA33A6" w:rsidRPr="00A40E95" w:rsidRDefault="00CA33A6" w:rsidP="00E9532D">
      <w:pPr>
        <w:pStyle w:val="Default"/>
        <w:rPr>
          <w:b/>
          <w:bCs/>
        </w:rPr>
      </w:pPr>
    </w:p>
    <w:p w:rsidR="00CA33A6" w:rsidRPr="00A40E95" w:rsidRDefault="00CA33A6" w:rsidP="00E9532D">
      <w:pPr>
        <w:pStyle w:val="Default"/>
      </w:pPr>
      <w:r w:rsidRPr="00A40E95">
        <w:rPr>
          <w:b/>
          <w:bCs/>
        </w:rPr>
        <w:t>9.</w:t>
      </w:r>
      <w:r>
        <w:rPr>
          <w:b/>
          <w:bCs/>
        </w:rPr>
        <w:t xml:space="preserve"> </w:t>
      </w:r>
      <w:r w:rsidRPr="00A40E95">
        <w:rPr>
          <w:b/>
          <w:bCs/>
        </w:rPr>
        <w:t>Choice of Law; Jurisdiction and Venue</w:t>
      </w:r>
      <w:r>
        <w:rPr>
          <w:b/>
          <w:bCs/>
        </w:rPr>
        <w:t>.</w:t>
      </w:r>
    </w:p>
    <w:p w:rsidR="00CA33A6" w:rsidRPr="00A40E95" w:rsidRDefault="00CA33A6" w:rsidP="00E9532D">
      <w:pPr>
        <w:pStyle w:val="Default"/>
      </w:pPr>
    </w:p>
    <w:p w:rsidR="00CA33A6" w:rsidRPr="00A40E95" w:rsidRDefault="00CA33A6" w:rsidP="00E9532D">
      <w:pPr>
        <w:pStyle w:val="Default"/>
        <w:ind w:left="720"/>
      </w:pPr>
      <w:r w:rsidRPr="00AD6534">
        <w:rPr>
          <w:b/>
        </w:rPr>
        <w:t>A.</w:t>
      </w:r>
      <w:r>
        <w:rPr>
          <w:b/>
        </w:rPr>
        <w:t xml:space="preserve"> </w:t>
      </w:r>
      <w:r w:rsidRPr="00A40E95">
        <w:rPr>
          <w:b/>
          <w:bCs/>
        </w:rPr>
        <w:t>Choice of Law.</w:t>
      </w:r>
      <w:r>
        <w:rPr>
          <w:b/>
          <w:bCs/>
        </w:rPr>
        <w:t xml:space="preserve"> </w:t>
      </w:r>
      <w:r w:rsidRPr="00A40E95">
        <w:t>This Agreement and performance under it will be exclusively governed by the laws of the State of California without regard to its conflict of law provisions.</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AD6534">
        <w:rPr>
          <w:b/>
        </w:rPr>
        <w:t>B.</w:t>
      </w:r>
      <w:r>
        <w:rPr>
          <w:b/>
        </w:rPr>
        <w:t xml:space="preserve"> </w:t>
      </w:r>
      <w:r w:rsidRPr="00A40E95">
        <w:rPr>
          <w:b/>
          <w:bCs/>
        </w:rPr>
        <w:t>Jurisdiction and Venue</w:t>
      </w:r>
      <w:r w:rsidRPr="00AD6534">
        <w:rPr>
          <w:b/>
        </w:rPr>
        <w:t>.</w:t>
      </w:r>
      <w:r>
        <w:rPr>
          <w:b/>
        </w:rPr>
        <w:t xml:space="preserve"> </w:t>
      </w:r>
      <w:r w:rsidRPr="00A40E95">
        <w:t xml:space="preserve">Contractor irrevocably consents to the exclusive jurisdiction and venue of the state and federal courts located in the County of </w:t>
      </w:r>
      <w:r>
        <w:t>Kings</w:t>
      </w:r>
      <w:r w:rsidRPr="00A40E95">
        <w:t>, California in any legal action concerning or relating to this Agreement.</w:t>
      </w:r>
      <w: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10.</w:t>
      </w:r>
      <w:r>
        <w:rPr>
          <w:b/>
          <w:bCs/>
        </w:rPr>
        <w:t xml:space="preserve"> </w:t>
      </w:r>
      <w:r w:rsidRPr="00A40E95">
        <w:rPr>
          <w:b/>
          <w:bCs/>
        </w:rPr>
        <w:t>Certifications and Representations.</w:t>
      </w:r>
      <w:r>
        <w:rPr>
          <w:b/>
          <w:bCs/>
        </w:rPr>
        <w:t xml:space="preserve"> </w:t>
      </w:r>
      <w:r w:rsidRPr="00A40E95">
        <w:t xml:space="preserve">Contractor’s signature on the cover page shall also serve as certification for the following paragraphs, </w:t>
      </w:r>
      <w:r>
        <w:t>10</w:t>
      </w:r>
      <w:r w:rsidRPr="00A40E95">
        <w:t>.A-5.L.</w:t>
      </w:r>
      <w:r>
        <w:t xml:space="preserve"> </w:t>
      </w:r>
    </w:p>
    <w:p w:rsidR="00CA33A6" w:rsidRPr="00A40E95" w:rsidRDefault="00CA33A6" w:rsidP="00E9532D">
      <w:pPr>
        <w:pStyle w:val="Default"/>
      </w:pPr>
    </w:p>
    <w:p w:rsidR="00CA33A6" w:rsidRPr="00A40E95" w:rsidRDefault="00CA33A6" w:rsidP="00E9532D">
      <w:pPr>
        <w:pStyle w:val="Default"/>
        <w:ind w:left="720"/>
      </w:pPr>
      <w:r w:rsidRPr="008E281E">
        <w:rPr>
          <w:b/>
        </w:rPr>
        <w:t>A.</w:t>
      </w:r>
      <w:r>
        <w:rPr>
          <w:b/>
        </w:rPr>
        <w:t xml:space="preserve"> </w:t>
      </w:r>
      <w:r w:rsidRPr="00A40E95">
        <w:rPr>
          <w:b/>
          <w:bCs/>
        </w:rPr>
        <w:t>ADA Compliance.</w:t>
      </w:r>
      <w:r>
        <w:rPr>
          <w:b/>
          <w:bCs/>
        </w:rPr>
        <w:t xml:space="preserve"> </w:t>
      </w:r>
      <w:r w:rsidRPr="00A40E95">
        <w:t>Contractor certifies that it and its Subcontractors comply with applicable provisions of the Americans with Disabilities Act (“ADA”) of 1990 (42 U.S.C.</w:t>
      </w:r>
      <w:r>
        <w:t xml:space="preserve"> </w:t>
      </w:r>
      <w:r w:rsidRPr="00A40E95">
        <w:t xml:space="preserve">Sections 012101 </w:t>
      </w:r>
      <w:r w:rsidRPr="00A40E95">
        <w:rPr>
          <w:i/>
          <w:iCs/>
        </w:rPr>
        <w:t>et seq.</w:t>
      </w:r>
      <w:r w:rsidRPr="00A40E95">
        <w:t>), which prohibits discrimination on the basis of disability, as well as with all applicable regulations and guidelines issued pursuant to the ADA.</w:t>
      </w:r>
      <w:r>
        <w:t xml:space="preserve"> </w:t>
      </w:r>
    </w:p>
    <w:p w:rsidR="00CA33A6" w:rsidRPr="00A40E95" w:rsidRDefault="00CA33A6" w:rsidP="00E9532D">
      <w:pPr>
        <w:pStyle w:val="Default"/>
        <w:ind w:left="720"/>
      </w:pPr>
    </w:p>
    <w:p w:rsidR="00CA33A6" w:rsidRDefault="00CA33A6" w:rsidP="00E9532D">
      <w:pPr>
        <w:pStyle w:val="Default"/>
        <w:ind w:left="720"/>
        <w:rPr>
          <w:i/>
          <w:iCs/>
        </w:rPr>
      </w:pPr>
      <w:r w:rsidRPr="008E281E">
        <w:rPr>
          <w:b/>
        </w:rPr>
        <w:t>B.</w:t>
      </w:r>
      <w:r>
        <w:rPr>
          <w:b/>
        </w:rPr>
        <w:t xml:space="preserve"> </w:t>
      </w:r>
      <w:r w:rsidRPr="00A40E95">
        <w:rPr>
          <w:b/>
          <w:bCs/>
        </w:rPr>
        <w:t>FEHA Compliance.</w:t>
      </w:r>
      <w:r>
        <w:rPr>
          <w:b/>
          <w:bCs/>
        </w:rPr>
        <w:t xml:space="preserve"> </w:t>
      </w:r>
      <w:r w:rsidRPr="00A40E95">
        <w:t>Contractor certifies that it and its Subcontractors comply with all applicable provisions of the Fair Employment and Housing Act, Calif.</w:t>
      </w:r>
      <w:r>
        <w:t xml:space="preserve"> </w:t>
      </w:r>
      <w:r w:rsidRPr="00A40E95">
        <w:t>Gov.</w:t>
      </w:r>
      <w:r>
        <w:t xml:space="preserve"> </w:t>
      </w:r>
      <w:r w:rsidRPr="00A40E95">
        <w:t xml:space="preserve">Code, § 12990 </w:t>
      </w:r>
      <w:r w:rsidRPr="00A40E95">
        <w:rPr>
          <w:i/>
          <w:iCs/>
        </w:rPr>
        <w:t>et seq.</w:t>
      </w:r>
      <w:r w:rsidRPr="00A40E95">
        <w:t>, and all applicable regulations promulgated under Calif.</w:t>
      </w:r>
      <w:r>
        <w:t xml:space="preserve"> </w:t>
      </w:r>
      <w:r w:rsidRPr="00A40E95">
        <w:t xml:space="preserve">Code of Regulations, title 2, § 7285 </w:t>
      </w:r>
      <w:r w:rsidRPr="00A40E95">
        <w:rPr>
          <w:i/>
          <w:iCs/>
        </w:rPr>
        <w:t>et seq.</w:t>
      </w:r>
    </w:p>
    <w:p w:rsidR="00CA33A6" w:rsidRPr="00A40E95" w:rsidRDefault="00CA33A6" w:rsidP="00E9532D">
      <w:pPr>
        <w:pStyle w:val="Default"/>
        <w:ind w:left="720"/>
      </w:pPr>
      <w:r>
        <w:rPr>
          <w:i/>
          <w:iCs/>
        </w:rPr>
        <w:t xml:space="preserve"> </w:t>
      </w:r>
    </w:p>
    <w:p w:rsidR="00CA33A6" w:rsidRPr="00A40E95" w:rsidRDefault="00CA33A6" w:rsidP="00E9532D">
      <w:pPr>
        <w:pStyle w:val="Default"/>
        <w:ind w:left="720"/>
      </w:pPr>
      <w:r w:rsidRPr="00A40E95">
        <w:t>Contractor certifies that it and its Subcontractors will not unlawfully discriminate against any employee or applicant for employment because of race, religion, color, national origin, ancestry, disability, marital status, age (over 40), sex, or sexual orientation.</w:t>
      </w:r>
      <w:r>
        <w:t xml:space="preserve"> </w:t>
      </w:r>
      <w:r w:rsidRPr="00A40E95">
        <w:t>Contractor will ensure that the evaluation and treatment of employees and applicants for employment are free of such discrimination.</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A40E95">
        <w:t>Contractor certifies that it and its Subcontractors will not unlawfully harass, including sexually harass, any persons with whom Contractor or its Subcontractors interact in the performance of this Work.</w:t>
      </w:r>
      <w:r>
        <w:t xml:space="preserve"> </w:t>
      </w:r>
      <w:r w:rsidRPr="00A40E95">
        <w:t>Contractor and its Subcontractors will take all reasonable steps to prevent such harassment.</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8E281E">
        <w:rPr>
          <w:b/>
        </w:rPr>
        <w:t>C.</w:t>
      </w:r>
      <w:r>
        <w:rPr>
          <w:b/>
        </w:rPr>
        <w:t xml:space="preserve"> </w:t>
      </w:r>
      <w:r w:rsidRPr="00A40E95">
        <w:rPr>
          <w:b/>
          <w:bCs/>
        </w:rPr>
        <w:t>Drug-free Workplace.</w:t>
      </w:r>
      <w:r>
        <w:rPr>
          <w:b/>
          <w:bCs/>
        </w:rPr>
        <w:t xml:space="preserve"> </w:t>
      </w:r>
      <w:r w:rsidRPr="00A40E95">
        <w:t>Contractor certifies that it and its Subcontractors will provide a drug-free workplace as required by Calif.</w:t>
      </w:r>
      <w:r>
        <w:t xml:space="preserve"> </w:t>
      </w:r>
      <w:r w:rsidRPr="00A40E95">
        <w:t>Gov.</w:t>
      </w:r>
      <w:r>
        <w:t xml:space="preserve"> Code, § 8355–</w:t>
      </w:r>
      <w:r w:rsidRPr="00A40E95">
        <w:t>8357.</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8E281E">
        <w:rPr>
          <w:b/>
        </w:rPr>
        <w:t>D.</w:t>
      </w:r>
      <w:r>
        <w:rPr>
          <w:b/>
        </w:rPr>
        <w:t xml:space="preserve"> </w:t>
      </w:r>
      <w:r w:rsidRPr="00A40E95">
        <w:rPr>
          <w:b/>
          <w:bCs/>
        </w:rPr>
        <w:t>Labor/Collective Bargaining.</w:t>
      </w:r>
      <w:r>
        <w:rPr>
          <w:b/>
          <w:bCs/>
        </w:rPr>
        <w:t xml:space="preserve"> </w:t>
      </w:r>
      <w:r w:rsidRPr="00A40E95">
        <w:t>Contractor certifies that it and its Subcontractors will provide notice of their obligations under the foregoing provisions to labor organizations with which it or they have collective bargaining agreements, prior to execution of this Agreement.</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8E281E">
        <w:rPr>
          <w:b/>
        </w:rPr>
        <w:t>E.</w:t>
      </w:r>
      <w:r>
        <w:rPr>
          <w:b/>
        </w:rPr>
        <w:t xml:space="preserve"> </w:t>
      </w:r>
      <w:r w:rsidRPr="00A40E95">
        <w:rPr>
          <w:b/>
          <w:bCs/>
        </w:rPr>
        <w:t>National Labor Relations Board (NLRB) Certification.</w:t>
      </w:r>
      <w:r>
        <w:rPr>
          <w:b/>
          <w:bCs/>
        </w:rPr>
        <w:t xml:space="preserve"> </w:t>
      </w:r>
      <w:r w:rsidRPr="00A40E95">
        <w:t>Contractor certifies that, within the immediately preceding two-year period, no more than one final, unappealable finding of contempt of Court by a federal Court has been issued against Contractor because of Contractor's failure to comply with an order of the National Labor Relations Board.</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8E281E">
        <w:rPr>
          <w:b/>
        </w:rPr>
        <w:t>F.</w:t>
      </w:r>
      <w:r>
        <w:rPr>
          <w:b/>
        </w:rPr>
        <w:t xml:space="preserve"> </w:t>
      </w:r>
      <w:r w:rsidRPr="00A40E95">
        <w:rPr>
          <w:b/>
          <w:bCs/>
        </w:rPr>
        <w:t>Prohibition Against Hiring Court Employees.</w:t>
      </w:r>
      <w:r>
        <w:rPr>
          <w:b/>
          <w:bCs/>
        </w:rPr>
        <w:t xml:space="preserve"> </w:t>
      </w:r>
      <w:r w:rsidRPr="00A40E95">
        <w:t xml:space="preserve">Contractor certifies and will require all Subcontractors to certify to the following: </w:t>
      </w:r>
    </w:p>
    <w:p w:rsidR="00CA33A6" w:rsidRPr="00A40E95" w:rsidRDefault="00CA33A6" w:rsidP="00E9532D">
      <w:pPr>
        <w:pStyle w:val="Default"/>
        <w:ind w:left="720"/>
      </w:pPr>
    </w:p>
    <w:p w:rsidR="00CA33A6" w:rsidRPr="00A40E95" w:rsidRDefault="00CA33A6" w:rsidP="006777C5">
      <w:pPr>
        <w:pStyle w:val="Default"/>
        <w:ind w:left="1440" w:right="720"/>
      </w:pPr>
      <w:r w:rsidRPr="00A40E95">
        <w:t xml:space="preserve">“Former Court employees will not be offered employment position for two years from the date of separation, if that employee participated in the decision-making process relevant to the Agreement, or for one year from the date of separation if that employee was in a policy-making position in the same general subject area as the proposed Agreement, within the prior twelve-month period of Court employment.” </w:t>
      </w:r>
    </w:p>
    <w:p w:rsidR="00CA33A6" w:rsidRPr="00A40E95" w:rsidRDefault="00CA33A6" w:rsidP="00E9532D">
      <w:pPr>
        <w:pStyle w:val="Default"/>
        <w:ind w:left="1440"/>
      </w:pPr>
    </w:p>
    <w:p w:rsidR="00CA33A6" w:rsidRPr="00A40E95" w:rsidRDefault="00CA33A6" w:rsidP="00E9532D">
      <w:pPr>
        <w:pStyle w:val="Default"/>
        <w:ind w:left="720"/>
      </w:pPr>
      <w:r w:rsidRPr="00A40E95">
        <w:rPr>
          <w:b/>
        </w:rPr>
        <w:t>G.</w:t>
      </w:r>
      <w:r>
        <w:rPr>
          <w:b/>
        </w:rPr>
        <w:t xml:space="preserve"> </w:t>
      </w:r>
      <w:r w:rsidRPr="00A40E95">
        <w:rPr>
          <w:b/>
        </w:rPr>
        <w:t>No Interference with Other Contracts.</w:t>
      </w:r>
      <w:r>
        <w:rPr>
          <w:b/>
        </w:rPr>
        <w:t xml:space="preserve"> </w:t>
      </w:r>
      <w:r w:rsidRPr="00A40E95">
        <w:t>Contractor certifies that to the best of Contractor’s knowledge, this Agreement does not create a conflict of interest or default under any of Contractor’s other contracts.</w:t>
      </w:r>
    </w:p>
    <w:p w:rsidR="00CA33A6" w:rsidRPr="00A40E95" w:rsidRDefault="00CA33A6" w:rsidP="00E9532D">
      <w:pPr>
        <w:pStyle w:val="Default"/>
        <w:ind w:left="720"/>
      </w:pPr>
    </w:p>
    <w:p w:rsidR="00CA33A6" w:rsidRPr="00A40E95" w:rsidRDefault="00CA33A6" w:rsidP="00E9532D">
      <w:pPr>
        <w:pStyle w:val="Default"/>
        <w:ind w:left="720"/>
      </w:pPr>
      <w:r w:rsidRPr="00A40E95">
        <w:rPr>
          <w:b/>
        </w:rPr>
        <w:t>H.</w:t>
      </w:r>
      <w:r>
        <w:rPr>
          <w:b/>
        </w:rPr>
        <w:t xml:space="preserve"> </w:t>
      </w:r>
      <w:r w:rsidRPr="00A40E95">
        <w:rPr>
          <w:b/>
        </w:rPr>
        <w:t>No Litigation.</w:t>
      </w:r>
      <w:r>
        <w:rPr>
          <w:b/>
        </w:rPr>
        <w:t xml:space="preserve"> </w:t>
      </w:r>
      <w:r w:rsidRPr="00A40E95">
        <w:t>Contractor certifies that no suit, action, arbitration, or legal, administrative, or other proceeding or governmental investigation is pending or, to Contractor’s knowledge, threatened against or affecting Contractor or Contractor’s business, financial condition, or ability to perform this Agreement, except any suit, action, arbitration, proceeding, or investigation that individually or in the aggregate with others will not or would not have a material adverse affect on Contractor’s business, the validity or enforceability of this Agreement, or Contractor’s ability to perform this Agreement.</w:t>
      </w:r>
    </w:p>
    <w:p w:rsidR="00CA33A6" w:rsidRPr="00A40E95" w:rsidRDefault="00CA33A6" w:rsidP="00E9532D">
      <w:pPr>
        <w:pStyle w:val="Default"/>
        <w:ind w:left="720"/>
      </w:pPr>
    </w:p>
    <w:p w:rsidR="00CA33A6" w:rsidRPr="00A40E95" w:rsidRDefault="00CA33A6" w:rsidP="00E9532D">
      <w:pPr>
        <w:pStyle w:val="Default"/>
        <w:ind w:left="720"/>
      </w:pPr>
      <w:r>
        <w:rPr>
          <w:b/>
        </w:rPr>
        <w:t xml:space="preserve">I. </w:t>
      </w:r>
      <w:r w:rsidRPr="00A40E95">
        <w:rPr>
          <w:b/>
        </w:rPr>
        <w:t>Domestic Partners; Spouses; Gender Discrimination.</w:t>
      </w:r>
      <w:r>
        <w:rPr>
          <w:b/>
        </w:rPr>
        <w:t xml:space="preserve"> </w:t>
      </w:r>
      <w:r w:rsidRPr="00A40E95">
        <w:rPr>
          <w:bCs/>
        </w:rPr>
        <w:t>If the Contract Amount is $100,000 or more:</w:t>
      </w:r>
      <w:r w:rsidRPr="00A40E95">
        <w:rPr>
          <w:color w:val="FF0000"/>
        </w:rPr>
        <w:t xml:space="preserve"> </w:t>
      </w:r>
      <w:r w:rsidRPr="00A40E95">
        <w:t>Contractor certifies that it is in compliance with PCC 10295.3, which, subject to specified exceptions, generally prohibits discrimination in the provision of benefits between employees with spouses and employees with domestic partners, or discrimination between employees with spouses or domestic partners of a different sex and employees with spouses or domestic partners of the same sex, or discrimination between same-sex and different-sex domestic partners of employees or between same-sex and different-sex spouses of employees.</w:t>
      </w:r>
      <w:r>
        <w:t xml:space="preserve"> </w:t>
      </w:r>
    </w:p>
    <w:p w:rsidR="00CA33A6" w:rsidRPr="00A40E95" w:rsidRDefault="00CA33A6" w:rsidP="00E9532D">
      <w:pPr>
        <w:pStyle w:val="Default"/>
        <w:ind w:left="720"/>
      </w:pPr>
    </w:p>
    <w:p w:rsidR="00CA33A6" w:rsidRPr="00A40E95" w:rsidRDefault="00CA33A6" w:rsidP="00E9532D">
      <w:pPr>
        <w:pStyle w:val="Default"/>
        <w:ind w:left="720"/>
      </w:pPr>
      <w:r>
        <w:rPr>
          <w:b/>
        </w:rPr>
        <w:t xml:space="preserve">J. </w:t>
      </w:r>
      <w:r w:rsidRPr="00A40E95">
        <w:rPr>
          <w:b/>
        </w:rPr>
        <w:t>Expatriate Corporation.</w:t>
      </w:r>
      <w:r>
        <w:rPr>
          <w:b/>
        </w:rPr>
        <w:t xml:space="preserve"> </w:t>
      </w:r>
      <w:r w:rsidRPr="00A40E95">
        <w:t>Contractor certifies that it is not an expatriate corporation or subsidiary of an expatriate corporation within the meaning of PCC 10286.1, and is eligible to contract with the Court.</w:t>
      </w:r>
      <w:r>
        <w:t xml:space="preserve"> </w:t>
      </w:r>
      <w:r w:rsidRPr="00A40E95">
        <w:t>(Expatriate corporations are certain foreign incorporated entities that are publicly traded in the United States.</w:t>
      </w:r>
      <w:r>
        <w:t xml:space="preserve"> </w:t>
      </w:r>
      <w:r w:rsidRPr="00A40E95">
        <w:t>For additional information, see PCC 10286.1.)</w:t>
      </w:r>
    </w:p>
    <w:p w:rsidR="00CA33A6" w:rsidRPr="00A40E95" w:rsidRDefault="00CA33A6" w:rsidP="00E9532D">
      <w:pPr>
        <w:pStyle w:val="Default"/>
        <w:ind w:left="720"/>
      </w:pPr>
    </w:p>
    <w:p w:rsidR="00CA33A6" w:rsidRPr="00A40E95" w:rsidRDefault="00CA33A6" w:rsidP="00E9532D">
      <w:pPr>
        <w:pStyle w:val="Default"/>
        <w:ind w:left="720"/>
      </w:pPr>
      <w:r w:rsidRPr="008E281E">
        <w:rPr>
          <w:b/>
        </w:rPr>
        <w:t>K.</w:t>
      </w:r>
      <w:r>
        <w:rPr>
          <w:b/>
        </w:rPr>
        <w:t xml:space="preserve"> </w:t>
      </w:r>
      <w:r w:rsidRPr="00A40E95">
        <w:rPr>
          <w:b/>
        </w:rPr>
        <w:t>Sweatfree Code of Conduct.</w:t>
      </w:r>
      <w:r>
        <w:rPr>
          <w:b/>
        </w:rPr>
        <w:t xml:space="preserve"> </w:t>
      </w:r>
      <w:r w:rsidRPr="00A40E95">
        <w:t>If this Agreement provides for furnishing equipment, materials, or supplies (except related to the provision of public works), or for the laundering of apparel, garments or corresponding accessories:</w:t>
      </w:r>
    </w:p>
    <w:p w:rsidR="00CA33A6" w:rsidRPr="00A40E95" w:rsidRDefault="00CA33A6" w:rsidP="00E9532D">
      <w:pPr>
        <w:pStyle w:val="Default"/>
        <w:ind w:left="720"/>
      </w:pPr>
    </w:p>
    <w:p w:rsidR="00CA33A6" w:rsidRPr="00A40E95" w:rsidRDefault="00CA33A6" w:rsidP="00E9532D">
      <w:pPr>
        <w:pStyle w:val="Default"/>
        <w:ind w:left="1440"/>
      </w:pPr>
      <w:r>
        <w:t xml:space="preserve">a) </w:t>
      </w:r>
      <w:r w:rsidRPr="00A40E95">
        <w:t>No apparel, garments or corresponding accessories, equipment, materials, or supplies furnished to the Court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w:t>
      </w:r>
      <w:r>
        <w:t xml:space="preserve"> </w:t>
      </w:r>
      <w:r w:rsidRPr="00A40E95">
        <w:t>Contractor further declares under penalty of perjury that it adheres to the Sweatfree Code of Conduct as set forth on the California Department of Industrial Relations website located at www.dir.ca.gov, and PCC 6108.</w:t>
      </w:r>
    </w:p>
    <w:p w:rsidR="00CA33A6" w:rsidRPr="00A40E95" w:rsidRDefault="00CA33A6" w:rsidP="00E9532D">
      <w:pPr>
        <w:pStyle w:val="Default"/>
        <w:ind w:left="1440"/>
      </w:pPr>
    </w:p>
    <w:p w:rsidR="00CA33A6" w:rsidRPr="00A40E95" w:rsidRDefault="00CA33A6" w:rsidP="00E9532D">
      <w:pPr>
        <w:pStyle w:val="Default"/>
        <w:ind w:left="1440"/>
      </w:pPr>
      <w:r>
        <w:t xml:space="preserve">b) </w:t>
      </w:r>
      <w:r w:rsidRPr="00A40E95">
        <w:t>Contractor cooperates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Court.</w:t>
      </w:r>
    </w:p>
    <w:p w:rsidR="00CA33A6" w:rsidRPr="00A40E95" w:rsidRDefault="00CA33A6" w:rsidP="00E9532D">
      <w:pPr>
        <w:pStyle w:val="Default"/>
        <w:ind w:left="720"/>
      </w:pPr>
    </w:p>
    <w:p w:rsidR="00CA33A6" w:rsidRPr="00A40E95" w:rsidRDefault="00CA33A6" w:rsidP="008E281E">
      <w:pPr>
        <w:pStyle w:val="Default"/>
        <w:keepNext/>
        <w:ind w:left="720"/>
      </w:pPr>
      <w:r w:rsidRPr="008E281E">
        <w:rPr>
          <w:b/>
        </w:rPr>
        <w:t>L.</w:t>
      </w:r>
      <w:r>
        <w:rPr>
          <w:b/>
        </w:rPr>
        <w:t xml:space="preserve"> </w:t>
      </w:r>
      <w:r w:rsidRPr="00A40E95">
        <w:rPr>
          <w:b/>
        </w:rPr>
        <w:t>Child Support Compliance Act.</w:t>
      </w:r>
      <w:r>
        <w:rPr>
          <w:b/>
        </w:rPr>
        <w:t xml:space="preserve"> </w:t>
      </w:r>
      <w:r w:rsidRPr="00A40E95">
        <w:t>If the Contract Amount is greater than $100,000:</w:t>
      </w:r>
      <w:r>
        <w:t xml:space="preserve"> </w:t>
      </w:r>
    </w:p>
    <w:p w:rsidR="00CA33A6" w:rsidRPr="00A40E95" w:rsidRDefault="00CA33A6" w:rsidP="008E281E">
      <w:pPr>
        <w:pStyle w:val="Default"/>
        <w:keepNext/>
        <w:ind w:left="720"/>
      </w:pPr>
    </w:p>
    <w:p w:rsidR="00CA33A6" w:rsidRPr="00A40E95" w:rsidRDefault="00CA33A6" w:rsidP="008E281E">
      <w:pPr>
        <w:pStyle w:val="Default"/>
        <w:keepNext/>
        <w:ind w:left="1440"/>
      </w:pPr>
      <w:r>
        <w:t xml:space="preserve">a) </w:t>
      </w:r>
      <w:r w:rsidRPr="00A40E95">
        <w:t>Contractor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rsidR="00CA33A6" w:rsidRPr="00A40E95" w:rsidRDefault="00CA33A6" w:rsidP="00E9532D">
      <w:pPr>
        <w:pStyle w:val="Default"/>
        <w:ind w:left="1440"/>
      </w:pPr>
    </w:p>
    <w:p w:rsidR="00CA33A6" w:rsidRPr="00A40E95" w:rsidRDefault="00CA33A6" w:rsidP="00E9532D">
      <w:pPr>
        <w:pStyle w:val="Default"/>
        <w:ind w:left="1440"/>
      </w:pPr>
      <w:r>
        <w:t xml:space="preserve">b) </w:t>
      </w:r>
      <w:r w:rsidRPr="00A40E95">
        <w:t>Contractor, to the best of its knowledge, is fully complying with the earnings assignment orders of all employees and is providing the names of all new employees to the New Hire Registry maintained by the California Employment Development Department.</w:t>
      </w:r>
    </w:p>
    <w:p w:rsidR="00CA33A6" w:rsidRPr="00A40E95" w:rsidRDefault="00CA33A6" w:rsidP="00E9532D">
      <w:pPr>
        <w:pStyle w:val="Default"/>
        <w:rPr>
          <w:b/>
          <w:bCs/>
        </w:rPr>
      </w:pPr>
    </w:p>
    <w:p w:rsidR="00CA33A6" w:rsidRPr="00A40E95" w:rsidRDefault="00CA33A6" w:rsidP="00E9532D">
      <w:pPr>
        <w:pStyle w:val="Default"/>
      </w:pPr>
      <w:r w:rsidRPr="00A40E95">
        <w:rPr>
          <w:b/>
          <w:bCs/>
        </w:rPr>
        <w:t>11.</w:t>
      </w:r>
      <w:r>
        <w:rPr>
          <w:b/>
          <w:bCs/>
        </w:rPr>
        <w:t xml:space="preserve"> </w:t>
      </w:r>
      <w:r w:rsidRPr="00A40E95">
        <w:rPr>
          <w:b/>
          <w:bCs/>
        </w:rPr>
        <w:t>Conflict of Interest; Prohibition Against Gratuities</w:t>
      </w:r>
      <w:r>
        <w:rPr>
          <w:b/>
          <w:bCs/>
        </w:rPr>
        <w:t>.</w:t>
      </w:r>
    </w:p>
    <w:p w:rsidR="00CA33A6" w:rsidRPr="00A40E95" w:rsidRDefault="00CA33A6" w:rsidP="00E9532D">
      <w:pPr>
        <w:pStyle w:val="Default"/>
      </w:pPr>
    </w:p>
    <w:p w:rsidR="00CA33A6" w:rsidRPr="00A40E95" w:rsidRDefault="00CA33A6" w:rsidP="00E9532D">
      <w:pPr>
        <w:pStyle w:val="Default"/>
        <w:ind w:left="720"/>
      </w:pPr>
      <w:r w:rsidRPr="00792B52">
        <w:rPr>
          <w:b/>
        </w:rPr>
        <w:t>A.</w:t>
      </w:r>
      <w:r>
        <w:rPr>
          <w:b/>
        </w:rPr>
        <w:t xml:space="preserve"> </w:t>
      </w:r>
      <w:r w:rsidRPr="00A40E95">
        <w:rPr>
          <w:b/>
          <w:bCs/>
        </w:rPr>
        <w:t>Conflict of Interest.</w:t>
      </w:r>
      <w:r>
        <w:rPr>
          <w:b/>
          <w:bCs/>
        </w:rPr>
        <w:t xml:space="preserve"> </w:t>
      </w:r>
    </w:p>
    <w:p w:rsidR="00CA33A6" w:rsidRPr="00A40E95" w:rsidRDefault="00CA33A6" w:rsidP="00E9532D">
      <w:pPr>
        <w:pStyle w:val="Default"/>
        <w:ind w:left="720"/>
      </w:pPr>
    </w:p>
    <w:p w:rsidR="00CA33A6" w:rsidRPr="00A40E95" w:rsidRDefault="00CA33A6" w:rsidP="00E9532D">
      <w:pPr>
        <w:pStyle w:val="Default"/>
        <w:ind w:left="1440"/>
      </w:pPr>
      <w:r w:rsidRPr="00A40E95">
        <w:t>A.1</w:t>
      </w:r>
      <w:r>
        <w:t xml:space="preserve">. </w:t>
      </w:r>
      <w:r w:rsidRPr="00A40E95">
        <w:t>Contractor has no interest that would constitute a conflict of interest under (i) PCC 10365.5, 10410 or 10411; (ii) Government Code sections 1090 et seq.</w:t>
      </w:r>
      <w:r>
        <w:t xml:space="preserve"> </w:t>
      </w:r>
      <w:r w:rsidRPr="00A40E95">
        <w:t>or 87100 et seq.; or (iii) California Rules of Court, rule 10.103 or 10.104, which restrict employees and former employees from contracting with judicial branch entities.</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A.2</w:t>
      </w:r>
      <w:r>
        <w:t xml:space="preserve">. </w:t>
      </w:r>
      <w:r w:rsidRPr="00A40E95">
        <w:t>Contractor and its Subcontractors and employees will not participate in proceedings that involve the use of Court funds or that are sponsored by Court if the Contractor, its Subcontractors, or their employees, principals, partners, family members, or organizations have a financial interest in the outcome of the proceedings.</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A.3</w:t>
      </w:r>
      <w:r>
        <w:t xml:space="preserve">. </w:t>
      </w:r>
      <w:r w:rsidRPr="00A40E95">
        <w:t xml:space="preserve">Contractor and its Subcontractors and employees will not engage in actions resulting in, or creating the appearance of: </w:t>
      </w:r>
    </w:p>
    <w:p w:rsidR="00CA33A6" w:rsidRPr="00A40E95" w:rsidRDefault="00CA33A6" w:rsidP="00E9532D">
      <w:pPr>
        <w:pStyle w:val="Default"/>
        <w:ind w:left="1440"/>
      </w:pPr>
    </w:p>
    <w:p w:rsidR="00CA33A6" w:rsidRDefault="00CA33A6" w:rsidP="00E9532D">
      <w:pPr>
        <w:pStyle w:val="Default"/>
        <w:ind w:left="2160"/>
      </w:pPr>
      <w:r w:rsidRPr="00A40E95">
        <w:t>a)</w:t>
      </w:r>
      <w:r>
        <w:t xml:space="preserve"> </w:t>
      </w:r>
      <w:r w:rsidRPr="00A40E95">
        <w:t xml:space="preserve">use of an official position with the government for private gain; </w:t>
      </w:r>
    </w:p>
    <w:p w:rsidR="00CA33A6" w:rsidRPr="00A40E95" w:rsidRDefault="00CA33A6" w:rsidP="00E9532D">
      <w:pPr>
        <w:pStyle w:val="Default"/>
        <w:ind w:left="2160"/>
      </w:pPr>
    </w:p>
    <w:p w:rsidR="00CA33A6" w:rsidRDefault="00CA33A6" w:rsidP="00E9532D">
      <w:pPr>
        <w:pStyle w:val="Default"/>
        <w:ind w:left="2160"/>
      </w:pPr>
      <w:r w:rsidRPr="00A40E95">
        <w:t>b)</w:t>
      </w:r>
      <w:r>
        <w:t xml:space="preserve"> </w:t>
      </w:r>
      <w:r w:rsidRPr="00A40E95">
        <w:t xml:space="preserve">preferential treatment to any particular person associated with this Work or Agreement; </w:t>
      </w:r>
    </w:p>
    <w:p w:rsidR="00CA33A6" w:rsidRPr="00A40E95" w:rsidRDefault="00CA33A6" w:rsidP="00E9532D">
      <w:pPr>
        <w:pStyle w:val="Default"/>
        <w:ind w:left="2160"/>
      </w:pPr>
    </w:p>
    <w:p w:rsidR="00CA33A6" w:rsidRDefault="00CA33A6" w:rsidP="00E9532D">
      <w:pPr>
        <w:pStyle w:val="Default"/>
        <w:ind w:left="2160"/>
      </w:pPr>
      <w:r w:rsidRPr="00A40E95">
        <w:t>c)</w:t>
      </w:r>
      <w:r>
        <w:t xml:space="preserve"> </w:t>
      </w:r>
      <w:r w:rsidRPr="00A40E95">
        <w:t xml:space="preserve">impairment of Court’s independence or impartiality; </w:t>
      </w:r>
    </w:p>
    <w:p w:rsidR="00CA33A6" w:rsidRPr="00A40E95" w:rsidRDefault="00CA33A6" w:rsidP="00E9532D">
      <w:pPr>
        <w:pStyle w:val="Default"/>
        <w:ind w:left="2160"/>
      </w:pPr>
    </w:p>
    <w:p w:rsidR="00CA33A6" w:rsidRDefault="00CA33A6" w:rsidP="00E9532D">
      <w:pPr>
        <w:pStyle w:val="Default"/>
        <w:ind w:left="2160"/>
      </w:pPr>
      <w:r w:rsidRPr="00A40E95">
        <w:t>d)</w:t>
      </w:r>
      <w:r>
        <w:t xml:space="preserve"> </w:t>
      </w:r>
      <w:r w:rsidRPr="00A40E95">
        <w:t xml:space="preserve">a decision made outside official channels; or </w:t>
      </w:r>
    </w:p>
    <w:p w:rsidR="00CA33A6" w:rsidRPr="00A40E95" w:rsidRDefault="00CA33A6" w:rsidP="00E9532D">
      <w:pPr>
        <w:pStyle w:val="Default"/>
        <w:ind w:left="2160"/>
      </w:pPr>
    </w:p>
    <w:p w:rsidR="00CA33A6" w:rsidRPr="00A40E95" w:rsidRDefault="00CA33A6" w:rsidP="00E9532D">
      <w:pPr>
        <w:pStyle w:val="Default"/>
        <w:ind w:left="2160"/>
      </w:pPr>
      <w:r w:rsidRPr="00A40E95">
        <w:t>e)</w:t>
      </w:r>
      <w:r>
        <w:t xml:space="preserve"> </w:t>
      </w:r>
      <w:r w:rsidRPr="00A40E95">
        <w:t>adverse effects on the confidence of the public in the integrity of Court.</w:t>
      </w:r>
      <w:r>
        <w:t xml:space="preserve"> </w:t>
      </w:r>
    </w:p>
    <w:p w:rsidR="00CA33A6" w:rsidRPr="00A40E95" w:rsidRDefault="00CA33A6" w:rsidP="00E9532D">
      <w:pPr>
        <w:pStyle w:val="Default"/>
        <w:ind w:left="720"/>
      </w:pPr>
    </w:p>
    <w:p w:rsidR="00CA33A6" w:rsidRPr="00A40E95" w:rsidRDefault="00CA33A6" w:rsidP="00C95093">
      <w:pPr>
        <w:pStyle w:val="Default"/>
        <w:keepNext/>
        <w:ind w:left="720"/>
      </w:pPr>
      <w:r w:rsidRPr="00F37806">
        <w:rPr>
          <w:b/>
        </w:rPr>
        <w:t>B.</w:t>
      </w:r>
      <w:r>
        <w:rPr>
          <w:b/>
        </w:rPr>
        <w:t xml:space="preserve"> </w:t>
      </w:r>
      <w:r w:rsidRPr="00A40E95">
        <w:rPr>
          <w:b/>
          <w:bCs/>
        </w:rPr>
        <w:t>Prohibition Against Gratuities.</w:t>
      </w:r>
      <w:r>
        <w:rPr>
          <w:b/>
          <w:bCs/>
        </w:rPr>
        <w:t xml:space="preserve"> </w:t>
      </w:r>
    </w:p>
    <w:p w:rsidR="00CA33A6" w:rsidRPr="00A40E95" w:rsidRDefault="00CA33A6" w:rsidP="00C95093">
      <w:pPr>
        <w:pStyle w:val="Default"/>
        <w:keepNext/>
        <w:ind w:left="720"/>
      </w:pPr>
    </w:p>
    <w:p w:rsidR="00CA33A6" w:rsidRPr="00A40E95" w:rsidRDefault="00CA33A6" w:rsidP="00C95093">
      <w:pPr>
        <w:pStyle w:val="Default"/>
        <w:keepNext/>
        <w:ind w:left="1440"/>
      </w:pPr>
      <w:r w:rsidRPr="00A40E95">
        <w:t>B.1</w:t>
      </w:r>
      <w:r>
        <w:t xml:space="preserve">. </w:t>
      </w:r>
      <w:r w:rsidRPr="00A40E95">
        <w:t>Contractor covenants that no gratuities, in the form of entertainment, gifts, or otherwise, were offered by Contractor or any agent, director, or representative of Contractor, to any officer, official, agent, or employee of Court, in an effort to secure the Agreement or favorable treatment with respect to any determinations concerning the performance of the Agreement.</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B</w:t>
      </w:r>
      <w:r>
        <w:t>.</w:t>
      </w:r>
      <w:r w:rsidRPr="00A40E95">
        <w:t>2.</w:t>
      </w:r>
      <w:r>
        <w:t xml:space="preserve"> </w:t>
      </w:r>
      <w:r w:rsidRPr="00A40E95">
        <w:t>For any breach or violation of this covenant, Court has the right to terminate the Agreement for cause, wither whole or in part.</w:t>
      </w:r>
      <w:r>
        <w:t xml:space="preserve"> </w:t>
      </w:r>
      <w:r w:rsidRPr="00A40E95">
        <w:t>Any loss or damage sustained by Court in procuring, on the open market, replacement goods or services that Contractor agreed to provide, will be borne and paid for by Contractor.</w:t>
      </w:r>
      <w:r>
        <w:t xml:space="preserve"> </w:t>
      </w:r>
      <w:r w:rsidRPr="00A40E95">
        <w:t>Court’s rights and remedies under this provision are in additional to any other rights and remedies provided by law or under this Agreement.</w:t>
      </w:r>
      <w: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12.</w:t>
      </w:r>
      <w:r>
        <w:rPr>
          <w:b/>
          <w:bCs/>
        </w:rPr>
        <w:t xml:space="preserve"> </w:t>
      </w:r>
      <w:r w:rsidRPr="00A40E95">
        <w:rPr>
          <w:b/>
          <w:bCs/>
        </w:rPr>
        <w:t>Consideration; Payment.</w:t>
      </w:r>
      <w:r>
        <w:rPr>
          <w:b/>
          <w:bCs/>
        </w:rPr>
        <w:t xml:space="preserve"> </w:t>
      </w:r>
      <w:r w:rsidRPr="00A40E95">
        <w:t xml:space="preserve">The consideration paid to Contractor is the entire compensation for all Work performed under this Agreement, including all of Contractor's approved reimbursable expenses incurred, such as travel and per diem expenses, unless otherwise expressly provided, as set forth in Exhibit </w:t>
      </w:r>
      <w:r>
        <w:t>7</w:t>
      </w:r>
      <w:r w:rsidRPr="00A40E95">
        <w:t xml:space="preserve"> (</w:t>
      </w:r>
      <w:r>
        <w:t>Fees, Pricing and Payment Terms</w:t>
      </w:r>
      <w:r w:rsidRPr="00A40E95">
        <w:t>).</w:t>
      </w:r>
      <w:r>
        <w:t xml:space="preserve"> </w:t>
      </w:r>
    </w:p>
    <w:p w:rsidR="00CA33A6" w:rsidRPr="00A40E95" w:rsidRDefault="00CA33A6" w:rsidP="00E9532D">
      <w:pPr>
        <w:pStyle w:val="Default"/>
      </w:pPr>
    </w:p>
    <w:p w:rsidR="00CA33A6" w:rsidRPr="00A40E95" w:rsidRDefault="00CA33A6" w:rsidP="00E9532D">
      <w:pPr>
        <w:pStyle w:val="Default"/>
        <w:ind w:left="720"/>
      </w:pPr>
      <w:r w:rsidRPr="00F37806">
        <w:rPr>
          <w:b/>
        </w:rPr>
        <w:t>A.</w:t>
      </w:r>
      <w:r>
        <w:rPr>
          <w:b/>
        </w:rPr>
        <w:t xml:space="preserve"> </w:t>
      </w:r>
      <w:r w:rsidRPr="00A40E95">
        <w:rPr>
          <w:b/>
          <w:bCs/>
        </w:rPr>
        <w:t>Payment Does Not Imply Acceptance of Work.</w:t>
      </w:r>
      <w:r>
        <w:rPr>
          <w:b/>
          <w:bCs/>
        </w:rPr>
        <w:t xml:space="preserve"> </w:t>
      </w:r>
      <w:r w:rsidRPr="00A40E95">
        <w:t>Court’s payment will not relieve Contractor from its obligation to replace unsatisfactory Work, even if the unsatisfactory character of such Work may have been apparent or detected at the time such payment was made.</w:t>
      </w:r>
      <w:r>
        <w:t xml:space="preserve"> </w:t>
      </w:r>
      <w:r w:rsidRPr="00A40E95">
        <w:t>Work, Data, or components that do not conform to requirements of this Agreement will be rejected, and will be replaced by Contractor, without delay or additional cost to Court.</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F37806">
        <w:rPr>
          <w:b/>
        </w:rPr>
        <w:t>B.</w:t>
      </w:r>
      <w:r>
        <w:rPr>
          <w:b/>
        </w:rPr>
        <w:t xml:space="preserve"> </w:t>
      </w:r>
      <w:r w:rsidRPr="00A40E95">
        <w:rPr>
          <w:b/>
          <w:bCs/>
        </w:rPr>
        <w:t>Disallowance.</w:t>
      </w:r>
      <w:r>
        <w:rPr>
          <w:b/>
          <w:bCs/>
        </w:rPr>
        <w:t xml:space="preserve"> </w:t>
      </w:r>
      <w:r w:rsidRPr="00A40E95">
        <w:t>If Contractor receives payment from Court for a service or reimbursement that is later disallowed or rejected by the Court, Contractor will promptly refund the disallowed amount to Court upon Court’s request.</w:t>
      </w:r>
      <w:r>
        <w:t xml:space="preserve"> </w:t>
      </w:r>
      <w:r w:rsidRPr="00A40E95">
        <w:t>At its option, Court may offset the amount disallowed from any payment due to Contractor, under this Agreement or any other agreement.</w:t>
      </w:r>
      <w: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13.</w:t>
      </w:r>
      <w:r>
        <w:rPr>
          <w:b/>
          <w:bCs/>
        </w:rPr>
        <w:t xml:space="preserve"> </w:t>
      </w:r>
      <w:r w:rsidRPr="00A40E95">
        <w:rPr>
          <w:b/>
          <w:bCs/>
        </w:rPr>
        <w:t>Contractor Status</w:t>
      </w:r>
      <w:r>
        <w:rPr>
          <w:b/>
          <w:bCs/>
        </w:rPr>
        <w:t>.</w:t>
      </w:r>
    </w:p>
    <w:p w:rsidR="00CA33A6" w:rsidRPr="00A40E95" w:rsidRDefault="00CA33A6" w:rsidP="00E9532D">
      <w:pPr>
        <w:pStyle w:val="Default"/>
      </w:pPr>
    </w:p>
    <w:p w:rsidR="00CA33A6" w:rsidRPr="00A40E95" w:rsidRDefault="00CA33A6" w:rsidP="00E9532D">
      <w:pPr>
        <w:pStyle w:val="Default"/>
        <w:ind w:left="720"/>
      </w:pPr>
      <w:r w:rsidRPr="00F37806">
        <w:rPr>
          <w:b/>
        </w:rPr>
        <w:t>A.</w:t>
      </w:r>
      <w:r>
        <w:rPr>
          <w:b/>
        </w:rPr>
        <w:t xml:space="preserve"> </w:t>
      </w:r>
      <w:r w:rsidRPr="00A40E95">
        <w:rPr>
          <w:b/>
          <w:bCs/>
        </w:rPr>
        <w:t>Independent Contractor.</w:t>
      </w:r>
      <w:r>
        <w:rPr>
          <w:b/>
          <w:bCs/>
        </w:rPr>
        <w:t xml:space="preserve"> </w:t>
      </w:r>
    </w:p>
    <w:p w:rsidR="00CA33A6" w:rsidRPr="00A40E95" w:rsidRDefault="00CA33A6" w:rsidP="00E9532D">
      <w:pPr>
        <w:pStyle w:val="Default"/>
        <w:ind w:left="720"/>
      </w:pPr>
    </w:p>
    <w:p w:rsidR="00CA33A6" w:rsidRPr="00A40E95" w:rsidRDefault="00CA33A6" w:rsidP="00E9532D">
      <w:pPr>
        <w:pStyle w:val="Default"/>
        <w:ind w:left="1440"/>
      </w:pPr>
      <w:r w:rsidRPr="00A40E95">
        <w:t>A.1</w:t>
      </w:r>
      <w:r>
        <w:t xml:space="preserve">. </w:t>
      </w:r>
      <w:r w:rsidRPr="00A40E95">
        <w:t>Contractor, Subcontractors, and their officers, agents, employees, and all others acting on behalf of Contractor for this Work, act as independent contractors and not as Court agents, officers or employees.</w:t>
      </w:r>
      <w:r>
        <w:t xml:space="preserve"> </w:t>
      </w:r>
      <w:r w:rsidRPr="00A40E95">
        <w:t>Contractor has no authority to bind or incur any obligation on behalf of Court.</w:t>
      </w:r>
      <w:r>
        <w:t xml:space="preserve"> </w:t>
      </w:r>
      <w:r w:rsidRPr="00A40E95">
        <w:t xml:space="preserve">Except as expressly provided in Exhibit </w:t>
      </w:r>
      <w:r>
        <w:t>5</w:t>
      </w:r>
      <w:r w:rsidRPr="00A40E95">
        <w:t xml:space="preserve"> (</w:t>
      </w:r>
      <w:r>
        <w:t>Statement</w:t>
      </w:r>
      <w:r w:rsidRPr="00A40E95">
        <w:t xml:space="preserve"> of Work), Contractor has no authority or responsibility to exercise any rights or power vested in Court.</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A.2</w:t>
      </w:r>
      <w:r>
        <w:t xml:space="preserve">. </w:t>
      </w:r>
      <w:r w:rsidRPr="00A40E95">
        <w:t>This Agreement will not be considered under any circumstance to create a joint-venture relationship.</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A.3</w:t>
      </w:r>
      <w:r>
        <w:t xml:space="preserve">. </w:t>
      </w:r>
      <w:r w:rsidRPr="00A40E95">
        <w:t>If any governmental entity concludes that Contractor is not an independent contractor, Court may terminate this Agreement immediately upon Notice.</w:t>
      </w:r>
      <w:r>
        <w:t xml:space="preserve"> </w:t>
      </w:r>
      <w:r w:rsidRPr="00A40E95">
        <w:t>Alternatively, Contractor may agree to a reduction in Court’s financial liability, so that Court’s total costs under this Agreement do not exceed the originally contemplated amount.</w:t>
      </w:r>
      <w:r>
        <w:t xml:space="preserve"> </w:t>
      </w:r>
    </w:p>
    <w:p w:rsidR="00CA33A6" w:rsidRPr="00A40E95" w:rsidRDefault="00CA33A6" w:rsidP="00E9532D">
      <w:pPr>
        <w:pStyle w:val="Default"/>
      </w:pPr>
    </w:p>
    <w:p w:rsidR="00CA33A6" w:rsidRPr="00A40E95" w:rsidRDefault="00CA33A6" w:rsidP="00E9532D">
      <w:pPr>
        <w:pStyle w:val="Default"/>
        <w:ind w:left="720"/>
      </w:pPr>
      <w:r w:rsidRPr="00C95093">
        <w:rPr>
          <w:b/>
        </w:rPr>
        <w:t>B.</w:t>
      </w:r>
      <w:r>
        <w:rPr>
          <w:b/>
        </w:rPr>
        <w:t xml:space="preserve"> </w:t>
      </w:r>
      <w:r w:rsidRPr="00A40E95">
        <w:rPr>
          <w:b/>
          <w:bCs/>
        </w:rPr>
        <w:t>Contractor’s Employees.</w:t>
      </w:r>
      <w:r>
        <w:rPr>
          <w:b/>
          <w:bCs/>
        </w:rPr>
        <w:t xml:space="preserve"> </w:t>
      </w:r>
    </w:p>
    <w:p w:rsidR="00CA33A6" w:rsidRPr="00A40E95" w:rsidRDefault="00CA33A6" w:rsidP="00E9532D">
      <w:pPr>
        <w:pStyle w:val="Default"/>
        <w:ind w:left="720"/>
      </w:pPr>
    </w:p>
    <w:p w:rsidR="00CA33A6" w:rsidRPr="00A40E95" w:rsidRDefault="00CA33A6" w:rsidP="00E9532D">
      <w:pPr>
        <w:pStyle w:val="Default"/>
        <w:ind w:left="1440"/>
      </w:pPr>
      <w:r w:rsidRPr="00A40E95">
        <w:t>B.1.</w:t>
      </w:r>
      <w:r>
        <w:t xml:space="preserve"> </w:t>
      </w:r>
      <w:r w:rsidRPr="00A40E95">
        <w:t>Contractor’s employees will be entirely and exclusively under the direction, supervision, and control of Contractor.</w:t>
      </w:r>
      <w:r>
        <w:t xml:space="preserve"> </w:t>
      </w:r>
      <w:r w:rsidRPr="00A40E95">
        <w:t>All terms of employment including hours, wages, working conditions, discipline, hiring, and termination, or any other employment issues or requirements of law, will be determined by Contractor.</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B.2.</w:t>
      </w:r>
      <w:r>
        <w:t xml:space="preserve"> </w:t>
      </w:r>
      <w:r w:rsidRPr="00A40E95">
        <w:t>Contractor will issue W-2 forms or other forms as required by law for income and employment tax purposes for all of Contractor's employees, consultants, and independent contractors.</w:t>
      </w:r>
      <w:r>
        <w:t xml:space="preserve"> </w:t>
      </w:r>
    </w:p>
    <w:p w:rsidR="00CA33A6" w:rsidRPr="00A40E95" w:rsidRDefault="00CA33A6" w:rsidP="00E9532D">
      <w:pPr>
        <w:pStyle w:val="Default"/>
        <w:ind w:left="720"/>
      </w:pPr>
    </w:p>
    <w:p w:rsidR="00CA33A6" w:rsidRPr="00A40E95" w:rsidRDefault="00CA33A6" w:rsidP="00E9532D">
      <w:pPr>
        <w:pStyle w:val="Default"/>
        <w:ind w:left="1440"/>
      </w:pPr>
      <w:r w:rsidRPr="00A40E95">
        <w:t>B.3.</w:t>
      </w:r>
      <w:r>
        <w:t xml:space="preserve"> </w:t>
      </w:r>
      <w:r w:rsidRPr="00A40E95">
        <w:t>If the Internal Revenue Service or any other federal or state governmental entity should investigate or challenge Contractor’s independent status with respect to Court, the parties agree that (i) each will inform the other party of such investigation or challenge; and (ii) Court will have the right, but not the obligation, to participate in any discussion or negotiation occurring with the federal or state entity, regardless who initiates such discussions or negotiations.</w:t>
      </w:r>
      <w:r>
        <w:t xml:space="preserve"> </w:t>
      </w:r>
    </w:p>
    <w:p w:rsidR="00CA33A6" w:rsidRPr="00A40E95" w:rsidRDefault="00CA33A6" w:rsidP="00E9532D">
      <w:pPr>
        <w:pStyle w:val="Default"/>
      </w:pPr>
    </w:p>
    <w:p w:rsidR="00CA33A6" w:rsidRPr="00A40E95" w:rsidRDefault="00CA33A6" w:rsidP="00E9532D">
      <w:pPr>
        <w:pStyle w:val="Default"/>
        <w:ind w:left="1440"/>
      </w:pPr>
      <w:r w:rsidRPr="00A40E95">
        <w:t>B.4.</w:t>
      </w:r>
      <w:r>
        <w:t xml:space="preserve"> </w:t>
      </w:r>
      <w:r w:rsidRPr="00A40E95">
        <w:t>Contractor will indemnify and hold Court harmless from all claims, costs, and liabilities resulting from third-party actions alleging an employment relationship between Court and any Contractor or Subcontractor personnel.</w:t>
      </w:r>
      <w:r>
        <w:t xml:space="preserve"> </w:t>
      </w:r>
    </w:p>
    <w:p w:rsidR="00CA33A6" w:rsidRPr="00A40E95" w:rsidRDefault="00CA33A6" w:rsidP="00E9532D">
      <w:pPr>
        <w:pStyle w:val="Default"/>
      </w:pPr>
    </w:p>
    <w:p w:rsidR="00CA33A6" w:rsidRPr="00A40E95" w:rsidRDefault="00CA33A6" w:rsidP="00E9532D">
      <w:pPr>
        <w:pStyle w:val="Default"/>
        <w:ind w:left="720"/>
      </w:pPr>
      <w:r w:rsidRPr="00C95093">
        <w:rPr>
          <w:b/>
        </w:rPr>
        <w:t>C.</w:t>
      </w:r>
      <w:r>
        <w:rPr>
          <w:b/>
        </w:rPr>
        <w:t xml:space="preserve"> </w:t>
      </w:r>
      <w:r w:rsidRPr="00A40E95">
        <w:rPr>
          <w:b/>
          <w:bCs/>
        </w:rPr>
        <w:t>Exclusive Control of Means and Method of Performance.</w:t>
      </w:r>
      <w:r>
        <w:rPr>
          <w:b/>
          <w:bCs/>
        </w:rPr>
        <w:t xml:space="preserve"> </w:t>
      </w:r>
      <w:r w:rsidRPr="00A40E95">
        <w:t>Contractor will determine the method, details, and means of performing or supplying the Work under this Agreement.</w:t>
      </w:r>
      <w:r>
        <w:t xml:space="preserve"> </w:t>
      </w:r>
      <w:r w:rsidRPr="00A40E95">
        <w:t>Contractor will be responsible to Court only for the requirements and results specified in this Agreement and more particula</w:t>
      </w:r>
      <w:r>
        <w:t>rly as set forth in Exhibit 5 (Statement</w:t>
      </w:r>
      <w:r w:rsidRPr="00A40E95">
        <w:t xml:space="preserve"> of Work</w:t>
      </w:r>
      <w:r>
        <w:t>)</w:t>
      </w:r>
      <w:r w:rsidRPr="00A40E95">
        <w:t>, and will not be subjected to Court's control with respect to the physical action or activities of Contractor in fulfillment of this Agreement.</w:t>
      </w:r>
      <w:r>
        <w:t xml:space="preserve"> </w:t>
      </w:r>
      <w:r w:rsidRPr="00A40E95">
        <w:t>Contractor will have the “right to control” and bear the sole responsibility for the job site conditions and safety.</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C95093">
        <w:rPr>
          <w:b/>
        </w:rPr>
        <w:t>D.</w:t>
      </w:r>
      <w:r>
        <w:rPr>
          <w:b/>
        </w:rPr>
        <w:t xml:space="preserve"> </w:t>
      </w:r>
      <w:r w:rsidRPr="00A40E95">
        <w:rPr>
          <w:b/>
          <w:bCs/>
        </w:rPr>
        <w:t>Permits, Laws, and Regulations.</w:t>
      </w:r>
      <w:r>
        <w:rPr>
          <w:b/>
          <w:bCs/>
        </w:rPr>
        <w:t xml:space="preserve"> </w:t>
      </w:r>
    </w:p>
    <w:p w:rsidR="00CA33A6" w:rsidRPr="00A40E95" w:rsidRDefault="00CA33A6" w:rsidP="00E9532D">
      <w:pPr>
        <w:pStyle w:val="Default"/>
        <w:ind w:left="720"/>
      </w:pPr>
    </w:p>
    <w:p w:rsidR="00CA33A6" w:rsidRPr="00A40E95" w:rsidRDefault="00CA33A6" w:rsidP="00E9532D">
      <w:pPr>
        <w:pStyle w:val="Default"/>
        <w:ind w:left="1440"/>
      </w:pPr>
      <w:r w:rsidRPr="00A40E95">
        <w:t>D.1.</w:t>
      </w:r>
      <w:r>
        <w:t xml:space="preserve"> </w:t>
      </w:r>
      <w:r w:rsidRPr="00A40E95">
        <w:t>Contractor must observe and comply with all applicable laws, rules, and regulations affecting the Work.</w:t>
      </w:r>
      <w:r>
        <w:t xml:space="preserve"> </w:t>
      </w:r>
      <w:r w:rsidRPr="00A40E95">
        <w:t>During the term of this Agreement, Contractor will obtain and keep in full force and effect, all permits and licenses necessary to accomplish the Work.</w:t>
      </w:r>
      <w:r>
        <w:t xml:space="preserve"> </w:t>
      </w:r>
      <w:r w:rsidRPr="00A40E95">
        <w:t>Such permits and licenses will be made available to Court, upon request.</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D.2.</w:t>
      </w:r>
      <w:r>
        <w:t xml:space="preserve"> </w:t>
      </w:r>
      <w:r w:rsidRPr="00A40E95">
        <w:t>Contractor will promptly provide Notice to Court of any conflict discovered between the Agreement and any applicable laws, rules, regulations, and/or permits and licenses, and await resolution of the conflict.</w:t>
      </w:r>
      <w:r>
        <w:t xml:space="preserve"> </w:t>
      </w:r>
      <w:r w:rsidRPr="00A40E95">
        <w:t>If Contractor proceeds with the Work in question without resolution of the conflict, Contractor will be solely liable for any costs, fines, penalties, or damages that accrue, including costs for remedial work required to comply with such requirements.</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C95093">
        <w:rPr>
          <w:b/>
        </w:rPr>
        <w:t>E.</w:t>
      </w:r>
      <w:r>
        <w:rPr>
          <w:b/>
        </w:rPr>
        <w:t xml:space="preserve"> </w:t>
      </w:r>
      <w:r w:rsidRPr="00A40E95">
        <w:rPr>
          <w:b/>
          <w:bCs/>
        </w:rPr>
        <w:t>Subcontracting.</w:t>
      </w:r>
      <w:r>
        <w:rPr>
          <w:b/>
          <w:bCs/>
        </w:rPr>
        <w:t xml:space="preserve"> </w:t>
      </w:r>
    </w:p>
    <w:p w:rsidR="00CA33A6" w:rsidRPr="00A40E95" w:rsidRDefault="00CA33A6" w:rsidP="00E9532D">
      <w:pPr>
        <w:pStyle w:val="Default"/>
        <w:ind w:left="720"/>
      </w:pPr>
    </w:p>
    <w:p w:rsidR="00CA33A6" w:rsidRPr="00A40E95" w:rsidRDefault="00CA33A6" w:rsidP="00E9532D">
      <w:pPr>
        <w:pStyle w:val="Default"/>
        <w:ind w:left="1440"/>
      </w:pPr>
      <w:r w:rsidRPr="00A40E95">
        <w:t>E.1.</w:t>
      </w:r>
      <w:r>
        <w:t xml:space="preserve"> </w:t>
      </w:r>
      <w:r w:rsidRPr="00A40E95">
        <w:t>Contractor will not engage a Subcontractor to perform any portion of this Work, without the express written consent of Court.</w:t>
      </w:r>
      <w:r>
        <w:t xml:space="preserve"> </w:t>
      </w:r>
      <w:r w:rsidRPr="00A40E95">
        <w:t>Any subcontracting without Court’s written consent is a material breach of this Agreement.</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E.2.</w:t>
      </w:r>
      <w:r>
        <w:t xml:space="preserve"> </w:t>
      </w:r>
      <w:r w:rsidRPr="00A40E95">
        <w:t>Contractor warrants and represents that all Subcontractors will be subject to the same terms and conditions applicable to Contractor under this Agreement.</w:t>
      </w:r>
      <w:r>
        <w:t xml:space="preserve"> </w:t>
      </w:r>
      <w:r w:rsidRPr="00A40E95">
        <w:t>Contractor will incorporate this Agreement as the prime agreement in any subcontracting relationship.</w:t>
      </w:r>
      <w:r>
        <w:t xml:space="preserve"> </w:t>
      </w:r>
      <w:r w:rsidRPr="00A40E95">
        <w:t>Contractor will be liable for all Subcontractor acts or omissions, including indemnity obligations.</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C95093">
        <w:rPr>
          <w:b/>
        </w:rPr>
        <w:t>F.</w:t>
      </w:r>
      <w:r>
        <w:rPr>
          <w:b/>
        </w:rPr>
        <w:t xml:space="preserve"> </w:t>
      </w:r>
      <w:r w:rsidRPr="00A40E95">
        <w:rPr>
          <w:b/>
          <w:bCs/>
        </w:rPr>
        <w:t>Authority</w:t>
      </w:r>
      <w:r w:rsidRPr="00C95093">
        <w:rPr>
          <w:b/>
        </w:rPr>
        <w:t>.</w:t>
      </w:r>
      <w:r>
        <w:rPr>
          <w:b/>
        </w:rPr>
        <w:t xml:space="preserve"> </w:t>
      </w:r>
      <w:r w:rsidRPr="00A40E95">
        <w:t>Contractor has all requisite power and authority to conduct its business, and to execute and perform the Agreement.</w:t>
      </w:r>
      <w:r>
        <w:t xml:space="preserve"> </w:t>
      </w:r>
      <w:r w:rsidRPr="00A40E95">
        <w:rPr>
          <w:bCs/>
        </w:rPr>
        <w:t>If Contractor is a corporation, Contractor is qualified to do business and in good standing in the State of California.</w:t>
      </w:r>
    </w:p>
    <w:p w:rsidR="00CA33A6" w:rsidRPr="00A40E95" w:rsidRDefault="00CA33A6" w:rsidP="00E9532D">
      <w:pPr>
        <w:pStyle w:val="Default"/>
        <w:rPr>
          <w:b/>
          <w:bCs/>
        </w:rPr>
      </w:pPr>
    </w:p>
    <w:p w:rsidR="00CA33A6" w:rsidRPr="00A40E95" w:rsidRDefault="00CA33A6" w:rsidP="00E9532D">
      <w:pPr>
        <w:pStyle w:val="Default"/>
      </w:pPr>
      <w:r w:rsidRPr="00A40E95">
        <w:rPr>
          <w:b/>
          <w:bCs/>
        </w:rPr>
        <w:t>14.</w:t>
      </w:r>
      <w:r>
        <w:rPr>
          <w:b/>
          <w:bCs/>
        </w:rPr>
        <w:t xml:space="preserve"> </w:t>
      </w:r>
      <w:r w:rsidRPr="00A40E95">
        <w:rPr>
          <w:b/>
          <w:bCs/>
        </w:rPr>
        <w:t>Dispute Resolution.</w:t>
      </w:r>
      <w:r>
        <w:rPr>
          <w:b/>
          <w:bCs/>
        </w:rPr>
        <w:t xml:space="preserve"> </w:t>
      </w:r>
      <w:r w:rsidRPr="00A40E95">
        <w:t>Court and Contractor will attempt, in good faith, to resolve any disputes informally.</w:t>
      </w:r>
      <w:r>
        <w:t xml:space="preserve"> </w:t>
      </w:r>
      <w:r w:rsidRPr="00A40E95">
        <w:t>Contractor will meet with Court’s Project Manager or other designated representative to discuss the matter and any actions necessary to resolve a dispute.</w:t>
      </w:r>
      <w:r>
        <w:t xml:space="preserve"> </w:t>
      </w:r>
    </w:p>
    <w:p w:rsidR="00CA33A6" w:rsidRPr="00A40E95" w:rsidRDefault="00CA33A6" w:rsidP="00E9532D">
      <w:pPr>
        <w:pStyle w:val="Default"/>
      </w:pPr>
    </w:p>
    <w:p w:rsidR="00CA33A6" w:rsidRPr="00A40E95" w:rsidRDefault="00CA33A6" w:rsidP="00E9532D">
      <w:pPr>
        <w:pStyle w:val="Default"/>
        <w:ind w:left="720"/>
      </w:pPr>
      <w:r w:rsidRPr="00C95093">
        <w:rPr>
          <w:b/>
        </w:rPr>
        <w:t>A.</w:t>
      </w:r>
      <w:r>
        <w:rPr>
          <w:b/>
        </w:rPr>
        <w:t xml:space="preserve"> </w:t>
      </w:r>
      <w:r w:rsidRPr="00A40E95">
        <w:rPr>
          <w:b/>
          <w:bCs/>
        </w:rPr>
        <w:t>Escalation.</w:t>
      </w:r>
      <w:r>
        <w:rPr>
          <w:b/>
          <w:bCs/>
        </w:rPr>
        <w:t xml:space="preserve"> </w:t>
      </w:r>
    </w:p>
    <w:p w:rsidR="00CA33A6" w:rsidRPr="00A40E95" w:rsidRDefault="00CA33A6" w:rsidP="00E9532D">
      <w:pPr>
        <w:pStyle w:val="Default"/>
        <w:ind w:left="720"/>
      </w:pPr>
    </w:p>
    <w:p w:rsidR="00CA33A6" w:rsidRPr="00A40E95" w:rsidRDefault="00CA33A6" w:rsidP="00E9532D">
      <w:pPr>
        <w:pStyle w:val="Default"/>
        <w:ind w:left="1440"/>
      </w:pPr>
      <w:r w:rsidRPr="00A40E95">
        <w:t>A.1.</w:t>
      </w:r>
      <w:r>
        <w:t xml:space="preserve"> </w:t>
      </w:r>
      <w:r w:rsidRPr="00A40E95">
        <w:t xml:space="preserve">If a dispute remains unresolved either party may give Notice requesting each party’s Chief Executive Officer (“CEO”) or designated representative to meet, exchange information and attempt resolution within fifteen days of </w:t>
      </w:r>
      <w:r>
        <w:t>receipt</w:t>
      </w:r>
      <w:r w:rsidRPr="00A40E95">
        <w:t xml:space="preserve"> of the Notice.</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A.2.</w:t>
      </w:r>
      <w:r>
        <w:t xml:space="preserve"> </w:t>
      </w:r>
      <w:r w:rsidRPr="00A40E95">
        <w:t xml:space="preserve">If the matter is not </w:t>
      </w:r>
      <w:r>
        <w:t>resolved as set forth in the preceding subsection</w:t>
      </w:r>
      <w:r w:rsidRPr="00A40E95">
        <w:t xml:space="preserve">, the aggrieved party will submit a second Notice which will: </w:t>
      </w:r>
    </w:p>
    <w:p w:rsidR="00CA33A6" w:rsidRPr="00A40E95" w:rsidRDefault="00CA33A6" w:rsidP="00E9532D">
      <w:pPr>
        <w:pStyle w:val="Default"/>
        <w:ind w:left="1440"/>
      </w:pPr>
    </w:p>
    <w:p w:rsidR="00CA33A6" w:rsidRDefault="00CA33A6" w:rsidP="00E9532D">
      <w:pPr>
        <w:pStyle w:val="Default"/>
        <w:ind w:left="2160"/>
      </w:pPr>
      <w:r w:rsidRPr="00A40E95">
        <w:t>a)</w:t>
      </w:r>
      <w:r>
        <w:t xml:space="preserve"> </w:t>
      </w:r>
      <w:r w:rsidRPr="00A40E95">
        <w:t xml:space="preserve">provide detailed factual information; </w:t>
      </w:r>
    </w:p>
    <w:p w:rsidR="00CA33A6" w:rsidRPr="00A40E95" w:rsidRDefault="00CA33A6" w:rsidP="00E9532D">
      <w:pPr>
        <w:pStyle w:val="Default"/>
        <w:ind w:left="2160"/>
      </w:pPr>
    </w:p>
    <w:p w:rsidR="00CA33A6" w:rsidRDefault="00CA33A6" w:rsidP="00E9532D">
      <w:pPr>
        <w:pStyle w:val="Default"/>
        <w:ind w:left="2160"/>
      </w:pPr>
      <w:r w:rsidRPr="00A40E95">
        <w:t>b)</w:t>
      </w:r>
      <w:r>
        <w:t xml:space="preserve"> </w:t>
      </w:r>
      <w:r w:rsidRPr="00A40E95">
        <w:t xml:space="preserve">identify the specific provisions in this Agreement on which any demand is based; </w:t>
      </w:r>
    </w:p>
    <w:p w:rsidR="00CA33A6" w:rsidRPr="00A40E95" w:rsidRDefault="00CA33A6" w:rsidP="00E9532D">
      <w:pPr>
        <w:pStyle w:val="Default"/>
        <w:ind w:left="2160"/>
      </w:pPr>
    </w:p>
    <w:p w:rsidR="00CA33A6" w:rsidRDefault="00CA33A6" w:rsidP="00E9532D">
      <w:pPr>
        <w:pStyle w:val="Default"/>
        <w:ind w:left="2160"/>
      </w:pPr>
      <w:r w:rsidRPr="00A40E95">
        <w:t>c)</w:t>
      </w:r>
      <w:r>
        <w:t xml:space="preserve"> </w:t>
      </w:r>
      <w:r w:rsidRPr="00A40E95">
        <w:t xml:space="preserve">advise if the demand involves a cost adjustment and, if so, provide the exact amount, accompanied by all supporting records; and </w:t>
      </w:r>
    </w:p>
    <w:p w:rsidR="00CA33A6" w:rsidRPr="00A40E95" w:rsidRDefault="00CA33A6" w:rsidP="00E9532D">
      <w:pPr>
        <w:pStyle w:val="Default"/>
        <w:ind w:left="2160"/>
      </w:pPr>
    </w:p>
    <w:p w:rsidR="00CA33A6" w:rsidRDefault="00CA33A6" w:rsidP="00E9532D">
      <w:pPr>
        <w:pStyle w:val="Default"/>
        <w:ind w:left="2160"/>
      </w:pPr>
      <w:r w:rsidRPr="00A40E95">
        <w:t>d)</w:t>
      </w:r>
      <w:r>
        <w:t xml:space="preserve"> </w:t>
      </w:r>
      <w:r w:rsidRPr="00A40E95">
        <w:t>attach a declaration that the demand is made in good faith, the supporting data are accurate and complete, and the amount requested properly reflects the necessary adjustment.</w:t>
      </w:r>
      <w:r>
        <w:t xml:space="preserve"> </w:t>
      </w:r>
      <w:r w:rsidRPr="00A40E95">
        <w:t>Notice will be signed by an authorized representative of the aggrieved party.</w:t>
      </w:r>
      <w:r>
        <w:t xml:space="preserve"> </w:t>
      </w:r>
    </w:p>
    <w:p w:rsidR="00CA33A6" w:rsidRDefault="00CA33A6" w:rsidP="00E9532D">
      <w:pPr>
        <w:pStyle w:val="Default"/>
        <w:ind w:left="2160"/>
      </w:pPr>
    </w:p>
    <w:p w:rsidR="00CA33A6" w:rsidRPr="00A40E95" w:rsidRDefault="00CA33A6" w:rsidP="00E9532D">
      <w:pPr>
        <w:pStyle w:val="Default"/>
        <w:ind w:left="2160"/>
      </w:pPr>
      <w:r>
        <w:t xml:space="preserve">e) If the negotiations do not result in resolution of the dispute within forty-five (45) calendar days after receipt of the Notice, the parties agree to mediation prior to any party initiating an legal action or process in court.  </w:t>
      </w:r>
    </w:p>
    <w:p w:rsidR="00CA33A6" w:rsidRPr="00A40E95" w:rsidRDefault="00CA33A6" w:rsidP="00E9532D">
      <w:pPr>
        <w:pStyle w:val="Default"/>
        <w:ind w:left="1440"/>
      </w:pPr>
    </w:p>
    <w:p w:rsidR="00CA33A6" w:rsidRPr="00A40E95" w:rsidRDefault="00CA33A6" w:rsidP="00E9532D">
      <w:pPr>
        <w:pStyle w:val="Default"/>
        <w:ind w:left="1440"/>
      </w:pPr>
      <w:r w:rsidRPr="00A40E95">
        <w:t>A.3.</w:t>
      </w:r>
      <w:r>
        <w:t xml:space="preserve"> </w:t>
      </w:r>
      <w:r w:rsidRPr="00A40E95">
        <w:t>Each party will comply with reasonable requests for additional information.</w:t>
      </w:r>
      <w:r>
        <w:t xml:space="preserve"> </w:t>
      </w:r>
      <w:r w:rsidRPr="00A40E95">
        <w:t>Any additional information will be provided within fifteen days after receipt of a written request, unless otherwise agreed.</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C95093">
        <w:rPr>
          <w:b/>
        </w:rPr>
        <w:t>B.</w:t>
      </w:r>
      <w:r>
        <w:rPr>
          <w:b/>
        </w:rPr>
        <w:t xml:space="preserve"> </w:t>
      </w:r>
      <w:r w:rsidRPr="00A40E95">
        <w:rPr>
          <w:b/>
          <w:bCs/>
        </w:rPr>
        <w:t>Confidentiality During Dispute Resolution.</w:t>
      </w:r>
      <w:r>
        <w:rPr>
          <w:b/>
          <w:bCs/>
        </w:rPr>
        <w:t xml:space="preserve"> </w:t>
      </w:r>
      <w:r w:rsidRPr="00A40E95">
        <w:t>All dispute resolution negotiations are considered confidential, and will be treated as compromise and settlement negotiations, to which California Evidence Code § 1152 applies.</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C95093">
        <w:rPr>
          <w:b/>
        </w:rPr>
        <w:t>C.</w:t>
      </w:r>
      <w:r>
        <w:rPr>
          <w:b/>
        </w:rPr>
        <w:t xml:space="preserve"> </w:t>
      </w:r>
      <w:r w:rsidRPr="00A40E95">
        <w:rPr>
          <w:b/>
          <w:bCs/>
        </w:rPr>
        <w:t>Continued Performance of Work.</w:t>
      </w:r>
      <w:r>
        <w:rPr>
          <w:b/>
          <w:bCs/>
        </w:rPr>
        <w:t xml:space="preserve"> </w:t>
      </w:r>
      <w:r w:rsidRPr="00A40E95">
        <w:t>Pending final resolution of any dispute, Contractor agrees to proceed diligently with the performance of the Work, including Work associated with the dispute, unless otherwise directed by Court.</w:t>
      </w:r>
      <w:r>
        <w:t xml:space="preserve"> </w:t>
      </w:r>
      <w:r w:rsidRPr="00A40E95">
        <w:t>Contractor’s failure to diligently proceed in accordance with Court’s instructions will be considered a material breach of the Agreement.</w:t>
      </w:r>
      <w:r>
        <w:t xml:space="preserve"> </w:t>
      </w:r>
    </w:p>
    <w:p w:rsidR="00CA33A6" w:rsidRPr="00A40E95" w:rsidRDefault="00CA33A6" w:rsidP="00E9532D">
      <w:pPr>
        <w:pStyle w:val="Default"/>
      </w:pPr>
    </w:p>
    <w:p w:rsidR="00CA33A6" w:rsidRPr="00A40E95" w:rsidRDefault="00CA33A6" w:rsidP="00E9532D">
      <w:pPr>
        <w:pStyle w:val="Default"/>
      </w:pPr>
      <w:r w:rsidRPr="00A40E95">
        <w:rPr>
          <w:b/>
          <w:bCs/>
        </w:rPr>
        <w:t>15.</w:t>
      </w:r>
      <w:r>
        <w:rPr>
          <w:b/>
          <w:bCs/>
        </w:rPr>
        <w:t xml:space="preserve"> </w:t>
      </w:r>
      <w:r w:rsidRPr="00A40E95">
        <w:rPr>
          <w:b/>
          <w:bCs/>
        </w:rPr>
        <w:t>Force Majeure</w:t>
      </w:r>
      <w:r>
        <w:rPr>
          <w:b/>
          <w:bCs/>
        </w:rPr>
        <w:t>.</w:t>
      </w:r>
    </w:p>
    <w:p w:rsidR="00CA33A6" w:rsidRPr="00A40E95" w:rsidRDefault="00CA33A6" w:rsidP="00E9532D">
      <w:pPr>
        <w:pStyle w:val="Default"/>
      </w:pPr>
    </w:p>
    <w:p w:rsidR="00CA33A6" w:rsidRDefault="00CA33A6" w:rsidP="00E9532D">
      <w:pPr>
        <w:pStyle w:val="Default"/>
        <w:ind w:left="720"/>
      </w:pPr>
      <w:r w:rsidRPr="003E5E48">
        <w:rPr>
          <w:b/>
        </w:rPr>
        <w:t>A.</w:t>
      </w:r>
      <w:r w:rsidRPr="00A40E95">
        <w:t xml:space="preserve"> Force Majeure events include, but are not limited to: </w:t>
      </w:r>
    </w:p>
    <w:p w:rsidR="00CA33A6" w:rsidRPr="00A40E95" w:rsidRDefault="00CA33A6" w:rsidP="00E9532D">
      <w:pPr>
        <w:pStyle w:val="Default"/>
        <w:ind w:left="720"/>
      </w:pPr>
    </w:p>
    <w:p w:rsidR="00CA33A6" w:rsidRDefault="00CA33A6" w:rsidP="00E9532D">
      <w:pPr>
        <w:pStyle w:val="Default"/>
        <w:ind w:left="1440"/>
      </w:pPr>
      <w:r>
        <w:t xml:space="preserve">a) </w:t>
      </w:r>
      <w:r w:rsidRPr="00A40E95">
        <w:t xml:space="preserve">catastrophic acts of nature, or public enemy; </w:t>
      </w:r>
    </w:p>
    <w:p w:rsidR="00CA33A6" w:rsidRPr="00A40E95" w:rsidRDefault="00CA33A6" w:rsidP="00E9532D">
      <w:pPr>
        <w:pStyle w:val="Default"/>
        <w:ind w:left="1440"/>
      </w:pPr>
    </w:p>
    <w:p w:rsidR="00CA33A6" w:rsidRDefault="00CA33A6" w:rsidP="00E9532D">
      <w:pPr>
        <w:pStyle w:val="Default"/>
        <w:ind w:left="1440"/>
      </w:pPr>
      <w:r>
        <w:t xml:space="preserve">b) </w:t>
      </w:r>
      <w:r w:rsidRPr="00A40E95">
        <w:t xml:space="preserve">civil disorder; </w:t>
      </w:r>
    </w:p>
    <w:p w:rsidR="00CA33A6" w:rsidRPr="00A40E95" w:rsidRDefault="00CA33A6" w:rsidP="00E9532D">
      <w:pPr>
        <w:pStyle w:val="Default"/>
        <w:ind w:left="1440"/>
      </w:pPr>
    </w:p>
    <w:p w:rsidR="00CA33A6" w:rsidRDefault="00CA33A6" w:rsidP="00E9532D">
      <w:pPr>
        <w:pStyle w:val="Default"/>
        <w:ind w:left="1440"/>
      </w:pPr>
      <w:r>
        <w:t xml:space="preserve">c) </w:t>
      </w:r>
      <w:r w:rsidRPr="00A40E95">
        <w:t xml:space="preserve">fire or other casualty for which a party is not responsible; and </w:t>
      </w:r>
    </w:p>
    <w:p w:rsidR="00CA33A6" w:rsidRPr="00A40E95" w:rsidRDefault="00CA33A6" w:rsidP="00E9532D">
      <w:pPr>
        <w:pStyle w:val="Default"/>
        <w:ind w:left="1440"/>
      </w:pPr>
    </w:p>
    <w:p w:rsidR="00CA33A6" w:rsidRPr="00A40E95" w:rsidRDefault="00CA33A6" w:rsidP="00E9532D">
      <w:pPr>
        <w:pStyle w:val="Default"/>
        <w:ind w:left="1440"/>
      </w:pPr>
      <w:r>
        <w:t xml:space="preserve">d) </w:t>
      </w:r>
      <w:r w:rsidRPr="00A40E95">
        <w:t>quarantine or epidemic.</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A40E95">
        <w:t>The party asserting a Force Majeure event will immediately provide Notice to the other party of the occurrence and nature of the Force Majeure event, and its expected impact on schedule.</w:t>
      </w:r>
      <w:r>
        <w:t xml:space="preserve"> </w:t>
      </w:r>
      <w:r w:rsidRPr="00A40E95">
        <w:t>The party claiming Force Majeure will use commercially reasonable efforts to continue or resume performance, including alternate sources or means.</w:t>
      </w:r>
      <w:r>
        <w:t xml:space="preserve"> </w:t>
      </w:r>
      <w:r w:rsidRPr="00A40E95">
        <w:t>Contractor will have no right to additional payment for costs incurred as a result of a Force Majeure event.</w:t>
      </w:r>
      <w:r>
        <w:t xml:space="preserve"> </w:t>
      </w:r>
    </w:p>
    <w:p w:rsidR="00CA33A6" w:rsidRPr="00A40E95" w:rsidRDefault="00CA33A6" w:rsidP="00E9532D">
      <w:pPr>
        <w:pStyle w:val="Default"/>
      </w:pPr>
    </w:p>
    <w:p w:rsidR="00CA33A6" w:rsidRPr="00A40E95" w:rsidRDefault="00CA33A6" w:rsidP="00E9532D">
      <w:pPr>
        <w:pStyle w:val="Default"/>
        <w:ind w:left="720"/>
      </w:pPr>
      <w:r w:rsidRPr="003E5E48">
        <w:rPr>
          <w:b/>
        </w:rPr>
        <w:t>B.</w:t>
      </w:r>
      <w:r>
        <w:t xml:space="preserve"> </w:t>
      </w:r>
      <w:r w:rsidRPr="00A40E95">
        <w:t>Any assertion of a Force Majeure event by Subcontractors will be attributed to Contractor.</w:t>
      </w:r>
      <w: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16.</w:t>
      </w:r>
      <w:r>
        <w:rPr>
          <w:b/>
          <w:bCs/>
        </w:rPr>
        <w:t xml:space="preserve"> </w:t>
      </w:r>
      <w:r w:rsidRPr="00A40E95">
        <w:rPr>
          <w:b/>
          <w:bCs/>
        </w:rPr>
        <w:t>Indemnification</w:t>
      </w:r>
      <w:r>
        <w:rPr>
          <w:b/>
          <w:bCs/>
        </w:rPr>
        <w:t>.</w:t>
      </w:r>
    </w:p>
    <w:p w:rsidR="00CA33A6" w:rsidRPr="00A40E95" w:rsidRDefault="00CA33A6" w:rsidP="00E9532D">
      <w:pPr>
        <w:pStyle w:val="Default"/>
      </w:pPr>
    </w:p>
    <w:p w:rsidR="00CA33A6" w:rsidRPr="00A40E95" w:rsidRDefault="00CA33A6" w:rsidP="00E9532D">
      <w:pPr>
        <w:pStyle w:val="Default"/>
        <w:ind w:left="720"/>
      </w:pPr>
      <w:r w:rsidRPr="003E5E48">
        <w:rPr>
          <w:b/>
        </w:rPr>
        <w:t>A.</w:t>
      </w:r>
      <w:r>
        <w:t xml:space="preserve"> </w:t>
      </w:r>
      <w:r w:rsidRPr="00A40E95">
        <w:t>To the fullest extent permitted by law, Contractor will indemnify, hold harmless, and defend (with counsel satisfactory to the Court) Court and its agents, officers, and employees from and against any and all claims, damages, losses, judgments, liabilities, expenses, and other costs, including litigation costs and attorneys’ fees, arising or resulting from, or in connection with, the performance or breach of this Agreement by Contractor or its officers, employees, agents, representatives, or Subcontractors.</w:t>
      </w:r>
      <w:r>
        <w:t xml:space="preserve"> </w:t>
      </w:r>
      <w:r w:rsidRPr="00A40E95">
        <w:t>Such indemnification will not include loss, damage, or expense arising from the sole negligence or willful misconduct of Court or its agents, officers, and employees.</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3E5E48">
        <w:rPr>
          <w:b/>
        </w:rPr>
        <w:t>B.</w:t>
      </w:r>
      <w:r>
        <w:t xml:space="preserve"> </w:t>
      </w:r>
      <w:r w:rsidRPr="00A40E95">
        <w:t>For Contractor’s acts, errors, or omissions which are covered by Contractor’s Professional Liability insurance, Contractor will provide the above indemnification for that proportion of damages, costs, and liabilities that are attributed to Contractor, or any of its Subcontractors, but not for Court’s proportionate share of liability, if any.</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3E5E48">
        <w:rPr>
          <w:b/>
        </w:rPr>
        <w:t>C.</w:t>
      </w:r>
      <w:r>
        <w:t xml:space="preserve"> </w:t>
      </w:r>
      <w:r w:rsidRPr="00A40E95">
        <w:t>Contractor’s obligation to defend, indemnify, and hold Court and its agents, officers, and employees harmless is not limited to, or restricted by, any requirement in this Agreement that Contractor procure and maintain a policy of insurance.</w:t>
      </w:r>
      <w: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17.</w:t>
      </w:r>
      <w:r>
        <w:rPr>
          <w:b/>
          <w:bCs/>
        </w:rPr>
        <w:t xml:space="preserve"> </w:t>
      </w:r>
      <w:r w:rsidRPr="00A40E95">
        <w:rPr>
          <w:b/>
          <w:bCs/>
        </w:rPr>
        <w:t>Insurance Requirements</w:t>
      </w:r>
      <w:r>
        <w:rPr>
          <w:b/>
          <w:bCs/>
        </w:rPr>
        <w:t xml:space="preserve">. </w:t>
      </w:r>
      <w:r w:rsidRPr="00A40E95">
        <w:t>The Contractor shall maintain the following types of insurance in full force during the term of this Contract.</w:t>
      </w:r>
      <w:r>
        <w:t xml:space="preserve"> </w:t>
      </w:r>
    </w:p>
    <w:p w:rsidR="00CA33A6" w:rsidRPr="00A40E95" w:rsidRDefault="00CA33A6" w:rsidP="00E9532D">
      <w:pPr>
        <w:pStyle w:val="Default"/>
      </w:pPr>
    </w:p>
    <w:p w:rsidR="00CA33A6" w:rsidRPr="00A40E95" w:rsidRDefault="00CA33A6" w:rsidP="00E9532D">
      <w:pPr>
        <w:pStyle w:val="Default"/>
        <w:ind w:left="720"/>
      </w:pPr>
      <w:r w:rsidRPr="003E5E48">
        <w:rPr>
          <w:b/>
        </w:rPr>
        <w:t>A.</w:t>
      </w:r>
      <w:r>
        <w:t xml:space="preserve"> </w:t>
      </w:r>
      <w:r w:rsidRPr="00A40E95">
        <w:t>Comprehensive general liability insurance, containing a broad form property damage endorsement; $1,000,000 combined single limit per occurrence $2,000,000 aggregate.</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3E5E48">
        <w:rPr>
          <w:b/>
        </w:rPr>
        <w:t>B.</w:t>
      </w:r>
      <w:r>
        <w:t xml:space="preserve"> </w:t>
      </w:r>
      <w:r w:rsidRPr="00A40E95">
        <w:t>Comprehensive automobile liability insurance, including coverage for hazards associated with owned, non-owned and rented, leased or otherwise hired automobiles; and $1,000,000 combined limit per occurrence.</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3E5E48">
        <w:rPr>
          <w:b/>
        </w:rPr>
        <w:t>C.</w:t>
      </w:r>
      <w:r>
        <w:t xml:space="preserve"> </w:t>
      </w:r>
      <w:r w:rsidRPr="00A40E95">
        <w:t>Professional liability</w:t>
      </w:r>
      <w:r>
        <w:t>—</w:t>
      </w:r>
      <w:r w:rsidRPr="00A40E95">
        <w:t>$1,000,000 per claims made or per occurrence.</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3E5E48">
        <w:rPr>
          <w:b/>
        </w:rPr>
        <w:t>D.</w:t>
      </w:r>
      <w:r>
        <w:t xml:space="preserve"> </w:t>
      </w:r>
      <w:r w:rsidRPr="00A40E95">
        <w:t>Employer’s liability</w:t>
      </w:r>
      <w:r>
        <w:t>—</w:t>
      </w:r>
      <w:r w:rsidRPr="00A40E95">
        <w:t>$1,000,000 per occurrence.</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3E5E48">
        <w:rPr>
          <w:b/>
          <w:bCs/>
        </w:rPr>
        <w:t>E.</w:t>
      </w:r>
      <w:r>
        <w:rPr>
          <w:bCs/>
        </w:rPr>
        <w:t xml:space="preserve"> </w:t>
      </w:r>
      <w:r w:rsidRPr="00A40E95">
        <w:rPr>
          <w:bCs/>
        </w:rPr>
        <w:t>Workers’ Compensation</w:t>
      </w:r>
      <w:r w:rsidRPr="00A40E95">
        <w:t>: At statutory limit.</w:t>
      </w:r>
      <w:r>
        <w:t xml:space="preserve"> </w:t>
      </w:r>
    </w:p>
    <w:p w:rsidR="00CA33A6" w:rsidRPr="00A40E95" w:rsidRDefault="00CA33A6" w:rsidP="00E9532D">
      <w:pPr>
        <w:pStyle w:val="Default"/>
        <w:ind w:left="720"/>
      </w:pPr>
    </w:p>
    <w:p w:rsidR="00CA33A6" w:rsidRPr="00A40E95" w:rsidRDefault="00CA33A6" w:rsidP="00E9532D">
      <w:pPr>
        <w:pStyle w:val="Default"/>
        <w:ind w:left="720"/>
        <w:rPr>
          <w:i/>
          <w:iCs/>
        </w:rPr>
      </w:pPr>
      <w:r w:rsidRPr="003E5E48">
        <w:rPr>
          <w:b/>
          <w:bCs/>
        </w:rPr>
        <w:t>F.</w:t>
      </w:r>
      <w:r>
        <w:rPr>
          <w:bCs/>
        </w:rPr>
        <w:t xml:space="preserve"> </w:t>
      </w:r>
      <w:r w:rsidRPr="00A40E95">
        <w:rPr>
          <w:bCs/>
        </w:rPr>
        <w:t xml:space="preserve">Waiver of Subrogation: </w:t>
      </w:r>
      <w:r w:rsidRPr="00A40E95">
        <w:t xml:space="preserve">Wording for the Waiver of Recovery Subrogation and the additional insured endorsement shall be as follows: </w:t>
      </w:r>
    </w:p>
    <w:p w:rsidR="00CA33A6" w:rsidRPr="00A40E95" w:rsidRDefault="00CA33A6" w:rsidP="00E9532D">
      <w:pPr>
        <w:pStyle w:val="Default"/>
        <w:ind w:left="720"/>
        <w:rPr>
          <w:b/>
          <w:bCs/>
        </w:rPr>
      </w:pPr>
    </w:p>
    <w:p w:rsidR="00CA33A6" w:rsidRPr="00A40E95" w:rsidRDefault="00CA33A6" w:rsidP="00CD1462">
      <w:pPr>
        <w:pStyle w:val="Default"/>
        <w:ind w:left="720" w:right="720"/>
      </w:pPr>
      <w:r w:rsidRPr="00A40E95">
        <w:rPr>
          <w:b/>
          <w:bCs/>
        </w:rPr>
        <w:t xml:space="preserve">“THE STATE OF CALIFORNIA, THE JUDICIAL COUNCIL OF CALIFORNIA, THE ADMINISTRATIVE OFFICE OF THE COURTS, THE SUPERIOR COURT OF CALIFORNIA, COUNTY OF </w:t>
      </w:r>
      <w:r>
        <w:rPr>
          <w:b/>
          <w:bCs/>
        </w:rPr>
        <w:t>KINGS</w:t>
      </w:r>
      <w:r w:rsidRPr="00A40E95">
        <w:rPr>
          <w:b/>
          <w:bCs/>
        </w:rPr>
        <w:t xml:space="preserve">, AND ITS PRESIDING JUDGE, ITS ELECTED AND APPOINTED OFFICIALS, OFFICERS, AGENTS AND EMPLOYEES WHEN ACTING IN THE SCOPE OF THEIR APPOINTMENT OR EMPLOYMENT ARE NAMED AS ADDITIONAL INSUREDS ON ALL ABOVE POLICIES EXCEPT WORKERS’ COMPENSATION; AND EACH POLICY SHALL PROVIDE WAIVER OF RECOVERY OR SUBROGATION IN FAVOR OF THE STATE OF CALIFORNIA, THE JUDICIAL COUNCIL OF CALIFORNIA, THE ADMINISTRATIVE OFFICE OF THE COURTS, THE SUPERIOR COURT OF CALIFORNIA, COUNTY OF </w:t>
      </w:r>
      <w:r>
        <w:rPr>
          <w:b/>
          <w:bCs/>
        </w:rPr>
        <w:t>KINGS</w:t>
      </w:r>
      <w:r w:rsidRPr="00A40E95">
        <w:rPr>
          <w:b/>
          <w:bCs/>
        </w:rPr>
        <w:t xml:space="preserve"> AND ITS PRESIDING JUDGE, ITS ELECTED AND APPOINTED OFFICIALS, OFFICERS, AGENTS AND EMPLOYEES WHEN ACTING IN THE SCOPE OF THEIR APPOINTMENT OR EMPLOYMENT APPLIES AS REQUIRED BY WRITTEN CONTRACT.” </w:t>
      </w:r>
    </w:p>
    <w:p w:rsidR="00CA33A6" w:rsidRPr="00A40E95" w:rsidRDefault="00CA33A6" w:rsidP="00E9532D">
      <w:pPr>
        <w:pStyle w:val="Default"/>
        <w:ind w:left="720"/>
      </w:pPr>
    </w:p>
    <w:p w:rsidR="00CA33A6" w:rsidRPr="00A40E95" w:rsidRDefault="00CA33A6" w:rsidP="00E9532D">
      <w:pPr>
        <w:pStyle w:val="Default"/>
        <w:ind w:left="720"/>
      </w:pPr>
      <w:r w:rsidRPr="00A40E95">
        <w:t xml:space="preserve">The </w:t>
      </w:r>
      <w:r>
        <w:rPr>
          <w:bCs/>
        </w:rPr>
        <w:t>State of California/</w:t>
      </w:r>
      <w:r w:rsidRPr="00A40E95">
        <w:rPr>
          <w:bCs/>
        </w:rPr>
        <w:t xml:space="preserve">Superior Court of California, County of </w:t>
      </w:r>
      <w:r>
        <w:rPr>
          <w:bCs/>
        </w:rPr>
        <w:t>Kings</w:t>
      </w:r>
      <w:r w:rsidRPr="00A40E95">
        <w:rPr>
          <w:bCs/>
        </w:rPr>
        <w:t xml:space="preserve"> shall be added as an additional insured on all insurance policies</w:t>
      </w:r>
      <w:r w:rsidRPr="00A40E95">
        <w:rPr>
          <w:b/>
          <w:bCs/>
        </w:rPr>
        <w:t xml:space="preserve"> </w:t>
      </w:r>
      <w:r w:rsidRPr="00A40E95">
        <w:t>required by this paragraph with respect to work done by the Contractor under the terms of this Contract.</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A40E95">
        <w:t>All insurance policies required by this paragraph shall be primary insurance, and any insurance maintained by the Court shall be excess insurance.</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A40E95">
        <w:t xml:space="preserve">Prior to the commencement of this contract, the contractor shall file with the Superior Court of California, County of </w:t>
      </w:r>
      <w:r>
        <w:t>Kings</w:t>
      </w:r>
      <w:r w:rsidRPr="00A40E95">
        <w:t xml:space="preserve"> a certificate of insurance stating that the coverage required by this paragraph is in effect.</w:t>
      </w:r>
      <w:r>
        <w:t xml:space="preserve"> </w:t>
      </w:r>
      <w:r w:rsidRPr="00A40E95">
        <w:rPr>
          <w:bCs/>
        </w:rPr>
        <w:t>This certificate will contain the following:</w:t>
      </w:r>
      <w:r w:rsidRPr="00A40E95">
        <w:rPr>
          <w:b/>
          <w:bCs/>
        </w:rPr>
        <w:t xml:space="preserve"> </w:t>
      </w:r>
    </w:p>
    <w:p w:rsidR="00CA33A6" w:rsidRPr="00A40E95" w:rsidRDefault="00CA33A6" w:rsidP="00E9532D">
      <w:pPr>
        <w:pStyle w:val="Default"/>
        <w:ind w:left="720"/>
        <w:rPr>
          <w:i/>
          <w:iCs/>
        </w:rPr>
      </w:pPr>
    </w:p>
    <w:p w:rsidR="00CA33A6" w:rsidRPr="00A40E95" w:rsidRDefault="00CA33A6" w:rsidP="00E9532D">
      <w:pPr>
        <w:pStyle w:val="Default"/>
        <w:ind w:left="720"/>
      </w:pPr>
      <w:r w:rsidRPr="00A40E95">
        <w:rPr>
          <w:i/>
          <w:iCs/>
        </w:rPr>
        <w:t xml:space="preserve">“It is agreed that this policy shall not be canceled, non-renewed or reduced in scope of coverage until after 30 days written notice has been given to the Superior Court of California, County of </w:t>
      </w:r>
      <w:r>
        <w:rPr>
          <w:i/>
          <w:iCs/>
        </w:rPr>
        <w:t>Kings</w:t>
      </w:r>
      <w:r w:rsidRPr="00A40E95">
        <w:rPr>
          <w:i/>
          <w:iCs/>
        </w:rPr>
        <w:t xml:space="preserve"> and its risk</w:t>
      </w:r>
      <w:r>
        <w:rPr>
          <w:i/>
          <w:iCs/>
        </w:rPr>
        <w:t xml:space="preserve"> </w:t>
      </w:r>
      <w:r w:rsidRPr="00A40E95">
        <w:rPr>
          <w:i/>
          <w:iCs/>
        </w:rPr>
        <w:t xml:space="preserve">management officer.” </w:t>
      </w:r>
    </w:p>
    <w:p w:rsidR="00CA33A6" w:rsidRPr="00A40E95" w:rsidRDefault="00CA33A6" w:rsidP="00E9532D">
      <w:pPr>
        <w:pStyle w:val="Default"/>
        <w:ind w:left="720"/>
      </w:pPr>
    </w:p>
    <w:p w:rsidR="00CA33A6" w:rsidRPr="00A40E95" w:rsidRDefault="00CA33A6" w:rsidP="00E9532D">
      <w:pPr>
        <w:pStyle w:val="Default"/>
        <w:ind w:left="720"/>
      </w:pPr>
      <w:r w:rsidRPr="00A40E95">
        <w:t xml:space="preserve">If the contractor fails to provide insurance certificates </w:t>
      </w:r>
      <w:r w:rsidRPr="00A40E95">
        <w:rPr>
          <w:bCs/>
        </w:rPr>
        <w:t>within seven days</w:t>
      </w:r>
      <w:r w:rsidRPr="00A40E95">
        <w:rPr>
          <w:b/>
          <w:bCs/>
        </w:rPr>
        <w:t xml:space="preserve"> </w:t>
      </w:r>
      <w:r w:rsidRPr="00A40E95">
        <w:t>of notification by Superior Court/Purchasing, award may be made to the next qualified Contractor.</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A40E95">
        <w:rPr>
          <w:bCs/>
        </w:rPr>
        <w:t>Certificate Holder name is:</w:t>
      </w:r>
      <w:r w:rsidRPr="00A40E95">
        <w:t xml:space="preserve"> Superior Court of California, County of </w:t>
      </w:r>
      <w:r>
        <w:t>Kings</w:t>
      </w:r>
      <w:r w:rsidRPr="00A40E95">
        <w:t>.</w:t>
      </w:r>
      <w:r>
        <w:t xml:space="preserve"> </w:t>
      </w:r>
      <w:r w:rsidRPr="00A40E95">
        <w:t xml:space="preserve">Insurance certificates should be forwarded to the Superior Court of California, County of </w:t>
      </w:r>
      <w:r>
        <w:t>Kings</w:t>
      </w:r>
      <w:r w:rsidRPr="00A40E95">
        <w:t>.</w:t>
      </w:r>
    </w:p>
    <w:p w:rsidR="00CA33A6" w:rsidRPr="00A40E95" w:rsidRDefault="00CA33A6" w:rsidP="0067019F">
      <w:pPr>
        <w:pStyle w:val="Heading1"/>
        <w:keepNext w:val="0"/>
        <w:tabs>
          <w:tab w:val="num" w:pos="1080"/>
        </w:tabs>
        <w:spacing w:line="240" w:lineRule="auto"/>
        <w:rPr>
          <w:rFonts w:ascii="Times New Roman" w:hAnsi="Times New Roman"/>
          <w:b w:val="0"/>
          <w:sz w:val="24"/>
          <w:szCs w:val="24"/>
        </w:rPr>
      </w:pPr>
      <w:bookmarkStart w:id="11" w:name="_Ref494073753"/>
      <w:r w:rsidRPr="00CD1462">
        <w:rPr>
          <w:rFonts w:ascii="Times New Roman" w:hAnsi="Times New Roman"/>
          <w:sz w:val="24"/>
          <w:szCs w:val="24"/>
        </w:rPr>
        <w:t>18.</w:t>
      </w:r>
      <w:r>
        <w:rPr>
          <w:rFonts w:ascii="Times New Roman" w:hAnsi="Times New Roman"/>
          <w:sz w:val="24"/>
          <w:szCs w:val="24"/>
        </w:rPr>
        <w:t xml:space="preserve"> </w:t>
      </w:r>
      <w:bookmarkEnd w:id="11"/>
      <w:r w:rsidRPr="00A40E95">
        <w:rPr>
          <w:rFonts w:ascii="Times New Roman" w:hAnsi="Times New Roman"/>
          <w:sz w:val="24"/>
          <w:szCs w:val="24"/>
        </w:rPr>
        <w:t>Confidentiality; Non-Disclosure.</w:t>
      </w:r>
    </w:p>
    <w:p w:rsidR="00CA33A6" w:rsidRPr="00A40E95" w:rsidRDefault="00CA33A6" w:rsidP="0067019F">
      <w:pPr>
        <w:pStyle w:val="Heading2"/>
        <w:keepNext w:val="0"/>
        <w:tabs>
          <w:tab w:val="num" w:pos="0"/>
        </w:tabs>
        <w:spacing w:line="240" w:lineRule="auto"/>
        <w:ind w:left="720"/>
        <w:rPr>
          <w:rFonts w:ascii="Times New Roman" w:hAnsi="Times New Roman"/>
          <w:b w:val="0"/>
          <w:i w:val="0"/>
          <w:sz w:val="24"/>
          <w:szCs w:val="24"/>
        </w:rPr>
      </w:pPr>
      <w:bookmarkStart w:id="12" w:name="_Ref494074082"/>
      <w:r w:rsidRPr="00CD1462">
        <w:rPr>
          <w:rFonts w:ascii="Times New Roman" w:hAnsi="Times New Roman"/>
          <w:i w:val="0"/>
          <w:sz w:val="24"/>
          <w:szCs w:val="24"/>
        </w:rPr>
        <w:t>A.</w:t>
      </w:r>
      <w:r>
        <w:rPr>
          <w:rFonts w:ascii="Times New Roman" w:hAnsi="Times New Roman"/>
          <w:i w:val="0"/>
          <w:sz w:val="24"/>
          <w:szCs w:val="24"/>
        </w:rPr>
        <w:t xml:space="preserve"> </w:t>
      </w:r>
      <w:r w:rsidRPr="00A40E95">
        <w:rPr>
          <w:rFonts w:ascii="Times New Roman" w:hAnsi="Times New Roman"/>
          <w:i w:val="0"/>
          <w:sz w:val="24"/>
          <w:szCs w:val="24"/>
        </w:rPr>
        <w:t>Contractor’s Responsibilities.</w:t>
      </w:r>
      <w:r>
        <w:rPr>
          <w:rFonts w:ascii="Times New Roman" w:hAnsi="Times New Roman"/>
          <w:i w:val="0"/>
          <w:sz w:val="24"/>
          <w:szCs w:val="24"/>
        </w:rPr>
        <w:t xml:space="preserve"> </w:t>
      </w:r>
      <w:r w:rsidRPr="00A40E95">
        <w:rPr>
          <w:rFonts w:ascii="Times New Roman" w:hAnsi="Times New Roman"/>
          <w:b w:val="0"/>
          <w:i w:val="0"/>
          <w:sz w:val="24"/>
          <w:szCs w:val="24"/>
        </w:rPr>
        <w:t>Contractor agrees to regard and preserve as confidential and proprietary all past, present and future activities and all information related to the official business of the Court or any related entity to the courts of the State of California that may be obtained orally, in writing or from any source, as well as all information on Court’s mainframe, LANs and workstations and all software, middleware, firmware, licensed internal code and groupware, whether owned or licensed currently or in the future accessed by Contractor by any direct or remote access method, including but not limited to, any information relating to the methods, processes, financial data, lists, apparatus, statistics, programs, research, development or related information of Court concerning the past, present or future official business and/or the results of the provision of services to Court (collectively “Confidential Information”).</w:t>
      </w:r>
      <w:r>
        <w:rPr>
          <w:rFonts w:ascii="Times New Roman" w:hAnsi="Times New Roman"/>
          <w:b w:val="0"/>
          <w:i w:val="0"/>
          <w:sz w:val="24"/>
          <w:szCs w:val="24"/>
        </w:rPr>
        <w:t xml:space="preserve"> </w:t>
      </w:r>
      <w:r w:rsidRPr="00A40E95">
        <w:rPr>
          <w:rFonts w:ascii="Times New Roman" w:hAnsi="Times New Roman"/>
          <w:b w:val="0"/>
          <w:i w:val="0"/>
          <w:sz w:val="24"/>
          <w:szCs w:val="24"/>
        </w:rPr>
        <w:t>Contractor shall not disclose to any person, other entity, firm or enterprise or use for its behalf any Confidential Information without the prior written consent of Court obtained in each instance.</w:t>
      </w:r>
      <w:bookmarkEnd w:id="12"/>
    </w:p>
    <w:p w:rsidR="00CA33A6" w:rsidRPr="00A40E95" w:rsidRDefault="00CA33A6" w:rsidP="0067019F">
      <w:pPr>
        <w:pStyle w:val="Heading2"/>
        <w:keepNext w:val="0"/>
        <w:tabs>
          <w:tab w:val="num" w:pos="0"/>
        </w:tabs>
        <w:spacing w:line="240" w:lineRule="auto"/>
        <w:ind w:left="720"/>
        <w:rPr>
          <w:rFonts w:ascii="Times New Roman" w:hAnsi="Times New Roman"/>
          <w:b w:val="0"/>
          <w:i w:val="0"/>
          <w:sz w:val="24"/>
          <w:szCs w:val="24"/>
        </w:rPr>
      </w:pPr>
      <w:bookmarkStart w:id="13" w:name="_Ref494074066"/>
      <w:r w:rsidRPr="00CD1462">
        <w:rPr>
          <w:rFonts w:ascii="Times New Roman" w:hAnsi="Times New Roman"/>
          <w:i w:val="0"/>
          <w:sz w:val="24"/>
          <w:szCs w:val="24"/>
        </w:rPr>
        <w:t>B.</w:t>
      </w:r>
      <w:r>
        <w:rPr>
          <w:rFonts w:ascii="Times New Roman" w:hAnsi="Times New Roman"/>
          <w:i w:val="0"/>
          <w:sz w:val="24"/>
          <w:szCs w:val="24"/>
        </w:rPr>
        <w:t xml:space="preserve"> </w:t>
      </w:r>
      <w:r w:rsidRPr="00A40E95">
        <w:rPr>
          <w:rFonts w:ascii="Times New Roman" w:hAnsi="Times New Roman"/>
          <w:i w:val="0"/>
          <w:sz w:val="24"/>
          <w:szCs w:val="24"/>
        </w:rPr>
        <w:t>Court’s Responsibilities.</w:t>
      </w:r>
      <w:r>
        <w:rPr>
          <w:rFonts w:ascii="Times New Roman" w:hAnsi="Times New Roman"/>
          <w:i w:val="0"/>
          <w:sz w:val="24"/>
          <w:szCs w:val="24"/>
        </w:rPr>
        <w:t xml:space="preserve"> </w:t>
      </w:r>
      <w:r w:rsidRPr="00A40E95">
        <w:rPr>
          <w:rFonts w:ascii="Times New Roman" w:hAnsi="Times New Roman"/>
          <w:b w:val="0"/>
          <w:i w:val="0"/>
          <w:sz w:val="24"/>
          <w:szCs w:val="24"/>
        </w:rPr>
        <w:t>Court hereby agrees that: (a) the Licensed Software and all documents and information received by Court from Contractor under this Agreement, whether received orally, in writing, or in any other medium, are and shall be treated as the Confidential Information of Contractor; (b) Court shall take all commercially reasonable action to protect and ensure the confidentiality of the Licensed Software and, without limiting the foregoing, will exercise at least the same degree of care to safeguard the confidentiality of the Licensed Software as Court would exercise to safeguard the Court’s Confidential Information.</w:t>
      </w:r>
      <w:bookmarkEnd w:id="13"/>
    </w:p>
    <w:p w:rsidR="00CA33A6" w:rsidRPr="00A40E95" w:rsidRDefault="00CA33A6" w:rsidP="0067019F">
      <w:pPr>
        <w:pStyle w:val="Heading2"/>
        <w:keepNext w:val="0"/>
        <w:spacing w:line="240" w:lineRule="auto"/>
        <w:ind w:left="720"/>
        <w:rPr>
          <w:rFonts w:ascii="Times New Roman" w:hAnsi="Times New Roman"/>
          <w:b w:val="0"/>
          <w:i w:val="0"/>
          <w:sz w:val="24"/>
          <w:szCs w:val="24"/>
        </w:rPr>
      </w:pPr>
      <w:r w:rsidRPr="00CD1462">
        <w:rPr>
          <w:rFonts w:ascii="Times New Roman" w:hAnsi="Times New Roman"/>
          <w:i w:val="0"/>
          <w:sz w:val="24"/>
          <w:szCs w:val="24"/>
        </w:rPr>
        <w:t>C.</w:t>
      </w:r>
      <w:r>
        <w:rPr>
          <w:rFonts w:ascii="Times New Roman" w:hAnsi="Times New Roman"/>
          <w:i w:val="0"/>
          <w:sz w:val="24"/>
          <w:szCs w:val="24"/>
        </w:rPr>
        <w:t xml:space="preserve"> </w:t>
      </w:r>
      <w:r w:rsidRPr="00A40E95">
        <w:rPr>
          <w:rFonts w:ascii="Times New Roman" w:hAnsi="Times New Roman"/>
          <w:i w:val="0"/>
          <w:sz w:val="24"/>
          <w:szCs w:val="24"/>
        </w:rPr>
        <w:t>Return of Confidential Information.</w:t>
      </w:r>
      <w:r>
        <w:rPr>
          <w:rFonts w:ascii="Times New Roman" w:hAnsi="Times New Roman"/>
          <w:i w:val="0"/>
          <w:sz w:val="24"/>
          <w:szCs w:val="24"/>
        </w:rPr>
        <w:t xml:space="preserve"> </w:t>
      </w:r>
      <w:r w:rsidRPr="00A40E95">
        <w:rPr>
          <w:rFonts w:ascii="Times New Roman" w:hAnsi="Times New Roman"/>
          <w:b w:val="0"/>
          <w:i w:val="0"/>
          <w:sz w:val="24"/>
          <w:szCs w:val="24"/>
        </w:rPr>
        <w:t>Upon the written request of Court, Contractor shall deliver to Court all items, including, but not limited to, drawings, descriptions, test data or other papers or documents, which may contain any of the Court’s Confidential Information, as well as any copies thereof, that Contractor has in its possession.</w:t>
      </w:r>
      <w:r>
        <w:rPr>
          <w:rFonts w:ascii="Times New Roman" w:hAnsi="Times New Roman"/>
          <w:b w:val="0"/>
          <w:i w:val="0"/>
          <w:sz w:val="24"/>
          <w:szCs w:val="24"/>
        </w:rPr>
        <w:t xml:space="preserve"> </w:t>
      </w:r>
    </w:p>
    <w:p w:rsidR="00CA33A6" w:rsidRPr="00A40E95" w:rsidRDefault="00CA33A6" w:rsidP="0067019F">
      <w:pPr>
        <w:pStyle w:val="Heading2"/>
        <w:keepNext w:val="0"/>
        <w:spacing w:line="240" w:lineRule="auto"/>
        <w:ind w:left="720"/>
        <w:rPr>
          <w:rFonts w:ascii="Times New Roman" w:hAnsi="Times New Roman"/>
          <w:b w:val="0"/>
          <w:i w:val="0"/>
          <w:snapToGrid w:val="0"/>
          <w:sz w:val="24"/>
          <w:szCs w:val="24"/>
        </w:rPr>
      </w:pPr>
      <w:r w:rsidRPr="00CD1462">
        <w:rPr>
          <w:rFonts w:ascii="Times New Roman" w:hAnsi="Times New Roman"/>
          <w:i w:val="0"/>
          <w:sz w:val="24"/>
          <w:szCs w:val="24"/>
        </w:rPr>
        <w:t>D.</w:t>
      </w:r>
      <w:r>
        <w:rPr>
          <w:rFonts w:ascii="Times New Roman" w:hAnsi="Times New Roman"/>
          <w:i w:val="0"/>
          <w:sz w:val="24"/>
          <w:szCs w:val="24"/>
        </w:rPr>
        <w:t xml:space="preserve"> </w:t>
      </w:r>
      <w:r w:rsidRPr="00A40E95">
        <w:rPr>
          <w:rFonts w:ascii="Times New Roman" w:hAnsi="Times New Roman"/>
          <w:i w:val="0"/>
          <w:sz w:val="24"/>
          <w:szCs w:val="24"/>
        </w:rPr>
        <w:t>Breach of Confidentiality.</w:t>
      </w:r>
      <w:r>
        <w:rPr>
          <w:rFonts w:ascii="Times New Roman" w:hAnsi="Times New Roman"/>
          <w:i w:val="0"/>
          <w:sz w:val="24"/>
          <w:szCs w:val="24"/>
        </w:rPr>
        <w:t xml:space="preserve"> </w:t>
      </w:r>
      <w:r w:rsidRPr="00A40E95">
        <w:rPr>
          <w:rFonts w:ascii="Times New Roman" w:hAnsi="Times New Roman"/>
          <w:b w:val="0"/>
          <w:i w:val="0"/>
          <w:snapToGrid w:val="0"/>
          <w:sz w:val="24"/>
          <w:szCs w:val="24"/>
        </w:rPr>
        <w:t>Contractor and Court each acknowledge as the receiving party that, due to the unique nature of the disclosing party’s Confidential Information, there can be no adequate remedy at law for any breach of its obligations hereunder, that any such breach will likely result in irreparable harm to the disclosing party, and therefore, that upon any material breach of the confidentiality obligations in this Section </w:t>
      </w:r>
      <w:r>
        <w:rPr>
          <w:rFonts w:ascii="Times New Roman" w:hAnsi="Times New Roman"/>
          <w:b w:val="0"/>
          <w:i w:val="0"/>
          <w:snapToGrid w:val="0"/>
          <w:sz w:val="24"/>
          <w:szCs w:val="24"/>
        </w:rPr>
        <w:t>18</w:t>
      </w:r>
      <w:r w:rsidRPr="00A40E95">
        <w:rPr>
          <w:rFonts w:ascii="Times New Roman" w:hAnsi="Times New Roman"/>
          <w:b w:val="0"/>
          <w:i w:val="0"/>
          <w:snapToGrid w:val="0"/>
          <w:sz w:val="24"/>
          <w:szCs w:val="24"/>
        </w:rPr>
        <w:t xml:space="preserve"> (“Confidentiality; Non-Disclosure”), the disclosing party shall be entitled to appropriate equitable relief, without the requirement of posting a bond, in addition to its other remedies at law.</w:t>
      </w:r>
    </w:p>
    <w:p w:rsidR="00CA33A6" w:rsidRPr="00A40E95" w:rsidRDefault="00CA33A6" w:rsidP="00E9532D">
      <w:pPr>
        <w:pStyle w:val="Default"/>
      </w:pPr>
    </w:p>
    <w:p w:rsidR="00CA33A6" w:rsidRPr="00A40E95" w:rsidRDefault="00CA33A6" w:rsidP="00E9532D">
      <w:pPr>
        <w:pStyle w:val="Default"/>
      </w:pPr>
      <w:r w:rsidRPr="00A40E95">
        <w:rPr>
          <w:b/>
          <w:bCs/>
        </w:rPr>
        <w:t>19.</w:t>
      </w:r>
      <w:r>
        <w:rPr>
          <w:b/>
          <w:bCs/>
        </w:rPr>
        <w:t xml:space="preserve"> </w:t>
      </w:r>
      <w:r w:rsidRPr="00A40E95">
        <w:rPr>
          <w:b/>
          <w:bCs/>
        </w:rPr>
        <w:t>Limitation of Liability.</w:t>
      </w:r>
      <w:r>
        <w:rPr>
          <w:b/>
          <w:bCs/>
        </w:rPr>
        <w:t xml:space="preserve"> </w:t>
      </w:r>
      <w:r w:rsidRPr="00A40E95">
        <w:t>Court will not be liable to Contractor, its officers, employees, Subcontractors, or Third Parties for any indirect, special, or consequential damages, including lost profits or revenue, arising from or relating to this Agreement, regardless whether Court was advised of the possibility of such loss or damage.</w:t>
      </w:r>
      <w:r>
        <w:t xml:space="preserve"> </w:t>
      </w:r>
      <w:r w:rsidRPr="00A40E95">
        <w:t>In no event will Court’s liability for direct damages arising from or related to this Agreement, for any cause whatsoever, and regardless of the form of action, whether in contract or in tort, exceed the amounts paid to Contractor by Court under this Agreement.</w:t>
      </w:r>
      <w: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20.</w:t>
      </w:r>
      <w:r>
        <w:rPr>
          <w:b/>
          <w:bCs/>
        </w:rPr>
        <w:t xml:space="preserve"> </w:t>
      </w:r>
      <w:r w:rsidRPr="00A40E95">
        <w:rPr>
          <w:b/>
          <w:bCs/>
        </w:rPr>
        <w:t>Modification.</w:t>
      </w:r>
      <w:r>
        <w:rPr>
          <w:b/>
          <w:bCs/>
        </w:rPr>
        <w:t xml:space="preserve"> </w:t>
      </w:r>
      <w:r w:rsidRPr="00A40E95">
        <w:t xml:space="preserve">No modification or change to this Agreement will be valid without written approval by Court, in the form of an Amendment, including any changes to Exhibit </w:t>
      </w:r>
      <w:r>
        <w:t>5 (Statement</w:t>
      </w:r>
      <w:r w:rsidRPr="00A40E95">
        <w:t xml:space="preserve"> of Work).</w:t>
      </w:r>
      <w: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21.</w:t>
      </w:r>
      <w:r>
        <w:rPr>
          <w:b/>
          <w:bCs/>
        </w:rPr>
        <w:t xml:space="preserve"> </w:t>
      </w:r>
      <w:r w:rsidRPr="00A40E95">
        <w:rPr>
          <w:b/>
          <w:bCs/>
        </w:rPr>
        <w:t>Prohibited Bids for End Product of this Agreement.</w:t>
      </w:r>
      <w:r>
        <w:rPr>
          <w:b/>
          <w:bCs/>
        </w:rPr>
        <w:t xml:space="preserve"> </w:t>
      </w:r>
      <w:r w:rsidRPr="00A40E95">
        <w:t>No person, firm, or subsidiary thereof which has been awarded a consulting services agreement may submit a bid for, or be awarded an agreement for, the provision of services, procurement of Materials or Data, or any other related action which is required, suggested, or otherwise deemed appropriate in the end product of this Agreement.</w:t>
      </w:r>
      <w:r>
        <w:t xml:space="preserve"> </w:t>
      </w:r>
      <w:r w:rsidRPr="00A40E95">
        <w:t>This provision will not apply to any person, firm, or subsidiary thereof, which is awarded a subcontract under this Agreement in an amount no more than ten percent of the total monetary value of this Agreement.</w:t>
      </w:r>
      <w: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22.</w:t>
      </w:r>
      <w:r>
        <w:rPr>
          <w:b/>
          <w:bCs/>
        </w:rPr>
        <w:t xml:space="preserve"> </w:t>
      </w:r>
      <w:r w:rsidRPr="00A40E95">
        <w:rPr>
          <w:b/>
          <w:bCs/>
        </w:rPr>
        <w:t>Standard of Performance; Warranties.</w:t>
      </w:r>
      <w:r>
        <w:rPr>
          <w:b/>
          <w:bCs/>
        </w:rPr>
        <w:t xml:space="preserve"> </w:t>
      </w:r>
    </w:p>
    <w:p w:rsidR="00CA33A6" w:rsidRPr="00A40E95" w:rsidRDefault="00CA33A6" w:rsidP="00E9532D">
      <w:pPr>
        <w:pStyle w:val="Default"/>
      </w:pPr>
    </w:p>
    <w:p w:rsidR="00CA33A6" w:rsidRPr="00A40E95" w:rsidRDefault="00CA33A6" w:rsidP="00E9532D">
      <w:pPr>
        <w:pStyle w:val="Default"/>
        <w:ind w:left="720"/>
      </w:pPr>
      <w:r w:rsidRPr="00CD1462">
        <w:rPr>
          <w:b/>
        </w:rPr>
        <w:t>A.</w:t>
      </w:r>
      <w:r>
        <w:rPr>
          <w:b/>
        </w:rPr>
        <w:t xml:space="preserve"> </w:t>
      </w:r>
      <w:r w:rsidRPr="00A40E95">
        <w:rPr>
          <w:b/>
          <w:bCs/>
        </w:rPr>
        <w:t>Standard of Performance</w:t>
      </w:r>
      <w:r w:rsidRPr="00CD1462">
        <w:rPr>
          <w:b/>
        </w:rPr>
        <w:t>.</w:t>
      </w:r>
      <w:r>
        <w:rPr>
          <w:b/>
        </w:rPr>
        <w:t xml:space="preserve"> </w:t>
      </w:r>
      <w:r w:rsidRPr="00A40E95">
        <w:t>Contractor will perform all Work with the requisite skill and diligence consistent with professional standards for the industry and type of work performed under the Agreement, and pursuant to the governing rules and regulations of the industry.</w:t>
      </w:r>
      <w:r>
        <w:t xml:space="preserve"> </w:t>
      </w:r>
      <w:r w:rsidRPr="00A40E95">
        <w:t>Contractor understands that Court relies on the accuracy, competence, and completeness of Contractor’s services.</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CD1462">
        <w:rPr>
          <w:b/>
        </w:rPr>
        <w:t>B</w:t>
      </w:r>
      <w:r w:rsidRPr="00CD1462">
        <w:rPr>
          <w:b/>
          <w:bCs/>
        </w:rPr>
        <w:t>.</w:t>
      </w:r>
      <w:r>
        <w:rPr>
          <w:b/>
          <w:bCs/>
        </w:rPr>
        <w:t xml:space="preserve"> </w:t>
      </w:r>
      <w:r w:rsidRPr="00A40E95">
        <w:rPr>
          <w:b/>
          <w:bCs/>
        </w:rPr>
        <w:t>Warranties.</w:t>
      </w:r>
      <w:r>
        <w:rPr>
          <w:b/>
          <w:bCs/>
        </w:rPr>
        <w:t xml:space="preserve"> </w:t>
      </w:r>
    </w:p>
    <w:p w:rsidR="00CA33A6" w:rsidRPr="00A40E95" w:rsidRDefault="00CA33A6" w:rsidP="00E9532D">
      <w:pPr>
        <w:pStyle w:val="Default"/>
        <w:ind w:left="720"/>
      </w:pPr>
    </w:p>
    <w:p w:rsidR="00CA33A6" w:rsidRPr="00A40E95" w:rsidRDefault="00CA33A6" w:rsidP="00DD2DBB">
      <w:pPr>
        <w:pStyle w:val="Default"/>
        <w:ind w:left="1440"/>
      </w:pPr>
      <w:r w:rsidRPr="00A40E95">
        <w:t>B.1.</w:t>
      </w:r>
      <w:r>
        <w:t xml:space="preserve"> </w:t>
      </w:r>
      <w:r w:rsidRPr="00A40E95">
        <w:rPr>
          <w:b/>
        </w:rPr>
        <w:t>Services Warranty.</w:t>
      </w:r>
      <w:r>
        <w:rPr>
          <w:b/>
        </w:rPr>
        <w:t xml:space="preserve"> </w:t>
      </w:r>
      <w:r w:rsidRPr="00A40E95">
        <w:t>Contractor warrants and represents that the Work and all Deliverables furnished will conform to the requirements of this Agreement for a period of one (1) year</w:t>
      </w:r>
      <w:r>
        <w:t xml:space="preserve"> from the date of first productive use of the Work or Deliverable, as applicable,</w:t>
      </w:r>
      <w:r w:rsidRPr="00A40E95">
        <w:t xml:space="preserve"> and </w:t>
      </w:r>
      <w:r>
        <w:t xml:space="preserve">that </w:t>
      </w:r>
      <w:r w:rsidRPr="00A40E95">
        <w:t>such Work and Deliverables will be merchantable, fit for their intended purposes, free from all defects in materials and workmanship, and, to the extent not manufactured pursuant to detailed designs furnished by Court, free from defects in design.</w:t>
      </w:r>
      <w:r>
        <w:t xml:space="preserve"> </w:t>
      </w:r>
      <w:r w:rsidRPr="00A40E95">
        <w:t>Court’s approval of designs or specifications furnished by Contractor will not relieve Contractor of its obligations under this warranty.</w:t>
      </w:r>
      <w:r>
        <w:t xml:space="preserve"> </w:t>
      </w:r>
    </w:p>
    <w:p w:rsidR="00CA33A6" w:rsidRPr="00A40E95" w:rsidRDefault="00CA33A6" w:rsidP="00DD2DBB">
      <w:pPr>
        <w:pStyle w:val="Default"/>
        <w:ind w:left="1440"/>
      </w:pPr>
    </w:p>
    <w:p w:rsidR="00CA33A6" w:rsidRPr="00A40E95" w:rsidRDefault="00CA33A6" w:rsidP="00DD2DBB">
      <w:pPr>
        <w:spacing w:line="240" w:lineRule="auto"/>
        <w:ind w:left="1440"/>
      </w:pPr>
      <w:r w:rsidRPr="00A40E95">
        <w:t>B.2.</w:t>
      </w:r>
      <w:r>
        <w:t xml:space="preserve"> </w:t>
      </w:r>
      <w:r w:rsidRPr="00A40E95">
        <w:rPr>
          <w:b/>
        </w:rPr>
        <w:t>Licensed Software Warranty.</w:t>
      </w:r>
      <w:r>
        <w:rPr>
          <w:b/>
        </w:rPr>
        <w:t xml:space="preserve"> </w:t>
      </w:r>
      <w:r w:rsidRPr="00A40E95">
        <w:t>Contractor hereby warrants and represents that, commencing on the date of the Court’s acceptance</w:t>
      </w:r>
      <w:r>
        <w:t>, final cutover</w:t>
      </w:r>
      <w:r w:rsidRPr="00A40E95">
        <w:t xml:space="preserve"> </w:t>
      </w:r>
      <w:r>
        <w:t>or</w:t>
      </w:r>
      <w:r w:rsidRPr="00A40E95">
        <w:t xml:space="preserve"> </w:t>
      </w:r>
      <w:r>
        <w:t xml:space="preserve">first </w:t>
      </w:r>
      <w:r w:rsidRPr="00A40E95">
        <w:t>productive use of the Licensed Software</w:t>
      </w:r>
      <w:r>
        <w:t>, whichever is latest,</w:t>
      </w:r>
      <w:r w:rsidRPr="00A40E95">
        <w:t xml:space="preserve"> and for a period of one (1) year thereafter, that (i) the Licensed Software, as installed and configured on the Court’s systems, will perform in accordance with and conform to the applicable Specifications in all material respects, and (ii) the Licensed Software will be appropriately adapted, as and to the extent necessary, to operate effectively using the Court’s existing database software program as installed as of the Effective Date hereof.</w:t>
      </w:r>
      <w:r>
        <w:t xml:space="preserve"> </w:t>
      </w:r>
    </w:p>
    <w:p w:rsidR="00CA33A6" w:rsidRPr="00A40E95" w:rsidRDefault="00CA33A6" w:rsidP="00E9532D">
      <w:pPr>
        <w:spacing w:line="240" w:lineRule="auto"/>
        <w:ind w:left="1440"/>
      </w:pPr>
    </w:p>
    <w:p w:rsidR="00CA33A6" w:rsidRPr="00A40E95" w:rsidRDefault="00CA33A6" w:rsidP="00E9532D">
      <w:pPr>
        <w:spacing w:line="240" w:lineRule="auto"/>
        <w:ind w:left="1440"/>
      </w:pPr>
      <w:bookmarkStart w:id="14" w:name="_Ref525027162"/>
      <w:r w:rsidRPr="00A40E95">
        <w:t>B.3.</w:t>
      </w:r>
      <w:r>
        <w:t xml:space="preserve"> </w:t>
      </w:r>
      <w:r w:rsidRPr="00A40E95">
        <w:rPr>
          <w:b/>
        </w:rPr>
        <w:t>Virus Protection Warranty.</w:t>
      </w:r>
      <w:r>
        <w:rPr>
          <w:b/>
        </w:rPr>
        <w:t xml:space="preserve"> </w:t>
      </w:r>
      <w:r w:rsidRPr="00A40E95">
        <w:t>Contractor hereby warrants and represents that, any time the Licensed Software or any Maintenance Release(s) are delivered to the Court, whether delivered via electronic media or the Internet, no portion of the Licensed Software or Maintenance Release(s), or the media upon which it is stored or delivered, will have any type of software routine or other element which is designed to facilitate or is capable of facilitating: (i) unauthorized access to or intrusion upon; (ii) disabling or erasure of; or (iii) unauthorized interference with, the operation of any hardware, software, data or peripheral equipment of or utilized by the Court, or any contamination which might impact the Court’s network or data.</w:t>
      </w:r>
      <w:bookmarkEnd w:id="14"/>
    </w:p>
    <w:p w:rsidR="00CA33A6" w:rsidRPr="00A40E95" w:rsidRDefault="00CA33A6" w:rsidP="00E9532D">
      <w:pPr>
        <w:spacing w:line="240" w:lineRule="auto"/>
        <w:ind w:left="1440"/>
      </w:pPr>
    </w:p>
    <w:p w:rsidR="00CA33A6" w:rsidRPr="00A40E95" w:rsidRDefault="00CA33A6" w:rsidP="00E9532D">
      <w:pPr>
        <w:spacing w:line="240" w:lineRule="auto"/>
        <w:ind w:left="1440"/>
      </w:pPr>
      <w:r>
        <w:t xml:space="preserve">B.4. </w:t>
      </w:r>
      <w:r w:rsidRPr="00A40E95">
        <w:rPr>
          <w:b/>
        </w:rPr>
        <w:t>Four-Digit Date Compliance.</w:t>
      </w:r>
      <w:r>
        <w:rPr>
          <w:b/>
        </w:rPr>
        <w:t xml:space="preserve"> </w:t>
      </w:r>
      <w:r w:rsidRPr="00A40E95">
        <w:t>Contractor represents and warrants that it will provide only Four-Digit Date Compliant deliverables and/or services to the Court.</w:t>
      </w:r>
      <w:r>
        <w:t xml:space="preserve"> </w:t>
      </w:r>
      <w:r w:rsidRPr="00A40E95">
        <w:t>“Four-Digit Date Compliant” deliverables and services can accurately process, calculate, compare, and sequence date data, including without limitation date data arising out of or relating to leap years and changes in centuries.</w:t>
      </w:r>
      <w:r>
        <w:t xml:space="preserve"> </w:t>
      </w:r>
      <w:r w:rsidRPr="00A40E95">
        <w:t>The warranty and representation are subject to the warranty terms and conditions of this Agreement and do not limit the generality of warranty obligations set forth elsewhere in this Agreement.</w:t>
      </w:r>
    </w:p>
    <w:p w:rsidR="00CA33A6" w:rsidRPr="00A40E95" w:rsidRDefault="00CA33A6" w:rsidP="00E9532D">
      <w:pPr>
        <w:spacing w:line="240" w:lineRule="auto"/>
        <w:ind w:left="1440"/>
      </w:pPr>
    </w:p>
    <w:p w:rsidR="00CA33A6" w:rsidRPr="00A40E95" w:rsidRDefault="00CA33A6" w:rsidP="00E9532D">
      <w:pPr>
        <w:spacing w:line="240" w:lineRule="auto"/>
        <w:ind w:left="1440"/>
      </w:pPr>
      <w:bookmarkStart w:id="15" w:name="_Ref525027243"/>
      <w:r w:rsidRPr="00A40E95">
        <w:t>B.</w:t>
      </w:r>
      <w:r>
        <w:t>5</w:t>
      </w:r>
      <w:r w:rsidRPr="00A40E95">
        <w:t>.</w:t>
      </w:r>
      <w:r>
        <w:t xml:space="preserve"> </w:t>
      </w:r>
      <w:r w:rsidRPr="00A40E95">
        <w:rPr>
          <w:b/>
        </w:rPr>
        <w:t>Warranty of Law.</w:t>
      </w:r>
      <w:r>
        <w:rPr>
          <w:b/>
        </w:rPr>
        <w:t xml:space="preserve"> </w:t>
      </w:r>
      <w:r w:rsidRPr="00A40E95">
        <w:t>Contractor hereby warrants and represents that to the best of Contractor’s knowledge: (i) there is no claim, litigation or proceeding pending or threatened against Contractor with respect to the Licensed Software or any component thereof alleging infringement of any patent or copyright or any trade secret or any proprietary right of any person; (ii) the Licensed Software complies in all material respects with applicable laws, rules and regulations; (iii) Contractor has full authority to enter into this Agreement and to consummate the transactions contemplated hereby; and (iv) Contractor’s performances under this Agreement are not materially impaired or prohibited by any other agreement to which Contractor is a party or by which it may be bound.</w:t>
      </w:r>
      <w:bookmarkEnd w:id="15"/>
    </w:p>
    <w:p w:rsidR="00CA33A6" w:rsidRPr="00A40E95" w:rsidRDefault="00CA33A6" w:rsidP="00E9532D">
      <w:pPr>
        <w:spacing w:line="240" w:lineRule="auto"/>
        <w:ind w:left="1440"/>
      </w:pPr>
    </w:p>
    <w:p w:rsidR="00CA33A6" w:rsidRPr="00A40E95" w:rsidRDefault="00CA33A6" w:rsidP="00E9532D">
      <w:pPr>
        <w:spacing w:line="240" w:lineRule="auto"/>
        <w:ind w:left="1440"/>
      </w:pPr>
      <w:bookmarkStart w:id="16" w:name="_Ref525027248"/>
      <w:bookmarkStart w:id="17" w:name="_Ref494085951"/>
      <w:bookmarkStart w:id="18" w:name="_Ref496515646"/>
      <w:r w:rsidRPr="00A40E95">
        <w:t>B.</w:t>
      </w:r>
      <w:r>
        <w:t>6</w:t>
      </w:r>
      <w:r w:rsidRPr="00A40E95">
        <w:t>.</w:t>
      </w:r>
      <w:r>
        <w:t xml:space="preserve"> </w:t>
      </w:r>
      <w:r w:rsidRPr="00A40E95">
        <w:rPr>
          <w:b/>
        </w:rPr>
        <w:t>Warranty of Title.</w:t>
      </w:r>
      <w:r>
        <w:rPr>
          <w:b/>
        </w:rPr>
        <w:t xml:space="preserve"> </w:t>
      </w:r>
      <w:r w:rsidRPr="00A40E95">
        <w:t>Contractor hereby warrants and represents that (i) it has good title to the Licensed Software; (ii) it has the absolute right to grant to the Court the licenses granted hereunder; (iii) the Court shall quietly and peacefully possess and use any Licensed Software provided hereunder, subject to and in accordance with the provisions of this Agreement; and (iv) Contractor shall be responsible for, has and shall have full authority to license all proprietary and/or third party software modules, algorithms and protocols that are incorporated into the Licensed Software (the “Title Warranty”)</w:t>
      </w:r>
      <w:bookmarkEnd w:id="16"/>
      <w:r w:rsidRPr="00A40E95">
        <w:t>.</w:t>
      </w:r>
      <w:r>
        <w:t xml:space="preserve"> </w:t>
      </w:r>
      <w:bookmarkEnd w:id="17"/>
      <w:bookmarkEnd w:id="18"/>
    </w:p>
    <w:p w:rsidR="00CA33A6" w:rsidRPr="00A40E95" w:rsidRDefault="00CA33A6" w:rsidP="00E9532D">
      <w:pPr>
        <w:spacing w:line="240" w:lineRule="auto"/>
        <w:ind w:left="1440"/>
      </w:pPr>
    </w:p>
    <w:p w:rsidR="00CA33A6" w:rsidRPr="00A40E95" w:rsidRDefault="00CA33A6" w:rsidP="00E9532D">
      <w:pPr>
        <w:spacing w:line="240" w:lineRule="auto"/>
        <w:ind w:left="1440"/>
      </w:pPr>
      <w:bookmarkStart w:id="19" w:name="_Ref525027417"/>
      <w:r w:rsidRPr="00A40E95">
        <w:t>B.</w:t>
      </w:r>
      <w:r>
        <w:t>7</w:t>
      </w:r>
      <w:r w:rsidRPr="00A40E95">
        <w:t>.</w:t>
      </w:r>
      <w:r>
        <w:t xml:space="preserve"> </w:t>
      </w:r>
      <w:r w:rsidRPr="00A40E95">
        <w:rPr>
          <w:b/>
        </w:rPr>
        <w:t>Support Services Warranty.</w:t>
      </w:r>
      <w:r>
        <w:rPr>
          <w:b/>
        </w:rPr>
        <w:t xml:space="preserve"> </w:t>
      </w:r>
      <w:r w:rsidRPr="00A40E95">
        <w:t>Contractor hereby warrants and represents that each of its employees, independent contractors or agents assigned to perform any Support Services or provide any technical assistance in configuration, development and implementation, training, use and related services under the terms of this Agreement shall have the skill, training, and background reasonably commensurate with his/her level of performance or responsibility, so as to be able to perform in a compe</w:t>
      </w:r>
      <w:bookmarkStart w:id="20" w:name="_Ref503614891"/>
      <w:r w:rsidRPr="00A40E95">
        <w:t>tent and professional manner</w:t>
      </w:r>
      <w:bookmarkEnd w:id="19"/>
      <w:r w:rsidRPr="00A40E95">
        <w:t>.</w:t>
      </w:r>
      <w:r>
        <w:t xml:space="preserve"> </w:t>
      </w:r>
    </w:p>
    <w:p w:rsidR="00CA33A6" w:rsidRPr="00A40E95" w:rsidRDefault="00CA33A6" w:rsidP="00E9532D">
      <w:pPr>
        <w:spacing w:line="240" w:lineRule="auto"/>
        <w:ind w:left="1440"/>
      </w:pPr>
    </w:p>
    <w:p w:rsidR="00CA33A6" w:rsidRPr="00A40E95" w:rsidRDefault="00CA33A6" w:rsidP="00E9532D">
      <w:pPr>
        <w:spacing w:line="240" w:lineRule="auto"/>
        <w:ind w:left="1440"/>
      </w:pPr>
      <w:bookmarkStart w:id="21" w:name="_Ref507463326"/>
      <w:r w:rsidRPr="00A40E95">
        <w:t>B.</w:t>
      </w:r>
      <w:r>
        <w:t>8</w:t>
      </w:r>
      <w:r w:rsidRPr="00A40E95">
        <w:t>.</w:t>
      </w:r>
      <w:r>
        <w:t xml:space="preserve"> </w:t>
      </w:r>
      <w:r w:rsidRPr="00A40E95">
        <w:rPr>
          <w:b/>
        </w:rPr>
        <w:t>Effect of Breach of Warranty.</w:t>
      </w:r>
      <w:r>
        <w:rPr>
          <w:b/>
        </w:rPr>
        <w:t xml:space="preserve"> </w:t>
      </w:r>
      <w:r w:rsidRPr="00A40E95">
        <w:t>If, at any time during the term of this Agreement, Contractor breaches any warranty under this Section </w:t>
      </w:r>
      <w:r>
        <w:t>22</w:t>
      </w:r>
      <w:r w:rsidRPr="00A40E95">
        <w:t xml:space="preserve"> (“Warranties”), the Court shall promptly notify Contractor in writing of such alleged breach of warranty, and shall include if applicable the information required pursuant to </w:t>
      </w:r>
      <w:r>
        <w:t>Exhibit 9</w:t>
      </w:r>
      <w:r w:rsidRPr="00A40E95">
        <w:t xml:space="preserve"> (Service Levels).</w:t>
      </w:r>
      <w:r>
        <w:t xml:space="preserve"> </w:t>
      </w:r>
      <w:r w:rsidRPr="00A40E95">
        <w:t xml:space="preserve">If the breach relates to the Licensed Software Warranty or Virus Protection Warranty, then Contractor shall correct any such deficiency in the Licensed Software in accordance with the Service Level criteria set forth in </w:t>
      </w:r>
      <w:r>
        <w:t>Exhibit 9</w:t>
      </w:r>
      <w:r w:rsidRPr="00A40E95">
        <w:t xml:space="preserve"> (Service Levels).</w:t>
      </w:r>
      <w:r>
        <w:t xml:space="preserve"> </w:t>
      </w:r>
      <w:r w:rsidRPr="00A40E95">
        <w:t>If the breach relates to the Warranty of Law then Contractor shall promptly correct the identified deficiency.</w:t>
      </w:r>
      <w:r>
        <w:t xml:space="preserve"> </w:t>
      </w:r>
      <w:r w:rsidRPr="00A40E95">
        <w:t>If the breach relates to the Warranty of Title, then Contractor shall promptly either: (a) procure for the Court the right to continue use of the Licensed Software at no additional charge to the Court, (b) modify such Licensed Software to avoid the claimed infringement (provided that such modification does not adversely affect the Court’s intended use of the Licensed Software) at no additional charge to the Court, or (c) replace said Licensed Software with an equally suitable, compatible and functionally equivalent non-infringing software, including installation and configuration as required, at no additional charge to the Court.</w:t>
      </w:r>
      <w:r>
        <w:t xml:space="preserve"> </w:t>
      </w:r>
      <w:r w:rsidRPr="00A40E95">
        <w:t>If none of the foregoing options are practicable, then Contractor may terminate this Agreement as hereinafter provided in this section.</w:t>
      </w:r>
      <w:r>
        <w:t xml:space="preserve"> </w:t>
      </w:r>
      <w:r w:rsidRPr="00A40E95">
        <w:t>If the breach relates to the warranty under Support Services Warranty, then Contractor shall promptly re-perform the nonconforming Support Services, until such time as the nonconformance is corrected or the parties otherwise agree in writing</w:t>
      </w:r>
      <w:bookmarkEnd w:id="20"/>
      <w:bookmarkEnd w:id="21"/>
      <w:r w:rsidRPr="00A40E95">
        <w:t>.</w:t>
      </w:r>
      <w:r>
        <w:t xml:space="preserve"> </w:t>
      </w:r>
      <w:r w:rsidRPr="00A40E95">
        <w:t>If after reasonable efforts Contractor is unable to correct any such breach of warranty as described in this section, and the resulting</w:t>
      </w:r>
      <w:r>
        <w:t xml:space="preserve"> </w:t>
      </w:r>
      <w:r w:rsidRPr="00A40E95">
        <w:t>non</w:t>
      </w:r>
      <w:r w:rsidRPr="00A40E95">
        <w:noBreakHyphen/>
        <w:t>performance or deficiency materially affects the ability of the Court to utilize the Licensed Software, then the Court may terminate this Agreement in accordance with Section </w:t>
      </w:r>
      <w:r>
        <w:t>26.A</w:t>
      </w:r>
      <w:r w:rsidRPr="00A40E95">
        <w:t xml:space="preserve"> (Termination for Cause), subject to the transition provisions of </w:t>
      </w:r>
      <w:r>
        <w:t>Exhibit 11</w:t>
      </w:r>
      <w:r w:rsidRPr="00A40E95">
        <w:t>(Transition), in which event Court shall have all remedies available at law or equity.</w:t>
      </w:r>
      <w:r>
        <w:t xml:space="preserve"> </w:t>
      </w:r>
    </w:p>
    <w:p w:rsidR="00CA33A6" w:rsidRPr="00A40E95" w:rsidRDefault="00CA33A6" w:rsidP="00E9532D">
      <w:pPr>
        <w:spacing w:line="240" w:lineRule="auto"/>
        <w:ind w:left="1440"/>
      </w:pPr>
    </w:p>
    <w:p w:rsidR="00CA33A6" w:rsidRPr="00A40E95" w:rsidRDefault="00CA33A6" w:rsidP="00E9532D">
      <w:pPr>
        <w:spacing w:line="240" w:lineRule="auto"/>
        <w:ind w:left="1440"/>
      </w:pPr>
      <w:r w:rsidRPr="00A40E95">
        <w:t>B.</w:t>
      </w:r>
      <w:r>
        <w:t>9</w:t>
      </w:r>
      <w:r w:rsidRPr="00A40E95">
        <w:t>.</w:t>
      </w:r>
      <w:r>
        <w:t xml:space="preserve"> </w:t>
      </w:r>
      <w:r w:rsidRPr="00A40E95">
        <w:rPr>
          <w:b/>
        </w:rPr>
        <w:t>No Other Warranties.</w:t>
      </w:r>
      <w:r>
        <w:rPr>
          <w:b/>
        </w:rPr>
        <w:t xml:space="preserve"> </w:t>
      </w:r>
      <w:r w:rsidRPr="00A40E95">
        <w:t>THE WARRANTIES AND REPRESENTATIONS STATED WITHIN THIS AGREEMENT ARE EXCLUSIVE, AND IN LIEU OF ALL OTHER WARRANTIES, EXPRESS OR IMPLIED, INCLUDING, BUT NOT LIMITED TO, THE IMPLIED WARRANTIES OF MERCHANTABILITY AND FITNESS FOR A PARTICULAR PURPOSE.</w:t>
      </w:r>
      <w:r w:rsidRPr="00A40E95">
        <w:tab/>
      </w:r>
    </w:p>
    <w:p w:rsidR="00CA33A6" w:rsidRPr="00A40E95" w:rsidRDefault="00CA33A6" w:rsidP="00E9532D">
      <w:pPr>
        <w:spacing w:line="240" w:lineRule="auto"/>
        <w:ind w:left="1440"/>
      </w:pPr>
    </w:p>
    <w:p w:rsidR="00CA33A6" w:rsidRPr="00A40E95" w:rsidRDefault="00CA33A6" w:rsidP="00E9532D">
      <w:pPr>
        <w:pStyle w:val="Default"/>
        <w:ind w:left="1440"/>
      </w:pPr>
      <w:r w:rsidRPr="00A40E95">
        <w:t>B.</w:t>
      </w:r>
      <w:r>
        <w:t>10</w:t>
      </w:r>
      <w:r w:rsidRPr="00A40E95">
        <w:t>.</w:t>
      </w:r>
      <w:r>
        <w:t xml:space="preserve"> </w:t>
      </w:r>
      <w:r w:rsidRPr="00A40E95">
        <w:t>All warranties will inure to Court, its successors, assigns, customer agencies, and users of the Work provided hereunder.</w:t>
      </w:r>
      <w:r>
        <w:t xml:space="preserve"> </w:t>
      </w:r>
    </w:p>
    <w:p w:rsidR="00CA33A6" w:rsidRPr="00A40E95" w:rsidRDefault="00CA33A6" w:rsidP="00E9532D">
      <w:pPr>
        <w:pStyle w:val="Default"/>
      </w:pPr>
    </w:p>
    <w:p w:rsidR="00CA33A6" w:rsidRPr="00D32F97" w:rsidRDefault="00CA33A6" w:rsidP="00E9532D">
      <w:pPr>
        <w:pStyle w:val="Default"/>
        <w:rPr>
          <w:b/>
        </w:rPr>
      </w:pPr>
      <w:r w:rsidRPr="00D32F97">
        <w:rPr>
          <w:b/>
        </w:rPr>
        <w:t>23</w:t>
      </w:r>
      <w:r w:rsidRPr="00D32F97">
        <w:rPr>
          <w:b/>
          <w:bCs/>
        </w:rPr>
        <w:t>.</w:t>
      </w:r>
      <w:r>
        <w:rPr>
          <w:b/>
          <w:bCs/>
        </w:rPr>
        <w:t xml:space="preserve"> </w:t>
      </w:r>
      <w:r w:rsidRPr="00D32F97">
        <w:rPr>
          <w:b/>
          <w:bCs/>
        </w:rPr>
        <w:t>Personnel Requirements</w:t>
      </w:r>
      <w:r w:rsidRPr="00D32F97">
        <w:rPr>
          <w:b/>
        </w:rPr>
        <w:t>.</w:t>
      </w:r>
      <w:r>
        <w:rPr>
          <w:b/>
        </w:rPr>
        <w:t xml:space="preserve"> </w:t>
      </w:r>
    </w:p>
    <w:p w:rsidR="00CA33A6" w:rsidRPr="00A40E95" w:rsidRDefault="00CA33A6" w:rsidP="00E9532D">
      <w:pPr>
        <w:pStyle w:val="Default"/>
      </w:pPr>
    </w:p>
    <w:p w:rsidR="00CA33A6" w:rsidRPr="00A40E95" w:rsidRDefault="00CA33A6" w:rsidP="00E9532D">
      <w:pPr>
        <w:pStyle w:val="Default"/>
        <w:ind w:left="720"/>
      </w:pPr>
      <w:r w:rsidRPr="006F37EB">
        <w:rPr>
          <w:b/>
        </w:rPr>
        <w:t>A.</w:t>
      </w:r>
      <w:r w:rsidRPr="00A40E95">
        <w:t xml:space="preserve"> Contractor will use adequate numbers of qualified individuals with suitable training, education, experience, and skill to perform the Work.</w:t>
      </w:r>
      <w:r>
        <w:t xml:space="preserve"> </w:t>
      </w:r>
      <w:r w:rsidRPr="00A40E95">
        <w:t>For continuity, Contractor will endeavor to retain the same individuals during the performance of Work.</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6F37EB">
        <w:rPr>
          <w:b/>
        </w:rPr>
        <w:t>B.</w:t>
      </w:r>
      <w:r>
        <w:rPr>
          <w:b/>
        </w:rPr>
        <w:t xml:space="preserve"> </w:t>
      </w:r>
      <w:r w:rsidRPr="00A40E95">
        <w:t>Court reserves the right to disapprove Contractor’s personnel, if dissatisfied with their performance.</w:t>
      </w:r>
      <w:r>
        <w:t xml:space="preserve"> </w:t>
      </w:r>
      <w:r w:rsidRPr="00A40E95">
        <w:t>Upon receipt of such Notice, Contractor will immediately assign replacement personnel, with equivalent or greater experience and skills, who are acceptable to the Project Manager.</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6F37EB">
        <w:rPr>
          <w:b/>
        </w:rPr>
        <w:t>C.</w:t>
      </w:r>
      <w:r>
        <w:rPr>
          <w:b/>
        </w:rPr>
        <w:t xml:space="preserve"> </w:t>
      </w:r>
      <w:r w:rsidRPr="00A40E95">
        <w:t>Contractor will be responsible for all costs associated with replacing personnel, including additional costs to familiarize replacement personnel with the Work.</w:t>
      </w:r>
      <w:r>
        <w:t xml:space="preserve"> </w:t>
      </w:r>
      <w:r w:rsidRPr="00A40E95">
        <w:t>If Contractor does not promptly furnish replacement personnel acceptable to the Project Manager, Court may terminate this Agreement for cause.</w:t>
      </w:r>
      <w:r>
        <w:t xml:space="preserve"> </w:t>
      </w:r>
    </w:p>
    <w:p w:rsidR="00CA33A6" w:rsidRPr="00A40E95" w:rsidRDefault="00CA33A6" w:rsidP="00E9532D">
      <w:pPr>
        <w:pStyle w:val="Default"/>
      </w:pPr>
    </w:p>
    <w:p w:rsidR="00CA33A6" w:rsidRPr="006F37EB" w:rsidRDefault="00CA33A6" w:rsidP="00E9532D">
      <w:pPr>
        <w:pStyle w:val="Default"/>
        <w:rPr>
          <w:b/>
        </w:rPr>
      </w:pPr>
      <w:r w:rsidRPr="006F37EB">
        <w:rPr>
          <w:b/>
        </w:rPr>
        <w:t>24.</w:t>
      </w:r>
      <w:r>
        <w:rPr>
          <w:b/>
        </w:rPr>
        <w:t xml:space="preserve"> </w:t>
      </w:r>
      <w:r w:rsidRPr="006F37EB">
        <w:rPr>
          <w:b/>
          <w:bCs/>
        </w:rPr>
        <w:t>Background Checks.</w:t>
      </w:r>
      <w:r>
        <w:rPr>
          <w:b/>
          <w:bCs/>
        </w:rPr>
        <w:t xml:space="preserve"> </w:t>
      </w:r>
    </w:p>
    <w:p w:rsidR="00CA33A6" w:rsidRPr="00A40E95" w:rsidRDefault="00CA33A6" w:rsidP="00E9532D">
      <w:pPr>
        <w:pStyle w:val="Default"/>
      </w:pPr>
    </w:p>
    <w:p w:rsidR="00CA33A6" w:rsidRPr="00A40E95" w:rsidRDefault="00CA33A6" w:rsidP="00E9532D">
      <w:pPr>
        <w:pStyle w:val="Default"/>
        <w:ind w:left="720"/>
      </w:pPr>
      <w:r w:rsidRPr="006F37EB">
        <w:rPr>
          <w:b/>
        </w:rPr>
        <w:t>A.</w:t>
      </w:r>
      <w:r w:rsidRPr="00A40E95">
        <w:t xml:space="preserve"> For Contractor’s employees, Subcontractors, or agents performing work, and with access to Court’s systems (on-site or remotely) in the performance of their Work under this Agreement, Court will have the right, but not the obligation, to request or conduct a background check, before granting access to Court’s premises or systems or at any other time.</w:t>
      </w:r>
      <w:r>
        <w:t xml:space="preserve"> </w:t>
      </w:r>
      <w:r w:rsidRPr="00A40E95">
        <w:t>Contractor will cooperate with Court in performing any background checks, will provide prompt Notice to Court of (i) any person refusing to undergo such background check, and will immediately remove such person from the project, and (ii) the results of any background check as requested by Court.</w:t>
      </w:r>
      <w:r>
        <w:t xml:space="preserve"> </w:t>
      </w:r>
      <w:r w:rsidRPr="00A40E95">
        <w:t>Contractor will obtain all releases, waivers, or permissions required for the release of such information to Court.</w:t>
      </w:r>
      <w:r>
        <w:t xml:space="preserve"> </w:t>
      </w:r>
      <w:r w:rsidRPr="00A40E95">
        <w:t>Any additional costs will be borne by Contractor.</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6F37EB">
        <w:rPr>
          <w:b/>
        </w:rPr>
        <w:t>B.</w:t>
      </w:r>
      <w:r>
        <w:rPr>
          <w:b/>
        </w:rPr>
        <w:t xml:space="preserve"> </w:t>
      </w:r>
      <w:r w:rsidRPr="00A40E95">
        <w:t>Granting or denying access will be at the sole discretion of the Court.</w:t>
      </w:r>
      <w:r>
        <w:t xml:space="preserve"> </w:t>
      </w:r>
      <w:r w:rsidRPr="00A40E95">
        <w:t>The contractor will receive a written response with a notification of “Approved” or “Denied” for the facility access for each individual.</w:t>
      </w:r>
      <w:r>
        <w:t xml:space="preserve"> </w:t>
      </w:r>
      <w:r w:rsidRPr="00A40E95">
        <w:t>No background information will be released to the contractor.</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6F37EB">
        <w:rPr>
          <w:b/>
        </w:rPr>
        <w:t>C.</w:t>
      </w:r>
      <w:r>
        <w:rPr>
          <w:b/>
        </w:rPr>
        <w:t xml:space="preserve"> </w:t>
      </w:r>
      <w:r w:rsidRPr="00A40E95">
        <w:t>It is the responsibility of the contractor to notify the Court of any additional staff or change in staff, to submit to the court a completed and signed Application and Consent for Background Check form for each person, and to receive authorization from the court before the individual begins to work in a court facility.</w:t>
      </w:r>
      <w: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25.</w:t>
      </w:r>
      <w:r>
        <w:rPr>
          <w:b/>
          <w:bCs/>
        </w:rPr>
        <w:t xml:space="preserve"> </w:t>
      </w:r>
      <w:r w:rsidRPr="00A40E95">
        <w:rPr>
          <w:b/>
          <w:bCs/>
        </w:rPr>
        <w:t>Survival.</w:t>
      </w:r>
      <w:r>
        <w:rPr>
          <w:b/>
          <w:bCs/>
        </w:rPr>
        <w:t xml:space="preserve"> </w:t>
      </w:r>
      <w:r w:rsidRPr="00A40E95">
        <w:t>Terms that will survive termination or expiration of this Agreement include, but are not limited to: Assignment, Audit Rights and Retention of Records, Confidentiality, Indemnification, Limitation of Liability, Warranties and Transition.</w:t>
      </w:r>
      <w: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26.</w:t>
      </w:r>
      <w:r>
        <w:rPr>
          <w:b/>
          <w:bCs/>
        </w:rPr>
        <w:t xml:space="preserve"> </w:t>
      </w:r>
      <w:r w:rsidRPr="00A40E95">
        <w:rPr>
          <w:b/>
          <w:bCs/>
        </w:rPr>
        <w:t>Termination; Term of Agreement.</w:t>
      </w:r>
      <w:r>
        <w:rPr>
          <w:b/>
          <w:bCs/>
        </w:rPr>
        <w:t xml:space="preserve"> </w:t>
      </w:r>
    </w:p>
    <w:p w:rsidR="00CA33A6" w:rsidRPr="00A40E95" w:rsidRDefault="00CA33A6" w:rsidP="00E9532D">
      <w:pPr>
        <w:pStyle w:val="Default"/>
      </w:pPr>
    </w:p>
    <w:p w:rsidR="00CA33A6" w:rsidRPr="00A40E95" w:rsidRDefault="00CA33A6" w:rsidP="00E9532D">
      <w:pPr>
        <w:pStyle w:val="Default"/>
        <w:ind w:left="720"/>
      </w:pPr>
      <w:r w:rsidRPr="006F37EB">
        <w:rPr>
          <w:b/>
        </w:rPr>
        <w:t>A.</w:t>
      </w:r>
      <w:r>
        <w:rPr>
          <w:b/>
        </w:rPr>
        <w:t xml:space="preserve"> </w:t>
      </w:r>
      <w:r w:rsidRPr="00A40E95">
        <w:rPr>
          <w:b/>
          <w:bCs/>
        </w:rPr>
        <w:t>Termination for Cause.</w:t>
      </w:r>
      <w:r>
        <w:rPr>
          <w:b/>
          <w:bCs/>
        </w:rPr>
        <w:t xml:space="preserve"> </w:t>
      </w:r>
      <w:r w:rsidRPr="00A40E95">
        <w:t>Court may terminate this Agreement, in whole or in part</w:t>
      </w:r>
      <w:r w:rsidRPr="00A40E95">
        <w:rPr>
          <w:b/>
          <w:bCs/>
        </w:rPr>
        <w:t xml:space="preserve">, </w:t>
      </w:r>
      <w:r w:rsidRPr="00A40E95">
        <w:t>and be relieved of any payments, if Contractor fails to perform the requirements of this Agreement at the time and in the manner agreed.</w:t>
      </w:r>
      <w:r>
        <w:t xml:space="preserve"> </w:t>
      </w:r>
      <w:r w:rsidRPr="00A40E95">
        <w:t>Court may proceed with the Work in any manner deemed proper.</w:t>
      </w:r>
      <w:r>
        <w:t xml:space="preserve"> </w:t>
      </w:r>
      <w:r w:rsidRPr="00A40E95">
        <w:t>All costs to Court arising from Contractor’s default, including costs to complete or correct the Work, will be deducted from any sum due Contractor.</w:t>
      </w:r>
      <w:r>
        <w:t xml:space="preserve"> </w:t>
      </w:r>
      <w:r w:rsidRPr="00A40E95">
        <w:t>Contractor will not be entitled to recover overhead or profit on the uncompleted portions of the Work.</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6F37EB">
        <w:rPr>
          <w:b/>
        </w:rPr>
        <w:t>B</w:t>
      </w:r>
      <w:r w:rsidRPr="006F37EB">
        <w:rPr>
          <w:b/>
          <w:bCs/>
        </w:rPr>
        <w:t>.</w:t>
      </w:r>
      <w:r>
        <w:rPr>
          <w:b/>
          <w:bCs/>
        </w:rPr>
        <w:t xml:space="preserve"> </w:t>
      </w:r>
      <w:r w:rsidRPr="00A40E95">
        <w:rPr>
          <w:b/>
          <w:bCs/>
        </w:rPr>
        <w:t>Termination for Convenience.</w:t>
      </w:r>
      <w:r>
        <w:rPr>
          <w:b/>
          <w:bCs/>
        </w:rPr>
        <w:t xml:space="preserve"> </w:t>
      </w:r>
    </w:p>
    <w:p w:rsidR="00CA33A6" w:rsidRPr="00A40E95" w:rsidRDefault="00CA33A6" w:rsidP="00E9532D">
      <w:pPr>
        <w:pStyle w:val="Default"/>
        <w:ind w:left="720"/>
      </w:pPr>
    </w:p>
    <w:p w:rsidR="00CA33A6" w:rsidRPr="00A40E95" w:rsidRDefault="00CA33A6" w:rsidP="00E9532D">
      <w:pPr>
        <w:pStyle w:val="Default"/>
        <w:ind w:left="1440"/>
      </w:pPr>
      <w:r w:rsidRPr="00A40E95">
        <w:t>B.1.</w:t>
      </w:r>
      <w:r>
        <w:t xml:space="preserve"> </w:t>
      </w:r>
      <w:r w:rsidRPr="00A40E95">
        <w:t>Court may terminate this Agreement, in whole or in part, at any time and for any reason, upon at least ten days Notice to Contractor.</w:t>
      </w:r>
      <w:r>
        <w:t xml:space="preserve"> </w:t>
      </w:r>
      <w:r w:rsidRPr="00A40E95">
        <w:t>Upon receipt of the termination Notice, Contractor will promptly discontinue Work as specified in the Notice.</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B.2.</w:t>
      </w:r>
      <w:r>
        <w:t xml:space="preserve"> </w:t>
      </w:r>
      <w:r w:rsidRPr="00A40E95">
        <w:t>If Court terminates all or part of this Agreement other than for cause, the Court will pay Contractor for the Work satisfactorily performed prior to the termination.</w:t>
      </w:r>
      <w:r>
        <w:t xml:space="preserve"> </w:t>
      </w:r>
      <w:r w:rsidRPr="00A40E95">
        <w:t>Contractor will not recover overhead or profit on the uncompleted portions of the Work.</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6F37EB">
        <w:rPr>
          <w:b/>
        </w:rPr>
        <w:t>C.</w:t>
      </w:r>
      <w:r>
        <w:rPr>
          <w:b/>
        </w:rPr>
        <w:t xml:space="preserve"> </w:t>
      </w:r>
      <w:r w:rsidRPr="00A40E95">
        <w:rPr>
          <w:b/>
          <w:bCs/>
        </w:rPr>
        <w:t>Termination Due to Fund Appropriation and Availability.</w:t>
      </w:r>
      <w:r>
        <w:rPr>
          <w:b/>
          <w:bCs/>
        </w:rPr>
        <w:t xml:space="preserve"> </w:t>
      </w:r>
    </w:p>
    <w:p w:rsidR="00CA33A6" w:rsidRPr="00A40E95" w:rsidRDefault="00CA33A6" w:rsidP="00E9532D">
      <w:pPr>
        <w:pStyle w:val="Default"/>
        <w:ind w:left="720"/>
      </w:pPr>
    </w:p>
    <w:p w:rsidR="00CA33A6" w:rsidRPr="00A40E95" w:rsidRDefault="00CA33A6" w:rsidP="00E9532D">
      <w:pPr>
        <w:pStyle w:val="Default"/>
        <w:ind w:left="1440"/>
      </w:pPr>
      <w:r w:rsidRPr="00A40E95">
        <w:t>C.1.</w:t>
      </w:r>
      <w:r>
        <w:t xml:space="preserve"> </w:t>
      </w:r>
      <w:r w:rsidRPr="00A40E95">
        <w:t>Court's obligations under this Agreement are subject to the availability of funds authorized for this Work.</w:t>
      </w:r>
      <w:r>
        <w:t xml:space="preserve"> </w:t>
      </w:r>
      <w:r w:rsidRPr="00A40E95">
        <w:t>Expected or actual funding may be withdrawn, reduced, or limited prior to the expiration or other termination of this Agreement.</w:t>
      </w:r>
      <w:r>
        <w:t xml:space="preserve"> </w:t>
      </w:r>
      <w:r w:rsidRPr="00A40E95">
        <w:t>Funding beyond the current Appropriation Year is conditioned upon appropriation of sufficient funds to support the activities described in this Agreement.</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C.2.</w:t>
      </w:r>
      <w:r>
        <w:t xml:space="preserve"> </w:t>
      </w:r>
      <w:r w:rsidRPr="00A40E95">
        <w:t>Upon Notice, Court may terminate this Agreement in whole or in part, without prejudice to any right or remedy of Court, for lack of appropriation of funds.</w:t>
      </w:r>
      <w:r>
        <w:t xml:space="preserve"> </w:t>
      </w:r>
      <w:r w:rsidRPr="00A40E95">
        <w:t>Upon termination, Court will pay Contractor for the fair value of Work satisfactorily performed prior to the termination, not to exceed the total Agreement amount.</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D06192">
        <w:rPr>
          <w:b/>
        </w:rPr>
        <w:t>D.</w:t>
      </w:r>
      <w:r>
        <w:rPr>
          <w:b/>
        </w:rPr>
        <w:t xml:space="preserve"> </w:t>
      </w:r>
      <w:r w:rsidRPr="00D06192">
        <w:rPr>
          <w:b/>
          <w:bCs/>
        </w:rPr>
        <w:t>E</w:t>
      </w:r>
      <w:r w:rsidRPr="00A40E95">
        <w:rPr>
          <w:b/>
          <w:bCs/>
        </w:rPr>
        <w:t>ffect of Termination.</w:t>
      </w:r>
      <w:r>
        <w:rPr>
          <w:b/>
          <w:bCs/>
        </w:rPr>
        <w:t xml:space="preserve"> </w:t>
      </w:r>
    </w:p>
    <w:p w:rsidR="00CA33A6" w:rsidRPr="00A40E95" w:rsidRDefault="00CA33A6" w:rsidP="00E9532D">
      <w:pPr>
        <w:pStyle w:val="Default"/>
        <w:ind w:left="720"/>
      </w:pPr>
    </w:p>
    <w:p w:rsidR="00CA33A6" w:rsidRPr="00A40E95" w:rsidRDefault="00CA33A6" w:rsidP="00E9532D">
      <w:pPr>
        <w:pStyle w:val="Default"/>
        <w:ind w:left="1440"/>
      </w:pPr>
      <w:r w:rsidRPr="00A40E95">
        <w:t>D.1.</w:t>
      </w:r>
      <w:r>
        <w:t xml:space="preserve"> </w:t>
      </w:r>
      <w:r w:rsidRPr="00A40E95">
        <w:t>Upon any expiration or termination, Court will have the right to take possession of any materials, equipment, Deliverables, and other Work including partially completed Work.</w:t>
      </w:r>
      <w:r>
        <w:t xml:space="preserve"> </w:t>
      </w:r>
      <w:r w:rsidRPr="00A40E95">
        <w:t>Contractor will immediately assign to Court all of Contractor’s right, title, and interest in and to such Work and related materials and work product, and any and all intellectual property rights.</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D.2.</w:t>
      </w:r>
      <w:r>
        <w:t xml:space="preserve"> </w:t>
      </w:r>
      <w:r w:rsidRPr="00A40E95">
        <w:t>Upon termination of any kind, Court may withhold from payment any sum that Court determines to be owed to Court by Contractor, or necessary to protect Court against loss due to outstanding liens or claims of former lien holders.</w:t>
      </w:r>
      <w:r>
        <w:t xml:space="preserve"> </w:t>
      </w:r>
    </w:p>
    <w:p w:rsidR="00CA33A6" w:rsidRPr="00A40E95" w:rsidRDefault="00CA33A6" w:rsidP="00E9532D">
      <w:pPr>
        <w:pStyle w:val="Default"/>
        <w:ind w:left="1440"/>
      </w:pPr>
    </w:p>
    <w:p w:rsidR="00CA33A6" w:rsidRPr="00A40E95" w:rsidRDefault="00CA33A6" w:rsidP="00E9532D">
      <w:pPr>
        <w:pStyle w:val="Default"/>
        <w:ind w:left="1440"/>
      </w:pPr>
      <w:r w:rsidRPr="00A40E95">
        <w:t>D.3.</w:t>
      </w:r>
      <w:r>
        <w:t xml:space="preserve"> </w:t>
      </w:r>
      <w:r w:rsidRPr="00A40E95">
        <w:rPr>
          <w:b/>
        </w:rPr>
        <w:t>Transition services.</w:t>
      </w:r>
      <w:r>
        <w:rPr>
          <w:b/>
        </w:rPr>
        <w:t xml:space="preserve"> </w:t>
      </w:r>
      <w:r w:rsidRPr="00A40E95">
        <w:t xml:space="preserve">Contractor shall provide the transition services and procedures set forth on Exhibit </w:t>
      </w:r>
      <w:r>
        <w:t>11</w:t>
      </w:r>
      <w:r w:rsidRPr="00A40E95">
        <w:t xml:space="preserve"> (Transition), upon request of court, in the event of any termination of this Agreement.</w:t>
      </w:r>
    </w:p>
    <w:p w:rsidR="00CA33A6" w:rsidRPr="00A40E95" w:rsidRDefault="00CA33A6" w:rsidP="00E9532D">
      <w:pPr>
        <w:pStyle w:val="Default"/>
        <w:ind w:left="1440"/>
      </w:pPr>
    </w:p>
    <w:p w:rsidR="00CA33A6" w:rsidRPr="00A40E95" w:rsidRDefault="00CA33A6" w:rsidP="00E9532D">
      <w:pPr>
        <w:spacing w:line="240" w:lineRule="auto"/>
        <w:ind w:left="720"/>
      </w:pPr>
      <w:r w:rsidRPr="00D06192">
        <w:rPr>
          <w:b/>
        </w:rPr>
        <w:t>E.</w:t>
      </w:r>
      <w:r>
        <w:rPr>
          <w:b/>
        </w:rPr>
        <w:t xml:space="preserve"> </w:t>
      </w:r>
      <w:r w:rsidRPr="00A40E95">
        <w:rPr>
          <w:b/>
        </w:rPr>
        <w:t>Escrow of Source Code.</w:t>
      </w:r>
      <w:r>
        <w:rPr>
          <w:b/>
        </w:rPr>
        <w:t xml:space="preserve"> </w:t>
      </w:r>
      <w:r w:rsidRPr="00A40E95">
        <w:t>Concurrently with or within a reasonable time after the execution of this Agreement, the parties agree to execute, and to abide by and comply with, an escrow agreement for the Licensed Software Source Code (the “Source Code Escrow Agreement”) with an escrow agent to be selected and/or approved by Court.</w:t>
      </w:r>
      <w:r>
        <w:t xml:space="preserve"> </w:t>
      </w:r>
      <w:r w:rsidRPr="00A40E95">
        <w:t>The terms of the Source Code Escrow Agreement shall include, without limitation, provisions whereby: (1) Contractor would deposit the Source Code for the Licensed Software and the related source documentation (the “Deposit Materials”) and (2) such Deposit Materials would be released to Court immediately upon the occurrence of an Event of Release.</w:t>
      </w:r>
      <w:r>
        <w:t xml:space="preserve"> </w:t>
      </w:r>
      <w:r w:rsidRPr="00A40E95">
        <w:t>An “Event of Release” means one or more of the following events: (a) Contractor ceases to provide Maintenance and Support for the Licensed Software as provided in this Agreement and/or fails to provide such support through another appropriate source; (b) Contractor ceases doing business as a going concern; (c) Contractor files a voluntary petition in bankruptcy or any petition for similar relief; (d) any involuntary petition in bankruptcy is filed against Contractor and shall not have been dismissed within sixty (60) days from the filing thereof; (e) a receiver is appointed for Contractor or any material portion of the property of Contractor; (f) Contractor makes an assignment for the benefit of creditors; or (g) Contractor is unable to pay its debts as they become due.</w:t>
      </w:r>
      <w:r>
        <w:t xml:space="preserve"> </w:t>
      </w:r>
      <w:r w:rsidRPr="00A40E95">
        <w:t>Unless otherwise agreed between the parties, Contractor shall bear the escrow fees due under such escrow agreement.</w:t>
      </w:r>
      <w:r>
        <w:t xml:space="preserve"> </w:t>
      </w:r>
      <w:r w:rsidRPr="00A40E95">
        <w:t>In the event of a release of the Deposit Materials to Court, Contractor hereby grants to Court a non-exclusive, perpetual, fully paid-up license to reproduce and use such Deposit Materials for the sole and exclusive purpose of providing support and maintenance for the Licensed Software.</w:t>
      </w:r>
      <w:r>
        <w:t xml:space="preserve"> </w:t>
      </w:r>
      <w:r w:rsidRPr="00A40E95">
        <w:t>Notwithstanding any provision in the Source Code Escrow Agreement, in the event that the Source Code is released pursuant to such Source Code Escrow Agreement, the Court shall have the right to approach, negotiate or contract directly or indirectly with any party, including without limitation any subcontractor to or affiliate of Contractor, for the purpose of procuring ongoing maintenance and support services for the Licensed Software Source Code.</w:t>
      </w:r>
      <w:r>
        <w:t xml:space="preserve"> </w:t>
      </w:r>
    </w:p>
    <w:p w:rsidR="00CA33A6" w:rsidRPr="00A40E95" w:rsidRDefault="00CA33A6" w:rsidP="00E9532D">
      <w:pPr>
        <w:pStyle w:val="Heading2"/>
        <w:spacing w:line="240" w:lineRule="auto"/>
        <w:ind w:left="720"/>
        <w:rPr>
          <w:rFonts w:ascii="Times New Roman" w:hAnsi="Times New Roman"/>
          <w:b w:val="0"/>
          <w:i w:val="0"/>
          <w:sz w:val="24"/>
          <w:szCs w:val="24"/>
        </w:rPr>
      </w:pPr>
      <w:r w:rsidRPr="00D06192">
        <w:rPr>
          <w:rFonts w:ascii="Times New Roman" w:hAnsi="Times New Roman"/>
          <w:i w:val="0"/>
          <w:sz w:val="24"/>
          <w:szCs w:val="24"/>
        </w:rPr>
        <w:t>F.</w:t>
      </w:r>
      <w:r>
        <w:rPr>
          <w:rFonts w:ascii="Times New Roman" w:hAnsi="Times New Roman"/>
          <w:i w:val="0"/>
          <w:sz w:val="24"/>
          <w:szCs w:val="24"/>
        </w:rPr>
        <w:t xml:space="preserve"> </w:t>
      </w:r>
      <w:r w:rsidRPr="00A40E95">
        <w:rPr>
          <w:rFonts w:ascii="Times New Roman" w:hAnsi="Times New Roman"/>
          <w:i w:val="0"/>
          <w:sz w:val="24"/>
          <w:szCs w:val="24"/>
        </w:rPr>
        <w:t>Term.</w:t>
      </w:r>
      <w:r>
        <w:rPr>
          <w:rFonts w:ascii="Times New Roman" w:hAnsi="Times New Roman"/>
          <w:i w:val="0"/>
          <w:sz w:val="24"/>
          <w:szCs w:val="24"/>
        </w:rPr>
        <w:t xml:space="preserve"> </w:t>
      </w:r>
      <w:r w:rsidRPr="00A40E95">
        <w:rPr>
          <w:rFonts w:ascii="Times New Roman" w:hAnsi="Times New Roman"/>
          <w:b w:val="0"/>
          <w:i w:val="0"/>
          <w:sz w:val="24"/>
          <w:szCs w:val="24"/>
        </w:rPr>
        <w:t xml:space="preserve">The term of this Agreement shall commence on the Effective Date set forth on the first page of this Agreement and shall continue until terminated in accordance with the terms of this Section </w:t>
      </w:r>
      <w:r>
        <w:rPr>
          <w:rFonts w:ascii="Times New Roman" w:hAnsi="Times New Roman"/>
          <w:b w:val="0"/>
          <w:i w:val="0"/>
          <w:sz w:val="24"/>
          <w:szCs w:val="24"/>
        </w:rPr>
        <w:t>26</w:t>
      </w:r>
      <w:r w:rsidRPr="00A40E95">
        <w:rPr>
          <w:rFonts w:ascii="Times New Roman" w:hAnsi="Times New Roman"/>
          <w:b w:val="0"/>
          <w:i w:val="0"/>
          <w:sz w:val="24"/>
          <w:szCs w:val="24"/>
        </w:rPr>
        <w:t>.</w:t>
      </w:r>
    </w:p>
    <w:p w:rsidR="00CA33A6" w:rsidRPr="00A40E95" w:rsidRDefault="00CA33A6" w:rsidP="00E9532D">
      <w:pPr>
        <w:pStyle w:val="Default"/>
        <w:rPr>
          <w:b/>
          <w:bCs/>
        </w:rPr>
      </w:pPr>
    </w:p>
    <w:p w:rsidR="00CA33A6" w:rsidRPr="00A40E95" w:rsidRDefault="00CA33A6" w:rsidP="00E9532D">
      <w:pPr>
        <w:pStyle w:val="Default"/>
      </w:pPr>
      <w:r w:rsidRPr="00A40E95">
        <w:rPr>
          <w:b/>
          <w:bCs/>
        </w:rPr>
        <w:t>27.</w:t>
      </w:r>
      <w:r>
        <w:rPr>
          <w:b/>
          <w:bCs/>
        </w:rPr>
        <w:t xml:space="preserve"> </w:t>
      </w:r>
      <w:r w:rsidRPr="00A40E95">
        <w:rPr>
          <w:b/>
          <w:bCs/>
        </w:rPr>
        <w:t>Time is of the Essence</w:t>
      </w:r>
      <w:r w:rsidRPr="00D06192">
        <w:rPr>
          <w:b/>
        </w:rPr>
        <w:t>.</w:t>
      </w:r>
      <w:r>
        <w:rPr>
          <w:b/>
        </w:rPr>
        <w:t xml:space="preserve"> </w:t>
      </w:r>
      <w:r w:rsidRPr="00A40E95">
        <w:t>Time of performance is of the essence in the performance of services by Contractor under this Agreement.</w:t>
      </w:r>
      <w: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28.</w:t>
      </w:r>
      <w:r>
        <w:rPr>
          <w:b/>
          <w:bCs/>
        </w:rPr>
        <w:t xml:space="preserve"> </w:t>
      </w:r>
      <w:r w:rsidRPr="00A40E95">
        <w:rPr>
          <w:b/>
          <w:bCs/>
        </w:rPr>
        <w:t>Waiver</w:t>
      </w:r>
      <w:r w:rsidRPr="00D06192">
        <w:rPr>
          <w:b/>
        </w:rPr>
        <w:t xml:space="preserve">; </w:t>
      </w:r>
      <w:r w:rsidRPr="00A40E95">
        <w:rPr>
          <w:b/>
          <w:bCs/>
        </w:rPr>
        <w:t>Severability</w:t>
      </w:r>
      <w:r>
        <w:rPr>
          <w:b/>
          <w:bCs/>
        </w:rPr>
        <w:t>.</w:t>
      </w:r>
    </w:p>
    <w:p w:rsidR="00CA33A6" w:rsidRPr="00A40E95" w:rsidRDefault="00CA33A6" w:rsidP="00E9532D">
      <w:pPr>
        <w:pStyle w:val="Default"/>
      </w:pPr>
    </w:p>
    <w:p w:rsidR="00CA33A6" w:rsidRPr="00A40E95" w:rsidRDefault="00CA33A6" w:rsidP="00E9532D">
      <w:pPr>
        <w:pStyle w:val="Default"/>
        <w:ind w:left="720"/>
      </w:pPr>
      <w:r w:rsidRPr="00D06192">
        <w:rPr>
          <w:b/>
        </w:rPr>
        <w:t>A.</w:t>
      </w:r>
      <w:r>
        <w:rPr>
          <w:b/>
        </w:rPr>
        <w:t xml:space="preserve"> </w:t>
      </w:r>
      <w:r w:rsidRPr="00A40E95">
        <w:rPr>
          <w:b/>
          <w:bCs/>
        </w:rPr>
        <w:t>Waiver of Rights.</w:t>
      </w:r>
      <w:r>
        <w:rPr>
          <w:b/>
          <w:bCs/>
        </w:rPr>
        <w:t xml:space="preserve"> </w:t>
      </w:r>
      <w:r w:rsidRPr="00A40E95">
        <w:t>Court’s action, inaction, or failure to enforce any right or provision of this Agreement is not a waiver of its rights, and will not prevent Court from enforcing such rights on any future occasion.</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D06192">
        <w:rPr>
          <w:b/>
        </w:rPr>
        <w:t>B.</w:t>
      </w:r>
      <w:r>
        <w:rPr>
          <w:b/>
        </w:rPr>
        <w:t xml:space="preserve"> </w:t>
      </w:r>
      <w:r w:rsidRPr="00D06192">
        <w:rPr>
          <w:b/>
          <w:bCs/>
        </w:rPr>
        <w:t>S</w:t>
      </w:r>
      <w:r w:rsidRPr="00A40E95">
        <w:rPr>
          <w:b/>
          <w:bCs/>
        </w:rPr>
        <w:t>everability.</w:t>
      </w:r>
      <w:r>
        <w:rPr>
          <w:b/>
          <w:bCs/>
        </w:rPr>
        <w:t xml:space="preserve"> </w:t>
      </w:r>
      <w:r w:rsidRPr="00A40E95">
        <w:t>The provisions of this Agreement will be effective in all cases, unless otherwise prohibited by applicable state or federal law.</w:t>
      </w:r>
      <w:r>
        <w:t xml:space="preserve"> </w:t>
      </w:r>
      <w:r w:rsidRPr="00A40E95">
        <w:t>The provisions of this Agreement are separate and severable.</w:t>
      </w:r>
      <w:r>
        <w:t xml:space="preserve"> </w:t>
      </w:r>
      <w:r w:rsidRPr="00A40E95">
        <w:t>The invalidity of any sentence, paragraph, provision, section, or portion of this Agreement will not affect the validity of the remainder of this Agreement.</w:t>
      </w:r>
      <w:r>
        <w:t xml:space="preserve"> </w:t>
      </w:r>
    </w:p>
    <w:p w:rsidR="00CA33A6" w:rsidRPr="00A40E95" w:rsidRDefault="00CA33A6" w:rsidP="00E9532D">
      <w:pPr>
        <w:pStyle w:val="Default"/>
        <w:ind w:left="720"/>
      </w:pPr>
    </w:p>
    <w:p w:rsidR="00CA33A6" w:rsidRPr="00A40E95" w:rsidRDefault="00CA33A6" w:rsidP="00E9532D">
      <w:pPr>
        <w:pStyle w:val="Default"/>
      </w:pPr>
      <w:r w:rsidRPr="00A40E95">
        <w:rPr>
          <w:b/>
          <w:bCs/>
        </w:rPr>
        <w:t>29.</w:t>
      </w:r>
      <w:r>
        <w:rPr>
          <w:b/>
          <w:bCs/>
        </w:rPr>
        <w:t xml:space="preserve"> </w:t>
      </w:r>
      <w:r w:rsidRPr="00A40E95">
        <w:rPr>
          <w:b/>
        </w:rPr>
        <w:t>Loss Leader</w:t>
      </w:r>
      <w:r w:rsidRPr="00A40E95">
        <w:rPr>
          <w:b/>
          <w:bCs/>
          <w:caps/>
        </w:rPr>
        <w:t>.</w:t>
      </w:r>
      <w:r>
        <w:rPr>
          <w:b/>
          <w:bCs/>
          <w:caps/>
        </w:rPr>
        <w:t xml:space="preserve"> </w:t>
      </w:r>
      <w:r w:rsidRPr="00A40E95">
        <w:t>Contractor shall not sell or use any article or product as a “loss leader” as defined in Section 17030 of the Business and Professions Code.</w:t>
      </w:r>
    </w:p>
    <w:p w:rsidR="00CA33A6" w:rsidRPr="00A40E95" w:rsidRDefault="00CA33A6" w:rsidP="00E9532D">
      <w:pPr>
        <w:pStyle w:val="Default"/>
        <w:rPr>
          <w:b/>
          <w:bCs/>
        </w:rPr>
      </w:pPr>
    </w:p>
    <w:p w:rsidR="00CA33A6" w:rsidRPr="00A40E95" w:rsidRDefault="00CA33A6" w:rsidP="00E9532D">
      <w:pPr>
        <w:pStyle w:val="ExhibitC1"/>
        <w:numPr>
          <w:ilvl w:val="0"/>
          <w:numId w:val="0"/>
        </w:numPr>
        <w:spacing w:before="0" w:after="0"/>
        <w:rPr>
          <w:bCs/>
          <w:caps/>
          <w:szCs w:val="24"/>
        </w:rPr>
      </w:pPr>
      <w:r w:rsidRPr="00A40E95">
        <w:rPr>
          <w:b/>
          <w:bCs/>
          <w:szCs w:val="24"/>
        </w:rPr>
        <w:t>30.</w:t>
      </w:r>
      <w:r>
        <w:rPr>
          <w:b/>
          <w:bCs/>
          <w:szCs w:val="24"/>
        </w:rPr>
        <w:t xml:space="preserve"> </w:t>
      </w:r>
      <w:r w:rsidRPr="00A40E95">
        <w:rPr>
          <w:b/>
          <w:szCs w:val="24"/>
        </w:rPr>
        <w:t xml:space="preserve">Antitrust </w:t>
      </w:r>
      <w:r w:rsidRPr="00A40E95">
        <w:rPr>
          <w:b/>
          <w:bCs/>
          <w:szCs w:val="24"/>
        </w:rPr>
        <w:t>Claims</w:t>
      </w:r>
      <w:r w:rsidRPr="00A40E95">
        <w:rPr>
          <w:b/>
          <w:bCs/>
          <w:caps/>
          <w:szCs w:val="24"/>
        </w:rPr>
        <w:t>.</w:t>
      </w:r>
      <w:r>
        <w:rPr>
          <w:b/>
          <w:bCs/>
          <w:caps/>
          <w:szCs w:val="24"/>
        </w:rPr>
        <w:t xml:space="preserve"> </w:t>
      </w:r>
      <w:r w:rsidRPr="00A40E95">
        <w:rPr>
          <w:szCs w:val="24"/>
        </w:rPr>
        <w:t>If goods or services under this Agreement were obtained by means of a competitive bid:</w:t>
      </w:r>
      <w:r>
        <w:rPr>
          <w:szCs w:val="24"/>
        </w:rPr>
        <w:t xml:space="preserve"> </w:t>
      </w:r>
    </w:p>
    <w:p w:rsidR="00CA33A6" w:rsidRPr="00A40E95" w:rsidRDefault="00CA33A6" w:rsidP="00E9532D">
      <w:pPr>
        <w:pStyle w:val="ExhibitC1"/>
        <w:numPr>
          <w:ilvl w:val="0"/>
          <w:numId w:val="0"/>
        </w:numPr>
        <w:spacing w:before="0" w:after="0"/>
        <w:ind w:left="720"/>
        <w:rPr>
          <w:bCs/>
          <w:caps/>
          <w:szCs w:val="24"/>
        </w:rPr>
      </w:pPr>
    </w:p>
    <w:p w:rsidR="00CA33A6" w:rsidRPr="00A40E95" w:rsidRDefault="00CA33A6" w:rsidP="00D06192">
      <w:pPr>
        <w:pStyle w:val="ExhibitC1"/>
        <w:numPr>
          <w:ilvl w:val="0"/>
          <w:numId w:val="0"/>
        </w:numPr>
        <w:spacing w:before="0" w:after="0"/>
        <w:ind w:left="720"/>
        <w:rPr>
          <w:bCs/>
          <w:szCs w:val="24"/>
        </w:rPr>
      </w:pPr>
      <w:r>
        <w:rPr>
          <w:b/>
          <w:szCs w:val="24"/>
        </w:rPr>
        <w:t xml:space="preserve">A. </w:t>
      </w:r>
      <w:r w:rsidRPr="00A40E95">
        <w:rPr>
          <w:b/>
          <w:szCs w:val="24"/>
        </w:rPr>
        <w:t>Assignment.</w:t>
      </w:r>
      <w:r>
        <w:rPr>
          <w:b/>
          <w:szCs w:val="24"/>
        </w:rPr>
        <w:t xml:space="preserve"> </w:t>
      </w:r>
      <w:r w:rsidRPr="00A40E95">
        <w:rPr>
          <w:szCs w:val="24"/>
        </w:rPr>
        <w:t>Contractor shall assign to the Court all rights, title, and interest in and to all causes of action it may have under Section 4 of the Clayton Act (15 U.S.C.</w:t>
      </w:r>
      <w:r>
        <w:rPr>
          <w:szCs w:val="24"/>
        </w:rPr>
        <w:t xml:space="preserve"> </w:t>
      </w:r>
      <w:r w:rsidRPr="00A40E95">
        <w:rPr>
          <w:szCs w:val="24"/>
        </w:rPr>
        <w:t>Sec.</w:t>
      </w:r>
      <w:r>
        <w:rPr>
          <w:szCs w:val="24"/>
        </w:rPr>
        <w:t xml:space="preserve"> </w:t>
      </w:r>
      <w:r w:rsidRPr="00A40E95">
        <w:rPr>
          <w:szCs w:val="24"/>
        </w:rPr>
        <w:t>15) or under the Cartwright Act (Chapter 2 (commencing with Section 16700) of Part 2 of Division 7 of the Business and Professions Code), arising from purchases of goods, materials, or services by Contractor for sale to the Court.</w:t>
      </w:r>
      <w:r>
        <w:rPr>
          <w:szCs w:val="24"/>
        </w:rPr>
        <w:t xml:space="preserve"> </w:t>
      </w:r>
      <w:r w:rsidRPr="00A40E95">
        <w:rPr>
          <w:szCs w:val="24"/>
        </w:rPr>
        <w:t>Such assignment shall be made and become effective at the time the Court tenders final payment to the Contractor.</w:t>
      </w:r>
    </w:p>
    <w:p w:rsidR="00CA33A6" w:rsidRPr="00A40E95" w:rsidRDefault="00CA33A6" w:rsidP="00E9532D">
      <w:pPr>
        <w:pStyle w:val="ExhibitC1"/>
        <w:numPr>
          <w:ilvl w:val="0"/>
          <w:numId w:val="0"/>
        </w:numPr>
        <w:spacing w:before="0" w:after="0"/>
        <w:ind w:left="1440" w:hanging="720"/>
        <w:rPr>
          <w:szCs w:val="24"/>
        </w:rPr>
      </w:pPr>
    </w:p>
    <w:p w:rsidR="00CA33A6" w:rsidRPr="00A40E95" w:rsidRDefault="00CA33A6" w:rsidP="00D06192">
      <w:pPr>
        <w:pStyle w:val="ExhibitC1"/>
        <w:numPr>
          <w:ilvl w:val="0"/>
          <w:numId w:val="0"/>
        </w:numPr>
        <w:spacing w:before="0" w:after="0"/>
        <w:ind w:left="720"/>
        <w:rPr>
          <w:bCs/>
          <w:szCs w:val="24"/>
        </w:rPr>
      </w:pPr>
      <w:r>
        <w:rPr>
          <w:b/>
          <w:szCs w:val="24"/>
        </w:rPr>
        <w:t xml:space="preserve">B. </w:t>
      </w:r>
      <w:r w:rsidRPr="00A40E95">
        <w:rPr>
          <w:b/>
          <w:szCs w:val="24"/>
        </w:rPr>
        <w:t>Reimbursement.</w:t>
      </w:r>
      <w:r>
        <w:rPr>
          <w:b/>
          <w:szCs w:val="24"/>
        </w:rPr>
        <w:t xml:space="preserve"> </w:t>
      </w:r>
      <w:r w:rsidRPr="00A40E95">
        <w:rPr>
          <w:szCs w:val="24"/>
        </w:rPr>
        <w:t>If the Court receives, either through judgment or settlement, a monetary recovery for a cause of action assigned under this section, the Contractor shall be entitled to receive reimbursement for actual legal costs incurred and may, upon demand, recover from the Court any portion of the recovery, including treble damages, attributable to overcharges that were paid by the Contractor but were not paid by the Court as part of the bid price, less the expenses incurred in obtaining that portion of the recovery.</w:t>
      </w:r>
    </w:p>
    <w:p w:rsidR="00CA33A6" w:rsidRPr="00A40E95" w:rsidRDefault="00CA33A6" w:rsidP="00E9532D">
      <w:pPr>
        <w:pStyle w:val="ExhibitC1"/>
        <w:numPr>
          <w:ilvl w:val="0"/>
          <w:numId w:val="0"/>
        </w:numPr>
        <w:spacing w:before="0" w:after="0"/>
        <w:ind w:left="1440" w:hanging="720"/>
        <w:rPr>
          <w:szCs w:val="24"/>
        </w:rPr>
      </w:pPr>
    </w:p>
    <w:p w:rsidR="00CA33A6" w:rsidRPr="00A40E95" w:rsidRDefault="00CA33A6" w:rsidP="00D06192">
      <w:pPr>
        <w:pStyle w:val="ExhibitC1"/>
        <w:numPr>
          <w:ilvl w:val="0"/>
          <w:numId w:val="0"/>
        </w:numPr>
        <w:spacing w:before="0" w:after="0"/>
        <w:ind w:left="720"/>
        <w:rPr>
          <w:bCs/>
          <w:szCs w:val="24"/>
        </w:rPr>
      </w:pPr>
      <w:r>
        <w:rPr>
          <w:b/>
          <w:szCs w:val="24"/>
        </w:rPr>
        <w:t xml:space="preserve">C. </w:t>
      </w:r>
      <w:r w:rsidRPr="00A40E95">
        <w:rPr>
          <w:b/>
          <w:szCs w:val="24"/>
        </w:rPr>
        <w:t>Reassignment.</w:t>
      </w:r>
      <w:r>
        <w:rPr>
          <w:b/>
          <w:szCs w:val="24"/>
        </w:rPr>
        <w:t xml:space="preserve"> </w:t>
      </w:r>
      <w:r w:rsidRPr="00A40E95">
        <w:rPr>
          <w:szCs w:val="24"/>
        </w:rPr>
        <w:t>Upon demand in writing by the Contractor, the Court shall, within one year from such demand, reassign the cause of action assigned under this part if the Contractor has been or may have been injured by the violation of law for which the cause of action arose and (a) the Court has not been injured thereby, or (b) the Court declines to file a court action for the cause of action.</w:t>
      </w:r>
      <w:r>
        <w:rPr>
          <w:szCs w:val="24"/>
        </w:rP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31</w:t>
      </w:r>
      <w:r>
        <w:rPr>
          <w:b/>
          <w:bCs/>
        </w:rPr>
        <w:t xml:space="preserve">. </w:t>
      </w:r>
      <w:r w:rsidRPr="00A40E95">
        <w:rPr>
          <w:b/>
          <w:bCs/>
        </w:rPr>
        <w:t>Recycling.</w:t>
      </w:r>
      <w:r>
        <w:rPr>
          <w:b/>
          <w:bCs/>
        </w:rPr>
        <w:t xml:space="preserve"> </w:t>
      </w:r>
      <w:r w:rsidRPr="00A40E95">
        <w:t>Upon request, Contractor shall certify in writing under penalty of perjury, the minimum, if not exact, percentage of post consumer material as defined in PCC 12200, in products, materials, goods, or supplies offered or sold to the JBE regardless of whether the product meets the requirements of PCC12209.</w:t>
      </w:r>
      <w:r>
        <w:t xml:space="preserve"> </w:t>
      </w:r>
      <w:r w:rsidRPr="00A40E95">
        <w:t>With respect to printer or duplication cartridges that comply with the requirements of PCC 12156(e), the certification required by this subdivision shall specify that the cartridges so comply.</w:t>
      </w:r>
    </w:p>
    <w:p w:rsidR="00CA33A6" w:rsidRPr="00A40E95" w:rsidRDefault="00CA33A6" w:rsidP="00E9532D">
      <w:pPr>
        <w:pStyle w:val="Default"/>
      </w:pPr>
    </w:p>
    <w:p w:rsidR="00CA33A6" w:rsidRPr="00A40E95" w:rsidRDefault="00CA33A6" w:rsidP="00E9532D">
      <w:pPr>
        <w:pStyle w:val="Default"/>
      </w:pPr>
      <w:r w:rsidRPr="00787F59">
        <w:rPr>
          <w:b/>
          <w:bCs/>
        </w:rPr>
        <w:t>32</w:t>
      </w:r>
      <w:r>
        <w:rPr>
          <w:b/>
          <w:bCs/>
        </w:rPr>
        <w:t xml:space="preserve">. </w:t>
      </w:r>
      <w:r w:rsidRPr="00A40E95">
        <w:rPr>
          <w:b/>
          <w:bCs/>
        </w:rPr>
        <w:t>Priority Hiring Consideration.</w:t>
      </w:r>
      <w:r>
        <w:rPr>
          <w:b/>
          <w:bCs/>
        </w:rPr>
        <w:t xml:space="preserve"> </w:t>
      </w:r>
      <w:r w:rsidRPr="00A40E95">
        <w:rPr>
          <w:bCs/>
        </w:rPr>
        <w:t xml:space="preserve">If this is an Agreement for services, other than consulting services, with total compensation over $200,000, </w:t>
      </w:r>
      <w:r w:rsidRPr="00A40E95">
        <w:t>Contractor shall give priority consideration in filling vacancies in positions funded by this Agreement to qualified recipients of aid under Welfare and Institutions Code section 11200 in accordance with PCC 10353</w:t>
      </w:r>
    </w:p>
    <w:p w:rsidR="00CA33A6" w:rsidRPr="00A40E95" w:rsidRDefault="00CA33A6" w:rsidP="00E9532D">
      <w:pPr>
        <w:pStyle w:val="Default"/>
      </w:pPr>
    </w:p>
    <w:p w:rsidR="00CA33A6" w:rsidRPr="00A40E95" w:rsidRDefault="00CA33A6" w:rsidP="00E9532D">
      <w:pPr>
        <w:pStyle w:val="Default"/>
      </w:pPr>
      <w:r w:rsidRPr="00A40E95">
        <w:rPr>
          <w:b/>
        </w:rPr>
        <w:t>33.</w:t>
      </w:r>
      <w:r>
        <w:rPr>
          <w:b/>
        </w:rPr>
        <w:t xml:space="preserve"> </w:t>
      </w:r>
      <w:r w:rsidRPr="00A40E95">
        <w:rPr>
          <w:b/>
        </w:rPr>
        <w:t>DVBE Participation Certification.</w:t>
      </w:r>
      <w:r>
        <w:rPr>
          <w:b/>
        </w:rPr>
        <w:t xml:space="preserve"> </w:t>
      </w:r>
      <w:r w:rsidRPr="00A40E95">
        <w:t>If for this Agreement Contractor made a commitment to achieve disabled veteran business enterprise (“DVBE”) participation, then Contractor must within 60 days of receiving final payment under this Agreement (or within such other time period as may be specified elsewhere in this Agreement) certify in a report to the Court: (1) the total amount the prime Contractor received under the Agreement; (2) the name and address of the DVBE(s) that participated in the performance of the Agreement; (3) the amount each DVBE received from the prime Contractor; (4) that all payments under the Agreement have been made to the DVBE; and (5) the actual percentage of DVBE participation that was achieved.</w:t>
      </w:r>
      <w:r>
        <w:t xml:space="preserve"> </w:t>
      </w:r>
      <w:r w:rsidRPr="00A40E95">
        <w:t>A person or entity that knowingly provides false information shall be subject to a civil penalty for each violation.</w:t>
      </w:r>
      <w:r>
        <w:t xml:space="preserve"> </w:t>
      </w:r>
      <w:r w:rsidRPr="00A40E95">
        <w:t>(Military &amp; Veterans Code section 999.5(d); Government Code section 14841)</w:t>
      </w:r>
    </w:p>
    <w:p w:rsidR="00CA33A6" w:rsidRPr="00A40E95" w:rsidRDefault="00CA33A6" w:rsidP="00E9532D">
      <w:pPr>
        <w:pStyle w:val="Default"/>
      </w:pPr>
    </w:p>
    <w:p w:rsidR="00CA33A6" w:rsidRPr="00A40E95" w:rsidRDefault="00CA33A6" w:rsidP="00E9532D">
      <w:pPr>
        <w:pStyle w:val="Default"/>
      </w:pPr>
      <w:r w:rsidRPr="00A40E95">
        <w:rPr>
          <w:b/>
        </w:rPr>
        <w:t>34</w:t>
      </w:r>
      <w:r>
        <w:rPr>
          <w:b/>
        </w:rPr>
        <w:t xml:space="preserve">. </w:t>
      </w:r>
      <w:r w:rsidRPr="00A40E95">
        <w:rPr>
          <w:b/>
        </w:rPr>
        <w:t>Union Activities.</w:t>
      </w:r>
      <w:r>
        <w:rPr>
          <w:b/>
        </w:rPr>
        <w:t xml:space="preserve"> </w:t>
      </w:r>
      <w:r w:rsidRPr="00A40E95">
        <w:t>As required under Government Code sections 16645-16649: (i) Contractor must include with any request for reimbursement from the Court a certification that the Contractor is not seeking reimbursement for costs incurred to assist, promote, or deter union organizing.</w:t>
      </w:r>
      <w:r>
        <w:t xml:space="preserve"> </w:t>
      </w:r>
      <w:r w:rsidRPr="00A40E95">
        <w:t>(ii) Contractor will not assist, promote or deter union organizing by employees performing work on a service contract, including a public works contract.</w:t>
      </w:r>
      <w:r>
        <w:t xml:space="preserve"> </w:t>
      </w:r>
      <w:r w:rsidRPr="00A40E95">
        <w:t>(iii) No Court funds received under this agreement will be used to assist, promote or deter union organizing.</w:t>
      </w:r>
      <w:r>
        <w:t xml:space="preserve"> </w:t>
      </w:r>
      <w:r w:rsidRPr="00A40E95">
        <w:t>(iv) Contractor will not, for any business conducted under this agreement, use any Court property to hold meetings with employees or supervisors, if the purpose of such meetings is to assist, promote or deter union organizing, unless the Court property is equally available to the general public for holding meetings.</w:t>
      </w:r>
      <w:r>
        <w:t xml:space="preserve"> </w:t>
      </w:r>
      <w:r w:rsidRPr="00A40E95">
        <w:t>(v) If Contractor incurs costs, or makes expenditures to assist, promote or deter union organizing, Contractor will maintain records sufficient to show that no Court funds were used for those expenditures and no reimbursement from the JBE was sought for these costs.</w:t>
      </w:r>
      <w:r>
        <w:t xml:space="preserve"> </w:t>
      </w:r>
      <w:r w:rsidRPr="00A40E95">
        <w:t>Contractor will provide those records to the Attorney General upon request.</w:t>
      </w:r>
    </w:p>
    <w:p w:rsidR="00CA33A6" w:rsidRPr="00A40E95" w:rsidRDefault="00CA33A6" w:rsidP="00E9532D">
      <w:pPr>
        <w:pStyle w:val="Default"/>
      </w:pPr>
    </w:p>
    <w:p w:rsidR="00CA33A6" w:rsidRPr="00A40E95" w:rsidRDefault="00CA33A6" w:rsidP="00E9532D">
      <w:pPr>
        <w:pStyle w:val="Default"/>
      </w:pPr>
      <w:r w:rsidRPr="00A40E95">
        <w:rPr>
          <w:b/>
        </w:rPr>
        <w:t>35</w:t>
      </w:r>
      <w:r>
        <w:rPr>
          <w:b/>
        </w:rPr>
        <w:t xml:space="preserve">. </w:t>
      </w:r>
      <w:r w:rsidRPr="00A40E95">
        <w:rPr>
          <w:b/>
        </w:rPr>
        <w:t>Publicity.</w:t>
      </w:r>
      <w:r>
        <w:rPr>
          <w:b/>
        </w:rPr>
        <w:t xml:space="preserve"> </w:t>
      </w:r>
      <w:r w:rsidRPr="00A40E95">
        <w:t>Contractor must not make any public announcement, press release, or other writing relating to this Agreement that is not itself part of the Services without the Court’s prior written approval.</w:t>
      </w:r>
      <w:r>
        <w:t xml:space="preserve"> </w:t>
      </w:r>
      <w:r w:rsidRPr="00A40E95">
        <w:t>In no event will the Court approve any writing that could be construed as an endorsement of the Contractor.</w:t>
      </w:r>
    </w:p>
    <w:p w:rsidR="00CA33A6" w:rsidRPr="00A40E95" w:rsidRDefault="00CA33A6" w:rsidP="00E9532D">
      <w:pPr>
        <w:pStyle w:val="Default"/>
      </w:pPr>
    </w:p>
    <w:p w:rsidR="00CA33A6" w:rsidRPr="00A40E95" w:rsidRDefault="00CA33A6" w:rsidP="00E9532D">
      <w:pPr>
        <w:pStyle w:val="Default"/>
      </w:pPr>
      <w:r w:rsidRPr="00A40E95">
        <w:rPr>
          <w:b/>
        </w:rPr>
        <w:t>36</w:t>
      </w:r>
      <w:r>
        <w:rPr>
          <w:b/>
        </w:rPr>
        <w:t xml:space="preserve">. </w:t>
      </w:r>
      <w:r w:rsidRPr="00A40E95">
        <w:rPr>
          <w:b/>
        </w:rPr>
        <w:t>Counterparts.</w:t>
      </w:r>
      <w:r>
        <w:rPr>
          <w:b/>
        </w:rPr>
        <w:t xml:space="preserve"> </w:t>
      </w:r>
      <w:r w:rsidRPr="00A40E95">
        <w:t>This Agreement may be executed in counterparts, each of which is considered an original.</w:t>
      </w:r>
    </w:p>
    <w:p w:rsidR="00CA33A6" w:rsidRPr="00A40E95" w:rsidRDefault="00CA33A6" w:rsidP="00E9532D">
      <w:pPr>
        <w:pStyle w:val="Default"/>
      </w:pPr>
    </w:p>
    <w:p w:rsidR="00CA33A6" w:rsidRPr="00A40E95" w:rsidRDefault="00CA33A6" w:rsidP="00E9532D">
      <w:pPr>
        <w:pStyle w:val="Default"/>
        <w:rPr>
          <w:b/>
          <w:bCs/>
        </w:rPr>
      </w:pPr>
      <w:r w:rsidRPr="00A40E95">
        <w:rPr>
          <w:b/>
        </w:rPr>
        <w:t>37</w:t>
      </w:r>
      <w:r>
        <w:rPr>
          <w:b/>
        </w:rPr>
        <w:t xml:space="preserve">. </w:t>
      </w:r>
      <w:r w:rsidRPr="00A40E95">
        <w:rPr>
          <w:b/>
        </w:rPr>
        <w:t>Consulting Services Requirements.</w:t>
      </w:r>
      <w:r>
        <w:rPr>
          <w:b/>
        </w:rPr>
        <w:t xml:space="preserve"> </w:t>
      </w:r>
      <w:r w:rsidRPr="00A40E95">
        <w:t>As required by PCC 10371, Contractor must (i) provide a detailed analysis of the costs of performing this Agreement, and (ii) attach to this Agreement a resume for each employee who will exercise a major administrative, policy, or consultant role, as identified by Contractor.</w:t>
      </w:r>
      <w:r>
        <w:t xml:space="preserve"> </w:t>
      </w:r>
      <w:r w:rsidRPr="00A40E95">
        <w:t>The Court will evaluate Contractor’s performance.</w:t>
      </w:r>
    </w:p>
    <w:p w:rsidR="00CA33A6" w:rsidRPr="00A40E95" w:rsidRDefault="00CA33A6" w:rsidP="00E9532D">
      <w:pPr>
        <w:pStyle w:val="Default"/>
        <w:rPr>
          <w:b/>
          <w:bCs/>
        </w:rPr>
      </w:pPr>
    </w:p>
    <w:p w:rsidR="00CA33A6" w:rsidRPr="00A40E95" w:rsidRDefault="00CA33A6" w:rsidP="00E9532D">
      <w:pPr>
        <w:pStyle w:val="Default"/>
      </w:pPr>
      <w:r w:rsidRPr="00A40E95">
        <w:rPr>
          <w:b/>
          <w:bCs/>
        </w:rPr>
        <w:t>38.</w:t>
      </w:r>
      <w:r>
        <w:rPr>
          <w:b/>
          <w:bCs/>
        </w:rPr>
        <w:t xml:space="preserve"> </w:t>
      </w:r>
      <w:r w:rsidRPr="00A40E95">
        <w:rPr>
          <w:b/>
          <w:bCs/>
        </w:rPr>
        <w:t>Entire Agreement</w:t>
      </w:r>
      <w:r>
        <w:rPr>
          <w:b/>
          <w:bCs/>
        </w:rPr>
        <w:t>.</w:t>
      </w:r>
    </w:p>
    <w:p w:rsidR="00CA33A6" w:rsidRPr="00A40E95" w:rsidRDefault="00CA33A6" w:rsidP="00E9532D">
      <w:pPr>
        <w:pStyle w:val="Default"/>
      </w:pPr>
    </w:p>
    <w:p w:rsidR="00CA33A6" w:rsidRPr="00A40E95" w:rsidRDefault="00CA33A6" w:rsidP="00E9532D">
      <w:pPr>
        <w:pStyle w:val="Default"/>
        <w:ind w:left="720"/>
      </w:pPr>
      <w:r w:rsidRPr="00787F59">
        <w:rPr>
          <w:b/>
        </w:rPr>
        <w:t>A.</w:t>
      </w:r>
      <w:r w:rsidRPr="00A40E95">
        <w:t xml:space="preserve"> Headings or captions to the provisions of this Agreement are solely for the convenience of the parties, are not part of this Agreement, and will not be used to interpret or determine the validity of this Agreement.</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787F59">
        <w:rPr>
          <w:b/>
        </w:rPr>
        <w:t>B.</w:t>
      </w:r>
      <w:r>
        <w:rPr>
          <w:b/>
        </w:rPr>
        <w:t xml:space="preserve"> </w:t>
      </w:r>
      <w:r w:rsidRPr="00A40E95">
        <w:t>This Agreement was negotiated between the parties, and neither party “prepared” this Agreement for purposes of California Civil Code §1654.</w:t>
      </w:r>
      <w:r>
        <w:t xml:space="preserve"> </w:t>
      </w:r>
      <w:r w:rsidRPr="00A40E95">
        <w:t>Any ambiguity will not be construed against the drafter, but rather the terms and provisions will be given a reasonable interpretation.</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787F59">
        <w:rPr>
          <w:b/>
        </w:rPr>
        <w:t>C.</w:t>
      </w:r>
      <w:r>
        <w:rPr>
          <w:b/>
        </w:rPr>
        <w:t xml:space="preserve"> </w:t>
      </w:r>
      <w:r w:rsidRPr="00A40E95">
        <w:t>This Agreement constitutes the entire and final understanding of the parties regarding this matter, and supersedes and terminates any and all prior or contemporaneous negotiations, representations, understandings, discussions, offers, proposals, or agreements between the parties, whether written or oral, express or implied, relating in any way to the this matter.</w:t>
      </w:r>
      <w:r>
        <w:t xml:space="preserve"> </w:t>
      </w:r>
    </w:p>
    <w:p w:rsidR="00CA33A6" w:rsidRPr="00A40E95" w:rsidRDefault="00CA33A6" w:rsidP="00E9532D">
      <w:pPr>
        <w:spacing w:line="240" w:lineRule="auto"/>
        <w:rPr>
          <w:b/>
          <w:bCs/>
          <w:i/>
          <w:iCs/>
        </w:rPr>
      </w:pPr>
    </w:p>
    <w:p w:rsidR="00CA33A6" w:rsidRPr="00A40E95" w:rsidRDefault="00CA33A6" w:rsidP="00E9532D">
      <w:pPr>
        <w:spacing w:line="240" w:lineRule="auto"/>
        <w:jc w:val="center"/>
        <w:rPr>
          <w:b/>
          <w:bCs/>
          <w:i/>
          <w:iCs/>
        </w:rPr>
      </w:pPr>
      <w:r w:rsidRPr="00A40E95">
        <w:rPr>
          <w:b/>
          <w:bCs/>
          <w:i/>
          <w:iCs/>
        </w:rPr>
        <w:t xml:space="preserve">END OF EXHIBIT </w:t>
      </w:r>
      <w:r>
        <w:rPr>
          <w:b/>
          <w:bCs/>
          <w:i/>
          <w:iCs/>
        </w:rPr>
        <w:t>2</w:t>
      </w:r>
    </w:p>
    <w:p w:rsidR="00CA33A6" w:rsidRPr="00A40E95" w:rsidRDefault="00CA33A6" w:rsidP="00E9532D">
      <w:pPr>
        <w:pStyle w:val="Default"/>
        <w:rPr>
          <w:b/>
          <w:bCs/>
        </w:rPr>
      </w:pPr>
    </w:p>
    <w:p w:rsidR="00CA33A6" w:rsidRPr="00A40E95" w:rsidRDefault="00CA33A6" w:rsidP="00E9532D">
      <w:pPr>
        <w:spacing w:line="240" w:lineRule="auto"/>
        <w:rPr>
          <w:b/>
          <w:bCs/>
          <w:color w:val="000000"/>
        </w:rPr>
      </w:pPr>
      <w:r w:rsidRPr="00A40E95">
        <w:rPr>
          <w:b/>
          <w:bCs/>
        </w:rPr>
        <w:br w:type="page"/>
      </w:r>
    </w:p>
    <w:p w:rsidR="00CA33A6" w:rsidRPr="00A40E95" w:rsidRDefault="00CA33A6" w:rsidP="00E9532D">
      <w:pPr>
        <w:spacing w:line="240" w:lineRule="auto"/>
        <w:jc w:val="center"/>
        <w:rPr>
          <w:b/>
        </w:rPr>
      </w:pPr>
      <w:r w:rsidRPr="00A40E95">
        <w:rPr>
          <w:b/>
        </w:rPr>
        <w:t xml:space="preserve">EXHIBIT </w:t>
      </w:r>
      <w:r>
        <w:rPr>
          <w:b/>
        </w:rPr>
        <w:t>3</w:t>
      </w:r>
    </w:p>
    <w:p w:rsidR="00CA33A6" w:rsidRPr="00A40E95" w:rsidRDefault="00CA33A6" w:rsidP="00E9532D">
      <w:pPr>
        <w:spacing w:line="240" w:lineRule="auto"/>
        <w:jc w:val="center"/>
        <w:rPr>
          <w:b/>
        </w:rPr>
      </w:pPr>
    </w:p>
    <w:p w:rsidR="00CA33A6" w:rsidRDefault="00CA33A6" w:rsidP="00BA3453">
      <w:pPr>
        <w:pStyle w:val="Header"/>
        <w:spacing w:before="240"/>
        <w:jc w:val="center"/>
        <w:rPr>
          <w:b/>
        </w:rPr>
      </w:pPr>
      <w:r w:rsidRPr="00A40E95">
        <w:rPr>
          <w:b/>
        </w:rPr>
        <w:t>LICENSED SOFTWARE</w:t>
      </w:r>
    </w:p>
    <w:p w:rsidR="00CA33A6" w:rsidRDefault="00CA33A6" w:rsidP="00BA3453">
      <w:pPr>
        <w:pStyle w:val="Header"/>
        <w:spacing w:before="240"/>
        <w:jc w:val="center"/>
        <w:rPr>
          <w:b/>
          <w:bCs/>
          <w:i/>
          <w:iCs/>
        </w:rPr>
      </w:pPr>
      <w:r>
        <w:rPr>
          <w:b/>
          <w:bCs/>
          <w:i/>
          <w:iCs/>
        </w:rPr>
        <w:t>Page left blank intentionally.</w:t>
      </w:r>
    </w:p>
    <w:p w:rsidR="00CA33A6" w:rsidRDefault="00CA33A6" w:rsidP="00BA3453">
      <w:pPr>
        <w:rPr>
          <w:b/>
          <w:bCs/>
        </w:rPr>
      </w:pPr>
    </w:p>
    <w:p w:rsidR="00CA33A6" w:rsidRDefault="00CA33A6" w:rsidP="00BA3453">
      <w:pPr>
        <w:jc w:val="center"/>
        <w:rPr>
          <w:b/>
          <w:bCs/>
        </w:rPr>
      </w:pPr>
      <w:r>
        <w:rPr>
          <w:b/>
          <w:bCs/>
          <w:i/>
          <w:iCs/>
        </w:rPr>
        <w:t>{Exhibit 3, Licensed Software, is not set forth in the RFP’s Attachment 2, Minimum Contract Terms, as it will be proposed and negotiated.}</w:t>
      </w:r>
    </w:p>
    <w:p w:rsidR="00CA33A6" w:rsidRPr="00A40E95" w:rsidRDefault="00CA33A6" w:rsidP="00E9532D">
      <w:pPr>
        <w:spacing w:line="240" w:lineRule="auto"/>
        <w:jc w:val="center"/>
        <w:rPr>
          <w:b/>
        </w:rPr>
      </w:pPr>
    </w:p>
    <w:p w:rsidR="00CA33A6" w:rsidRPr="00A40E95" w:rsidRDefault="00CA33A6" w:rsidP="00E9532D">
      <w:pPr>
        <w:spacing w:line="240" w:lineRule="auto"/>
        <w:jc w:val="center"/>
        <w:rPr>
          <w:b/>
        </w:rPr>
      </w:pPr>
    </w:p>
    <w:p w:rsidR="00CA33A6" w:rsidRPr="00A40E95" w:rsidRDefault="00CA33A6" w:rsidP="00E9532D">
      <w:pPr>
        <w:spacing w:line="240" w:lineRule="auto"/>
        <w:rPr>
          <w:b/>
        </w:rPr>
      </w:pPr>
      <w:r w:rsidRPr="00A40E95">
        <w:rPr>
          <w:b/>
        </w:rPr>
        <w:br w:type="page"/>
      </w:r>
    </w:p>
    <w:p w:rsidR="00CA33A6" w:rsidRPr="00A40E95" w:rsidRDefault="00CA33A6" w:rsidP="00E9532D">
      <w:pPr>
        <w:spacing w:line="240" w:lineRule="auto"/>
        <w:jc w:val="center"/>
        <w:rPr>
          <w:b/>
        </w:rPr>
      </w:pPr>
      <w:r w:rsidRPr="00A40E95">
        <w:rPr>
          <w:b/>
        </w:rPr>
        <w:t xml:space="preserve">EXHIBIT </w:t>
      </w:r>
      <w:r>
        <w:rPr>
          <w:b/>
        </w:rPr>
        <w:t>4</w:t>
      </w:r>
    </w:p>
    <w:p w:rsidR="00CA33A6" w:rsidRPr="00A40E95" w:rsidRDefault="00CA33A6" w:rsidP="00E9532D">
      <w:pPr>
        <w:spacing w:line="240" w:lineRule="auto"/>
        <w:jc w:val="center"/>
        <w:rPr>
          <w:b/>
          <w:caps/>
        </w:rPr>
      </w:pPr>
    </w:p>
    <w:p w:rsidR="00CA33A6" w:rsidRPr="00A40E95" w:rsidRDefault="00CA33A6" w:rsidP="00E9532D">
      <w:pPr>
        <w:spacing w:line="240" w:lineRule="auto"/>
        <w:jc w:val="center"/>
        <w:rPr>
          <w:b/>
          <w:caps/>
        </w:rPr>
      </w:pPr>
      <w:r>
        <w:rPr>
          <w:b/>
          <w:caps/>
        </w:rPr>
        <w:t>Specifications</w:t>
      </w:r>
    </w:p>
    <w:p w:rsidR="00CA33A6" w:rsidRDefault="00CA33A6" w:rsidP="00E9532D">
      <w:pPr>
        <w:spacing w:line="240" w:lineRule="auto"/>
        <w:jc w:val="center"/>
        <w:rPr>
          <w:b/>
          <w:caps/>
        </w:rPr>
      </w:pPr>
      <w:r w:rsidRPr="00A40E95">
        <w:rPr>
          <w:b/>
          <w:caps/>
        </w:rPr>
        <w:t>(LICENSED SOFTWARE)</w:t>
      </w:r>
    </w:p>
    <w:p w:rsidR="00CA33A6" w:rsidRDefault="00CA33A6" w:rsidP="00E9532D">
      <w:pPr>
        <w:spacing w:line="240" w:lineRule="auto"/>
        <w:jc w:val="center"/>
        <w:rPr>
          <w:b/>
          <w:caps/>
        </w:rPr>
      </w:pPr>
    </w:p>
    <w:p w:rsidR="00CA33A6" w:rsidRPr="00440034" w:rsidRDefault="00CA33A6" w:rsidP="00E9532D">
      <w:pPr>
        <w:spacing w:line="240" w:lineRule="auto"/>
        <w:jc w:val="center"/>
        <w:rPr>
          <w:i/>
          <w:caps/>
        </w:rPr>
      </w:pPr>
      <w:r w:rsidRPr="00440034">
        <w:rPr>
          <w:i/>
          <w:caps/>
        </w:rPr>
        <w:t>To be supplied by COntracTOR</w:t>
      </w:r>
    </w:p>
    <w:p w:rsidR="00CA33A6" w:rsidRPr="00A40E95" w:rsidRDefault="00CA33A6" w:rsidP="00E9532D">
      <w:pPr>
        <w:pStyle w:val="Default"/>
        <w:jc w:val="center"/>
        <w:rPr>
          <w:b/>
          <w:bCs/>
        </w:rPr>
      </w:pPr>
    </w:p>
    <w:p w:rsidR="00CA33A6" w:rsidRPr="00A40E95" w:rsidRDefault="00CA33A6" w:rsidP="00E9532D">
      <w:pPr>
        <w:spacing w:line="240" w:lineRule="auto"/>
        <w:rPr>
          <w:b/>
          <w:bCs/>
          <w:color w:val="000000"/>
        </w:rPr>
      </w:pPr>
      <w:r w:rsidRPr="00A40E95">
        <w:rPr>
          <w:b/>
          <w:bCs/>
        </w:rPr>
        <w:br w:type="page"/>
      </w:r>
    </w:p>
    <w:p w:rsidR="00CA33A6" w:rsidRPr="00A40E95" w:rsidRDefault="00CA33A6" w:rsidP="00E9532D">
      <w:pPr>
        <w:pStyle w:val="Default"/>
        <w:jc w:val="center"/>
        <w:rPr>
          <w:b/>
          <w:bCs/>
        </w:rPr>
      </w:pPr>
      <w:r w:rsidRPr="00A40E95">
        <w:rPr>
          <w:b/>
          <w:bCs/>
        </w:rPr>
        <w:t xml:space="preserve">EXHIBIT </w:t>
      </w:r>
      <w:r>
        <w:rPr>
          <w:b/>
          <w:bCs/>
        </w:rPr>
        <w:t>5</w:t>
      </w:r>
    </w:p>
    <w:p w:rsidR="00CA33A6" w:rsidRPr="00A40E95" w:rsidRDefault="00CA33A6" w:rsidP="00E9532D">
      <w:pPr>
        <w:pStyle w:val="Default"/>
        <w:jc w:val="center"/>
        <w:rPr>
          <w:b/>
          <w:bCs/>
        </w:rPr>
      </w:pPr>
    </w:p>
    <w:p w:rsidR="00CA33A6" w:rsidRDefault="00CA33A6" w:rsidP="00E9532D">
      <w:pPr>
        <w:pStyle w:val="Default"/>
        <w:jc w:val="center"/>
        <w:rPr>
          <w:b/>
          <w:bCs/>
        </w:rPr>
      </w:pPr>
      <w:r w:rsidRPr="00A40E95">
        <w:rPr>
          <w:b/>
          <w:bCs/>
        </w:rPr>
        <w:t>STATEMENT OF WORK</w:t>
      </w:r>
    </w:p>
    <w:p w:rsidR="00CA33A6" w:rsidRDefault="00CA33A6" w:rsidP="00BA3453">
      <w:pPr>
        <w:pStyle w:val="Header"/>
        <w:spacing w:before="240"/>
        <w:jc w:val="center"/>
        <w:rPr>
          <w:b/>
          <w:bCs/>
          <w:i/>
          <w:iCs/>
        </w:rPr>
      </w:pPr>
      <w:r>
        <w:rPr>
          <w:b/>
          <w:bCs/>
          <w:i/>
          <w:iCs/>
        </w:rPr>
        <w:t>Page left blank intentionally.</w:t>
      </w:r>
    </w:p>
    <w:p w:rsidR="00CA33A6" w:rsidRDefault="00CA33A6" w:rsidP="00BA3453">
      <w:pPr>
        <w:rPr>
          <w:b/>
          <w:bCs/>
        </w:rPr>
      </w:pPr>
    </w:p>
    <w:p w:rsidR="00CA33A6" w:rsidRDefault="00CA33A6" w:rsidP="00BA3453">
      <w:pPr>
        <w:jc w:val="center"/>
        <w:rPr>
          <w:b/>
          <w:bCs/>
        </w:rPr>
      </w:pPr>
      <w:r>
        <w:rPr>
          <w:b/>
          <w:bCs/>
          <w:i/>
          <w:iCs/>
        </w:rPr>
        <w:t>{Exhibit 5, Statement of Work, is not set forth in the RFP’s Attachment 2, Minimum Contract Terms, as it will be proposed and negotiated.}</w:t>
      </w:r>
    </w:p>
    <w:p w:rsidR="00CA33A6" w:rsidRPr="00A40E95" w:rsidRDefault="00CA33A6" w:rsidP="00E9532D">
      <w:pPr>
        <w:pStyle w:val="Default"/>
        <w:jc w:val="center"/>
        <w:rPr>
          <w:b/>
          <w:bCs/>
        </w:rPr>
      </w:pPr>
    </w:p>
    <w:p w:rsidR="00CA33A6" w:rsidRPr="00A40E95" w:rsidRDefault="00CA33A6" w:rsidP="00E9532D">
      <w:pPr>
        <w:pStyle w:val="Default"/>
        <w:jc w:val="center"/>
        <w:rPr>
          <w:b/>
          <w:bCs/>
        </w:rPr>
      </w:pPr>
    </w:p>
    <w:p w:rsidR="00CA33A6" w:rsidRPr="00A40E95" w:rsidRDefault="00CA33A6" w:rsidP="00E9532D">
      <w:pPr>
        <w:pStyle w:val="Default"/>
        <w:jc w:val="center"/>
        <w:rPr>
          <w:b/>
          <w:bCs/>
        </w:rPr>
      </w:pPr>
    </w:p>
    <w:p w:rsidR="00CA33A6" w:rsidRPr="00A40E95" w:rsidRDefault="00CA33A6" w:rsidP="00E9532D">
      <w:pPr>
        <w:spacing w:line="240" w:lineRule="auto"/>
        <w:rPr>
          <w:b/>
          <w:bCs/>
          <w:color w:val="000000"/>
        </w:rPr>
      </w:pPr>
      <w:r w:rsidRPr="00A40E95">
        <w:rPr>
          <w:b/>
          <w:bCs/>
        </w:rPr>
        <w:br w:type="page"/>
      </w:r>
    </w:p>
    <w:p w:rsidR="00CA33A6" w:rsidRPr="00A40E95" w:rsidRDefault="00CA33A6" w:rsidP="00E9532D">
      <w:pPr>
        <w:pStyle w:val="Default"/>
        <w:jc w:val="center"/>
        <w:rPr>
          <w:b/>
          <w:bCs/>
        </w:rPr>
      </w:pPr>
      <w:r w:rsidRPr="00A40E95">
        <w:rPr>
          <w:b/>
          <w:bCs/>
        </w:rPr>
        <w:t xml:space="preserve">EXHIBIT </w:t>
      </w:r>
      <w:r>
        <w:rPr>
          <w:b/>
          <w:bCs/>
        </w:rPr>
        <w:t>6</w:t>
      </w:r>
    </w:p>
    <w:p w:rsidR="00CA33A6" w:rsidRDefault="00CA33A6" w:rsidP="00E9532D">
      <w:pPr>
        <w:pStyle w:val="Default"/>
        <w:jc w:val="center"/>
        <w:rPr>
          <w:b/>
          <w:bCs/>
          <w:caps/>
        </w:rPr>
      </w:pPr>
    </w:p>
    <w:p w:rsidR="00CA33A6" w:rsidRPr="00A40E95" w:rsidRDefault="00CA33A6" w:rsidP="00E9532D">
      <w:pPr>
        <w:pStyle w:val="Default"/>
        <w:jc w:val="center"/>
        <w:rPr>
          <w:b/>
          <w:bCs/>
          <w:caps/>
        </w:rPr>
      </w:pPr>
      <w:r w:rsidRPr="00A40E95">
        <w:rPr>
          <w:b/>
          <w:bCs/>
          <w:caps/>
        </w:rPr>
        <w:t>Acceptance and Sign-Off Form</w:t>
      </w:r>
    </w:p>
    <w:p w:rsidR="00CA33A6" w:rsidRPr="00A40E95" w:rsidRDefault="00CA33A6" w:rsidP="00E9532D">
      <w:pPr>
        <w:pStyle w:val="Default"/>
        <w:rPr>
          <w:b/>
          <w:bCs/>
        </w:rPr>
      </w:pPr>
    </w:p>
    <w:p w:rsidR="00CA33A6" w:rsidRPr="00A40E95" w:rsidRDefault="00CA33A6" w:rsidP="00E9532D">
      <w:pPr>
        <w:pStyle w:val="Default"/>
      </w:pPr>
      <w:r w:rsidRPr="00A40E95">
        <w:rPr>
          <w:b/>
          <w:bCs/>
        </w:rPr>
        <w:t>Acceptance and Sign-Off Form</w:t>
      </w:r>
    </w:p>
    <w:p w:rsidR="00CA33A6" w:rsidRDefault="00CA33A6" w:rsidP="00E9532D">
      <w:pPr>
        <w:pStyle w:val="Default"/>
      </w:pPr>
      <w:r w:rsidRPr="00A40E95">
        <w:t>Description of Work provided by Contractor: _______________________________________________________________________________________________________________________________</w:t>
      </w:r>
      <w:r>
        <w:t>_____________________________</w:t>
      </w:r>
    </w:p>
    <w:p w:rsidR="00CA33A6" w:rsidRPr="00A40E95" w:rsidRDefault="00CA33A6" w:rsidP="00E9532D">
      <w:pPr>
        <w:pStyle w:val="Default"/>
      </w:pPr>
    </w:p>
    <w:p w:rsidR="00CA33A6" w:rsidRDefault="00CA33A6" w:rsidP="00E9532D">
      <w:pPr>
        <w:pStyle w:val="Default"/>
        <w:rPr>
          <w:b/>
          <w:bCs/>
          <w:i/>
          <w:iCs/>
        </w:rPr>
      </w:pPr>
      <w:r w:rsidRPr="00A40E95">
        <w:rPr>
          <w:b/>
          <w:bCs/>
          <w:i/>
          <w:iCs/>
        </w:rPr>
        <w:t xml:space="preserve">Date submitted:_____________ </w:t>
      </w:r>
    </w:p>
    <w:p w:rsidR="00CA33A6" w:rsidRPr="00A40E95" w:rsidRDefault="00CA33A6" w:rsidP="00E9532D">
      <w:pPr>
        <w:pStyle w:val="Default"/>
      </w:pPr>
    </w:p>
    <w:p w:rsidR="00CA33A6" w:rsidRDefault="00CA33A6" w:rsidP="00E9532D">
      <w:pPr>
        <w:pStyle w:val="Default"/>
      </w:pPr>
      <w:r w:rsidRPr="00A40E95">
        <w:t xml:space="preserve">Work is: </w:t>
      </w:r>
    </w:p>
    <w:p w:rsidR="00CA33A6" w:rsidRPr="00A40E95" w:rsidRDefault="00CA33A6" w:rsidP="00E9532D">
      <w:pPr>
        <w:pStyle w:val="Default"/>
      </w:pPr>
      <w:r w:rsidRPr="00A40E95">
        <w:t>1) Submitted on time: [ ] yes [ ] no.</w:t>
      </w:r>
      <w:r>
        <w:t xml:space="preserve"> </w:t>
      </w:r>
      <w:r w:rsidRPr="00A40E95">
        <w:t>If no, please note length of delay and reasons.</w:t>
      </w:r>
      <w:r>
        <w:t xml:space="preserve"> </w:t>
      </w:r>
    </w:p>
    <w:p w:rsidR="00CA33A6" w:rsidRDefault="00CA33A6" w:rsidP="00E9532D">
      <w:pPr>
        <w:pStyle w:val="Default"/>
      </w:pPr>
      <w:r w:rsidRPr="00A40E95">
        <w:t>____________________________________________________________________________________________________________________________________________________________________________________________________________________</w:t>
      </w:r>
      <w:r>
        <w:t>______________________</w:t>
      </w:r>
    </w:p>
    <w:p w:rsidR="00CA33A6" w:rsidRPr="00A40E95" w:rsidRDefault="00CA33A6" w:rsidP="00E9532D">
      <w:pPr>
        <w:pStyle w:val="Default"/>
      </w:pPr>
    </w:p>
    <w:p w:rsidR="00CA33A6" w:rsidRPr="00A40E95" w:rsidRDefault="00CA33A6" w:rsidP="00E9532D">
      <w:pPr>
        <w:pStyle w:val="Default"/>
      </w:pPr>
      <w:r w:rsidRPr="00A40E95">
        <w:t>2) Complete: [ ] yes [ ] no.</w:t>
      </w:r>
      <w:r>
        <w:t xml:space="preserve"> </w:t>
      </w:r>
      <w:r w:rsidRPr="00A40E95">
        <w:t>If no, please identify incomplete aspects of the Work.</w:t>
      </w:r>
      <w:r>
        <w:t xml:space="preserve"> </w:t>
      </w:r>
    </w:p>
    <w:p w:rsidR="00CA33A6" w:rsidRDefault="00CA33A6" w:rsidP="00E9532D">
      <w:pPr>
        <w:pStyle w:val="Default"/>
      </w:pPr>
      <w:r w:rsidRPr="00A40E95">
        <w:t>____________________________________________________________________________________________________________________________________________________________________________________________________________________</w:t>
      </w:r>
      <w:r>
        <w:t>______________________</w:t>
      </w:r>
    </w:p>
    <w:p w:rsidR="00CA33A6" w:rsidRPr="00A40E95" w:rsidRDefault="00CA33A6" w:rsidP="00E9532D">
      <w:pPr>
        <w:pStyle w:val="Default"/>
      </w:pPr>
    </w:p>
    <w:p w:rsidR="00CA33A6" w:rsidRPr="00A40E95" w:rsidRDefault="00CA33A6" w:rsidP="00E9532D">
      <w:pPr>
        <w:pStyle w:val="Default"/>
      </w:pPr>
      <w:r w:rsidRPr="00A40E95">
        <w:t>3) Technically accurate: [ ] yes [ ] no.</w:t>
      </w:r>
      <w:r>
        <w:t xml:space="preserve"> </w:t>
      </w:r>
      <w:r w:rsidRPr="00A40E95">
        <w:t>If no, please note corrections required.</w:t>
      </w:r>
      <w:r>
        <w:t xml:space="preserve"> </w:t>
      </w:r>
    </w:p>
    <w:p w:rsidR="00CA33A6" w:rsidRDefault="00CA33A6" w:rsidP="00E9532D">
      <w:pPr>
        <w:pStyle w:val="Default"/>
      </w:pPr>
      <w:r w:rsidRPr="00A40E95">
        <w:t>__________________________________________________________________________________________________________________________________________________________________________________________________________________________________________</w:t>
      </w:r>
    </w:p>
    <w:p w:rsidR="00CA33A6" w:rsidRPr="00A40E95" w:rsidRDefault="00CA33A6" w:rsidP="00E9532D">
      <w:pPr>
        <w:pStyle w:val="Default"/>
      </w:pPr>
    </w:p>
    <w:p w:rsidR="00CA33A6" w:rsidRDefault="00CA33A6" w:rsidP="00E9532D">
      <w:pPr>
        <w:pStyle w:val="Default"/>
      </w:pPr>
      <w:r w:rsidRPr="00A40E95">
        <w:t xml:space="preserve">Please note level of satisfaction: </w:t>
      </w:r>
    </w:p>
    <w:p w:rsidR="00CA33A6" w:rsidRDefault="00CA33A6" w:rsidP="00E9532D">
      <w:pPr>
        <w:pStyle w:val="Default"/>
      </w:pPr>
      <w:r w:rsidRPr="00A40E95">
        <w:t xml:space="preserve">[ ] Poor [ ] Fair [ ] Good [ ] Very Good [ ] Excellent </w:t>
      </w:r>
    </w:p>
    <w:p w:rsidR="00CA33A6" w:rsidRPr="00A40E95" w:rsidRDefault="00CA33A6" w:rsidP="00E9532D">
      <w:pPr>
        <w:pStyle w:val="Default"/>
      </w:pPr>
    </w:p>
    <w:p w:rsidR="00CA33A6" w:rsidRPr="00A40E95" w:rsidRDefault="00CA33A6" w:rsidP="00E9532D">
      <w:pPr>
        <w:pStyle w:val="Default"/>
      </w:pPr>
      <w:r w:rsidRPr="00A40E95">
        <w:t xml:space="preserve">Comments, if any: </w:t>
      </w:r>
    </w:p>
    <w:p w:rsidR="00CA33A6" w:rsidRDefault="00CA33A6" w:rsidP="00E9532D">
      <w:pPr>
        <w:pStyle w:val="Default"/>
      </w:pPr>
      <w:r w:rsidRPr="00A40E95">
        <w:t>______________________________________________________________________________________________________________________________________</w:t>
      </w:r>
      <w:r>
        <w:t>______________________</w:t>
      </w:r>
    </w:p>
    <w:p w:rsidR="00CA33A6" w:rsidRPr="00A40E95" w:rsidRDefault="00CA33A6" w:rsidP="00E9532D">
      <w:pPr>
        <w:pStyle w:val="Default"/>
      </w:pPr>
    </w:p>
    <w:p w:rsidR="00CA33A6" w:rsidRDefault="00CA33A6" w:rsidP="00E9532D">
      <w:pPr>
        <w:pStyle w:val="Default"/>
      </w:pPr>
      <w:r w:rsidRPr="00A40E95">
        <w:t>[ ] Work is accepted.</w:t>
      </w:r>
      <w:r>
        <w:t xml:space="preserve"> </w:t>
      </w:r>
    </w:p>
    <w:p w:rsidR="00CA33A6" w:rsidRPr="00A40E95" w:rsidRDefault="00CA33A6" w:rsidP="00E9532D">
      <w:pPr>
        <w:pStyle w:val="Default"/>
      </w:pPr>
    </w:p>
    <w:p w:rsidR="00CA33A6" w:rsidRDefault="00CA33A6" w:rsidP="00E9532D">
      <w:pPr>
        <w:pStyle w:val="Default"/>
      </w:pPr>
      <w:r w:rsidRPr="00A40E95">
        <w:t>[ ] Work is unacceptable as noted above.</w:t>
      </w:r>
      <w:r>
        <w:t xml:space="preserve"> </w:t>
      </w:r>
    </w:p>
    <w:p w:rsidR="00CA33A6" w:rsidRPr="00A40E95" w:rsidRDefault="00CA33A6" w:rsidP="00E9532D">
      <w:pPr>
        <w:pStyle w:val="Default"/>
      </w:pPr>
    </w:p>
    <w:p w:rsidR="00CA33A6" w:rsidRPr="009D102A" w:rsidRDefault="00CA33A6" w:rsidP="00E9532D">
      <w:pPr>
        <w:pStyle w:val="Default"/>
        <w:rPr>
          <w:b/>
        </w:rPr>
      </w:pPr>
      <w:r w:rsidRPr="009D102A">
        <w:rPr>
          <w:b/>
        </w:rPr>
        <w:t>Name:_________</w:t>
      </w:r>
      <w:r>
        <w:rPr>
          <w:b/>
        </w:rPr>
        <w:t>_______________________________</w:t>
      </w:r>
    </w:p>
    <w:p w:rsidR="00CA33A6" w:rsidRPr="00A40E95" w:rsidRDefault="00CA33A6" w:rsidP="00E9532D">
      <w:pPr>
        <w:pStyle w:val="Default"/>
      </w:pPr>
    </w:p>
    <w:p w:rsidR="00CA33A6" w:rsidRDefault="00CA33A6" w:rsidP="00E9532D">
      <w:pPr>
        <w:pStyle w:val="Default"/>
        <w:rPr>
          <w:b/>
          <w:bCs/>
        </w:rPr>
      </w:pPr>
      <w:r w:rsidRPr="00A40E95">
        <w:rPr>
          <w:b/>
          <w:bCs/>
        </w:rPr>
        <w:t>Title:_________________________________________</w:t>
      </w:r>
    </w:p>
    <w:p w:rsidR="00CA33A6" w:rsidRPr="00A40E95" w:rsidRDefault="00CA33A6" w:rsidP="00E9532D">
      <w:pPr>
        <w:pStyle w:val="Default"/>
      </w:pPr>
    </w:p>
    <w:p w:rsidR="00CA33A6" w:rsidRDefault="00CA33A6" w:rsidP="00E9532D">
      <w:pPr>
        <w:spacing w:line="240" w:lineRule="auto"/>
        <w:rPr>
          <w:b/>
          <w:bCs/>
        </w:rPr>
      </w:pPr>
      <w:r w:rsidRPr="00A40E95">
        <w:rPr>
          <w:b/>
          <w:bCs/>
        </w:rPr>
        <w:t>Date:____________</w:t>
      </w:r>
    </w:p>
    <w:p w:rsidR="00CA33A6" w:rsidRDefault="00CA33A6" w:rsidP="00AD4F44">
      <w:pPr>
        <w:pStyle w:val="Default"/>
        <w:jc w:val="center"/>
        <w:rPr>
          <w:b/>
          <w:bCs/>
          <w:i/>
          <w:iCs/>
        </w:rPr>
      </w:pPr>
    </w:p>
    <w:p w:rsidR="00CA33A6" w:rsidRPr="00A40E95" w:rsidRDefault="00CA33A6" w:rsidP="00AD4F44">
      <w:pPr>
        <w:pStyle w:val="Default"/>
        <w:jc w:val="center"/>
        <w:rPr>
          <w:b/>
          <w:bCs/>
          <w:i/>
          <w:iCs/>
        </w:rPr>
      </w:pPr>
      <w:r w:rsidRPr="00A40E95">
        <w:rPr>
          <w:b/>
          <w:bCs/>
          <w:i/>
          <w:iCs/>
        </w:rPr>
        <w:t xml:space="preserve">END OF EXHIBIT </w:t>
      </w:r>
      <w:r>
        <w:rPr>
          <w:b/>
          <w:bCs/>
          <w:i/>
          <w:iCs/>
        </w:rPr>
        <w:t>6</w:t>
      </w:r>
    </w:p>
    <w:p w:rsidR="00CA33A6" w:rsidRDefault="00CA33A6"/>
    <w:p w:rsidR="00CA33A6" w:rsidRPr="00A40E95" w:rsidRDefault="00CA33A6" w:rsidP="00E9532D">
      <w:pPr>
        <w:pStyle w:val="Default"/>
        <w:jc w:val="center"/>
        <w:rPr>
          <w:b/>
          <w:bCs/>
        </w:rPr>
      </w:pPr>
      <w:r w:rsidRPr="00A40E95">
        <w:rPr>
          <w:b/>
          <w:bCs/>
        </w:rPr>
        <w:t xml:space="preserve">EXHIBIT </w:t>
      </w:r>
      <w:r>
        <w:rPr>
          <w:b/>
          <w:bCs/>
        </w:rPr>
        <w:t>7</w:t>
      </w:r>
    </w:p>
    <w:p w:rsidR="00CA33A6" w:rsidRPr="00A40E95" w:rsidRDefault="00CA33A6" w:rsidP="00E9532D">
      <w:pPr>
        <w:pStyle w:val="Default"/>
        <w:jc w:val="center"/>
        <w:rPr>
          <w:b/>
          <w:bCs/>
          <w:caps/>
        </w:rPr>
      </w:pPr>
    </w:p>
    <w:p w:rsidR="00CA33A6" w:rsidRPr="00A40E95" w:rsidRDefault="00CA33A6" w:rsidP="00E9532D">
      <w:pPr>
        <w:pStyle w:val="Default"/>
        <w:jc w:val="center"/>
        <w:rPr>
          <w:b/>
          <w:bCs/>
          <w:caps/>
        </w:rPr>
      </w:pPr>
      <w:r w:rsidRPr="00A40E95">
        <w:rPr>
          <w:b/>
          <w:bCs/>
          <w:caps/>
        </w:rPr>
        <w:t>Fees, Pricing and Payment Terms</w:t>
      </w:r>
    </w:p>
    <w:p w:rsidR="00CA33A6" w:rsidRPr="00A40E95" w:rsidRDefault="00CA33A6" w:rsidP="00E9532D">
      <w:pPr>
        <w:pStyle w:val="Default"/>
        <w:jc w:val="center"/>
        <w:rPr>
          <w:b/>
          <w:bCs/>
        </w:rPr>
      </w:pPr>
    </w:p>
    <w:p w:rsidR="00CA33A6" w:rsidRPr="00A40E95" w:rsidRDefault="00CA33A6" w:rsidP="00E9532D">
      <w:pPr>
        <w:pStyle w:val="Default"/>
        <w:tabs>
          <w:tab w:val="left" w:pos="360"/>
        </w:tabs>
        <w:jc w:val="center"/>
        <w:rPr>
          <w:b/>
          <w:bCs/>
        </w:rPr>
      </w:pPr>
    </w:p>
    <w:p w:rsidR="00CA33A6" w:rsidRDefault="00CA33A6" w:rsidP="00E9532D">
      <w:pPr>
        <w:tabs>
          <w:tab w:val="left" w:pos="360"/>
        </w:tabs>
        <w:spacing w:line="240" w:lineRule="auto"/>
        <w:rPr>
          <w:b/>
        </w:rPr>
      </w:pPr>
      <w:r>
        <w:rPr>
          <w:b/>
          <w:caps/>
        </w:rPr>
        <w:t>1</w:t>
      </w:r>
      <w:r w:rsidRPr="00A40E95">
        <w:rPr>
          <w:b/>
          <w:caps/>
        </w:rPr>
        <w:t>.</w:t>
      </w:r>
      <w:r w:rsidRPr="00A40E95">
        <w:rPr>
          <w:b/>
          <w:caps/>
        </w:rPr>
        <w:tab/>
        <w:t>F</w:t>
      </w:r>
      <w:r w:rsidRPr="00A40E95">
        <w:rPr>
          <w:b/>
        </w:rPr>
        <w:t>ees</w:t>
      </w:r>
      <w:r>
        <w:rPr>
          <w:b/>
        </w:rPr>
        <w:t>.</w:t>
      </w:r>
    </w:p>
    <w:p w:rsidR="00CA33A6" w:rsidRPr="00A40E95" w:rsidRDefault="00CA33A6" w:rsidP="00E9532D">
      <w:pPr>
        <w:tabs>
          <w:tab w:val="left" w:pos="360"/>
        </w:tabs>
        <w:spacing w:line="240" w:lineRule="auto"/>
        <w:rPr>
          <w:b/>
        </w:rPr>
      </w:pPr>
    </w:p>
    <w:p w:rsidR="00CA33A6" w:rsidRPr="00A40E95" w:rsidRDefault="00CA33A6" w:rsidP="009D102A">
      <w:pPr>
        <w:spacing w:line="240" w:lineRule="auto"/>
        <w:ind w:left="720"/>
        <w:rPr>
          <w:b/>
        </w:rPr>
      </w:pPr>
      <w:r>
        <w:rPr>
          <w:b/>
        </w:rPr>
        <w:t xml:space="preserve">A. </w:t>
      </w:r>
      <w:r w:rsidRPr="00A40E95">
        <w:rPr>
          <w:b/>
        </w:rPr>
        <w:t>Licensed Software fees; third-party software fees</w:t>
      </w:r>
      <w:r>
        <w:rPr>
          <w:b/>
        </w:rPr>
        <w:t>.</w:t>
      </w:r>
    </w:p>
    <w:p w:rsidR="00CA33A6" w:rsidRPr="00A40E95" w:rsidRDefault="00CA33A6" w:rsidP="00E9532D">
      <w:pPr>
        <w:tabs>
          <w:tab w:val="left" w:pos="360"/>
        </w:tabs>
        <w:spacing w:line="240" w:lineRule="auto"/>
        <w:ind w:left="720"/>
        <w:rPr>
          <w:i/>
        </w:rPr>
      </w:pPr>
      <w:r w:rsidRPr="00A40E95">
        <w:rPr>
          <w:i/>
        </w:rPr>
        <w:t>[Contractor to insert its proposed pricing structure for consideration by Court]</w:t>
      </w:r>
    </w:p>
    <w:p w:rsidR="00CA33A6" w:rsidRPr="00A40E95" w:rsidRDefault="00CA33A6" w:rsidP="00E9532D">
      <w:pPr>
        <w:tabs>
          <w:tab w:val="left" w:pos="360"/>
        </w:tabs>
        <w:spacing w:line="240" w:lineRule="auto"/>
        <w:ind w:left="720"/>
        <w:rPr>
          <w:b/>
          <w:caps/>
        </w:rPr>
      </w:pPr>
    </w:p>
    <w:p w:rsidR="00CA33A6" w:rsidRPr="00A40E95" w:rsidRDefault="00CA33A6" w:rsidP="009D102A">
      <w:pPr>
        <w:spacing w:line="240" w:lineRule="auto"/>
        <w:ind w:left="720"/>
        <w:rPr>
          <w:b/>
        </w:rPr>
      </w:pPr>
      <w:r>
        <w:rPr>
          <w:b/>
        </w:rPr>
        <w:t xml:space="preserve">B. </w:t>
      </w:r>
      <w:r w:rsidRPr="00A40E95">
        <w:rPr>
          <w:b/>
        </w:rPr>
        <w:t>Maintenance and Support fees</w:t>
      </w:r>
      <w:r>
        <w:rPr>
          <w:b/>
        </w:rPr>
        <w:t>.</w:t>
      </w:r>
    </w:p>
    <w:p w:rsidR="00CA33A6" w:rsidRPr="00A40E95" w:rsidRDefault="00CA33A6" w:rsidP="00E9532D">
      <w:pPr>
        <w:tabs>
          <w:tab w:val="left" w:pos="360"/>
        </w:tabs>
        <w:spacing w:line="240" w:lineRule="auto"/>
        <w:ind w:left="720"/>
        <w:rPr>
          <w:i/>
        </w:rPr>
      </w:pPr>
      <w:r w:rsidRPr="00A40E95">
        <w:rPr>
          <w:i/>
        </w:rPr>
        <w:t>[Contractor to insert its proposed pricing structure for consideration by Court]</w:t>
      </w:r>
    </w:p>
    <w:p w:rsidR="00CA33A6" w:rsidRPr="00A40E95" w:rsidRDefault="00CA33A6" w:rsidP="00E9532D">
      <w:pPr>
        <w:tabs>
          <w:tab w:val="left" w:pos="360"/>
        </w:tabs>
        <w:spacing w:line="240" w:lineRule="auto"/>
        <w:ind w:left="720"/>
        <w:rPr>
          <w:i/>
        </w:rPr>
      </w:pPr>
    </w:p>
    <w:p w:rsidR="00CA33A6" w:rsidRPr="00A40E95" w:rsidRDefault="00CA33A6" w:rsidP="00E9532D">
      <w:pPr>
        <w:tabs>
          <w:tab w:val="left" w:pos="360"/>
        </w:tabs>
        <w:spacing w:line="240" w:lineRule="auto"/>
        <w:ind w:left="720"/>
      </w:pPr>
      <w:r w:rsidRPr="00A40E95">
        <w:rPr>
          <w:b/>
        </w:rPr>
        <w:t>C.</w:t>
      </w:r>
      <w:r>
        <w:rPr>
          <w:b/>
        </w:rPr>
        <w:t xml:space="preserve"> </w:t>
      </w:r>
      <w:r w:rsidRPr="00A40E95">
        <w:rPr>
          <w:b/>
        </w:rPr>
        <w:t>Service and Contractor Personnel rates table</w:t>
      </w:r>
      <w:r>
        <w:rPr>
          <w:b/>
        </w:rPr>
        <w:t>.</w:t>
      </w:r>
    </w:p>
    <w:p w:rsidR="00CA33A6" w:rsidRPr="00A40E95" w:rsidRDefault="00CA33A6" w:rsidP="001D6AD5">
      <w:pPr>
        <w:tabs>
          <w:tab w:val="left" w:pos="360"/>
        </w:tabs>
        <w:spacing w:line="240" w:lineRule="auto"/>
        <w:ind w:left="720"/>
        <w:rPr>
          <w:b/>
          <w:i/>
          <w:caps/>
        </w:rPr>
      </w:pPr>
      <w:r w:rsidRPr="00A40E95">
        <w:rPr>
          <w:i/>
        </w:rPr>
        <w:t>[Contractor to insert its proposed rate table for services and personnel: implementation, configuration, software customization development, programming, training, etc.]</w:t>
      </w:r>
    </w:p>
    <w:p w:rsidR="00CA33A6" w:rsidRPr="00A40E95" w:rsidRDefault="00CA33A6" w:rsidP="00E9532D">
      <w:pPr>
        <w:pStyle w:val="Default"/>
        <w:jc w:val="center"/>
        <w:rPr>
          <w:b/>
          <w:bCs/>
        </w:rPr>
      </w:pPr>
    </w:p>
    <w:p w:rsidR="00CA33A6" w:rsidRPr="00A40E95" w:rsidRDefault="00CA33A6" w:rsidP="00E9532D">
      <w:pPr>
        <w:pStyle w:val="Default"/>
      </w:pPr>
    </w:p>
    <w:p w:rsidR="00CA33A6" w:rsidRPr="00A40E95" w:rsidRDefault="00CA33A6" w:rsidP="00E9532D">
      <w:pPr>
        <w:pStyle w:val="Default"/>
        <w:tabs>
          <w:tab w:val="left" w:pos="360"/>
        </w:tabs>
        <w:rPr>
          <w:b/>
          <w:bCs/>
        </w:rPr>
      </w:pPr>
      <w:r>
        <w:rPr>
          <w:b/>
          <w:bCs/>
        </w:rPr>
        <w:t>2</w:t>
      </w:r>
      <w:r w:rsidRPr="00A40E95">
        <w:rPr>
          <w:b/>
          <w:bCs/>
        </w:rPr>
        <w:t>.</w:t>
      </w:r>
      <w:r w:rsidRPr="00A40E95">
        <w:rPr>
          <w:b/>
          <w:bCs/>
        </w:rPr>
        <w:tab/>
        <w:t>Payment Terms</w:t>
      </w:r>
      <w:r>
        <w:rPr>
          <w:b/>
          <w:bCs/>
        </w:rPr>
        <w:t>.</w:t>
      </w:r>
    </w:p>
    <w:p w:rsidR="00CA33A6" w:rsidRPr="00A40E95" w:rsidRDefault="00CA33A6" w:rsidP="00E9532D">
      <w:pPr>
        <w:pStyle w:val="Default"/>
        <w:rPr>
          <w:b/>
          <w:bCs/>
        </w:rPr>
      </w:pPr>
    </w:p>
    <w:p w:rsidR="00CA33A6" w:rsidRPr="00A40E95" w:rsidRDefault="00CA33A6" w:rsidP="00E9532D">
      <w:pPr>
        <w:pStyle w:val="Default"/>
        <w:ind w:left="720"/>
      </w:pPr>
      <w:r>
        <w:rPr>
          <w:b/>
          <w:bCs/>
        </w:rPr>
        <w:t xml:space="preserve">A. </w:t>
      </w:r>
      <w:r w:rsidRPr="00A40E95">
        <w:rPr>
          <w:b/>
          <w:bCs/>
        </w:rPr>
        <w:t>Invoice Procedures</w:t>
      </w:r>
      <w:r>
        <w:rPr>
          <w:b/>
          <w:bCs/>
        </w:rPr>
        <w:t xml:space="preserve">. </w:t>
      </w:r>
      <w:r w:rsidRPr="00A40E95">
        <w:t>After the Court has accepted Services and Work, Contractor will send one original and two copies of a correct, itemized invoice for the accepted Services and Work Product to “Accounts Payable,” at the address shown below.</w:t>
      </w:r>
      <w:r>
        <w:t xml:space="preserve"> </w:t>
      </w:r>
      <w:r w:rsidRPr="00A40E95">
        <w:t>Invoices shall reference the Purchase Order Number and/or Contract as applicable.</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A40E95">
        <w:t xml:space="preserve">Submitted invoices are to be in accordance with Exhibit </w:t>
      </w:r>
      <w:r>
        <w:t>6 (</w:t>
      </w:r>
      <w:r w:rsidRPr="00A40E95">
        <w:t>Acceptance and Sign Off Form</w:t>
      </w:r>
      <w:r>
        <w:t>)</w:t>
      </w:r>
      <w:r w:rsidRPr="00A40E95">
        <w:t>.</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A40E95">
        <w:t>Invoices are to be submitted in arrears for the services provided and within thirty (30) days of the accepted work.</w:t>
      </w:r>
      <w:r>
        <w:t xml:space="preserve"> </w:t>
      </w:r>
      <w:r w:rsidRPr="00A40E95">
        <w:t>Billing shall cover services not previously invoiced.</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A40E95">
        <w:rPr>
          <w:b/>
          <w:bCs/>
        </w:rPr>
        <w:t>B.</w:t>
      </w:r>
      <w:r>
        <w:rPr>
          <w:b/>
          <w:bCs/>
        </w:rPr>
        <w:t xml:space="preserve"> </w:t>
      </w:r>
      <w:r w:rsidRPr="00A40E95">
        <w:rPr>
          <w:b/>
          <w:bCs/>
        </w:rPr>
        <w:t>Invoice Submittals</w:t>
      </w:r>
      <w:r>
        <w:rPr>
          <w:b/>
          <w:bCs/>
        </w:rPr>
        <w:t xml:space="preserve">. </w:t>
      </w:r>
      <w:r w:rsidRPr="00A40E95">
        <w:t xml:space="preserve">Invoices may be submitted </w:t>
      </w:r>
      <w:r w:rsidRPr="00547CEF">
        <w:t>either electronically via e-mail or</w:t>
      </w:r>
      <w:r w:rsidRPr="00A40E95">
        <w:t xml:space="preserve"> by hard copy submittal by mail</w:t>
      </w:r>
      <w:r>
        <w:t xml:space="preserve"> to the following location</w:t>
      </w:r>
      <w:r w:rsidRPr="00A40E95">
        <w:t xml:space="preserve">: </w:t>
      </w:r>
    </w:p>
    <w:p w:rsidR="00CA33A6" w:rsidRPr="00A40E95" w:rsidRDefault="00CA33A6" w:rsidP="00E9532D">
      <w:pPr>
        <w:pStyle w:val="Default"/>
        <w:ind w:left="720"/>
      </w:pPr>
    </w:p>
    <w:p w:rsidR="00CA33A6" w:rsidRPr="00A40E95" w:rsidRDefault="00CA33A6" w:rsidP="00E9532D">
      <w:pPr>
        <w:pStyle w:val="Default"/>
        <w:ind w:left="720"/>
      </w:pPr>
      <w:r w:rsidRPr="00A40E95">
        <w:t xml:space="preserve">Superior Court of California, County of </w:t>
      </w:r>
      <w:r>
        <w:t>Kings</w:t>
      </w:r>
    </w:p>
    <w:p w:rsidR="00CA33A6" w:rsidRPr="00A40E95" w:rsidRDefault="00CA33A6" w:rsidP="00E9532D">
      <w:pPr>
        <w:pStyle w:val="Default"/>
        <w:ind w:left="720"/>
      </w:pPr>
      <w:r w:rsidRPr="00A40E95">
        <w:t>Accounts Payable</w:t>
      </w:r>
    </w:p>
    <w:p w:rsidR="00CA33A6" w:rsidRDefault="00CA33A6" w:rsidP="00E9532D">
      <w:pPr>
        <w:pStyle w:val="Default"/>
        <w:ind w:left="720"/>
      </w:pPr>
      <w:r>
        <w:t>1426 South Drive</w:t>
      </w:r>
    </w:p>
    <w:p w:rsidR="00CA33A6" w:rsidRPr="00A40E95" w:rsidRDefault="00CA33A6" w:rsidP="00E9532D">
      <w:pPr>
        <w:pStyle w:val="Default"/>
        <w:ind w:left="720"/>
      </w:pPr>
      <w:r>
        <w:t>Hanford, CA 93230</w:t>
      </w:r>
    </w:p>
    <w:p w:rsidR="00CA33A6" w:rsidRPr="00A40E95" w:rsidRDefault="00CA33A6" w:rsidP="00E9532D">
      <w:pPr>
        <w:pStyle w:val="Default"/>
        <w:ind w:left="720"/>
      </w:pPr>
    </w:p>
    <w:p w:rsidR="00CA33A6" w:rsidRPr="00A40E95" w:rsidRDefault="00CA33A6" w:rsidP="00E9532D">
      <w:pPr>
        <w:pStyle w:val="Default"/>
        <w:ind w:left="720"/>
      </w:pPr>
      <w:r w:rsidRPr="00A40E95">
        <w:rPr>
          <w:b/>
          <w:bCs/>
        </w:rPr>
        <w:t>C.</w:t>
      </w:r>
      <w:r>
        <w:rPr>
          <w:b/>
          <w:bCs/>
        </w:rPr>
        <w:t xml:space="preserve"> </w:t>
      </w:r>
      <w:r w:rsidRPr="00A40E95">
        <w:rPr>
          <w:b/>
          <w:bCs/>
        </w:rPr>
        <w:t>Invoice Instructions</w:t>
      </w:r>
      <w:r>
        <w:rPr>
          <w:b/>
          <w:bCs/>
        </w:rPr>
        <w:t xml:space="preserve">. </w:t>
      </w:r>
      <w:r w:rsidRPr="00A40E95">
        <w:t>Contractor will print each invoice on Contractor’s standard printed bill form, and each invoice will include at least (i) the Agreement number, (ii) a unique invoice number, (iii) Contractor’s name and address, (iv) the nature of the invoiced charge, (v) the total invoiced amount, and (vi) all other details the Court considers reasonably necessary to permit the Court to evaluate the Services performed and the Work Product delivered, including the number of hours worked and the applicable hourly rate (as set forth in the Service and contractor Personnel Rates Table).</w:t>
      </w:r>
      <w:r>
        <w:t xml:space="preserve"> </w:t>
      </w:r>
      <w:r w:rsidRPr="00A40E95">
        <w:t>If requested, Contractor will promptly correct any inaccuracy and resubmit the invoice.</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A40E95">
        <w:rPr>
          <w:b/>
          <w:bCs/>
        </w:rPr>
        <w:t>D.</w:t>
      </w:r>
      <w:r>
        <w:rPr>
          <w:b/>
          <w:bCs/>
        </w:rPr>
        <w:t xml:space="preserve"> </w:t>
      </w:r>
      <w:r w:rsidRPr="00A40E95">
        <w:rPr>
          <w:b/>
          <w:bCs/>
        </w:rPr>
        <w:t>Invoice Details</w:t>
      </w:r>
      <w:r>
        <w:rPr>
          <w:b/>
          <w:bCs/>
        </w:rPr>
        <w:t xml:space="preserve">. </w:t>
      </w:r>
      <w:r w:rsidRPr="00A40E95">
        <w:t>Contractor will submit invoices to the user Court.</w:t>
      </w:r>
      <w:r>
        <w:t xml:space="preserve"> </w:t>
      </w:r>
      <w:r w:rsidRPr="00A40E95">
        <w:t xml:space="preserve">Each invoice will have a number and will include the following information: </w:t>
      </w:r>
    </w:p>
    <w:p w:rsidR="00CA33A6" w:rsidRPr="00A40E95" w:rsidRDefault="00CA33A6" w:rsidP="00E9532D">
      <w:pPr>
        <w:pStyle w:val="Default"/>
        <w:ind w:left="720"/>
      </w:pPr>
    </w:p>
    <w:p w:rsidR="00CA33A6" w:rsidRDefault="00CA33A6" w:rsidP="00E9532D">
      <w:pPr>
        <w:pStyle w:val="Default"/>
        <w:spacing w:after="40"/>
        <w:ind w:left="1440"/>
      </w:pPr>
      <w:r>
        <w:t>a) p</w:t>
      </w:r>
      <w:r w:rsidRPr="00A40E95">
        <w:t xml:space="preserve">urchase Order or Agreement number </w:t>
      </w:r>
      <w:r>
        <w:t>;</w:t>
      </w:r>
    </w:p>
    <w:p w:rsidR="00CA33A6" w:rsidRPr="00A40E95" w:rsidRDefault="00CA33A6" w:rsidP="00E9532D">
      <w:pPr>
        <w:pStyle w:val="Default"/>
        <w:spacing w:after="40"/>
        <w:ind w:left="1440"/>
      </w:pPr>
    </w:p>
    <w:p w:rsidR="00CA33A6" w:rsidRDefault="00CA33A6" w:rsidP="00E9532D">
      <w:pPr>
        <w:pStyle w:val="Default"/>
        <w:spacing w:after="40"/>
        <w:ind w:left="1440"/>
      </w:pPr>
      <w:r>
        <w:t>b) s</w:t>
      </w:r>
      <w:r w:rsidRPr="00A40E95">
        <w:t>ervice request da</w:t>
      </w:r>
      <w:r>
        <w:t>te, if applicable;</w:t>
      </w:r>
    </w:p>
    <w:p w:rsidR="00CA33A6" w:rsidRPr="00A40E95" w:rsidRDefault="00CA33A6" w:rsidP="00E9532D">
      <w:pPr>
        <w:pStyle w:val="Default"/>
        <w:spacing w:after="40"/>
        <w:ind w:left="1440"/>
      </w:pPr>
    </w:p>
    <w:p w:rsidR="00CA33A6" w:rsidRDefault="00CA33A6" w:rsidP="00E9532D">
      <w:pPr>
        <w:pStyle w:val="Default"/>
        <w:spacing w:after="40"/>
        <w:ind w:left="1440"/>
      </w:pPr>
      <w:r>
        <w:t>c) d</w:t>
      </w:r>
      <w:r w:rsidRPr="00A40E95">
        <w:t xml:space="preserve">etailed description of service(s), including the following information: </w:t>
      </w:r>
    </w:p>
    <w:p w:rsidR="00CA33A6" w:rsidRPr="00A40E95" w:rsidRDefault="00CA33A6" w:rsidP="00E9532D">
      <w:pPr>
        <w:pStyle w:val="Default"/>
        <w:spacing w:after="40"/>
        <w:ind w:left="1440"/>
      </w:pPr>
    </w:p>
    <w:p w:rsidR="00CA33A6" w:rsidRDefault="00CA33A6" w:rsidP="00E9532D">
      <w:pPr>
        <w:pStyle w:val="Default"/>
        <w:spacing w:after="40"/>
        <w:ind w:left="2160"/>
      </w:pPr>
      <w:r>
        <w:t>i</w:t>
      </w:r>
      <w:r w:rsidRPr="00A40E95">
        <w:t>.</w:t>
      </w:r>
      <w:r>
        <w:t xml:space="preserve"> l</w:t>
      </w:r>
      <w:r w:rsidRPr="00A40E95">
        <w:t xml:space="preserve">ocation </w:t>
      </w:r>
      <w:r>
        <w:t>where service(s) were performed;</w:t>
      </w:r>
    </w:p>
    <w:p w:rsidR="00CA33A6" w:rsidRPr="00A40E95" w:rsidRDefault="00CA33A6" w:rsidP="00E9532D">
      <w:pPr>
        <w:pStyle w:val="Default"/>
        <w:spacing w:after="40"/>
        <w:ind w:left="2160"/>
      </w:pPr>
    </w:p>
    <w:p w:rsidR="00CA33A6" w:rsidRDefault="00CA33A6" w:rsidP="00E9532D">
      <w:pPr>
        <w:pStyle w:val="Default"/>
        <w:spacing w:after="40"/>
        <w:ind w:left="2160"/>
      </w:pPr>
      <w:r>
        <w:t>ii</w:t>
      </w:r>
      <w:r w:rsidRPr="00A40E95">
        <w:t>.</w:t>
      </w:r>
      <w:r>
        <w:t xml:space="preserve"> d</w:t>
      </w:r>
      <w:r w:rsidRPr="00A40E95">
        <w:t>esc</w:t>
      </w:r>
      <w:r>
        <w:t>ription of service(s) performed;</w:t>
      </w:r>
    </w:p>
    <w:p w:rsidR="00CA33A6" w:rsidRPr="00A40E95" w:rsidRDefault="00CA33A6" w:rsidP="00E9532D">
      <w:pPr>
        <w:pStyle w:val="Default"/>
        <w:spacing w:after="40"/>
        <w:ind w:left="2160"/>
      </w:pPr>
    </w:p>
    <w:p w:rsidR="00CA33A6" w:rsidRDefault="00CA33A6" w:rsidP="00E9532D">
      <w:pPr>
        <w:pStyle w:val="Default"/>
        <w:spacing w:after="40"/>
        <w:ind w:left="1440"/>
      </w:pPr>
      <w:r>
        <w:t>d) hours billed;</w:t>
      </w:r>
    </w:p>
    <w:p w:rsidR="00CA33A6" w:rsidRPr="00A40E95" w:rsidRDefault="00CA33A6" w:rsidP="00E9532D">
      <w:pPr>
        <w:pStyle w:val="Default"/>
        <w:spacing w:after="40"/>
        <w:ind w:left="1440"/>
      </w:pPr>
    </w:p>
    <w:p w:rsidR="00CA33A6" w:rsidRDefault="00CA33A6" w:rsidP="00E9532D">
      <w:pPr>
        <w:pStyle w:val="Default"/>
        <w:spacing w:after="40"/>
        <w:ind w:left="1440"/>
      </w:pPr>
      <w:r>
        <w:t>e) hourly billing rate;</w:t>
      </w:r>
    </w:p>
    <w:p w:rsidR="00CA33A6" w:rsidRPr="00A40E95" w:rsidRDefault="00CA33A6" w:rsidP="00E9532D">
      <w:pPr>
        <w:pStyle w:val="Default"/>
        <w:spacing w:after="40"/>
        <w:ind w:left="1440"/>
      </w:pPr>
    </w:p>
    <w:p w:rsidR="00CA33A6" w:rsidRDefault="00CA33A6" w:rsidP="00E9532D">
      <w:pPr>
        <w:pStyle w:val="Default"/>
        <w:spacing w:after="40"/>
        <w:ind w:left="1440"/>
      </w:pPr>
      <w:r>
        <w:t>f) a</w:t>
      </w:r>
      <w:r w:rsidRPr="00A40E95">
        <w:t>pproved reimbursable expenses</w:t>
      </w:r>
      <w:r>
        <w:t>;</w:t>
      </w:r>
    </w:p>
    <w:p w:rsidR="00CA33A6" w:rsidRPr="00A40E95" w:rsidRDefault="00CA33A6" w:rsidP="00E9532D">
      <w:pPr>
        <w:pStyle w:val="Default"/>
        <w:spacing w:after="40"/>
        <w:ind w:left="1440"/>
      </w:pPr>
    </w:p>
    <w:p w:rsidR="00CA33A6" w:rsidRDefault="00CA33A6" w:rsidP="00E9532D">
      <w:pPr>
        <w:pStyle w:val="Default"/>
        <w:spacing w:after="40"/>
        <w:ind w:left="1440"/>
      </w:pPr>
      <w:r>
        <w:t>g) l</w:t>
      </w:r>
      <w:r w:rsidRPr="00A40E95">
        <w:t>ist of materials used,</w:t>
      </w:r>
      <w:r>
        <w:t xml:space="preserve"> with pricing;</w:t>
      </w:r>
    </w:p>
    <w:p w:rsidR="00CA33A6" w:rsidRPr="00A40E95" w:rsidRDefault="00CA33A6" w:rsidP="00E9532D">
      <w:pPr>
        <w:pStyle w:val="Default"/>
        <w:spacing w:after="40"/>
        <w:ind w:left="1440"/>
      </w:pPr>
    </w:p>
    <w:p w:rsidR="00CA33A6" w:rsidRDefault="00CA33A6" w:rsidP="00E9532D">
      <w:pPr>
        <w:pStyle w:val="Default"/>
        <w:spacing w:after="40"/>
        <w:ind w:left="1440"/>
      </w:pPr>
      <w:r>
        <w:t>h) date of service completion;</w:t>
      </w:r>
    </w:p>
    <w:p w:rsidR="00CA33A6" w:rsidRPr="00A40E95" w:rsidRDefault="00CA33A6" w:rsidP="00E9532D">
      <w:pPr>
        <w:pStyle w:val="Default"/>
        <w:spacing w:after="40"/>
        <w:ind w:left="1440"/>
      </w:pPr>
    </w:p>
    <w:p w:rsidR="00CA33A6" w:rsidRDefault="00CA33A6" w:rsidP="00E9532D">
      <w:pPr>
        <w:pStyle w:val="Default"/>
        <w:spacing w:after="40"/>
        <w:ind w:left="1440"/>
      </w:pPr>
      <w:r>
        <w:t>i) name and address of contractor;</w:t>
      </w:r>
    </w:p>
    <w:p w:rsidR="00CA33A6" w:rsidRPr="00A40E95" w:rsidRDefault="00CA33A6" w:rsidP="00E9532D">
      <w:pPr>
        <w:pStyle w:val="Default"/>
        <w:spacing w:after="40"/>
        <w:ind w:left="1440"/>
      </w:pPr>
    </w:p>
    <w:p w:rsidR="00CA33A6" w:rsidRDefault="00CA33A6" w:rsidP="00E9532D">
      <w:pPr>
        <w:pStyle w:val="Default"/>
        <w:ind w:left="1440"/>
      </w:pPr>
      <w:r>
        <w:t>j) c</w:t>
      </w:r>
      <w:r w:rsidRPr="00A40E95">
        <w:t xml:space="preserve">ontractor’s federal taxpayer </w:t>
      </w:r>
      <w:r>
        <w:t>identification</w:t>
      </w:r>
      <w:r w:rsidRPr="00A40E95">
        <w:t xml:space="preserve"> number.</w:t>
      </w:r>
      <w:r>
        <w:t xml:space="preserve"> </w:t>
      </w:r>
    </w:p>
    <w:p w:rsidR="00CA33A6" w:rsidRPr="00A40E95" w:rsidRDefault="00CA33A6" w:rsidP="00E9532D">
      <w:pPr>
        <w:pStyle w:val="Default"/>
        <w:ind w:left="720"/>
      </w:pPr>
    </w:p>
    <w:p w:rsidR="00CA33A6" w:rsidRPr="00A40E95" w:rsidRDefault="00CA33A6" w:rsidP="00E9532D">
      <w:pPr>
        <w:spacing w:line="240" w:lineRule="auto"/>
        <w:ind w:left="720"/>
      </w:pPr>
      <w:r w:rsidRPr="00A40E95">
        <w:t>Contractor will include all back up documentation and receipts for material costs, associated with each invoice.</w:t>
      </w:r>
    </w:p>
    <w:p w:rsidR="00CA33A6" w:rsidRDefault="00CA33A6" w:rsidP="00E9532D">
      <w:pPr>
        <w:spacing w:line="240" w:lineRule="auto"/>
      </w:pPr>
    </w:p>
    <w:p w:rsidR="00CA33A6" w:rsidRPr="00A40E95" w:rsidRDefault="00CA33A6" w:rsidP="007D6856">
      <w:pPr>
        <w:pStyle w:val="Default"/>
        <w:jc w:val="center"/>
        <w:rPr>
          <w:b/>
          <w:bCs/>
          <w:i/>
          <w:iCs/>
        </w:rPr>
      </w:pPr>
      <w:r w:rsidRPr="00A40E95">
        <w:rPr>
          <w:b/>
          <w:bCs/>
          <w:i/>
          <w:iCs/>
        </w:rPr>
        <w:t xml:space="preserve">END OF EXHIBIT </w:t>
      </w:r>
      <w:r>
        <w:rPr>
          <w:b/>
          <w:bCs/>
          <w:i/>
          <w:iCs/>
        </w:rPr>
        <w:t>7</w:t>
      </w:r>
    </w:p>
    <w:p w:rsidR="00CA33A6" w:rsidRPr="00A40E95" w:rsidRDefault="00CA33A6" w:rsidP="00E9532D">
      <w:pPr>
        <w:spacing w:line="240" w:lineRule="auto"/>
      </w:pPr>
    </w:p>
    <w:p w:rsidR="00CA33A6" w:rsidRPr="00DC3270" w:rsidRDefault="00CA33A6" w:rsidP="00DC3270">
      <w:pPr>
        <w:spacing w:line="240" w:lineRule="auto"/>
        <w:jc w:val="center"/>
        <w:rPr>
          <w:b/>
        </w:rPr>
      </w:pPr>
      <w:r w:rsidRPr="00A40E95">
        <w:br w:type="page"/>
      </w:r>
      <w:r w:rsidRPr="00DC3270">
        <w:rPr>
          <w:b/>
        </w:rPr>
        <w:t>EXHIBIT 8</w:t>
      </w:r>
    </w:p>
    <w:p w:rsidR="00CA33A6" w:rsidRPr="00A40E95" w:rsidRDefault="00CA33A6" w:rsidP="00E9532D">
      <w:pPr>
        <w:pStyle w:val="Default"/>
        <w:jc w:val="center"/>
        <w:rPr>
          <w:b/>
          <w:bCs/>
          <w:caps/>
        </w:rPr>
      </w:pPr>
    </w:p>
    <w:p w:rsidR="00CA33A6" w:rsidRPr="00A40E95" w:rsidRDefault="00CA33A6" w:rsidP="00E9532D">
      <w:pPr>
        <w:pStyle w:val="Default"/>
        <w:jc w:val="center"/>
        <w:rPr>
          <w:b/>
          <w:bCs/>
          <w:caps/>
        </w:rPr>
      </w:pPr>
      <w:r>
        <w:rPr>
          <w:b/>
          <w:bCs/>
          <w:caps/>
        </w:rPr>
        <w:t xml:space="preserve">CONTRACTOR EXPENSE and Travel </w:t>
      </w:r>
      <w:r w:rsidRPr="00A40E95">
        <w:rPr>
          <w:b/>
          <w:bCs/>
          <w:caps/>
        </w:rPr>
        <w:t>REIMBURSEMENT Guidelines</w:t>
      </w:r>
    </w:p>
    <w:p w:rsidR="00CA33A6" w:rsidRPr="00A40E95" w:rsidRDefault="00CA33A6" w:rsidP="00E9532D">
      <w:pPr>
        <w:pStyle w:val="Default"/>
        <w:rPr>
          <w:b/>
          <w:bCs/>
        </w:rPr>
      </w:pPr>
    </w:p>
    <w:p w:rsidR="00CA33A6" w:rsidRPr="00A40E95" w:rsidRDefault="00CA33A6" w:rsidP="00E9532D">
      <w:pPr>
        <w:pStyle w:val="Default"/>
      </w:pPr>
      <w:r w:rsidRPr="00A40E95">
        <w:t>The Court’s policy and limits on reimbursable travel-related expenses are listed below.</w:t>
      </w:r>
      <w: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 xml:space="preserve">Lodging </w:t>
      </w:r>
      <w:r w:rsidRPr="00A40E95">
        <w:t>– Receipts are required and each day of lodging claimed must be listed separately.</w:t>
      </w:r>
      <w:r>
        <w:t xml:space="preserve"> </w:t>
      </w:r>
      <w:r w:rsidRPr="00A40E95">
        <w:t>Maximum rates are listed below.</w:t>
      </w:r>
      <w:r>
        <w:t xml:space="preserve"> </w:t>
      </w:r>
    </w:p>
    <w:p w:rsidR="00CA33A6" w:rsidRPr="00A40E95" w:rsidRDefault="00CA33A6" w:rsidP="00E9532D">
      <w:pPr>
        <w:pStyle w:val="Default"/>
      </w:pPr>
    </w:p>
    <w:p w:rsidR="00CA33A6" w:rsidRPr="00A40E95" w:rsidRDefault="00CA33A6" w:rsidP="00E9532D">
      <w:pPr>
        <w:pStyle w:val="Default"/>
        <w:ind w:left="1080" w:hanging="360"/>
      </w:pPr>
      <w:r w:rsidRPr="00A40E95">
        <w:t>1.</w:t>
      </w:r>
      <w:r>
        <w:t xml:space="preserve"> </w:t>
      </w:r>
      <w:r w:rsidRPr="00A40E95">
        <w:tab/>
        <w:t>In-state - Actual costs are reimbursable up to a maximum of $110 per day, plus tax and energy surcharge.</w:t>
      </w:r>
      <w:r>
        <w:t xml:space="preserve"> </w:t>
      </w:r>
      <w:r w:rsidRPr="00A40E95">
        <w:t>Within the counties of Alameda, San Francisco, San Mateo, and Santa Clara, the maximum rate is $140, plus tax and energy surcharge.</w:t>
      </w:r>
      <w:r>
        <w:t xml:space="preserve"> </w:t>
      </w:r>
    </w:p>
    <w:p w:rsidR="00CA33A6" w:rsidRPr="00A40E95" w:rsidRDefault="00CA33A6" w:rsidP="00E9532D">
      <w:pPr>
        <w:pStyle w:val="Default"/>
        <w:ind w:left="1080" w:hanging="360"/>
      </w:pPr>
      <w:r w:rsidRPr="00A40E95">
        <w:t>2.</w:t>
      </w:r>
      <w:r>
        <w:t xml:space="preserve"> </w:t>
      </w:r>
      <w:r w:rsidRPr="00A40E95">
        <w:tab/>
        <w:t>Out-of-state – Actual costs are reimbursable with appropriate prior approval.</w:t>
      </w:r>
      <w: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 xml:space="preserve">Meals </w:t>
      </w:r>
      <w:r w:rsidRPr="00A40E95">
        <w:t>– Actual costs are reimbursable up to the limits stated below for continuous travel of more than 24 hours.</w:t>
      </w:r>
      <w:r>
        <w:t xml:space="preserve"> </w:t>
      </w:r>
    </w:p>
    <w:p w:rsidR="00CA33A6" w:rsidRPr="00A40E95" w:rsidRDefault="00CA33A6" w:rsidP="00E9532D">
      <w:pPr>
        <w:pStyle w:val="Default"/>
      </w:pPr>
    </w:p>
    <w:p w:rsidR="00CA33A6" w:rsidRPr="00A40E95" w:rsidRDefault="00CA33A6" w:rsidP="00E9532D">
      <w:pPr>
        <w:pStyle w:val="Default"/>
        <w:ind w:left="720"/>
      </w:pPr>
      <w:r w:rsidRPr="00A40E95">
        <w:t>1.</w:t>
      </w:r>
      <w:r>
        <w:t xml:space="preserve"> </w:t>
      </w:r>
      <w:r w:rsidRPr="00A40E95">
        <w:t>Breakfast – Up to $6.</w:t>
      </w:r>
      <w:r>
        <w:t xml:space="preserve"> </w:t>
      </w:r>
    </w:p>
    <w:p w:rsidR="00CA33A6" w:rsidRPr="00A40E95" w:rsidRDefault="00CA33A6" w:rsidP="00E9532D">
      <w:pPr>
        <w:pStyle w:val="Default"/>
        <w:ind w:left="720"/>
      </w:pPr>
      <w:r w:rsidRPr="00A40E95">
        <w:t>2.</w:t>
      </w:r>
      <w:r>
        <w:t xml:space="preserve"> </w:t>
      </w:r>
      <w:r w:rsidRPr="00A40E95">
        <w:t>Lunch – Up to $10.</w:t>
      </w:r>
      <w:r>
        <w:t xml:space="preserve"> </w:t>
      </w:r>
    </w:p>
    <w:p w:rsidR="00CA33A6" w:rsidRPr="00A40E95" w:rsidRDefault="00CA33A6" w:rsidP="00E9532D">
      <w:pPr>
        <w:pStyle w:val="Default"/>
        <w:ind w:left="720"/>
      </w:pPr>
      <w:r w:rsidRPr="00A40E95">
        <w:t>3.</w:t>
      </w:r>
      <w:r>
        <w:t xml:space="preserve"> </w:t>
      </w:r>
      <w:r w:rsidRPr="00A40E95">
        <w:t>Dinner – Up to $18.</w:t>
      </w:r>
      <w:r>
        <w:t xml:space="preserve"> </w:t>
      </w:r>
    </w:p>
    <w:p w:rsidR="00CA33A6" w:rsidRPr="00A40E95" w:rsidRDefault="00CA33A6" w:rsidP="00E9532D">
      <w:pPr>
        <w:pStyle w:val="Default"/>
      </w:pPr>
    </w:p>
    <w:p w:rsidR="00CA33A6" w:rsidRPr="00A40E95" w:rsidRDefault="00CA33A6" w:rsidP="00E9532D">
      <w:pPr>
        <w:pStyle w:val="Default"/>
      </w:pPr>
      <w:r w:rsidRPr="00A40E95">
        <w:t xml:space="preserve">For continuous travel of less than 24 hours, actual expenses up to the above limits may are reimbursable if: </w:t>
      </w:r>
    </w:p>
    <w:p w:rsidR="00CA33A6" w:rsidRPr="00A40E95" w:rsidRDefault="00CA33A6" w:rsidP="00E9532D">
      <w:pPr>
        <w:pStyle w:val="Default"/>
      </w:pPr>
    </w:p>
    <w:p w:rsidR="00CA33A6" w:rsidRPr="00A40E95" w:rsidRDefault="00CA33A6" w:rsidP="00E9532D">
      <w:pPr>
        <w:pStyle w:val="Default"/>
        <w:ind w:left="720"/>
      </w:pPr>
      <w:r w:rsidRPr="00A40E95">
        <w:t>1.</w:t>
      </w:r>
      <w:r>
        <w:t xml:space="preserve"> </w:t>
      </w:r>
      <w:r w:rsidRPr="00A40E95">
        <w:t>Travel begins one hour before normal work hours – Breakfast may be claimed.</w:t>
      </w:r>
      <w:r>
        <w:t xml:space="preserve"> </w:t>
      </w:r>
    </w:p>
    <w:p w:rsidR="00CA33A6" w:rsidRPr="00A40E95" w:rsidRDefault="00CA33A6" w:rsidP="00E9532D">
      <w:pPr>
        <w:pStyle w:val="Default"/>
        <w:ind w:left="720"/>
      </w:pPr>
      <w:r w:rsidRPr="00A40E95">
        <w:t>2.</w:t>
      </w:r>
      <w:r>
        <w:t xml:space="preserve"> </w:t>
      </w:r>
      <w:r w:rsidRPr="00A40E95">
        <w:t>Travel ends one hour after normal work hours – Dinner may be claimed.</w:t>
      </w:r>
      <w:r>
        <w:t xml:space="preserve"> </w:t>
      </w:r>
    </w:p>
    <w:p w:rsidR="00CA33A6" w:rsidRPr="00A40E95" w:rsidRDefault="00CA33A6" w:rsidP="00E9532D">
      <w:pPr>
        <w:pStyle w:val="Default"/>
        <w:ind w:left="720"/>
      </w:pPr>
      <w:r w:rsidRPr="00A40E95">
        <w:t>3.</w:t>
      </w:r>
      <w:r>
        <w:t xml:space="preserve"> </w:t>
      </w:r>
      <w:r w:rsidRPr="00A40E95">
        <w:t>Lunch may not be claimed on trips of less than 24 hours.</w:t>
      </w:r>
      <w: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 xml:space="preserve">Incidental Expenses </w:t>
      </w:r>
      <w:r w:rsidRPr="00A40E95">
        <w:t>– Up to $6 per day.</w:t>
      </w:r>
      <w:r>
        <w:t xml:space="preserve"> </w:t>
      </w:r>
      <w:r w:rsidRPr="00A40E95">
        <w:t>Incidentals are not reimbursable for one-day trips; they may only be claimed after 24 hours.</w:t>
      </w:r>
      <w:r>
        <w:t xml:space="preserve"> </w:t>
      </w:r>
    </w:p>
    <w:p w:rsidR="00CA33A6" w:rsidRPr="00A40E95" w:rsidRDefault="00CA33A6" w:rsidP="00E9532D">
      <w:pPr>
        <w:pStyle w:val="Default"/>
        <w:rPr>
          <w:b/>
          <w:bCs/>
        </w:rPr>
      </w:pPr>
    </w:p>
    <w:p w:rsidR="00CA33A6" w:rsidRPr="00A40E95" w:rsidRDefault="00CA33A6" w:rsidP="00E9532D">
      <w:pPr>
        <w:pStyle w:val="Default"/>
      </w:pPr>
      <w:r w:rsidRPr="00A40E95">
        <w:rPr>
          <w:b/>
          <w:bCs/>
        </w:rPr>
        <w:t xml:space="preserve">Transportation </w:t>
      </w:r>
      <w:r w:rsidRPr="00A40E95">
        <w:t>– The actual cost of tickets for air, rail, bus, rental car, or other forms of public transportation is reimbursable.</w:t>
      </w:r>
      <w:r>
        <w:t xml:space="preserve"> </w:t>
      </w:r>
      <w:r w:rsidRPr="00A40E95">
        <w:t>The lowest cost ticket available must be purchased.</w:t>
      </w:r>
      <w:r>
        <w:t xml:space="preserve"> </w:t>
      </w:r>
      <w:r w:rsidRPr="00A40E95">
        <w:t>Receipts are required for rental cars and air travel.</w:t>
      </w:r>
      <w:r>
        <w:t xml:space="preserve"> </w:t>
      </w:r>
      <w:r w:rsidRPr="00A40E95">
        <w:t>For ticketless travel, the traveler’s itinerary may be submitted in lieu of a receipt.</w:t>
      </w:r>
      <w:r>
        <w:t xml:space="preserve"> </w:t>
      </w:r>
    </w:p>
    <w:p w:rsidR="00CA33A6" w:rsidRPr="00A40E95" w:rsidRDefault="00CA33A6" w:rsidP="00E9532D">
      <w:pPr>
        <w:pStyle w:val="Default"/>
      </w:pPr>
    </w:p>
    <w:p w:rsidR="00CA33A6" w:rsidRPr="00A40E95" w:rsidRDefault="00CA33A6" w:rsidP="00E9532D">
      <w:pPr>
        <w:pStyle w:val="Default"/>
        <w:ind w:left="720"/>
      </w:pPr>
      <w:r w:rsidRPr="00A40E95">
        <w:t>1.</w:t>
      </w:r>
      <w:r>
        <w:t xml:space="preserve"> </w:t>
      </w:r>
      <w:r w:rsidRPr="00A40E95">
        <w:t>The actual costs of cab fare, public parking, and tolls are reimbursable.</w:t>
      </w:r>
      <w:r>
        <w:t xml:space="preserve"> </w:t>
      </w:r>
      <w:r w:rsidRPr="00A40E95">
        <w:t>Receipts are required for all expenses of $3.50 or more.</w:t>
      </w:r>
      <w:r>
        <w:t xml:space="preserve"> </w:t>
      </w:r>
    </w:p>
    <w:p w:rsidR="00CA33A6" w:rsidRPr="00A40E95" w:rsidRDefault="00CA33A6" w:rsidP="00E9532D">
      <w:pPr>
        <w:pStyle w:val="Default"/>
        <w:ind w:left="720"/>
      </w:pPr>
    </w:p>
    <w:p w:rsidR="00CA33A6" w:rsidRPr="00A40E95" w:rsidRDefault="00CA33A6" w:rsidP="00E9532D">
      <w:pPr>
        <w:pStyle w:val="Default"/>
        <w:ind w:left="720"/>
      </w:pPr>
      <w:r w:rsidRPr="00A40E95">
        <w:t>2.</w:t>
      </w:r>
      <w:r>
        <w:t xml:space="preserve"> </w:t>
      </w:r>
      <w:r w:rsidRPr="00A40E95">
        <w:t>Mileage – Personal vehicle mileage is reimbursable at the current federal mileage reimbursement rate established by the IRS that corresponds to the date(s) of travel.</w:t>
      </w:r>
      <w:r>
        <w:t xml:space="preserve"> </w:t>
      </w:r>
    </w:p>
    <w:p w:rsidR="00CA33A6" w:rsidRPr="00A40E95" w:rsidRDefault="00CA33A6" w:rsidP="00E9532D">
      <w:pPr>
        <w:spacing w:line="240" w:lineRule="auto"/>
        <w:rPr>
          <w:b/>
          <w:bCs/>
        </w:rPr>
      </w:pPr>
    </w:p>
    <w:p w:rsidR="00CA33A6" w:rsidRDefault="00CA33A6" w:rsidP="00E9532D">
      <w:pPr>
        <w:spacing w:line="240" w:lineRule="auto"/>
      </w:pPr>
      <w:r w:rsidRPr="00A40E95">
        <w:rPr>
          <w:b/>
          <w:bCs/>
        </w:rPr>
        <w:t xml:space="preserve">Other Business Expenses </w:t>
      </w:r>
      <w:r w:rsidRPr="00A40E95">
        <w:t>– Actual cost is reimbursable.</w:t>
      </w:r>
      <w:r>
        <w:t xml:space="preserve"> </w:t>
      </w:r>
      <w:r w:rsidRPr="00A40E95">
        <w:t>Receipts or documentation are required for all other business expenses, regardless of the amount claimed.</w:t>
      </w:r>
      <w:r>
        <w:t xml:space="preserve"> </w:t>
      </w:r>
    </w:p>
    <w:p w:rsidR="00CA33A6" w:rsidRPr="00A40E95" w:rsidRDefault="00CA33A6" w:rsidP="00E9532D">
      <w:pPr>
        <w:spacing w:line="240" w:lineRule="auto"/>
      </w:pPr>
    </w:p>
    <w:p w:rsidR="00CA33A6" w:rsidRPr="007D6856" w:rsidRDefault="00CA33A6" w:rsidP="007D6856">
      <w:pPr>
        <w:pStyle w:val="Default"/>
        <w:jc w:val="center"/>
        <w:rPr>
          <w:b/>
          <w:bCs/>
          <w:i/>
          <w:iCs/>
        </w:rPr>
      </w:pPr>
      <w:r w:rsidRPr="00A40E95">
        <w:rPr>
          <w:b/>
          <w:bCs/>
          <w:i/>
          <w:iCs/>
        </w:rPr>
        <w:t xml:space="preserve">END OF EXHIBIT </w:t>
      </w:r>
      <w:r>
        <w:rPr>
          <w:b/>
          <w:bCs/>
          <w:i/>
          <w:iCs/>
        </w:rPr>
        <w:t>8</w:t>
      </w:r>
      <w:r w:rsidRPr="00A40E95">
        <w:br w:type="page"/>
      </w:r>
    </w:p>
    <w:p w:rsidR="00CA33A6" w:rsidRPr="00A40E95" w:rsidRDefault="00CA33A6" w:rsidP="00E9532D">
      <w:pPr>
        <w:spacing w:line="240" w:lineRule="auto"/>
        <w:jc w:val="center"/>
        <w:rPr>
          <w:b/>
        </w:rPr>
      </w:pPr>
      <w:r w:rsidRPr="00A40E95">
        <w:rPr>
          <w:b/>
        </w:rPr>
        <w:t xml:space="preserve">EXHIBIT </w:t>
      </w:r>
      <w:r>
        <w:rPr>
          <w:b/>
        </w:rPr>
        <w:t>9</w:t>
      </w:r>
    </w:p>
    <w:p w:rsidR="00CA33A6" w:rsidRPr="00A40E95" w:rsidRDefault="00CA33A6" w:rsidP="00E9532D">
      <w:pPr>
        <w:spacing w:line="240" w:lineRule="auto"/>
        <w:jc w:val="center"/>
        <w:rPr>
          <w:b/>
        </w:rPr>
      </w:pPr>
    </w:p>
    <w:p w:rsidR="00CA33A6" w:rsidRPr="00A40E95" w:rsidRDefault="00CA33A6" w:rsidP="00E9532D">
      <w:pPr>
        <w:spacing w:line="240" w:lineRule="auto"/>
        <w:jc w:val="center"/>
        <w:rPr>
          <w:b/>
        </w:rPr>
      </w:pPr>
      <w:r w:rsidRPr="00A40E95">
        <w:rPr>
          <w:b/>
        </w:rPr>
        <w:t>MAINTENANCE AND SUPPORT</w:t>
      </w:r>
    </w:p>
    <w:p w:rsidR="00CA33A6" w:rsidRPr="00A40E95" w:rsidRDefault="00CA33A6" w:rsidP="00E9532D">
      <w:pPr>
        <w:spacing w:line="240" w:lineRule="auto"/>
        <w:jc w:val="center"/>
        <w:rPr>
          <w:b/>
        </w:rPr>
      </w:pPr>
    </w:p>
    <w:p w:rsidR="00CA33A6" w:rsidRPr="00A40E95" w:rsidRDefault="00CA33A6" w:rsidP="00E9532D">
      <w:pPr>
        <w:spacing w:line="240" w:lineRule="auto"/>
        <w:jc w:val="center"/>
        <w:rPr>
          <w:b/>
        </w:rPr>
      </w:pPr>
      <w:r w:rsidRPr="00A40E95">
        <w:rPr>
          <w:b/>
        </w:rPr>
        <w:t>SERVICE LEVELS</w:t>
      </w:r>
    </w:p>
    <w:p w:rsidR="00CA33A6" w:rsidRPr="00A40E95" w:rsidRDefault="00CA33A6" w:rsidP="00E9532D">
      <w:pPr>
        <w:spacing w:line="240" w:lineRule="auto"/>
      </w:pPr>
    </w:p>
    <w:p w:rsidR="00CA33A6" w:rsidRPr="00A40E95" w:rsidRDefault="00CA33A6" w:rsidP="00E9532D">
      <w:pPr>
        <w:spacing w:line="240" w:lineRule="auto"/>
      </w:pPr>
      <w:r>
        <w:rPr>
          <w:b/>
        </w:rPr>
        <w:t>1</w:t>
      </w:r>
      <w:r w:rsidRPr="0065192F">
        <w:rPr>
          <w:b/>
        </w:rPr>
        <w:t>.</w:t>
      </w:r>
      <w:r>
        <w:rPr>
          <w:b/>
        </w:rPr>
        <w:t xml:space="preserve"> </w:t>
      </w:r>
      <w:r w:rsidRPr="00A40E95">
        <w:rPr>
          <w:b/>
        </w:rPr>
        <w:fldChar w:fldCharType="begin"/>
      </w:r>
      <w:r w:rsidRPr="00A40E95">
        <w:rPr>
          <w:b/>
        </w:rPr>
        <w:instrText xml:space="preserve">seq level1 \h \r0 </w:instrText>
      </w:r>
      <w:r w:rsidRPr="00A40E95">
        <w:rPr>
          <w:b/>
        </w:rPr>
        <w:fldChar w:fldCharType="end"/>
      </w:r>
      <w:r w:rsidRPr="00A40E95">
        <w:rPr>
          <w:b/>
        </w:rPr>
        <w:fldChar w:fldCharType="begin"/>
      </w:r>
      <w:r w:rsidRPr="00A40E95">
        <w:rPr>
          <w:b/>
        </w:rPr>
        <w:instrText xml:space="preserve">seq level2 \h \r0 </w:instrText>
      </w:r>
      <w:r w:rsidRPr="00A40E95">
        <w:rPr>
          <w:b/>
        </w:rPr>
        <w:fldChar w:fldCharType="end"/>
      </w:r>
      <w:r w:rsidRPr="00A40E95">
        <w:rPr>
          <w:b/>
        </w:rPr>
        <w:fldChar w:fldCharType="begin"/>
      </w:r>
      <w:r w:rsidRPr="00A40E95">
        <w:rPr>
          <w:b/>
        </w:rPr>
        <w:instrText xml:space="preserve">seq level3 \h \r0 </w:instrText>
      </w:r>
      <w:r w:rsidRPr="00A40E95">
        <w:rPr>
          <w:b/>
        </w:rPr>
        <w:fldChar w:fldCharType="end"/>
      </w:r>
      <w:r w:rsidRPr="00A40E95">
        <w:rPr>
          <w:b/>
        </w:rPr>
        <w:fldChar w:fldCharType="begin"/>
      </w:r>
      <w:r w:rsidRPr="00A40E95">
        <w:rPr>
          <w:b/>
        </w:rPr>
        <w:instrText xml:space="preserve">seq level4 \h \r0 </w:instrText>
      </w:r>
      <w:r w:rsidRPr="00A40E95">
        <w:rPr>
          <w:b/>
        </w:rPr>
        <w:fldChar w:fldCharType="end"/>
      </w:r>
      <w:r w:rsidRPr="00A40E95">
        <w:rPr>
          <w:b/>
        </w:rPr>
        <w:fldChar w:fldCharType="begin"/>
      </w:r>
      <w:r w:rsidRPr="00A40E95">
        <w:rPr>
          <w:b/>
        </w:rPr>
        <w:instrText xml:space="preserve">seq level5 \h \r0 </w:instrText>
      </w:r>
      <w:r w:rsidRPr="00A40E95">
        <w:rPr>
          <w:b/>
        </w:rPr>
        <w:fldChar w:fldCharType="end"/>
      </w:r>
      <w:r w:rsidRPr="00A40E95">
        <w:rPr>
          <w:b/>
        </w:rPr>
        <w:fldChar w:fldCharType="begin"/>
      </w:r>
      <w:r w:rsidRPr="00A40E95">
        <w:rPr>
          <w:b/>
        </w:rPr>
        <w:instrText xml:space="preserve">seq level6 \h \r0 </w:instrText>
      </w:r>
      <w:r w:rsidRPr="00A40E95">
        <w:rPr>
          <w:b/>
        </w:rPr>
        <w:fldChar w:fldCharType="end"/>
      </w:r>
      <w:r w:rsidRPr="00A40E95">
        <w:rPr>
          <w:b/>
        </w:rPr>
        <w:fldChar w:fldCharType="begin"/>
      </w:r>
      <w:r w:rsidRPr="00A40E95">
        <w:rPr>
          <w:b/>
        </w:rPr>
        <w:instrText xml:space="preserve">seq level7 \h \r0 </w:instrText>
      </w:r>
      <w:r w:rsidRPr="00A40E95">
        <w:rPr>
          <w:b/>
        </w:rPr>
        <w:fldChar w:fldCharType="end"/>
      </w:r>
      <w:r>
        <w:rPr>
          <w:b/>
        </w:rPr>
        <w:t>Classification o</w:t>
      </w:r>
      <w:r w:rsidRPr="00A40E95">
        <w:rPr>
          <w:b/>
        </w:rPr>
        <w:t>f Errors.</w:t>
      </w:r>
      <w:r>
        <w:rPr>
          <w:b/>
        </w:rPr>
        <w:t xml:space="preserve"> </w:t>
      </w:r>
      <w:r w:rsidRPr="00A40E95">
        <w:t>“Error” shall mean a defect which causes the Licensed Software not to function substantially in conformance with the Specifications.</w:t>
      </w:r>
      <w:r>
        <w:t xml:space="preserve"> </w:t>
      </w:r>
      <w:r w:rsidRPr="00A40E95">
        <w:t>Errors are classified as follows:</w:t>
      </w:r>
    </w:p>
    <w:p w:rsidR="00CA33A6" w:rsidRPr="00A40E95" w:rsidRDefault="00CA33A6" w:rsidP="00E9532D">
      <w:pPr>
        <w:spacing w:line="240" w:lineRule="auto"/>
      </w:pPr>
    </w:p>
    <w:p w:rsidR="00CA33A6" w:rsidRPr="00A40E95" w:rsidRDefault="00CA33A6" w:rsidP="00E9532D">
      <w:pPr>
        <w:spacing w:line="240" w:lineRule="auto"/>
        <w:ind w:left="720"/>
      </w:pPr>
      <w:r w:rsidRPr="00A40E95">
        <w:rPr>
          <w:b/>
          <w:i/>
        </w:rPr>
        <w:t>Service Level 1:</w:t>
      </w:r>
      <w:r>
        <w:t xml:space="preserve"> </w:t>
      </w:r>
      <w:r w:rsidRPr="00A40E95">
        <w:t>An Error causing (i) “crashes” of the Licensed Software, (ii) irrecoverable loss or corruption of data or (iii) loss of essential Licensed Software functionality for which there is no documented means of Circumvention.</w:t>
      </w:r>
      <w:r>
        <w:t xml:space="preserve"> </w:t>
      </w:r>
      <w:r w:rsidRPr="00A40E95">
        <w:t>“Circumvention” shall mean, as applied to an Error, a change in operating procedures whereby Court can conveniently avoid any deleterious effects of such Error.</w:t>
      </w:r>
      <w:r>
        <w:t xml:space="preserve"> </w:t>
      </w:r>
      <w:r w:rsidRPr="00A40E95">
        <w:t>(A Service Level 1 Error is sometimes referred to as “Urgent”).</w:t>
      </w:r>
    </w:p>
    <w:p w:rsidR="00CA33A6" w:rsidRPr="00A40E95" w:rsidRDefault="00CA33A6" w:rsidP="00E9532D">
      <w:pPr>
        <w:spacing w:line="240" w:lineRule="auto"/>
        <w:ind w:left="720"/>
      </w:pPr>
    </w:p>
    <w:p w:rsidR="00CA33A6" w:rsidRPr="00A40E95" w:rsidRDefault="00CA33A6" w:rsidP="00E9532D">
      <w:pPr>
        <w:spacing w:line="240" w:lineRule="auto"/>
        <w:ind w:left="720"/>
      </w:pPr>
      <w:r w:rsidRPr="00A40E95">
        <w:rPr>
          <w:b/>
          <w:i/>
        </w:rPr>
        <w:t>Service Level 2:</w:t>
      </w:r>
      <w:r>
        <w:t xml:space="preserve"> </w:t>
      </w:r>
      <w:r w:rsidRPr="00A40E95">
        <w:t>An Error causing (i) recoverable loss or corruption of data, (ii) loss of essential Licensed Software functionality that can be Circumvented in a manner that is documented or easily identified or (iii) loss of non-essential Licensed Software functionality that cannot be Circumvented.</w:t>
      </w:r>
      <w:r>
        <w:t xml:space="preserve"> </w:t>
      </w:r>
      <w:r w:rsidRPr="00A40E95">
        <w:t>(A Service Level 2 Error is sometimes referred to as “Critical”).</w:t>
      </w:r>
    </w:p>
    <w:p w:rsidR="00CA33A6" w:rsidRPr="00A40E95" w:rsidRDefault="00CA33A6" w:rsidP="00E9532D">
      <w:pPr>
        <w:spacing w:line="240" w:lineRule="auto"/>
        <w:ind w:left="720"/>
      </w:pPr>
    </w:p>
    <w:p w:rsidR="00CA33A6" w:rsidRPr="00A40E95" w:rsidRDefault="00CA33A6" w:rsidP="00E9532D">
      <w:pPr>
        <w:spacing w:line="240" w:lineRule="auto"/>
        <w:ind w:left="720"/>
      </w:pPr>
      <w:r w:rsidRPr="00A40E95">
        <w:rPr>
          <w:b/>
          <w:i/>
        </w:rPr>
        <w:t>Service Level 3:</w:t>
      </w:r>
      <w:r>
        <w:t xml:space="preserve"> </w:t>
      </w:r>
      <w:r w:rsidRPr="00A40E95">
        <w:t>An Error causing (i) loss of non-essential Licensed Software functionality that can be Circumvented in a manner that is documented or easily identified or (ii) difficulties in the user interface.</w:t>
      </w:r>
      <w:r>
        <w:t xml:space="preserve"> </w:t>
      </w:r>
      <w:r w:rsidRPr="00A40E95">
        <w:t>(A Service Level 3 Error is sometimes referred to as “Serious”).</w:t>
      </w:r>
    </w:p>
    <w:p w:rsidR="00CA33A6" w:rsidRPr="00A40E95" w:rsidRDefault="00CA33A6" w:rsidP="00E9532D">
      <w:pPr>
        <w:spacing w:line="240" w:lineRule="auto"/>
        <w:ind w:left="720"/>
      </w:pPr>
    </w:p>
    <w:p w:rsidR="00CA33A6" w:rsidRPr="00A40E95" w:rsidRDefault="00CA33A6" w:rsidP="00E9532D">
      <w:pPr>
        <w:spacing w:line="240" w:lineRule="auto"/>
        <w:ind w:left="720"/>
      </w:pPr>
      <w:r w:rsidRPr="00A40E95">
        <w:rPr>
          <w:b/>
          <w:i/>
        </w:rPr>
        <w:t>Service Level 4:</w:t>
      </w:r>
      <w:r>
        <w:t xml:space="preserve"> </w:t>
      </w:r>
      <w:r w:rsidRPr="00A40E95">
        <w:t>An Error causing no loss of data or functionality that can conveniently be Circumvented by appropriate Court action or procedures.</w:t>
      </w:r>
      <w:r>
        <w:t xml:space="preserve"> </w:t>
      </w:r>
      <w:r w:rsidRPr="00A40E95">
        <w:t>(A Service Level 4 Error is sometimes referred to as “Minor”).</w:t>
      </w:r>
    </w:p>
    <w:p w:rsidR="00CA33A6" w:rsidRPr="00A40E95" w:rsidRDefault="00CA33A6" w:rsidP="00E9532D">
      <w:pPr>
        <w:spacing w:line="240" w:lineRule="auto"/>
      </w:pPr>
    </w:p>
    <w:p w:rsidR="00CA33A6" w:rsidRPr="00A40E95" w:rsidRDefault="00CA33A6" w:rsidP="00E9532D">
      <w:pPr>
        <w:spacing w:line="240" w:lineRule="auto"/>
      </w:pPr>
      <w:r>
        <w:rPr>
          <w:b/>
        </w:rPr>
        <w:t>2</w:t>
      </w:r>
      <w:r w:rsidRPr="0065192F">
        <w:rPr>
          <w:b/>
        </w:rPr>
        <w:t>.</w:t>
      </w:r>
      <w:r>
        <w:rPr>
          <w:b/>
        </w:rPr>
        <w:t xml:space="preserve"> </w:t>
      </w:r>
      <w:r w:rsidRPr="00A40E95">
        <w:rPr>
          <w:b/>
        </w:rPr>
        <w:t>Error Correction.</w:t>
      </w:r>
      <w:r>
        <w:rPr>
          <w:b/>
        </w:rPr>
        <w:t xml:space="preserve"> </w:t>
      </w:r>
      <w:r w:rsidRPr="00A40E95">
        <w:t>Contractor acknowledges that Errors in the Licensed Software other than Service Level 3 and 4 Errors are extremely serious and must be resolved with the greatest possible urgency.</w:t>
      </w:r>
      <w:r>
        <w:t xml:space="preserve"> </w:t>
      </w:r>
      <w:r w:rsidRPr="00A40E95">
        <w:t>Therefore, Contractor agrees to correct reported Errors in accordance with the following provisions:</w:t>
      </w:r>
    </w:p>
    <w:p w:rsidR="00CA33A6" w:rsidRPr="00A40E95" w:rsidRDefault="00CA33A6" w:rsidP="00E9532D">
      <w:pPr>
        <w:spacing w:line="240" w:lineRule="auto"/>
      </w:pPr>
    </w:p>
    <w:p w:rsidR="00CA33A6" w:rsidRPr="00A40E95" w:rsidRDefault="00CA33A6" w:rsidP="0065192F">
      <w:pPr>
        <w:spacing w:line="240" w:lineRule="auto"/>
        <w:ind w:left="720"/>
      </w:pPr>
      <w:r>
        <w:t xml:space="preserve">a) </w:t>
      </w:r>
      <w:r w:rsidRPr="00A40E95">
        <w:t>Contractor shall provide Court with names and telephone numbers of Contractor engineering and/or support staff who are to be contacted by Court at any time on a seven (7) day a week, twenty</w:t>
      </w:r>
      <w:r>
        <w:t>-</w:t>
      </w:r>
      <w:r w:rsidRPr="00A40E95">
        <w:t>four (24) hours a day basis to report Errors.</w:t>
      </w:r>
      <w:r>
        <w:t xml:space="preserve"> </w:t>
      </w:r>
    </w:p>
    <w:p w:rsidR="00CA33A6" w:rsidRPr="00A40E95" w:rsidRDefault="00CA33A6" w:rsidP="00E9532D">
      <w:pPr>
        <w:spacing w:line="240" w:lineRule="auto"/>
        <w:ind w:left="1260" w:hanging="540"/>
      </w:pPr>
    </w:p>
    <w:p w:rsidR="00CA33A6" w:rsidRPr="00A40E95" w:rsidRDefault="00CA33A6" w:rsidP="0065192F">
      <w:pPr>
        <w:spacing w:line="240" w:lineRule="auto"/>
        <w:ind w:left="720"/>
      </w:pPr>
      <w:r>
        <w:t xml:space="preserve">b) </w:t>
      </w:r>
      <w:r w:rsidRPr="00A40E95">
        <w:t>Contractor shall provide an initial response to all Errors reported by Court support personnel within one (1) clock hour for Service Level 1 or 2 Errors, and within four (4) working hours for Service Level 3 or 4 Errors, and Contractor and Court shall promptly agree in good faith what additional information and/or Error documentation will be required to permit Contractor to resolve such Errors.</w:t>
      </w:r>
    </w:p>
    <w:p w:rsidR="00CA33A6" w:rsidRPr="00A40E95" w:rsidRDefault="00CA33A6" w:rsidP="0065192F">
      <w:pPr>
        <w:spacing w:line="240" w:lineRule="auto"/>
        <w:ind w:left="720"/>
      </w:pPr>
      <w:r>
        <w:t xml:space="preserve">c) </w:t>
      </w:r>
      <w:r w:rsidRPr="00A40E95">
        <w:t>Contractor shall resolve Service Level 1 Errors within one (1) calendar day.</w:t>
      </w:r>
      <w:r>
        <w:t xml:space="preserve"> </w:t>
      </w:r>
      <w:r w:rsidRPr="00A40E95">
        <w:t>Contractor shall resolve Service Level 2 Errors within two (2) working days.</w:t>
      </w:r>
      <w:r>
        <w:t xml:space="preserve"> </w:t>
      </w:r>
      <w:r w:rsidRPr="00A40E95">
        <w:t>Contractor shall use its best efforts to resolve Service Level 3 Errors within five (5) working days.</w:t>
      </w:r>
      <w:r>
        <w:t xml:space="preserve"> </w:t>
      </w:r>
      <w:r w:rsidRPr="00A40E95">
        <w:t>Contractor shall use its best efforts to resolve Service Level 1 and 2 Errors by delivering emergency releases to Court, shall generally resolve Service Level 3 Errors by documenting a means of Circumvention, and shall resolve Service Level 4 Errors by means of the next regularly scheduled update.</w:t>
      </w:r>
    </w:p>
    <w:p w:rsidR="00CA33A6" w:rsidRPr="00A40E95" w:rsidRDefault="00CA33A6" w:rsidP="00E9532D">
      <w:pPr>
        <w:spacing w:line="240" w:lineRule="auto"/>
      </w:pPr>
    </w:p>
    <w:p w:rsidR="00CA33A6" w:rsidRPr="00A40E95" w:rsidRDefault="00CA33A6" w:rsidP="00E9532D">
      <w:pPr>
        <w:spacing w:line="240" w:lineRule="auto"/>
      </w:pPr>
      <w:bookmarkStart w:id="22" w:name="_Ref506203423"/>
      <w:r>
        <w:rPr>
          <w:b/>
        </w:rPr>
        <w:t>3</w:t>
      </w:r>
      <w:r w:rsidRPr="00EF6CB5">
        <w:rPr>
          <w:b/>
        </w:rPr>
        <w:t>.</w:t>
      </w:r>
      <w:r>
        <w:rPr>
          <w:b/>
        </w:rPr>
        <w:t xml:space="preserve"> </w:t>
      </w:r>
      <w:r w:rsidRPr="00A40E95">
        <w:rPr>
          <w:b/>
        </w:rPr>
        <w:t>Escalation Procedure.</w:t>
      </w:r>
      <w:r>
        <w:rPr>
          <w:b/>
        </w:rPr>
        <w:t xml:space="preserve"> </w:t>
      </w:r>
      <w:r w:rsidRPr="00A40E95">
        <w:t xml:space="preserve">In the event Contractor has responded to Court's request for corrections to the Licensed Software or for warranty service but has been unable to provide either a permanent or a mutually acceptable temporary resolution within the applicable timeframe as set forth in Sections </w:t>
      </w:r>
      <w:r>
        <w:t>1</w:t>
      </w:r>
      <w:r w:rsidRPr="00A40E95">
        <w:t xml:space="preserve"> and </w:t>
      </w:r>
      <w:r>
        <w:t>2</w:t>
      </w:r>
      <w:r w:rsidRPr="00A40E95">
        <w:t xml:space="preserve"> of this </w:t>
      </w:r>
      <w:r>
        <w:t>Exhibit</w:t>
      </w:r>
      <w:r w:rsidRPr="00A40E95">
        <w:t xml:space="preserve"> </w:t>
      </w:r>
      <w:r>
        <w:t>9</w:t>
      </w:r>
      <w:r w:rsidRPr="00A40E95">
        <w:t>, Contractor shall initiate the following escalation procedure:</w:t>
      </w:r>
      <w:bookmarkEnd w:id="22"/>
      <w:r w:rsidRPr="00A40E95">
        <w:t xml:space="preserve"> </w:t>
      </w:r>
    </w:p>
    <w:p w:rsidR="00CA33A6" w:rsidRPr="00A40E95" w:rsidRDefault="00CA33A6" w:rsidP="00E9532D">
      <w:pPr>
        <w:spacing w:line="240" w:lineRule="auto"/>
      </w:pPr>
    </w:p>
    <w:p w:rsidR="00CA33A6" w:rsidRPr="00A40E95" w:rsidRDefault="00CA33A6" w:rsidP="00EF6CB5">
      <w:pPr>
        <w:spacing w:line="240" w:lineRule="auto"/>
        <w:ind w:left="720"/>
      </w:pPr>
      <w:r w:rsidRPr="00EF6CB5">
        <w:rPr>
          <w:b/>
          <w:i/>
        </w:rPr>
        <w:t>Escalation Stage 1</w:t>
      </w:r>
      <w:r>
        <w:rPr>
          <w:b/>
          <w:i/>
        </w:rPr>
        <w:t>:</w:t>
      </w:r>
      <w:r>
        <w:t xml:space="preserve"> </w:t>
      </w:r>
      <w:r w:rsidRPr="00A40E95">
        <w:t>Contractor's technicians attempting to correct the situation shall notify the Contractor’s Engineering Manager.</w:t>
      </w:r>
      <w:r>
        <w:t xml:space="preserve"> </w:t>
      </w:r>
      <w:r w:rsidRPr="00A40E95">
        <w:t>Upon such notification, Contractor will immediately assign, at Contractor’s sole expense, additional resources to include at a minimum one senior-level technician or engineer.</w:t>
      </w:r>
      <w:r>
        <w:t xml:space="preserve"> </w:t>
      </w:r>
      <w:r w:rsidRPr="00A40E95">
        <w:t>Such resources shall be on-site at Court’s location, or at such location as is appropriate given the nature of the required corrections.</w:t>
      </w:r>
      <w:r>
        <w:t xml:space="preserve"> </w:t>
      </w:r>
      <w:r w:rsidRPr="00A40E95">
        <w:t>For a Service Level 1 or Level 2 situation, the Contractor’s Engineering Manager shall notify the Court at four (4) hour intervals of the status of the situation until the situation is resolved or for the next twenty four (24)</w:t>
      </w:r>
      <w:r>
        <w:t xml:space="preserve"> </w:t>
      </w:r>
      <w:r w:rsidRPr="00A40E95">
        <w:t>hours, whichever occurs first.</w:t>
      </w:r>
      <w:r>
        <w:t xml:space="preserve"> </w:t>
      </w:r>
    </w:p>
    <w:p w:rsidR="00CA33A6" w:rsidRPr="00A40E95" w:rsidRDefault="00CA33A6" w:rsidP="00E9532D">
      <w:pPr>
        <w:spacing w:line="240" w:lineRule="auto"/>
        <w:ind w:left="1260" w:hanging="540"/>
      </w:pPr>
    </w:p>
    <w:p w:rsidR="00CA33A6" w:rsidRPr="00A40E95" w:rsidRDefault="00CA33A6" w:rsidP="00EF6CB5">
      <w:pPr>
        <w:spacing w:line="240" w:lineRule="auto"/>
        <w:ind w:left="720"/>
      </w:pPr>
      <w:r w:rsidRPr="00407B14">
        <w:rPr>
          <w:b/>
          <w:i/>
        </w:rPr>
        <w:t>Escalation Stage 2</w:t>
      </w:r>
      <w:r>
        <w:rPr>
          <w:b/>
          <w:i/>
        </w:rPr>
        <w:t>:</w:t>
      </w:r>
      <w:r>
        <w:t xml:space="preserve"> </w:t>
      </w:r>
      <w:r w:rsidRPr="00A40E95">
        <w:t>After the previous twelve hour timeframe, if the situation is still unresolved, the Contractor’s Senior Vice President of Engineering shall be notified, and shall assign additional and more experienced or senior technical staff or engineers.</w:t>
      </w:r>
      <w:r>
        <w:t xml:space="preserve"> </w:t>
      </w:r>
      <w:r w:rsidRPr="00A40E95">
        <w:t>For Service Level 1 or Level 2 situations, Contractor’s Senior Vice President for Engineering shall contact Court at two (2) hour intervals until the situation is resolved.</w:t>
      </w:r>
    </w:p>
    <w:p w:rsidR="00CA33A6" w:rsidRPr="00A40E95" w:rsidRDefault="00CA33A6" w:rsidP="00E9532D">
      <w:pPr>
        <w:spacing w:line="240" w:lineRule="auto"/>
        <w:ind w:left="1260" w:hanging="540"/>
      </w:pPr>
    </w:p>
    <w:p w:rsidR="00CA33A6" w:rsidRDefault="00CA33A6" w:rsidP="00407B14">
      <w:pPr>
        <w:spacing w:line="240" w:lineRule="auto"/>
        <w:ind w:left="720"/>
      </w:pPr>
      <w:r w:rsidRPr="00407B14">
        <w:rPr>
          <w:b/>
          <w:i/>
        </w:rPr>
        <w:t>Escalation Stage 3</w:t>
      </w:r>
      <w:r>
        <w:rPr>
          <w:b/>
          <w:i/>
        </w:rPr>
        <w:t>:</w:t>
      </w:r>
      <w:r>
        <w:t xml:space="preserve"> </w:t>
      </w:r>
      <w:r w:rsidRPr="00A40E95">
        <w:t xml:space="preserve">If a total of seventy-two (72) hours has elapsed since the initial call of the Court to Contractor for a Service Level 1 or Level 2 situation and the situation is still unresolved to Court’s satisfaction, Court shall be entitled to receive a five percent (5%) reduction or refund of the annual Maintenance Fee for the current year for each twenty-four (24) hour period that the Licensed Software situation is unresolved, commencing with the date and hour of the instigation of the escalation procedures contained in this </w:t>
      </w:r>
      <w:r>
        <w:t>Exhibit __</w:t>
      </w:r>
      <w:r w:rsidRPr="00A40E95">
        <w:t>.</w:t>
      </w:r>
      <w:r>
        <w:t xml:space="preserve"> </w:t>
      </w:r>
      <w:r w:rsidRPr="00A40E95">
        <w:t>At the sole discretion of Court, this reduction may (i) be applied to any accrued fees due to Contractor hereunder, or (ii) refunded to the Court in cash or, at Court’s option, other good funds.</w:t>
      </w:r>
      <w:r>
        <w:t xml:space="preserve"> </w:t>
      </w:r>
      <w:r w:rsidRPr="00A40E95">
        <w:t xml:space="preserve">In addition to the License Fee refund, after a total of seventy-two (72) hours has lapsed since the date and hour of the instigation of the escalation procedures contained in this </w:t>
      </w:r>
      <w:r>
        <w:t xml:space="preserve">Exhibit 9 </w:t>
      </w:r>
      <w:r w:rsidRPr="00A40E95">
        <w:t>for a Service Level 1 or Level 2 situation and the situation is still unresolved, at the sole discretion of the Court, Contractor shall immediately send, at Contractor's sole expense, Contractor’s most technically qualified representative to Court's site and said representative will continue to address and work to remedy the failure, malfunction, defect or nonconformity until such failure, malfunction, defect or nonconformity is resolved to the satisfaction of Court.</w:t>
      </w:r>
      <w:r>
        <w:t xml:space="preserve"> </w:t>
      </w:r>
    </w:p>
    <w:p w:rsidR="00CA33A6" w:rsidRPr="007D6856" w:rsidRDefault="00CA33A6" w:rsidP="007D6856">
      <w:pPr>
        <w:pStyle w:val="Default"/>
        <w:jc w:val="center"/>
        <w:rPr>
          <w:b/>
          <w:bCs/>
          <w:i/>
          <w:iCs/>
        </w:rPr>
      </w:pPr>
      <w:r w:rsidRPr="00A40E95">
        <w:rPr>
          <w:b/>
          <w:bCs/>
          <w:i/>
          <w:iCs/>
        </w:rPr>
        <w:t xml:space="preserve">END OF EXHIBIT </w:t>
      </w:r>
      <w:r>
        <w:rPr>
          <w:b/>
          <w:bCs/>
          <w:i/>
          <w:iCs/>
        </w:rPr>
        <w:t>9</w:t>
      </w:r>
      <w:r w:rsidRPr="00A40E95">
        <w:rPr>
          <w:b/>
        </w:rPr>
        <w:br w:type="page"/>
        <w:t xml:space="preserve">EXHIBIT </w:t>
      </w:r>
      <w:r>
        <w:rPr>
          <w:b/>
        </w:rPr>
        <w:t>10</w:t>
      </w:r>
    </w:p>
    <w:p w:rsidR="00CA33A6" w:rsidRPr="00A40E95" w:rsidRDefault="00CA33A6" w:rsidP="00E9532D">
      <w:pPr>
        <w:spacing w:line="240" w:lineRule="auto"/>
        <w:jc w:val="center"/>
        <w:rPr>
          <w:b/>
          <w:caps/>
        </w:rPr>
      </w:pPr>
    </w:p>
    <w:p w:rsidR="00CA33A6" w:rsidRPr="00A40E95" w:rsidRDefault="00CA33A6" w:rsidP="00E9532D">
      <w:pPr>
        <w:spacing w:line="240" w:lineRule="auto"/>
        <w:jc w:val="center"/>
        <w:rPr>
          <w:b/>
          <w:caps/>
        </w:rPr>
      </w:pPr>
      <w:r w:rsidRPr="00A40E95">
        <w:rPr>
          <w:b/>
          <w:caps/>
        </w:rPr>
        <w:t>Training</w:t>
      </w:r>
    </w:p>
    <w:p w:rsidR="00CA33A6" w:rsidRPr="00A40E95" w:rsidRDefault="00CA33A6" w:rsidP="00E9532D">
      <w:pPr>
        <w:spacing w:line="240" w:lineRule="auto"/>
        <w:jc w:val="center"/>
        <w:rPr>
          <w:b/>
        </w:rPr>
      </w:pPr>
    </w:p>
    <w:p w:rsidR="00CA33A6" w:rsidRDefault="00CA33A6" w:rsidP="009F7033">
      <w:pPr>
        <w:jc w:val="center"/>
        <w:rPr>
          <w:b/>
          <w:bCs/>
        </w:rPr>
      </w:pPr>
      <w:r>
        <w:rPr>
          <w:b/>
          <w:bCs/>
          <w:i/>
          <w:iCs/>
        </w:rPr>
        <w:t>{Exhibit 10, Training, is not set forth in the RFP’s Attachment 2, Minimum Contract Terms, as it will be proposed and negotiated.}</w:t>
      </w:r>
    </w:p>
    <w:p w:rsidR="00CA33A6" w:rsidRPr="00A40E95" w:rsidRDefault="00CA33A6" w:rsidP="00E9532D">
      <w:pPr>
        <w:spacing w:line="240" w:lineRule="auto"/>
        <w:rPr>
          <w:b/>
        </w:rPr>
      </w:pPr>
    </w:p>
    <w:p w:rsidR="00CA33A6" w:rsidRPr="00A40E95" w:rsidRDefault="00CA33A6" w:rsidP="00E9532D">
      <w:pPr>
        <w:spacing w:line="240" w:lineRule="auto"/>
        <w:rPr>
          <w:b/>
        </w:rPr>
      </w:pPr>
      <w:r w:rsidRPr="00A40E95">
        <w:rPr>
          <w:b/>
        </w:rPr>
        <w:br w:type="page"/>
      </w:r>
    </w:p>
    <w:p w:rsidR="00CA33A6" w:rsidRPr="00A40E95" w:rsidRDefault="00CA33A6" w:rsidP="00E9532D">
      <w:pPr>
        <w:spacing w:line="240" w:lineRule="auto"/>
        <w:jc w:val="center"/>
        <w:rPr>
          <w:b/>
        </w:rPr>
      </w:pPr>
      <w:r w:rsidRPr="00A40E95">
        <w:rPr>
          <w:b/>
        </w:rPr>
        <w:t xml:space="preserve">EXHIBIT </w:t>
      </w:r>
      <w:r>
        <w:rPr>
          <w:b/>
        </w:rPr>
        <w:t>11</w:t>
      </w:r>
    </w:p>
    <w:p w:rsidR="00CA33A6" w:rsidRPr="00A40E95" w:rsidRDefault="00CA33A6" w:rsidP="00E9532D">
      <w:pPr>
        <w:spacing w:line="240" w:lineRule="auto"/>
        <w:jc w:val="center"/>
        <w:rPr>
          <w:b/>
          <w:caps/>
        </w:rPr>
      </w:pPr>
    </w:p>
    <w:p w:rsidR="00CA33A6" w:rsidRPr="00A40E95" w:rsidRDefault="00CA33A6" w:rsidP="00E9532D">
      <w:pPr>
        <w:spacing w:line="240" w:lineRule="auto"/>
        <w:jc w:val="center"/>
        <w:rPr>
          <w:b/>
          <w:caps/>
        </w:rPr>
      </w:pPr>
      <w:r w:rsidRPr="00A40E95">
        <w:rPr>
          <w:b/>
          <w:caps/>
        </w:rPr>
        <w:t>Transition SERVICES</w:t>
      </w:r>
    </w:p>
    <w:p w:rsidR="00CA33A6" w:rsidRPr="00A40E95" w:rsidRDefault="00CA33A6" w:rsidP="00E9532D">
      <w:pPr>
        <w:spacing w:line="240" w:lineRule="auto"/>
        <w:jc w:val="center"/>
        <w:rPr>
          <w:b/>
        </w:rPr>
      </w:pPr>
    </w:p>
    <w:p w:rsidR="00CA33A6" w:rsidRDefault="00CA33A6" w:rsidP="002F1886">
      <w:pPr>
        <w:pStyle w:val="Heading2"/>
        <w:keepNext w:val="0"/>
        <w:numPr>
          <w:ilvl w:val="1"/>
          <w:numId w:val="0"/>
        </w:numPr>
        <w:spacing w:before="0" w:after="0" w:line="240" w:lineRule="auto"/>
        <w:rPr>
          <w:rFonts w:ascii="Times New Roman" w:hAnsi="Times New Roman"/>
          <w:b w:val="0"/>
          <w:i w:val="0"/>
          <w:sz w:val="24"/>
          <w:szCs w:val="24"/>
        </w:rPr>
      </w:pPr>
      <w:r w:rsidRPr="00407B14">
        <w:rPr>
          <w:rFonts w:ascii="Times New Roman" w:hAnsi="Times New Roman"/>
          <w:i w:val="0"/>
          <w:sz w:val="24"/>
          <w:szCs w:val="24"/>
        </w:rPr>
        <w:t>1.</w:t>
      </w:r>
      <w:r>
        <w:rPr>
          <w:rFonts w:ascii="Times New Roman" w:hAnsi="Times New Roman"/>
          <w:i w:val="0"/>
          <w:sz w:val="24"/>
          <w:szCs w:val="24"/>
        </w:rPr>
        <w:t xml:space="preserve"> </w:t>
      </w:r>
      <w:r w:rsidRPr="00A40E95">
        <w:rPr>
          <w:rFonts w:ascii="Times New Roman" w:hAnsi="Times New Roman"/>
          <w:i w:val="0"/>
          <w:sz w:val="24"/>
          <w:szCs w:val="24"/>
        </w:rPr>
        <w:t>Termination Procedures.</w:t>
      </w:r>
      <w:r>
        <w:rPr>
          <w:rFonts w:ascii="Times New Roman" w:hAnsi="Times New Roman"/>
          <w:i w:val="0"/>
          <w:sz w:val="24"/>
          <w:szCs w:val="24"/>
        </w:rPr>
        <w:t xml:space="preserve"> </w:t>
      </w:r>
      <w:r w:rsidRPr="00A40E95">
        <w:rPr>
          <w:rFonts w:ascii="Times New Roman" w:hAnsi="Times New Roman"/>
          <w:b w:val="0"/>
          <w:i w:val="0"/>
          <w:sz w:val="24"/>
          <w:szCs w:val="24"/>
        </w:rPr>
        <w:t>Upon any termination of this Agreement, Contractor shall (i) provide all information and assistance necessary to ensure the smooth substitution of the Licensed Software to another suitable case management system software program (the “Substitute Product”) if requested by Court, and (ii) provide all assistance necessary to ensure the smooth transition of the Maintenance and Support Services performed by Contractor or Contractor’s subcontractor to the Court or its designee.</w:t>
      </w:r>
      <w:r>
        <w:rPr>
          <w:rFonts w:ascii="Times New Roman" w:hAnsi="Times New Roman"/>
          <w:b w:val="0"/>
          <w:i w:val="0"/>
          <w:sz w:val="24"/>
          <w:szCs w:val="24"/>
        </w:rPr>
        <w:t xml:space="preserve"> </w:t>
      </w:r>
      <w:r w:rsidRPr="00A40E95">
        <w:rPr>
          <w:rFonts w:ascii="Times New Roman" w:hAnsi="Times New Roman"/>
          <w:b w:val="0"/>
          <w:i w:val="0"/>
          <w:sz w:val="24"/>
          <w:szCs w:val="24"/>
        </w:rPr>
        <w:t>Such continuing services and assistance shall be provided to the Court for a period up to thirty-six (36) months after the effective date of the termination (the “Transition Period”), and may include, upon Court’s request, the following services:</w:t>
      </w:r>
      <w:r>
        <w:rPr>
          <w:rFonts w:ascii="Times New Roman" w:hAnsi="Times New Roman"/>
          <w:b w:val="0"/>
          <w:i w:val="0"/>
          <w:sz w:val="24"/>
          <w:szCs w:val="24"/>
        </w:rPr>
        <w:t xml:space="preserve"> </w:t>
      </w:r>
      <w:r w:rsidRPr="00A40E95">
        <w:rPr>
          <w:rFonts w:ascii="Times New Roman" w:hAnsi="Times New Roman"/>
          <w:b w:val="0"/>
          <w:i w:val="0"/>
          <w:sz w:val="24"/>
          <w:szCs w:val="24"/>
        </w:rPr>
        <w:t>(i) assign as specifically requested by the Court all of the rights, title, and interest of Contractor in all orders and subcontracts relating to Contractor’s obligations under this Agreement; (ii) take such action as may be necessary or as directed by the Court to preserve and protect the work previously performed by Contractor, and any property related to this Agreement in the possession of Contractor in which the Court has an interest; (iii) continue performance of any work as directed by the Court in writing, and (iv) take any other steps reasonably required by the Court with respect to this Contract.</w:t>
      </w:r>
    </w:p>
    <w:p w:rsidR="00CA33A6" w:rsidRPr="002F1886" w:rsidRDefault="00CA33A6" w:rsidP="002F1886"/>
    <w:p w:rsidR="00CA33A6" w:rsidRDefault="00CA33A6" w:rsidP="002F1886">
      <w:pPr>
        <w:pStyle w:val="Heading2"/>
        <w:keepNext w:val="0"/>
        <w:numPr>
          <w:ilvl w:val="1"/>
          <w:numId w:val="0"/>
        </w:numPr>
        <w:spacing w:before="0" w:after="0" w:line="240" w:lineRule="auto"/>
        <w:rPr>
          <w:rFonts w:ascii="Times New Roman" w:hAnsi="Times New Roman"/>
          <w:b w:val="0"/>
          <w:i w:val="0"/>
          <w:sz w:val="24"/>
          <w:szCs w:val="24"/>
        </w:rPr>
      </w:pPr>
      <w:r w:rsidRPr="00407B14">
        <w:rPr>
          <w:rFonts w:ascii="Times New Roman" w:hAnsi="Times New Roman"/>
          <w:i w:val="0"/>
          <w:sz w:val="24"/>
          <w:szCs w:val="24"/>
        </w:rPr>
        <w:t>2.</w:t>
      </w:r>
      <w:r>
        <w:rPr>
          <w:rFonts w:ascii="Times New Roman" w:hAnsi="Times New Roman"/>
          <w:i w:val="0"/>
          <w:sz w:val="24"/>
          <w:szCs w:val="24"/>
        </w:rPr>
        <w:t xml:space="preserve"> </w:t>
      </w:r>
      <w:r w:rsidRPr="00A40E95">
        <w:rPr>
          <w:rFonts w:ascii="Times New Roman" w:hAnsi="Times New Roman"/>
          <w:i w:val="0"/>
          <w:sz w:val="24"/>
          <w:szCs w:val="24"/>
        </w:rPr>
        <w:t>Software Support.</w:t>
      </w:r>
      <w:r>
        <w:rPr>
          <w:rFonts w:ascii="Times New Roman" w:hAnsi="Times New Roman"/>
          <w:i w:val="0"/>
          <w:sz w:val="24"/>
          <w:szCs w:val="24"/>
        </w:rPr>
        <w:t xml:space="preserve"> </w:t>
      </w:r>
      <w:r w:rsidRPr="00A40E95">
        <w:rPr>
          <w:rFonts w:ascii="Times New Roman" w:hAnsi="Times New Roman"/>
          <w:b w:val="0"/>
          <w:i w:val="0"/>
          <w:sz w:val="24"/>
          <w:szCs w:val="24"/>
        </w:rPr>
        <w:t>Contractor understands and agrees that, during the Transition Period, the Court will be entitled to receive continuing Maintenance and Support Services from Contractor for the Licensed Software, in accordance with the provisions of Section </w:t>
      </w:r>
      <w:r>
        <w:rPr>
          <w:rFonts w:ascii="Times New Roman" w:hAnsi="Times New Roman"/>
          <w:b w:val="0"/>
          <w:i w:val="0"/>
          <w:sz w:val="24"/>
          <w:szCs w:val="24"/>
        </w:rPr>
        <w:t>9</w:t>
      </w:r>
      <w:r w:rsidRPr="00A40E95">
        <w:rPr>
          <w:rFonts w:ascii="Times New Roman" w:hAnsi="Times New Roman"/>
          <w:b w:val="0"/>
          <w:i w:val="0"/>
          <w:sz w:val="24"/>
          <w:szCs w:val="24"/>
        </w:rPr>
        <w:t xml:space="preserve"> (“Maintenance and Support Services”).</w:t>
      </w:r>
      <w:r>
        <w:rPr>
          <w:rFonts w:ascii="Times New Roman" w:hAnsi="Times New Roman"/>
          <w:b w:val="0"/>
          <w:i w:val="0"/>
          <w:sz w:val="24"/>
          <w:szCs w:val="24"/>
        </w:rPr>
        <w:t xml:space="preserve"> </w:t>
      </w:r>
    </w:p>
    <w:p w:rsidR="00CA33A6" w:rsidRPr="002F1886" w:rsidRDefault="00CA33A6" w:rsidP="002F1886"/>
    <w:p w:rsidR="00CA33A6" w:rsidRDefault="00CA33A6" w:rsidP="002F1886">
      <w:pPr>
        <w:pStyle w:val="Heading2"/>
        <w:keepNext w:val="0"/>
        <w:numPr>
          <w:ilvl w:val="1"/>
          <w:numId w:val="0"/>
        </w:numPr>
        <w:spacing w:before="0" w:after="0" w:line="240" w:lineRule="auto"/>
        <w:rPr>
          <w:rFonts w:ascii="Times New Roman" w:hAnsi="Times New Roman"/>
          <w:b w:val="0"/>
          <w:i w:val="0"/>
          <w:sz w:val="24"/>
          <w:szCs w:val="24"/>
        </w:rPr>
      </w:pPr>
      <w:bookmarkStart w:id="23" w:name="_Ref502472564"/>
      <w:r w:rsidRPr="00407B14">
        <w:rPr>
          <w:rFonts w:ascii="Times New Roman" w:hAnsi="Times New Roman"/>
          <w:i w:val="0"/>
          <w:sz w:val="24"/>
          <w:szCs w:val="24"/>
        </w:rPr>
        <w:t>3.</w:t>
      </w:r>
      <w:r>
        <w:rPr>
          <w:rFonts w:ascii="Times New Roman" w:hAnsi="Times New Roman"/>
          <w:i w:val="0"/>
          <w:sz w:val="24"/>
          <w:szCs w:val="24"/>
        </w:rPr>
        <w:t xml:space="preserve"> </w:t>
      </w:r>
      <w:r w:rsidRPr="00A40E95">
        <w:rPr>
          <w:rFonts w:ascii="Times New Roman" w:hAnsi="Times New Roman"/>
          <w:i w:val="0"/>
          <w:sz w:val="24"/>
          <w:szCs w:val="24"/>
        </w:rPr>
        <w:t>Transition Fees</w:t>
      </w:r>
      <w:bookmarkEnd w:id="23"/>
      <w:r w:rsidRPr="00A40E95">
        <w:rPr>
          <w:rFonts w:ascii="Times New Roman" w:hAnsi="Times New Roman"/>
          <w:i w:val="0"/>
          <w:sz w:val="24"/>
          <w:szCs w:val="24"/>
        </w:rPr>
        <w:t>.</w:t>
      </w:r>
      <w:r>
        <w:rPr>
          <w:rFonts w:ascii="Times New Roman" w:hAnsi="Times New Roman"/>
          <w:i w:val="0"/>
          <w:sz w:val="24"/>
          <w:szCs w:val="24"/>
        </w:rPr>
        <w:t xml:space="preserve"> </w:t>
      </w:r>
      <w:r w:rsidRPr="00A40E95">
        <w:rPr>
          <w:rFonts w:ascii="Times New Roman" w:hAnsi="Times New Roman"/>
          <w:b w:val="0"/>
          <w:i w:val="0"/>
          <w:sz w:val="24"/>
          <w:szCs w:val="24"/>
        </w:rPr>
        <w:t>Any termination or transition assistance provided by Contractor shall be subject to payment by the Court at Contractor’s hourly rates as set forth in Contractor’s then-standard rates and charges table.</w:t>
      </w:r>
      <w:r>
        <w:rPr>
          <w:rFonts w:ascii="Times New Roman" w:hAnsi="Times New Roman"/>
          <w:b w:val="0"/>
          <w:i w:val="0"/>
          <w:sz w:val="24"/>
          <w:szCs w:val="24"/>
        </w:rPr>
        <w:t xml:space="preserve"> </w:t>
      </w:r>
      <w:r w:rsidRPr="00A40E95">
        <w:rPr>
          <w:rFonts w:ascii="Times New Roman" w:hAnsi="Times New Roman"/>
          <w:b w:val="0"/>
          <w:i w:val="0"/>
          <w:sz w:val="24"/>
          <w:szCs w:val="24"/>
        </w:rPr>
        <w:t>Except as provided in this Section  (“Transition Fees”), no termination fees of any kind, including but not limited to unrecovered costs or other transition fees shall be payable by the Court upon or subsequent to the</w:t>
      </w:r>
      <w:r>
        <w:rPr>
          <w:rFonts w:ascii="Times New Roman" w:hAnsi="Times New Roman"/>
          <w:b w:val="0"/>
          <w:i w:val="0"/>
          <w:sz w:val="24"/>
          <w:szCs w:val="24"/>
        </w:rPr>
        <w:t xml:space="preserve"> </w:t>
      </w:r>
      <w:r w:rsidRPr="00A40E95">
        <w:rPr>
          <w:rFonts w:ascii="Times New Roman" w:hAnsi="Times New Roman"/>
          <w:b w:val="0"/>
          <w:i w:val="0"/>
          <w:sz w:val="24"/>
          <w:szCs w:val="24"/>
        </w:rPr>
        <w:t>termination of this Agreement.</w:t>
      </w:r>
      <w:r>
        <w:rPr>
          <w:rFonts w:ascii="Times New Roman" w:hAnsi="Times New Roman"/>
          <w:b w:val="0"/>
          <w:i w:val="0"/>
          <w:sz w:val="24"/>
          <w:szCs w:val="24"/>
        </w:rPr>
        <w:t xml:space="preserve"> </w:t>
      </w:r>
    </w:p>
    <w:p w:rsidR="00CA33A6" w:rsidRPr="002F1886" w:rsidRDefault="00CA33A6" w:rsidP="002F1886"/>
    <w:p w:rsidR="00CA33A6" w:rsidRPr="00A40E95" w:rsidRDefault="00CA33A6" w:rsidP="002F1886">
      <w:pPr>
        <w:pStyle w:val="Heading2"/>
        <w:keepNext w:val="0"/>
        <w:numPr>
          <w:ilvl w:val="1"/>
          <w:numId w:val="0"/>
        </w:numPr>
        <w:spacing w:before="0" w:after="0" w:line="240" w:lineRule="auto"/>
        <w:rPr>
          <w:rFonts w:ascii="Times New Roman" w:hAnsi="Times New Roman"/>
          <w:b w:val="0"/>
          <w:i w:val="0"/>
          <w:sz w:val="24"/>
          <w:szCs w:val="24"/>
        </w:rPr>
      </w:pPr>
      <w:r w:rsidRPr="00407B14">
        <w:rPr>
          <w:rFonts w:ascii="Times New Roman" w:hAnsi="Times New Roman"/>
          <w:i w:val="0"/>
          <w:sz w:val="24"/>
          <w:szCs w:val="24"/>
        </w:rPr>
        <w:t>4.</w:t>
      </w:r>
      <w:r>
        <w:rPr>
          <w:rFonts w:ascii="Times New Roman" w:hAnsi="Times New Roman"/>
          <w:i w:val="0"/>
          <w:sz w:val="24"/>
          <w:szCs w:val="24"/>
        </w:rPr>
        <w:t xml:space="preserve"> </w:t>
      </w:r>
      <w:r w:rsidRPr="00A40E95">
        <w:rPr>
          <w:rFonts w:ascii="Times New Roman" w:hAnsi="Times New Roman"/>
          <w:i w:val="0"/>
          <w:sz w:val="24"/>
          <w:szCs w:val="24"/>
        </w:rPr>
        <w:t>Transition Personnel Requirements.</w:t>
      </w:r>
      <w:r>
        <w:rPr>
          <w:rFonts w:ascii="Times New Roman" w:hAnsi="Times New Roman"/>
          <w:i w:val="0"/>
          <w:sz w:val="24"/>
          <w:szCs w:val="24"/>
        </w:rPr>
        <w:t xml:space="preserve"> </w:t>
      </w:r>
      <w:r w:rsidRPr="00A40E95">
        <w:rPr>
          <w:rFonts w:ascii="Times New Roman" w:hAnsi="Times New Roman"/>
          <w:b w:val="0"/>
          <w:i w:val="0"/>
          <w:sz w:val="24"/>
          <w:szCs w:val="24"/>
        </w:rPr>
        <w:t>Contractor will make Contractor personnel available on a commercially reasonable basis to assist in the transition from the Licensed Software supported by Contractor’s Maintenance and Support Services, to the Substitute Product, supported by the Court or the Court’s designee.</w:t>
      </w:r>
      <w:r>
        <w:rPr>
          <w:rFonts w:ascii="Times New Roman" w:hAnsi="Times New Roman"/>
          <w:b w:val="0"/>
          <w:i w:val="0"/>
          <w:sz w:val="24"/>
          <w:szCs w:val="24"/>
        </w:rPr>
        <w:t xml:space="preserve"> </w:t>
      </w:r>
    </w:p>
    <w:p w:rsidR="00CA33A6" w:rsidRDefault="00CA33A6" w:rsidP="002F1886">
      <w:pPr>
        <w:spacing w:line="240" w:lineRule="auto"/>
      </w:pPr>
    </w:p>
    <w:p w:rsidR="00CA33A6" w:rsidRPr="00A40E95" w:rsidRDefault="00CA33A6" w:rsidP="007D6856">
      <w:pPr>
        <w:pStyle w:val="Default"/>
        <w:jc w:val="center"/>
        <w:rPr>
          <w:b/>
          <w:bCs/>
          <w:i/>
          <w:iCs/>
        </w:rPr>
      </w:pPr>
      <w:r w:rsidRPr="00A40E95">
        <w:rPr>
          <w:b/>
          <w:bCs/>
          <w:i/>
          <w:iCs/>
        </w:rPr>
        <w:t xml:space="preserve">END OF EXHIBIT </w:t>
      </w:r>
      <w:r>
        <w:rPr>
          <w:b/>
          <w:bCs/>
          <w:i/>
          <w:iCs/>
        </w:rPr>
        <w:t>11</w:t>
      </w:r>
    </w:p>
    <w:p w:rsidR="00CA33A6" w:rsidRPr="00A40E95" w:rsidRDefault="00CA33A6" w:rsidP="002F1886">
      <w:pPr>
        <w:spacing w:line="240" w:lineRule="auto"/>
      </w:pPr>
    </w:p>
    <w:sectPr w:rsidR="00CA33A6" w:rsidRPr="00A40E95" w:rsidSect="0039057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3A6" w:rsidRDefault="00CA33A6" w:rsidP="00F1727A">
      <w:pPr>
        <w:spacing w:line="240" w:lineRule="auto"/>
      </w:pPr>
      <w:r>
        <w:separator/>
      </w:r>
    </w:p>
  </w:endnote>
  <w:endnote w:type="continuationSeparator" w:id="0">
    <w:p w:rsidR="00CA33A6" w:rsidRDefault="00CA33A6" w:rsidP="00F172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A6" w:rsidRDefault="00CA33A6">
    <w:pPr>
      <w:pStyle w:val="Footer"/>
      <w:jc w:val="center"/>
    </w:pPr>
    <w:fldSimple w:instr=" PAGE   \* MERGEFORMAT ">
      <w:r>
        <w:rPr>
          <w:noProof/>
        </w:rPr>
        <w:t>37</w:t>
      </w:r>
    </w:fldSimple>
  </w:p>
  <w:p w:rsidR="00CA33A6" w:rsidRDefault="00CA33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3A6" w:rsidRDefault="00CA33A6" w:rsidP="00F1727A">
      <w:pPr>
        <w:spacing w:line="240" w:lineRule="auto"/>
      </w:pPr>
      <w:r>
        <w:separator/>
      </w:r>
    </w:p>
  </w:footnote>
  <w:footnote w:type="continuationSeparator" w:id="0">
    <w:p w:rsidR="00CA33A6" w:rsidRDefault="00CA33A6" w:rsidP="00F1727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3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4345BA"/>
    <w:multiLevelType w:val="singleLevel"/>
    <w:tmpl w:val="8B42F852"/>
    <w:lvl w:ilvl="0">
      <w:start w:val="1"/>
      <w:numFmt w:val="upperLetter"/>
      <w:lvlText w:val="%1."/>
      <w:lvlJc w:val="left"/>
      <w:pPr>
        <w:tabs>
          <w:tab w:val="num" w:pos="720"/>
        </w:tabs>
        <w:ind w:left="720" w:hanging="720"/>
      </w:pPr>
      <w:rPr>
        <w:rFonts w:cs="Times New Roman" w:hint="default"/>
      </w:rPr>
    </w:lvl>
  </w:abstractNum>
  <w:abstractNum w:abstractNumId="2">
    <w:nsid w:val="19F45756"/>
    <w:multiLevelType w:val="hybridMultilevel"/>
    <w:tmpl w:val="96CA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F446E"/>
    <w:multiLevelType w:val="hybridMultilevel"/>
    <w:tmpl w:val="E31EA73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0114EF"/>
    <w:multiLevelType w:val="hybridMultilevel"/>
    <w:tmpl w:val="86B8B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B83A7E"/>
    <w:multiLevelType w:val="hybridMultilevel"/>
    <w:tmpl w:val="7EA6071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2D19D9"/>
    <w:multiLevelType w:val="multilevel"/>
    <w:tmpl w:val="1D44FD9E"/>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61F25761"/>
    <w:multiLevelType w:val="hybridMultilevel"/>
    <w:tmpl w:val="E2E62A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634E0304"/>
    <w:multiLevelType w:val="hybridMultilevel"/>
    <w:tmpl w:val="B81829B8"/>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72296D51"/>
    <w:multiLevelType w:val="hybridMultilevel"/>
    <w:tmpl w:val="2BEA10A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B4D1623"/>
    <w:multiLevelType w:val="multilevel"/>
    <w:tmpl w:val="781A15C6"/>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2"/>
      <w:lvlText w:val="%2."/>
      <w:lvlJc w:val="left"/>
      <w:pPr>
        <w:tabs>
          <w:tab w:val="num" w:pos="1440"/>
        </w:tabs>
        <w:ind w:left="1440" w:hanging="720"/>
      </w:pPr>
      <w:rPr>
        <w:rFonts w:cs="Times New Roman" w:hint="default"/>
        <w:b/>
      </w:rPr>
    </w:lvl>
    <w:lvl w:ilvl="2">
      <w:start w:val="1"/>
      <w:numFmt w:val="lowerRoman"/>
      <w:pStyle w:val="ExhibitC3"/>
      <w:lvlText w:val="%3."/>
      <w:lvlJc w:val="left"/>
      <w:pPr>
        <w:tabs>
          <w:tab w:val="num" w:pos="2016"/>
        </w:tabs>
        <w:ind w:left="2016" w:hanging="576"/>
      </w:pPr>
      <w:rPr>
        <w:rFonts w:cs="Times New Roman" w:hint="default"/>
      </w:rPr>
    </w:lvl>
    <w:lvl w:ilvl="3">
      <w:start w:val="1"/>
      <w:numFmt w:val="lowerLetter"/>
      <w:pStyle w:val="ExhibitC4"/>
      <w:lvlText w:val="%4."/>
      <w:lvlJc w:val="left"/>
      <w:pPr>
        <w:tabs>
          <w:tab w:val="num" w:pos="2592"/>
        </w:tabs>
        <w:ind w:left="2592" w:hanging="576"/>
      </w:pPr>
      <w:rPr>
        <w:rFonts w:cs="Times New Roman" w:hint="default"/>
      </w:rPr>
    </w:lvl>
    <w:lvl w:ilvl="4">
      <w:start w:val="1"/>
      <w:numFmt w:val="upperRoman"/>
      <w:pStyle w:val="ExhibitC5"/>
      <w:lvlText w:val="%5."/>
      <w:lvlJc w:val="left"/>
      <w:pPr>
        <w:tabs>
          <w:tab w:val="num" w:pos="3168"/>
        </w:tabs>
        <w:ind w:left="3168" w:hanging="576"/>
      </w:pPr>
      <w:rPr>
        <w:rFonts w:cs="Times New Roman" w:hint="default"/>
      </w:rPr>
    </w:lvl>
    <w:lvl w:ilvl="5">
      <w:start w:val="1"/>
      <w:numFmt w:val="lowerRoman"/>
      <w:lvlText w:val="(%6)"/>
      <w:lvlJc w:val="left"/>
      <w:pPr>
        <w:tabs>
          <w:tab w:val="num" w:pos="2088"/>
        </w:tabs>
        <w:ind w:left="2088" w:hanging="360"/>
      </w:pPr>
      <w:rPr>
        <w:rFonts w:cs="Times New Roman" w:hint="default"/>
      </w:rPr>
    </w:lvl>
    <w:lvl w:ilvl="6">
      <w:start w:val="1"/>
      <w:numFmt w:val="decimal"/>
      <w:lvlText w:val="%7."/>
      <w:lvlJc w:val="left"/>
      <w:pPr>
        <w:tabs>
          <w:tab w:val="num" w:pos="2448"/>
        </w:tabs>
        <w:ind w:left="2448" w:hanging="360"/>
      </w:pPr>
      <w:rPr>
        <w:rFonts w:cs="Times New Roman" w:hint="default"/>
      </w:rPr>
    </w:lvl>
    <w:lvl w:ilvl="7">
      <w:start w:val="1"/>
      <w:numFmt w:val="lowerLetter"/>
      <w:lvlText w:val="%8."/>
      <w:lvlJc w:val="left"/>
      <w:pPr>
        <w:tabs>
          <w:tab w:val="num" w:pos="2808"/>
        </w:tabs>
        <w:ind w:left="2808" w:hanging="360"/>
      </w:pPr>
      <w:rPr>
        <w:rFonts w:cs="Times New Roman" w:hint="default"/>
      </w:rPr>
    </w:lvl>
    <w:lvl w:ilvl="8">
      <w:start w:val="1"/>
      <w:numFmt w:val="lowerRoman"/>
      <w:lvlText w:val="%9."/>
      <w:lvlJc w:val="left"/>
      <w:pPr>
        <w:tabs>
          <w:tab w:val="num" w:pos="3168"/>
        </w:tabs>
        <w:ind w:left="3168" w:hanging="360"/>
      </w:pPr>
      <w:rPr>
        <w:rFonts w:cs="Times New Roman" w:hint="default"/>
      </w:rPr>
    </w:lvl>
  </w:abstractNum>
  <w:num w:numId="1">
    <w:abstractNumId w:val="1"/>
  </w:num>
  <w:num w:numId="2">
    <w:abstractNumId w:val="10"/>
  </w:num>
  <w:num w:numId="3">
    <w:abstractNumId w:val="2"/>
  </w:num>
  <w:num w:numId="4">
    <w:abstractNumId w:val="0"/>
  </w:num>
  <w:num w:numId="5">
    <w:abstractNumId w:val="4"/>
  </w:num>
  <w:num w:numId="6">
    <w:abstractNumId w:val="6"/>
  </w:num>
  <w:num w:numId="7">
    <w:abstractNumId w:val="7"/>
  </w:num>
  <w:num w:numId="8">
    <w:abstractNumId w:val="3"/>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05A4"/>
    <w:rsid w:val="0000124A"/>
    <w:rsid w:val="0000796A"/>
    <w:rsid w:val="0003468F"/>
    <w:rsid w:val="0004583B"/>
    <w:rsid w:val="00075BBA"/>
    <w:rsid w:val="00081EA5"/>
    <w:rsid w:val="000871BB"/>
    <w:rsid w:val="000902D9"/>
    <w:rsid w:val="00092545"/>
    <w:rsid w:val="0009512D"/>
    <w:rsid w:val="000B00F7"/>
    <w:rsid w:val="000B2CC5"/>
    <w:rsid w:val="000D46EF"/>
    <w:rsid w:val="000F1259"/>
    <w:rsid w:val="00126095"/>
    <w:rsid w:val="001A552B"/>
    <w:rsid w:val="001D3DFF"/>
    <w:rsid w:val="001D64D5"/>
    <w:rsid w:val="001D6AD5"/>
    <w:rsid w:val="001E4E70"/>
    <w:rsid w:val="00203AF0"/>
    <w:rsid w:val="00213846"/>
    <w:rsid w:val="002524D7"/>
    <w:rsid w:val="00252928"/>
    <w:rsid w:val="00281EBD"/>
    <w:rsid w:val="002A3297"/>
    <w:rsid w:val="002A6563"/>
    <w:rsid w:val="002C10C5"/>
    <w:rsid w:val="002D27CB"/>
    <w:rsid w:val="002F1886"/>
    <w:rsid w:val="002F2C81"/>
    <w:rsid w:val="00307129"/>
    <w:rsid w:val="00333001"/>
    <w:rsid w:val="0033478A"/>
    <w:rsid w:val="003729F3"/>
    <w:rsid w:val="0039057F"/>
    <w:rsid w:val="003C4F0F"/>
    <w:rsid w:val="003C6EED"/>
    <w:rsid w:val="003E5E48"/>
    <w:rsid w:val="003F0C09"/>
    <w:rsid w:val="003F4C3D"/>
    <w:rsid w:val="00407B14"/>
    <w:rsid w:val="0043404D"/>
    <w:rsid w:val="00440034"/>
    <w:rsid w:val="00466F32"/>
    <w:rsid w:val="00475180"/>
    <w:rsid w:val="00476EB0"/>
    <w:rsid w:val="00491B82"/>
    <w:rsid w:val="004C0FCD"/>
    <w:rsid w:val="004C3F25"/>
    <w:rsid w:val="004C3F43"/>
    <w:rsid w:val="004C645B"/>
    <w:rsid w:val="004C6737"/>
    <w:rsid w:val="004F4032"/>
    <w:rsid w:val="00522BB5"/>
    <w:rsid w:val="00540A0D"/>
    <w:rsid w:val="00547CEF"/>
    <w:rsid w:val="005776E2"/>
    <w:rsid w:val="005868AB"/>
    <w:rsid w:val="005A52AE"/>
    <w:rsid w:val="005E5963"/>
    <w:rsid w:val="005F3733"/>
    <w:rsid w:val="00615B03"/>
    <w:rsid w:val="00650334"/>
    <w:rsid w:val="0065192F"/>
    <w:rsid w:val="0067019F"/>
    <w:rsid w:val="006777C5"/>
    <w:rsid w:val="006D7334"/>
    <w:rsid w:val="006E61AC"/>
    <w:rsid w:val="006F37EB"/>
    <w:rsid w:val="006F413E"/>
    <w:rsid w:val="00701588"/>
    <w:rsid w:val="00716581"/>
    <w:rsid w:val="00726C07"/>
    <w:rsid w:val="007325A7"/>
    <w:rsid w:val="00760328"/>
    <w:rsid w:val="00782CF6"/>
    <w:rsid w:val="0078663A"/>
    <w:rsid w:val="00787F59"/>
    <w:rsid w:val="00792B52"/>
    <w:rsid w:val="007B101A"/>
    <w:rsid w:val="007C2A34"/>
    <w:rsid w:val="007D6856"/>
    <w:rsid w:val="007E6E01"/>
    <w:rsid w:val="007F5793"/>
    <w:rsid w:val="00802507"/>
    <w:rsid w:val="008114DE"/>
    <w:rsid w:val="00816134"/>
    <w:rsid w:val="00855BE7"/>
    <w:rsid w:val="00864C7C"/>
    <w:rsid w:val="008B56F9"/>
    <w:rsid w:val="008C3B26"/>
    <w:rsid w:val="008E081D"/>
    <w:rsid w:val="008E281E"/>
    <w:rsid w:val="00911E4A"/>
    <w:rsid w:val="00923CE4"/>
    <w:rsid w:val="00924A79"/>
    <w:rsid w:val="00932F64"/>
    <w:rsid w:val="009505A4"/>
    <w:rsid w:val="00957523"/>
    <w:rsid w:val="00965B49"/>
    <w:rsid w:val="00985DE1"/>
    <w:rsid w:val="009B38EE"/>
    <w:rsid w:val="009D102A"/>
    <w:rsid w:val="009D5EBB"/>
    <w:rsid w:val="009E29ED"/>
    <w:rsid w:val="009F3D32"/>
    <w:rsid w:val="009F7033"/>
    <w:rsid w:val="00A2108A"/>
    <w:rsid w:val="00A2583A"/>
    <w:rsid w:val="00A35780"/>
    <w:rsid w:val="00A36925"/>
    <w:rsid w:val="00A40E95"/>
    <w:rsid w:val="00A6689E"/>
    <w:rsid w:val="00A82B56"/>
    <w:rsid w:val="00A9648E"/>
    <w:rsid w:val="00AB6D2B"/>
    <w:rsid w:val="00AC527E"/>
    <w:rsid w:val="00AD4F44"/>
    <w:rsid w:val="00AD6534"/>
    <w:rsid w:val="00B16826"/>
    <w:rsid w:val="00B33A97"/>
    <w:rsid w:val="00B641E5"/>
    <w:rsid w:val="00B772B8"/>
    <w:rsid w:val="00B7764C"/>
    <w:rsid w:val="00B85FC8"/>
    <w:rsid w:val="00B86FEE"/>
    <w:rsid w:val="00BA3453"/>
    <w:rsid w:val="00BC0AC4"/>
    <w:rsid w:val="00BD5815"/>
    <w:rsid w:val="00BF2D12"/>
    <w:rsid w:val="00C2220F"/>
    <w:rsid w:val="00C417F0"/>
    <w:rsid w:val="00C4727D"/>
    <w:rsid w:val="00C5694D"/>
    <w:rsid w:val="00C630B7"/>
    <w:rsid w:val="00C87029"/>
    <w:rsid w:val="00C9129B"/>
    <w:rsid w:val="00C95093"/>
    <w:rsid w:val="00CA33A6"/>
    <w:rsid w:val="00CA7D98"/>
    <w:rsid w:val="00CD1462"/>
    <w:rsid w:val="00CD4308"/>
    <w:rsid w:val="00CF7369"/>
    <w:rsid w:val="00D06192"/>
    <w:rsid w:val="00D32F97"/>
    <w:rsid w:val="00D404EF"/>
    <w:rsid w:val="00D42E20"/>
    <w:rsid w:val="00D55BF0"/>
    <w:rsid w:val="00D86829"/>
    <w:rsid w:val="00DB2957"/>
    <w:rsid w:val="00DB77A2"/>
    <w:rsid w:val="00DC3270"/>
    <w:rsid w:val="00DD2DBB"/>
    <w:rsid w:val="00DD6A61"/>
    <w:rsid w:val="00DE5D37"/>
    <w:rsid w:val="00DF4DD0"/>
    <w:rsid w:val="00E019A6"/>
    <w:rsid w:val="00E2174C"/>
    <w:rsid w:val="00E572F9"/>
    <w:rsid w:val="00E8582F"/>
    <w:rsid w:val="00E9141C"/>
    <w:rsid w:val="00E9532D"/>
    <w:rsid w:val="00EA3287"/>
    <w:rsid w:val="00EA3A8B"/>
    <w:rsid w:val="00EF6CB5"/>
    <w:rsid w:val="00F164F4"/>
    <w:rsid w:val="00F1727A"/>
    <w:rsid w:val="00F27864"/>
    <w:rsid w:val="00F278DF"/>
    <w:rsid w:val="00F37806"/>
    <w:rsid w:val="00F4252D"/>
    <w:rsid w:val="00F45FB9"/>
    <w:rsid w:val="00F50EC4"/>
    <w:rsid w:val="00F65CAF"/>
    <w:rsid w:val="00F679DB"/>
    <w:rsid w:val="00F714C1"/>
    <w:rsid w:val="00F720F6"/>
    <w:rsid w:val="00F76191"/>
    <w:rsid w:val="00F86380"/>
    <w:rsid w:val="00FA48DE"/>
    <w:rsid w:val="00FA6E69"/>
    <w:rsid w:val="00FF4A43"/>
    <w:rsid w:val="00FF6C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A6563"/>
    <w:pPr>
      <w:spacing w:line="276" w:lineRule="auto"/>
    </w:pPr>
    <w:rPr>
      <w:sz w:val="24"/>
      <w:szCs w:val="24"/>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1"/>
    <w:uiPriority w:val="99"/>
    <w:qFormat/>
    <w:rsid w:val="002A6563"/>
    <w:pPr>
      <w:keepNext/>
      <w:spacing w:before="240" w:after="60"/>
      <w:outlineLvl w:val="0"/>
    </w:pPr>
    <w:rPr>
      <w:rFonts w:ascii="Arial" w:hAnsi="Arial"/>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
    <w:basedOn w:val="Normal"/>
    <w:next w:val="Normal"/>
    <w:link w:val="Heading2Char"/>
    <w:uiPriority w:val="99"/>
    <w:qFormat/>
    <w:rsid w:val="002A6563"/>
    <w:pPr>
      <w:keepNext/>
      <w:spacing w:before="240" w:after="60"/>
      <w:outlineLvl w:val="1"/>
    </w:pPr>
    <w:rPr>
      <w:rFonts w:ascii="Arial" w:hAnsi="Arial"/>
      <w:b/>
      <w:bCs/>
      <w:i/>
      <w:iCs/>
      <w:sz w:val="28"/>
      <w:szCs w:val="28"/>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uiPriority w:val="99"/>
    <w:qFormat/>
    <w:rsid w:val="005A52AE"/>
    <w:pPr>
      <w:spacing w:before="240" w:line="240" w:lineRule="auto"/>
      <w:ind w:firstLine="2520"/>
      <w:jc w:val="both"/>
      <w:outlineLvl w:val="3"/>
    </w:pPr>
    <w:rPr>
      <w:sz w:val="22"/>
      <w:szCs w:val="20"/>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1"/>
    <w:uiPriority w:val="99"/>
    <w:qFormat/>
    <w:rsid w:val="005A52AE"/>
    <w:pPr>
      <w:spacing w:before="240" w:line="240" w:lineRule="auto"/>
      <w:ind w:firstLine="2880"/>
      <w:jc w:val="both"/>
      <w:outlineLvl w:val="4"/>
    </w:pPr>
    <w:rPr>
      <w:sz w:val="22"/>
      <w:szCs w:val="20"/>
    </w:rPr>
  </w:style>
  <w:style w:type="paragraph" w:styleId="Heading6">
    <w:name w:val="heading 6"/>
    <w:aliases w:val="6,H6,h6,sub-dash,sd"/>
    <w:basedOn w:val="Normal"/>
    <w:next w:val="Normal"/>
    <w:link w:val="Heading6Char"/>
    <w:uiPriority w:val="99"/>
    <w:qFormat/>
    <w:rsid w:val="002A6563"/>
    <w:pPr>
      <w:spacing w:before="240" w:after="60"/>
      <w:outlineLvl w:val="5"/>
    </w:pPr>
    <w:rPr>
      <w:b/>
      <w:bCs/>
    </w:rPr>
  </w:style>
  <w:style w:type="paragraph" w:styleId="Heading7">
    <w:name w:val="heading 7"/>
    <w:aliases w:val="7,h7"/>
    <w:basedOn w:val="Normal"/>
    <w:next w:val="Normal"/>
    <w:link w:val="Heading7Char"/>
    <w:uiPriority w:val="99"/>
    <w:qFormat/>
    <w:rsid w:val="002A6563"/>
    <w:pPr>
      <w:spacing w:before="240" w:after="60"/>
      <w:outlineLvl w:val="6"/>
    </w:pPr>
  </w:style>
  <w:style w:type="paragraph" w:styleId="Heading8">
    <w:name w:val="heading 8"/>
    <w:aliases w:val="8,h8"/>
    <w:basedOn w:val="Normal"/>
    <w:next w:val="Normal"/>
    <w:link w:val="Heading8Char"/>
    <w:uiPriority w:val="99"/>
    <w:qFormat/>
    <w:rsid w:val="002A6563"/>
    <w:pPr>
      <w:spacing w:before="240" w:after="60"/>
      <w:outlineLvl w:val="7"/>
    </w:pPr>
    <w:rPr>
      <w:i/>
      <w:iCs/>
    </w:rPr>
  </w:style>
  <w:style w:type="paragraph" w:styleId="Heading9">
    <w:name w:val="heading 9"/>
    <w:aliases w:val="9,h9"/>
    <w:basedOn w:val="Normal"/>
    <w:next w:val="Normal"/>
    <w:link w:val="Heading9Char"/>
    <w:uiPriority w:val="99"/>
    <w:qFormat/>
    <w:rsid w:val="002A6563"/>
    <w:pPr>
      <w:spacing w:before="240" w:after="60"/>
      <w:outlineLvl w:val="8"/>
    </w:pPr>
    <w:rPr>
      <w:rFonts w:ascii="Arial" w:hAnsi="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414EDB"/>
    <w:rPr>
      <w:rFonts w:asciiTheme="majorHAnsi" w:eastAsiaTheme="majorEastAsia" w:hAnsiTheme="majorHAnsi" w:cstheme="majorBidi"/>
      <w:b/>
      <w:bCs/>
      <w:kern w:val="32"/>
      <w:sz w:val="32"/>
      <w:szCs w:val="32"/>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9"/>
    <w:locked/>
    <w:rsid w:val="002A6563"/>
    <w:rPr>
      <w:rFonts w:ascii="Arial" w:hAnsi="Arial" w:cs="Times New Roman"/>
      <w:b/>
      <w:bCs/>
      <w:i/>
      <w:iCs/>
      <w:sz w:val="28"/>
      <w:szCs w:val="28"/>
    </w:r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uiPriority w:val="99"/>
    <w:locked/>
    <w:rsid w:val="005A52AE"/>
    <w:rPr>
      <w:rFonts w:ascii="Times New Roman" w:hAnsi="Times New Roman" w:cs="Times New Roman"/>
      <w:sz w:val="20"/>
      <w:szCs w:val="20"/>
      <w:lang w:bidi="ar-SA"/>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uiPriority w:val="9"/>
    <w:semiHidden/>
    <w:rsid w:val="00414EDB"/>
    <w:rPr>
      <w:rFonts w:asciiTheme="minorHAnsi" w:eastAsiaTheme="minorEastAsia" w:hAnsiTheme="minorHAnsi" w:cstheme="minorBidi"/>
      <w:b/>
      <w:bCs/>
      <w:i/>
      <w:iCs/>
      <w:sz w:val="26"/>
      <w:szCs w:val="26"/>
    </w:rPr>
  </w:style>
  <w:style w:type="character" w:customStyle="1" w:styleId="Heading6Char">
    <w:name w:val="Heading 6 Char"/>
    <w:aliases w:val="6 Char,H6 Char,h6 Char,sub-dash Char,sd Char"/>
    <w:basedOn w:val="DefaultParagraphFont"/>
    <w:link w:val="Heading6"/>
    <w:uiPriority w:val="99"/>
    <w:semiHidden/>
    <w:locked/>
    <w:rsid w:val="002A6563"/>
    <w:rPr>
      <w:rFonts w:cs="Times New Roman"/>
      <w:b/>
      <w:bCs/>
    </w:rPr>
  </w:style>
  <w:style w:type="character" w:customStyle="1" w:styleId="Heading7Char">
    <w:name w:val="Heading 7 Char"/>
    <w:aliases w:val="7 Char,h7 Char"/>
    <w:basedOn w:val="DefaultParagraphFont"/>
    <w:link w:val="Heading7"/>
    <w:uiPriority w:val="99"/>
    <w:semiHidden/>
    <w:locked/>
    <w:rsid w:val="002A6563"/>
    <w:rPr>
      <w:rFonts w:cs="Times New Roman"/>
      <w:sz w:val="24"/>
      <w:szCs w:val="24"/>
    </w:rPr>
  </w:style>
  <w:style w:type="character" w:customStyle="1" w:styleId="Heading8Char">
    <w:name w:val="Heading 8 Char"/>
    <w:aliases w:val="8 Char,h8 Char"/>
    <w:basedOn w:val="DefaultParagraphFont"/>
    <w:link w:val="Heading8"/>
    <w:uiPriority w:val="99"/>
    <w:semiHidden/>
    <w:locked/>
    <w:rsid w:val="002A6563"/>
    <w:rPr>
      <w:rFonts w:cs="Times New Roman"/>
      <w:i/>
      <w:iCs/>
      <w:sz w:val="24"/>
      <w:szCs w:val="24"/>
    </w:rPr>
  </w:style>
  <w:style w:type="character" w:customStyle="1" w:styleId="Heading9Char">
    <w:name w:val="Heading 9 Char"/>
    <w:aliases w:val="9 Char,h9 Char"/>
    <w:basedOn w:val="DefaultParagraphFont"/>
    <w:link w:val="Heading9"/>
    <w:uiPriority w:val="99"/>
    <w:semiHidden/>
    <w:locked/>
    <w:rsid w:val="002A6563"/>
    <w:rPr>
      <w:rFonts w:ascii="Arial" w:hAnsi="Arial" w:cs="Times New Roman"/>
    </w:rPr>
  </w:style>
  <w:style w:type="character" w:customStyle="1" w:styleId="Heading1Char2">
    <w:name w:val="Heading 1 Char2"/>
    <w:aliases w:val="Head1 Char2,Heading apps Char2,H1 Char2,1 Char2,h1 Char2,Heading1 Char2,Heading 10 Char2,H11 Char2,H12 Char2,H111 Char2,H13 Char2,H112 Char2,H14 Char2,H113 Char2,H15 Char2,H114 Char2,Heading 101 Char2,Head11 Char2,Heading apps1 Char2"/>
    <w:basedOn w:val="DefaultParagraphFont"/>
    <w:link w:val="Heading1"/>
    <w:uiPriority w:val="99"/>
    <w:locked/>
    <w:rPr>
      <w:rFonts w:ascii="Cambria" w:hAnsi="Cambria" w:cs="Times New Roman"/>
      <w:b/>
      <w:bCs/>
      <w:kern w:val="32"/>
      <w:sz w:val="32"/>
      <w:szCs w:val="32"/>
    </w:rPr>
  </w:style>
  <w:style w:type="character" w:customStyle="1" w:styleId="Heading5Char2">
    <w:name w:val="Heading 5 Char2"/>
    <w:aliases w:val="5 Char2,H5 Char2,h5 Char2,Block Label Char2,Heading 5-1 Char2,Heading 5 Char1 Char2 Char2,Heading 5 Char Char Char1 Char2,Heading 5 Char1 Char Char Char1 Char2,Heading 5 Char Char Char Char Char1 Char2"/>
    <w:basedOn w:val="DefaultParagraphFont"/>
    <w:link w:val="Heading5"/>
    <w:uiPriority w:val="99"/>
    <w:semiHidden/>
    <w:locked/>
    <w:rPr>
      <w:rFonts w:ascii="Calibri" w:hAnsi="Calibri" w:cs="Times New Roman"/>
      <w:b/>
      <w:bCs/>
      <w:i/>
      <w:iCs/>
      <w:sz w:val="26"/>
      <w:szCs w:val="26"/>
    </w:rPr>
  </w:style>
  <w:style w:type="paragraph" w:styleId="Title">
    <w:name w:val="Title"/>
    <w:aliases w:val="Heading 31,h3,Head 3,h31,h32,H3,H31,Table Attribute Heading,L3,Hd2,(Alt+3),(Alt+3)1,(Alt+3)2,(Alt+3)3,(Alt+3)4,(Alt+3)5,(Alt+3)6,(Alt+3)11,(Alt+3)21,(Alt+3)31,(Alt+3)41,(Alt+3)7,(Alt+3)12,(Alt+3)22,(Alt+3)32,(Alt+3)42,(Alt+3)8,(Alt+3)9,3"/>
    <w:basedOn w:val="Normal"/>
    <w:next w:val="Normal"/>
    <w:link w:val="TitleChar1"/>
    <w:uiPriority w:val="99"/>
    <w:qFormat/>
    <w:rsid w:val="002A6563"/>
    <w:pPr>
      <w:spacing w:before="240" w:after="60"/>
      <w:jc w:val="center"/>
      <w:outlineLvl w:val="0"/>
    </w:pPr>
    <w:rPr>
      <w:rFonts w:ascii="Arial" w:hAnsi="Arial"/>
      <w:b/>
      <w:bCs/>
      <w:kern w:val="28"/>
      <w:sz w:val="32"/>
      <w:szCs w:val="32"/>
    </w:rPr>
  </w:style>
  <w:style w:type="character" w:customStyle="1" w:styleId="TitleChar">
    <w:name w:val="Title Char"/>
    <w:aliases w:val="Heading 31 Char,h3 Char,Head 3 Char,h31 Char,h32 Char,H3 Char,H31 Char,Table Attribute Heading Char,L3 Char,Hd2 Char,(Alt+3) Char,(Alt+3)1 Char,(Alt+3)2 Char,(Alt+3)3 Char,(Alt+3)4 Char,(Alt+3)5 Char,(Alt+3)6 Char,(Alt+3)11 Char,(Alt+3)7 Char"/>
    <w:basedOn w:val="DefaultParagraphFont"/>
    <w:link w:val="Title"/>
    <w:uiPriority w:val="10"/>
    <w:rsid w:val="00414EDB"/>
    <w:rPr>
      <w:rFonts w:asciiTheme="majorHAnsi" w:eastAsiaTheme="majorEastAsia" w:hAnsiTheme="majorHAnsi" w:cstheme="majorBidi"/>
      <w:b/>
      <w:bCs/>
      <w:kern w:val="28"/>
      <w:sz w:val="32"/>
      <w:szCs w:val="32"/>
    </w:rPr>
  </w:style>
  <w:style w:type="character" w:customStyle="1" w:styleId="TitleChar1">
    <w:name w:val="Title Char1"/>
    <w:aliases w:val="Heading 31 Char1,h3 Char2,Head 3 Char2,h31 Char2,h32 Char2,H3 Char2,H31 Char2,Table Attribute Heading Char2,L3 Char2,Hd2 Char2,(Alt+3) Char2,(Alt+3)1 Char2,(Alt+3)2 Char2,(Alt+3)3 Char2,(Alt+3)4 Char2,(Alt+3)5 Char2,(Alt+3)6 Char2,3 Char1"/>
    <w:basedOn w:val="DefaultParagraphFont"/>
    <w:link w:val="Title"/>
    <w:uiPriority w:val="99"/>
    <w:locked/>
    <w:rsid w:val="002A6563"/>
    <w:rPr>
      <w:rFonts w:ascii="Arial" w:hAnsi="Arial" w:cs="Times New Roman"/>
      <w:b/>
      <w:bCs/>
      <w:kern w:val="28"/>
      <w:sz w:val="32"/>
      <w:szCs w:val="32"/>
    </w:rPr>
  </w:style>
  <w:style w:type="character" w:customStyle="1" w:styleId="Heading1Char1">
    <w:name w:val="Heading 1 Char1"/>
    <w:aliases w:val="Head1 Char1,Heading apps Char1,H1 Char1,1 Char1,h1 Char1,Heading1 Char1,Heading 10 Char1,H11 Char1,H12 Char1,H111 Char1,H13 Char1,H112 Char1,H14 Char1,H113 Char1,H15 Char1,H114 Char1,Heading 101 Char1,Head11 Char1,Heading apps1 Char1"/>
    <w:basedOn w:val="DefaultParagraphFont"/>
    <w:link w:val="Heading1"/>
    <w:uiPriority w:val="99"/>
    <w:locked/>
    <w:rsid w:val="002A6563"/>
    <w:rPr>
      <w:rFonts w:ascii="Arial" w:hAnsi="Arial" w:cs="Times New Roman"/>
      <w:b/>
      <w:bCs/>
      <w:kern w:val="32"/>
      <w:sz w:val="32"/>
      <w:szCs w:val="32"/>
    </w:rPr>
  </w:style>
  <w:style w:type="character" w:customStyle="1" w:styleId="Heading3Char">
    <w:name w:val="Heading 3 Char"/>
    <w:aliases w:val="h3 Char1,Head 3 Char1,heading 3 Char,h31 Char1,h32 Char1,H3 Char1,H31 Char1,Table Attribute Heading Char1,L3 Char1,Hd2 Char1,(Alt+3) Char1,(Alt+3)1 Char1,(Alt+3)2 Char1,(Alt+3)3 Char1,(Alt+3)4 Char1,(Alt+3)5 Char1,(Alt+3)6 Char1,3 Char"/>
    <w:basedOn w:val="DefaultParagraphFont"/>
    <w:link w:val="Title"/>
    <w:uiPriority w:val="99"/>
    <w:locked/>
    <w:rsid w:val="002A6563"/>
    <w:rPr>
      <w:rFonts w:ascii="Arial" w:hAnsi="Arial" w:cs="Times New Roman"/>
      <w:b/>
      <w:bCs/>
      <w:sz w:val="26"/>
      <w:szCs w:val="26"/>
    </w:rPr>
  </w:style>
  <w:style w:type="paragraph" w:styleId="Subtitle">
    <w:name w:val="Subtitle"/>
    <w:basedOn w:val="Normal"/>
    <w:next w:val="Normal"/>
    <w:link w:val="SubtitleChar"/>
    <w:uiPriority w:val="99"/>
    <w:qFormat/>
    <w:rsid w:val="002A6563"/>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2A6563"/>
    <w:rPr>
      <w:rFonts w:ascii="Arial" w:hAnsi="Arial" w:cs="Times New Roman"/>
      <w:sz w:val="24"/>
      <w:szCs w:val="24"/>
    </w:rPr>
  </w:style>
  <w:style w:type="paragraph" w:styleId="TOCHeading">
    <w:name w:val="TOC Heading"/>
    <w:basedOn w:val="Heading1"/>
    <w:next w:val="Normal"/>
    <w:uiPriority w:val="99"/>
    <w:qFormat/>
    <w:rsid w:val="002A6563"/>
    <w:pPr>
      <w:outlineLvl w:val="9"/>
    </w:pPr>
  </w:style>
  <w:style w:type="paragraph" w:customStyle="1" w:styleId="Default">
    <w:name w:val="Default"/>
    <w:uiPriority w:val="99"/>
    <w:rsid w:val="009505A4"/>
    <w:pPr>
      <w:autoSpaceDE w:val="0"/>
      <w:autoSpaceDN w:val="0"/>
      <w:adjustRightInd w:val="0"/>
    </w:pPr>
    <w:rPr>
      <w:color w:val="000000"/>
      <w:sz w:val="24"/>
      <w:szCs w:val="24"/>
    </w:rPr>
  </w:style>
  <w:style w:type="paragraph" w:styleId="Header">
    <w:name w:val="header"/>
    <w:basedOn w:val="Normal"/>
    <w:link w:val="HeaderChar"/>
    <w:uiPriority w:val="99"/>
    <w:semiHidden/>
    <w:rsid w:val="00F1727A"/>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F1727A"/>
    <w:rPr>
      <w:rFonts w:cs="Times New Roman"/>
    </w:rPr>
  </w:style>
  <w:style w:type="paragraph" w:styleId="Footer">
    <w:name w:val="footer"/>
    <w:basedOn w:val="Normal"/>
    <w:link w:val="FooterChar"/>
    <w:uiPriority w:val="99"/>
    <w:rsid w:val="00F1727A"/>
    <w:pPr>
      <w:tabs>
        <w:tab w:val="center" w:pos="4680"/>
        <w:tab w:val="right" w:pos="9360"/>
      </w:tabs>
      <w:spacing w:line="240" w:lineRule="auto"/>
    </w:pPr>
  </w:style>
  <w:style w:type="character" w:customStyle="1" w:styleId="FooterChar">
    <w:name w:val="Footer Char"/>
    <w:basedOn w:val="DefaultParagraphFont"/>
    <w:link w:val="Footer"/>
    <w:uiPriority w:val="99"/>
    <w:locked/>
    <w:rsid w:val="00F1727A"/>
    <w:rPr>
      <w:rFonts w:cs="Times New Roman"/>
    </w:rPr>
  </w:style>
  <w:style w:type="character" w:customStyle="1" w:styleId="Heading5Char1">
    <w:name w:val="Heading 5 Char1"/>
    <w:aliases w:val="5 Char1,H5 Char1,h5 Char1,Block Label Char1,Heading 5-1 Char1,Heading 5 Char1 Char2 Char1,Heading 5 Char Char Char1 Char1,Heading 5 Char1 Char Char Char1 Char1,Heading 5 Char Char Char Char Char1 Char1"/>
    <w:basedOn w:val="DefaultParagraphFont"/>
    <w:link w:val="Heading5"/>
    <w:uiPriority w:val="99"/>
    <w:locked/>
    <w:rsid w:val="005A52AE"/>
    <w:rPr>
      <w:rFonts w:ascii="Times New Roman" w:hAnsi="Times New Roman" w:cs="Times New Roman"/>
      <w:sz w:val="20"/>
      <w:szCs w:val="20"/>
      <w:lang w:bidi="ar-SA"/>
    </w:rPr>
  </w:style>
  <w:style w:type="character" w:styleId="CommentReference">
    <w:name w:val="annotation reference"/>
    <w:basedOn w:val="DefaultParagraphFont"/>
    <w:uiPriority w:val="99"/>
    <w:semiHidden/>
    <w:rsid w:val="00965B49"/>
    <w:rPr>
      <w:rFonts w:cs="Times New Roman"/>
      <w:sz w:val="16"/>
      <w:szCs w:val="16"/>
    </w:rPr>
  </w:style>
  <w:style w:type="paragraph" w:styleId="CommentText">
    <w:name w:val="annotation text"/>
    <w:basedOn w:val="Normal"/>
    <w:link w:val="CommentTextChar"/>
    <w:uiPriority w:val="99"/>
    <w:semiHidden/>
    <w:rsid w:val="00965B4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65B49"/>
    <w:rPr>
      <w:rFonts w:cs="Times New Roman"/>
      <w:sz w:val="20"/>
      <w:szCs w:val="20"/>
    </w:rPr>
  </w:style>
  <w:style w:type="paragraph" w:styleId="BalloonText">
    <w:name w:val="Balloon Text"/>
    <w:basedOn w:val="Normal"/>
    <w:link w:val="BalloonTextChar"/>
    <w:uiPriority w:val="99"/>
    <w:semiHidden/>
    <w:rsid w:val="00965B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5B49"/>
    <w:rPr>
      <w:rFonts w:ascii="Tahoma" w:hAnsi="Tahoma" w:cs="Tahoma"/>
      <w:sz w:val="16"/>
      <w:szCs w:val="16"/>
    </w:rPr>
  </w:style>
  <w:style w:type="paragraph" w:styleId="Revision">
    <w:name w:val="Revision"/>
    <w:hidden/>
    <w:uiPriority w:val="99"/>
    <w:semiHidden/>
    <w:rsid w:val="00965B49"/>
    <w:rPr>
      <w:sz w:val="24"/>
      <w:szCs w:val="24"/>
    </w:rPr>
  </w:style>
  <w:style w:type="paragraph" w:customStyle="1" w:styleId="ExhibitC1">
    <w:name w:val="ExhibitC1"/>
    <w:basedOn w:val="Normal"/>
    <w:uiPriority w:val="99"/>
    <w:rsid w:val="00333001"/>
    <w:pPr>
      <w:numPr>
        <w:numId w:val="2"/>
      </w:numPr>
      <w:spacing w:before="120" w:after="120" w:line="240" w:lineRule="auto"/>
    </w:pPr>
    <w:rPr>
      <w:noProof/>
      <w:szCs w:val="20"/>
    </w:rPr>
  </w:style>
  <w:style w:type="paragraph" w:customStyle="1" w:styleId="ExhibitC2">
    <w:name w:val="ExhibitC2"/>
    <w:basedOn w:val="Normal"/>
    <w:uiPriority w:val="99"/>
    <w:rsid w:val="00333001"/>
    <w:pPr>
      <w:numPr>
        <w:ilvl w:val="1"/>
        <w:numId w:val="2"/>
      </w:numPr>
      <w:spacing w:before="120" w:after="120" w:line="240" w:lineRule="auto"/>
    </w:pPr>
    <w:rPr>
      <w:noProof/>
      <w:szCs w:val="20"/>
    </w:rPr>
  </w:style>
  <w:style w:type="paragraph" w:customStyle="1" w:styleId="ExhibitC3">
    <w:name w:val="ExhibitC3"/>
    <w:basedOn w:val="Normal"/>
    <w:uiPriority w:val="99"/>
    <w:rsid w:val="00333001"/>
    <w:pPr>
      <w:keepNext/>
      <w:numPr>
        <w:ilvl w:val="2"/>
        <w:numId w:val="2"/>
      </w:numPr>
      <w:spacing w:before="120" w:after="120" w:line="240" w:lineRule="auto"/>
      <w:ind w:right="187"/>
      <w:outlineLvl w:val="0"/>
    </w:pPr>
    <w:rPr>
      <w:szCs w:val="20"/>
    </w:rPr>
  </w:style>
  <w:style w:type="paragraph" w:customStyle="1" w:styleId="ExhibitC4">
    <w:name w:val="ExhibitC4"/>
    <w:basedOn w:val="Normal"/>
    <w:uiPriority w:val="99"/>
    <w:rsid w:val="00333001"/>
    <w:pPr>
      <w:numPr>
        <w:ilvl w:val="3"/>
        <w:numId w:val="2"/>
      </w:numPr>
      <w:spacing w:before="120" w:after="120" w:line="300" w:lineRule="atLeast"/>
    </w:pPr>
  </w:style>
  <w:style w:type="paragraph" w:customStyle="1" w:styleId="ExhibitC5">
    <w:name w:val="ExhibitC5"/>
    <w:basedOn w:val="Normal"/>
    <w:uiPriority w:val="99"/>
    <w:rsid w:val="00333001"/>
    <w:pPr>
      <w:numPr>
        <w:ilvl w:val="4"/>
        <w:numId w:val="2"/>
      </w:numPr>
      <w:spacing w:before="120" w:after="120" w:line="300" w:lineRule="atLeast"/>
    </w:pPr>
  </w:style>
  <w:style w:type="paragraph" w:styleId="CommentSubject">
    <w:name w:val="annotation subject"/>
    <w:basedOn w:val="CommentText"/>
    <w:next w:val="CommentText"/>
    <w:link w:val="CommentSubjectChar"/>
    <w:uiPriority w:val="99"/>
    <w:semiHidden/>
    <w:rsid w:val="00540A0D"/>
    <w:rPr>
      <w:b/>
      <w:bCs/>
    </w:rPr>
  </w:style>
  <w:style w:type="character" w:customStyle="1" w:styleId="CommentSubjectChar">
    <w:name w:val="Comment Subject Char"/>
    <w:basedOn w:val="CommentTextChar"/>
    <w:link w:val="CommentSubject"/>
    <w:uiPriority w:val="99"/>
    <w:semiHidden/>
    <w:locked/>
    <w:rsid w:val="00540A0D"/>
    <w:rPr>
      <w:b/>
      <w:bCs/>
    </w:rPr>
  </w:style>
  <w:style w:type="paragraph" w:styleId="ListParagraph">
    <w:name w:val="List Paragraph"/>
    <w:basedOn w:val="Normal"/>
    <w:uiPriority w:val="99"/>
    <w:qFormat/>
    <w:rsid w:val="009B38EE"/>
    <w:pPr>
      <w:spacing w:line="240" w:lineRule="auto"/>
      <w:ind w:left="720"/>
    </w:pPr>
  </w:style>
</w:styles>
</file>

<file path=word/webSettings.xml><?xml version="1.0" encoding="utf-8"?>
<w:webSettings xmlns:r="http://schemas.openxmlformats.org/officeDocument/2006/relationships" xmlns:w="http://schemas.openxmlformats.org/wordprocessingml/2006/main">
  <w:divs>
    <w:div w:id="2111703162">
      <w:marLeft w:val="0"/>
      <w:marRight w:val="0"/>
      <w:marTop w:val="0"/>
      <w:marBottom w:val="0"/>
      <w:divBdr>
        <w:top w:val="none" w:sz="0" w:space="0" w:color="auto"/>
        <w:left w:val="none" w:sz="0" w:space="0" w:color="auto"/>
        <w:bottom w:val="none" w:sz="0" w:space="0" w:color="auto"/>
        <w:right w:val="none" w:sz="0" w:space="0" w:color="auto"/>
      </w:divBdr>
    </w:div>
    <w:div w:id="2111703163">
      <w:marLeft w:val="0"/>
      <w:marRight w:val="0"/>
      <w:marTop w:val="0"/>
      <w:marBottom w:val="0"/>
      <w:divBdr>
        <w:top w:val="none" w:sz="0" w:space="0" w:color="auto"/>
        <w:left w:val="none" w:sz="0" w:space="0" w:color="auto"/>
        <w:bottom w:val="none" w:sz="0" w:space="0" w:color="auto"/>
        <w:right w:val="none" w:sz="0" w:space="0" w:color="auto"/>
      </w:divBdr>
    </w:div>
    <w:div w:id="2111703164">
      <w:marLeft w:val="0"/>
      <w:marRight w:val="0"/>
      <w:marTop w:val="0"/>
      <w:marBottom w:val="0"/>
      <w:divBdr>
        <w:top w:val="none" w:sz="0" w:space="0" w:color="auto"/>
        <w:left w:val="none" w:sz="0" w:space="0" w:color="auto"/>
        <w:bottom w:val="none" w:sz="0" w:space="0" w:color="auto"/>
        <w:right w:val="none" w:sz="0" w:space="0" w:color="auto"/>
      </w:divBdr>
    </w:div>
    <w:div w:id="2111703165">
      <w:marLeft w:val="0"/>
      <w:marRight w:val="0"/>
      <w:marTop w:val="0"/>
      <w:marBottom w:val="0"/>
      <w:divBdr>
        <w:top w:val="none" w:sz="0" w:space="0" w:color="auto"/>
        <w:left w:val="none" w:sz="0" w:space="0" w:color="auto"/>
        <w:bottom w:val="none" w:sz="0" w:space="0" w:color="auto"/>
        <w:right w:val="none" w:sz="0" w:space="0" w:color="auto"/>
      </w:divBdr>
    </w:div>
    <w:div w:id="21117031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42</Pages>
  <Words>13880</Words>
  <Characters>-32766</Characters>
  <Application>Microsoft Office Outlook</Application>
  <DocSecurity>0</DocSecurity>
  <Lines>0</Lines>
  <Paragraphs>0</Paragraphs>
  <ScaleCrop>false</ScaleCrop>
  <Company>Administrative Office of the Courts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 </dc:title>
  <dc:subject/>
  <dc:creator>AOC User</dc:creator>
  <cp:keywords/>
  <dc:description/>
  <cp:lastModifiedBy>Jennifer Dodd</cp:lastModifiedBy>
  <cp:revision>3</cp:revision>
  <dcterms:created xsi:type="dcterms:W3CDTF">2012-07-12T22:56:00Z</dcterms:created>
  <dcterms:modified xsi:type="dcterms:W3CDTF">2012-07-12T22:57:00Z</dcterms:modified>
</cp:coreProperties>
</file>