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E" w:rsidRPr="00D13EFE" w:rsidRDefault="00D6428A" w:rsidP="00E97379">
      <w:pPr>
        <w:pStyle w:val="Title"/>
        <w:spacing w:before="120" w:after="120" w:line="300" w:lineRule="atLeast"/>
        <w:rPr>
          <w:rFonts w:asciiTheme="minorHAnsi" w:hAnsiTheme="minorHAnsi" w:cstheme="minorHAnsi"/>
          <w:color w:val="000000" w:themeColor="text1"/>
          <w:sz w:val="24"/>
          <w:szCs w:val="24"/>
        </w:rPr>
      </w:pPr>
      <w:r w:rsidRPr="00D13EFE">
        <w:rPr>
          <w:rFonts w:asciiTheme="minorHAnsi" w:hAnsiTheme="minorHAnsi" w:cstheme="minorHAnsi"/>
          <w:color w:val="000000" w:themeColor="text1"/>
          <w:sz w:val="24"/>
          <w:szCs w:val="24"/>
        </w:rPr>
        <w:t>APPENDIX A</w:t>
      </w:r>
    </w:p>
    <w:p w:rsidR="00143932" w:rsidRPr="00D13EFE" w:rsidRDefault="002E3619" w:rsidP="00143932">
      <w:pPr>
        <w:pStyle w:val="Title"/>
        <w:spacing w:before="120" w:after="120" w:line="300" w:lineRule="atLeast"/>
        <w:rPr>
          <w:rFonts w:asciiTheme="minorHAnsi" w:hAnsiTheme="minorHAnsi" w:cstheme="minorHAnsi"/>
          <w:color w:val="000000" w:themeColor="text1"/>
          <w:sz w:val="24"/>
          <w:szCs w:val="24"/>
        </w:rPr>
      </w:pPr>
      <w:r w:rsidRPr="00D13EFE">
        <w:rPr>
          <w:rFonts w:asciiTheme="minorHAnsi" w:hAnsiTheme="minorHAnsi" w:cstheme="minorHAnsi"/>
          <w:color w:val="000000" w:themeColor="text1"/>
          <w:sz w:val="24"/>
          <w:szCs w:val="24"/>
        </w:rPr>
        <w:t>Statement of Work</w:t>
      </w:r>
    </w:p>
    <w:p w:rsidR="00535786" w:rsidRPr="00D13EFE" w:rsidRDefault="00143932" w:rsidP="00143932">
      <w:pPr>
        <w:pStyle w:val="Title"/>
        <w:spacing w:before="120" w:after="120" w:line="300" w:lineRule="atLeast"/>
        <w:jc w:val="left"/>
        <w:rPr>
          <w:rFonts w:asciiTheme="minorHAnsi" w:hAnsiTheme="minorHAnsi" w:cstheme="minorHAnsi"/>
          <w:sz w:val="24"/>
          <w:szCs w:val="24"/>
        </w:rPr>
      </w:pPr>
      <w:r w:rsidRPr="00D13EFE">
        <w:rPr>
          <w:rFonts w:asciiTheme="minorHAnsi" w:hAnsiTheme="minorHAnsi" w:cstheme="minorHAnsi"/>
          <w:color w:val="000000" w:themeColor="text1"/>
          <w:sz w:val="24"/>
          <w:szCs w:val="24"/>
        </w:rPr>
        <w:t>1.</w:t>
      </w:r>
      <w:r w:rsidRPr="00D13EFE">
        <w:rPr>
          <w:rFonts w:asciiTheme="minorHAnsi" w:hAnsiTheme="minorHAnsi" w:cstheme="minorHAnsi"/>
          <w:color w:val="000000" w:themeColor="text1"/>
          <w:sz w:val="24"/>
          <w:szCs w:val="24"/>
        </w:rPr>
        <w:tab/>
      </w:r>
      <w:r w:rsidR="002E3619" w:rsidRPr="00D13EFE">
        <w:rPr>
          <w:rFonts w:asciiTheme="minorHAnsi" w:hAnsiTheme="minorHAnsi" w:cstheme="minorHAnsi"/>
          <w:sz w:val="24"/>
          <w:szCs w:val="24"/>
        </w:rPr>
        <w:t>Contractor’s Duties</w:t>
      </w:r>
    </w:p>
    <w:p w:rsidR="002E3619" w:rsidRPr="00D13EFE" w:rsidRDefault="004544D7" w:rsidP="00143932">
      <w:pPr>
        <w:numPr>
          <w:ilvl w:val="1"/>
          <w:numId w:val="18"/>
        </w:numPr>
        <w:spacing w:before="120" w:after="120"/>
        <w:rPr>
          <w:rFonts w:asciiTheme="minorHAnsi" w:hAnsiTheme="minorHAnsi" w:cstheme="minorHAnsi"/>
          <w:bCs/>
          <w:szCs w:val="24"/>
          <w:u w:val="single"/>
          <w:lang w:bidi="en-US"/>
        </w:rPr>
      </w:pPr>
      <w:r w:rsidRPr="00D13EFE">
        <w:rPr>
          <w:rFonts w:asciiTheme="minorHAnsi" w:hAnsiTheme="minorHAnsi" w:cstheme="minorHAnsi"/>
          <w:b/>
          <w:bCs/>
          <w:szCs w:val="24"/>
          <w:lang w:bidi="en-US"/>
        </w:rPr>
        <w:t>Description of Services</w:t>
      </w:r>
      <w:r w:rsidR="003F747C" w:rsidRPr="00D13EFE">
        <w:rPr>
          <w:rFonts w:asciiTheme="minorHAnsi" w:hAnsiTheme="minorHAnsi" w:cstheme="minorHAnsi"/>
          <w:b/>
          <w:bCs/>
          <w:szCs w:val="24"/>
          <w:lang w:bidi="en-US"/>
        </w:rPr>
        <w:t xml:space="preserve"> (“Services”)</w:t>
      </w:r>
      <w:r w:rsidRPr="00D13EFE">
        <w:rPr>
          <w:rFonts w:asciiTheme="minorHAnsi" w:hAnsiTheme="minorHAnsi" w:cstheme="minorHAnsi"/>
          <w:b/>
          <w:bCs/>
          <w:szCs w:val="24"/>
          <w:lang w:bidi="en-US"/>
        </w:rPr>
        <w:t>.</w:t>
      </w:r>
      <w:r w:rsidR="00C4177B" w:rsidRPr="00D13EFE">
        <w:rPr>
          <w:rFonts w:asciiTheme="minorHAnsi" w:hAnsiTheme="minorHAnsi" w:cstheme="minorHAnsi"/>
          <w:b/>
          <w:bCs/>
          <w:szCs w:val="24"/>
          <w:lang w:bidi="en-US"/>
        </w:rPr>
        <w:t xml:space="preserve">  </w:t>
      </w:r>
      <w:r w:rsidR="0005301A" w:rsidRPr="00D13EFE">
        <w:rPr>
          <w:rFonts w:asciiTheme="minorHAnsi" w:hAnsiTheme="minorHAnsi" w:cstheme="minorHAnsi"/>
          <w:szCs w:val="24"/>
        </w:rPr>
        <w:t>The C</w:t>
      </w:r>
      <w:r w:rsidR="002E3619" w:rsidRPr="00D13EFE">
        <w:rPr>
          <w:rFonts w:asciiTheme="minorHAnsi" w:hAnsiTheme="minorHAnsi" w:cstheme="minorHAnsi"/>
          <w:szCs w:val="24"/>
        </w:rPr>
        <w:t xml:space="preserve">ontractor, with </w:t>
      </w:r>
      <w:r w:rsidR="006E5B80" w:rsidRPr="00D13EFE">
        <w:rPr>
          <w:rFonts w:asciiTheme="minorHAnsi" w:hAnsiTheme="minorHAnsi" w:cstheme="minorHAnsi"/>
          <w:szCs w:val="24"/>
        </w:rPr>
        <w:t>expertise in training mediators, will conduct advanced mediation training as continuing education for the current members of the Court’s mediation panel</w:t>
      </w:r>
      <w:r w:rsidR="002E3619" w:rsidRPr="00D13EFE">
        <w:rPr>
          <w:rFonts w:asciiTheme="minorHAnsi" w:hAnsiTheme="minorHAnsi" w:cstheme="minorHAnsi"/>
          <w:szCs w:val="24"/>
        </w:rPr>
        <w:t>.  Training topics might include, but not necessarily be limited to, some of the following:</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Negotiation theory and application, including psychological factors;</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Mediation styles: facilitative, evaluative, directive, and transformative;</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Obtaining the attendance of decision makers and interested parties;</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Ensuring confidentiality;</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Communication skills;</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Cross-cultural communication issues;</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Unique subject area issues;</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Dealing with power imbalances;</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Addressing conflicts between attorneys and clients;</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Educating trial attorneys about standards of review, reversal rates, and other appellate considerations;</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Working with trial attorneys, appellate counsel, and parties together;</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Working with the difficult attorney or party;</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Responding to efforts to manipulate the mediation process;</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Dealing with money issues;</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Using caucus effectively;</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Preparing for and breaking impasse; and</w:t>
      </w:r>
    </w:p>
    <w:p w:rsidR="002E3619" w:rsidRPr="00D13EFE" w:rsidRDefault="002E3619" w:rsidP="002E3619">
      <w:pPr>
        <w:pStyle w:val="BodyTextIndent2"/>
        <w:numPr>
          <w:ilvl w:val="0"/>
          <w:numId w:val="31"/>
        </w:numPr>
        <w:spacing w:after="0" w:line="240" w:lineRule="auto"/>
        <w:rPr>
          <w:rFonts w:asciiTheme="minorHAnsi" w:hAnsiTheme="minorHAnsi" w:cstheme="minorHAnsi"/>
        </w:rPr>
      </w:pPr>
      <w:r w:rsidRPr="00D13EFE">
        <w:rPr>
          <w:rFonts w:asciiTheme="minorHAnsi" w:hAnsiTheme="minorHAnsi" w:cstheme="minorHAnsi"/>
        </w:rPr>
        <w:t>Closing the deal.</w:t>
      </w:r>
    </w:p>
    <w:p w:rsidR="002E3619" w:rsidRPr="00D13EFE" w:rsidRDefault="002E3619" w:rsidP="002E3619">
      <w:pPr>
        <w:pStyle w:val="BodyTextIndent2"/>
        <w:spacing w:after="0" w:line="240" w:lineRule="auto"/>
        <w:ind w:left="720"/>
        <w:rPr>
          <w:rFonts w:asciiTheme="minorHAnsi" w:hAnsiTheme="minorHAnsi" w:cstheme="minorHAnsi"/>
        </w:rPr>
      </w:pPr>
    </w:p>
    <w:p w:rsidR="002E3619" w:rsidRPr="00D13EFE" w:rsidRDefault="006E5B80" w:rsidP="002E3619">
      <w:pPr>
        <w:pStyle w:val="BodyTextIndent2"/>
        <w:spacing w:after="0" w:line="240" w:lineRule="auto"/>
        <w:ind w:left="1440" w:hanging="720"/>
        <w:rPr>
          <w:rFonts w:asciiTheme="minorHAnsi" w:hAnsiTheme="minorHAnsi" w:cstheme="minorHAnsi"/>
        </w:rPr>
      </w:pPr>
      <w:r w:rsidRPr="00D13EFE">
        <w:rPr>
          <w:rFonts w:asciiTheme="minorHAnsi" w:hAnsiTheme="minorHAnsi" w:cstheme="minorHAnsi"/>
          <w:b/>
        </w:rPr>
        <w:t>1</w:t>
      </w:r>
      <w:r w:rsidR="002E3619" w:rsidRPr="00D13EFE">
        <w:rPr>
          <w:rFonts w:asciiTheme="minorHAnsi" w:hAnsiTheme="minorHAnsi" w:cstheme="minorHAnsi"/>
          <w:b/>
        </w:rPr>
        <w:t>.2</w:t>
      </w:r>
      <w:r w:rsidR="002E3619" w:rsidRPr="00D13EFE">
        <w:rPr>
          <w:rFonts w:asciiTheme="minorHAnsi" w:hAnsiTheme="minorHAnsi" w:cstheme="minorHAnsi"/>
        </w:rPr>
        <w:tab/>
        <w:t xml:space="preserve">Services are expected to be performed by the end of June 2015. The Court contemplates a training model consisting of two days (16 hours, including breaks) of mediation training.  The Court prefers the training to be conducted in full or half day sessions, which do not have to be consecutive. </w:t>
      </w:r>
      <w:r w:rsidRPr="00D13EFE">
        <w:rPr>
          <w:rFonts w:asciiTheme="minorHAnsi" w:hAnsiTheme="minorHAnsi" w:cstheme="minorHAnsi"/>
        </w:rPr>
        <w:t xml:space="preserve"> </w:t>
      </w:r>
      <w:r w:rsidR="002E3619" w:rsidRPr="00D13EFE">
        <w:rPr>
          <w:rFonts w:asciiTheme="minorHAnsi" w:hAnsiTheme="minorHAnsi" w:cstheme="minorHAnsi"/>
        </w:rPr>
        <w:t>Classes should be structured to encourage participation and may include weekends.</w:t>
      </w:r>
    </w:p>
    <w:p w:rsidR="002E3619" w:rsidRPr="00D13EFE" w:rsidRDefault="002E3619" w:rsidP="002E3619">
      <w:pPr>
        <w:pStyle w:val="BodyTextIndent2"/>
        <w:spacing w:after="0" w:line="240" w:lineRule="auto"/>
        <w:ind w:left="720"/>
        <w:rPr>
          <w:rFonts w:asciiTheme="minorHAnsi" w:hAnsiTheme="minorHAnsi" w:cstheme="minorHAnsi"/>
        </w:rPr>
      </w:pPr>
    </w:p>
    <w:p w:rsidR="002E3619" w:rsidRPr="00D13EFE" w:rsidRDefault="006E5B80" w:rsidP="002E3619">
      <w:pPr>
        <w:pStyle w:val="BodyTextIndent2"/>
        <w:spacing w:after="0" w:line="240" w:lineRule="auto"/>
        <w:ind w:left="720"/>
        <w:rPr>
          <w:rFonts w:asciiTheme="minorHAnsi" w:hAnsiTheme="minorHAnsi" w:cstheme="minorHAnsi"/>
        </w:rPr>
      </w:pPr>
      <w:r w:rsidRPr="00D13EFE">
        <w:rPr>
          <w:rFonts w:asciiTheme="minorHAnsi" w:hAnsiTheme="minorHAnsi" w:cstheme="minorHAnsi"/>
          <w:b/>
        </w:rPr>
        <w:t>1</w:t>
      </w:r>
      <w:r w:rsidR="002E3619" w:rsidRPr="00D13EFE">
        <w:rPr>
          <w:rFonts w:asciiTheme="minorHAnsi" w:hAnsiTheme="minorHAnsi" w:cstheme="minorHAnsi"/>
          <w:b/>
        </w:rPr>
        <w:t>.3</w:t>
      </w:r>
      <w:r w:rsidR="002E3619" w:rsidRPr="00D13EFE">
        <w:rPr>
          <w:rFonts w:asciiTheme="minorHAnsi" w:hAnsiTheme="minorHAnsi" w:cstheme="minorHAnsi"/>
        </w:rPr>
        <w:tab/>
        <w:t xml:space="preserve">The </w:t>
      </w:r>
      <w:r w:rsidR="0005301A" w:rsidRPr="00D13EFE">
        <w:rPr>
          <w:rFonts w:asciiTheme="minorHAnsi" w:hAnsiTheme="minorHAnsi" w:cstheme="minorHAnsi"/>
        </w:rPr>
        <w:t>C</w:t>
      </w:r>
      <w:r w:rsidRPr="00D13EFE">
        <w:rPr>
          <w:rFonts w:asciiTheme="minorHAnsi" w:hAnsiTheme="minorHAnsi" w:cstheme="minorHAnsi"/>
        </w:rPr>
        <w:t>ontractor</w:t>
      </w:r>
      <w:r w:rsidR="002E3619" w:rsidRPr="00D13EFE">
        <w:rPr>
          <w:rFonts w:asciiTheme="minorHAnsi" w:hAnsiTheme="minorHAnsi" w:cstheme="minorHAnsi"/>
        </w:rPr>
        <w:t xml:space="preserve"> will be asked to:</w:t>
      </w:r>
    </w:p>
    <w:p w:rsidR="002E3619" w:rsidRPr="00D13EFE" w:rsidRDefault="002E3619" w:rsidP="002E3619">
      <w:pPr>
        <w:pStyle w:val="BodyTextIndent2"/>
        <w:spacing w:after="0" w:line="240" w:lineRule="auto"/>
        <w:ind w:left="720"/>
        <w:rPr>
          <w:rFonts w:asciiTheme="minorHAnsi" w:hAnsiTheme="minorHAnsi" w:cstheme="minorHAnsi"/>
        </w:rPr>
      </w:pPr>
    </w:p>
    <w:p w:rsidR="002E3619" w:rsidRPr="00D13EFE" w:rsidRDefault="002E3619" w:rsidP="002E3619">
      <w:pPr>
        <w:pStyle w:val="BodyTextIndent2"/>
        <w:spacing w:after="0" w:line="240" w:lineRule="auto"/>
        <w:ind w:left="2160" w:hanging="720"/>
        <w:rPr>
          <w:rFonts w:asciiTheme="minorHAnsi" w:hAnsiTheme="minorHAnsi" w:cstheme="minorHAnsi"/>
        </w:rPr>
      </w:pPr>
      <w:r w:rsidRPr="00D13EFE">
        <w:rPr>
          <w:rFonts w:asciiTheme="minorHAnsi" w:hAnsiTheme="minorHAnsi" w:cstheme="minorHAnsi"/>
        </w:rPr>
        <w:t>A.</w:t>
      </w:r>
      <w:r w:rsidRPr="00D13EFE">
        <w:rPr>
          <w:rFonts w:asciiTheme="minorHAnsi" w:hAnsiTheme="minorHAnsi" w:cstheme="minorHAnsi"/>
        </w:rPr>
        <w:tab/>
        <w:t>Provide a detailed project outline with a methodology that includes a description of the format, duration, materials, and curriculum for the training program;</w:t>
      </w:r>
    </w:p>
    <w:p w:rsidR="002E3619" w:rsidRPr="00D13EFE" w:rsidRDefault="002E3619" w:rsidP="002E3619">
      <w:pPr>
        <w:pStyle w:val="BodyTextIndent2"/>
        <w:spacing w:after="0" w:line="240" w:lineRule="auto"/>
        <w:ind w:left="1800"/>
        <w:rPr>
          <w:rFonts w:asciiTheme="minorHAnsi" w:hAnsiTheme="minorHAnsi" w:cstheme="minorHAnsi"/>
        </w:rPr>
      </w:pPr>
    </w:p>
    <w:p w:rsidR="002E3619" w:rsidRPr="00D13EFE" w:rsidRDefault="002E3619" w:rsidP="002E3619">
      <w:pPr>
        <w:pStyle w:val="BodyTextIndent2"/>
        <w:spacing w:after="0" w:line="240" w:lineRule="auto"/>
        <w:ind w:left="2160" w:hanging="720"/>
        <w:rPr>
          <w:rFonts w:asciiTheme="minorHAnsi" w:hAnsiTheme="minorHAnsi" w:cstheme="minorHAnsi"/>
        </w:rPr>
      </w:pPr>
      <w:r w:rsidRPr="00D13EFE">
        <w:rPr>
          <w:rFonts w:asciiTheme="minorHAnsi" w:hAnsiTheme="minorHAnsi" w:cstheme="minorHAnsi"/>
        </w:rPr>
        <w:t>B.</w:t>
      </w:r>
      <w:r w:rsidRPr="00D13EFE">
        <w:rPr>
          <w:rFonts w:asciiTheme="minorHAnsi" w:hAnsiTheme="minorHAnsi" w:cstheme="minorHAnsi"/>
        </w:rPr>
        <w:tab/>
        <w:t>Describe the faculty, and their qualifications, who will participate in conducting the training sessions;</w:t>
      </w:r>
    </w:p>
    <w:p w:rsidR="002E3619" w:rsidRPr="00D13EFE" w:rsidRDefault="002E3619" w:rsidP="002E3619">
      <w:pPr>
        <w:pStyle w:val="BodyTextIndent2"/>
        <w:spacing w:after="0" w:line="240" w:lineRule="auto"/>
        <w:ind w:left="2160" w:hanging="720"/>
        <w:rPr>
          <w:rFonts w:asciiTheme="minorHAnsi" w:hAnsiTheme="minorHAnsi" w:cstheme="minorHAnsi"/>
        </w:rPr>
      </w:pPr>
    </w:p>
    <w:p w:rsidR="002E3619" w:rsidRPr="00D13EFE" w:rsidRDefault="002E3619" w:rsidP="002E3619">
      <w:pPr>
        <w:pStyle w:val="BodyTextIndent2"/>
        <w:spacing w:after="0" w:line="240" w:lineRule="auto"/>
        <w:ind w:left="2160" w:hanging="720"/>
        <w:rPr>
          <w:rFonts w:asciiTheme="minorHAnsi" w:hAnsiTheme="minorHAnsi" w:cstheme="minorHAnsi"/>
        </w:rPr>
      </w:pPr>
      <w:r w:rsidRPr="00D13EFE">
        <w:rPr>
          <w:rFonts w:asciiTheme="minorHAnsi" w:hAnsiTheme="minorHAnsi" w:cstheme="minorHAnsi"/>
        </w:rPr>
        <w:t>C.</w:t>
      </w:r>
      <w:r w:rsidRPr="00D13EFE">
        <w:rPr>
          <w:rFonts w:asciiTheme="minorHAnsi" w:hAnsiTheme="minorHAnsi" w:cstheme="minorHAnsi"/>
        </w:rPr>
        <w:tab/>
        <w:t>Meet and work with Ren</w:t>
      </w:r>
      <w:r w:rsidR="00552F49" w:rsidRPr="00D13EFE">
        <w:rPr>
          <w:rFonts w:asciiTheme="minorHAnsi" w:hAnsiTheme="minorHAnsi" w:cstheme="minorHAnsi"/>
        </w:rPr>
        <w:t>é</w:t>
      </w:r>
      <w:r w:rsidRPr="00D13EFE">
        <w:rPr>
          <w:rFonts w:asciiTheme="minorHAnsi" w:hAnsiTheme="minorHAnsi" w:cstheme="minorHAnsi"/>
        </w:rPr>
        <w:t xml:space="preserve"> Ackerman, Mediation Program Administrator, or other designated staff to review development of the training program;</w:t>
      </w:r>
    </w:p>
    <w:p w:rsidR="002E3619" w:rsidRPr="00D13EFE" w:rsidRDefault="002E3619" w:rsidP="002E3619">
      <w:pPr>
        <w:pStyle w:val="BodyTextIndent2"/>
        <w:spacing w:after="0" w:line="240" w:lineRule="auto"/>
        <w:ind w:left="2160" w:hanging="720"/>
        <w:rPr>
          <w:rFonts w:asciiTheme="minorHAnsi" w:hAnsiTheme="minorHAnsi" w:cstheme="minorHAnsi"/>
        </w:rPr>
      </w:pPr>
    </w:p>
    <w:p w:rsidR="002E3619" w:rsidRPr="00D13EFE" w:rsidRDefault="002E3619" w:rsidP="002E3619">
      <w:pPr>
        <w:pStyle w:val="BodyTextIndent2"/>
        <w:spacing w:after="0" w:line="240" w:lineRule="auto"/>
        <w:ind w:left="2160" w:hanging="720"/>
        <w:rPr>
          <w:rFonts w:asciiTheme="minorHAnsi" w:hAnsiTheme="minorHAnsi" w:cstheme="minorHAnsi"/>
        </w:rPr>
      </w:pPr>
      <w:r w:rsidRPr="00D13EFE">
        <w:rPr>
          <w:rFonts w:asciiTheme="minorHAnsi" w:hAnsiTheme="minorHAnsi" w:cstheme="minorHAnsi"/>
        </w:rPr>
        <w:t>D.</w:t>
      </w:r>
      <w:r w:rsidRPr="00D13EFE">
        <w:rPr>
          <w:rFonts w:asciiTheme="minorHAnsi" w:hAnsiTheme="minorHAnsi" w:cstheme="minorHAnsi"/>
        </w:rPr>
        <w:tab/>
        <w:t>Submit the proposed training program to the Mediation Program Committee for approval;</w:t>
      </w:r>
    </w:p>
    <w:p w:rsidR="002E3619" w:rsidRPr="00D13EFE" w:rsidRDefault="002E3619" w:rsidP="002E3619">
      <w:pPr>
        <w:pStyle w:val="BodyTextIndent2"/>
        <w:spacing w:after="0" w:line="240" w:lineRule="auto"/>
        <w:ind w:left="2160" w:hanging="720"/>
        <w:rPr>
          <w:rFonts w:asciiTheme="minorHAnsi" w:hAnsiTheme="minorHAnsi" w:cstheme="minorHAnsi"/>
        </w:rPr>
      </w:pPr>
    </w:p>
    <w:p w:rsidR="00552F49" w:rsidRPr="00D13EFE" w:rsidRDefault="002E3619" w:rsidP="00552F49">
      <w:pPr>
        <w:pStyle w:val="BodyTextIndent2"/>
        <w:spacing w:after="0" w:line="240" w:lineRule="auto"/>
        <w:ind w:left="2160" w:hanging="720"/>
        <w:rPr>
          <w:rFonts w:asciiTheme="minorHAnsi" w:hAnsiTheme="minorHAnsi" w:cstheme="minorHAnsi"/>
        </w:rPr>
      </w:pPr>
      <w:r w:rsidRPr="00D13EFE">
        <w:rPr>
          <w:rFonts w:asciiTheme="minorHAnsi" w:hAnsiTheme="minorHAnsi" w:cstheme="minorHAnsi"/>
        </w:rPr>
        <w:t>E.</w:t>
      </w:r>
      <w:r w:rsidRPr="00D13EFE">
        <w:rPr>
          <w:rFonts w:asciiTheme="minorHAnsi" w:hAnsiTheme="minorHAnsi" w:cstheme="minorHAnsi"/>
        </w:rPr>
        <w:tab/>
        <w:t>Secure a minimum of 12 hours of approved credit for the training from the State Bar of California as continuing legal education;</w:t>
      </w:r>
    </w:p>
    <w:p w:rsidR="00552F49" w:rsidRPr="00D13EFE" w:rsidRDefault="00552F49" w:rsidP="00552F49">
      <w:pPr>
        <w:pStyle w:val="BodyTextIndent2"/>
        <w:spacing w:after="0" w:line="240" w:lineRule="auto"/>
        <w:ind w:left="2160" w:hanging="720"/>
        <w:rPr>
          <w:rFonts w:asciiTheme="minorHAnsi" w:hAnsiTheme="minorHAnsi" w:cstheme="minorHAnsi"/>
        </w:rPr>
      </w:pPr>
    </w:p>
    <w:p w:rsidR="00C4177B" w:rsidRPr="00D13EFE" w:rsidRDefault="002E3619" w:rsidP="00552F49">
      <w:pPr>
        <w:pStyle w:val="BodyTextIndent2"/>
        <w:spacing w:after="0" w:line="240" w:lineRule="auto"/>
        <w:ind w:left="2160" w:hanging="720"/>
        <w:rPr>
          <w:rFonts w:asciiTheme="minorHAnsi" w:hAnsiTheme="minorHAnsi" w:cstheme="minorHAnsi"/>
        </w:rPr>
      </w:pPr>
      <w:r w:rsidRPr="00D13EFE">
        <w:rPr>
          <w:rFonts w:asciiTheme="minorHAnsi" w:hAnsiTheme="minorHAnsi" w:cstheme="minorHAnsi"/>
        </w:rPr>
        <w:t>F.</w:t>
      </w:r>
      <w:r w:rsidRPr="00D13EFE">
        <w:rPr>
          <w:rFonts w:asciiTheme="minorHAnsi" w:hAnsiTheme="minorHAnsi" w:cstheme="minorHAnsi"/>
        </w:rPr>
        <w:tab/>
        <w:t>Provide the proposed training at a location in Sacramento, California, as determined by the Court by June 30, 2015.</w:t>
      </w:r>
      <w:r w:rsidR="00C54EE7" w:rsidRPr="00D13EFE">
        <w:rPr>
          <w:rFonts w:asciiTheme="minorHAnsi" w:hAnsiTheme="minorHAnsi" w:cstheme="minorHAnsi"/>
          <w:i/>
        </w:rPr>
        <w:t xml:space="preserve"> </w:t>
      </w:r>
    </w:p>
    <w:p w:rsidR="00C4177B" w:rsidRPr="00D13EFE" w:rsidRDefault="00C4177B" w:rsidP="00723274">
      <w:pPr>
        <w:pStyle w:val="ListParagraph"/>
        <w:spacing w:before="120" w:after="120"/>
        <w:ind w:left="1260"/>
        <w:rPr>
          <w:rFonts w:asciiTheme="minorHAnsi" w:hAnsiTheme="minorHAnsi" w:cstheme="minorHAnsi"/>
          <w:szCs w:val="24"/>
        </w:rPr>
      </w:pPr>
    </w:p>
    <w:p w:rsidR="00143932" w:rsidRPr="00D13EFE" w:rsidRDefault="00B24B16" w:rsidP="003F747C">
      <w:pPr>
        <w:spacing w:before="120" w:after="120"/>
        <w:ind w:left="360"/>
        <w:rPr>
          <w:rFonts w:asciiTheme="minorHAnsi" w:hAnsiTheme="minorHAnsi" w:cstheme="minorHAnsi"/>
          <w:szCs w:val="24"/>
        </w:rPr>
      </w:pPr>
      <w:r w:rsidRPr="00D13EFE">
        <w:rPr>
          <w:rFonts w:asciiTheme="minorHAnsi" w:hAnsiTheme="minorHAnsi" w:cstheme="minorHAnsi"/>
          <w:b/>
          <w:szCs w:val="24"/>
        </w:rPr>
        <w:t>2.</w:t>
      </w:r>
      <w:r w:rsidRPr="00D13EFE">
        <w:rPr>
          <w:rFonts w:asciiTheme="minorHAnsi" w:hAnsiTheme="minorHAnsi" w:cstheme="minorHAnsi"/>
          <w:b/>
          <w:szCs w:val="24"/>
        </w:rPr>
        <w:tab/>
      </w:r>
      <w:r w:rsidR="00D722B2" w:rsidRPr="00D13EFE">
        <w:rPr>
          <w:rFonts w:asciiTheme="minorHAnsi" w:hAnsiTheme="minorHAnsi" w:cstheme="minorHAnsi"/>
          <w:b/>
          <w:szCs w:val="24"/>
        </w:rPr>
        <w:t>Project Managers.</w:t>
      </w:r>
      <w:r w:rsidR="003F747C" w:rsidRPr="00D13EFE">
        <w:rPr>
          <w:rFonts w:asciiTheme="minorHAnsi" w:hAnsiTheme="minorHAnsi" w:cstheme="minorHAnsi"/>
          <w:szCs w:val="24"/>
        </w:rPr>
        <w:t xml:space="preserve">  </w:t>
      </w:r>
      <w:r w:rsidR="00D722B2" w:rsidRPr="00D13EFE">
        <w:rPr>
          <w:rFonts w:asciiTheme="minorHAnsi" w:hAnsiTheme="minorHAnsi" w:cstheme="minorHAnsi"/>
          <w:szCs w:val="24"/>
        </w:rPr>
        <w:t>The project manager is</w:t>
      </w:r>
      <w:r w:rsidR="0005301A" w:rsidRPr="00D13EFE">
        <w:rPr>
          <w:rFonts w:asciiTheme="minorHAnsi" w:hAnsiTheme="minorHAnsi" w:cstheme="minorHAnsi"/>
          <w:szCs w:val="24"/>
        </w:rPr>
        <w:t xml:space="preserve"> René Ackerman, Mediation Program Administrator or designee, Court of Appeal, Appellate Mediation Program, 2890 Gateway Oaks Drive, Suite 210, Sacramento, CA 95833, 916-643-7084</w:t>
      </w:r>
      <w:r w:rsidR="00D722B2" w:rsidRPr="00D13EFE">
        <w:rPr>
          <w:rFonts w:asciiTheme="minorHAnsi" w:hAnsiTheme="minorHAnsi" w:cstheme="minorHAnsi"/>
          <w:szCs w:val="24"/>
        </w:rPr>
        <w:t xml:space="preserve">. </w:t>
      </w:r>
      <w:r w:rsidR="0005301A" w:rsidRPr="00D13EFE">
        <w:rPr>
          <w:rFonts w:asciiTheme="minorHAnsi" w:hAnsiTheme="minorHAnsi" w:cstheme="minorHAnsi"/>
          <w:szCs w:val="24"/>
        </w:rPr>
        <w:t xml:space="preserve"> </w:t>
      </w:r>
      <w:r w:rsidR="00D722B2" w:rsidRPr="00D13EFE">
        <w:rPr>
          <w:rFonts w:asciiTheme="minorHAnsi" w:hAnsiTheme="minorHAnsi" w:cstheme="minorHAnsi"/>
          <w:szCs w:val="24"/>
        </w:rPr>
        <w:t xml:space="preserve">The Court may change its project manager at any time upon notice to Contractor without need for an amendment to this Agreement.  Subject to </w:t>
      </w:r>
      <w:r w:rsidR="003E04D4" w:rsidRPr="00D13EFE">
        <w:rPr>
          <w:rFonts w:asciiTheme="minorHAnsi" w:hAnsiTheme="minorHAnsi" w:cstheme="minorHAnsi"/>
          <w:szCs w:val="24"/>
        </w:rPr>
        <w:t xml:space="preserve">written </w:t>
      </w:r>
      <w:r w:rsidR="00D722B2" w:rsidRPr="00D13EFE">
        <w:rPr>
          <w:rFonts w:asciiTheme="minorHAnsi" w:hAnsiTheme="minorHAnsi" w:cstheme="minorHAnsi"/>
          <w:szCs w:val="24"/>
        </w:rPr>
        <w:t>approval by the Court, Contractor may change its project manager without need for an amendment to this Agreement</w:t>
      </w:r>
      <w:r w:rsidR="00EB564D" w:rsidRPr="00D13EFE">
        <w:rPr>
          <w:rFonts w:asciiTheme="minorHAnsi" w:hAnsiTheme="minorHAnsi" w:cstheme="minorHAnsi"/>
          <w:szCs w:val="24"/>
        </w:rPr>
        <w:t>.</w:t>
      </w:r>
    </w:p>
    <w:p w:rsidR="00143932" w:rsidRPr="00D13EFE" w:rsidRDefault="00143932" w:rsidP="00143932">
      <w:pPr>
        <w:spacing w:before="120" w:after="120"/>
        <w:ind w:left="720"/>
        <w:rPr>
          <w:rFonts w:asciiTheme="minorHAnsi" w:hAnsiTheme="minorHAnsi" w:cstheme="minorHAnsi"/>
          <w:bCs/>
          <w:szCs w:val="24"/>
          <w:u w:val="single"/>
          <w:lang w:bidi="en-US"/>
        </w:rPr>
      </w:pPr>
    </w:p>
    <w:p w:rsidR="006C35F6" w:rsidRPr="00D13EFE" w:rsidRDefault="00143932" w:rsidP="003F747C">
      <w:pPr>
        <w:spacing w:before="120" w:after="120"/>
        <w:ind w:left="360"/>
        <w:rPr>
          <w:rFonts w:asciiTheme="minorHAnsi" w:hAnsiTheme="minorHAnsi" w:cstheme="minorHAnsi"/>
          <w:szCs w:val="24"/>
        </w:rPr>
      </w:pPr>
      <w:r w:rsidRPr="00D13EFE">
        <w:rPr>
          <w:rFonts w:asciiTheme="minorHAnsi" w:hAnsiTheme="minorHAnsi" w:cstheme="minorHAnsi"/>
          <w:b/>
          <w:szCs w:val="24"/>
        </w:rPr>
        <w:t>3.</w:t>
      </w:r>
      <w:r w:rsidRPr="00D13EFE">
        <w:rPr>
          <w:rFonts w:asciiTheme="minorHAnsi" w:hAnsiTheme="minorHAnsi" w:cstheme="minorHAnsi"/>
          <w:b/>
          <w:szCs w:val="24"/>
        </w:rPr>
        <w:tab/>
      </w:r>
      <w:r w:rsidR="00EB564D" w:rsidRPr="00D13EFE">
        <w:rPr>
          <w:rFonts w:asciiTheme="minorHAnsi" w:hAnsiTheme="minorHAnsi" w:cstheme="minorHAnsi"/>
          <w:b/>
          <w:szCs w:val="24"/>
        </w:rPr>
        <w:t>Service Warranties.</w:t>
      </w:r>
      <w:r w:rsidR="00EB564D" w:rsidRPr="00D13EFE">
        <w:rPr>
          <w:rFonts w:asciiTheme="minorHAnsi" w:hAnsiTheme="minorHAnsi" w:cstheme="minorHAnsi"/>
          <w:szCs w:val="24"/>
        </w:rPr>
        <w:t xml:space="preserve">  Contractor warrants that: (</w:t>
      </w:r>
      <w:proofErr w:type="spellStart"/>
      <w:r w:rsidR="00EB564D" w:rsidRPr="00D13EFE">
        <w:rPr>
          <w:rFonts w:asciiTheme="minorHAnsi" w:hAnsiTheme="minorHAnsi" w:cstheme="minorHAnsi"/>
          <w:szCs w:val="24"/>
        </w:rPr>
        <w:t>i</w:t>
      </w:r>
      <w:proofErr w:type="spellEnd"/>
      <w:r w:rsidR="00EB564D" w:rsidRPr="00D13EFE">
        <w:rPr>
          <w:rFonts w:asciiTheme="minorHAnsi" w:hAnsiTheme="minorHAnsi" w:cstheme="minorHAnsi"/>
          <w:szCs w:val="24"/>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D13EFE">
        <w:rPr>
          <w:rFonts w:asciiTheme="minorHAnsi" w:hAnsiTheme="minorHAnsi" w:cstheme="minorHAnsi"/>
          <w:szCs w:val="24"/>
        </w:rPr>
        <w:t xml:space="preserve">m the Services in the most cost-effective </w:t>
      </w:r>
      <w:r w:rsidR="00EB564D" w:rsidRPr="00D13EFE">
        <w:rPr>
          <w:rFonts w:asciiTheme="minorHAnsi" w:hAnsiTheme="minorHAnsi" w:cstheme="minorHAnsi"/>
          <w:szCs w:val="24"/>
        </w:rPr>
        <w:t xml:space="preserve">manner consistent with the required level of quality and performance. </w:t>
      </w:r>
    </w:p>
    <w:p w:rsidR="003F747C" w:rsidRPr="00D13EFE" w:rsidRDefault="003F747C" w:rsidP="003F747C">
      <w:pPr>
        <w:spacing w:before="120" w:after="120"/>
        <w:ind w:left="360"/>
        <w:rPr>
          <w:rFonts w:asciiTheme="minorHAnsi" w:hAnsiTheme="minorHAnsi" w:cstheme="minorHAnsi"/>
          <w:szCs w:val="24"/>
        </w:rPr>
      </w:pPr>
    </w:p>
    <w:p w:rsidR="003F747C" w:rsidRPr="00D13EFE" w:rsidRDefault="003F747C" w:rsidP="003F747C">
      <w:pPr>
        <w:spacing w:before="120" w:after="120"/>
        <w:ind w:left="360"/>
        <w:rPr>
          <w:rFonts w:asciiTheme="minorHAnsi" w:hAnsiTheme="minorHAnsi" w:cstheme="minorHAnsi"/>
          <w:szCs w:val="24"/>
        </w:rPr>
      </w:pPr>
      <w:r w:rsidRPr="00D13EFE">
        <w:rPr>
          <w:rFonts w:asciiTheme="minorHAnsi" w:hAnsiTheme="minorHAnsi" w:cstheme="minorHAnsi"/>
          <w:b/>
          <w:szCs w:val="24"/>
        </w:rPr>
        <w:t>4.</w:t>
      </w:r>
      <w:r w:rsidRPr="00D13EFE">
        <w:rPr>
          <w:rFonts w:asciiTheme="minorHAnsi" w:hAnsiTheme="minorHAnsi" w:cstheme="minorHAnsi"/>
          <w:b/>
          <w:szCs w:val="24"/>
        </w:rPr>
        <w:tab/>
      </w:r>
      <w:r w:rsidR="006C35F6" w:rsidRPr="00D13EFE">
        <w:rPr>
          <w:rFonts w:asciiTheme="minorHAnsi" w:hAnsiTheme="minorHAnsi" w:cstheme="minorHAnsi"/>
          <w:b/>
          <w:szCs w:val="24"/>
        </w:rPr>
        <w:t xml:space="preserve">Resources.  </w:t>
      </w:r>
      <w:r w:rsidR="006C35F6" w:rsidRPr="00D13EFE">
        <w:rPr>
          <w:rFonts w:asciiTheme="minorHAnsi" w:hAnsiTheme="minorHAnsi" w:cstheme="minorHAnsi"/>
          <w:szCs w:val="24"/>
        </w:rPr>
        <w:t>Contractor is responsible for providing any and all materials and resources (including personnel, equipment</w:t>
      </w:r>
      <w:r w:rsidRPr="00D13EFE">
        <w:rPr>
          <w:rFonts w:asciiTheme="minorHAnsi" w:hAnsiTheme="minorHAnsi" w:cstheme="minorHAnsi"/>
          <w:szCs w:val="24"/>
        </w:rPr>
        <w:t>,</w:t>
      </w:r>
      <w:r w:rsidR="006C35F6" w:rsidRPr="00D13EFE">
        <w:rPr>
          <w:rFonts w:asciiTheme="minorHAnsi" w:hAnsiTheme="minorHAnsi" w:cstheme="minorHAnsi"/>
          <w:szCs w:val="24"/>
        </w:rPr>
        <w:t xml:space="preserve"> and software) necessary and appropriate for </w:t>
      </w:r>
      <w:r w:rsidR="003F1B2B" w:rsidRPr="00D13EFE">
        <w:rPr>
          <w:rFonts w:asciiTheme="minorHAnsi" w:hAnsiTheme="minorHAnsi" w:cstheme="minorHAnsi"/>
          <w:szCs w:val="24"/>
        </w:rPr>
        <w:t>performance</w:t>
      </w:r>
      <w:r w:rsidR="006C35F6" w:rsidRPr="00D13EFE">
        <w:rPr>
          <w:rFonts w:asciiTheme="minorHAnsi" w:hAnsiTheme="minorHAnsi" w:cstheme="minorHAnsi"/>
          <w:szCs w:val="24"/>
        </w:rPr>
        <w:t xml:space="preserve"> of the Services and to meet Contractor's obligations under this Agreement. </w:t>
      </w:r>
    </w:p>
    <w:p w:rsidR="0030780E" w:rsidRPr="00D13EFE" w:rsidRDefault="0030780E" w:rsidP="003F747C">
      <w:pPr>
        <w:spacing w:before="120" w:after="120"/>
        <w:ind w:left="360"/>
        <w:rPr>
          <w:rFonts w:asciiTheme="minorHAnsi" w:hAnsiTheme="minorHAnsi" w:cstheme="minorHAnsi"/>
          <w:bCs/>
          <w:szCs w:val="24"/>
          <w:u w:val="single"/>
          <w:lang w:bidi="en-US"/>
        </w:rPr>
      </w:pPr>
    </w:p>
    <w:p w:rsidR="003F747C" w:rsidRPr="00D13EFE" w:rsidRDefault="003F747C" w:rsidP="003F747C">
      <w:pPr>
        <w:spacing w:before="120" w:after="120"/>
        <w:ind w:left="360"/>
        <w:rPr>
          <w:rFonts w:asciiTheme="minorHAnsi" w:hAnsiTheme="minorHAnsi" w:cstheme="minorHAnsi"/>
          <w:szCs w:val="24"/>
        </w:rPr>
      </w:pPr>
      <w:r w:rsidRPr="00D13EFE">
        <w:rPr>
          <w:rFonts w:asciiTheme="minorHAnsi" w:hAnsiTheme="minorHAnsi" w:cstheme="minorHAnsi"/>
          <w:bCs/>
          <w:szCs w:val="24"/>
          <w:lang w:bidi="en-US"/>
        </w:rPr>
        <w:t>5.</w:t>
      </w:r>
      <w:r w:rsidRPr="00D13EFE">
        <w:rPr>
          <w:rFonts w:asciiTheme="minorHAnsi" w:hAnsiTheme="minorHAnsi" w:cstheme="minorHAnsi"/>
          <w:bCs/>
          <w:szCs w:val="24"/>
          <w:lang w:bidi="en-US"/>
        </w:rPr>
        <w:tab/>
      </w:r>
      <w:r w:rsidR="003267C5" w:rsidRPr="00D13EFE">
        <w:rPr>
          <w:rFonts w:asciiTheme="minorHAnsi" w:hAnsiTheme="minorHAnsi" w:cstheme="minorHAnsi"/>
          <w:b/>
          <w:szCs w:val="24"/>
        </w:rPr>
        <w:t>Commencement of Performance.</w:t>
      </w:r>
      <w:r w:rsidR="003267C5" w:rsidRPr="00D13EFE">
        <w:rPr>
          <w:rFonts w:asciiTheme="minorHAnsi" w:hAnsiTheme="minorHAnsi" w:cstheme="minorHAnsi"/>
          <w:szCs w:val="24"/>
        </w:rPr>
        <w:t xml:space="preserve">  This Agreement is of no force and effect until signed by both parties and all Court-required approvals are secured.  Any commencement of performance prior to Agreement </w:t>
      </w:r>
      <w:r w:rsidR="00547188" w:rsidRPr="00D13EFE">
        <w:rPr>
          <w:rFonts w:asciiTheme="minorHAnsi" w:hAnsiTheme="minorHAnsi" w:cstheme="minorHAnsi"/>
          <w:szCs w:val="24"/>
        </w:rPr>
        <w:t>approval shall be at</w:t>
      </w:r>
      <w:r w:rsidR="003267C5" w:rsidRPr="00D13EFE">
        <w:rPr>
          <w:rFonts w:asciiTheme="minorHAnsi" w:hAnsiTheme="minorHAnsi" w:cstheme="minorHAnsi"/>
          <w:szCs w:val="24"/>
        </w:rPr>
        <w:t xml:space="preserve"> Contractor's own risk.</w:t>
      </w:r>
    </w:p>
    <w:p w:rsidR="003F747C" w:rsidRPr="00D13EFE" w:rsidRDefault="003F747C" w:rsidP="003F747C">
      <w:pPr>
        <w:spacing w:before="120" w:after="120"/>
        <w:ind w:left="360"/>
        <w:rPr>
          <w:rFonts w:asciiTheme="minorHAnsi" w:hAnsiTheme="minorHAnsi" w:cstheme="minorHAnsi"/>
          <w:szCs w:val="24"/>
        </w:rPr>
      </w:pPr>
    </w:p>
    <w:p w:rsidR="00C36343" w:rsidRPr="00D13EFE" w:rsidRDefault="003F747C" w:rsidP="003F747C">
      <w:pPr>
        <w:spacing w:before="120" w:after="120"/>
        <w:ind w:left="360"/>
        <w:rPr>
          <w:rFonts w:asciiTheme="minorHAnsi" w:hAnsiTheme="minorHAnsi" w:cstheme="minorHAnsi"/>
          <w:bCs/>
          <w:szCs w:val="24"/>
          <w:u w:val="single"/>
          <w:lang w:bidi="en-US"/>
        </w:rPr>
      </w:pPr>
      <w:r w:rsidRPr="00D13EFE">
        <w:rPr>
          <w:rFonts w:asciiTheme="minorHAnsi" w:hAnsiTheme="minorHAnsi" w:cstheme="minorHAnsi"/>
          <w:b/>
          <w:szCs w:val="24"/>
        </w:rPr>
        <w:t xml:space="preserve">6.  </w:t>
      </w:r>
      <w:r w:rsidR="00C36343" w:rsidRPr="00D13EFE">
        <w:rPr>
          <w:rFonts w:asciiTheme="minorHAnsi" w:hAnsiTheme="minorHAnsi" w:cstheme="minorHAnsi"/>
          <w:b/>
          <w:szCs w:val="24"/>
        </w:rPr>
        <w:t>Acceptance</w:t>
      </w:r>
      <w:r w:rsidR="00597EA5" w:rsidRPr="00D13EFE">
        <w:rPr>
          <w:rFonts w:asciiTheme="minorHAnsi" w:hAnsiTheme="minorHAnsi" w:cstheme="minorHAnsi"/>
          <w:b/>
          <w:szCs w:val="24"/>
        </w:rPr>
        <w:t xml:space="preserve"> or Rejection</w:t>
      </w:r>
      <w:r w:rsidR="00C36343" w:rsidRPr="00D13EFE">
        <w:rPr>
          <w:rFonts w:asciiTheme="minorHAnsi" w:hAnsiTheme="minorHAnsi" w:cstheme="minorHAnsi"/>
          <w:b/>
          <w:szCs w:val="24"/>
        </w:rPr>
        <w:t>.</w:t>
      </w:r>
      <w:r w:rsidR="00C36343" w:rsidRPr="00D13EFE">
        <w:rPr>
          <w:rFonts w:asciiTheme="minorHAnsi" w:hAnsiTheme="minorHAnsi" w:cstheme="minorHAnsi"/>
          <w:szCs w:val="24"/>
        </w:rPr>
        <w:t xml:space="preserve">  All Services are subject to acceptance by the Court. </w:t>
      </w:r>
      <w:r w:rsidR="00E82275" w:rsidRPr="00D13EFE">
        <w:rPr>
          <w:rFonts w:asciiTheme="minorHAnsi" w:hAnsiTheme="minorHAnsi" w:cstheme="minorHAnsi"/>
          <w:szCs w:val="24"/>
        </w:rPr>
        <w:t xml:space="preserve"> </w:t>
      </w:r>
      <w:r w:rsidR="00C36343" w:rsidRPr="00D13EFE">
        <w:rPr>
          <w:rFonts w:asciiTheme="minorHAnsi" w:hAnsiTheme="minorHAnsi" w:cstheme="minorHAnsi"/>
          <w:szCs w:val="24"/>
        </w:rPr>
        <w:t>The Court may reject any Services that (</w:t>
      </w:r>
      <w:proofErr w:type="spellStart"/>
      <w:r w:rsidR="00C36343" w:rsidRPr="00D13EFE">
        <w:rPr>
          <w:rFonts w:asciiTheme="minorHAnsi" w:hAnsiTheme="minorHAnsi" w:cstheme="minorHAnsi"/>
          <w:szCs w:val="24"/>
        </w:rPr>
        <w:t>i</w:t>
      </w:r>
      <w:proofErr w:type="spellEnd"/>
      <w:r w:rsidR="00C36343" w:rsidRPr="00D13EFE">
        <w:rPr>
          <w:rFonts w:asciiTheme="minorHAnsi" w:hAnsiTheme="minorHAnsi" w:cstheme="minorHAnsi"/>
          <w:szCs w:val="24"/>
        </w:rPr>
        <w:t xml:space="preserve">) fail to meet </w:t>
      </w:r>
      <w:r w:rsidR="00612BB5" w:rsidRPr="00D13EFE">
        <w:rPr>
          <w:rFonts w:asciiTheme="minorHAnsi" w:hAnsiTheme="minorHAnsi" w:cstheme="minorHAnsi"/>
          <w:szCs w:val="24"/>
        </w:rPr>
        <w:t>applicable acceptance c</w:t>
      </w:r>
      <w:r w:rsidR="00C36343" w:rsidRPr="00D13EFE">
        <w:rPr>
          <w:rFonts w:asciiTheme="minorHAnsi" w:hAnsiTheme="minorHAnsi" w:cstheme="minorHAnsi"/>
          <w:szCs w:val="24"/>
        </w:rPr>
        <w:t>riteria, (ii) are not as warranted, or (iii) are performed or delivered late</w:t>
      </w:r>
      <w:r w:rsidR="00146BA3" w:rsidRPr="00D13EFE">
        <w:rPr>
          <w:rFonts w:asciiTheme="minorHAnsi" w:hAnsiTheme="minorHAnsi" w:cstheme="minorHAnsi"/>
          <w:szCs w:val="24"/>
        </w:rPr>
        <w:t xml:space="preserve"> (without prior consent by the Court)</w:t>
      </w:r>
      <w:r w:rsidR="00C36343" w:rsidRPr="00D13EFE">
        <w:rPr>
          <w:rFonts w:asciiTheme="minorHAnsi" w:hAnsiTheme="minorHAnsi" w:cstheme="minorHAnsi"/>
          <w:szCs w:val="24"/>
        </w:rPr>
        <w:t xml:space="preserve">. </w:t>
      </w:r>
      <w:bookmarkStart w:id="0" w:name="_Ref52292790"/>
      <w:bookmarkStart w:id="1" w:name="_Ref55633268"/>
      <w:bookmarkStart w:id="2" w:name="_Ref55895797"/>
      <w:bookmarkStart w:id="3" w:name="_Ref65945493"/>
      <w:r w:rsidR="00E82275" w:rsidRPr="00D13EFE">
        <w:rPr>
          <w:rFonts w:asciiTheme="minorHAnsi" w:hAnsiTheme="minorHAnsi" w:cstheme="minorHAnsi"/>
          <w:szCs w:val="24"/>
        </w:rPr>
        <w:t xml:space="preserve"> </w:t>
      </w:r>
      <w:r w:rsidR="00AC360F" w:rsidRPr="00D13EFE">
        <w:rPr>
          <w:rFonts w:asciiTheme="minorHAnsi" w:hAnsiTheme="minorHAnsi" w:cstheme="minorHAnsi"/>
          <w:szCs w:val="24"/>
        </w:rPr>
        <w:t xml:space="preserve">If the Court </w:t>
      </w:r>
      <w:r w:rsidR="00CF5FF4" w:rsidRPr="00D13EFE">
        <w:rPr>
          <w:rFonts w:asciiTheme="minorHAnsi" w:hAnsiTheme="minorHAnsi" w:cstheme="minorHAnsi"/>
          <w:szCs w:val="24"/>
        </w:rPr>
        <w:t>rejects</w:t>
      </w:r>
      <w:r w:rsidR="00AC360F" w:rsidRPr="00D13EFE">
        <w:rPr>
          <w:rFonts w:asciiTheme="minorHAnsi" w:hAnsiTheme="minorHAnsi" w:cstheme="minorHAnsi"/>
          <w:szCs w:val="24"/>
        </w:rPr>
        <w:t xml:space="preserve"> any Service</w:t>
      </w:r>
      <w:r w:rsidR="00575AB4" w:rsidRPr="00D13EFE">
        <w:rPr>
          <w:rFonts w:asciiTheme="minorHAnsi" w:hAnsiTheme="minorHAnsi" w:cstheme="minorHAnsi"/>
          <w:szCs w:val="24"/>
        </w:rPr>
        <w:t xml:space="preserve"> (other than for late performance or delivery)</w:t>
      </w:r>
      <w:r w:rsidR="00AC360F" w:rsidRPr="00D13EFE">
        <w:rPr>
          <w:rFonts w:asciiTheme="minorHAnsi" w:hAnsiTheme="minorHAnsi" w:cstheme="minorHAnsi"/>
          <w:szCs w:val="24"/>
        </w:rPr>
        <w:t xml:space="preserve">, Contractor shall modify such rejected Service at no expense to the Court to correct the relevant deficiencies and shall redeliver such Service to the Court within ten </w:t>
      </w:r>
      <w:r w:rsidR="003F1B2B" w:rsidRPr="00D13EFE">
        <w:rPr>
          <w:rFonts w:asciiTheme="minorHAnsi" w:hAnsiTheme="minorHAnsi" w:cstheme="minorHAnsi"/>
          <w:szCs w:val="24"/>
        </w:rPr>
        <w:t xml:space="preserve">(10) </w:t>
      </w:r>
      <w:r w:rsidR="00AC360F" w:rsidRPr="00D13EFE">
        <w:rPr>
          <w:rFonts w:asciiTheme="minorHAnsi" w:hAnsiTheme="minorHAnsi" w:cstheme="minorHAnsi"/>
          <w:szCs w:val="24"/>
        </w:rPr>
        <w:t xml:space="preserve">business days after </w:t>
      </w:r>
      <w:r w:rsidR="00B334BD" w:rsidRPr="00D13EFE">
        <w:rPr>
          <w:rFonts w:asciiTheme="minorHAnsi" w:hAnsiTheme="minorHAnsi" w:cstheme="minorHAnsi"/>
          <w:szCs w:val="24"/>
        </w:rPr>
        <w:t>the C</w:t>
      </w:r>
      <w:r w:rsidR="00CF5FF4" w:rsidRPr="00D13EFE">
        <w:rPr>
          <w:rFonts w:asciiTheme="minorHAnsi" w:hAnsiTheme="minorHAnsi" w:cstheme="minorHAnsi"/>
          <w:szCs w:val="24"/>
        </w:rPr>
        <w:t>ourt’s rejection</w:t>
      </w:r>
      <w:r w:rsidR="00AC360F" w:rsidRPr="00D13EFE">
        <w:rPr>
          <w:rFonts w:asciiTheme="minorHAnsi" w:hAnsiTheme="minorHAnsi" w:cstheme="minorHAnsi"/>
          <w:szCs w:val="24"/>
        </w:rPr>
        <w:t xml:space="preserve">, unless otherwise agreed in writing by the Court.  Thereafter, the parties shall repeat the process set forth in this section until </w:t>
      </w:r>
      <w:r w:rsidR="00CF5FF4" w:rsidRPr="00D13EFE">
        <w:rPr>
          <w:rFonts w:asciiTheme="minorHAnsi" w:hAnsiTheme="minorHAnsi" w:cstheme="minorHAnsi"/>
          <w:szCs w:val="24"/>
        </w:rPr>
        <w:t xml:space="preserve">the Court accepts </w:t>
      </w:r>
      <w:r w:rsidR="00AC360F" w:rsidRPr="00D13EFE">
        <w:rPr>
          <w:rFonts w:asciiTheme="minorHAnsi" w:hAnsiTheme="minorHAnsi" w:cstheme="minorHAnsi"/>
          <w:szCs w:val="24"/>
        </w:rPr>
        <w:t>such corrected Service</w:t>
      </w:r>
      <w:r w:rsidR="00575AB4" w:rsidRPr="00D13EFE">
        <w:rPr>
          <w:rFonts w:asciiTheme="minorHAnsi" w:hAnsiTheme="minorHAnsi" w:cstheme="minorHAnsi"/>
          <w:szCs w:val="24"/>
        </w:rPr>
        <w:t xml:space="preserve">. </w:t>
      </w:r>
      <w:r w:rsidR="00575AB4" w:rsidRPr="00D13EFE">
        <w:rPr>
          <w:rFonts w:asciiTheme="minorHAnsi" w:hAnsiTheme="minorHAnsi" w:cstheme="minorHAnsi"/>
          <w:snapToGrid w:val="0"/>
          <w:szCs w:val="24"/>
        </w:rPr>
        <w:t>T</w:t>
      </w:r>
      <w:r w:rsidR="00575AB4" w:rsidRPr="00D13EFE">
        <w:rPr>
          <w:rFonts w:asciiTheme="minorHAnsi" w:hAnsiTheme="minorHAnsi" w:cstheme="minorHAnsi"/>
          <w:szCs w:val="24"/>
        </w:rPr>
        <w:t xml:space="preserve">he Court may terminate that portion of this Agreement which relates to a rejected Service at no </w:t>
      </w:r>
      <w:r w:rsidR="00575AB4" w:rsidRPr="00D13EFE">
        <w:rPr>
          <w:rFonts w:asciiTheme="minorHAnsi" w:hAnsiTheme="minorHAnsi" w:cstheme="minorHAnsi"/>
          <w:szCs w:val="24"/>
        </w:rPr>
        <w:lastRenderedPageBreak/>
        <w:t>expense to the Court i</w:t>
      </w:r>
      <w:r w:rsidR="00AC360F" w:rsidRPr="00D13EFE">
        <w:rPr>
          <w:rFonts w:asciiTheme="minorHAnsi" w:hAnsiTheme="minorHAnsi" w:cstheme="minorHAnsi"/>
          <w:snapToGrid w:val="0"/>
          <w:szCs w:val="24"/>
        </w:rPr>
        <w:t xml:space="preserve">f the Court rejects </w:t>
      </w:r>
      <w:r w:rsidR="00575AB4" w:rsidRPr="00D13EFE">
        <w:rPr>
          <w:rFonts w:asciiTheme="minorHAnsi" w:hAnsiTheme="minorHAnsi" w:cstheme="minorHAnsi"/>
          <w:snapToGrid w:val="0"/>
          <w:szCs w:val="24"/>
        </w:rPr>
        <w:t>that</w:t>
      </w:r>
      <w:r w:rsidR="00AC360F" w:rsidRPr="00D13EFE">
        <w:rPr>
          <w:rFonts w:asciiTheme="minorHAnsi" w:hAnsiTheme="minorHAnsi" w:cstheme="minorHAnsi"/>
          <w:snapToGrid w:val="0"/>
          <w:szCs w:val="24"/>
        </w:rPr>
        <w:t xml:space="preserve"> </w:t>
      </w:r>
      <w:r w:rsidR="00AC360F" w:rsidRPr="00D13EFE">
        <w:rPr>
          <w:rFonts w:asciiTheme="minorHAnsi" w:hAnsiTheme="minorHAnsi" w:cstheme="minorHAnsi"/>
          <w:szCs w:val="24"/>
        </w:rPr>
        <w:t>Service</w:t>
      </w:r>
      <w:r w:rsidR="00AC360F" w:rsidRPr="00D13EFE">
        <w:rPr>
          <w:rFonts w:asciiTheme="minorHAnsi" w:hAnsiTheme="minorHAnsi" w:cstheme="minorHAnsi"/>
          <w:snapToGrid w:val="0"/>
          <w:szCs w:val="24"/>
        </w:rPr>
        <w:t xml:space="preserve"> </w:t>
      </w:r>
      <w:r w:rsidR="00575AB4" w:rsidRPr="00D13EFE">
        <w:rPr>
          <w:rFonts w:asciiTheme="minorHAnsi" w:hAnsiTheme="minorHAnsi" w:cstheme="minorHAnsi"/>
          <w:snapToGrid w:val="0"/>
          <w:szCs w:val="24"/>
        </w:rPr>
        <w:t>(</w:t>
      </w:r>
      <w:proofErr w:type="spellStart"/>
      <w:r w:rsidR="00575AB4" w:rsidRPr="00D13EFE">
        <w:rPr>
          <w:rFonts w:asciiTheme="minorHAnsi" w:hAnsiTheme="minorHAnsi" w:cstheme="minorHAnsi"/>
          <w:snapToGrid w:val="0"/>
          <w:szCs w:val="24"/>
        </w:rPr>
        <w:t>i</w:t>
      </w:r>
      <w:proofErr w:type="spellEnd"/>
      <w:r w:rsidR="00575AB4" w:rsidRPr="00D13EFE">
        <w:rPr>
          <w:rFonts w:asciiTheme="minorHAnsi" w:hAnsiTheme="minorHAnsi" w:cstheme="minorHAnsi"/>
          <w:snapToGrid w:val="0"/>
          <w:szCs w:val="24"/>
        </w:rPr>
        <w:t xml:space="preserve">) for late performance or delivery, or (ii) </w:t>
      </w:r>
      <w:r w:rsidR="00AC360F" w:rsidRPr="00D13EFE">
        <w:rPr>
          <w:rFonts w:asciiTheme="minorHAnsi" w:hAnsiTheme="minorHAnsi" w:cstheme="minorHAnsi"/>
          <w:snapToGrid w:val="0"/>
          <w:szCs w:val="24"/>
        </w:rPr>
        <w:t xml:space="preserve">on at least two </w:t>
      </w:r>
      <w:r w:rsidR="003F1B2B" w:rsidRPr="00D13EFE">
        <w:rPr>
          <w:rFonts w:asciiTheme="minorHAnsi" w:hAnsiTheme="minorHAnsi" w:cstheme="minorHAnsi"/>
          <w:snapToGrid w:val="0"/>
          <w:szCs w:val="24"/>
        </w:rPr>
        <w:t xml:space="preserve">(2) </w:t>
      </w:r>
      <w:r w:rsidR="00AC360F" w:rsidRPr="00D13EFE">
        <w:rPr>
          <w:rFonts w:asciiTheme="minorHAnsi" w:hAnsiTheme="minorHAnsi" w:cstheme="minorHAnsi"/>
          <w:snapToGrid w:val="0"/>
          <w:szCs w:val="24"/>
        </w:rPr>
        <w:t>occasions</w:t>
      </w:r>
      <w:r w:rsidR="00575AB4" w:rsidRPr="00D13EFE">
        <w:rPr>
          <w:rFonts w:asciiTheme="minorHAnsi" w:hAnsiTheme="minorHAnsi" w:cstheme="minorHAnsi"/>
          <w:snapToGrid w:val="0"/>
          <w:szCs w:val="24"/>
        </w:rPr>
        <w:t xml:space="preserve"> for other deficiencies.</w:t>
      </w:r>
      <w:r w:rsidR="00575AB4" w:rsidRPr="00D13EFE">
        <w:rPr>
          <w:rFonts w:asciiTheme="minorHAnsi" w:hAnsiTheme="minorHAnsi" w:cstheme="minorHAnsi"/>
          <w:b/>
          <w:snapToGrid w:val="0"/>
          <w:szCs w:val="24"/>
        </w:rPr>
        <w:t xml:space="preserve"> </w:t>
      </w:r>
      <w:bookmarkEnd w:id="0"/>
      <w:bookmarkEnd w:id="1"/>
      <w:bookmarkEnd w:id="2"/>
      <w:bookmarkEnd w:id="3"/>
    </w:p>
    <w:p w:rsidR="0030780E" w:rsidRPr="00D13EFE" w:rsidRDefault="0030780E">
      <w:pPr>
        <w:rPr>
          <w:rFonts w:asciiTheme="minorHAnsi" w:hAnsiTheme="minorHAnsi" w:cstheme="minorHAnsi"/>
          <w:szCs w:val="24"/>
        </w:rPr>
      </w:pPr>
      <w:r w:rsidRPr="00D13EFE">
        <w:rPr>
          <w:rFonts w:asciiTheme="minorHAnsi" w:hAnsiTheme="minorHAnsi" w:cstheme="minorHAnsi"/>
          <w:szCs w:val="24"/>
        </w:rPr>
        <w:br w:type="page"/>
      </w:r>
    </w:p>
    <w:p w:rsidR="0088121D" w:rsidRPr="00D13EFE" w:rsidRDefault="0088121D" w:rsidP="00B545D0">
      <w:pPr>
        <w:pStyle w:val="Title"/>
        <w:spacing w:before="120" w:after="120" w:line="300" w:lineRule="atLeast"/>
        <w:rPr>
          <w:rFonts w:asciiTheme="minorHAnsi" w:hAnsiTheme="minorHAnsi" w:cstheme="minorHAnsi"/>
          <w:color w:val="000000" w:themeColor="text1"/>
          <w:sz w:val="24"/>
          <w:szCs w:val="24"/>
        </w:rPr>
        <w:sectPr w:rsidR="0088121D" w:rsidRPr="00D13EFE" w:rsidSect="00267FB7">
          <w:headerReference w:type="default" r:id="rId8"/>
          <w:footerReference w:type="default" r:id="rId9"/>
          <w:headerReference w:type="first" r:id="rId10"/>
          <w:pgSz w:w="12240" w:h="15840"/>
          <w:pgMar w:top="1440" w:right="1440" w:bottom="1440" w:left="1440" w:header="720" w:footer="720" w:gutter="0"/>
          <w:pgNumType w:start="1" w:chapStyle="1"/>
          <w:cols w:space="720"/>
          <w:docGrid w:linePitch="360"/>
        </w:sectPr>
      </w:pPr>
    </w:p>
    <w:p w:rsidR="00392AC3" w:rsidRPr="00D13EFE" w:rsidRDefault="00DC5733" w:rsidP="00B545D0">
      <w:pPr>
        <w:pStyle w:val="Title"/>
        <w:spacing w:before="120" w:after="120" w:line="300" w:lineRule="atLeast"/>
        <w:rPr>
          <w:rFonts w:asciiTheme="minorHAnsi" w:hAnsiTheme="minorHAnsi" w:cstheme="minorHAnsi"/>
          <w:color w:val="000000" w:themeColor="text1"/>
          <w:sz w:val="24"/>
          <w:szCs w:val="24"/>
        </w:rPr>
      </w:pPr>
      <w:r w:rsidRPr="00D13EFE">
        <w:rPr>
          <w:rFonts w:asciiTheme="minorHAnsi" w:hAnsiTheme="minorHAnsi" w:cstheme="minorHAnsi"/>
          <w:color w:val="000000" w:themeColor="text1"/>
          <w:sz w:val="24"/>
          <w:szCs w:val="24"/>
        </w:rPr>
        <w:lastRenderedPageBreak/>
        <w:t>APPENDIX B</w:t>
      </w:r>
    </w:p>
    <w:p w:rsidR="00406C5E" w:rsidRPr="00D13EFE" w:rsidRDefault="00DC5733" w:rsidP="00EE39BB">
      <w:pPr>
        <w:pStyle w:val="Title"/>
        <w:spacing w:before="120" w:after="120" w:line="300" w:lineRule="atLeast"/>
        <w:rPr>
          <w:rFonts w:asciiTheme="minorHAnsi" w:hAnsiTheme="minorHAnsi" w:cstheme="minorHAnsi"/>
          <w:color w:val="000000" w:themeColor="text1"/>
          <w:sz w:val="24"/>
          <w:szCs w:val="24"/>
        </w:rPr>
      </w:pPr>
      <w:r w:rsidRPr="00D13EFE">
        <w:rPr>
          <w:rFonts w:asciiTheme="minorHAnsi" w:hAnsiTheme="minorHAnsi" w:cstheme="minorHAnsi"/>
          <w:color w:val="000000" w:themeColor="text1"/>
          <w:sz w:val="24"/>
          <w:szCs w:val="24"/>
        </w:rPr>
        <w:t>Payment</w:t>
      </w:r>
      <w:r w:rsidR="00993261" w:rsidRPr="00D13EFE">
        <w:rPr>
          <w:rFonts w:asciiTheme="minorHAnsi" w:hAnsiTheme="minorHAnsi" w:cstheme="minorHAnsi"/>
          <w:color w:val="000000" w:themeColor="text1"/>
          <w:sz w:val="24"/>
          <w:szCs w:val="24"/>
        </w:rPr>
        <w:t xml:space="preserve"> Provisions</w:t>
      </w:r>
      <w:r w:rsidRPr="00D13EFE">
        <w:rPr>
          <w:rFonts w:asciiTheme="minorHAnsi" w:hAnsiTheme="minorHAnsi" w:cstheme="minorHAnsi"/>
          <w:color w:val="000000" w:themeColor="text1"/>
          <w:sz w:val="24"/>
          <w:szCs w:val="24"/>
        </w:rPr>
        <w:t xml:space="preserve"> </w:t>
      </w:r>
    </w:p>
    <w:p w:rsidR="00EE39BB" w:rsidRPr="00D13EFE" w:rsidRDefault="00EE39BB" w:rsidP="00EE39BB">
      <w:pPr>
        <w:pStyle w:val="Title"/>
        <w:spacing w:before="120" w:after="120" w:line="300" w:lineRule="atLeast"/>
        <w:rPr>
          <w:rFonts w:asciiTheme="minorHAnsi" w:hAnsiTheme="minorHAnsi" w:cstheme="minorHAnsi"/>
          <w:color w:val="000000" w:themeColor="text1"/>
          <w:sz w:val="24"/>
          <w:szCs w:val="24"/>
        </w:rPr>
      </w:pPr>
    </w:p>
    <w:p w:rsidR="00C36343" w:rsidRPr="00D13EFE" w:rsidRDefault="00C36343" w:rsidP="00846E22">
      <w:pPr>
        <w:numPr>
          <w:ilvl w:val="0"/>
          <w:numId w:val="11"/>
        </w:numPr>
        <w:spacing w:before="120" w:after="120"/>
        <w:rPr>
          <w:rFonts w:asciiTheme="minorHAnsi" w:hAnsiTheme="minorHAnsi" w:cstheme="minorHAnsi"/>
          <w:b/>
          <w:bCs/>
          <w:szCs w:val="24"/>
        </w:rPr>
      </w:pPr>
      <w:r w:rsidRPr="00D13EFE">
        <w:rPr>
          <w:rFonts w:asciiTheme="minorHAnsi" w:hAnsiTheme="minorHAnsi" w:cstheme="minorHAnsi"/>
          <w:b/>
          <w:bCs/>
          <w:szCs w:val="24"/>
        </w:rPr>
        <w:t xml:space="preserve">General.  </w:t>
      </w:r>
      <w:r w:rsidR="00492684" w:rsidRPr="00D13EFE">
        <w:rPr>
          <w:rFonts w:asciiTheme="minorHAnsi" w:hAnsiTheme="minorHAnsi" w:cstheme="minorHAnsi"/>
          <w:szCs w:val="24"/>
        </w:rPr>
        <w:t xml:space="preserve">Subject to the terms of this Agreement, </w:t>
      </w:r>
      <w:r w:rsidR="00445058" w:rsidRPr="00D13EFE">
        <w:rPr>
          <w:rFonts w:asciiTheme="minorHAnsi" w:hAnsiTheme="minorHAnsi" w:cstheme="minorHAnsi"/>
          <w:szCs w:val="24"/>
        </w:rPr>
        <w:t>Contractor</w:t>
      </w:r>
      <w:r w:rsidR="00492684" w:rsidRPr="00D13EFE">
        <w:rPr>
          <w:rFonts w:asciiTheme="minorHAnsi" w:hAnsiTheme="minorHAnsi" w:cstheme="minorHAnsi"/>
          <w:szCs w:val="24"/>
        </w:rPr>
        <w:t xml:space="preserve"> shall invoice the Court, and the Court shall compensate Contractor, as set forth in this Appendix B. </w:t>
      </w:r>
      <w:r w:rsidR="00F90031" w:rsidRPr="00D13EFE">
        <w:rPr>
          <w:rFonts w:asciiTheme="minorHAnsi" w:hAnsiTheme="minorHAnsi" w:cstheme="minorHAnsi"/>
          <w:szCs w:val="24"/>
        </w:rPr>
        <w:t xml:space="preserve"> </w:t>
      </w:r>
      <w:r w:rsidR="00492684" w:rsidRPr="00D13EFE">
        <w:rPr>
          <w:rFonts w:asciiTheme="minorHAnsi" w:hAnsiTheme="minorHAnsi" w:cstheme="minorHAnsi"/>
          <w:szCs w:val="24"/>
        </w:rPr>
        <w:t xml:space="preserve">The amounts specified in this Appendix shall be the total and complete compensation to be paid to Contractor for its performance under this Agreement. </w:t>
      </w:r>
      <w:r w:rsidR="00F90031" w:rsidRPr="00D13EFE">
        <w:rPr>
          <w:rFonts w:asciiTheme="minorHAnsi" w:hAnsiTheme="minorHAnsi" w:cstheme="minorHAnsi"/>
          <w:szCs w:val="24"/>
        </w:rPr>
        <w:t xml:space="preserve"> </w:t>
      </w:r>
      <w:r w:rsidR="00492684" w:rsidRPr="00D13EFE">
        <w:rPr>
          <w:rFonts w:asciiTheme="minorHAnsi" w:hAnsiTheme="minorHAnsi" w:cstheme="minorHAnsi"/>
          <w:szCs w:val="24"/>
        </w:rPr>
        <w:t>Contractor shall bear, and the Court shall have no obligation to pay or reimburse Contractor for, any and all other fees, costs, profits, taxes or expenses of any nature which Contractor incurs.</w:t>
      </w:r>
    </w:p>
    <w:p w:rsidR="00C36343" w:rsidRPr="00D13EFE" w:rsidRDefault="00C36343" w:rsidP="00F90031">
      <w:pPr>
        <w:spacing w:before="120" w:after="120"/>
        <w:ind w:left="720"/>
        <w:rPr>
          <w:rFonts w:asciiTheme="minorHAnsi" w:hAnsiTheme="minorHAnsi" w:cstheme="minorHAnsi"/>
          <w:bCs/>
          <w:szCs w:val="24"/>
          <w:lang w:bidi="en-US"/>
        </w:rPr>
      </w:pPr>
    </w:p>
    <w:p w:rsidR="00581313" w:rsidRPr="00D13EFE" w:rsidRDefault="00581313" w:rsidP="00581313">
      <w:pPr>
        <w:numPr>
          <w:ilvl w:val="0"/>
          <w:numId w:val="11"/>
        </w:numPr>
        <w:spacing w:before="120" w:after="120"/>
        <w:rPr>
          <w:rFonts w:asciiTheme="minorHAnsi" w:hAnsiTheme="minorHAnsi" w:cstheme="minorHAnsi"/>
          <w:b/>
          <w:bCs/>
          <w:szCs w:val="24"/>
        </w:rPr>
      </w:pPr>
      <w:r w:rsidRPr="00D13EFE">
        <w:rPr>
          <w:rFonts w:asciiTheme="minorHAnsi" w:hAnsiTheme="minorHAnsi" w:cstheme="minorHAnsi"/>
          <w:b/>
          <w:bCs/>
          <w:szCs w:val="24"/>
        </w:rPr>
        <w:t>Compensation for Services.</w:t>
      </w:r>
    </w:p>
    <w:p w:rsidR="00C36343" w:rsidRPr="00D13EFE" w:rsidRDefault="00270F4F" w:rsidP="00846E22">
      <w:pPr>
        <w:numPr>
          <w:ilvl w:val="1"/>
          <w:numId w:val="23"/>
        </w:numPr>
        <w:spacing w:before="120" w:after="120"/>
        <w:rPr>
          <w:rFonts w:asciiTheme="minorHAnsi" w:hAnsiTheme="minorHAnsi" w:cstheme="minorHAnsi"/>
          <w:b/>
          <w:bCs/>
          <w:szCs w:val="24"/>
        </w:rPr>
      </w:pPr>
      <w:r w:rsidRPr="00D13EFE">
        <w:rPr>
          <w:rFonts w:asciiTheme="minorHAnsi" w:hAnsiTheme="minorHAnsi" w:cstheme="minorHAnsi"/>
          <w:b/>
          <w:bCs/>
          <w:szCs w:val="24"/>
        </w:rPr>
        <w:t>Amount.</w:t>
      </w:r>
      <w:r w:rsidRPr="00D13EFE">
        <w:rPr>
          <w:rFonts w:asciiTheme="minorHAnsi" w:hAnsiTheme="minorHAnsi" w:cstheme="minorHAnsi"/>
          <w:bCs/>
          <w:szCs w:val="24"/>
        </w:rPr>
        <w:t xml:space="preserve">  </w:t>
      </w:r>
      <w:r w:rsidR="00B6312C" w:rsidRPr="00D13EFE">
        <w:rPr>
          <w:rFonts w:asciiTheme="minorHAnsi" w:hAnsiTheme="minorHAnsi" w:cstheme="minorHAnsi"/>
          <w:bCs/>
          <w:szCs w:val="24"/>
        </w:rPr>
        <w:t xml:space="preserve">Contractor will invoice the Court </w:t>
      </w:r>
      <w:r w:rsidR="00581313" w:rsidRPr="00D13EFE">
        <w:rPr>
          <w:rFonts w:asciiTheme="minorHAnsi" w:hAnsiTheme="minorHAnsi" w:cstheme="minorHAnsi"/>
          <w:bCs/>
          <w:szCs w:val="24"/>
        </w:rPr>
        <w:t>for Services with a full explanation of all budget line items in a narrative entitled “Budge</w:t>
      </w:r>
      <w:r w:rsidR="002837E3" w:rsidRPr="00D13EFE">
        <w:rPr>
          <w:rFonts w:asciiTheme="minorHAnsi" w:hAnsiTheme="minorHAnsi" w:cstheme="minorHAnsi"/>
          <w:bCs/>
          <w:szCs w:val="24"/>
        </w:rPr>
        <w:t>t</w:t>
      </w:r>
      <w:r w:rsidR="00581313" w:rsidRPr="00D13EFE">
        <w:rPr>
          <w:rFonts w:asciiTheme="minorHAnsi" w:hAnsiTheme="minorHAnsi" w:cstheme="minorHAnsi"/>
          <w:bCs/>
          <w:szCs w:val="24"/>
        </w:rPr>
        <w:t xml:space="preserve"> Justification.”</w:t>
      </w:r>
    </w:p>
    <w:p w:rsidR="00581313" w:rsidRPr="00D13EFE" w:rsidRDefault="00604041" w:rsidP="00581313">
      <w:pPr>
        <w:numPr>
          <w:ilvl w:val="1"/>
          <w:numId w:val="23"/>
        </w:numPr>
        <w:spacing w:before="120" w:after="120"/>
        <w:rPr>
          <w:rFonts w:asciiTheme="minorHAnsi" w:hAnsiTheme="minorHAnsi" w:cstheme="minorHAnsi"/>
          <w:b/>
          <w:bCs/>
          <w:szCs w:val="24"/>
        </w:rPr>
      </w:pPr>
      <w:r w:rsidRPr="00D13EFE">
        <w:rPr>
          <w:rFonts w:asciiTheme="minorHAnsi" w:hAnsiTheme="minorHAnsi" w:cstheme="minorHAnsi"/>
          <w:b/>
          <w:bCs/>
          <w:szCs w:val="24"/>
        </w:rPr>
        <w:t xml:space="preserve">No Advance Payment.  </w:t>
      </w:r>
      <w:r w:rsidRPr="00D13EFE">
        <w:rPr>
          <w:rFonts w:asciiTheme="minorHAnsi" w:hAnsiTheme="minorHAnsi" w:cstheme="minorHAnsi"/>
          <w:bCs/>
          <w:szCs w:val="24"/>
        </w:rPr>
        <w:t>T</w:t>
      </w:r>
      <w:r w:rsidRPr="00D13EFE">
        <w:rPr>
          <w:rFonts w:asciiTheme="minorHAnsi" w:hAnsiTheme="minorHAnsi" w:cstheme="minorHAnsi"/>
          <w:szCs w:val="24"/>
        </w:rPr>
        <w:t>he Court will not make any advance payment for Services.</w:t>
      </w:r>
      <w:r w:rsidR="00581313" w:rsidRPr="00D13EFE">
        <w:rPr>
          <w:rFonts w:asciiTheme="minorHAnsi" w:hAnsiTheme="minorHAnsi" w:cstheme="minorHAnsi"/>
          <w:szCs w:val="24"/>
        </w:rPr>
        <w:t xml:space="preserve">  </w:t>
      </w:r>
    </w:p>
    <w:p w:rsidR="00581313" w:rsidRPr="00D13EFE" w:rsidRDefault="00581313" w:rsidP="00581313">
      <w:pPr>
        <w:spacing w:before="120" w:after="120"/>
        <w:ind w:left="936"/>
        <w:rPr>
          <w:rFonts w:asciiTheme="minorHAnsi" w:hAnsiTheme="minorHAnsi" w:cstheme="minorHAnsi"/>
          <w:b/>
          <w:bCs/>
          <w:szCs w:val="24"/>
        </w:rPr>
      </w:pPr>
    </w:p>
    <w:p w:rsidR="00581313" w:rsidRPr="00D13EFE" w:rsidRDefault="00B6312C" w:rsidP="00846E22">
      <w:pPr>
        <w:numPr>
          <w:ilvl w:val="0"/>
          <w:numId w:val="11"/>
        </w:numPr>
        <w:spacing w:before="120" w:after="120"/>
        <w:rPr>
          <w:rFonts w:asciiTheme="minorHAnsi" w:hAnsiTheme="minorHAnsi" w:cstheme="minorHAnsi"/>
          <w:b/>
          <w:bCs/>
          <w:szCs w:val="24"/>
        </w:rPr>
      </w:pPr>
      <w:r w:rsidRPr="00D13EFE">
        <w:rPr>
          <w:rFonts w:asciiTheme="minorHAnsi" w:hAnsiTheme="minorHAnsi" w:cstheme="minorHAnsi"/>
          <w:b/>
          <w:bCs/>
          <w:szCs w:val="24"/>
        </w:rPr>
        <w:t xml:space="preserve">Expenses.  </w:t>
      </w:r>
      <w:r w:rsidRPr="00D13EFE">
        <w:rPr>
          <w:rFonts w:asciiTheme="minorHAnsi" w:hAnsiTheme="minorHAnsi" w:cstheme="minorHAnsi"/>
          <w:bCs/>
          <w:szCs w:val="24"/>
        </w:rPr>
        <w:t xml:space="preserve">Except as set forth in this section, no expenses relating to the Services shall be reimbursed by the Court. </w:t>
      </w:r>
    </w:p>
    <w:p w:rsidR="00581313" w:rsidRPr="00D13EFE" w:rsidRDefault="00581313" w:rsidP="00581313">
      <w:pPr>
        <w:ind w:left="1080" w:hanging="720"/>
        <w:rPr>
          <w:rFonts w:asciiTheme="minorHAnsi" w:hAnsiTheme="minorHAnsi" w:cstheme="minorHAnsi"/>
          <w:b/>
          <w:bCs/>
          <w:szCs w:val="24"/>
        </w:rPr>
      </w:pPr>
      <w:r w:rsidRPr="00D13EFE">
        <w:rPr>
          <w:rFonts w:asciiTheme="minorHAnsi" w:hAnsiTheme="minorHAnsi" w:cstheme="minorHAnsi"/>
          <w:b/>
          <w:bCs/>
          <w:szCs w:val="24"/>
        </w:rPr>
        <w:t>3.1</w:t>
      </w:r>
      <w:r w:rsidRPr="00D13EFE">
        <w:rPr>
          <w:rFonts w:asciiTheme="minorHAnsi" w:hAnsiTheme="minorHAnsi" w:cstheme="minorHAnsi"/>
          <w:b/>
          <w:bCs/>
          <w:szCs w:val="24"/>
        </w:rPr>
        <w:tab/>
        <w:t xml:space="preserve">Allowable Expenses.  </w:t>
      </w:r>
      <w:r w:rsidRPr="00D13EFE">
        <w:rPr>
          <w:rFonts w:asciiTheme="minorHAnsi" w:hAnsiTheme="minorHAnsi" w:cstheme="minorHAnsi"/>
          <w:bCs/>
          <w:szCs w:val="24"/>
        </w:rPr>
        <w:t xml:space="preserve">Contractor may submit for reimbursement, without mark-up, only the following categories of expense: personnel, materials, computer support, travel, lodging, per diem, and overhead rates. </w:t>
      </w:r>
      <w:r w:rsidRPr="00D13EFE">
        <w:rPr>
          <w:rFonts w:asciiTheme="minorHAnsi" w:hAnsiTheme="minorHAnsi" w:cstheme="minorHAnsi"/>
          <w:bCs/>
          <w:i/>
          <w:szCs w:val="24"/>
        </w:rPr>
        <w:t xml:space="preserve"> </w:t>
      </w:r>
    </w:p>
    <w:p w:rsidR="00581313" w:rsidRPr="00D13EFE" w:rsidRDefault="00581313" w:rsidP="00581313">
      <w:pPr>
        <w:ind w:left="1440" w:hanging="720"/>
        <w:rPr>
          <w:rFonts w:asciiTheme="minorHAnsi" w:hAnsiTheme="minorHAnsi" w:cstheme="minorHAnsi"/>
          <w:b/>
          <w:bCs/>
          <w:szCs w:val="24"/>
        </w:rPr>
      </w:pPr>
    </w:p>
    <w:p w:rsidR="00406C5E" w:rsidRPr="00D13EFE" w:rsidRDefault="00581313" w:rsidP="00406C5E">
      <w:pPr>
        <w:ind w:left="1080" w:hanging="720"/>
        <w:rPr>
          <w:rFonts w:asciiTheme="minorHAnsi" w:hAnsiTheme="minorHAnsi" w:cstheme="minorHAnsi"/>
          <w:bCs/>
          <w:szCs w:val="24"/>
        </w:rPr>
      </w:pPr>
      <w:r w:rsidRPr="00D13EFE">
        <w:rPr>
          <w:rFonts w:asciiTheme="minorHAnsi" w:hAnsiTheme="minorHAnsi" w:cstheme="minorHAnsi"/>
          <w:b/>
          <w:bCs/>
          <w:szCs w:val="24"/>
        </w:rPr>
        <w:t>3.2</w:t>
      </w:r>
      <w:r w:rsidRPr="00D13EFE">
        <w:rPr>
          <w:rFonts w:asciiTheme="minorHAnsi" w:hAnsiTheme="minorHAnsi" w:cstheme="minorHAnsi"/>
          <w:b/>
          <w:bCs/>
          <w:szCs w:val="24"/>
        </w:rPr>
        <w:tab/>
        <w:t xml:space="preserve">Limitation on Travel Expenses.  </w:t>
      </w:r>
      <w:r w:rsidRPr="00D13EFE">
        <w:rPr>
          <w:rFonts w:asciiTheme="minorHAnsi" w:hAnsiTheme="minorHAnsi" w:cstheme="minorHAnsi"/>
          <w:bCs/>
          <w:szCs w:val="24"/>
        </w:rPr>
        <w:t>Travel will be reimbursed in accordance with the Court’s travel rate guidelines (see attachment 7 to the RFP).  All travel is subject to preauthorization and approval by the Court.</w:t>
      </w:r>
    </w:p>
    <w:p w:rsidR="00406C5E" w:rsidRPr="00D13EFE" w:rsidRDefault="00406C5E" w:rsidP="00406C5E">
      <w:pPr>
        <w:spacing w:before="120" w:after="120"/>
        <w:ind w:left="1080" w:hanging="720"/>
        <w:rPr>
          <w:rFonts w:asciiTheme="minorHAnsi" w:hAnsiTheme="minorHAnsi" w:cstheme="minorHAnsi"/>
          <w:b/>
          <w:bCs/>
          <w:szCs w:val="24"/>
        </w:rPr>
      </w:pPr>
    </w:p>
    <w:p w:rsidR="0070078B" w:rsidRPr="00D13EFE" w:rsidRDefault="00406C5E" w:rsidP="00406C5E">
      <w:pPr>
        <w:tabs>
          <w:tab w:val="left" w:pos="180"/>
          <w:tab w:val="left" w:pos="810"/>
        </w:tabs>
        <w:ind w:left="450" w:hanging="450"/>
        <w:rPr>
          <w:rFonts w:asciiTheme="minorHAnsi" w:hAnsiTheme="minorHAnsi" w:cstheme="minorHAnsi"/>
          <w:b/>
          <w:bCs/>
          <w:szCs w:val="24"/>
        </w:rPr>
      </w:pPr>
      <w:r w:rsidRPr="00D13EFE">
        <w:rPr>
          <w:rFonts w:asciiTheme="minorHAnsi" w:hAnsiTheme="minorHAnsi" w:cstheme="minorHAnsi"/>
          <w:b/>
          <w:bCs/>
          <w:szCs w:val="24"/>
        </w:rPr>
        <w:t xml:space="preserve">4. </w:t>
      </w:r>
      <w:r w:rsidRPr="00D13EFE">
        <w:rPr>
          <w:rFonts w:asciiTheme="minorHAnsi" w:hAnsiTheme="minorHAnsi" w:cstheme="minorHAnsi"/>
          <w:b/>
          <w:bCs/>
          <w:szCs w:val="24"/>
        </w:rPr>
        <w:tab/>
      </w:r>
      <w:r w:rsidR="00DC5733" w:rsidRPr="00D13EFE">
        <w:rPr>
          <w:rFonts w:asciiTheme="minorHAnsi" w:hAnsiTheme="minorHAnsi" w:cstheme="minorHAnsi"/>
          <w:b/>
          <w:bCs/>
          <w:szCs w:val="24"/>
        </w:rPr>
        <w:t>Invoicing and Payment</w:t>
      </w:r>
    </w:p>
    <w:p w:rsidR="00884DE5" w:rsidRPr="00D13EFE" w:rsidRDefault="002968EA" w:rsidP="0070078B">
      <w:pPr>
        <w:numPr>
          <w:ilvl w:val="1"/>
          <w:numId w:val="13"/>
        </w:numPr>
        <w:spacing w:before="120" w:after="120"/>
        <w:rPr>
          <w:rFonts w:asciiTheme="minorHAnsi" w:hAnsiTheme="minorHAnsi" w:cstheme="minorHAnsi"/>
          <w:bCs/>
          <w:szCs w:val="24"/>
        </w:rPr>
      </w:pPr>
      <w:r w:rsidRPr="00D13EFE">
        <w:rPr>
          <w:rFonts w:asciiTheme="minorHAnsi" w:hAnsiTheme="minorHAnsi" w:cstheme="minorHAnsi"/>
          <w:b/>
          <w:bCs/>
          <w:szCs w:val="24"/>
        </w:rPr>
        <w:t xml:space="preserve">Invoicing. </w:t>
      </w:r>
      <w:r w:rsidR="00406C5E" w:rsidRPr="00D13EFE">
        <w:rPr>
          <w:rFonts w:asciiTheme="minorHAnsi" w:hAnsiTheme="minorHAnsi" w:cstheme="minorHAnsi"/>
          <w:b/>
          <w:bCs/>
          <w:szCs w:val="24"/>
        </w:rPr>
        <w:t xml:space="preserve"> </w:t>
      </w:r>
      <w:r w:rsidRPr="00D13EFE">
        <w:rPr>
          <w:rFonts w:asciiTheme="minorHAnsi" w:hAnsiTheme="minorHAnsi" w:cstheme="minorHAnsi"/>
          <w:bCs/>
          <w:szCs w:val="24"/>
        </w:rPr>
        <w:t xml:space="preserve">Contractor shall submit invoices to the Court in arrears no more frequently than monthly. </w:t>
      </w:r>
      <w:r w:rsidR="00406C5E" w:rsidRPr="00D13EFE">
        <w:rPr>
          <w:rFonts w:asciiTheme="minorHAnsi" w:hAnsiTheme="minorHAnsi" w:cstheme="minorHAnsi"/>
          <w:bCs/>
          <w:szCs w:val="24"/>
        </w:rPr>
        <w:t xml:space="preserve"> </w:t>
      </w:r>
      <w:r w:rsidRPr="00D13EFE">
        <w:rPr>
          <w:rFonts w:asciiTheme="minorHAnsi" w:hAnsiTheme="minorHAnsi" w:cstheme="minorHAnsi"/>
          <w:bCs/>
          <w:szCs w:val="24"/>
        </w:rPr>
        <w:t>Contractor’s invoices must include information and supp</w:t>
      </w:r>
      <w:r w:rsidR="00FC1AEF" w:rsidRPr="00D13EFE">
        <w:rPr>
          <w:rFonts w:asciiTheme="minorHAnsi" w:hAnsiTheme="minorHAnsi" w:cstheme="minorHAnsi"/>
          <w:bCs/>
          <w:szCs w:val="24"/>
        </w:rPr>
        <w:t>orting documentation</w:t>
      </w:r>
      <w:r w:rsidR="0044669E" w:rsidRPr="00D13EFE">
        <w:rPr>
          <w:rFonts w:asciiTheme="minorHAnsi" w:hAnsiTheme="minorHAnsi" w:cstheme="minorHAnsi"/>
          <w:bCs/>
          <w:szCs w:val="24"/>
        </w:rPr>
        <w:t xml:space="preserve"> acceptable to the Court</w:t>
      </w:r>
      <w:r w:rsidRPr="00D13EFE">
        <w:rPr>
          <w:rFonts w:asciiTheme="minorHAnsi" w:hAnsiTheme="minorHAnsi" w:cstheme="minorHAnsi"/>
          <w:bCs/>
          <w:szCs w:val="24"/>
        </w:rPr>
        <w:t xml:space="preserve">. </w:t>
      </w:r>
      <w:r w:rsidR="00406C5E" w:rsidRPr="00D13EFE">
        <w:rPr>
          <w:rFonts w:asciiTheme="minorHAnsi" w:hAnsiTheme="minorHAnsi" w:cstheme="minorHAnsi"/>
          <w:bCs/>
          <w:szCs w:val="24"/>
        </w:rPr>
        <w:t xml:space="preserve"> </w:t>
      </w:r>
      <w:r w:rsidRPr="00D13EFE">
        <w:rPr>
          <w:rFonts w:asciiTheme="minorHAnsi" w:hAnsiTheme="minorHAnsi" w:cstheme="minorHAnsi"/>
          <w:bCs/>
          <w:szCs w:val="24"/>
        </w:rPr>
        <w:t xml:space="preserve">Contractor shall adhere to reasonable billing guidelines issued by the Court from time to time. </w:t>
      </w:r>
    </w:p>
    <w:p w:rsidR="002968EA" w:rsidRPr="00D13EFE" w:rsidRDefault="00884DE5" w:rsidP="00846E22">
      <w:pPr>
        <w:numPr>
          <w:ilvl w:val="1"/>
          <w:numId w:val="13"/>
        </w:numPr>
        <w:spacing w:before="120" w:after="120"/>
        <w:rPr>
          <w:rFonts w:asciiTheme="minorHAnsi" w:hAnsiTheme="minorHAnsi" w:cstheme="minorHAnsi"/>
          <w:bCs/>
          <w:szCs w:val="24"/>
        </w:rPr>
      </w:pPr>
      <w:r w:rsidRPr="00D13EFE">
        <w:rPr>
          <w:rFonts w:asciiTheme="minorHAnsi" w:hAnsiTheme="minorHAnsi" w:cstheme="minorHAnsi"/>
          <w:b/>
          <w:szCs w:val="24"/>
        </w:rPr>
        <w:t xml:space="preserve">Payment.  </w:t>
      </w:r>
      <w:r w:rsidR="005B0639" w:rsidRPr="00D13EFE">
        <w:rPr>
          <w:rFonts w:asciiTheme="minorHAnsi" w:hAnsiTheme="minorHAnsi" w:cstheme="minorHAnsi"/>
          <w:szCs w:val="24"/>
        </w:rPr>
        <w:t xml:space="preserve">The </w:t>
      </w:r>
      <w:r w:rsidR="00A208E8" w:rsidRPr="00D13EFE">
        <w:rPr>
          <w:rFonts w:asciiTheme="minorHAnsi" w:hAnsiTheme="minorHAnsi" w:cstheme="minorHAnsi"/>
          <w:szCs w:val="24"/>
        </w:rPr>
        <w:t>Court</w:t>
      </w:r>
      <w:r w:rsidR="005B0639" w:rsidRPr="00D13EFE">
        <w:rPr>
          <w:rFonts w:asciiTheme="minorHAnsi" w:hAnsiTheme="minorHAnsi" w:cstheme="minorHAnsi"/>
          <w:szCs w:val="24"/>
        </w:rPr>
        <w:t xml:space="preserve"> will pay each correct, itemized invoice received </w:t>
      </w:r>
      <w:r w:rsidRPr="00D13EFE">
        <w:rPr>
          <w:rFonts w:asciiTheme="minorHAnsi" w:hAnsiTheme="minorHAnsi" w:cstheme="minorHAnsi"/>
          <w:szCs w:val="24"/>
        </w:rPr>
        <w:t>from Contractor after a</w:t>
      </w:r>
      <w:r w:rsidR="005B0639" w:rsidRPr="00D13EFE">
        <w:rPr>
          <w:rFonts w:asciiTheme="minorHAnsi" w:hAnsiTheme="minorHAnsi" w:cstheme="minorHAnsi"/>
          <w:szCs w:val="24"/>
        </w:rPr>
        <w:t>cceptance</w:t>
      </w:r>
      <w:r w:rsidRPr="00D13EFE">
        <w:rPr>
          <w:rFonts w:asciiTheme="minorHAnsi" w:hAnsiTheme="minorHAnsi" w:cstheme="minorHAnsi"/>
          <w:szCs w:val="24"/>
        </w:rPr>
        <w:t xml:space="preserve"> of the applicable Services</w:t>
      </w:r>
      <w:r w:rsidR="005B0639" w:rsidRPr="00D13EFE">
        <w:rPr>
          <w:rFonts w:asciiTheme="minorHAnsi" w:hAnsiTheme="minorHAnsi" w:cstheme="minorHAnsi"/>
          <w:szCs w:val="24"/>
        </w:rPr>
        <w:t xml:space="preserve"> in accordance with the terms </w:t>
      </w:r>
      <w:r w:rsidR="00597EA5" w:rsidRPr="00D13EFE">
        <w:rPr>
          <w:rFonts w:asciiTheme="minorHAnsi" w:hAnsiTheme="minorHAnsi" w:cstheme="minorHAnsi"/>
          <w:szCs w:val="24"/>
        </w:rPr>
        <w:t>of this Agreement</w:t>
      </w:r>
      <w:r w:rsidR="005B0639" w:rsidRPr="00D13EFE">
        <w:rPr>
          <w:rFonts w:asciiTheme="minorHAnsi" w:hAnsiTheme="minorHAnsi" w:cstheme="minorHAnsi"/>
          <w:szCs w:val="24"/>
        </w:rPr>
        <w:t>.</w:t>
      </w:r>
      <w:r w:rsidR="00FC1AEF" w:rsidRPr="00D13EFE">
        <w:rPr>
          <w:rFonts w:asciiTheme="minorHAnsi" w:hAnsiTheme="minorHAnsi" w:cstheme="minorHAnsi"/>
          <w:szCs w:val="24"/>
        </w:rPr>
        <w:t xml:space="preserve"> </w:t>
      </w:r>
      <w:r w:rsidR="00406C5E" w:rsidRPr="00D13EFE">
        <w:rPr>
          <w:rFonts w:asciiTheme="minorHAnsi" w:hAnsiTheme="minorHAnsi" w:cstheme="minorHAnsi"/>
          <w:szCs w:val="24"/>
        </w:rPr>
        <w:t xml:space="preserve"> </w:t>
      </w:r>
      <w:r w:rsidR="00FC1AEF" w:rsidRPr="00D13EFE">
        <w:rPr>
          <w:rFonts w:asciiTheme="minorHAnsi" w:hAnsiTheme="minorHAnsi" w:cstheme="minorHAnsi"/>
          <w:bCs/>
          <w:szCs w:val="24"/>
        </w:rPr>
        <w:t>Notwithstanding any provision in this Agreement to the contrary, payments to Contractor are contingent upon the timely and satisfactory performance of Contractor’s obligations un</w:t>
      </w:r>
      <w:r w:rsidR="002837E3" w:rsidRPr="00D13EFE">
        <w:rPr>
          <w:rFonts w:asciiTheme="minorHAnsi" w:hAnsiTheme="minorHAnsi" w:cstheme="minorHAnsi"/>
          <w:bCs/>
          <w:szCs w:val="24"/>
        </w:rPr>
        <w:t>der this Agreement.</w:t>
      </w:r>
    </w:p>
    <w:p w:rsidR="00EE39BB" w:rsidRPr="00D13EFE" w:rsidRDefault="002968EA" w:rsidP="00EE39BB">
      <w:pPr>
        <w:numPr>
          <w:ilvl w:val="1"/>
          <w:numId w:val="13"/>
        </w:numPr>
        <w:spacing w:before="120" w:after="120"/>
        <w:rPr>
          <w:rFonts w:asciiTheme="minorHAnsi" w:hAnsiTheme="minorHAnsi" w:cstheme="minorHAnsi"/>
          <w:bCs/>
          <w:szCs w:val="24"/>
        </w:rPr>
      </w:pPr>
      <w:r w:rsidRPr="00D13EFE">
        <w:rPr>
          <w:rFonts w:asciiTheme="minorHAnsi" w:hAnsiTheme="minorHAnsi" w:cstheme="minorHAnsi"/>
          <w:b/>
          <w:bCs/>
          <w:szCs w:val="24"/>
        </w:rPr>
        <w:t>No Implied Acceptance.</w:t>
      </w:r>
      <w:r w:rsidRPr="00D13EFE">
        <w:rPr>
          <w:rFonts w:asciiTheme="minorHAnsi" w:hAnsiTheme="minorHAnsi" w:cstheme="minorHAnsi"/>
          <w:bCs/>
          <w:szCs w:val="24"/>
        </w:rPr>
        <w:t xml:space="preserve">  Payment does not imply acceptance of Contractor’s invoice </w:t>
      </w:r>
      <w:r w:rsidR="002837E3" w:rsidRPr="00D13EFE">
        <w:rPr>
          <w:rFonts w:asciiTheme="minorHAnsi" w:hAnsiTheme="minorHAnsi" w:cstheme="minorHAnsi"/>
          <w:bCs/>
          <w:szCs w:val="24"/>
        </w:rPr>
        <w:t xml:space="preserve">or </w:t>
      </w:r>
      <w:r w:rsidRPr="00D13EFE">
        <w:rPr>
          <w:rFonts w:asciiTheme="minorHAnsi" w:hAnsiTheme="minorHAnsi" w:cstheme="minorHAnsi"/>
          <w:bCs/>
          <w:szCs w:val="24"/>
        </w:rPr>
        <w:t xml:space="preserve">Services. Contractor shall immediately refund any payment made in error. </w:t>
      </w:r>
      <w:r w:rsidR="002837E3" w:rsidRPr="00D13EFE">
        <w:rPr>
          <w:rFonts w:asciiTheme="minorHAnsi" w:hAnsiTheme="minorHAnsi" w:cstheme="minorHAnsi"/>
          <w:bCs/>
          <w:szCs w:val="24"/>
        </w:rPr>
        <w:t xml:space="preserve"> </w:t>
      </w:r>
      <w:r w:rsidRPr="00D13EFE">
        <w:rPr>
          <w:rFonts w:asciiTheme="minorHAnsi" w:hAnsiTheme="minorHAnsi" w:cstheme="minorHAnsi"/>
          <w:bCs/>
          <w:szCs w:val="24"/>
        </w:rPr>
        <w:t xml:space="preserve">The </w:t>
      </w:r>
      <w:r w:rsidR="00A208E8" w:rsidRPr="00D13EFE">
        <w:rPr>
          <w:rFonts w:asciiTheme="minorHAnsi" w:hAnsiTheme="minorHAnsi" w:cstheme="minorHAnsi"/>
          <w:bCs/>
          <w:szCs w:val="24"/>
        </w:rPr>
        <w:t>Court</w:t>
      </w:r>
      <w:r w:rsidRPr="00D13EFE">
        <w:rPr>
          <w:rFonts w:asciiTheme="minorHAnsi" w:hAnsiTheme="minorHAnsi" w:cstheme="minorHAnsi"/>
          <w:bCs/>
          <w:szCs w:val="24"/>
        </w:rPr>
        <w:t xml:space="preserve"> shall have the right at any time to set off any amount owing from Contractor to </w:t>
      </w:r>
      <w:r w:rsidRPr="00D13EFE">
        <w:rPr>
          <w:rFonts w:asciiTheme="minorHAnsi" w:hAnsiTheme="minorHAnsi" w:cstheme="minorHAnsi"/>
          <w:bCs/>
          <w:szCs w:val="24"/>
        </w:rPr>
        <w:lastRenderedPageBreak/>
        <w:t xml:space="preserve">the </w:t>
      </w:r>
      <w:r w:rsidR="00A208E8" w:rsidRPr="00D13EFE">
        <w:rPr>
          <w:rFonts w:asciiTheme="minorHAnsi" w:hAnsiTheme="minorHAnsi" w:cstheme="minorHAnsi"/>
          <w:bCs/>
          <w:szCs w:val="24"/>
        </w:rPr>
        <w:t>Court</w:t>
      </w:r>
      <w:r w:rsidRPr="00D13EFE">
        <w:rPr>
          <w:rFonts w:asciiTheme="minorHAnsi" w:hAnsiTheme="minorHAnsi" w:cstheme="minorHAnsi"/>
          <w:bCs/>
          <w:szCs w:val="24"/>
        </w:rPr>
        <w:t xml:space="preserve"> against any amount payable by the </w:t>
      </w:r>
      <w:r w:rsidR="00A208E8" w:rsidRPr="00D13EFE">
        <w:rPr>
          <w:rFonts w:asciiTheme="minorHAnsi" w:hAnsiTheme="minorHAnsi" w:cstheme="minorHAnsi"/>
          <w:bCs/>
          <w:szCs w:val="24"/>
        </w:rPr>
        <w:t>Court</w:t>
      </w:r>
      <w:r w:rsidRPr="00D13EFE">
        <w:rPr>
          <w:rFonts w:asciiTheme="minorHAnsi" w:hAnsiTheme="minorHAnsi" w:cstheme="minorHAnsi"/>
          <w:bCs/>
          <w:szCs w:val="24"/>
        </w:rPr>
        <w:t xml:space="preserve"> to Contractor under this Agreement</w:t>
      </w:r>
      <w:r w:rsidR="00055BF3" w:rsidRPr="00D13EFE">
        <w:rPr>
          <w:rFonts w:asciiTheme="minorHAnsi" w:hAnsiTheme="minorHAnsi" w:cstheme="minorHAnsi"/>
          <w:bCs/>
          <w:szCs w:val="24"/>
        </w:rPr>
        <w:t>.</w:t>
      </w:r>
    </w:p>
    <w:p w:rsidR="00270F4F" w:rsidRPr="00D13EFE" w:rsidRDefault="00EE39BB" w:rsidP="00D07B86">
      <w:pPr>
        <w:spacing w:before="120" w:after="120"/>
        <w:ind w:left="360"/>
        <w:rPr>
          <w:rFonts w:asciiTheme="minorHAnsi" w:hAnsiTheme="minorHAnsi" w:cstheme="minorHAnsi"/>
          <w:bCs/>
          <w:szCs w:val="24"/>
        </w:rPr>
      </w:pPr>
      <w:r w:rsidRPr="00D13EFE">
        <w:rPr>
          <w:rFonts w:asciiTheme="minorHAnsi" w:hAnsiTheme="minorHAnsi" w:cstheme="minorHAnsi"/>
          <w:b/>
          <w:szCs w:val="24"/>
        </w:rPr>
        <w:t xml:space="preserve">5. </w:t>
      </w:r>
      <w:r w:rsidRPr="00D13EFE">
        <w:rPr>
          <w:rFonts w:asciiTheme="minorHAnsi" w:hAnsiTheme="minorHAnsi" w:cstheme="minorHAnsi"/>
          <w:b/>
          <w:szCs w:val="24"/>
        </w:rPr>
        <w:tab/>
      </w:r>
      <w:r w:rsidR="0070078B" w:rsidRPr="00D13EFE">
        <w:rPr>
          <w:rFonts w:asciiTheme="minorHAnsi" w:hAnsiTheme="minorHAnsi" w:cstheme="minorHAnsi"/>
          <w:b/>
          <w:szCs w:val="24"/>
        </w:rPr>
        <w:t>Taxes.</w:t>
      </w:r>
      <w:r w:rsidR="0070078B" w:rsidRPr="00D13EFE">
        <w:rPr>
          <w:rFonts w:asciiTheme="minorHAnsi" w:hAnsiTheme="minorHAnsi" w:cstheme="minorHAnsi"/>
          <w:szCs w:val="24"/>
        </w:rPr>
        <w:t xml:space="preserve">  Unless otherwise required by law, the Court is exempt from federal excise taxes and no payment will be made for any personal property taxes levied on Contractor or on any taxes levied on employee wages. The Court shall only pay for any state or local sales, service, use, or similar taxes imposed on the Services rendered or equipment, parts or software supplied to the Court pursuant to this Agreement.</w:t>
      </w:r>
    </w:p>
    <w:p w:rsidR="008B1D57" w:rsidRPr="00D13EFE" w:rsidRDefault="008B1D57">
      <w:pPr>
        <w:spacing w:before="120" w:after="120" w:line="300" w:lineRule="atLeast"/>
        <w:ind w:left="936"/>
        <w:rPr>
          <w:rFonts w:asciiTheme="minorHAnsi" w:hAnsiTheme="minorHAnsi" w:cstheme="minorHAnsi"/>
          <w:b/>
          <w:szCs w:val="24"/>
        </w:rPr>
      </w:pPr>
    </w:p>
    <w:p w:rsidR="008B1D57" w:rsidRPr="00D13EFE" w:rsidRDefault="008B1D57">
      <w:pPr>
        <w:spacing w:before="120" w:after="120" w:line="300" w:lineRule="atLeast"/>
        <w:ind w:left="360"/>
        <w:rPr>
          <w:rFonts w:asciiTheme="minorHAnsi" w:hAnsiTheme="minorHAnsi" w:cstheme="minorHAnsi"/>
          <w:szCs w:val="24"/>
        </w:rPr>
      </w:pPr>
    </w:p>
    <w:p w:rsidR="00ED0728" w:rsidRPr="00D13EFE" w:rsidRDefault="00ED0728" w:rsidP="00B545D0">
      <w:pPr>
        <w:spacing w:line="300" w:lineRule="atLeast"/>
        <w:ind w:left="360"/>
        <w:rPr>
          <w:rFonts w:asciiTheme="minorHAnsi" w:hAnsiTheme="minorHAnsi" w:cstheme="minorHAnsi"/>
          <w:szCs w:val="24"/>
        </w:rPr>
        <w:sectPr w:rsidR="00ED0728" w:rsidRPr="00D13EFE" w:rsidSect="008B2E59">
          <w:footerReference w:type="default" r:id="rId11"/>
          <w:pgSz w:w="12240" w:h="15840"/>
          <w:pgMar w:top="1440" w:right="1440" w:bottom="1440" w:left="1440" w:header="720" w:footer="720" w:gutter="0"/>
          <w:pgNumType w:start="1" w:chapStyle="1"/>
          <w:cols w:space="720"/>
          <w:docGrid w:linePitch="360"/>
        </w:sectPr>
      </w:pPr>
    </w:p>
    <w:p w:rsidR="00392AC3" w:rsidRPr="00D13EFE" w:rsidRDefault="00740EFF" w:rsidP="00B545D0">
      <w:pPr>
        <w:pStyle w:val="Title"/>
        <w:spacing w:before="120" w:after="120" w:line="300" w:lineRule="atLeast"/>
        <w:rPr>
          <w:rFonts w:asciiTheme="minorHAnsi" w:hAnsiTheme="minorHAnsi" w:cstheme="minorHAnsi"/>
          <w:color w:val="000000" w:themeColor="text1"/>
          <w:sz w:val="24"/>
          <w:szCs w:val="24"/>
        </w:rPr>
      </w:pPr>
      <w:r w:rsidRPr="00D13EFE">
        <w:rPr>
          <w:rFonts w:asciiTheme="minorHAnsi" w:hAnsiTheme="minorHAnsi" w:cstheme="minorHAnsi"/>
          <w:color w:val="000000" w:themeColor="text1"/>
          <w:sz w:val="24"/>
          <w:szCs w:val="24"/>
        </w:rPr>
        <w:lastRenderedPageBreak/>
        <w:t>APPENDIX C</w:t>
      </w:r>
    </w:p>
    <w:p w:rsidR="00B7449E" w:rsidRPr="00D13EFE" w:rsidRDefault="00993261" w:rsidP="00B7449E">
      <w:pPr>
        <w:pStyle w:val="Title"/>
        <w:spacing w:before="120" w:after="120" w:line="300" w:lineRule="atLeast"/>
        <w:rPr>
          <w:rFonts w:asciiTheme="minorHAnsi" w:hAnsiTheme="minorHAnsi" w:cstheme="minorHAnsi"/>
          <w:color w:val="000000" w:themeColor="text1"/>
          <w:sz w:val="24"/>
          <w:szCs w:val="24"/>
        </w:rPr>
      </w:pPr>
      <w:r w:rsidRPr="00D13EFE">
        <w:rPr>
          <w:rFonts w:asciiTheme="minorHAnsi" w:hAnsiTheme="minorHAnsi" w:cstheme="minorHAnsi"/>
          <w:color w:val="000000" w:themeColor="text1"/>
          <w:sz w:val="24"/>
          <w:szCs w:val="24"/>
        </w:rPr>
        <w:t>General Provision</w:t>
      </w:r>
      <w:r w:rsidR="00DC5733" w:rsidRPr="00D13EFE">
        <w:rPr>
          <w:rFonts w:asciiTheme="minorHAnsi" w:hAnsiTheme="minorHAnsi" w:cstheme="minorHAnsi"/>
          <w:color w:val="000000" w:themeColor="text1"/>
          <w:sz w:val="24"/>
          <w:szCs w:val="24"/>
        </w:rPr>
        <w:t>s</w:t>
      </w:r>
    </w:p>
    <w:p w:rsidR="00B7449E" w:rsidRPr="00D13EFE" w:rsidRDefault="00B7449E" w:rsidP="00B7449E">
      <w:pPr>
        <w:spacing w:line="300" w:lineRule="atLeast"/>
        <w:ind w:left="360"/>
        <w:rPr>
          <w:rFonts w:asciiTheme="minorHAnsi" w:hAnsiTheme="minorHAnsi" w:cstheme="minorHAnsi"/>
          <w:szCs w:val="24"/>
        </w:rPr>
      </w:pPr>
    </w:p>
    <w:p w:rsidR="00E6137A" w:rsidRPr="00D13EFE" w:rsidRDefault="00E6137A" w:rsidP="00846E22">
      <w:pPr>
        <w:numPr>
          <w:ilvl w:val="0"/>
          <w:numId w:val="20"/>
        </w:numPr>
        <w:spacing w:before="120" w:after="120"/>
        <w:rPr>
          <w:rFonts w:asciiTheme="minorHAnsi" w:hAnsiTheme="minorHAnsi" w:cstheme="minorHAnsi"/>
          <w:b/>
          <w:bCs/>
          <w:szCs w:val="24"/>
        </w:rPr>
      </w:pPr>
      <w:r w:rsidRPr="00D13EFE">
        <w:rPr>
          <w:rFonts w:asciiTheme="minorHAnsi" w:hAnsiTheme="minorHAnsi" w:cstheme="minorHAnsi"/>
          <w:b/>
          <w:bCs/>
          <w:szCs w:val="24"/>
        </w:rPr>
        <w:t>Provisions Applicable to Services</w:t>
      </w:r>
    </w:p>
    <w:p w:rsidR="00E6137A" w:rsidRPr="00D13EFE" w:rsidRDefault="00A52EB4" w:rsidP="0099514A">
      <w:pPr>
        <w:pStyle w:val="BodyText"/>
        <w:numPr>
          <w:ilvl w:val="1"/>
          <w:numId w:val="10"/>
        </w:numPr>
        <w:spacing w:before="120" w:after="120" w:line="240" w:lineRule="auto"/>
        <w:rPr>
          <w:rFonts w:asciiTheme="minorHAnsi" w:hAnsiTheme="minorHAnsi" w:cstheme="minorHAnsi"/>
          <w:b/>
          <w:bCs/>
          <w:szCs w:val="24"/>
        </w:rPr>
      </w:pPr>
      <w:r w:rsidRPr="00D13EFE">
        <w:rPr>
          <w:rFonts w:asciiTheme="minorHAnsi" w:hAnsiTheme="minorHAnsi" w:cstheme="minorHAnsi"/>
          <w:b/>
          <w:bCs/>
          <w:szCs w:val="24"/>
        </w:rPr>
        <w:t xml:space="preserve">Qualifications.  </w:t>
      </w:r>
      <w:r w:rsidR="00E6137A" w:rsidRPr="00D13EFE">
        <w:rPr>
          <w:rFonts w:asciiTheme="minorHAnsi" w:hAnsiTheme="minorHAnsi" w:cstheme="minorHAnsi"/>
          <w:bCs/>
          <w:szCs w:val="24"/>
        </w:rPr>
        <w:t>Contractor shall assign to this project only persons who have sufficient training, education, and experience to successfully perform Contractor’s duties.</w:t>
      </w:r>
      <w:r w:rsidR="00F230D6" w:rsidRPr="00D13EFE">
        <w:rPr>
          <w:rFonts w:asciiTheme="minorHAnsi" w:hAnsiTheme="minorHAnsi" w:cstheme="minorHAnsi"/>
          <w:bCs/>
          <w:szCs w:val="24"/>
        </w:rPr>
        <w:t xml:space="preserve"> </w:t>
      </w:r>
      <w:r w:rsidR="00E6137A" w:rsidRPr="00D13EFE">
        <w:rPr>
          <w:rFonts w:asciiTheme="minorHAnsi" w:hAnsiTheme="minorHAnsi" w:cstheme="minorHAnsi"/>
          <w:bCs/>
          <w:szCs w:val="24"/>
        </w:rPr>
        <w:t xml:space="preserve"> If the Court is dissatisfied with any of Contractor’s personnel, for any or no reason, Contractor shall replace them with qualified personnel.</w:t>
      </w:r>
    </w:p>
    <w:p w:rsidR="00E6137A" w:rsidRPr="00D13EFE" w:rsidRDefault="00A52EB4" w:rsidP="0099514A">
      <w:pPr>
        <w:pStyle w:val="BodyText"/>
        <w:numPr>
          <w:ilvl w:val="1"/>
          <w:numId w:val="10"/>
        </w:numPr>
        <w:spacing w:before="120" w:after="120" w:line="240" w:lineRule="auto"/>
        <w:rPr>
          <w:rFonts w:asciiTheme="minorHAnsi" w:hAnsiTheme="minorHAnsi" w:cstheme="minorHAnsi"/>
          <w:b/>
          <w:bCs/>
          <w:szCs w:val="24"/>
        </w:rPr>
      </w:pPr>
      <w:r w:rsidRPr="00D13EFE">
        <w:rPr>
          <w:rFonts w:asciiTheme="minorHAnsi" w:hAnsiTheme="minorHAnsi" w:cstheme="minorHAnsi"/>
          <w:b/>
          <w:bCs/>
          <w:szCs w:val="24"/>
        </w:rPr>
        <w:t>Turnover.</w:t>
      </w:r>
      <w:r w:rsidRPr="00D13EFE">
        <w:rPr>
          <w:rFonts w:asciiTheme="minorHAnsi" w:hAnsiTheme="minorHAnsi" w:cstheme="minorHAnsi"/>
          <w:bCs/>
          <w:szCs w:val="24"/>
        </w:rPr>
        <w:t xml:space="preserve"> </w:t>
      </w:r>
      <w:r w:rsidR="00E6137A" w:rsidRPr="00D13EFE">
        <w:rPr>
          <w:rFonts w:asciiTheme="minorHAnsi" w:hAnsiTheme="minorHAnsi" w:cstheme="minorHAnsi"/>
          <w:bCs/>
          <w:szCs w:val="24"/>
        </w:rPr>
        <w:t xml:space="preserve">Contractor shall endeavor to minimize turnover of personnel Contractor has assigned to perform Services. </w:t>
      </w:r>
    </w:p>
    <w:p w:rsidR="00E6137A" w:rsidRPr="00D13EFE" w:rsidRDefault="00A52EB4" w:rsidP="0099514A">
      <w:pPr>
        <w:pStyle w:val="BodyText"/>
        <w:numPr>
          <w:ilvl w:val="1"/>
          <w:numId w:val="10"/>
        </w:numPr>
        <w:spacing w:before="120" w:after="120" w:line="240" w:lineRule="auto"/>
        <w:rPr>
          <w:rFonts w:asciiTheme="minorHAnsi" w:hAnsiTheme="minorHAnsi" w:cstheme="minorHAnsi"/>
          <w:b/>
          <w:bCs/>
          <w:szCs w:val="24"/>
        </w:rPr>
      </w:pPr>
      <w:r w:rsidRPr="00D13EFE">
        <w:rPr>
          <w:rFonts w:asciiTheme="minorHAnsi" w:hAnsiTheme="minorHAnsi" w:cstheme="minorHAnsi"/>
          <w:b/>
          <w:bCs/>
          <w:szCs w:val="24"/>
        </w:rPr>
        <w:t xml:space="preserve">Background Checks. </w:t>
      </w:r>
      <w:r w:rsidRPr="00D13EFE">
        <w:rPr>
          <w:rFonts w:asciiTheme="minorHAnsi" w:hAnsiTheme="minorHAnsi" w:cstheme="minorHAnsi"/>
          <w:bCs/>
          <w:szCs w:val="24"/>
        </w:rPr>
        <w:t xml:space="preserve"> </w:t>
      </w:r>
      <w:r w:rsidR="00E6137A" w:rsidRPr="00D13EFE">
        <w:rPr>
          <w:rFonts w:asciiTheme="minorHAnsi" w:hAnsiTheme="minorHAnsi" w:cstheme="minorHAnsi"/>
          <w:bCs/>
          <w:szCs w:val="24"/>
        </w:rPr>
        <w:t>Contractor shall cooperate with the Court if the Court wishes to perform any background checks on Contractor’s personnel by obtaining, at no additional cost, all releases, waivers, and permissions the Court may require. Contractor shall not assign personnel who refuse to undergo a background check. Contractor shall provide prompt notice to the Court of (i) any person who refuses to undergo a background check, and (ii) the results of any background check requested by the Court and performed by Contractor.</w:t>
      </w:r>
      <w:r w:rsidR="006C35F6" w:rsidRPr="00D13EFE">
        <w:rPr>
          <w:rFonts w:asciiTheme="minorHAnsi" w:hAnsiTheme="minorHAnsi" w:cstheme="minorHAnsi"/>
          <w:bCs/>
          <w:szCs w:val="24"/>
        </w:rPr>
        <w:t xml:space="preserve"> </w:t>
      </w:r>
      <w:r w:rsidR="006754D6" w:rsidRPr="00D13EFE">
        <w:rPr>
          <w:rFonts w:asciiTheme="minorHAnsi" w:hAnsiTheme="minorHAnsi" w:cstheme="minorHAnsi"/>
          <w:bCs/>
          <w:szCs w:val="24"/>
        </w:rPr>
        <w:t xml:space="preserve"> </w:t>
      </w:r>
      <w:r w:rsidR="00611B11" w:rsidRPr="00D13EFE">
        <w:rPr>
          <w:rFonts w:asciiTheme="minorHAnsi" w:hAnsiTheme="minorHAnsi" w:cstheme="minorHAnsi"/>
          <w:bCs/>
          <w:szCs w:val="24"/>
        </w:rPr>
        <w:t xml:space="preserve">Contractor shall ensure that the following persons are not assigned to perform services for the Court: </w:t>
      </w:r>
      <w:proofErr w:type="gramStart"/>
      <w:r w:rsidR="00611B11" w:rsidRPr="00D13EFE">
        <w:rPr>
          <w:rFonts w:asciiTheme="minorHAnsi" w:hAnsiTheme="minorHAnsi" w:cstheme="minorHAnsi"/>
          <w:bCs/>
          <w:szCs w:val="24"/>
        </w:rPr>
        <w:t>(a) any person refusing to undergo such background checks, and (b) any person whose background check results are unacceptable to Contractor or that, after disclosure to the Court, the Court advises</w:t>
      </w:r>
      <w:proofErr w:type="gramEnd"/>
      <w:r w:rsidR="00611B11" w:rsidRPr="00D13EFE">
        <w:rPr>
          <w:rFonts w:asciiTheme="minorHAnsi" w:hAnsiTheme="minorHAnsi" w:cstheme="minorHAnsi"/>
          <w:bCs/>
          <w:szCs w:val="24"/>
        </w:rPr>
        <w:t xml:space="preserve"> are unacceptable to the Court.</w:t>
      </w:r>
    </w:p>
    <w:p w:rsidR="00023CC5" w:rsidRPr="00D13EFE" w:rsidRDefault="00222C95" w:rsidP="00023CC5">
      <w:pPr>
        <w:numPr>
          <w:ilvl w:val="0"/>
          <w:numId w:val="10"/>
        </w:numPr>
        <w:spacing w:before="120" w:after="120"/>
        <w:rPr>
          <w:rFonts w:asciiTheme="minorHAnsi" w:hAnsiTheme="minorHAnsi" w:cstheme="minorHAnsi"/>
          <w:b/>
          <w:bCs/>
          <w:szCs w:val="24"/>
        </w:rPr>
      </w:pPr>
      <w:r w:rsidRPr="00D13EFE">
        <w:rPr>
          <w:rFonts w:asciiTheme="minorHAnsi" w:hAnsiTheme="minorHAnsi" w:cstheme="minorHAnsi"/>
          <w:b/>
          <w:bCs/>
          <w:szCs w:val="24"/>
        </w:rPr>
        <w:t>Contractor Certification Clauses</w:t>
      </w:r>
      <w:r w:rsidR="00023CC5" w:rsidRPr="00D13EFE">
        <w:rPr>
          <w:rFonts w:asciiTheme="minorHAnsi" w:hAnsiTheme="minorHAnsi" w:cstheme="minorHAnsi"/>
          <w:b/>
          <w:bCs/>
          <w:szCs w:val="24"/>
        </w:rPr>
        <w:t xml:space="preserve">.  </w:t>
      </w:r>
      <w:r w:rsidR="00023CC5" w:rsidRPr="00D13EFE">
        <w:rPr>
          <w:rFonts w:asciiTheme="minorHAnsi" w:hAnsiTheme="minorHAnsi" w:cstheme="minorHAnsi"/>
          <w:szCs w:val="24"/>
        </w:rPr>
        <w:t xml:space="preserve">Contractor certifies that the following representations and warranties are true. </w:t>
      </w:r>
      <w:r w:rsidR="006754D6" w:rsidRPr="00D13EFE">
        <w:rPr>
          <w:rFonts w:asciiTheme="minorHAnsi" w:hAnsiTheme="minorHAnsi" w:cstheme="minorHAnsi"/>
          <w:szCs w:val="24"/>
        </w:rPr>
        <w:t xml:space="preserve"> </w:t>
      </w:r>
      <w:r w:rsidR="00023CC5" w:rsidRPr="00D13EFE">
        <w:rPr>
          <w:rFonts w:asciiTheme="minorHAnsi" w:hAnsiTheme="minorHAnsi" w:cstheme="minorHAnsi"/>
          <w:bCs/>
          <w:szCs w:val="24"/>
        </w:rPr>
        <w:t xml:space="preserve">Contractor shall cause its representations and warranties to remain true during the Term. </w:t>
      </w:r>
      <w:r w:rsidR="006754D6" w:rsidRPr="00D13EFE">
        <w:rPr>
          <w:rFonts w:asciiTheme="minorHAnsi" w:hAnsiTheme="minorHAnsi" w:cstheme="minorHAnsi"/>
          <w:bCs/>
          <w:szCs w:val="24"/>
        </w:rPr>
        <w:t xml:space="preserve"> </w:t>
      </w:r>
      <w:r w:rsidR="00023CC5" w:rsidRPr="00D13EFE">
        <w:rPr>
          <w:rFonts w:asciiTheme="minorHAnsi" w:hAnsiTheme="minorHAnsi" w:cstheme="minorHAnsi"/>
          <w:bCs/>
          <w:szCs w:val="24"/>
        </w:rPr>
        <w:t>Contractor shall promptly notify the Court if any representation and warranty becomes untrue.</w:t>
      </w:r>
      <w:r w:rsidR="00C908A1" w:rsidRPr="00D13EFE">
        <w:rPr>
          <w:rFonts w:asciiTheme="minorHAnsi" w:hAnsiTheme="minorHAnsi" w:cstheme="minorHAnsi"/>
          <w:bCs/>
          <w:szCs w:val="24"/>
        </w:rPr>
        <w:t xml:space="preserve"> </w:t>
      </w:r>
      <w:r w:rsidR="006754D6" w:rsidRPr="00D13EFE">
        <w:rPr>
          <w:rFonts w:asciiTheme="minorHAnsi" w:hAnsiTheme="minorHAnsi" w:cstheme="minorHAnsi"/>
          <w:bCs/>
          <w:szCs w:val="24"/>
        </w:rPr>
        <w:t xml:space="preserve"> </w:t>
      </w:r>
      <w:r w:rsidR="00C908A1" w:rsidRPr="00D13EFE">
        <w:rPr>
          <w:rFonts w:asciiTheme="minorHAnsi" w:hAnsiTheme="minorHAnsi" w:cstheme="minorHAnsi"/>
          <w:bCs/>
          <w:szCs w:val="24"/>
        </w:rPr>
        <w:t>Contractor represents and warrants as follows:</w:t>
      </w:r>
    </w:p>
    <w:p w:rsidR="00023CC5" w:rsidRPr="00D13EFE" w:rsidRDefault="00023CC5" w:rsidP="00023CC5">
      <w:pPr>
        <w:pStyle w:val="BodyText"/>
        <w:numPr>
          <w:ilvl w:val="1"/>
          <w:numId w:val="10"/>
        </w:numPr>
        <w:spacing w:before="120" w:after="120" w:line="240" w:lineRule="auto"/>
        <w:rPr>
          <w:rFonts w:asciiTheme="minorHAnsi" w:hAnsiTheme="minorHAnsi" w:cstheme="minorHAnsi"/>
          <w:b/>
          <w:bCs/>
          <w:szCs w:val="24"/>
        </w:rPr>
      </w:pPr>
      <w:r w:rsidRPr="00D13EFE">
        <w:rPr>
          <w:rFonts w:asciiTheme="minorHAnsi" w:hAnsiTheme="minorHAnsi" w:cstheme="minorHAnsi"/>
          <w:b/>
          <w:bCs/>
          <w:szCs w:val="24"/>
        </w:rPr>
        <w:t xml:space="preserve">Authority. </w:t>
      </w:r>
      <w:r w:rsidR="006754D6" w:rsidRPr="00D13EFE">
        <w:rPr>
          <w:rFonts w:asciiTheme="minorHAnsi" w:hAnsiTheme="minorHAnsi" w:cstheme="minorHAnsi"/>
          <w:b/>
          <w:bCs/>
          <w:szCs w:val="24"/>
        </w:rPr>
        <w:t xml:space="preserve"> </w:t>
      </w:r>
      <w:r w:rsidR="00E75319" w:rsidRPr="00D13EFE">
        <w:rPr>
          <w:rFonts w:asciiTheme="minorHAnsi" w:hAnsiTheme="minorHAnsi" w:cstheme="minorHAnsi"/>
          <w:bCs/>
          <w:szCs w:val="24"/>
        </w:rPr>
        <w:t>Contractor has authority to enter into and perform its obligations under this Agreement, and Contractor’s signatory has authority to bind Contractor to this Agreement.</w:t>
      </w:r>
    </w:p>
    <w:p w:rsidR="00023CC5" w:rsidRPr="00D13EFE" w:rsidRDefault="00023CC5" w:rsidP="00023CC5">
      <w:pPr>
        <w:pStyle w:val="BodyText"/>
        <w:numPr>
          <w:ilvl w:val="1"/>
          <w:numId w:val="10"/>
        </w:numPr>
        <w:spacing w:before="120" w:after="120" w:line="240" w:lineRule="auto"/>
        <w:rPr>
          <w:rFonts w:asciiTheme="minorHAnsi" w:hAnsiTheme="minorHAnsi" w:cstheme="minorHAnsi"/>
          <w:b/>
          <w:bCs/>
          <w:szCs w:val="24"/>
        </w:rPr>
      </w:pPr>
      <w:r w:rsidRPr="00D13EFE">
        <w:rPr>
          <w:rFonts w:asciiTheme="minorHAnsi" w:hAnsiTheme="minorHAnsi" w:cstheme="minorHAnsi"/>
          <w:b/>
          <w:bCs/>
          <w:szCs w:val="24"/>
        </w:rPr>
        <w:t xml:space="preserve">Not an Expatriate Corporation. </w:t>
      </w:r>
      <w:r w:rsidR="006754D6" w:rsidRPr="00D13EFE">
        <w:rPr>
          <w:rFonts w:asciiTheme="minorHAnsi" w:hAnsiTheme="minorHAnsi" w:cstheme="minorHAnsi"/>
          <w:b/>
          <w:bCs/>
          <w:szCs w:val="24"/>
        </w:rPr>
        <w:t xml:space="preserve"> </w:t>
      </w:r>
      <w:r w:rsidRPr="00D13EFE">
        <w:rPr>
          <w:rFonts w:asciiTheme="minorHAnsi" w:hAnsiTheme="minorHAnsi" w:cstheme="minorHAnsi"/>
          <w:szCs w:val="24"/>
        </w:rPr>
        <w:t xml:space="preserve">Contractor is not an expatriate corporation or subsidiary of an expatriate corporation within the meaning of </w:t>
      </w:r>
      <w:r w:rsidR="00C14585" w:rsidRPr="00D13EFE">
        <w:rPr>
          <w:rFonts w:asciiTheme="minorHAnsi" w:hAnsiTheme="minorHAnsi" w:cstheme="minorHAnsi"/>
          <w:szCs w:val="24"/>
        </w:rPr>
        <w:t>P</w:t>
      </w:r>
      <w:r w:rsidR="006754D6" w:rsidRPr="00D13EFE">
        <w:rPr>
          <w:rFonts w:asciiTheme="minorHAnsi" w:hAnsiTheme="minorHAnsi" w:cstheme="minorHAnsi"/>
          <w:szCs w:val="24"/>
        </w:rPr>
        <w:t xml:space="preserve">ublic </w:t>
      </w:r>
      <w:r w:rsidR="00C14585" w:rsidRPr="00D13EFE">
        <w:rPr>
          <w:rFonts w:asciiTheme="minorHAnsi" w:hAnsiTheme="minorHAnsi" w:cstheme="minorHAnsi"/>
          <w:szCs w:val="24"/>
        </w:rPr>
        <w:t>C</w:t>
      </w:r>
      <w:r w:rsidR="006754D6" w:rsidRPr="00D13EFE">
        <w:rPr>
          <w:rFonts w:asciiTheme="minorHAnsi" w:hAnsiTheme="minorHAnsi" w:cstheme="minorHAnsi"/>
          <w:szCs w:val="24"/>
        </w:rPr>
        <w:t xml:space="preserve">ontract </w:t>
      </w:r>
      <w:r w:rsidR="00C14585" w:rsidRPr="00D13EFE">
        <w:rPr>
          <w:rFonts w:asciiTheme="minorHAnsi" w:hAnsiTheme="minorHAnsi" w:cstheme="minorHAnsi"/>
          <w:szCs w:val="24"/>
        </w:rPr>
        <w:t>C</w:t>
      </w:r>
      <w:r w:rsidR="006754D6" w:rsidRPr="00D13EFE">
        <w:rPr>
          <w:rFonts w:asciiTheme="minorHAnsi" w:hAnsiTheme="minorHAnsi" w:cstheme="minorHAnsi"/>
          <w:szCs w:val="24"/>
        </w:rPr>
        <w:t>ode</w:t>
      </w:r>
      <w:r w:rsidRPr="00D13EFE">
        <w:rPr>
          <w:rFonts w:asciiTheme="minorHAnsi" w:hAnsiTheme="minorHAnsi" w:cstheme="minorHAnsi"/>
          <w:szCs w:val="24"/>
        </w:rPr>
        <w:t xml:space="preserve"> </w:t>
      </w:r>
      <w:r w:rsidR="006754D6" w:rsidRPr="00D13EFE">
        <w:rPr>
          <w:rFonts w:asciiTheme="minorHAnsi" w:hAnsiTheme="minorHAnsi" w:cstheme="minorHAnsi"/>
          <w:szCs w:val="24"/>
        </w:rPr>
        <w:t xml:space="preserve">section </w:t>
      </w:r>
      <w:r w:rsidRPr="00D13EFE">
        <w:rPr>
          <w:rFonts w:asciiTheme="minorHAnsi" w:hAnsiTheme="minorHAnsi" w:cstheme="minorHAnsi"/>
          <w:szCs w:val="24"/>
        </w:rPr>
        <w:t>10286.1, and is eligible to contract with the Court.</w:t>
      </w:r>
    </w:p>
    <w:p w:rsidR="00023CC5" w:rsidRPr="00D13EFE"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D13EFE">
        <w:rPr>
          <w:rFonts w:asciiTheme="minorHAnsi" w:hAnsiTheme="minorHAnsi" w:cstheme="minorHAnsi"/>
          <w:b/>
          <w:bCs/>
          <w:szCs w:val="24"/>
        </w:rPr>
        <w:t>No Gratuities.</w:t>
      </w:r>
      <w:r w:rsidR="006754D6" w:rsidRPr="00D13EFE">
        <w:rPr>
          <w:rFonts w:asciiTheme="minorHAnsi" w:hAnsiTheme="minorHAnsi" w:cstheme="minorHAnsi"/>
          <w:b/>
          <w:bCs/>
          <w:szCs w:val="24"/>
        </w:rPr>
        <w:t xml:space="preserve">  </w:t>
      </w:r>
      <w:r w:rsidRPr="00D13EFE">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rsidR="00023CC5" w:rsidRPr="00D13EFE"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D13EFE">
        <w:rPr>
          <w:rFonts w:asciiTheme="minorHAnsi" w:hAnsiTheme="minorHAnsi" w:cstheme="minorHAnsi"/>
          <w:b/>
          <w:bCs/>
          <w:szCs w:val="24"/>
        </w:rPr>
        <w:t xml:space="preserve">No Conflict of Interest. </w:t>
      </w:r>
      <w:r w:rsidR="006754D6" w:rsidRPr="00D13EFE">
        <w:rPr>
          <w:rFonts w:asciiTheme="minorHAnsi" w:hAnsiTheme="minorHAnsi" w:cstheme="minorHAnsi"/>
          <w:b/>
          <w:bCs/>
          <w:szCs w:val="24"/>
        </w:rPr>
        <w:t xml:space="preserve"> </w:t>
      </w:r>
      <w:r w:rsidRPr="00D13EFE">
        <w:rPr>
          <w:rFonts w:asciiTheme="minorHAnsi" w:hAnsiTheme="minorHAnsi" w:cstheme="minorHAnsi"/>
          <w:bCs/>
          <w:szCs w:val="24"/>
        </w:rPr>
        <w:t xml:space="preserve">Contractor has no interest that would constitute a conflict of interest under </w:t>
      </w:r>
      <w:r w:rsidR="00C14585" w:rsidRPr="00D13EFE">
        <w:rPr>
          <w:rFonts w:asciiTheme="minorHAnsi" w:hAnsiTheme="minorHAnsi" w:cstheme="minorHAnsi"/>
          <w:bCs/>
          <w:szCs w:val="24"/>
        </w:rPr>
        <w:t>P</w:t>
      </w:r>
      <w:r w:rsidR="006754D6" w:rsidRPr="00D13EFE">
        <w:rPr>
          <w:rFonts w:asciiTheme="minorHAnsi" w:hAnsiTheme="minorHAnsi" w:cstheme="minorHAnsi"/>
          <w:bCs/>
          <w:szCs w:val="24"/>
        </w:rPr>
        <w:t xml:space="preserve">ublic </w:t>
      </w:r>
      <w:r w:rsidR="00C14585" w:rsidRPr="00D13EFE">
        <w:rPr>
          <w:rFonts w:asciiTheme="minorHAnsi" w:hAnsiTheme="minorHAnsi" w:cstheme="minorHAnsi"/>
          <w:bCs/>
          <w:szCs w:val="24"/>
        </w:rPr>
        <w:t>C</w:t>
      </w:r>
      <w:r w:rsidR="006754D6" w:rsidRPr="00D13EFE">
        <w:rPr>
          <w:rFonts w:asciiTheme="minorHAnsi" w:hAnsiTheme="minorHAnsi" w:cstheme="minorHAnsi"/>
          <w:bCs/>
          <w:szCs w:val="24"/>
        </w:rPr>
        <w:t xml:space="preserve">ontract </w:t>
      </w:r>
      <w:r w:rsidR="00C14585" w:rsidRPr="00D13EFE">
        <w:rPr>
          <w:rFonts w:asciiTheme="minorHAnsi" w:hAnsiTheme="minorHAnsi" w:cstheme="minorHAnsi"/>
          <w:bCs/>
          <w:szCs w:val="24"/>
        </w:rPr>
        <w:t>C</w:t>
      </w:r>
      <w:r w:rsidR="006754D6" w:rsidRPr="00D13EFE">
        <w:rPr>
          <w:rFonts w:asciiTheme="minorHAnsi" w:hAnsiTheme="minorHAnsi" w:cstheme="minorHAnsi"/>
          <w:bCs/>
          <w:szCs w:val="24"/>
        </w:rPr>
        <w:t>ode sections</w:t>
      </w:r>
      <w:r w:rsidRPr="00D13EFE">
        <w:rPr>
          <w:rFonts w:asciiTheme="minorHAnsi" w:hAnsiTheme="minorHAnsi" w:cstheme="minorHAnsi"/>
          <w:bCs/>
          <w:szCs w:val="24"/>
        </w:rPr>
        <w:t xml:space="preserve"> 10365.5, 10410 or 10411; Government Code sections 1090 et seq. or </w:t>
      </w:r>
      <w:proofErr w:type="gramStart"/>
      <w:r w:rsidRPr="00D13EFE">
        <w:rPr>
          <w:rFonts w:asciiTheme="minorHAnsi" w:hAnsiTheme="minorHAnsi" w:cstheme="minorHAnsi"/>
          <w:bCs/>
          <w:szCs w:val="24"/>
        </w:rPr>
        <w:t>87100 et seq.;</w:t>
      </w:r>
      <w:proofErr w:type="gramEnd"/>
      <w:r w:rsidRPr="00D13EFE">
        <w:rPr>
          <w:rFonts w:asciiTheme="minorHAnsi" w:hAnsiTheme="minorHAnsi" w:cstheme="minorHAnsi"/>
          <w:bCs/>
          <w:szCs w:val="24"/>
        </w:rPr>
        <w:t xml:space="preserve"> or California Rules of Court, rule</w:t>
      </w:r>
      <w:r w:rsidR="006754D6" w:rsidRPr="00D13EFE">
        <w:rPr>
          <w:rFonts w:asciiTheme="minorHAnsi" w:hAnsiTheme="minorHAnsi" w:cstheme="minorHAnsi"/>
          <w:bCs/>
          <w:szCs w:val="24"/>
        </w:rPr>
        <w:t>s</w:t>
      </w:r>
      <w:r w:rsidRPr="00D13EFE">
        <w:rPr>
          <w:rFonts w:asciiTheme="minorHAnsi" w:hAnsiTheme="minorHAnsi" w:cstheme="minorHAnsi"/>
          <w:bCs/>
          <w:szCs w:val="24"/>
        </w:rPr>
        <w:t xml:space="preserve"> 10.103 or 10.104, which restrict employees and former employees from contracting with Judicial Branch Entities. </w:t>
      </w:r>
    </w:p>
    <w:p w:rsidR="00023CC5" w:rsidRPr="00D13EFE"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D13EFE">
        <w:rPr>
          <w:rFonts w:asciiTheme="minorHAnsi" w:hAnsiTheme="minorHAnsi" w:cstheme="minorHAnsi"/>
          <w:b/>
          <w:bCs/>
          <w:szCs w:val="24"/>
        </w:rPr>
        <w:lastRenderedPageBreak/>
        <w:t xml:space="preserve">No Interference with Other Contracts. </w:t>
      </w:r>
      <w:r w:rsidR="006754D6" w:rsidRPr="00D13EFE">
        <w:rPr>
          <w:rFonts w:asciiTheme="minorHAnsi" w:hAnsiTheme="minorHAnsi" w:cstheme="minorHAnsi"/>
          <w:b/>
          <w:bCs/>
          <w:szCs w:val="24"/>
        </w:rPr>
        <w:t xml:space="preserve"> </w:t>
      </w:r>
      <w:r w:rsidRPr="00D13EFE">
        <w:rPr>
          <w:rFonts w:asciiTheme="minorHAnsi" w:hAnsiTheme="minorHAnsi" w:cstheme="minorHAnsi"/>
          <w:bCs/>
          <w:szCs w:val="24"/>
        </w:rPr>
        <w:t>To the best of Contractor’s knowledge, this Agreement does not create a material conflict of interest or default under any of Contractor’s other contracts.</w:t>
      </w:r>
    </w:p>
    <w:p w:rsidR="00023CC5" w:rsidRPr="00D13EFE"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D13EFE">
        <w:rPr>
          <w:rFonts w:asciiTheme="minorHAnsi" w:hAnsiTheme="minorHAnsi" w:cstheme="minorHAnsi"/>
          <w:b/>
          <w:bCs/>
          <w:szCs w:val="24"/>
        </w:rPr>
        <w:t>No Litigation.</w:t>
      </w:r>
      <w:r w:rsidR="006754D6" w:rsidRPr="00D13EFE">
        <w:rPr>
          <w:rFonts w:asciiTheme="minorHAnsi" w:hAnsiTheme="minorHAnsi" w:cstheme="minorHAnsi"/>
          <w:b/>
          <w:bCs/>
          <w:szCs w:val="24"/>
        </w:rPr>
        <w:t xml:space="preserve">  </w:t>
      </w:r>
      <w:r w:rsidRPr="00D13EFE">
        <w:rPr>
          <w:rFonts w:asciiTheme="minorHAnsi" w:hAnsiTheme="minorHAnsi" w:cstheme="minorHAnsi"/>
          <w:bCs/>
          <w:szCs w:val="24"/>
        </w:rPr>
        <w:t>No suit, action, arbitration, or legal, administrative, or other proceeding or governmental investigation is pending or threatened that may adversely affect Contractor’s ability to perform the Services.</w:t>
      </w:r>
    </w:p>
    <w:p w:rsidR="00023CC5" w:rsidRPr="00D13EFE"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D13EFE">
        <w:rPr>
          <w:rFonts w:asciiTheme="minorHAnsi" w:hAnsiTheme="minorHAnsi" w:cstheme="minorHAnsi"/>
          <w:b/>
          <w:bCs/>
          <w:szCs w:val="24"/>
        </w:rPr>
        <w:t xml:space="preserve">Compliance with Laws Generally. </w:t>
      </w:r>
      <w:r w:rsidR="006754D6" w:rsidRPr="00D13EFE">
        <w:rPr>
          <w:rFonts w:asciiTheme="minorHAnsi" w:hAnsiTheme="minorHAnsi" w:cstheme="minorHAnsi"/>
          <w:b/>
          <w:bCs/>
          <w:szCs w:val="24"/>
        </w:rPr>
        <w:t xml:space="preserve"> </w:t>
      </w:r>
      <w:r w:rsidRPr="00D13EFE">
        <w:rPr>
          <w:rFonts w:asciiTheme="minorHAnsi" w:hAnsiTheme="minorHAnsi" w:cstheme="minorHAnsi"/>
          <w:bCs/>
          <w:szCs w:val="24"/>
        </w:rPr>
        <w:t>Contractor complies in all material respects with all laws, rules, and regulations applicable to Contractor’s business and services.</w:t>
      </w:r>
    </w:p>
    <w:p w:rsidR="00023CC5" w:rsidRPr="00D13EFE"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D13EFE">
        <w:rPr>
          <w:rFonts w:asciiTheme="minorHAnsi" w:hAnsiTheme="minorHAnsi" w:cstheme="minorHAnsi"/>
          <w:b/>
          <w:bCs/>
          <w:szCs w:val="24"/>
        </w:rPr>
        <w:t>Drug Free Workplace.</w:t>
      </w:r>
      <w:r w:rsidRPr="00D13EFE">
        <w:rPr>
          <w:rFonts w:asciiTheme="minorHAnsi" w:hAnsiTheme="minorHAnsi" w:cstheme="minorHAnsi"/>
          <w:bCs/>
          <w:szCs w:val="24"/>
        </w:rPr>
        <w:t xml:space="preserve"> </w:t>
      </w:r>
      <w:r w:rsidR="006754D6" w:rsidRPr="00D13EFE">
        <w:rPr>
          <w:rFonts w:asciiTheme="minorHAnsi" w:hAnsiTheme="minorHAnsi" w:cstheme="minorHAnsi"/>
          <w:bCs/>
          <w:szCs w:val="24"/>
        </w:rPr>
        <w:t xml:space="preserve"> </w:t>
      </w:r>
      <w:r w:rsidRPr="00D13EFE">
        <w:rPr>
          <w:rFonts w:asciiTheme="minorHAnsi" w:hAnsiTheme="minorHAnsi" w:cstheme="minorHAnsi"/>
          <w:bCs/>
          <w:szCs w:val="24"/>
        </w:rPr>
        <w:t>Contractor provides a drug</w:t>
      </w:r>
      <w:r w:rsidR="00A3307E" w:rsidRPr="00D13EFE">
        <w:rPr>
          <w:rFonts w:asciiTheme="minorHAnsi" w:hAnsiTheme="minorHAnsi" w:cstheme="minorHAnsi"/>
          <w:bCs/>
          <w:szCs w:val="24"/>
        </w:rPr>
        <w:t xml:space="preserve"> </w:t>
      </w:r>
      <w:r w:rsidRPr="00D13EFE">
        <w:rPr>
          <w:rFonts w:asciiTheme="minorHAnsi" w:hAnsiTheme="minorHAnsi" w:cstheme="minorHAnsi"/>
          <w:bCs/>
          <w:szCs w:val="24"/>
        </w:rPr>
        <w:t>free workplace as required by California Government Code sections 8355 through 8357.</w:t>
      </w:r>
      <w:r w:rsidRPr="00D13EFE">
        <w:rPr>
          <w:rFonts w:asciiTheme="minorHAnsi" w:hAnsiTheme="minorHAnsi" w:cstheme="minorHAnsi"/>
          <w:b/>
          <w:bCs/>
          <w:szCs w:val="24"/>
        </w:rPr>
        <w:t xml:space="preserve"> </w:t>
      </w:r>
    </w:p>
    <w:p w:rsidR="00023CC5" w:rsidRPr="00D13EFE"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D13EFE">
        <w:rPr>
          <w:rFonts w:asciiTheme="minorHAnsi" w:hAnsiTheme="minorHAnsi" w:cstheme="minorHAnsi"/>
          <w:b/>
          <w:bCs/>
          <w:szCs w:val="24"/>
        </w:rPr>
        <w:t xml:space="preserve">No Harassment. </w:t>
      </w:r>
      <w:r w:rsidR="006754D6" w:rsidRPr="00D13EFE">
        <w:rPr>
          <w:rFonts w:asciiTheme="minorHAnsi" w:hAnsiTheme="minorHAnsi" w:cstheme="minorHAnsi"/>
          <w:b/>
          <w:bCs/>
          <w:szCs w:val="24"/>
        </w:rPr>
        <w:t xml:space="preserve"> </w:t>
      </w:r>
      <w:r w:rsidRPr="00D13EFE">
        <w:rPr>
          <w:rFonts w:asciiTheme="minorHAnsi" w:hAnsiTheme="minorHAnsi" w:cstheme="minorHAnsi"/>
          <w:bCs/>
          <w:szCs w:val="24"/>
        </w:rPr>
        <w:t>Contractor does not engage in unlawful harassment, including sexual harassment, with respect to any persons with whom Contractor may interact in the performance of this Agreement, and Contractor takes all reasonable steps to prevent harassment from occurring.</w:t>
      </w:r>
    </w:p>
    <w:p w:rsidR="00023CC5" w:rsidRPr="00D13EFE"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bookmarkStart w:id="4" w:name="_Ref527469810"/>
      <w:r w:rsidRPr="00D13EFE">
        <w:rPr>
          <w:rFonts w:asciiTheme="minorHAnsi" w:hAnsiTheme="minorHAnsi" w:cstheme="minorHAnsi"/>
          <w:b/>
          <w:szCs w:val="24"/>
        </w:rPr>
        <w:t>Non-Infringement.</w:t>
      </w:r>
      <w:r w:rsidRPr="00D13EFE">
        <w:rPr>
          <w:rFonts w:asciiTheme="minorHAnsi" w:hAnsiTheme="minorHAnsi" w:cstheme="minorHAnsi"/>
          <w:szCs w:val="24"/>
        </w:rPr>
        <w:t xml:space="preserve">  </w:t>
      </w:r>
      <w:r w:rsidR="00A848DF" w:rsidRPr="00D13EFE">
        <w:rPr>
          <w:rFonts w:asciiTheme="minorHAnsi" w:hAnsiTheme="minorHAnsi" w:cstheme="minorHAnsi"/>
          <w:szCs w:val="24"/>
        </w:rPr>
        <w:t>T</w:t>
      </w:r>
      <w:r w:rsidRPr="00D13EFE">
        <w:rPr>
          <w:rFonts w:asciiTheme="minorHAnsi" w:hAnsiTheme="minorHAnsi" w:cstheme="minorHAnsi"/>
          <w:szCs w:val="24"/>
        </w:rPr>
        <w:t>he Services</w:t>
      </w:r>
      <w:r w:rsidR="00A848DF" w:rsidRPr="00D13EFE">
        <w:rPr>
          <w:rFonts w:asciiTheme="minorHAnsi" w:hAnsiTheme="minorHAnsi" w:cstheme="minorHAnsi"/>
          <w:szCs w:val="24"/>
        </w:rPr>
        <w:t xml:space="preserve"> and Contractor’s performance under this Agreement</w:t>
      </w:r>
      <w:r w:rsidRPr="00D13EFE">
        <w:rPr>
          <w:rFonts w:asciiTheme="minorHAnsi" w:hAnsiTheme="minorHAnsi" w:cstheme="minorHAnsi"/>
          <w:szCs w:val="24"/>
        </w:rPr>
        <w:t xml:space="preserve"> do not infringe, or constitute an infringement, misappropriation or violation of, any third party’s intellectual property right.</w:t>
      </w:r>
      <w:bookmarkEnd w:id="4"/>
      <w:r w:rsidRPr="00D13EFE">
        <w:rPr>
          <w:rFonts w:asciiTheme="minorHAnsi" w:hAnsiTheme="minorHAnsi" w:cstheme="minorHAnsi"/>
          <w:szCs w:val="24"/>
        </w:rPr>
        <w:t xml:space="preserve"> </w:t>
      </w:r>
    </w:p>
    <w:p w:rsidR="00023CC5" w:rsidRPr="00D13EFE"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D13EFE">
        <w:rPr>
          <w:rFonts w:asciiTheme="minorHAnsi" w:hAnsiTheme="minorHAnsi" w:cstheme="minorHAnsi"/>
          <w:b/>
          <w:bCs/>
          <w:szCs w:val="24"/>
        </w:rPr>
        <w:t xml:space="preserve">Non-discrimination. </w:t>
      </w:r>
      <w:r w:rsidR="009056FD" w:rsidRPr="00D13EFE">
        <w:rPr>
          <w:rFonts w:asciiTheme="minorHAnsi" w:hAnsiTheme="minorHAnsi" w:cstheme="minorHAnsi"/>
          <w:b/>
          <w:bCs/>
          <w:szCs w:val="24"/>
        </w:rPr>
        <w:t xml:space="preserve"> </w:t>
      </w:r>
      <w:r w:rsidRPr="00D13EFE">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D13EFE">
        <w:rPr>
          <w:rFonts w:asciiTheme="minorHAnsi" w:hAnsiTheme="minorHAnsi" w:cstheme="minorHAnsi"/>
          <w:b/>
          <w:bCs/>
          <w:szCs w:val="24"/>
        </w:rPr>
        <w:t xml:space="preserve"> </w:t>
      </w:r>
      <w:r w:rsidR="009056FD" w:rsidRPr="00D13EFE">
        <w:rPr>
          <w:rFonts w:asciiTheme="minorHAnsi" w:hAnsiTheme="minorHAnsi" w:cstheme="minorHAnsi"/>
          <w:b/>
          <w:bCs/>
          <w:szCs w:val="24"/>
        </w:rPr>
        <w:t xml:space="preserve"> </w:t>
      </w:r>
      <w:r w:rsidRPr="00D13EFE">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9056FD" w:rsidRPr="00D13EFE">
        <w:rPr>
          <w:rFonts w:asciiTheme="minorHAnsi" w:hAnsiTheme="minorHAnsi" w:cstheme="minorHAnsi"/>
          <w:bCs/>
          <w:szCs w:val="24"/>
        </w:rPr>
        <w:t xml:space="preserve"> </w:t>
      </w:r>
      <w:r w:rsidRPr="00D13EFE">
        <w:rPr>
          <w:rFonts w:asciiTheme="minorHAnsi" w:hAnsiTheme="minorHAnsi" w:cstheme="minorHAnsi"/>
          <w:bCs/>
          <w:szCs w:val="24"/>
        </w:rPr>
        <w:t xml:space="preserve">Contractor </w:t>
      </w:r>
      <w:r w:rsidR="00A3307E" w:rsidRPr="00D13EFE">
        <w:rPr>
          <w:rFonts w:asciiTheme="minorHAnsi" w:hAnsiTheme="minorHAnsi" w:cstheme="minorHAnsi"/>
          <w:bCs/>
          <w:szCs w:val="24"/>
        </w:rPr>
        <w:t>will notify</w:t>
      </w:r>
      <w:r w:rsidRPr="00D13EFE">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rsidR="00023CC5" w:rsidRPr="00D13EFE" w:rsidRDefault="00023CC5" w:rsidP="00805AD1">
      <w:pPr>
        <w:pStyle w:val="BodyText"/>
        <w:numPr>
          <w:ilvl w:val="1"/>
          <w:numId w:val="10"/>
        </w:numPr>
        <w:tabs>
          <w:tab w:val="clear" w:pos="360"/>
        </w:tabs>
        <w:spacing w:before="120" w:after="120" w:line="240" w:lineRule="auto"/>
        <w:rPr>
          <w:rFonts w:asciiTheme="minorHAnsi" w:hAnsiTheme="minorHAnsi" w:cstheme="minorHAnsi"/>
          <w:bCs/>
          <w:szCs w:val="24"/>
        </w:rPr>
      </w:pPr>
      <w:r w:rsidRPr="00D13EFE">
        <w:rPr>
          <w:rFonts w:asciiTheme="minorHAnsi" w:hAnsiTheme="minorHAnsi" w:cstheme="minorHAnsi"/>
          <w:b/>
          <w:bCs/>
          <w:szCs w:val="24"/>
        </w:rPr>
        <w:t>National Labor Relations Board Orders.</w:t>
      </w:r>
      <w:r w:rsidRPr="00D13EFE">
        <w:rPr>
          <w:rFonts w:asciiTheme="minorHAnsi" w:hAnsiTheme="minorHAnsi" w:cstheme="minorHAnsi"/>
          <w:bCs/>
          <w:szCs w:val="24"/>
        </w:rPr>
        <w:t xml:space="preserve"> </w:t>
      </w:r>
      <w:r w:rsidR="009056FD" w:rsidRPr="00D13EFE">
        <w:rPr>
          <w:rFonts w:asciiTheme="minorHAnsi" w:hAnsiTheme="minorHAnsi" w:cstheme="minorHAnsi"/>
          <w:bCs/>
          <w:szCs w:val="24"/>
        </w:rPr>
        <w:t xml:space="preserve"> </w:t>
      </w:r>
      <w:r w:rsidR="00483DAC" w:rsidRPr="00D13EFE">
        <w:rPr>
          <w:rFonts w:asciiTheme="minorHAnsi" w:hAnsiTheme="minorHAnsi" w:cstheme="minorHAnsi"/>
          <w:bCs/>
          <w:szCs w:val="24"/>
        </w:rPr>
        <w:t>N</w:t>
      </w:r>
      <w:r w:rsidRPr="00D13EFE">
        <w:rPr>
          <w:rFonts w:asciiTheme="minorHAnsi" w:hAnsiTheme="minorHAnsi" w:cstheme="minorHAnsi"/>
          <w:bCs/>
          <w:szCs w:val="24"/>
        </w:rPr>
        <w:t xml:space="preserve">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9056FD" w:rsidRPr="00D13EFE">
        <w:rPr>
          <w:rFonts w:asciiTheme="minorHAnsi" w:hAnsiTheme="minorHAnsi" w:cstheme="minorHAnsi"/>
          <w:bCs/>
          <w:szCs w:val="24"/>
        </w:rPr>
        <w:t xml:space="preserve"> </w:t>
      </w:r>
      <w:r w:rsidRPr="00D13EFE">
        <w:rPr>
          <w:rFonts w:asciiTheme="minorHAnsi" w:hAnsiTheme="minorHAnsi" w:cstheme="minorHAnsi"/>
          <w:bCs/>
          <w:szCs w:val="24"/>
        </w:rPr>
        <w:t>Contractor swears under penalty of perjury that this representation is true.</w:t>
      </w:r>
      <w:r w:rsidR="00805AD1" w:rsidRPr="00D13EFE">
        <w:rPr>
          <w:rFonts w:asciiTheme="minorHAnsi" w:hAnsiTheme="minorHAnsi" w:cstheme="minorHAnsi"/>
          <w:bCs/>
          <w:szCs w:val="24"/>
        </w:rPr>
        <w:t xml:space="preserve"> </w:t>
      </w:r>
    </w:p>
    <w:p w:rsidR="00535786" w:rsidRPr="00D13EFE" w:rsidRDefault="00DC5733" w:rsidP="00023CC5">
      <w:pPr>
        <w:numPr>
          <w:ilvl w:val="0"/>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 xml:space="preserve">Insurance </w:t>
      </w:r>
    </w:p>
    <w:p w:rsidR="008B1D57" w:rsidRPr="00D13EFE" w:rsidRDefault="00153D95" w:rsidP="003C5DDC">
      <w:pPr>
        <w:spacing w:before="120" w:after="120"/>
        <w:ind w:left="900" w:hanging="540"/>
        <w:rPr>
          <w:rFonts w:asciiTheme="minorHAnsi" w:hAnsiTheme="minorHAnsi" w:cstheme="minorHAnsi"/>
          <w:szCs w:val="24"/>
        </w:rPr>
      </w:pPr>
      <w:r w:rsidRPr="00D13EFE">
        <w:rPr>
          <w:rFonts w:asciiTheme="minorHAnsi" w:hAnsiTheme="minorHAnsi" w:cstheme="minorHAnsi"/>
          <w:b/>
          <w:szCs w:val="24"/>
        </w:rPr>
        <w:t>3.1</w:t>
      </w:r>
      <w:r w:rsidRPr="00D13EFE">
        <w:rPr>
          <w:rFonts w:asciiTheme="minorHAnsi" w:hAnsiTheme="minorHAnsi" w:cstheme="minorHAnsi"/>
          <w:b/>
          <w:szCs w:val="24"/>
        </w:rPr>
        <w:tab/>
      </w:r>
      <w:r w:rsidR="00437785" w:rsidRPr="00D13EFE">
        <w:rPr>
          <w:rFonts w:asciiTheme="minorHAnsi" w:hAnsiTheme="minorHAnsi" w:cstheme="minorHAnsi"/>
          <w:b/>
          <w:szCs w:val="24"/>
        </w:rPr>
        <w:t>Basic Coverage</w:t>
      </w:r>
      <w:r w:rsidR="00437785" w:rsidRPr="00D13EFE">
        <w:rPr>
          <w:rFonts w:asciiTheme="minorHAnsi" w:hAnsiTheme="minorHAnsi" w:cstheme="minorHAnsi"/>
          <w:b/>
          <w:bCs/>
          <w:szCs w:val="24"/>
        </w:rPr>
        <w:t>.</w:t>
      </w:r>
      <w:r w:rsidR="00AE6F08" w:rsidRPr="00D13EFE">
        <w:rPr>
          <w:rFonts w:asciiTheme="minorHAnsi" w:hAnsiTheme="minorHAnsi" w:cstheme="minorHAnsi"/>
          <w:b/>
          <w:bCs/>
          <w:szCs w:val="24"/>
        </w:rPr>
        <w:t xml:space="preserve"> </w:t>
      </w:r>
      <w:r w:rsidR="00A832EA" w:rsidRPr="00D13EFE">
        <w:rPr>
          <w:rFonts w:asciiTheme="minorHAnsi" w:hAnsiTheme="minorHAnsi" w:cstheme="minorHAnsi"/>
          <w:b/>
          <w:bCs/>
          <w:szCs w:val="24"/>
        </w:rPr>
        <w:t xml:space="preserve"> </w:t>
      </w:r>
      <w:r w:rsidR="00437785" w:rsidRPr="00D13EFE">
        <w:rPr>
          <w:rFonts w:asciiTheme="minorHAnsi" w:hAnsiTheme="minorHAnsi" w:cstheme="minorHAnsi"/>
          <w:szCs w:val="24"/>
        </w:rPr>
        <w:t xml:space="preserve">Contractor shall provide and maintain at </w:t>
      </w:r>
      <w:r w:rsidR="00027D51" w:rsidRPr="00D13EFE">
        <w:rPr>
          <w:rFonts w:asciiTheme="minorHAnsi" w:hAnsiTheme="minorHAnsi" w:cstheme="minorHAnsi"/>
          <w:szCs w:val="24"/>
        </w:rPr>
        <w:t xml:space="preserve">the </w:t>
      </w:r>
      <w:r w:rsidR="00A208E8" w:rsidRPr="00D13EFE">
        <w:rPr>
          <w:rFonts w:asciiTheme="minorHAnsi" w:hAnsiTheme="minorHAnsi" w:cstheme="minorHAnsi"/>
          <w:szCs w:val="24"/>
        </w:rPr>
        <w:t>Court</w:t>
      </w:r>
      <w:r w:rsidR="00027D51" w:rsidRPr="00D13EFE">
        <w:rPr>
          <w:rFonts w:asciiTheme="minorHAnsi" w:hAnsiTheme="minorHAnsi" w:cstheme="minorHAnsi"/>
          <w:szCs w:val="24"/>
        </w:rPr>
        <w:t xml:space="preserve">’s discretion and </w:t>
      </w:r>
      <w:r w:rsidR="00437785" w:rsidRPr="00D13EFE">
        <w:rPr>
          <w:rFonts w:asciiTheme="minorHAnsi" w:hAnsiTheme="minorHAnsi" w:cstheme="minorHAnsi"/>
          <w:szCs w:val="24"/>
        </w:rPr>
        <w:t xml:space="preserve">Contractor’s expense the following insurance during the </w:t>
      </w:r>
      <w:r w:rsidR="0017725F" w:rsidRPr="00D13EFE">
        <w:rPr>
          <w:rFonts w:asciiTheme="minorHAnsi" w:hAnsiTheme="minorHAnsi" w:cstheme="minorHAnsi"/>
          <w:szCs w:val="24"/>
        </w:rPr>
        <w:t>Term</w:t>
      </w:r>
      <w:r w:rsidR="00437785" w:rsidRPr="00D13EFE">
        <w:rPr>
          <w:rFonts w:asciiTheme="minorHAnsi" w:hAnsiTheme="minorHAnsi" w:cstheme="minorHAnsi"/>
          <w:szCs w:val="24"/>
        </w:rPr>
        <w:t xml:space="preserve">: </w:t>
      </w:r>
    </w:p>
    <w:p w:rsidR="00483DAC" w:rsidRPr="00D13EFE" w:rsidRDefault="00483DAC" w:rsidP="00483DAC">
      <w:pPr>
        <w:pStyle w:val="BodyText"/>
        <w:numPr>
          <w:ilvl w:val="2"/>
          <w:numId w:val="5"/>
        </w:numPr>
        <w:tabs>
          <w:tab w:val="clear" w:pos="360"/>
        </w:tabs>
        <w:spacing w:before="120" w:after="120" w:line="240" w:lineRule="auto"/>
        <w:rPr>
          <w:rFonts w:asciiTheme="minorHAnsi" w:hAnsiTheme="minorHAnsi" w:cstheme="minorHAnsi"/>
          <w:szCs w:val="24"/>
        </w:rPr>
      </w:pPr>
      <w:r w:rsidRPr="00D13EFE">
        <w:rPr>
          <w:rFonts w:asciiTheme="minorHAnsi" w:hAnsiTheme="minorHAnsi" w:cstheme="minorHAnsi"/>
          <w:bCs/>
          <w:i/>
          <w:szCs w:val="24"/>
        </w:rPr>
        <w:t>Commercial General Liability.</w:t>
      </w:r>
      <w:r w:rsidRPr="00D13EFE">
        <w:rPr>
          <w:rFonts w:asciiTheme="minorHAnsi" w:hAnsiTheme="minorHAnsi" w:cstheme="minorHAnsi"/>
          <w:b/>
          <w:bCs/>
          <w:szCs w:val="24"/>
        </w:rPr>
        <w:t xml:space="preserve"> </w:t>
      </w:r>
      <w:r w:rsidR="00A832EA" w:rsidRPr="00D13EFE">
        <w:rPr>
          <w:rFonts w:asciiTheme="minorHAnsi" w:hAnsiTheme="minorHAnsi" w:cstheme="minorHAnsi"/>
          <w:b/>
          <w:bCs/>
          <w:szCs w:val="24"/>
        </w:rPr>
        <w:t xml:space="preserve"> </w:t>
      </w:r>
      <w:r w:rsidR="00AC4A49" w:rsidRPr="00D13EFE">
        <w:rPr>
          <w:rFonts w:asciiTheme="minorHAnsi" w:hAnsiTheme="minorHAnsi" w:cstheme="minorHAnsi"/>
          <w:szCs w:val="24"/>
        </w:rPr>
        <w:t xml:space="preserve">The policy must be </w:t>
      </w:r>
      <w:r w:rsidR="00AC4A49" w:rsidRPr="00D13EFE">
        <w:rPr>
          <w:rFonts w:asciiTheme="minorHAnsi" w:hAnsiTheme="minorHAnsi" w:cstheme="minorHAnsi"/>
          <w:bCs/>
          <w:szCs w:val="24"/>
        </w:rPr>
        <w:t xml:space="preserve">at least as broad as the Insurance Services Office (ISO) Commercial General Liability “occurrence” form, with coverage for liabilities arising out of premises, operations, independent contractors, products and completed operations, personal and advertising injury, </w:t>
      </w:r>
      <w:r w:rsidR="00AC4A49" w:rsidRPr="00D13EFE">
        <w:rPr>
          <w:rFonts w:asciiTheme="minorHAnsi" w:hAnsiTheme="minorHAnsi" w:cstheme="minorHAnsi"/>
          <w:bCs/>
          <w:szCs w:val="24"/>
        </w:rPr>
        <w:lastRenderedPageBreak/>
        <w:t>and liability assumed under an insured contract.</w:t>
      </w:r>
      <w:r w:rsidR="00AC4A49" w:rsidRPr="00D13EFE">
        <w:rPr>
          <w:rFonts w:asciiTheme="minorHAnsi" w:hAnsiTheme="minorHAnsi" w:cstheme="minorHAnsi"/>
          <w:b/>
          <w:bCs/>
          <w:szCs w:val="24"/>
        </w:rPr>
        <w:t xml:space="preserve">  </w:t>
      </w:r>
      <w:r w:rsidR="00AC4A49" w:rsidRPr="00D13EFE">
        <w:rPr>
          <w:rFonts w:asciiTheme="minorHAnsi" w:hAnsiTheme="minorHAnsi" w:cstheme="minorHAnsi"/>
          <w:bCs/>
          <w:szCs w:val="24"/>
        </w:rPr>
        <w:t>The policy must provide limits of at least $1,000,000 per occurrence and annual aggregate.</w:t>
      </w:r>
      <w:r w:rsidR="00AC4A49" w:rsidRPr="00D13EFE">
        <w:rPr>
          <w:rFonts w:asciiTheme="minorHAnsi" w:hAnsiTheme="minorHAnsi" w:cstheme="minorHAnsi"/>
          <w:b/>
          <w:bCs/>
          <w:szCs w:val="24"/>
        </w:rPr>
        <w:t xml:space="preserve">  </w:t>
      </w:r>
    </w:p>
    <w:p w:rsidR="00392AC3" w:rsidRPr="00D13EFE" w:rsidRDefault="004C7DAC" w:rsidP="00846E22">
      <w:pPr>
        <w:pStyle w:val="BodyText"/>
        <w:numPr>
          <w:ilvl w:val="2"/>
          <w:numId w:val="5"/>
        </w:numPr>
        <w:tabs>
          <w:tab w:val="clear" w:pos="360"/>
        </w:tabs>
        <w:spacing w:before="120" w:after="120" w:line="240" w:lineRule="auto"/>
        <w:rPr>
          <w:rFonts w:asciiTheme="minorHAnsi" w:hAnsiTheme="minorHAnsi" w:cstheme="minorHAnsi"/>
          <w:szCs w:val="24"/>
        </w:rPr>
      </w:pPr>
      <w:r w:rsidRPr="00D13EFE">
        <w:rPr>
          <w:rFonts w:asciiTheme="minorHAnsi" w:hAnsiTheme="minorHAnsi" w:cstheme="minorHAnsi"/>
          <w:bCs/>
          <w:i/>
          <w:szCs w:val="24"/>
        </w:rPr>
        <w:t>Workers Compensation and Employer’s Liability.</w:t>
      </w:r>
      <w:r w:rsidR="007B56DB" w:rsidRPr="00D13EFE">
        <w:rPr>
          <w:rFonts w:asciiTheme="minorHAnsi" w:hAnsiTheme="minorHAnsi" w:cstheme="minorHAnsi"/>
          <w:b/>
          <w:bCs/>
          <w:szCs w:val="24"/>
        </w:rPr>
        <w:t xml:space="preserve"> </w:t>
      </w:r>
      <w:r w:rsidR="00A832EA" w:rsidRPr="00D13EFE">
        <w:rPr>
          <w:rFonts w:asciiTheme="minorHAnsi" w:hAnsiTheme="minorHAnsi" w:cstheme="minorHAnsi"/>
          <w:b/>
          <w:bCs/>
          <w:szCs w:val="24"/>
        </w:rPr>
        <w:t xml:space="preserve"> </w:t>
      </w:r>
      <w:r w:rsidR="00437785" w:rsidRPr="00D13EFE">
        <w:rPr>
          <w:rFonts w:asciiTheme="minorHAnsi" w:hAnsiTheme="minorHAnsi" w:cstheme="minorHAnsi"/>
          <w:szCs w:val="24"/>
        </w:rPr>
        <w:t xml:space="preserve">The policy is required only if Contractor </w:t>
      </w:r>
      <w:r w:rsidR="00E6137A" w:rsidRPr="00D13EFE">
        <w:rPr>
          <w:rFonts w:asciiTheme="minorHAnsi" w:hAnsiTheme="minorHAnsi" w:cstheme="minorHAnsi"/>
          <w:szCs w:val="24"/>
        </w:rPr>
        <w:t>has</w:t>
      </w:r>
      <w:r w:rsidR="00483DAC" w:rsidRPr="00D13EFE">
        <w:rPr>
          <w:rFonts w:asciiTheme="minorHAnsi" w:hAnsiTheme="minorHAnsi" w:cstheme="minorHAnsi"/>
          <w:szCs w:val="24"/>
        </w:rPr>
        <w:t xml:space="preserve"> employees. </w:t>
      </w:r>
      <w:r w:rsidR="00A832EA" w:rsidRPr="00D13EFE">
        <w:rPr>
          <w:rFonts w:asciiTheme="minorHAnsi" w:hAnsiTheme="minorHAnsi" w:cstheme="minorHAnsi"/>
          <w:szCs w:val="24"/>
        </w:rPr>
        <w:t xml:space="preserve"> </w:t>
      </w:r>
      <w:r w:rsidR="00483DAC" w:rsidRPr="00D13EFE">
        <w:rPr>
          <w:rFonts w:asciiTheme="minorHAnsi" w:hAnsiTheme="minorHAnsi" w:cstheme="minorHAnsi"/>
          <w:szCs w:val="24"/>
        </w:rPr>
        <w:t>The policy</w:t>
      </w:r>
      <w:r w:rsidR="00437785" w:rsidRPr="00D13EFE">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D13EFE">
        <w:rPr>
          <w:rFonts w:asciiTheme="minorHAnsi" w:hAnsiTheme="minorHAnsi" w:cstheme="minorHAnsi"/>
          <w:szCs w:val="24"/>
        </w:rPr>
        <w:t xml:space="preserve">inimum limits of $1,000,000 </w:t>
      </w:r>
      <w:r w:rsidR="00437785" w:rsidRPr="00D13EFE">
        <w:rPr>
          <w:rFonts w:asciiTheme="minorHAnsi" w:hAnsiTheme="minorHAnsi" w:cstheme="minorHAnsi"/>
          <w:szCs w:val="24"/>
        </w:rPr>
        <w:t>pe</w:t>
      </w:r>
      <w:r w:rsidR="00D662AB" w:rsidRPr="00D13EFE">
        <w:rPr>
          <w:rFonts w:asciiTheme="minorHAnsi" w:hAnsiTheme="minorHAnsi" w:cstheme="minorHAnsi"/>
          <w:szCs w:val="24"/>
        </w:rPr>
        <w:t>r accident or disease.</w:t>
      </w:r>
    </w:p>
    <w:p w:rsidR="00483DAC" w:rsidRPr="00D13EFE" w:rsidRDefault="00483DAC" w:rsidP="00483DAC">
      <w:pPr>
        <w:pStyle w:val="BodyText"/>
        <w:numPr>
          <w:ilvl w:val="2"/>
          <w:numId w:val="5"/>
        </w:numPr>
        <w:tabs>
          <w:tab w:val="clear" w:pos="360"/>
        </w:tabs>
        <w:spacing w:before="120" w:after="120" w:line="240" w:lineRule="auto"/>
        <w:rPr>
          <w:rFonts w:asciiTheme="minorHAnsi" w:hAnsiTheme="minorHAnsi" w:cstheme="minorHAnsi"/>
          <w:szCs w:val="24"/>
        </w:rPr>
      </w:pPr>
      <w:r w:rsidRPr="00D13EFE">
        <w:rPr>
          <w:rFonts w:asciiTheme="minorHAnsi" w:hAnsiTheme="minorHAnsi" w:cstheme="minorHAnsi"/>
          <w:bCs/>
          <w:i/>
          <w:szCs w:val="24"/>
        </w:rPr>
        <w:t>Professional Liability.</w:t>
      </w:r>
      <w:r w:rsidRPr="00D13EFE">
        <w:rPr>
          <w:rFonts w:asciiTheme="minorHAnsi" w:hAnsiTheme="minorHAnsi" w:cstheme="minorHAnsi"/>
          <w:b/>
          <w:bCs/>
          <w:szCs w:val="24"/>
        </w:rPr>
        <w:t xml:space="preserve"> </w:t>
      </w:r>
      <w:r w:rsidR="00A832EA" w:rsidRPr="00D13EFE">
        <w:rPr>
          <w:rFonts w:asciiTheme="minorHAnsi" w:hAnsiTheme="minorHAnsi" w:cstheme="minorHAnsi"/>
          <w:b/>
          <w:bCs/>
          <w:szCs w:val="24"/>
        </w:rPr>
        <w:t xml:space="preserve"> </w:t>
      </w:r>
      <w:r w:rsidRPr="00D13EFE">
        <w:rPr>
          <w:rFonts w:asciiTheme="minorHAnsi" w:hAnsiTheme="minorHAnsi" w:cstheme="minorHAnsi"/>
          <w:szCs w:val="24"/>
        </w:rPr>
        <w:t xml:space="preserve">This policy is required only if Contractor performs professional services under this Agreement. </w:t>
      </w:r>
      <w:r w:rsidR="00A832EA" w:rsidRPr="00D13EFE">
        <w:rPr>
          <w:rFonts w:asciiTheme="minorHAnsi" w:hAnsiTheme="minorHAnsi" w:cstheme="minorHAnsi"/>
          <w:szCs w:val="24"/>
        </w:rPr>
        <w:t xml:space="preserve"> </w:t>
      </w:r>
      <w:r w:rsidRPr="00D13EFE">
        <w:rPr>
          <w:rFonts w:asciiTheme="minorHAnsi" w:hAnsiTheme="minorHAnsi" w:cstheme="minorHAnsi"/>
          <w:szCs w:val="24"/>
        </w:rPr>
        <w:t xml:space="preserve">The policy must cover liability resulting from </w:t>
      </w:r>
      <w:r w:rsidR="00502D4E" w:rsidRPr="00D13EFE">
        <w:rPr>
          <w:rFonts w:asciiTheme="minorHAnsi" w:hAnsiTheme="minorHAnsi" w:cstheme="minorHAnsi"/>
          <w:szCs w:val="24"/>
        </w:rPr>
        <w:t xml:space="preserve">any act, error, or omission committed </w:t>
      </w:r>
      <w:r w:rsidRPr="00D13EFE">
        <w:rPr>
          <w:rFonts w:asciiTheme="minorHAnsi" w:hAnsiTheme="minorHAnsi" w:cstheme="minorHAnsi"/>
          <w:szCs w:val="24"/>
        </w:rPr>
        <w:t>in Contractor’s performance of Services under this Agreement, at minimum limits of $1</w:t>
      </w:r>
      <w:r w:rsidR="00AC4A49" w:rsidRPr="00D13EFE">
        <w:rPr>
          <w:rFonts w:asciiTheme="minorHAnsi" w:hAnsiTheme="minorHAnsi" w:cstheme="minorHAnsi"/>
          <w:szCs w:val="24"/>
        </w:rPr>
        <w:t>,000,000</w:t>
      </w:r>
      <w:r w:rsidRPr="00D13EFE">
        <w:rPr>
          <w:rFonts w:asciiTheme="minorHAnsi" w:hAnsiTheme="minorHAnsi" w:cstheme="minorHAnsi"/>
          <w:szCs w:val="24"/>
        </w:rPr>
        <w:t xml:space="preserve"> </w:t>
      </w:r>
      <w:r w:rsidR="00502D4E" w:rsidRPr="00D13EFE">
        <w:rPr>
          <w:rFonts w:asciiTheme="minorHAnsi" w:hAnsiTheme="minorHAnsi" w:cstheme="minorHAnsi"/>
          <w:szCs w:val="24"/>
        </w:rPr>
        <w:t>per occurrence and annual aggregate</w:t>
      </w:r>
      <w:r w:rsidRPr="00D13EFE">
        <w:rPr>
          <w:rFonts w:asciiTheme="minorHAnsi" w:hAnsiTheme="minorHAnsi" w:cstheme="minorHAnsi"/>
          <w:szCs w:val="24"/>
        </w:rPr>
        <w:t xml:space="preserve">. </w:t>
      </w:r>
      <w:r w:rsidR="00502D4E" w:rsidRPr="00D13EFE">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D13EFE">
        <w:rPr>
          <w:rFonts w:asciiTheme="minorHAnsi" w:hAnsiTheme="minorHAnsi" w:cstheme="minorHAnsi"/>
          <w:szCs w:val="24"/>
        </w:rPr>
        <w:t xml:space="preserve">(3) </w:t>
      </w:r>
      <w:r w:rsidR="00502D4E" w:rsidRPr="00D13EFE">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p>
    <w:p w:rsidR="008B1D57" w:rsidRPr="00D13EFE" w:rsidRDefault="00437785" w:rsidP="00846E22">
      <w:pPr>
        <w:numPr>
          <w:ilvl w:val="1"/>
          <w:numId w:val="15"/>
        </w:numPr>
        <w:spacing w:before="120" w:after="120"/>
        <w:rPr>
          <w:rFonts w:asciiTheme="minorHAnsi" w:hAnsiTheme="minorHAnsi" w:cstheme="minorHAnsi"/>
          <w:szCs w:val="24"/>
        </w:rPr>
      </w:pPr>
      <w:r w:rsidRPr="00D13EFE">
        <w:rPr>
          <w:rFonts w:asciiTheme="minorHAnsi" w:hAnsiTheme="minorHAnsi" w:cstheme="minorHAnsi"/>
          <w:b/>
          <w:szCs w:val="24"/>
        </w:rPr>
        <w:t>Umbrella Policies.</w:t>
      </w:r>
      <w:r w:rsidRPr="00D13EFE">
        <w:rPr>
          <w:rFonts w:asciiTheme="minorHAnsi" w:hAnsiTheme="minorHAnsi" w:cstheme="minorHAnsi"/>
          <w:szCs w:val="24"/>
        </w:rPr>
        <w:t xml:space="preserve"> </w:t>
      </w:r>
      <w:r w:rsidR="00E40603" w:rsidRPr="00D13EFE">
        <w:rPr>
          <w:rFonts w:asciiTheme="minorHAnsi" w:hAnsiTheme="minorHAnsi" w:cstheme="minorHAnsi"/>
          <w:szCs w:val="24"/>
        </w:rPr>
        <w:t xml:space="preserve"> </w:t>
      </w:r>
      <w:r w:rsidRPr="00D13EFE">
        <w:rPr>
          <w:rFonts w:asciiTheme="minorHAnsi" w:hAnsiTheme="minorHAnsi" w:cstheme="minorHAnsi"/>
          <w:szCs w:val="24"/>
        </w:rPr>
        <w:t>Contractor may satisfy basic coverage limits through any combination of basic coverage and umbrella insurance.</w:t>
      </w:r>
    </w:p>
    <w:p w:rsidR="008B1D57" w:rsidRPr="00D13EFE" w:rsidRDefault="00437785" w:rsidP="00846E22">
      <w:pPr>
        <w:numPr>
          <w:ilvl w:val="1"/>
          <w:numId w:val="15"/>
        </w:numPr>
        <w:spacing w:before="120" w:after="120"/>
        <w:rPr>
          <w:rFonts w:asciiTheme="minorHAnsi" w:hAnsiTheme="minorHAnsi" w:cstheme="minorHAnsi"/>
          <w:szCs w:val="24"/>
        </w:rPr>
      </w:pPr>
      <w:r w:rsidRPr="00D13EFE">
        <w:rPr>
          <w:rFonts w:asciiTheme="minorHAnsi" w:hAnsiTheme="minorHAnsi" w:cstheme="minorHAnsi"/>
          <w:b/>
          <w:szCs w:val="24"/>
        </w:rPr>
        <w:t xml:space="preserve">Aggregate Limits of Liability. </w:t>
      </w:r>
      <w:r w:rsidR="00E40603" w:rsidRPr="00D13EFE">
        <w:rPr>
          <w:rFonts w:asciiTheme="minorHAnsi" w:hAnsiTheme="minorHAnsi" w:cstheme="minorHAnsi"/>
          <w:b/>
          <w:szCs w:val="24"/>
        </w:rPr>
        <w:t xml:space="preserve"> </w:t>
      </w:r>
      <w:r w:rsidRPr="00D13EFE">
        <w:rPr>
          <w:rFonts w:asciiTheme="minorHAnsi" w:hAnsiTheme="minorHAnsi" w:cstheme="minorHAnsi"/>
          <w:szCs w:val="24"/>
        </w:rPr>
        <w:t xml:space="preserve">The basic coverage limits of liability may be subject to annual aggregate limits. </w:t>
      </w:r>
      <w:r w:rsidR="00E40603" w:rsidRPr="00D13EFE">
        <w:rPr>
          <w:rFonts w:asciiTheme="minorHAnsi" w:hAnsiTheme="minorHAnsi" w:cstheme="minorHAnsi"/>
          <w:szCs w:val="24"/>
        </w:rPr>
        <w:t xml:space="preserve"> </w:t>
      </w:r>
      <w:r w:rsidRPr="00D13EFE">
        <w:rPr>
          <w:rFonts w:asciiTheme="minorHAnsi" w:hAnsiTheme="minorHAnsi" w:cstheme="minorHAnsi"/>
          <w:szCs w:val="24"/>
        </w:rPr>
        <w:t xml:space="preserve">If this is the case the annual aggregate limits of liability must be at least two </w:t>
      </w:r>
      <w:r w:rsidR="004D392D" w:rsidRPr="00D13EFE">
        <w:rPr>
          <w:rFonts w:asciiTheme="minorHAnsi" w:hAnsiTheme="minorHAnsi" w:cstheme="minorHAnsi"/>
          <w:szCs w:val="24"/>
        </w:rPr>
        <w:t xml:space="preserve">(2) </w:t>
      </w:r>
      <w:r w:rsidRPr="00D13EFE">
        <w:rPr>
          <w:rFonts w:asciiTheme="minorHAnsi" w:hAnsiTheme="minorHAnsi" w:cstheme="minorHAnsi"/>
          <w:szCs w:val="24"/>
        </w:rPr>
        <w:t>times the limits required for each policy, or the aggregate may equal the limits required but must apply separately to this Agreement.</w:t>
      </w:r>
    </w:p>
    <w:p w:rsidR="008B1D57" w:rsidRPr="00D13EFE" w:rsidRDefault="00437785" w:rsidP="00846E22">
      <w:pPr>
        <w:numPr>
          <w:ilvl w:val="1"/>
          <w:numId w:val="15"/>
        </w:numPr>
        <w:spacing w:before="120" w:after="120"/>
        <w:rPr>
          <w:rFonts w:asciiTheme="minorHAnsi" w:hAnsiTheme="minorHAnsi" w:cstheme="minorHAnsi"/>
          <w:szCs w:val="24"/>
        </w:rPr>
      </w:pPr>
      <w:r w:rsidRPr="00D13EFE">
        <w:rPr>
          <w:rFonts w:asciiTheme="minorHAnsi" w:hAnsiTheme="minorHAnsi" w:cstheme="minorHAnsi"/>
          <w:b/>
          <w:szCs w:val="24"/>
        </w:rPr>
        <w:t xml:space="preserve">Deductibles and Self-Insured Retentions. </w:t>
      </w:r>
      <w:r w:rsidR="00E40603" w:rsidRPr="00D13EFE">
        <w:rPr>
          <w:rFonts w:asciiTheme="minorHAnsi" w:hAnsiTheme="minorHAnsi" w:cstheme="minorHAnsi"/>
          <w:b/>
          <w:szCs w:val="24"/>
        </w:rPr>
        <w:t xml:space="preserve"> </w:t>
      </w:r>
      <w:r w:rsidRPr="00D13EFE">
        <w:rPr>
          <w:rFonts w:asciiTheme="minorHAnsi" w:hAnsiTheme="minorHAnsi" w:cstheme="minorHAnsi"/>
          <w:szCs w:val="24"/>
        </w:rPr>
        <w:t xml:space="preserve">Contractor shall declare to the </w:t>
      </w:r>
      <w:r w:rsidR="00F90B91" w:rsidRPr="00D13EFE">
        <w:rPr>
          <w:rFonts w:asciiTheme="minorHAnsi" w:hAnsiTheme="minorHAnsi" w:cstheme="minorHAnsi"/>
          <w:szCs w:val="24"/>
        </w:rPr>
        <w:t>Court</w:t>
      </w:r>
      <w:r w:rsidRPr="00D13EFE">
        <w:rPr>
          <w:rFonts w:asciiTheme="minorHAnsi" w:hAnsiTheme="minorHAnsi" w:cstheme="minorHAnsi"/>
          <w:szCs w:val="24"/>
        </w:rPr>
        <w:t xml:space="preserve"> all deductibles and self-insured retentions that exceed $100,000 per occurrence. </w:t>
      </w:r>
      <w:r w:rsidR="00E40603" w:rsidRPr="00D13EFE">
        <w:rPr>
          <w:rFonts w:asciiTheme="minorHAnsi" w:hAnsiTheme="minorHAnsi" w:cstheme="minorHAnsi"/>
          <w:szCs w:val="24"/>
        </w:rPr>
        <w:t xml:space="preserve"> </w:t>
      </w:r>
      <w:r w:rsidRPr="00D13EFE">
        <w:rPr>
          <w:rFonts w:asciiTheme="minorHAnsi" w:hAnsiTheme="minorHAnsi" w:cstheme="minorHAnsi"/>
          <w:szCs w:val="24"/>
        </w:rPr>
        <w:t xml:space="preserve">Any increases in deductibles or self-insured retentions that exceed $100,000 per occurrence are subject to the </w:t>
      </w:r>
      <w:r w:rsidR="00F90B91" w:rsidRPr="00D13EFE">
        <w:rPr>
          <w:rFonts w:asciiTheme="minorHAnsi" w:hAnsiTheme="minorHAnsi" w:cstheme="minorHAnsi"/>
          <w:szCs w:val="24"/>
        </w:rPr>
        <w:t>Court</w:t>
      </w:r>
      <w:r w:rsidRPr="00D13EFE">
        <w:rPr>
          <w:rFonts w:asciiTheme="minorHAnsi" w:hAnsiTheme="minorHAnsi" w:cstheme="minorHAnsi"/>
          <w:szCs w:val="24"/>
        </w:rPr>
        <w:t xml:space="preserve">’s approval. </w:t>
      </w:r>
      <w:r w:rsidR="00E40603" w:rsidRPr="00D13EFE">
        <w:rPr>
          <w:rFonts w:asciiTheme="minorHAnsi" w:hAnsiTheme="minorHAnsi" w:cstheme="minorHAnsi"/>
          <w:szCs w:val="24"/>
        </w:rPr>
        <w:t xml:space="preserve"> </w:t>
      </w:r>
      <w:r w:rsidRPr="00D13EFE">
        <w:rPr>
          <w:rFonts w:asciiTheme="minorHAnsi" w:hAnsiTheme="minorHAnsi" w:cstheme="minorHAnsi"/>
          <w:szCs w:val="24"/>
        </w:rPr>
        <w:t>Deductibles and self-insured retentions do not limit Contractor’s liability.</w:t>
      </w:r>
      <w:r w:rsidR="00747C96" w:rsidRPr="00D13EFE">
        <w:rPr>
          <w:rFonts w:asciiTheme="minorHAnsi" w:hAnsiTheme="minorHAnsi" w:cstheme="minorHAnsi"/>
          <w:szCs w:val="24"/>
        </w:rPr>
        <w:t xml:space="preserve"> </w:t>
      </w:r>
    </w:p>
    <w:p w:rsidR="008B1D57" w:rsidRPr="00D13EFE" w:rsidRDefault="00437785" w:rsidP="00846E22">
      <w:pPr>
        <w:numPr>
          <w:ilvl w:val="1"/>
          <w:numId w:val="15"/>
        </w:numPr>
        <w:spacing w:before="120" w:after="120"/>
        <w:rPr>
          <w:rFonts w:asciiTheme="minorHAnsi" w:hAnsiTheme="minorHAnsi" w:cstheme="minorHAnsi"/>
          <w:szCs w:val="24"/>
        </w:rPr>
      </w:pPr>
      <w:r w:rsidRPr="00D13EFE">
        <w:rPr>
          <w:rFonts w:asciiTheme="minorHAnsi" w:hAnsiTheme="minorHAnsi" w:cstheme="minorHAnsi"/>
          <w:b/>
          <w:szCs w:val="24"/>
        </w:rPr>
        <w:t xml:space="preserve">Additional Insured </w:t>
      </w:r>
      <w:r w:rsidR="00502D4E" w:rsidRPr="00D13EFE">
        <w:rPr>
          <w:rFonts w:asciiTheme="minorHAnsi" w:hAnsiTheme="minorHAnsi" w:cstheme="minorHAnsi"/>
          <w:b/>
          <w:szCs w:val="24"/>
        </w:rPr>
        <w:t>Endorsements</w:t>
      </w:r>
      <w:r w:rsidRPr="00D13EFE">
        <w:rPr>
          <w:rFonts w:asciiTheme="minorHAnsi" w:hAnsiTheme="minorHAnsi" w:cstheme="minorHAnsi"/>
          <w:b/>
          <w:szCs w:val="24"/>
        </w:rPr>
        <w:t>.</w:t>
      </w:r>
      <w:r w:rsidRPr="00D13EFE">
        <w:rPr>
          <w:rFonts w:asciiTheme="minorHAnsi" w:hAnsiTheme="minorHAnsi" w:cstheme="minorHAnsi"/>
          <w:szCs w:val="24"/>
        </w:rPr>
        <w:t xml:space="preserve"> Contractor’s commercial general liability </w:t>
      </w:r>
      <w:r w:rsidR="00502D4E" w:rsidRPr="00D13EFE">
        <w:rPr>
          <w:rFonts w:asciiTheme="minorHAnsi" w:hAnsiTheme="minorHAnsi" w:cstheme="minorHAnsi"/>
          <w:szCs w:val="24"/>
        </w:rPr>
        <w:t>policy</w:t>
      </w:r>
      <w:r w:rsidRPr="00D13EFE">
        <w:rPr>
          <w:rFonts w:asciiTheme="minorHAnsi" w:hAnsiTheme="minorHAnsi" w:cstheme="minorHAnsi"/>
          <w:szCs w:val="24"/>
        </w:rPr>
        <w:t xml:space="preserve"> and, if applicable, umbrella </w:t>
      </w:r>
      <w:r w:rsidR="00502D4E" w:rsidRPr="00D13EFE">
        <w:rPr>
          <w:rFonts w:asciiTheme="minorHAnsi" w:hAnsiTheme="minorHAnsi" w:cstheme="minorHAnsi"/>
          <w:szCs w:val="24"/>
        </w:rPr>
        <w:t>policy</w:t>
      </w:r>
      <w:r w:rsidRPr="00D13EFE">
        <w:rPr>
          <w:rFonts w:asciiTheme="minorHAnsi" w:hAnsiTheme="minorHAnsi" w:cstheme="minorHAnsi"/>
          <w:szCs w:val="24"/>
        </w:rPr>
        <w:t xml:space="preserve"> </w:t>
      </w:r>
      <w:r w:rsidR="00502D4E" w:rsidRPr="00D13EFE">
        <w:rPr>
          <w:rFonts w:asciiTheme="minorHAnsi" w:hAnsiTheme="minorHAnsi" w:cstheme="minorHAnsi"/>
          <w:szCs w:val="24"/>
        </w:rPr>
        <w:t xml:space="preserve">must be endorsed to name the following as additional insureds with respect to liabilities arising out of the performance of this Agreement: the </w:t>
      </w:r>
      <w:r w:rsidR="00C3249F" w:rsidRPr="00D13EFE">
        <w:rPr>
          <w:rFonts w:asciiTheme="minorHAnsi" w:hAnsiTheme="minorHAnsi" w:cstheme="minorHAnsi"/>
          <w:szCs w:val="24"/>
        </w:rPr>
        <w:t>Court of Appeal, Third Appellate District</w:t>
      </w:r>
      <w:r w:rsidR="00502D4E" w:rsidRPr="00D13EFE">
        <w:rPr>
          <w:rFonts w:asciiTheme="minorHAnsi" w:hAnsiTheme="minorHAnsi" w:cstheme="minorHAnsi"/>
          <w:szCs w:val="24"/>
        </w:rPr>
        <w:t xml:space="preserve">, the State of California, the Judicial Council of California, </w:t>
      </w:r>
      <w:r w:rsidR="00C3249F" w:rsidRPr="00D13EFE">
        <w:rPr>
          <w:rFonts w:asciiTheme="minorHAnsi" w:hAnsiTheme="minorHAnsi" w:cstheme="minorHAnsi"/>
          <w:szCs w:val="24"/>
        </w:rPr>
        <w:t>Judicial Council Staff</w:t>
      </w:r>
      <w:r w:rsidR="00502D4E" w:rsidRPr="00D13EFE">
        <w:rPr>
          <w:rFonts w:asciiTheme="minorHAnsi" w:hAnsiTheme="minorHAnsi" w:cstheme="minorHAnsi"/>
          <w:szCs w:val="24"/>
        </w:rPr>
        <w:t>, and their respective jud</w:t>
      </w:r>
      <w:r w:rsidR="00F42516" w:rsidRPr="00D13EFE">
        <w:rPr>
          <w:rFonts w:asciiTheme="minorHAnsi" w:hAnsiTheme="minorHAnsi" w:cstheme="minorHAnsi"/>
          <w:szCs w:val="24"/>
        </w:rPr>
        <w:t>ges,</w:t>
      </w:r>
      <w:r w:rsidR="00502D4E" w:rsidRPr="00D13EFE">
        <w:rPr>
          <w:rFonts w:asciiTheme="minorHAnsi" w:hAnsiTheme="minorHAnsi" w:cstheme="minorHAnsi"/>
          <w:szCs w:val="24"/>
        </w:rPr>
        <w:t xml:space="preserve"> subordinate judicial officers, executive officers</w:t>
      </w:r>
      <w:r w:rsidR="00F42516" w:rsidRPr="00D13EFE">
        <w:rPr>
          <w:rFonts w:asciiTheme="minorHAnsi" w:hAnsiTheme="minorHAnsi" w:cstheme="minorHAnsi"/>
          <w:szCs w:val="24"/>
        </w:rPr>
        <w:t>,</w:t>
      </w:r>
      <w:r w:rsidR="00502D4E" w:rsidRPr="00D13EFE">
        <w:rPr>
          <w:rFonts w:asciiTheme="minorHAnsi" w:hAnsiTheme="minorHAnsi" w:cstheme="minorHAnsi"/>
          <w:szCs w:val="24"/>
        </w:rPr>
        <w:t xml:space="preserve"> administrators, officers, officials, agents, representatives, contractors, volunteers or employees</w:t>
      </w:r>
      <w:r w:rsidRPr="00D13EFE">
        <w:rPr>
          <w:rFonts w:asciiTheme="minorHAnsi" w:hAnsiTheme="minorHAnsi" w:cstheme="minorHAnsi"/>
          <w:szCs w:val="24"/>
        </w:rPr>
        <w:t>.</w:t>
      </w:r>
    </w:p>
    <w:p w:rsidR="008B1D57" w:rsidRPr="00D13EFE" w:rsidRDefault="00437785" w:rsidP="00846E22">
      <w:pPr>
        <w:numPr>
          <w:ilvl w:val="1"/>
          <w:numId w:val="15"/>
        </w:numPr>
        <w:spacing w:before="120" w:after="120"/>
        <w:rPr>
          <w:rFonts w:asciiTheme="minorHAnsi" w:hAnsiTheme="minorHAnsi" w:cstheme="minorHAnsi"/>
          <w:szCs w:val="24"/>
        </w:rPr>
      </w:pPr>
      <w:r w:rsidRPr="00D13EFE">
        <w:rPr>
          <w:rFonts w:asciiTheme="minorHAnsi" w:hAnsiTheme="minorHAnsi" w:cstheme="minorHAnsi"/>
          <w:b/>
          <w:szCs w:val="24"/>
        </w:rPr>
        <w:t>Certificates of Insurance.</w:t>
      </w:r>
      <w:r w:rsidRPr="00D13EFE">
        <w:rPr>
          <w:rFonts w:asciiTheme="minorHAnsi" w:hAnsiTheme="minorHAnsi" w:cstheme="minorHAnsi"/>
          <w:szCs w:val="24"/>
        </w:rPr>
        <w:t xml:space="preserve"> </w:t>
      </w:r>
      <w:r w:rsidR="002C3B42" w:rsidRPr="00D13EFE">
        <w:rPr>
          <w:rFonts w:asciiTheme="minorHAnsi" w:hAnsiTheme="minorHAnsi" w:cstheme="minorHAnsi"/>
          <w:szCs w:val="24"/>
        </w:rPr>
        <w:t xml:space="preserve"> </w:t>
      </w:r>
      <w:r w:rsidRPr="00D13EFE">
        <w:rPr>
          <w:rFonts w:asciiTheme="minorHAnsi" w:hAnsiTheme="minorHAnsi" w:cstheme="minorHAnsi"/>
          <w:szCs w:val="24"/>
        </w:rPr>
        <w:t>Before Contractor begin</w:t>
      </w:r>
      <w:r w:rsidR="000F1BE1" w:rsidRPr="00D13EFE">
        <w:rPr>
          <w:rFonts w:asciiTheme="minorHAnsi" w:hAnsiTheme="minorHAnsi" w:cstheme="minorHAnsi"/>
          <w:szCs w:val="24"/>
        </w:rPr>
        <w:t>s</w:t>
      </w:r>
      <w:r w:rsidRPr="00D13EFE">
        <w:rPr>
          <w:rFonts w:asciiTheme="minorHAnsi" w:hAnsiTheme="minorHAnsi" w:cstheme="minorHAnsi"/>
          <w:szCs w:val="24"/>
        </w:rPr>
        <w:t xml:space="preserve"> performing Services, Contractor shall give the </w:t>
      </w:r>
      <w:r w:rsidR="00F90B91" w:rsidRPr="00D13EFE">
        <w:rPr>
          <w:rFonts w:asciiTheme="minorHAnsi" w:hAnsiTheme="minorHAnsi" w:cstheme="minorHAnsi"/>
          <w:szCs w:val="24"/>
        </w:rPr>
        <w:t>Court</w:t>
      </w:r>
      <w:r w:rsidRPr="00D13EFE">
        <w:rPr>
          <w:rFonts w:asciiTheme="minorHAnsi" w:hAnsiTheme="minorHAnsi" w:cstheme="minorHAnsi"/>
          <w:szCs w:val="24"/>
        </w:rPr>
        <w:t xml:space="preserve"> certificates of insurance attesting to the existence of coverage, and stating that the policies will not be canceled, terminated, or amended to reduce coverage </w:t>
      </w:r>
      <w:r w:rsidR="001E2002" w:rsidRPr="00D13EFE">
        <w:rPr>
          <w:rFonts w:asciiTheme="minorHAnsi" w:hAnsiTheme="minorHAnsi" w:cstheme="minorHAnsi"/>
          <w:szCs w:val="24"/>
        </w:rPr>
        <w:t xml:space="preserve">without </w:t>
      </w:r>
      <w:r w:rsidR="00993813" w:rsidRPr="00D13EFE">
        <w:rPr>
          <w:rFonts w:asciiTheme="minorHAnsi" w:hAnsiTheme="minorHAnsi" w:cstheme="minorHAnsi"/>
          <w:szCs w:val="24"/>
        </w:rPr>
        <w:t>thirty (</w:t>
      </w:r>
      <w:r w:rsidR="001E2002" w:rsidRPr="00D13EFE">
        <w:rPr>
          <w:rFonts w:asciiTheme="minorHAnsi" w:hAnsiTheme="minorHAnsi" w:cstheme="minorHAnsi"/>
          <w:szCs w:val="24"/>
        </w:rPr>
        <w:t>30</w:t>
      </w:r>
      <w:r w:rsidR="00993813" w:rsidRPr="00D13EFE">
        <w:rPr>
          <w:rFonts w:asciiTheme="minorHAnsi" w:hAnsiTheme="minorHAnsi" w:cstheme="minorHAnsi"/>
          <w:szCs w:val="24"/>
        </w:rPr>
        <w:t>)</w:t>
      </w:r>
      <w:r w:rsidR="001E2002" w:rsidRPr="00D13EFE">
        <w:rPr>
          <w:rFonts w:asciiTheme="minorHAnsi" w:hAnsiTheme="minorHAnsi" w:cstheme="minorHAnsi"/>
          <w:szCs w:val="24"/>
        </w:rPr>
        <w:t xml:space="preserve"> days’ prior written n</w:t>
      </w:r>
      <w:r w:rsidRPr="00D13EFE">
        <w:rPr>
          <w:rFonts w:asciiTheme="minorHAnsi" w:hAnsiTheme="minorHAnsi" w:cstheme="minorHAnsi"/>
          <w:szCs w:val="24"/>
        </w:rPr>
        <w:t xml:space="preserve">otice to the </w:t>
      </w:r>
      <w:r w:rsidR="00F90B91" w:rsidRPr="00D13EFE">
        <w:rPr>
          <w:rFonts w:asciiTheme="minorHAnsi" w:hAnsiTheme="minorHAnsi" w:cstheme="minorHAnsi"/>
          <w:szCs w:val="24"/>
        </w:rPr>
        <w:t>Court</w:t>
      </w:r>
      <w:r w:rsidRPr="00D13EFE">
        <w:rPr>
          <w:rFonts w:asciiTheme="minorHAnsi" w:hAnsiTheme="minorHAnsi" w:cstheme="minorHAnsi"/>
          <w:szCs w:val="24"/>
        </w:rPr>
        <w:t xml:space="preserve">. </w:t>
      </w:r>
    </w:p>
    <w:p w:rsidR="008B1D57" w:rsidRPr="00D13EFE" w:rsidRDefault="00437785" w:rsidP="00846E22">
      <w:pPr>
        <w:numPr>
          <w:ilvl w:val="1"/>
          <w:numId w:val="15"/>
        </w:numPr>
        <w:spacing w:before="120" w:after="120"/>
        <w:rPr>
          <w:rFonts w:asciiTheme="minorHAnsi" w:hAnsiTheme="minorHAnsi" w:cstheme="minorHAnsi"/>
          <w:szCs w:val="24"/>
        </w:rPr>
      </w:pPr>
      <w:r w:rsidRPr="00D13EFE">
        <w:rPr>
          <w:rFonts w:asciiTheme="minorHAnsi" w:hAnsiTheme="minorHAnsi" w:cstheme="minorHAnsi"/>
          <w:b/>
          <w:bCs/>
          <w:szCs w:val="24"/>
        </w:rPr>
        <w:t xml:space="preserve">Qualifying Insurers. </w:t>
      </w:r>
      <w:r w:rsidR="002C3B42" w:rsidRPr="00D13EFE">
        <w:rPr>
          <w:rFonts w:asciiTheme="minorHAnsi" w:hAnsiTheme="minorHAnsi" w:cstheme="minorHAnsi"/>
          <w:b/>
          <w:bCs/>
          <w:szCs w:val="24"/>
        </w:rPr>
        <w:t xml:space="preserve"> </w:t>
      </w:r>
      <w:r w:rsidRPr="00D13EFE">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rsidR="008B1D57" w:rsidRPr="00D13EFE" w:rsidRDefault="00437785" w:rsidP="00846E22">
      <w:pPr>
        <w:numPr>
          <w:ilvl w:val="1"/>
          <w:numId w:val="15"/>
        </w:numPr>
        <w:spacing w:before="120" w:after="120"/>
        <w:rPr>
          <w:rFonts w:asciiTheme="minorHAnsi" w:hAnsiTheme="minorHAnsi" w:cstheme="minorHAnsi"/>
          <w:szCs w:val="24"/>
        </w:rPr>
      </w:pPr>
      <w:r w:rsidRPr="00D13EFE">
        <w:rPr>
          <w:rFonts w:asciiTheme="minorHAnsi" w:hAnsiTheme="minorHAnsi" w:cstheme="minorHAnsi"/>
          <w:b/>
          <w:bCs/>
          <w:szCs w:val="24"/>
        </w:rPr>
        <w:lastRenderedPageBreak/>
        <w:t xml:space="preserve">Required Policy Provisions. </w:t>
      </w:r>
      <w:r w:rsidR="002C3B42" w:rsidRPr="00D13EFE">
        <w:rPr>
          <w:rFonts w:asciiTheme="minorHAnsi" w:hAnsiTheme="minorHAnsi" w:cstheme="minorHAnsi"/>
          <w:b/>
          <w:bCs/>
          <w:szCs w:val="24"/>
        </w:rPr>
        <w:t xml:space="preserve"> </w:t>
      </w:r>
      <w:r w:rsidRPr="00D13EFE">
        <w:rPr>
          <w:rFonts w:asciiTheme="minorHAnsi" w:hAnsiTheme="minorHAnsi" w:cstheme="minorHAnsi"/>
          <w:szCs w:val="24"/>
        </w:rPr>
        <w:t xml:space="preserve">Each policy must provide, as follows: </w:t>
      </w:r>
      <w:r w:rsidR="003B5BE0" w:rsidRPr="00D13EFE">
        <w:rPr>
          <w:rFonts w:asciiTheme="minorHAnsi" w:hAnsiTheme="minorHAnsi" w:cstheme="minorHAnsi"/>
          <w:szCs w:val="24"/>
        </w:rPr>
        <w:t xml:space="preserve">(i) the </w:t>
      </w:r>
      <w:r w:rsidR="00350C47" w:rsidRPr="00D13EFE">
        <w:rPr>
          <w:rFonts w:asciiTheme="minorHAnsi" w:hAnsiTheme="minorHAnsi" w:cstheme="minorHAnsi"/>
          <w:szCs w:val="24"/>
        </w:rPr>
        <w:t>policy</w:t>
      </w:r>
      <w:r w:rsidR="003B5BE0" w:rsidRPr="00D13EFE">
        <w:rPr>
          <w:rFonts w:asciiTheme="minorHAnsi" w:hAnsiTheme="minorHAnsi" w:cstheme="minorHAnsi"/>
          <w:szCs w:val="24"/>
        </w:rPr>
        <w:t xml:space="preserve"> is primary and non-contributory with any insurance or self-insurance maintained by </w:t>
      </w:r>
      <w:r w:rsidR="002C3B42" w:rsidRPr="00D13EFE">
        <w:rPr>
          <w:rFonts w:asciiTheme="minorHAnsi" w:hAnsiTheme="minorHAnsi" w:cstheme="minorHAnsi"/>
          <w:szCs w:val="24"/>
        </w:rPr>
        <w:t xml:space="preserve">the Court, </w:t>
      </w:r>
      <w:r w:rsidR="003B5BE0" w:rsidRPr="00D13EFE">
        <w:rPr>
          <w:rFonts w:asciiTheme="minorHAnsi" w:hAnsiTheme="minorHAnsi" w:cstheme="minorHAnsi"/>
          <w:szCs w:val="24"/>
        </w:rPr>
        <w:t>Judicial Branch Entities</w:t>
      </w:r>
      <w:r w:rsidR="002C3B42" w:rsidRPr="00D13EFE">
        <w:rPr>
          <w:rFonts w:asciiTheme="minorHAnsi" w:hAnsiTheme="minorHAnsi" w:cstheme="minorHAnsi"/>
          <w:szCs w:val="24"/>
        </w:rPr>
        <w:t>,</w:t>
      </w:r>
      <w:r w:rsidR="003B5BE0" w:rsidRPr="00D13EFE">
        <w:rPr>
          <w:rFonts w:asciiTheme="minorHAnsi" w:hAnsiTheme="minorHAnsi" w:cstheme="minorHAnsi"/>
          <w:szCs w:val="24"/>
        </w:rPr>
        <w:t xml:space="preserve"> and Judicial Branch Personnel, and the basic coverage insurer waives any and all rights of subrogation against </w:t>
      </w:r>
      <w:r w:rsidR="002C3B42" w:rsidRPr="00D13EFE">
        <w:rPr>
          <w:rFonts w:asciiTheme="minorHAnsi" w:hAnsiTheme="minorHAnsi" w:cstheme="minorHAnsi"/>
          <w:szCs w:val="24"/>
        </w:rPr>
        <w:t xml:space="preserve">the Court, </w:t>
      </w:r>
      <w:r w:rsidR="003B5BE0" w:rsidRPr="00D13EFE">
        <w:rPr>
          <w:rFonts w:asciiTheme="minorHAnsi" w:hAnsiTheme="minorHAnsi" w:cstheme="minorHAnsi"/>
          <w:szCs w:val="24"/>
        </w:rPr>
        <w:t>Judicial Branch Entities</w:t>
      </w:r>
      <w:r w:rsidR="002C3B42" w:rsidRPr="00D13EFE">
        <w:rPr>
          <w:rFonts w:asciiTheme="minorHAnsi" w:hAnsiTheme="minorHAnsi" w:cstheme="minorHAnsi"/>
          <w:szCs w:val="24"/>
        </w:rPr>
        <w:t>,</w:t>
      </w:r>
      <w:r w:rsidR="003B5BE0" w:rsidRPr="00D13EFE">
        <w:rPr>
          <w:rFonts w:asciiTheme="minorHAnsi" w:hAnsiTheme="minorHAnsi" w:cstheme="minorHAnsi"/>
          <w:szCs w:val="24"/>
        </w:rPr>
        <w:t xml:space="preserve"> and Judicial Branch Personnel; (ii) the </w:t>
      </w:r>
      <w:r w:rsidR="001205BF" w:rsidRPr="00D13EFE">
        <w:rPr>
          <w:rFonts w:asciiTheme="minorHAnsi" w:hAnsiTheme="minorHAnsi" w:cstheme="minorHAnsi"/>
          <w:szCs w:val="24"/>
        </w:rPr>
        <w:t>insurance</w:t>
      </w:r>
      <w:r w:rsidR="003B5BE0" w:rsidRPr="00D13EFE">
        <w:rPr>
          <w:rFonts w:asciiTheme="minorHAnsi" w:hAnsiTheme="minorHAnsi" w:cstheme="minorHAnsi"/>
          <w:szCs w:val="24"/>
        </w:rPr>
        <w:t xml:space="preserve"> applies separately to each insured against whom a claim is made or a lawsuit is brought, to the li</w:t>
      </w:r>
      <w:r w:rsidR="00061EE3" w:rsidRPr="00D13EFE">
        <w:rPr>
          <w:rFonts w:asciiTheme="minorHAnsi" w:hAnsiTheme="minorHAnsi" w:cstheme="minorHAnsi"/>
          <w:szCs w:val="24"/>
        </w:rPr>
        <w:t xml:space="preserve">mits of the insurer’s liability; and (iii) each insurer waives any right of recovery or subrogation it may have against the </w:t>
      </w:r>
      <w:r w:rsidR="002C3B42" w:rsidRPr="00D13EFE">
        <w:rPr>
          <w:rFonts w:asciiTheme="minorHAnsi" w:hAnsiTheme="minorHAnsi" w:cstheme="minorHAnsi"/>
          <w:szCs w:val="24"/>
        </w:rPr>
        <w:t>Court</w:t>
      </w:r>
      <w:r w:rsidR="00061EE3" w:rsidRPr="00D13EFE">
        <w:rPr>
          <w:rFonts w:asciiTheme="minorHAnsi" w:hAnsiTheme="minorHAnsi" w:cstheme="minorHAnsi"/>
          <w:szCs w:val="24"/>
        </w:rPr>
        <w:t xml:space="preserve">, the State of California, the Judicial Council of California, the </w:t>
      </w:r>
      <w:r w:rsidR="002C3B42" w:rsidRPr="00D13EFE">
        <w:rPr>
          <w:rFonts w:asciiTheme="minorHAnsi" w:hAnsiTheme="minorHAnsi" w:cstheme="minorHAnsi"/>
          <w:szCs w:val="24"/>
        </w:rPr>
        <w:t xml:space="preserve">Judicial Council Staff, </w:t>
      </w:r>
      <w:r w:rsidR="00061EE3" w:rsidRPr="00D13EFE">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D13EFE">
        <w:rPr>
          <w:rFonts w:asciiTheme="minorHAnsi" w:hAnsiTheme="minorHAnsi" w:cstheme="minorHAnsi"/>
          <w:szCs w:val="24"/>
        </w:rPr>
        <w:t>.</w:t>
      </w:r>
    </w:p>
    <w:p w:rsidR="008B1D57" w:rsidRPr="00D13EFE" w:rsidRDefault="00437785" w:rsidP="00846E22">
      <w:pPr>
        <w:numPr>
          <w:ilvl w:val="1"/>
          <w:numId w:val="15"/>
        </w:numPr>
        <w:spacing w:before="120" w:after="120"/>
        <w:rPr>
          <w:rFonts w:asciiTheme="minorHAnsi" w:hAnsiTheme="minorHAnsi" w:cstheme="minorHAnsi"/>
          <w:szCs w:val="24"/>
        </w:rPr>
      </w:pPr>
      <w:r w:rsidRPr="00D13EFE">
        <w:rPr>
          <w:rFonts w:asciiTheme="minorHAnsi" w:hAnsiTheme="minorHAnsi" w:cstheme="minorHAnsi"/>
          <w:b/>
          <w:bCs/>
          <w:szCs w:val="24"/>
        </w:rPr>
        <w:t xml:space="preserve">Partnerships. </w:t>
      </w:r>
      <w:r w:rsidRPr="00D13EFE">
        <w:rPr>
          <w:rFonts w:asciiTheme="minorHAnsi" w:hAnsiTheme="minorHAnsi" w:cstheme="minorHAnsi"/>
          <w:szCs w:val="24"/>
        </w:rPr>
        <w:t>If Contractor is an association, partnership, or other joint business venture, the basic coverage may be provided by</w:t>
      </w:r>
      <w:r w:rsidR="00CC66B5" w:rsidRPr="00D13EFE">
        <w:rPr>
          <w:rFonts w:asciiTheme="minorHAnsi" w:hAnsiTheme="minorHAnsi" w:cstheme="minorHAnsi"/>
          <w:szCs w:val="24"/>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rsidR="008B1D57" w:rsidRPr="00D13EFE" w:rsidRDefault="00437785" w:rsidP="00846E22">
      <w:pPr>
        <w:numPr>
          <w:ilvl w:val="1"/>
          <w:numId w:val="15"/>
        </w:numPr>
        <w:spacing w:before="120" w:after="120"/>
        <w:rPr>
          <w:rFonts w:asciiTheme="minorHAnsi" w:hAnsiTheme="minorHAnsi" w:cstheme="minorHAnsi"/>
          <w:szCs w:val="24"/>
          <w:u w:val="single"/>
        </w:rPr>
      </w:pPr>
      <w:r w:rsidRPr="00D13EFE">
        <w:rPr>
          <w:rFonts w:asciiTheme="minorHAnsi" w:hAnsiTheme="minorHAnsi" w:cstheme="minorHAnsi"/>
          <w:b/>
          <w:bCs/>
          <w:szCs w:val="24"/>
        </w:rPr>
        <w:t>Consequence of Lapse.</w:t>
      </w:r>
      <w:r w:rsidRPr="00D13EFE">
        <w:rPr>
          <w:rFonts w:asciiTheme="minorHAnsi" w:hAnsiTheme="minorHAnsi" w:cstheme="minorHAnsi"/>
          <w:szCs w:val="24"/>
        </w:rPr>
        <w:t xml:space="preserve"> If required insurance lapses during the Term, the </w:t>
      </w:r>
      <w:r w:rsidR="00F90B91" w:rsidRPr="00D13EFE">
        <w:rPr>
          <w:rFonts w:asciiTheme="minorHAnsi" w:hAnsiTheme="minorHAnsi" w:cstheme="minorHAnsi"/>
          <w:szCs w:val="24"/>
        </w:rPr>
        <w:t>Court</w:t>
      </w:r>
      <w:r w:rsidRPr="00D13EFE">
        <w:rPr>
          <w:rFonts w:asciiTheme="minorHAnsi" w:hAnsiTheme="minorHAnsi" w:cstheme="minorHAnsi"/>
          <w:szCs w:val="24"/>
        </w:rPr>
        <w:t xml:space="preserve"> is not required to process invoices after such lapse until Contractor provide</w:t>
      </w:r>
      <w:r w:rsidR="00654308" w:rsidRPr="00D13EFE">
        <w:rPr>
          <w:rFonts w:asciiTheme="minorHAnsi" w:hAnsiTheme="minorHAnsi" w:cstheme="minorHAnsi"/>
          <w:szCs w:val="24"/>
        </w:rPr>
        <w:t>s</w:t>
      </w:r>
      <w:r w:rsidRPr="00D13EFE">
        <w:rPr>
          <w:rFonts w:asciiTheme="minorHAnsi" w:hAnsiTheme="minorHAnsi" w:cstheme="minorHAnsi"/>
          <w:szCs w:val="24"/>
        </w:rPr>
        <w:t xml:space="preserve"> evidence of reinstatement that is effective as of the lapse date.</w:t>
      </w:r>
    </w:p>
    <w:p w:rsidR="007A62B5" w:rsidRPr="00D13EFE" w:rsidRDefault="007A62B5" w:rsidP="007A62B5">
      <w:pPr>
        <w:numPr>
          <w:ilvl w:val="0"/>
          <w:numId w:val="26"/>
        </w:numPr>
        <w:spacing w:before="120" w:after="120"/>
        <w:rPr>
          <w:rFonts w:asciiTheme="minorHAnsi" w:hAnsiTheme="minorHAnsi" w:cstheme="minorHAnsi"/>
          <w:szCs w:val="24"/>
        </w:rPr>
      </w:pPr>
      <w:r w:rsidRPr="00D13EFE">
        <w:rPr>
          <w:rFonts w:asciiTheme="minorHAnsi" w:hAnsiTheme="minorHAnsi" w:cstheme="minorHAnsi"/>
          <w:b/>
          <w:bCs/>
          <w:szCs w:val="24"/>
        </w:rPr>
        <w:t>Indemnity</w:t>
      </w:r>
      <w:r w:rsidR="005C554B" w:rsidRPr="00D13EFE">
        <w:rPr>
          <w:rFonts w:asciiTheme="minorHAnsi" w:hAnsiTheme="minorHAnsi" w:cstheme="minorHAnsi"/>
          <w:b/>
          <w:bCs/>
          <w:szCs w:val="24"/>
        </w:rPr>
        <w:t xml:space="preserve">. </w:t>
      </w:r>
      <w:r w:rsidR="00CC2510" w:rsidRPr="00D13EFE">
        <w:rPr>
          <w:rFonts w:asciiTheme="minorHAnsi" w:hAnsiTheme="minorHAnsi" w:cstheme="minorHAnsi"/>
          <w:b/>
          <w:bCs/>
          <w:szCs w:val="24"/>
        </w:rPr>
        <w:t xml:space="preserve"> </w:t>
      </w:r>
      <w:r w:rsidRPr="00D13EFE">
        <w:rPr>
          <w:rFonts w:asciiTheme="minorHAnsi" w:hAnsiTheme="minorHAnsi" w:cstheme="minorHAnsi"/>
          <w:szCs w:val="24"/>
        </w:rPr>
        <w:t xml:space="preserve">Contractor will defend (with counsel satisfactory to the Court or its designee), indemnify and hold harmless the </w:t>
      </w:r>
      <w:r w:rsidR="00991EB1" w:rsidRPr="00D13EFE">
        <w:rPr>
          <w:rFonts w:asciiTheme="minorHAnsi" w:hAnsiTheme="minorHAnsi" w:cstheme="minorHAnsi"/>
          <w:szCs w:val="24"/>
        </w:rPr>
        <w:t xml:space="preserve">Court, the </w:t>
      </w:r>
      <w:r w:rsidRPr="00D13EFE">
        <w:rPr>
          <w:rFonts w:asciiTheme="minorHAnsi" w:hAnsiTheme="minorHAnsi" w:cstheme="minorHAnsi"/>
          <w:szCs w:val="24"/>
        </w:rPr>
        <w:t>Judicial Branch Entities</w:t>
      </w:r>
      <w:r w:rsidR="00991EB1" w:rsidRPr="00D13EFE">
        <w:rPr>
          <w:rFonts w:asciiTheme="minorHAnsi" w:hAnsiTheme="minorHAnsi" w:cstheme="minorHAnsi"/>
          <w:szCs w:val="24"/>
        </w:rPr>
        <w:t>,</w:t>
      </w:r>
      <w:r w:rsidRPr="00D13EFE">
        <w:rPr>
          <w:rFonts w:asciiTheme="minorHAnsi" w:hAnsiTheme="minorHAnsi" w:cstheme="minorHAnsi"/>
          <w:szCs w:val="24"/>
        </w:rPr>
        <w:t xml:space="preserve"> and the Judicial Branch Personnel against all claims, losses, and expenses, including attorneys’ fees and costs, that arise out of or in connection with (</w:t>
      </w:r>
      <w:proofErr w:type="spellStart"/>
      <w:r w:rsidRPr="00D13EFE">
        <w:rPr>
          <w:rFonts w:asciiTheme="minorHAnsi" w:hAnsiTheme="minorHAnsi" w:cstheme="minorHAnsi"/>
          <w:szCs w:val="24"/>
        </w:rPr>
        <w:t>i</w:t>
      </w:r>
      <w:proofErr w:type="spellEnd"/>
      <w:r w:rsidRPr="00D13EFE">
        <w:rPr>
          <w:rFonts w:asciiTheme="minorHAnsi" w:hAnsiTheme="minorHAnsi" w:cstheme="minorHAnsi"/>
          <w:szCs w:val="24"/>
        </w:rPr>
        <w:t xml:space="preserve">) an act or omission of Contractor, its agents, employees, independent contractors, or subcontractors in the performance of this </w:t>
      </w:r>
      <w:r w:rsidR="00991EB1" w:rsidRPr="00D13EFE">
        <w:rPr>
          <w:rFonts w:asciiTheme="minorHAnsi" w:hAnsiTheme="minorHAnsi" w:cstheme="minorHAnsi"/>
          <w:szCs w:val="24"/>
        </w:rPr>
        <w:t>Agreement, (ii</w:t>
      </w:r>
      <w:r w:rsidRPr="00D13EFE">
        <w:rPr>
          <w:rFonts w:asciiTheme="minorHAnsi" w:hAnsiTheme="minorHAnsi" w:cstheme="minorHAnsi"/>
          <w:szCs w:val="24"/>
        </w:rPr>
        <w:t>) a breach of a representation, warranty, or other provision of this Agreement</w:t>
      </w:r>
      <w:r w:rsidR="00991EB1" w:rsidRPr="00D13EFE">
        <w:rPr>
          <w:rFonts w:asciiTheme="minorHAnsi" w:hAnsiTheme="minorHAnsi" w:cstheme="minorHAnsi"/>
          <w:szCs w:val="24"/>
        </w:rPr>
        <w:t>, and (iii</w:t>
      </w:r>
      <w:r w:rsidR="00993813" w:rsidRPr="00D13EFE">
        <w:rPr>
          <w:rFonts w:asciiTheme="minorHAnsi" w:hAnsiTheme="minorHAnsi" w:cstheme="minorHAnsi"/>
          <w:szCs w:val="24"/>
        </w:rPr>
        <w:t>) infringement of any trade secret, patent, copyright or other third party intellectual property</w:t>
      </w:r>
      <w:r w:rsidRPr="00D13EFE">
        <w:rPr>
          <w:rFonts w:asciiTheme="minorHAnsi" w:hAnsiTheme="minorHAnsi" w:cstheme="minorHAnsi"/>
          <w:szCs w:val="24"/>
        </w:rPr>
        <w:t xml:space="preserve">.  This indemnity applies regardless of the theory of liability on which a claim is made or a loss occurs.  This indemnity will survive the expiration or termination of this Agreement, and acceptance of Services. </w:t>
      </w:r>
      <w:r w:rsidR="003270D6" w:rsidRPr="00D13EFE">
        <w:rPr>
          <w:rFonts w:asciiTheme="minorHAnsi" w:hAnsiTheme="minorHAnsi" w:cstheme="minorHAnsi"/>
          <w:szCs w:val="24"/>
        </w:rPr>
        <w:t xml:space="preserve"> </w:t>
      </w:r>
      <w:r w:rsidRPr="00D13EFE">
        <w:rPr>
          <w:rFonts w:asciiTheme="minorHAnsi" w:hAnsiTheme="minorHAnsi" w:cstheme="minorHAnsi"/>
          <w:szCs w:val="24"/>
        </w:rPr>
        <w:t xml:space="preserve">Contractor shall not make any admission of liability or other statement on behalf of an indemnified party or enter into any settlement or other agreement which would bind an indemnified party, without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’s prior written consent, which consent shall not be unreasonably withheld; and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 shall have the right, at its option and expense, to participate in the defense and/or settlement of a claim through counsel of its own choosing. </w:t>
      </w:r>
      <w:r w:rsidR="003270D6" w:rsidRPr="00D13EFE">
        <w:rPr>
          <w:rFonts w:asciiTheme="minorHAnsi" w:hAnsiTheme="minorHAnsi" w:cstheme="minorHAnsi"/>
          <w:szCs w:val="24"/>
        </w:rPr>
        <w:t xml:space="preserve"> </w:t>
      </w:r>
      <w:r w:rsidRPr="00D13EFE">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rsidR="007F3498" w:rsidRPr="00D13EFE" w:rsidRDefault="007F3498" w:rsidP="00023CC5">
      <w:pPr>
        <w:numPr>
          <w:ilvl w:val="0"/>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 xml:space="preserve">Tax Delinquency.  </w:t>
      </w:r>
      <w:r w:rsidRPr="00D13EFE">
        <w:rPr>
          <w:rFonts w:asciiTheme="minorHAnsi" w:hAnsiTheme="minorHAnsi" w:cstheme="minorHAnsi"/>
          <w:bCs/>
          <w:szCs w:val="24"/>
        </w:rPr>
        <w:t xml:space="preserve">Contractor must provide notice to the Court immediately if Contractor has reason to believe it may be placed </w:t>
      </w:r>
      <w:proofErr w:type="gramStart"/>
      <w:r w:rsidRPr="00D13EFE">
        <w:rPr>
          <w:rFonts w:asciiTheme="minorHAnsi" w:hAnsiTheme="minorHAnsi" w:cstheme="minorHAnsi"/>
          <w:bCs/>
          <w:szCs w:val="24"/>
        </w:rPr>
        <w:t>on either (i) the California Franchise Tax Board’s list of 500 largest state income tax delinquencies, or (ii) the California Board of Equalization’s list of 500 largest delinquent sales</w:t>
      </w:r>
      <w:proofErr w:type="gramEnd"/>
      <w:r w:rsidRPr="00D13EFE">
        <w:rPr>
          <w:rFonts w:asciiTheme="minorHAnsi" w:hAnsiTheme="minorHAnsi" w:cstheme="minorHAnsi"/>
          <w:bCs/>
          <w:szCs w:val="24"/>
        </w:rPr>
        <w:t xml:space="preserve"> and use tax accounts.  The Court may terminate this Agreement immediately “for cause” pursuant to Section 7.2 below if (i) Contractor fails to provide the notice required above, or (ii) Contractor is included on either list mentioned above.  </w:t>
      </w:r>
    </w:p>
    <w:p w:rsidR="00535786" w:rsidRPr="00D13EFE" w:rsidRDefault="00B52602" w:rsidP="00023CC5">
      <w:pPr>
        <w:numPr>
          <w:ilvl w:val="0"/>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lastRenderedPageBreak/>
        <w:t>Termination</w:t>
      </w:r>
    </w:p>
    <w:p w:rsidR="00B52602" w:rsidRPr="00D13EFE" w:rsidRDefault="00B52602" w:rsidP="00023CC5">
      <w:pPr>
        <w:pStyle w:val="ListParagraph"/>
        <w:numPr>
          <w:ilvl w:val="1"/>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 xml:space="preserve">Termination for Convenience.  </w:t>
      </w:r>
      <w:r w:rsidRPr="00D13EFE">
        <w:rPr>
          <w:rFonts w:asciiTheme="minorHAnsi" w:hAnsiTheme="minorHAnsi" w:cstheme="minorHAnsi"/>
          <w:bCs/>
          <w:szCs w:val="24"/>
        </w:rPr>
        <w:t xml:space="preserve">The </w:t>
      </w:r>
      <w:r w:rsidR="004C795B" w:rsidRPr="00D13EFE">
        <w:rPr>
          <w:rFonts w:asciiTheme="minorHAnsi" w:hAnsiTheme="minorHAnsi" w:cstheme="minorHAnsi"/>
          <w:bCs/>
          <w:szCs w:val="24"/>
        </w:rPr>
        <w:t>Court</w:t>
      </w:r>
      <w:r w:rsidRPr="00D13EFE">
        <w:rPr>
          <w:rFonts w:asciiTheme="minorHAnsi" w:hAnsiTheme="minorHAnsi" w:cstheme="minorHAnsi"/>
          <w:bCs/>
          <w:szCs w:val="24"/>
        </w:rPr>
        <w:t xml:space="preserve"> may terminate, in whole or in part, this Agreement </w:t>
      </w:r>
      <w:r w:rsidR="00A767EC" w:rsidRPr="00D13EFE">
        <w:rPr>
          <w:rFonts w:asciiTheme="minorHAnsi" w:hAnsiTheme="minorHAnsi" w:cstheme="minorHAnsi"/>
          <w:bCs/>
          <w:szCs w:val="24"/>
        </w:rPr>
        <w:t xml:space="preserve">for convenience </w:t>
      </w:r>
      <w:r w:rsidRPr="00D13EFE">
        <w:rPr>
          <w:rFonts w:asciiTheme="minorHAnsi" w:hAnsiTheme="minorHAnsi" w:cstheme="minorHAnsi"/>
          <w:bCs/>
          <w:szCs w:val="24"/>
        </w:rPr>
        <w:t xml:space="preserve">upon thirty (30) days prior </w:t>
      </w:r>
      <w:r w:rsidR="001E2002" w:rsidRPr="00D13EFE">
        <w:rPr>
          <w:rFonts w:asciiTheme="minorHAnsi" w:hAnsiTheme="minorHAnsi" w:cstheme="minorHAnsi"/>
          <w:bCs/>
          <w:szCs w:val="24"/>
        </w:rPr>
        <w:t xml:space="preserve">Notice. </w:t>
      </w:r>
      <w:r w:rsidR="002A36E9" w:rsidRPr="00D13EFE">
        <w:rPr>
          <w:rFonts w:asciiTheme="minorHAnsi" w:hAnsiTheme="minorHAnsi" w:cstheme="minorHAnsi"/>
          <w:bCs/>
          <w:szCs w:val="24"/>
        </w:rPr>
        <w:t xml:space="preserve"> </w:t>
      </w:r>
      <w:r w:rsidR="001E2002" w:rsidRPr="00D13EFE">
        <w:rPr>
          <w:rFonts w:asciiTheme="minorHAnsi" w:hAnsiTheme="minorHAnsi" w:cstheme="minorHAnsi"/>
          <w:bCs/>
          <w:szCs w:val="24"/>
        </w:rPr>
        <w:t>After receipt of such N</w:t>
      </w:r>
      <w:r w:rsidRPr="00D13EFE">
        <w:rPr>
          <w:rFonts w:asciiTheme="minorHAnsi" w:hAnsiTheme="minorHAnsi" w:cstheme="minorHAnsi"/>
          <w:bCs/>
          <w:szCs w:val="24"/>
        </w:rPr>
        <w:t xml:space="preserve">otice, and except as otherwise directed by the </w:t>
      </w:r>
      <w:r w:rsidR="004C795B" w:rsidRPr="00D13EFE">
        <w:rPr>
          <w:rFonts w:asciiTheme="minorHAnsi" w:hAnsiTheme="minorHAnsi" w:cstheme="minorHAnsi"/>
          <w:bCs/>
          <w:szCs w:val="24"/>
        </w:rPr>
        <w:t>Court</w:t>
      </w:r>
      <w:r w:rsidRPr="00D13EFE">
        <w:rPr>
          <w:rFonts w:asciiTheme="minorHAnsi" w:hAnsiTheme="minorHAnsi" w:cstheme="minorHAnsi"/>
          <w:bCs/>
          <w:szCs w:val="24"/>
        </w:rPr>
        <w:t>, Co</w:t>
      </w:r>
      <w:r w:rsidR="002A36E9" w:rsidRPr="00D13EFE">
        <w:rPr>
          <w:rFonts w:asciiTheme="minorHAnsi" w:hAnsiTheme="minorHAnsi" w:cstheme="minorHAnsi"/>
          <w:bCs/>
          <w:szCs w:val="24"/>
        </w:rPr>
        <w:t xml:space="preserve">ntractor shall immediately </w:t>
      </w:r>
      <w:r w:rsidRPr="00D13EFE">
        <w:rPr>
          <w:rFonts w:asciiTheme="minorHAnsi" w:hAnsiTheme="minorHAnsi" w:cstheme="minorHAnsi"/>
          <w:bCs/>
          <w:szCs w:val="24"/>
        </w:rPr>
        <w:t xml:space="preserve">stop </w:t>
      </w:r>
      <w:r w:rsidR="004C795B" w:rsidRPr="00D13EFE">
        <w:rPr>
          <w:rFonts w:asciiTheme="minorHAnsi" w:hAnsiTheme="minorHAnsi" w:cstheme="minorHAnsi"/>
          <w:bCs/>
          <w:szCs w:val="24"/>
        </w:rPr>
        <w:t>S</w:t>
      </w:r>
      <w:r w:rsidR="001E2002" w:rsidRPr="00D13EFE">
        <w:rPr>
          <w:rFonts w:asciiTheme="minorHAnsi" w:hAnsiTheme="minorHAnsi" w:cstheme="minorHAnsi"/>
          <w:bCs/>
          <w:szCs w:val="24"/>
        </w:rPr>
        <w:t>ervices as specified in the N</w:t>
      </w:r>
      <w:r w:rsidRPr="00D13EFE">
        <w:rPr>
          <w:rFonts w:asciiTheme="minorHAnsi" w:hAnsiTheme="minorHAnsi" w:cstheme="minorHAnsi"/>
          <w:bCs/>
          <w:szCs w:val="24"/>
        </w:rPr>
        <w:t>otice.</w:t>
      </w:r>
    </w:p>
    <w:p w:rsidR="0018280E" w:rsidRPr="00D13EFE" w:rsidRDefault="00B52602" w:rsidP="00023CC5">
      <w:pPr>
        <w:pStyle w:val="ListParagraph"/>
        <w:numPr>
          <w:ilvl w:val="1"/>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 xml:space="preserve">Termination for </w:t>
      </w:r>
      <w:r w:rsidR="00D17605" w:rsidRPr="00D13EFE">
        <w:rPr>
          <w:rFonts w:asciiTheme="minorHAnsi" w:hAnsiTheme="minorHAnsi" w:cstheme="minorHAnsi"/>
          <w:b/>
          <w:bCs/>
          <w:szCs w:val="24"/>
        </w:rPr>
        <w:t>Cause</w:t>
      </w:r>
      <w:r w:rsidRPr="00D13EFE">
        <w:rPr>
          <w:rFonts w:asciiTheme="minorHAnsi" w:hAnsiTheme="minorHAnsi" w:cstheme="minorHAnsi"/>
          <w:b/>
          <w:bCs/>
          <w:szCs w:val="24"/>
        </w:rPr>
        <w:t xml:space="preserve">.  </w:t>
      </w:r>
      <w:r w:rsidR="00A63087" w:rsidRPr="00D13EFE">
        <w:rPr>
          <w:rFonts w:asciiTheme="minorHAnsi" w:hAnsiTheme="minorHAnsi" w:cstheme="minorHAnsi"/>
          <w:bCs/>
          <w:szCs w:val="24"/>
        </w:rPr>
        <w:t xml:space="preserve">The </w:t>
      </w:r>
      <w:r w:rsidR="004C795B" w:rsidRPr="00D13EFE">
        <w:rPr>
          <w:rFonts w:asciiTheme="minorHAnsi" w:hAnsiTheme="minorHAnsi" w:cstheme="minorHAnsi"/>
          <w:bCs/>
          <w:szCs w:val="24"/>
        </w:rPr>
        <w:t>Court</w:t>
      </w:r>
      <w:r w:rsidR="00A63087" w:rsidRPr="00D13EFE">
        <w:rPr>
          <w:rFonts w:asciiTheme="minorHAnsi" w:hAnsiTheme="minorHAnsi" w:cstheme="minorHAnsi"/>
          <w:bCs/>
          <w:szCs w:val="24"/>
        </w:rPr>
        <w:t xml:space="preserve"> may terminate this Agreement, in whole or in part, immediately “for cause” if (i) Contractor fails or is unable to meet or perform any of its duties under this Agreement, and this failure is not cured w</w:t>
      </w:r>
      <w:r w:rsidR="001E2002" w:rsidRPr="00D13EFE">
        <w:rPr>
          <w:rFonts w:asciiTheme="minorHAnsi" w:hAnsiTheme="minorHAnsi" w:cstheme="minorHAnsi"/>
          <w:bCs/>
          <w:szCs w:val="24"/>
        </w:rPr>
        <w:t>ithin ten (10) days  following N</w:t>
      </w:r>
      <w:r w:rsidR="00A63087" w:rsidRPr="00D13EFE">
        <w:rPr>
          <w:rFonts w:asciiTheme="minorHAnsi" w:hAnsiTheme="minorHAnsi" w:cstheme="minorHAnsi"/>
          <w:bCs/>
          <w:szCs w:val="24"/>
        </w:rPr>
        <w:t>otice of default (or</w:t>
      </w:r>
      <w:r w:rsidR="00D17605" w:rsidRPr="00D13EFE">
        <w:rPr>
          <w:rFonts w:asciiTheme="minorHAnsi" w:hAnsiTheme="minorHAnsi" w:cstheme="minorHAnsi"/>
          <w:bCs/>
          <w:szCs w:val="24"/>
        </w:rPr>
        <w:t xml:space="preserve"> in the opinion of the Court,</w:t>
      </w:r>
      <w:r w:rsidR="00A63087" w:rsidRPr="00D13EFE">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D13EFE">
        <w:rPr>
          <w:rFonts w:asciiTheme="minorHAnsi" w:hAnsiTheme="minorHAnsi" w:cstheme="minorHAnsi"/>
          <w:bCs/>
          <w:szCs w:val="24"/>
        </w:rPr>
        <w:t xml:space="preserve">, </w:t>
      </w:r>
      <w:r w:rsidR="00A63087" w:rsidRPr="00D13EFE">
        <w:rPr>
          <w:rFonts w:asciiTheme="minorHAnsi" w:hAnsiTheme="minorHAnsi" w:cstheme="minorHAnsi"/>
          <w:bCs/>
          <w:szCs w:val="24"/>
        </w:rPr>
        <w:t>warranty</w:t>
      </w:r>
      <w:r w:rsidR="00D17605" w:rsidRPr="00D13EFE">
        <w:rPr>
          <w:rFonts w:asciiTheme="minorHAnsi" w:hAnsiTheme="minorHAnsi" w:cstheme="minorHAnsi"/>
          <w:bCs/>
          <w:szCs w:val="24"/>
        </w:rPr>
        <w:t>, or certification</w:t>
      </w:r>
      <w:r w:rsidR="00A63087" w:rsidRPr="00D13EFE">
        <w:rPr>
          <w:rFonts w:asciiTheme="minorHAnsi" w:hAnsiTheme="minorHAnsi" w:cstheme="minorHAnsi"/>
          <w:bCs/>
          <w:szCs w:val="24"/>
        </w:rPr>
        <w:t xml:space="preserve"> that is or was incorrect, inaccurate, or misleading.</w:t>
      </w:r>
    </w:p>
    <w:p w:rsidR="00A63087" w:rsidRPr="00D13EFE" w:rsidRDefault="0018280E" w:rsidP="00023CC5">
      <w:pPr>
        <w:pStyle w:val="ListParagraph"/>
        <w:numPr>
          <w:ilvl w:val="1"/>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Termination upon Death.</w:t>
      </w:r>
      <w:r w:rsidRPr="00D13EFE">
        <w:rPr>
          <w:rFonts w:asciiTheme="minorHAnsi" w:hAnsiTheme="minorHAnsi" w:cstheme="minorHAnsi"/>
          <w:bCs/>
          <w:szCs w:val="24"/>
        </w:rPr>
        <w:t xml:space="preserve">  This entire Agreement will terminate immediately without further action of the parties upon the death</w:t>
      </w:r>
      <w:r w:rsidR="00D17605" w:rsidRPr="00D13EFE">
        <w:rPr>
          <w:rFonts w:asciiTheme="minorHAnsi" w:hAnsiTheme="minorHAnsi" w:cstheme="minorHAnsi"/>
          <w:bCs/>
          <w:szCs w:val="24"/>
        </w:rPr>
        <w:t xml:space="preserve"> </w:t>
      </w:r>
      <w:r w:rsidRPr="00D13EFE">
        <w:rPr>
          <w:rFonts w:asciiTheme="minorHAnsi" w:hAnsiTheme="minorHAnsi" w:cstheme="minorHAnsi"/>
          <w:bCs/>
          <w:szCs w:val="24"/>
        </w:rPr>
        <w:t>of a natural person who is a party to this Agreement</w:t>
      </w:r>
      <w:r w:rsidR="00D17605" w:rsidRPr="00D13EFE">
        <w:rPr>
          <w:rFonts w:asciiTheme="minorHAnsi" w:hAnsiTheme="minorHAnsi" w:cstheme="minorHAnsi"/>
          <w:bCs/>
          <w:szCs w:val="24"/>
        </w:rPr>
        <w:t>,</w:t>
      </w:r>
      <w:r w:rsidRPr="00D13EFE">
        <w:rPr>
          <w:rFonts w:asciiTheme="minorHAnsi" w:hAnsiTheme="minorHAnsi" w:cstheme="minorHAnsi"/>
          <w:bCs/>
          <w:szCs w:val="24"/>
        </w:rPr>
        <w:t xml:space="preserve"> or a general partner of a partnership that is a party to this Agreement.</w:t>
      </w:r>
    </w:p>
    <w:p w:rsidR="00B52602" w:rsidRPr="00D13EFE" w:rsidRDefault="000D49F9" w:rsidP="00023CC5">
      <w:pPr>
        <w:pStyle w:val="ListParagraph"/>
        <w:numPr>
          <w:ilvl w:val="1"/>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Termination for Changes in Budget or Law</w:t>
      </w:r>
      <w:r w:rsidR="00A63087" w:rsidRPr="00D13EFE">
        <w:rPr>
          <w:rFonts w:asciiTheme="minorHAnsi" w:hAnsiTheme="minorHAnsi" w:cstheme="minorHAnsi"/>
          <w:b/>
          <w:bCs/>
          <w:szCs w:val="24"/>
        </w:rPr>
        <w:t>.</w:t>
      </w:r>
      <w:r w:rsidR="00A63087" w:rsidRPr="00D13EFE">
        <w:rPr>
          <w:rFonts w:asciiTheme="minorHAnsi" w:hAnsiTheme="minorHAnsi" w:cstheme="minorHAnsi"/>
          <w:bCs/>
          <w:szCs w:val="24"/>
        </w:rPr>
        <w:t xml:space="preserve">  </w:t>
      </w:r>
      <w:r w:rsidR="000B53FC" w:rsidRPr="00D13EFE">
        <w:rPr>
          <w:rFonts w:asciiTheme="minorHAnsi" w:hAnsiTheme="minorHAnsi" w:cstheme="minorHAnsi"/>
          <w:bCs/>
          <w:szCs w:val="24"/>
        </w:rPr>
        <w:t>The Court’s payment obligations under this Agreement are subject to annual appropriation</w:t>
      </w:r>
      <w:r w:rsidR="00374495" w:rsidRPr="00D13EFE">
        <w:rPr>
          <w:rFonts w:asciiTheme="minorHAnsi" w:hAnsiTheme="minorHAnsi" w:cstheme="minorHAnsi"/>
          <w:bCs/>
          <w:szCs w:val="24"/>
        </w:rPr>
        <w:t xml:space="preserve"> and the availability of funds.  </w:t>
      </w:r>
      <w:r w:rsidR="000B53FC" w:rsidRPr="00D13EFE">
        <w:rPr>
          <w:rFonts w:asciiTheme="minorHAnsi" w:hAnsiTheme="minorHAnsi" w:cstheme="minorHAnsi"/>
          <w:bCs/>
          <w:szCs w:val="24"/>
        </w:rPr>
        <w:t xml:space="preserve">Expected or actual funding may be withdrawn, reduced, or limited prior to the expiration or other termination of this Agreement. </w:t>
      </w:r>
      <w:r w:rsidR="00374495" w:rsidRPr="00D13EFE">
        <w:rPr>
          <w:rFonts w:asciiTheme="minorHAnsi" w:hAnsiTheme="minorHAnsi" w:cstheme="minorHAnsi"/>
          <w:bCs/>
          <w:szCs w:val="24"/>
        </w:rPr>
        <w:t xml:space="preserve"> </w:t>
      </w:r>
      <w:r w:rsidR="000B53FC" w:rsidRPr="00D13EFE">
        <w:rPr>
          <w:rFonts w:asciiTheme="minorHAnsi" w:hAnsiTheme="minorHAnsi" w:cstheme="minorHAnsi"/>
          <w:bCs/>
          <w:szCs w:val="24"/>
        </w:rPr>
        <w:t xml:space="preserve">Funding beyond the current appropriation year is conditioned upon appropriation of sufficient funds to support the activities described in this Agreement. </w:t>
      </w:r>
      <w:r w:rsidR="00374495" w:rsidRPr="00D13EFE">
        <w:rPr>
          <w:rFonts w:asciiTheme="minorHAnsi" w:hAnsiTheme="minorHAnsi" w:cstheme="minorHAnsi"/>
          <w:bCs/>
          <w:szCs w:val="24"/>
        </w:rPr>
        <w:t xml:space="preserve"> </w:t>
      </w:r>
      <w:r w:rsidR="00B52602" w:rsidRPr="00D13EFE">
        <w:rPr>
          <w:rFonts w:asciiTheme="minorHAnsi" w:hAnsiTheme="minorHAnsi" w:cstheme="minorHAnsi"/>
          <w:bCs/>
          <w:szCs w:val="24"/>
        </w:rPr>
        <w:t xml:space="preserve">The </w:t>
      </w:r>
      <w:r w:rsidR="00537F13" w:rsidRPr="00D13EFE">
        <w:rPr>
          <w:rFonts w:asciiTheme="minorHAnsi" w:hAnsiTheme="minorHAnsi" w:cstheme="minorHAnsi"/>
          <w:bCs/>
          <w:szCs w:val="24"/>
        </w:rPr>
        <w:t>Court</w:t>
      </w:r>
      <w:r w:rsidR="00B52602" w:rsidRPr="00D13EFE">
        <w:rPr>
          <w:rFonts w:asciiTheme="minorHAnsi" w:hAnsiTheme="minorHAnsi" w:cstheme="minorHAnsi"/>
          <w:bCs/>
          <w:szCs w:val="24"/>
        </w:rPr>
        <w:t xml:space="preserve"> may terminate this Agreement or limit Contractor’s Services (and </w:t>
      </w:r>
      <w:r w:rsidR="00537F13" w:rsidRPr="00D13EFE">
        <w:rPr>
          <w:rFonts w:asciiTheme="minorHAnsi" w:hAnsiTheme="minorHAnsi" w:cstheme="minorHAnsi"/>
          <w:bCs/>
          <w:szCs w:val="24"/>
        </w:rPr>
        <w:t>reduce proportionately</w:t>
      </w:r>
      <w:r w:rsidR="00B52602" w:rsidRPr="00D13EFE">
        <w:rPr>
          <w:rFonts w:asciiTheme="minorHAnsi" w:hAnsiTheme="minorHAnsi" w:cstheme="minorHAnsi"/>
          <w:bCs/>
          <w:szCs w:val="24"/>
        </w:rPr>
        <w:t xml:space="preserve"> Contractor’s fees) upon </w:t>
      </w:r>
      <w:r w:rsidR="001E2002" w:rsidRPr="00D13EFE">
        <w:rPr>
          <w:rFonts w:asciiTheme="minorHAnsi" w:hAnsiTheme="minorHAnsi" w:cstheme="minorHAnsi"/>
          <w:bCs/>
          <w:szCs w:val="24"/>
        </w:rPr>
        <w:t>N</w:t>
      </w:r>
      <w:r w:rsidR="00B52602" w:rsidRPr="00D13EFE">
        <w:rPr>
          <w:rFonts w:asciiTheme="minorHAnsi" w:hAnsiTheme="minorHAnsi" w:cstheme="minorHAnsi"/>
          <w:bCs/>
          <w:szCs w:val="24"/>
        </w:rPr>
        <w:t xml:space="preserve">otice to Contractor without prejudice to any right or remedy of the </w:t>
      </w:r>
      <w:r w:rsidR="000B53FC" w:rsidRPr="00D13EFE">
        <w:rPr>
          <w:rFonts w:asciiTheme="minorHAnsi" w:hAnsiTheme="minorHAnsi" w:cstheme="minorHAnsi"/>
          <w:bCs/>
          <w:szCs w:val="24"/>
        </w:rPr>
        <w:t>Court</w:t>
      </w:r>
      <w:r w:rsidR="00B52602" w:rsidRPr="00D13EFE">
        <w:rPr>
          <w:rFonts w:asciiTheme="minorHAnsi" w:hAnsiTheme="minorHAnsi" w:cstheme="minorHAnsi"/>
          <w:bCs/>
          <w:szCs w:val="24"/>
        </w:rPr>
        <w:t xml:space="preserve"> if: (i) expected or actual funding to compensate </w:t>
      </w:r>
      <w:r w:rsidR="00445058" w:rsidRPr="00D13EFE">
        <w:rPr>
          <w:rFonts w:asciiTheme="minorHAnsi" w:hAnsiTheme="minorHAnsi" w:cstheme="minorHAnsi"/>
          <w:bCs/>
          <w:szCs w:val="24"/>
        </w:rPr>
        <w:t>Contractor</w:t>
      </w:r>
      <w:r w:rsidR="00B52602" w:rsidRPr="00D13EFE">
        <w:rPr>
          <w:rFonts w:asciiTheme="minorHAnsi" w:hAnsiTheme="minorHAnsi" w:cstheme="minorHAnsi"/>
          <w:bCs/>
          <w:szCs w:val="24"/>
        </w:rPr>
        <w:t xml:space="preserve"> is withdrawn, reduced or limited; or (ii) the </w:t>
      </w:r>
      <w:r w:rsidRPr="00D13EFE">
        <w:rPr>
          <w:rFonts w:asciiTheme="minorHAnsi" w:hAnsiTheme="minorHAnsi" w:cstheme="minorHAnsi"/>
          <w:bCs/>
          <w:szCs w:val="24"/>
        </w:rPr>
        <w:t>Court</w:t>
      </w:r>
      <w:r w:rsidR="00B52602" w:rsidRPr="00D13EFE">
        <w:rPr>
          <w:rFonts w:asciiTheme="minorHAnsi" w:hAnsiTheme="minorHAnsi" w:cstheme="minorHAnsi"/>
          <w:bCs/>
          <w:szCs w:val="24"/>
        </w:rPr>
        <w:t xml:space="preserve"> determines that Contractor’s performance under this Agreement has becom</w:t>
      </w:r>
      <w:r w:rsidR="00A11950" w:rsidRPr="00D13EFE">
        <w:rPr>
          <w:rFonts w:asciiTheme="minorHAnsi" w:hAnsiTheme="minorHAnsi" w:cstheme="minorHAnsi"/>
          <w:bCs/>
          <w:szCs w:val="24"/>
        </w:rPr>
        <w:t>e infeasible due to changes in applicable l</w:t>
      </w:r>
      <w:r w:rsidR="00B52602" w:rsidRPr="00D13EFE">
        <w:rPr>
          <w:rFonts w:asciiTheme="minorHAnsi" w:hAnsiTheme="minorHAnsi" w:cstheme="minorHAnsi"/>
          <w:bCs/>
          <w:szCs w:val="24"/>
        </w:rPr>
        <w:t>aws.</w:t>
      </w:r>
    </w:p>
    <w:p w:rsidR="00B52602" w:rsidRPr="00D13EFE" w:rsidRDefault="00B52602" w:rsidP="00023CC5">
      <w:pPr>
        <w:pStyle w:val="ListParagraph"/>
        <w:numPr>
          <w:ilvl w:val="1"/>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 xml:space="preserve">Rights and Remedies of the </w:t>
      </w:r>
      <w:r w:rsidR="00736AA3" w:rsidRPr="00D13EFE">
        <w:rPr>
          <w:rFonts w:asciiTheme="minorHAnsi" w:hAnsiTheme="minorHAnsi" w:cstheme="minorHAnsi"/>
          <w:b/>
          <w:bCs/>
          <w:szCs w:val="24"/>
        </w:rPr>
        <w:t>Court</w:t>
      </w:r>
      <w:r w:rsidRPr="00D13EFE">
        <w:rPr>
          <w:rFonts w:asciiTheme="minorHAnsi" w:hAnsiTheme="minorHAnsi" w:cstheme="minorHAnsi"/>
          <w:b/>
          <w:bCs/>
          <w:szCs w:val="24"/>
        </w:rPr>
        <w:t xml:space="preserve">.    </w:t>
      </w:r>
    </w:p>
    <w:p w:rsidR="00B52602" w:rsidRPr="00D13EFE" w:rsidRDefault="00A31134"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D13EFE">
        <w:rPr>
          <w:rFonts w:asciiTheme="minorHAnsi" w:hAnsiTheme="minorHAnsi" w:cstheme="minorHAnsi"/>
          <w:bCs/>
          <w:i/>
          <w:szCs w:val="24"/>
        </w:rPr>
        <w:t xml:space="preserve">Nonexclusive Remedies.  </w:t>
      </w:r>
      <w:r w:rsidR="00B52602" w:rsidRPr="00D13EFE">
        <w:rPr>
          <w:rFonts w:asciiTheme="minorHAnsi" w:hAnsiTheme="minorHAnsi" w:cstheme="minorHAnsi"/>
          <w:bCs/>
          <w:szCs w:val="24"/>
        </w:rPr>
        <w:t>All remedies provided in this Agreement may be exercised individually or in combination w</w:t>
      </w:r>
      <w:r w:rsidR="00023A79" w:rsidRPr="00D13EFE">
        <w:rPr>
          <w:rFonts w:asciiTheme="minorHAnsi" w:hAnsiTheme="minorHAnsi" w:cstheme="minorHAnsi"/>
          <w:bCs/>
          <w:szCs w:val="24"/>
        </w:rPr>
        <w:t xml:space="preserve">ith any other available remedy.  </w:t>
      </w:r>
      <w:r w:rsidR="00B52602" w:rsidRPr="00D13EFE">
        <w:rPr>
          <w:rFonts w:asciiTheme="minorHAnsi" w:hAnsiTheme="minorHAnsi" w:cstheme="minorHAnsi"/>
          <w:bCs/>
          <w:szCs w:val="24"/>
        </w:rPr>
        <w:t xml:space="preserve">Contractor shall notify the </w:t>
      </w:r>
      <w:r w:rsidR="00736AA3" w:rsidRPr="00D13EFE">
        <w:rPr>
          <w:rFonts w:asciiTheme="minorHAnsi" w:hAnsiTheme="minorHAnsi" w:cstheme="minorHAnsi"/>
          <w:bCs/>
          <w:szCs w:val="24"/>
        </w:rPr>
        <w:t xml:space="preserve">Court </w:t>
      </w:r>
      <w:r w:rsidR="00B52602" w:rsidRPr="00D13EFE">
        <w:rPr>
          <w:rFonts w:asciiTheme="minorHAnsi" w:hAnsiTheme="minorHAnsi" w:cstheme="minorHAnsi"/>
          <w:bCs/>
          <w:szCs w:val="24"/>
        </w:rPr>
        <w:t xml:space="preserve">immediately if Contractor is in </w:t>
      </w:r>
      <w:r w:rsidR="00736AA3" w:rsidRPr="00D13EFE">
        <w:rPr>
          <w:rFonts w:asciiTheme="minorHAnsi" w:hAnsiTheme="minorHAnsi" w:cstheme="minorHAnsi"/>
          <w:bCs/>
          <w:szCs w:val="24"/>
        </w:rPr>
        <w:t>default, or if a third p</w:t>
      </w:r>
      <w:r w:rsidR="00B52602" w:rsidRPr="00D13EFE">
        <w:rPr>
          <w:rFonts w:asciiTheme="minorHAnsi" w:hAnsiTheme="minorHAnsi" w:cstheme="minorHAnsi"/>
          <w:bCs/>
          <w:szCs w:val="24"/>
        </w:rPr>
        <w:t>arty claim or dispute is brought or threatened that alleges</w:t>
      </w:r>
      <w:r w:rsidR="00736AA3" w:rsidRPr="00D13EFE">
        <w:rPr>
          <w:rFonts w:asciiTheme="minorHAnsi" w:hAnsiTheme="minorHAnsi" w:cstheme="minorHAnsi"/>
          <w:bCs/>
          <w:szCs w:val="24"/>
        </w:rPr>
        <w:t xml:space="preserve"> facts that would constitute a d</w:t>
      </w:r>
      <w:r w:rsidR="00B52602" w:rsidRPr="00D13EFE">
        <w:rPr>
          <w:rFonts w:asciiTheme="minorHAnsi" w:hAnsiTheme="minorHAnsi" w:cstheme="minorHAnsi"/>
          <w:bCs/>
          <w:szCs w:val="24"/>
        </w:rPr>
        <w:t xml:space="preserve">efault under this Agreement. </w:t>
      </w:r>
      <w:r w:rsidR="00023A79" w:rsidRPr="00D13EFE">
        <w:rPr>
          <w:rFonts w:asciiTheme="minorHAnsi" w:hAnsiTheme="minorHAnsi" w:cstheme="minorHAnsi"/>
          <w:bCs/>
          <w:szCs w:val="24"/>
        </w:rPr>
        <w:t xml:space="preserve"> </w:t>
      </w:r>
      <w:r w:rsidR="00B52602" w:rsidRPr="00D13EFE">
        <w:rPr>
          <w:rFonts w:asciiTheme="minorHAnsi" w:hAnsiTheme="minorHAnsi" w:cstheme="minorHAnsi"/>
          <w:bCs/>
          <w:szCs w:val="24"/>
        </w:rPr>
        <w:t>If Contrac</w:t>
      </w:r>
      <w:r w:rsidR="00736AA3" w:rsidRPr="00D13EFE">
        <w:rPr>
          <w:rFonts w:asciiTheme="minorHAnsi" w:hAnsiTheme="minorHAnsi" w:cstheme="minorHAnsi"/>
          <w:bCs/>
          <w:szCs w:val="24"/>
        </w:rPr>
        <w:t>tor is in d</w:t>
      </w:r>
      <w:r w:rsidR="00B52602" w:rsidRPr="00D13EFE">
        <w:rPr>
          <w:rFonts w:asciiTheme="minorHAnsi" w:hAnsiTheme="minorHAnsi" w:cstheme="minorHAnsi"/>
          <w:bCs/>
          <w:szCs w:val="24"/>
        </w:rPr>
        <w:t xml:space="preserve">efault, the </w:t>
      </w:r>
      <w:r w:rsidR="00736AA3" w:rsidRPr="00D13EFE">
        <w:rPr>
          <w:rFonts w:asciiTheme="minorHAnsi" w:hAnsiTheme="minorHAnsi" w:cstheme="minorHAnsi"/>
          <w:bCs/>
          <w:szCs w:val="24"/>
        </w:rPr>
        <w:t xml:space="preserve">Court </w:t>
      </w:r>
      <w:r w:rsidR="00B52602" w:rsidRPr="00D13EFE">
        <w:rPr>
          <w:rFonts w:asciiTheme="minorHAnsi" w:hAnsiTheme="minorHAnsi" w:cstheme="minorHAnsi"/>
          <w:bCs/>
          <w:szCs w:val="24"/>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D13EFE">
        <w:rPr>
          <w:rFonts w:asciiTheme="minorHAnsi" w:hAnsiTheme="minorHAnsi" w:cstheme="minorHAnsi"/>
          <w:bCs/>
          <w:szCs w:val="24"/>
        </w:rPr>
        <w:t>ion; (iii) exercise, following N</w:t>
      </w:r>
      <w:r w:rsidR="00B52602" w:rsidRPr="00D13EFE">
        <w:rPr>
          <w:rFonts w:asciiTheme="minorHAnsi" w:hAnsiTheme="minorHAnsi" w:cstheme="minorHAnsi"/>
          <w:bCs/>
          <w:szCs w:val="24"/>
        </w:rPr>
        <w:t xml:space="preserve">otice, the </w:t>
      </w:r>
      <w:r w:rsidR="00736AA3" w:rsidRPr="00D13EFE">
        <w:rPr>
          <w:rFonts w:asciiTheme="minorHAnsi" w:hAnsiTheme="minorHAnsi" w:cstheme="minorHAnsi"/>
          <w:bCs/>
          <w:szCs w:val="24"/>
        </w:rPr>
        <w:t>Court</w:t>
      </w:r>
      <w:r w:rsidR="00B52602" w:rsidRPr="00D13EFE">
        <w:rPr>
          <w:rFonts w:asciiTheme="minorHAnsi" w:hAnsiTheme="minorHAnsi" w:cstheme="minorHAnsi"/>
          <w:bCs/>
          <w:szCs w:val="24"/>
        </w:rPr>
        <w:t>’s right of early termination of this Agreement as provided herein; and (iv) seek any other remedy available at law or in equity.</w:t>
      </w:r>
    </w:p>
    <w:p w:rsidR="00B52602" w:rsidRPr="00D13EFE" w:rsidRDefault="00B2054F"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D13EFE">
        <w:rPr>
          <w:rFonts w:asciiTheme="minorHAnsi" w:hAnsiTheme="minorHAnsi" w:cstheme="minorHAnsi"/>
          <w:bCs/>
          <w:i/>
          <w:szCs w:val="24"/>
        </w:rPr>
        <w:lastRenderedPageBreak/>
        <w:t>Replacement.</w:t>
      </w:r>
      <w:r w:rsidR="00023A79" w:rsidRPr="00D13EFE">
        <w:rPr>
          <w:rFonts w:asciiTheme="minorHAnsi" w:hAnsiTheme="minorHAnsi" w:cstheme="minorHAnsi"/>
          <w:bCs/>
          <w:i/>
          <w:szCs w:val="24"/>
        </w:rPr>
        <w:t xml:space="preserve">  </w:t>
      </w:r>
      <w:r w:rsidR="00B52602" w:rsidRPr="00D13EFE">
        <w:rPr>
          <w:rFonts w:asciiTheme="minorHAnsi" w:hAnsiTheme="minorHAnsi" w:cstheme="minorHAnsi"/>
          <w:bCs/>
          <w:szCs w:val="24"/>
        </w:rPr>
        <w:t xml:space="preserve">If the </w:t>
      </w:r>
      <w:r w:rsidR="00A208E8" w:rsidRPr="00D13EFE">
        <w:rPr>
          <w:rFonts w:asciiTheme="minorHAnsi" w:hAnsiTheme="minorHAnsi" w:cstheme="minorHAnsi"/>
          <w:bCs/>
          <w:szCs w:val="24"/>
        </w:rPr>
        <w:t>Court</w:t>
      </w:r>
      <w:r w:rsidR="00B52602" w:rsidRPr="00D13EFE">
        <w:rPr>
          <w:rFonts w:asciiTheme="minorHAnsi" w:hAnsiTheme="minorHAnsi" w:cstheme="minorHAnsi"/>
          <w:bCs/>
          <w:szCs w:val="24"/>
        </w:rPr>
        <w:t xml:space="preserve"> terminates this Agreement in whole or in part for cause, the </w:t>
      </w:r>
      <w:r w:rsidR="008648B6" w:rsidRPr="00D13EFE">
        <w:rPr>
          <w:rFonts w:asciiTheme="minorHAnsi" w:hAnsiTheme="minorHAnsi" w:cstheme="minorHAnsi"/>
          <w:bCs/>
          <w:szCs w:val="24"/>
        </w:rPr>
        <w:t xml:space="preserve">Court </w:t>
      </w:r>
      <w:r w:rsidR="00B52602" w:rsidRPr="00D13EFE">
        <w:rPr>
          <w:rFonts w:asciiTheme="minorHAnsi" w:hAnsiTheme="minorHAnsi" w:cstheme="minorHAnsi"/>
          <w:bCs/>
          <w:szCs w:val="24"/>
        </w:rPr>
        <w:t xml:space="preserve">may acquire from third parties, under the terms and in the manner the </w:t>
      </w:r>
      <w:r w:rsidR="008648B6" w:rsidRPr="00D13EFE">
        <w:rPr>
          <w:rFonts w:asciiTheme="minorHAnsi" w:hAnsiTheme="minorHAnsi" w:cstheme="minorHAnsi"/>
          <w:bCs/>
          <w:szCs w:val="24"/>
        </w:rPr>
        <w:t xml:space="preserve">Court </w:t>
      </w:r>
      <w:r w:rsidR="00B52602" w:rsidRPr="00D13EFE">
        <w:rPr>
          <w:rFonts w:asciiTheme="minorHAnsi" w:hAnsiTheme="minorHAnsi" w:cstheme="minorHAnsi"/>
          <w:bCs/>
          <w:szCs w:val="24"/>
        </w:rPr>
        <w:t xml:space="preserve">considers appropriate, goods or services equivalent to those terminated, and Contractor shall be liable to the </w:t>
      </w:r>
      <w:r w:rsidR="008648B6" w:rsidRPr="00D13EFE">
        <w:rPr>
          <w:rFonts w:asciiTheme="minorHAnsi" w:hAnsiTheme="minorHAnsi" w:cstheme="minorHAnsi"/>
          <w:bCs/>
          <w:szCs w:val="24"/>
        </w:rPr>
        <w:t xml:space="preserve">Court </w:t>
      </w:r>
      <w:r w:rsidR="00B52602" w:rsidRPr="00D13EFE">
        <w:rPr>
          <w:rFonts w:asciiTheme="minorHAnsi" w:hAnsiTheme="minorHAnsi" w:cstheme="minorHAnsi"/>
          <w:bCs/>
          <w:szCs w:val="24"/>
        </w:rPr>
        <w:t>for any excess cos</w:t>
      </w:r>
      <w:r w:rsidR="008648B6" w:rsidRPr="00D13EFE">
        <w:rPr>
          <w:rFonts w:asciiTheme="minorHAnsi" w:hAnsiTheme="minorHAnsi" w:cstheme="minorHAnsi"/>
          <w:bCs/>
          <w:szCs w:val="24"/>
        </w:rPr>
        <w:t>ts for those goods or services.</w:t>
      </w:r>
      <w:r w:rsidR="00023A79" w:rsidRPr="00D13EFE">
        <w:rPr>
          <w:rFonts w:asciiTheme="minorHAnsi" w:hAnsiTheme="minorHAnsi" w:cstheme="minorHAnsi"/>
          <w:bCs/>
          <w:szCs w:val="24"/>
        </w:rPr>
        <w:t xml:space="preserve"> </w:t>
      </w:r>
      <w:r w:rsidR="00B52602" w:rsidRPr="00D13EFE">
        <w:rPr>
          <w:rFonts w:asciiTheme="minorHAnsi" w:hAnsiTheme="minorHAnsi" w:cstheme="minorHAnsi"/>
          <w:bCs/>
          <w:szCs w:val="24"/>
        </w:rPr>
        <w:t xml:space="preserve"> Notwithstanding any other provision of this Agreement, in no event shall the excess cost to the </w:t>
      </w:r>
      <w:r w:rsidR="003B4F33" w:rsidRPr="00D13EFE">
        <w:rPr>
          <w:rFonts w:asciiTheme="minorHAnsi" w:hAnsiTheme="minorHAnsi" w:cstheme="minorHAnsi"/>
          <w:bCs/>
          <w:szCs w:val="24"/>
        </w:rPr>
        <w:t>Court</w:t>
      </w:r>
      <w:r w:rsidR="00B52602" w:rsidRPr="00D13EFE">
        <w:rPr>
          <w:rFonts w:asciiTheme="minorHAnsi" w:hAnsiTheme="minorHAnsi" w:cstheme="minorHAnsi"/>
          <w:bCs/>
          <w:szCs w:val="24"/>
        </w:rPr>
        <w:t xml:space="preserve"> for such goods and services be excluded under this Agreement as indirect, incidental, special, exemplary, punitive or consequential damages of the </w:t>
      </w:r>
      <w:r w:rsidR="00A208E8" w:rsidRPr="00D13EFE">
        <w:rPr>
          <w:rFonts w:asciiTheme="minorHAnsi" w:hAnsiTheme="minorHAnsi" w:cstheme="minorHAnsi"/>
          <w:bCs/>
          <w:szCs w:val="24"/>
        </w:rPr>
        <w:t>Court</w:t>
      </w:r>
      <w:r w:rsidR="008648B6" w:rsidRPr="00D13EFE">
        <w:rPr>
          <w:rFonts w:asciiTheme="minorHAnsi" w:hAnsiTheme="minorHAnsi" w:cstheme="minorHAnsi"/>
          <w:bCs/>
          <w:szCs w:val="24"/>
        </w:rPr>
        <w:t xml:space="preserve">. </w:t>
      </w:r>
      <w:r w:rsidR="00023A79" w:rsidRPr="00D13EFE">
        <w:rPr>
          <w:rFonts w:asciiTheme="minorHAnsi" w:hAnsiTheme="minorHAnsi" w:cstheme="minorHAnsi"/>
          <w:bCs/>
          <w:szCs w:val="24"/>
        </w:rPr>
        <w:t xml:space="preserve"> </w:t>
      </w:r>
      <w:r w:rsidR="00B52602" w:rsidRPr="00D13EFE">
        <w:rPr>
          <w:rFonts w:asciiTheme="minorHAnsi" w:hAnsiTheme="minorHAnsi" w:cstheme="minorHAnsi"/>
          <w:bCs/>
          <w:szCs w:val="24"/>
        </w:rPr>
        <w:t xml:space="preserve">Contractor shall continue </w:t>
      </w:r>
      <w:r w:rsidR="008648B6" w:rsidRPr="00D13EFE">
        <w:rPr>
          <w:rFonts w:asciiTheme="minorHAnsi" w:hAnsiTheme="minorHAnsi" w:cstheme="minorHAnsi"/>
          <w:bCs/>
          <w:szCs w:val="24"/>
        </w:rPr>
        <w:t>any</w:t>
      </w:r>
      <w:r w:rsidR="00B52602" w:rsidRPr="00D13EFE">
        <w:rPr>
          <w:rFonts w:asciiTheme="minorHAnsi" w:hAnsiTheme="minorHAnsi" w:cstheme="minorHAnsi"/>
          <w:bCs/>
          <w:szCs w:val="24"/>
        </w:rPr>
        <w:t xml:space="preserve"> Services not terminated hereunder.</w:t>
      </w:r>
      <w:r w:rsidR="008648B6" w:rsidRPr="00D13EFE">
        <w:rPr>
          <w:rFonts w:asciiTheme="minorHAnsi" w:hAnsiTheme="minorHAnsi" w:cstheme="minorHAnsi"/>
          <w:bCs/>
          <w:szCs w:val="24"/>
        </w:rPr>
        <w:t xml:space="preserve"> </w:t>
      </w:r>
    </w:p>
    <w:p w:rsidR="008B1D57" w:rsidRPr="00D13EFE" w:rsidRDefault="00B52602" w:rsidP="00023CC5">
      <w:pPr>
        <w:pStyle w:val="ListParagraph"/>
        <w:numPr>
          <w:ilvl w:val="1"/>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 xml:space="preserve">Survival.  </w:t>
      </w:r>
      <w:r w:rsidRPr="00D13EFE">
        <w:rPr>
          <w:rFonts w:asciiTheme="minorHAnsi" w:hAnsiTheme="minorHAnsi" w:cstheme="minorHAnsi"/>
          <w:bCs/>
          <w:szCs w:val="24"/>
        </w:rPr>
        <w:t xml:space="preserve">Termination </w:t>
      </w:r>
      <w:r w:rsidR="00D17605" w:rsidRPr="00D13EFE">
        <w:rPr>
          <w:rFonts w:asciiTheme="minorHAnsi" w:hAnsiTheme="minorHAnsi" w:cstheme="minorHAnsi"/>
          <w:bCs/>
          <w:szCs w:val="24"/>
        </w:rPr>
        <w:t xml:space="preserve">or expiration </w:t>
      </w:r>
      <w:r w:rsidRPr="00D13EFE">
        <w:rPr>
          <w:rFonts w:asciiTheme="minorHAnsi" w:hAnsiTheme="minorHAnsi" w:cstheme="minorHAnsi"/>
          <w:bCs/>
          <w:szCs w:val="24"/>
        </w:rPr>
        <w:t xml:space="preserve">of this Agreement </w:t>
      </w:r>
      <w:r w:rsidR="00334608" w:rsidRPr="00D13EFE">
        <w:rPr>
          <w:rFonts w:asciiTheme="minorHAnsi" w:hAnsiTheme="minorHAnsi" w:cstheme="minorHAnsi"/>
          <w:bCs/>
          <w:szCs w:val="24"/>
        </w:rPr>
        <w:t>shall not affect the rights and obligations of the p</w:t>
      </w:r>
      <w:r w:rsidRPr="00D13EFE">
        <w:rPr>
          <w:rFonts w:asciiTheme="minorHAnsi" w:hAnsiTheme="minorHAnsi" w:cstheme="minorHAnsi"/>
          <w:bCs/>
          <w:szCs w:val="24"/>
        </w:rPr>
        <w:t xml:space="preserve">arties which arose prior to any such termination </w:t>
      </w:r>
      <w:r w:rsidR="00B67CC9" w:rsidRPr="00D13EFE">
        <w:rPr>
          <w:rFonts w:asciiTheme="minorHAnsi" w:hAnsiTheme="minorHAnsi" w:cstheme="minorHAnsi"/>
          <w:bCs/>
          <w:szCs w:val="24"/>
        </w:rPr>
        <w:t xml:space="preserve">or expiration </w:t>
      </w:r>
      <w:r w:rsidRPr="00D13EFE">
        <w:rPr>
          <w:rFonts w:asciiTheme="minorHAnsi" w:hAnsiTheme="minorHAnsi" w:cstheme="minorHAnsi"/>
          <w:bCs/>
          <w:szCs w:val="24"/>
        </w:rPr>
        <w:t>(unless otherwise provided</w:t>
      </w:r>
      <w:r w:rsidR="00334608" w:rsidRPr="00D13EFE">
        <w:rPr>
          <w:rFonts w:asciiTheme="minorHAnsi" w:hAnsiTheme="minorHAnsi" w:cstheme="minorHAnsi"/>
          <w:bCs/>
          <w:szCs w:val="24"/>
        </w:rPr>
        <w:t xml:space="preserve"> herein) and such rights and </w:t>
      </w:r>
      <w:r w:rsidRPr="00D13EFE">
        <w:rPr>
          <w:rFonts w:asciiTheme="minorHAnsi" w:hAnsiTheme="minorHAnsi" w:cstheme="minorHAnsi"/>
          <w:bCs/>
          <w:szCs w:val="24"/>
        </w:rPr>
        <w:t>obligations shall survive any such termination</w:t>
      </w:r>
      <w:r w:rsidR="00B67CC9" w:rsidRPr="00D13EFE">
        <w:rPr>
          <w:rFonts w:asciiTheme="minorHAnsi" w:hAnsiTheme="minorHAnsi" w:cstheme="minorHAnsi"/>
          <w:bCs/>
          <w:szCs w:val="24"/>
        </w:rPr>
        <w:t xml:space="preserve"> or expiration</w:t>
      </w:r>
      <w:r w:rsidRPr="00D13EFE">
        <w:rPr>
          <w:rFonts w:asciiTheme="minorHAnsi" w:hAnsiTheme="minorHAnsi" w:cstheme="minorHAnsi"/>
          <w:bCs/>
          <w:szCs w:val="24"/>
        </w:rPr>
        <w:t xml:space="preserve">.  Rights and obligations which by their nature should survive shall remain in effect after termination or expiration of this Agreement, including </w:t>
      </w:r>
      <w:r w:rsidR="00AC73EE" w:rsidRPr="00D13EFE">
        <w:rPr>
          <w:rFonts w:asciiTheme="minorHAnsi" w:hAnsiTheme="minorHAnsi" w:cstheme="minorHAnsi"/>
          <w:bCs/>
          <w:szCs w:val="24"/>
        </w:rPr>
        <w:t>any section</w:t>
      </w:r>
      <w:r w:rsidR="00387F13" w:rsidRPr="00D13EFE">
        <w:rPr>
          <w:rFonts w:asciiTheme="minorHAnsi" w:hAnsiTheme="minorHAnsi" w:cstheme="minorHAnsi"/>
          <w:bCs/>
          <w:szCs w:val="24"/>
        </w:rPr>
        <w:t xml:space="preserve"> of this Agreement</w:t>
      </w:r>
      <w:r w:rsidR="00AC73EE" w:rsidRPr="00D13EFE">
        <w:rPr>
          <w:rFonts w:asciiTheme="minorHAnsi" w:hAnsiTheme="minorHAnsi" w:cstheme="minorHAnsi"/>
          <w:bCs/>
          <w:szCs w:val="24"/>
        </w:rPr>
        <w:t xml:space="preserve"> that states it shall survive such </w:t>
      </w:r>
      <w:r w:rsidR="00387F13" w:rsidRPr="00D13EFE">
        <w:rPr>
          <w:rFonts w:asciiTheme="minorHAnsi" w:hAnsiTheme="minorHAnsi" w:cstheme="minorHAnsi"/>
          <w:bCs/>
          <w:szCs w:val="24"/>
        </w:rPr>
        <w:t>termination</w:t>
      </w:r>
      <w:r w:rsidR="00B67CC9" w:rsidRPr="00D13EFE">
        <w:rPr>
          <w:rFonts w:asciiTheme="minorHAnsi" w:hAnsiTheme="minorHAnsi" w:cstheme="minorHAnsi"/>
          <w:bCs/>
          <w:szCs w:val="24"/>
        </w:rPr>
        <w:t xml:space="preserve"> or expiration</w:t>
      </w:r>
      <w:r w:rsidRPr="00D13EFE">
        <w:rPr>
          <w:rFonts w:asciiTheme="minorHAnsi" w:hAnsiTheme="minorHAnsi" w:cstheme="minorHAnsi"/>
          <w:bCs/>
          <w:szCs w:val="24"/>
        </w:rPr>
        <w:t>.</w:t>
      </w:r>
    </w:p>
    <w:p w:rsidR="00E6137A" w:rsidRPr="00D13EFE" w:rsidRDefault="00DC5733" w:rsidP="00023CC5">
      <w:pPr>
        <w:numPr>
          <w:ilvl w:val="0"/>
          <w:numId w:val="26"/>
        </w:numPr>
        <w:spacing w:before="120" w:after="120"/>
        <w:rPr>
          <w:rFonts w:asciiTheme="minorHAnsi" w:hAnsiTheme="minorHAnsi" w:cstheme="minorHAnsi"/>
          <w:b/>
          <w:szCs w:val="24"/>
        </w:rPr>
      </w:pPr>
      <w:r w:rsidRPr="00D13EFE">
        <w:rPr>
          <w:rFonts w:asciiTheme="minorHAnsi" w:hAnsiTheme="minorHAnsi" w:cstheme="minorHAnsi"/>
          <w:b/>
          <w:bCs/>
          <w:szCs w:val="24"/>
        </w:rPr>
        <w:t>Assignmen</w:t>
      </w:r>
      <w:r w:rsidR="0020154A" w:rsidRPr="00D13EFE">
        <w:rPr>
          <w:rFonts w:asciiTheme="minorHAnsi" w:hAnsiTheme="minorHAnsi" w:cstheme="minorHAnsi"/>
          <w:b/>
          <w:bCs/>
          <w:szCs w:val="24"/>
        </w:rPr>
        <w:t xml:space="preserve">t and Subcontracting.  </w:t>
      </w:r>
      <w:r w:rsidR="0020154A" w:rsidRPr="00D13EFE">
        <w:rPr>
          <w:rFonts w:asciiTheme="minorHAnsi" w:hAnsiTheme="minorHAnsi" w:cstheme="minorHAnsi"/>
          <w:szCs w:val="24"/>
        </w:rPr>
        <w:t xml:space="preserve">Contractor may not assign or subcontract its rights or duties under this Agreement, in whole or in part, whether by operation of law or otherwise, without the prior written consent of the </w:t>
      </w:r>
      <w:r w:rsidR="00A208E8" w:rsidRPr="00D13EFE">
        <w:rPr>
          <w:rFonts w:asciiTheme="minorHAnsi" w:hAnsiTheme="minorHAnsi" w:cstheme="minorHAnsi"/>
          <w:szCs w:val="24"/>
        </w:rPr>
        <w:t>Court</w:t>
      </w:r>
      <w:r w:rsidR="00122651" w:rsidRPr="00D13EFE">
        <w:rPr>
          <w:rFonts w:asciiTheme="minorHAnsi" w:hAnsiTheme="minorHAnsi" w:cstheme="minorHAnsi"/>
          <w:szCs w:val="24"/>
        </w:rPr>
        <w:t>.</w:t>
      </w:r>
      <w:r w:rsidR="0020154A" w:rsidRPr="00D13EFE">
        <w:rPr>
          <w:rFonts w:asciiTheme="minorHAnsi" w:hAnsiTheme="minorHAnsi" w:cstheme="minorHAnsi"/>
          <w:szCs w:val="24"/>
        </w:rPr>
        <w:t xml:space="preserve"> </w:t>
      </w:r>
      <w:r w:rsidR="00023A79" w:rsidRPr="00D13EFE">
        <w:rPr>
          <w:rFonts w:asciiTheme="minorHAnsi" w:hAnsiTheme="minorHAnsi" w:cstheme="minorHAnsi"/>
          <w:szCs w:val="24"/>
        </w:rPr>
        <w:t xml:space="preserve"> </w:t>
      </w:r>
      <w:r w:rsidR="0020154A" w:rsidRPr="00D13EFE">
        <w:rPr>
          <w:rFonts w:asciiTheme="minorHAnsi" w:hAnsiTheme="minorHAnsi" w:cstheme="minorHAnsi"/>
          <w:szCs w:val="24"/>
        </w:rPr>
        <w:t xml:space="preserve">Consent may be withheld for any reason or no reason. </w:t>
      </w:r>
      <w:r w:rsidR="00023A79" w:rsidRPr="00D13EFE">
        <w:rPr>
          <w:rFonts w:asciiTheme="minorHAnsi" w:hAnsiTheme="minorHAnsi" w:cstheme="minorHAnsi"/>
          <w:szCs w:val="24"/>
        </w:rPr>
        <w:t xml:space="preserve"> </w:t>
      </w:r>
      <w:r w:rsidR="0020154A" w:rsidRPr="00D13EFE">
        <w:rPr>
          <w:rFonts w:asciiTheme="minorHAnsi" w:hAnsiTheme="minorHAnsi" w:cstheme="minorHAnsi"/>
          <w:szCs w:val="24"/>
        </w:rPr>
        <w:t xml:space="preserve">Any assignment or subcontract made in contravention of the foregoing shall be void and of no effect. </w:t>
      </w:r>
      <w:r w:rsidR="00023A79" w:rsidRPr="00D13EFE">
        <w:rPr>
          <w:rFonts w:asciiTheme="minorHAnsi" w:hAnsiTheme="minorHAnsi" w:cstheme="minorHAnsi"/>
          <w:szCs w:val="24"/>
        </w:rPr>
        <w:t xml:space="preserve"> </w:t>
      </w:r>
      <w:r w:rsidR="0020154A" w:rsidRPr="00D13EFE">
        <w:rPr>
          <w:rFonts w:asciiTheme="minorHAnsi" w:hAnsiTheme="minorHAnsi" w:cstheme="minorHAnsi"/>
          <w:szCs w:val="24"/>
        </w:rPr>
        <w:t>Subject to the foregoing, this Agreement will be binding on the parties and their permitted successors and assigns.</w:t>
      </w:r>
    </w:p>
    <w:p w:rsidR="007A6241" w:rsidRPr="00D13EFE" w:rsidRDefault="00DC5733" w:rsidP="00023CC5">
      <w:pPr>
        <w:numPr>
          <w:ilvl w:val="0"/>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Notices</w:t>
      </w:r>
      <w:r w:rsidR="007A6241" w:rsidRPr="00D13EFE">
        <w:rPr>
          <w:rFonts w:asciiTheme="minorHAnsi" w:hAnsiTheme="minorHAnsi" w:cstheme="minorHAnsi"/>
          <w:b/>
          <w:bCs/>
          <w:szCs w:val="24"/>
        </w:rPr>
        <w:t xml:space="preserve">.  </w:t>
      </w:r>
      <w:r w:rsidR="001E2002" w:rsidRPr="00D13EFE">
        <w:rPr>
          <w:rFonts w:asciiTheme="minorHAnsi" w:hAnsiTheme="minorHAnsi" w:cstheme="minorHAnsi"/>
          <w:bCs/>
          <w:szCs w:val="24"/>
        </w:rPr>
        <w:t>Notices must be sent to the following address and recipient:</w:t>
      </w:r>
    </w:p>
    <w:p w:rsidR="001B03E3" w:rsidRPr="00D13EFE"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tblPr>
      <w:tblGrid>
        <w:gridCol w:w="4133"/>
        <w:gridCol w:w="3967"/>
      </w:tblGrid>
      <w:tr w:rsidR="007A6241" w:rsidRPr="00D13EFE" w:rsidTr="005D5580">
        <w:tc>
          <w:tcPr>
            <w:tcW w:w="4133" w:type="dxa"/>
            <w:tcBorders>
              <w:top w:val="single" w:sz="4" w:space="0" w:color="auto"/>
              <w:bottom w:val="single" w:sz="4" w:space="0" w:color="auto"/>
              <w:right w:val="single" w:sz="4" w:space="0" w:color="auto"/>
            </w:tcBorders>
            <w:shd w:val="clear" w:color="auto" w:fill="CCCCCC"/>
          </w:tcPr>
          <w:p w:rsidR="007A6241" w:rsidRPr="00D13EFE" w:rsidRDefault="007A6241" w:rsidP="00483DAC">
            <w:pPr>
              <w:pStyle w:val="TableStyle"/>
              <w:widowControl w:val="0"/>
              <w:rPr>
                <w:rFonts w:cstheme="minorHAnsi"/>
                <w:b/>
                <w:bCs/>
              </w:rPr>
            </w:pPr>
            <w:r w:rsidRPr="00D13EFE">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rsidR="007A6241" w:rsidRPr="00D13EFE" w:rsidRDefault="007A6241" w:rsidP="005D5580">
            <w:pPr>
              <w:pStyle w:val="TableStyle"/>
              <w:widowControl w:val="0"/>
              <w:rPr>
                <w:rFonts w:cstheme="minorHAnsi"/>
                <w:b/>
                <w:bCs/>
              </w:rPr>
            </w:pPr>
            <w:r w:rsidRPr="00D13EFE">
              <w:rPr>
                <w:rFonts w:cstheme="minorHAnsi"/>
                <w:b/>
                <w:bCs/>
              </w:rPr>
              <w:t xml:space="preserve">If to the </w:t>
            </w:r>
            <w:r w:rsidR="005D5580" w:rsidRPr="00D13EFE">
              <w:rPr>
                <w:rFonts w:cstheme="minorHAnsi"/>
                <w:b/>
                <w:bCs/>
              </w:rPr>
              <w:t>Court</w:t>
            </w:r>
            <w:r w:rsidRPr="00D13EFE">
              <w:rPr>
                <w:rFonts w:cstheme="minorHAnsi"/>
                <w:b/>
                <w:bCs/>
              </w:rPr>
              <w:t>:</w:t>
            </w:r>
          </w:p>
        </w:tc>
      </w:tr>
      <w:tr w:rsidR="007A6241" w:rsidRPr="00D13EFE" w:rsidTr="005D5580">
        <w:tc>
          <w:tcPr>
            <w:tcW w:w="4133" w:type="dxa"/>
            <w:tcBorders>
              <w:top w:val="single" w:sz="4" w:space="0" w:color="auto"/>
              <w:bottom w:val="nil"/>
              <w:right w:val="single" w:sz="4" w:space="0" w:color="auto"/>
            </w:tcBorders>
          </w:tcPr>
          <w:p w:rsidR="007A6241" w:rsidRPr="00D13EFE" w:rsidRDefault="007A6241" w:rsidP="00483DAC">
            <w:pPr>
              <w:pStyle w:val="TableStyle"/>
              <w:widowControl w:val="0"/>
              <w:tabs>
                <w:tab w:val="left" w:pos="3244"/>
              </w:tabs>
              <w:rPr>
                <w:rFonts w:cstheme="minorHAnsi"/>
                <w:u w:val="single"/>
              </w:rPr>
            </w:pPr>
            <w:r w:rsidRPr="00D13EFE">
              <w:rPr>
                <w:rFonts w:cstheme="minorHAnsi"/>
                <w:u w:val="single"/>
              </w:rPr>
              <w:t>[name, title, address]</w:t>
            </w:r>
          </w:p>
          <w:p w:rsidR="007A6241" w:rsidRPr="00D13EFE"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rsidR="00023A79" w:rsidRPr="00D13EFE" w:rsidRDefault="00023A79" w:rsidP="00023A79">
            <w:pPr>
              <w:pStyle w:val="TableStyle"/>
              <w:widowControl w:val="0"/>
              <w:tabs>
                <w:tab w:val="left" w:pos="3244"/>
              </w:tabs>
              <w:rPr>
                <w:rFonts w:cstheme="minorHAnsi"/>
              </w:rPr>
            </w:pPr>
            <w:r w:rsidRPr="00D13EFE">
              <w:rPr>
                <w:rFonts w:cstheme="minorHAnsi"/>
              </w:rPr>
              <w:t>Deena C. Fawcett, Clerk/Administrator</w:t>
            </w:r>
          </w:p>
          <w:p w:rsidR="00023A79" w:rsidRPr="00F414C0" w:rsidRDefault="00023A79" w:rsidP="00023A79">
            <w:pPr>
              <w:pStyle w:val="TableStyle"/>
              <w:widowControl w:val="0"/>
              <w:tabs>
                <w:tab w:val="left" w:pos="3244"/>
              </w:tabs>
              <w:rPr>
                <w:rFonts w:cstheme="minorHAnsi"/>
              </w:rPr>
            </w:pPr>
            <w:r w:rsidRPr="00F414C0">
              <w:rPr>
                <w:rFonts w:cstheme="minorHAnsi"/>
              </w:rPr>
              <w:t>Court of Appeal, Third Appellate District</w:t>
            </w:r>
          </w:p>
          <w:p w:rsidR="00023A79" w:rsidRPr="00D13EFE" w:rsidRDefault="00023A79" w:rsidP="00023A79">
            <w:pPr>
              <w:pStyle w:val="TableStyle"/>
              <w:widowControl w:val="0"/>
              <w:tabs>
                <w:tab w:val="left" w:pos="3244"/>
              </w:tabs>
              <w:rPr>
                <w:rFonts w:cstheme="minorHAnsi"/>
              </w:rPr>
            </w:pPr>
            <w:r w:rsidRPr="00D13EFE">
              <w:rPr>
                <w:rFonts w:cstheme="minorHAnsi"/>
              </w:rPr>
              <w:t>914 Capitol Mall</w:t>
            </w:r>
          </w:p>
          <w:p w:rsidR="00023A79" w:rsidRPr="00D13EFE" w:rsidRDefault="00023A79" w:rsidP="00023A79">
            <w:pPr>
              <w:pStyle w:val="TableStyle"/>
              <w:widowControl w:val="0"/>
              <w:tabs>
                <w:tab w:val="left" w:pos="3244"/>
              </w:tabs>
              <w:rPr>
                <w:rFonts w:cstheme="minorHAnsi"/>
              </w:rPr>
            </w:pPr>
            <w:r w:rsidRPr="00D13EFE">
              <w:rPr>
                <w:rFonts w:cstheme="minorHAnsi"/>
              </w:rPr>
              <w:t>Sacramento, CA 95814</w:t>
            </w:r>
          </w:p>
          <w:p w:rsidR="00F96BC5" w:rsidRPr="00D13EFE" w:rsidRDefault="00F96BC5" w:rsidP="00023A79">
            <w:pPr>
              <w:pStyle w:val="TableStyle"/>
              <w:widowControl w:val="0"/>
              <w:tabs>
                <w:tab w:val="left" w:pos="3244"/>
              </w:tabs>
              <w:rPr>
                <w:rFonts w:cstheme="minorHAnsi"/>
              </w:rPr>
            </w:pPr>
            <w:r w:rsidRPr="00D13EFE">
              <w:rPr>
                <w:rFonts w:cstheme="minorHAnsi"/>
              </w:rPr>
              <w:t>916-654-0209</w:t>
            </w:r>
          </w:p>
        </w:tc>
      </w:tr>
      <w:tr w:rsidR="007A6241" w:rsidRPr="00D13EFE" w:rsidTr="005D5580">
        <w:tc>
          <w:tcPr>
            <w:tcW w:w="4133" w:type="dxa"/>
            <w:tcBorders>
              <w:top w:val="nil"/>
              <w:bottom w:val="single" w:sz="4" w:space="0" w:color="auto"/>
              <w:right w:val="single" w:sz="4" w:space="0" w:color="auto"/>
            </w:tcBorders>
          </w:tcPr>
          <w:p w:rsidR="007A6241" w:rsidRPr="00D13EFE"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rsidR="007A6241" w:rsidRPr="00D13EFE" w:rsidRDefault="007A6241" w:rsidP="00483DAC">
            <w:pPr>
              <w:pStyle w:val="TableStyle"/>
              <w:widowControl w:val="0"/>
              <w:tabs>
                <w:tab w:val="left" w:pos="3244"/>
              </w:tabs>
              <w:rPr>
                <w:rFonts w:cstheme="minorHAnsi"/>
              </w:rPr>
            </w:pPr>
          </w:p>
        </w:tc>
      </w:tr>
    </w:tbl>
    <w:p w:rsidR="007A6241" w:rsidRPr="00D13EFE" w:rsidRDefault="005D5580" w:rsidP="005D5580">
      <w:pPr>
        <w:widowControl w:val="0"/>
        <w:spacing w:before="120" w:after="120"/>
        <w:rPr>
          <w:rFonts w:asciiTheme="minorHAnsi" w:hAnsiTheme="minorHAnsi" w:cstheme="minorHAnsi"/>
          <w:szCs w:val="24"/>
        </w:rPr>
      </w:pPr>
      <w:r w:rsidRPr="00D13EFE">
        <w:rPr>
          <w:rFonts w:asciiTheme="minorHAnsi" w:hAnsiTheme="minorHAnsi" w:cstheme="minorHAnsi"/>
          <w:szCs w:val="24"/>
        </w:rPr>
        <w:t>Either p</w:t>
      </w:r>
      <w:r w:rsidR="007A6241" w:rsidRPr="00D13EFE">
        <w:rPr>
          <w:rFonts w:asciiTheme="minorHAnsi" w:hAnsiTheme="minorHAnsi" w:cstheme="minorHAnsi"/>
          <w:szCs w:val="24"/>
        </w:rPr>
        <w:t xml:space="preserve">arty may change its address for </w:t>
      </w:r>
      <w:r w:rsidR="001E2002" w:rsidRPr="00D13EFE">
        <w:rPr>
          <w:rFonts w:asciiTheme="minorHAnsi" w:hAnsiTheme="minorHAnsi" w:cstheme="minorHAnsi"/>
          <w:szCs w:val="24"/>
        </w:rPr>
        <w:t>Notices</w:t>
      </w:r>
      <w:r w:rsidR="007A6241" w:rsidRPr="00D13EFE">
        <w:rPr>
          <w:rFonts w:asciiTheme="minorHAnsi" w:hAnsiTheme="minorHAnsi" w:cstheme="minorHAnsi"/>
          <w:szCs w:val="24"/>
        </w:rPr>
        <w:t xml:space="preserve"> by giving the other </w:t>
      </w:r>
      <w:r w:rsidRPr="00D13EFE">
        <w:rPr>
          <w:rFonts w:asciiTheme="minorHAnsi" w:hAnsiTheme="minorHAnsi" w:cstheme="minorHAnsi"/>
          <w:szCs w:val="24"/>
        </w:rPr>
        <w:t>p</w:t>
      </w:r>
      <w:r w:rsidR="007A6241" w:rsidRPr="00D13EFE">
        <w:rPr>
          <w:rFonts w:asciiTheme="minorHAnsi" w:hAnsiTheme="minorHAnsi" w:cstheme="minorHAnsi"/>
          <w:szCs w:val="24"/>
        </w:rPr>
        <w:t xml:space="preserve">arty </w:t>
      </w:r>
      <w:r w:rsidR="001E2002" w:rsidRPr="00D13EFE">
        <w:rPr>
          <w:rFonts w:asciiTheme="minorHAnsi" w:hAnsiTheme="minorHAnsi" w:cstheme="minorHAnsi"/>
          <w:szCs w:val="24"/>
        </w:rPr>
        <w:t>Notice</w:t>
      </w:r>
      <w:r w:rsidR="007A6241" w:rsidRPr="00D13EFE">
        <w:rPr>
          <w:rFonts w:asciiTheme="minorHAnsi" w:hAnsiTheme="minorHAnsi" w:cstheme="minorHAnsi"/>
          <w:szCs w:val="24"/>
        </w:rPr>
        <w:t xml:space="preserve"> of the new address in accordance with this </w:t>
      </w:r>
      <w:r w:rsidRPr="00D13EFE">
        <w:rPr>
          <w:rFonts w:asciiTheme="minorHAnsi" w:hAnsiTheme="minorHAnsi" w:cstheme="minorHAnsi"/>
          <w:szCs w:val="24"/>
        </w:rPr>
        <w:t>s</w:t>
      </w:r>
      <w:r w:rsidR="007A6241" w:rsidRPr="00D13EFE">
        <w:rPr>
          <w:rFonts w:asciiTheme="minorHAnsi" w:hAnsiTheme="minorHAnsi" w:cstheme="minorHAnsi"/>
          <w:szCs w:val="24"/>
        </w:rPr>
        <w:t xml:space="preserve">ection.  Notices will be considered to have been given at the time of actual delivery in person, three (3) </w:t>
      </w:r>
      <w:r w:rsidRPr="00D13EFE">
        <w:rPr>
          <w:rFonts w:asciiTheme="minorHAnsi" w:hAnsiTheme="minorHAnsi" w:cstheme="minorHAnsi"/>
          <w:szCs w:val="24"/>
        </w:rPr>
        <w:t>d</w:t>
      </w:r>
      <w:r w:rsidR="007A6241" w:rsidRPr="00D13EFE">
        <w:rPr>
          <w:rFonts w:asciiTheme="minorHAnsi" w:hAnsiTheme="minorHAnsi" w:cstheme="minorHAnsi"/>
          <w:szCs w:val="24"/>
        </w:rPr>
        <w:t>ays after deposit in the mail as set forth above, or one (1) day after delivery to an overnight air courier service.</w:t>
      </w:r>
    </w:p>
    <w:p w:rsidR="00C034E2" w:rsidRPr="00D13EFE" w:rsidRDefault="00C36343" w:rsidP="00DE7FF1">
      <w:pPr>
        <w:pStyle w:val="Apnd1"/>
        <w:numPr>
          <w:ilvl w:val="0"/>
          <w:numId w:val="26"/>
        </w:numPr>
        <w:spacing w:before="120" w:after="120"/>
        <w:rPr>
          <w:rFonts w:asciiTheme="minorHAnsi" w:hAnsiTheme="minorHAnsi" w:cstheme="minorHAnsi"/>
          <w:b w:val="0"/>
          <w:sz w:val="24"/>
          <w:szCs w:val="24"/>
        </w:rPr>
      </w:pPr>
      <w:r w:rsidRPr="00D13EFE">
        <w:rPr>
          <w:rFonts w:asciiTheme="minorHAnsi" w:hAnsiTheme="minorHAnsi" w:cstheme="minorHAnsi"/>
          <w:sz w:val="24"/>
          <w:szCs w:val="24"/>
        </w:rPr>
        <w:t xml:space="preserve">Provisions Applicable to Certain Agreements.  </w:t>
      </w:r>
      <w:r w:rsidRPr="00D13EFE">
        <w:rPr>
          <w:rFonts w:asciiTheme="minorHAnsi" w:hAnsiTheme="minorHAnsi" w:cstheme="minorHAnsi"/>
          <w:b w:val="0"/>
          <w:sz w:val="24"/>
          <w:szCs w:val="24"/>
        </w:rPr>
        <w:t xml:space="preserve">The provisions in this section are </w:t>
      </w:r>
      <w:r w:rsidRPr="00D13EFE">
        <w:rPr>
          <w:rFonts w:asciiTheme="minorHAnsi" w:hAnsiTheme="minorHAnsi" w:cstheme="minorHAnsi"/>
          <w:i/>
          <w:sz w:val="24"/>
          <w:szCs w:val="24"/>
        </w:rPr>
        <w:t xml:space="preserve">applicable only to the types of orders specified in the </w:t>
      </w:r>
      <w:r w:rsidR="00EC6410" w:rsidRPr="00D13EFE">
        <w:rPr>
          <w:rFonts w:asciiTheme="minorHAnsi" w:hAnsiTheme="minorHAnsi" w:cstheme="minorHAnsi"/>
          <w:i/>
          <w:sz w:val="24"/>
          <w:szCs w:val="24"/>
        </w:rPr>
        <w:t>first sentence</w:t>
      </w:r>
      <w:r w:rsidR="002F5B37" w:rsidRPr="00D13EFE">
        <w:rPr>
          <w:rFonts w:asciiTheme="minorHAnsi" w:hAnsiTheme="minorHAnsi" w:cstheme="minorHAnsi"/>
          <w:i/>
          <w:sz w:val="24"/>
          <w:szCs w:val="24"/>
        </w:rPr>
        <w:t xml:space="preserve"> of each sub</w:t>
      </w:r>
      <w:r w:rsidRPr="00D13EFE">
        <w:rPr>
          <w:rFonts w:asciiTheme="minorHAnsi" w:hAnsiTheme="minorHAnsi" w:cstheme="minorHAnsi"/>
          <w:i/>
          <w:sz w:val="24"/>
          <w:szCs w:val="24"/>
        </w:rPr>
        <w:t>section</w:t>
      </w:r>
      <w:r w:rsidRPr="00D13EFE">
        <w:rPr>
          <w:rFonts w:asciiTheme="minorHAnsi" w:hAnsiTheme="minorHAnsi" w:cstheme="minorHAnsi"/>
          <w:b w:val="0"/>
          <w:sz w:val="24"/>
          <w:szCs w:val="24"/>
        </w:rPr>
        <w:t xml:space="preserve">. </w:t>
      </w:r>
      <w:r w:rsidR="00DE7FF1" w:rsidRPr="00D13EFE">
        <w:rPr>
          <w:rFonts w:asciiTheme="minorHAnsi" w:hAnsiTheme="minorHAnsi" w:cstheme="minorHAnsi"/>
          <w:b w:val="0"/>
          <w:sz w:val="24"/>
          <w:szCs w:val="24"/>
        </w:rPr>
        <w:t xml:space="preserve"> </w:t>
      </w:r>
      <w:r w:rsidRPr="00D13EFE">
        <w:rPr>
          <w:rFonts w:asciiTheme="minorHAnsi" w:hAnsiTheme="minorHAnsi" w:cstheme="minorHAnsi"/>
          <w:b w:val="0"/>
          <w:sz w:val="24"/>
          <w:szCs w:val="24"/>
        </w:rPr>
        <w:t xml:space="preserve">If this Agreement is not of the type described in the </w:t>
      </w:r>
      <w:r w:rsidR="00EC6410" w:rsidRPr="00D13EFE">
        <w:rPr>
          <w:rFonts w:asciiTheme="minorHAnsi" w:hAnsiTheme="minorHAnsi" w:cstheme="minorHAnsi"/>
          <w:b w:val="0"/>
          <w:sz w:val="24"/>
          <w:szCs w:val="24"/>
        </w:rPr>
        <w:t>first sentence</w:t>
      </w:r>
      <w:r w:rsidRPr="00D13EFE">
        <w:rPr>
          <w:rFonts w:asciiTheme="minorHAnsi" w:hAnsiTheme="minorHAnsi" w:cstheme="minorHAnsi"/>
          <w:b w:val="0"/>
          <w:sz w:val="24"/>
          <w:szCs w:val="24"/>
        </w:rPr>
        <w:t xml:space="preserve"> of a subsection, then that subsection does not apply to the Agreement.</w:t>
      </w:r>
    </w:p>
    <w:p w:rsidR="00BA2888" w:rsidRPr="00D13EFE" w:rsidRDefault="00CD213D" w:rsidP="00BA2888">
      <w:pPr>
        <w:numPr>
          <w:ilvl w:val="1"/>
          <w:numId w:val="26"/>
        </w:numPr>
        <w:spacing w:before="120" w:after="120"/>
        <w:rPr>
          <w:rFonts w:asciiTheme="minorHAnsi" w:hAnsiTheme="minorHAnsi" w:cstheme="minorHAnsi"/>
          <w:szCs w:val="24"/>
        </w:rPr>
      </w:pPr>
      <w:r w:rsidRPr="00D13EFE">
        <w:rPr>
          <w:rFonts w:asciiTheme="minorHAnsi" w:hAnsiTheme="minorHAnsi" w:cstheme="minorHAnsi"/>
          <w:b/>
          <w:szCs w:val="24"/>
        </w:rPr>
        <w:lastRenderedPageBreak/>
        <w:t>Antitrust Claims</w:t>
      </w:r>
      <w:r w:rsidR="00BA2888" w:rsidRPr="00D13EFE">
        <w:rPr>
          <w:rFonts w:asciiTheme="minorHAnsi" w:hAnsiTheme="minorHAnsi" w:cstheme="minorHAnsi"/>
          <w:b/>
          <w:bCs/>
          <w:szCs w:val="24"/>
        </w:rPr>
        <w:t>.</w:t>
      </w:r>
      <w:r w:rsidR="00BA2888" w:rsidRPr="00D13EFE">
        <w:rPr>
          <w:rFonts w:asciiTheme="minorHAnsi" w:hAnsiTheme="minorHAnsi" w:cstheme="minorHAnsi"/>
          <w:b/>
          <w:szCs w:val="24"/>
        </w:rPr>
        <w:t xml:space="preserve"> </w:t>
      </w:r>
      <w:r w:rsidRPr="00D13EFE">
        <w:rPr>
          <w:rFonts w:asciiTheme="minorHAnsi" w:hAnsiTheme="minorHAnsi" w:cstheme="minorHAnsi"/>
          <w:i/>
          <w:szCs w:val="24"/>
        </w:rPr>
        <w:t>If this Agreement resulted from a competitive solicitation, this section is applicable.</w:t>
      </w:r>
      <w:r w:rsidRPr="00D13EFE">
        <w:rPr>
          <w:rFonts w:asciiTheme="minorHAnsi" w:hAnsiTheme="minorHAnsi" w:cstheme="minorHAnsi"/>
          <w:szCs w:val="24"/>
        </w:rPr>
        <w:t xml:space="preserve">  Contractor shall assign to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 </w:t>
      </w:r>
      <w:r w:rsidR="00DE7FF1" w:rsidRPr="00D13EFE">
        <w:rPr>
          <w:rFonts w:asciiTheme="minorHAnsi" w:hAnsiTheme="minorHAnsi" w:cstheme="minorHAnsi"/>
          <w:szCs w:val="24"/>
        </w:rPr>
        <w:t xml:space="preserve"> </w:t>
      </w:r>
      <w:r w:rsidRPr="00D13EFE">
        <w:rPr>
          <w:rFonts w:asciiTheme="minorHAnsi" w:hAnsiTheme="minorHAnsi" w:cstheme="minorHAnsi"/>
          <w:szCs w:val="24"/>
        </w:rPr>
        <w:t xml:space="preserve">Such assignment shall be made and become effective at the time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 tenders final payment to Contractor. </w:t>
      </w:r>
      <w:r w:rsidR="00DE7FF1" w:rsidRPr="00D13EFE">
        <w:rPr>
          <w:rFonts w:asciiTheme="minorHAnsi" w:hAnsiTheme="minorHAnsi" w:cstheme="minorHAnsi"/>
          <w:szCs w:val="24"/>
        </w:rPr>
        <w:t xml:space="preserve"> </w:t>
      </w:r>
      <w:r w:rsidRPr="00D13EFE">
        <w:rPr>
          <w:rFonts w:asciiTheme="minorHAnsi" w:hAnsiTheme="minorHAnsi" w:cstheme="minorHAnsi"/>
          <w:szCs w:val="24"/>
        </w:rPr>
        <w:t xml:space="preserve">If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 any portion of the recovery, including treble damages, attributable to overcharges that were paid by Contractor but were not paid by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 as part of the bid price, less the expenses incurred in obtaining that portion of the recovery. </w:t>
      </w:r>
      <w:r w:rsidR="00DE7FF1" w:rsidRPr="00D13EFE">
        <w:rPr>
          <w:rFonts w:asciiTheme="minorHAnsi" w:hAnsiTheme="minorHAnsi" w:cstheme="minorHAnsi"/>
          <w:szCs w:val="24"/>
        </w:rPr>
        <w:t xml:space="preserve"> </w:t>
      </w:r>
      <w:r w:rsidRPr="00D13EFE">
        <w:rPr>
          <w:rFonts w:asciiTheme="minorHAnsi" w:hAnsiTheme="minorHAnsi" w:cstheme="minorHAnsi"/>
          <w:szCs w:val="24"/>
        </w:rPr>
        <w:t xml:space="preserve">Upon demand in writing by Contractor,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 shall, within one </w:t>
      </w:r>
      <w:r w:rsidR="00E94566" w:rsidRPr="00D13EFE">
        <w:rPr>
          <w:rFonts w:asciiTheme="minorHAnsi" w:hAnsiTheme="minorHAnsi" w:cstheme="minorHAnsi"/>
          <w:szCs w:val="24"/>
        </w:rPr>
        <w:t xml:space="preserve">(1) </w:t>
      </w:r>
      <w:r w:rsidRPr="00D13EFE">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 has not been injured thereby, or (b) the </w:t>
      </w:r>
      <w:r w:rsidR="00C05E3D" w:rsidRPr="00D13EFE">
        <w:rPr>
          <w:rFonts w:asciiTheme="minorHAnsi" w:hAnsiTheme="minorHAnsi" w:cstheme="minorHAnsi"/>
          <w:szCs w:val="24"/>
        </w:rPr>
        <w:t>Court</w:t>
      </w:r>
      <w:r w:rsidRPr="00D13EFE">
        <w:rPr>
          <w:rFonts w:asciiTheme="minorHAnsi" w:hAnsiTheme="minorHAnsi" w:cstheme="minorHAnsi"/>
          <w:szCs w:val="24"/>
        </w:rPr>
        <w:t xml:space="preserve"> declines to file a court action for the cause of action.</w:t>
      </w:r>
    </w:p>
    <w:p w:rsidR="00E367B1" w:rsidRPr="00D13EFE" w:rsidRDefault="006A354E" w:rsidP="006A354E">
      <w:pPr>
        <w:pStyle w:val="ListParagraph"/>
        <w:numPr>
          <w:ilvl w:val="1"/>
          <w:numId w:val="26"/>
        </w:numPr>
        <w:tabs>
          <w:tab w:val="left" w:pos="450"/>
        </w:tabs>
        <w:rPr>
          <w:rFonts w:asciiTheme="minorHAnsi" w:hAnsiTheme="minorHAnsi" w:cstheme="minorHAnsi"/>
          <w:bCs/>
          <w:szCs w:val="24"/>
          <w:lang w:bidi="en-US"/>
        </w:rPr>
      </w:pPr>
      <w:r w:rsidRPr="00D13EFE">
        <w:rPr>
          <w:rFonts w:asciiTheme="minorHAnsi" w:hAnsiTheme="minorHAnsi" w:cstheme="minorHAnsi"/>
          <w:b/>
          <w:bCs/>
          <w:szCs w:val="24"/>
        </w:rPr>
        <w:t xml:space="preserve">Good Standing.  </w:t>
      </w:r>
      <w:r w:rsidRPr="00D13EFE">
        <w:rPr>
          <w:rFonts w:asciiTheme="minorHAnsi" w:hAnsiTheme="minorHAnsi" w:cstheme="minorHAnsi"/>
          <w:bCs/>
          <w:i/>
          <w:szCs w:val="24"/>
        </w:rPr>
        <w:t xml:space="preserve">If Contractor is a corporation, </w:t>
      </w:r>
      <w:r w:rsidR="00D17605" w:rsidRPr="00D13EFE">
        <w:rPr>
          <w:rFonts w:asciiTheme="minorHAnsi" w:hAnsiTheme="minorHAnsi" w:cstheme="minorHAnsi"/>
          <w:bCs/>
          <w:i/>
          <w:szCs w:val="24"/>
        </w:rPr>
        <w:t xml:space="preserve">limited liability company, or limited partnership, </w:t>
      </w:r>
      <w:r w:rsidRPr="00D13EFE">
        <w:rPr>
          <w:rFonts w:asciiTheme="minorHAnsi" w:hAnsiTheme="minorHAnsi" w:cstheme="minorHAnsi"/>
          <w:bCs/>
          <w:i/>
          <w:szCs w:val="24"/>
        </w:rPr>
        <w:t>and this Agreement is performed in whole or in part in California, this section is applicable.</w:t>
      </w:r>
      <w:r w:rsidRPr="00D13EFE">
        <w:rPr>
          <w:rFonts w:asciiTheme="minorHAnsi" w:hAnsiTheme="minorHAnsi" w:cstheme="minorHAnsi"/>
          <w:bCs/>
          <w:szCs w:val="24"/>
        </w:rPr>
        <w:t xml:space="preserve">  Contractor is</w:t>
      </w:r>
      <w:r w:rsidR="00FA0BEA" w:rsidRPr="00D13EFE">
        <w:rPr>
          <w:rFonts w:asciiTheme="minorHAnsi" w:hAnsiTheme="minorHAnsi" w:cstheme="minorHAnsi"/>
          <w:bCs/>
          <w:szCs w:val="24"/>
        </w:rPr>
        <w:t>, and will remain for the T</w:t>
      </w:r>
      <w:r w:rsidRPr="00D13EFE">
        <w:rPr>
          <w:rFonts w:asciiTheme="minorHAnsi" w:hAnsiTheme="minorHAnsi" w:cstheme="minorHAnsi"/>
          <w:bCs/>
          <w:szCs w:val="24"/>
        </w:rPr>
        <w:t>erm, qualified to do business and in good standing in California.</w:t>
      </w:r>
    </w:p>
    <w:p w:rsidR="00E367B1" w:rsidRPr="00D13EFE" w:rsidRDefault="00E367B1" w:rsidP="00E367B1">
      <w:pPr>
        <w:pStyle w:val="ListParagraph"/>
        <w:tabs>
          <w:tab w:val="left" w:pos="450"/>
        </w:tabs>
        <w:ind w:left="936"/>
        <w:rPr>
          <w:rFonts w:asciiTheme="minorHAnsi" w:hAnsiTheme="minorHAnsi" w:cstheme="minorHAnsi"/>
          <w:bCs/>
          <w:szCs w:val="24"/>
          <w:lang w:bidi="en-US"/>
        </w:rPr>
      </w:pPr>
    </w:p>
    <w:p w:rsidR="00535786" w:rsidRPr="00D13EFE" w:rsidRDefault="00DC5733" w:rsidP="00023CC5">
      <w:pPr>
        <w:numPr>
          <w:ilvl w:val="0"/>
          <w:numId w:val="26"/>
        </w:numPr>
        <w:spacing w:before="120" w:after="120"/>
        <w:rPr>
          <w:rFonts w:asciiTheme="minorHAnsi" w:hAnsiTheme="minorHAnsi" w:cstheme="minorHAnsi"/>
          <w:szCs w:val="24"/>
        </w:rPr>
      </w:pPr>
      <w:r w:rsidRPr="00D13EFE">
        <w:rPr>
          <w:rFonts w:asciiTheme="minorHAnsi" w:hAnsiTheme="minorHAnsi" w:cstheme="minorHAnsi"/>
          <w:b/>
          <w:bCs/>
          <w:szCs w:val="24"/>
        </w:rPr>
        <w:t>Miscellaneous Provisions</w:t>
      </w:r>
      <w:r w:rsidR="00DA091B" w:rsidRPr="00D13EFE">
        <w:rPr>
          <w:rFonts w:asciiTheme="minorHAnsi" w:hAnsiTheme="minorHAnsi" w:cstheme="minorHAnsi"/>
          <w:b/>
          <w:bCs/>
          <w:szCs w:val="24"/>
        </w:rPr>
        <w:t>.</w:t>
      </w:r>
    </w:p>
    <w:p w:rsidR="00535786" w:rsidRPr="00D13EFE" w:rsidRDefault="00437785" w:rsidP="00023CC5">
      <w:pPr>
        <w:numPr>
          <w:ilvl w:val="1"/>
          <w:numId w:val="26"/>
        </w:numPr>
        <w:spacing w:before="120" w:after="120"/>
        <w:rPr>
          <w:rFonts w:asciiTheme="minorHAnsi" w:hAnsiTheme="minorHAnsi" w:cstheme="minorHAnsi"/>
          <w:szCs w:val="24"/>
          <w:u w:val="single"/>
        </w:rPr>
      </w:pPr>
      <w:r w:rsidRPr="00D13EFE">
        <w:rPr>
          <w:rFonts w:asciiTheme="minorHAnsi" w:hAnsiTheme="minorHAnsi" w:cstheme="minorHAnsi"/>
          <w:b/>
          <w:bCs/>
          <w:szCs w:val="24"/>
        </w:rPr>
        <w:t xml:space="preserve">Independent Contractor. </w:t>
      </w:r>
      <w:r w:rsidR="000B1182" w:rsidRPr="00D13EFE">
        <w:rPr>
          <w:rFonts w:asciiTheme="minorHAnsi" w:hAnsiTheme="minorHAnsi" w:cstheme="minorHAnsi"/>
          <w:b/>
          <w:bCs/>
          <w:szCs w:val="24"/>
        </w:rPr>
        <w:t xml:space="preserve"> </w:t>
      </w:r>
      <w:r w:rsidRPr="00D13EFE">
        <w:rPr>
          <w:rFonts w:asciiTheme="minorHAnsi" w:hAnsiTheme="minorHAnsi" w:cstheme="minorHAnsi"/>
          <w:szCs w:val="24"/>
        </w:rPr>
        <w:t xml:space="preserve">Contractor is an independent contractor to the </w:t>
      </w:r>
      <w:r w:rsidR="00F90B91" w:rsidRPr="00D13EFE">
        <w:rPr>
          <w:rFonts w:asciiTheme="minorHAnsi" w:hAnsiTheme="minorHAnsi" w:cstheme="minorHAnsi"/>
          <w:szCs w:val="24"/>
        </w:rPr>
        <w:t>Court</w:t>
      </w:r>
      <w:r w:rsidRPr="00D13EFE">
        <w:rPr>
          <w:rFonts w:asciiTheme="minorHAnsi" w:hAnsiTheme="minorHAnsi" w:cstheme="minorHAnsi"/>
          <w:szCs w:val="24"/>
        </w:rPr>
        <w:t xml:space="preserve">. </w:t>
      </w:r>
      <w:r w:rsidR="000B1182" w:rsidRPr="00D13EFE">
        <w:rPr>
          <w:rFonts w:asciiTheme="minorHAnsi" w:hAnsiTheme="minorHAnsi" w:cstheme="minorHAnsi"/>
          <w:szCs w:val="24"/>
        </w:rPr>
        <w:t xml:space="preserve"> </w:t>
      </w:r>
      <w:r w:rsidRPr="00D13EFE">
        <w:rPr>
          <w:rFonts w:asciiTheme="minorHAnsi" w:hAnsiTheme="minorHAnsi" w:cstheme="minorHAnsi"/>
          <w:szCs w:val="24"/>
        </w:rPr>
        <w:t xml:space="preserve">No employer-employee, partnership, joint venture, or agency relationship exists between Contractor and the </w:t>
      </w:r>
      <w:r w:rsidR="00F90B91" w:rsidRPr="00D13EFE">
        <w:rPr>
          <w:rFonts w:asciiTheme="minorHAnsi" w:hAnsiTheme="minorHAnsi" w:cstheme="minorHAnsi"/>
          <w:szCs w:val="24"/>
        </w:rPr>
        <w:t>Court</w:t>
      </w:r>
      <w:r w:rsidRPr="00D13EFE">
        <w:rPr>
          <w:rFonts w:asciiTheme="minorHAnsi" w:hAnsiTheme="minorHAnsi" w:cstheme="minorHAnsi"/>
          <w:szCs w:val="24"/>
        </w:rPr>
        <w:t>.</w:t>
      </w:r>
      <w:r w:rsidR="000205FD" w:rsidRPr="00D13EFE">
        <w:rPr>
          <w:rFonts w:asciiTheme="minorHAnsi" w:hAnsiTheme="minorHAnsi" w:cstheme="minorHAnsi"/>
          <w:szCs w:val="24"/>
        </w:rPr>
        <w:t xml:space="preserve"> </w:t>
      </w:r>
      <w:r w:rsidR="000B1182" w:rsidRPr="00D13EFE">
        <w:rPr>
          <w:rFonts w:asciiTheme="minorHAnsi" w:hAnsiTheme="minorHAnsi" w:cstheme="minorHAnsi"/>
          <w:szCs w:val="24"/>
        </w:rPr>
        <w:t xml:space="preserve"> </w:t>
      </w:r>
      <w:r w:rsidR="000205FD" w:rsidRPr="00D13EFE">
        <w:rPr>
          <w:rFonts w:asciiTheme="minorHAnsi" w:hAnsiTheme="minorHAnsi" w:cstheme="minorHAnsi"/>
          <w:szCs w:val="24"/>
        </w:rPr>
        <w:t>Contractor has no authority to bind or incur any obligation on behalf of the Court.</w:t>
      </w:r>
      <w:r w:rsidR="000B1182" w:rsidRPr="00D13EFE">
        <w:rPr>
          <w:rFonts w:asciiTheme="minorHAnsi" w:hAnsiTheme="minorHAnsi" w:cstheme="minorHAnsi"/>
          <w:szCs w:val="24"/>
        </w:rPr>
        <w:t xml:space="preserve"> </w:t>
      </w:r>
      <w:r w:rsidR="000205FD" w:rsidRPr="00D13EFE">
        <w:rPr>
          <w:rFonts w:asciiTheme="minorHAnsi" w:hAnsiTheme="minorHAnsi" w:cstheme="minorHAnsi"/>
          <w:szCs w:val="24"/>
        </w:rPr>
        <w:t xml:space="preserve"> If any governmental entity concludes that Contractor is not an independent contractor, the </w:t>
      </w:r>
      <w:r w:rsidR="00187025" w:rsidRPr="00D13EFE">
        <w:rPr>
          <w:rFonts w:asciiTheme="minorHAnsi" w:hAnsiTheme="minorHAnsi" w:cstheme="minorHAnsi"/>
          <w:szCs w:val="24"/>
        </w:rPr>
        <w:t>Court</w:t>
      </w:r>
      <w:r w:rsidR="000205FD" w:rsidRPr="00D13EFE">
        <w:rPr>
          <w:rFonts w:asciiTheme="minorHAnsi" w:hAnsiTheme="minorHAnsi" w:cstheme="minorHAnsi"/>
          <w:szCs w:val="24"/>
        </w:rPr>
        <w:t xml:space="preserve"> may terminate t</w:t>
      </w:r>
      <w:r w:rsidR="001E2002" w:rsidRPr="00D13EFE">
        <w:rPr>
          <w:rFonts w:asciiTheme="minorHAnsi" w:hAnsiTheme="minorHAnsi" w:cstheme="minorHAnsi"/>
          <w:szCs w:val="24"/>
        </w:rPr>
        <w:t>his Agreement immediately upon N</w:t>
      </w:r>
      <w:r w:rsidR="000205FD" w:rsidRPr="00D13EFE">
        <w:rPr>
          <w:rFonts w:asciiTheme="minorHAnsi" w:hAnsiTheme="minorHAnsi" w:cstheme="minorHAnsi"/>
          <w:szCs w:val="24"/>
        </w:rPr>
        <w:t>otice.</w:t>
      </w:r>
    </w:p>
    <w:p w:rsidR="00A62C2B" w:rsidRPr="00D13EFE" w:rsidRDefault="00A62C2B" w:rsidP="00023CC5">
      <w:pPr>
        <w:numPr>
          <w:ilvl w:val="1"/>
          <w:numId w:val="26"/>
        </w:numPr>
        <w:spacing w:before="120" w:after="120"/>
        <w:rPr>
          <w:rFonts w:asciiTheme="minorHAnsi" w:hAnsiTheme="minorHAnsi" w:cstheme="minorHAnsi"/>
          <w:szCs w:val="24"/>
          <w:u w:val="single"/>
        </w:rPr>
      </w:pPr>
      <w:r w:rsidRPr="00D13EFE">
        <w:rPr>
          <w:rFonts w:asciiTheme="minorHAnsi" w:hAnsiTheme="minorHAnsi" w:cstheme="minorHAnsi"/>
          <w:b/>
          <w:bCs/>
          <w:szCs w:val="24"/>
        </w:rPr>
        <w:t xml:space="preserve">GAAP Compliance. </w:t>
      </w:r>
      <w:r w:rsidR="000B1182" w:rsidRPr="00D13EFE">
        <w:rPr>
          <w:rFonts w:asciiTheme="minorHAnsi" w:hAnsiTheme="minorHAnsi" w:cstheme="minorHAnsi"/>
          <w:b/>
          <w:bCs/>
          <w:szCs w:val="24"/>
        </w:rPr>
        <w:t xml:space="preserve"> </w:t>
      </w:r>
      <w:r w:rsidRPr="00D13EFE">
        <w:rPr>
          <w:rFonts w:asciiTheme="minorHAnsi" w:hAnsiTheme="minorHAnsi" w:cstheme="minorHAnsi"/>
          <w:bCs/>
          <w:szCs w:val="24"/>
        </w:rPr>
        <w:t>Contractor maintains an adequate system of accounting and internal controls that meets Generally Accepted Accounting Principles.</w:t>
      </w:r>
      <w:r w:rsidRPr="00D13EFE">
        <w:rPr>
          <w:rFonts w:asciiTheme="minorHAnsi" w:hAnsiTheme="minorHAnsi" w:cstheme="minorHAnsi"/>
          <w:b/>
          <w:bCs/>
          <w:szCs w:val="24"/>
        </w:rPr>
        <w:t xml:space="preserve">  </w:t>
      </w:r>
    </w:p>
    <w:p w:rsidR="007F3498" w:rsidRPr="00D13EFE" w:rsidRDefault="00437785" w:rsidP="00023CC5">
      <w:pPr>
        <w:numPr>
          <w:ilvl w:val="1"/>
          <w:numId w:val="26"/>
        </w:numPr>
        <w:spacing w:before="120" w:after="120"/>
        <w:rPr>
          <w:rFonts w:asciiTheme="minorHAnsi" w:hAnsiTheme="minorHAnsi" w:cstheme="minorHAnsi"/>
          <w:szCs w:val="24"/>
          <w:u w:val="single"/>
        </w:rPr>
      </w:pPr>
      <w:r w:rsidRPr="00D13EFE">
        <w:rPr>
          <w:rFonts w:asciiTheme="minorHAnsi" w:hAnsiTheme="minorHAnsi" w:cstheme="minorHAnsi"/>
          <w:b/>
          <w:bCs/>
          <w:szCs w:val="24"/>
        </w:rPr>
        <w:t>Audit</w:t>
      </w:r>
      <w:r w:rsidR="00D835C1" w:rsidRPr="00D13EFE">
        <w:rPr>
          <w:rFonts w:asciiTheme="minorHAnsi" w:hAnsiTheme="minorHAnsi" w:cstheme="minorHAnsi"/>
          <w:b/>
          <w:bCs/>
          <w:szCs w:val="24"/>
        </w:rPr>
        <w:t xml:space="preserve">. </w:t>
      </w:r>
      <w:r w:rsidR="007F3498" w:rsidRPr="00D13EFE">
        <w:rPr>
          <w:rFonts w:asciiTheme="minorHAnsi" w:hAnsiTheme="minorHAnsi" w:cstheme="minorHAnsi"/>
          <w:b/>
          <w:bCs/>
          <w:szCs w:val="24"/>
        </w:rPr>
        <w:t xml:space="preserve"> </w:t>
      </w:r>
      <w:r w:rsidR="006402DE" w:rsidRPr="00D13EFE">
        <w:rPr>
          <w:rFonts w:asciiTheme="minorHAnsi" w:hAnsiTheme="minorHAnsi" w:cstheme="minorHAnsi"/>
          <w:bCs/>
          <w:szCs w:val="24"/>
        </w:rPr>
        <w:t>Contractor must allow the Court or its designees to review and audit Contractor’s (and any subcontractors’) documents and records relating to this Agreement</w:t>
      </w:r>
      <w:r w:rsidR="00E902D5" w:rsidRPr="00D13EFE">
        <w:rPr>
          <w:rFonts w:asciiTheme="minorHAnsi" w:hAnsiTheme="minorHAnsi" w:cstheme="minorHAnsi"/>
          <w:szCs w:val="24"/>
        </w:rPr>
        <w:t xml:space="preserve">, and Contractor (and its subcontractors) shall retain such documents and records for a period of four </w:t>
      </w:r>
      <w:r w:rsidR="00E94566" w:rsidRPr="00D13EFE">
        <w:rPr>
          <w:rFonts w:asciiTheme="minorHAnsi" w:hAnsiTheme="minorHAnsi" w:cstheme="minorHAnsi"/>
          <w:szCs w:val="24"/>
        </w:rPr>
        <w:t xml:space="preserve">(4) </w:t>
      </w:r>
      <w:r w:rsidR="00E902D5" w:rsidRPr="00D13EFE">
        <w:rPr>
          <w:rFonts w:asciiTheme="minorHAnsi" w:hAnsiTheme="minorHAnsi" w:cstheme="minorHAnsi"/>
          <w:szCs w:val="24"/>
        </w:rPr>
        <w:t>years following final payment under this Agreement</w:t>
      </w:r>
      <w:r w:rsidR="006402DE" w:rsidRPr="00D13EFE">
        <w:rPr>
          <w:rFonts w:asciiTheme="minorHAnsi" w:hAnsiTheme="minorHAnsi" w:cstheme="minorHAnsi"/>
          <w:bCs/>
          <w:szCs w:val="24"/>
        </w:rPr>
        <w:t xml:space="preserve">. </w:t>
      </w:r>
      <w:r w:rsidR="000B1182" w:rsidRPr="00D13EFE">
        <w:rPr>
          <w:rFonts w:asciiTheme="minorHAnsi" w:hAnsiTheme="minorHAnsi" w:cstheme="minorHAnsi"/>
          <w:bCs/>
          <w:szCs w:val="24"/>
        </w:rPr>
        <w:t xml:space="preserve"> </w:t>
      </w:r>
      <w:r w:rsidR="006402DE" w:rsidRPr="00D13EFE">
        <w:rPr>
          <w:rFonts w:asciiTheme="minorHAnsi" w:hAnsiTheme="minorHAnsi" w:cstheme="minorHAnsi"/>
          <w:bCs/>
          <w:szCs w:val="24"/>
        </w:rPr>
        <w:t>If an audit determines that C</w:t>
      </w:r>
      <w:r w:rsidR="00330891" w:rsidRPr="00D13EFE">
        <w:rPr>
          <w:rFonts w:asciiTheme="minorHAnsi" w:hAnsiTheme="minorHAnsi" w:cstheme="minorHAnsi"/>
          <w:bCs/>
          <w:szCs w:val="24"/>
        </w:rPr>
        <w:t>ontractor (or any subcontractor</w:t>
      </w:r>
      <w:r w:rsidR="006402DE" w:rsidRPr="00D13EFE">
        <w:rPr>
          <w:rFonts w:asciiTheme="minorHAnsi" w:hAnsiTheme="minorHAnsi" w:cstheme="minorHAnsi"/>
          <w:bCs/>
          <w:szCs w:val="24"/>
        </w:rPr>
        <w:t xml:space="preserve">) is not in compliance with this Agreement, Contractor shall correct errors and deficiencies by the </w:t>
      </w:r>
      <w:r w:rsidR="002A7674" w:rsidRPr="00D13EFE">
        <w:rPr>
          <w:rFonts w:asciiTheme="minorHAnsi" w:hAnsiTheme="minorHAnsi" w:cstheme="minorHAnsi"/>
          <w:bCs/>
          <w:szCs w:val="24"/>
        </w:rPr>
        <w:t xml:space="preserve">twentieth </w:t>
      </w:r>
      <w:r w:rsidR="004D392D" w:rsidRPr="00D13EFE">
        <w:rPr>
          <w:rFonts w:asciiTheme="minorHAnsi" w:hAnsiTheme="minorHAnsi" w:cstheme="minorHAnsi"/>
          <w:bCs/>
          <w:szCs w:val="24"/>
        </w:rPr>
        <w:t xml:space="preserve">(20th) </w:t>
      </w:r>
      <w:r w:rsidR="006402DE" w:rsidRPr="00D13EFE">
        <w:rPr>
          <w:rFonts w:asciiTheme="minorHAnsi" w:hAnsiTheme="minorHAnsi" w:cstheme="minorHAnsi"/>
          <w:bCs/>
          <w:szCs w:val="24"/>
        </w:rPr>
        <w:t xml:space="preserve">day of the month following the review or audit. </w:t>
      </w:r>
      <w:r w:rsidR="000B1182" w:rsidRPr="00D13EFE">
        <w:rPr>
          <w:rFonts w:asciiTheme="minorHAnsi" w:hAnsiTheme="minorHAnsi" w:cstheme="minorHAnsi"/>
          <w:bCs/>
          <w:szCs w:val="24"/>
        </w:rPr>
        <w:t xml:space="preserve"> </w:t>
      </w:r>
      <w:r w:rsidR="006402DE" w:rsidRPr="00D13EFE">
        <w:rPr>
          <w:rFonts w:asciiTheme="minorHAnsi" w:hAnsiTheme="minorHAnsi" w:cstheme="minorHAnsi"/>
          <w:bCs/>
          <w:szCs w:val="24"/>
        </w:rPr>
        <w:t>If an audit determines that Contractor has overcharged the Court five percent (5%) or more during the time period subject to audit, Contractor must reimburse the Court in an amount equal to the cost of such a</w:t>
      </w:r>
      <w:r w:rsidR="000D4419" w:rsidRPr="00D13EFE">
        <w:rPr>
          <w:rFonts w:asciiTheme="minorHAnsi" w:hAnsiTheme="minorHAnsi" w:cstheme="minorHAnsi"/>
          <w:bCs/>
          <w:szCs w:val="24"/>
        </w:rPr>
        <w:t>udit.</w:t>
      </w:r>
      <w:r w:rsidR="006402DE" w:rsidRPr="00D13EFE">
        <w:rPr>
          <w:rFonts w:asciiTheme="minorHAnsi" w:hAnsiTheme="minorHAnsi" w:cstheme="minorHAnsi"/>
          <w:bCs/>
          <w:szCs w:val="24"/>
        </w:rPr>
        <w:t xml:space="preserve"> </w:t>
      </w:r>
      <w:r w:rsidR="000B1182" w:rsidRPr="00D13EFE">
        <w:rPr>
          <w:rFonts w:asciiTheme="minorHAnsi" w:hAnsiTheme="minorHAnsi" w:cstheme="minorHAnsi"/>
          <w:bCs/>
          <w:szCs w:val="24"/>
        </w:rPr>
        <w:t xml:space="preserve"> </w:t>
      </w:r>
      <w:r w:rsidR="006402DE" w:rsidRPr="00D13EFE">
        <w:rPr>
          <w:rFonts w:asciiTheme="minorHAnsi" w:hAnsiTheme="minorHAnsi" w:cstheme="minorHAnsi"/>
          <w:bCs/>
          <w:szCs w:val="24"/>
        </w:rPr>
        <w:t xml:space="preserve">This Agreement is subject to examinations and audit by the State Auditor for a period three </w:t>
      </w:r>
      <w:r w:rsidR="00E94566" w:rsidRPr="00D13EFE">
        <w:rPr>
          <w:rFonts w:asciiTheme="minorHAnsi" w:hAnsiTheme="minorHAnsi" w:cstheme="minorHAnsi"/>
          <w:bCs/>
          <w:szCs w:val="24"/>
        </w:rPr>
        <w:t xml:space="preserve">(3) </w:t>
      </w:r>
      <w:r w:rsidR="006402DE" w:rsidRPr="00D13EFE">
        <w:rPr>
          <w:rFonts w:asciiTheme="minorHAnsi" w:hAnsiTheme="minorHAnsi" w:cstheme="minorHAnsi"/>
          <w:bCs/>
          <w:szCs w:val="24"/>
        </w:rPr>
        <w:t>years after final payment.</w:t>
      </w:r>
      <w:r w:rsidR="004C02A0" w:rsidRPr="00D13EFE">
        <w:rPr>
          <w:rFonts w:asciiTheme="minorHAnsi" w:hAnsiTheme="minorHAnsi" w:cstheme="minorHAnsi"/>
          <w:bCs/>
          <w:szCs w:val="24"/>
        </w:rPr>
        <w:t xml:space="preserve"> </w:t>
      </w:r>
    </w:p>
    <w:p w:rsidR="00392AC3" w:rsidRPr="00D13EFE" w:rsidRDefault="00C73594" w:rsidP="00023CC5">
      <w:pPr>
        <w:numPr>
          <w:ilvl w:val="1"/>
          <w:numId w:val="26"/>
        </w:numPr>
        <w:spacing w:before="120" w:after="120"/>
        <w:rPr>
          <w:rFonts w:asciiTheme="minorHAnsi" w:hAnsiTheme="minorHAnsi" w:cstheme="minorHAnsi"/>
          <w:szCs w:val="24"/>
          <w:u w:val="single"/>
        </w:rPr>
      </w:pPr>
      <w:r w:rsidRPr="00D13EFE">
        <w:rPr>
          <w:rFonts w:asciiTheme="minorHAnsi" w:hAnsiTheme="minorHAnsi" w:cstheme="minorHAnsi"/>
          <w:b/>
          <w:bCs/>
          <w:szCs w:val="24"/>
        </w:rPr>
        <w:lastRenderedPageBreak/>
        <w:t>Licenses</w:t>
      </w:r>
      <w:r w:rsidR="000D4419" w:rsidRPr="00D13EFE">
        <w:rPr>
          <w:rFonts w:asciiTheme="minorHAnsi" w:hAnsiTheme="minorHAnsi" w:cstheme="minorHAnsi"/>
          <w:b/>
          <w:bCs/>
          <w:szCs w:val="24"/>
        </w:rPr>
        <w:t xml:space="preserve"> and Permits</w:t>
      </w:r>
      <w:r w:rsidRPr="00D13EFE">
        <w:rPr>
          <w:rFonts w:asciiTheme="minorHAnsi" w:hAnsiTheme="minorHAnsi" w:cstheme="minorHAnsi"/>
          <w:b/>
          <w:bCs/>
          <w:szCs w:val="24"/>
        </w:rPr>
        <w:t>.</w:t>
      </w:r>
      <w:r w:rsidR="000B1182" w:rsidRPr="00D13EFE">
        <w:rPr>
          <w:rFonts w:asciiTheme="minorHAnsi" w:hAnsiTheme="minorHAnsi" w:cstheme="minorHAnsi"/>
          <w:b/>
          <w:bCs/>
          <w:szCs w:val="24"/>
        </w:rPr>
        <w:t xml:space="preserve">  </w:t>
      </w:r>
      <w:r w:rsidRPr="00D13EFE">
        <w:rPr>
          <w:rFonts w:asciiTheme="minorHAnsi" w:hAnsiTheme="minorHAnsi" w:cstheme="minorHAnsi"/>
          <w:bCs/>
          <w:szCs w:val="24"/>
        </w:rPr>
        <w:t>Contractor shall obtain and keep current all necessary licenses, approvals, permits and authorizations required by applicable law for the performance of the Services or the delivery of the Goods.  Contractor will be responsible for all fees and taxes associated with obtaining such licenses, approvals, permits and authorizations, and for any fines and penalties arising from its noncompliance with any applicable law.</w:t>
      </w:r>
    </w:p>
    <w:p w:rsidR="0029237A" w:rsidRPr="00D13EFE" w:rsidRDefault="0029237A" w:rsidP="00023CC5">
      <w:pPr>
        <w:numPr>
          <w:ilvl w:val="1"/>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 xml:space="preserve">Confidential Information.  </w:t>
      </w:r>
      <w:r w:rsidRPr="00D13EFE">
        <w:rPr>
          <w:rFonts w:asciiTheme="minorHAnsi" w:hAnsiTheme="minorHAnsi" w:cstheme="minorHAnsi"/>
          <w:szCs w:val="24"/>
        </w:rPr>
        <w:t>During the Term and at all times thereafter, Contractor will: (a) hold all Confidential Information</w:t>
      </w:r>
      <w:r w:rsidR="00F2135F" w:rsidRPr="00D13EFE">
        <w:rPr>
          <w:rFonts w:asciiTheme="minorHAnsi" w:hAnsiTheme="minorHAnsi" w:cstheme="minorHAnsi"/>
          <w:szCs w:val="24"/>
        </w:rPr>
        <w:t>, including case information and work product,</w:t>
      </w:r>
      <w:r w:rsidRPr="00D13EFE">
        <w:rPr>
          <w:rFonts w:asciiTheme="minorHAnsi" w:hAnsiTheme="minorHAnsi" w:cstheme="minorHAnsi"/>
          <w:szCs w:val="24"/>
        </w:rPr>
        <w:t xml:space="preserve">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Court’s express prior written consent on a case-by-case basis. </w:t>
      </w:r>
      <w:r w:rsidR="00F2135F" w:rsidRPr="00D13EFE">
        <w:rPr>
          <w:rFonts w:asciiTheme="minorHAnsi" w:hAnsiTheme="minorHAnsi" w:cstheme="minorHAnsi"/>
          <w:szCs w:val="24"/>
        </w:rPr>
        <w:t xml:space="preserve"> </w:t>
      </w:r>
      <w:r w:rsidRPr="00D13EFE">
        <w:rPr>
          <w:rFonts w:asciiTheme="minorHAnsi" w:hAnsiTheme="minorHAnsi" w:cstheme="minorHAnsi"/>
          <w:szCs w:val="24"/>
        </w:rPr>
        <w:t xml:space="preserve">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w:t>
      </w:r>
      <w:r w:rsidR="00F2135F" w:rsidRPr="00D13EFE">
        <w:rPr>
          <w:rFonts w:asciiTheme="minorHAnsi" w:hAnsiTheme="minorHAnsi" w:cstheme="minorHAnsi"/>
          <w:szCs w:val="24"/>
        </w:rPr>
        <w:t xml:space="preserve"> </w:t>
      </w:r>
      <w:r w:rsidRPr="00D13EFE">
        <w:rPr>
          <w:rFonts w:asciiTheme="minorHAnsi" w:hAnsiTheme="minorHAnsi" w:cstheme="minorHAnsi"/>
          <w:szCs w:val="24"/>
        </w:rPr>
        <w:t xml:space="preserve">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F2135F" w:rsidRPr="00D13EFE">
        <w:rPr>
          <w:rFonts w:asciiTheme="minorHAnsi" w:hAnsiTheme="minorHAnsi" w:cstheme="minorHAnsi"/>
          <w:szCs w:val="24"/>
        </w:rPr>
        <w:t xml:space="preserve"> </w:t>
      </w:r>
      <w:r w:rsidRPr="00D13EFE">
        <w:rPr>
          <w:rFonts w:asciiTheme="minorHAnsi" w:hAnsiTheme="minorHAnsi" w:cstheme="minorHAnsi"/>
          <w:szCs w:val="24"/>
        </w:rPr>
        <w:t xml:space="preserve">The Court owns all right, title and interest in the Confidential Information. Contractor will notify the Court promptly upon learning of any unauthorized disclosure or use of Confidential Information and will cooperate fully with the Court to protect such Confidential Information. </w:t>
      </w:r>
      <w:r w:rsidR="00F2135F" w:rsidRPr="00D13EFE">
        <w:rPr>
          <w:rFonts w:asciiTheme="minorHAnsi" w:hAnsiTheme="minorHAnsi" w:cstheme="minorHAnsi"/>
          <w:szCs w:val="24"/>
        </w:rPr>
        <w:t xml:space="preserve"> </w:t>
      </w:r>
      <w:r w:rsidRPr="00D13EFE">
        <w:rPr>
          <w:rFonts w:asciiTheme="minorHAnsi" w:hAnsiTheme="minorHAnsi" w:cstheme="minorHAnsi"/>
          <w:szCs w:val="24"/>
        </w:rPr>
        <w:t>Upon the Court’s request and upon any termination or expiration of this Agreement, Contractor will promptly (a) return to the Court or, if so directed by the Court, destroy all Confidential Information (in every form and medium), and (b) certify to the Court in writing that Contractor has fully complied with the foregoing obligations.</w:t>
      </w:r>
      <w:r w:rsidR="00F2135F" w:rsidRPr="00D13EFE">
        <w:rPr>
          <w:rFonts w:asciiTheme="minorHAnsi" w:hAnsiTheme="minorHAnsi" w:cstheme="minorHAnsi"/>
          <w:szCs w:val="24"/>
        </w:rPr>
        <w:t xml:space="preserve"> </w:t>
      </w:r>
      <w:r w:rsidRPr="00D13EFE">
        <w:rPr>
          <w:rFonts w:asciiTheme="minorHAnsi" w:hAnsiTheme="minorHAnsi" w:cstheme="minorHAnsi"/>
          <w:szCs w:val="24"/>
        </w:rPr>
        <w:t xml:space="preserve"> Contractor acknowledges that there can be no adequate remedy at law for any breach of Contractor’s obligations under this section, that any such breach will likely result in irreparable harm, and that upon any breach or threatened breach of the confidentiality obligations, the Court shall be entitled to appropriate equitable relief, without the requirement of posting a bond, in addition to its other remedies at law.</w:t>
      </w:r>
    </w:p>
    <w:p w:rsidR="00B97478" w:rsidRPr="00D13EFE" w:rsidRDefault="00B97478" w:rsidP="00023CC5">
      <w:pPr>
        <w:numPr>
          <w:ilvl w:val="1"/>
          <w:numId w:val="26"/>
        </w:numPr>
        <w:spacing w:before="120" w:after="120"/>
        <w:rPr>
          <w:rFonts w:asciiTheme="minorHAnsi" w:hAnsiTheme="minorHAnsi" w:cstheme="minorHAnsi"/>
          <w:bCs/>
          <w:szCs w:val="24"/>
        </w:rPr>
      </w:pPr>
      <w:r w:rsidRPr="00D13EFE">
        <w:rPr>
          <w:rFonts w:asciiTheme="minorHAnsi" w:hAnsiTheme="minorHAnsi" w:cstheme="minorHAnsi"/>
          <w:b/>
          <w:bCs/>
          <w:szCs w:val="24"/>
        </w:rPr>
        <w:t xml:space="preserve">Ownership of </w:t>
      </w:r>
      <w:r w:rsidR="00F2135F" w:rsidRPr="00D13EFE">
        <w:rPr>
          <w:rFonts w:asciiTheme="minorHAnsi" w:hAnsiTheme="minorHAnsi" w:cstheme="minorHAnsi"/>
          <w:b/>
          <w:bCs/>
          <w:szCs w:val="24"/>
        </w:rPr>
        <w:t>Materials</w:t>
      </w:r>
      <w:r w:rsidRPr="00D13EFE">
        <w:rPr>
          <w:rFonts w:asciiTheme="minorHAnsi" w:hAnsiTheme="minorHAnsi" w:cstheme="minorHAnsi"/>
          <w:b/>
          <w:bCs/>
          <w:szCs w:val="24"/>
        </w:rPr>
        <w:t>.</w:t>
      </w:r>
      <w:r w:rsidRPr="00D13EFE">
        <w:rPr>
          <w:rFonts w:asciiTheme="minorHAnsi" w:hAnsiTheme="minorHAnsi" w:cstheme="minorHAnsi"/>
          <w:bCs/>
          <w:szCs w:val="24"/>
        </w:rPr>
        <w:t xml:space="preserve">  </w:t>
      </w:r>
      <w:r w:rsidR="00E94566" w:rsidRPr="00D13EFE">
        <w:rPr>
          <w:rFonts w:asciiTheme="minorHAnsi" w:hAnsiTheme="minorHAnsi" w:cstheme="minorHAnsi"/>
          <w:bCs/>
          <w:szCs w:val="24"/>
        </w:rPr>
        <w:t xml:space="preserve">Unless otherwise agreed in this Agreement, </w:t>
      </w:r>
      <w:r w:rsidRPr="00D13EFE">
        <w:rPr>
          <w:rFonts w:asciiTheme="minorHAnsi" w:hAnsiTheme="minorHAnsi" w:cstheme="minorHAnsi"/>
          <w:bCs/>
          <w:szCs w:val="24"/>
        </w:rPr>
        <w:t xml:space="preserve">Contractor hereby assigns to the Court ownership of all </w:t>
      </w:r>
      <w:r w:rsidR="00F2135F" w:rsidRPr="00D13EFE">
        <w:rPr>
          <w:rFonts w:asciiTheme="minorHAnsi" w:hAnsiTheme="minorHAnsi" w:cstheme="minorHAnsi"/>
          <w:bCs/>
          <w:szCs w:val="24"/>
        </w:rPr>
        <w:t xml:space="preserve">materials </w:t>
      </w:r>
      <w:r w:rsidR="00AD3993" w:rsidRPr="00D13EFE">
        <w:rPr>
          <w:rFonts w:asciiTheme="minorHAnsi" w:hAnsiTheme="minorHAnsi" w:cstheme="minorHAnsi"/>
          <w:bCs/>
          <w:szCs w:val="24"/>
        </w:rPr>
        <w:t>and r</w:t>
      </w:r>
      <w:r w:rsidR="00F2135F" w:rsidRPr="00D13EFE">
        <w:rPr>
          <w:rFonts w:asciiTheme="minorHAnsi" w:hAnsiTheme="minorHAnsi" w:cstheme="minorHAnsi"/>
          <w:bCs/>
          <w:szCs w:val="24"/>
        </w:rPr>
        <w:t>elated work product</w:t>
      </w:r>
      <w:r w:rsidRPr="00D13EFE">
        <w:rPr>
          <w:rFonts w:asciiTheme="minorHAnsi" w:hAnsiTheme="minorHAnsi" w:cstheme="minorHAnsi"/>
          <w:bCs/>
          <w:szCs w:val="24"/>
        </w:rPr>
        <w:t>.  Contractor agrees not to assert any rights at common law</w:t>
      </w:r>
      <w:r w:rsidR="007E2102" w:rsidRPr="00D13EFE">
        <w:rPr>
          <w:rFonts w:asciiTheme="minorHAnsi" w:hAnsiTheme="minorHAnsi" w:cstheme="minorHAnsi"/>
          <w:bCs/>
          <w:szCs w:val="24"/>
        </w:rPr>
        <w:t>, or in equity, or establish a copyright</w:t>
      </w:r>
      <w:r w:rsidRPr="00D13EFE">
        <w:rPr>
          <w:rFonts w:asciiTheme="minorHAnsi" w:hAnsiTheme="minorHAnsi" w:cstheme="minorHAnsi"/>
          <w:bCs/>
          <w:szCs w:val="24"/>
        </w:rPr>
        <w:t xml:space="preserve"> claim in any</w:t>
      </w:r>
      <w:r w:rsidR="007E2102" w:rsidRPr="00D13EFE">
        <w:rPr>
          <w:rFonts w:asciiTheme="minorHAnsi" w:hAnsiTheme="minorHAnsi" w:cstheme="minorHAnsi"/>
          <w:bCs/>
          <w:szCs w:val="24"/>
        </w:rPr>
        <w:t xml:space="preserve"> of</w:t>
      </w:r>
      <w:r w:rsidRPr="00D13EFE">
        <w:rPr>
          <w:rFonts w:asciiTheme="minorHAnsi" w:hAnsiTheme="minorHAnsi" w:cstheme="minorHAnsi"/>
          <w:bCs/>
          <w:szCs w:val="24"/>
        </w:rPr>
        <w:t xml:space="preserve"> </w:t>
      </w:r>
      <w:r w:rsidR="00373948" w:rsidRPr="00D13EFE">
        <w:rPr>
          <w:rFonts w:asciiTheme="minorHAnsi" w:hAnsiTheme="minorHAnsi" w:cstheme="minorHAnsi"/>
          <w:bCs/>
          <w:szCs w:val="24"/>
        </w:rPr>
        <w:t>these materials</w:t>
      </w:r>
      <w:r w:rsidRPr="00D13EFE">
        <w:rPr>
          <w:rFonts w:asciiTheme="minorHAnsi" w:hAnsiTheme="minorHAnsi" w:cstheme="minorHAnsi"/>
          <w:bCs/>
          <w:szCs w:val="24"/>
        </w:rPr>
        <w:t xml:space="preserve">.  Contractor shall not publish or reproduce </w:t>
      </w:r>
      <w:r w:rsidR="00F2135F" w:rsidRPr="00D13EFE">
        <w:rPr>
          <w:rFonts w:asciiTheme="minorHAnsi" w:hAnsiTheme="minorHAnsi" w:cstheme="minorHAnsi"/>
          <w:bCs/>
          <w:szCs w:val="24"/>
        </w:rPr>
        <w:t xml:space="preserve">the materials </w:t>
      </w:r>
      <w:r w:rsidR="005C3491" w:rsidRPr="00D13EFE">
        <w:rPr>
          <w:rFonts w:asciiTheme="minorHAnsi" w:hAnsiTheme="minorHAnsi" w:cstheme="minorHAnsi"/>
          <w:bCs/>
          <w:szCs w:val="24"/>
        </w:rPr>
        <w:t>in whole or part, in</w:t>
      </w:r>
      <w:r w:rsidRPr="00D13EFE">
        <w:rPr>
          <w:rFonts w:asciiTheme="minorHAnsi" w:hAnsiTheme="minorHAnsi" w:cstheme="minorHAnsi"/>
          <w:bCs/>
          <w:szCs w:val="24"/>
        </w:rPr>
        <w:t xml:space="preserve"> any manner or form, or authorize others to do so, without the written consent of the Court.</w:t>
      </w:r>
    </w:p>
    <w:p w:rsidR="00535786" w:rsidRPr="00D13EFE" w:rsidRDefault="00437785" w:rsidP="00023CC5">
      <w:pPr>
        <w:numPr>
          <w:ilvl w:val="1"/>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Publicity.</w:t>
      </w:r>
      <w:r w:rsidR="002A4A2F" w:rsidRPr="00D13EFE">
        <w:rPr>
          <w:rFonts w:asciiTheme="minorHAnsi" w:hAnsiTheme="minorHAnsi" w:cstheme="minorHAnsi"/>
          <w:b/>
          <w:bCs/>
          <w:szCs w:val="24"/>
        </w:rPr>
        <w:t xml:space="preserve">  </w:t>
      </w:r>
      <w:r w:rsidR="0029237A" w:rsidRPr="00D13EFE">
        <w:rPr>
          <w:rFonts w:asciiTheme="minorHAnsi" w:hAnsiTheme="minorHAnsi" w:cstheme="minorHAnsi"/>
          <w:szCs w:val="24"/>
        </w:rPr>
        <w:t>Contractor shall not make any public announcement or press release about this Agreement without the prior written approval of the Court.</w:t>
      </w:r>
    </w:p>
    <w:p w:rsidR="00535786" w:rsidRPr="00D13EFE" w:rsidRDefault="00437785" w:rsidP="00023CC5">
      <w:pPr>
        <w:numPr>
          <w:ilvl w:val="1"/>
          <w:numId w:val="26"/>
        </w:numPr>
        <w:spacing w:before="120" w:after="120"/>
        <w:rPr>
          <w:rFonts w:asciiTheme="minorHAnsi" w:hAnsiTheme="minorHAnsi" w:cstheme="minorHAnsi"/>
          <w:b/>
          <w:bCs/>
          <w:szCs w:val="24"/>
        </w:rPr>
      </w:pPr>
      <w:r w:rsidRPr="00D13EFE">
        <w:rPr>
          <w:rFonts w:asciiTheme="minorHAnsi" w:hAnsiTheme="minorHAnsi" w:cstheme="minorHAnsi"/>
          <w:b/>
          <w:bCs/>
          <w:szCs w:val="24"/>
        </w:rPr>
        <w:t>Choice of Law</w:t>
      </w:r>
      <w:r w:rsidR="00201BC4" w:rsidRPr="00D13EFE">
        <w:rPr>
          <w:rFonts w:asciiTheme="minorHAnsi" w:hAnsiTheme="minorHAnsi" w:cstheme="minorHAnsi"/>
          <w:b/>
          <w:bCs/>
          <w:szCs w:val="24"/>
        </w:rPr>
        <w:t xml:space="preserve"> and Jurisdiction</w:t>
      </w:r>
      <w:r w:rsidRPr="00D13EFE">
        <w:rPr>
          <w:rFonts w:asciiTheme="minorHAnsi" w:hAnsiTheme="minorHAnsi" w:cstheme="minorHAnsi"/>
          <w:b/>
          <w:bCs/>
          <w:szCs w:val="24"/>
        </w:rPr>
        <w:t xml:space="preserve">. </w:t>
      </w:r>
      <w:r w:rsidRPr="00D13EFE">
        <w:rPr>
          <w:rFonts w:asciiTheme="minorHAnsi" w:hAnsiTheme="minorHAnsi" w:cstheme="minorHAnsi"/>
          <w:bCs/>
          <w:szCs w:val="24"/>
        </w:rPr>
        <w:t>California law, without regard to its choice-of-law provisions, governs this Agreement.</w:t>
      </w:r>
      <w:r w:rsidR="00AE6F08" w:rsidRPr="00D13EFE">
        <w:rPr>
          <w:rFonts w:asciiTheme="minorHAnsi" w:hAnsiTheme="minorHAnsi" w:cstheme="minorHAnsi"/>
          <w:bCs/>
          <w:szCs w:val="24"/>
        </w:rPr>
        <w:t xml:space="preserve"> </w:t>
      </w:r>
      <w:r w:rsidR="00A47328" w:rsidRPr="00D13EFE">
        <w:rPr>
          <w:rFonts w:asciiTheme="minorHAnsi" w:hAnsiTheme="minorHAnsi" w:cstheme="minorHAnsi"/>
          <w:bCs/>
          <w:szCs w:val="24"/>
        </w:rPr>
        <w:t xml:space="preserve"> </w:t>
      </w:r>
      <w:r w:rsidR="000E4F9D" w:rsidRPr="00D13EFE">
        <w:rPr>
          <w:rFonts w:asciiTheme="minorHAnsi" w:hAnsiTheme="minorHAnsi" w:cstheme="minorHAnsi"/>
          <w:szCs w:val="24"/>
        </w:rPr>
        <w:t xml:space="preserve">The parties shall attempt in good faith to resolve </w:t>
      </w:r>
      <w:r w:rsidR="000E4F9D" w:rsidRPr="00D13EFE">
        <w:rPr>
          <w:rFonts w:asciiTheme="minorHAnsi" w:hAnsiTheme="minorHAnsi" w:cstheme="minorHAnsi"/>
          <w:szCs w:val="24"/>
        </w:rPr>
        <w:lastRenderedPageBreak/>
        <w:t xml:space="preserve">informally and promptly any dispute that arises under this Agreement. </w:t>
      </w:r>
      <w:r w:rsidR="00A47328" w:rsidRPr="00D13EFE">
        <w:rPr>
          <w:rFonts w:asciiTheme="minorHAnsi" w:hAnsiTheme="minorHAnsi" w:cstheme="minorHAnsi"/>
          <w:szCs w:val="24"/>
        </w:rPr>
        <w:t xml:space="preserve"> </w:t>
      </w:r>
      <w:r w:rsidR="00022B43" w:rsidRPr="00D13EFE">
        <w:rPr>
          <w:rFonts w:asciiTheme="minorHAnsi" w:hAnsiTheme="minorHAnsi" w:cstheme="minorHAnsi"/>
          <w:color w:val="000000" w:themeColor="text1"/>
          <w:szCs w:val="24"/>
        </w:rPr>
        <w:t xml:space="preserve">Jurisdiction for any </w:t>
      </w:r>
      <w:r w:rsidR="000E4F9D" w:rsidRPr="00D13EFE">
        <w:rPr>
          <w:rFonts w:asciiTheme="minorHAnsi" w:hAnsiTheme="minorHAnsi" w:cstheme="minorHAnsi"/>
          <w:color w:val="000000" w:themeColor="text1"/>
          <w:szCs w:val="24"/>
        </w:rPr>
        <w:t>legal action arising from this A</w:t>
      </w:r>
      <w:r w:rsidR="00022B43" w:rsidRPr="00D13EFE">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D13EFE" w:rsidDel="00022B43">
        <w:rPr>
          <w:rFonts w:asciiTheme="minorHAnsi" w:hAnsiTheme="minorHAnsi" w:cstheme="minorHAnsi"/>
          <w:bCs/>
          <w:szCs w:val="24"/>
        </w:rPr>
        <w:t xml:space="preserve"> </w:t>
      </w:r>
      <w:r w:rsidR="00392AC3" w:rsidRPr="00D13EFE">
        <w:rPr>
          <w:rFonts w:asciiTheme="minorHAnsi" w:hAnsiTheme="minorHAnsi" w:cstheme="minorHAnsi"/>
          <w:bCs/>
          <w:szCs w:val="24"/>
        </w:rPr>
        <w:t xml:space="preserve"> </w:t>
      </w:r>
    </w:p>
    <w:p w:rsidR="00535786" w:rsidRPr="00D13EFE" w:rsidRDefault="00DC5733" w:rsidP="00023CC5">
      <w:pPr>
        <w:numPr>
          <w:ilvl w:val="1"/>
          <w:numId w:val="26"/>
        </w:numPr>
        <w:spacing w:before="120" w:after="120"/>
        <w:rPr>
          <w:rFonts w:asciiTheme="minorHAnsi" w:hAnsiTheme="minorHAnsi" w:cstheme="minorHAnsi"/>
          <w:bCs/>
          <w:szCs w:val="24"/>
        </w:rPr>
      </w:pPr>
      <w:r w:rsidRPr="00D13EFE">
        <w:rPr>
          <w:rFonts w:asciiTheme="minorHAnsi" w:hAnsiTheme="minorHAnsi" w:cstheme="minorHAnsi"/>
          <w:b/>
          <w:bCs/>
          <w:szCs w:val="24"/>
        </w:rPr>
        <w:t>Negotiated</w:t>
      </w:r>
      <w:r w:rsidR="00437785" w:rsidRPr="00D13EFE">
        <w:rPr>
          <w:rFonts w:asciiTheme="minorHAnsi" w:hAnsiTheme="minorHAnsi" w:cstheme="minorHAnsi"/>
          <w:b/>
          <w:bCs/>
          <w:szCs w:val="24"/>
        </w:rPr>
        <w:t xml:space="preserve"> Agreement.</w:t>
      </w:r>
      <w:r w:rsidR="00437785" w:rsidRPr="00D13EFE">
        <w:rPr>
          <w:rFonts w:asciiTheme="minorHAnsi" w:hAnsiTheme="minorHAnsi" w:cstheme="minorHAnsi"/>
          <w:bCs/>
          <w:szCs w:val="24"/>
        </w:rPr>
        <w:t xml:space="preserve"> </w:t>
      </w:r>
      <w:r w:rsidR="00A47328" w:rsidRPr="00D13EFE">
        <w:rPr>
          <w:rFonts w:asciiTheme="minorHAnsi" w:hAnsiTheme="minorHAnsi" w:cstheme="minorHAnsi"/>
          <w:bCs/>
          <w:szCs w:val="24"/>
        </w:rPr>
        <w:t xml:space="preserve"> </w:t>
      </w:r>
      <w:r w:rsidR="00437785" w:rsidRPr="00D13EFE">
        <w:rPr>
          <w:rFonts w:asciiTheme="minorHAnsi" w:hAnsiTheme="minorHAnsi" w:cstheme="minorHAnsi"/>
          <w:bCs/>
          <w:szCs w:val="24"/>
        </w:rPr>
        <w:t>This Agreement has been arrived at through negotiation between the parties.</w:t>
      </w:r>
      <w:r w:rsidR="00A47328" w:rsidRPr="00D13EFE">
        <w:rPr>
          <w:rFonts w:asciiTheme="minorHAnsi" w:hAnsiTheme="minorHAnsi" w:cstheme="minorHAnsi"/>
          <w:bCs/>
          <w:szCs w:val="24"/>
        </w:rPr>
        <w:t xml:space="preserve"> </w:t>
      </w:r>
      <w:r w:rsidR="00437785" w:rsidRPr="00D13EFE">
        <w:rPr>
          <w:rFonts w:asciiTheme="minorHAnsi" w:hAnsiTheme="minorHAnsi" w:cstheme="minorHAnsi"/>
          <w:bCs/>
          <w:szCs w:val="24"/>
        </w:rPr>
        <w:t xml:space="preserve"> Neither party is the party that prepared this Agreement for purposes of construing this Agreeme</w:t>
      </w:r>
      <w:r w:rsidR="00C63FEB" w:rsidRPr="00D13EFE">
        <w:rPr>
          <w:rFonts w:asciiTheme="minorHAnsi" w:hAnsiTheme="minorHAnsi" w:cstheme="minorHAnsi"/>
          <w:bCs/>
          <w:szCs w:val="24"/>
        </w:rPr>
        <w:t xml:space="preserve">nt under California Civil Code section </w:t>
      </w:r>
      <w:r w:rsidR="00437785" w:rsidRPr="00D13EFE">
        <w:rPr>
          <w:rFonts w:asciiTheme="minorHAnsi" w:hAnsiTheme="minorHAnsi" w:cstheme="minorHAnsi"/>
          <w:bCs/>
          <w:szCs w:val="24"/>
        </w:rPr>
        <w:t>1654.</w:t>
      </w:r>
    </w:p>
    <w:p w:rsidR="00B815DA" w:rsidRPr="00D13EFE" w:rsidRDefault="00437785" w:rsidP="00023CC5">
      <w:pPr>
        <w:numPr>
          <w:ilvl w:val="1"/>
          <w:numId w:val="26"/>
        </w:numPr>
        <w:spacing w:before="120" w:after="120"/>
        <w:rPr>
          <w:rFonts w:asciiTheme="minorHAnsi" w:hAnsiTheme="minorHAnsi" w:cstheme="minorHAnsi"/>
          <w:bCs/>
          <w:szCs w:val="24"/>
        </w:rPr>
      </w:pPr>
      <w:r w:rsidRPr="00D13EFE">
        <w:rPr>
          <w:rFonts w:asciiTheme="minorHAnsi" w:hAnsiTheme="minorHAnsi" w:cstheme="minorHAnsi"/>
          <w:b/>
          <w:bCs/>
          <w:szCs w:val="24"/>
        </w:rPr>
        <w:t>Amendment and Waiver.</w:t>
      </w:r>
      <w:r w:rsidRPr="00D13EFE">
        <w:rPr>
          <w:rFonts w:asciiTheme="minorHAnsi" w:hAnsiTheme="minorHAnsi" w:cstheme="minorHAnsi"/>
          <w:bCs/>
          <w:szCs w:val="24"/>
        </w:rPr>
        <w:t xml:space="preserve"> </w:t>
      </w:r>
      <w:r w:rsidR="00A47328" w:rsidRPr="00D13EFE">
        <w:rPr>
          <w:rFonts w:asciiTheme="minorHAnsi" w:hAnsiTheme="minorHAnsi" w:cstheme="minorHAnsi"/>
          <w:bCs/>
          <w:szCs w:val="24"/>
        </w:rPr>
        <w:t xml:space="preserve"> </w:t>
      </w:r>
      <w:r w:rsidR="000648D9" w:rsidRPr="00D13EFE">
        <w:rPr>
          <w:rFonts w:asciiTheme="minorHAnsi" w:hAnsiTheme="minorHAnsi" w:cstheme="minorHAnsi"/>
          <w:bCs/>
          <w:szCs w:val="24"/>
        </w:rPr>
        <w:t xml:space="preserve">Except as otherwise specified in this Agreement, no amendment or change to this Agreement will be effective unless </w:t>
      </w:r>
      <w:r w:rsidR="00BC3F04" w:rsidRPr="00D13EFE">
        <w:rPr>
          <w:rFonts w:asciiTheme="minorHAnsi" w:hAnsiTheme="minorHAnsi" w:cstheme="minorHAnsi"/>
          <w:szCs w:val="24"/>
        </w:rPr>
        <w:t xml:space="preserve">expressly agreed in writing by a duly authorized officer of the Court.  </w:t>
      </w:r>
      <w:r w:rsidR="00E91D4B" w:rsidRPr="00D13EFE">
        <w:rPr>
          <w:rFonts w:asciiTheme="minorHAnsi" w:hAnsiTheme="minorHAnsi" w:cstheme="minorHAnsi"/>
          <w:bCs/>
          <w:szCs w:val="24"/>
        </w:rPr>
        <w:t xml:space="preserve">A </w:t>
      </w:r>
      <w:r w:rsidR="0009413B" w:rsidRPr="00D13EFE">
        <w:rPr>
          <w:rFonts w:asciiTheme="minorHAnsi" w:hAnsiTheme="minorHAnsi" w:cstheme="minorHAnsi"/>
          <w:bCs/>
          <w:szCs w:val="24"/>
        </w:rPr>
        <w:t xml:space="preserve">waiver of enforcement of any of this Agreement’s terms or conditions </w:t>
      </w:r>
      <w:r w:rsidR="00BC3F04" w:rsidRPr="00D13EFE">
        <w:rPr>
          <w:rFonts w:asciiTheme="minorHAnsi" w:hAnsiTheme="minorHAnsi" w:cstheme="minorHAnsi"/>
          <w:bCs/>
          <w:szCs w:val="24"/>
        </w:rPr>
        <w:t xml:space="preserve">by the Court </w:t>
      </w:r>
      <w:r w:rsidR="0009413B" w:rsidRPr="00D13EFE">
        <w:rPr>
          <w:rFonts w:asciiTheme="minorHAnsi" w:hAnsiTheme="minorHAnsi" w:cstheme="minorHAnsi"/>
          <w:bCs/>
          <w:szCs w:val="24"/>
        </w:rPr>
        <w:t xml:space="preserve">is effective only if </w:t>
      </w:r>
      <w:r w:rsidR="00BC3F04" w:rsidRPr="00D13EFE">
        <w:rPr>
          <w:rFonts w:asciiTheme="minorHAnsi" w:hAnsiTheme="minorHAnsi" w:cstheme="minorHAnsi"/>
          <w:szCs w:val="24"/>
        </w:rPr>
        <w:t>expressly agreed in writing by a duly authorized officer of the Court</w:t>
      </w:r>
      <w:r w:rsidR="0009413B" w:rsidRPr="00D13EFE">
        <w:rPr>
          <w:rFonts w:asciiTheme="minorHAnsi" w:hAnsiTheme="minorHAnsi" w:cstheme="minorHAnsi"/>
          <w:bCs/>
          <w:szCs w:val="24"/>
        </w:rPr>
        <w:t xml:space="preserve">. </w:t>
      </w:r>
      <w:r w:rsidR="00A47328" w:rsidRPr="00D13EFE">
        <w:rPr>
          <w:rFonts w:asciiTheme="minorHAnsi" w:hAnsiTheme="minorHAnsi" w:cstheme="minorHAnsi"/>
          <w:bCs/>
          <w:szCs w:val="24"/>
        </w:rPr>
        <w:t xml:space="preserve"> </w:t>
      </w:r>
      <w:r w:rsidR="0009413B" w:rsidRPr="00D13EFE">
        <w:rPr>
          <w:rFonts w:asciiTheme="minorHAnsi" w:hAnsiTheme="minorHAnsi" w:cstheme="minorHAnsi"/>
          <w:bCs/>
          <w:szCs w:val="24"/>
        </w:rPr>
        <w:t>Any waiver or failure to enforce any provision of this Agreement on one occasion will not be deemed a waiver of any other provision or of such provision on any other occasion.</w:t>
      </w:r>
      <w:r w:rsidR="00BC3F04" w:rsidRPr="00D13EFE">
        <w:rPr>
          <w:rFonts w:asciiTheme="minorHAnsi" w:hAnsiTheme="minorHAnsi" w:cstheme="minorHAnsi"/>
          <w:bCs/>
          <w:szCs w:val="24"/>
        </w:rPr>
        <w:t xml:space="preserve"> </w:t>
      </w:r>
    </w:p>
    <w:p w:rsidR="00A61016" w:rsidRPr="00D13EFE" w:rsidRDefault="00B815DA" w:rsidP="00023CC5">
      <w:pPr>
        <w:numPr>
          <w:ilvl w:val="1"/>
          <w:numId w:val="26"/>
        </w:numPr>
        <w:spacing w:before="120" w:after="120"/>
        <w:rPr>
          <w:rFonts w:asciiTheme="minorHAnsi" w:hAnsiTheme="minorHAnsi" w:cstheme="minorHAnsi"/>
          <w:bCs/>
          <w:szCs w:val="24"/>
        </w:rPr>
      </w:pPr>
      <w:r w:rsidRPr="00D13EFE">
        <w:rPr>
          <w:rFonts w:asciiTheme="minorHAnsi" w:hAnsiTheme="minorHAnsi" w:cstheme="minorHAnsi"/>
          <w:b/>
          <w:bCs/>
          <w:szCs w:val="24"/>
        </w:rPr>
        <w:t xml:space="preserve">Force Majeure. </w:t>
      </w:r>
      <w:r w:rsidR="00A47328" w:rsidRPr="00D13EFE">
        <w:rPr>
          <w:rFonts w:asciiTheme="minorHAnsi" w:hAnsiTheme="minorHAnsi" w:cstheme="minorHAnsi"/>
          <w:b/>
          <w:bCs/>
          <w:szCs w:val="24"/>
        </w:rPr>
        <w:t xml:space="preserve"> </w:t>
      </w:r>
      <w:r w:rsidRPr="00D13EFE">
        <w:rPr>
          <w:rFonts w:asciiTheme="minorHAnsi" w:hAnsiTheme="minorHAnsi" w:cstheme="minorHAnsi"/>
          <w:bCs/>
          <w:szCs w:val="24"/>
        </w:rPr>
        <w:t xml:space="preserve">Neither party shall be liable to the other for any delay in or failure of performance, nor shall any such delay in or </w:t>
      </w:r>
      <w:proofErr w:type="gramStart"/>
      <w:r w:rsidRPr="00D13EFE">
        <w:rPr>
          <w:rFonts w:asciiTheme="minorHAnsi" w:hAnsiTheme="minorHAnsi" w:cstheme="minorHAnsi"/>
          <w:bCs/>
          <w:szCs w:val="24"/>
        </w:rPr>
        <w:t>failure of performance constitute</w:t>
      </w:r>
      <w:proofErr w:type="gramEnd"/>
      <w:r w:rsidRPr="00D13EFE">
        <w:rPr>
          <w:rFonts w:asciiTheme="minorHAnsi" w:hAnsiTheme="minorHAnsi" w:cstheme="minorHAnsi"/>
          <w:bCs/>
          <w:szCs w:val="24"/>
        </w:rPr>
        <w:t xml:space="preserve"> default, if such delay or failure is caused by a force majeure.  Force majeure, for purposes of this paragraph, is defined as follows: acts of war and acts of god, such as earthquakes, floods, and other natural disasters, such that performance is impossible.</w:t>
      </w:r>
    </w:p>
    <w:p w:rsidR="00535786" w:rsidRPr="00D13EFE" w:rsidRDefault="00A61016" w:rsidP="00023CC5">
      <w:pPr>
        <w:numPr>
          <w:ilvl w:val="1"/>
          <w:numId w:val="26"/>
        </w:numPr>
        <w:spacing w:before="120" w:after="120"/>
        <w:rPr>
          <w:rFonts w:asciiTheme="minorHAnsi" w:hAnsiTheme="minorHAnsi" w:cstheme="minorHAnsi"/>
          <w:bCs/>
          <w:szCs w:val="24"/>
        </w:rPr>
      </w:pPr>
      <w:r w:rsidRPr="00D13EFE">
        <w:rPr>
          <w:rFonts w:asciiTheme="minorHAnsi" w:hAnsiTheme="minorHAnsi" w:cstheme="minorHAnsi"/>
          <w:b/>
          <w:bCs/>
          <w:szCs w:val="24"/>
        </w:rPr>
        <w:t>Follow-On Contracting.</w:t>
      </w:r>
      <w:r w:rsidRPr="00D13EFE">
        <w:rPr>
          <w:rFonts w:asciiTheme="minorHAnsi" w:hAnsiTheme="minorHAnsi" w:cstheme="minorHAnsi"/>
          <w:bCs/>
          <w:szCs w:val="24"/>
        </w:rPr>
        <w:t xml:space="preserve"> </w:t>
      </w:r>
      <w:r w:rsidR="00A47328" w:rsidRPr="00D13EFE">
        <w:rPr>
          <w:rFonts w:asciiTheme="minorHAnsi" w:hAnsiTheme="minorHAnsi" w:cstheme="minorHAnsi"/>
          <w:bCs/>
          <w:szCs w:val="24"/>
        </w:rPr>
        <w:t xml:space="preserve"> </w:t>
      </w:r>
      <w:r w:rsidRPr="00D13EFE">
        <w:rPr>
          <w:rFonts w:asciiTheme="minorHAnsi" w:hAnsiTheme="minorHAnsi" w:cstheme="minorHAnsi"/>
          <w:bCs/>
          <w:szCs w:val="24"/>
        </w:rPr>
        <w:t xml:space="preserve">No person, firm, or subsidiary who has been awarded a Consulting Services agreement </w:t>
      </w:r>
      <w:proofErr w:type="gramStart"/>
      <w:r w:rsidRPr="00D13EFE">
        <w:rPr>
          <w:rFonts w:asciiTheme="minorHAnsi" w:hAnsiTheme="minorHAnsi" w:cstheme="minorHAnsi"/>
          <w:bCs/>
          <w:szCs w:val="24"/>
        </w:rPr>
        <w:t>may submit</w:t>
      </w:r>
      <w:proofErr w:type="gramEnd"/>
      <w:r w:rsidRPr="00D13EFE">
        <w:rPr>
          <w:rFonts w:asciiTheme="minorHAnsi" w:hAnsiTheme="minorHAnsi" w:cstheme="minorHAnsi"/>
          <w:bCs/>
          <w:szCs w:val="24"/>
        </w:rPr>
        <w:t xml:space="preserve"> a bid for, nor be awarded an agreement for, the providing of services, procuring goods or supplies, or any other related action that is required, suggested, or otherwise deemed appropriate in the end product of this Agreement.</w:t>
      </w:r>
      <w:r w:rsidR="00BC3F04" w:rsidRPr="00D13EFE">
        <w:rPr>
          <w:rFonts w:asciiTheme="minorHAnsi" w:hAnsiTheme="minorHAnsi" w:cstheme="minorHAnsi"/>
          <w:bCs/>
          <w:szCs w:val="24"/>
        </w:rPr>
        <w:t xml:space="preserve"> </w:t>
      </w:r>
    </w:p>
    <w:p w:rsidR="00535786" w:rsidRPr="00D13EFE" w:rsidRDefault="00437785" w:rsidP="00023CC5">
      <w:pPr>
        <w:numPr>
          <w:ilvl w:val="1"/>
          <w:numId w:val="26"/>
        </w:numPr>
        <w:spacing w:before="120" w:after="120"/>
        <w:rPr>
          <w:rFonts w:asciiTheme="minorHAnsi" w:hAnsiTheme="minorHAnsi" w:cstheme="minorHAnsi"/>
          <w:bCs/>
          <w:szCs w:val="24"/>
        </w:rPr>
      </w:pPr>
      <w:r w:rsidRPr="00D13EFE">
        <w:rPr>
          <w:rFonts w:asciiTheme="minorHAnsi" w:hAnsiTheme="minorHAnsi" w:cstheme="minorHAnsi"/>
          <w:b/>
          <w:bCs/>
          <w:szCs w:val="24"/>
        </w:rPr>
        <w:t>Severability.</w:t>
      </w:r>
      <w:r w:rsidR="00A47328" w:rsidRPr="00D13EFE">
        <w:rPr>
          <w:rFonts w:asciiTheme="minorHAnsi" w:hAnsiTheme="minorHAnsi" w:cstheme="minorHAnsi"/>
          <w:b/>
          <w:bCs/>
          <w:szCs w:val="24"/>
        </w:rPr>
        <w:t xml:space="preserve"> </w:t>
      </w:r>
      <w:r w:rsidRPr="00D13EFE">
        <w:rPr>
          <w:rFonts w:asciiTheme="minorHAnsi" w:hAnsiTheme="minorHAnsi" w:cstheme="minorHAnsi"/>
          <w:bCs/>
          <w:szCs w:val="24"/>
        </w:rPr>
        <w:t xml:space="preserve"> If any part of this Agreement is held unenforceable, all other parts remain enforceable.</w:t>
      </w:r>
    </w:p>
    <w:p w:rsidR="00535786" w:rsidRPr="00D13EFE" w:rsidRDefault="00437785" w:rsidP="00023CC5">
      <w:pPr>
        <w:numPr>
          <w:ilvl w:val="1"/>
          <w:numId w:val="26"/>
        </w:numPr>
        <w:spacing w:before="120" w:after="120"/>
        <w:rPr>
          <w:rFonts w:asciiTheme="minorHAnsi" w:hAnsiTheme="minorHAnsi" w:cstheme="minorHAnsi"/>
          <w:bCs/>
          <w:szCs w:val="24"/>
        </w:rPr>
      </w:pPr>
      <w:r w:rsidRPr="00D13EFE">
        <w:rPr>
          <w:rFonts w:asciiTheme="minorHAnsi" w:hAnsiTheme="minorHAnsi" w:cstheme="minorHAnsi"/>
          <w:b/>
          <w:bCs/>
          <w:szCs w:val="24"/>
        </w:rPr>
        <w:t>Headings</w:t>
      </w:r>
      <w:r w:rsidR="004C02A0" w:rsidRPr="00D13EFE">
        <w:rPr>
          <w:rFonts w:asciiTheme="minorHAnsi" w:hAnsiTheme="minorHAnsi" w:cstheme="minorHAnsi"/>
          <w:b/>
          <w:bCs/>
          <w:szCs w:val="24"/>
        </w:rPr>
        <w:t>; Interpretation</w:t>
      </w:r>
      <w:r w:rsidRPr="00D13EFE">
        <w:rPr>
          <w:rFonts w:asciiTheme="minorHAnsi" w:hAnsiTheme="minorHAnsi" w:cstheme="minorHAnsi"/>
          <w:b/>
          <w:bCs/>
          <w:szCs w:val="24"/>
        </w:rPr>
        <w:t xml:space="preserve">. </w:t>
      </w:r>
      <w:r w:rsidR="00A47328" w:rsidRPr="00D13EFE">
        <w:rPr>
          <w:rFonts w:asciiTheme="minorHAnsi" w:hAnsiTheme="minorHAnsi" w:cstheme="minorHAnsi"/>
          <w:b/>
          <w:bCs/>
          <w:szCs w:val="24"/>
        </w:rPr>
        <w:t xml:space="preserve"> </w:t>
      </w:r>
      <w:r w:rsidRPr="00D13EFE">
        <w:rPr>
          <w:rFonts w:asciiTheme="minorHAnsi" w:hAnsiTheme="minorHAnsi" w:cstheme="minorHAnsi"/>
          <w:bCs/>
          <w:szCs w:val="24"/>
        </w:rPr>
        <w:t>All headings are for reference purposes only and do not affect the interpretation of this Agreement.</w:t>
      </w:r>
      <w:r w:rsidR="004C02A0" w:rsidRPr="00D13EFE">
        <w:rPr>
          <w:rFonts w:asciiTheme="minorHAnsi" w:hAnsiTheme="minorHAnsi" w:cstheme="minorHAnsi"/>
          <w:bCs/>
          <w:szCs w:val="24"/>
        </w:rPr>
        <w:t xml:space="preserve"> </w:t>
      </w:r>
      <w:r w:rsidR="00A47328" w:rsidRPr="00D13EFE">
        <w:rPr>
          <w:rFonts w:asciiTheme="minorHAnsi" w:hAnsiTheme="minorHAnsi" w:cstheme="minorHAnsi"/>
          <w:bCs/>
          <w:szCs w:val="24"/>
        </w:rPr>
        <w:t xml:space="preserve"> </w:t>
      </w:r>
      <w:r w:rsidR="004C02A0" w:rsidRPr="00D13EFE">
        <w:rPr>
          <w:rFonts w:asciiTheme="minorHAnsi" w:hAnsiTheme="minorHAnsi" w:cstheme="minorHAnsi"/>
          <w:bCs/>
          <w:szCs w:val="24"/>
        </w:rPr>
        <w:t xml:space="preserve">The word “including” means “including, without limitation.” </w:t>
      </w:r>
      <w:r w:rsidR="00A47328" w:rsidRPr="00D13EFE">
        <w:rPr>
          <w:rFonts w:asciiTheme="minorHAnsi" w:hAnsiTheme="minorHAnsi" w:cstheme="minorHAnsi"/>
          <w:bCs/>
          <w:szCs w:val="24"/>
        </w:rPr>
        <w:t xml:space="preserve"> </w:t>
      </w:r>
      <w:r w:rsidR="004C02A0" w:rsidRPr="00D13EFE">
        <w:rPr>
          <w:rFonts w:asciiTheme="minorHAnsi" w:hAnsiTheme="minorHAnsi" w:cstheme="minorHAnsi"/>
          <w:bCs/>
          <w:szCs w:val="24"/>
        </w:rPr>
        <w:t>Unless specifically stated to the contrary, all references to days herein shall be deemed to refer to calendar days.</w:t>
      </w:r>
    </w:p>
    <w:p w:rsidR="00535786" w:rsidRPr="00D13EFE" w:rsidRDefault="00437785" w:rsidP="00023CC5">
      <w:pPr>
        <w:numPr>
          <w:ilvl w:val="1"/>
          <w:numId w:val="26"/>
        </w:numPr>
        <w:spacing w:before="120" w:after="120"/>
        <w:rPr>
          <w:rFonts w:asciiTheme="minorHAnsi" w:hAnsiTheme="minorHAnsi" w:cstheme="minorHAnsi"/>
          <w:bCs/>
          <w:szCs w:val="24"/>
        </w:rPr>
      </w:pPr>
      <w:r w:rsidRPr="00D13EFE">
        <w:rPr>
          <w:rFonts w:asciiTheme="minorHAnsi" w:hAnsiTheme="minorHAnsi" w:cstheme="minorHAnsi"/>
          <w:b/>
          <w:bCs/>
          <w:szCs w:val="24"/>
        </w:rPr>
        <w:t xml:space="preserve">Time of the Essence. </w:t>
      </w:r>
      <w:r w:rsidR="00A47328" w:rsidRPr="00D13EFE">
        <w:rPr>
          <w:rFonts w:asciiTheme="minorHAnsi" w:hAnsiTheme="minorHAnsi" w:cstheme="minorHAnsi"/>
          <w:b/>
          <w:bCs/>
          <w:szCs w:val="24"/>
        </w:rPr>
        <w:t xml:space="preserve"> </w:t>
      </w:r>
      <w:r w:rsidRPr="00D13EFE">
        <w:rPr>
          <w:rFonts w:asciiTheme="minorHAnsi" w:hAnsiTheme="minorHAnsi" w:cstheme="minorHAnsi"/>
          <w:bCs/>
          <w:szCs w:val="24"/>
        </w:rPr>
        <w:t xml:space="preserve">Time is of the essence </w:t>
      </w:r>
      <w:r w:rsidR="00111C4D" w:rsidRPr="00D13EFE">
        <w:rPr>
          <w:rFonts w:asciiTheme="minorHAnsi" w:hAnsiTheme="minorHAnsi" w:cstheme="minorHAnsi"/>
          <w:bCs/>
          <w:szCs w:val="24"/>
        </w:rPr>
        <w:t>in</w:t>
      </w:r>
      <w:r w:rsidRPr="00D13EFE">
        <w:rPr>
          <w:rFonts w:asciiTheme="minorHAnsi" w:hAnsiTheme="minorHAnsi" w:cstheme="minorHAnsi"/>
          <w:bCs/>
          <w:szCs w:val="24"/>
        </w:rPr>
        <w:t xml:space="preserve"> </w:t>
      </w:r>
      <w:r w:rsidR="00445058" w:rsidRPr="00D13EFE">
        <w:rPr>
          <w:rFonts w:asciiTheme="minorHAnsi" w:hAnsiTheme="minorHAnsi" w:cstheme="minorHAnsi"/>
          <w:bCs/>
          <w:szCs w:val="24"/>
        </w:rPr>
        <w:t>Contractor</w:t>
      </w:r>
      <w:r w:rsidRPr="00D13EFE">
        <w:rPr>
          <w:rFonts w:asciiTheme="minorHAnsi" w:hAnsiTheme="minorHAnsi" w:cstheme="minorHAnsi"/>
          <w:bCs/>
          <w:szCs w:val="24"/>
        </w:rPr>
        <w:t xml:space="preserve">’s performance under this Agreement. </w:t>
      </w:r>
    </w:p>
    <w:p w:rsidR="00740EFF" w:rsidRPr="00D13EFE" w:rsidRDefault="00437785" w:rsidP="00023CC5">
      <w:pPr>
        <w:numPr>
          <w:ilvl w:val="1"/>
          <w:numId w:val="26"/>
        </w:numPr>
        <w:spacing w:before="120" w:after="120"/>
        <w:rPr>
          <w:rFonts w:asciiTheme="minorHAnsi" w:hAnsiTheme="minorHAnsi" w:cstheme="minorHAnsi"/>
          <w:bCs/>
          <w:szCs w:val="24"/>
        </w:rPr>
        <w:sectPr w:rsidR="00740EFF" w:rsidRPr="00D13EFE" w:rsidSect="000A17CF">
          <w:headerReference w:type="default" r:id="rId12"/>
          <w:footerReference w:type="default" r:id="rId13"/>
          <w:headerReference w:type="first" r:id="rId14"/>
          <w:footerReference w:type="first" r:id="rId15"/>
          <w:pgSz w:w="12240" w:h="15840"/>
          <w:pgMar w:top="1440" w:right="1440" w:bottom="1440" w:left="1440" w:header="720" w:footer="720" w:gutter="0"/>
          <w:pgNumType w:start="1" w:chapStyle="1"/>
          <w:cols w:space="720"/>
          <w:titlePg/>
          <w:docGrid w:linePitch="360"/>
        </w:sectPr>
      </w:pPr>
      <w:r w:rsidRPr="00D13EFE">
        <w:rPr>
          <w:rFonts w:asciiTheme="minorHAnsi" w:hAnsiTheme="minorHAnsi" w:cstheme="minorHAnsi"/>
          <w:b/>
          <w:bCs/>
          <w:szCs w:val="24"/>
        </w:rPr>
        <w:t xml:space="preserve">Counterparts. </w:t>
      </w:r>
      <w:r w:rsidR="00A47328" w:rsidRPr="00D13EFE">
        <w:rPr>
          <w:rFonts w:asciiTheme="minorHAnsi" w:hAnsiTheme="minorHAnsi" w:cstheme="minorHAnsi"/>
          <w:b/>
          <w:bCs/>
          <w:szCs w:val="24"/>
        </w:rPr>
        <w:t xml:space="preserve"> </w:t>
      </w:r>
      <w:r w:rsidRPr="00D13EFE">
        <w:rPr>
          <w:rFonts w:asciiTheme="minorHAnsi" w:hAnsiTheme="minorHAnsi" w:cstheme="minorHAnsi"/>
          <w:bCs/>
          <w:szCs w:val="24"/>
        </w:rPr>
        <w:t>This Agreement may be executed in counterparts, each of which is considered an original.</w:t>
      </w:r>
    </w:p>
    <w:p w:rsidR="00392AC3" w:rsidRPr="00D13EFE" w:rsidRDefault="00740EFF" w:rsidP="00B545D0">
      <w:pPr>
        <w:pStyle w:val="Title"/>
        <w:spacing w:before="120" w:after="120" w:line="300" w:lineRule="atLeast"/>
        <w:rPr>
          <w:rFonts w:asciiTheme="minorHAnsi" w:hAnsiTheme="minorHAnsi" w:cstheme="minorHAnsi"/>
          <w:color w:val="000000" w:themeColor="text1"/>
          <w:sz w:val="24"/>
          <w:szCs w:val="24"/>
        </w:rPr>
      </w:pPr>
      <w:r w:rsidRPr="00D13EFE">
        <w:rPr>
          <w:rFonts w:asciiTheme="minorHAnsi" w:hAnsiTheme="minorHAnsi" w:cstheme="minorHAnsi"/>
          <w:color w:val="000000" w:themeColor="text1"/>
          <w:sz w:val="24"/>
          <w:szCs w:val="24"/>
        </w:rPr>
        <w:lastRenderedPageBreak/>
        <w:t>APPENDIX D</w:t>
      </w:r>
    </w:p>
    <w:p w:rsidR="00B7449E" w:rsidRPr="00D13EFE" w:rsidRDefault="0099364E" w:rsidP="00B7449E">
      <w:pPr>
        <w:pStyle w:val="Title"/>
        <w:spacing w:before="120" w:after="120" w:line="300" w:lineRule="atLeast"/>
        <w:rPr>
          <w:rFonts w:asciiTheme="minorHAnsi" w:hAnsiTheme="minorHAnsi" w:cstheme="minorHAnsi"/>
          <w:color w:val="000000" w:themeColor="text1"/>
          <w:sz w:val="24"/>
          <w:szCs w:val="24"/>
        </w:rPr>
      </w:pPr>
      <w:r w:rsidRPr="00D13EFE">
        <w:rPr>
          <w:rFonts w:asciiTheme="minorHAnsi" w:hAnsiTheme="minorHAnsi" w:cstheme="minorHAnsi"/>
          <w:color w:val="000000" w:themeColor="text1"/>
          <w:sz w:val="24"/>
          <w:szCs w:val="24"/>
        </w:rPr>
        <w:t>Defined Terms</w:t>
      </w:r>
    </w:p>
    <w:p w:rsidR="008B1D57" w:rsidRPr="00D13EFE" w:rsidRDefault="00437785" w:rsidP="003C5DDC">
      <w:pPr>
        <w:spacing w:after="120"/>
        <w:rPr>
          <w:rFonts w:asciiTheme="minorHAnsi" w:hAnsiTheme="minorHAnsi" w:cstheme="minorHAnsi"/>
          <w:szCs w:val="24"/>
        </w:rPr>
      </w:pPr>
      <w:r w:rsidRPr="00D13EFE">
        <w:rPr>
          <w:rFonts w:asciiTheme="minorHAnsi" w:hAnsiTheme="minorHAnsi" w:cstheme="minorHAnsi"/>
          <w:szCs w:val="24"/>
        </w:rPr>
        <w:t>As used in this Agreement, the following terms have the indicated meanings:</w:t>
      </w:r>
    </w:p>
    <w:p w:rsidR="000A7F58" w:rsidRPr="00D13EFE" w:rsidRDefault="000A7F58" w:rsidP="003C5DDC">
      <w:pPr>
        <w:pStyle w:val="BodyTextIndent3"/>
        <w:spacing w:before="120"/>
        <w:ind w:left="0"/>
        <w:rPr>
          <w:rFonts w:asciiTheme="minorHAnsi" w:hAnsiTheme="minorHAnsi" w:cstheme="minorHAnsi"/>
          <w:bCs/>
          <w:sz w:val="24"/>
          <w:szCs w:val="24"/>
        </w:rPr>
      </w:pPr>
      <w:r w:rsidRPr="00D13EFE">
        <w:rPr>
          <w:rFonts w:asciiTheme="minorHAnsi" w:hAnsiTheme="minorHAnsi" w:cstheme="minorHAnsi"/>
          <w:b/>
          <w:bCs/>
          <w:sz w:val="24"/>
          <w:szCs w:val="24"/>
        </w:rPr>
        <w:t xml:space="preserve">“Agreement” </w:t>
      </w:r>
      <w:r w:rsidR="00B22AB9" w:rsidRPr="00D13EFE">
        <w:rPr>
          <w:rFonts w:asciiTheme="minorHAnsi" w:hAnsiTheme="minorHAnsi" w:cstheme="minorHAnsi"/>
          <w:bCs/>
          <w:sz w:val="24"/>
          <w:szCs w:val="24"/>
        </w:rPr>
        <w:t>means this Standard Agreement.</w:t>
      </w:r>
      <w:r w:rsidR="00B22AB9" w:rsidRPr="00D13EFE">
        <w:rPr>
          <w:rFonts w:asciiTheme="minorHAnsi" w:hAnsiTheme="minorHAnsi" w:cstheme="minorHAnsi"/>
          <w:b/>
          <w:bCs/>
          <w:sz w:val="24"/>
          <w:szCs w:val="24"/>
        </w:rPr>
        <w:t xml:space="preserve"> </w:t>
      </w:r>
    </w:p>
    <w:p w:rsidR="00437785" w:rsidRPr="00D13EFE" w:rsidRDefault="00437785" w:rsidP="003C5DDC">
      <w:pPr>
        <w:pStyle w:val="BodyTextIndent3"/>
        <w:spacing w:before="120"/>
        <w:ind w:left="0"/>
        <w:rPr>
          <w:rFonts w:asciiTheme="minorHAnsi" w:hAnsiTheme="minorHAnsi" w:cstheme="minorHAnsi"/>
          <w:sz w:val="24"/>
          <w:szCs w:val="24"/>
        </w:rPr>
      </w:pPr>
      <w:r w:rsidRPr="00D13EFE">
        <w:rPr>
          <w:rFonts w:asciiTheme="minorHAnsi" w:hAnsiTheme="minorHAnsi" w:cstheme="minorHAnsi"/>
          <w:b/>
          <w:bCs/>
          <w:sz w:val="24"/>
          <w:szCs w:val="24"/>
        </w:rPr>
        <w:t>“</w:t>
      </w:r>
      <w:r w:rsidR="00E8056E" w:rsidRPr="00D13EFE">
        <w:rPr>
          <w:rFonts w:asciiTheme="minorHAnsi" w:hAnsiTheme="minorHAnsi" w:cstheme="minorHAnsi"/>
          <w:b/>
          <w:bCs/>
          <w:sz w:val="24"/>
          <w:szCs w:val="24"/>
        </w:rPr>
        <w:t>Contractor</w:t>
      </w:r>
      <w:r w:rsidRPr="00D13EFE">
        <w:rPr>
          <w:rFonts w:asciiTheme="minorHAnsi" w:hAnsiTheme="minorHAnsi" w:cstheme="minorHAnsi"/>
          <w:b/>
          <w:bCs/>
          <w:sz w:val="24"/>
          <w:szCs w:val="24"/>
        </w:rPr>
        <w:t>”</w:t>
      </w:r>
      <w:r w:rsidR="0099364E" w:rsidRPr="00D13EFE">
        <w:rPr>
          <w:rFonts w:asciiTheme="minorHAnsi" w:hAnsiTheme="minorHAnsi" w:cstheme="minorHAnsi"/>
          <w:sz w:val="24"/>
          <w:szCs w:val="24"/>
        </w:rPr>
        <w:t xml:space="preserve"> </w:t>
      </w:r>
      <w:r w:rsidR="00B22AB9" w:rsidRPr="00D13EFE">
        <w:rPr>
          <w:rFonts w:asciiTheme="minorHAnsi" w:hAnsiTheme="minorHAnsi" w:cstheme="minorHAnsi"/>
          <w:bCs/>
          <w:sz w:val="24"/>
          <w:szCs w:val="24"/>
        </w:rPr>
        <w:t>means the person or entity awarded the contract and named in the Agreement.</w:t>
      </w:r>
    </w:p>
    <w:p w:rsidR="000244AF" w:rsidRPr="00D13EFE" w:rsidRDefault="008D1584" w:rsidP="00D4348D">
      <w:pPr>
        <w:pStyle w:val="BodyTextIndent3"/>
        <w:spacing w:before="120"/>
        <w:ind w:left="0"/>
        <w:rPr>
          <w:rFonts w:asciiTheme="minorHAnsi" w:hAnsiTheme="minorHAnsi" w:cstheme="minorHAnsi"/>
          <w:sz w:val="24"/>
          <w:szCs w:val="24"/>
        </w:rPr>
      </w:pPr>
      <w:r w:rsidRPr="00D13EFE">
        <w:rPr>
          <w:rFonts w:asciiTheme="minorHAnsi" w:hAnsiTheme="minorHAnsi" w:cstheme="minorHAnsi"/>
          <w:b/>
          <w:sz w:val="24"/>
          <w:szCs w:val="24"/>
        </w:rPr>
        <w:t xml:space="preserve">“Confidential Information” </w:t>
      </w:r>
      <w:r w:rsidRPr="00D13EFE">
        <w:rPr>
          <w:rFonts w:asciiTheme="minorHAnsi" w:hAnsiTheme="minorHAnsi" w:cstheme="minorHAnsi"/>
          <w:sz w:val="24"/>
          <w:szCs w:val="24"/>
        </w:rPr>
        <w:t xml:space="preserve">means: (i) any information related to the business or operations of the </w:t>
      </w:r>
      <w:r w:rsidR="00C05E3D" w:rsidRPr="00D13EFE">
        <w:rPr>
          <w:rFonts w:asciiTheme="minorHAnsi" w:hAnsiTheme="minorHAnsi" w:cstheme="minorHAnsi"/>
          <w:sz w:val="24"/>
          <w:szCs w:val="24"/>
        </w:rPr>
        <w:t>Court</w:t>
      </w:r>
      <w:r w:rsidRPr="00D13EFE">
        <w:rPr>
          <w:rFonts w:asciiTheme="minorHAnsi" w:hAnsiTheme="minorHAnsi" w:cstheme="minorHAnsi"/>
          <w:sz w:val="24"/>
          <w:szCs w:val="24"/>
        </w:rPr>
        <w:t xml:space="preserve">, including </w:t>
      </w:r>
      <w:r w:rsidR="00B22AB9" w:rsidRPr="00D13EFE">
        <w:rPr>
          <w:rFonts w:asciiTheme="minorHAnsi" w:hAnsiTheme="minorHAnsi" w:cstheme="minorHAnsi"/>
          <w:sz w:val="24"/>
          <w:szCs w:val="24"/>
        </w:rPr>
        <w:t xml:space="preserve">case-related </w:t>
      </w:r>
      <w:r w:rsidRPr="00D13EFE">
        <w:rPr>
          <w:rFonts w:asciiTheme="minorHAnsi" w:hAnsiTheme="minorHAnsi" w:cstheme="minorHAnsi"/>
          <w:sz w:val="24"/>
          <w:szCs w:val="24"/>
        </w:rPr>
        <w:t>information</w:t>
      </w:r>
      <w:r w:rsidR="00B22AB9" w:rsidRPr="00D13EFE">
        <w:rPr>
          <w:rFonts w:asciiTheme="minorHAnsi" w:hAnsiTheme="minorHAnsi" w:cstheme="minorHAnsi"/>
          <w:sz w:val="24"/>
          <w:szCs w:val="24"/>
        </w:rPr>
        <w:t xml:space="preserve"> and work product, (ii) information</w:t>
      </w:r>
      <w:r w:rsidRPr="00D13EFE">
        <w:rPr>
          <w:rFonts w:asciiTheme="minorHAnsi" w:hAnsiTheme="minorHAnsi" w:cstheme="minorHAnsi"/>
          <w:sz w:val="24"/>
          <w:szCs w:val="24"/>
        </w:rPr>
        <w:t xml:space="preserve"> relating to the </w:t>
      </w:r>
      <w:r w:rsidR="00C05E3D" w:rsidRPr="00D13EFE">
        <w:rPr>
          <w:rFonts w:asciiTheme="minorHAnsi" w:hAnsiTheme="minorHAnsi" w:cstheme="minorHAnsi"/>
          <w:sz w:val="24"/>
          <w:szCs w:val="24"/>
        </w:rPr>
        <w:t>Court</w:t>
      </w:r>
      <w:r w:rsidRPr="00D13EFE">
        <w:rPr>
          <w:rFonts w:asciiTheme="minorHAnsi" w:hAnsiTheme="minorHAnsi" w:cstheme="minorHAnsi"/>
          <w:sz w:val="24"/>
          <w:szCs w:val="24"/>
        </w:rPr>
        <w:t>’s personnel and users; and (ii</w:t>
      </w:r>
      <w:r w:rsidR="00B22AB9" w:rsidRPr="00D13EFE">
        <w:rPr>
          <w:rFonts w:asciiTheme="minorHAnsi" w:hAnsiTheme="minorHAnsi" w:cstheme="minorHAnsi"/>
          <w:sz w:val="24"/>
          <w:szCs w:val="24"/>
        </w:rPr>
        <w:t>i</w:t>
      </w:r>
      <w:r w:rsidRPr="00D13EFE">
        <w:rPr>
          <w:rFonts w:asciiTheme="minorHAnsi" w:hAnsiTheme="minorHAnsi" w:cstheme="minorHAnsi"/>
          <w:sz w:val="24"/>
          <w:szCs w:val="24"/>
        </w:rPr>
        <w:t xml:space="preserve">) all financial, statistical, personal, technical and other data and information of the </w:t>
      </w:r>
      <w:r w:rsidR="00C05E3D" w:rsidRPr="00D13EFE">
        <w:rPr>
          <w:rFonts w:asciiTheme="minorHAnsi" w:hAnsiTheme="minorHAnsi" w:cstheme="minorHAnsi"/>
          <w:sz w:val="24"/>
          <w:szCs w:val="24"/>
        </w:rPr>
        <w:t>Court</w:t>
      </w:r>
      <w:r w:rsidRPr="00D13EFE">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D13EFE">
        <w:rPr>
          <w:rFonts w:asciiTheme="minorHAnsi" w:hAnsiTheme="minorHAnsi" w:cstheme="minorHAnsi"/>
          <w:sz w:val="24"/>
          <w:szCs w:val="24"/>
        </w:rPr>
        <w:t>,</w:t>
      </w:r>
      <w:r w:rsidRPr="00D13EFE">
        <w:rPr>
          <w:rFonts w:asciiTheme="minorHAnsi" w:hAnsiTheme="minorHAnsi" w:cstheme="minorHAnsi"/>
          <w:sz w:val="24"/>
          <w:szCs w:val="24"/>
        </w:rPr>
        <w:t xml:space="preserve"> is confidential. </w:t>
      </w:r>
      <w:r w:rsidR="00B22AB9" w:rsidRPr="00D13EFE">
        <w:rPr>
          <w:rFonts w:asciiTheme="minorHAnsi" w:hAnsiTheme="minorHAnsi" w:cstheme="minorHAnsi"/>
          <w:sz w:val="24"/>
          <w:szCs w:val="24"/>
        </w:rPr>
        <w:t xml:space="preserve"> </w:t>
      </w:r>
      <w:r w:rsidRPr="00D13EFE">
        <w:rPr>
          <w:rFonts w:asciiTheme="minorHAnsi" w:hAnsiTheme="minorHAnsi" w:cstheme="minorHAnsi"/>
          <w:sz w:val="24"/>
          <w:szCs w:val="24"/>
        </w:rPr>
        <w:t xml:space="preserve">Confidential Information does not include information that Contractor demonstrates to the </w:t>
      </w:r>
      <w:r w:rsidR="00C05E3D" w:rsidRPr="00D13EFE">
        <w:rPr>
          <w:rFonts w:asciiTheme="minorHAnsi" w:hAnsiTheme="minorHAnsi" w:cstheme="minorHAnsi"/>
          <w:sz w:val="24"/>
          <w:szCs w:val="24"/>
        </w:rPr>
        <w:t>Court</w:t>
      </w:r>
      <w:r w:rsidRPr="00D13EFE">
        <w:rPr>
          <w:rFonts w:asciiTheme="minorHAnsi" w:hAnsiTheme="minorHAnsi" w:cstheme="minorHAnsi"/>
          <w:sz w:val="24"/>
          <w:szCs w:val="24"/>
        </w:rPr>
        <w:t xml:space="preserve">’s satisfaction that: (a) Contractor lawfully knew prior to the </w:t>
      </w:r>
      <w:r w:rsidR="00C05E3D" w:rsidRPr="00D13EFE">
        <w:rPr>
          <w:rFonts w:asciiTheme="minorHAnsi" w:hAnsiTheme="minorHAnsi" w:cstheme="minorHAnsi"/>
          <w:sz w:val="24"/>
          <w:szCs w:val="24"/>
        </w:rPr>
        <w:t>Court</w:t>
      </w:r>
      <w:r w:rsidRPr="00D13EFE">
        <w:rPr>
          <w:rFonts w:asciiTheme="minorHAnsi" w:hAnsiTheme="minorHAnsi" w:cstheme="minorHAnsi"/>
          <w:sz w:val="24"/>
          <w:szCs w:val="24"/>
        </w:rPr>
        <w:t xml:space="preserve">’s first disclosure to Contractor, (b) a third party rightfully disclosed to Contractor free of any confidentiality duties or obligations, or (c) is, or through no fault of Contractor has become, generally available to the public. </w:t>
      </w:r>
    </w:p>
    <w:p w:rsidR="00F5689F" w:rsidRPr="00D13EFE" w:rsidRDefault="00F5689F" w:rsidP="00B22AB9">
      <w:pPr>
        <w:pStyle w:val="BodyTextIndent3"/>
        <w:spacing w:after="0"/>
        <w:ind w:left="0"/>
        <w:rPr>
          <w:rFonts w:asciiTheme="minorHAnsi" w:hAnsiTheme="minorHAnsi" w:cstheme="minorHAnsi"/>
          <w:sz w:val="24"/>
          <w:szCs w:val="24"/>
        </w:rPr>
      </w:pPr>
      <w:r w:rsidRPr="00D13EFE">
        <w:rPr>
          <w:rFonts w:asciiTheme="minorHAnsi" w:hAnsiTheme="minorHAnsi" w:cstheme="minorHAnsi"/>
          <w:b/>
          <w:sz w:val="24"/>
          <w:szCs w:val="24"/>
        </w:rPr>
        <w:t>“</w:t>
      </w:r>
      <w:r w:rsidR="00B22AB9" w:rsidRPr="00D13EFE">
        <w:rPr>
          <w:rFonts w:asciiTheme="minorHAnsi" w:hAnsiTheme="minorHAnsi" w:cstheme="minorHAnsi"/>
          <w:b/>
          <w:bCs/>
          <w:sz w:val="24"/>
          <w:szCs w:val="24"/>
        </w:rPr>
        <w:t>Compensation”</w:t>
      </w:r>
      <w:r w:rsidR="00B22AB9" w:rsidRPr="00D13EFE">
        <w:rPr>
          <w:rFonts w:asciiTheme="minorHAnsi" w:hAnsiTheme="minorHAnsi" w:cstheme="minorHAnsi"/>
          <w:sz w:val="24"/>
          <w:szCs w:val="24"/>
        </w:rPr>
        <w:t xml:space="preserve"> means all remuneration owed to Contractor in respect of Services, including Contractor’s professional fees, direct costs (including filing fees), indirect costs (including overhead expenses), profit, and taxes.</w:t>
      </w:r>
    </w:p>
    <w:p w:rsidR="00D4348D" w:rsidRPr="00D13EFE" w:rsidRDefault="00D4348D" w:rsidP="00D4348D">
      <w:pPr>
        <w:pStyle w:val="BodyTextIndent3"/>
        <w:spacing w:before="120"/>
        <w:ind w:left="0"/>
        <w:rPr>
          <w:rFonts w:asciiTheme="minorHAnsi" w:hAnsiTheme="minorHAnsi" w:cstheme="minorHAnsi"/>
          <w:sz w:val="24"/>
          <w:szCs w:val="24"/>
        </w:rPr>
      </w:pPr>
      <w:r w:rsidRPr="00D13EFE">
        <w:rPr>
          <w:rFonts w:asciiTheme="minorHAnsi" w:hAnsiTheme="minorHAnsi" w:cstheme="minorHAnsi"/>
          <w:b/>
          <w:sz w:val="24"/>
          <w:szCs w:val="24"/>
        </w:rPr>
        <w:t>“Court”</w:t>
      </w:r>
      <w:r w:rsidRPr="00D13EFE" w:rsidDel="00E8056E">
        <w:rPr>
          <w:rFonts w:asciiTheme="minorHAnsi" w:hAnsiTheme="minorHAnsi" w:cstheme="minorHAnsi"/>
          <w:b/>
          <w:sz w:val="24"/>
          <w:szCs w:val="24"/>
        </w:rPr>
        <w:t xml:space="preserve"> </w:t>
      </w:r>
      <w:r w:rsidR="00735C15" w:rsidRPr="00D13EFE">
        <w:rPr>
          <w:rFonts w:asciiTheme="minorHAnsi" w:hAnsiTheme="minorHAnsi" w:cstheme="minorHAnsi"/>
          <w:bCs/>
          <w:sz w:val="24"/>
          <w:szCs w:val="24"/>
        </w:rPr>
        <w:t xml:space="preserve">is </w:t>
      </w:r>
      <w:r w:rsidR="00B22AB9" w:rsidRPr="00D13EFE">
        <w:rPr>
          <w:rFonts w:asciiTheme="minorHAnsi" w:hAnsiTheme="minorHAnsi" w:cstheme="minorHAnsi"/>
          <w:bCs/>
          <w:sz w:val="24"/>
          <w:szCs w:val="24"/>
        </w:rPr>
        <w:t>means the Court of Appeal, Third Appellate District.</w:t>
      </w:r>
    </w:p>
    <w:p w:rsidR="00BE7891" w:rsidRPr="00D13EFE" w:rsidRDefault="00DC5733" w:rsidP="003C5DDC">
      <w:pPr>
        <w:pStyle w:val="BodyTextIndent3"/>
        <w:spacing w:before="120"/>
        <w:ind w:left="0"/>
        <w:rPr>
          <w:rFonts w:asciiTheme="minorHAnsi" w:hAnsiTheme="minorHAnsi" w:cstheme="minorHAnsi"/>
          <w:sz w:val="24"/>
          <w:szCs w:val="24"/>
        </w:rPr>
      </w:pPr>
      <w:r w:rsidRPr="00D13EFE">
        <w:rPr>
          <w:rFonts w:asciiTheme="minorHAnsi" w:hAnsiTheme="minorHAnsi" w:cstheme="minorHAnsi"/>
          <w:b/>
          <w:sz w:val="24"/>
          <w:szCs w:val="24"/>
        </w:rPr>
        <w:t>“Expiration Date”</w:t>
      </w:r>
      <w:r w:rsidR="00BE7891" w:rsidRPr="00D13EFE">
        <w:rPr>
          <w:rFonts w:asciiTheme="minorHAnsi" w:hAnsiTheme="minorHAnsi" w:cstheme="minorHAnsi"/>
          <w:sz w:val="24"/>
          <w:szCs w:val="24"/>
        </w:rPr>
        <w:t xml:space="preserve"> </w:t>
      </w:r>
      <w:r w:rsidR="00B22AB9" w:rsidRPr="00D13EFE">
        <w:rPr>
          <w:rFonts w:asciiTheme="minorHAnsi" w:hAnsiTheme="minorHAnsi" w:cstheme="minorHAnsi"/>
          <w:sz w:val="24"/>
          <w:szCs w:val="24"/>
        </w:rPr>
        <w:t>is the last day of the Term, unless the Initial Term is extended by exercise of an option.  In that event, the Expiration Date will instead refer to the date specified as the expiration date in the notice of exercise of the option.</w:t>
      </w:r>
    </w:p>
    <w:p w:rsidR="008B1D57" w:rsidRPr="00D13EFE" w:rsidRDefault="00437785" w:rsidP="003C5DDC">
      <w:pPr>
        <w:pStyle w:val="BodyTextIndent3"/>
        <w:spacing w:before="120"/>
        <w:ind w:left="0"/>
        <w:rPr>
          <w:rFonts w:asciiTheme="minorHAnsi" w:hAnsiTheme="minorHAnsi" w:cstheme="minorHAnsi"/>
          <w:sz w:val="24"/>
          <w:szCs w:val="24"/>
        </w:rPr>
      </w:pPr>
      <w:r w:rsidRPr="00D13EFE">
        <w:rPr>
          <w:rFonts w:asciiTheme="minorHAnsi" w:hAnsiTheme="minorHAnsi" w:cstheme="minorHAnsi"/>
          <w:b/>
          <w:bCs/>
          <w:sz w:val="24"/>
          <w:szCs w:val="24"/>
        </w:rPr>
        <w:t xml:space="preserve">“Initial Term” </w:t>
      </w:r>
      <w:r w:rsidRPr="00D13EFE">
        <w:rPr>
          <w:rFonts w:asciiTheme="minorHAnsi" w:hAnsiTheme="minorHAnsi" w:cstheme="minorHAnsi"/>
          <w:sz w:val="24"/>
          <w:szCs w:val="24"/>
        </w:rPr>
        <w:t xml:space="preserve">is </w:t>
      </w:r>
      <w:r w:rsidR="00BE7891" w:rsidRPr="00D13EFE">
        <w:rPr>
          <w:rFonts w:asciiTheme="minorHAnsi" w:hAnsiTheme="minorHAnsi" w:cstheme="minorHAnsi"/>
          <w:sz w:val="24"/>
          <w:szCs w:val="24"/>
        </w:rPr>
        <w:t xml:space="preserve">the period commencing on the Effective Date and </w:t>
      </w:r>
      <w:r w:rsidR="00FB0141" w:rsidRPr="00D13EFE">
        <w:rPr>
          <w:rFonts w:asciiTheme="minorHAnsi" w:hAnsiTheme="minorHAnsi" w:cstheme="minorHAnsi"/>
          <w:sz w:val="24"/>
          <w:szCs w:val="24"/>
        </w:rPr>
        <w:t>ending</w:t>
      </w:r>
      <w:r w:rsidR="00BE7891" w:rsidRPr="00D13EFE">
        <w:rPr>
          <w:rFonts w:asciiTheme="minorHAnsi" w:hAnsiTheme="minorHAnsi" w:cstheme="minorHAnsi"/>
          <w:sz w:val="24"/>
          <w:szCs w:val="24"/>
        </w:rPr>
        <w:t xml:space="preserve"> on the Expiration Date. </w:t>
      </w:r>
    </w:p>
    <w:p w:rsidR="005929F7" w:rsidRPr="00D13EFE" w:rsidRDefault="005929F7" w:rsidP="003C5DDC">
      <w:pPr>
        <w:pStyle w:val="BodyTextIndent3"/>
        <w:spacing w:before="120"/>
        <w:ind w:left="0"/>
        <w:rPr>
          <w:rFonts w:asciiTheme="minorHAnsi" w:hAnsiTheme="minorHAnsi" w:cstheme="minorHAnsi"/>
          <w:b/>
          <w:bCs/>
          <w:sz w:val="24"/>
          <w:szCs w:val="24"/>
        </w:rPr>
      </w:pPr>
      <w:r w:rsidRPr="00D13EFE">
        <w:rPr>
          <w:rFonts w:asciiTheme="minorHAnsi" w:hAnsiTheme="minorHAnsi" w:cstheme="minorHAnsi"/>
          <w:b/>
          <w:bCs/>
          <w:sz w:val="24"/>
          <w:szCs w:val="24"/>
        </w:rPr>
        <w:t xml:space="preserve">“Judicial Branch Entity” </w:t>
      </w:r>
      <w:r w:rsidRPr="00D13EFE">
        <w:rPr>
          <w:rFonts w:asciiTheme="minorHAnsi" w:hAnsiTheme="minorHAnsi" w:cstheme="minorHAnsi"/>
          <w:bCs/>
          <w:sz w:val="24"/>
          <w:szCs w:val="24"/>
        </w:rPr>
        <w:t xml:space="preserve">or </w:t>
      </w:r>
      <w:r w:rsidRPr="00D13EFE">
        <w:rPr>
          <w:rFonts w:asciiTheme="minorHAnsi" w:hAnsiTheme="minorHAnsi" w:cstheme="minorHAnsi"/>
          <w:b/>
          <w:bCs/>
          <w:sz w:val="24"/>
          <w:szCs w:val="24"/>
        </w:rPr>
        <w:t>“Judicial Branch Entities</w:t>
      </w:r>
      <w:r w:rsidRPr="00D13EFE">
        <w:rPr>
          <w:rFonts w:asciiTheme="minorHAnsi" w:hAnsiTheme="minorHAnsi" w:cstheme="minorHAnsi"/>
          <w:bCs/>
          <w:sz w:val="24"/>
          <w:szCs w:val="24"/>
        </w:rPr>
        <w:t xml:space="preserve">” means the Court and any other California superior or appellate court, the Judicial Council of California, the </w:t>
      </w:r>
      <w:r w:rsidR="00AB54BC" w:rsidRPr="00D13EFE">
        <w:rPr>
          <w:rFonts w:asciiTheme="minorHAnsi" w:hAnsiTheme="minorHAnsi" w:cstheme="minorHAnsi"/>
          <w:bCs/>
          <w:sz w:val="24"/>
          <w:szCs w:val="24"/>
        </w:rPr>
        <w:t>Judicial Council Staff</w:t>
      </w:r>
      <w:r w:rsidRPr="00D13EFE">
        <w:rPr>
          <w:rFonts w:asciiTheme="minorHAnsi" w:hAnsiTheme="minorHAnsi" w:cstheme="minorHAnsi"/>
          <w:bCs/>
          <w:sz w:val="24"/>
          <w:szCs w:val="24"/>
        </w:rPr>
        <w:t>, and the Habeas Corpus Resource Center</w:t>
      </w:r>
      <w:r w:rsidR="00D437C9" w:rsidRPr="00D13EFE">
        <w:rPr>
          <w:rFonts w:asciiTheme="minorHAnsi" w:hAnsiTheme="minorHAnsi" w:cstheme="minorHAnsi"/>
          <w:bCs/>
          <w:sz w:val="24"/>
          <w:szCs w:val="24"/>
        </w:rPr>
        <w:t>.</w:t>
      </w:r>
    </w:p>
    <w:p w:rsidR="008B1D57" w:rsidRPr="00D13EFE" w:rsidRDefault="00437785" w:rsidP="003C5DDC">
      <w:pPr>
        <w:pStyle w:val="BodyTextIndent3"/>
        <w:spacing w:before="120"/>
        <w:ind w:left="0"/>
        <w:rPr>
          <w:rFonts w:asciiTheme="minorHAnsi" w:hAnsiTheme="minorHAnsi" w:cstheme="minorHAnsi"/>
          <w:sz w:val="24"/>
          <w:szCs w:val="24"/>
        </w:rPr>
      </w:pPr>
      <w:r w:rsidRPr="00D13EFE">
        <w:rPr>
          <w:rFonts w:asciiTheme="minorHAnsi" w:hAnsiTheme="minorHAnsi" w:cstheme="minorHAnsi"/>
          <w:b/>
          <w:bCs/>
          <w:sz w:val="24"/>
          <w:szCs w:val="24"/>
        </w:rPr>
        <w:t>“Judicial Branch Personnel”</w:t>
      </w:r>
      <w:r w:rsidRPr="00D13EFE">
        <w:rPr>
          <w:rFonts w:asciiTheme="minorHAnsi" w:hAnsiTheme="minorHAnsi" w:cstheme="minorHAnsi"/>
          <w:sz w:val="24"/>
          <w:szCs w:val="24"/>
        </w:rPr>
        <w:t xml:space="preserve"> means </w:t>
      </w:r>
      <w:r w:rsidR="003507F1" w:rsidRPr="00D13EFE">
        <w:rPr>
          <w:rFonts w:asciiTheme="minorHAnsi" w:hAnsiTheme="minorHAnsi" w:cstheme="minorHAnsi"/>
          <w:sz w:val="24"/>
          <w:szCs w:val="24"/>
        </w:rPr>
        <w:t xml:space="preserve">members, justices, judges, judicial officers, subordinate judicial officers, employees, and agents </w:t>
      </w:r>
      <w:r w:rsidRPr="00D13EFE">
        <w:rPr>
          <w:rFonts w:asciiTheme="minorHAnsi" w:hAnsiTheme="minorHAnsi" w:cstheme="minorHAnsi"/>
          <w:sz w:val="24"/>
          <w:szCs w:val="24"/>
        </w:rPr>
        <w:t>of a Judicial Branch Entity.</w:t>
      </w:r>
    </w:p>
    <w:p w:rsidR="004115B5" w:rsidRPr="00D13EFE" w:rsidRDefault="004115B5" w:rsidP="003C5DDC">
      <w:pPr>
        <w:pStyle w:val="BodyTextIndent3"/>
        <w:spacing w:before="120"/>
        <w:ind w:left="0"/>
        <w:rPr>
          <w:rFonts w:asciiTheme="minorHAnsi" w:hAnsiTheme="minorHAnsi" w:cstheme="minorHAnsi"/>
          <w:sz w:val="24"/>
          <w:szCs w:val="24"/>
        </w:rPr>
      </w:pPr>
      <w:r w:rsidRPr="00D13EFE">
        <w:rPr>
          <w:rFonts w:asciiTheme="minorHAnsi" w:hAnsiTheme="minorHAnsi" w:cstheme="minorHAnsi"/>
          <w:b/>
          <w:sz w:val="24"/>
          <w:szCs w:val="24"/>
        </w:rPr>
        <w:t>“Materials”</w:t>
      </w:r>
      <w:r w:rsidRPr="00D13EFE">
        <w:rPr>
          <w:rFonts w:asciiTheme="minorHAnsi" w:hAnsiTheme="minorHAnsi" w:cstheme="minorHAnsi"/>
          <w:sz w:val="24"/>
          <w:szCs w:val="24"/>
        </w:rPr>
        <w:t xml:space="preserve"> means </w:t>
      </w:r>
      <w:r w:rsidR="009A67EB" w:rsidRPr="00D13EFE">
        <w:rPr>
          <w:rFonts w:asciiTheme="minorHAnsi" w:hAnsiTheme="minorHAnsi" w:cstheme="minorHAnsi"/>
          <w:sz w:val="24"/>
          <w:szCs w:val="24"/>
        </w:rPr>
        <w:t xml:space="preserve">resources, supplies, and other </w:t>
      </w:r>
      <w:r w:rsidR="007D603A" w:rsidRPr="00D13EFE">
        <w:rPr>
          <w:rFonts w:asciiTheme="minorHAnsi" w:hAnsiTheme="minorHAnsi" w:cstheme="minorHAnsi"/>
          <w:sz w:val="24"/>
          <w:szCs w:val="24"/>
        </w:rPr>
        <w:t>papers</w:t>
      </w:r>
      <w:r w:rsidR="009A67EB" w:rsidRPr="00D13EFE">
        <w:rPr>
          <w:rFonts w:asciiTheme="minorHAnsi" w:hAnsiTheme="minorHAnsi" w:cstheme="minorHAnsi"/>
          <w:sz w:val="24"/>
          <w:szCs w:val="24"/>
        </w:rPr>
        <w:t xml:space="preserve"> created</w:t>
      </w:r>
      <w:r w:rsidR="007B7766" w:rsidRPr="00D13EFE">
        <w:rPr>
          <w:rFonts w:asciiTheme="minorHAnsi" w:hAnsiTheme="minorHAnsi" w:cstheme="minorHAnsi"/>
          <w:sz w:val="24"/>
          <w:szCs w:val="24"/>
        </w:rPr>
        <w:t xml:space="preserve">, </w:t>
      </w:r>
      <w:r w:rsidR="009A67EB" w:rsidRPr="00D13EFE">
        <w:rPr>
          <w:rFonts w:asciiTheme="minorHAnsi" w:hAnsiTheme="minorHAnsi" w:cstheme="minorHAnsi"/>
          <w:sz w:val="24"/>
          <w:szCs w:val="24"/>
        </w:rPr>
        <w:t>prepared</w:t>
      </w:r>
      <w:r w:rsidR="007B7766" w:rsidRPr="00D13EFE">
        <w:rPr>
          <w:rFonts w:asciiTheme="minorHAnsi" w:hAnsiTheme="minorHAnsi" w:cstheme="minorHAnsi"/>
          <w:sz w:val="24"/>
          <w:szCs w:val="24"/>
        </w:rPr>
        <w:t>, or compiled</w:t>
      </w:r>
      <w:r w:rsidR="009A67EB" w:rsidRPr="00D13EFE">
        <w:rPr>
          <w:rFonts w:asciiTheme="minorHAnsi" w:hAnsiTheme="minorHAnsi" w:cstheme="minorHAnsi"/>
          <w:sz w:val="24"/>
          <w:szCs w:val="24"/>
        </w:rPr>
        <w:t xml:space="preserve"> for the training. </w:t>
      </w:r>
    </w:p>
    <w:p w:rsidR="00BD6174" w:rsidRPr="00D13EFE" w:rsidRDefault="00BD6174" w:rsidP="00BD6174">
      <w:pPr>
        <w:pStyle w:val="BodyTextIndent3"/>
        <w:spacing w:after="0"/>
        <w:ind w:left="0"/>
        <w:rPr>
          <w:rFonts w:asciiTheme="minorHAnsi" w:hAnsiTheme="minorHAnsi" w:cstheme="minorHAnsi"/>
          <w:iCs/>
          <w:sz w:val="24"/>
          <w:szCs w:val="24"/>
        </w:rPr>
      </w:pPr>
      <w:r w:rsidRPr="00D13EFE">
        <w:rPr>
          <w:rFonts w:asciiTheme="minorHAnsi" w:hAnsiTheme="minorHAnsi" w:cstheme="minorHAnsi"/>
          <w:b/>
          <w:sz w:val="24"/>
          <w:szCs w:val="24"/>
        </w:rPr>
        <w:t>“Mediation Program Committee”</w:t>
      </w:r>
      <w:r w:rsidRPr="00D13EFE">
        <w:rPr>
          <w:rFonts w:asciiTheme="minorHAnsi" w:hAnsiTheme="minorHAnsi" w:cstheme="minorHAnsi"/>
          <w:sz w:val="24"/>
          <w:szCs w:val="24"/>
        </w:rPr>
        <w:t xml:space="preserve"> </w:t>
      </w:r>
      <w:r w:rsidRPr="00D13EFE">
        <w:rPr>
          <w:rFonts w:asciiTheme="minorHAnsi" w:hAnsiTheme="minorHAnsi" w:cstheme="minorHAnsi"/>
          <w:iCs/>
          <w:sz w:val="24"/>
          <w:szCs w:val="24"/>
        </w:rPr>
        <w:t>The Appellate Mediation Program Committee is comprised of justices and staff of the Court of Appeal, Third Appellate District, a well as a representative from the Sacramento-area legal community, appointed by the Administrative Presiding Justice.</w:t>
      </w:r>
    </w:p>
    <w:p w:rsidR="00AF7A25" w:rsidRPr="00D13EFE" w:rsidRDefault="00AF7A25" w:rsidP="00AF7A25">
      <w:pPr>
        <w:pStyle w:val="BodyTextIndent3"/>
        <w:spacing w:before="120"/>
        <w:ind w:left="0"/>
        <w:rPr>
          <w:rFonts w:asciiTheme="minorHAnsi" w:hAnsiTheme="minorHAnsi" w:cstheme="minorHAnsi"/>
          <w:sz w:val="24"/>
          <w:szCs w:val="24"/>
        </w:rPr>
      </w:pPr>
      <w:r w:rsidRPr="00D13EFE">
        <w:rPr>
          <w:rFonts w:asciiTheme="minorHAnsi" w:hAnsiTheme="minorHAnsi" w:cstheme="minorHAnsi"/>
          <w:b/>
          <w:sz w:val="24"/>
          <w:szCs w:val="24"/>
        </w:rPr>
        <w:t>“Minimum Terms”</w:t>
      </w:r>
      <w:r w:rsidRPr="00D13EFE">
        <w:rPr>
          <w:rFonts w:asciiTheme="minorHAnsi" w:hAnsiTheme="minorHAnsi" w:cstheme="minorHAnsi"/>
          <w:sz w:val="24"/>
          <w:szCs w:val="24"/>
        </w:rPr>
        <w:t xml:space="preserve"> are terms that are so important that a proposed exception will render a proposal non-responsive. </w:t>
      </w:r>
    </w:p>
    <w:p w:rsidR="003E04D4" w:rsidRPr="00D13EFE" w:rsidRDefault="003E04D4" w:rsidP="003C5DDC">
      <w:pPr>
        <w:pStyle w:val="BodyTextIndent3"/>
        <w:spacing w:before="120"/>
        <w:ind w:left="0"/>
        <w:rPr>
          <w:rFonts w:asciiTheme="minorHAnsi" w:hAnsiTheme="minorHAnsi" w:cstheme="minorHAnsi"/>
          <w:sz w:val="24"/>
          <w:szCs w:val="24"/>
        </w:rPr>
      </w:pPr>
      <w:r w:rsidRPr="00D13EFE">
        <w:rPr>
          <w:rFonts w:asciiTheme="minorHAnsi" w:hAnsiTheme="minorHAnsi" w:cstheme="minorHAnsi"/>
          <w:b/>
          <w:sz w:val="24"/>
          <w:szCs w:val="24"/>
        </w:rPr>
        <w:t>“Notice”</w:t>
      </w:r>
      <w:r w:rsidRPr="00D13EFE">
        <w:rPr>
          <w:rFonts w:asciiTheme="minorHAnsi" w:hAnsiTheme="minorHAnsi" w:cstheme="minorHAnsi"/>
          <w:sz w:val="24"/>
          <w:szCs w:val="24"/>
        </w:rPr>
        <w:t xml:space="preserve"> means a </w:t>
      </w:r>
      <w:r w:rsidR="001E2002" w:rsidRPr="00D13EFE">
        <w:rPr>
          <w:rFonts w:asciiTheme="minorHAnsi" w:hAnsiTheme="minorHAnsi" w:cstheme="minorHAnsi"/>
          <w:sz w:val="24"/>
          <w:szCs w:val="24"/>
        </w:rPr>
        <w:t>written communication</w:t>
      </w:r>
      <w:r w:rsidRPr="00D13EFE">
        <w:rPr>
          <w:rFonts w:asciiTheme="minorHAnsi" w:hAnsiTheme="minorHAnsi" w:cstheme="minorHAnsi"/>
          <w:sz w:val="24"/>
          <w:szCs w:val="24"/>
        </w:rPr>
        <w:t xml:space="preserve"> from one party to ano</w:t>
      </w:r>
      <w:r w:rsidR="001E2002" w:rsidRPr="00D13EFE">
        <w:rPr>
          <w:rFonts w:asciiTheme="minorHAnsi" w:hAnsiTheme="minorHAnsi" w:cstheme="minorHAnsi"/>
          <w:sz w:val="24"/>
          <w:szCs w:val="24"/>
        </w:rPr>
        <w:t xml:space="preserve">ther that is </w:t>
      </w:r>
      <w:r w:rsidR="001E2002" w:rsidRPr="00D13EFE">
        <w:rPr>
          <w:rFonts w:asciiTheme="minorHAnsi" w:hAnsiTheme="minorHAnsi" w:cstheme="minorHAnsi"/>
          <w:bCs/>
          <w:sz w:val="24"/>
          <w:szCs w:val="24"/>
        </w:rPr>
        <w:t xml:space="preserve">(a) delivered in person, (b) sent by registered or certified mail, or (c) sent by overnight air courier, in each case </w:t>
      </w:r>
      <w:r w:rsidR="001E2002" w:rsidRPr="00D13EFE">
        <w:rPr>
          <w:rFonts w:asciiTheme="minorHAnsi" w:hAnsiTheme="minorHAnsi" w:cstheme="minorHAnsi"/>
          <w:bCs/>
          <w:sz w:val="24"/>
          <w:szCs w:val="24"/>
        </w:rPr>
        <w:lastRenderedPageBreak/>
        <w:t xml:space="preserve">properly posted and fully prepaid to the appropriate address and </w:t>
      </w:r>
      <w:r w:rsidR="00966965" w:rsidRPr="00D13EFE">
        <w:rPr>
          <w:rFonts w:asciiTheme="minorHAnsi" w:hAnsiTheme="minorHAnsi" w:cstheme="minorHAnsi"/>
          <w:bCs/>
          <w:sz w:val="24"/>
          <w:szCs w:val="24"/>
        </w:rPr>
        <w:t>recipient set forth in Appendix </w:t>
      </w:r>
      <w:r w:rsidR="001E2002" w:rsidRPr="00D13EFE">
        <w:rPr>
          <w:rFonts w:asciiTheme="minorHAnsi" w:hAnsiTheme="minorHAnsi" w:cstheme="minorHAnsi"/>
          <w:bCs/>
          <w:sz w:val="24"/>
          <w:szCs w:val="24"/>
        </w:rPr>
        <w:t>C.</w:t>
      </w:r>
    </w:p>
    <w:p w:rsidR="00BD6174" w:rsidRPr="00D13EFE" w:rsidRDefault="00BD6174" w:rsidP="00BD6174">
      <w:pPr>
        <w:pStyle w:val="BodyTextIndent3"/>
        <w:spacing w:after="0"/>
        <w:ind w:left="0"/>
        <w:rPr>
          <w:rFonts w:asciiTheme="minorHAnsi" w:hAnsiTheme="minorHAnsi" w:cstheme="minorHAnsi"/>
          <w:sz w:val="24"/>
          <w:szCs w:val="24"/>
        </w:rPr>
      </w:pPr>
      <w:r w:rsidRPr="00D13EFE">
        <w:rPr>
          <w:rFonts w:asciiTheme="minorHAnsi" w:hAnsiTheme="minorHAnsi" w:cstheme="minorHAnsi"/>
          <w:b/>
          <w:sz w:val="24"/>
          <w:szCs w:val="24"/>
        </w:rPr>
        <w:t>“Proposer”</w:t>
      </w:r>
      <w:r w:rsidRPr="00D13EFE">
        <w:rPr>
          <w:rFonts w:asciiTheme="minorHAnsi" w:hAnsiTheme="minorHAnsi" w:cstheme="minorHAnsi"/>
          <w:sz w:val="24"/>
          <w:szCs w:val="24"/>
        </w:rPr>
        <w:t xml:space="preserve"> means a person or entity submitting a proposal.</w:t>
      </w:r>
    </w:p>
    <w:p w:rsidR="00F5689F" w:rsidRPr="00D13EFE" w:rsidRDefault="00F5689F" w:rsidP="00F5689F">
      <w:pPr>
        <w:pStyle w:val="BodyTextIndent3"/>
        <w:spacing w:before="120"/>
        <w:ind w:left="0"/>
        <w:rPr>
          <w:rFonts w:asciiTheme="minorHAnsi" w:hAnsiTheme="minorHAnsi" w:cstheme="minorHAnsi"/>
          <w:sz w:val="24"/>
          <w:szCs w:val="24"/>
        </w:rPr>
      </w:pPr>
      <w:r w:rsidRPr="00D13EFE">
        <w:rPr>
          <w:rFonts w:asciiTheme="minorHAnsi" w:hAnsiTheme="minorHAnsi" w:cstheme="minorHAnsi"/>
          <w:b/>
          <w:bCs/>
          <w:sz w:val="24"/>
          <w:szCs w:val="24"/>
        </w:rPr>
        <w:t>“Services”</w:t>
      </w:r>
      <w:r w:rsidRPr="00D13EFE">
        <w:rPr>
          <w:rFonts w:asciiTheme="minorHAnsi" w:hAnsiTheme="minorHAnsi" w:cstheme="minorHAnsi"/>
          <w:sz w:val="24"/>
          <w:szCs w:val="24"/>
        </w:rPr>
        <w:t xml:space="preserve"> </w:t>
      </w:r>
      <w:r w:rsidR="00A34F66" w:rsidRPr="00D13EFE">
        <w:rPr>
          <w:rFonts w:asciiTheme="minorHAnsi" w:hAnsiTheme="minorHAnsi" w:cstheme="minorHAnsi"/>
          <w:sz w:val="24"/>
          <w:szCs w:val="24"/>
        </w:rPr>
        <w:t>are Contractor’s duties as</w:t>
      </w:r>
      <w:r w:rsidRPr="00D13EFE">
        <w:rPr>
          <w:rFonts w:asciiTheme="minorHAnsi" w:hAnsiTheme="minorHAnsi" w:cstheme="minorHAnsi"/>
          <w:sz w:val="24"/>
          <w:szCs w:val="24"/>
        </w:rPr>
        <w:t xml:space="preserve"> defined in Appendix A.</w:t>
      </w:r>
    </w:p>
    <w:p w:rsidR="00AD0304" w:rsidRPr="00D13EFE" w:rsidRDefault="00AD0304" w:rsidP="00AD0304">
      <w:pPr>
        <w:pStyle w:val="BodyTextIndent3"/>
        <w:spacing w:after="0"/>
        <w:ind w:left="0"/>
        <w:rPr>
          <w:rFonts w:asciiTheme="minorHAnsi" w:hAnsiTheme="minorHAnsi" w:cstheme="minorHAnsi"/>
          <w:b/>
          <w:bCs/>
          <w:sz w:val="24"/>
          <w:szCs w:val="24"/>
        </w:rPr>
      </w:pPr>
      <w:r w:rsidRPr="00D13EFE">
        <w:rPr>
          <w:rFonts w:asciiTheme="minorHAnsi" w:hAnsiTheme="minorHAnsi" w:cstheme="minorHAnsi"/>
          <w:b/>
          <w:bCs/>
          <w:sz w:val="24"/>
          <w:szCs w:val="24"/>
        </w:rPr>
        <w:t xml:space="preserve">“Termination Date” </w:t>
      </w:r>
      <w:r w:rsidRPr="00D13EFE">
        <w:rPr>
          <w:rFonts w:asciiTheme="minorHAnsi" w:hAnsiTheme="minorHAnsi" w:cstheme="minorHAnsi"/>
          <w:bCs/>
          <w:sz w:val="24"/>
          <w:szCs w:val="24"/>
        </w:rPr>
        <w:t>has the same meaning as “Expiration Date” unless this Agreement is validly terminated before the applicable Expiration Date, in which case Termination Date means the effective date this Agreement is validly terminated.</w:t>
      </w:r>
      <w:bookmarkStart w:id="5" w:name="I10422ED0027B11DF9264DE34B645BE82"/>
      <w:bookmarkStart w:id="6" w:name="I10403302027B11DF9264DE34B645BE82"/>
      <w:bookmarkStart w:id="7" w:name="SP;d86d0000be040"/>
      <w:bookmarkEnd w:id="5"/>
      <w:bookmarkEnd w:id="6"/>
      <w:bookmarkEnd w:id="7"/>
    </w:p>
    <w:sectPr w:rsidR="00AD0304" w:rsidRPr="00D13EFE" w:rsidSect="000D13BF">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EFE" w:rsidRDefault="00D13EFE" w:rsidP="00437785">
      <w:r>
        <w:separator/>
      </w:r>
    </w:p>
  </w:endnote>
  <w:endnote w:type="continuationSeparator" w:id="0">
    <w:p w:rsidR="00D13EFE" w:rsidRDefault="00D13EFE" w:rsidP="00437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FE" w:rsidRDefault="00D13EFE" w:rsidP="00267FB7">
    <w:pPr>
      <w:pStyle w:val="Footer"/>
    </w:pPr>
    <w:r>
      <w:t>A-</w:t>
    </w:r>
    <w:sdt>
      <w:sdtPr>
        <w:id w:val="28603566"/>
        <w:docPartObj>
          <w:docPartGallery w:val="Page Numbers (Bottom of Page)"/>
          <w:docPartUnique/>
        </w:docPartObj>
      </w:sdtPr>
      <w:sdtContent>
        <w:fldSimple w:instr=" PAGE   \* MERGEFORMAT ">
          <w:r>
            <w:rPr>
              <w:noProof/>
            </w:rPr>
            <w:t>3</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FE" w:rsidRDefault="00D13EFE" w:rsidP="00267FB7">
    <w:pPr>
      <w:pStyle w:val="Footer"/>
    </w:pPr>
    <w:r>
      <w:t>B-</w:t>
    </w:r>
    <w:sdt>
      <w:sdtPr>
        <w:id w:val="28603657"/>
        <w:docPartObj>
          <w:docPartGallery w:val="Page Numbers (Bottom of Page)"/>
          <w:docPartUnique/>
        </w:docPartObj>
      </w:sdtPr>
      <w:sdtContent>
        <w:fldSimple w:instr=" PAGE   \* MERGEFORMAT ">
          <w:r>
            <w:rPr>
              <w:noProof/>
            </w:rPr>
            <w:t>2</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FE" w:rsidRDefault="00D13EFE" w:rsidP="00267FB7">
    <w:pPr>
      <w:pStyle w:val="Footer"/>
    </w:pPr>
    <w:r>
      <w:t>C-</w:t>
    </w:r>
    <w:sdt>
      <w:sdtPr>
        <w:id w:val="28603666"/>
        <w:docPartObj>
          <w:docPartGallery w:val="Page Numbers (Bottom of Page)"/>
          <w:docPartUnique/>
        </w:docPartObj>
      </w:sdtPr>
      <w:sdtContent>
        <w:fldSimple w:instr=" PAGE   \* MERGEFORMAT ">
          <w:r w:rsidR="00F414C0">
            <w:rPr>
              <w:noProof/>
            </w:rPr>
            <w:t>9</w:t>
          </w:r>
        </w:fldSimple>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FE" w:rsidRDefault="00D13EFE" w:rsidP="00267FB7">
    <w:pPr>
      <w:pStyle w:val="Footer"/>
    </w:pPr>
    <w:r>
      <w:t>C-</w:t>
    </w:r>
    <w:sdt>
      <w:sdtPr>
        <w:id w:val="28603668"/>
        <w:docPartObj>
          <w:docPartGallery w:val="Page Numbers (Bottom of Page)"/>
          <w:docPartUnique/>
        </w:docPartObj>
      </w:sdtPr>
      <w:sdtContent>
        <w:fldSimple w:instr=" PAGE   \* MERGEFORMAT ">
          <w:r>
            <w:rPr>
              <w:noProof/>
            </w:rPr>
            <w:t>1</w:t>
          </w:r>
        </w:fldSimple>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FE" w:rsidRDefault="00D13EFE" w:rsidP="00267FB7">
    <w:pPr>
      <w:pStyle w:val="Footer"/>
    </w:pPr>
    <w:r>
      <w:t>D-</w:t>
    </w:r>
    <w:sdt>
      <w:sdtPr>
        <w:id w:val="28603598"/>
        <w:docPartObj>
          <w:docPartGallery w:val="Page Numbers (Bottom of Page)"/>
          <w:docPartUnique/>
        </w:docPartObj>
      </w:sdtPr>
      <w:sdtContent>
        <w:fldSimple w:instr=" PAGE   \* MERGEFORMAT ">
          <w:r w:rsidR="00F414C0">
            <w:rPr>
              <w:noProof/>
            </w:rPr>
            <w:t>2</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EFE" w:rsidRDefault="00D13EFE" w:rsidP="00437785">
      <w:r>
        <w:separator/>
      </w:r>
    </w:p>
  </w:footnote>
  <w:footnote w:type="continuationSeparator" w:id="0">
    <w:p w:rsidR="00D13EFE" w:rsidRDefault="00D13EFE" w:rsidP="00437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565053189"/>
      <w:docPartObj>
        <w:docPartGallery w:val="Page Numbers (Top of Page)"/>
        <w:docPartUnique/>
      </w:docPartObj>
    </w:sdtPr>
    <w:sdtContent>
      <w:p w:rsidR="00D13EFE" w:rsidRDefault="00D13EFE" w:rsidP="008B2E59">
        <w:pPr>
          <w:pStyle w:val="CommentText"/>
          <w:tabs>
            <w:tab w:val="left" w:pos="1242"/>
          </w:tabs>
          <w:ind w:right="252"/>
          <w:jc w:val="both"/>
          <w:rPr>
            <w:color w:val="000000"/>
            <w:sz w:val="22"/>
            <w:szCs w:val="22"/>
          </w:rPr>
        </w:pPr>
        <w:r>
          <w:t>RFP</w:t>
        </w:r>
        <w:r w:rsidRPr="0045523B">
          <w:t xml:space="preserve"> Title:  </w:t>
        </w:r>
        <w:r>
          <w:rPr>
            <w:color w:val="000000"/>
            <w:sz w:val="22"/>
            <w:szCs w:val="22"/>
          </w:rPr>
          <w:t>Advanced Training for Mediators, Third Appellate District Mediation Program</w:t>
        </w:r>
      </w:p>
      <w:p w:rsidR="00D13EFE" w:rsidRPr="009000D1" w:rsidRDefault="00D13EFE" w:rsidP="008B2E59">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3DCA RFP 14/15-01</w:t>
        </w:r>
      </w:p>
      <w:p w:rsidR="00D13EFE" w:rsidRDefault="00D13EFE" w:rsidP="008B2E59">
        <w:pPr>
          <w:pStyle w:val="Header"/>
        </w:pPr>
        <w:r>
          <w:t>Attachment 2</w:t>
        </w:r>
      </w:p>
    </w:sdtContent>
  </w:sdt>
  <w:p w:rsidR="00D13EFE" w:rsidRDefault="00D13E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03559"/>
      <w:docPartObj>
        <w:docPartGallery w:val="Page Numbers (Top of Page)"/>
        <w:docPartUnique/>
      </w:docPartObj>
    </w:sdtPr>
    <w:sdtContent>
      <w:p w:rsidR="00D13EFE" w:rsidRDefault="00D13EFE">
        <w:pPr>
          <w:pStyle w:val="Header"/>
          <w:jc w:val="right"/>
        </w:pPr>
        <w:r>
          <w:t xml:space="preserve">Page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16</w:t>
        </w:r>
        <w:r>
          <w:rPr>
            <w:b/>
            <w:szCs w:val="24"/>
          </w:rPr>
          <w:fldChar w:fldCharType="end"/>
        </w:r>
      </w:p>
    </w:sdtContent>
  </w:sdt>
  <w:p w:rsidR="00D13EFE" w:rsidRDefault="00D13E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28603665"/>
      <w:docPartObj>
        <w:docPartGallery w:val="Page Numbers (Top of Page)"/>
        <w:docPartUnique/>
      </w:docPartObj>
    </w:sdtPr>
    <w:sdtContent>
      <w:p w:rsidR="00D13EFE" w:rsidRDefault="00D13EFE" w:rsidP="008B2E59">
        <w:pPr>
          <w:pStyle w:val="CommentText"/>
          <w:tabs>
            <w:tab w:val="left" w:pos="1242"/>
          </w:tabs>
          <w:ind w:right="252"/>
          <w:jc w:val="both"/>
          <w:rPr>
            <w:color w:val="000000"/>
            <w:sz w:val="22"/>
            <w:szCs w:val="22"/>
          </w:rPr>
        </w:pPr>
        <w:r>
          <w:t>RFP</w:t>
        </w:r>
        <w:r w:rsidRPr="0045523B">
          <w:t xml:space="preserve"> Title:  </w:t>
        </w:r>
        <w:r>
          <w:rPr>
            <w:color w:val="000000"/>
            <w:sz w:val="22"/>
            <w:szCs w:val="22"/>
          </w:rPr>
          <w:t>Advanced Training for Mediators, Third Appellate District Mediation Program</w:t>
        </w:r>
      </w:p>
      <w:p w:rsidR="00D13EFE" w:rsidRPr="009000D1" w:rsidRDefault="00D13EFE" w:rsidP="008B2E59">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3DCA RFP 14/15-01</w:t>
        </w:r>
      </w:p>
      <w:p w:rsidR="00D13EFE" w:rsidRDefault="00D13EFE" w:rsidP="008B2E59">
        <w:pPr>
          <w:pStyle w:val="Header"/>
        </w:pPr>
        <w:r>
          <w:t>Attachment 2</w:t>
        </w:r>
      </w:p>
    </w:sdtContent>
  </w:sdt>
  <w:p w:rsidR="00D13EFE" w:rsidRDefault="00D13EF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28603702"/>
      <w:docPartObj>
        <w:docPartGallery w:val="Page Numbers (Top of Page)"/>
        <w:docPartUnique/>
      </w:docPartObj>
    </w:sdtPr>
    <w:sdtContent>
      <w:p w:rsidR="00D13EFE" w:rsidRDefault="00D13EFE" w:rsidP="00B61D01">
        <w:pPr>
          <w:pStyle w:val="CommentText"/>
          <w:tabs>
            <w:tab w:val="left" w:pos="1242"/>
          </w:tabs>
          <w:ind w:right="252"/>
          <w:jc w:val="both"/>
          <w:rPr>
            <w:color w:val="000000"/>
            <w:sz w:val="22"/>
            <w:szCs w:val="22"/>
          </w:rPr>
        </w:pPr>
        <w:r>
          <w:t>RFP</w:t>
        </w:r>
        <w:r w:rsidRPr="0045523B">
          <w:t xml:space="preserve"> Title:  </w:t>
        </w:r>
        <w:r>
          <w:rPr>
            <w:color w:val="000000"/>
            <w:sz w:val="22"/>
            <w:szCs w:val="22"/>
          </w:rPr>
          <w:t>Advanced Training for Mediators, Third Appellate District Mediation Program</w:t>
        </w:r>
      </w:p>
      <w:p w:rsidR="00D13EFE" w:rsidRPr="009000D1" w:rsidRDefault="00D13EFE" w:rsidP="00B61D01">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3DCA RFP 14/15-01</w:t>
        </w:r>
      </w:p>
      <w:p w:rsidR="00D13EFE" w:rsidRDefault="00D13EFE" w:rsidP="00B61D01">
        <w:pPr>
          <w:pStyle w:val="Header"/>
        </w:pPr>
        <w:r>
          <w:t>Attachment 2</w:t>
        </w:r>
      </w:p>
    </w:sdtContent>
  </w:sdt>
  <w:p w:rsidR="00D13EFE" w:rsidRDefault="00D13EF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28603615"/>
      <w:docPartObj>
        <w:docPartGallery w:val="Page Numbers (Top of Page)"/>
        <w:docPartUnique/>
      </w:docPartObj>
    </w:sdtPr>
    <w:sdtContent>
      <w:p w:rsidR="00D13EFE" w:rsidRDefault="00D13EFE" w:rsidP="008B2E59">
        <w:pPr>
          <w:pStyle w:val="CommentText"/>
          <w:tabs>
            <w:tab w:val="left" w:pos="1242"/>
          </w:tabs>
          <w:ind w:right="252"/>
          <w:jc w:val="both"/>
          <w:rPr>
            <w:color w:val="000000"/>
            <w:sz w:val="22"/>
            <w:szCs w:val="22"/>
          </w:rPr>
        </w:pPr>
        <w:r>
          <w:t>RFP</w:t>
        </w:r>
        <w:r w:rsidRPr="0045523B">
          <w:t xml:space="preserve"> Title:  </w:t>
        </w:r>
        <w:r>
          <w:rPr>
            <w:color w:val="000000"/>
            <w:sz w:val="22"/>
            <w:szCs w:val="22"/>
          </w:rPr>
          <w:t>Advanced Training for Mediators, Third Appellate District Mediation Program</w:t>
        </w:r>
      </w:p>
      <w:p w:rsidR="00D13EFE" w:rsidRPr="009000D1" w:rsidRDefault="00D13EFE" w:rsidP="008B2E59">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3DCA RFP 14/15-01</w:t>
        </w:r>
      </w:p>
      <w:p w:rsidR="00D13EFE" w:rsidRDefault="00D13EFE" w:rsidP="008B2E59">
        <w:pPr>
          <w:pStyle w:val="Header"/>
        </w:pPr>
        <w:r>
          <w:t>Attachment 2</w:t>
        </w:r>
      </w:p>
    </w:sdtContent>
  </w:sdt>
  <w:p w:rsidR="00D13EFE" w:rsidRDefault="00D13E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79E4"/>
    <w:multiLevelType w:val="hybridMultilevel"/>
    <w:tmpl w:val="EC8EC100"/>
    <w:lvl w:ilvl="0" w:tplc="9FE22BC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80362A1"/>
    <w:multiLevelType w:val="hybridMultilevel"/>
    <w:tmpl w:val="1D0CD76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96C7CFC"/>
    <w:multiLevelType w:val="multilevel"/>
    <w:tmpl w:val="1B7A69E8"/>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nsid w:val="19CF57BC"/>
    <w:multiLevelType w:val="multilevel"/>
    <w:tmpl w:val="6B421E04"/>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23551C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nsid w:val="3193177D"/>
    <w:multiLevelType w:val="multilevel"/>
    <w:tmpl w:val="00F4F89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3BA30FFE"/>
    <w:multiLevelType w:val="multilevel"/>
    <w:tmpl w:val="FBACA910"/>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nsid w:val="44483CB7"/>
    <w:multiLevelType w:val="multilevel"/>
    <w:tmpl w:val="FB98B38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AC07229"/>
    <w:multiLevelType w:val="hybridMultilevel"/>
    <w:tmpl w:val="F0F0B55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2">
    <w:nsid w:val="4AD6306A"/>
    <w:multiLevelType w:val="multilevel"/>
    <w:tmpl w:val="96166BF2"/>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nsid w:val="4BD2039B"/>
    <w:multiLevelType w:val="multilevel"/>
    <w:tmpl w:val="97B8F01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BF2393B"/>
    <w:multiLevelType w:val="multilevel"/>
    <w:tmpl w:val="750A601C"/>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55877511"/>
    <w:multiLevelType w:val="multilevel"/>
    <w:tmpl w:val="2528CB18"/>
    <w:numStyleLink w:val="MOUList"/>
  </w:abstractNum>
  <w:abstractNum w:abstractNumId="26">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nsid w:val="5BD82BF8"/>
    <w:multiLevelType w:val="multilevel"/>
    <w:tmpl w:val="B0120EC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nsid w:val="5ECC13F2"/>
    <w:multiLevelType w:val="multilevel"/>
    <w:tmpl w:val="A006A632"/>
    <w:lvl w:ilvl="0">
      <w:start w:val="1"/>
      <w:numFmt w:val="decimal"/>
      <w:lvlText w:val="4.%1"/>
      <w:lvlJc w:val="left"/>
      <w:pPr>
        <w:tabs>
          <w:tab w:val="num" w:pos="360"/>
        </w:tabs>
        <w:ind w:left="360" w:hanging="360"/>
      </w:pPr>
      <w:rPr>
        <w:rFonts w:hint="default"/>
        <w:b/>
        <w:i w:val="0"/>
        <w:sz w:val="20"/>
        <w:szCs w:val="22"/>
      </w:rPr>
    </w:lvl>
    <w:lvl w:ilvl="1">
      <w:start w:val="1"/>
      <w:numFmt w:val="decimal"/>
      <w:lvlText w:val="4.%2"/>
      <w:lvlJc w:val="left"/>
      <w:pPr>
        <w:tabs>
          <w:tab w:val="num" w:pos="936"/>
        </w:tabs>
        <w:ind w:left="936" w:hanging="576"/>
      </w:pPr>
      <w:rPr>
        <w:rFonts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3">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10"/>
  </w:num>
  <w:num w:numId="2">
    <w:abstractNumId w:val="8"/>
  </w:num>
  <w:num w:numId="3">
    <w:abstractNumId w:val="28"/>
  </w:num>
  <w:num w:numId="4">
    <w:abstractNumId w:val="13"/>
  </w:num>
  <w:num w:numId="5">
    <w:abstractNumId w:val="9"/>
  </w:num>
  <w:num w:numId="6">
    <w:abstractNumId w:val="7"/>
  </w:num>
  <w:num w:numId="7">
    <w:abstractNumId w:val="18"/>
  </w:num>
  <w:num w:numId="8">
    <w:abstractNumId w:val="19"/>
  </w:num>
  <w:num w:numId="9">
    <w:abstractNumId w:val="6"/>
  </w:num>
  <w:num w:numId="10">
    <w:abstractNumId w:val="23"/>
  </w:num>
  <w:num w:numId="11">
    <w:abstractNumId w:val="4"/>
  </w:num>
  <w:num w:numId="12">
    <w:abstractNumId w:val="26"/>
  </w:num>
  <w:num w:numId="13">
    <w:abstractNumId w:val="30"/>
  </w:num>
  <w:num w:numId="14">
    <w:abstractNumId w:val="29"/>
  </w:num>
  <w:num w:numId="15">
    <w:abstractNumId w:val="3"/>
  </w:num>
  <w:num w:numId="16">
    <w:abstractNumId w:val="1"/>
  </w:num>
  <w:num w:numId="1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6"/>
  </w:num>
  <w:num w:numId="20">
    <w:abstractNumId w:val="27"/>
  </w:num>
  <w:num w:numId="21">
    <w:abstractNumId w:val="15"/>
  </w:num>
  <w:num w:numId="22">
    <w:abstractNumId w:val="11"/>
  </w:num>
  <w:num w:numId="23">
    <w:abstractNumId w:val="17"/>
  </w:num>
  <w:num w:numId="24">
    <w:abstractNumId w:val="12"/>
  </w:num>
  <w:num w:numId="25">
    <w:abstractNumId w:val="31"/>
  </w:num>
  <w:num w:numId="26">
    <w:abstractNumId w:val="22"/>
  </w:num>
  <w:num w:numId="27">
    <w:abstractNumId w:val="2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3"/>
  </w:num>
  <w:num w:numId="29">
    <w:abstractNumId w:val="32"/>
  </w:num>
  <w:num w:numId="30">
    <w:abstractNumId w:val="20"/>
  </w:num>
  <w:num w:numId="31">
    <w:abstractNumId w:val="2"/>
  </w:num>
  <w:num w:numId="32">
    <w:abstractNumId w:val="14"/>
  </w:num>
  <w:num w:numId="33">
    <w:abstractNumId w:val="0"/>
  </w:num>
  <w:num w:numId="34">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17761"/>
  </w:hdrShapeDefaults>
  <w:footnotePr>
    <w:footnote w:id="-1"/>
    <w:footnote w:id="0"/>
  </w:footnotePr>
  <w:endnotePr>
    <w:endnote w:id="-1"/>
    <w:endnote w:id="0"/>
  </w:endnotePr>
  <w:compat/>
  <w:rsids>
    <w:rsidRoot w:val="00437785"/>
    <w:rsid w:val="00000C73"/>
    <w:rsid w:val="00002246"/>
    <w:rsid w:val="000033AA"/>
    <w:rsid w:val="00003FA0"/>
    <w:rsid w:val="000129F9"/>
    <w:rsid w:val="000156B7"/>
    <w:rsid w:val="00017C38"/>
    <w:rsid w:val="000205FD"/>
    <w:rsid w:val="0002281F"/>
    <w:rsid w:val="00022B43"/>
    <w:rsid w:val="00023A79"/>
    <w:rsid w:val="00023CC5"/>
    <w:rsid w:val="000244AF"/>
    <w:rsid w:val="00025415"/>
    <w:rsid w:val="00025B4D"/>
    <w:rsid w:val="00026CE4"/>
    <w:rsid w:val="00027D51"/>
    <w:rsid w:val="00030551"/>
    <w:rsid w:val="0004230B"/>
    <w:rsid w:val="00044772"/>
    <w:rsid w:val="000468B3"/>
    <w:rsid w:val="000478D3"/>
    <w:rsid w:val="000479FB"/>
    <w:rsid w:val="000514D0"/>
    <w:rsid w:val="0005301A"/>
    <w:rsid w:val="0005543F"/>
    <w:rsid w:val="0005567F"/>
    <w:rsid w:val="00055ACD"/>
    <w:rsid w:val="00055BF3"/>
    <w:rsid w:val="0005644C"/>
    <w:rsid w:val="00060045"/>
    <w:rsid w:val="00061AC7"/>
    <w:rsid w:val="00061C2A"/>
    <w:rsid w:val="00061EE3"/>
    <w:rsid w:val="0006265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A17CF"/>
    <w:rsid w:val="000A24AD"/>
    <w:rsid w:val="000A44C5"/>
    <w:rsid w:val="000A5A6C"/>
    <w:rsid w:val="000A7F58"/>
    <w:rsid w:val="000B0A21"/>
    <w:rsid w:val="000B1182"/>
    <w:rsid w:val="000B2422"/>
    <w:rsid w:val="000B4F1E"/>
    <w:rsid w:val="000B53FC"/>
    <w:rsid w:val="000B7D2E"/>
    <w:rsid w:val="000C6709"/>
    <w:rsid w:val="000D010D"/>
    <w:rsid w:val="000D13BF"/>
    <w:rsid w:val="000D2618"/>
    <w:rsid w:val="000D31D9"/>
    <w:rsid w:val="000D4419"/>
    <w:rsid w:val="000D49F9"/>
    <w:rsid w:val="000D4DFC"/>
    <w:rsid w:val="000D4F75"/>
    <w:rsid w:val="000D4FEE"/>
    <w:rsid w:val="000D70E6"/>
    <w:rsid w:val="000E0993"/>
    <w:rsid w:val="000E0D3B"/>
    <w:rsid w:val="000E10DB"/>
    <w:rsid w:val="000E4F9D"/>
    <w:rsid w:val="000F1BE1"/>
    <w:rsid w:val="000F46CB"/>
    <w:rsid w:val="000F46FE"/>
    <w:rsid w:val="00100700"/>
    <w:rsid w:val="00101134"/>
    <w:rsid w:val="00103ACF"/>
    <w:rsid w:val="001046A6"/>
    <w:rsid w:val="0010523B"/>
    <w:rsid w:val="00111C4D"/>
    <w:rsid w:val="00113136"/>
    <w:rsid w:val="00115EF4"/>
    <w:rsid w:val="00120596"/>
    <w:rsid w:val="001205BF"/>
    <w:rsid w:val="00122651"/>
    <w:rsid w:val="001267AC"/>
    <w:rsid w:val="00127293"/>
    <w:rsid w:val="0012785C"/>
    <w:rsid w:val="00127E74"/>
    <w:rsid w:val="00132A64"/>
    <w:rsid w:val="001338FE"/>
    <w:rsid w:val="00133DDE"/>
    <w:rsid w:val="00134BA5"/>
    <w:rsid w:val="00142A64"/>
    <w:rsid w:val="00143932"/>
    <w:rsid w:val="00144EF7"/>
    <w:rsid w:val="0014500D"/>
    <w:rsid w:val="00146395"/>
    <w:rsid w:val="00146BA3"/>
    <w:rsid w:val="00150E36"/>
    <w:rsid w:val="00150FE1"/>
    <w:rsid w:val="00152846"/>
    <w:rsid w:val="00152E34"/>
    <w:rsid w:val="00153D95"/>
    <w:rsid w:val="0015468B"/>
    <w:rsid w:val="00155B3C"/>
    <w:rsid w:val="001607F6"/>
    <w:rsid w:val="00161629"/>
    <w:rsid w:val="00161729"/>
    <w:rsid w:val="00162635"/>
    <w:rsid w:val="00162FA0"/>
    <w:rsid w:val="00164796"/>
    <w:rsid w:val="00174CAF"/>
    <w:rsid w:val="0017725F"/>
    <w:rsid w:val="00182519"/>
    <w:rsid w:val="0018280E"/>
    <w:rsid w:val="00187025"/>
    <w:rsid w:val="00190550"/>
    <w:rsid w:val="001942E5"/>
    <w:rsid w:val="00195D2E"/>
    <w:rsid w:val="001A4F28"/>
    <w:rsid w:val="001A627D"/>
    <w:rsid w:val="001A6D73"/>
    <w:rsid w:val="001B0231"/>
    <w:rsid w:val="001B03E3"/>
    <w:rsid w:val="001B7DCE"/>
    <w:rsid w:val="001C2EE5"/>
    <w:rsid w:val="001C41EE"/>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67FB7"/>
    <w:rsid w:val="00270F4F"/>
    <w:rsid w:val="002721A9"/>
    <w:rsid w:val="002757DC"/>
    <w:rsid w:val="00281180"/>
    <w:rsid w:val="0028284E"/>
    <w:rsid w:val="00282C5E"/>
    <w:rsid w:val="002837E3"/>
    <w:rsid w:val="002860C2"/>
    <w:rsid w:val="0029034D"/>
    <w:rsid w:val="0029146F"/>
    <w:rsid w:val="002914E4"/>
    <w:rsid w:val="0029237A"/>
    <w:rsid w:val="002948BF"/>
    <w:rsid w:val="002954F7"/>
    <w:rsid w:val="002968EA"/>
    <w:rsid w:val="002A1E91"/>
    <w:rsid w:val="002A36E9"/>
    <w:rsid w:val="002A4A2F"/>
    <w:rsid w:val="002A4DA3"/>
    <w:rsid w:val="002A6687"/>
    <w:rsid w:val="002A6AEF"/>
    <w:rsid w:val="002A7674"/>
    <w:rsid w:val="002B13F1"/>
    <w:rsid w:val="002B170E"/>
    <w:rsid w:val="002B6BEC"/>
    <w:rsid w:val="002B7412"/>
    <w:rsid w:val="002C0630"/>
    <w:rsid w:val="002C27DF"/>
    <w:rsid w:val="002C3B42"/>
    <w:rsid w:val="002C3EAE"/>
    <w:rsid w:val="002C4401"/>
    <w:rsid w:val="002C6CC6"/>
    <w:rsid w:val="002D1103"/>
    <w:rsid w:val="002D6C9E"/>
    <w:rsid w:val="002E0C69"/>
    <w:rsid w:val="002E3619"/>
    <w:rsid w:val="002E3A43"/>
    <w:rsid w:val="002E55F6"/>
    <w:rsid w:val="002E630A"/>
    <w:rsid w:val="002F1E5A"/>
    <w:rsid w:val="002F5B37"/>
    <w:rsid w:val="002F6134"/>
    <w:rsid w:val="002F6159"/>
    <w:rsid w:val="00301F9D"/>
    <w:rsid w:val="00303D20"/>
    <w:rsid w:val="00305C21"/>
    <w:rsid w:val="0030780E"/>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5924"/>
    <w:rsid w:val="00325FFD"/>
    <w:rsid w:val="003267C5"/>
    <w:rsid w:val="003270D6"/>
    <w:rsid w:val="00330891"/>
    <w:rsid w:val="003329AE"/>
    <w:rsid w:val="00334608"/>
    <w:rsid w:val="00335894"/>
    <w:rsid w:val="00335EE5"/>
    <w:rsid w:val="00337619"/>
    <w:rsid w:val="003420F5"/>
    <w:rsid w:val="00343498"/>
    <w:rsid w:val="003507F1"/>
    <w:rsid w:val="00350C47"/>
    <w:rsid w:val="0035290D"/>
    <w:rsid w:val="00353038"/>
    <w:rsid w:val="003548FA"/>
    <w:rsid w:val="00361783"/>
    <w:rsid w:val="003646A9"/>
    <w:rsid w:val="00365FEA"/>
    <w:rsid w:val="00367E16"/>
    <w:rsid w:val="00370E03"/>
    <w:rsid w:val="003715A5"/>
    <w:rsid w:val="003738F1"/>
    <w:rsid w:val="00373948"/>
    <w:rsid w:val="00374495"/>
    <w:rsid w:val="0037468E"/>
    <w:rsid w:val="00376417"/>
    <w:rsid w:val="003803D8"/>
    <w:rsid w:val="00382569"/>
    <w:rsid w:val="00387F13"/>
    <w:rsid w:val="00392AC3"/>
    <w:rsid w:val="003A1C4D"/>
    <w:rsid w:val="003A254A"/>
    <w:rsid w:val="003A4EAB"/>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3F747C"/>
    <w:rsid w:val="0040017D"/>
    <w:rsid w:val="00402D43"/>
    <w:rsid w:val="00405381"/>
    <w:rsid w:val="00406C5E"/>
    <w:rsid w:val="004115B5"/>
    <w:rsid w:val="00412133"/>
    <w:rsid w:val="00417572"/>
    <w:rsid w:val="00417B3C"/>
    <w:rsid w:val="00420271"/>
    <w:rsid w:val="004224F0"/>
    <w:rsid w:val="00422FF5"/>
    <w:rsid w:val="00424DD0"/>
    <w:rsid w:val="004307BE"/>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29FD"/>
    <w:rsid w:val="004A4A2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3F10"/>
    <w:rsid w:val="00502D4E"/>
    <w:rsid w:val="00504C57"/>
    <w:rsid w:val="005075E3"/>
    <w:rsid w:val="005129C0"/>
    <w:rsid w:val="00513347"/>
    <w:rsid w:val="00513F73"/>
    <w:rsid w:val="00524487"/>
    <w:rsid w:val="00524AF9"/>
    <w:rsid w:val="00530507"/>
    <w:rsid w:val="005316F2"/>
    <w:rsid w:val="00531ACF"/>
    <w:rsid w:val="00531BE0"/>
    <w:rsid w:val="00535786"/>
    <w:rsid w:val="005367DD"/>
    <w:rsid w:val="00537F13"/>
    <w:rsid w:val="00547188"/>
    <w:rsid w:val="0055258A"/>
    <w:rsid w:val="00552F49"/>
    <w:rsid w:val="00554566"/>
    <w:rsid w:val="00556636"/>
    <w:rsid w:val="00556840"/>
    <w:rsid w:val="00561427"/>
    <w:rsid w:val="00561483"/>
    <w:rsid w:val="00562F78"/>
    <w:rsid w:val="0056625F"/>
    <w:rsid w:val="00566AA2"/>
    <w:rsid w:val="00567826"/>
    <w:rsid w:val="00570210"/>
    <w:rsid w:val="00570F30"/>
    <w:rsid w:val="00575AB4"/>
    <w:rsid w:val="0058022C"/>
    <w:rsid w:val="00581313"/>
    <w:rsid w:val="00583AB8"/>
    <w:rsid w:val="00583BAF"/>
    <w:rsid w:val="005843F1"/>
    <w:rsid w:val="005848E6"/>
    <w:rsid w:val="00585E07"/>
    <w:rsid w:val="005929F7"/>
    <w:rsid w:val="00596D54"/>
    <w:rsid w:val="0059778A"/>
    <w:rsid w:val="00597EA5"/>
    <w:rsid w:val="005A25EF"/>
    <w:rsid w:val="005A5C92"/>
    <w:rsid w:val="005B0639"/>
    <w:rsid w:val="005B29DC"/>
    <w:rsid w:val="005B4C2B"/>
    <w:rsid w:val="005B6FD0"/>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901"/>
    <w:rsid w:val="005F084A"/>
    <w:rsid w:val="005F088F"/>
    <w:rsid w:val="005F1D97"/>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54D6"/>
    <w:rsid w:val="00676FA7"/>
    <w:rsid w:val="00685CE2"/>
    <w:rsid w:val="00686493"/>
    <w:rsid w:val="00692502"/>
    <w:rsid w:val="0069613D"/>
    <w:rsid w:val="00696594"/>
    <w:rsid w:val="006A079F"/>
    <w:rsid w:val="006A3235"/>
    <w:rsid w:val="006A354E"/>
    <w:rsid w:val="006A44EB"/>
    <w:rsid w:val="006A6251"/>
    <w:rsid w:val="006A7EC4"/>
    <w:rsid w:val="006B2700"/>
    <w:rsid w:val="006C0CA4"/>
    <w:rsid w:val="006C27C1"/>
    <w:rsid w:val="006C35F6"/>
    <w:rsid w:val="006C44C7"/>
    <w:rsid w:val="006C6263"/>
    <w:rsid w:val="006C6399"/>
    <w:rsid w:val="006C67DF"/>
    <w:rsid w:val="006C6A5A"/>
    <w:rsid w:val="006C6C0A"/>
    <w:rsid w:val="006C750E"/>
    <w:rsid w:val="006D175E"/>
    <w:rsid w:val="006D1868"/>
    <w:rsid w:val="006D2DBA"/>
    <w:rsid w:val="006E21BC"/>
    <w:rsid w:val="006E28EB"/>
    <w:rsid w:val="006E5B80"/>
    <w:rsid w:val="006E75AB"/>
    <w:rsid w:val="006E7AB0"/>
    <w:rsid w:val="006F2DEF"/>
    <w:rsid w:val="006F36FB"/>
    <w:rsid w:val="006F3F17"/>
    <w:rsid w:val="006F4CE0"/>
    <w:rsid w:val="006F4F71"/>
    <w:rsid w:val="0070078B"/>
    <w:rsid w:val="0070246D"/>
    <w:rsid w:val="0070299B"/>
    <w:rsid w:val="00702D06"/>
    <w:rsid w:val="00711025"/>
    <w:rsid w:val="00711F5E"/>
    <w:rsid w:val="00713AF8"/>
    <w:rsid w:val="00716117"/>
    <w:rsid w:val="00723274"/>
    <w:rsid w:val="00730B92"/>
    <w:rsid w:val="007356A9"/>
    <w:rsid w:val="00735C15"/>
    <w:rsid w:val="00736AA3"/>
    <w:rsid w:val="00740EFF"/>
    <w:rsid w:val="00742C5C"/>
    <w:rsid w:val="00743129"/>
    <w:rsid w:val="007477E1"/>
    <w:rsid w:val="00747C96"/>
    <w:rsid w:val="007507FB"/>
    <w:rsid w:val="00751D43"/>
    <w:rsid w:val="00751E04"/>
    <w:rsid w:val="00757CD3"/>
    <w:rsid w:val="0076656F"/>
    <w:rsid w:val="00767122"/>
    <w:rsid w:val="00775B4F"/>
    <w:rsid w:val="00781159"/>
    <w:rsid w:val="00786481"/>
    <w:rsid w:val="00786FF7"/>
    <w:rsid w:val="00792351"/>
    <w:rsid w:val="00797BC5"/>
    <w:rsid w:val="007A6241"/>
    <w:rsid w:val="007A62B5"/>
    <w:rsid w:val="007B1D82"/>
    <w:rsid w:val="007B23A5"/>
    <w:rsid w:val="007B56DB"/>
    <w:rsid w:val="007B7766"/>
    <w:rsid w:val="007B78A8"/>
    <w:rsid w:val="007B7DA6"/>
    <w:rsid w:val="007C01AF"/>
    <w:rsid w:val="007C0272"/>
    <w:rsid w:val="007C44A0"/>
    <w:rsid w:val="007C5351"/>
    <w:rsid w:val="007C6BB3"/>
    <w:rsid w:val="007D069D"/>
    <w:rsid w:val="007D0DF0"/>
    <w:rsid w:val="007D3A9E"/>
    <w:rsid w:val="007D45AB"/>
    <w:rsid w:val="007D47CE"/>
    <w:rsid w:val="007D48DE"/>
    <w:rsid w:val="007D4F9D"/>
    <w:rsid w:val="007D603A"/>
    <w:rsid w:val="007E0CB9"/>
    <w:rsid w:val="007E2102"/>
    <w:rsid w:val="007E21F5"/>
    <w:rsid w:val="007E32ED"/>
    <w:rsid w:val="007E3BC8"/>
    <w:rsid w:val="007E5428"/>
    <w:rsid w:val="007F106C"/>
    <w:rsid w:val="007F20A7"/>
    <w:rsid w:val="007F3498"/>
    <w:rsid w:val="00805AD1"/>
    <w:rsid w:val="00805CDB"/>
    <w:rsid w:val="00806F13"/>
    <w:rsid w:val="00807BC8"/>
    <w:rsid w:val="00810509"/>
    <w:rsid w:val="008110B5"/>
    <w:rsid w:val="008114BC"/>
    <w:rsid w:val="00813FB6"/>
    <w:rsid w:val="00814FE4"/>
    <w:rsid w:val="008168BB"/>
    <w:rsid w:val="0081736F"/>
    <w:rsid w:val="00830720"/>
    <w:rsid w:val="008309EC"/>
    <w:rsid w:val="00830CC5"/>
    <w:rsid w:val="008326D6"/>
    <w:rsid w:val="00832795"/>
    <w:rsid w:val="008331E4"/>
    <w:rsid w:val="00836598"/>
    <w:rsid w:val="00836CBD"/>
    <w:rsid w:val="008459D6"/>
    <w:rsid w:val="008466AF"/>
    <w:rsid w:val="00846E22"/>
    <w:rsid w:val="00851AB8"/>
    <w:rsid w:val="00852252"/>
    <w:rsid w:val="00853E93"/>
    <w:rsid w:val="00855D01"/>
    <w:rsid w:val="0086161A"/>
    <w:rsid w:val="00863D67"/>
    <w:rsid w:val="008643CA"/>
    <w:rsid w:val="008648B6"/>
    <w:rsid w:val="00866E99"/>
    <w:rsid w:val="008758B9"/>
    <w:rsid w:val="00875E33"/>
    <w:rsid w:val="00876F69"/>
    <w:rsid w:val="00877076"/>
    <w:rsid w:val="0088121D"/>
    <w:rsid w:val="00884DE5"/>
    <w:rsid w:val="00890118"/>
    <w:rsid w:val="008906EF"/>
    <w:rsid w:val="00890E21"/>
    <w:rsid w:val="00896AFB"/>
    <w:rsid w:val="00896EE8"/>
    <w:rsid w:val="008A0851"/>
    <w:rsid w:val="008A0E14"/>
    <w:rsid w:val="008A5847"/>
    <w:rsid w:val="008A6AE4"/>
    <w:rsid w:val="008B08FC"/>
    <w:rsid w:val="008B0EAD"/>
    <w:rsid w:val="008B0FB4"/>
    <w:rsid w:val="008B1D57"/>
    <w:rsid w:val="008B2E59"/>
    <w:rsid w:val="008B493E"/>
    <w:rsid w:val="008C0983"/>
    <w:rsid w:val="008C1E27"/>
    <w:rsid w:val="008C5A43"/>
    <w:rsid w:val="008C697F"/>
    <w:rsid w:val="008C7ACD"/>
    <w:rsid w:val="008C7CF1"/>
    <w:rsid w:val="008D1514"/>
    <w:rsid w:val="008D1584"/>
    <w:rsid w:val="008D2FFB"/>
    <w:rsid w:val="008D450B"/>
    <w:rsid w:val="008D7B70"/>
    <w:rsid w:val="008E0BF4"/>
    <w:rsid w:val="008E228D"/>
    <w:rsid w:val="008E53A0"/>
    <w:rsid w:val="008E642A"/>
    <w:rsid w:val="008E69D0"/>
    <w:rsid w:val="008F1CA8"/>
    <w:rsid w:val="008F47FB"/>
    <w:rsid w:val="008F7E48"/>
    <w:rsid w:val="009041E6"/>
    <w:rsid w:val="009056FD"/>
    <w:rsid w:val="0090769D"/>
    <w:rsid w:val="0090796F"/>
    <w:rsid w:val="009131B5"/>
    <w:rsid w:val="0091330D"/>
    <w:rsid w:val="00917C64"/>
    <w:rsid w:val="00925FEE"/>
    <w:rsid w:val="009263E4"/>
    <w:rsid w:val="009263F4"/>
    <w:rsid w:val="00926411"/>
    <w:rsid w:val="00927784"/>
    <w:rsid w:val="00927DC6"/>
    <w:rsid w:val="00932B9E"/>
    <w:rsid w:val="009330F5"/>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66965"/>
    <w:rsid w:val="0097034E"/>
    <w:rsid w:val="00973AE2"/>
    <w:rsid w:val="009756FA"/>
    <w:rsid w:val="00976661"/>
    <w:rsid w:val="00987AEC"/>
    <w:rsid w:val="00991EB1"/>
    <w:rsid w:val="00992B4C"/>
    <w:rsid w:val="00993261"/>
    <w:rsid w:val="0099364E"/>
    <w:rsid w:val="00993813"/>
    <w:rsid w:val="0099514A"/>
    <w:rsid w:val="009A1613"/>
    <w:rsid w:val="009A5CDC"/>
    <w:rsid w:val="009A67EB"/>
    <w:rsid w:val="009A7413"/>
    <w:rsid w:val="009B350D"/>
    <w:rsid w:val="009B448D"/>
    <w:rsid w:val="009C0911"/>
    <w:rsid w:val="009C48C9"/>
    <w:rsid w:val="009C4C4B"/>
    <w:rsid w:val="009D0CDB"/>
    <w:rsid w:val="009D0F29"/>
    <w:rsid w:val="009D7991"/>
    <w:rsid w:val="009D7CA0"/>
    <w:rsid w:val="009E7973"/>
    <w:rsid w:val="009F5920"/>
    <w:rsid w:val="009F6D38"/>
    <w:rsid w:val="00A05AE8"/>
    <w:rsid w:val="00A07092"/>
    <w:rsid w:val="00A074FD"/>
    <w:rsid w:val="00A118C5"/>
    <w:rsid w:val="00A11950"/>
    <w:rsid w:val="00A137B5"/>
    <w:rsid w:val="00A13EDB"/>
    <w:rsid w:val="00A203FE"/>
    <w:rsid w:val="00A208E8"/>
    <w:rsid w:val="00A21332"/>
    <w:rsid w:val="00A23C0E"/>
    <w:rsid w:val="00A2777E"/>
    <w:rsid w:val="00A31134"/>
    <w:rsid w:val="00A33015"/>
    <w:rsid w:val="00A3307E"/>
    <w:rsid w:val="00A34F66"/>
    <w:rsid w:val="00A35850"/>
    <w:rsid w:val="00A37BCE"/>
    <w:rsid w:val="00A43C44"/>
    <w:rsid w:val="00A43D8C"/>
    <w:rsid w:val="00A47328"/>
    <w:rsid w:val="00A51A60"/>
    <w:rsid w:val="00A51D9D"/>
    <w:rsid w:val="00A5202E"/>
    <w:rsid w:val="00A52EB4"/>
    <w:rsid w:val="00A56464"/>
    <w:rsid w:val="00A61016"/>
    <w:rsid w:val="00A61D62"/>
    <w:rsid w:val="00A62672"/>
    <w:rsid w:val="00A62C2B"/>
    <w:rsid w:val="00A63087"/>
    <w:rsid w:val="00A653F3"/>
    <w:rsid w:val="00A65D6B"/>
    <w:rsid w:val="00A67B0A"/>
    <w:rsid w:val="00A70467"/>
    <w:rsid w:val="00A7300D"/>
    <w:rsid w:val="00A767EC"/>
    <w:rsid w:val="00A816FC"/>
    <w:rsid w:val="00A832EA"/>
    <w:rsid w:val="00A848DF"/>
    <w:rsid w:val="00A86DD2"/>
    <w:rsid w:val="00A90043"/>
    <w:rsid w:val="00A90B9E"/>
    <w:rsid w:val="00A91FC3"/>
    <w:rsid w:val="00A932DF"/>
    <w:rsid w:val="00A95357"/>
    <w:rsid w:val="00AA1362"/>
    <w:rsid w:val="00AA1D4E"/>
    <w:rsid w:val="00AA236F"/>
    <w:rsid w:val="00AA23D8"/>
    <w:rsid w:val="00AA7661"/>
    <w:rsid w:val="00AB2267"/>
    <w:rsid w:val="00AB54BC"/>
    <w:rsid w:val="00AC012C"/>
    <w:rsid w:val="00AC360F"/>
    <w:rsid w:val="00AC3804"/>
    <w:rsid w:val="00AC4A49"/>
    <w:rsid w:val="00AC73EE"/>
    <w:rsid w:val="00AD0304"/>
    <w:rsid w:val="00AD3993"/>
    <w:rsid w:val="00AD682C"/>
    <w:rsid w:val="00AE253A"/>
    <w:rsid w:val="00AE61A6"/>
    <w:rsid w:val="00AE6F08"/>
    <w:rsid w:val="00AF7A25"/>
    <w:rsid w:val="00B00CD8"/>
    <w:rsid w:val="00B00E84"/>
    <w:rsid w:val="00B10C5F"/>
    <w:rsid w:val="00B1586F"/>
    <w:rsid w:val="00B15A09"/>
    <w:rsid w:val="00B15E24"/>
    <w:rsid w:val="00B170A3"/>
    <w:rsid w:val="00B174EC"/>
    <w:rsid w:val="00B1762D"/>
    <w:rsid w:val="00B2054F"/>
    <w:rsid w:val="00B21784"/>
    <w:rsid w:val="00B22AB9"/>
    <w:rsid w:val="00B24B16"/>
    <w:rsid w:val="00B261F6"/>
    <w:rsid w:val="00B31197"/>
    <w:rsid w:val="00B313DA"/>
    <w:rsid w:val="00B334BD"/>
    <w:rsid w:val="00B37F12"/>
    <w:rsid w:val="00B4598F"/>
    <w:rsid w:val="00B46FA5"/>
    <w:rsid w:val="00B52602"/>
    <w:rsid w:val="00B53A0B"/>
    <w:rsid w:val="00B545D0"/>
    <w:rsid w:val="00B5595C"/>
    <w:rsid w:val="00B61D01"/>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594C"/>
    <w:rsid w:val="00B95BF6"/>
    <w:rsid w:val="00B97478"/>
    <w:rsid w:val="00BA2888"/>
    <w:rsid w:val="00BA5A19"/>
    <w:rsid w:val="00BB02D4"/>
    <w:rsid w:val="00BB1979"/>
    <w:rsid w:val="00BC00C8"/>
    <w:rsid w:val="00BC0A8D"/>
    <w:rsid w:val="00BC28F1"/>
    <w:rsid w:val="00BC3F04"/>
    <w:rsid w:val="00BC4907"/>
    <w:rsid w:val="00BD2BD8"/>
    <w:rsid w:val="00BD4BC8"/>
    <w:rsid w:val="00BD595A"/>
    <w:rsid w:val="00BD6174"/>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1D5B"/>
    <w:rsid w:val="00C23EB7"/>
    <w:rsid w:val="00C25E2F"/>
    <w:rsid w:val="00C25F03"/>
    <w:rsid w:val="00C3249F"/>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C2510"/>
    <w:rsid w:val="00CC66B5"/>
    <w:rsid w:val="00CC7879"/>
    <w:rsid w:val="00CD120E"/>
    <w:rsid w:val="00CD213D"/>
    <w:rsid w:val="00CD25AF"/>
    <w:rsid w:val="00CE1F6A"/>
    <w:rsid w:val="00CE390C"/>
    <w:rsid w:val="00CE6E18"/>
    <w:rsid w:val="00CF045C"/>
    <w:rsid w:val="00CF16AA"/>
    <w:rsid w:val="00CF4418"/>
    <w:rsid w:val="00CF4D61"/>
    <w:rsid w:val="00CF57B5"/>
    <w:rsid w:val="00CF5FF4"/>
    <w:rsid w:val="00CF7FBD"/>
    <w:rsid w:val="00D03779"/>
    <w:rsid w:val="00D0381D"/>
    <w:rsid w:val="00D044F5"/>
    <w:rsid w:val="00D05306"/>
    <w:rsid w:val="00D07B86"/>
    <w:rsid w:val="00D138E3"/>
    <w:rsid w:val="00D13EFE"/>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53BB2"/>
    <w:rsid w:val="00D53FA9"/>
    <w:rsid w:val="00D54FBD"/>
    <w:rsid w:val="00D552F2"/>
    <w:rsid w:val="00D61977"/>
    <w:rsid w:val="00D62405"/>
    <w:rsid w:val="00D629CF"/>
    <w:rsid w:val="00D62E15"/>
    <w:rsid w:val="00D6300D"/>
    <w:rsid w:val="00D63C7F"/>
    <w:rsid w:val="00D6428A"/>
    <w:rsid w:val="00D662AB"/>
    <w:rsid w:val="00D66957"/>
    <w:rsid w:val="00D704A6"/>
    <w:rsid w:val="00D70AE6"/>
    <w:rsid w:val="00D722B2"/>
    <w:rsid w:val="00D74717"/>
    <w:rsid w:val="00D74AAD"/>
    <w:rsid w:val="00D7717C"/>
    <w:rsid w:val="00D809AB"/>
    <w:rsid w:val="00D816B5"/>
    <w:rsid w:val="00D8271E"/>
    <w:rsid w:val="00D835C1"/>
    <w:rsid w:val="00D87DE7"/>
    <w:rsid w:val="00D926C8"/>
    <w:rsid w:val="00D96273"/>
    <w:rsid w:val="00D967DF"/>
    <w:rsid w:val="00DA091B"/>
    <w:rsid w:val="00DA1417"/>
    <w:rsid w:val="00DA1712"/>
    <w:rsid w:val="00DA38AC"/>
    <w:rsid w:val="00DA60FB"/>
    <w:rsid w:val="00DB7427"/>
    <w:rsid w:val="00DC0837"/>
    <w:rsid w:val="00DC1500"/>
    <w:rsid w:val="00DC41F8"/>
    <w:rsid w:val="00DC5733"/>
    <w:rsid w:val="00DC60AD"/>
    <w:rsid w:val="00DC69C9"/>
    <w:rsid w:val="00DD0125"/>
    <w:rsid w:val="00DD6992"/>
    <w:rsid w:val="00DE139E"/>
    <w:rsid w:val="00DE272E"/>
    <w:rsid w:val="00DE3A96"/>
    <w:rsid w:val="00DE71A3"/>
    <w:rsid w:val="00DE72A5"/>
    <w:rsid w:val="00DE7FF1"/>
    <w:rsid w:val="00DF1DE3"/>
    <w:rsid w:val="00DF3DAF"/>
    <w:rsid w:val="00DF411A"/>
    <w:rsid w:val="00DF4181"/>
    <w:rsid w:val="00DF516F"/>
    <w:rsid w:val="00DF6679"/>
    <w:rsid w:val="00DF7C30"/>
    <w:rsid w:val="00E01C10"/>
    <w:rsid w:val="00E02AEF"/>
    <w:rsid w:val="00E03929"/>
    <w:rsid w:val="00E10CBD"/>
    <w:rsid w:val="00E1369E"/>
    <w:rsid w:val="00E165F5"/>
    <w:rsid w:val="00E17CB7"/>
    <w:rsid w:val="00E24A83"/>
    <w:rsid w:val="00E24A86"/>
    <w:rsid w:val="00E24E71"/>
    <w:rsid w:val="00E3061A"/>
    <w:rsid w:val="00E323FD"/>
    <w:rsid w:val="00E367B1"/>
    <w:rsid w:val="00E37567"/>
    <w:rsid w:val="00E40603"/>
    <w:rsid w:val="00E42240"/>
    <w:rsid w:val="00E46145"/>
    <w:rsid w:val="00E513F3"/>
    <w:rsid w:val="00E52E73"/>
    <w:rsid w:val="00E52EC9"/>
    <w:rsid w:val="00E5436A"/>
    <w:rsid w:val="00E544D5"/>
    <w:rsid w:val="00E56464"/>
    <w:rsid w:val="00E56674"/>
    <w:rsid w:val="00E6079D"/>
    <w:rsid w:val="00E6137A"/>
    <w:rsid w:val="00E70172"/>
    <w:rsid w:val="00E70FF3"/>
    <w:rsid w:val="00E71A67"/>
    <w:rsid w:val="00E73699"/>
    <w:rsid w:val="00E75163"/>
    <w:rsid w:val="00E75319"/>
    <w:rsid w:val="00E757E1"/>
    <w:rsid w:val="00E76FC8"/>
    <w:rsid w:val="00E77106"/>
    <w:rsid w:val="00E8056E"/>
    <w:rsid w:val="00E82275"/>
    <w:rsid w:val="00E8486D"/>
    <w:rsid w:val="00E85901"/>
    <w:rsid w:val="00E902D5"/>
    <w:rsid w:val="00E90DC1"/>
    <w:rsid w:val="00E91D4B"/>
    <w:rsid w:val="00E92256"/>
    <w:rsid w:val="00E94566"/>
    <w:rsid w:val="00E97379"/>
    <w:rsid w:val="00EA166A"/>
    <w:rsid w:val="00EB172C"/>
    <w:rsid w:val="00EB564D"/>
    <w:rsid w:val="00EC03C8"/>
    <w:rsid w:val="00EC0826"/>
    <w:rsid w:val="00EC0B9F"/>
    <w:rsid w:val="00EC158B"/>
    <w:rsid w:val="00EC6410"/>
    <w:rsid w:val="00EC7B59"/>
    <w:rsid w:val="00ED0728"/>
    <w:rsid w:val="00ED6648"/>
    <w:rsid w:val="00EE39BB"/>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35F"/>
    <w:rsid w:val="00F230D6"/>
    <w:rsid w:val="00F27B51"/>
    <w:rsid w:val="00F36081"/>
    <w:rsid w:val="00F414C0"/>
    <w:rsid w:val="00F42516"/>
    <w:rsid w:val="00F430A5"/>
    <w:rsid w:val="00F4326D"/>
    <w:rsid w:val="00F540AD"/>
    <w:rsid w:val="00F5689F"/>
    <w:rsid w:val="00F569F1"/>
    <w:rsid w:val="00F57637"/>
    <w:rsid w:val="00F57EA3"/>
    <w:rsid w:val="00F6253C"/>
    <w:rsid w:val="00F63F01"/>
    <w:rsid w:val="00F74D57"/>
    <w:rsid w:val="00F75B4E"/>
    <w:rsid w:val="00F811C0"/>
    <w:rsid w:val="00F83B1D"/>
    <w:rsid w:val="00F86F74"/>
    <w:rsid w:val="00F90031"/>
    <w:rsid w:val="00F90856"/>
    <w:rsid w:val="00F90B91"/>
    <w:rsid w:val="00F911A8"/>
    <w:rsid w:val="00F91A9F"/>
    <w:rsid w:val="00F96620"/>
    <w:rsid w:val="00F96BC5"/>
    <w:rsid w:val="00FA0BEA"/>
    <w:rsid w:val="00FA2073"/>
    <w:rsid w:val="00FA47DA"/>
    <w:rsid w:val="00FA7D05"/>
    <w:rsid w:val="00FB0141"/>
    <w:rsid w:val="00FB2250"/>
    <w:rsid w:val="00FB3B26"/>
    <w:rsid w:val="00FB5DA2"/>
    <w:rsid w:val="00FB68D2"/>
    <w:rsid w:val="00FB68F6"/>
    <w:rsid w:val="00FB7812"/>
    <w:rsid w:val="00FB7A75"/>
    <w:rsid w:val="00FC050B"/>
    <w:rsid w:val="00FC1AEF"/>
    <w:rsid w:val="00FC245F"/>
    <w:rsid w:val="00FC4BF6"/>
    <w:rsid w:val="00FC6DDE"/>
    <w:rsid w:val="00FC7FBB"/>
    <w:rsid w:val="00FD1D7B"/>
    <w:rsid w:val="00FD3BC1"/>
    <w:rsid w:val="00FD42B0"/>
    <w:rsid w:val="00FD4CFE"/>
    <w:rsid w:val="00FD729F"/>
    <w:rsid w:val="00FD7B3C"/>
    <w:rsid w:val="00FE0FE2"/>
    <w:rsid w:val="00FE120E"/>
    <w:rsid w:val="00FE190F"/>
    <w:rsid w:val="00FE32B1"/>
    <w:rsid w:val="00FF1379"/>
    <w:rsid w:val="00FF1F84"/>
    <w:rsid w:val="00FF7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77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267FB7"/>
    <w:pPr>
      <w:tabs>
        <w:tab w:val="center" w:pos="4680"/>
        <w:tab w:val="right" w:pos="9360"/>
      </w:tabs>
      <w:jc w:val="right"/>
    </w:pPr>
  </w:style>
  <w:style w:type="character" w:customStyle="1" w:styleId="FooterChar">
    <w:name w:val="Footer Char"/>
    <w:basedOn w:val="DefaultParagraphFont"/>
    <w:link w:val="Footer"/>
    <w:uiPriority w:val="99"/>
    <w:rsid w:val="00267FB7"/>
    <w:rPr>
      <w:rFonts w:eastAsia="Times"/>
      <w:sz w:val="24"/>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styleId="BodyTextIndent2">
    <w:name w:val="Body Text Indent 2"/>
    <w:basedOn w:val="Normal"/>
    <w:link w:val="BodyTextIndent2Char"/>
    <w:rsid w:val="002E3619"/>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2E3619"/>
    <w:rPr>
      <w:sz w:val="24"/>
      <w:szCs w:val="24"/>
    </w:rPr>
  </w:style>
  <w:style w:type="character" w:styleId="Hyperlink">
    <w:name w:val="Hyperlink"/>
    <w:basedOn w:val="DefaultParagraphFont"/>
    <w:rsid w:val="002E3619"/>
    <w:rPr>
      <w:color w:val="0000FF"/>
      <w:u w:val="single"/>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279B5-ED80-4DED-91AB-00D7384F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5777</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2014-02-10T18:06:00Z</dcterms:created>
  <dcterms:modified xsi:type="dcterms:W3CDTF">2014-09-29T03:11:00Z</dcterms:modified>
</cp:coreProperties>
</file>