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15E" w:rsidRDefault="007F015E" w:rsidP="00FD401B">
      <w:pPr>
        <w:pStyle w:val="Title"/>
        <w:spacing w:before="0" w:after="0"/>
        <w:rPr>
          <w:rFonts w:asciiTheme="minorHAnsi" w:hAnsiTheme="minorHAnsi" w:cstheme="minorHAnsi"/>
          <w:sz w:val="24"/>
          <w:szCs w:val="24"/>
        </w:rPr>
      </w:pPr>
      <w:r>
        <w:rPr>
          <w:rFonts w:asciiTheme="minorHAnsi" w:hAnsiTheme="minorHAnsi" w:cstheme="minorHAnsi"/>
          <w:sz w:val="24"/>
          <w:szCs w:val="24"/>
        </w:rPr>
        <w:t>ATTACHMENT 2</w:t>
      </w:r>
    </w:p>
    <w:p w:rsidR="007F015E" w:rsidRDefault="007F015E" w:rsidP="00FD401B">
      <w:pPr>
        <w:pStyle w:val="Title"/>
        <w:spacing w:before="0" w:after="0"/>
        <w:rPr>
          <w:rFonts w:asciiTheme="minorHAnsi" w:hAnsiTheme="minorHAnsi" w:cstheme="minorHAnsi"/>
          <w:sz w:val="24"/>
          <w:szCs w:val="24"/>
        </w:rPr>
      </w:pPr>
    </w:p>
    <w:p w:rsidR="00D6428A" w:rsidRDefault="00D6428A" w:rsidP="00FD401B">
      <w:pPr>
        <w:pStyle w:val="Title"/>
        <w:spacing w:before="0" w:after="0"/>
        <w:rPr>
          <w:rFonts w:asciiTheme="minorHAnsi" w:hAnsiTheme="minorHAnsi" w:cstheme="minorHAnsi"/>
          <w:sz w:val="24"/>
          <w:szCs w:val="24"/>
        </w:rPr>
      </w:pPr>
      <w:r w:rsidRPr="00FD401B">
        <w:rPr>
          <w:rFonts w:asciiTheme="minorHAnsi" w:hAnsiTheme="minorHAnsi" w:cstheme="minorHAnsi"/>
          <w:sz w:val="24"/>
          <w:szCs w:val="24"/>
        </w:rPr>
        <w:t>APPENDIX A</w:t>
      </w:r>
    </w:p>
    <w:p w:rsidR="00FD401B" w:rsidRPr="00FD401B" w:rsidRDefault="00FD401B" w:rsidP="00FD401B">
      <w:pPr>
        <w:pStyle w:val="Title"/>
        <w:spacing w:before="0" w:after="0"/>
        <w:rPr>
          <w:rFonts w:asciiTheme="minorHAnsi" w:hAnsiTheme="minorHAnsi" w:cstheme="minorHAnsi"/>
          <w:sz w:val="24"/>
          <w:szCs w:val="24"/>
        </w:rPr>
      </w:pPr>
    </w:p>
    <w:p w:rsidR="00D6428A" w:rsidRDefault="005325FA" w:rsidP="00FD401B">
      <w:pPr>
        <w:pStyle w:val="Title"/>
        <w:spacing w:before="0" w:after="0"/>
        <w:rPr>
          <w:rFonts w:asciiTheme="minorHAnsi" w:hAnsiTheme="minorHAnsi" w:cstheme="minorHAnsi"/>
          <w:sz w:val="24"/>
          <w:szCs w:val="24"/>
        </w:rPr>
      </w:pPr>
      <w:r>
        <w:rPr>
          <w:rFonts w:asciiTheme="minorHAnsi" w:hAnsiTheme="minorHAnsi" w:cstheme="minorHAnsi"/>
          <w:sz w:val="24"/>
          <w:szCs w:val="24"/>
        </w:rPr>
        <w:t>STATEMENT OF WORK</w:t>
      </w:r>
    </w:p>
    <w:p w:rsidR="00FD401B" w:rsidRPr="00FD401B" w:rsidRDefault="00FD401B" w:rsidP="00FD401B">
      <w:pPr>
        <w:pStyle w:val="Title"/>
        <w:spacing w:before="0" w:after="0"/>
        <w:rPr>
          <w:rFonts w:asciiTheme="minorHAnsi" w:hAnsiTheme="minorHAnsi" w:cstheme="minorHAnsi"/>
          <w:sz w:val="24"/>
          <w:szCs w:val="24"/>
        </w:rPr>
      </w:pPr>
    </w:p>
    <w:p w:rsidR="007B02CD" w:rsidRDefault="007B02CD" w:rsidP="00FD401B">
      <w:pPr>
        <w:pStyle w:val="Title"/>
        <w:spacing w:before="0" w:after="0"/>
        <w:rPr>
          <w:rFonts w:asciiTheme="minorHAnsi" w:hAnsiTheme="minorHAnsi" w:cstheme="minorHAnsi"/>
          <w:sz w:val="24"/>
          <w:szCs w:val="24"/>
        </w:rPr>
      </w:pPr>
    </w:p>
    <w:p w:rsidR="00A06581" w:rsidRPr="00FD401B" w:rsidRDefault="00FD401B" w:rsidP="00FD401B">
      <w:pPr>
        <w:pStyle w:val="Apnd1"/>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5325FA">
        <w:rPr>
          <w:rFonts w:asciiTheme="minorHAnsi" w:hAnsiTheme="minorHAnsi" w:cstheme="minorHAnsi"/>
          <w:sz w:val="24"/>
          <w:szCs w:val="24"/>
        </w:rPr>
        <w:t>C</w:t>
      </w:r>
      <w:r w:rsidR="006830BE">
        <w:rPr>
          <w:rFonts w:asciiTheme="minorHAnsi" w:hAnsiTheme="minorHAnsi" w:cstheme="minorHAnsi"/>
          <w:sz w:val="24"/>
          <w:szCs w:val="24"/>
        </w:rPr>
        <w:t>ontractor’s Services</w:t>
      </w:r>
    </w:p>
    <w:p w:rsidR="007B02CD" w:rsidRDefault="007B02CD" w:rsidP="00FD401B">
      <w:pPr>
        <w:pStyle w:val="Apnd1"/>
        <w:ind w:left="360"/>
        <w:rPr>
          <w:rFonts w:asciiTheme="minorHAnsi" w:hAnsiTheme="minorHAnsi" w:cstheme="minorHAnsi"/>
          <w:sz w:val="24"/>
          <w:szCs w:val="24"/>
        </w:rPr>
      </w:pPr>
    </w:p>
    <w:p w:rsidR="00D83AAF" w:rsidRDefault="00A7296A" w:rsidP="00D83AAF">
      <w:pPr>
        <w:pStyle w:val="Apnd1"/>
        <w:tabs>
          <w:tab w:val="left" w:pos="720"/>
        </w:tabs>
        <w:ind w:left="720"/>
        <w:rPr>
          <w:rFonts w:asciiTheme="minorHAnsi" w:hAnsiTheme="minorHAnsi" w:cstheme="minorHAnsi"/>
          <w:sz w:val="24"/>
          <w:szCs w:val="24"/>
        </w:rPr>
      </w:pPr>
      <w:r>
        <w:rPr>
          <w:rFonts w:asciiTheme="minorHAnsi" w:hAnsiTheme="minorHAnsi" w:cstheme="minorHAnsi"/>
          <w:sz w:val="24"/>
          <w:szCs w:val="24"/>
        </w:rPr>
        <w:t>1.1</w:t>
      </w:r>
      <w:proofErr w:type="gramStart"/>
      <w:r>
        <w:rPr>
          <w:rFonts w:asciiTheme="minorHAnsi" w:hAnsiTheme="minorHAnsi" w:cstheme="minorHAnsi"/>
          <w:sz w:val="24"/>
          <w:szCs w:val="24"/>
        </w:rPr>
        <w:t xml:space="preserve">. </w:t>
      </w:r>
      <w:r w:rsidR="007E19D2">
        <w:rPr>
          <w:rFonts w:asciiTheme="minorHAnsi" w:hAnsiTheme="minorHAnsi" w:cstheme="minorHAnsi"/>
          <w:sz w:val="24"/>
          <w:szCs w:val="24"/>
        </w:rPr>
        <w:t xml:space="preserve"> </w:t>
      </w:r>
      <w:r w:rsidR="0030452E">
        <w:rPr>
          <w:rFonts w:asciiTheme="minorHAnsi" w:hAnsiTheme="minorHAnsi" w:cstheme="minorHAnsi"/>
          <w:sz w:val="24"/>
          <w:szCs w:val="24"/>
        </w:rPr>
        <w:t>Scope</w:t>
      </w:r>
      <w:proofErr w:type="gramEnd"/>
      <w:r w:rsidR="0030452E">
        <w:rPr>
          <w:rFonts w:asciiTheme="minorHAnsi" w:hAnsiTheme="minorHAnsi" w:cstheme="minorHAnsi"/>
          <w:sz w:val="24"/>
          <w:szCs w:val="24"/>
        </w:rPr>
        <w:t xml:space="preserve"> of Work</w:t>
      </w:r>
    </w:p>
    <w:p w:rsidR="00D83AAF" w:rsidRDefault="00D83AAF" w:rsidP="00D83AAF">
      <w:pPr>
        <w:pStyle w:val="Apnd1"/>
        <w:tabs>
          <w:tab w:val="left" w:pos="720"/>
        </w:tabs>
        <w:ind w:left="720"/>
        <w:rPr>
          <w:rFonts w:asciiTheme="minorHAnsi" w:hAnsiTheme="minorHAnsi" w:cstheme="minorHAnsi"/>
          <w:sz w:val="24"/>
          <w:szCs w:val="24"/>
        </w:rPr>
      </w:pPr>
    </w:p>
    <w:p w:rsidR="00D434E7" w:rsidRDefault="00D434E7" w:rsidP="00D434E7">
      <w:pPr>
        <w:ind w:left="720"/>
      </w:pPr>
      <w:r>
        <w:t>The service provider will be asked to provide:</w:t>
      </w:r>
    </w:p>
    <w:p w:rsidR="00D434E7" w:rsidRPr="0010599B" w:rsidRDefault="00D434E7" w:rsidP="00D434E7">
      <w:pPr>
        <w:ind w:left="720"/>
      </w:pPr>
    </w:p>
    <w:p w:rsidR="00D434E7" w:rsidRDefault="00D434E7" w:rsidP="00D434E7">
      <w:pPr>
        <w:ind w:left="2160" w:hanging="720"/>
      </w:pPr>
      <w:proofErr w:type="gramStart"/>
      <w:r>
        <w:t>a</w:t>
      </w:r>
      <w:proofErr w:type="gramEnd"/>
      <w:r>
        <w:t>.</w:t>
      </w:r>
      <w:r>
        <w:tab/>
        <w:t>regular monthly maintenance to ensure that the copiers and fax machines are in sufficient mechanical condition</w:t>
      </w:r>
      <w:r w:rsidR="000E15AB">
        <w:t xml:space="preserve"> and continuing operation</w:t>
      </w:r>
      <w:r>
        <w:t>;</w:t>
      </w:r>
    </w:p>
    <w:p w:rsidR="00D434E7" w:rsidRPr="0010599B" w:rsidRDefault="00D434E7" w:rsidP="00D434E7">
      <w:pPr>
        <w:ind w:left="2160" w:hanging="720"/>
      </w:pPr>
    </w:p>
    <w:p w:rsidR="00D434E7" w:rsidRDefault="00D434E7" w:rsidP="00D434E7">
      <w:pPr>
        <w:ind w:left="2160" w:hanging="720"/>
      </w:pPr>
      <w:r>
        <w:t>b.</w:t>
      </w:r>
      <w:r>
        <w:tab/>
        <w:t>new</w:t>
      </w:r>
      <w:r w:rsidR="003C6588">
        <w:t xml:space="preserve"> and </w:t>
      </w:r>
      <w:r w:rsidRPr="00D434E7">
        <w:t xml:space="preserve">original </w:t>
      </w:r>
      <w:r w:rsidR="000E15AB">
        <w:t xml:space="preserve">manufacturer’s </w:t>
      </w:r>
      <w:r>
        <w:t xml:space="preserve"> parts</w:t>
      </w:r>
      <w:r w:rsidR="006830BE">
        <w:t xml:space="preserve"> and </w:t>
      </w:r>
      <w:r>
        <w:t xml:space="preserve">supplies </w:t>
      </w:r>
      <w:r w:rsidR="006830BE">
        <w:t xml:space="preserve">or parts and supplies </w:t>
      </w:r>
      <w:r w:rsidR="009E2AD6">
        <w:t xml:space="preserve">with quality and performance </w:t>
      </w:r>
      <w:r w:rsidR="006830BE">
        <w:t xml:space="preserve">equal to those of the original manufacturer </w:t>
      </w:r>
      <w:r>
        <w:t xml:space="preserve">(including toner, developer, fuser oil, drums, rollers, circuit boards, </w:t>
      </w:r>
      <w:r w:rsidR="00D00968">
        <w:t xml:space="preserve">and other necessary </w:t>
      </w:r>
      <w:r w:rsidR="006830BE">
        <w:t>or optional parts and supplies, e.g. staples</w:t>
      </w:r>
      <w:r w:rsidR="00BE646E">
        <w:t>, for repair and operations</w:t>
      </w:r>
      <w:r>
        <w:t>)</w:t>
      </w:r>
      <w:r w:rsidR="00BE646E">
        <w:t xml:space="preserve"> and</w:t>
      </w:r>
      <w:r>
        <w:t xml:space="preserve"> labor necessary to maintain the copiers and fax machines in satisfactory operational order</w:t>
      </w:r>
      <w:r w:rsidRPr="0010599B">
        <w:t>;</w:t>
      </w:r>
    </w:p>
    <w:p w:rsidR="00D434E7" w:rsidRPr="0010599B" w:rsidRDefault="00D434E7" w:rsidP="00D434E7">
      <w:pPr>
        <w:ind w:left="2160" w:hanging="720"/>
      </w:pPr>
    </w:p>
    <w:p w:rsidR="00D434E7" w:rsidRPr="0010599B" w:rsidRDefault="00D434E7" w:rsidP="00D434E7">
      <w:pPr>
        <w:ind w:left="2160" w:hanging="720"/>
      </w:pPr>
      <w:proofErr w:type="gramStart"/>
      <w:r>
        <w:t>c</w:t>
      </w:r>
      <w:proofErr w:type="gramEnd"/>
      <w:r>
        <w:t>.</w:t>
      </w:r>
      <w:r>
        <w:tab/>
        <w:t xml:space="preserve">prompt </w:t>
      </w:r>
      <w:r w:rsidR="000E15AB">
        <w:t xml:space="preserve">preventative and remedial </w:t>
      </w:r>
      <w:r>
        <w:t xml:space="preserve">maintenance during </w:t>
      </w:r>
      <w:r w:rsidR="00624CFF">
        <w:t>C</w:t>
      </w:r>
      <w:r w:rsidR="00D00968">
        <w:t>ourt</w:t>
      </w:r>
      <w:r w:rsidR="000E15AB">
        <w:t xml:space="preserve"> </w:t>
      </w:r>
      <w:r>
        <w:t>business hours</w:t>
      </w:r>
      <w:r w:rsidR="000E15AB">
        <w:t>, Mond</w:t>
      </w:r>
      <w:r>
        <w:t>ay through Friday, 8:</w:t>
      </w:r>
      <w:r w:rsidR="00BE646E">
        <w:t>3</w:t>
      </w:r>
      <w:r>
        <w:t>0 AM - 5:00 PM;</w:t>
      </w:r>
    </w:p>
    <w:p w:rsidR="00D434E7" w:rsidRDefault="00D434E7" w:rsidP="00D434E7">
      <w:pPr>
        <w:ind w:left="2160" w:hanging="720"/>
      </w:pPr>
    </w:p>
    <w:p w:rsidR="00D434E7" w:rsidRDefault="00D434E7" w:rsidP="00D434E7">
      <w:pPr>
        <w:ind w:left="2160" w:hanging="720"/>
      </w:pPr>
      <w:proofErr w:type="gramStart"/>
      <w:r>
        <w:t>d</w:t>
      </w:r>
      <w:proofErr w:type="gramEnd"/>
      <w:r>
        <w:t>.</w:t>
      </w:r>
      <w:r>
        <w:tab/>
        <w:t>certified service technicians as may be required</w:t>
      </w:r>
      <w:r w:rsidRPr="0010599B">
        <w:t>;</w:t>
      </w:r>
    </w:p>
    <w:p w:rsidR="00D434E7" w:rsidRPr="0010599B" w:rsidRDefault="00D434E7" w:rsidP="00D434E7">
      <w:pPr>
        <w:ind w:left="2160" w:hanging="720"/>
      </w:pPr>
    </w:p>
    <w:p w:rsidR="00D434E7" w:rsidRPr="00643E20" w:rsidRDefault="00D434E7" w:rsidP="00D434E7">
      <w:pPr>
        <w:ind w:left="2160" w:hanging="720"/>
      </w:pPr>
      <w:r w:rsidRPr="00643E20">
        <w:t>e.</w:t>
      </w:r>
      <w:r w:rsidRPr="00643E20">
        <w:tab/>
      </w:r>
      <w:r>
        <w:t xml:space="preserve">service </w:t>
      </w:r>
      <w:r w:rsidR="000E15AB">
        <w:t>to</w:t>
      </w:r>
      <w:r>
        <w:t xml:space="preserve"> the copying and fax machines at the current location </w:t>
      </w:r>
      <w:r w:rsidR="007F015E">
        <w:t xml:space="preserve">of the Court </w:t>
      </w:r>
      <w:r>
        <w:t xml:space="preserve">at 621 Capitol Mall, </w:t>
      </w:r>
      <w:r w:rsidR="007F015E">
        <w:t xml:space="preserve">Sacramento, California, </w:t>
      </w:r>
      <w:r>
        <w:t xml:space="preserve">and after its return to the </w:t>
      </w:r>
      <w:r w:rsidR="00BE646E">
        <w:t>Stanley Mosk Library and Courts Building</w:t>
      </w:r>
      <w:r>
        <w:t>, service at 914 Capitol Mall</w:t>
      </w:r>
      <w:r w:rsidR="00624CFF">
        <w:t>,</w:t>
      </w:r>
      <w:r w:rsidR="00CC4D01">
        <w:t xml:space="preserve"> Sacramento, California, and the location of the Mediation Center, 2890 Gateway Oaks, Suite 210, Sacramento, California</w:t>
      </w:r>
      <w:r w:rsidR="00624CFF">
        <w:t>;</w:t>
      </w:r>
    </w:p>
    <w:p w:rsidR="00D434E7" w:rsidRPr="00643E20" w:rsidRDefault="00D434E7" w:rsidP="00D434E7">
      <w:pPr>
        <w:ind w:left="2160" w:hanging="720"/>
      </w:pPr>
    </w:p>
    <w:p w:rsidR="00D434E7" w:rsidRPr="00643E20" w:rsidRDefault="00503381" w:rsidP="00D434E7">
      <w:pPr>
        <w:ind w:left="2160" w:hanging="720"/>
      </w:pPr>
      <w:proofErr w:type="gramStart"/>
      <w:r>
        <w:t>f</w:t>
      </w:r>
      <w:proofErr w:type="gramEnd"/>
      <w:r w:rsidR="00D434E7" w:rsidRPr="00643E20">
        <w:t>.</w:t>
      </w:r>
      <w:r w:rsidR="00D434E7" w:rsidRPr="00643E20">
        <w:tab/>
      </w:r>
      <w:r w:rsidR="00D434E7">
        <w:t xml:space="preserve">a service response time within 24 hours of placing </w:t>
      </w:r>
      <w:r w:rsidR="00BE646E">
        <w:t xml:space="preserve">an </w:t>
      </w:r>
      <w:r w:rsidR="00D434E7">
        <w:t>order for services</w:t>
      </w:r>
      <w:r w:rsidR="00D434E7" w:rsidRPr="00643E20">
        <w:t>;</w:t>
      </w:r>
    </w:p>
    <w:p w:rsidR="00D434E7" w:rsidRPr="00643E20" w:rsidRDefault="00D434E7" w:rsidP="00D434E7">
      <w:pPr>
        <w:ind w:left="2160" w:hanging="720"/>
      </w:pPr>
    </w:p>
    <w:p w:rsidR="00D434E7" w:rsidRDefault="00503381" w:rsidP="00D434E7">
      <w:pPr>
        <w:ind w:left="2160" w:hanging="720"/>
      </w:pPr>
      <w:r>
        <w:t>g</w:t>
      </w:r>
      <w:r w:rsidR="00D434E7" w:rsidRPr="00643E20">
        <w:t>.</w:t>
      </w:r>
      <w:r w:rsidR="00D434E7" w:rsidRPr="00643E20">
        <w:tab/>
      </w:r>
      <w:r w:rsidR="000E15AB">
        <w:t xml:space="preserve">a </w:t>
      </w:r>
      <w:r w:rsidR="00D00968">
        <w:t xml:space="preserve">method to exchange information about the </w:t>
      </w:r>
      <w:r w:rsidR="00BE646E">
        <w:t>number of copies generated by each</w:t>
      </w:r>
      <w:r w:rsidR="00D00968">
        <w:t xml:space="preserve"> machine and a regular and timely invoicing procedure</w:t>
      </w:r>
      <w:r w:rsidR="00BE646E">
        <w:t xml:space="preserve"> providing sufficient detail regarding the location, level of use, applicable price, and invoiced cost for any particular machine</w:t>
      </w:r>
      <w:r w:rsidR="000E15AB">
        <w:t>;</w:t>
      </w:r>
      <w:r w:rsidR="00624CFF">
        <w:t xml:space="preserve"> and</w:t>
      </w:r>
    </w:p>
    <w:p w:rsidR="001C2E21" w:rsidRDefault="001C2E21" w:rsidP="00D434E7">
      <w:pPr>
        <w:ind w:left="2160" w:hanging="720"/>
      </w:pPr>
    </w:p>
    <w:p w:rsidR="00D434E7" w:rsidRPr="00643E20" w:rsidRDefault="00A7296A" w:rsidP="00D434E7">
      <w:pPr>
        <w:ind w:left="2160" w:hanging="720"/>
      </w:pPr>
      <w:proofErr w:type="gramStart"/>
      <w:r>
        <w:t>h</w:t>
      </w:r>
      <w:proofErr w:type="gramEnd"/>
      <w:r w:rsidR="00D434E7" w:rsidRPr="00643E20">
        <w:t>.</w:t>
      </w:r>
      <w:r w:rsidR="00D434E7" w:rsidRPr="00643E20">
        <w:tab/>
      </w:r>
      <w:r w:rsidR="001C2E21">
        <w:t>resolution of</w:t>
      </w:r>
      <w:r w:rsidR="00D434E7" w:rsidRPr="00643E20">
        <w:t xml:space="preserve"> any quality control or customer satisfaction issues</w:t>
      </w:r>
      <w:r w:rsidR="00624CFF">
        <w:t>.</w:t>
      </w:r>
    </w:p>
    <w:p w:rsidR="000B27E9" w:rsidRDefault="000B27E9">
      <w:r>
        <w:br w:type="page"/>
      </w:r>
    </w:p>
    <w:p w:rsidR="00D434E7" w:rsidRPr="00643E20" w:rsidRDefault="00D434E7" w:rsidP="00D434E7">
      <w:pPr>
        <w:ind w:left="2160" w:hanging="720"/>
      </w:pPr>
    </w:p>
    <w:p w:rsidR="00D83AAF" w:rsidRDefault="00D83AAF" w:rsidP="00D83AAF">
      <w:pPr>
        <w:pStyle w:val="Apnd1"/>
        <w:ind w:left="720"/>
        <w:rPr>
          <w:rFonts w:asciiTheme="minorHAnsi" w:hAnsiTheme="minorHAnsi" w:cstheme="minorHAnsi"/>
          <w:sz w:val="24"/>
          <w:szCs w:val="24"/>
        </w:rPr>
      </w:pPr>
      <w:r w:rsidRPr="00D83AAF">
        <w:rPr>
          <w:rFonts w:asciiTheme="minorHAnsi" w:hAnsiTheme="minorHAnsi" w:cstheme="minorHAnsi"/>
          <w:sz w:val="24"/>
          <w:szCs w:val="24"/>
        </w:rPr>
        <w:t>1.2</w:t>
      </w:r>
      <w:proofErr w:type="gramStart"/>
      <w:r w:rsidRPr="00D83AAF">
        <w:rPr>
          <w:rFonts w:asciiTheme="minorHAnsi" w:hAnsiTheme="minorHAnsi" w:cstheme="minorHAnsi"/>
          <w:sz w:val="24"/>
          <w:szCs w:val="24"/>
        </w:rPr>
        <w:t xml:space="preserve">.  </w:t>
      </w:r>
      <w:r w:rsidR="00C17592">
        <w:rPr>
          <w:rFonts w:asciiTheme="minorHAnsi" w:hAnsiTheme="minorHAnsi" w:cstheme="minorHAnsi"/>
          <w:sz w:val="24"/>
          <w:szCs w:val="24"/>
        </w:rPr>
        <w:t>Machines</w:t>
      </w:r>
      <w:proofErr w:type="gramEnd"/>
      <w:r w:rsidR="00C17592">
        <w:rPr>
          <w:rFonts w:asciiTheme="minorHAnsi" w:hAnsiTheme="minorHAnsi" w:cstheme="minorHAnsi"/>
          <w:sz w:val="24"/>
          <w:szCs w:val="24"/>
        </w:rPr>
        <w:t xml:space="preserve"> Included in Service Agreement</w:t>
      </w:r>
    </w:p>
    <w:p w:rsidR="00D83AAF" w:rsidRDefault="00D83AAF" w:rsidP="00D83AAF">
      <w:pPr>
        <w:pStyle w:val="Apnd1"/>
        <w:ind w:left="720"/>
        <w:rPr>
          <w:rFonts w:asciiTheme="minorHAnsi" w:hAnsiTheme="minorHAnsi" w:cstheme="minorHAnsi"/>
          <w:sz w:val="24"/>
          <w:szCs w:val="24"/>
        </w:rPr>
      </w:pPr>
    </w:p>
    <w:tbl>
      <w:tblPr>
        <w:tblStyle w:val="TableGrid"/>
        <w:tblW w:w="0" w:type="auto"/>
        <w:tblInd w:w="1548" w:type="dxa"/>
        <w:tblLook w:val="04A0"/>
      </w:tblPr>
      <w:tblGrid>
        <w:gridCol w:w="470"/>
        <w:gridCol w:w="3462"/>
        <w:gridCol w:w="1523"/>
        <w:gridCol w:w="1576"/>
      </w:tblGrid>
      <w:tr w:rsidR="00CB3697" w:rsidRPr="00015D84" w:rsidTr="00D00A99">
        <w:tc>
          <w:tcPr>
            <w:tcW w:w="0" w:type="auto"/>
            <w:vAlign w:val="center"/>
          </w:tcPr>
          <w:p w:rsidR="00CB3697" w:rsidRPr="002E38DE" w:rsidRDefault="00CB3697" w:rsidP="00D311D8">
            <w:pPr>
              <w:jc w:val="center"/>
              <w:rPr>
                <w:b/>
              </w:rPr>
            </w:pPr>
            <w:r>
              <w:rPr>
                <w:b/>
              </w:rPr>
              <w:t>C</w:t>
            </w:r>
            <w:r w:rsidRPr="002E38DE">
              <w:rPr>
                <w:b/>
              </w:rPr>
              <w:t>t</w:t>
            </w:r>
          </w:p>
        </w:tc>
        <w:tc>
          <w:tcPr>
            <w:tcW w:w="0" w:type="auto"/>
            <w:vAlign w:val="center"/>
          </w:tcPr>
          <w:p w:rsidR="00CB3697" w:rsidRPr="00015D84" w:rsidRDefault="00CB3697" w:rsidP="00D311D8">
            <w:pPr>
              <w:jc w:val="center"/>
              <w:rPr>
                <w:b/>
              </w:rPr>
            </w:pPr>
            <w:r>
              <w:rPr>
                <w:b/>
              </w:rPr>
              <w:t>Make/</w:t>
            </w:r>
            <w:r w:rsidRPr="00015D84">
              <w:rPr>
                <w:b/>
              </w:rPr>
              <w:t>Model</w:t>
            </w:r>
            <w:r>
              <w:rPr>
                <w:b/>
              </w:rPr>
              <w:t>*</w:t>
            </w:r>
          </w:p>
        </w:tc>
        <w:tc>
          <w:tcPr>
            <w:tcW w:w="0" w:type="auto"/>
            <w:vAlign w:val="center"/>
          </w:tcPr>
          <w:p w:rsidR="00CB3697" w:rsidRPr="00015D84" w:rsidRDefault="00CB3697" w:rsidP="00D311D8">
            <w:pPr>
              <w:jc w:val="center"/>
              <w:rPr>
                <w:b/>
              </w:rPr>
            </w:pPr>
            <w:r w:rsidRPr="00015D84">
              <w:rPr>
                <w:b/>
              </w:rPr>
              <w:t>Serial #</w:t>
            </w:r>
          </w:p>
        </w:tc>
        <w:tc>
          <w:tcPr>
            <w:tcW w:w="0" w:type="auto"/>
            <w:vAlign w:val="center"/>
          </w:tcPr>
          <w:p w:rsidR="00BD74C8" w:rsidRDefault="003A3D11" w:rsidP="00D311D8">
            <w:pPr>
              <w:jc w:val="center"/>
              <w:rPr>
                <w:b/>
              </w:rPr>
            </w:pPr>
            <w:r>
              <w:rPr>
                <w:b/>
              </w:rPr>
              <w:t>Approximate</w:t>
            </w:r>
          </w:p>
          <w:p w:rsidR="000B27E9" w:rsidRDefault="0030452E" w:rsidP="00D311D8">
            <w:pPr>
              <w:jc w:val="center"/>
              <w:rPr>
                <w:b/>
              </w:rPr>
            </w:pPr>
            <w:r>
              <w:rPr>
                <w:b/>
              </w:rPr>
              <w:t>Average</w:t>
            </w:r>
          </w:p>
          <w:p w:rsidR="00CB3697" w:rsidRDefault="00CB3697" w:rsidP="00D311D8">
            <w:pPr>
              <w:jc w:val="center"/>
              <w:rPr>
                <w:b/>
              </w:rPr>
            </w:pPr>
            <w:r>
              <w:rPr>
                <w:b/>
              </w:rPr>
              <w:t>Monthly</w:t>
            </w:r>
          </w:p>
          <w:p w:rsidR="00CB3697" w:rsidRPr="00015D84" w:rsidRDefault="00CB3697" w:rsidP="00D311D8">
            <w:pPr>
              <w:jc w:val="center"/>
              <w:rPr>
                <w:b/>
              </w:rPr>
            </w:pPr>
            <w:r>
              <w:rPr>
                <w:b/>
              </w:rPr>
              <w:t>Usage</w:t>
            </w:r>
          </w:p>
        </w:tc>
      </w:tr>
      <w:tr w:rsidR="00624CFF" w:rsidTr="00D00A99">
        <w:tc>
          <w:tcPr>
            <w:tcW w:w="0" w:type="auto"/>
          </w:tcPr>
          <w:p w:rsidR="00624CFF" w:rsidRPr="002E38DE" w:rsidRDefault="00624CFF" w:rsidP="00D311D8">
            <w:pPr>
              <w:jc w:val="center"/>
              <w:rPr>
                <w:b/>
              </w:rPr>
            </w:pPr>
            <w:r>
              <w:rPr>
                <w:b/>
              </w:rPr>
              <w:t>1</w:t>
            </w:r>
          </w:p>
        </w:tc>
        <w:tc>
          <w:tcPr>
            <w:tcW w:w="0" w:type="auto"/>
          </w:tcPr>
          <w:p w:rsidR="00624CFF" w:rsidRDefault="00624CFF" w:rsidP="00D311D8">
            <w:r>
              <w:t xml:space="preserve">Xerox </w:t>
            </w:r>
            <w:proofErr w:type="spellStart"/>
            <w:r>
              <w:t>WorkCentre</w:t>
            </w:r>
            <w:proofErr w:type="spellEnd"/>
            <w:r>
              <w:t xml:space="preserve"> </w:t>
            </w:r>
            <w:proofErr w:type="spellStart"/>
            <w:r>
              <w:t>BookMark</w:t>
            </w:r>
            <w:proofErr w:type="spellEnd"/>
            <w:r>
              <w:t xml:space="preserve"> 40</w:t>
            </w:r>
          </w:p>
        </w:tc>
        <w:tc>
          <w:tcPr>
            <w:tcW w:w="0" w:type="auto"/>
          </w:tcPr>
          <w:p w:rsidR="00624CFF" w:rsidRDefault="00624CFF" w:rsidP="00D311D8">
            <w:r>
              <w:t>LBD002095</w:t>
            </w:r>
          </w:p>
        </w:tc>
        <w:tc>
          <w:tcPr>
            <w:tcW w:w="0" w:type="auto"/>
          </w:tcPr>
          <w:p w:rsidR="00624CFF" w:rsidRDefault="00624CFF" w:rsidP="00D311D8">
            <w:pPr>
              <w:jc w:val="center"/>
            </w:pPr>
            <w:r>
              <w:t>3,000</w:t>
            </w:r>
          </w:p>
        </w:tc>
      </w:tr>
      <w:tr w:rsidR="00624CFF" w:rsidTr="00D00A99">
        <w:tc>
          <w:tcPr>
            <w:tcW w:w="0" w:type="auto"/>
          </w:tcPr>
          <w:p w:rsidR="00624CFF" w:rsidRPr="002E38DE" w:rsidRDefault="00624CFF" w:rsidP="00D311D8">
            <w:pPr>
              <w:jc w:val="center"/>
              <w:rPr>
                <w:b/>
              </w:rPr>
            </w:pPr>
            <w:r>
              <w:rPr>
                <w:b/>
              </w:rPr>
              <w:t>2</w:t>
            </w:r>
          </w:p>
        </w:tc>
        <w:tc>
          <w:tcPr>
            <w:tcW w:w="0" w:type="auto"/>
          </w:tcPr>
          <w:p w:rsidR="00624CFF" w:rsidRDefault="00624CFF" w:rsidP="00D311D8">
            <w:r>
              <w:t xml:space="preserve">Xerox </w:t>
            </w:r>
            <w:proofErr w:type="spellStart"/>
            <w:r>
              <w:t>CopyCentre</w:t>
            </w:r>
            <w:proofErr w:type="spellEnd"/>
            <w:r>
              <w:t xml:space="preserve"> 232</w:t>
            </w:r>
          </w:p>
        </w:tc>
        <w:tc>
          <w:tcPr>
            <w:tcW w:w="0" w:type="auto"/>
          </w:tcPr>
          <w:p w:rsidR="00624CFF" w:rsidRDefault="00624CFF" w:rsidP="00D311D8">
            <w:r>
              <w:t>URT151108</w:t>
            </w:r>
          </w:p>
        </w:tc>
        <w:tc>
          <w:tcPr>
            <w:tcW w:w="0" w:type="auto"/>
          </w:tcPr>
          <w:p w:rsidR="00624CFF" w:rsidRDefault="00624CFF" w:rsidP="00D311D8">
            <w:pPr>
              <w:jc w:val="center"/>
            </w:pPr>
            <w:r>
              <w:t>3,300</w:t>
            </w:r>
          </w:p>
        </w:tc>
      </w:tr>
      <w:tr w:rsidR="00624CFF" w:rsidTr="00D00A99">
        <w:tc>
          <w:tcPr>
            <w:tcW w:w="0" w:type="auto"/>
          </w:tcPr>
          <w:p w:rsidR="00624CFF" w:rsidRPr="002E38DE" w:rsidRDefault="00624CFF" w:rsidP="00D311D8">
            <w:pPr>
              <w:jc w:val="center"/>
              <w:rPr>
                <w:b/>
              </w:rPr>
            </w:pPr>
            <w:r>
              <w:rPr>
                <w:b/>
              </w:rPr>
              <w:t>3</w:t>
            </w:r>
          </w:p>
        </w:tc>
        <w:tc>
          <w:tcPr>
            <w:tcW w:w="0" w:type="auto"/>
          </w:tcPr>
          <w:p w:rsidR="00624CFF" w:rsidRDefault="00624CFF" w:rsidP="00D311D8">
            <w:r>
              <w:t xml:space="preserve">Xerox </w:t>
            </w:r>
            <w:proofErr w:type="spellStart"/>
            <w:r>
              <w:t>WorkCentre</w:t>
            </w:r>
            <w:proofErr w:type="spellEnd"/>
            <w:r>
              <w:t xml:space="preserve"> 5655PTC</w:t>
            </w:r>
          </w:p>
        </w:tc>
        <w:tc>
          <w:tcPr>
            <w:tcW w:w="0" w:type="auto"/>
          </w:tcPr>
          <w:p w:rsidR="00624CFF" w:rsidRDefault="00624CFF" w:rsidP="00D311D8">
            <w:r>
              <w:t>WTD726230</w:t>
            </w:r>
          </w:p>
        </w:tc>
        <w:tc>
          <w:tcPr>
            <w:tcW w:w="0" w:type="auto"/>
          </w:tcPr>
          <w:p w:rsidR="00624CFF" w:rsidRDefault="00624CFF" w:rsidP="00D311D8">
            <w:pPr>
              <w:jc w:val="center"/>
            </w:pPr>
            <w:r>
              <w:t>10,500</w:t>
            </w:r>
          </w:p>
        </w:tc>
      </w:tr>
      <w:tr w:rsidR="00624CFF" w:rsidTr="00D00A99">
        <w:tc>
          <w:tcPr>
            <w:tcW w:w="0" w:type="auto"/>
          </w:tcPr>
          <w:p w:rsidR="00624CFF" w:rsidRPr="002E38DE" w:rsidRDefault="00624CFF" w:rsidP="00D311D8">
            <w:pPr>
              <w:jc w:val="center"/>
              <w:rPr>
                <w:b/>
              </w:rPr>
            </w:pPr>
            <w:r>
              <w:rPr>
                <w:b/>
              </w:rPr>
              <w:t>4</w:t>
            </w:r>
          </w:p>
        </w:tc>
        <w:tc>
          <w:tcPr>
            <w:tcW w:w="0" w:type="auto"/>
          </w:tcPr>
          <w:p w:rsidR="00624CFF" w:rsidRDefault="00624CFF" w:rsidP="00D311D8">
            <w:r>
              <w:t xml:space="preserve">Xerox </w:t>
            </w:r>
            <w:proofErr w:type="spellStart"/>
            <w:r>
              <w:t>CopyCentre</w:t>
            </w:r>
            <w:proofErr w:type="spellEnd"/>
            <w:r>
              <w:t xml:space="preserve"> 232</w:t>
            </w:r>
          </w:p>
        </w:tc>
        <w:tc>
          <w:tcPr>
            <w:tcW w:w="0" w:type="auto"/>
          </w:tcPr>
          <w:p w:rsidR="00624CFF" w:rsidRDefault="00624CFF" w:rsidP="00D311D8">
            <w:r>
              <w:t>URT104324</w:t>
            </w:r>
          </w:p>
        </w:tc>
        <w:tc>
          <w:tcPr>
            <w:tcW w:w="0" w:type="auto"/>
          </w:tcPr>
          <w:p w:rsidR="00624CFF" w:rsidRDefault="00624CFF" w:rsidP="00D311D8">
            <w:pPr>
              <w:jc w:val="center"/>
            </w:pPr>
            <w:r>
              <w:t>225</w:t>
            </w:r>
          </w:p>
        </w:tc>
      </w:tr>
      <w:tr w:rsidR="00624CFF" w:rsidTr="00D00A99">
        <w:tc>
          <w:tcPr>
            <w:tcW w:w="0" w:type="auto"/>
          </w:tcPr>
          <w:p w:rsidR="00624CFF" w:rsidRPr="002E38DE" w:rsidRDefault="00624CFF" w:rsidP="00D311D8">
            <w:pPr>
              <w:jc w:val="center"/>
              <w:rPr>
                <w:b/>
              </w:rPr>
            </w:pPr>
            <w:r>
              <w:rPr>
                <w:b/>
              </w:rPr>
              <w:t>5</w:t>
            </w:r>
          </w:p>
        </w:tc>
        <w:tc>
          <w:tcPr>
            <w:tcW w:w="0" w:type="auto"/>
          </w:tcPr>
          <w:p w:rsidR="00624CFF" w:rsidRDefault="00624CFF" w:rsidP="00D311D8">
            <w:r>
              <w:t xml:space="preserve">Xerox </w:t>
            </w:r>
            <w:proofErr w:type="spellStart"/>
            <w:r>
              <w:t>WorkCentre</w:t>
            </w:r>
            <w:proofErr w:type="spellEnd"/>
            <w:r>
              <w:t xml:space="preserve"> 5655PTC</w:t>
            </w:r>
          </w:p>
        </w:tc>
        <w:tc>
          <w:tcPr>
            <w:tcW w:w="0" w:type="auto"/>
          </w:tcPr>
          <w:p w:rsidR="00624CFF" w:rsidRDefault="00624CFF" w:rsidP="00D311D8">
            <w:r>
              <w:t>WTD725509</w:t>
            </w:r>
          </w:p>
        </w:tc>
        <w:tc>
          <w:tcPr>
            <w:tcW w:w="0" w:type="auto"/>
          </w:tcPr>
          <w:p w:rsidR="00624CFF" w:rsidRDefault="00624CFF" w:rsidP="00D311D8">
            <w:pPr>
              <w:jc w:val="center"/>
            </w:pPr>
            <w:r>
              <w:t>8,900</w:t>
            </w:r>
          </w:p>
        </w:tc>
      </w:tr>
      <w:tr w:rsidR="00624CFF" w:rsidTr="00D00A99">
        <w:tc>
          <w:tcPr>
            <w:tcW w:w="0" w:type="auto"/>
          </w:tcPr>
          <w:p w:rsidR="00624CFF" w:rsidRPr="002E38DE" w:rsidRDefault="00624CFF" w:rsidP="00D311D8">
            <w:pPr>
              <w:jc w:val="center"/>
              <w:rPr>
                <w:b/>
              </w:rPr>
            </w:pPr>
            <w:r>
              <w:rPr>
                <w:b/>
              </w:rPr>
              <w:t>6</w:t>
            </w:r>
          </w:p>
        </w:tc>
        <w:tc>
          <w:tcPr>
            <w:tcW w:w="0" w:type="auto"/>
          </w:tcPr>
          <w:p w:rsidR="00624CFF" w:rsidRDefault="00624CFF" w:rsidP="00D311D8">
            <w:r>
              <w:t xml:space="preserve">Xerox </w:t>
            </w:r>
            <w:proofErr w:type="spellStart"/>
            <w:r>
              <w:t>WorkCentre</w:t>
            </w:r>
            <w:proofErr w:type="spellEnd"/>
            <w:r>
              <w:t xml:space="preserve"> 55HC</w:t>
            </w:r>
          </w:p>
        </w:tc>
        <w:tc>
          <w:tcPr>
            <w:tcW w:w="0" w:type="auto"/>
          </w:tcPr>
          <w:p w:rsidR="00624CFF" w:rsidRDefault="00624CFF" w:rsidP="00D311D8">
            <w:r>
              <w:t>NWL108906</w:t>
            </w:r>
          </w:p>
        </w:tc>
        <w:tc>
          <w:tcPr>
            <w:tcW w:w="0" w:type="auto"/>
          </w:tcPr>
          <w:p w:rsidR="00624CFF" w:rsidRDefault="00624CFF" w:rsidP="00BD74C8">
            <w:pPr>
              <w:jc w:val="center"/>
            </w:pPr>
            <w:r>
              <w:t>3,000</w:t>
            </w:r>
          </w:p>
        </w:tc>
      </w:tr>
      <w:tr w:rsidR="00624CFF" w:rsidTr="00D00A99">
        <w:tc>
          <w:tcPr>
            <w:tcW w:w="0" w:type="auto"/>
          </w:tcPr>
          <w:p w:rsidR="00624CFF" w:rsidRPr="002E38DE" w:rsidRDefault="00624CFF" w:rsidP="00D311D8">
            <w:pPr>
              <w:jc w:val="center"/>
              <w:rPr>
                <w:b/>
              </w:rPr>
            </w:pPr>
            <w:r>
              <w:rPr>
                <w:b/>
              </w:rPr>
              <w:t>7</w:t>
            </w:r>
          </w:p>
        </w:tc>
        <w:tc>
          <w:tcPr>
            <w:tcW w:w="0" w:type="auto"/>
          </w:tcPr>
          <w:p w:rsidR="00624CFF" w:rsidRDefault="00624CFF" w:rsidP="00CB3697">
            <w:r>
              <w:t xml:space="preserve">Xerox </w:t>
            </w:r>
            <w:proofErr w:type="spellStart"/>
            <w:r>
              <w:t>WorkCentre</w:t>
            </w:r>
            <w:proofErr w:type="spellEnd"/>
            <w:r>
              <w:t xml:space="preserve"> 255HC</w:t>
            </w:r>
          </w:p>
        </w:tc>
        <w:tc>
          <w:tcPr>
            <w:tcW w:w="0" w:type="auto"/>
          </w:tcPr>
          <w:p w:rsidR="00624CFF" w:rsidRDefault="00624CFF" w:rsidP="00D311D8">
            <w:r>
              <w:t>UTV103296</w:t>
            </w:r>
          </w:p>
        </w:tc>
        <w:tc>
          <w:tcPr>
            <w:tcW w:w="0" w:type="auto"/>
          </w:tcPr>
          <w:p w:rsidR="00624CFF" w:rsidRDefault="00624CFF" w:rsidP="00D311D8">
            <w:pPr>
              <w:jc w:val="center"/>
            </w:pPr>
            <w:r>
              <w:t>700</w:t>
            </w:r>
          </w:p>
        </w:tc>
      </w:tr>
      <w:tr w:rsidR="00624CFF" w:rsidTr="00D00A99">
        <w:tc>
          <w:tcPr>
            <w:tcW w:w="0" w:type="auto"/>
          </w:tcPr>
          <w:p w:rsidR="00624CFF" w:rsidRPr="002E38DE" w:rsidRDefault="00624CFF" w:rsidP="00D311D8">
            <w:pPr>
              <w:jc w:val="center"/>
              <w:rPr>
                <w:b/>
              </w:rPr>
            </w:pPr>
            <w:r>
              <w:rPr>
                <w:b/>
              </w:rPr>
              <w:t>8</w:t>
            </w:r>
          </w:p>
        </w:tc>
        <w:tc>
          <w:tcPr>
            <w:tcW w:w="0" w:type="auto"/>
          </w:tcPr>
          <w:p w:rsidR="00624CFF" w:rsidRDefault="00624CFF" w:rsidP="00D311D8">
            <w:r>
              <w:t xml:space="preserve">Xerox </w:t>
            </w:r>
            <w:proofErr w:type="spellStart"/>
            <w:r>
              <w:t>WorkCentre</w:t>
            </w:r>
            <w:proofErr w:type="spellEnd"/>
            <w:r>
              <w:t xml:space="preserve"> 5665PT</w:t>
            </w:r>
          </w:p>
        </w:tc>
        <w:tc>
          <w:tcPr>
            <w:tcW w:w="0" w:type="auto"/>
          </w:tcPr>
          <w:p w:rsidR="00624CFF" w:rsidRDefault="00624CFF" w:rsidP="00120EF8">
            <w:r>
              <w:t>WTM778940</w:t>
            </w:r>
          </w:p>
        </w:tc>
        <w:tc>
          <w:tcPr>
            <w:tcW w:w="0" w:type="auto"/>
          </w:tcPr>
          <w:p w:rsidR="00624CFF" w:rsidRDefault="00624CFF" w:rsidP="00D311D8">
            <w:pPr>
              <w:jc w:val="center"/>
            </w:pPr>
            <w:r>
              <w:t>20,000</w:t>
            </w:r>
          </w:p>
        </w:tc>
      </w:tr>
      <w:tr w:rsidR="00624CFF" w:rsidTr="00D00A99">
        <w:tc>
          <w:tcPr>
            <w:tcW w:w="0" w:type="auto"/>
          </w:tcPr>
          <w:p w:rsidR="00624CFF" w:rsidRPr="002E38DE" w:rsidRDefault="00624CFF" w:rsidP="00D311D8">
            <w:pPr>
              <w:jc w:val="center"/>
              <w:rPr>
                <w:b/>
              </w:rPr>
            </w:pPr>
            <w:r>
              <w:rPr>
                <w:b/>
              </w:rPr>
              <w:t>9</w:t>
            </w:r>
          </w:p>
        </w:tc>
        <w:tc>
          <w:tcPr>
            <w:tcW w:w="0" w:type="auto"/>
          </w:tcPr>
          <w:p w:rsidR="00624CFF" w:rsidRDefault="00624CFF" w:rsidP="00D311D8">
            <w:r>
              <w:t xml:space="preserve">Xerox </w:t>
            </w:r>
            <w:proofErr w:type="spellStart"/>
            <w:r>
              <w:t>WorkCentre</w:t>
            </w:r>
            <w:proofErr w:type="spellEnd"/>
            <w:r>
              <w:t xml:space="preserve"> 5665PT</w:t>
            </w:r>
          </w:p>
        </w:tc>
        <w:tc>
          <w:tcPr>
            <w:tcW w:w="0" w:type="auto"/>
          </w:tcPr>
          <w:p w:rsidR="00624CFF" w:rsidRDefault="00624CFF" w:rsidP="00D311D8">
            <w:r>
              <w:t>WTM004227</w:t>
            </w:r>
          </w:p>
        </w:tc>
        <w:tc>
          <w:tcPr>
            <w:tcW w:w="0" w:type="auto"/>
          </w:tcPr>
          <w:p w:rsidR="00624CFF" w:rsidRDefault="00624CFF" w:rsidP="00D311D8">
            <w:pPr>
              <w:jc w:val="center"/>
            </w:pPr>
            <w:r>
              <w:t>3,000</w:t>
            </w:r>
          </w:p>
        </w:tc>
      </w:tr>
      <w:tr w:rsidR="00624CFF" w:rsidTr="00D00A99">
        <w:tc>
          <w:tcPr>
            <w:tcW w:w="0" w:type="auto"/>
            <w:vAlign w:val="center"/>
          </w:tcPr>
          <w:p w:rsidR="00624CFF" w:rsidRPr="002E38DE" w:rsidRDefault="00624CFF" w:rsidP="00D311D8">
            <w:pPr>
              <w:rPr>
                <w:b/>
              </w:rPr>
            </w:pPr>
            <w:r>
              <w:rPr>
                <w:b/>
              </w:rPr>
              <w:t>10</w:t>
            </w:r>
          </w:p>
        </w:tc>
        <w:tc>
          <w:tcPr>
            <w:tcW w:w="0" w:type="auto"/>
            <w:vAlign w:val="center"/>
          </w:tcPr>
          <w:p w:rsidR="00624CFF" w:rsidRDefault="00624CFF" w:rsidP="00CB3697">
            <w:r>
              <w:t xml:space="preserve">Xerox </w:t>
            </w:r>
            <w:proofErr w:type="spellStart"/>
            <w:r>
              <w:t>WorkCentre</w:t>
            </w:r>
            <w:proofErr w:type="spellEnd"/>
            <w:r>
              <w:t xml:space="preserve"> 7346</w:t>
            </w:r>
          </w:p>
        </w:tc>
        <w:tc>
          <w:tcPr>
            <w:tcW w:w="0" w:type="auto"/>
            <w:vAlign w:val="center"/>
          </w:tcPr>
          <w:p w:rsidR="00624CFF" w:rsidRDefault="00624CFF" w:rsidP="00D311D8">
            <w:r>
              <w:t>LXW321241</w:t>
            </w:r>
          </w:p>
        </w:tc>
        <w:tc>
          <w:tcPr>
            <w:tcW w:w="0" w:type="auto"/>
            <w:vAlign w:val="center"/>
          </w:tcPr>
          <w:p w:rsidR="00624CFF" w:rsidRDefault="00624CFF" w:rsidP="00BD74C8">
            <w:pPr>
              <w:jc w:val="center"/>
            </w:pPr>
            <w:r>
              <w:t>B&amp;W - 1,800</w:t>
            </w:r>
          </w:p>
          <w:p w:rsidR="00624CFF" w:rsidRDefault="00624CFF" w:rsidP="00BD74C8">
            <w:pPr>
              <w:jc w:val="center"/>
            </w:pPr>
            <w:r>
              <w:t>Color- 2,000</w:t>
            </w:r>
          </w:p>
        </w:tc>
      </w:tr>
      <w:tr w:rsidR="00624CFF" w:rsidTr="00D00A99">
        <w:tc>
          <w:tcPr>
            <w:tcW w:w="0" w:type="auto"/>
          </w:tcPr>
          <w:p w:rsidR="00624CFF" w:rsidRPr="002E38DE" w:rsidRDefault="00624CFF" w:rsidP="00CB3697">
            <w:pPr>
              <w:jc w:val="center"/>
              <w:rPr>
                <w:b/>
              </w:rPr>
            </w:pPr>
            <w:r>
              <w:rPr>
                <w:b/>
              </w:rPr>
              <w:t>11</w:t>
            </w:r>
          </w:p>
        </w:tc>
        <w:tc>
          <w:tcPr>
            <w:tcW w:w="0" w:type="auto"/>
          </w:tcPr>
          <w:p w:rsidR="00624CFF" w:rsidRDefault="00624CFF" w:rsidP="00D311D8">
            <w:r>
              <w:t xml:space="preserve">Xerox </w:t>
            </w:r>
            <w:proofErr w:type="spellStart"/>
            <w:r>
              <w:t>WorkCentre</w:t>
            </w:r>
            <w:proofErr w:type="spellEnd"/>
            <w:r>
              <w:t xml:space="preserve"> 5755APT</w:t>
            </w:r>
          </w:p>
        </w:tc>
        <w:tc>
          <w:tcPr>
            <w:tcW w:w="0" w:type="auto"/>
          </w:tcPr>
          <w:p w:rsidR="00624CFF" w:rsidRDefault="00624CFF" w:rsidP="00D311D8">
            <w:r>
              <w:t>XEH604670</w:t>
            </w:r>
          </w:p>
        </w:tc>
        <w:tc>
          <w:tcPr>
            <w:tcW w:w="0" w:type="auto"/>
          </w:tcPr>
          <w:p w:rsidR="00624CFF" w:rsidRDefault="00624CFF" w:rsidP="00D311D8">
            <w:pPr>
              <w:jc w:val="center"/>
            </w:pPr>
            <w:r>
              <w:t>4,300</w:t>
            </w:r>
          </w:p>
        </w:tc>
      </w:tr>
      <w:tr w:rsidR="00624CFF" w:rsidTr="00D00A99">
        <w:tc>
          <w:tcPr>
            <w:tcW w:w="0" w:type="auto"/>
          </w:tcPr>
          <w:p w:rsidR="00624CFF" w:rsidRPr="002E38DE" w:rsidRDefault="00624CFF" w:rsidP="00CB3697">
            <w:pPr>
              <w:jc w:val="center"/>
              <w:rPr>
                <w:b/>
              </w:rPr>
            </w:pPr>
            <w:r>
              <w:rPr>
                <w:b/>
              </w:rPr>
              <w:t>12</w:t>
            </w:r>
          </w:p>
        </w:tc>
        <w:tc>
          <w:tcPr>
            <w:tcW w:w="0" w:type="auto"/>
          </w:tcPr>
          <w:p w:rsidR="00624CFF" w:rsidRDefault="00624CFF" w:rsidP="00D311D8">
            <w:r>
              <w:t xml:space="preserve">Xerox </w:t>
            </w:r>
            <w:proofErr w:type="spellStart"/>
            <w:r>
              <w:t>WorkCentre</w:t>
            </w:r>
            <w:proofErr w:type="spellEnd"/>
            <w:r>
              <w:t xml:space="preserve"> 5755APT</w:t>
            </w:r>
          </w:p>
        </w:tc>
        <w:tc>
          <w:tcPr>
            <w:tcW w:w="0" w:type="auto"/>
          </w:tcPr>
          <w:p w:rsidR="00624CFF" w:rsidRDefault="00624CFF" w:rsidP="00D311D8">
            <w:r>
              <w:t>XEH604537</w:t>
            </w:r>
          </w:p>
        </w:tc>
        <w:tc>
          <w:tcPr>
            <w:tcW w:w="0" w:type="auto"/>
          </w:tcPr>
          <w:p w:rsidR="00624CFF" w:rsidRDefault="00624CFF" w:rsidP="00D311D8">
            <w:pPr>
              <w:jc w:val="center"/>
            </w:pPr>
            <w:r>
              <w:t>6,600</w:t>
            </w:r>
          </w:p>
        </w:tc>
      </w:tr>
      <w:tr w:rsidR="00624CFF" w:rsidTr="00D00A99">
        <w:tc>
          <w:tcPr>
            <w:tcW w:w="0" w:type="auto"/>
          </w:tcPr>
          <w:p w:rsidR="00624CFF" w:rsidRPr="002E38DE" w:rsidRDefault="00624CFF" w:rsidP="00CB3697">
            <w:pPr>
              <w:jc w:val="center"/>
              <w:rPr>
                <w:b/>
              </w:rPr>
            </w:pPr>
            <w:r>
              <w:rPr>
                <w:b/>
              </w:rPr>
              <w:t>13</w:t>
            </w:r>
          </w:p>
        </w:tc>
        <w:tc>
          <w:tcPr>
            <w:tcW w:w="0" w:type="auto"/>
          </w:tcPr>
          <w:p w:rsidR="00624CFF" w:rsidRDefault="00624CFF" w:rsidP="00D311D8">
            <w:r>
              <w:t xml:space="preserve">Xerox </w:t>
            </w:r>
            <w:proofErr w:type="spellStart"/>
            <w:r>
              <w:t>WorkCentre</w:t>
            </w:r>
            <w:proofErr w:type="spellEnd"/>
            <w:r>
              <w:t xml:space="preserve"> 5740APT</w:t>
            </w:r>
          </w:p>
        </w:tc>
        <w:tc>
          <w:tcPr>
            <w:tcW w:w="0" w:type="auto"/>
          </w:tcPr>
          <w:p w:rsidR="00624CFF" w:rsidRDefault="00624CFF" w:rsidP="00D311D8">
            <w:r>
              <w:t>XEH612699</w:t>
            </w:r>
          </w:p>
        </w:tc>
        <w:tc>
          <w:tcPr>
            <w:tcW w:w="0" w:type="auto"/>
          </w:tcPr>
          <w:p w:rsidR="00624CFF" w:rsidRDefault="00624CFF" w:rsidP="00D311D8">
            <w:pPr>
              <w:jc w:val="center"/>
            </w:pPr>
            <w:r>
              <w:t>700</w:t>
            </w:r>
          </w:p>
        </w:tc>
      </w:tr>
      <w:tr w:rsidR="00624CFF" w:rsidTr="00D00A99">
        <w:tc>
          <w:tcPr>
            <w:tcW w:w="0" w:type="auto"/>
          </w:tcPr>
          <w:p w:rsidR="00624CFF" w:rsidRPr="002E38DE" w:rsidRDefault="00624CFF" w:rsidP="00CB3697">
            <w:pPr>
              <w:jc w:val="center"/>
              <w:rPr>
                <w:b/>
              </w:rPr>
            </w:pPr>
            <w:r>
              <w:rPr>
                <w:b/>
              </w:rPr>
              <w:t>14</w:t>
            </w:r>
          </w:p>
        </w:tc>
        <w:tc>
          <w:tcPr>
            <w:tcW w:w="0" w:type="auto"/>
          </w:tcPr>
          <w:p w:rsidR="00624CFF" w:rsidRDefault="00624CFF" w:rsidP="00D311D8">
            <w:r>
              <w:t xml:space="preserve">Xerox </w:t>
            </w:r>
            <w:proofErr w:type="spellStart"/>
            <w:r>
              <w:t>WorkCentre</w:t>
            </w:r>
            <w:proofErr w:type="spellEnd"/>
            <w:r>
              <w:t xml:space="preserve"> 5740APT</w:t>
            </w:r>
          </w:p>
        </w:tc>
        <w:tc>
          <w:tcPr>
            <w:tcW w:w="0" w:type="auto"/>
          </w:tcPr>
          <w:p w:rsidR="00624CFF" w:rsidRDefault="00624CFF" w:rsidP="00D311D8">
            <w:r>
              <w:t>XEH612635</w:t>
            </w:r>
          </w:p>
        </w:tc>
        <w:tc>
          <w:tcPr>
            <w:tcW w:w="0" w:type="auto"/>
          </w:tcPr>
          <w:p w:rsidR="00624CFF" w:rsidRDefault="00624CFF" w:rsidP="00D311D8">
            <w:pPr>
              <w:jc w:val="center"/>
            </w:pPr>
            <w:r>
              <w:t>1,300</w:t>
            </w:r>
          </w:p>
        </w:tc>
      </w:tr>
      <w:tr w:rsidR="00624CFF" w:rsidTr="00D00A99">
        <w:tc>
          <w:tcPr>
            <w:tcW w:w="0" w:type="auto"/>
          </w:tcPr>
          <w:p w:rsidR="00624CFF" w:rsidRDefault="00624CFF" w:rsidP="00CB3697">
            <w:pPr>
              <w:jc w:val="center"/>
              <w:rPr>
                <w:b/>
              </w:rPr>
            </w:pPr>
            <w:r>
              <w:rPr>
                <w:b/>
              </w:rPr>
              <w:t>15</w:t>
            </w:r>
          </w:p>
        </w:tc>
        <w:tc>
          <w:tcPr>
            <w:tcW w:w="0" w:type="auto"/>
          </w:tcPr>
          <w:p w:rsidR="00624CFF" w:rsidRDefault="00624CFF" w:rsidP="00D311D8">
            <w:r>
              <w:t xml:space="preserve">Xerox </w:t>
            </w:r>
            <w:proofErr w:type="spellStart"/>
            <w:r>
              <w:t>WorkCentre</w:t>
            </w:r>
            <w:proofErr w:type="spellEnd"/>
            <w:r>
              <w:t xml:space="preserve"> M15i</w:t>
            </w:r>
          </w:p>
        </w:tc>
        <w:tc>
          <w:tcPr>
            <w:tcW w:w="0" w:type="auto"/>
          </w:tcPr>
          <w:p w:rsidR="00624CFF" w:rsidRDefault="00624CFF" w:rsidP="00D311D8">
            <w:r>
              <w:t>PDE171907</w:t>
            </w:r>
          </w:p>
        </w:tc>
        <w:tc>
          <w:tcPr>
            <w:tcW w:w="0" w:type="auto"/>
          </w:tcPr>
          <w:p w:rsidR="00624CFF" w:rsidRDefault="00624CFF" w:rsidP="00D311D8">
            <w:pPr>
              <w:jc w:val="center"/>
            </w:pPr>
            <w:r>
              <w:t>60</w:t>
            </w:r>
          </w:p>
        </w:tc>
      </w:tr>
      <w:tr w:rsidR="00624CFF" w:rsidTr="00D00A99">
        <w:tc>
          <w:tcPr>
            <w:tcW w:w="0" w:type="auto"/>
          </w:tcPr>
          <w:p w:rsidR="00624CFF" w:rsidRDefault="00624CFF" w:rsidP="00CB3697">
            <w:pPr>
              <w:jc w:val="center"/>
              <w:rPr>
                <w:b/>
              </w:rPr>
            </w:pPr>
            <w:r>
              <w:rPr>
                <w:b/>
              </w:rPr>
              <w:t>16</w:t>
            </w:r>
          </w:p>
        </w:tc>
        <w:tc>
          <w:tcPr>
            <w:tcW w:w="0" w:type="auto"/>
          </w:tcPr>
          <w:p w:rsidR="00624CFF" w:rsidRDefault="00624CFF" w:rsidP="00D311D8">
            <w:r>
              <w:t xml:space="preserve">Xerox </w:t>
            </w:r>
            <w:proofErr w:type="spellStart"/>
            <w:r>
              <w:t>WorkCentre</w:t>
            </w:r>
            <w:proofErr w:type="spellEnd"/>
            <w:r>
              <w:t xml:space="preserve"> M15i</w:t>
            </w:r>
          </w:p>
        </w:tc>
        <w:tc>
          <w:tcPr>
            <w:tcW w:w="0" w:type="auto"/>
          </w:tcPr>
          <w:p w:rsidR="00624CFF" w:rsidRDefault="00624CFF" w:rsidP="00D311D8">
            <w:r>
              <w:t>PDE171896</w:t>
            </w:r>
          </w:p>
        </w:tc>
        <w:tc>
          <w:tcPr>
            <w:tcW w:w="0" w:type="auto"/>
          </w:tcPr>
          <w:p w:rsidR="00624CFF" w:rsidRDefault="00624CFF" w:rsidP="00D311D8">
            <w:pPr>
              <w:jc w:val="center"/>
            </w:pPr>
            <w:r>
              <w:t>15</w:t>
            </w:r>
          </w:p>
        </w:tc>
      </w:tr>
      <w:tr w:rsidR="00624CFF" w:rsidTr="00D00A99">
        <w:tc>
          <w:tcPr>
            <w:tcW w:w="0" w:type="auto"/>
          </w:tcPr>
          <w:p w:rsidR="00624CFF" w:rsidRDefault="00624CFF" w:rsidP="00CB3697">
            <w:pPr>
              <w:jc w:val="center"/>
              <w:rPr>
                <w:b/>
              </w:rPr>
            </w:pPr>
            <w:r>
              <w:rPr>
                <w:b/>
              </w:rPr>
              <w:t>17</w:t>
            </w:r>
          </w:p>
        </w:tc>
        <w:tc>
          <w:tcPr>
            <w:tcW w:w="0" w:type="auto"/>
          </w:tcPr>
          <w:p w:rsidR="00624CFF" w:rsidRDefault="00624CFF" w:rsidP="00D311D8">
            <w:r>
              <w:t xml:space="preserve">Xerox </w:t>
            </w:r>
            <w:proofErr w:type="spellStart"/>
            <w:r>
              <w:t>WorkCentre</w:t>
            </w:r>
            <w:proofErr w:type="spellEnd"/>
            <w:r>
              <w:t xml:space="preserve"> M15i</w:t>
            </w:r>
          </w:p>
        </w:tc>
        <w:tc>
          <w:tcPr>
            <w:tcW w:w="0" w:type="auto"/>
          </w:tcPr>
          <w:p w:rsidR="00624CFF" w:rsidRDefault="00624CFF" w:rsidP="00D311D8">
            <w:r>
              <w:t>PDE172047</w:t>
            </w:r>
          </w:p>
        </w:tc>
        <w:tc>
          <w:tcPr>
            <w:tcW w:w="0" w:type="auto"/>
          </w:tcPr>
          <w:p w:rsidR="00624CFF" w:rsidRDefault="00624CFF" w:rsidP="00D311D8">
            <w:pPr>
              <w:jc w:val="center"/>
            </w:pPr>
            <w:r>
              <w:t>15</w:t>
            </w:r>
          </w:p>
        </w:tc>
      </w:tr>
      <w:tr w:rsidR="00624CFF" w:rsidTr="00D00A99">
        <w:tc>
          <w:tcPr>
            <w:tcW w:w="0" w:type="auto"/>
          </w:tcPr>
          <w:p w:rsidR="00624CFF" w:rsidRDefault="00624CFF" w:rsidP="00CB3697">
            <w:pPr>
              <w:jc w:val="center"/>
              <w:rPr>
                <w:b/>
              </w:rPr>
            </w:pPr>
            <w:r>
              <w:rPr>
                <w:b/>
              </w:rPr>
              <w:t>18</w:t>
            </w:r>
          </w:p>
        </w:tc>
        <w:tc>
          <w:tcPr>
            <w:tcW w:w="0" w:type="auto"/>
          </w:tcPr>
          <w:p w:rsidR="00624CFF" w:rsidRDefault="00624CFF" w:rsidP="00D311D8">
            <w:r>
              <w:t xml:space="preserve">Xerox </w:t>
            </w:r>
            <w:proofErr w:type="spellStart"/>
            <w:r>
              <w:t>WorkCentre</w:t>
            </w:r>
            <w:proofErr w:type="spellEnd"/>
            <w:r>
              <w:t xml:space="preserve"> 4118X</w:t>
            </w:r>
          </w:p>
        </w:tc>
        <w:tc>
          <w:tcPr>
            <w:tcW w:w="0" w:type="auto"/>
          </w:tcPr>
          <w:p w:rsidR="00624CFF" w:rsidRDefault="00624CFF" w:rsidP="00D311D8">
            <w:r>
              <w:t>YHT646977</w:t>
            </w:r>
          </w:p>
        </w:tc>
        <w:tc>
          <w:tcPr>
            <w:tcW w:w="0" w:type="auto"/>
          </w:tcPr>
          <w:p w:rsidR="00624CFF" w:rsidRDefault="00624CFF" w:rsidP="00D311D8">
            <w:pPr>
              <w:jc w:val="center"/>
            </w:pPr>
            <w:r>
              <w:t>50</w:t>
            </w:r>
          </w:p>
        </w:tc>
      </w:tr>
      <w:tr w:rsidR="00624CFF" w:rsidTr="00D00A99">
        <w:tc>
          <w:tcPr>
            <w:tcW w:w="0" w:type="auto"/>
          </w:tcPr>
          <w:p w:rsidR="00624CFF" w:rsidRDefault="00624CFF" w:rsidP="00CB3697">
            <w:pPr>
              <w:jc w:val="center"/>
              <w:rPr>
                <w:b/>
              </w:rPr>
            </w:pPr>
            <w:r>
              <w:rPr>
                <w:b/>
              </w:rPr>
              <w:t>19</w:t>
            </w:r>
          </w:p>
        </w:tc>
        <w:tc>
          <w:tcPr>
            <w:tcW w:w="0" w:type="auto"/>
          </w:tcPr>
          <w:p w:rsidR="00624CFF" w:rsidRDefault="00624CFF" w:rsidP="00D311D8">
            <w:r>
              <w:t xml:space="preserve">Xerox </w:t>
            </w:r>
            <w:proofErr w:type="spellStart"/>
            <w:r>
              <w:t>WorkCentre</w:t>
            </w:r>
            <w:proofErr w:type="spellEnd"/>
            <w:r>
              <w:t xml:space="preserve"> 4118X</w:t>
            </w:r>
          </w:p>
        </w:tc>
        <w:tc>
          <w:tcPr>
            <w:tcW w:w="0" w:type="auto"/>
          </w:tcPr>
          <w:p w:rsidR="00624CFF" w:rsidRDefault="00624CFF" w:rsidP="00D311D8">
            <w:r>
              <w:t>PLA002766</w:t>
            </w:r>
          </w:p>
        </w:tc>
        <w:tc>
          <w:tcPr>
            <w:tcW w:w="0" w:type="auto"/>
          </w:tcPr>
          <w:p w:rsidR="00624CFF" w:rsidRDefault="00624CFF" w:rsidP="00D311D8">
            <w:pPr>
              <w:jc w:val="center"/>
            </w:pPr>
            <w:r>
              <w:t>60</w:t>
            </w:r>
          </w:p>
        </w:tc>
      </w:tr>
      <w:tr w:rsidR="00624CFF" w:rsidTr="00D00A99">
        <w:tc>
          <w:tcPr>
            <w:tcW w:w="0" w:type="auto"/>
          </w:tcPr>
          <w:p w:rsidR="00624CFF" w:rsidRDefault="00624CFF" w:rsidP="00CB3697">
            <w:pPr>
              <w:jc w:val="center"/>
              <w:rPr>
                <w:b/>
              </w:rPr>
            </w:pPr>
            <w:r>
              <w:rPr>
                <w:b/>
              </w:rPr>
              <w:t>20</w:t>
            </w:r>
          </w:p>
        </w:tc>
        <w:tc>
          <w:tcPr>
            <w:tcW w:w="0" w:type="auto"/>
          </w:tcPr>
          <w:p w:rsidR="00624CFF" w:rsidRDefault="00624CFF" w:rsidP="00D311D8">
            <w:r>
              <w:t xml:space="preserve">Xerox </w:t>
            </w:r>
            <w:proofErr w:type="spellStart"/>
            <w:r>
              <w:t>WorkCentre</w:t>
            </w:r>
            <w:proofErr w:type="spellEnd"/>
            <w:r>
              <w:t xml:space="preserve"> 232HC</w:t>
            </w:r>
          </w:p>
        </w:tc>
        <w:tc>
          <w:tcPr>
            <w:tcW w:w="0" w:type="auto"/>
          </w:tcPr>
          <w:p w:rsidR="00624CFF" w:rsidRDefault="00624CFF" w:rsidP="00D311D8">
            <w:r>
              <w:t>URT805645</w:t>
            </w:r>
          </w:p>
        </w:tc>
        <w:tc>
          <w:tcPr>
            <w:tcW w:w="0" w:type="auto"/>
          </w:tcPr>
          <w:p w:rsidR="00624CFF" w:rsidRDefault="00624CFF" w:rsidP="00D311D8">
            <w:pPr>
              <w:jc w:val="center"/>
            </w:pPr>
            <w:r>
              <w:t>1,750</w:t>
            </w:r>
          </w:p>
        </w:tc>
      </w:tr>
    </w:tbl>
    <w:p w:rsidR="007E19D2" w:rsidRDefault="007E19D2" w:rsidP="00FD401B">
      <w:pPr>
        <w:pStyle w:val="Apnd1"/>
        <w:ind w:left="360"/>
        <w:rPr>
          <w:rFonts w:asciiTheme="minorHAnsi" w:hAnsiTheme="minorHAnsi" w:cstheme="minorHAnsi"/>
          <w:b w:val="0"/>
          <w:sz w:val="24"/>
          <w:szCs w:val="24"/>
        </w:rPr>
      </w:pPr>
    </w:p>
    <w:p w:rsidR="00BE646E" w:rsidRDefault="00D83AAF" w:rsidP="00D83AAF">
      <w:pPr>
        <w:pStyle w:val="Apnd1"/>
        <w:ind w:left="810" w:hanging="450"/>
        <w:rPr>
          <w:rFonts w:asciiTheme="minorHAnsi" w:hAnsiTheme="minorHAnsi" w:cstheme="minorHAnsi"/>
          <w:sz w:val="24"/>
          <w:szCs w:val="24"/>
        </w:rPr>
      </w:pPr>
      <w:proofErr w:type="gramStart"/>
      <w:r w:rsidRPr="00D83AAF">
        <w:rPr>
          <w:rFonts w:asciiTheme="minorHAnsi" w:hAnsiTheme="minorHAnsi" w:cstheme="minorHAnsi"/>
          <w:sz w:val="24"/>
          <w:szCs w:val="24"/>
        </w:rPr>
        <w:t xml:space="preserve">1.3  </w:t>
      </w:r>
      <w:r w:rsidR="00BE646E">
        <w:rPr>
          <w:rFonts w:asciiTheme="minorHAnsi" w:hAnsiTheme="minorHAnsi" w:cstheme="minorHAnsi"/>
          <w:sz w:val="24"/>
          <w:szCs w:val="24"/>
        </w:rPr>
        <w:t>Location</w:t>
      </w:r>
      <w:proofErr w:type="gramEnd"/>
      <w:r w:rsidR="00BE646E">
        <w:rPr>
          <w:rFonts w:asciiTheme="minorHAnsi" w:hAnsiTheme="minorHAnsi" w:cstheme="minorHAnsi"/>
          <w:sz w:val="24"/>
          <w:szCs w:val="24"/>
        </w:rPr>
        <w:t xml:space="preserve"> of Services</w:t>
      </w:r>
    </w:p>
    <w:p w:rsidR="00102A16" w:rsidRDefault="00102A16" w:rsidP="00D83AAF">
      <w:pPr>
        <w:pStyle w:val="Apnd1"/>
        <w:ind w:left="810" w:hanging="450"/>
        <w:rPr>
          <w:rFonts w:asciiTheme="minorHAnsi" w:hAnsiTheme="minorHAnsi" w:cstheme="minorHAnsi"/>
          <w:sz w:val="24"/>
          <w:szCs w:val="24"/>
        </w:rPr>
      </w:pPr>
    </w:p>
    <w:p w:rsidR="00D83AAF" w:rsidRPr="00102A16" w:rsidRDefault="000B2DCC" w:rsidP="00102A16">
      <w:pPr>
        <w:pStyle w:val="Apnd1"/>
        <w:ind w:left="360"/>
        <w:rPr>
          <w:rFonts w:asciiTheme="minorHAnsi" w:hAnsiTheme="minorHAnsi" w:cstheme="minorHAnsi"/>
          <w:b w:val="0"/>
          <w:sz w:val="24"/>
          <w:szCs w:val="24"/>
        </w:rPr>
      </w:pPr>
      <w:r>
        <w:rPr>
          <w:rFonts w:asciiTheme="minorHAnsi" w:hAnsiTheme="minorHAnsi" w:cstheme="minorHAnsi"/>
          <w:b w:val="0"/>
          <w:sz w:val="24"/>
          <w:szCs w:val="24"/>
        </w:rPr>
        <w:t>The location for services to machines 1 through 18 is the Court of Appeal, Third Appellate District, 621 Capitol Mall, Sacramento, C</w:t>
      </w:r>
      <w:r w:rsidR="00102A16">
        <w:rPr>
          <w:rFonts w:asciiTheme="minorHAnsi" w:hAnsiTheme="minorHAnsi" w:cstheme="minorHAnsi"/>
          <w:b w:val="0"/>
          <w:sz w:val="24"/>
          <w:szCs w:val="24"/>
        </w:rPr>
        <w:t>alifornia</w:t>
      </w:r>
      <w:r w:rsidR="00624CFF">
        <w:rPr>
          <w:rFonts w:asciiTheme="minorHAnsi" w:hAnsiTheme="minorHAnsi" w:cstheme="minorHAnsi"/>
          <w:b w:val="0"/>
          <w:sz w:val="24"/>
          <w:szCs w:val="24"/>
        </w:rPr>
        <w:t>,</w:t>
      </w:r>
      <w:r>
        <w:rPr>
          <w:rFonts w:asciiTheme="minorHAnsi" w:hAnsiTheme="minorHAnsi" w:cstheme="minorHAnsi"/>
          <w:b w:val="0"/>
          <w:sz w:val="24"/>
          <w:szCs w:val="24"/>
        </w:rPr>
        <w:t xml:space="preserve"> 95814.  The location for services to machines 19 and 20 is </w:t>
      </w:r>
      <w:r w:rsidR="00102A16">
        <w:rPr>
          <w:rFonts w:asciiTheme="minorHAnsi" w:hAnsiTheme="minorHAnsi" w:cstheme="minorHAnsi"/>
          <w:b w:val="0"/>
          <w:sz w:val="24"/>
          <w:szCs w:val="24"/>
        </w:rPr>
        <w:t xml:space="preserve">the </w:t>
      </w:r>
      <w:r>
        <w:rPr>
          <w:rFonts w:asciiTheme="minorHAnsi" w:hAnsiTheme="minorHAnsi" w:cstheme="minorHAnsi"/>
          <w:b w:val="0"/>
          <w:sz w:val="24"/>
          <w:szCs w:val="24"/>
        </w:rPr>
        <w:t xml:space="preserve">Mediation Center, 2890 Gateway Oaks Drive, Suite 210, </w:t>
      </w:r>
      <w:proofErr w:type="gramStart"/>
      <w:r>
        <w:rPr>
          <w:rFonts w:asciiTheme="minorHAnsi" w:hAnsiTheme="minorHAnsi" w:cstheme="minorHAnsi"/>
          <w:b w:val="0"/>
          <w:sz w:val="24"/>
          <w:szCs w:val="24"/>
        </w:rPr>
        <w:t>Sacramento</w:t>
      </w:r>
      <w:proofErr w:type="gramEnd"/>
      <w:r>
        <w:rPr>
          <w:rFonts w:asciiTheme="minorHAnsi" w:hAnsiTheme="minorHAnsi" w:cstheme="minorHAnsi"/>
          <w:b w:val="0"/>
          <w:sz w:val="24"/>
          <w:szCs w:val="24"/>
        </w:rPr>
        <w:t>, C</w:t>
      </w:r>
      <w:r w:rsidR="00102A16">
        <w:rPr>
          <w:rFonts w:asciiTheme="minorHAnsi" w:hAnsiTheme="minorHAnsi" w:cstheme="minorHAnsi"/>
          <w:b w:val="0"/>
          <w:sz w:val="24"/>
          <w:szCs w:val="24"/>
        </w:rPr>
        <w:t>alifornia</w:t>
      </w:r>
      <w:r w:rsidR="00624CFF">
        <w:rPr>
          <w:rFonts w:asciiTheme="minorHAnsi" w:hAnsiTheme="minorHAnsi" w:cstheme="minorHAnsi"/>
          <w:b w:val="0"/>
          <w:sz w:val="24"/>
          <w:szCs w:val="24"/>
        </w:rPr>
        <w:t>,</w:t>
      </w:r>
      <w:r w:rsidR="00102A16">
        <w:rPr>
          <w:rFonts w:asciiTheme="minorHAnsi" w:hAnsiTheme="minorHAnsi" w:cstheme="minorHAnsi"/>
          <w:b w:val="0"/>
          <w:sz w:val="24"/>
          <w:szCs w:val="24"/>
        </w:rPr>
        <w:t xml:space="preserve"> 95833.</w:t>
      </w:r>
    </w:p>
    <w:p w:rsidR="00C17592" w:rsidRPr="00C17592" w:rsidRDefault="00C17592" w:rsidP="00FD401B">
      <w:pPr>
        <w:pStyle w:val="Apnd1"/>
        <w:ind w:left="360"/>
        <w:rPr>
          <w:rFonts w:asciiTheme="minorHAnsi" w:hAnsiTheme="minorHAnsi" w:cstheme="minorHAnsi"/>
          <w:sz w:val="24"/>
          <w:szCs w:val="24"/>
        </w:rPr>
      </w:pPr>
    </w:p>
    <w:p w:rsidR="00D816B5" w:rsidRPr="00FD401B" w:rsidRDefault="00E33FFA" w:rsidP="00FD401B">
      <w:pPr>
        <w:pStyle w:val="Apnd1"/>
        <w:rPr>
          <w:rFonts w:asciiTheme="minorHAnsi" w:hAnsiTheme="minorHAnsi" w:cstheme="minorHAnsi"/>
          <w:sz w:val="24"/>
          <w:szCs w:val="24"/>
          <w:lang w:bidi="en-US"/>
        </w:rPr>
      </w:pPr>
      <w:r w:rsidRPr="00FD401B">
        <w:rPr>
          <w:rFonts w:asciiTheme="minorHAnsi" w:hAnsiTheme="minorHAnsi" w:cstheme="minorHAnsi"/>
          <w:sz w:val="24"/>
          <w:szCs w:val="24"/>
          <w:lang w:bidi="en-US"/>
        </w:rPr>
        <w:t>2.</w:t>
      </w:r>
      <w:r w:rsidRPr="00FD401B">
        <w:rPr>
          <w:rFonts w:asciiTheme="minorHAnsi" w:hAnsiTheme="minorHAnsi" w:cstheme="minorHAnsi"/>
          <w:sz w:val="24"/>
          <w:szCs w:val="24"/>
          <w:lang w:bidi="en-US"/>
        </w:rPr>
        <w:tab/>
      </w:r>
      <w:r w:rsidR="005325FA">
        <w:rPr>
          <w:rFonts w:asciiTheme="minorHAnsi" w:hAnsiTheme="minorHAnsi" w:cstheme="minorHAnsi"/>
          <w:sz w:val="24"/>
          <w:szCs w:val="24"/>
          <w:lang w:bidi="en-US"/>
        </w:rPr>
        <w:t>C</w:t>
      </w:r>
      <w:r w:rsidR="00102A16">
        <w:rPr>
          <w:rFonts w:asciiTheme="minorHAnsi" w:hAnsiTheme="minorHAnsi" w:cstheme="minorHAnsi"/>
          <w:sz w:val="24"/>
          <w:szCs w:val="24"/>
          <w:lang w:bidi="en-US"/>
        </w:rPr>
        <w:t>ontractor’s Personnel</w:t>
      </w:r>
    </w:p>
    <w:p w:rsidR="00E33FFA" w:rsidRPr="00FD401B" w:rsidRDefault="00E33FFA" w:rsidP="00FD401B">
      <w:pPr>
        <w:pStyle w:val="Apnd1"/>
        <w:rPr>
          <w:rFonts w:asciiTheme="minorHAnsi" w:hAnsiTheme="minorHAnsi" w:cstheme="minorHAnsi"/>
          <w:sz w:val="24"/>
          <w:szCs w:val="24"/>
          <w:u w:val="single"/>
          <w:lang w:bidi="en-US"/>
        </w:rPr>
      </w:pPr>
    </w:p>
    <w:p w:rsidR="00D816B5" w:rsidRDefault="00232126" w:rsidP="00FD401B">
      <w:pPr>
        <w:pStyle w:val="ListParagraph"/>
        <w:ind w:left="1440" w:hanging="720"/>
        <w:rPr>
          <w:rFonts w:asciiTheme="minorHAnsi" w:hAnsiTheme="minorHAnsi" w:cstheme="minorHAnsi"/>
          <w:bCs/>
          <w:szCs w:val="24"/>
          <w:lang w:bidi="en-US"/>
        </w:rPr>
      </w:pPr>
      <w:r w:rsidRPr="00FD401B">
        <w:rPr>
          <w:rFonts w:asciiTheme="minorHAnsi" w:hAnsiTheme="minorHAnsi" w:cstheme="minorHAnsi"/>
          <w:bCs/>
          <w:szCs w:val="24"/>
          <w:lang w:bidi="en-US"/>
        </w:rPr>
        <w:t>A.</w:t>
      </w:r>
      <w:r w:rsidRPr="00FD401B">
        <w:rPr>
          <w:rFonts w:asciiTheme="minorHAnsi" w:hAnsiTheme="minorHAnsi" w:cstheme="minorHAnsi"/>
          <w:bCs/>
          <w:szCs w:val="24"/>
          <w:lang w:bidi="en-US"/>
        </w:rPr>
        <w:tab/>
      </w:r>
      <w:r w:rsidR="00153D95" w:rsidRPr="00FD401B">
        <w:rPr>
          <w:rFonts w:asciiTheme="minorHAnsi" w:hAnsiTheme="minorHAnsi" w:cstheme="minorHAnsi"/>
          <w:bCs/>
          <w:szCs w:val="24"/>
          <w:lang w:bidi="en-US"/>
        </w:rPr>
        <w:t>Contractor shall assign to this project only persons who have sufficient training, education, and experience to successfully perform Contractor’s duties.</w:t>
      </w:r>
      <w:r w:rsidRPr="00FD401B">
        <w:rPr>
          <w:rFonts w:asciiTheme="minorHAnsi" w:hAnsiTheme="minorHAnsi" w:cstheme="minorHAnsi"/>
          <w:bCs/>
          <w:szCs w:val="24"/>
          <w:lang w:bidi="en-US"/>
        </w:rPr>
        <w:t xml:space="preserve"> </w:t>
      </w:r>
      <w:r w:rsidR="00153D95" w:rsidRPr="00FD401B">
        <w:rPr>
          <w:rFonts w:asciiTheme="minorHAnsi" w:hAnsiTheme="minorHAnsi" w:cstheme="minorHAnsi"/>
          <w:bCs/>
          <w:szCs w:val="24"/>
          <w:lang w:bidi="en-US"/>
        </w:rPr>
        <w:t xml:space="preserve"> If the </w:t>
      </w:r>
      <w:r w:rsidR="0064473D">
        <w:rPr>
          <w:rFonts w:asciiTheme="minorHAnsi" w:hAnsiTheme="minorHAnsi" w:cstheme="minorHAnsi"/>
          <w:bCs/>
          <w:szCs w:val="24"/>
          <w:lang w:bidi="en-US"/>
        </w:rPr>
        <w:t>Court</w:t>
      </w:r>
      <w:r w:rsidR="0064473D" w:rsidRPr="00FD401B">
        <w:rPr>
          <w:rFonts w:asciiTheme="minorHAnsi" w:hAnsiTheme="minorHAnsi" w:cstheme="minorHAnsi"/>
          <w:bCs/>
          <w:szCs w:val="24"/>
          <w:lang w:bidi="en-US"/>
        </w:rPr>
        <w:t xml:space="preserve"> </w:t>
      </w:r>
      <w:r w:rsidR="00153D95" w:rsidRPr="00FD401B">
        <w:rPr>
          <w:rFonts w:asciiTheme="minorHAnsi" w:hAnsiTheme="minorHAnsi" w:cstheme="minorHAnsi"/>
          <w:bCs/>
          <w:szCs w:val="24"/>
          <w:lang w:bidi="en-US"/>
        </w:rPr>
        <w:t xml:space="preserve">is dissatisfied with any of Contractor’s </w:t>
      </w:r>
      <w:r w:rsidR="00656961" w:rsidRPr="00FD401B">
        <w:rPr>
          <w:rFonts w:asciiTheme="minorHAnsi" w:hAnsiTheme="minorHAnsi" w:cstheme="minorHAnsi"/>
          <w:bCs/>
          <w:szCs w:val="24"/>
          <w:lang w:bidi="en-US"/>
        </w:rPr>
        <w:t>personnel</w:t>
      </w:r>
      <w:r w:rsidR="00153D95" w:rsidRPr="00FD401B">
        <w:rPr>
          <w:rFonts w:asciiTheme="minorHAnsi" w:hAnsiTheme="minorHAnsi" w:cstheme="minorHAnsi"/>
          <w:bCs/>
          <w:szCs w:val="24"/>
          <w:lang w:bidi="en-US"/>
        </w:rPr>
        <w:t>, for any reason or no reason, Contractor shall replace</w:t>
      </w:r>
      <w:r w:rsidR="00FD401B">
        <w:rPr>
          <w:rFonts w:asciiTheme="minorHAnsi" w:hAnsiTheme="minorHAnsi" w:cstheme="minorHAnsi"/>
          <w:bCs/>
          <w:szCs w:val="24"/>
          <w:lang w:bidi="en-US"/>
        </w:rPr>
        <w:t xml:space="preserve"> them with qualified personnel.</w:t>
      </w:r>
    </w:p>
    <w:p w:rsidR="00FD401B" w:rsidRPr="00FD401B" w:rsidRDefault="00FD401B" w:rsidP="00FD401B">
      <w:pPr>
        <w:pStyle w:val="ListParagraph"/>
        <w:ind w:left="1440" w:hanging="720"/>
        <w:rPr>
          <w:rFonts w:asciiTheme="minorHAnsi" w:hAnsiTheme="minorHAnsi" w:cstheme="minorHAnsi"/>
          <w:bCs/>
          <w:szCs w:val="24"/>
          <w:lang w:bidi="en-US"/>
        </w:rPr>
      </w:pPr>
    </w:p>
    <w:p w:rsidR="00D816B5" w:rsidRPr="00FD401B" w:rsidRDefault="00405EC0" w:rsidP="00FD401B">
      <w:pPr>
        <w:ind w:left="1440" w:hanging="720"/>
        <w:rPr>
          <w:rFonts w:asciiTheme="minorHAnsi" w:hAnsiTheme="minorHAnsi" w:cstheme="minorHAnsi"/>
          <w:bCs/>
          <w:szCs w:val="24"/>
          <w:lang w:bidi="en-US"/>
        </w:rPr>
      </w:pPr>
      <w:r>
        <w:rPr>
          <w:rFonts w:asciiTheme="minorHAnsi" w:hAnsiTheme="minorHAnsi" w:cstheme="minorHAnsi"/>
          <w:bCs/>
          <w:szCs w:val="24"/>
          <w:lang w:bidi="en-US"/>
        </w:rPr>
        <w:t>B</w:t>
      </w:r>
      <w:r w:rsidR="00FD401B" w:rsidRPr="00FD401B">
        <w:rPr>
          <w:rFonts w:asciiTheme="minorHAnsi" w:hAnsiTheme="minorHAnsi" w:cstheme="minorHAnsi"/>
          <w:bCs/>
          <w:szCs w:val="24"/>
          <w:lang w:bidi="en-US"/>
        </w:rPr>
        <w:t>.</w:t>
      </w:r>
      <w:r w:rsidR="00FD401B" w:rsidRPr="00FD401B">
        <w:rPr>
          <w:rFonts w:asciiTheme="minorHAnsi" w:hAnsiTheme="minorHAnsi" w:cstheme="minorHAnsi"/>
          <w:bCs/>
          <w:szCs w:val="24"/>
          <w:lang w:bidi="en-US"/>
        </w:rPr>
        <w:tab/>
      </w:r>
      <w:r w:rsidR="00153D95" w:rsidRPr="00FD401B">
        <w:rPr>
          <w:rFonts w:asciiTheme="minorHAnsi" w:hAnsiTheme="minorHAnsi" w:cstheme="minorHAnsi"/>
          <w:bCs/>
          <w:szCs w:val="24"/>
          <w:lang w:bidi="en-US"/>
        </w:rPr>
        <w:t xml:space="preserve">Contractor shall cooperate with the </w:t>
      </w:r>
      <w:r w:rsidR="0064473D">
        <w:rPr>
          <w:rFonts w:asciiTheme="minorHAnsi" w:hAnsiTheme="minorHAnsi" w:cstheme="minorHAnsi"/>
          <w:bCs/>
          <w:szCs w:val="24"/>
          <w:lang w:bidi="en-US"/>
        </w:rPr>
        <w:t>Court</w:t>
      </w:r>
      <w:r w:rsidR="0064473D" w:rsidRPr="00FD401B">
        <w:rPr>
          <w:rFonts w:asciiTheme="minorHAnsi" w:hAnsiTheme="minorHAnsi" w:cstheme="minorHAnsi"/>
          <w:bCs/>
          <w:szCs w:val="24"/>
          <w:lang w:bidi="en-US"/>
        </w:rPr>
        <w:t xml:space="preserve"> </w:t>
      </w:r>
      <w:r w:rsidR="00153D95" w:rsidRPr="00FD401B">
        <w:rPr>
          <w:rFonts w:asciiTheme="minorHAnsi" w:hAnsiTheme="minorHAnsi" w:cstheme="minorHAnsi"/>
          <w:bCs/>
          <w:szCs w:val="24"/>
          <w:lang w:bidi="en-US"/>
        </w:rPr>
        <w:t xml:space="preserve">if the </w:t>
      </w:r>
      <w:r w:rsidR="0064473D">
        <w:rPr>
          <w:rFonts w:asciiTheme="minorHAnsi" w:hAnsiTheme="minorHAnsi" w:cstheme="minorHAnsi"/>
          <w:bCs/>
          <w:szCs w:val="24"/>
          <w:lang w:bidi="en-US"/>
        </w:rPr>
        <w:t>Court</w:t>
      </w:r>
      <w:r w:rsidR="0064473D" w:rsidRPr="00FD401B">
        <w:rPr>
          <w:rFonts w:asciiTheme="minorHAnsi" w:hAnsiTheme="minorHAnsi" w:cstheme="minorHAnsi"/>
          <w:bCs/>
          <w:szCs w:val="24"/>
          <w:lang w:bidi="en-US"/>
        </w:rPr>
        <w:t xml:space="preserve"> </w:t>
      </w:r>
      <w:r w:rsidR="00153D95" w:rsidRPr="00FD401B">
        <w:rPr>
          <w:rFonts w:asciiTheme="minorHAnsi" w:hAnsiTheme="minorHAnsi" w:cstheme="minorHAnsi"/>
          <w:bCs/>
          <w:szCs w:val="24"/>
          <w:lang w:bidi="en-US"/>
        </w:rPr>
        <w:t xml:space="preserve">wishes to perform any background checks on Contractor’s personnel by obtaining, at no additional cost, all releases, waivers, and permissions the </w:t>
      </w:r>
      <w:r w:rsidR="0064473D">
        <w:rPr>
          <w:rFonts w:asciiTheme="minorHAnsi" w:hAnsiTheme="minorHAnsi" w:cstheme="minorHAnsi"/>
          <w:bCs/>
          <w:szCs w:val="24"/>
          <w:lang w:bidi="en-US"/>
        </w:rPr>
        <w:t>Court</w:t>
      </w:r>
      <w:r w:rsidR="0064473D" w:rsidRPr="00FD401B">
        <w:rPr>
          <w:rFonts w:asciiTheme="minorHAnsi" w:hAnsiTheme="minorHAnsi" w:cstheme="minorHAnsi"/>
          <w:bCs/>
          <w:szCs w:val="24"/>
          <w:lang w:bidi="en-US"/>
        </w:rPr>
        <w:t xml:space="preserve"> </w:t>
      </w:r>
      <w:r w:rsidR="00153D95" w:rsidRPr="00FD401B">
        <w:rPr>
          <w:rFonts w:asciiTheme="minorHAnsi" w:hAnsiTheme="minorHAnsi" w:cstheme="minorHAnsi"/>
          <w:bCs/>
          <w:szCs w:val="24"/>
          <w:lang w:bidi="en-US"/>
        </w:rPr>
        <w:t xml:space="preserve">may require. </w:t>
      </w:r>
      <w:r w:rsidR="009B525D" w:rsidRPr="00FD401B">
        <w:rPr>
          <w:rFonts w:asciiTheme="minorHAnsi" w:hAnsiTheme="minorHAnsi" w:cstheme="minorHAnsi"/>
          <w:bCs/>
          <w:szCs w:val="24"/>
          <w:lang w:bidi="en-US"/>
        </w:rPr>
        <w:t xml:space="preserve"> </w:t>
      </w:r>
      <w:r w:rsidR="00153D95" w:rsidRPr="00FD401B">
        <w:rPr>
          <w:rFonts w:asciiTheme="minorHAnsi" w:hAnsiTheme="minorHAnsi" w:cstheme="minorHAnsi"/>
          <w:bCs/>
          <w:szCs w:val="24"/>
          <w:lang w:bidi="en-US"/>
        </w:rPr>
        <w:t xml:space="preserve">Contractor shall not </w:t>
      </w:r>
      <w:r w:rsidR="00153D95" w:rsidRPr="00FD401B">
        <w:rPr>
          <w:rFonts w:asciiTheme="minorHAnsi" w:hAnsiTheme="minorHAnsi" w:cstheme="minorHAnsi"/>
          <w:bCs/>
          <w:szCs w:val="24"/>
          <w:lang w:bidi="en-US"/>
        </w:rPr>
        <w:lastRenderedPageBreak/>
        <w:t xml:space="preserve">assign personnel who refuse to undergo a background check. </w:t>
      </w:r>
      <w:r w:rsidR="009B525D" w:rsidRPr="00FD401B">
        <w:rPr>
          <w:rFonts w:asciiTheme="minorHAnsi" w:hAnsiTheme="minorHAnsi" w:cstheme="minorHAnsi"/>
          <w:bCs/>
          <w:szCs w:val="24"/>
          <w:lang w:bidi="en-US"/>
        </w:rPr>
        <w:t xml:space="preserve"> </w:t>
      </w:r>
      <w:r w:rsidR="00153D95" w:rsidRPr="00FD401B">
        <w:rPr>
          <w:rFonts w:asciiTheme="minorHAnsi" w:hAnsiTheme="minorHAnsi" w:cstheme="minorHAnsi"/>
          <w:bCs/>
          <w:szCs w:val="24"/>
          <w:lang w:bidi="en-US"/>
        </w:rPr>
        <w:t xml:space="preserve">Contractor shall </w:t>
      </w:r>
      <w:r w:rsidR="000479FB" w:rsidRPr="00FD401B">
        <w:rPr>
          <w:rFonts w:asciiTheme="minorHAnsi" w:hAnsiTheme="minorHAnsi" w:cstheme="minorHAnsi"/>
          <w:bCs/>
          <w:szCs w:val="24"/>
          <w:lang w:bidi="en-US"/>
        </w:rPr>
        <w:t>provide prompt n</w:t>
      </w:r>
      <w:r w:rsidR="00153D95" w:rsidRPr="00FD401B">
        <w:rPr>
          <w:rFonts w:asciiTheme="minorHAnsi" w:hAnsiTheme="minorHAnsi" w:cstheme="minorHAnsi"/>
          <w:bCs/>
          <w:szCs w:val="24"/>
          <w:lang w:bidi="en-US"/>
        </w:rPr>
        <w:t xml:space="preserve">otice to the </w:t>
      </w:r>
      <w:r w:rsidR="0064473D">
        <w:rPr>
          <w:rFonts w:asciiTheme="minorHAnsi" w:hAnsiTheme="minorHAnsi" w:cstheme="minorHAnsi"/>
          <w:bCs/>
          <w:szCs w:val="24"/>
          <w:lang w:bidi="en-US"/>
        </w:rPr>
        <w:t>Court</w:t>
      </w:r>
      <w:r w:rsidR="0064473D" w:rsidRPr="00FD401B">
        <w:rPr>
          <w:rFonts w:asciiTheme="minorHAnsi" w:hAnsiTheme="minorHAnsi" w:cstheme="minorHAnsi"/>
          <w:bCs/>
          <w:szCs w:val="24"/>
          <w:lang w:bidi="en-US"/>
        </w:rPr>
        <w:t xml:space="preserve"> </w:t>
      </w:r>
      <w:r w:rsidR="00153D95" w:rsidRPr="00FD401B">
        <w:rPr>
          <w:rFonts w:asciiTheme="minorHAnsi" w:hAnsiTheme="minorHAnsi" w:cstheme="minorHAnsi"/>
          <w:bCs/>
          <w:szCs w:val="24"/>
          <w:lang w:bidi="en-US"/>
        </w:rPr>
        <w:t>of (</w:t>
      </w:r>
      <w:proofErr w:type="spellStart"/>
      <w:r w:rsidR="00153D95" w:rsidRPr="00FD401B">
        <w:rPr>
          <w:rFonts w:asciiTheme="minorHAnsi" w:hAnsiTheme="minorHAnsi" w:cstheme="minorHAnsi"/>
          <w:bCs/>
          <w:szCs w:val="24"/>
          <w:lang w:bidi="en-US"/>
        </w:rPr>
        <w:t>i</w:t>
      </w:r>
      <w:proofErr w:type="spellEnd"/>
      <w:r w:rsidR="00153D95" w:rsidRPr="00FD401B">
        <w:rPr>
          <w:rFonts w:asciiTheme="minorHAnsi" w:hAnsiTheme="minorHAnsi" w:cstheme="minorHAnsi"/>
          <w:bCs/>
          <w:szCs w:val="24"/>
          <w:lang w:bidi="en-US"/>
        </w:rPr>
        <w:t xml:space="preserve">) any person who refuses to undergo a background check, and (ii) the results of any background check requested by the </w:t>
      </w:r>
      <w:r w:rsidR="0064473D">
        <w:rPr>
          <w:rFonts w:asciiTheme="minorHAnsi" w:hAnsiTheme="minorHAnsi" w:cstheme="minorHAnsi"/>
          <w:bCs/>
          <w:szCs w:val="24"/>
          <w:lang w:bidi="en-US"/>
        </w:rPr>
        <w:t>Court</w:t>
      </w:r>
      <w:r w:rsidR="0064473D" w:rsidRPr="00FD401B">
        <w:rPr>
          <w:rFonts w:asciiTheme="minorHAnsi" w:hAnsiTheme="minorHAnsi" w:cstheme="minorHAnsi"/>
          <w:bCs/>
          <w:szCs w:val="24"/>
          <w:lang w:bidi="en-US"/>
        </w:rPr>
        <w:t xml:space="preserve"> </w:t>
      </w:r>
      <w:r w:rsidR="009B525D" w:rsidRPr="00FD401B">
        <w:rPr>
          <w:rFonts w:asciiTheme="minorHAnsi" w:hAnsiTheme="minorHAnsi" w:cstheme="minorHAnsi"/>
          <w:bCs/>
          <w:szCs w:val="24"/>
          <w:lang w:bidi="en-US"/>
        </w:rPr>
        <w:t>and performed by Contractor.</w:t>
      </w:r>
    </w:p>
    <w:p w:rsidR="00282C5E" w:rsidRDefault="00282C5E" w:rsidP="00FD401B">
      <w:pPr>
        <w:ind w:left="360"/>
        <w:rPr>
          <w:rFonts w:asciiTheme="minorHAnsi" w:hAnsiTheme="minorHAnsi" w:cstheme="minorHAnsi"/>
          <w:szCs w:val="24"/>
        </w:rPr>
      </w:pPr>
    </w:p>
    <w:p w:rsidR="00C70C0F" w:rsidRPr="00FD401B" w:rsidRDefault="00FD401B" w:rsidP="00FD401B">
      <w:pPr>
        <w:pStyle w:val="Apnd1"/>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5325FA">
        <w:rPr>
          <w:rFonts w:asciiTheme="minorHAnsi" w:hAnsiTheme="minorHAnsi" w:cstheme="minorHAnsi"/>
          <w:sz w:val="24"/>
          <w:szCs w:val="24"/>
        </w:rPr>
        <w:t>P</w:t>
      </w:r>
      <w:r w:rsidR="00102A16">
        <w:rPr>
          <w:rFonts w:asciiTheme="minorHAnsi" w:hAnsiTheme="minorHAnsi" w:cstheme="minorHAnsi"/>
          <w:sz w:val="24"/>
          <w:szCs w:val="24"/>
        </w:rPr>
        <w:t>roject Managers</w:t>
      </w:r>
    </w:p>
    <w:p w:rsidR="00282C5E" w:rsidRPr="00FD401B" w:rsidRDefault="00282C5E" w:rsidP="00FD401B">
      <w:pPr>
        <w:pStyle w:val="ListParagraph"/>
        <w:rPr>
          <w:rFonts w:asciiTheme="minorHAnsi" w:hAnsiTheme="minorHAnsi" w:cstheme="minorHAnsi"/>
          <w:szCs w:val="24"/>
        </w:rPr>
      </w:pPr>
    </w:p>
    <w:p w:rsidR="00282C5E" w:rsidRPr="00FD401B" w:rsidRDefault="00E33FFA" w:rsidP="00FD401B">
      <w:pPr>
        <w:pStyle w:val="ListParagraph"/>
        <w:rPr>
          <w:rFonts w:asciiTheme="minorHAnsi" w:hAnsiTheme="minorHAnsi" w:cstheme="minorHAnsi"/>
          <w:szCs w:val="24"/>
        </w:rPr>
      </w:pPr>
      <w:r w:rsidRPr="00FD401B">
        <w:rPr>
          <w:rFonts w:asciiTheme="minorHAnsi" w:hAnsiTheme="minorHAnsi" w:cstheme="minorHAnsi"/>
          <w:szCs w:val="24"/>
        </w:rPr>
        <w:t xml:space="preserve">The project manager is </w:t>
      </w:r>
      <w:r w:rsidR="00405EC0">
        <w:rPr>
          <w:rFonts w:asciiTheme="minorHAnsi" w:hAnsiTheme="minorHAnsi" w:cstheme="minorHAnsi"/>
          <w:szCs w:val="24"/>
        </w:rPr>
        <w:t>John G. Sulpizio, Supervising Administrative Specialist</w:t>
      </w:r>
      <w:r w:rsidRPr="00FD401B">
        <w:rPr>
          <w:rFonts w:asciiTheme="minorHAnsi" w:hAnsiTheme="minorHAnsi" w:cstheme="minorHAnsi"/>
          <w:szCs w:val="24"/>
        </w:rPr>
        <w:t>, or designee, Court of Appeal, Third Appellate District, 621 Capitol Mall, 10th Floor, Sacramento, CA 95814, 916-654-0209.</w:t>
      </w:r>
    </w:p>
    <w:p w:rsidR="00282C5E" w:rsidRDefault="00282C5E" w:rsidP="00FD401B">
      <w:pPr>
        <w:pStyle w:val="Apnd1"/>
        <w:ind w:left="360"/>
        <w:rPr>
          <w:rFonts w:asciiTheme="minorHAnsi" w:hAnsiTheme="minorHAnsi" w:cstheme="minorHAnsi"/>
          <w:sz w:val="24"/>
          <w:szCs w:val="24"/>
        </w:rPr>
      </w:pPr>
    </w:p>
    <w:p w:rsidR="00535786" w:rsidRPr="00FD401B" w:rsidRDefault="00405EC0" w:rsidP="00FD401B">
      <w:pPr>
        <w:pStyle w:val="Apnd1"/>
        <w:ind w:left="720" w:hanging="720"/>
        <w:rPr>
          <w:rFonts w:asciiTheme="minorHAnsi" w:hAnsiTheme="minorHAnsi" w:cstheme="minorHAnsi"/>
          <w:sz w:val="24"/>
          <w:szCs w:val="24"/>
        </w:rPr>
      </w:pPr>
      <w:bookmarkStart w:id="0" w:name="_GoBack"/>
      <w:bookmarkEnd w:id="0"/>
      <w:r>
        <w:rPr>
          <w:rFonts w:asciiTheme="minorHAnsi" w:hAnsiTheme="minorHAnsi" w:cstheme="minorHAnsi"/>
          <w:sz w:val="24"/>
          <w:szCs w:val="24"/>
        </w:rPr>
        <w:t>4</w:t>
      </w:r>
      <w:r w:rsidR="00FD401B">
        <w:rPr>
          <w:rFonts w:asciiTheme="minorHAnsi" w:hAnsiTheme="minorHAnsi" w:cstheme="minorHAnsi"/>
          <w:sz w:val="24"/>
          <w:szCs w:val="24"/>
        </w:rPr>
        <w:t>.</w:t>
      </w:r>
      <w:r w:rsidR="00FD401B">
        <w:rPr>
          <w:rFonts w:asciiTheme="minorHAnsi" w:hAnsiTheme="minorHAnsi" w:cstheme="minorHAnsi"/>
          <w:sz w:val="24"/>
          <w:szCs w:val="24"/>
        </w:rPr>
        <w:tab/>
      </w:r>
      <w:r w:rsidR="005325FA">
        <w:rPr>
          <w:rFonts w:asciiTheme="minorHAnsi" w:hAnsiTheme="minorHAnsi" w:cstheme="minorHAnsi"/>
          <w:sz w:val="24"/>
          <w:szCs w:val="24"/>
        </w:rPr>
        <w:t>S</w:t>
      </w:r>
      <w:r w:rsidR="00102A16">
        <w:rPr>
          <w:rFonts w:asciiTheme="minorHAnsi" w:hAnsiTheme="minorHAnsi" w:cstheme="minorHAnsi"/>
          <w:sz w:val="24"/>
          <w:szCs w:val="24"/>
        </w:rPr>
        <w:t>pecial Provisions for Agreements for Equipment, Materials, or Supplies; Loss Leader Prohibition</w:t>
      </w:r>
    </w:p>
    <w:p w:rsidR="00535786" w:rsidRPr="00FD401B" w:rsidRDefault="00535786" w:rsidP="00FD401B">
      <w:pPr>
        <w:pStyle w:val="ListParagraph"/>
        <w:rPr>
          <w:rFonts w:asciiTheme="minorHAnsi" w:hAnsiTheme="minorHAnsi" w:cstheme="minorHAnsi"/>
          <w:b/>
          <w:szCs w:val="24"/>
        </w:rPr>
      </w:pPr>
    </w:p>
    <w:p w:rsidR="00535786" w:rsidRPr="00FD401B" w:rsidRDefault="00AA7661" w:rsidP="00FD401B">
      <w:pPr>
        <w:pStyle w:val="ListParagraph"/>
        <w:rPr>
          <w:rFonts w:asciiTheme="minorHAnsi" w:hAnsiTheme="minorHAnsi" w:cstheme="minorHAnsi"/>
          <w:szCs w:val="24"/>
        </w:rPr>
      </w:pPr>
      <w:r w:rsidRPr="00FD401B">
        <w:rPr>
          <w:rFonts w:asciiTheme="minorHAnsi" w:hAnsiTheme="minorHAnsi" w:cstheme="minorHAnsi"/>
          <w:szCs w:val="24"/>
        </w:rPr>
        <w:t>If this Agreement involves the furnishing of equipment, materials, or supplies, Contractor shall not sell or use any article or product as a “loss leader” as defined in Section 17030 of the</w:t>
      </w:r>
      <w:r w:rsidR="00461F3F" w:rsidRPr="00FD401B">
        <w:rPr>
          <w:rFonts w:asciiTheme="minorHAnsi" w:hAnsiTheme="minorHAnsi" w:cstheme="minorHAnsi"/>
          <w:szCs w:val="24"/>
        </w:rPr>
        <w:t xml:space="preserve"> Business and Professions Code.</w:t>
      </w:r>
    </w:p>
    <w:p w:rsidR="006C750E" w:rsidRPr="00FD401B" w:rsidRDefault="006C750E" w:rsidP="00FD401B">
      <w:pPr>
        <w:pStyle w:val="ListParagraph"/>
        <w:ind w:left="0"/>
        <w:rPr>
          <w:rFonts w:asciiTheme="minorHAnsi" w:hAnsiTheme="minorHAnsi" w:cstheme="minorHAnsi"/>
          <w:szCs w:val="24"/>
        </w:rPr>
      </w:pPr>
    </w:p>
    <w:p w:rsidR="00C83F9B" w:rsidRDefault="00C83F9B">
      <w:pPr>
        <w:rPr>
          <w:rFonts w:asciiTheme="minorHAnsi" w:hAnsiTheme="minorHAnsi" w:cstheme="minorHAnsi"/>
          <w:szCs w:val="24"/>
        </w:rPr>
        <w:sectPr w:rsidR="00C83F9B" w:rsidSect="008906EF">
          <w:headerReference w:type="default" r:id="rId8"/>
          <w:footerReference w:type="default" r:id="rId9"/>
          <w:type w:val="continuous"/>
          <w:pgSz w:w="12240" w:h="15840"/>
          <w:pgMar w:top="1440" w:right="1440" w:bottom="1440" w:left="1440" w:header="720" w:footer="720" w:gutter="0"/>
          <w:pgNumType w:start="1"/>
          <w:cols w:space="720"/>
          <w:docGrid w:linePitch="360"/>
        </w:sectPr>
      </w:pPr>
    </w:p>
    <w:p w:rsidR="00392AC3" w:rsidRDefault="00DC5733" w:rsidP="00FD401B">
      <w:pPr>
        <w:pStyle w:val="Title"/>
        <w:spacing w:before="0" w:after="0"/>
        <w:rPr>
          <w:rFonts w:asciiTheme="minorHAnsi" w:hAnsiTheme="minorHAnsi" w:cstheme="minorHAnsi"/>
          <w:sz w:val="24"/>
          <w:szCs w:val="24"/>
        </w:rPr>
      </w:pPr>
      <w:r w:rsidRPr="00FD401B">
        <w:rPr>
          <w:rFonts w:asciiTheme="minorHAnsi" w:hAnsiTheme="minorHAnsi" w:cstheme="minorHAnsi"/>
          <w:sz w:val="24"/>
          <w:szCs w:val="24"/>
        </w:rPr>
        <w:lastRenderedPageBreak/>
        <w:t>APPENDIX B</w:t>
      </w:r>
    </w:p>
    <w:p w:rsidR="00FD401B" w:rsidRPr="00FD401B" w:rsidRDefault="00FD401B" w:rsidP="00FD401B">
      <w:pPr>
        <w:pStyle w:val="Title"/>
        <w:spacing w:before="0" w:after="0"/>
        <w:rPr>
          <w:rFonts w:asciiTheme="minorHAnsi" w:hAnsiTheme="minorHAnsi" w:cstheme="minorHAnsi"/>
          <w:sz w:val="24"/>
          <w:szCs w:val="24"/>
        </w:rPr>
      </w:pPr>
    </w:p>
    <w:p w:rsidR="00392AC3" w:rsidRDefault="00DD4D97" w:rsidP="00FD401B">
      <w:pPr>
        <w:pStyle w:val="Title"/>
        <w:spacing w:before="0" w:after="0"/>
        <w:rPr>
          <w:rFonts w:asciiTheme="minorHAnsi" w:hAnsiTheme="minorHAnsi" w:cstheme="minorHAnsi"/>
          <w:sz w:val="24"/>
          <w:szCs w:val="24"/>
        </w:rPr>
      </w:pPr>
      <w:r>
        <w:rPr>
          <w:rFonts w:asciiTheme="minorHAnsi" w:hAnsiTheme="minorHAnsi" w:cstheme="minorHAnsi"/>
          <w:sz w:val="24"/>
          <w:szCs w:val="24"/>
        </w:rPr>
        <w:t>PRICING AND PAYMENT</w:t>
      </w:r>
    </w:p>
    <w:p w:rsidR="00FD401B" w:rsidRDefault="00FD401B" w:rsidP="00FD401B">
      <w:pPr>
        <w:pStyle w:val="Title"/>
        <w:spacing w:before="0" w:after="0"/>
        <w:rPr>
          <w:rFonts w:asciiTheme="minorHAnsi" w:hAnsiTheme="minorHAnsi" w:cstheme="minorHAnsi"/>
          <w:sz w:val="24"/>
          <w:szCs w:val="24"/>
        </w:rPr>
      </w:pPr>
    </w:p>
    <w:p w:rsidR="00FD401B" w:rsidRPr="00FD401B" w:rsidRDefault="00FD401B" w:rsidP="00FD401B">
      <w:pPr>
        <w:pStyle w:val="Title"/>
        <w:spacing w:before="0" w:after="0"/>
        <w:rPr>
          <w:rFonts w:asciiTheme="minorHAnsi" w:hAnsiTheme="minorHAnsi" w:cstheme="minorHAnsi"/>
          <w:sz w:val="24"/>
          <w:szCs w:val="24"/>
        </w:rPr>
      </w:pPr>
    </w:p>
    <w:p w:rsidR="004C7DAC" w:rsidRPr="00FD401B" w:rsidRDefault="00FD401B" w:rsidP="00FD401B">
      <w:pPr>
        <w:rPr>
          <w:rFonts w:asciiTheme="minorHAnsi" w:hAnsiTheme="minorHAnsi" w:cstheme="minorHAnsi"/>
          <w:b/>
          <w:bCs/>
          <w:szCs w:val="24"/>
        </w:rPr>
      </w:pPr>
      <w:r>
        <w:rPr>
          <w:rFonts w:asciiTheme="minorHAnsi" w:hAnsiTheme="minorHAnsi" w:cstheme="minorHAnsi"/>
          <w:b/>
          <w:bCs/>
          <w:szCs w:val="24"/>
        </w:rPr>
        <w:t>1.</w:t>
      </w:r>
      <w:r>
        <w:rPr>
          <w:rFonts w:asciiTheme="minorHAnsi" w:hAnsiTheme="minorHAnsi" w:cstheme="minorHAnsi"/>
          <w:b/>
          <w:bCs/>
          <w:szCs w:val="24"/>
        </w:rPr>
        <w:tab/>
      </w:r>
      <w:r w:rsidR="00DD4D97">
        <w:rPr>
          <w:rFonts w:asciiTheme="minorHAnsi" w:hAnsiTheme="minorHAnsi" w:cstheme="minorHAnsi"/>
          <w:b/>
          <w:bCs/>
          <w:szCs w:val="24"/>
        </w:rPr>
        <w:t>G</w:t>
      </w:r>
      <w:r w:rsidR="00741275">
        <w:rPr>
          <w:rFonts w:asciiTheme="minorHAnsi" w:hAnsiTheme="minorHAnsi" w:cstheme="minorHAnsi"/>
          <w:b/>
          <w:bCs/>
          <w:szCs w:val="24"/>
        </w:rPr>
        <w:t>eneral</w:t>
      </w:r>
    </w:p>
    <w:p w:rsidR="00631F5E" w:rsidRPr="00FD401B" w:rsidRDefault="00631F5E" w:rsidP="00FD401B">
      <w:pPr>
        <w:ind w:left="360"/>
        <w:rPr>
          <w:rFonts w:asciiTheme="minorHAnsi" w:hAnsiTheme="minorHAnsi" w:cstheme="minorHAnsi"/>
          <w:b/>
          <w:bCs/>
          <w:szCs w:val="24"/>
        </w:rPr>
      </w:pPr>
    </w:p>
    <w:p w:rsidR="008B1D57" w:rsidRPr="00FD401B" w:rsidRDefault="008A5847" w:rsidP="00FD401B">
      <w:pPr>
        <w:pStyle w:val="ListParagraph"/>
        <w:rPr>
          <w:rFonts w:asciiTheme="minorHAnsi" w:hAnsiTheme="minorHAnsi" w:cstheme="minorHAnsi"/>
          <w:szCs w:val="24"/>
        </w:rPr>
      </w:pPr>
      <w:r w:rsidRPr="00FD401B">
        <w:rPr>
          <w:rFonts w:asciiTheme="minorHAnsi" w:hAnsiTheme="minorHAnsi" w:cstheme="minorHAnsi"/>
          <w:szCs w:val="24"/>
        </w:rPr>
        <w:t xml:space="preserve">The </w:t>
      </w:r>
      <w:r w:rsidR="001F4850" w:rsidRPr="00FD401B">
        <w:rPr>
          <w:rFonts w:asciiTheme="minorHAnsi" w:hAnsiTheme="minorHAnsi" w:cstheme="minorHAnsi"/>
          <w:szCs w:val="24"/>
        </w:rPr>
        <w:t xml:space="preserve">Contractor may invoice the </w:t>
      </w:r>
      <w:r w:rsidR="0064473D">
        <w:rPr>
          <w:rFonts w:asciiTheme="minorHAnsi" w:hAnsiTheme="minorHAnsi" w:cstheme="minorHAnsi"/>
          <w:szCs w:val="24"/>
        </w:rPr>
        <w:t>Court</w:t>
      </w:r>
      <w:r w:rsidR="001F4850" w:rsidRPr="00FD401B">
        <w:rPr>
          <w:rFonts w:asciiTheme="minorHAnsi" w:hAnsiTheme="minorHAnsi" w:cstheme="minorHAnsi"/>
          <w:szCs w:val="24"/>
        </w:rPr>
        <w:t xml:space="preserve"> and the </w:t>
      </w:r>
      <w:r w:rsidR="0064473D">
        <w:rPr>
          <w:rFonts w:asciiTheme="minorHAnsi" w:hAnsiTheme="minorHAnsi" w:cstheme="minorHAnsi"/>
          <w:szCs w:val="24"/>
        </w:rPr>
        <w:t>Court</w:t>
      </w:r>
      <w:r w:rsidR="0064473D" w:rsidRPr="00FD401B">
        <w:rPr>
          <w:rFonts w:asciiTheme="minorHAnsi" w:hAnsiTheme="minorHAnsi" w:cstheme="minorHAnsi"/>
          <w:szCs w:val="24"/>
        </w:rPr>
        <w:t xml:space="preserve"> </w:t>
      </w:r>
      <w:r w:rsidRPr="00FD401B">
        <w:rPr>
          <w:rFonts w:asciiTheme="minorHAnsi" w:hAnsiTheme="minorHAnsi" w:cstheme="minorHAnsi"/>
          <w:szCs w:val="24"/>
        </w:rPr>
        <w:t xml:space="preserve">shall compensate Contractor </w:t>
      </w:r>
      <w:r w:rsidR="001F4850" w:rsidRPr="00FD401B">
        <w:rPr>
          <w:rFonts w:asciiTheme="minorHAnsi" w:hAnsiTheme="minorHAnsi" w:cstheme="minorHAnsi"/>
          <w:szCs w:val="24"/>
        </w:rPr>
        <w:t>under this Agreement</w:t>
      </w:r>
      <w:r w:rsidRPr="00FD401B">
        <w:rPr>
          <w:rFonts w:asciiTheme="minorHAnsi" w:hAnsiTheme="minorHAnsi" w:cstheme="minorHAnsi"/>
          <w:szCs w:val="24"/>
        </w:rPr>
        <w:t xml:space="preserve"> as set forth in this Appendix B.</w:t>
      </w:r>
    </w:p>
    <w:p w:rsidR="008B1D57" w:rsidRDefault="008B1D57" w:rsidP="00FD401B">
      <w:pPr>
        <w:pStyle w:val="ListParagraph"/>
        <w:ind w:left="0"/>
        <w:rPr>
          <w:rFonts w:asciiTheme="minorHAnsi" w:hAnsiTheme="minorHAnsi" w:cstheme="minorHAnsi"/>
          <w:szCs w:val="24"/>
        </w:rPr>
      </w:pPr>
    </w:p>
    <w:p w:rsidR="008B1D57" w:rsidRPr="00FD401B" w:rsidRDefault="00FD401B" w:rsidP="00FD401B">
      <w:pPr>
        <w:rPr>
          <w:rFonts w:asciiTheme="minorHAnsi" w:hAnsiTheme="minorHAnsi" w:cstheme="minorHAnsi"/>
          <w:b/>
          <w:bCs/>
          <w:szCs w:val="24"/>
        </w:rPr>
      </w:pPr>
      <w:r>
        <w:rPr>
          <w:rFonts w:asciiTheme="minorHAnsi" w:hAnsiTheme="minorHAnsi" w:cstheme="minorHAnsi"/>
          <w:b/>
          <w:bCs/>
          <w:szCs w:val="24"/>
        </w:rPr>
        <w:t>2.</w:t>
      </w:r>
      <w:r>
        <w:rPr>
          <w:rFonts w:asciiTheme="minorHAnsi" w:hAnsiTheme="minorHAnsi" w:cstheme="minorHAnsi"/>
          <w:b/>
          <w:bCs/>
          <w:szCs w:val="24"/>
        </w:rPr>
        <w:tab/>
      </w:r>
      <w:r w:rsidR="00DD4D97">
        <w:rPr>
          <w:rFonts w:asciiTheme="minorHAnsi" w:hAnsiTheme="minorHAnsi" w:cstheme="minorHAnsi"/>
          <w:b/>
          <w:bCs/>
          <w:szCs w:val="24"/>
        </w:rPr>
        <w:t>C</w:t>
      </w:r>
      <w:r w:rsidR="00741275">
        <w:rPr>
          <w:rFonts w:asciiTheme="minorHAnsi" w:hAnsiTheme="minorHAnsi" w:cstheme="minorHAnsi"/>
          <w:b/>
          <w:bCs/>
          <w:szCs w:val="24"/>
        </w:rPr>
        <w:t>ompensation</w:t>
      </w:r>
    </w:p>
    <w:p w:rsidR="00BF2E50" w:rsidRPr="00FD401B" w:rsidRDefault="00BF2E50" w:rsidP="00FD401B">
      <w:pPr>
        <w:ind w:left="360"/>
        <w:rPr>
          <w:rFonts w:asciiTheme="minorHAnsi" w:hAnsiTheme="minorHAnsi" w:cstheme="minorHAnsi"/>
          <w:b/>
          <w:bCs/>
          <w:szCs w:val="24"/>
        </w:rPr>
      </w:pPr>
    </w:p>
    <w:p w:rsidR="00BF2E50" w:rsidRPr="00FD401B" w:rsidRDefault="00FD401B" w:rsidP="00FD401B">
      <w:pPr>
        <w:ind w:left="1440" w:hanging="720"/>
        <w:rPr>
          <w:rFonts w:asciiTheme="minorHAnsi" w:hAnsiTheme="minorHAnsi" w:cstheme="minorHAnsi"/>
          <w:b/>
          <w:bCs/>
          <w:szCs w:val="24"/>
        </w:rPr>
      </w:pPr>
      <w:r w:rsidRPr="00FD401B">
        <w:rPr>
          <w:rFonts w:asciiTheme="minorHAnsi" w:hAnsiTheme="minorHAnsi" w:cstheme="minorHAnsi"/>
          <w:b/>
          <w:szCs w:val="24"/>
        </w:rPr>
        <w:t>2.1</w:t>
      </w:r>
      <w:r w:rsidRPr="00FD401B">
        <w:rPr>
          <w:rFonts w:asciiTheme="minorHAnsi" w:hAnsiTheme="minorHAnsi" w:cstheme="minorHAnsi"/>
          <w:b/>
          <w:szCs w:val="24"/>
        </w:rPr>
        <w:tab/>
      </w:r>
      <w:r w:rsidR="00BF2E50" w:rsidRPr="00FD401B">
        <w:rPr>
          <w:rFonts w:asciiTheme="minorHAnsi" w:hAnsiTheme="minorHAnsi" w:cstheme="minorHAnsi"/>
          <w:szCs w:val="24"/>
        </w:rPr>
        <w:t xml:space="preserve">Payment will not be made until </w:t>
      </w:r>
      <w:r w:rsidR="00A74FE9" w:rsidRPr="00FD401B">
        <w:rPr>
          <w:rFonts w:asciiTheme="minorHAnsi" w:hAnsiTheme="minorHAnsi" w:cstheme="minorHAnsi"/>
          <w:szCs w:val="24"/>
        </w:rPr>
        <w:t xml:space="preserve">the </w:t>
      </w:r>
      <w:r w:rsidR="00BF2E50" w:rsidRPr="00FD401B">
        <w:rPr>
          <w:rFonts w:asciiTheme="minorHAnsi" w:hAnsiTheme="minorHAnsi" w:cstheme="minorHAnsi"/>
          <w:szCs w:val="24"/>
        </w:rPr>
        <w:t xml:space="preserve">services are </w:t>
      </w:r>
      <w:r w:rsidR="00A74FE9" w:rsidRPr="00FD401B">
        <w:rPr>
          <w:rFonts w:asciiTheme="minorHAnsi" w:hAnsiTheme="minorHAnsi" w:cstheme="minorHAnsi"/>
          <w:szCs w:val="24"/>
        </w:rPr>
        <w:t>provided</w:t>
      </w:r>
      <w:r w:rsidR="00BF2E50" w:rsidRPr="00FD401B">
        <w:rPr>
          <w:rFonts w:asciiTheme="minorHAnsi" w:hAnsiTheme="minorHAnsi" w:cstheme="minorHAnsi"/>
          <w:szCs w:val="24"/>
        </w:rPr>
        <w:t>.</w:t>
      </w:r>
    </w:p>
    <w:p w:rsidR="00FD401B" w:rsidRDefault="00FD401B" w:rsidP="00FD401B">
      <w:pPr>
        <w:ind w:left="1440" w:hanging="720"/>
        <w:rPr>
          <w:rFonts w:asciiTheme="minorHAnsi" w:hAnsiTheme="minorHAnsi" w:cstheme="minorHAnsi"/>
          <w:b/>
          <w:szCs w:val="24"/>
        </w:rPr>
      </w:pPr>
    </w:p>
    <w:p w:rsidR="00A74FE9" w:rsidRPr="00FD401B" w:rsidRDefault="00FD401B" w:rsidP="00FD401B">
      <w:pPr>
        <w:ind w:left="1440" w:hanging="720"/>
        <w:rPr>
          <w:rFonts w:asciiTheme="minorHAnsi" w:hAnsiTheme="minorHAnsi" w:cstheme="minorHAnsi"/>
          <w:b/>
          <w:bCs/>
          <w:szCs w:val="24"/>
        </w:rPr>
      </w:pPr>
      <w:r w:rsidRPr="00FD401B">
        <w:rPr>
          <w:rFonts w:asciiTheme="minorHAnsi" w:hAnsiTheme="minorHAnsi" w:cstheme="minorHAnsi"/>
          <w:b/>
          <w:szCs w:val="24"/>
        </w:rPr>
        <w:t>2.2</w:t>
      </w:r>
      <w:r w:rsidRPr="00FD401B">
        <w:rPr>
          <w:rFonts w:asciiTheme="minorHAnsi" w:hAnsiTheme="minorHAnsi" w:cstheme="minorHAnsi"/>
          <w:b/>
          <w:szCs w:val="24"/>
        </w:rPr>
        <w:tab/>
      </w:r>
      <w:r w:rsidR="00A74FE9" w:rsidRPr="00FD401B">
        <w:rPr>
          <w:rFonts w:asciiTheme="minorHAnsi" w:hAnsiTheme="minorHAnsi" w:cstheme="minorHAnsi"/>
          <w:szCs w:val="24"/>
        </w:rPr>
        <w:t xml:space="preserve">Payment will be made upon the submission of an accurate invoice containing a full explanation of the services provided, service period, accurate billing address, invoice number, invoice date, vendor name and remittance address, and submission to the </w:t>
      </w:r>
      <w:r w:rsidR="0064473D">
        <w:rPr>
          <w:rFonts w:asciiTheme="minorHAnsi" w:hAnsiTheme="minorHAnsi" w:cstheme="minorHAnsi"/>
          <w:szCs w:val="24"/>
        </w:rPr>
        <w:t>Court</w:t>
      </w:r>
      <w:r w:rsidR="0064473D" w:rsidRPr="00FD401B">
        <w:rPr>
          <w:rFonts w:asciiTheme="minorHAnsi" w:hAnsiTheme="minorHAnsi" w:cstheme="minorHAnsi"/>
          <w:szCs w:val="24"/>
        </w:rPr>
        <w:t xml:space="preserve"> </w:t>
      </w:r>
      <w:r w:rsidR="00A74FE9" w:rsidRPr="00FD401B">
        <w:rPr>
          <w:rFonts w:asciiTheme="minorHAnsi" w:hAnsiTheme="minorHAnsi" w:cstheme="minorHAnsi"/>
          <w:szCs w:val="24"/>
        </w:rPr>
        <w:t>at the address identified in the contract as “billed to” or “invoice submitted to” for payment.</w:t>
      </w:r>
    </w:p>
    <w:p w:rsidR="001D645F" w:rsidRDefault="001D645F" w:rsidP="00FD401B">
      <w:pPr>
        <w:rPr>
          <w:rFonts w:asciiTheme="minorHAnsi" w:hAnsiTheme="minorHAnsi" w:cstheme="minorHAnsi"/>
          <w:szCs w:val="24"/>
        </w:rPr>
      </w:pPr>
    </w:p>
    <w:p w:rsidR="008B1D57" w:rsidRDefault="00FD401B" w:rsidP="00FD401B">
      <w:pPr>
        <w:rPr>
          <w:rFonts w:asciiTheme="minorHAnsi" w:hAnsiTheme="minorHAnsi" w:cstheme="minorHAnsi"/>
          <w:b/>
          <w:bCs/>
          <w:szCs w:val="24"/>
        </w:rPr>
      </w:pPr>
      <w:r>
        <w:rPr>
          <w:rFonts w:asciiTheme="minorHAnsi" w:hAnsiTheme="minorHAnsi" w:cstheme="minorHAnsi"/>
          <w:b/>
          <w:bCs/>
          <w:szCs w:val="24"/>
        </w:rPr>
        <w:t>3.</w:t>
      </w:r>
      <w:r>
        <w:rPr>
          <w:rFonts w:asciiTheme="minorHAnsi" w:hAnsiTheme="minorHAnsi" w:cstheme="minorHAnsi"/>
          <w:b/>
          <w:bCs/>
          <w:szCs w:val="24"/>
        </w:rPr>
        <w:tab/>
      </w:r>
      <w:r w:rsidR="00DD4D97">
        <w:rPr>
          <w:rFonts w:asciiTheme="minorHAnsi" w:hAnsiTheme="minorHAnsi" w:cstheme="minorHAnsi"/>
          <w:b/>
          <w:bCs/>
          <w:szCs w:val="24"/>
        </w:rPr>
        <w:t>E</w:t>
      </w:r>
      <w:r w:rsidR="00741275">
        <w:rPr>
          <w:rFonts w:asciiTheme="minorHAnsi" w:hAnsiTheme="minorHAnsi" w:cstheme="minorHAnsi"/>
          <w:b/>
          <w:bCs/>
          <w:szCs w:val="24"/>
        </w:rPr>
        <w:t>xpenses</w:t>
      </w:r>
    </w:p>
    <w:p w:rsidR="00FD401B" w:rsidRPr="00FD401B" w:rsidRDefault="00FD401B" w:rsidP="00FD401B">
      <w:pPr>
        <w:rPr>
          <w:rFonts w:asciiTheme="minorHAnsi" w:hAnsiTheme="minorHAnsi" w:cstheme="minorHAnsi"/>
          <w:b/>
          <w:bCs/>
          <w:szCs w:val="24"/>
        </w:rPr>
      </w:pPr>
    </w:p>
    <w:p w:rsidR="00631F5E" w:rsidRDefault="00FD401B" w:rsidP="00FD401B">
      <w:pPr>
        <w:ind w:left="1440" w:hanging="720"/>
        <w:rPr>
          <w:rFonts w:asciiTheme="minorHAnsi" w:hAnsiTheme="minorHAnsi" w:cstheme="minorHAnsi"/>
          <w:bCs/>
          <w:szCs w:val="24"/>
        </w:rPr>
      </w:pPr>
      <w:r>
        <w:rPr>
          <w:rFonts w:asciiTheme="minorHAnsi" w:hAnsiTheme="minorHAnsi" w:cstheme="minorHAnsi"/>
          <w:b/>
          <w:bCs/>
          <w:szCs w:val="24"/>
        </w:rPr>
        <w:t>3.1</w:t>
      </w:r>
      <w:r>
        <w:rPr>
          <w:rFonts w:asciiTheme="minorHAnsi" w:hAnsiTheme="minorHAnsi" w:cstheme="minorHAnsi"/>
          <w:b/>
          <w:bCs/>
          <w:szCs w:val="24"/>
        </w:rPr>
        <w:tab/>
      </w:r>
      <w:r w:rsidR="00631F5E" w:rsidRPr="00FD401B">
        <w:rPr>
          <w:rFonts w:asciiTheme="minorHAnsi" w:hAnsiTheme="minorHAnsi" w:cstheme="minorHAnsi"/>
          <w:b/>
          <w:bCs/>
          <w:szCs w:val="24"/>
        </w:rPr>
        <w:t>Allowable</w:t>
      </w:r>
      <w:r w:rsidR="008643CA" w:rsidRPr="00FD401B">
        <w:rPr>
          <w:rFonts w:asciiTheme="minorHAnsi" w:hAnsiTheme="minorHAnsi" w:cstheme="minorHAnsi"/>
          <w:b/>
          <w:bCs/>
          <w:szCs w:val="24"/>
        </w:rPr>
        <w:t xml:space="preserve"> Expenses. </w:t>
      </w:r>
      <w:r w:rsidR="001F27C5" w:rsidRPr="00FD401B">
        <w:rPr>
          <w:rFonts w:asciiTheme="minorHAnsi" w:hAnsiTheme="minorHAnsi" w:cstheme="minorHAnsi"/>
          <w:b/>
          <w:bCs/>
          <w:szCs w:val="24"/>
        </w:rPr>
        <w:t xml:space="preserve"> </w:t>
      </w:r>
      <w:r w:rsidR="00A01B91">
        <w:rPr>
          <w:rFonts w:asciiTheme="minorHAnsi" w:hAnsiTheme="minorHAnsi" w:cstheme="minorHAnsi"/>
          <w:bCs/>
          <w:szCs w:val="24"/>
        </w:rPr>
        <w:t xml:space="preserve">There are no allowable expenses in this contract.  All expenses of the </w:t>
      </w:r>
      <w:r w:rsidR="00741275">
        <w:rPr>
          <w:rFonts w:asciiTheme="minorHAnsi" w:hAnsiTheme="minorHAnsi" w:cstheme="minorHAnsi"/>
          <w:bCs/>
          <w:szCs w:val="24"/>
        </w:rPr>
        <w:t>C</w:t>
      </w:r>
      <w:r w:rsidR="00A01B91">
        <w:rPr>
          <w:rFonts w:asciiTheme="minorHAnsi" w:hAnsiTheme="minorHAnsi" w:cstheme="minorHAnsi"/>
          <w:bCs/>
          <w:szCs w:val="24"/>
        </w:rPr>
        <w:t xml:space="preserve">ontractor are expected to be included in the </w:t>
      </w:r>
      <w:r w:rsidR="00164644">
        <w:rPr>
          <w:rFonts w:asciiTheme="minorHAnsi" w:hAnsiTheme="minorHAnsi" w:cstheme="minorHAnsi"/>
          <w:bCs/>
          <w:szCs w:val="24"/>
        </w:rPr>
        <w:t>cost proposal</w:t>
      </w:r>
      <w:r w:rsidR="00A01B91">
        <w:rPr>
          <w:rFonts w:asciiTheme="minorHAnsi" w:hAnsiTheme="minorHAnsi" w:cstheme="minorHAnsi"/>
          <w:bCs/>
          <w:szCs w:val="24"/>
        </w:rPr>
        <w:t>.</w:t>
      </w:r>
    </w:p>
    <w:p w:rsidR="00FD401B" w:rsidRPr="00FD401B" w:rsidRDefault="00FD401B" w:rsidP="00FD401B">
      <w:pPr>
        <w:ind w:left="1440" w:hanging="720"/>
        <w:rPr>
          <w:rFonts w:asciiTheme="minorHAnsi" w:hAnsiTheme="minorHAnsi" w:cstheme="minorHAnsi"/>
          <w:bCs/>
          <w:szCs w:val="24"/>
        </w:rPr>
      </w:pPr>
    </w:p>
    <w:p w:rsidR="00535786" w:rsidRPr="00FD401B" w:rsidRDefault="00631F5E" w:rsidP="00FD401B">
      <w:pPr>
        <w:ind w:left="1440" w:hanging="720"/>
        <w:rPr>
          <w:rFonts w:asciiTheme="minorHAnsi" w:hAnsiTheme="minorHAnsi" w:cstheme="minorHAnsi"/>
          <w:b/>
          <w:bCs/>
          <w:szCs w:val="24"/>
        </w:rPr>
      </w:pPr>
      <w:r w:rsidRPr="00FD401B">
        <w:rPr>
          <w:rFonts w:asciiTheme="minorHAnsi" w:hAnsiTheme="minorHAnsi" w:cstheme="minorHAnsi"/>
          <w:b/>
          <w:bCs/>
          <w:szCs w:val="24"/>
        </w:rPr>
        <w:t>3.2</w:t>
      </w:r>
      <w:r w:rsidR="00FD401B">
        <w:rPr>
          <w:rFonts w:asciiTheme="minorHAnsi" w:hAnsiTheme="minorHAnsi" w:cstheme="minorHAnsi"/>
          <w:b/>
          <w:bCs/>
          <w:szCs w:val="24"/>
        </w:rPr>
        <w:tab/>
      </w:r>
      <w:r w:rsidRPr="00FD401B">
        <w:rPr>
          <w:rFonts w:asciiTheme="minorHAnsi" w:hAnsiTheme="minorHAnsi" w:cstheme="minorHAnsi"/>
          <w:b/>
          <w:bCs/>
          <w:szCs w:val="24"/>
        </w:rPr>
        <w:t>Limitation</w:t>
      </w:r>
      <w:r w:rsidR="00437785" w:rsidRPr="00FD401B">
        <w:rPr>
          <w:rFonts w:asciiTheme="minorHAnsi" w:hAnsiTheme="minorHAnsi" w:cstheme="minorHAnsi"/>
          <w:b/>
          <w:bCs/>
          <w:szCs w:val="24"/>
        </w:rPr>
        <w:t xml:space="preserve"> on Travel Expenses. </w:t>
      </w:r>
      <w:r w:rsidR="001F27C5" w:rsidRPr="00FD401B">
        <w:rPr>
          <w:rFonts w:asciiTheme="minorHAnsi" w:hAnsiTheme="minorHAnsi" w:cstheme="minorHAnsi"/>
          <w:bCs/>
          <w:szCs w:val="24"/>
        </w:rPr>
        <w:t xml:space="preserve"> </w:t>
      </w:r>
      <w:r w:rsidR="00A01B91">
        <w:rPr>
          <w:rFonts w:asciiTheme="minorHAnsi" w:hAnsiTheme="minorHAnsi" w:cstheme="minorHAnsi"/>
          <w:bCs/>
          <w:szCs w:val="24"/>
        </w:rPr>
        <w:t xml:space="preserve">There are no allowable travel expenses in this contract.  All travel </w:t>
      </w:r>
      <w:r w:rsidR="00DD4D97">
        <w:rPr>
          <w:rFonts w:asciiTheme="minorHAnsi" w:hAnsiTheme="minorHAnsi" w:cstheme="minorHAnsi"/>
          <w:bCs/>
          <w:szCs w:val="24"/>
        </w:rPr>
        <w:t>costs are to be borne by the Contractor</w:t>
      </w:r>
      <w:r w:rsidR="00741275">
        <w:rPr>
          <w:rFonts w:asciiTheme="minorHAnsi" w:hAnsiTheme="minorHAnsi" w:cstheme="minorHAnsi"/>
          <w:bCs/>
          <w:szCs w:val="24"/>
        </w:rPr>
        <w:t>.</w:t>
      </w:r>
    </w:p>
    <w:p w:rsidR="001F27C5" w:rsidRDefault="001F27C5" w:rsidP="00FD401B">
      <w:pPr>
        <w:pStyle w:val="ListParagraph"/>
        <w:ind w:left="360"/>
        <w:rPr>
          <w:rFonts w:asciiTheme="minorHAnsi" w:hAnsiTheme="minorHAnsi" w:cstheme="minorHAnsi"/>
          <w:b/>
          <w:bCs/>
          <w:szCs w:val="24"/>
        </w:rPr>
      </w:pPr>
    </w:p>
    <w:p w:rsidR="008B1D57" w:rsidRDefault="00FD401B" w:rsidP="00FD401B">
      <w:pPr>
        <w:rPr>
          <w:rFonts w:asciiTheme="minorHAnsi" w:hAnsiTheme="minorHAnsi" w:cstheme="minorHAnsi"/>
          <w:b/>
          <w:bCs/>
          <w:szCs w:val="24"/>
        </w:rPr>
      </w:pPr>
      <w:r>
        <w:rPr>
          <w:rFonts w:asciiTheme="minorHAnsi" w:hAnsiTheme="minorHAnsi" w:cstheme="minorHAnsi"/>
          <w:b/>
          <w:bCs/>
          <w:szCs w:val="24"/>
        </w:rPr>
        <w:t>4.</w:t>
      </w:r>
      <w:r>
        <w:rPr>
          <w:rFonts w:asciiTheme="minorHAnsi" w:hAnsiTheme="minorHAnsi" w:cstheme="minorHAnsi"/>
          <w:b/>
          <w:bCs/>
          <w:szCs w:val="24"/>
        </w:rPr>
        <w:tab/>
      </w:r>
      <w:r w:rsidR="00DD4D97">
        <w:rPr>
          <w:rFonts w:asciiTheme="minorHAnsi" w:hAnsiTheme="minorHAnsi" w:cstheme="minorHAnsi"/>
          <w:b/>
          <w:bCs/>
          <w:szCs w:val="24"/>
        </w:rPr>
        <w:t>I</w:t>
      </w:r>
      <w:r w:rsidR="00741275">
        <w:rPr>
          <w:rFonts w:asciiTheme="minorHAnsi" w:hAnsiTheme="minorHAnsi" w:cstheme="minorHAnsi"/>
          <w:b/>
          <w:bCs/>
          <w:szCs w:val="24"/>
        </w:rPr>
        <w:t>nvoicing and Payment</w:t>
      </w:r>
    </w:p>
    <w:p w:rsidR="00FD401B" w:rsidRPr="00FD401B" w:rsidRDefault="00FD401B" w:rsidP="00FD401B">
      <w:pPr>
        <w:rPr>
          <w:rFonts w:asciiTheme="minorHAnsi" w:hAnsiTheme="minorHAnsi" w:cstheme="minorHAnsi"/>
          <w:b/>
          <w:bCs/>
          <w:szCs w:val="24"/>
        </w:rPr>
      </w:pPr>
    </w:p>
    <w:p w:rsidR="008B1D57" w:rsidRDefault="00FD401B" w:rsidP="00FD401B">
      <w:pPr>
        <w:ind w:left="1440" w:hanging="720"/>
        <w:rPr>
          <w:rFonts w:asciiTheme="minorHAnsi" w:hAnsiTheme="minorHAnsi" w:cstheme="minorHAnsi"/>
          <w:bCs/>
          <w:szCs w:val="24"/>
        </w:rPr>
      </w:pPr>
      <w:r>
        <w:rPr>
          <w:rFonts w:asciiTheme="minorHAnsi" w:hAnsiTheme="minorHAnsi" w:cstheme="minorHAnsi"/>
          <w:b/>
          <w:bCs/>
          <w:szCs w:val="24"/>
        </w:rPr>
        <w:t>4.1</w:t>
      </w:r>
      <w:r>
        <w:rPr>
          <w:rFonts w:asciiTheme="minorHAnsi" w:hAnsiTheme="minorHAnsi" w:cstheme="minorHAnsi"/>
          <w:b/>
          <w:bCs/>
          <w:szCs w:val="24"/>
        </w:rPr>
        <w:tab/>
      </w:r>
      <w:r w:rsidR="000129F9" w:rsidRPr="00FD401B">
        <w:rPr>
          <w:rFonts w:asciiTheme="minorHAnsi" w:hAnsiTheme="minorHAnsi" w:cstheme="minorHAnsi"/>
          <w:b/>
          <w:bCs/>
          <w:szCs w:val="24"/>
        </w:rPr>
        <w:t>Invoicing</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 xml:space="preserve">Contractor shall submit invoices to the </w:t>
      </w:r>
      <w:r w:rsidR="0064473D">
        <w:rPr>
          <w:rFonts w:asciiTheme="minorHAnsi" w:hAnsiTheme="minorHAnsi" w:cstheme="minorHAnsi"/>
          <w:bCs/>
          <w:szCs w:val="24"/>
        </w:rPr>
        <w:t>Court</w:t>
      </w:r>
      <w:r w:rsidR="0064473D" w:rsidRPr="00FD401B">
        <w:rPr>
          <w:rFonts w:asciiTheme="minorHAnsi" w:hAnsiTheme="minorHAnsi" w:cstheme="minorHAnsi"/>
          <w:bCs/>
          <w:szCs w:val="24"/>
        </w:rPr>
        <w:t xml:space="preserve"> </w:t>
      </w:r>
      <w:r w:rsidR="00DE272E" w:rsidRPr="00FD401B">
        <w:rPr>
          <w:rFonts w:asciiTheme="minorHAnsi" w:hAnsiTheme="minorHAnsi" w:cstheme="minorHAnsi"/>
          <w:bCs/>
          <w:szCs w:val="24"/>
        </w:rPr>
        <w:t>in arrears</w:t>
      </w:r>
      <w:r w:rsidR="00437785" w:rsidRPr="00FD401B">
        <w:rPr>
          <w:rFonts w:asciiTheme="minorHAnsi" w:hAnsiTheme="minorHAnsi" w:cstheme="minorHAnsi"/>
          <w:bCs/>
          <w:szCs w:val="24"/>
        </w:rPr>
        <w:t xml:space="preserve"> no more frequently than monthly</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Contractor’s invoices must include information and supporting documentation</w:t>
      </w:r>
      <w:r w:rsidR="002D319E">
        <w:rPr>
          <w:rFonts w:asciiTheme="minorHAnsi" w:hAnsiTheme="minorHAnsi" w:cstheme="minorHAnsi"/>
          <w:bCs/>
          <w:szCs w:val="24"/>
        </w:rPr>
        <w:t xml:space="preserve"> sufficient in detail </w:t>
      </w:r>
      <w:r w:rsidR="005A31E8">
        <w:rPr>
          <w:rFonts w:asciiTheme="minorHAnsi" w:hAnsiTheme="minorHAnsi" w:cstheme="minorHAnsi"/>
          <w:bCs/>
          <w:szCs w:val="24"/>
        </w:rPr>
        <w:t>for the C</w:t>
      </w:r>
      <w:r w:rsidR="002D319E">
        <w:rPr>
          <w:rFonts w:asciiTheme="minorHAnsi" w:hAnsiTheme="minorHAnsi" w:cstheme="minorHAnsi"/>
          <w:bCs/>
          <w:szCs w:val="24"/>
        </w:rPr>
        <w:t>ourt to understand and evaluate the proportion of any invoice attributable to a specific machine</w:t>
      </w:r>
      <w:r w:rsidR="00213800" w:rsidRPr="00FD401B">
        <w:rPr>
          <w:rFonts w:asciiTheme="minorHAnsi" w:hAnsiTheme="minorHAnsi" w:cstheme="minorHAnsi"/>
          <w:bCs/>
          <w:szCs w:val="24"/>
        </w:rPr>
        <w:t xml:space="preserve">.  </w:t>
      </w:r>
      <w:r w:rsidR="005A31E8">
        <w:rPr>
          <w:rFonts w:asciiTheme="minorHAnsi" w:hAnsiTheme="minorHAnsi" w:cstheme="minorHAnsi"/>
          <w:bCs/>
          <w:szCs w:val="24"/>
        </w:rPr>
        <w:t xml:space="preserve">The Contractor shall invoice the services to the machines in the Court separately from those machines located in the Mediation Center and make note of the location for each on the invoice.  </w:t>
      </w:r>
      <w:r w:rsidR="00437785" w:rsidRPr="00FD401B">
        <w:rPr>
          <w:rFonts w:asciiTheme="minorHAnsi" w:hAnsiTheme="minorHAnsi" w:cstheme="minorHAnsi"/>
          <w:bCs/>
          <w:szCs w:val="24"/>
        </w:rPr>
        <w:t xml:space="preserve">Contractor shall adhere to reasonable billing guidelines issued by the </w:t>
      </w:r>
      <w:r w:rsidR="0064473D">
        <w:rPr>
          <w:rFonts w:asciiTheme="minorHAnsi" w:hAnsiTheme="minorHAnsi" w:cstheme="minorHAnsi"/>
          <w:bCs/>
          <w:szCs w:val="24"/>
        </w:rPr>
        <w:t xml:space="preserve">Court </w:t>
      </w:r>
      <w:r>
        <w:rPr>
          <w:rFonts w:asciiTheme="minorHAnsi" w:hAnsiTheme="minorHAnsi" w:cstheme="minorHAnsi"/>
          <w:bCs/>
          <w:szCs w:val="24"/>
        </w:rPr>
        <w:t>from time to time.</w:t>
      </w:r>
    </w:p>
    <w:p w:rsidR="00FD401B" w:rsidRPr="00FD401B" w:rsidRDefault="00FD401B" w:rsidP="00FD401B">
      <w:pPr>
        <w:ind w:left="1440" w:hanging="720"/>
        <w:rPr>
          <w:rFonts w:asciiTheme="minorHAnsi" w:hAnsiTheme="minorHAnsi" w:cstheme="minorHAnsi"/>
          <w:bCs/>
          <w:szCs w:val="24"/>
        </w:rPr>
      </w:pPr>
    </w:p>
    <w:p w:rsidR="002F1E5A" w:rsidRDefault="00FD401B" w:rsidP="00FD401B">
      <w:pPr>
        <w:ind w:left="1440" w:hanging="720"/>
        <w:rPr>
          <w:rFonts w:asciiTheme="minorHAnsi" w:hAnsiTheme="minorHAnsi" w:cstheme="minorHAnsi"/>
          <w:bCs/>
          <w:szCs w:val="24"/>
        </w:rPr>
      </w:pPr>
      <w:r>
        <w:rPr>
          <w:rFonts w:asciiTheme="minorHAnsi" w:hAnsiTheme="minorHAnsi" w:cstheme="minorHAnsi"/>
          <w:b/>
          <w:bCs/>
          <w:szCs w:val="24"/>
        </w:rPr>
        <w:t>4.2</w:t>
      </w:r>
      <w:r>
        <w:rPr>
          <w:rFonts w:asciiTheme="minorHAnsi" w:hAnsiTheme="minorHAnsi" w:cstheme="minorHAnsi"/>
          <w:b/>
          <w:bCs/>
          <w:szCs w:val="24"/>
        </w:rPr>
        <w:tab/>
      </w:r>
      <w:r w:rsidR="001D7253" w:rsidRPr="00FD401B">
        <w:rPr>
          <w:rFonts w:asciiTheme="minorHAnsi" w:hAnsiTheme="minorHAnsi" w:cstheme="minorHAnsi"/>
          <w:b/>
          <w:bCs/>
          <w:szCs w:val="24"/>
        </w:rPr>
        <w:t xml:space="preserve">Acceptance; </w:t>
      </w:r>
      <w:r w:rsidR="000129F9" w:rsidRPr="00FD401B">
        <w:rPr>
          <w:rFonts w:asciiTheme="minorHAnsi" w:hAnsiTheme="minorHAnsi" w:cstheme="minorHAnsi"/>
          <w:b/>
          <w:bCs/>
          <w:szCs w:val="24"/>
        </w:rPr>
        <w:t>Payment</w:t>
      </w:r>
      <w:r w:rsidR="00213800" w:rsidRPr="00FD401B">
        <w:rPr>
          <w:rFonts w:asciiTheme="minorHAnsi" w:hAnsiTheme="minorHAnsi" w:cstheme="minorHAnsi"/>
          <w:b/>
          <w:bCs/>
          <w:szCs w:val="24"/>
        </w:rPr>
        <w:t>.</w:t>
      </w:r>
      <w:r w:rsidR="00213800" w:rsidRPr="00FD401B">
        <w:rPr>
          <w:rFonts w:asciiTheme="minorHAnsi" w:hAnsiTheme="minorHAnsi" w:cstheme="minorHAnsi"/>
          <w:bCs/>
          <w:szCs w:val="24"/>
        </w:rPr>
        <w:t xml:space="preserve">  </w:t>
      </w:r>
      <w:r w:rsidR="00DE272E" w:rsidRPr="00FD401B">
        <w:rPr>
          <w:rFonts w:asciiTheme="minorHAnsi" w:hAnsiTheme="minorHAnsi" w:cstheme="minorHAnsi"/>
          <w:bCs/>
          <w:szCs w:val="24"/>
        </w:rPr>
        <w:t xml:space="preserve">All </w:t>
      </w:r>
      <w:r w:rsidR="00164644">
        <w:rPr>
          <w:rFonts w:asciiTheme="minorHAnsi" w:hAnsiTheme="minorHAnsi" w:cstheme="minorHAnsi"/>
          <w:bCs/>
          <w:szCs w:val="24"/>
        </w:rPr>
        <w:t>g</w:t>
      </w:r>
      <w:r w:rsidR="00DE272E" w:rsidRPr="00FD401B">
        <w:rPr>
          <w:rFonts w:asciiTheme="minorHAnsi" w:hAnsiTheme="minorHAnsi" w:cstheme="minorHAnsi"/>
          <w:bCs/>
          <w:szCs w:val="24"/>
        </w:rPr>
        <w:t xml:space="preserve">oods, </w:t>
      </w:r>
      <w:r w:rsidR="00164644">
        <w:rPr>
          <w:rFonts w:asciiTheme="minorHAnsi" w:hAnsiTheme="minorHAnsi" w:cstheme="minorHAnsi"/>
          <w:bCs/>
          <w:szCs w:val="24"/>
        </w:rPr>
        <w:t>s</w:t>
      </w:r>
      <w:r w:rsidR="00DE272E" w:rsidRPr="00FD401B">
        <w:rPr>
          <w:rFonts w:asciiTheme="minorHAnsi" w:hAnsiTheme="minorHAnsi" w:cstheme="minorHAnsi"/>
          <w:bCs/>
          <w:szCs w:val="24"/>
        </w:rPr>
        <w:t xml:space="preserve">ervices, and deliverables are subject to written acceptance by the </w:t>
      </w:r>
      <w:r w:rsidR="0064473D">
        <w:rPr>
          <w:rFonts w:asciiTheme="minorHAnsi" w:hAnsiTheme="minorHAnsi" w:cstheme="minorHAnsi"/>
          <w:bCs/>
          <w:szCs w:val="24"/>
        </w:rPr>
        <w:t>Court</w:t>
      </w:r>
      <w:r w:rsidR="00213800" w:rsidRPr="00FD401B">
        <w:rPr>
          <w:rFonts w:asciiTheme="minorHAnsi" w:hAnsiTheme="minorHAnsi" w:cstheme="minorHAnsi"/>
          <w:bCs/>
          <w:szCs w:val="24"/>
        </w:rPr>
        <w:t xml:space="preserve">.  </w:t>
      </w:r>
      <w:r w:rsidR="00DE272E" w:rsidRPr="00FD401B">
        <w:rPr>
          <w:rFonts w:asciiTheme="minorHAnsi" w:hAnsiTheme="minorHAnsi" w:cstheme="minorHAnsi"/>
          <w:bCs/>
          <w:szCs w:val="24"/>
        </w:rPr>
        <w:t xml:space="preserve">The </w:t>
      </w:r>
      <w:r w:rsidR="0064473D">
        <w:rPr>
          <w:rFonts w:asciiTheme="minorHAnsi" w:hAnsiTheme="minorHAnsi" w:cstheme="minorHAnsi"/>
          <w:bCs/>
          <w:szCs w:val="24"/>
        </w:rPr>
        <w:t>Court</w:t>
      </w:r>
      <w:r w:rsidR="0064473D" w:rsidRPr="00FD401B">
        <w:rPr>
          <w:rFonts w:asciiTheme="minorHAnsi" w:hAnsiTheme="minorHAnsi" w:cstheme="minorHAnsi"/>
          <w:bCs/>
          <w:szCs w:val="24"/>
        </w:rPr>
        <w:t xml:space="preserve"> </w:t>
      </w:r>
      <w:r w:rsidR="00DE272E" w:rsidRPr="00FD401B">
        <w:rPr>
          <w:rFonts w:asciiTheme="minorHAnsi" w:hAnsiTheme="minorHAnsi" w:cstheme="minorHAnsi"/>
          <w:bCs/>
          <w:szCs w:val="24"/>
        </w:rPr>
        <w:t xml:space="preserve">may reject any </w:t>
      </w:r>
      <w:r w:rsidR="00B164C1">
        <w:rPr>
          <w:rFonts w:asciiTheme="minorHAnsi" w:hAnsiTheme="minorHAnsi" w:cstheme="minorHAnsi"/>
          <w:bCs/>
          <w:szCs w:val="24"/>
        </w:rPr>
        <w:t>g</w:t>
      </w:r>
      <w:r w:rsidR="00DE272E" w:rsidRPr="00FD401B">
        <w:rPr>
          <w:rFonts w:asciiTheme="minorHAnsi" w:hAnsiTheme="minorHAnsi" w:cstheme="minorHAnsi"/>
          <w:bCs/>
          <w:szCs w:val="24"/>
        </w:rPr>
        <w:t xml:space="preserve">oods, </w:t>
      </w:r>
      <w:r w:rsidR="00B164C1">
        <w:rPr>
          <w:rFonts w:asciiTheme="minorHAnsi" w:hAnsiTheme="minorHAnsi" w:cstheme="minorHAnsi"/>
          <w:bCs/>
          <w:szCs w:val="24"/>
        </w:rPr>
        <w:t>s</w:t>
      </w:r>
      <w:r w:rsidR="00DE272E" w:rsidRPr="00FD401B">
        <w:rPr>
          <w:rFonts w:asciiTheme="minorHAnsi" w:hAnsiTheme="minorHAnsi" w:cstheme="minorHAnsi"/>
          <w:bCs/>
          <w:szCs w:val="24"/>
        </w:rPr>
        <w:t>ervices or deliverables that (</w:t>
      </w:r>
      <w:proofErr w:type="spellStart"/>
      <w:r w:rsidR="00DE272E" w:rsidRPr="00FD401B">
        <w:rPr>
          <w:rFonts w:asciiTheme="minorHAnsi" w:hAnsiTheme="minorHAnsi" w:cstheme="minorHAnsi"/>
          <w:bCs/>
          <w:szCs w:val="24"/>
        </w:rPr>
        <w:t>i</w:t>
      </w:r>
      <w:proofErr w:type="spellEnd"/>
      <w:r w:rsidR="00DE272E" w:rsidRPr="00FD401B">
        <w:rPr>
          <w:rFonts w:asciiTheme="minorHAnsi" w:hAnsiTheme="minorHAnsi" w:cstheme="minorHAnsi"/>
          <w:bCs/>
          <w:szCs w:val="24"/>
        </w:rPr>
        <w:t xml:space="preserve">) fail to meet applicable requirements or acceptance criteria, (ii) are not as warranted, or (iii) are performed or delivered late.  </w:t>
      </w:r>
      <w:r w:rsidR="000129F9" w:rsidRPr="00FD401B">
        <w:rPr>
          <w:rFonts w:asciiTheme="minorHAnsi" w:hAnsiTheme="minorHAnsi" w:cstheme="minorHAnsi"/>
          <w:bCs/>
          <w:szCs w:val="24"/>
        </w:rPr>
        <w:t>Payment does not imply acceptance of Contractor’s invoice</w:t>
      </w:r>
      <w:r w:rsidR="001D645F" w:rsidRPr="00FD401B">
        <w:rPr>
          <w:rFonts w:asciiTheme="minorHAnsi" w:hAnsiTheme="minorHAnsi" w:cstheme="minorHAnsi"/>
          <w:bCs/>
          <w:szCs w:val="24"/>
        </w:rPr>
        <w:t>,</w:t>
      </w:r>
      <w:r w:rsidR="000129F9" w:rsidRPr="00FD401B">
        <w:rPr>
          <w:rFonts w:asciiTheme="minorHAnsi" w:hAnsiTheme="minorHAnsi" w:cstheme="minorHAnsi"/>
          <w:bCs/>
          <w:szCs w:val="24"/>
        </w:rPr>
        <w:t xml:space="preserve"> </w:t>
      </w:r>
      <w:r w:rsidR="00B164C1">
        <w:rPr>
          <w:rFonts w:asciiTheme="minorHAnsi" w:hAnsiTheme="minorHAnsi" w:cstheme="minorHAnsi"/>
          <w:bCs/>
          <w:szCs w:val="24"/>
        </w:rPr>
        <w:t>g</w:t>
      </w:r>
      <w:r w:rsidR="00B31197" w:rsidRPr="00FD401B">
        <w:rPr>
          <w:rFonts w:asciiTheme="minorHAnsi" w:hAnsiTheme="minorHAnsi" w:cstheme="minorHAnsi"/>
          <w:bCs/>
          <w:szCs w:val="24"/>
        </w:rPr>
        <w:t>oods</w:t>
      </w:r>
      <w:r w:rsidR="001D7253" w:rsidRPr="00FD401B">
        <w:rPr>
          <w:rFonts w:asciiTheme="minorHAnsi" w:hAnsiTheme="minorHAnsi" w:cstheme="minorHAnsi"/>
          <w:bCs/>
          <w:szCs w:val="24"/>
        </w:rPr>
        <w:t xml:space="preserve">, </w:t>
      </w:r>
      <w:r w:rsidR="00B164C1">
        <w:rPr>
          <w:rFonts w:asciiTheme="minorHAnsi" w:hAnsiTheme="minorHAnsi" w:cstheme="minorHAnsi"/>
          <w:bCs/>
          <w:szCs w:val="24"/>
        </w:rPr>
        <w:t>s</w:t>
      </w:r>
      <w:r w:rsidR="00B31197" w:rsidRPr="00FD401B">
        <w:rPr>
          <w:rFonts w:asciiTheme="minorHAnsi" w:hAnsiTheme="minorHAnsi" w:cstheme="minorHAnsi"/>
          <w:bCs/>
          <w:szCs w:val="24"/>
        </w:rPr>
        <w:t>ervices</w:t>
      </w:r>
      <w:r w:rsidR="001D7253" w:rsidRPr="00FD401B">
        <w:rPr>
          <w:rFonts w:asciiTheme="minorHAnsi" w:hAnsiTheme="minorHAnsi" w:cstheme="minorHAnsi"/>
          <w:bCs/>
          <w:szCs w:val="24"/>
        </w:rPr>
        <w:t>, or deliverables</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Contractor shall immediately refund any payment made in error.</w:t>
      </w:r>
    </w:p>
    <w:p w:rsidR="00FD401B" w:rsidRPr="00FD401B" w:rsidRDefault="00FD401B" w:rsidP="00FD401B">
      <w:pPr>
        <w:ind w:left="1440" w:hanging="720"/>
        <w:rPr>
          <w:rFonts w:asciiTheme="minorHAnsi" w:hAnsiTheme="minorHAnsi" w:cstheme="minorHAnsi"/>
          <w:bCs/>
          <w:szCs w:val="24"/>
        </w:rPr>
      </w:pPr>
    </w:p>
    <w:p w:rsidR="008B1D57" w:rsidRPr="00FD401B" w:rsidRDefault="00FD401B" w:rsidP="00FD401B">
      <w:pPr>
        <w:ind w:left="1440" w:hanging="720"/>
        <w:rPr>
          <w:rFonts w:asciiTheme="minorHAnsi" w:hAnsiTheme="minorHAnsi" w:cstheme="minorHAnsi"/>
          <w:b/>
          <w:szCs w:val="24"/>
        </w:rPr>
      </w:pPr>
      <w:r>
        <w:rPr>
          <w:rFonts w:asciiTheme="minorHAnsi" w:hAnsiTheme="minorHAnsi" w:cstheme="minorHAnsi"/>
          <w:b/>
          <w:szCs w:val="24"/>
        </w:rPr>
        <w:lastRenderedPageBreak/>
        <w:t>4.3</w:t>
      </w:r>
      <w:r>
        <w:rPr>
          <w:rFonts w:asciiTheme="minorHAnsi" w:hAnsiTheme="minorHAnsi" w:cstheme="minorHAnsi"/>
          <w:b/>
          <w:szCs w:val="24"/>
        </w:rPr>
        <w:tab/>
      </w:r>
      <w:r w:rsidR="002F1E5A" w:rsidRPr="00FD401B">
        <w:rPr>
          <w:rFonts w:asciiTheme="minorHAnsi" w:hAnsiTheme="minorHAnsi" w:cstheme="minorHAnsi"/>
          <w:b/>
          <w:szCs w:val="24"/>
        </w:rPr>
        <w:t>Availability of Funds</w:t>
      </w:r>
      <w:r w:rsidR="00213800" w:rsidRPr="00FD401B">
        <w:rPr>
          <w:rFonts w:asciiTheme="minorHAnsi" w:hAnsiTheme="minorHAnsi" w:cstheme="minorHAnsi"/>
          <w:b/>
          <w:szCs w:val="24"/>
        </w:rPr>
        <w:t xml:space="preserve">.  </w:t>
      </w:r>
      <w:r w:rsidR="002F1E5A" w:rsidRPr="00FD401B">
        <w:rPr>
          <w:rFonts w:asciiTheme="minorHAnsi" w:hAnsiTheme="minorHAnsi" w:cstheme="minorHAnsi"/>
          <w:szCs w:val="24"/>
        </w:rPr>
        <w:t xml:space="preserve">The </w:t>
      </w:r>
      <w:r w:rsidR="0064473D">
        <w:rPr>
          <w:rFonts w:asciiTheme="minorHAnsi" w:hAnsiTheme="minorHAnsi" w:cstheme="minorHAnsi"/>
          <w:szCs w:val="24"/>
        </w:rPr>
        <w:t>Court’s</w:t>
      </w:r>
      <w:r w:rsidR="0064473D" w:rsidRPr="00FD401B">
        <w:rPr>
          <w:rFonts w:asciiTheme="minorHAnsi" w:hAnsiTheme="minorHAnsi" w:cstheme="minorHAnsi"/>
          <w:szCs w:val="24"/>
        </w:rPr>
        <w:t xml:space="preserve"> </w:t>
      </w:r>
      <w:r w:rsidR="002F1E5A" w:rsidRPr="00FD401B">
        <w:rPr>
          <w:rFonts w:asciiTheme="minorHAnsi" w:hAnsiTheme="minorHAnsi" w:cstheme="minorHAnsi"/>
          <w:szCs w:val="24"/>
        </w:rPr>
        <w:t>obligation to compensate Contractor is subject to the availability of funds</w:t>
      </w:r>
      <w:r w:rsidR="00213800" w:rsidRPr="00FD401B">
        <w:rPr>
          <w:rFonts w:asciiTheme="minorHAnsi" w:hAnsiTheme="minorHAnsi" w:cstheme="minorHAnsi"/>
          <w:szCs w:val="24"/>
        </w:rPr>
        <w:t xml:space="preserve">.  </w:t>
      </w:r>
      <w:r w:rsidR="002F1E5A" w:rsidRPr="00FD401B">
        <w:rPr>
          <w:rFonts w:asciiTheme="minorHAnsi" w:hAnsiTheme="minorHAnsi" w:cstheme="minorHAnsi"/>
          <w:szCs w:val="24"/>
        </w:rPr>
        <w:t xml:space="preserve">The </w:t>
      </w:r>
      <w:r w:rsidR="0064473D">
        <w:rPr>
          <w:rFonts w:asciiTheme="minorHAnsi" w:hAnsiTheme="minorHAnsi" w:cstheme="minorHAnsi"/>
          <w:szCs w:val="24"/>
        </w:rPr>
        <w:t>Court</w:t>
      </w:r>
      <w:r w:rsidR="0064473D" w:rsidRPr="00FD401B">
        <w:rPr>
          <w:rFonts w:asciiTheme="minorHAnsi" w:hAnsiTheme="minorHAnsi" w:cstheme="minorHAnsi"/>
          <w:szCs w:val="24"/>
        </w:rPr>
        <w:t xml:space="preserve"> </w:t>
      </w:r>
      <w:r w:rsidR="002F1E5A" w:rsidRPr="00FD401B">
        <w:rPr>
          <w:rFonts w:asciiTheme="minorHAnsi" w:hAnsiTheme="minorHAnsi" w:cstheme="minorHAnsi"/>
          <w:szCs w:val="24"/>
        </w:rPr>
        <w:t>shall notify Contractor if funds become unavailable or limited during the Term.</w:t>
      </w:r>
    </w:p>
    <w:p w:rsidR="002D78D0" w:rsidRDefault="002D78D0">
      <w:pPr>
        <w:rPr>
          <w:rFonts w:asciiTheme="minorHAnsi" w:hAnsiTheme="minorHAnsi" w:cstheme="minorHAnsi"/>
          <w:szCs w:val="24"/>
        </w:rPr>
      </w:pPr>
    </w:p>
    <w:p w:rsidR="00ED0728" w:rsidRPr="00FD401B" w:rsidRDefault="00ED0728" w:rsidP="001C5205">
      <w:pPr>
        <w:rPr>
          <w:rFonts w:asciiTheme="minorHAnsi" w:hAnsiTheme="minorHAnsi" w:cstheme="minorHAnsi"/>
          <w:szCs w:val="24"/>
        </w:rPr>
        <w:sectPr w:rsidR="00ED0728" w:rsidRPr="00FD401B" w:rsidSect="00CE6653">
          <w:footerReference w:type="default" r:id="rId10"/>
          <w:pgSz w:w="12240" w:h="15840" w:code="1"/>
          <w:pgMar w:top="1440" w:right="1440" w:bottom="1440" w:left="1440" w:header="720" w:footer="720" w:gutter="0"/>
          <w:pgNumType w:start="1"/>
          <w:cols w:space="720"/>
          <w:docGrid w:linePitch="360"/>
        </w:sectPr>
      </w:pPr>
    </w:p>
    <w:p w:rsidR="00A12212" w:rsidRDefault="00740EFF" w:rsidP="00FD401B">
      <w:pPr>
        <w:pStyle w:val="Title"/>
        <w:spacing w:before="0" w:after="0"/>
        <w:rPr>
          <w:rFonts w:asciiTheme="minorHAnsi" w:hAnsiTheme="minorHAnsi" w:cstheme="minorHAnsi"/>
          <w:sz w:val="24"/>
          <w:szCs w:val="24"/>
        </w:rPr>
      </w:pPr>
      <w:r w:rsidRPr="00FD401B">
        <w:rPr>
          <w:rFonts w:asciiTheme="minorHAnsi" w:hAnsiTheme="minorHAnsi" w:cstheme="minorHAnsi"/>
          <w:sz w:val="24"/>
          <w:szCs w:val="24"/>
        </w:rPr>
        <w:lastRenderedPageBreak/>
        <w:t>APPENDIX C</w:t>
      </w:r>
    </w:p>
    <w:p w:rsidR="00A12212" w:rsidRDefault="00A12212" w:rsidP="00FD401B">
      <w:pPr>
        <w:pStyle w:val="Title"/>
        <w:spacing w:before="0" w:after="0"/>
        <w:rPr>
          <w:rFonts w:asciiTheme="minorHAnsi" w:hAnsiTheme="minorHAnsi" w:cstheme="minorHAnsi"/>
          <w:sz w:val="24"/>
          <w:szCs w:val="24"/>
        </w:rPr>
      </w:pPr>
    </w:p>
    <w:p w:rsidR="007600A2" w:rsidRDefault="007600A2" w:rsidP="00FD401B">
      <w:pPr>
        <w:pStyle w:val="Title"/>
        <w:spacing w:before="0" w:after="0"/>
        <w:rPr>
          <w:rFonts w:asciiTheme="minorHAnsi" w:hAnsiTheme="minorHAnsi" w:cstheme="minorHAnsi"/>
          <w:sz w:val="24"/>
          <w:szCs w:val="24"/>
        </w:rPr>
      </w:pPr>
      <w:r>
        <w:rPr>
          <w:rFonts w:asciiTheme="minorHAnsi" w:hAnsiTheme="minorHAnsi" w:cstheme="minorHAnsi"/>
          <w:sz w:val="24"/>
          <w:szCs w:val="24"/>
        </w:rPr>
        <w:t>INFORMATION TECHNOLOGY AGREEMENTS</w:t>
      </w:r>
    </w:p>
    <w:p w:rsidR="00392AC3" w:rsidRDefault="00DD4D97" w:rsidP="00FD401B">
      <w:pPr>
        <w:pStyle w:val="Title"/>
        <w:spacing w:before="0" w:after="0"/>
        <w:rPr>
          <w:rFonts w:asciiTheme="minorHAnsi" w:hAnsiTheme="minorHAnsi" w:cstheme="minorHAnsi"/>
          <w:sz w:val="24"/>
          <w:szCs w:val="24"/>
        </w:rPr>
      </w:pPr>
      <w:r>
        <w:rPr>
          <w:rFonts w:asciiTheme="minorHAnsi" w:hAnsiTheme="minorHAnsi" w:cstheme="minorHAnsi"/>
          <w:sz w:val="24"/>
          <w:szCs w:val="24"/>
        </w:rPr>
        <w:t>GENERAL TERMS AND CONDTIONS</w:t>
      </w:r>
    </w:p>
    <w:p w:rsidR="00B164C1" w:rsidRPr="00FD401B" w:rsidRDefault="00B164C1" w:rsidP="00FD401B">
      <w:pPr>
        <w:pStyle w:val="Title"/>
        <w:spacing w:before="0" w:after="0"/>
        <w:rPr>
          <w:rFonts w:asciiTheme="minorHAnsi" w:hAnsiTheme="minorHAnsi" w:cstheme="minorHAnsi"/>
          <w:sz w:val="24"/>
          <w:szCs w:val="24"/>
        </w:rPr>
      </w:pPr>
    </w:p>
    <w:p w:rsidR="00535786" w:rsidRDefault="00535786" w:rsidP="00FD401B">
      <w:pPr>
        <w:rPr>
          <w:rFonts w:asciiTheme="minorHAnsi" w:hAnsiTheme="minorHAnsi" w:cstheme="minorHAnsi"/>
          <w:szCs w:val="24"/>
        </w:rPr>
      </w:pPr>
    </w:p>
    <w:p w:rsidR="00CF63B5" w:rsidRPr="00B164C1" w:rsidRDefault="00DD4D97" w:rsidP="00CF63B5">
      <w:pPr>
        <w:pStyle w:val="ListParagraph"/>
        <w:numPr>
          <w:ilvl w:val="0"/>
          <w:numId w:val="18"/>
        </w:numPr>
        <w:rPr>
          <w:rFonts w:asciiTheme="minorHAnsi" w:hAnsiTheme="minorHAnsi" w:cstheme="minorHAnsi"/>
          <w:b/>
          <w:bCs/>
          <w:szCs w:val="24"/>
        </w:rPr>
      </w:pPr>
      <w:r>
        <w:rPr>
          <w:rFonts w:asciiTheme="minorHAnsi" w:hAnsiTheme="minorHAnsi" w:cstheme="minorHAnsi"/>
          <w:b/>
          <w:bCs/>
          <w:szCs w:val="24"/>
        </w:rPr>
        <w:t>C</w:t>
      </w:r>
      <w:r w:rsidR="007600A2">
        <w:rPr>
          <w:rFonts w:asciiTheme="minorHAnsi" w:hAnsiTheme="minorHAnsi" w:cstheme="minorHAnsi"/>
          <w:b/>
          <w:bCs/>
          <w:szCs w:val="24"/>
        </w:rPr>
        <w:t>ontractor’s Certification Clauses</w:t>
      </w:r>
    </w:p>
    <w:p w:rsidR="00CF63B5" w:rsidRPr="00B543FB" w:rsidRDefault="00CF63B5" w:rsidP="00CF63B5">
      <w:pPr>
        <w:pStyle w:val="ListParagraph"/>
        <w:ind w:left="360"/>
        <w:rPr>
          <w:rFonts w:asciiTheme="majorHAnsi" w:hAnsiTheme="majorHAnsi" w:cstheme="majorHAnsi"/>
          <w:b/>
          <w:bCs/>
          <w:sz w:val="22"/>
          <w:szCs w:val="22"/>
        </w:rPr>
      </w:pPr>
    </w:p>
    <w:p w:rsidR="00CF63B5" w:rsidRPr="00B543FB" w:rsidRDefault="00CF63B5" w:rsidP="00CF63B5">
      <w:pPr>
        <w:pStyle w:val="ListParagraph"/>
        <w:numPr>
          <w:ilvl w:val="1"/>
          <w:numId w:val="19"/>
        </w:numPr>
        <w:tabs>
          <w:tab w:val="clear" w:pos="1296"/>
          <w:tab w:val="num" w:pos="900"/>
        </w:tabs>
        <w:ind w:left="0" w:firstLine="450"/>
        <w:rPr>
          <w:rFonts w:asciiTheme="minorHAnsi" w:hAnsiTheme="minorHAnsi" w:cstheme="minorHAnsi"/>
          <w:b/>
          <w:szCs w:val="24"/>
        </w:rPr>
      </w:pPr>
      <w:r w:rsidRPr="00B543FB">
        <w:rPr>
          <w:rFonts w:asciiTheme="minorHAnsi" w:hAnsiTheme="minorHAnsi" w:cstheme="minorHAnsi"/>
          <w:b/>
          <w:bCs/>
          <w:szCs w:val="24"/>
        </w:rPr>
        <w:t xml:space="preserve">Representations and Warranties. </w:t>
      </w:r>
      <w:r>
        <w:rPr>
          <w:rFonts w:asciiTheme="minorHAnsi" w:hAnsiTheme="minorHAnsi" w:cstheme="minorHAnsi"/>
          <w:szCs w:val="24"/>
        </w:rPr>
        <w:t>Contractor</w:t>
      </w:r>
      <w:r w:rsidRPr="00B543FB">
        <w:rPr>
          <w:rFonts w:asciiTheme="minorHAnsi" w:hAnsiTheme="minorHAnsi" w:cstheme="minorHAnsi"/>
          <w:szCs w:val="24"/>
        </w:rPr>
        <w:t xml:space="preserve"> </w:t>
      </w:r>
      <w:r>
        <w:rPr>
          <w:rFonts w:asciiTheme="minorHAnsi" w:hAnsiTheme="minorHAnsi" w:cstheme="minorHAnsi"/>
          <w:szCs w:val="24"/>
        </w:rPr>
        <w:t xml:space="preserve">or Contractor’s representative (Contractor) </w:t>
      </w:r>
      <w:r w:rsidRPr="00B543FB">
        <w:rPr>
          <w:rFonts w:asciiTheme="minorHAnsi" w:hAnsiTheme="minorHAnsi" w:cstheme="minorHAnsi"/>
          <w:szCs w:val="24"/>
        </w:rPr>
        <w:t>certifies that the following representations and warranties are true:</w:t>
      </w:r>
    </w:p>
    <w:p w:rsidR="00CF63B5" w:rsidRPr="00B543FB" w:rsidRDefault="00CF63B5" w:rsidP="00CF63B5">
      <w:pPr>
        <w:pStyle w:val="ListParagraph"/>
        <w:ind w:left="900"/>
        <w:rPr>
          <w:rFonts w:asciiTheme="minorHAnsi" w:hAnsiTheme="minorHAnsi" w:cstheme="minorHAnsi"/>
          <w:b/>
          <w:bCs/>
          <w:i/>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Authority.</w:t>
      </w:r>
      <w:r w:rsidRPr="003F4A33">
        <w:rPr>
          <w:rFonts w:asciiTheme="minorHAnsi" w:hAnsiTheme="minorHAnsi" w:cstheme="minorHAnsi"/>
          <w:bCs/>
          <w:szCs w:val="24"/>
        </w:rPr>
        <w:t xml:space="preserve"> </w:t>
      </w:r>
      <w:r>
        <w:rPr>
          <w:rFonts w:asciiTheme="minorHAnsi" w:hAnsiTheme="minorHAnsi" w:cstheme="minorHAnsi"/>
          <w:bCs/>
          <w:szCs w:val="24"/>
        </w:rPr>
        <w:t>Contractor</w:t>
      </w:r>
      <w:r w:rsidRPr="003F4A33">
        <w:rPr>
          <w:rFonts w:asciiTheme="minorHAnsi" w:hAnsiTheme="minorHAnsi" w:cstheme="minorHAnsi"/>
          <w:bCs/>
          <w:szCs w:val="24"/>
        </w:rPr>
        <w:t xml:space="preserve"> is qualified to do business and in good standing in the State of California.</w:t>
      </w:r>
      <w:r w:rsidRPr="00E468D8">
        <w:rPr>
          <w:rFonts w:asciiTheme="minorHAnsi" w:hAnsiTheme="minorHAnsi" w:cstheme="minorHAnsi"/>
          <w:bCs/>
          <w:szCs w:val="24"/>
        </w:rPr>
        <w:t xml:space="preserve"> Contractor has authority to enter into and perform its obligations under this Agreement</w:t>
      </w:r>
      <w:r>
        <w:rPr>
          <w:rFonts w:asciiTheme="minorHAnsi" w:hAnsiTheme="minorHAnsi" w:cstheme="minorHAnsi"/>
          <w:bCs/>
          <w:szCs w:val="24"/>
        </w:rPr>
        <w:t>, which constitutes a valid and binding obligation of Contractor</w:t>
      </w:r>
      <w:r w:rsidRPr="00E468D8">
        <w:rPr>
          <w:rFonts w:asciiTheme="minorHAnsi" w:hAnsiTheme="minorHAnsi" w:cstheme="minorHAnsi"/>
          <w:bCs/>
          <w:szCs w:val="24"/>
        </w:rPr>
        <w:t>.</w:t>
      </w:r>
    </w:p>
    <w:p w:rsidR="00CF63B5" w:rsidRPr="003F4A33" w:rsidRDefault="00CF63B5" w:rsidP="00CF63B5">
      <w:pPr>
        <w:pStyle w:val="ListParagraph"/>
        <w:ind w:left="1440"/>
        <w:rPr>
          <w:rFonts w:asciiTheme="minorHAnsi" w:hAnsiTheme="minorHAnsi" w:cstheme="minorHAnsi"/>
          <w:bCs/>
          <w:szCs w:val="24"/>
        </w:rPr>
      </w:pPr>
    </w:p>
    <w:p w:rsidR="00CF63B5" w:rsidRPr="003F4A33"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Not an Expatriate Corporation.</w:t>
      </w:r>
      <w:r w:rsidRPr="003F4A33">
        <w:rPr>
          <w:rFonts w:asciiTheme="minorHAnsi" w:hAnsiTheme="minorHAnsi" w:cstheme="minorHAnsi"/>
          <w:bCs/>
          <w:szCs w:val="24"/>
        </w:rPr>
        <w:t xml:space="preserve"> </w:t>
      </w:r>
      <w:r>
        <w:rPr>
          <w:rFonts w:asciiTheme="minorHAnsi" w:hAnsiTheme="minorHAnsi" w:cstheme="minorHAnsi"/>
          <w:szCs w:val="24"/>
        </w:rPr>
        <w:t>Contractor</w:t>
      </w:r>
      <w:r w:rsidRPr="003F4A33">
        <w:rPr>
          <w:rFonts w:asciiTheme="minorHAnsi" w:hAnsiTheme="minorHAnsi" w:cstheme="minorHAnsi"/>
          <w:szCs w:val="24"/>
        </w:rPr>
        <w:t xml:space="preserve"> is not an expatriate corporation or subsidiary of an expatriate corporation within the </w:t>
      </w:r>
      <w:r w:rsidRPr="003F4A33">
        <w:rPr>
          <w:rFonts w:asciiTheme="minorHAnsi" w:hAnsiTheme="minorHAnsi" w:cstheme="minorHAnsi"/>
          <w:bCs/>
          <w:szCs w:val="24"/>
        </w:rPr>
        <w:t>meaning</w:t>
      </w:r>
      <w:r w:rsidRPr="003F4A33">
        <w:rPr>
          <w:rFonts w:asciiTheme="minorHAnsi" w:hAnsiTheme="minorHAnsi" w:cstheme="minorHAnsi"/>
          <w:szCs w:val="24"/>
        </w:rPr>
        <w:t xml:space="preserve"> of Public Contract Code section 10286.1, and is eligible to </w:t>
      </w:r>
      <w:r>
        <w:rPr>
          <w:rFonts w:asciiTheme="minorHAnsi" w:hAnsiTheme="minorHAnsi" w:cstheme="minorHAnsi"/>
          <w:szCs w:val="24"/>
        </w:rPr>
        <w:t>contract</w:t>
      </w:r>
      <w:r w:rsidRPr="003F4A33">
        <w:rPr>
          <w:rFonts w:asciiTheme="minorHAnsi" w:hAnsiTheme="minorHAnsi" w:cstheme="minorHAnsi"/>
          <w:szCs w:val="24"/>
        </w:rPr>
        <w:t xml:space="preserve"> with the </w:t>
      </w:r>
      <w:r w:rsidR="0064473D">
        <w:rPr>
          <w:rFonts w:asciiTheme="minorHAnsi" w:hAnsiTheme="minorHAnsi" w:cstheme="minorHAnsi"/>
          <w:szCs w:val="24"/>
        </w:rPr>
        <w:t>Court</w:t>
      </w:r>
      <w:r w:rsidRPr="003F4A33">
        <w:rPr>
          <w:rFonts w:asciiTheme="minorHAnsi" w:hAnsiTheme="minorHAnsi" w:cstheme="minorHAnsi"/>
          <w:szCs w:val="24"/>
        </w:rPr>
        <w:t>.</w:t>
      </w:r>
    </w:p>
    <w:p w:rsidR="00CF63B5" w:rsidRPr="003F4A33" w:rsidRDefault="00CF63B5" w:rsidP="00CF63B5">
      <w:pPr>
        <w:pStyle w:val="ListParagraph"/>
        <w:rPr>
          <w:rFonts w:asciiTheme="minorHAnsi" w:hAnsiTheme="minorHAnsi" w:cstheme="minorHAnsi"/>
          <w:bCs/>
          <w:szCs w:val="24"/>
        </w:rPr>
      </w:pPr>
    </w:p>
    <w:p w:rsidR="00CF63B5" w:rsidRPr="003F4A33" w:rsidRDefault="00CF63B5" w:rsidP="00CF63B5">
      <w:pPr>
        <w:pStyle w:val="ListParagraph"/>
        <w:numPr>
          <w:ilvl w:val="2"/>
          <w:numId w:val="6"/>
        </w:numPr>
        <w:ind w:left="0" w:firstLine="900"/>
        <w:rPr>
          <w:bCs/>
        </w:rPr>
      </w:pPr>
      <w:r w:rsidRPr="008B26BA">
        <w:rPr>
          <w:i/>
        </w:rPr>
        <w:t>Sales</w:t>
      </w:r>
      <w:r w:rsidRPr="003F4A33">
        <w:rPr>
          <w:bCs/>
          <w:i/>
        </w:rPr>
        <w:t xml:space="preserve"> and Use Tax Collection.</w:t>
      </w:r>
      <w:r w:rsidRPr="003F4A33">
        <w:rPr>
          <w:bCs/>
        </w:rPr>
        <w:t xml:space="preserve"> </w:t>
      </w:r>
      <w:r w:rsidRPr="003F4A33">
        <w:t xml:space="preserve">Contractor collects and remits sales and use taxes as and to the extent required </w:t>
      </w:r>
      <w:r w:rsidRPr="003F4A33">
        <w:rPr>
          <w:rFonts w:asciiTheme="minorHAnsi" w:hAnsiTheme="minorHAnsi" w:cstheme="minorHAnsi"/>
          <w:szCs w:val="24"/>
        </w:rPr>
        <w:t>under</w:t>
      </w:r>
      <w:r w:rsidRPr="003F4A33">
        <w:t xml:space="preserve"> the Revenue and Taxation Code.</w:t>
      </w:r>
    </w:p>
    <w:p w:rsidR="00CF63B5" w:rsidRPr="003F4A33" w:rsidRDefault="00CF63B5" w:rsidP="00CF63B5">
      <w:pPr>
        <w:pStyle w:val="ListParagraph"/>
        <w:rPr>
          <w:bCs/>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No Gratuities.</w:t>
      </w:r>
      <w:r w:rsidRPr="003F4A33">
        <w:rPr>
          <w:rFonts w:asciiTheme="minorHAnsi" w:hAnsiTheme="minorHAnsi" w:cstheme="minorHAnsi"/>
          <w:bCs/>
          <w:szCs w:val="24"/>
        </w:rPr>
        <w:t xml:space="preserve"> </w:t>
      </w:r>
      <w:r>
        <w:rPr>
          <w:rFonts w:asciiTheme="minorHAnsi" w:hAnsiTheme="minorHAnsi" w:cstheme="minorHAnsi"/>
          <w:bCs/>
          <w:szCs w:val="24"/>
        </w:rPr>
        <w:t>Contractor</w:t>
      </w:r>
      <w:r w:rsidRPr="003F4A33">
        <w:rPr>
          <w:rFonts w:asciiTheme="minorHAnsi" w:hAnsiTheme="minorHAnsi" w:cstheme="minorHAnsi"/>
          <w:bCs/>
          <w:szCs w:val="24"/>
        </w:rPr>
        <w:t xml:space="preserve"> has not directly or indirectly offered or given any gratuities (in the form of entertainment, gifts, or otherwise), to any member, justice, judicial officer, judge, officer, employee, or agent of </w:t>
      </w:r>
      <w:r>
        <w:rPr>
          <w:rFonts w:asciiTheme="minorHAnsi" w:hAnsiTheme="minorHAnsi" w:cstheme="minorHAnsi"/>
          <w:bCs/>
          <w:szCs w:val="24"/>
        </w:rPr>
        <w:t xml:space="preserve">a </w:t>
      </w:r>
      <w:r w:rsidR="0064473D">
        <w:rPr>
          <w:rFonts w:asciiTheme="minorHAnsi" w:hAnsiTheme="minorHAnsi" w:cstheme="minorHAnsi"/>
          <w:bCs/>
          <w:szCs w:val="24"/>
        </w:rPr>
        <w:t>Court</w:t>
      </w:r>
      <w:r w:rsidR="0064473D" w:rsidRPr="003F4A33">
        <w:rPr>
          <w:rFonts w:asciiTheme="minorHAnsi" w:hAnsiTheme="minorHAnsi" w:cstheme="minorHAnsi"/>
          <w:bCs/>
          <w:szCs w:val="24"/>
        </w:rPr>
        <w:t xml:space="preserve"> </w:t>
      </w:r>
      <w:r w:rsidRPr="003F4A33">
        <w:rPr>
          <w:rFonts w:asciiTheme="minorHAnsi" w:hAnsiTheme="minorHAnsi" w:cstheme="minorHAnsi"/>
          <w:bCs/>
          <w:szCs w:val="24"/>
        </w:rPr>
        <w:t xml:space="preserve">with a view toward securing this </w:t>
      </w:r>
      <w:r>
        <w:rPr>
          <w:rFonts w:asciiTheme="minorHAnsi" w:hAnsiTheme="minorHAnsi" w:cstheme="minorHAnsi"/>
          <w:bCs/>
          <w:szCs w:val="24"/>
        </w:rPr>
        <w:t>Agreement</w:t>
      </w:r>
      <w:r w:rsidRPr="003F4A33">
        <w:rPr>
          <w:rFonts w:asciiTheme="minorHAnsi" w:hAnsiTheme="minorHAnsi" w:cstheme="minorHAnsi"/>
          <w:bCs/>
          <w:szCs w:val="24"/>
        </w:rPr>
        <w:t xml:space="preserve"> or securing favorable treatment with respect to any determinations concerning </w:t>
      </w:r>
      <w:r>
        <w:rPr>
          <w:rFonts w:asciiTheme="minorHAnsi" w:hAnsiTheme="minorHAnsi" w:cstheme="minorHAnsi"/>
          <w:bCs/>
          <w:szCs w:val="24"/>
        </w:rPr>
        <w:t>its</w:t>
      </w:r>
      <w:r w:rsidRPr="003F4A33">
        <w:rPr>
          <w:rFonts w:asciiTheme="minorHAnsi" w:hAnsiTheme="minorHAnsi" w:cstheme="minorHAnsi"/>
          <w:bCs/>
          <w:szCs w:val="24"/>
        </w:rPr>
        <w:t xml:space="preserve"> performance </w:t>
      </w:r>
      <w:r>
        <w:rPr>
          <w:rFonts w:asciiTheme="minorHAnsi" w:hAnsiTheme="minorHAnsi" w:cstheme="minorHAnsi"/>
          <w:bCs/>
          <w:szCs w:val="24"/>
        </w:rPr>
        <w:t>under</w:t>
      </w:r>
      <w:r w:rsidRPr="003F4A33">
        <w:rPr>
          <w:rFonts w:asciiTheme="minorHAnsi" w:hAnsiTheme="minorHAnsi" w:cstheme="minorHAnsi"/>
          <w:bCs/>
          <w:szCs w:val="24"/>
        </w:rPr>
        <w:t xml:space="preserve"> this </w:t>
      </w:r>
      <w:r>
        <w:rPr>
          <w:rFonts w:asciiTheme="minorHAnsi" w:hAnsiTheme="minorHAnsi" w:cstheme="minorHAnsi"/>
          <w:bCs/>
          <w:szCs w:val="24"/>
        </w:rPr>
        <w:t>Agreement</w:t>
      </w:r>
      <w:r w:rsidRPr="003F4A33">
        <w:rPr>
          <w:rFonts w:asciiTheme="minorHAnsi" w:hAnsiTheme="minorHAnsi" w:cstheme="minorHAnsi"/>
          <w:bCs/>
          <w:szCs w:val="24"/>
        </w:rPr>
        <w:t xml:space="preserve">. </w:t>
      </w:r>
    </w:p>
    <w:p w:rsidR="00CF63B5" w:rsidRPr="003F4A33" w:rsidRDefault="00CF63B5" w:rsidP="00CF63B5">
      <w:pPr>
        <w:pStyle w:val="ListParagraph"/>
        <w:rPr>
          <w:rFonts w:asciiTheme="minorHAnsi" w:hAnsiTheme="minorHAnsi" w:cstheme="minorHAnsi"/>
          <w:bCs/>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No Conflict of Interest.</w:t>
      </w:r>
      <w:r w:rsidRPr="003F4A33">
        <w:rPr>
          <w:rFonts w:asciiTheme="minorHAnsi" w:hAnsiTheme="minorHAnsi" w:cstheme="minorHAnsi"/>
          <w:bCs/>
          <w:szCs w:val="24"/>
        </w:rPr>
        <w:t xml:space="preserve"> </w:t>
      </w:r>
      <w:r>
        <w:rPr>
          <w:rFonts w:asciiTheme="minorHAnsi" w:hAnsiTheme="minorHAnsi" w:cstheme="minorHAnsi"/>
          <w:bCs/>
          <w:szCs w:val="24"/>
        </w:rPr>
        <w:t>Contractor</w:t>
      </w:r>
      <w:r w:rsidRPr="003F4A33">
        <w:rPr>
          <w:rFonts w:asciiTheme="minorHAnsi" w:hAnsiTheme="minorHAnsi" w:cstheme="minorHAnsi"/>
          <w:bCs/>
          <w:szCs w:val="24"/>
        </w:rPr>
        <w:t xml:space="preserve"> has no interest that would constitute a conflict of interest under Public Contract Code sections 10365.5, 10410</w:t>
      </w:r>
      <w:r>
        <w:rPr>
          <w:rFonts w:asciiTheme="minorHAnsi" w:hAnsiTheme="minorHAnsi" w:cstheme="minorHAnsi"/>
          <w:bCs/>
          <w:szCs w:val="24"/>
        </w:rPr>
        <w:t>,</w:t>
      </w:r>
      <w:r w:rsidRPr="003F4A33">
        <w:rPr>
          <w:rFonts w:asciiTheme="minorHAnsi" w:hAnsiTheme="minorHAnsi" w:cstheme="minorHAnsi"/>
          <w:bCs/>
          <w:szCs w:val="24"/>
        </w:rPr>
        <w:t xml:space="preserve"> or 10411</w:t>
      </w:r>
      <w:r>
        <w:rPr>
          <w:rFonts w:asciiTheme="minorHAnsi" w:hAnsiTheme="minorHAnsi" w:cstheme="minorHAnsi"/>
          <w:bCs/>
          <w:szCs w:val="24"/>
        </w:rPr>
        <w:t xml:space="preserve">, </w:t>
      </w:r>
      <w:r w:rsidRPr="00F5516A">
        <w:rPr>
          <w:rFonts w:asciiTheme="minorHAnsi" w:hAnsiTheme="minorHAnsi" w:cstheme="minorHAnsi"/>
          <w:bCs/>
          <w:szCs w:val="24"/>
        </w:rPr>
        <w:t xml:space="preserve">which, in general, limit entering into </w:t>
      </w:r>
      <w:r>
        <w:rPr>
          <w:rFonts w:asciiTheme="minorHAnsi" w:hAnsiTheme="minorHAnsi" w:cstheme="minorHAnsi"/>
          <w:bCs/>
          <w:szCs w:val="24"/>
        </w:rPr>
        <w:t>(</w:t>
      </w:r>
      <w:proofErr w:type="spellStart"/>
      <w:r>
        <w:rPr>
          <w:rFonts w:asciiTheme="minorHAnsi" w:hAnsiTheme="minorHAnsi" w:cstheme="minorHAnsi"/>
          <w:bCs/>
          <w:szCs w:val="24"/>
        </w:rPr>
        <w:t>i</w:t>
      </w:r>
      <w:proofErr w:type="spellEnd"/>
      <w:r>
        <w:rPr>
          <w:rFonts w:asciiTheme="minorHAnsi" w:hAnsiTheme="minorHAnsi" w:cstheme="minorHAnsi"/>
          <w:bCs/>
          <w:szCs w:val="24"/>
        </w:rPr>
        <w:t xml:space="preserve">) </w:t>
      </w:r>
      <w:r w:rsidRPr="00F5516A">
        <w:rPr>
          <w:rFonts w:asciiTheme="minorHAnsi" w:hAnsiTheme="minorHAnsi" w:cstheme="minorHAnsi"/>
          <w:bCs/>
          <w:szCs w:val="24"/>
        </w:rPr>
        <w:t>follow-on contracts with a consultant who would benefit thereby from the consultant’s advice provided under the first contract</w:t>
      </w:r>
      <w:r>
        <w:rPr>
          <w:rFonts w:asciiTheme="minorHAnsi" w:hAnsiTheme="minorHAnsi" w:cstheme="minorHAnsi"/>
          <w:bCs/>
          <w:szCs w:val="24"/>
        </w:rPr>
        <w:t xml:space="preserve">, or (ii) contracts with former employees of the </w:t>
      </w:r>
      <w:r w:rsidR="0064473D">
        <w:rPr>
          <w:rFonts w:asciiTheme="minorHAnsi" w:hAnsiTheme="minorHAnsi" w:cstheme="minorHAnsi"/>
          <w:bCs/>
          <w:szCs w:val="24"/>
        </w:rPr>
        <w:t>Court</w:t>
      </w:r>
      <w:r w:rsidRPr="003F4A33">
        <w:rPr>
          <w:rFonts w:asciiTheme="minorHAnsi" w:hAnsiTheme="minorHAnsi" w:cstheme="minorHAnsi"/>
          <w:bCs/>
          <w:szCs w:val="24"/>
        </w:rPr>
        <w:t xml:space="preserve">; Government Code sections 1090 et seq. or 87100 et seq.; or California Rules of Court, rule 10.103 or 10.104, which restrict employees and former employees from contracting with certain </w:t>
      </w:r>
      <w:r>
        <w:rPr>
          <w:rFonts w:asciiTheme="minorHAnsi" w:hAnsiTheme="minorHAnsi" w:cstheme="minorHAnsi"/>
          <w:bCs/>
          <w:szCs w:val="24"/>
        </w:rPr>
        <w:t>JBEs</w:t>
      </w:r>
      <w:r w:rsidRPr="003F4A33">
        <w:rPr>
          <w:rFonts w:asciiTheme="minorHAnsi" w:hAnsiTheme="minorHAnsi" w:cstheme="minorHAnsi"/>
          <w:bCs/>
          <w:szCs w:val="24"/>
        </w:rPr>
        <w:t xml:space="preserve">. </w:t>
      </w:r>
    </w:p>
    <w:p w:rsidR="00CF63B5" w:rsidRPr="003F4A33" w:rsidRDefault="00CF63B5" w:rsidP="00CF63B5">
      <w:pPr>
        <w:pStyle w:val="ListParagraph"/>
        <w:rPr>
          <w:rFonts w:asciiTheme="minorHAnsi" w:hAnsiTheme="minorHAnsi" w:cstheme="minorHAnsi"/>
          <w:bCs/>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 xml:space="preserve">No Interference with Other </w:t>
      </w:r>
      <w:r>
        <w:rPr>
          <w:rFonts w:asciiTheme="minorHAnsi" w:hAnsiTheme="minorHAnsi" w:cstheme="minorHAnsi"/>
          <w:bCs/>
          <w:i/>
          <w:szCs w:val="24"/>
        </w:rPr>
        <w:t>Contracts</w:t>
      </w:r>
      <w:r w:rsidRPr="003F4A33">
        <w:rPr>
          <w:rFonts w:asciiTheme="minorHAnsi" w:hAnsiTheme="minorHAnsi" w:cstheme="minorHAnsi"/>
          <w:bCs/>
          <w:i/>
          <w:szCs w:val="24"/>
        </w:rPr>
        <w:t>.</w:t>
      </w:r>
      <w:r w:rsidRPr="003F4A33">
        <w:rPr>
          <w:rFonts w:asciiTheme="minorHAnsi" w:hAnsiTheme="minorHAnsi" w:cstheme="minorHAnsi"/>
          <w:bCs/>
          <w:szCs w:val="24"/>
        </w:rPr>
        <w:t xml:space="preserve"> To the best of </w:t>
      </w:r>
      <w:r>
        <w:rPr>
          <w:rFonts w:asciiTheme="minorHAnsi" w:hAnsiTheme="minorHAnsi" w:cstheme="minorHAnsi"/>
          <w:bCs/>
          <w:szCs w:val="24"/>
        </w:rPr>
        <w:t>Contractor</w:t>
      </w:r>
      <w:r w:rsidRPr="003F4A33">
        <w:rPr>
          <w:rFonts w:asciiTheme="minorHAnsi" w:hAnsiTheme="minorHAnsi" w:cstheme="minorHAnsi"/>
          <w:bCs/>
          <w:szCs w:val="24"/>
        </w:rPr>
        <w:t xml:space="preserve">’s knowledge, this </w:t>
      </w:r>
      <w:r>
        <w:rPr>
          <w:rFonts w:asciiTheme="minorHAnsi" w:hAnsiTheme="minorHAnsi" w:cstheme="minorHAnsi"/>
          <w:bCs/>
          <w:szCs w:val="24"/>
        </w:rPr>
        <w:t>Agreement</w:t>
      </w:r>
      <w:r w:rsidRPr="003F4A33">
        <w:rPr>
          <w:rFonts w:asciiTheme="minorHAnsi" w:hAnsiTheme="minorHAnsi" w:cstheme="minorHAnsi"/>
          <w:bCs/>
          <w:szCs w:val="24"/>
        </w:rPr>
        <w:t xml:space="preserve"> does not create a material conflict of interest or default under any of </w:t>
      </w:r>
      <w:r>
        <w:rPr>
          <w:rFonts w:asciiTheme="minorHAnsi" w:hAnsiTheme="minorHAnsi" w:cstheme="minorHAnsi"/>
          <w:bCs/>
          <w:szCs w:val="24"/>
        </w:rPr>
        <w:t>Contractor</w:t>
      </w:r>
      <w:r w:rsidRPr="003F4A33">
        <w:rPr>
          <w:rFonts w:asciiTheme="minorHAnsi" w:hAnsiTheme="minorHAnsi" w:cstheme="minorHAnsi"/>
          <w:bCs/>
          <w:szCs w:val="24"/>
        </w:rPr>
        <w:t xml:space="preserve">’s </w:t>
      </w:r>
      <w:r>
        <w:rPr>
          <w:rFonts w:asciiTheme="minorHAnsi" w:hAnsiTheme="minorHAnsi" w:cstheme="minorHAnsi"/>
          <w:bCs/>
          <w:szCs w:val="24"/>
        </w:rPr>
        <w:t>other contracts</w:t>
      </w:r>
      <w:r w:rsidRPr="003F4A33">
        <w:rPr>
          <w:rFonts w:asciiTheme="minorHAnsi" w:hAnsiTheme="minorHAnsi" w:cstheme="minorHAnsi"/>
          <w:bCs/>
          <w:szCs w:val="24"/>
        </w:rPr>
        <w:t>.</w:t>
      </w:r>
    </w:p>
    <w:p w:rsidR="00CF63B5" w:rsidRPr="003F4A33" w:rsidRDefault="00CF63B5" w:rsidP="00CF63B5">
      <w:pPr>
        <w:pStyle w:val="ListParagraph"/>
        <w:rPr>
          <w:rFonts w:asciiTheme="minorHAnsi" w:hAnsiTheme="minorHAnsi" w:cstheme="minorHAnsi"/>
          <w:bCs/>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 xml:space="preserve">No Litigation. </w:t>
      </w:r>
      <w:r w:rsidRPr="003F4A33">
        <w:rPr>
          <w:rFonts w:asciiTheme="minorHAnsi" w:hAnsiTheme="minorHAnsi" w:cstheme="minorHAnsi"/>
          <w:bCs/>
          <w:szCs w:val="24"/>
        </w:rPr>
        <w:t xml:space="preserve">No suit, action, arbitration, or legal, administrative, or other proceeding or governmental investigation is pending or, to </w:t>
      </w:r>
      <w:r>
        <w:rPr>
          <w:rFonts w:asciiTheme="minorHAnsi" w:hAnsiTheme="minorHAnsi" w:cstheme="minorHAnsi"/>
          <w:bCs/>
          <w:szCs w:val="24"/>
        </w:rPr>
        <w:t>Contractor</w:t>
      </w:r>
      <w:r w:rsidRPr="003F4A33">
        <w:rPr>
          <w:rFonts w:asciiTheme="minorHAnsi" w:hAnsiTheme="minorHAnsi" w:cstheme="minorHAnsi"/>
          <w:bCs/>
          <w:szCs w:val="24"/>
        </w:rPr>
        <w:t xml:space="preserve">’s knowledge, threatened against or affecting </w:t>
      </w:r>
      <w:r>
        <w:rPr>
          <w:rFonts w:asciiTheme="minorHAnsi" w:hAnsiTheme="minorHAnsi" w:cstheme="minorHAnsi"/>
          <w:bCs/>
          <w:szCs w:val="24"/>
        </w:rPr>
        <w:t>Contractor</w:t>
      </w:r>
      <w:r w:rsidRPr="003F4A33">
        <w:rPr>
          <w:rFonts w:asciiTheme="minorHAnsi" w:hAnsiTheme="minorHAnsi" w:cstheme="minorHAnsi"/>
          <w:bCs/>
          <w:szCs w:val="24"/>
        </w:rPr>
        <w:t xml:space="preserve"> or </w:t>
      </w:r>
      <w:r>
        <w:rPr>
          <w:rFonts w:asciiTheme="minorHAnsi" w:hAnsiTheme="minorHAnsi" w:cstheme="minorHAnsi"/>
          <w:bCs/>
          <w:szCs w:val="24"/>
        </w:rPr>
        <w:t>Contractor</w:t>
      </w:r>
      <w:r w:rsidRPr="003F4A33">
        <w:rPr>
          <w:rFonts w:asciiTheme="minorHAnsi" w:hAnsiTheme="minorHAnsi" w:cstheme="minorHAnsi"/>
          <w:bCs/>
          <w:szCs w:val="24"/>
        </w:rPr>
        <w:t xml:space="preserve">’s business, financial condition, or ability to </w:t>
      </w:r>
      <w:r>
        <w:rPr>
          <w:rFonts w:asciiTheme="minorHAnsi" w:hAnsiTheme="minorHAnsi" w:cstheme="minorHAnsi"/>
          <w:bCs/>
          <w:szCs w:val="24"/>
        </w:rPr>
        <w:t>perform under this Agreement</w:t>
      </w:r>
      <w:r w:rsidRPr="003F4A33">
        <w:rPr>
          <w:rFonts w:asciiTheme="minorHAnsi" w:hAnsiTheme="minorHAnsi" w:cstheme="minorHAnsi"/>
          <w:bCs/>
          <w:szCs w:val="24"/>
        </w:rPr>
        <w:t xml:space="preserve">, except any suit, action, arbitration, proceeding, or investigation that individually or in the aggregate with others will not or would not have a material adverse </w:t>
      </w:r>
      <w:r>
        <w:rPr>
          <w:rFonts w:asciiTheme="minorHAnsi" w:hAnsiTheme="minorHAnsi" w:cstheme="minorHAnsi"/>
          <w:bCs/>
          <w:szCs w:val="24"/>
        </w:rPr>
        <w:t>e</w:t>
      </w:r>
      <w:r w:rsidRPr="003F4A33">
        <w:rPr>
          <w:rFonts w:asciiTheme="minorHAnsi" w:hAnsiTheme="minorHAnsi" w:cstheme="minorHAnsi"/>
          <w:bCs/>
          <w:szCs w:val="24"/>
        </w:rPr>
        <w:t xml:space="preserve">ffect on </w:t>
      </w:r>
      <w:r>
        <w:rPr>
          <w:rFonts w:asciiTheme="minorHAnsi" w:hAnsiTheme="minorHAnsi" w:cstheme="minorHAnsi"/>
          <w:bCs/>
          <w:szCs w:val="24"/>
        </w:rPr>
        <w:t>Contractor</w:t>
      </w:r>
      <w:r w:rsidRPr="003F4A33">
        <w:rPr>
          <w:rFonts w:asciiTheme="minorHAnsi" w:hAnsiTheme="minorHAnsi" w:cstheme="minorHAnsi"/>
          <w:bCs/>
          <w:szCs w:val="24"/>
        </w:rPr>
        <w:t xml:space="preserve">’s business, the validity or enforceability of this </w:t>
      </w:r>
      <w:r>
        <w:rPr>
          <w:rFonts w:asciiTheme="minorHAnsi" w:hAnsiTheme="minorHAnsi" w:cstheme="minorHAnsi"/>
          <w:bCs/>
          <w:szCs w:val="24"/>
        </w:rPr>
        <w:t>Agreement</w:t>
      </w:r>
      <w:r w:rsidRPr="003F4A33">
        <w:rPr>
          <w:rFonts w:asciiTheme="minorHAnsi" w:hAnsiTheme="minorHAnsi" w:cstheme="minorHAnsi"/>
          <w:bCs/>
          <w:szCs w:val="24"/>
        </w:rPr>
        <w:t xml:space="preserve">, or </w:t>
      </w:r>
      <w:r>
        <w:rPr>
          <w:rFonts w:asciiTheme="minorHAnsi" w:hAnsiTheme="minorHAnsi" w:cstheme="minorHAnsi"/>
          <w:bCs/>
          <w:szCs w:val="24"/>
        </w:rPr>
        <w:t>Contractor</w:t>
      </w:r>
      <w:r w:rsidRPr="003F4A33">
        <w:rPr>
          <w:rFonts w:asciiTheme="minorHAnsi" w:hAnsiTheme="minorHAnsi" w:cstheme="minorHAnsi"/>
          <w:bCs/>
          <w:szCs w:val="24"/>
        </w:rPr>
        <w:t xml:space="preserve">’s ability to </w:t>
      </w:r>
      <w:r>
        <w:rPr>
          <w:rFonts w:asciiTheme="minorHAnsi" w:hAnsiTheme="minorHAnsi" w:cstheme="minorHAnsi"/>
          <w:bCs/>
          <w:szCs w:val="24"/>
        </w:rPr>
        <w:t>perform under this Agreement</w:t>
      </w:r>
      <w:r w:rsidRPr="003F4A33">
        <w:rPr>
          <w:rFonts w:asciiTheme="minorHAnsi" w:hAnsiTheme="minorHAnsi" w:cstheme="minorHAnsi"/>
          <w:bCs/>
          <w:szCs w:val="24"/>
        </w:rPr>
        <w:t xml:space="preserve">. </w:t>
      </w:r>
    </w:p>
    <w:p w:rsidR="00CF63B5" w:rsidRPr="00F546DB" w:rsidRDefault="00CF63B5" w:rsidP="00CF63B5">
      <w:pPr>
        <w:pStyle w:val="ListParagraph"/>
        <w:rPr>
          <w:rFonts w:asciiTheme="minorHAnsi" w:hAnsiTheme="minorHAnsi" w:cstheme="minorHAnsi"/>
          <w:bCs/>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Compliance with Laws Generally.</w:t>
      </w:r>
      <w:r w:rsidRPr="003F4A33">
        <w:rPr>
          <w:rFonts w:asciiTheme="minorHAnsi" w:hAnsiTheme="minorHAnsi" w:cstheme="minorHAnsi"/>
          <w:bCs/>
          <w:szCs w:val="24"/>
        </w:rPr>
        <w:t xml:space="preserve"> </w:t>
      </w:r>
      <w:r>
        <w:rPr>
          <w:rFonts w:asciiTheme="minorHAnsi" w:hAnsiTheme="minorHAnsi" w:cstheme="minorHAnsi"/>
          <w:bCs/>
          <w:szCs w:val="24"/>
        </w:rPr>
        <w:t>Contractor</w:t>
      </w:r>
      <w:r w:rsidRPr="003F4A33">
        <w:rPr>
          <w:rFonts w:asciiTheme="minorHAnsi" w:hAnsiTheme="minorHAnsi" w:cstheme="minorHAnsi"/>
          <w:bCs/>
          <w:szCs w:val="24"/>
        </w:rPr>
        <w:t xml:space="preserve"> complies in all material respects with all laws, rules, and regulations applicable to </w:t>
      </w:r>
      <w:r>
        <w:rPr>
          <w:rFonts w:asciiTheme="minorHAnsi" w:hAnsiTheme="minorHAnsi" w:cstheme="minorHAnsi"/>
          <w:bCs/>
          <w:szCs w:val="24"/>
        </w:rPr>
        <w:t>Contractor</w:t>
      </w:r>
      <w:r w:rsidRPr="003F4A33">
        <w:rPr>
          <w:rFonts w:asciiTheme="minorHAnsi" w:hAnsiTheme="minorHAnsi" w:cstheme="minorHAnsi"/>
          <w:bCs/>
          <w:szCs w:val="24"/>
        </w:rPr>
        <w:t>’s business and services, and pays all undisputed debts when they come due.</w:t>
      </w:r>
    </w:p>
    <w:p w:rsidR="00CF63B5" w:rsidRPr="00F546DB" w:rsidRDefault="00CF63B5" w:rsidP="00CF63B5">
      <w:pPr>
        <w:pStyle w:val="ListParagraph"/>
        <w:rPr>
          <w:rFonts w:asciiTheme="minorHAnsi" w:hAnsiTheme="minorHAnsi" w:cstheme="minorHAnsi"/>
          <w:bCs/>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 xml:space="preserve">Work Eligibility. </w:t>
      </w:r>
      <w:r w:rsidRPr="003F4A33">
        <w:rPr>
          <w:rFonts w:asciiTheme="minorHAnsi" w:hAnsiTheme="minorHAnsi" w:cstheme="minorHAnsi"/>
          <w:bCs/>
          <w:szCs w:val="24"/>
        </w:rPr>
        <w:t xml:space="preserve">All personnel assigned to </w:t>
      </w:r>
      <w:r>
        <w:rPr>
          <w:rFonts w:asciiTheme="minorHAnsi" w:hAnsiTheme="minorHAnsi" w:cstheme="minorHAnsi"/>
          <w:bCs/>
          <w:szCs w:val="24"/>
        </w:rPr>
        <w:t>perform work under this Agreement</w:t>
      </w:r>
      <w:r w:rsidRPr="003F4A33">
        <w:rPr>
          <w:rFonts w:asciiTheme="minorHAnsi" w:hAnsiTheme="minorHAnsi" w:cstheme="minorHAnsi"/>
          <w:bCs/>
          <w:szCs w:val="24"/>
        </w:rPr>
        <w:t xml:space="preserve"> are able to work legally in the United States and possess valid proof of work eligibility. </w:t>
      </w:r>
    </w:p>
    <w:p w:rsidR="00CF63B5" w:rsidRPr="000C2853" w:rsidRDefault="00CF63B5" w:rsidP="00CF63B5">
      <w:pPr>
        <w:pStyle w:val="ListParagraph"/>
        <w:rPr>
          <w:rFonts w:asciiTheme="minorHAnsi" w:hAnsiTheme="minorHAnsi" w:cstheme="minorHAnsi"/>
          <w:bCs/>
          <w:szCs w:val="24"/>
        </w:rPr>
      </w:pPr>
    </w:p>
    <w:p w:rsidR="00CF63B5" w:rsidRPr="00026E2A" w:rsidRDefault="00CF63B5" w:rsidP="00CF63B5">
      <w:pPr>
        <w:pStyle w:val="ListParagraph"/>
        <w:numPr>
          <w:ilvl w:val="2"/>
          <w:numId w:val="6"/>
        </w:numPr>
        <w:ind w:left="0" w:firstLine="900"/>
        <w:rPr>
          <w:rFonts w:asciiTheme="minorHAnsi" w:hAnsiTheme="minorHAnsi" w:cstheme="minorHAnsi"/>
          <w:bCs/>
          <w:i/>
          <w:szCs w:val="24"/>
        </w:rPr>
      </w:pPr>
      <w:r w:rsidRPr="000C2853">
        <w:rPr>
          <w:rFonts w:asciiTheme="minorHAnsi" w:hAnsiTheme="minorHAnsi" w:cstheme="minorHAnsi"/>
          <w:bCs/>
          <w:i/>
          <w:szCs w:val="24"/>
        </w:rPr>
        <w:t>Union Organizing.</w:t>
      </w:r>
      <w:r>
        <w:rPr>
          <w:rFonts w:asciiTheme="minorHAnsi" w:hAnsiTheme="minorHAnsi" w:cstheme="minorHAnsi"/>
          <w:bCs/>
          <w:i/>
          <w:szCs w:val="24"/>
        </w:rPr>
        <w:t xml:space="preserve"> </w:t>
      </w:r>
      <w:r>
        <w:rPr>
          <w:rFonts w:asciiTheme="minorHAnsi" w:hAnsiTheme="minorHAnsi" w:cstheme="minorHAnsi"/>
          <w:bCs/>
          <w:szCs w:val="24"/>
        </w:rPr>
        <w:t xml:space="preserve">As required under Government Code sections 16645 - 16649, Contractor has not used any funds received from the </w:t>
      </w:r>
      <w:r w:rsidR="0064473D">
        <w:rPr>
          <w:rFonts w:asciiTheme="minorHAnsi" w:hAnsiTheme="minorHAnsi" w:cstheme="minorHAnsi"/>
          <w:bCs/>
          <w:szCs w:val="24"/>
        </w:rPr>
        <w:t xml:space="preserve">Court </w:t>
      </w:r>
      <w:r>
        <w:rPr>
          <w:rFonts w:asciiTheme="minorHAnsi" w:hAnsiTheme="minorHAnsi" w:cstheme="minorHAnsi"/>
          <w:bCs/>
          <w:szCs w:val="24"/>
        </w:rPr>
        <w:t>under this Agreement to assist, promote, or deter union organizing.</w:t>
      </w:r>
    </w:p>
    <w:p w:rsidR="00026E2A" w:rsidRPr="000C2853" w:rsidRDefault="00026E2A" w:rsidP="00026E2A">
      <w:pPr>
        <w:pStyle w:val="ListParagraph"/>
        <w:ind w:left="900"/>
        <w:rPr>
          <w:rFonts w:asciiTheme="minorHAnsi" w:hAnsiTheme="minorHAnsi" w:cstheme="minorHAnsi"/>
          <w:bCs/>
          <w:i/>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Drug Free Workplace.</w:t>
      </w:r>
      <w:r w:rsidRPr="003F4A33">
        <w:rPr>
          <w:rFonts w:asciiTheme="minorHAnsi" w:hAnsiTheme="minorHAnsi" w:cstheme="minorHAnsi"/>
          <w:bCs/>
          <w:szCs w:val="24"/>
        </w:rPr>
        <w:t xml:space="preserve"> </w:t>
      </w:r>
      <w:r>
        <w:rPr>
          <w:rFonts w:asciiTheme="minorHAnsi" w:hAnsiTheme="minorHAnsi" w:cstheme="minorHAnsi"/>
          <w:bCs/>
          <w:szCs w:val="24"/>
        </w:rPr>
        <w:t>Contractor</w:t>
      </w:r>
      <w:r w:rsidRPr="003F4A33">
        <w:rPr>
          <w:rFonts w:asciiTheme="minorHAnsi" w:hAnsiTheme="minorHAnsi" w:cstheme="minorHAnsi"/>
          <w:bCs/>
          <w:szCs w:val="24"/>
        </w:rPr>
        <w:t xml:space="preserve"> provides a drug-free workplace as required by California Government Code sections 8355 through 8357.</w:t>
      </w:r>
    </w:p>
    <w:p w:rsidR="00CF63B5" w:rsidRPr="00F546DB" w:rsidRDefault="00CF63B5" w:rsidP="00CF63B5">
      <w:pPr>
        <w:pStyle w:val="ListParagraph"/>
        <w:rPr>
          <w:rFonts w:asciiTheme="minorHAnsi" w:hAnsiTheme="minorHAnsi" w:cstheme="minorHAnsi"/>
          <w:bCs/>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No Harassment.</w:t>
      </w:r>
      <w:r w:rsidRPr="003F4A33">
        <w:rPr>
          <w:rFonts w:asciiTheme="minorHAnsi" w:hAnsiTheme="minorHAnsi" w:cstheme="minorHAnsi"/>
          <w:bCs/>
          <w:szCs w:val="24"/>
        </w:rPr>
        <w:t xml:space="preserve"> </w:t>
      </w:r>
      <w:r>
        <w:rPr>
          <w:rFonts w:asciiTheme="minorHAnsi" w:hAnsiTheme="minorHAnsi" w:cstheme="minorHAnsi"/>
          <w:bCs/>
          <w:szCs w:val="24"/>
        </w:rPr>
        <w:t>Contractor</w:t>
      </w:r>
      <w:r w:rsidRPr="003F4A33">
        <w:rPr>
          <w:rFonts w:asciiTheme="minorHAnsi" w:hAnsiTheme="minorHAnsi" w:cstheme="minorHAnsi"/>
          <w:bCs/>
          <w:szCs w:val="24"/>
        </w:rPr>
        <w:t xml:space="preserve"> does not engage in unlawful harassment, including sexual harassment, with respect to any persons with whom </w:t>
      </w:r>
      <w:r>
        <w:rPr>
          <w:rFonts w:asciiTheme="minorHAnsi" w:hAnsiTheme="minorHAnsi" w:cstheme="minorHAnsi"/>
          <w:bCs/>
          <w:szCs w:val="24"/>
        </w:rPr>
        <w:t>Contractor</w:t>
      </w:r>
      <w:r w:rsidRPr="003F4A33">
        <w:rPr>
          <w:rFonts w:asciiTheme="minorHAnsi" w:hAnsiTheme="minorHAnsi" w:cstheme="minorHAnsi"/>
          <w:bCs/>
          <w:szCs w:val="24"/>
        </w:rPr>
        <w:t xml:space="preserve"> may interact in the performance of this </w:t>
      </w:r>
      <w:r>
        <w:rPr>
          <w:rFonts w:asciiTheme="minorHAnsi" w:hAnsiTheme="minorHAnsi" w:cstheme="minorHAnsi"/>
          <w:bCs/>
          <w:szCs w:val="24"/>
        </w:rPr>
        <w:t>Agreement</w:t>
      </w:r>
      <w:r w:rsidRPr="003F4A33">
        <w:rPr>
          <w:rFonts w:asciiTheme="minorHAnsi" w:hAnsiTheme="minorHAnsi" w:cstheme="minorHAnsi"/>
          <w:bCs/>
          <w:szCs w:val="24"/>
        </w:rPr>
        <w:t xml:space="preserve">, and </w:t>
      </w:r>
      <w:r>
        <w:rPr>
          <w:rFonts w:asciiTheme="minorHAnsi" w:hAnsiTheme="minorHAnsi" w:cstheme="minorHAnsi"/>
          <w:bCs/>
          <w:szCs w:val="24"/>
        </w:rPr>
        <w:t>Contractor</w:t>
      </w:r>
      <w:r w:rsidRPr="003F4A33">
        <w:rPr>
          <w:rFonts w:asciiTheme="minorHAnsi" w:hAnsiTheme="minorHAnsi" w:cstheme="minorHAnsi"/>
          <w:bCs/>
          <w:szCs w:val="24"/>
        </w:rPr>
        <w:t xml:space="preserve"> takes all reasonable steps to prevent harassment from occurring. </w:t>
      </w:r>
    </w:p>
    <w:p w:rsidR="00CF63B5" w:rsidRPr="00F546DB" w:rsidRDefault="00CF63B5" w:rsidP="00CF63B5">
      <w:pPr>
        <w:pStyle w:val="ListParagraph"/>
        <w:rPr>
          <w:rFonts w:asciiTheme="minorHAnsi" w:hAnsiTheme="minorHAnsi" w:cstheme="minorHAnsi"/>
          <w:bCs/>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Non-discrimination.</w:t>
      </w:r>
      <w:r w:rsidRPr="003F4A33">
        <w:rPr>
          <w:rFonts w:asciiTheme="minorHAnsi" w:hAnsiTheme="minorHAnsi" w:cstheme="minorHAnsi"/>
          <w:bCs/>
          <w:szCs w:val="24"/>
        </w:rPr>
        <w:t xml:space="preserve"> </w:t>
      </w:r>
      <w:r>
        <w:rPr>
          <w:rFonts w:asciiTheme="minorHAnsi" w:hAnsiTheme="minorHAnsi" w:cstheme="minorHAnsi"/>
          <w:bCs/>
          <w:szCs w:val="24"/>
        </w:rPr>
        <w:t>Contractor</w:t>
      </w:r>
      <w:r w:rsidRPr="003F4A33">
        <w:rPr>
          <w:rFonts w:asciiTheme="minorHAnsi" w:hAnsiTheme="minorHAnsi" w:cstheme="minorHAnsi"/>
          <w:bCs/>
          <w:szCs w:val="24"/>
        </w:rPr>
        <w:t xml:space="preserve"> complies with the federal Americans with Disabilities Act (42 U.S.C. 12101 et seq.), and California’s Fair Employment and Housing Act (Government Code section 12990 et seq.) and associated regulations (Code o</w:t>
      </w:r>
      <w:r>
        <w:rPr>
          <w:rFonts w:asciiTheme="minorHAnsi" w:hAnsiTheme="minorHAnsi" w:cstheme="minorHAnsi"/>
          <w:bCs/>
          <w:szCs w:val="24"/>
        </w:rPr>
        <w:t>f Regulations, title 2, section</w:t>
      </w:r>
      <w:r w:rsidRPr="003F4A33">
        <w:rPr>
          <w:rFonts w:asciiTheme="minorHAnsi" w:hAnsiTheme="minorHAnsi" w:cstheme="minorHAnsi"/>
          <w:bCs/>
          <w:szCs w:val="24"/>
        </w:rPr>
        <w:t xml:space="preserve"> 7285 et seq.). </w:t>
      </w:r>
      <w:r>
        <w:rPr>
          <w:rFonts w:asciiTheme="minorHAnsi" w:hAnsiTheme="minorHAnsi" w:cstheme="minorHAnsi"/>
          <w:bCs/>
          <w:szCs w:val="24"/>
        </w:rPr>
        <w:t>Contractor</w:t>
      </w:r>
      <w:r w:rsidRPr="003F4A33">
        <w:rPr>
          <w:rFonts w:asciiTheme="minorHAnsi" w:hAnsiTheme="minorHAnsi" w:cstheme="minorHAnsi"/>
          <w:bCs/>
          <w:szCs w:val="24"/>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Pr>
          <w:rFonts w:asciiTheme="minorHAnsi" w:hAnsiTheme="minorHAnsi" w:cstheme="minorHAnsi"/>
          <w:bCs/>
          <w:szCs w:val="24"/>
        </w:rPr>
        <w:t>Contractor</w:t>
      </w:r>
      <w:r w:rsidRPr="003F4A33">
        <w:rPr>
          <w:rFonts w:asciiTheme="minorHAnsi" w:hAnsiTheme="minorHAnsi" w:cstheme="minorHAnsi"/>
          <w:bCs/>
          <w:szCs w:val="24"/>
        </w:rPr>
        <w:t xml:space="preserve"> has notified in writing each labor organization with which </w:t>
      </w:r>
      <w:r>
        <w:rPr>
          <w:rFonts w:asciiTheme="minorHAnsi" w:hAnsiTheme="minorHAnsi" w:cstheme="minorHAnsi"/>
          <w:bCs/>
          <w:szCs w:val="24"/>
        </w:rPr>
        <w:t>Contractor</w:t>
      </w:r>
      <w:r w:rsidRPr="003F4A33">
        <w:rPr>
          <w:rFonts w:asciiTheme="minorHAnsi" w:hAnsiTheme="minorHAnsi" w:cstheme="minorHAnsi"/>
          <w:bCs/>
          <w:szCs w:val="24"/>
        </w:rPr>
        <w:t xml:space="preserve"> has a collective bargaining or other agreement of </w:t>
      </w:r>
      <w:r>
        <w:rPr>
          <w:rFonts w:asciiTheme="minorHAnsi" w:hAnsiTheme="minorHAnsi" w:cstheme="minorHAnsi"/>
          <w:bCs/>
          <w:szCs w:val="24"/>
        </w:rPr>
        <w:t>Contractor</w:t>
      </w:r>
      <w:r w:rsidRPr="003F4A33">
        <w:rPr>
          <w:rFonts w:asciiTheme="minorHAnsi" w:hAnsiTheme="minorHAnsi" w:cstheme="minorHAnsi"/>
          <w:bCs/>
          <w:szCs w:val="24"/>
        </w:rPr>
        <w:t xml:space="preserve">’s obligations of non-discrimination. </w:t>
      </w:r>
    </w:p>
    <w:p w:rsidR="00CF63B5" w:rsidRPr="00F546DB" w:rsidRDefault="00CF63B5" w:rsidP="00CF63B5">
      <w:pPr>
        <w:pStyle w:val="ListParagraph"/>
        <w:rPr>
          <w:rFonts w:asciiTheme="minorHAnsi" w:hAnsiTheme="minorHAnsi" w:cstheme="minorHAnsi"/>
          <w:bCs/>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3F4A33">
        <w:rPr>
          <w:rFonts w:asciiTheme="minorHAnsi" w:hAnsiTheme="minorHAnsi" w:cstheme="minorHAnsi"/>
          <w:bCs/>
          <w:i/>
          <w:szCs w:val="24"/>
        </w:rPr>
        <w:t>Special Provisions regarding Compliance with National Labor Relations Board Orders.</w:t>
      </w:r>
      <w:r w:rsidRPr="003F4A33">
        <w:rPr>
          <w:rFonts w:asciiTheme="minorHAnsi" w:hAnsiTheme="minorHAnsi" w:cstheme="minorHAnsi"/>
          <w:bCs/>
          <w:szCs w:val="24"/>
        </w:rPr>
        <w:t xml:space="preserve"> If this </w:t>
      </w:r>
      <w:r>
        <w:rPr>
          <w:rFonts w:asciiTheme="minorHAnsi" w:hAnsiTheme="minorHAnsi" w:cstheme="minorHAnsi"/>
          <w:bCs/>
          <w:szCs w:val="24"/>
        </w:rPr>
        <w:t>Agreement</w:t>
      </w:r>
      <w:r w:rsidRPr="003F4A33">
        <w:rPr>
          <w:rFonts w:asciiTheme="minorHAnsi" w:hAnsiTheme="minorHAnsi" w:cstheme="minorHAnsi"/>
          <w:bCs/>
          <w:szCs w:val="24"/>
        </w:rPr>
        <w:t xml:space="preserve"> provides for making any purchase of goods or services from a private entity, except for a purchase of goods by credit card for an amount less than $2,500 from any one </w:t>
      </w:r>
      <w:r>
        <w:rPr>
          <w:rFonts w:asciiTheme="minorHAnsi" w:hAnsiTheme="minorHAnsi" w:cstheme="minorHAnsi"/>
          <w:bCs/>
          <w:szCs w:val="24"/>
        </w:rPr>
        <w:t>Contractor</w:t>
      </w:r>
      <w:r w:rsidRPr="003F4A33">
        <w:rPr>
          <w:rFonts w:asciiTheme="minorHAnsi" w:hAnsiTheme="minorHAnsi" w:cstheme="minorHAnsi"/>
          <w:bCs/>
          <w:szCs w:val="24"/>
        </w:rPr>
        <w:t xml:space="preserve"> (but not to exceed in the aggregate $7,500 per year from the </w:t>
      </w:r>
      <w:r>
        <w:rPr>
          <w:rFonts w:asciiTheme="minorHAnsi" w:hAnsiTheme="minorHAnsi" w:cstheme="minorHAnsi"/>
          <w:bCs/>
          <w:szCs w:val="24"/>
        </w:rPr>
        <w:t>Contractor</w:t>
      </w:r>
      <w:r w:rsidRPr="003F4A33">
        <w:rPr>
          <w:rFonts w:asciiTheme="minorHAnsi" w:hAnsiTheme="minorHAnsi" w:cstheme="minorHAnsi"/>
          <w:bCs/>
          <w:szCs w:val="24"/>
        </w:rPr>
        <w:t xml:space="preserve">), no more than one, final </w:t>
      </w:r>
      <w:proofErr w:type="spellStart"/>
      <w:r w:rsidRPr="003F4A33">
        <w:rPr>
          <w:rFonts w:asciiTheme="minorHAnsi" w:hAnsiTheme="minorHAnsi" w:cstheme="minorHAnsi"/>
          <w:bCs/>
          <w:szCs w:val="24"/>
        </w:rPr>
        <w:t>unappealable</w:t>
      </w:r>
      <w:proofErr w:type="spellEnd"/>
      <w:r w:rsidRPr="003F4A33">
        <w:rPr>
          <w:rFonts w:asciiTheme="minorHAnsi" w:hAnsiTheme="minorHAnsi" w:cstheme="minorHAnsi"/>
          <w:bCs/>
          <w:szCs w:val="24"/>
        </w:rPr>
        <w:t xml:space="preserve"> finding of contempt of court by a federal court has been issued against </w:t>
      </w:r>
      <w:r>
        <w:rPr>
          <w:rFonts w:asciiTheme="minorHAnsi" w:hAnsiTheme="minorHAnsi" w:cstheme="minorHAnsi"/>
          <w:bCs/>
          <w:szCs w:val="24"/>
        </w:rPr>
        <w:t>Contractor</w:t>
      </w:r>
      <w:r w:rsidRPr="003F4A33">
        <w:rPr>
          <w:rFonts w:asciiTheme="minorHAnsi" w:hAnsiTheme="minorHAnsi" w:cstheme="minorHAnsi"/>
          <w:bCs/>
          <w:szCs w:val="24"/>
        </w:rPr>
        <w:t xml:space="preserve"> within the immediately preceding two-year period because of </w:t>
      </w:r>
      <w:r>
        <w:rPr>
          <w:rFonts w:asciiTheme="minorHAnsi" w:hAnsiTheme="minorHAnsi" w:cstheme="minorHAnsi"/>
          <w:bCs/>
          <w:szCs w:val="24"/>
        </w:rPr>
        <w:t>Contractor</w:t>
      </w:r>
      <w:r w:rsidRPr="003F4A33">
        <w:rPr>
          <w:rFonts w:asciiTheme="minorHAnsi" w:hAnsiTheme="minorHAnsi" w:cstheme="minorHAnsi"/>
          <w:bCs/>
          <w:szCs w:val="24"/>
        </w:rPr>
        <w:t xml:space="preserve">'s failure to comply with an order of a federal court requiring </w:t>
      </w:r>
      <w:r>
        <w:rPr>
          <w:rFonts w:asciiTheme="minorHAnsi" w:hAnsiTheme="minorHAnsi" w:cstheme="minorHAnsi"/>
          <w:bCs/>
          <w:szCs w:val="24"/>
        </w:rPr>
        <w:t>Contractor</w:t>
      </w:r>
      <w:r w:rsidRPr="003F4A33">
        <w:rPr>
          <w:rFonts w:asciiTheme="minorHAnsi" w:hAnsiTheme="minorHAnsi" w:cstheme="minorHAnsi"/>
          <w:bCs/>
          <w:szCs w:val="24"/>
        </w:rPr>
        <w:t xml:space="preserve"> to comply with an order of the National Labor Relations Board. </w:t>
      </w:r>
      <w:r>
        <w:rPr>
          <w:rFonts w:asciiTheme="minorHAnsi" w:hAnsiTheme="minorHAnsi" w:cstheme="minorHAnsi"/>
          <w:bCs/>
          <w:szCs w:val="24"/>
        </w:rPr>
        <w:t>Contractor</w:t>
      </w:r>
      <w:r w:rsidRPr="003F4A33">
        <w:rPr>
          <w:rFonts w:asciiTheme="minorHAnsi" w:hAnsiTheme="minorHAnsi" w:cstheme="minorHAnsi"/>
          <w:bCs/>
          <w:szCs w:val="24"/>
        </w:rPr>
        <w:t xml:space="preserve"> swears under penalty of perjury that this representation is true.</w:t>
      </w:r>
    </w:p>
    <w:p w:rsidR="00CF63B5" w:rsidRPr="00F546DB" w:rsidRDefault="00CF63B5" w:rsidP="00CF63B5">
      <w:pPr>
        <w:pStyle w:val="ListParagraph"/>
        <w:rPr>
          <w:rFonts w:asciiTheme="minorHAnsi" w:hAnsiTheme="minorHAnsi" w:cstheme="minorHAnsi"/>
          <w:bCs/>
          <w:szCs w:val="24"/>
        </w:rPr>
      </w:pPr>
    </w:p>
    <w:p w:rsidR="00CF63B5" w:rsidRPr="00DF4655" w:rsidRDefault="00CF63B5" w:rsidP="00CF63B5">
      <w:pPr>
        <w:pStyle w:val="ListParagraph"/>
        <w:numPr>
          <w:ilvl w:val="2"/>
          <w:numId w:val="6"/>
        </w:numPr>
        <w:ind w:left="0" w:firstLine="900"/>
        <w:rPr>
          <w:rFonts w:asciiTheme="minorHAnsi" w:hAnsiTheme="minorHAnsi" w:cstheme="minorHAnsi"/>
          <w:bCs/>
          <w:i/>
          <w:szCs w:val="24"/>
        </w:rPr>
      </w:pPr>
      <w:r w:rsidRPr="003F4A33">
        <w:rPr>
          <w:rFonts w:asciiTheme="minorHAnsi" w:hAnsiTheme="minorHAnsi" w:cstheme="minorHAnsi"/>
          <w:bCs/>
          <w:i/>
          <w:szCs w:val="24"/>
        </w:rPr>
        <w:t xml:space="preserve">Special Provisions regarding Compliance with the </w:t>
      </w:r>
      <w:proofErr w:type="spellStart"/>
      <w:r w:rsidRPr="003F4A33">
        <w:rPr>
          <w:rFonts w:asciiTheme="minorHAnsi" w:hAnsiTheme="minorHAnsi" w:cstheme="minorHAnsi"/>
          <w:bCs/>
          <w:i/>
          <w:szCs w:val="24"/>
        </w:rPr>
        <w:t>Sweatfree</w:t>
      </w:r>
      <w:proofErr w:type="spellEnd"/>
      <w:r w:rsidRPr="003F4A33">
        <w:rPr>
          <w:rFonts w:asciiTheme="minorHAnsi" w:hAnsiTheme="minorHAnsi" w:cstheme="minorHAnsi"/>
          <w:bCs/>
          <w:i/>
          <w:szCs w:val="24"/>
        </w:rPr>
        <w:t xml:space="preserve"> Code of Conduct.</w:t>
      </w:r>
      <w:r w:rsidRPr="003F4A33">
        <w:rPr>
          <w:rFonts w:asciiTheme="minorHAnsi" w:hAnsiTheme="minorHAnsi" w:cstheme="minorHAnsi"/>
          <w:bCs/>
          <w:szCs w:val="24"/>
        </w:rPr>
        <w:t xml:space="preserve"> If this </w:t>
      </w:r>
      <w:r>
        <w:rPr>
          <w:rFonts w:asciiTheme="minorHAnsi" w:hAnsiTheme="minorHAnsi" w:cstheme="minorHAnsi"/>
          <w:bCs/>
          <w:szCs w:val="24"/>
        </w:rPr>
        <w:t xml:space="preserve">Agreement </w:t>
      </w:r>
      <w:r w:rsidRPr="003F4A33">
        <w:rPr>
          <w:rFonts w:asciiTheme="minorHAnsi" w:hAnsiTheme="minorHAnsi" w:cstheme="minorHAnsi"/>
          <w:bCs/>
          <w:szCs w:val="24"/>
        </w:rPr>
        <w:t>provides for furnishing equipment, materials, or supplies, or for the laundering of apparel, garments or corresponding accessories:</w:t>
      </w:r>
    </w:p>
    <w:p w:rsidR="00CF63B5" w:rsidRDefault="00CF63B5" w:rsidP="00CF63B5">
      <w:pPr>
        <w:pStyle w:val="ListParagraph"/>
        <w:rPr>
          <w:rFonts w:asciiTheme="minorHAnsi" w:hAnsiTheme="minorHAnsi" w:cstheme="minorHAnsi"/>
          <w:bCs/>
          <w:i/>
          <w:szCs w:val="24"/>
        </w:rPr>
      </w:pPr>
    </w:p>
    <w:p w:rsidR="00542CA0" w:rsidRDefault="00542CA0" w:rsidP="00542CA0">
      <w:pPr>
        <w:pStyle w:val="ListParagraph"/>
        <w:numPr>
          <w:ilvl w:val="2"/>
          <w:numId w:val="20"/>
        </w:numPr>
        <w:tabs>
          <w:tab w:val="clear" w:pos="1440"/>
          <w:tab w:val="num" w:pos="1800"/>
        </w:tabs>
        <w:ind w:left="1800" w:hanging="360"/>
        <w:rPr>
          <w:rFonts w:asciiTheme="minorHAnsi" w:hAnsiTheme="minorHAnsi" w:cstheme="minorHAnsi"/>
          <w:bCs/>
          <w:szCs w:val="24"/>
        </w:rPr>
      </w:pPr>
      <w:r w:rsidRPr="00F546DB">
        <w:rPr>
          <w:rFonts w:asciiTheme="minorHAnsi" w:hAnsiTheme="minorHAnsi" w:cstheme="minorHAnsi"/>
          <w:bCs/>
          <w:szCs w:val="24"/>
        </w:rPr>
        <w:lastRenderedPageBreak/>
        <w:t xml:space="preserve">No apparel, garments or corresponding accessories, equipment, materials, or supplies furnished to the </w:t>
      </w:r>
      <w:r w:rsidR="00E47B54">
        <w:rPr>
          <w:rFonts w:asciiTheme="minorHAnsi" w:hAnsiTheme="minorHAnsi" w:cstheme="minorHAnsi"/>
          <w:bCs/>
          <w:szCs w:val="24"/>
        </w:rPr>
        <w:t>Court</w:t>
      </w:r>
      <w:r w:rsidRPr="00F546DB">
        <w:rPr>
          <w:rFonts w:asciiTheme="minorHAnsi" w:hAnsiTheme="minorHAnsi" w:cstheme="minorHAnsi"/>
          <w:bCs/>
          <w:szCs w:val="24"/>
        </w:rPr>
        <w:t xml:space="preserve"> under this </w:t>
      </w:r>
      <w:r>
        <w:rPr>
          <w:rFonts w:asciiTheme="minorHAnsi" w:hAnsiTheme="minorHAnsi" w:cstheme="minorHAnsi"/>
          <w:bCs/>
          <w:szCs w:val="24"/>
        </w:rPr>
        <w:t>Agreement</w:t>
      </w:r>
      <w:r w:rsidRPr="00F546DB">
        <w:rPr>
          <w:rFonts w:asciiTheme="minorHAnsi" w:hAnsiTheme="minorHAnsi" w:cstheme="minorHAnsi"/>
          <w:bCs/>
          <w:szCs w:val="24"/>
        </w:rPr>
        <w:t xml:space="preserve">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w:t>
      </w:r>
      <w:r>
        <w:rPr>
          <w:rFonts w:asciiTheme="minorHAnsi" w:hAnsiTheme="minorHAnsi" w:cstheme="minorHAnsi"/>
          <w:bCs/>
          <w:szCs w:val="24"/>
        </w:rPr>
        <w:t>Contractor</w:t>
      </w:r>
      <w:r w:rsidRPr="00F546DB">
        <w:rPr>
          <w:rFonts w:asciiTheme="minorHAnsi" w:hAnsiTheme="minorHAnsi" w:cstheme="minorHAnsi"/>
          <w:bCs/>
          <w:szCs w:val="24"/>
        </w:rPr>
        <w:t xml:space="preserve"> further declares under penalty of perjury that it adheres to the </w:t>
      </w:r>
      <w:proofErr w:type="spellStart"/>
      <w:r w:rsidRPr="00F546DB">
        <w:rPr>
          <w:rFonts w:asciiTheme="minorHAnsi" w:hAnsiTheme="minorHAnsi" w:cstheme="minorHAnsi"/>
          <w:bCs/>
          <w:szCs w:val="24"/>
        </w:rPr>
        <w:t>Sweatfree</w:t>
      </w:r>
      <w:proofErr w:type="spellEnd"/>
      <w:r w:rsidRPr="00F546DB">
        <w:rPr>
          <w:rFonts w:asciiTheme="minorHAnsi" w:hAnsiTheme="minorHAnsi" w:cstheme="minorHAnsi"/>
          <w:bCs/>
          <w:szCs w:val="24"/>
        </w:rPr>
        <w:t xml:space="preserve"> Code of Conduct as set forth on the California Department of Industrial Relations website located at </w:t>
      </w:r>
      <w:hyperlink r:id="rId11" w:history="1">
        <w:r w:rsidRPr="00F546DB">
          <w:rPr>
            <w:rStyle w:val="Hyperlink"/>
            <w:rFonts w:asciiTheme="minorHAnsi" w:hAnsiTheme="minorHAnsi" w:cstheme="minorHAnsi"/>
            <w:bCs/>
            <w:szCs w:val="24"/>
          </w:rPr>
          <w:t>www.dir.ca.gov</w:t>
        </w:r>
      </w:hyperlink>
      <w:r>
        <w:rPr>
          <w:rFonts w:asciiTheme="minorHAnsi" w:hAnsiTheme="minorHAnsi" w:cstheme="minorHAnsi"/>
          <w:bCs/>
          <w:szCs w:val="24"/>
        </w:rPr>
        <w:t>, and Public Contract Code s</w:t>
      </w:r>
      <w:r w:rsidRPr="00F546DB">
        <w:rPr>
          <w:rFonts w:asciiTheme="minorHAnsi" w:hAnsiTheme="minorHAnsi" w:cstheme="minorHAnsi"/>
          <w:bCs/>
          <w:szCs w:val="24"/>
        </w:rPr>
        <w:t>ection 6108.</w:t>
      </w:r>
    </w:p>
    <w:p w:rsidR="00542CA0" w:rsidRPr="00542CA0" w:rsidRDefault="00542CA0" w:rsidP="00CF63B5">
      <w:pPr>
        <w:pStyle w:val="ListParagraph"/>
        <w:rPr>
          <w:rFonts w:asciiTheme="minorHAnsi" w:hAnsiTheme="minorHAnsi" w:cstheme="minorHAnsi"/>
          <w:bCs/>
          <w:szCs w:val="24"/>
        </w:rPr>
      </w:pPr>
    </w:p>
    <w:p w:rsidR="00CF63B5" w:rsidRDefault="00CF63B5" w:rsidP="00CF63B5">
      <w:pPr>
        <w:pStyle w:val="ListParagraph"/>
        <w:numPr>
          <w:ilvl w:val="2"/>
          <w:numId w:val="20"/>
        </w:numPr>
        <w:tabs>
          <w:tab w:val="clear" w:pos="1440"/>
          <w:tab w:val="num" w:pos="1800"/>
        </w:tabs>
        <w:ind w:left="1800" w:hanging="360"/>
        <w:rPr>
          <w:rFonts w:asciiTheme="minorHAnsi" w:hAnsiTheme="minorHAnsi" w:cstheme="minorHAnsi"/>
          <w:bCs/>
          <w:szCs w:val="24"/>
        </w:rPr>
      </w:pPr>
      <w:r>
        <w:rPr>
          <w:rFonts w:asciiTheme="minorHAnsi" w:hAnsiTheme="minorHAnsi" w:cstheme="minorHAnsi"/>
          <w:bCs/>
          <w:szCs w:val="24"/>
        </w:rPr>
        <w:t>Contractor</w:t>
      </w:r>
      <w:r w:rsidRPr="00F546DB">
        <w:rPr>
          <w:rFonts w:asciiTheme="minorHAnsi" w:hAnsiTheme="minorHAnsi" w:cstheme="minorHAnsi"/>
          <w:bCs/>
          <w:szCs w:val="24"/>
        </w:rPr>
        <w:t xml:space="preserve"> cooperates fully in providing reasonable access to </w:t>
      </w:r>
      <w:r>
        <w:rPr>
          <w:rFonts w:asciiTheme="minorHAnsi" w:hAnsiTheme="minorHAnsi" w:cstheme="minorHAnsi"/>
          <w:bCs/>
          <w:szCs w:val="24"/>
        </w:rPr>
        <w:t>Contractor</w:t>
      </w:r>
      <w:r w:rsidRPr="00F546DB">
        <w:rPr>
          <w:rFonts w:asciiTheme="minorHAnsi" w:hAnsiTheme="minorHAnsi" w:cstheme="minorHAnsi"/>
          <w:bCs/>
          <w:szCs w:val="24"/>
        </w:rPr>
        <w:t xml:space="preserve">’s records, documents, agents, and employees, and premises if reasonably required by authorized officials of the Department of Industrial Relations, or the Department of Justice to determine </w:t>
      </w:r>
      <w:r>
        <w:rPr>
          <w:rFonts w:asciiTheme="minorHAnsi" w:hAnsiTheme="minorHAnsi" w:cstheme="minorHAnsi"/>
          <w:bCs/>
          <w:szCs w:val="24"/>
        </w:rPr>
        <w:t>Contractor</w:t>
      </w:r>
      <w:r w:rsidRPr="00F546DB">
        <w:rPr>
          <w:rFonts w:asciiTheme="minorHAnsi" w:hAnsiTheme="minorHAnsi" w:cstheme="minorHAnsi"/>
          <w:bCs/>
          <w:szCs w:val="24"/>
        </w:rPr>
        <w:t xml:space="preserve">’s compliance with the requirements under </w:t>
      </w:r>
      <w:r>
        <w:rPr>
          <w:rFonts w:asciiTheme="minorHAnsi" w:hAnsiTheme="minorHAnsi" w:cstheme="minorHAnsi"/>
          <w:bCs/>
          <w:szCs w:val="24"/>
        </w:rPr>
        <w:t xml:space="preserve">this section </w:t>
      </w:r>
      <w:r w:rsidRPr="00F546DB">
        <w:rPr>
          <w:rFonts w:asciiTheme="minorHAnsi" w:hAnsiTheme="minorHAnsi" w:cstheme="minorHAnsi"/>
          <w:bCs/>
          <w:szCs w:val="24"/>
        </w:rPr>
        <w:t xml:space="preserve">and shall provide the same rights of access to the </w:t>
      </w:r>
      <w:r w:rsidR="0064473D">
        <w:rPr>
          <w:rFonts w:asciiTheme="minorHAnsi" w:hAnsiTheme="minorHAnsi" w:cstheme="minorHAnsi"/>
          <w:bCs/>
          <w:szCs w:val="24"/>
        </w:rPr>
        <w:t>Court</w:t>
      </w:r>
      <w:r w:rsidRPr="00F546DB">
        <w:rPr>
          <w:rFonts w:asciiTheme="minorHAnsi" w:hAnsiTheme="minorHAnsi" w:cstheme="minorHAnsi"/>
          <w:bCs/>
          <w:szCs w:val="24"/>
        </w:rPr>
        <w:t>.</w:t>
      </w:r>
    </w:p>
    <w:p w:rsidR="00D83AAF" w:rsidRDefault="00D83AAF" w:rsidP="00D83AAF">
      <w:pPr>
        <w:pStyle w:val="ListParagraph"/>
        <w:ind w:left="1440"/>
        <w:rPr>
          <w:rFonts w:asciiTheme="minorHAnsi" w:hAnsiTheme="minorHAnsi" w:cstheme="minorHAnsi"/>
          <w:bCs/>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Pr>
          <w:rFonts w:asciiTheme="minorHAnsi" w:hAnsiTheme="minorHAnsi" w:cstheme="minorHAnsi"/>
          <w:bCs/>
          <w:i/>
          <w:szCs w:val="24"/>
        </w:rPr>
        <w:t xml:space="preserve">Special Provisions regarding the </w:t>
      </w:r>
      <w:r w:rsidRPr="003F4A33">
        <w:rPr>
          <w:rFonts w:asciiTheme="minorHAnsi" w:hAnsiTheme="minorHAnsi" w:cstheme="minorHAnsi"/>
          <w:bCs/>
          <w:i/>
          <w:szCs w:val="24"/>
        </w:rPr>
        <w:t>Electronic Waste Recycling Act.</w:t>
      </w:r>
      <w:r w:rsidRPr="003F4A33">
        <w:rPr>
          <w:rFonts w:asciiTheme="minorHAnsi" w:hAnsiTheme="minorHAnsi" w:cstheme="minorHAnsi"/>
          <w:bCs/>
          <w:szCs w:val="24"/>
        </w:rPr>
        <w:t xml:space="preserve"> If this </w:t>
      </w:r>
      <w:r>
        <w:rPr>
          <w:rFonts w:asciiTheme="minorHAnsi" w:hAnsiTheme="minorHAnsi" w:cstheme="minorHAnsi"/>
          <w:bCs/>
          <w:szCs w:val="24"/>
        </w:rPr>
        <w:t>Agreement</w:t>
      </w:r>
      <w:r w:rsidRPr="003F4A33">
        <w:rPr>
          <w:rFonts w:asciiTheme="minorHAnsi" w:hAnsiTheme="minorHAnsi" w:cstheme="minorHAnsi"/>
          <w:bCs/>
          <w:szCs w:val="24"/>
        </w:rPr>
        <w:t xml:space="preserve"> provides for the purchase or lease of covered electronic devices under Public Resources Code section </w:t>
      </w:r>
      <w:proofErr w:type="gramStart"/>
      <w:r w:rsidRPr="003F4A33">
        <w:rPr>
          <w:rFonts w:asciiTheme="minorHAnsi" w:hAnsiTheme="minorHAnsi" w:cstheme="minorHAnsi"/>
          <w:bCs/>
          <w:szCs w:val="24"/>
        </w:rPr>
        <w:t>42460 et seq.,</w:t>
      </w:r>
      <w:proofErr w:type="gramEnd"/>
      <w:r w:rsidRPr="003F4A33">
        <w:rPr>
          <w:rFonts w:asciiTheme="minorHAnsi" w:hAnsiTheme="minorHAnsi" w:cstheme="minorHAnsi"/>
          <w:bCs/>
          <w:szCs w:val="24"/>
        </w:rPr>
        <w:t xml:space="preserve"> </w:t>
      </w:r>
      <w:r>
        <w:rPr>
          <w:rFonts w:asciiTheme="minorHAnsi" w:hAnsiTheme="minorHAnsi" w:cstheme="minorHAnsi"/>
          <w:bCs/>
          <w:szCs w:val="24"/>
        </w:rPr>
        <w:t>Contractor</w:t>
      </w:r>
      <w:r w:rsidRPr="003F4A33">
        <w:rPr>
          <w:rFonts w:asciiTheme="minorHAnsi" w:hAnsiTheme="minorHAnsi" w:cstheme="minorHAnsi"/>
          <w:bCs/>
          <w:szCs w:val="24"/>
        </w:rPr>
        <w:t xml:space="preserve"> complies with the requirements of th</w:t>
      </w:r>
      <w:r>
        <w:rPr>
          <w:rFonts w:asciiTheme="minorHAnsi" w:hAnsiTheme="minorHAnsi" w:cstheme="minorHAnsi"/>
          <w:bCs/>
          <w:szCs w:val="24"/>
        </w:rPr>
        <w:t xml:space="preserve">e Electronic Waste Recycling </w:t>
      </w:r>
      <w:r w:rsidRPr="003F4A33">
        <w:rPr>
          <w:rFonts w:asciiTheme="minorHAnsi" w:hAnsiTheme="minorHAnsi" w:cstheme="minorHAnsi"/>
          <w:bCs/>
          <w:szCs w:val="24"/>
        </w:rPr>
        <w:t>Act</w:t>
      </w:r>
      <w:r>
        <w:rPr>
          <w:rFonts w:asciiTheme="minorHAnsi" w:hAnsiTheme="minorHAnsi" w:cstheme="minorHAnsi"/>
          <w:bCs/>
          <w:szCs w:val="24"/>
        </w:rPr>
        <w:t xml:space="preserve"> of 2003</w:t>
      </w:r>
      <w:r w:rsidRPr="003F4A33">
        <w:rPr>
          <w:rFonts w:asciiTheme="minorHAnsi" w:hAnsiTheme="minorHAnsi" w:cstheme="minorHAnsi"/>
          <w:bCs/>
          <w:szCs w:val="24"/>
        </w:rPr>
        <w:t xml:space="preserve">, and </w:t>
      </w:r>
      <w:r>
        <w:rPr>
          <w:rFonts w:asciiTheme="minorHAnsi" w:hAnsiTheme="minorHAnsi" w:cstheme="minorHAnsi"/>
          <w:bCs/>
          <w:szCs w:val="24"/>
        </w:rPr>
        <w:t>Contractor</w:t>
      </w:r>
      <w:r w:rsidRPr="003F4A33">
        <w:rPr>
          <w:rFonts w:asciiTheme="minorHAnsi" w:hAnsiTheme="minorHAnsi" w:cstheme="minorHAnsi"/>
          <w:bCs/>
          <w:szCs w:val="24"/>
        </w:rPr>
        <w:t xml:space="preserve"> maintains documentation and provides reasonable access to its records and documents that evidence compliance. </w:t>
      </w:r>
    </w:p>
    <w:p w:rsidR="00CF63B5" w:rsidRPr="00F54304" w:rsidRDefault="00CF63B5" w:rsidP="00CF63B5">
      <w:pPr>
        <w:pStyle w:val="ListParagraph"/>
        <w:rPr>
          <w:rFonts w:asciiTheme="minorHAnsi" w:hAnsiTheme="minorHAnsi" w:cstheme="minorHAnsi"/>
          <w:bCs/>
          <w:szCs w:val="24"/>
        </w:rPr>
      </w:pPr>
    </w:p>
    <w:p w:rsidR="00CF63B5" w:rsidRDefault="00CF63B5" w:rsidP="00CF63B5">
      <w:pPr>
        <w:pStyle w:val="ListParagraph"/>
        <w:numPr>
          <w:ilvl w:val="2"/>
          <w:numId w:val="6"/>
        </w:numPr>
        <w:ind w:left="0" w:firstLine="900"/>
        <w:rPr>
          <w:rFonts w:asciiTheme="minorHAnsi" w:hAnsiTheme="minorHAnsi" w:cstheme="minorHAnsi"/>
          <w:bCs/>
          <w:szCs w:val="24"/>
        </w:rPr>
      </w:pPr>
      <w:r>
        <w:rPr>
          <w:rFonts w:asciiTheme="minorHAnsi" w:hAnsiTheme="minorHAnsi" w:cstheme="minorHAnsi"/>
          <w:bCs/>
          <w:i/>
          <w:szCs w:val="24"/>
        </w:rPr>
        <w:t xml:space="preserve">Special Provisions regarding the </w:t>
      </w:r>
      <w:r w:rsidRPr="003F4A33">
        <w:rPr>
          <w:rFonts w:asciiTheme="minorHAnsi" w:hAnsiTheme="minorHAnsi" w:cstheme="minorHAnsi"/>
          <w:bCs/>
          <w:i/>
          <w:szCs w:val="24"/>
        </w:rPr>
        <w:t>Use of Postconsumer Material.</w:t>
      </w:r>
      <w:r w:rsidRPr="003F4A33">
        <w:rPr>
          <w:rFonts w:asciiTheme="minorHAnsi" w:hAnsiTheme="minorHAnsi" w:cstheme="minorHAnsi"/>
          <w:bCs/>
          <w:szCs w:val="24"/>
        </w:rPr>
        <w:t xml:space="preserve"> If this </w:t>
      </w:r>
      <w:r>
        <w:rPr>
          <w:rFonts w:asciiTheme="minorHAnsi" w:hAnsiTheme="minorHAnsi" w:cstheme="minorHAnsi"/>
          <w:bCs/>
          <w:szCs w:val="24"/>
        </w:rPr>
        <w:t>Agreement</w:t>
      </w:r>
      <w:r w:rsidRPr="003F4A33">
        <w:rPr>
          <w:rFonts w:asciiTheme="minorHAnsi" w:hAnsiTheme="minorHAnsi" w:cstheme="minorHAnsi"/>
          <w:bCs/>
          <w:szCs w:val="24"/>
        </w:rPr>
        <w:t xml:space="preserve"> provides for the purchase and sale of </w:t>
      </w:r>
      <w:r>
        <w:rPr>
          <w:rFonts w:asciiTheme="minorHAnsi" w:hAnsiTheme="minorHAnsi" w:cstheme="minorHAnsi"/>
          <w:bCs/>
          <w:szCs w:val="24"/>
        </w:rPr>
        <w:t>g</w:t>
      </w:r>
      <w:r w:rsidRPr="003F4A33">
        <w:rPr>
          <w:rFonts w:asciiTheme="minorHAnsi" w:hAnsiTheme="minorHAnsi" w:cstheme="minorHAnsi"/>
          <w:bCs/>
          <w:szCs w:val="24"/>
        </w:rPr>
        <w:t xml:space="preserve">oods specified in Public Contract Code section 12207 (for example, certain paper products, office supplies, mulch, glass products, lubricating oils, plastic products, paint, antifreeze, tires and tire-derived products, and metal products), and the percentage of </w:t>
      </w:r>
      <w:r>
        <w:rPr>
          <w:rFonts w:asciiTheme="minorHAnsi" w:hAnsiTheme="minorHAnsi" w:cstheme="minorHAnsi"/>
          <w:bCs/>
          <w:szCs w:val="24"/>
        </w:rPr>
        <w:t>Contractor</w:t>
      </w:r>
      <w:r w:rsidRPr="003F4A33">
        <w:rPr>
          <w:rFonts w:asciiTheme="minorHAnsi" w:hAnsiTheme="minorHAnsi" w:cstheme="minorHAnsi"/>
          <w:bCs/>
          <w:szCs w:val="24"/>
        </w:rPr>
        <w:t xml:space="preserve">’s </w:t>
      </w:r>
      <w:r>
        <w:rPr>
          <w:rFonts w:asciiTheme="minorHAnsi" w:hAnsiTheme="minorHAnsi" w:cstheme="minorHAnsi"/>
          <w:bCs/>
          <w:szCs w:val="24"/>
        </w:rPr>
        <w:t>postconsumer material in these g</w:t>
      </w:r>
      <w:r w:rsidRPr="003F4A33">
        <w:rPr>
          <w:rFonts w:asciiTheme="minorHAnsi" w:hAnsiTheme="minorHAnsi" w:cstheme="minorHAnsi"/>
          <w:bCs/>
          <w:szCs w:val="24"/>
        </w:rPr>
        <w:t xml:space="preserve">oods cannot be verified by reference to a written advertisement, including, for example, a product label, a catalog, or a manufacturer or </w:t>
      </w:r>
      <w:r>
        <w:rPr>
          <w:rFonts w:asciiTheme="minorHAnsi" w:hAnsiTheme="minorHAnsi" w:cstheme="minorHAnsi"/>
          <w:bCs/>
          <w:szCs w:val="24"/>
        </w:rPr>
        <w:t>Contractor</w:t>
      </w:r>
      <w:r w:rsidRPr="003F4A33">
        <w:rPr>
          <w:rFonts w:asciiTheme="minorHAnsi" w:hAnsiTheme="minorHAnsi" w:cstheme="minorHAnsi"/>
          <w:bCs/>
          <w:szCs w:val="24"/>
        </w:rPr>
        <w:t xml:space="preserve"> website:</w:t>
      </w:r>
    </w:p>
    <w:p w:rsidR="00CF63B5" w:rsidRPr="00F54304" w:rsidRDefault="00CF63B5" w:rsidP="00CF63B5">
      <w:pPr>
        <w:pStyle w:val="ListParagraph"/>
        <w:rPr>
          <w:rFonts w:asciiTheme="minorHAnsi" w:hAnsiTheme="minorHAnsi" w:cstheme="minorHAnsi"/>
          <w:bCs/>
          <w:szCs w:val="24"/>
        </w:rPr>
      </w:pPr>
    </w:p>
    <w:p w:rsidR="00CF63B5" w:rsidRDefault="00CF63B5" w:rsidP="00CF63B5">
      <w:pPr>
        <w:pStyle w:val="ListParagraph"/>
        <w:numPr>
          <w:ilvl w:val="2"/>
          <w:numId w:val="20"/>
        </w:numPr>
        <w:tabs>
          <w:tab w:val="clear" w:pos="1440"/>
          <w:tab w:val="num" w:pos="1800"/>
        </w:tabs>
        <w:ind w:left="1800" w:hanging="360"/>
        <w:rPr>
          <w:rFonts w:asciiTheme="minorHAnsi" w:hAnsiTheme="minorHAnsi" w:cstheme="minorHAnsi"/>
          <w:bCs/>
          <w:szCs w:val="24"/>
        </w:rPr>
      </w:pPr>
      <w:r>
        <w:rPr>
          <w:rFonts w:asciiTheme="minorHAnsi" w:hAnsiTheme="minorHAnsi" w:cstheme="minorHAnsi"/>
          <w:bCs/>
          <w:szCs w:val="24"/>
        </w:rPr>
        <w:t>Contractor</w:t>
      </w:r>
      <w:r w:rsidRPr="003F4A33">
        <w:rPr>
          <w:rFonts w:asciiTheme="minorHAnsi" w:hAnsiTheme="minorHAnsi" w:cstheme="minorHAnsi"/>
          <w:bCs/>
          <w:szCs w:val="24"/>
        </w:rPr>
        <w:t xml:space="preserve"> has delivered a declaration to the </w:t>
      </w:r>
      <w:r w:rsidR="0064473D">
        <w:rPr>
          <w:rFonts w:asciiTheme="minorHAnsi" w:hAnsiTheme="minorHAnsi" w:cstheme="minorHAnsi"/>
          <w:bCs/>
          <w:szCs w:val="24"/>
        </w:rPr>
        <w:t>Court</w:t>
      </w:r>
      <w:r w:rsidR="0064473D" w:rsidRPr="003F4A33">
        <w:rPr>
          <w:rFonts w:asciiTheme="minorHAnsi" w:hAnsiTheme="minorHAnsi" w:cstheme="minorHAnsi"/>
          <w:bCs/>
          <w:szCs w:val="24"/>
        </w:rPr>
        <w:t xml:space="preserve"> </w:t>
      </w:r>
      <w:r w:rsidRPr="003F4A33">
        <w:rPr>
          <w:rFonts w:asciiTheme="minorHAnsi" w:hAnsiTheme="minorHAnsi" w:cstheme="minorHAnsi"/>
          <w:bCs/>
          <w:szCs w:val="24"/>
        </w:rPr>
        <w:t xml:space="preserve">specifying the minimum, if not exact, percentage of post consumer material as defined in the Public Contract Code section 12200 in </w:t>
      </w:r>
      <w:r>
        <w:rPr>
          <w:rFonts w:asciiTheme="minorHAnsi" w:hAnsiTheme="minorHAnsi" w:cstheme="minorHAnsi"/>
          <w:bCs/>
          <w:szCs w:val="24"/>
        </w:rPr>
        <w:t>g</w:t>
      </w:r>
      <w:r w:rsidRPr="003F4A33">
        <w:rPr>
          <w:rFonts w:asciiTheme="minorHAnsi" w:hAnsiTheme="minorHAnsi" w:cstheme="minorHAnsi"/>
          <w:bCs/>
          <w:szCs w:val="24"/>
        </w:rPr>
        <w:t xml:space="preserve">oods offered or sold to the </w:t>
      </w:r>
      <w:r w:rsidR="0064473D">
        <w:rPr>
          <w:rFonts w:asciiTheme="minorHAnsi" w:hAnsiTheme="minorHAnsi" w:cstheme="minorHAnsi"/>
          <w:bCs/>
          <w:szCs w:val="24"/>
        </w:rPr>
        <w:t>Court</w:t>
      </w:r>
      <w:r w:rsidRPr="003F4A33">
        <w:rPr>
          <w:rFonts w:asciiTheme="minorHAnsi" w:hAnsiTheme="minorHAnsi" w:cstheme="minorHAnsi"/>
          <w:bCs/>
          <w:szCs w:val="24"/>
        </w:rPr>
        <w:t xml:space="preserve">, regardless of whether the </w:t>
      </w:r>
      <w:r>
        <w:rPr>
          <w:rFonts w:asciiTheme="minorHAnsi" w:hAnsiTheme="minorHAnsi" w:cstheme="minorHAnsi"/>
          <w:bCs/>
          <w:szCs w:val="24"/>
        </w:rPr>
        <w:t>g</w:t>
      </w:r>
      <w:r w:rsidRPr="003F4A33">
        <w:rPr>
          <w:rFonts w:asciiTheme="minorHAnsi" w:hAnsiTheme="minorHAnsi" w:cstheme="minorHAnsi"/>
          <w:bCs/>
          <w:szCs w:val="24"/>
        </w:rPr>
        <w:t>oods meet the requirements of Public Contract Code section 12209.</w:t>
      </w:r>
      <w:r w:rsidR="009822CC">
        <w:rPr>
          <w:rFonts w:asciiTheme="minorHAnsi" w:hAnsiTheme="minorHAnsi" w:cstheme="minorHAnsi"/>
          <w:bCs/>
          <w:szCs w:val="24"/>
        </w:rPr>
        <w:t>1</w:t>
      </w:r>
      <w:r w:rsidRPr="003F4A33">
        <w:rPr>
          <w:rFonts w:asciiTheme="minorHAnsi" w:hAnsiTheme="minorHAnsi" w:cstheme="minorHAnsi"/>
          <w:bCs/>
          <w:szCs w:val="24"/>
        </w:rPr>
        <w:t>;</w:t>
      </w:r>
    </w:p>
    <w:p w:rsidR="00CF63B5" w:rsidRPr="003F4A33" w:rsidRDefault="00CF63B5" w:rsidP="00CF63B5">
      <w:pPr>
        <w:pStyle w:val="ListParagraph"/>
        <w:ind w:left="1800" w:hanging="360"/>
        <w:rPr>
          <w:rFonts w:asciiTheme="minorHAnsi" w:hAnsiTheme="minorHAnsi" w:cstheme="minorHAnsi"/>
          <w:bCs/>
          <w:szCs w:val="24"/>
        </w:rPr>
      </w:pPr>
    </w:p>
    <w:p w:rsidR="00CF63B5" w:rsidRDefault="00CF63B5" w:rsidP="00CF63B5">
      <w:pPr>
        <w:pStyle w:val="ListParagraph"/>
        <w:numPr>
          <w:ilvl w:val="2"/>
          <w:numId w:val="20"/>
        </w:numPr>
        <w:tabs>
          <w:tab w:val="clear" w:pos="1440"/>
          <w:tab w:val="num" w:pos="1800"/>
        </w:tabs>
        <w:ind w:left="1800" w:hanging="360"/>
        <w:rPr>
          <w:rFonts w:asciiTheme="minorHAnsi" w:hAnsiTheme="minorHAnsi" w:cstheme="minorHAnsi"/>
          <w:bCs/>
          <w:szCs w:val="24"/>
        </w:rPr>
      </w:pPr>
      <w:r w:rsidRPr="003F4A33">
        <w:rPr>
          <w:rFonts w:asciiTheme="minorHAnsi" w:hAnsiTheme="minorHAnsi" w:cstheme="minorHAnsi"/>
          <w:bCs/>
          <w:szCs w:val="24"/>
        </w:rPr>
        <w:t xml:space="preserve">Under penalty of perjury, the declaration is true and correct and will remain so until </w:t>
      </w:r>
      <w:r>
        <w:rPr>
          <w:rFonts w:asciiTheme="minorHAnsi" w:hAnsiTheme="minorHAnsi" w:cstheme="minorHAnsi"/>
          <w:bCs/>
          <w:szCs w:val="24"/>
        </w:rPr>
        <w:t>Contractor</w:t>
      </w:r>
      <w:r w:rsidRPr="003F4A33">
        <w:rPr>
          <w:rFonts w:asciiTheme="minorHAnsi" w:hAnsiTheme="minorHAnsi" w:cstheme="minorHAnsi"/>
          <w:bCs/>
          <w:szCs w:val="24"/>
        </w:rPr>
        <w:t xml:space="preserve"> delivers any amendment of the current declaration to the </w:t>
      </w:r>
      <w:r w:rsidR="0064473D">
        <w:rPr>
          <w:rFonts w:asciiTheme="minorHAnsi" w:hAnsiTheme="minorHAnsi" w:cstheme="minorHAnsi"/>
          <w:bCs/>
          <w:szCs w:val="24"/>
        </w:rPr>
        <w:t>Court</w:t>
      </w:r>
      <w:r w:rsidRPr="003F4A33">
        <w:rPr>
          <w:rFonts w:asciiTheme="minorHAnsi" w:hAnsiTheme="minorHAnsi" w:cstheme="minorHAnsi"/>
          <w:bCs/>
          <w:szCs w:val="24"/>
        </w:rPr>
        <w:t>, in which case the current declaration as amended will be true and correct; and</w:t>
      </w:r>
    </w:p>
    <w:p w:rsidR="00CF63B5" w:rsidRPr="003F4A33" w:rsidRDefault="00CF63B5" w:rsidP="00CF63B5">
      <w:pPr>
        <w:pStyle w:val="ListParagraph"/>
        <w:ind w:left="1800" w:hanging="360"/>
        <w:rPr>
          <w:rFonts w:asciiTheme="minorHAnsi" w:hAnsiTheme="minorHAnsi" w:cstheme="minorHAnsi"/>
          <w:bCs/>
          <w:szCs w:val="24"/>
        </w:rPr>
      </w:pPr>
    </w:p>
    <w:p w:rsidR="00CF63B5" w:rsidRDefault="00CF63B5" w:rsidP="00CF63B5">
      <w:pPr>
        <w:pStyle w:val="ListParagraph"/>
        <w:numPr>
          <w:ilvl w:val="2"/>
          <w:numId w:val="20"/>
        </w:numPr>
        <w:tabs>
          <w:tab w:val="clear" w:pos="1440"/>
          <w:tab w:val="num" w:pos="1800"/>
        </w:tabs>
        <w:ind w:left="1800" w:hanging="360"/>
        <w:rPr>
          <w:rFonts w:asciiTheme="minorHAnsi" w:hAnsiTheme="minorHAnsi" w:cstheme="minorHAnsi"/>
          <w:bCs/>
          <w:szCs w:val="24"/>
        </w:rPr>
      </w:pPr>
      <w:r w:rsidRPr="003F4A33">
        <w:rPr>
          <w:rFonts w:asciiTheme="minorHAnsi" w:hAnsiTheme="minorHAnsi" w:cstheme="minorHAnsi"/>
          <w:bCs/>
          <w:szCs w:val="24"/>
        </w:rPr>
        <w:lastRenderedPageBreak/>
        <w:t xml:space="preserve">If </w:t>
      </w:r>
      <w:r>
        <w:rPr>
          <w:rFonts w:asciiTheme="minorHAnsi" w:hAnsiTheme="minorHAnsi" w:cstheme="minorHAnsi"/>
          <w:bCs/>
          <w:szCs w:val="24"/>
        </w:rPr>
        <w:t>Contractor</w:t>
      </w:r>
      <w:r w:rsidRPr="003F4A33">
        <w:rPr>
          <w:rFonts w:asciiTheme="minorHAnsi" w:hAnsiTheme="minorHAnsi" w:cstheme="minorHAnsi"/>
          <w:bCs/>
          <w:szCs w:val="24"/>
        </w:rPr>
        <w:t xml:space="preserve"> sells under this </w:t>
      </w:r>
      <w:r>
        <w:rPr>
          <w:rFonts w:asciiTheme="minorHAnsi" w:hAnsiTheme="minorHAnsi" w:cstheme="minorHAnsi"/>
          <w:bCs/>
          <w:szCs w:val="24"/>
        </w:rPr>
        <w:t>Agreement</w:t>
      </w:r>
      <w:r w:rsidRPr="003F4A33">
        <w:rPr>
          <w:rFonts w:asciiTheme="minorHAnsi" w:hAnsiTheme="minorHAnsi" w:cstheme="minorHAnsi"/>
          <w:bCs/>
          <w:szCs w:val="24"/>
        </w:rPr>
        <w:t xml:space="preserve"> any printer or duplication cartridges that comply with Public Contract Code section 12209, </w:t>
      </w:r>
      <w:r>
        <w:rPr>
          <w:rFonts w:asciiTheme="minorHAnsi" w:hAnsiTheme="minorHAnsi" w:cstheme="minorHAnsi"/>
          <w:bCs/>
          <w:szCs w:val="24"/>
        </w:rPr>
        <w:t>Contractor</w:t>
      </w:r>
      <w:r w:rsidRPr="003F4A33">
        <w:rPr>
          <w:rFonts w:asciiTheme="minorHAnsi" w:hAnsiTheme="minorHAnsi" w:cstheme="minorHAnsi"/>
          <w:bCs/>
          <w:szCs w:val="24"/>
        </w:rPr>
        <w:t xml:space="preserve"> has so specified in the declaration required under this section.</w:t>
      </w:r>
    </w:p>
    <w:p w:rsidR="00CF63B5" w:rsidRDefault="00CF63B5" w:rsidP="00CF63B5">
      <w:pPr>
        <w:rPr>
          <w:rFonts w:asciiTheme="minorHAnsi" w:hAnsiTheme="minorHAnsi" w:cstheme="minorHAnsi"/>
          <w:bCs/>
          <w:szCs w:val="24"/>
        </w:rPr>
      </w:pPr>
    </w:p>
    <w:p w:rsidR="005B4610" w:rsidRDefault="005B4610" w:rsidP="005B4610">
      <w:pPr>
        <w:pStyle w:val="ListParagraph"/>
        <w:numPr>
          <w:ilvl w:val="2"/>
          <w:numId w:val="6"/>
        </w:numPr>
        <w:ind w:left="0" w:firstLine="900"/>
        <w:rPr>
          <w:rFonts w:asciiTheme="minorHAnsi" w:hAnsiTheme="minorHAnsi" w:cstheme="minorHAnsi"/>
          <w:bCs/>
          <w:szCs w:val="24"/>
        </w:rPr>
      </w:pPr>
      <w:r>
        <w:rPr>
          <w:rFonts w:asciiTheme="minorHAnsi" w:hAnsiTheme="minorHAnsi" w:cstheme="minorHAnsi"/>
          <w:bCs/>
          <w:i/>
          <w:szCs w:val="24"/>
        </w:rPr>
        <w:t xml:space="preserve">Special Provisions regarding the </w:t>
      </w:r>
      <w:r w:rsidRPr="003F4A33">
        <w:rPr>
          <w:rFonts w:asciiTheme="minorHAnsi" w:hAnsiTheme="minorHAnsi" w:cstheme="minorHAnsi"/>
          <w:bCs/>
          <w:i/>
          <w:szCs w:val="24"/>
        </w:rPr>
        <w:t>Use of Postconsumer Material.</w:t>
      </w:r>
      <w:r w:rsidRPr="003F4A33">
        <w:rPr>
          <w:rFonts w:asciiTheme="minorHAnsi" w:hAnsiTheme="minorHAnsi" w:cstheme="minorHAnsi"/>
          <w:bCs/>
          <w:szCs w:val="24"/>
        </w:rPr>
        <w:t xml:space="preserve"> If this </w:t>
      </w:r>
      <w:r>
        <w:rPr>
          <w:rFonts w:asciiTheme="minorHAnsi" w:hAnsiTheme="minorHAnsi" w:cstheme="minorHAnsi"/>
          <w:bCs/>
          <w:szCs w:val="24"/>
        </w:rPr>
        <w:t>Agreement</w:t>
      </w:r>
      <w:r w:rsidRPr="003F4A33">
        <w:rPr>
          <w:rFonts w:asciiTheme="minorHAnsi" w:hAnsiTheme="minorHAnsi" w:cstheme="minorHAnsi"/>
          <w:bCs/>
          <w:szCs w:val="24"/>
        </w:rPr>
        <w:t xml:space="preserve"> provides for the purchase and sale of </w:t>
      </w:r>
      <w:r>
        <w:rPr>
          <w:rFonts w:asciiTheme="minorHAnsi" w:hAnsiTheme="minorHAnsi" w:cstheme="minorHAnsi"/>
          <w:bCs/>
          <w:szCs w:val="24"/>
        </w:rPr>
        <w:t>g</w:t>
      </w:r>
      <w:r w:rsidRPr="003F4A33">
        <w:rPr>
          <w:rFonts w:asciiTheme="minorHAnsi" w:hAnsiTheme="minorHAnsi" w:cstheme="minorHAnsi"/>
          <w:bCs/>
          <w:szCs w:val="24"/>
        </w:rPr>
        <w:t xml:space="preserve">oods specified in Public Contract Code section 12207 (for example, certain paper products, office supplies, mulch, glass products, lubricating oils, plastic products, paint, antifreeze, tires and tire-derived products, and metal products), and the percentage of </w:t>
      </w:r>
      <w:r>
        <w:rPr>
          <w:rFonts w:asciiTheme="minorHAnsi" w:hAnsiTheme="minorHAnsi" w:cstheme="minorHAnsi"/>
          <w:bCs/>
          <w:szCs w:val="24"/>
        </w:rPr>
        <w:t>Contractor</w:t>
      </w:r>
      <w:r w:rsidRPr="003F4A33">
        <w:rPr>
          <w:rFonts w:asciiTheme="minorHAnsi" w:hAnsiTheme="minorHAnsi" w:cstheme="minorHAnsi"/>
          <w:bCs/>
          <w:szCs w:val="24"/>
        </w:rPr>
        <w:t xml:space="preserve">’s </w:t>
      </w:r>
      <w:r>
        <w:rPr>
          <w:rFonts w:asciiTheme="minorHAnsi" w:hAnsiTheme="minorHAnsi" w:cstheme="minorHAnsi"/>
          <w:bCs/>
          <w:szCs w:val="24"/>
        </w:rPr>
        <w:t>postconsumer material in these g</w:t>
      </w:r>
      <w:r w:rsidRPr="003F4A33">
        <w:rPr>
          <w:rFonts w:asciiTheme="minorHAnsi" w:hAnsiTheme="minorHAnsi" w:cstheme="minorHAnsi"/>
          <w:bCs/>
          <w:szCs w:val="24"/>
        </w:rPr>
        <w:t xml:space="preserve">oods cannot be verified by reference to a written advertisement, including, for example, a product label, a catalog, or a manufacturer or </w:t>
      </w:r>
      <w:r>
        <w:rPr>
          <w:rFonts w:asciiTheme="minorHAnsi" w:hAnsiTheme="minorHAnsi" w:cstheme="minorHAnsi"/>
          <w:bCs/>
          <w:szCs w:val="24"/>
        </w:rPr>
        <w:t>Contractor</w:t>
      </w:r>
      <w:r w:rsidRPr="003F4A33">
        <w:rPr>
          <w:rFonts w:asciiTheme="minorHAnsi" w:hAnsiTheme="minorHAnsi" w:cstheme="minorHAnsi"/>
          <w:bCs/>
          <w:szCs w:val="24"/>
        </w:rPr>
        <w:t xml:space="preserve"> website:</w:t>
      </w:r>
    </w:p>
    <w:p w:rsidR="005B4610" w:rsidRPr="00F54304" w:rsidRDefault="005B4610" w:rsidP="005B4610">
      <w:pPr>
        <w:pStyle w:val="ListParagraph"/>
        <w:rPr>
          <w:rFonts w:asciiTheme="minorHAnsi" w:hAnsiTheme="minorHAnsi" w:cstheme="minorHAnsi"/>
          <w:bCs/>
          <w:szCs w:val="24"/>
        </w:rPr>
      </w:pPr>
    </w:p>
    <w:p w:rsidR="005B4610" w:rsidRDefault="005B4610" w:rsidP="005B4610">
      <w:pPr>
        <w:pStyle w:val="ListParagraph"/>
        <w:numPr>
          <w:ilvl w:val="2"/>
          <w:numId w:val="20"/>
        </w:numPr>
        <w:tabs>
          <w:tab w:val="clear" w:pos="1440"/>
          <w:tab w:val="num" w:pos="1800"/>
        </w:tabs>
        <w:ind w:left="1800" w:hanging="360"/>
        <w:rPr>
          <w:rFonts w:asciiTheme="minorHAnsi" w:hAnsiTheme="minorHAnsi" w:cstheme="minorHAnsi"/>
          <w:bCs/>
          <w:szCs w:val="24"/>
        </w:rPr>
      </w:pPr>
      <w:r>
        <w:rPr>
          <w:rFonts w:asciiTheme="minorHAnsi" w:hAnsiTheme="minorHAnsi" w:cstheme="minorHAnsi"/>
          <w:bCs/>
          <w:szCs w:val="24"/>
        </w:rPr>
        <w:t>Contractor</w:t>
      </w:r>
      <w:r w:rsidRPr="003F4A33">
        <w:rPr>
          <w:rFonts w:asciiTheme="minorHAnsi" w:hAnsiTheme="minorHAnsi" w:cstheme="minorHAnsi"/>
          <w:bCs/>
          <w:szCs w:val="24"/>
        </w:rPr>
        <w:t xml:space="preserve"> has delivered a declaration to the </w:t>
      </w:r>
      <w:r w:rsidR="00E47B54">
        <w:rPr>
          <w:rFonts w:asciiTheme="minorHAnsi" w:hAnsiTheme="minorHAnsi" w:cstheme="minorHAnsi"/>
          <w:bCs/>
          <w:szCs w:val="24"/>
        </w:rPr>
        <w:t>Court</w:t>
      </w:r>
      <w:r w:rsidRPr="003F4A33">
        <w:rPr>
          <w:rFonts w:asciiTheme="minorHAnsi" w:hAnsiTheme="minorHAnsi" w:cstheme="minorHAnsi"/>
          <w:bCs/>
          <w:szCs w:val="24"/>
        </w:rPr>
        <w:t xml:space="preserve"> specifying the minimum, if not exact, percentage of post consumer material as defined in the Public Contract Code section 12200 in </w:t>
      </w:r>
      <w:r>
        <w:rPr>
          <w:rFonts w:asciiTheme="minorHAnsi" w:hAnsiTheme="minorHAnsi" w:cstheme="minorHAnsi"/>
          <w:bCs/>
          <w:szCs w:val="24"/>
        </w:rPr>
        <w:t>g</w:t>
      </w:r>
      <w:r w:rsidRPr="003F4A33">
        <w:rPr>
          <w:rFonts w:asciiTheme="minorHAnsi" w:hAnsiTheme="minorHAnsi" w:cstheme="minorHAnsi"/>
          <w:bCs/>
          <w:szCs w:val="24"/>
        </w:rPr>
        <w:t xml:space="preserve">oods offered or sold to the </w:t>
      </w:r>
      <w:r w:rsidR="00E47B54">
        <w:rPr>
          <w:rFonts w:asciiTheme="minorHAnsi" w:hAnsiTheme="minorHAnsi" w:cstheme="minorHAnsi"/>
          <w:bCs/>
          <w:szCs w:val="24"/>
        </w:rPr>
        <w:t>Court</w:t>
      </w:r>
      <w:r w:rsidRPr="003F4A33">
        <w:rPr>
          <w:rFonts w:asciiTheme="minorHAnsi" w:hAnsiTheme="minorHAnsi" w:cstheme="minorHAnsi"/>
          <w:bCs/>
          <w:szCs w:val="24"/>
        </w:rPr>
        <w:t xml:space="preserve">, regardless of whether the </w:t>
      </w:r>
      <w:r>
        <w:rPr>
          <w:rFonts w:asciiTheme="minorHAnsi" w:hAnsiTheme="minorHAnsi" w:cstheme="minorHAnsi"/>
          <w:bCs/>
          <w:szCs w:val="24"/>
        </w:rPr>
        <w:t>g</w:t>
      </w:r>
      <w:r w:rsidRPr="003F4A33">
        <w:rPr>
          <w:rFonts w:asciiTheme="minorHAnsi" w:hAnsiTheme="minorHAnsi" w:cstheme="minorHAnsi"/>
          <w:bCs/>
          <w:szCs w:val="24"/>
        </w:rPr>
        <w:t>oods meet the requirements of Public Contract Code section 12209.</w:t>
      </w:r>
      <w:r w:rsidR="009822CC">
        <w:rPr>
          <w:rFonts w:asciiTheme="minorHAnsi" w:hAnsiTheme="minorHAnsi" w:cstheme="minorHAnsi"/>
          <w:bCs/>
          <w:szCs w:val="24"/>
        </w:rPr>
        <w:t>1</w:t>
      </w:r>
      <w:r w:rsidRPr="003F4A33">
        <w:rPr>
          <w:rFonts w:asciiTheme="minorHAnsi" w:hAnsiTheme="minorHAnsi" w:cstheme="minorHAnsi"/>
          <w:bCs/>
          <w:szCs w:val="24"/>
        </w:rPr>
        <w:t>;</w:t>
      </w:r>
    </w:p>
    <w:p w:rsidR="005B4610" w:rsidRPr="003F4A33" w:rsidRDefault="005B4610" w:rsidP="005B4610">
      <w:pPr>
        <w:pStyle w:val="ListParagraph"/>
        <w:ind w:left="1800" w:hanging="360"/>
        <w:rPr>
          <w:rFonts w:asciiTheme="minorHAnsi" w:hAnsiTheme="minorHAnsi" w:cstheme="minorHAnsi"/>
          <w:bCs/>
          <w:szCs w:val="24"/>
        </w:rPr>
      </w:pPr>
    </w:p>
    <w:p w:rsidR="005B4610" w:rsidRDefault="005B4610" w:rsidP="005B4610">
      <w:pPr>
        <w:pStyle w:val="ListParagraph"/>
        <w:numPr>
          <w:ilvl w:val="2"/>
          <w:numId w:val="20"/>
        </w:numPr>
        <w:tabs>
          <w:tab w:val="clear" w:pos="1440"/>
          <w:tab w:val="num" w:pos="1800"/>
        </w:tabs>
        <w:ind w:left="1800" w:hanging="360"/>
        <w:rPr>
          <w:rFonts w:asciiTheme="minorHAnsi" w:hAnsiTheme="minorHAnsi" w:cstheme="minorHAnsi"/>
          <w:bCs/>
          <w:szCs w:val="24"/>
        </w:rPr>
      </w:pPr>
      <w:r w:rsidRPr="003F4A33">
        <w:rPr>
          <w:rFonts w:asciiTheme="minorHAnsi" w:hAnsiTheme="minorHAnsi" w:cstheme="minorHAnsi"/>
          <w:bCs/>
          <w:szCs w:val="24"/>
        </w:rPr>
        <w:t xml:space="preserve">Under penalty of perjury, the declaration is true and correct and will remain so until </w:t>
      </w:r>
      <w:r>
        <w:rPr>
          <w:rFonts w:asciiTheme="minorHAnsi" w:hAnsiTheme="minorHAnsi" w:cstheme="minorHAnsi"/>
          <w:bCs/>
          <w:szCs w:val="24"/>
        </w:rPr>
        <w:t>Contractor</w:t>
      </w:r>
      <w:r w:rsidRPr="003F4A33">
        <w:rPr>
          <w:rFonts w:asciiTheme="minorHAnsi" w:hAnsiTheme="minorHAnsi" w:cstheme="minorHAnsi"/>
          <w:bCs/>
          <w:szCs w:val="24"/>
        </w:rPr>
        <w:t xml:space="preserve"> delivers any amendment of the current declaration to the </w:t>
      </w:r>
      <w:r w:rsidR="00E47B54">
        <w:rPr>
          <w:rFonts w:asciiTheme="minorHAnsi" w:hAnsiTheme="minorHAnsi" w:cstheme="minorHAnsi"/>
          <w:bCs/>
          <w:szCs w:val="24"/>
        </w:rPr>
        <w:t>Court</w:t>
      </w:r>
      <w:r w:rsidRPr="003F4A33">
        <w:rPr>
          <w:rFonts w:asciiTheme="minorHAnsi" w:hAnsiTheme="minorHAnsi" w:cstheme="minorHAnsi"/>
          <w:bCs/>
          <w:szCs w:val="24"/>
        </w:rPr>
        <w:t>, in which case the current declaration as amended will be true and correct; and</w:t>
      </w:r>
    </w:p>
    <w:p w:rsidR="005B4610" w:rsidRPr="003F4A33" w:rsidRDefault="005B4610" w:rsidP="005B4610">
      <w:pPr>
        <w:pStyle w:val="ListParagraph"/>
        <w:ind w:left="1800" w:hanging="360"/>
        <w:rPr>
          <w:rFonts w:asciiTheme="minorHAnsi" w:hAnsiTheme="minorHAnsi" w:cstheme="minorHAnsi"/>
          <w:bCs/>
          <w:szCs w:val="24"/>
        </w:rPr>
      </w:pPr>
    </w:p>
    <w:p w:rsidR="005B4610" w:rsidRDefault="005B4610" w:rsidP="005B4610">
      <w:pPr>
        <w:pStyle w:val="ListParagraph"/>
        <w:numPr>
          <w:ilvl w:val="2"/>
          <w:numId w:val="20"/>
        </w:numPr>
        <w:tabs>
          <w:tab w:val="clear" w:pos="1440"/>
          <w:tab w:val="num" w:pos="1800"/>
        </w:tabs>
        <w:ind w:left="1800" w:hanging="360"/>
        <w:rPr>
          <w:rFonts w:asciiTheme="minorHAnsi" w:hAnsiTheme="minorHAnsi" w:cstheme="minorHAnsi"/>
          <w:bCs/>
          <w:szCs w:val="24"/>
        </w:rPr>
      </w:pPr>
      <w:r w:rsidRPr="003F4A33">
        <w:rPr>
          <w:rFonts w:asciiTheme="minorHAnsi" w:hAnsiTheme="minorHAnsi" w:cstheme="minorHAnsi"/>
          <w:bCs/>
          <w:szCs w:val="24"/>
        </w:rPr>
        <w:t xml:space="preserve">If </w:t>
      </w:r>
      <w:r>
        <w:rPr>
          <w:rFonts w:asciiTheme="minorHAnsi" w:hAnsiTheme="minorHAnsi" w:cstheme="minorHAnsi"/>
          <w:bCs/>
          <w:szCs w:val="24"/>
        </w:rPr>
        <w:t>Contractor</w:t>
      </w:r>
      <w:r w:rsidRPr="003F4A33">
        <w:rPr>
          <w:rFonts w:asciiTheme="minorHAnsi" w:hAnsiTheme="minorHAnsi" w:cstheme="minorHAnsi"/>
          <w:bCs/>
          <w:szCs w:val="24"/>
        </w:rPr>
        <w:t xml:space="preserve"> sells under this </w:t>
      </w:r>
      <w:r>
        <w:rPr>
          <w:rFonts w:asciiTheme="minorHAnsi" w:hAnsiTheme="minorHAnsi" w:cstheme="minorHAnsi"/>
          <w:bCs/>
          <w:szCs w:val="24"/>
        </w:rPr>
        <w:t>Agreement</w:t>
      </w:r>
      <w:r w:rsidRPr="003F4A33">
        <w:rPr>
          <w:rFonts w:asciiTheme="minorHAnsi" w:hAnsiTheme="minorHAnsi" w:cstheme="minorHAnsi"/>
          <w:bCs/>
          <w:szCs w:val="24"/>
        </w:rPr>
        <w:t xml:space="preserve"> any printer or duplication cartridges that comply with Public Contract Code section 12209, </w:t>
      </w:r>
      <w:r>
        <w:rPr>
          <w:rFonts w:asciiTheme="minorHAnsi" w:hAnsiTheme="minorHAnsi" w:cstheme="minorHAnsi"/>
          <w:bCs/>
          <w:szCs w:val="24"/>
        </w:rPr>
        <w:t>Contractor</w:t>
      </w:r>
      <w:r w:rsidRPr="003F4A33">
        <w:rPr>
          <w:rFonts w:asciiTheme="minorHAnsi" w:hAnsiTheme="minorHAnsi" w:cstheme="minorHAnsi"/>
          <w:bCs/>
          <w:szCs w:val="24"/>
        </w:rPr>
        <w:t xml:space="preserve"> has so specified in the declaration required under this section.</w:t>
      </w:r>
    </w:p>
    <w:p w:rsidR="005B4610" w:rsidRPr="00B82E51" w:rsidRDefault="005B4610" w:rsidP="00CF63B5">
      <w:pPr>
        <w:rPr>
          <w:rFonts w:asciiTheme="minorHAnsi" w:hAnsiTheme="minorHAnsi" w:cstheme="minorHAnsi"/>
          <w:bCs/>
          <w:szCs w:val="24"/>
        </w:rPr>
      </w:pPr>
    </w:p>
    <w:p w:rsidR="00CF63B5" w:rsidRDefault="00CF63B5" w:rsidP="00CF63B5">
      <w:pPr>
        <w:numPr>
          <w:ilvl w:val="1"/>
          <w:numId w:val="21"/>
        </w:numPr>
        <w:spacing w:before="120" w:after="120" w:line="300" w:lineRule="atLeast"/>
        <w:rPr>
          <w:bCs/>
        </w:rPr>
      </w:pPr>
      <w:r w:rsidRPr="00D84B40">
        <w:rPr>
          <w:b/>
          <w:bCs/>
        </w:rPr>
        <w:t xml:space="preserve">Covenant as </w:t>
      </w:r>
      <w:r>
        <w:rPr>
          <w:b/>
          <w:bCs/>
        </w:rPr>
        <w:t xml:space="preserve">to </w:t>
      </w:r>
      <w:r w:rsidRPr="00D84B40">
        <w:rPr>
          <w:b/>
          <w:bCs/>
        </w:rPr>
        <w:t xml:space="preserve">Representations and Warranties. </w:t>
      </w:r>
      <w:r>
        <w:rPr>
          <w:bCs/>
        </w:rPr>
        <w:t>Contractor</w:t>
      </w:r>
      <w:r w:rsidRPr="002D5654">
        <w:rPr>
          <w:bCs/>
        </w:rPr>
        <w:t xml:space="preserve"> shall </w:t>
      </w:r>
      <w:r>
        <w:rPr>
          <w:bCs/>
        </w:rPr>
        <w:t>cause its representations and warranties above to remain true during the term of this Agreement, and Contractor</w:t>
      </w:r>
      <w:r w:rsidRPr="002D5654">
        <w:rPr>
          <w:bCs/>
        </w:rPr>
        <w:t xml:space="preserve"> shall promptly notify the </w:t>
      </w:r>
      <w:r w:rsidR="0064473D">
        <w:rPr>
          <w:bCs/>
        </w:rPr>
        <w:t>Court</w:t>
      </w:r>
      <w:r w:rsidR="0064473D" w:rsidRPr="002D5654">
        <w:rPr>
          <w:bCs/>
        </w:rPr>
        <w:t xml:space="preserve"> </w:t>
      </w:r>
      <w:r w:rsidRPr="002D5654">
        <w:rPr>
          <w:bCs/>
        </w:rPr>
        <w:t>if any representation and warranty becomes untrue.</w:t>
      </w:r>
      <w:r w:rsidRPr="00437785">
        <w:rPr>
          <w:b/>
          <w:bCs/>
        </w:rPr>
        <w:t xml:space="preserve"> </w:t>
      </w:r>
    </w:p>
    <w:p w:rsidR="00CF63B5" w:rsidRPr="00B164C1" w:rsidRDefault="00CF63B5" w:rsidP="00CF63B5">
      <w:pPr>
        <w:pStyle w:val="ListParagraph"/>
        <w:numPr>
          <w:ilvl w:val="0"/>
          <w:numId w:val="21"/>
        </w:numPr>
        <w:tabs>
          <w:tab w:val="left" w:pos="360"/>
        </w:tabs>
        <w:spacing w:line="300" w:lineRule="atLeast"/>
        <w:rPr>
          <w:rFonts w:asciiTheme="minorHAnsi" w:hAnsiTheme="minorHAnsi" w:cstheme="minorHAnsi"/>
          <w:b/>
          <w:szCs w:val="24"/>
        </w:rPr>
      </w:pPr>
      <w:r w:rsidRPr="00DC5733">
        <w:rPr>
          <w:color w:val="000000" w:themeColor="text1"/>
          <w:sz w:val="22"/>
          <w:szCs w:val="22"/>
        </w:rPr>
        <w:t xml:space="preserve"> </w:t>
      </w:r>
      <w:r w:rsidR="00DD4D97">
        <w:rPr>
          <w:rFonts w:asciiTheme="minorHAnsi" w:hAnsiTheme="minorHAnsi" w:cstheme="minorHAnsi"/>
          <w:b/>
          <w:szCs w:val="24"/>
        </w:rPr>
        <w:t>S</w:t>
      </w:r>
      <w:r w:rsidR="005B4610">
        <w:rPr>
          <w:rFonts w:asciiTheme="minorHAnsi" w:hAnsiTheme="minorHAnsi" w:cstheme="minorHAnsi"/>
          <w:b/>
          <w:szCs w:val="24"/>
        </w:rPr>
        <w:t>pecial Provisions f</w:t>
      </w:r>
      <w:r w:rsidR="006632DC">
        <w:rPr>
          <w:rFonts w:asciiTheme="minorHAnsi" w:hAnsiTheme="minorHAnsi" w:cstheme="minorHAnsi"/>
          <w:b/>
          <w:szCs w:val="24"/>
        </w:rPr>
        <w:t>o</w:t>
      </w:r>
      <w:r w:rsidR="005B4610">
        <w:rPr>
          <w:rFonts w:asciiTheme="minorHAnsi" w:hAnsiTheme="minorHAnsi" w:cstheme="minorHAnsi"/>
          <w:b/>
          <w:szCs w:val="24"/>
        </w:rPr>
        <w:t>r Agreements for Equipment, Materials, or Supplies; Loss Leader Prohibition</w:t>
      </w:r>
    </w:p>
    <w:p w:rsidR="00CF63B5" w:rsidRDefault="00CF63B5" w:rsidP="00CF63B5">
      <w:pPr>
        <w:pStyle w:val="ListParagraph"/>
        <w:ind w:left="936"/>
        <w:rPr>
          <w:b/>
        </w:rPr>
      </w:pPr>
    </w:p>
    <w:p w:rsidR="00CF63B5" w:rsidRDefault="00CF63B5" w:rsidP="00CF63B5">
      <w:pPr>
        <w:pStyle w:val="ListParagraph"/>
        <w:spacing w:line="300" w:lineRule="atLeast"/>
        <w:ind w:left="0"/>
      </w:pPr>
      <w:r w:rsidRPr="00AA7661">
        <w:t xml:space="preserve">If this </w:t>
      </w:r>
      <w:r>
        <w:t>Agreement</w:t>
      </w:r>
      <w:r w:rsidRPr="00AA7661">
        <w:t xml:space="preserve"> involves the furnishing of equipment, materials, or supplies, </w:t>
      </w:r>
      <w:r>
        <w:t>Contractor</w:t>
      </w:r>
      <w:r w:rsidRPr="00AA7661">
        <w:t xml:space="preserve"> shall not sell or use any article or product as a “loss leader” as defined in Business and Professions Code</w:t>
      </w:r>
      <w:r w:rsidRPr="00F24494">
        <w:t xml:space="preserve"> </w:t>
      </w:r>
      <w:r>
        <w:t>s</w:t>
      </w:r>
      <w:r w:rsidRPr="00F24494">
        <w:t>ection 17030</w:t>
      </w:r>
      <w:r w:rsidRPr="00AA7661">
        <w:t xml:space="preserve">. </w:t>
      </w:r>
    </w:p>
    <w:p w:rsidR="00CF63B5" w:rsidRPr="003F6145" w:rsidRDefault="00CF63B5" w:rsidP="00CF63B5">
      <w:pPr>
        <w:spacing w:line="300" w:lineRule="atLeast"/>
        <w:rPr>
          <w:rFonts w:asciiTheme="majorHAnsi" w:hAnsiTheme="majorHAnsi" w:cstheme="majorHAnsi"/>
          <w:b/>
          <w:sz w:val="22"/>
          <w:szCs w:val="22"/>
        </w:rPr>
      </w:pPr>
    </w:p>
    <w:p w:rsidR="00CF63B5" w:rsidRPr="00B164C1" w:rsidRDefault="00DD4D97" w:rsidP="00CF63B5">
      <w:pPr>
        <w:pStyle w:val="ListParagraph"/>
        <w:numPr>
          <w:ilvl w:val="0"/>
          <w:numId w:val="21"/>
        </w:numPr>
        <w:tabs>
          <w:tab w:val="left" w:pos="360"/>
        </w:tabs>
        <w:spacing w:line="300" w:lineRule="atLeast"/>
        <w:rPr>
          <w:rFonts w:asciiTheme="minorHAnsi" w:hAnsiTheme="minorHAnsi" w:cstheme="minorHAnsi"/>
          <w:b/>
          <w:szCs w:val="24"/>
        </w:rPr>
      </w:pPr>
      <w:r>
        <w:rPr>
          <w:rFonts w:asciiTheme="minorHAnsi" w:hAnsiTheme="minorHAnsi" w:cstheme="minorHAnsi"/>
          <w:b/>
          <w:szCs w:val="24"/>
        </w:rPr>
        <w:t>S</w:t>
      </w:r>
      <w:r w:rsidR="006632DC">
        <w:rPr>
          <w:rFonts w:asciiTheme="minorHAnsi" w:hAnsiTheme="minorHAnsi" w:cstheme="minorHAnsi"/>
          <w:b/>
          <w:szCs w:val="24"/>
        </w:rPr>
        <w:t>pecial Provisions Applicable to Competitively Bid Agreements; Antitrust Claims</w:t>
      </w:r>
    </w:p>
    <w:p w:rsidR="00CF63B5" w:rsidRDefault="00CF63B5" w:rsidP="00CF63B5">
      <w:pPr>
        <w:pStyle w:val="ListParagraph"/>
        <w:spacing w:line="300" w:lineRule="atLeast"/>
        <w:ind w:left="0"/>
      </w:pPr>
    </w:p>
    <w:p w:rsidR="00CF63B5" w:rsidRDefault="00CF63B5" w:rsidP="00CF63B5">
      <w:pPr>
        <w:pStyle w:val="ListParagraph"/>
        <w:spacing w:line="300" w:lineRule="atLeast"/>
        <w:ind w:left="0"/>
      </w:pPr>
      <w:r w:rsidRPr="00D84B40">
        <w:t xml:space="preserve">If </w:t>
      </w:r>
      <w:r>
        <w:t>g</w:t>
      </w:r>
      <w:r w:rsidRPr="00D84B40">
        <w:t xml:space="preserve">oods </w:t>
      </w:r>
      <w:r>
        <w:t xml:space="preserve">or services </w:t>
      </w:r>
      <w:r w:rsidRPr="00D84B40">
        <w:t xml:space="preserve">under this </w:t>
      </w:r>
      <w:r>
        <w:t>Agreement</w:t>
      </w:r>
      <w:r w:rsidRPr="00D84B40">
        <w:t xml:space="preserve"> were obtained by means of a competitive bid, </w:t>
      </w:r>
      <w:r w:rsidR="0064473D">
        <w:t xml:space="preserve">Court </w:t>
      </w:r>
      <w:r>
        <w:t>and Contractor</w:t>
      </w:r>
      <w:r w:rsidRPr="00D84B40">
        <w:t xml:space="preserve"> shall comply with the requirements of Governmen</w:t>
      </w:r>
      <w:r>
        <w:t>t Code sections 4552-4554, which concern the assignment of claims and reimbursement of specified costs regarding the Clayton Act (15 U.S.C., sec. 15) and the Cartwright Act (Business and Professions Code, section 16700 et seq.)</w:t>
      </w:r>
      <w:r w:rsidRPr="00D84B40">
        <w:t>.</w:t>
      </w:r>
    </w:p>
    <w:p w:rsidR="00CF63B5" w:rsidRDefault="00CF63B5" w:rsidP="00CF63B5">
      <w:pPr>
        <w:spacing w:line="300" w:lineRule="atLeast"/>
        <w:ind w:left="1368"/>
        <w:rPr>
          <w:bCs/>
          <w:lang w:bidi="en-US"/>
        </w:rPr>
      </w:pPr>
    </w:p>
    <w:p w:rsidR="00CF63B5" w:rsidRPr="00B164C1" w:rsidRDefault="00DD4D97" w:rsidP="00CF63B5">
      <w:pPr>
        <w:pStyle w:val="ListParagraph"/>
        <w:numPr>
          <w:ilvl w:val="0"/>
          <w:numId w:val="21"/>
        </w:numPr>
        <w:tabs>
          <w:tab w:val="left" w:pos="360"/>
        </w:tabs>
        <w:spacing w:line="300" w:lineRule="atLeast"/>
        <w:rPr>
          <w:rFonts w:asciiTheme="minorHAnsi" w:hAnsiTheme="minorHAnsi" w:cstheme="minorHAnsi"/>
          <w:b/>
          <w:bCs/>
          <w:szCs w:val="24"/>
          <w:lang w:bidi="en-US"/>
        </w:rPr>
      </w:pPr>
      <w:r>
        <w:rPr>
          <w:rFonts w:asciiTheme="minorHAnsi" w:hAnsiTheme="minorHAnsi" w:cstheme="minorHAnsi"/>
          <w:b/>
          <w:szCs w:val="24"/>
        </w:rPr>
        <w:t>S</w:t>
      </w:r>
      <w:r w:rsidR="006632DC">
        <w:rPr>
          <w:rFonts w:asciiTheme="minorHAnsi" w:hAnsiTheme="minorHAnsi" w:cstheme="minorHAnsi"/>
          <w:b/>
          <w:szCs w:val="24"/>
        </w:rPr>
        <w:t>pecial Provisions Regarding Contractor Insurance</w:t>
      </w:r>
    </w:p>
    <w:p w:rsidR="00CF63B5" w:rsidRDefault="00CF63B5" w:rsidP="00CF63B5">
      <w:pPr>
        <w:pStyle w:val="ListParagraph"/>
        <w:spacing w:line="300" w:lineRule="atLeast"/>
        <w:ind w:left="360"/>
        <w:rPr>
          <w:rFonts w:asciiTheme="majorHAnsi" w:hAnsiTheme="majorHAnsi" w:cstheme="majorHAnsi"/>
          <w:b/>
          <w:sz w:val="22"/>
          <w:szCs w:val="22"/>
        </w:rPr>
      </w:pPr>
    </w:p>
    <w:p w:rsidR="00CF63B5" w:rsidRDefault="00CF63B5" w:rsidP="00CF63B5">
      <w:pPr>
        <w:pStyle w:val="BodyText"/>
        <w:numPr>
          <w:ilvl w:val="1"/>
          <w:numId w:val="21"/>
        </w:numPr>
        <w:rPr>
          <w:bCs/>
          <w:lang w:bidi="en-US"/>
        </w:rPr>
      </w:pPr>
      <w:r w:rsidRPr="002853AA">
        <w:rPr>
          <w:b/>
          <w:bCs/>
          <w:lang w:bidi="en-US"/>
        </w:rPr>
        <w:t>Coverage Amounts.</w:t>
      </w:r>
      <w:r>
        <w:rPr>
          <w:bCs/>
          <w:lang w:bidi="en-US"/>
        </w:rPr>
        <w:t xml:space="preserve"> </w:t>
      </w:r>
    </w:p>
    <w:p w:rsidR="00CF63B5" w:rsidRDefault="00CF63B5" w:rsidP="00CF63B5">
      <w:pPr>
        <w:pStyle w:val="BodyText"/>
        <w:ind w:left="432"/>
        <w:rPr>
          <w:bCs/>
          <w:lang w:bidi="en-US"/>
        </w:rPr>
      </w:pPr>
    </w:p>
    <w:p w:rsidR="00CF63B5" w:rsidRDefault="00CF63B5" w:rsidP="00CF63B5">
      <w:pPr>
        <w:pStyle w:val="ListParagraph"/>
        <w:numPr>
          <w:ilvl w:val="2"/>
          <w:numId w:val="6"/>
        </w:numPr>
        <w:ind w:left="0" w:firstLine="900"/>
        <w:rPr>
          <w:rFonts w:asciiTheme="minorHAnsi" w:hAnsiTheme="minorHAnsi" w:cstheme="minorHAnsi"/>
          <w:bCs/>
          <w:szCs w:val="24"/>
        </w:rPr>
      </w:pPr>
      <w:r w:rsidRPr="006703CF">
        <w:rPr>
          <w:rFonts w:asciiTheme="minorHAnsi" w:hAnsiTheme="minorHAnsi" w:cstheme="minorHAnsi"/>
          <w:bCs/>
          <w:i/>
          <w:szCs w:val="24"/>
        </w:rPr>
        <w:t>Commercial General Liability.</w:t>
      </w:r>
      <w:r w:rsidRPr="006703CF">
        <w:rPr>
          <w:rFonts w:asciiTheme="minorHAnsi" w:hAnsiTheme="minorHAnsi" w:cstheme="minorHAnsi"/>
          <w:bCs/>
          <w:szCs w:val="24"/>
        </w:rPr>
        <w:t xml:space="preserve"> </w:t>
      </w:r>
      <w:r w:rsidRPr="00993AD3">
        <w:rPr>
          <w:rFonts w:asciiTheme="minorHAnsi" w:hAnsiTheme="minorHAnsi" w:cstheme="minorHAnsi"/>
          <w:bCs/>
          <w:szCs w:val="24"/>
        </w:rPr>
        <w:t xml:space="preserve">In addition to any other insurance required under </w:t>
      </w:r>
      <w:r>
        <w:rPr>
          <w:rFonts w:asciiTheme="minorHAnsi" w:hAnsiTheme="minorHAnsi" w:cstheme="minorHAnsi"/>
          <w:bCs/>
          <w:szCs w:val="24"/>
        </w:rPr>
        <w:t>this Agreement</w:t>
      </w:r>
      <w:r w:rsidRPr="00993AD3">
        <w:rPr>
          <w:rFonts w:asciiTheme="minorHAnsi" w:hAnsiTheme="minorHAnsi" w:cstheme="minorHAnsi"/>
          <w:bCs/>
          <w:szCs w:val="24"/>
        </w:rPr>
        <w:t>, Contractor shall provide and maintain at Contractor’s expense</w:t>
      </w:r>
      <w:r>
        <w:rPr>
          <w:rFonts w:asciiTheme="minorHAnsi" w:hAnsiTheme="minorHAnsi" w:cstheme="minorHAnsi"/>
          <w:bCs/>
          <w:szCs w:val="24"/>
        </w:rPr>
        <w:t xml:space="preserve"> Commercial General Liability coverage i</w:t>
      </w:r>
      <w:r w:rsidRPr="006703CF">
        <w:rPr>
          <w:rFonts w:asciiTheme="minorHAnsi" w:hAnsiTheme="minorHAnsi" w:cstheme="minorHAnsi"/>
          <w:bCs/>
          <w:szCs w:val="24"/>
        </w:rPr>
        <w:t xml:space="preserve">f this Agreement involves the hazardous activities or any other activity specified in the </w:t>
      </w:r>
      <w:r w:rsidRPr="00BE1080">
        <w:rPr>
          <w:rFonts w:asciiTheme="minorHAnsi" w:hAnsiTheme="minorHAnsi" w:cstheme="minorHAnsi"/>
          <w:bCs/>
          <w:i/>
          <w:szCs w:val="24"/>
        </w:rPr>
        <w:t>Judicial Branch Contracting Manual</w:t>
      </w:r>
      <w:r w:rsidR="0092222B">
        <w:rPr>
          <w:rFonts w:asciiTheme="minorHAnsi" w:hAnsiTheme="minorHAnsi" w:cstheme="minorHAnsi"/>
          <w:bCs/>
          <w:szCs w:val="24"/>
        </w:rPr>
        <w:t>, C</w:t>
      </w:r>
      <w:r w:rsidRPr="006703CF">
        <w:rPr>
          <w:rFonts w:asciiTheme="minorHAnsi" w:hAnsiTheme="minorHAnsi" w:cstheme="minorHAnsi"/>
          <w:bCs/>
          <w:szCs w:val="24"/>
        </w:rPr>
        <w:t>hapter 8</w:t>
      </w:r>
      <w:r w:rsidR="0092222B">
        <w:rPr>
          <w:rFonts w:asciiTheme="minorHAnsi" w:hAnsiTheme="minorHAnsi" w:cstheme="minorHAnsi"/>
          <w:bCs/>
          <w:szCs w:val="24"/>
        </w:rPr>
        <w:t>, A</w:t>
      </w:r>
      <w:r>
        <w:rPr>
          <w:rFonts w:asciiTheme="minorHAnsi" w:hAnsiTheme="minorHAnsi" w:cstheme="minorHAnsi"/>
          <w:bCs/>
          <w:szCs w:val="24"/>
        </w:rPr>
        <w:t xml:space="preserve">ppendix D, </w:t>
      </w:r>
      <w:r w:rsidR="0092222B">
        <w:rPr>
          <w:rFonts w:asciiTheme="minorHAnsi" w:hAnsiTheme="minorHAnsi" w:cstheme="minorHAnsi"/>
          <w:bCs/>
          <w:szCs w:val="24"/>
        </w:rPr>
        <w:t>S</w:t>
      </w:r>
      <w:r>
        <w:rPr>
          <w:rFonts w:asciiTheme="minorHAnsi" w:hAnsiTheme="minorHAnsi" w:cstheme="minorHAnsi"/>
          <w:bCs/>
          <w:szCs w:val="24"/>
        </w:rPr>
        <w:t>ection 11.</w:t>
      </w:r>
      <w:r w:rsidR="0092222B">
        <w:rPr>
          <w:rFonts w:asciiTheme="minorHAnsi" w:hAnsiTheme="minorHAnsi" w:cstheme="minorHAnsi"/>
          <w:bCs/>
          <w:szCs w:val="24"/>
        </w:rPr>
        <w:t xml:space="preserve"> </w:t>
      </w:r>
      <w:r>
        <w:rPr>
          <w:rFonts w:asciiTheme="minorHAnsi" w:hAnsiTheme="minorHAnsi" w:cstheme="minorHAnsi"/>
          <w:bCs/>
          <w:szCs w:val="24"/>
        </w:rPr>
        <w:t xml:space="preserve"> The</w:t>
      </w:r>
      <w:r w:rsidRPr="006703CF">
        <w:rPr>
          <w:rFonts w:asciiTheme="minorHAnsi" w:hAnsiTheme="minorHAnsi" w:cstheme="minorHAnsi"/>
          <w:bCs/>
          <w:szCs w:val="24"/>
        </w:rPr>
        <w:t xml:space="preserve"> policy </w:t>
      </w:r>
      <w:r>
        <w:rPr>
          <w:rFonts w:asciiTheme="minorHAnsi" w:hAnsiTheme="minorHAnsi" w:cstheme="minorHAnsi"/>
          <w:bCs/>
          <w:szCs w:val="24"/>
        </w:rPr>
        <w:t>must cover</w:t>
      </w:r>
      <w:r w:rsidRPr="006703CF">
        <w:rPr>
          <w:rFonts w:asciiTheme="minorHAnsi" w:hAnsiTheme="minorHAnsi" w:cstheme="minorHAnsi"/>
          <w:bCs/>
          <w:szCs w:val="24"/>
        </w:rPr>
        <w:t xml:space="preserve"> bodily injury and property damage liability, including coverage for the products – completed operations hazard and liability assumed in a contract, personal and advertising injury liability, and contractual liability, at minimum limits of $1 million per occurrence, combined single limit</w:t>
      </w:r>
      <w:r>
        <w:rPr>
          <w:rFonts w:asciiTheme="minorHAnsi" w:hAnsiTheme="minorHAnsi" w:cstheme="minorHAnsi"/>
          <w:bCs/>
          <w:szCs w:val="24"/>
        </w:rPr>
        <w:t>.</w:t>
      </w:r>
    </w:p>
    <w:p w:rsidR="00CF63B5" w:rsidRDefault="00CF63B5" w:rsidP="00CF63B5">
      <w:pPr>
        <w:pStyle w:val="ListParagraph"/>
        <w:ind w:left="900"/>
        <w:rPr>
          <w:rFonts w:asciiTheme="minorHAnsi" w:hAnsiTheme="minorHAnsi" w:cstheme="minorHAnsi"/>
          <w:bCs/>
          <w:szCs w:val="24"/>
        </w:rPr>
      </w:pPr>
    </w:p>
    <w:p w:rsidR="00CF63B5" w:rsidRPr="00993AD3" w:rsidRDefault="00CF63B5" w:rsidP="00CF63B5">
      <w:pPr>
        <w:pStyle w:val="ListParagraph"/>
        <w:numPr>
          <w:ilvl w:val="2"/>
          <w:numId w:val="6"/>
        </w:numPr>
        <w:ind w:left="0" w:firstLine="900"/>
        <w:rPr>
          <w:rFonts w:asciiTheme="minorHAnsi" w:hAnsiTheme="minorHAnsi" w:cstheme="minorHAnsi"/>
          <w:bCs/>
          <w:szCs w:val="24"/>
        </w:rPr>
      </w:pPr>
      <w:r w:rsidRPr="00BE1080">
        <w:rPr>
          <w:rFonts w:asciiTheme="minorHAnsi" w:hAnsiTheme="minorHAnsi" w:cstheme="minorHAnsi"/>
          <w:bCs/>
          <w:i/>
          <w:szCs w:val="24"/>
        </w:rPr>
        <w:t>Other Liability.</w:t>
      </w:r>
      <w:r>
        <w:rPr>
          <w:rFonts w:asciiTheme="minorHAnsi" w:hAnsiTheme="minorHAnsi" w:cstheme="minorHAnsi"/>
          <w:bCs/>
          <w:i/>
          <w:szCs w:val="24"/>
        </w:rPr>
        <w:t xml:space="preserve"> </w:t>
      </w:r>
      <w:r w:rsidRPr="00993AD3">
        <w:rPr>
          <w:rFonts w:asciiTheme="minorHAnsi" w:hAnsiTheme="minorHAnsi" w:cstheme="minorHAnsi"/>
          <w:bCs/>
          <w:szCs w:val="24"/>
        </w:rPr>
        <w:t>In addition to any ot</w:t>
      </w:r>
      <w:r>
        <w:rPr>
          <w:rFonts w:asciiTheme="minorHAnsi" w:hAnsiTheme="minorHAnsi" w:cstheme="minorHAnsi"/>
          <w:bCs/>
          <w:szCs w:val="24"/>
        </w:rPr>
        <w:t>her insurance required under this</w:t>
      </w:r>
      <w:r w:rsidRPr="00993AD3">
        <w:rPr>
          <w:rFonts w:asciiTheme="minorHAnsi" w:hAnsiTheme="minorHAnsi" w:cstheme="minorHAnsi"/>
          <w:bCs/>
          <w:szCs w:val="24"/>
        </w:rPr>
        <w:t xml:space="preserve"> Agreement, </w:t>
      </w:r>
      <w:r>
        <w:rPr>
          <w:rFonts w:asciiTheme="minorHAnsi" w:hAnsiTheme="minorHAnsi" w:cstheme="minorHAnsi"/>
          <w:bCs/>
          <w:szCs w:val="24"/>
        </w:rPr>
        <w:t xml:space="preserve">unless waived in writing by the </w:t>
      </w:r>
      <w:r w:rsidR="0064473D">
        <w:rPr>
          <w:rFonts w:asciiTheme="minorHAnsi" w:hAnsiTheme="minorHAnsi" w:cstheme="minorHAnsi"/>
          <w:bCs/>
          <w:szCs w:val="24"/>
        </w:rPr>
        <w:t>Court</w:t>
      </w:r>
      <w:r>
        <w:rPr>
          <w:rFonts w:asciiTheme="minorHAnsi" w:hAnsiTheme="minorHAnsi" w:cstheme="minorHAnsi"/>
          <w:bCs/>
          <w:szCs w:val="24"/>
        </w:rPr>
        <w:t xml:space="preserve">, </w:t>
      </w:r>
      <w:r w:rsidRPr="00993AD3">
        <w:rPr>
          <w:rFonts w:asciiTheme="minorHAnsi" w:hAnsiTheme="minorHAnsi" w:cstheme="minorHAnsi"/>
          <w:bCs/>
          <w:szCs w:val="24"/>
        </w:rPr>
        <w:t xml:space="preserve">Contractor shall provide and maintain at Contractor’s expense the following </w:t>
      </w:r>
      <w:r>
        <w:rPr>
          <w:rFonts w:asciiTheme="minorHAnsi" w:hAnsiTheme="minorHAnsi" w:cstheme="minorHAnsi"/>
          <w:bCs/>
          <w:szCs w:val="24"/>
        </w:rPr>
        <w:t>additional coverage</w:t>
      </w:r>
      <w:r w:rsidRPr="00993AD3">
        <w:rPr>
          <w:rFonts w:asciiTheme="minorHAnsi" w:hAnsiTheme="minorHAnsi" w:cstheme="minorHAnsi"/>
          <w:bCs/>
          <w:szCs w:val="24"/>
        </w:rPr>
        <w:t xml:space="preserve"> during the </w:t>
      </w:r>
      <w:r>
        <w:rPr>
          <w:rFonts w:asciiTheme="minorHAnsi" w:hAnsiTheme="minorHAnsi" w:cstheme="minorHAnsi"/>
          <w:bCs/>
          <w:szCs w:val="24"/>
        </w:rPr>
        <w:t>term of this</w:t>
      </w:r>
      <w:r w:rsidRPr="00993AD3">
        <w:rPr>
          <w:rFonts w:asciiTheme="minorHAnsi" w:hAnsiTheme="minorHAnsi" w:cstheme="minorHAnsi"/>
          <w:bCs/>
          <w:szCs w:val="24"/>
        </w:rPr>
        <w:t xml:space="preserve"> Agreement</w:t>
      </w:r>
      <w:r>
        <w:rPr>
          <w:rFonts w:asciiTheme="minorHAnsi" w:hAnsiTheme="minorHAnsi" w:cstheme="minorHAnsi"/>
          <w:bCs/>
          <w:szCs w:val="24"/>
        </w:rPr>
        <w:t>:</w:t>
      </w:r>
    </w:p>
    <w:p w:rsidR="00CF63B5" w:rsidRDefault="00CF63B5" w:rsidP="00CF63B5">
      <w:pPr>
        <w:pStyle w:val="ListParagraph"/>
        <w:rPr>
          <w:rFonts w:asciiTheme="minorHAnsi" w:hAnsiTheme="minorHAnsi" w:cstheme="minorHAnsi"/>
          <w:bCs/>
          <w:i/>
          <w:szCs w:val="24"/>
        </w:rPr>
      </w:pPr>
    </w:p>
    <w:p w:rsidR="00CF63B5" w:rsidRDefault="00CF63B5" w:rsidP="00CF63B5">
      <w:pPr>
        <w:pStyle w:val="ListParagraph"/>
        <w:numPr>
          <w:ilvl w:val="3"/>
          <w:numId w:val="6"/>
        </w:numPr>
        <w:ind w:left="0" w:firstLine="1440"/>
        <w:rPr>
          <w:rFonts w:asciiTheme="minorHAnsi" w:hAnsiTheme="minorHAnsi" w:cstheme="minorHAnsi"/>
          <w:bCs/>
          <w:szCs w:val="24"/>
        </w:rPr>
      </w:pPr>
      <w:r w:rsidRPr="00EE7688">
        <w:rPr>
          <w:rFonts w:asciiTheme="minorHAnsi" w:hAnsiTheme="minorHAnsi" w:cstheme="minorHAnsi"/>
          <w:bCs/>
          <w:i/>
          <w:szCs w:val="24"/>
        </w:rPr>
        <w:t>Workers Compensation and Employer’s Liability.</w:t>
      </w:r>
      <w:r w:rsidRPr="006703CF">
        <w:rPr>
          <w:rFonts w:asciiTheme="minorHAnsi" w:hAnsiTheme="minorHAnsi" w:cstheme="minorHAnsi"/>
          <w:bCs/>
          <w:szCs w:val="24"/>
        </w:rPr>
        <w:t xml:space="preserve"> If Contractor has employees, Contractor must maintain workers’ compensation coverage to meet minimum requirements of the California Labor Code, and it must provide coverage for employer’s liability bodily injury at minimum limits of $1 million per accident or disease;</w:t>
      </w:r>
    </w:p>
    <w:p w:rsidR="00CF63B5" w:rsidRDefault="00CF63B5" w:rsidP="00CF63B5">
      <w:pPr>
        <w:pStyle w:val="ListParagraph"/>
        <w:ind w:left="1440"/>
        <w:rPr>
          <w:rFonts w:asciiTheme="minorHAnsi" w:hAnsiTheme="minorHAnsi" w:cstheme="minorHAnsi"/>
          <w:bCs/>
          <w:szCs w:val="24"/>
        </w:rPr>
      </w:pPr>
    </w:p>
    <w:p w:rsidR="00CF63B5" w:rsidRDefault="00CF63B5" w:rsidP="00CF63B5">
      <w:pPr>
        <w:pStyle w:val="ListParagraph"/>
        <w:numPr>
          <w:ilvl w:val="3"/>
          <w:numId w:val="6"/>
        </w:numPr>
        <w:ind w:left="0" w:firstLine="1440"/>
        <w:rPr>
          <w:rFonts w:asciiTheme="minorHAnsi" w:hAnsiTheme="minorHAnsi" w:cstheme="minorHAnsi"/>
          <w:bCs/>
          <w:szCs w:val="24"/>
        </w:rPr>
      </w:pPr>
      <w:r w:rsidRPr="00EE7688">
        <w:rPr>
          <w:rFonts w:asciiTheme="minorHAnsi" w:hAnsiTheme="minorHAnsi" w:cstheme="minorHAnsi"/>
          <w:bCs/>
          <w:i/>
          <w:szCs w:val="24"/>
        </w:rPr>
        <w:t>Commercial Automobile Liability</w:t>
      </w:r>
      <w:r w:rsidRPr="00BE1080">
        <w:rPr>
          <w:rFonts w:asciiTheme="minorHAnsi" w:hAnsiTheme="minorHAnsi" w:cstheme="minorHAnsi"/>
          <w:bCs/>
          <w:i/>
          <w:szCs w:val="24"/>
        </w:rPr>
        <w:t xml:space="preserve">. </w:t>
      </w:r>
      <w:r w:rsidRPr="006703CF">
        <w:rPr>
          <w:rFonts w:asciiTheme="minorHAnsi" w:hAnsiTheme="minorHAnsi" w:cstheme="minorHAnsi"/>
          <w:bCs/>
          <w:szCs w:val="24"/>
        </w:rPr>
        <w:t>If Contractor will use a vehicle in the performance of this Agreement, Contractor must maintain commercial automobile liability coverage covering bodily injury and property damage liability and applicable to all vehicles used in Contractor’s performance of this Agreement whether owned, non-owned, leased, or hired. The minimum liability limit must be $1 million per occurrence, combined single limit.</w:t>
      </w:r>
    </w:p>
    <w:p w:rsidR="00CF63B5" w:rsidRDefault="00CF63B5" w:rsidP="00CF63B5">
      <w:pPr>
        <w:pStyle w:val="ListParagraph"/>
        <w:rPr>
          <w:rFonts w:asciiTheme="minorHAnsi" w:hAnsiTheme="minorHAnsi" w:cstheme="minorHAnsi"/>
          <w:bCs/>
          <w:szCs w:val="24"/>
        </w:rPr>
      </w:pPr>
    </w:p>
    <w:p w:rsidR="00CF63B5" w:rsidRDefault="00CF63B5" w:rsidP="00CF63B5">
      <w:pPr>
        <w:pStyle w:val="ListParagraph"/>
        <w:numPr>
          <w:ilvl w:val="3"/>
          <w:numId w:val="6"/>
        </w:numPr>
        <w:ind w:left="0" w:firstLine="1440"/>
        <w:rPr>
          <w:rFonts w:asciiTheme="minorHAnsi" w:hAnsiTheme="minorHAnsi" w:cstheme="minorHAnsi"/>
          <w:bCs/>
          <w:szCs w:val="24"/>
        </w:rPr>
      </w:pPr>
      <w:r w:rsidRPr="006703CF">
        <w:rPr>
          <w:rFonts w:asciiTheme="minorHAnsi" w:hAnsiTheme="minorHAnsi" w:cstheme="minorHAnsi"/>
          <w:bCs/>
          <w:i/>
          <w:szCs w:val="24"/>
        </w:rPr>
        <w:t>Commercial Crime Insurance.</w:t>
      </w:r>
      <w:r w:rsidRPr="006703CF">
        <w:rPr>
          <w:rFonts w:asciiTheme="minorHAnsi" w:hAnsiTheme="minorHAnsi" w:cstheme="minorHAnsi"/>
          <w:bCs/>
          <w:szCs w:val="24"/>
        </w:rPr>
        <w:t xml:space="preserve"> If Contractor performs this Agreement regularly on the </w:t>
      </w:r>
      <w:r w:rsidR="0064473D">
        <w:rPr>
          <w:rFonts w:asciiTheme="minorHAnsi" w:hAnsiTheme="minorHAnsi" w:cstheme="minorHAnsi"/>
          <w:bCs/>
          <w:szCs w:val="24"/>
        </w:rPr>
        <w:t>Court’s</w:t>
      </w:r>
      <w:r w:rsidR="0064473D" w:rsidRPr="006703CF">
        <w:rPr>
          <w:rFonts w:asciiTheme="minorHAnsi" w:hAnsiTheme="minorHAnsi" w:cstheme="minorHAnsi"/>
          <w:bCs/>
          <w:szCs w:val="24"/>
        </w:rPr>
        <w:t xml:space="preserve"> </w:t>
      </w:r>
      <w:r w:rsidRPr="006703CF">
        <w:rPr>
          <w:rFonts w:asciiTheme="minorHAnsi" w:hAnsiTheme="minorHAnsi" w:cstheme="minorHAnsi"/>
          <w:bCs/>
          <w:szCs w:val="24"/>
        </w:rPr>
        <w:t xml:space="preserve">premises, or handles or has regular access to the </w:t>
      </w:r>
      <w:r w:rsidR="0064473D">
        <w:rPr>
          <w:rFonts w:asciiTheme="minorHAnsi" w:hAnsiTheme="minorHAnsi" w:cstheme="minorHAnsi"/>
          <w:bCs/>
          <w:szCs w:val="24"/>
        </w:rPr>
        <w:t>Court’s</w:t>
      </w:r>
      <w:r w:rsidR="0064473D" w:rsidRPr="006703CF">
        <w:rPr>
          <w:rFonts w:asciiTheme="minorHAnsi" w:hAnsiTheme="minorHAnsi" w:cstheme="minorHAnsi"/>
          <w:bCs/>
          <w:szCs w:val="24"/>
        </w:rPr>
        <w:t xml:space="preserve"> </w:t>
      </w:r>
      <w:r w:rsidRPr="006703CF">
        <w:rPr>
          <w:rFonts w:asciiTheme="minorHAnsi" w:hAnsiTheme="minorHAnsi" w:cstheme="minorHAnsi"/>
          <w:bCs/>
          <w:szCs w:val="24"/>
        </w:rPr>
        <w:t xml:space="preserve">funds or property of significant value, Contractor must maintain commercial crime insurance covering dishonest acts including loss due to theft of money, securities, and property; forgery, and alteration of documents; damage to </w:t>
      </w:r>
      <w:r w:rsidR="0064473D">
        <w:rPr>
          <w:rFonts w:asciiTheme="minorHAnsi" w:hAnsiTheme="minorHAnsi" w:cstheme="minorHAnsi"/>
          <w:bCs/>
          <w:szCs w:val="24"/>
        </w:rPr>
        <w:t>Court</w:t>
      </w:r>
      <w:r w:rsidR="0064473D" w:rsidRPr="006703CF">
        <w:rPr>
          <w:rFonts w:asciiTheme="minorHAnsi" w:hAnsiTheme="minorHAnsi" w:cstheme="minorHAnsi"/>
          <w:bCs/>
          <w:szCs w:val="24"/>
        </w:rPr>
        <w:t xml:space="preserve"> </w:t>
      </w:r>
      <w:r w:rsidRPr="006703CF">
        <w:rPr>
          <w:rFonts w:asciiTheme="minorHAnsi" w:hAnsiTheme="minorHAnsi" w:cstheme="minorHAnsi"/>
          <w:bCs/>
          <w:szCs w:val="24"/>
        </w:rPr>
        <w:t xml:space="preserve">buildings, and property; and fraudulent transfer of money, securities, and property. The minimum liability limit must be approved by the </w:t>
      </w:r>
      <w:r w:rsidR="0064473D">
        <w:rPr>
          <w:rFonts w:asciiTheme="minorHAnsi" w:hAnsiTheme="minorHAnsi" w:cstheme="minorHAnsi"/>
          <w:bCs/>
          <w:szCs w:val="24"/>
        </w:rPr>
        <w:t>Court</w:t>
      </w:r>
      <w:r w:rsidR="0064473D" w:rsidRPr="006703CF">
        <w:rPr>
          <w:rFonts w:asciiTheme="minorHAnsi" w:hAnsiTheme="minorHAnsi" w:cstheme="minorHAnsi"/>
          <w:bCs/>
          <w:szCs w:val="24"/>
        </w:rPr>
        <w:t xml:space="preserve"> </w:t>
      </w:r>
      <w:r w:rsidRPr="006703CF">
        <w:rPr>
          <w:rFonts w:asciiTheme="minorHAnsi" w:hAnsiTheme="minorHAnsi" w:cstheme="minorHAnsi"/>
          <w:bCs/>
          <w:szCs w:val="24"/>
        </w:rPr>
        <w:t xml:space="preserve">and relate to the value of property at risk. </w:t>
      </w:r>
    </w:p>
    <w:p w:rsidR="00CF63B5" w:rsidRDefault="00CF63B5" w:rsidP="00CF63B5">
      <w:pPr>
        <w:pStyle w:val="ListParagraph"/>
        <w:spacing w:line="300" w:lineRule="atLeast"/>
        <w:ind w:left="360"/>
        <w:rPr>
          <w:bCs/>
          <w:lang w:bidi="en-US"/>
        </w:rPr>
      </w:pPr>
    </w:p>
    <w:p w:rsidR="00CF63B5" w:rsidRDefault="00CF63B5" w:rsidP="00CF63B5">
      <w:pPr>
        <w:pStyle w:val="BodyText"/>
        <w:numPr>
          <w:ilvl w:val="1"/>
          <w:numId w:val="21"/>
        </w:numPr>
        <w:rPr>
          <w:bCs/>
          <w:lang w:bidi="en-US"/>
        </w:rPr>
      </w:pPr>
      <w:r w:rsidRPr="00D12C49">
        <w:rPr>
          <w:b/>
          <w:bCs/>
          <w:lang w:bidi="en-US"/>
        </w:rPr>
        <w:t xml:space="preserve">“Claims Made” Coverage. </w:t>
      </w:r>
      <w:r w:rsidRPr="006703CF">
        <w:rPr>
          <w:bCs/>
          <w:lang w:bidi="en-US"/>
        </w:rPr>
        <w:t xml:space="preserve">If any required insurance is written on a “claims made” form, Contractor shall maintain the coverage continuously throughout the Term, and, without lapse, for three years beyond the termination or expiration of this Agreement and the </w:t>
      </w:r>
      <w:r w:rsidR="0064473D">
        <w:rPr>
          <w:bCs/>
          <w:lang w:bidi="en-US"/>
        </w:rPr>
        <w:t>Court’s</w:t>
      </w:r>
      <w:r w:rsidR="0064473D" w:rsidRPr="006703CF">
        <w:rPr>
          <w:bCs/>
          <w:lang w:bidi="en-US"/>
        </w:rPr>
        <w:t xml:space="preserve"> </w:t>
      </w:r>
      <w:r w:rsidRPr="006703CF">
        <w:rPr>
          <w:bCs/>
          <w:lang w:bidi="en-US"/>
        </w:rPr>
        <w:t xml:space="preserve">acceptance of all Services provided under this Agreement. The retroactive date or “prior acts inclusion date” of any “claims made” policy must be no later than the date that Services commence under this Agreement. </w:t>
      </w:r>
    </w:p>
    <w:p w:rsidR="00CF63B5" w:rsidRDefault="00CF63B5" w:rsidP="00CF63B5">
      <w:pPr>
        <w:pStyle w:val="ListParagraph"/>
        <w:spacing w:line="300" w:lineRule="atLeast"/>
        <w:ind w:left="360"/>
        <w:rPr>
          <w:bCs/>
          <w:lang w:bidi="en-US"/>
        </w:rPr>
      </w:pPr>
    </w:p>
    <w:p w:rsidR="00CF63B5" w:rsidRDefault="00CF63B5" w:rsidP="00CF63B5">
      <w:pPr>
        <w:pStyle w:val="BodyText"/>
        <w:numPr>
          <w:ilvl w:val="1"/>
          <w:numId w:val="21"/>
        </w:numPr>
        <w:rPr>
          <w:b/>
          <w:bCs/>
          <w:lang w:bidi="en-US"/>
        </w:rPr>
      </w:pPr>
      <w:r w:rsidRPr="00D12C49">
        <w:rPr>
          <w:b/>
          <w:bCs/>
          <w:lang w:bidi="en-US"/>
        </w:rPr>
        <w:lastRenderedPageBreak/>
        <w:t xml:space="preserve">Umbrella Policies. </w:t>
      </w:r>
      <w:r w:rsidRPr="006703CF">
        <w:rPr>
          <w:bCs/>
          <w:lang w:bidi="en-US"/>
        </w:rPr>
        <w:t>Contractor may satisfy basic coverage limits through any combination of basic coverage and commercial umbrella liability insurance.</w:t>
      </w:r>
    </w:p>
    <w:p w:rsidR="00CF63B5" w:rsidRDefault="00CF63B5" w:rsidP="00CF63B5">
      <w:pPr>
        <w:pStyle w:val="ListParagraph"/>
        <w:rPr>
          <w:b/>
          <w:bCs/>
          <w:lang w:bidi="en-US"/>
        </w:rPr>
      </w:pPr>
    </w:p>
    <w:p w:rsidR="00CF63B5" w:rsidRDefault="00CF63B5" w:rsidP="00CF63B5">
      <w:pPr>
        <w:pStyle w:val="BodyText"/>
        <w:numPr>
          <w:ilvl w:val="1"/>
          <w:numId w:val="21"/>
        </w:numPr>
        <w:rPr>
          <w:b/>
          <w:bCs/>
          <w:lang w:bidi="en-US"/>
        </w:rPr>
      </w:pPr>
      <w:r w:rsidRPr="00D12C49">
        <w:rPr>
          <w:b/>
          <w:bCs/>
          <w:lang w:bidi="en-US"/>
        </w:rPr>
        <w:t xml:space="preserve">Aggregate Limits of Liability. </w:t>
      </w:r>
      <w:r w:rsidRPr="006703CF">
        <w:rPr>
          <w:bCs/>
          <w:lang w:bidi="en-US"/>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rsidR="00CF63B5" w:rsidRDefault="00CF63B5" w:rsidP="00CF63B5">
      <w:pPr>
        <w:pStyle w:val="ListParagraph"/>
        <w:rPr>
          <w:b/>
          <w:bCs/>
          <w:lang w:bidi="en-US"/>
        </w:rPr>
      </w:pPr>
    </w:p>
    <w:p w:rsidR="00CF63B5" w:rsidRDefault="00CF63B5" w:rsidP="00CF63B5">
      <w:pPr>
        <w:pStyle w:val="BodyText"/>
        <w:numPr>
          <w:ilvl w:val="1"/>
          <w:numId w:val="21"/>
        </w:numPr>
        <w:rPr>
          <w:b/>
          <w:bCs/>
          <w:lang w:bidi="en-US"/>
        </w:rPr>
      </w:pPr>
      <w:r w:rsidRPr="00D12C49">
        <w:rPr>
          <w:b/>
          <w:bCs/>
          <w:lang w:bidi="en-US"/>
        </w:rPr>
        <w:t xml:space="preserve">Deductibles and Self-Insured Retentions. </w:t>
      </w:r>
      <w:r w:rsidRPr="006703CF">
        <w:rPr>
          <w:bCs/>
          <w:lang w:bidi="en-US"/>
        </w:rPr>
        <w:t xml:space="preserve">Contractor shall declare to the </w:t>
      </w:r>
      <w:r w:rsidR="0064473D">
        <w:rPr>
          <w:bCs/>
          <w:lang w:bidi="en-US"/>
        </w:rPr>
        <w:t>Court</w:t>
      </w:r>
      <w:r w:rsidR="0064473D" w:rsidRPr="006703CF">
        <w:rPr>
          <w:bCs/>
          <w:lang w:bidi="en-US"/>
        </w:rPr>
        <w:t xml:space="preserve"> </w:t>
      </w:r>
      <w:r w:rsidRPr="006703CF">
        <w:rPr>
          <w:bCs/>
          <w:lang w:bidi="en-US"/>
        </w:rPr>
        <w:t xml:space="preserve">all deductibles and self-insured retentions that exceed $100,000 per occurrence. Any increases in deductibles or self-insured retentions that exceed $100,000 per occurrence are subject to the </w:t>
      </w:r>
      <w:r w:rsidR="0064473D">
        <w:rPr>
          <w:bCs/>
          <w:lang w:bidi="en-US"/>
        </w:rPr>
        <w:t>Court’s</w:t>
      </w:r>
      <w:r w:rsidR="0064473D" w:rsidRPr="006703CF">
        <w:rPr>
          <w:bCs/>
          <w:lang w:bidi="en-US"/>
        </w:rPr>
        <w:t xml:space="preserve"> </w:t>
      </w:r>
      <w:r w:rsidRPr="006703CF">
        <w:rPr>
          <w:bCs/>
          <w:lang w:bidi="en-US"/>
        </w:rPr>
        <w:t>approval. Deductibles and self-insured retentions do not limit Contractor’s liability.</w:t>
      </w:r>
      <w:r w:rsidRPr="00D12C49">
        <w:rPr>
          <w:b/>
          <w:bCs/>
          <w:lang w:bidi="en-US"/>
        </w:rPr>
        <w:t xml:space="preserve"> </w:t>
      </w:r>
    </w:p>
    <w:p w:rsidR="00CF63B5" w:rsidRDefault="00CF63B5" w:rsidP="00CF63B5">
      <w:pPr>
        <w:pStyle w:val="ListParagraph"/>
        <w:rPr>
          <w:b/>
          <w:bCs/>
          <w:lang w:bidi="en-US"/>
        </w:rPr>
      </w:pPr>
    </w:p>
    <w:p w:rsidR="00CF63B5" w:rsidRDefault="00CF63B5" w:rsidP="00CF63B5">
      <w:pPr>
        <w:pStyle w:val="BodyText"/>
        <w:numPr>
          <w:ilvl w:val="1"/>
          <w:numId w:val="21"/>
        </w:numPr>
        <w:rPr>
          <w:b/>
          <w:bCs/>
          <w:lang w:bidi="en-US"/>
        </w:rPr>
      </w:pPr>
      <w:r w:rsidRPr="00D12C49">
        <w:rPr>
          <w:b/>
          <w:bCs/>
          <w:lang w:bidi="en-US"/>
        </w:rPr>
        <w:t xml:space="preserve">Additional Insured Status. </w:t>
      </w:r>
      <w:r w:rsidRPr="006703CF">
        <w:rPr>
          <w:bCs/>
          <w:lang w:bidi="en-US"/>
        </w:rPr>
        <w:t xml:space="preserve">Contractor shall require Contractor’s commercial general liability insurer, Contractor’s commercial automobile liability insurer, and, if applicable, Contractor’s commercial umbrella liability insurer to name Judicial Branch Entities and Judicial Branch Personnel as additional </w:t>
      </w:r>
      <w:proofErr w:type="spellStart"/>
      <w:r w:rsidRPr="006703CF">
        <w:rPr>
          <w:bCs/>
          <w:lang w:bidi="en-US"/>
        </w:rPr>
        <w:t>insureds</w:t>
      </w:r>
      <w:proofErr w:type="spellEnd"/>
      <w:r w:rsidRPr="006703CF">
        <w:rPr>
          <w:bCs/>
          <w:lang w:bidi="en-US"/>
        </w:rPr>
        <w:t xml:space="preserve"> with respect to liability arising out of Contractor’s Services under this Agreement.</w:t>
      </w:r>
    </w:p>
    <w:p w:rsidR="00CF63B5" w:rsidRDefault="00CF63B5" w:rsidP="00CF63B5">
      <w:pPr>
        <w:pStyle w:val="ListParagraph"/>
        <w:rPr>
          <w:b/>
          <w:bCs/>
          <w:lang w:bidi="en-US"/>
        </w:rPr>
      </w:pPr>
    </w:p>
    <w:p w:rsidR="00CF63B5" w:rsidRDefault="00CF63B5" w:rsidP="00CF63B5">
      <w:pPr>
        <w:pStyle w:val="BodyText"/>
        <w:numPr>
          <w:ilvl w:val="1"/>
          <w:numId w:val="21"/>
        </w:numPr>
        <w:rPr>
          <w:b/>
          <w:bCs/>
          <w:lang w:bidi="en-US"/>
        </w:rPr>
      </w:pPr>
      <w:r w:rsidRPr="00D12C49">
        <w:rPr>
          <w:b/>
          <w:bCs/>
          <w:lang w:bidi="en-US"/>
        </w:rPr>
        <w:t xml:space="preserve">Certificates of Insurance. </w:t>
      </w:r>
      <w:r w:rsidRPr="006703CF">
        <w:rPr>
          <w:bCs/>
          <w:lang w:bidi="en-US"/>
        </w:rPr>
        <w:t>Before Contractor begin</w:t>
      </w:r>
      <w:r w:rsidR="00FA514E">
        <w:rPr>
          <w:bCs/>
          <w:lang w:bidi="en-US"/>
        </w:rPr>
        <w:t>s</w:t>
      </w:r>
      <w:r w:rsidRPr="006703CF">
        <w:rPr>
          <w:bCs/>
          <w:lang w:bidi="en-US"/>
        </w:rPr>
        <w:t xml:space="preserve"> performing </w:t>
      </w:r>
      <w:r w:rsidR="00FA514E">
        <w:rPr>
          <w:bCs/>
          <w:lang w:bidi="en-US"/>
        </w:rPr>
        <w:t>s</w:t>
      </w:r>
      <w:r w:rsidRPr="006703CF">
        <w:rPr>
          <w:bCs/>
          <w:lang w:bidi="en-US"/>
        </w:rPr>
        <w:t xml:space="preserve">ervices, Contractor shall give the </w:t>
      </w:r>
      <w:r w:rsidR="0064473D">
        <w:rPr>
          <w:bCs/>
          <w:lang w:bidi="en-US"/>
        </w:rPr>
        <w:t>Court</w:t>
      </w:r>
      <w:r w:rsidR="0064473D" w:rsidRPr="006703CF">
        <w:rPr>
          <w:bCs/>
          <w:lang w:bidi="en-US"/>
        </w:rPr>
        <w:t xml:space="preserve"> </w:t>
      </w:r>
      <w:r w:rsidRPr="006703CF">
        <w:rPr>
          <w:bCs/>
          <w:lang w:bidi="en-US"/>
        </w:rPr>
        <w:t xml:space="preserve">certificates of insurance attesting to the existence of coverage, and stating that the policies will not be canceled, terminated, or amended to reduce coverage without 30 or more days’ prior written notice to the </w:t>
      </w:r>
      <w:r w:rsidR="0064473D">
        <w:rPr>
          <w:bCs/>
          <w:lang w:bidi="en-US"/>
        </w:rPr>
        <w:t>Court</w:t>
      </w:r>
      <w:r w:rsidRPr="006703CF">
        <w:rPr>
          <w:bCs/>
          <w:lang w:bidi="en-US"/>
        </w:rPr>
        <w:t xml:space="preserve">. Any replacement certificates of insurance are subject to the approval of the </w:t>
      </w:r>
      <w:r w:rsidR="0064473D">
        <w:rPr>
          <w:bCs/>
          <w:lang w:bidi="en-US"/>
        </w:rPr>
        <w:t>Court</w:t>
      </w:r>
      <w:r w:rsidRPr="006703CF">
        <w:rPr>
          <w:bCs/>
          <w:lang w:bidi="en-US"/>
        </w:rPr>
        <w:t xml:space="preserve">, and, without prejudice to the </w:t>
      </w:r>
      <w:r w:rsidR="0064473D">
        <w:rPr>
          <w:bCs/>
          <w:lang w:bidi="en-US"/>
        </w:rPr>
        <w:t>Court</w:t>
      </w:r>
      <w:r w:rsidRPr="006703CF">
        <w:rPr>
          <w:bCs/>
          <w:lang w:bidi="en-US"/>
        </w:rPr>
        <w:t xml:space="preserve">, Contractor shall not perform work before the </w:t>
      </w:r>
      <w:r w:rsidR="0064473D">
        <w:rPr>
          <w:bCs/>
          <w:lang w:bidi="en-US"/>
        </w:rPr>
        <w:t>Court</w:t>
      </w:r>
      <w:r w:rsidR="0064473D" w:rsidRPr="006703CF">
        <w:rPr>
          <w:bCs/>
          <w:lang w:bidi="en-US"/>
        </w:rPr>
        <w:t xml:space="preserve"> </w:t>
      </w:r>
      <w:r w:rsidRPr="006703CF">
        <w:rPr>
          <w:bCs/>
          <w:lang w:bidi="en-US"/>
        </w:rPr>
        <w:t>approves the certificates.</w:t>
      </w:r>
      <w:r w:rsidRPr="00D12C49">
        <w:rPr>
          <w:b/>
          <w:bCs/>
          <w:lang w:bidi="en-US"/>
        </w:rPr>
        <w:t xml:space="preserve"> </w:t>
      </w:r>
    </w:p>
    <w:p w:rsidR="00CF63B5" w:rsidRDefault="00CF63B5" w:rsidP="00CF63B5">
      <w:pPr>
        <w:pStyle w:val="ListParagraph"/>
        <w:rPr>
          <w:b/>
          <w:bCs/>
          <w:lang w:bidi="en-US"/>
        </w:rPr>
      </w:pPr>
    </w:p>
    <w:p w:rsidR="00CF63B5" w:rsidRDefault="00CF63B5" w:rsidP="00CF63B5">
      <w:pPr>
        <w:pStyle w:val="BodyText"/>
        <w:numPr>
          <w:ilvl w:val="1"/>
          <w:numId w:val="21"/>
        </w:numPr>
        <w:rPr>
          <w:b/>
          <w:bCs/>
          <w:lang w:bidi="en-US"/>
        </w:rPr>
      </w:pPr>
      <w:r w:rsidRPr="00D12C49">
        <w:rPr>
          <w:b/>
          <w:bCs/>
          <w:lang w:bidi="en-US"/>
        </w:rPr>
        <w:t xml:space="preserve">Qualifying Insurers. </w:t>
      </w:r>
      <w:r w:rsidRPr="006703CF">
        <w:rPr>
          <w:bCs/>
          <w:lang w:bidi="en-US"/>
        </w:rPr>
        <w:t>For insurance to satisfy the requirements of this section, all required insurance must be issued by an insurer with an A.M. Best rating of A - or better that is approved to do business in the State of California.</w:t>
      </w:r>
    </w:p>
    <w:p w:rsidR="00CF63B5" w:rsidRDefault="00CF63B5" w:rsidP="00CF63B5">
      <w:pPr>
        <w:pStyle w:val="ListParagraph"/>
        <w:rPr>
          <w:b/>
          <w:bCs/>
          <w:lang w:bidi="en-US"/>
        </w:rPr>
      </w:pPr>
    </w:p>
    <w:p w:rsidR="00CF63B5" w:rsidRDefault="00CF63B5" w:rsidP="00CF63B5">
      <w:pPr>
        <w:pStyle w:val="BodyText"/>
        <w:numPr>
          <w:ilvl w:val="1"/>
          <w:numId w:val="21"/>
        </w:numPr>
        <w:rPr>
          <w:b/>
          <w:bCs/>
          <w:lang w:bidi="en-US"/>
        </w:rPr>
      </w:pPr>
      <w:r w:rsidRPr="00D12C49">
        <w:rPr>
          <w:b/>
          <w:bCs/>
          <w:lang w:bidi="en-US"/>
        </w:rPr>
        <w:t xml:space="preserve">Required Policy Provisions. </w:t>
      </w:r>
      <w:r w:rsidRPr="006703CF">
        <w:rPr>
          <w:bCs/>
          <w:lang w:bidi="en-US"/>
        </w:rPr>
        <w:t xml:space="preserve">Each policy must provide, as follows: </w:t>
      </w:r>
    </w:p>
    <w:p w:rsidR="00CF63B5" w:rsidRDefault="00CF63B5" w:rsidP="00CF63B5">
      <w:pPr>
        <w:pStyle w:val="ListParagraph"/>
        <w:rPr>
          <w:b/>
          <w:bCs/>
          <w:lang w:bidi="en-US"/>
        </w:rPr>
      </w:pPr>
    </w:p>
    <w:p w:rsidR="00CF63B5" w:rsidRDefault="00CF63B5" w:rsidP="00CF63B5">
      <w:pPr>
        <w:pStyle w:val="ListParagraph"/>
        <w:numPr>
          <w:ilvl w:val="2"/>
          <w:numId w:val="10"/>
        </w:numPr>
        <w:ind w:left="0" w:firstLine="900"/>
        <w:rPr>
          <w:bCs/>
          <w:lang w:bidi="en-US"/>
        </w:rPr>
      </w:pPr>
      <w:r w:rsidRPr="006703CF">
        <w:rPr>
          <w:bCs/>
          <w:i/>
          <w:lang w:bidi="en-US"/>
        </w:rPr>
        <w:t>Insurance Primary; Waiver of Subrogation.</w:t>
      </w:r>
      <w:r w:rsidRPr="006703CF">
        <w:rPr>
          <w:bCs/>
          <w:lang w:bidi="en-US"/>
        </w:rPr>
        <w:t xml:space="preserve"> The basic coverage provided is primary and non-contributory with any insurance or self-insurance maintained by Judicial Branch Entities and Judicial Branch Personnel, and the basic coverage insurer waives any and all rights of subrogation against Judicial Branch Entities and Judicial Branch Personnel; and</w:t>
      </w:r>
    </w:p>
    <w:p w:rsidR="00CF63B5" w:rsidRDefault="00CF63B5" w:rsidP="00CF63B5">
      <w:pPr>
        <w:pStyle w:val="ListParagraph"/>
        <w:ind w:left="900"/>
        <w:rPr>
          <w:bCs/>
          <w:lang w:bidi="en-US"/>
        </w:rPr>
      </w:pPr>
    </w:p>
    <w:p w:rsidR="00CF63B5" w:rsidRDefault="00CF63B5" w:rsidP="00CF63B5">
      <w:pPr>
        <w:pStyle w:val="ListParagraph"/>
        <w:numPr>
          <w:ilvl w:val="2"/>
          <w:numId w:val="10"/>
        </w:numPr>
        <w:ind w:left="0" w:firstLine="900"/>
        <w:rPr>
          <w:bCs/>
          <w:lang w:bidi="en-US"/>
        </w:rPr>
      </w:pPr>
      <w:r w:rsidRPr="006703CF">
        <w:rPr>
          <w:bCs/>
          <w:i/>
          <w:lang w:bidi="en-US"/>
        </w:rPr>
        <w:t xml:space="preserve">Separation of </w:t>
      </w:r>
      <w:proofErr w:type="spellStart"/>
      <w:r w:rsidRPr="006703CF">
        <w:rPr>
          <w:bCs/>
          <w:i/>
          <w:lang w:bidi="en-US"/>
        </w:rPr>
        <w:t>Insureds</w:t>
      </w:r>
      <w:proofErr w:type="spellEnd"/>
      <w:r w:rsidRPr="006703CF">
        <w:rPr>
          <w:bCs/>
          <w:i/>
          <w:lang w:bidi="en-US"/>
        </w:rPr>
        <w:t>.</w:t>
      </w:r>
      <w:r w:rsidRPr="006703CF">
        <w:rPr>
          <w:bCs/>
          <w:lang w:bidi="en-US"/>
        </w:rPr>
        <w:t xml:space="preserve"> The commercial general liability policy, or, if maintained in lieu of that policy, the commercial umbrella liability policy, applies separately to each insured against whom a claim is made and/or a lawsuit is brought, to the limits of the insurer’s liability.</w:t>
      </w:r>
    </w:p>
    <w:p w:rsidR="00CF63B5" w:rsidRDefault="00CF63B5" w:rsidP="00CF63B5">
      <w:pPr>
        <w:pStyle w:val="ListParagraph"/>
        <w:spacing w:line="300" w:lineRule="atLeast"/>
        <w:ind w:left="0"/>
        <w:rPr>
          <w:bCs/>
          <w:lang w:bidi="en-US"/>
        </w:rPr>
      </w:pPr>
    </w:p>
    <w:p w:rsidR="00CF63B5" w:rsidRDefault="00CF63B5" w:rsidP="00CF63B5">
      <w:pPr>
        <w:pStyle w:val="BodyText"/>
        <w:numPr>
          <w:ilvl w:val="1"/>
          <w:numId w:val="21"/>
        </w:numPr>
        <w:rPr>
          <w:bCs/>
          <w:lang w:bidi="en-US"/>
        </w:rPr>
      </w:pPr>
      <w:r>
        <w:rPr>
          <w:b/>
          <w:bCs/>
          <w:lang w:bidi="en-US"/>
        </w:rPr>
        <w:t>Partnerships</w:t>
      </w:r>
      <w:r w:rsidRPr="006703CF">
        <w:rPr>
          <w:bCs/>
          <w:lang w:bidi="en-US"/>
        </w:rPr>
        <w:t>. If Contractor is an association, partnership, or other joint business venture, the basic coverage may be provided by either of the following methods:</w:t>
      </w:r>
    </w:p>
    <w:p w:rsidR="00CF63B5" w:rsidRDefault="00CF63B5" w:rsidP="00CF63B5">
      <w:pPr>
        <w:pStyle w:val="ListParagraph"/>
        <w:spacing w:line="300" w:lineRule="atLeast"/>
        <w:ind w:left="360"/>
        <w:rPr>
          <w:bCs/>
          <w:lang w:bidi="en-US"/>
        </w:rPr>
      </w:pPr>
    </w:p>
    <w:p w:rsidR="00CF63B5" w:rsidRDefault="00CF63B5" w:rsidP="00CF63B5">
      <w:pPr>
        <w:pStyle w:val="ListParagraph"/>
        <w:numPr>
          <w:ilvl w:val="2"/>
          <w:numId w:val="11"/>
        </w:numPr>
        <w:ind w:left="0" w:firstLine="900"/>
        <w:rPr>
          <w:bCs/>
          <w:lang w:bidi="en-US"/>
        </w:rPr>
      </w:pPr>
      <w:r w:rsidRPr="006703CF">
        <w:rPr>
          <w:bCs/>
          <w:i/>
          <w:lang w:bidi="en-US"/>
        </w:rPr>
        <w:lastRenderedPageBreak/>
        <w:t>Separate</w:t>
      </w:r>
      <w:r w:rsidRPr="006703CF">
        <w:rPr>
          <w:bCs/>
          <w:lang w:bidi="en-US"/>
        </w:rPr>
        <w:t>. Separate insurance policies issued for each individual entity, with each entity included as a named insured or as an additional insured; or</w:t>
      </w:r>
    </w:p>
    <w:p w:rsidR="00CF63B5" w:rsidRDefault="00CF63B5" w:rsidP="00CF63B5">
      <w:pPr>
        <w:pStyle w:val="ListParagraph"/>
        <w:ind w:left="900"/>
        <w:rPr>
          <w:bCs/>
          <w:lang w:bidi="en-US"/>
        </w:rPr>
      </w:pPr>
    </w:p>
    <w:p w:rsidR="00CF63B5" w:rsidRDefault="00CF63B5" w:rsidP="00CF63B5">
      <w:pPr>
        <w:pStyle w:val="ListParagraph"/>
        <w:numPr>
          <w:ilvl w:val="2"/>
          <w:numId w:val="11"/>
        </w:numPr>
        <w:ind w:left="0" w:firstLine="900"/>
        <w:rPr>
          <w:bCs/>
          <w:lang w:bidi="en-US"/>
        </w:rPr>
      </w:pPr>
      <w:r w:rsidRPr="006703CF">
        <w:rPr>
          <w:bCs/>
          <w:i/>
          <w:lang w:bidi="en-US"/>
        </w:rPr>
        <w:t>Joint</w:t>
      </w:r>
      <w:r w:rsidRPr="006703CF">
        <w:rPr>
          <w:bCs/>
          <w:lang w:bidi="en-US"/>
        </w:rPr>
        <w:t>. Joint insurance program with the association, partnership, or other joint business venture included as a named insured.</w:t>
      </w:r>
    </w:p>
    <w:p w:rsidR="00CF63B5" w:rsidRDefault="00CF63B5" w:rsidP="00CF63B5">
      <w:pPr>
        <w:pStyle w:val="ListParagraph"/>
        <w:ind w:left="900"/>
        <w:rPr>
          <w:bCs/>
          <w:lang w:bidi="en-US"/>
        </w:rPr>
      </w:pPr>
    </w:p>
    <w:p w:rsidR="00CF63B5" w:rsidRDefault="00CF63B5" w:rsidP="00CF63B5">
      <w:pPr>
        <w:pStyle w:val="BodyText"/>
        <w:numPr>
          <w:ilvl w:val="1"/>
          <w:numId w:val="21"/>
        </w:numPr>
        <w:rPr>
          <w:bCs/>
          <w:lang w:bidi="en-US"/>
        </w:rPr>
      </w:pPr>
      <w:r>
        <w:rPr>
          <w:b/>
          <w:bCs/>
          <w:lang w:bidi="en-US"/>
        </w:rPr>
        <w:t>Consequences of Lapse.</w:t>
      </w:r>
      <w:r w:rsidRPr="006703CF">
        <w:rPr>
          <w:bCs/>
          <w:lang w:bidi="en-US"/>
        </w:rPr>
        <w:t xml:space="preserve"> If </w:t>
      </w:r>
      <w:proofErr w:type="gramStart"/>
      <w:r w:rsidRPr="006703CF">
        <w:rPr>
          <w:bCs/>
          <w:lang w:bidi="en-US"/>
        </w:rPr>
        <w:t xml:space="preserve">required insurance lapses during the Term, the </w:t>
      </w:r>
      <w:r w:rsidR="0064473D">
        <w:rPr>
          <w:bCs/>
          <w:lang w:bidi="en-US"/>
        </w:rPr>
        <w:t>Court</w:t>
      </w:r>
      <w:r w:rsidR="0064473D" w:rsidRPr="006703CF">
        <w:rPr>
          <w:bCs/>
          <w:lang w:bidi="en-US"/>
        </w:rPr>
        <w:t xml:space="preserve"> </w:t>
      </w:r>
      <w:r w:rsidRPr="006703CF">
        <w:rPr>
          <w:bCs/>
          <w:lang w:bidi="en-US"/>
        </w:rPr>
        <w:t>is</w:t>
      </w:r>
      <w:proofErr w:type="gramEnd"/>
      <w:r w:rsidRPr="006703CF">
        <w:rPr>
          <w:bCs/>
          <w:lang w:bidi="en-US"/>
        </w:rPr>
        <w:t xml:space="preserve"> not required to process invoices after such lapse until Contractor provide evidence of reinstatement that is effective as of the lapse date.</w:t>
      </w:r>
    </w:p>
    <w:p w:rsidR="009E3FBB" w:rsidRDefault="009E3FBB" w:rsidP="009E3FBB">
      <w:pPr>
        <w:ind w:left="1440" w:hanging="720"/>
        <w:rPr>
          <w:bCs/>
          <w:lang w:bidi="en-US"/>
        </w:rPr>
      </w:pPr>
    </w:p>
    <w:p w:rsidR="007D03AB" w:rsidRDefault="00FD36EF">
      <w:pPr>
        <w:ind w:left="720" w:hanging="720"/>
        <w:rPr>
          <w:b/>
          <w:bCs/>
          <w:szCs w:val="24"/>
        </w:rPr>
      </w:pPr>
      <w:r w:rsidRPr="00FD36EF">
        <w:rPr>
          <w:b/>
          <w:bCs/>
          <w:lang w:bidi="en-US"/>
        </w:rPr>
        <w:t>5</w:t>
      </w:r>
      <w:r w:rsidR="009E3FBB">
        <w:rPr>
          <w:bCs/>
          <w:lang w:bidi="en-US"/>
        </w:rPr>
        <w:t>.</w:t>
      </w:r>
      <w:r w:rsidR="009E3FBB">
        <w:rPr>
          <w:bCs/>
          <w:lang w:bidi="en-US"/>
        </w:rPr>
        <w:tab/>
      </w:r>
      <w:r w:rsidRPr="00FD36EF">
        <w:rPr>
          <w:b/>
          <w:bCs/>
          <w:szCs w:val="24"/>
        </w:rPr>
        <w:t>Confidential Information; Publicity</w:t>
      </w:r>
    </w:p>
    <w:p w:rsidR="009E3FBB" w:rsidRDefault="009E3FBB" w:rsidP="009E3FBB">
      <w:pPr>
        <w:pStyle w:val="BodyText"/>
        <w:tabs>
          <w:tab w:val="clear" w:pos="360"/>
        </w:tabs>
        <w:spacing w:line="240" w:lineRule="auto"/>
        <w:rPr>
          <w:rFonts w:asciiTheme="minorHAnsi" w:hAnsiTheme="minorHAnsi" w:cstheme="minorHAnsi"/>
          <w:szCs w:val="24"/>
        </w:rPr>
      </w:pPr>
    </w:p>
    <w:p w:rsidR="009E3FBB" w:rsidRDefault="009E3FBB" w:rsidP="00116019">
      <w:pPr>
        <w:pStyle w:val="BodyText"/>
        <w:tabs>
          <w:tab w:val="clear" w:pos="360"/>
        </w:tabs>
        <w:spacing w:line="240" w:lineRule="auto"/>
        <w:ind w:left="1260" w:hanging="540"/>
        <w:rPr>
          <w:rFonts w:asciiTheme="minorHAnsi" w:hAnsiTheme="minorHAnsi" w:cstheme="minorHAnsi"/>
          <w:szCs w:val="24"/>
        </w:rPr>
      </w:pPr>
      <w:r w:rsidRPr="00105FF4">
        <w:rPr>
          <w:rFonts w:asciiTheme="minorHAnsi" w:hAnsiTheme="minorHAnsi" w:cstheme="minorHAnsi"/>
          <w:szCs w:val="24"/>
        </w:rPr>
        <w:t>A.</w:t>
      </w:r>
      <w:r w:rsidRPr="00105FF4">
        <w:rPr>
          <w:rFonts w:asciiTheme="minorHAnsi" w:hAnsiTheme="minorHAnsi" w:cstheme="minorHAnsi"/>
          <w:szCs w:val="24"/>
        </w:rPr>
        <w:tab/>
      </w:r>
      <w:r w:rsidRPr="00FD401B">
        <w:rPr>
          <w:rFonts w:asciiTheme="minorHAnsi" w:hAnsiTheme="minorHAnsi" w:cstheme="minorHAnsi"/>
          <w:i/>
          <w:szCs w:val="24"/>
        </w:rPr>
        <w:t>Confidential Information.</w:t>
      </w:r>
      <w:r w:rsidRPr="00FD401B">
        <w:rPr>
          <w:rFonts w:asciiTheme="minorHAnsi" w:hAnsiTheme="minorHAnsi" w:cstheme="minorHAnsi"/>
          <w:b/>
          <w:szCs w:val="24"/>
        </w:rPr>
        <w:t xml:space="preserve">  </w:t>
      </w:r>
      <w:r w:rsidRPr="00FD401B">
        <w:rPr>
          <w:rFonts w:asciiTheme="minorHAnsi" w:hAnsiTheme="minorHAnsi" w:cstheme="minorHAnsi"/>
          <w:szCs w:val="24"/>
        </w:rPr>
        <w:t>Contractor agrees to hold in confidence the following confidential information Contractor receives in connection with this Agreement:</w:t>
      </w:r>
    </w:p>
    <w:p w:rsidR="009E3FBB" w:rsidRPr="00FD401B" w:rsidRDefault="009E3FBB" w:rsidP="00116019">
      <w:pPr>
        <w:pStyle w:val="BodyText"/>
        <w:tabs>
          <w:tab w:val="clear" w:pos="360"/>
        </w:tabs>
        <w:spacing w:line="240" w:lineRule="auto"/>
        <w:ind w:left="1260" w:hanging="540"/>
        <w:rPr>
          <w:rFonts w:asciiTheme="minorHAnsi" w:hAnsiTheme="minorHAnsi" w:cstheme="minorHAnsi"/>
          <w:szCs w:val="24"/>
        </w:rPr>
      </w:pPr>
    </w:p>
    <w:p w:rsidR="009E3FBB" w:rsidRDefault="009E3FBB" w:rsidP="00116019">
      <w:pPr>
        <w:pStyle w:val="BodyText"/>
        <w:tabs>
          <w:tab w:val="clear" w:pos="360"/>
        </w:tabs>
        <w:spacing w:line="240" w:lineRule="auto"/>
        <w:ind w:left="1890" w:hanging="54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Pr="00FD401B">
        <w:rPr>
          <w:rFonts w:asciiTheme="minorHAnsi" w:hAnsiTheme="minorHAnsi" w:cstheme="minorHAnsi"/>
          <w:szCs w:val="24"/>
        </w:rPr>
        <w:t>All written information that is marked confidential;</w:t>
      </w:r>
    </w:p>
    <w:p w:rsidR="009E3FBB" w:rsidRPr="00FD401B" w:rsidRDefault="009E3FBB" w:rsidP="00116019">
      <w:pPr>
        <w:pStyle w:val="BodyText"/>
        <w:tabs>
          <w:tab w:val="clear" w:pos="360"/>
        </w:tabs>
        <w:spacing w:line="240" w:lineRule="auto"/>
        <w:ind w:left="1890" w:hanging="540"/>
        <w:rPr>
          <w:rFonts w:asciiTheme="minorHAnsi" w:hAnsiTheme="minorHAnsi" w:cstheme="minorHAnsi"/>
          <w:szCs w:val="24"/>
        </w:rPr>
      </w:pPr>
    </w:p>
    <w:p w:rsidR="009E3FBB" w:rsidRPr="00FD401B" w:rsidRDefault="009E3FBB" w:rsidP="00116019">
      <w:pPr>
        <w:pStyle w:val="BodyText"/>
        <w:tabs>
          <w:tab w:val="clear" w:pos="360"/>
        </w:tabs>
        <w:spacing w:line="240" w:lineRule="auto"/>
        <w:ind w:left="1890" w:hanging="540"/>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Pr="00FD401B">
        <w:rPr>
          <w:rFonts w:asciiTheme="minorHAnsi" w:hAnsiTheme="minorHAnsi" w:cstheme="minorHAnsi"/>
          <w:szCs w:val="24"/>
        </w:rPr>
        <w:t xml:space="preserve">All non-public information in electronic form to </w:t>
      </w:r>
      <w:r w:rsidR="00A759B3">
        <w:rPr>
          <w:rFonts w:asciiTheme="minorHAnsi" w:hAnsiTheme="minorHAnsi" w:cstheme="minorHAnsi"/>
          <w:szCs w:val="24"/>
        </w:rPr>
        <w:t xml:space="preserve">which Contractor has access; </w:t>
      </w:r>
    </w:p>
    <w:p w:rsidR="009E3FBB" w:rsidRDefault="009E3FBB" w:rsidP="00116019">
      <w:pPr>
        <w:pStyle w:val="BodyText"/>
        <w:tabs>
          <w:tab w:val="clear" w:pos="360"/>
        </w:tabs>
        <w:spacing w:line="240" w:lineRule="auto"/>
        <w:ind w:left="1890" w:hanging="540"/>
        <w:rPr>
          <w:rFonts w:asciiTheme="minorHAnsi" w:hAnsiTheme="minorHAnsi" w:cstheme="minorHAnsi"/>
          <w:szCs w:val="24"/>
        </w:rPr>
      </w:pPr>
    </w:p>
    <w:p w:rsidR="009E3FBB" w:rsidRDefault="009E3FBB" w:rsidP="00116019">
      <w:pPr>
        <w:pStyle w:val="BodyText"/>
        <w:tabs>
          <w:tab w:val="clear" w:pos="360"/>
        </w:tabs>
        <w:spacing w:line="240" w:lineRule="auto"/>
        <w:ind w:left="1890" w:hanging="540"/>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r>
      <w:r w:rsidRPr="00FD401B">
        <w:rPr>
          <w:rFonts w:asciiTheme="minorHAnsi" w:hAnsiTheme="minorHAnsi" w:cstheme="minorHAnsi"/>
          <w:szCs w:val="24"/>
        </w:rPr>
        <w:t xml:space="preserve">All verbal information the </w:t>
      </w:r>
      <w:r w:rsidR="00E47B54">
        <w:rPr>
          <w:rFonts w:asciiTheme="minorHAnsi" w:hAnsiTheme="minorHAnsi" w:cstheme="minorHAnsi"/>
          <w:szCs w:val="24"/>
        </w:rPr>
        <w:t>Court</w:t>
      </w:r>
      <w:r w:rsidRPr="00FD401B">
        <w:rPr>
          <w:rFonts w:asciiTheme="minorHAnsi" w:hAnsiTheme="minorHAnsi" w:cstheme="minorHAnsi"/>
          <w:szCs w:val="24"/>
        </w:rPr>
        <w:t xml:space="preserve"> later conf</w:t>
      </w:r>
      <w:r>
        <w:rPr>
          <w:rFonts w:asciiTheme="minorHAnsi" w:hAnsiTheme="minorHAnsi" w:cstheme="minorHAnsi"/>
          <w:szCs w:val="24"/>
        </w:rPr>
        <w:t>irms</w:t>
      </w:r>
      <w:r w:rsidR="00A759B3">
        <w:rPr>
          <w:rFonts w:asciiTheme="minorHAnsi" w:hAnsiTheme="minorHAnsi" w:cstheme="minorHAnsi"/>
          <w:szCs w:val="24"/>
        </w:rPr>
        <w:t xml:space="preserve"> in writing is confidential;</w:t>
      </w:r>
    </w:p>
    <w:p w:rsidR="009E3FBB" w:rsidRDefault="009E3FBB" w:rsidP="00116019">
      <w:pPr>
        <w:pStyle w:val="BodyText"/>
        <w:tabs>
          <w:tab w:val="clear" w:pos="360"/>
        </w:tabs>
        <w:spacing w:line="240" w:lineRule="auto"/>
        <w:ind w:left="1890" w:hanging="540"/>
        <w:rPr>
          <w:rFonts w:asciiTheme="minorHAnsi" w:hAnsiTheme="minorHAnsi" w:cstheme="minorHAnsi"/>
          <w:szCs w:val="24"/>
        </w:rPr>
      </w:pPr>
    </w:p>
    <w:p w:rsidR="009E3FBB" w:rsidRDefault="009E3FBB" w:rsidP="00116019">
      <w:pPr>
        <w:pStyle w:val="BodyText"/>
        <w:tabs>
          <w:tab w:val="clear" w:pos="360"/>
        </w:tabs>
        <w:spacing w:line="240" w:lineRule="auto"/>
        <w:ind w:left="1890" w:hanging="540"/>
        <w:rPr>
          <w:rFonts w:asciiTheme="minorHAnsi" w:hAnsiTheme="minorHAnsi" w:cstheme="minorHAnsi"/>
          <w:szCs w:val="24"/>
        </w:rPr>
      </w:pPr>
      <w:r>
        <w:rPr>
          <w:rFonts w:asciiTheme="minorHAnsi" w:hAnsiTheme="minorHAnsi" w:cstheme="minorHAnsi"/>
          <w:szCs w:val="24"/>
        </w:rPr>
        <w:t>4.</w:t>
      </w:r>
      <w:r>
        <w:rPr>
          <w:rFonts w:asciiTheme="minorHAnsi" w:hAnsiTheme="minorHAnsi" w:cstheme="minorHAnsi"/>
          <w:szCs w:val="24"/>
        </w:rPr>
        <w:tab/>
        <w:t>All information pertaining to court cases obtained during the course of services performed</w:t>
      </w:r>
      <w:r w:rsidR="00A759B3">
        <w:rPr>
          <w:rFonts w:asciiTheme="minorHAnsi" w:hAnsiTheme="minorHAnsi" w:cstheme="minorHAnsi"/>
          <w:szCs w:val="24"/>
        </w:rPr>
        <w:t xml:space="preserve"> under this agreement; and</w:t>
      </w:r>
    </w:p>
    <w:p w:rsidR="00A759B3" w:rsidRDefault="00A759B3" w:rsidP="00116019">
      <w:pPr>
        <w:pStyle w:val="BodyText"/>
        <w:tabs>
          <w:tab w:val="clear" w:pos="360"/>
        </w:tabs>
        <w:spacing w:line="240" w:lineRule="auto"/>
        <w:ind w:left="1890" w:hanging="540"/>
        <w:rPr>
          <w:rFonts w:asciiTheme="minorHAnsi" w:hAnsiTheme="minorHAnsi" w:cstheme="minorHAnsi"/>
          <w:szCs w:val="24"/>
        </w:rPr>
      </w:pPr>
    </w:p>
    <w:p w:rsidR="00A759B3" w:rsidRDefault="00A759B3" w:rsidP="00116019">
      <w:pPr>
        <w:pStyle w:val="BodyText"/>
        <w:tabs>
          <w:tab w:val="clear" w:pos="360"/>
        </w:tabs>
        <w:spacing w:line="240" w:lineRule="auto"/>
        <w:ind w:left="1890" w:hanging="540"/>
        <w:rPr>
          <w:rFonts w:asciiTheme="minorHAnsi" w:hAnsiTheme="minorHAnsi" w:cstheme="minorHAnsi"/>
          <w:szCs w:val="24"/>
        </w:rPr>
      </w:pPr>
      <w:r>
        <w:rPr>
          <w:rFonts w:asciiTheme="minorHAnsi" w:hAnsiTheme="minorHAnsi" w:cstheme="minorHAnsi"/>
          <w:szCs w:val="24"/>
        </w:rPr>
        <w:t>5.</w:t>
      </w:r>
      <w:r>
        <w:rPr>
          <w:rFonts w:asciiTheme="minorHAnsi" w:hAnsiTheme="minorHAnsi" w:cstheme="minorHAnsi"/>
          <w:szCs w:val="24"/>
        </w:rPr>
        <w:tab/>
        <w:t>Any information related to the business operations of the Court and Judicial Branch Entities, including information relating their personnel or users.</w:t>
      </w:r>
    </w:p>
    <w:p w:rsidR="009E3FBB" w:rsidRPr="00FD401B" w:rsidRDefault="009E3FBB" w:rsidP="00116019">
      <w:pPr>
        <w:pStyle w:val="BodyText"/>
        <w:tabs>
          <w:tab w:val="clear" w:pos="360"/>
        </w:tabs>
        <w:spacing w:line="240" w:lineRule="auto"/>
        <w:ind w:left="1350" w:hanging="540"/>
        <w:rPr>
          <w:rFonts w:asciiTheme="minorHAnsi" w:hAnsiTheme="minorHAnsi" w:cstheme="minorHAnsi"/>
          <w:szCs w:val="24"/>
        </w:rPr>
      </w:pPr>
    </w:p>
    <w:p w:rsidR="009E3FBB" w:rsidRDefault="009E3FBB" w:rsidP="00116019">
      <w:pPr>
        <w:pStyle w:val="BodyText"/>
        <w:tabs>
          <w:tab w:val="clear" w:pos="360"/>
        </w:tabs>
        <w:spacing w:line="240" w:lineRule="auto"/>
        <w:ind w:left="1350"/>
        <w:rPr>
          <w:rFonts w:asciiTheme="minorHAnsi" w:hAnsiTheme="minorHAnsi" w:cstheme="minorHAnsi"/>
          <w:szCs w:val="24"/>
        </w:rPr>
      </w:pPr>
      <w:r w:rsidRPr="00FD401B">
        <w:rPr>
          <w:rFonts w:asciiTheme="minorHAnsi" w:hAnsiTheme="minorHAnsi" w:cstheme="minorHAnsi"/>
          <w:szCs w:val="24"/>
        </w:rPr>
        <w:t xml:space="preserve">The </w:t>
      </w:r>
      <w:r w:rsidR="00E47B54">
        <w:rPr>
          <w:rFonts w:asciiTheme="minorHAnsi" w:hAnsiTheme="minorHAnsi" w:cstheme="minorHAnsi"/>
          <w:szCs w:val="24"/>
        </w:rPr>
        <w:t>Court</w:t>
      </w:r>
      <w:r w:rsidRPr="00FD401B">
        <w:rPr>
          <w:rFonts w:asciiTheme="minorHAnsi" w:hAnsiTheme="minorHAnsi" w:cstheme="minorHAnsi"/>
          <w:szCs w:val="24"/>
        </w:rPr>
        <w:t xml:space="preserve"> owns the confidential information, and the </w:t>
      </w:r>
      <w:r w:rsidR="00E47B54">
        <w:rPr>
          <w:rFonts w:asciiTheme="minorHAnsi" w:hAnsiTheme="minorHAnsi" w:cstheme="minorHAnsi"/>
          <w:szCs w:val="24"/>
        </w:rPr>
        <w:t>Court</w:t>
      </w:r>
      <w:r w:rsidRPr="00FD401B">
        <w:rPr>
          <w:rFonts w:asciiTheme="minorHAnsi" w:hAnsiTheme="minorHAnsi" w:cstheme="minorHAnsi"/>
          <w:szCs w:val="24"/>
        </w:rPr>
        <w:t xml:space="preserve"> authorizes Contractor to use it only for purposes of performing this Agreement.  For example, Contractor may give confidential information on a “need-to-know” basis to Contractor’s professional services providers, employees and subcontractors who have also executed confidentiality agreements that protect the </w:t>
      </w:r>
      <w:r w:rsidR="00E47B54">
        <w:rPr>
          <w:rFonts w:asciiTheme="minorHAnsi" w:hAnsiTheme="minorHAnsi" w:cstheme="minorHAnsi"/>
          <w:szCs w:val="24"/>
        </w:rPr>
        <w:t>Court’s</w:t>
      </w:r>
      <w:r w:rsidRPr="00FD401B">
        <w:rPr>
          <w:rFonts w:asciiTheme="minorHAnsi" w:hAnsiTheme="minorHAnsi" w:cstheme="minorHAnsi"/>
          <w:szCs w:val="24"/>
        </w:rPr>
        <w:t xml:space="preserve"> confidential information to the same extent as this section</w:t>
      </w:r>
      <w:r>
        <w:rPr>
          <w:rFonts w:asciiTheme="minorHAnsi" w:hAnsiTheme="minorHAnsi" w:cstheme="minorHAnsi"/>
          <w:szCs w:val="24"/>
        </w:rPr>
        <w:t>.</w:t>
      </w:r>
      <w:r w:rsidRPr="00FD401B">
        <w:rPr>
          <w:rFonts w:asciiTheme="minorHAnsi" w:hAnsiTheme="minorHAnsi" w:cstheme="minorHAnsi"/>
          <w:szCs w:val="24"/>
        </w:rPr>
        <w:t xml:space="preserve">  Contractor may also disclose the </w:t>
      </w:r>
      <w:r w:rsidR="00E47B54">
        <w:rPr>
          <w:rFonts w:asciiTheme="minorHAnsi" w:hAnsiTheme="minorHAnsi" w:cstheme="minorHAnsi"/>
          <w:szCs w:val="24"/>
        </w:rPr>
        <w:t>Court</w:t>
      </w:r>
      <w:r w:rsidRPr="00FD401B">
        <w:rPr>
          <w:rFonts w:asciiTheme="minorHAnsi" w:hAnsiTheme="minorHAnsi" w:cstheme="minorHAnsi"/>
          <w:szCs w:val="24"/>
        </w:rPr>
        <w:t xml:space="preserve">’s confidential information to the extent necessary to comply with law, provided Contractor gives the </w:t>
      </w:r>
      <w:r w:rsidR="00E47B54">
        <w:rPr>
          <w:rFonts w:asciiTheme="minorHAnsi" w:hAnsiTheme="minorHAnsi" w:cstheme="minorHAnsi"/>
          <w:szCs w:val="24"/>
        </w:rPr>
        <w:t>Court</w:t>
      </w:r>
      <w:r w:rsidRPr="00FD401B">
        <w:rPr>
          <w:rFonts w:asciiTheme="minorHAnsi" w:hAnsiTheme="minorHAnsi" w:cstheme="minorHAnsi"/>
          <w:szCs w:val="24"/>
        </w:rPr>
        <w:t xml:space="preserve"> advance notice.</w:t>
      </w:r>
      <w:r>
        <w:rPr>
          <w:rFonts w:asciiTheme="minorHAnsi" w:hAnsiTheme="minorHAnsi" w:cstheme="minorHAnsi"/>
          <w:szCs w:val="24"/>
        </w:rPr>
        <w:t xml:space="preserve">  No information regarding any court case or proceedings before the court may be discussed with anyone other than court staff.</w:t>
      </w:r>
    </w:p>
    <w:p w:rsidR="009E3FBB" w:rsidRDefault="009E3FBB" w:rsidP="00116019">
      <w:pPr>
        <w:pStyle w:val="BodyText"/>
        <w:tabs>
          <w:tab w:val="clear" w:pos="360"/>
        </w:tabs>
        <w:spacing w:line="240" w:lineRule="auto"/>
        <w:ind w:left="720"/>
        <w:rPr>
          <w:rFonts w:asciiTheme="minorHAnsi" w:hAnsiTheme="minorHAnsi" w:cstheme="minorHAnsi"/>
          <w:szCs w:val="24"/>
        </w:rPr>
      </w:pPr>
    </w:p>
    <w:p w:rsidR="009E3FBB" w:rsidRPr="00FD401B" w:rsidRDefault="009E3FBB" w:rsidP="00116019">
      <w:pPr>
        <w:pStyle w:val="BodyText"/>
        <w:tabs>
          <w:tab w:val="clear" w:pos="360"/>
        </w:tabs>
        <w:spacing w:line="240" w:lineRule="auto"/>
        <w:ind w:left="1260" w:hanging="540"/>
        <w:rPr>
          <w:rFonts w:asciiTheme="minorHAnsi" w:hAnsiTheme="minorHAnsi" w:cstheme="minorHAnsi"/>
          <w:b/>
          <w:szCs w:val="24"/>
        </w:rPr>
      </w:pPr>
      <w:r w:rsidRPr="00105FF4">
        <w:rPr>
          <w:rFonts w:asciiTheme="minorHAnsi" w:hAnsiTheme="minorHAnsi" w:cstheme="minorHAnsi"/>
          <w:szCs w:val="24"/>
        </w:rPr>
        <w:t>B.</w:t>
      </w:r>
      <w:r w:rsidRPr="00105FF4">
        <w:rPr>
          <w:rFonts w:asciiTheme="minorHAnsi" w:hAnsiTheme="minorHAnsi" w:cstheme="minorHAnsi"/>
          <w:szCs w:val="24"/>
        </w:rPr>
        <w:tab/>
      </w:r>
      <w:r w:rsidRPr="00FD401B">
        <w:rPr>
          <w:rFonts w:asciiTheme="minorHAnsi" w:hAnsiTheme="minorHAnsi" w:cstheme="minorHAnsi"/>
          <w:i/>
          <w:szCs w:val="24"/>
        </w:rPr>
        <w:t>Publicity.</w:t>
      </w:r>
      <w:r w:rsidRPr="00FD401B">
        <w:rPr>
          <w:rFonts w:asciiTheme="minorHAnsi" w:hAnsiTheme="minorHAnsi" w:cstheme="minorHAnsi"/>
          <w:b/>
          <w:szCs w:val="24"/>
        </w:rPr>
        <w:t xml:space="preserve">  </w:t>
      </w:r>
      <w:r w:rsidRPr="00FD401B">
        <w:rPr>
          <w:rFonts w:asciiTheme="minorHAnsi" w:hAnsiTheme="minorHAnsi" w:cstheme="minorHAnsi"/>
          <w:szCs w:val="24"/>
        </w:rPr>
        <w:t xml:space="preserve">Contractor shall not make any public announcement or press release about this Agreement without the prior written approval of the </w:t>
      </w:r>
      <w:r w:rsidR="00E47B54">
        <w:rPr>
          <w:rFonts w:asciiTheme="minorHAnsi" w:hAnsiTheme="minorHAnsi" w:cstheme="minorHAnsi"/>
          <w:szCs w:val="24"/>
        </w:rPr>
        <w:t>Court</w:t>
      </w:r>
      <w:r w:rsidRPr="00FD401B">
        <w:rPr>
          <w:rFonts w:asciiTheme="minorHAnsi" w:hAnsiTheme="minorHAnsi" w:cstheme="minorHAnsi"/>
          <w:szCs w:val="24"/>
        </w:rPr>
        <w:t xml:space="preserve">’s </w:t>
      </w:r>
      <w:r>
        <w:rPr>
          <w:rFonts w:asciiTheme="minorHAnsi" w:hAnsiTheme="minorHAnsi" w:cstheme="minorHAnsi"/>
          <w:szCs w:val="24"/>
        </w:rPr>
        <w:t>Project</w:t>
      </w:r>
      <w:r w:rsidRPr="00FD401B">
        <w:rPr>
          <w:rFonts w:asciiTheme="minorHAnsi" w:hAnsiTheme="minorHAnsi" w:cstheme="minorHAnsi"/>
          <w:szCs w:val="24"/>
        </w:rPr>
        <w:t xml:space="preserve"> Manager.</w:t>
      </w:r>
    </w:p>
    <w:p w:rsidR="009E3FBB" w:rsidRDefault="009E3FBB" w:rsidP="00116019">
      <w:pPr>
        <w:pStyle w:val="BodyText"/>
        <w:tabs>
          <w:tab w:val="clear" w:pos="360"/>
        </w:tabs>
        <w:spacing w:line="240" w:lineRule="auto"/>
        <w:ind w:left="1260" w:hanging="540"/>
        <w:rPr>
          <w:rFonts w:asciiTheme="minorHAnsi" w:hAnsiTheme="minorHAnsi" w:cstheme="minorHAnsi"/>
          <w:szCs w:val="24"/>
        </w:rPr>
      </w:pPr>
    </w:p>
    <w:p w:rsidR="009E3FBB" w:rsidRDefault="009E3FBB" w:rsidP="00116019">
      <w:pPr>
        <w:pStyle w:val="BodyText"/>
        <w:tabs>
          <w:tab w:val="clear" w:pos="360"/>
        </w:tabs>
        <w:spacing w:line="240" w:lineRule="auto"/>
        <w:ind w:left="1260" w:hanging="540"/>
        <w:rPr>
          <w:rFonts w:asciiTheme="minorHAnsi" w:hAnsiTheme="minorHAnsi" w:cstheme="minorHAnsi"/>
          <w:b/>
          <w:szCs w:val="24"/>
        </w:rPr>
      </w:pPr>
      <w:r w:rsidRPr="00105FF4">
        <w:rPr>
          <w:rFonts w:asciiTheme="minorHAnsi" w:hAnsiTheme="minorHAnsi" w:cstheme="minorHAnsi"/>
          <w:szCs w:val="24"/>
        </w:rPr>
        <w:t>C.</w:t>
      </w:r>
      <w:r w:rsidRPr="00105FF4">
        <w:rPr>
          <w:rFonts w:asciiTheme="minorHAnsi" w:hAnsiTheme="minorHAnsi" w:cstheme="minorHAnsi"/>
          <w:szCs w:val="24"/>
        </w:rPr>
        <w:tab/>
      </w:r>
      <w:r w:rsidRPr="00FD401B">
        <w:rPr>
          <w:rFonts w:asciiTheme="minorHAnsi" w:hAnsiTheme="minorHAnsi" w:cstheme="minorHAnsi"/>
          <w:i/>
          <w:szCs w:val="24"/>
        </w:rPr>
        <w:t>Specific Performance.</w:t>
      </w:r>
      <w:r w:rsidRPr="00FD401B">
        <w:rPr>
          <w:rFonts w:asciiTheme="minorHAnsi" w:hAnsiTheme="minorHAnsi" w:cstheme="minorHAnsi"/>
          <w:b/>
          <w:szCs w:val="24"/>
        </w:rPr>
        <w:t xml:space="preserve">  </w:t>
      </w:r>
      <w:r w:rsidRPr="00FD401B">
        <w:rPr>
          <w:rFonts w:asciiTheme="minorHAnsi" w:hAnsiTheme="minorHAnsi" w:cstheme="minorHAnsi"/>
          <w:szCs w:val="24"/>
        </w:rPr>
        <w:t>Contractor understands a default under this section</w:t>
      </w:r>
      <w:r>
        <w:rPr>
          <w:rFonts w:asciiTheme="minorHAnsi" w:hAnsiTheme="minorHAnsi" w:cstheme="minorHAnsi"/>
          <w:szCs w:val="24"/>
        </w:rPr>
        <w:t xml:space="preserve"> </w:t>
      </w:r>
      <w:r w:rsidRPr="00FD401B">
        <w:rPr>
          <w:rFonts w:asciiTheme="minorHAnsi" w:hAnsiTheme="minorHAnsi" w:cstheme="minorHAnsi"/>
          <w:szCs w:val="24"/>
        </w:rPr>
        <w:t xml:space="preserve">will result in irreparable damage for which no adequate remedy will be available.  </w:t>
      </w:r>
      <w:r w:rsidRPr="00FD401B">
        <w:rPr>
          <w:rFonts w:asciiTheme="minorHAnsi" w:hAnsiTheme="minorHAnsi" w:cstheme="minorHAnsi"/>
          <w:szCs w:val="24"/>
        </w:rPr>
        <w:lastRenderedPageBreak/>
        <w:t xml:space="preserve">Accordingly, injunctive or other equitable relief is a remedy that the </w:t>
      </w:r>
      <w:r w:rsidR="00E2023D">
        <w:rPr>
          <w:rFonts w:asciiTheme="minorHAnsi" w:hAnsiTheme="minorHAnsi" w:cstheme="minorHAnsi"/>
          <w:szCs w:val="24"/>
        </w:rPr>
        <w:t>Court</w:t>
      </w:r>
      <w:r w:rsidRPr="00FD401B">
        <w:rPr>
          <w:rFonts w:asciiTheme="minorHAnsi" w:hAnsiTheme="minorHAnsi" w:cstheme="minorHAnsi"/>
          <w:szCs w:val="24"/>
        </w:rPr>
        <w:t xml:space="preserve"> will be entitled to seek.</w:t>
      </w:r>
      <w:r w:rsidRPr="00FD401B">
        <w:rPr>
          <w:rFonts w:asciiTheme="minorHAnsi" w:hAnsiTheme="minorHAnsi" w:cstheme="minorHAnsi"/>
          <w:b/>
          <w:szCs w:val="24"/>
        </w:rPr>
        <w:t xml:space="preserve"> </w:t>
      </w:r>
    </w:p>
    <w:p w:rsidR="009E3FBB" w:rsidRDefault="009E3FBB" w:rsidP="00CF63B5">
      <w:pPr>
        <w:spacing w:line="300" w:lineRule="atLeast"/>
        <w:ind w:left="1368"/>
        <w:rPr>
          <w:bCs/>
          <w:lang w:bidi="en-US"/>
        </w:rPr>
      </w:pPr>
    </w:p>
    <w:p w:rsidR="00116019" w:rsidRDefault="00116019" w:rsidP="00116019">
      <w:pPr>
        <w:rPr>
          <w:rFonts w:asciiTheme="minorHAnsi" w:hAnsiTheme="minorHAnsi" w:cstheme="minorHAnsi"/>
          <w:b/>
          <w:bCs/>
          <w:szCs w:val="24"/>
        </w:rPr>
      </w:pPr>
      <w:r>
        <w:rPr>
          <w:rFonts w:asciiTheme="minorHAnsi" w:hAnsiTheme="minorHAnsi" w:cstheme="minorHAnsi"/>
          <w:b/>
          <w:bCs/>
          <w:szCs w:val="24"/>
        </w:rPr>
        <w:t>6.</w:t>
      </w:r>
      <w:r>
        <w:rPr>
          <w:rFonts w:asciiTheme="minorHAnsi" w:hAnsiTheme="minorHAnsi" w:cstheme="minorHAnsi"/>
          <w:b/>
          <w:bCs/>
          <w:szCs w:val="24"/>
        </w:rPr>
        <w:tab/>
      </w:r>
      <w:r w:rsidRPr="00FD401B">
        <w:rPr>
          <w:rFonts w:asciiTheme="minorHAnsi" w:hAnsiTheme="minorHAnsi" w:cstheme="minorHAnsi"/>
          <w:b/>
          <w:bCs/>
          <w:szCs w:val="24"/>
        </w:rPr>
        <w:t>Indemnity</w:t>
      </w:r>
    </w:p>
    <w:p w:rsidR="00116019" w:rsidRPr="00FD401B" w:rsidRDefault="00116019" w:rsidP="00116019">
      <w:pPr>
        <w:rPr>
          <w:rFonts w:asciiTheme="minorHAnsi" w:hAnsiTheme="minorHAnsi" w:cstheme="minorHAnsi"/>
          <w:b/>
          <w:bCs/>
          <w:szCs w:val="24"/>
        </w:rPr>
      </w:pPr>
    </w:p>
    <w:p w:rsidR="00116019" w:rsidRPr="00FD401B" w:rsidRDefault="00116019" w:rsidP="00116019">
      <w:pPr>
        <w:pStyle w:val="BodyText"/>
        <w:tabs>
          <w:tab w:val="clear" w:pos="360"/>
        </w:tabs>
        <w:spacing w:line="240" w:lineRule="auto"/>
        <w:ind w:left="720"/>
        <w:rPr>
          <w:rFonts w:asciiTheme="minorHAnsi" w:hAnsiTheme="minorHAnsi" w:cstheme="minorHAnsi"/>
          <w:szCs w:val="24"/>
        </w:rPr>
      </w:pPr>
      <w:r w:rsidRPr="00FD401B">
        <w:rPr>
          <w:rFonts w:asciiTheme="minorHAnsi" w:hAnsiTheme="minorHAnsi" w:cstheme="minorHAnsi"/>
          <w:szCs w:val="24"/>
        </w:rPr>
        <w:t xml:space="preserve">Contractor shall indemnify and defend (with counsel satisfactory to the </w:t>
      </w:r>
      <w:r w:rsidR="00F22032">
        <w:rPr>
          <w:rFonts w:asciiTheme="minorHAnsi" w:hAnsiTheme="minorHAnsi" w:cstheme="minorHAnsi"/>
          <w:szCs w:val="24"/>
        </w:rPr>
        <w:t>JBE Office of the General Counsel</w:t>
      </w:r>
      <w:r w:rsidRPr="00FD401B">
        <w:rPr>
          <w:rFonts w:asciiTheme="minorHAnsi" w:hAnsiTheme="minorHAnsi" w:cstheme="minorHAnsi"/>
          <w:szCs w:val="24"/>
        </w:rPr>
        <w:t xml:space="preserve">) </w:t>
      </w:r>
      <w:r>
        <w:rPr>
          <w:rFonts w:asciiTheme="minorHAnsi" w:hAnsiTheme="minorHAnsi" w:cstheme="minorHAnsi"/>
          <w:szCs w:val="24"/>
        </w:rPr>
        <w:t>the Court</w:t>
      </w:r>
      <w:r w:rsidR="00433217">
        <w:rPr>
          <w:rFonts w:asciiTheme="minorHAnsi" w:hAnsiTheme="minorHAnsi" w:cstheme="minorHAnsi"/>
          <w:szCs w:val="24"/>
        </w:rPr>
        <w:t>,</w:t>
      </w:r>
      <w:r>
        <w:rPr>
          <w:rFonts w:asciiTheme="minorHAnsi" w:hAnsiTheme="minorHAnsi" w:cstheme="minorHAnsi"/>
          <w:szCs w:val="24"/>
        </w:rPr>
        <w:t xml:space="preserve"> </w:t>
      </w:r>
      <w:r w:rsidRPr="00FD401B">
        <w:rPr>
          <w:rFonts w:asciiTheme="minorHAnsi" w:hAnsiTheme="minorHAnsi" w:cstheme="minorHAnsi"/>
          <w:szCs w:val="24"/>
        </w:rPr>
        <w:t>Judicial Branch Entities</w:t>
      </w:r>
      <w:r w:rsidR="00433217">
        <w:rPr>
          <w:rFonts w:asciiTheme="minorHAnsi" w:hAnsiTheme="minorHAnsi" w:cstheme="minorHAnsi"/>
          <w:szCs w:val="24"/>
        </w:rPr>
        <w:t>,</w:t>
      </w:r>
      <w:r w:rsidRPr="00FD401B">
        <w:rPr>
          <w:rFonts w:asciiTheme="minorHAnsi" w:hAnsiTheme="minorHAnsi" w:cstheme="minorHAnsi"/>
          <w:szCs w:val="24"/>
        </w:rPr>
        <w:t xml:space="preserve"> and Judicial Branch Personnel against all claims, damages, losses, and expenses, including attorney fees and costs, founded upon (</w:t>
      </w:r>
      <w:proofErr w:type="spellStart"/>
      <w:r w:rsidRPr="00FD401B">
        <w:rPr>
          <w:rFonts w:asciiTheme="minorHAnsi" w:hAnsiTheme="minorHAnsi" w:cstheme="minorHAnsi"/>
          <w:szCs w:val="24"/>
        </w:rPr>
        <w:t>i</w:t>
      </w:r>
      <w:proofErr w:type="spellEnd"/>
      <w:r w:rsidRPr="00FD401B">
        <w:rPr>
          <w:rFonts w:asciiTheme="minorHAnsi" w:hAnsiTheme="minorHAnsi" w:cstheme="minorHAnsi"/>
          <w:szCs w:val="24"/>
        </w:rPr>
        <w:t xml:space="preserve">) Contractor’s performance of, or failure to perform, the Services or Contractor’s other duties under this Agreement, or (ii) any other breach by Contractor of this Agreement.  Contractor’s duties of indemnification exclude indemnifying a party for that portion of losses and expenses that are finally determined by a reviewing court to have arisen out of the sole negligence or willful misconduct of the indemnified party. </w:t>
      </w:r>
    </w:p>
    <w:p w:rsidR="00116019" w:rsidRDefault="00116019" w:rsidP="00CF63B5">
      <w:pPr>
        <w:spacing w:line="300" w:lineRule="atLeast"/>
        <w:ind w:left="1368"/>
        <w:rPr>
          <w:bCs/>
          <w:lang w:bidi="en-US"/>
        </w:rPr>
      </w:pPr>
    </w:p>
    <w:p w:rsidR="00433217" w:rsidRDefault="00433217" w:rsidP="00433217">
      <w:pPr>
        <w:rPr>
          <w:rFonts w:asciiTheme="minorHAnsi" w:hAnsiTheme="minorHAnsi" w:cstheme="minorHAnsi"/>
          <w:b/>
          <w:bCs/>
          <w:szCs w:val="24"/>
        </w:rPr>
      </w:pPr>
      <w:r>
        <w:rPr>
          <w:rFonts w:asciiTheme="minorHAnsi" w:hAnsiTheme="minorHAnsi" w:cstheme="minorHAnsi"/>
          <w:b/>
          <w:bCs/>
          <w:szCs w:val="24"/>
        </w:rPr>
        <w:t>7.</w:t>
      </w:r>
      <w:r>
        <w:rPr>
          <w:rFonts w:asciiTheme="minorHAnsi" w:hAnsiTheme="minorHAnsi" w:cstheme="minorHAnsi"/>
          <w:b/>
          <w:bCs/>
          <w:szCs w:val="24"/>
        </w:rPr>
        <w:tab/>
      </w:r>
      <w:r w:rsidRPr="00FD401B">
        <w:rPr>
          <w:rFonts w:asciiTheme="minorHAnsi" w:hAnsiTheme="minorHAnsi" w:cstheme="minorHAnsi"/>
          <w:b/>
          <w:bCs/>
          <w:szCs w:val="24"/>
        </w:rPr>
        <w:t>Termination and Cancelation; Effect of Ex</w:t>
      </w:r>
      <w:r>
        <w:rPr>
          <w:rFonts w:asciiTheme="minorHAnsi" w:hAnsiTheme="minorHAnsi" w:cstheme="minorHAnsi"/>
          <w:b/>
          <w:bCs/>
          <w:szCs w:val="24"/>
        </w:rPr>
        <w:t>piration or Termination</w:t>
      </w:r>
    </w:p>
    <w:p w:rsidR="00433217" w:rsidRPr="00FD401B" w:rsidRDefault="00433217" w:rsidP="00433217">
      <w:pPr>
        <w:rPr>
          <w:rFonts w:asciiTheme="minorHAnsi" w:hAnsiTheme="minorHAnsi" w:cstheme="minorHAnsi"/>
          <w:b/>
          <w:bCs/>
          <w:szCs w:val="24"/>
        </w:rPr>
      </w:pPr>
    </w:p>
    <w:p w:rsidR="00433217" w:rsidRDefault="00433217" w:rsidP="00433217">
      <w:pPr>
        <w:ind w:left="1440" w:hanging="720"/>
        <w:rPr>
          <w:rFonts w:asciiTheme="minorHAnsi" w:hAnsiTheme="minorHAnsi" w:cstheme="minorHAnsi"/>
          <w:b/>
          <w:bCs/>
          <w:szCs w:val="24"/>
        </w:rPr>
      </w:pPr>
      <w:r>
        <w:rPr>
          <w:rFonts w:asciiTheme="minorHAnsi" w:hAnsiTheme="minorHAnsi" w:cstheme="minorHAnsi"/>
          <w:b/>
          <w:bCs/>
          <w:szCs w:val="24"/>
        </w:rPr>
        <w:t>7.1</w:t>
      </w:r>
      <w:r>
        <w:rPr>
          <w:rFonts w:asciiTheme="minorHAnsi" w:hAnsiTheme="minorHAnsi" w:cstheme="minorHAnsi"/>
          <w:b/>
          <w:bCs/>
          <w:szCs w:val="24"/>
        </w:rPr>
        <w:tab/>
      </w:r>
      <w:r w:rsidRPr="00FD401B">
        <w:rPr>
          <w:rFonts w:asciiTheme="minorHAnsi" w:hAnsiTheme="minorHAnsi" w:cstheme="minorHAnsi"/>
          <w:b/>
          <w:bCs/>
          <w:szCs w:val="24"/>
        </w:rPr>
        <w:t>Early Termination and Cancelation Rights</w:t>
      </w:r>
    </w:p>
    <w:p w:rsidR="00433217" w:rsidRPr="00FD401B" w:rsidRDefault="00433217" w:rsidP="00433217">
      <w:pPr>
        <w:ind w:left="1440" w:hanging="720"/>
        <w:rPr>
          <w:rFonts w:asciiTheme="minorHAnsi" w:hAnsiTheme="minorHAnsi" w:cstheme="minorHAnsi"/>
          <w:b/>
          <w:bCs/>
          <w:szCs w:val="24"/>
        </w:rPr>
      </w:pPr>
    </w:p>
    <w:p w:rsidR="00433217" w:rsidRDefault="00433217" w:rsidP="00433217">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Pr="00FD401B">
        <w:rPr>
          <w:rFonts w:asciiTheme="minorHAnsi" w:hAnsiTheme="minorHAnsi" w:cstheme="minorHAnsi"/>
          <w:szCs w:val="24"/>
        </w:rPr>
        <w:t xml:space="preserve">The </w:t>
      </w:r>
      <w:r>
        <w:rPr>
          <w:rFonts w:asciiTheme="minorHAnsi" w:hAnsiTheme="minorHAnsi" w:cstheme="minorHAnsi"/>
          <w:szCs w:val="24"/>
        </w:rPr>
        <w:t>Court</w:t>
      </w:r>
      <w:r w:rsidRPr="00FD401B">
        <w:rPr>
          <w:rFonts w:asciiTheme="minorHAnsi" w:hAnsiTheme="minorHAnsi" w:cstheme="minorHAnsi"/>
          <w:szCs w:val="24"/>
        </w:rPr>
        <w:t xml:space="preserve"> may terminate this entire Agreement immediately “for cause” if Contractor is in default;</w:t>
      </w:r>
    </w:p>
    <w:p w:rsidR="00433217" w:rsidRPr="00FD401B" w:rsidRDefault="00433217" w:rsidP="00433217">
      <w:pPr>
        <w:pStyle w:val="BodyText"/>
        <w:tabs>
          <w:tab w:val="clear" w:pos="360"/>
        </w:tabs>
        <w:spacing w:line="240" w:lineRule="auto"/>
        <w:ind w:left="2160" w:hanging="720"/>
        <w:rPr>
          <w:rFonts w:asciiTheme="minorHAnsi" w:hAnsiTheme="minorHAnsi" w:cstheme="minorHAnsi"/>
          <w:szCs w:val="24"/>
        </w:rPr>
      </w:pPr>
    </w:p>
    <w:p w:rsidR="00433217" w:rsidRDefault="00433217" w:rsidP="00433217">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Pr="00FD401B">
        <w:rPr>
          <w:rFonts w:asciiTheme="minorHAnsi" w:hAnsiTheme="minorHAnsi" w:cstheme="minorHAnsi"/>
          <w:szCs w:val="24"/>
        </w:rPr>
        <w:t xml:space="preserve">The </w:t>
      </w:r>
      <w:r>
        <w:rPr>
          <w:rFonts w:asciiTheme="minorHAnsi" w:hAnsiTheme="minorHAnsi" w:cstheme="minorHAnsi"/>
          <w:szCs w:val="24"/>
        </w:rPr>
        <w:t>Court</w:t>
      </w:r>
      <w:r w:rsidRPr="00FD401B">
        <w:rPr>
          <w:rFonts w:asciiTheme="minorHAnsi" w:hAnsiTheme="minorHAnsi" w:cstheme="minorHAnsi"/>
          <w:szCs w:val="24"/>
        </w:rPr>
        <w:t xml:space="preserve"> may also cancel delivery immediately of all or any portion of </w:t>
      </w:r>
      <w:r>
        <w:rPr>
          <w:rFonts w:asciiTheme="minorHAnsi" w:hAnsiTheme="minorHAnsi" w:cstheme="minorHAnsi"/>
          <w:szCs w:val="24"/>
        </w:rPr>
        <w:t>undelivered</w:t>
      </w:r>
      <w:r w:rsidRPr="00FD401B">
        <w:rPr>
          <w:rFonts w:asciiTheme="minorHAnsi" w:hAnsiTheme="minorHAnsi" w:cstheme="minorHAnsi"/>
          <w:szCs w:val="24"/>
        </w:rPr>
        <w:t xml:space="preserve"> Contractor’s Services, and, proportionately, Contractor’s compensation except to reimburse Contractor for its actual costs incurred before expenses arising out of early termination by the </w:t>
      </w:r>
      <w:r>
        <w:rPr>
          <w:rFonts w:asciiTheme="minorHAnsi" w:hAnsiTheme="minorHAnsi" w:cstheme="minorHAnsi"/>
          <w:szCs w:val="24"/>
        </w:rPr>
        <w:t>Court</w:t>
      </w:r>
      <w:r w:rsidRPr="00FD401B">
        <w:rPr>
          <w:rFonts w:asciiTheme="minorHAnsi" w:hAnsiTheme="minorHAnsi" w:cstheme="minorHAnsi"/>
          <w:szCs w:val="24"/>
        </w:rPr>
        <w:t xml:space="preserve">, and any direct expenses incurred by cancellation of </w:t>
      </w:r>
      <w:r>
        <w:rPr>
          <w:rFonts w:asciiTheme="minorHAnsi" w:hAnsiTheme="minorHAnsi" w:cstheme="minorHAnsi"/>
          <w:szCs w:val="24"/>
        </w:rPr>
        <w:t>Services</w:t>
      </w:r>
      <w:r w:rsidRPr="00FD401B">
        <w:rPr>
          <w:rFonts w:asciiTheme="minorHAnsi" w:hAnsiTheme="minorHAnsi" w:cstheme="minorHAnsi"/>
          <w:szCs w:val="24"/>
        </w:rPr>
        <w:t xml:space="preserve"> in process that are custom made for the </w:t>
      </w:r>
      <w:r w:rsidR="005E4EB5">
        <w:rPr>
          <w:rFonts w:asciiTheme="minorHAnsi" w:hAnsiTheme="minorHAnsi" w:cstheme="minorHAnsi"/>
          <w:szCs w:val="24"/>
        </w:rPr>
        <w:t>Court</w:t>
      </w:r>
      <w:r w:rsidRPr="00FD401B">
        <w:rPr>
          <w:rFonts w:asciiTheme="minorHAnsi" w:hAnsiTheme="minorHAnsi" w:cstheme="minorHAnsi"/>
          <w:szCs w:val="24"/>
        </w:rPr>
        <w:t>)</w:t>
      </w:r>
      <w:r>
        <w:rPr>
          <w:rFonts w:asciiTheme="minorHAnsi" w:hAnsiTheme="minorHAnsi" w:cstheme="minorHAnsi"/>
          <w:szCs w:val="24"/>
        </w:rPr>
        <w:t>, if:</w:t>
      </w:r>
    </w:p>
    <w:p w:rsidR="00433217" w:rsidRPr="00FD401B" w:rsidRDefault="00433217" w:rsidP="00433217">
      <w:pPr>
        <w:pStyle w:val="BodyText"/>
        <w:tabs>
          <w:tab w:val="clear" w:pos="360"/>
        </w:tabs>
        <w:spacing w:line="240" w:lineRule="auto"/>
        <w:ind w:left="2160" w:hanging="720"/>
        <w:rPr>
          <w:rFonts w:asciiTheme="minorHAnsi" w:hAnsiTheme="minorHAnsi" w:cstheme="minorHAnsi"/>
          <w:szCs w:val="24"/>
        </w:rPr>
      </w:pPr>
    </w:p>
    <w:p w:rsidR="00433217" w:rsidRDefault="00433217" w:rsidP="00433217">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proofErr w:type="gramStart"/>
      <w:r w:rsidRPr="00FD401B">
        <w:rPr>
          <w:rFonts w:asciiTheme="minorHAnsi" w:hAnsiTheme="minorHAnsi" w:cstheme="minorHAnsi"/>
          <w:szCs w:val="24"/>
        </w:rPr>
        <w:t>the</w:t>
      </w:r>
      <w:proofErr w:type="gramEnd"/>
      <w:r w:rsidRPr="00FD401B">
        <w:rPr>
          <w:rFonts w:asciiTheme="minorHAnsi" w:hAnsiTheme="minorHAnsi" w:cstheme="minorHAnsi"/>
          <w:szCs w:val="24"/>
        </w:rPr>
        <w:t xml:space="preserve"> </w:t>
      </w:r>
      <w:r w:rsidR="005E4EB5">
        <w:rPr>
          <w:rFonts w:asciiTheme="minorHAnsi" w:hAnsiTheme="minorHAnsi" w:cstheme="minorHAnsi"/>
          <w:szCs w:val="24"/>
        </w:rPr>
        <w:t>Court</w:t>
      </w:r>
      <w:r w:rsidRPr="00FD401B">
        <w:rPr>
          <w:rFonts w:asciiTheme="minorHAnsi" w:hAnsiTheme="minorHAnsi" w:cstheme="minorHAnsi"/>
          <w:szCs w:val="24"/>
        </w:rPr>
        <w:t xml:space="preserve"> determines that having Contractor provide the Services has become infeasible due to changes in applicable laws or regulations; or</w:t>
      </w:r>
    </w:p>
    <w:p w:rsidR="00433217" w:rsidRPr="00FD401B" w:rsidRDefault="00433217" w:rsidP="00433217">
      <w:pPr>
        <w:pStyle w:val="BodyText"/>
        <w:tabs>
          <w:tab w:val="clear" w:pos="360"/>
        </w:tabs>
        <w:spacing w:line="240" w:lineRule="auto"/>
        <w:ind w:left="2880" w:hanging="720"/>
        <w:rPr>
          <w:rFonts w:asciiTheme="minorHAnsi" w:hAnsiTheme="minorHAnsi" w:cstheme="minorHAnsi"/>
          <w:szCs w:val="24"/>
        </w:rPr>
      </w:pPr>
    </w:p>
    <w:p w:rsidR="00433217" w:rsidRDefault="00433217" w:rsidP="00433217">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proofErr w:type="gramStart"/>
      <w:r w:rsidRPr="00FD401B">
        <w:rPr>
          <w:rFonts w:asciiTheme="minorHAnsi" w:hAnsiTheme="minorHAnsi" w:cstheme="minorHAnsi"/>
          <w:szCs w:val="24"/>
        </w:rPr>
        <w:t>expected</w:t>
      </w:r>
      <w:proofErr w:type="gramEnd"/>
      <w:r w:rsidRPr="00FD401B">
        <w:rPr>
          <w:rFonts w:asciiTheme="minorHAnsi" w:hAnsiTheme="minorHAnsi" w:cstheme="minorHAnsi"/>
          <w:szCs w:val="24"/>
        </w:rPr>
        <w:t xml:space="preserve"> or actual funding to compensate Contractor is withdrawn, reduced, or limited</w:t>
      </w:r>
      <w:r>
        <w:rPr>
          <w:rFonts w:asciiTheme="minorHAnsi" w:hAnsiTheme="minorHAnsi" w:cstheme="minorHAnsi"/>
          <w:szCs w:val="24"/>
        </w:rPr>
        <w:t>.</w:t>
      </w:r>
    </w:p>
    <w:p w:rsidR="00433217" w:rsidRPr="00FD401B" w:rsidRDefault="00433217" w:rsidP="00433217">
      <w:pPr>
        <w:pStyle w:val="BodyText"/>
        <w:tabs>
          <w:tab w:val="clear" w:pos="360"/>
        </w:tabs>
        <w:spacing w:line="240" w:lineRule="auto"/>
        <w:ind w:left="2880" w:hanging="720"/>
        <w:rPr>
          <w:rFonts w:asciiTheme="minorHAnsi" w:hAnsiTheme="minorHAnsi" w:cstheme="minorHAnsi"/>
          <w:szCs w:val="24"/>
        </w:rPr>
      </w:pPr>
    </w:p>
    <w:p w:rsidR="00433217" w:rsidRDefault="00433217" w:rsidP="00433217">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C.</w:t>
      </w:r>
      <w:r>
        <w:rPr>
          <w:rFonts w:asciiTheme="minorHAnsi" w:hAnsiTheme="minorHAnsi" w:cstheme="minorHAnsi"/>
          <w:bCs/>
          <w:szCs w:val="24"/>
        </w:rPr>
        <w:tab/>
      </w:r>
      <w:r w:rsidRPr="00FD401B">
        <w:rPr>
          <w:rFonts w:asciiTheme="minorHAnsi" w:hAnsiTheme="minorHAnsi" w:cstheme="minorHAnsi"/>
          <w:bCs/>
          <w:szCs w:val="24"/>
        </w:rPr>
        <w:t xml:space="preserve">The </w:t>
      </w:r>
      <w:r w:rsidR="005E4EB5">
        <w:rPr>
          <w:rFonts w:asciiTheme="minorHAnsi" w:hAnsiTheme="minorHAnsi" w:cstheme="minorHAnsi"/>
          <w:bCs/>
          <w:szCs w:val="24"/>
        </w:rPr>
        <w:t>Court</w:t>
      </w:r>
      <w:r w:rsidRPr="00FD401B">
        <w:rPr>
          <w:rFonts w:asciiTheme="minorHAnsi" w:hAnsiTheme="minorHAnsi" w:cstheme="minorHAnsi"/>
          <w:bCs/>
          <w:szCs w:val="24"/>
        </w:rPr>
        <w:t xml:space="preserve"> may terminate this entire Agreement, with or without cause, by giving Contractor 30 days’ notice. </w:t>
      </w:r>
    </w:p>
    <w:p w:rsidR="00433217" w:rsidRPr="00FD401B" w:rsidRDefault="00433217" w:rsidP="00433217">
      <w:pPr>
        <w:pStyle w:val="BodyText"/>
        <w:tabs>
          <w:tab w:val="clear" w:pos="360"/>
        </w:tabs>
        <w:spacing w:line="240" w:lineRule="auto"/>
        <w:ind w:left="2160" w:hanging="720"/>
        <w:rPr>
          <w:rFonts w:asciiTheme="minorHAnsi" w:hAnsiTheme="minorHAnsi" w:cstheme="minorHAnsi"/>
          <w:bCs/>
          <w:szCs w:val="24"/>
        </w:rPr>
      </w:pPr>
    </w:p>
    <w:p w:rsidR="00433217" w:rsidRDefault="00433217" w:rsidP="00433217">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D.</w:t>
      </w:r>
      <w:r>
        <w:rPr>
          <w:rFonts w:asciiTheme="minorHAnsi" w:hAnsiTheme="minorHAnsi" w:cstheme="minorHAnsi"/>
          <w:bCs/>
          <w:szCs w:val="24"/>
        </w:rPr>
        <w:tab/>
      </w:r>
      <w:r w:rsidRPr="00FD401B">
        <w:rPr>
          <w:rFonts w:asciiTheme="minorHAnsi" w:hAnsiTheme="minorHAnsi" w:cstheme="minorHAnsi"/>
          <w:bCs/>
          <w:szCs w:val="24"/>
        </w:rPr>
        <w:t>This entire Agreement will terminate immediately without further action of the parties upon the death, or temporary or permanent incapacity, of a natural person who is a party to this Agreement or a general partner of a partnership that is a party to this Agreement.</w:t>
      </w:r>
    </w:p>
    <w:p w:rsidR="00433217" w:rsidRPr="00FD401B" w:rsidRDefault="00433217" w:rsidP="00433217">
      <w:pPr>
        <w:pStyle w:val="BodyText"/>
        <w:tabs>
          <w:tab w:val="clear" w:pos="360"/>
        </w:tabs>
        <w:spacing w:line="240" w:lineRule="auto"/>
        <w:ind w:left="2160" w:hanging="720"/>
        <w:rPr>
          <w:rFonts w:asciiTheme="minorHAnsi" w:hAnsiTheme="minorHAnsi" w:cstheme="minorHAnsi"/>
          <w:bCs/>
          <w:szCs w:val="24"/>
        </w:rPr>
      </w:pPr>
    </w:p>
    <w:p w:rsidR="00433217" w:rsidRPr="00FD401B" w:rsidRDefault="00433217" w:rsidP="00433217">
      <w:pPr>
        <w:ind w:left="1440" w:hanging="720"/>
        <w:rPr>
          <w:rFonts w:asciiTheme="minorHAnsi" w:hAnsiTheme="minorHAnsi" w:cstheme="minorHAnsi"/>
          <w:b/>
          <w:bCs/>
          <w:szCs w:val="24"/>
        </w:rPr>
      </w:pPr>
      <w:r>
        <w:rPr>
          <w:rFonts w:asciiTheme="minorHAnsi" w:hAnsiTheme="minorHAnsi" w:cstheme="minorHAnsi"/>
          <w:b/>
          <w:bCs/>
          <w:szCs w:val="24"/>
        </w:rPr>
        <w:t>7.2</w:t>
      </w:r>
      <w:r>
        <w:rPr>
          <w:rFonts w:asciiTheme="minorHAnsi" w:hAnsiTheme="minorHAnsi" w:cstheme="minorHAnsi"/>
          <w:b/>
          <w:bCs/>
          <w:szCs w:val="24"/>
        </w:rPr>
        <w:tab/>
      </w:r>
      <w:r w:rsidRPr="00FD401B">
        <w:rPr>
          <w:rFonts w:asciiTheme="minorHAnsi" w:hAnsiTheme="minorHAnsi" w:cstheme="minorHAnsi"/>
          <w:b/>
          <w:bCs/>
          <w:szCs w:val="24"/>
        </w:rPr>
        <w:t xml:space="preserve">Effect of Expiration </w:t>
      </w:r>
      <w:r>
        <w:rPr>
          <w:rFonts w:asciiTheme="minorHAnsi" w:hAnsiTheme="minorHAnsi" w:cstheme="minorHAnsi"/>
          <w:b/>
          <w:bCs/>
          <w:szCs w:val="24"/>
        </w:rPr>
        <w:t>and Early Termination; Survival</w:t>
      </w:r>
    </w:p>
    <w:p w:rsidR="00433217" w:rsidRDefault="00433217" w:rsidP="00433217">
      <w:pPr>
        <w:pStyle w:val="BodyText"/>
        <w:tabs>
          <w:tab w:val="clear" w:pos="360"/>
        </w:tabs>
        <w:spacing w:line="240" w:lineRule="auto"/>
        <w:rPr>
          <w:rFonts w:asciiTheme="minorHAnsi" w:hAnsiTheme="minorHAnsi" w:cstheme="minorHAnsi"/>
          <w:szCs w:val="24"/>
        </w:rPr>
      </w:pPr>
    </w:p>
    <w:p w:rsidR="00433217" w:rsidRPr="00FD401B" w:rsidRDefault="00433217" w:rsidP="00433217">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Pr="00FD401B">
        <w:rPr>
          <w:rFonts w:asciiTheme="minorHAnsi" w:hAnsiTheme="minorHAnsi" w:cstheme="minorHAnsi"/>
          <w:szCs w:val="24"/>
        </w:rPr>
        <w:t>Upon the Termination Date:</w:t>
      </w:r>
    </w:p>
    <w:p w:rsidR="00433217" w:rsidRDefault="00433217" w:rsidP="00433217">
      <w:pPr>
        <w:pStyle w:val="BodyText"/>
        <w:tabs>
          <w:tab w:val="clear" w:pos="360"/>
        </w:tabs>
        <w:spacing w:line="240" w:lineRule="auto"/>
        <w:ind w:left="1440" w:hanging="720"/>
        <w:rPr>
          <w:rFonts w:asciiTheme="minorHAnsi" w:hAnsiTheme="minorHAnsi" w:cstheme="minorHAnsi"/>
          <w:szCs w:val="24"/>
        </w:rPr>
      </w:pPr>
    </w:p>
    <w:p w:rsidR="00433217" w:rsidRPr="00FD401B" w:rsidRDefault="00433217" w:rsidP="00433217">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Pr="00FD401B">
        <w:rPr>
          <w:rFonts w:asciiTheme="minorHAnsi" w:hAnsiTheme="minorHAnsi" w:cstheme="minorHAnsi"/>
          <w:szCs w:val="24"/>
        </w:rPr>
        <w:t xml:space="preserve">The </w:t>
      </w:r>
      <w:r w:rsidR="005E4EB5">
        <w:rPr>
          <w:rFonts w:asciiTheme="minorHAnsi" w:hAnsiTheme="minorHAnsi" w:cstheme="minorHAnsi"/>
          <w:szCs w:val="24"/>
        </w:rPr>
        <w:t>Court</w:t>
      </w:r>
      <w:r w:rsidRPr="00FD401B">
        <w:rPr>
          <w:rFonts w:asciiTheme="minorHAnsi" w:hAnsiTheme="minorHAnsi" w:cstheme="minorHAnsi"/>
          <w:szCs w:val="24"/>
        </w:rPr>
        <w:t xml:space="preserve"> shall be released from compensating Contractor for Services, other than those Contractor satisfactorily perfor</w:t>
      </w:r>
      <w:r>
        <w:rPr>
          <w:rFonts w:asciiTheme="minorHAnsi" w:hAnsiTheme="minorHAnsi" w:cstheme="minorHAnsi"/>
          <w:szCs w:val="24"/>
        </w:rPr>
        <w:t>med before the Termination Date</w:t>
      </w:r>
      <w:r w:rsidRPr="00FD401B">
        <w:rPr>
          <w:rFonts w:asciiTheme="minorHAnsi" w:hAnsiTheme="minorHAnsi" w:cstheme="minorHAnsi"/>
          <w:szCs w:val="24"/>
        </w:rPr>
        <w:t xml:space="preserve">. </w:t>
      </w:r>
    </w:p>
    <w:p w:rsidR="00433217" w:rsidRDefault="00433217" w:rsidP="00433217">
      <w:pPr>
        <w:pStyle w:val="BodyText"/>
        <w:tabs>
          <w:tab w:val="clear" w:pos="360"/>
        </w:tabs>
        <w:spacing w:line="240" w:lineRule="auto"/>
        <w:ind w:left="2880" w:hanging="720"/>
        <w:rPr>
          <w:rFonts w:asciiTheme="minorHAnsi" w:hAnsiTheme="minorHAnsi" w:cstheme="minorHAnsi"/>
          <w:szCs w:val="24"/>
        </w:rPr>
      </w:pPr>
    </w:p>
    <w:p w:rsidR="00433217" w:rsidRPr="00FD401B" w:rsidRDefault="00433217" w:rsidP="00433217">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Pr="00FD401B">
        <w:rPr>
          <w:rFonts w:asciiTheme="minorHAnsi" w:hAnsiTheme="minorHAnsi" w:cstheme="minorHAnsi"/>
          <w:szCs w:val="24"/>
        </w:rPr>
        <w:t xml:space="preserve">Without prejudice to the </w:t>
      </w:r>
      <w:r w:rsidR="005E4EB5">
        <w:rPr>
          <w:rFonts w:asciiTheme="minorHAnsi" w:hAnsiTheme="minorHAnsi" w:cstheme="minorHAnsi"/>
          <w:szCs w:val="24"/>
        </w:rPr>
        <w:t>Court</w:t>
      </w:r>
      <w:r w:rsidRPr="00FD401B">
        <w:rPr>
          <w:rFonts w:asciiTheme="minorHAnsi" w:hAnsiTheme="minorHAnsi" w:cstheme="minorHAnsi"/>
          <w:szCs w:val="24"/>
        </w:rPr>
        <w:t xml:space="preserve">, Contractor shall be released from performing Services. </w:t>
      </w:r>
    </w:p>
    <w:p w:rsidR="00433217" w:rsidRDefault="00433217" w:rsidP="00433217">
      <w:pPr>
        <w:pStyle w:val="BodyText"/>
        <w:tabs>
          <w:tab w:val="clear" w:pos="360"/>
        </w:tabs>
        <w:spacing w:line="240" w:lineRule="auto"/>
        <w:ind w:left="2880" w:hanging="720"/>
        <w:rPr>
          <w:rFonts w:asciiTheme="minorHAnsi" w:hAnsiTheme="minorHAnsi" w:cstheme="minorHAnsi"/>
          <w:szCs w:val="24"/>
        </w:rPr>
      </w:pPr>
    </w:p>
    <w:p w:rsidR="00433217" w:rsidRPr="00FD401B" w:rsidRDefault="00433217" w:rsidP="00433217">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Pr="00FD401B">
        <w:rPr>
          <w:rFonts w:asciiTheme="minorHAnsi" w:hAnsiTheme="minorHAnsi" w:cstheme="minorHAnsi"/>
          <w:szCs w:val="24"/>
        </w:rPr>
        <w:t>All provisions of this Appendix C will survive the expiration or termination of this Agreement, except for section 1</w:t>
      </w:r>
      <w:r>
        <w:rPr>
          <w:rFonts w:asciiTheme="minorHAnsi" w:hAnsiTheme="minorHAnsi" w:cstheme="minorHAnsi"/>
          <w:szCs w:val="24"/>
        </w:rPr>
        <w:t xml:space="preserve"> </w:t>
      </w:r>
      <w:r w:rsidRPr="00FD401B">
        <w:rPr>
          <w:rFonts w:asciiTheme="minorHAnsi" w:hAnsiTheme="minorHAnsi" w:cstheme="minorHAnsi"/>
          <w:szCs w:val="24"/>
        </w:rPr>
        <w:t>and promises regarding the maintenance of insurance in</w:t>
      </w:r>
      <w:r w:rsidR="00E2023D">
        <w:rPr>
          <w:rFonts w:asciiTheme="minorHAnsi" w:hAnsiTheme="minorHAnsi" w:cstheme="minorHAnsi"/>
          <w:szCs w:val="24"/>
        </w:rPr>
        <w:t xml:space="preserve"> section 4</w:t>
      </w:r>
      <w:r w:rsidR="005E4EB5">
        <w:rPr>
          <w:rFonts w:asciiTheme="minorHAnsi" w:hAnsiTheme="minorHAnsi" w:cstheme="minorHAnsi"/>
          <w:szCs w:val="24"/>
        </w:rPr>
        <w:t xml:space="preserve"> (other than section 4</w:t>
      </w:r>
      <w:r w:rsidRPr="00FD401B">
        <w:rPr>
          <w:rFonts w:asciiTheme="minorHAnsi" w:hAnsiTheme="minorHAnsi" w:cstheme="minorHAnsi"/>
          <w:szCs w:val="24"/>
        </w:rPr>
        <w:t>.2, which will also survive).</w:t>
      </w:r>
    </w:p>
    <w:p w:rsidR="00433217" w:rsidRDefault="00433217" w:rsidP="00CF63B5">
      <w:pPr>
        <w:spacing w:line="300" w:lineRule="atLeast"/>
        <w:ind w:left="1368"/>
        <w:rPr>
          <w:bCs/>
          <w:lang w:bidi="en-US"/>
        </w:rPr>
      </w:pPr>
    </w:p>
    <w:p w:rsidR="009E7D8B" w:rsidRPr="00FD401B" w:rsidRDefault="00753DF5" w:rsidP="009E7D8B">
      <w:pPr>
        <w:rPr>
          <w:rFonts w:asciiTheme="minorHAnsi" w:hAnsiTheme="minorHAnsi" w:cstheme="minorHAnsi"/>
          <w:b/>
          <w:bCs/>
          <w:szCs w:val="24"/>
        </w:rPr>
      </w:pPr>
      <w:r>
        <w:rPr>
          <w:rFonts w:asciiTheme="minorHAnsi" w:hAnsiTheme="minorHAnsi" w:cstheme="minorHAnsi"/>
          <w:b/>
          <w:bCs/>
          <w:szCs w:val="24"/>
        </w:rPr>
        <w:t>8.</w:t>
      </w:r>
      <w:r>
        <w:rPr>
          <w:rFonts w:asciiTheme="minorHAnsi" w:hAnsiTheme="minorHAnsi" w:cstheme="minorHAnsi"/>
          <w:b/>
          <w:bCs/>
          <w:szCs w:val="24"/>
        </w:rPr>
        <w:tab/>
      </w:r>
      <w:r w:rsidR="009E7D8B" w:rsidRPr="00FD401B">
        <w:rPr>
          <w:rFonts w:asciiTheme="minorHAnsi" w:hAnsiTheme="minorHAnsi" w:cstheme="minorHAnsi"/>
          <w:b/>
          <w:bCs/>
          <w:szCs w:val="24"/>
        </w:rPr>
        <w:t>Default and Remedies</w:t>
      </w:r>
    </w:p>
    <w:p w:rsidR="009E7D8B" w:rsidRDefault="009E7D8B" w:rsidP="009E7D8B">
      <w:pPr>
        <w:ind w:left="1440" w:hanging="720"/>
        <w:rPr>
          <w:rFonts w:asciiTheme="minorHAnsi" w:hAnsiTheme="minorHAnsi" w:cstheme="minorHAnsi"/>
          <w:b/>
          <w:bCs/>
          <w:szCs w:val="24"/>
        </w:rPr>
      </w:pPr>
    </w:p>
    <w:p w:rsidR="009E7D8B" w:rsidRDefault="00753DF5" w:rsidP="009E7D8B">
      <w:pPr>
        <w:ind w:left="1440" w:hanging="720"/>
        <w:rPr>
          <w:rFonts w:asciiTheme="minorHAnsi" w:hAnsiTheme="minorHAnsi" w:cstheme="minorHAnsi"/>
          <w:b/>
          <w:bCs/>
          <w:szCs w:val="24"/>
        </w:rPr>
      </w:pPr>
      <w:r>
        <w:rPr>
          <w:rFonts w:asciiTheme="minorHAnsi" w:hAnsiTheme="minorHAnsi" w:cstheme="minorHAnsi"/>
          <w:b/>
          <w:bCs/>
          <w:szCs w:val="24"/>
        </w:rPr>
        <w:t>8</w:t>
      </w:r>
      <w:r w:rsidR="009E7D8B">
        <w:rPr>
          <w:rFonts w:asciiTheme="minorHAnsi" w:hAnsiTheme="minorHAnsi" w:cstheme="minorHAnsi"/>
          <w:b/>
          <w:bCs/>
          <w:szCs w:val="24"/>
        </w:rPr>
        <w:t>.1</w:t>
      </w:r>
      <w:r w:rsidR="009E7D8B">
        <w:rPr>
          <w:rFonts w:asciiTheme="minorHAnsi" w:hAnsiTheme="minorHAnsi" w:cstheme="minorHAnsi"/>
          <w:b/>
          <w:bCs/>
          <w:szCs w:val="24"/>
        </w:rPr>
        <w:tab/>
      </w:r>
      <w:r w:rsidR="009E7D8B" w:rsidRPr="00BB550F">
        <w:rPr>
          <w:rFonts w:asciiTheme="minorHAnsi" w:hAnsiTheme="minorHAnsi" w:cstheme="minorHAnsi"/>
          <w:b/>
          <w:bCs/>
          <w:szCs w:val="24"/>
        </w:rPr>
        <w:t>Default</w:t>
      </w:r>
    </w:p>
    <w:p w:rsidR="009E7D8B" w:rsidRDefault="009E7D8B" w:rsidP="009E7D8B">
      <w:pPr>
        <w:ind w:left="1440" w:hanging="720"/>
        <w:rPr>
          <w:rFonts w:asciiTheme="minorHAnsi" w:hAnsiTheme="minorHAnsi" w:cstheme="minorHAnsi"/>
          <w:b/>
          <w:bCs/>
          <w:szCs w:val="24"/>
        </w:rPr>
      </w:pPr>
    </w:p>
    <w:p w:rsidR="009E7D8B" w:rsidRDefault="009E7D8B" w:rsidP="009E7D8B">
      <w:pPr>
        <w:ind w:left="1440"/>
        <w:rPr>
          <w:rFonts w:asciiTheme="minorHAnsi" w:hAnsiTheme="minorHAnsi" w:cstheme="minorHAnsi"/>
          <w:bCs/>
          <w:szCs w:val="24"/>
        </w:rPr>
      </w:pPr>
      <w:r w:rsidRPr="00BB550F">
        <w:rPr>
          <w:rFonts w:asciiTheme="minorHAnsi" w:hAnsiTheme="minorHAnsi" w:cstheme="minorHAnsi"/>
          <w:bCs/>
          <w:szCs w:val="24"/>
        </w:rPr>
        <w:t>A default exists under this Agreement if:</w:t>
      </w:r>
    </w:p>
    <w:p w:rsidR="009E7D8B" w:rsidRPr="00BB550F" w:rsidRDefault="009E7D8B" w:rsidP="009E7D8B">
      <w:pPr>
        <w:rPr>
          <w:rFonts w:asciiTheme="minorHAnsi" w:hAnsiTheme="minorHAnsi" w:cstheme="minorHAnsi"/>
          <w:b/>
          <w:bCs/>
          <w:szCs w:val="24"/>
        </w:rPr>
      </w:pPr>
    </w:p>
    <w:p w:rsidR="009E7D8B" w:rsidRDefault="009E7D8B" w:rsidP="009E7D8B">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Pr="00FD401B">
        <w:rPr>
          <w:rFonts w:asciiTheme="minorHAnsi" w:hAnsiTheme="minorHAnsi" w:cstheme="minorHAnsi"/>
          <w:szCs w:val="24"/>
        </w:rPr>
        <w:t xml:space="preserve">Contractor fails or is unable to meet or perform any of Contractor’s duties under this Agreement, and this failure is not cured within 30 days following notice of default or is not capable of being cured within this cure period; </w:t>
      </w:r>
    </w:p>
    <w:p w:rsidR="009E7D8B" w:rsidRPr="00FD401B" w:rsidRDefault="009E7D8B" w:rsidP="009E7D8B">
      <w:pPr>
        <w:pStyle w:val="BodyText"/>
        <w:tabs>
          <w:tab w:val="clear" w:pos="360"/>
        </w:tabs>
        <w:spacing w:line="240" w:lineRule="auto"/>
        <w:ind w:left="2160" w:hanging="720"/>
        <w:rPr>
          <w:rFonts w:asciiTheme="minorHAnsi" w:hAnsiTheme="minorHAnsi" w:cstheme="minorHAnsi"/>
          <w:szCs w:val="24"/>
        </w:rPr>
      </w:pPr>
    </w:p>
    <w:p w:rsidR="009E7D8B" w:rsidRDefault="009E7D8B" w:rsidP="009E7D8B">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Pr="00FD401B">
        <w:rPr>
          <w:rFonts w:asciiTheme="minorHAnsi" w:hAnsiTheme="minorHAnsi" w:cstheme="minorHAnsi"/>
          <w:szCs w:val="24"/>
        </w:rPr>
        <w:t>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w:t>
      </w:r>
    </w:p>
    <w:p w:rsidR="009E7D8B" w:rsidRPr="00FD401B" w:rsidRDefault="009E7D8B" w:rsidP="009E7D8B">
      <w:pPr>
        <w:pStyle w:val="BodyText"/>
        <w:tabs>
          <w:tab w:val="clear" w:pos="360"/>
        </w:tabs>
        <w:spacing w:line="240" w:lineRule="auto"/>
        <w:ind w:left="2160" w:hanging="720"/>
        <w:rPr>
          <w:rFonts w:asciiTheme="minorHAnsi" w:hAnsiTheme="minorHAnsi" w:cstheme="minorHAnsi"/>
          <w:szCs w:val="24"/>
        </w:rPr>
      </w:pPr>
    </w:p>
    <w:p w:rsidR="009E7D8B" w:rsidRDefault="009E7D8B" w:rsidP="009E7D8B">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C.</w:t>
      </w:r>
      <w:r>
        <w:rPr>
          <w:rFonts w:asciiTheme="minorHAnsi" w:hAnsiTheme="minorHAnsi" w:cstheme="minorHAnsi"/>
          <w:szCs w:val="24"/>
        </w:rPr>
        <w:tab/>
      </w:r>
      <w:r w:rsidRPr="00FD401B">
        <w:rPr>
          <w:rFonts w:asciiTheme="minorHAnsi" w:hAnsiTheme="minorHAnsi" w:cstheme="minorHAnsi"/>
          <w:szCs w:val="24"/>
        </w:rPr>
        <w:t>Contractor makes or has made under this Agreement any representation or warranty that is or was incorrect, inaccurate, or misleading;</w:t>
      </w:r>
    </w:p>
    <w:p w:rsidR="009E7D8B" w:rsidRPr="00FD401B" w:rsidRDefault="009E7D8B" w:rsidP="009E7D8B">
      <w:pPr>
        <w:pStyle w:val="BodyText"/>
        <w:tabs>
          <w:tab w:val="clear" w:pos="360"/>
        </w:tabs>
        <w:spacing w:line="240" w:lineRule="auto"/>
        <w:ind w:left="2160" w:hanging="720"/>
        <w:rPr>
          <w:rFonts w:asciiTheme="minorHAnsi" w:hAnsiTheme="minorHAnsi" w:cstheme="minorHAnsi"/>
          <w:szCs w:val="24"/>
        </w:rPr>
      </w:pPr>
    </w:p>
    <w:p w:rsidR="009E7D8B" w:rsidRPr="00FD401B" w:rsidRDefault="009E7D8B" w:rsidP="009E7D8B">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D.</w:t>
      </w:r>
      <w:r>
        <w:rPr>
          <w:rFonts w:asciiTheme="minorHAnsi" w:hAnsiTheme="minorHAnsi" w:cstheme="minorHAnsi"/>
          <w:szCs w:val="24"/>
        </w:rPr>
        <w:tab/>
      </w:r>
      <w:r w:rsidRPr="00FD401B">
        <w:rPr>
          <w:rFonts w:asciiTheme="minorHAnsi" w:hAnsiTheme="minorHAnsi" w:cstheme="minorHAnsi"/>
          <w:szCs w:val="24"/>
        </w:rPr>
        <w:t>Any act, condition, or thing required to be fulfilled or performed by Contractor to (</w:t>
      </w:r>
      <w:proofErr w:type="spellStart"/>
      <w:r w:rsidRPr="00FD401B">
        <w:rPr>
          <w:rFonts w:asciiTheme="minorHAnsi" w:hAnsiTheme="minorHAnsi" w:cstheme="minorHAnsi"/>
          <w:szCs w:val="24"/>
        </w:rPr>
        <w:t>i</w:t>
      </w:r>
      <w:proofErr w:type="spellEnd"/>
      <w:r w:rsidRPr="00FD401B">
        <w:rPr>
          <w:rFonts w:asciiTheme="minorHAnsi" w:hAnsiTheme="minorHAnsi" w:cstheme="minorHAnsi"/>
          <w:szCs w:val="24"/>
        </w:rPr>
        <w:t xml:space="preserve">) enable Contractor lawfully to enter into or perform its obligations under this Agreement, (ii) ensure that these obligations are legal, valid, and binding, or (iii) make this Agreement admissible when required is not fulfilled or performed. </w:t>
      </w:r>
    </w:p>
    <w:p w:rsidR="009E7D8B" w:rsidRDefault="009E7D8B" w:rsidP="009E7D8B">
      <w:pPr>
        <w:ind w:left="1440" w:hanging="720"/>
        <w:rPr>
          <w:rFonts w:asciiTheme="minorHAnsi" w:hAnsiTheme="minorHAnsi" w:cstheme="minorHAnsi"/>
          <w:b/>
          <w:bCs/>
          <w:szCs w:val="24"/>
        </w:rPr>
      </w:pPr>
    </w:p>
    <w:p w:rsidR="009E7D8B" w:rsidRDefault="00753DF5" w:rsidP="009E7D8B">
      <w:pPr>
        <w:ind w:left="1440" w:hanging="720"/>
        <w:rPr>
          <w:rFonts w:asciiTheme="minorHAnsi" w:hAnsiTheme="minorHAnsi" w:cstheme="minorHAnsi"/>
          <w:b/>
          <w:bCs/>
          <w:szCs w:val="24"/>
        </w:rPr>
      </w:pPr>
      <w:r>
        <w:rPr>
          <w:rFonts w:asciiTheme="minorHAnsi" w:hAnsiTheme="minorHAnsi" w:cstheme="minorHAnsi"/>
          <w:b/>
          <w:bCs/>
          <w:szCs w:val="24"/>
        </w:rPr>
        <w:t>8</w:t>
      </w:r>
      <w:r w:rsidR="009E7D8B">
        <w:rPr>
          <w:rFonts w:asciiTheme="minorHAnsi" w:hAnsiTheme="minorHAnsi" w:cstheme="minorHAnsi"/>
          <w:b/>
          <w:bCs/>
          <w:szCs w:val="24"/>
        </w:rPr>
        <w:t>.2</w:t>
      </w:r>
      <w:r w:rsidR="009E7D8B">
        <w:rPr>
          <w:rFonts w:asciiTheme="minorHAnsi" w:hAnsiTheme="minorHAnsi" w:cstheme="minorHAnsi"/>
          <w:b/>
          <w:bCs/>
          <w:szCs w:val="24"/>
        </w:rPr>
        <w:tab/>
      </w:r>
      <w:r w:rsidR="009E7D8B" w:rsidRPr="00473BD1">
        <w:rPr>
          <w:rFonts w:asciiTheme="minorHAnsi" w:hAnsiTheme="minorHAnsi" w:cstheme="minorHAnsi"/>
          <w:b/>
          <w:bCs/>
          <w:szCs w:val="24"/>
        </w:rPr>
        <w:t>Notice</w:t>
      </w:r>
    </w:p>
    <w:p w:rsidR="009E7D8B" w:rsidRDefault="009E7D8B" w:rsidP="009E7D8B">
      <w:pPr>
        <w:ind w:left="1440" w:hanging="720"/>
        <w:rPr>
          <w:rFonts w:asciiTheme="minorHAnsi" w:hAnsiTheme="minorHAnsi" w:cstheme="minorHAnsi"/>
          <w:b/>
          <w:bCs/>
          <w:szCs w:val="24"/>
        </w:rPr>
      </w:pPr>
    </w:p>
    <w:p w:rsidR="00FD3F6C" w:rsidRDefault="00FD3F6C" w:rsidP="00EF0A81">
      <w:pPr>
        <w:pStyle w:val="BodyText"/>
        <w:tabs>
          <w:tab w:val="clear" w:pos="360"/>
          <w:tab w:val="left" w:pos="1440"/>
        </w:tabs>
        <w:spacing w:line="240" w:lineRule="auto"/>
        <w:ind w:left="144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FD36EF" w:rsidRPr="00FD36EF">
        <w:rPr>
          <w:rFonts w:asciiTheme="minorHAnsi" w:hAnsiTheme="minorHAnsi" w:cstheme="minorHAnsi"/>
          <w:i/>
          <w:szCs w:val="24"/>
        </w:rPr>
        <w:t xml:space="preserve">General </w:t>
      </w:r>
      <w:proofErr w:type="gramStart"/>
      <w:r w:rsidR="00FD36EF" w:rsidRPr="00FD36EF">
        <w:rPr>
          <w:rFonts w:asciiTheme="minorHAnsi" w:hAnsiTheme="minorHAnsi" w:cstheme="minorHAnsi"/>
          <w:i/>
          <w:szCs w:val="24"/>
        </w:rPr>
        <w:t>Notice</w:t>
      </w:r>
      <w:r>
        <w:rPr>
          <w:rFonts w:asciiTheme="minorHAnsi" w:hAnsiTheme="minorHAnsi" w:cstheme="minorHAnsi"/>
          <w:szCs w:val="24"/>
        </w:rPr>
        <w:t xml:space="preserve">  </w:t>
      </w:r>
      <w:r w:rsidRPr="00FD401B">
        <w:rPr>
          <w:rFonts w:asciiTheme="minorHAnsi" w:hAnsiTheme="minorHAnsi" w:cstheme="minorHAnsi"/>
          <w:szCs w:val="24"/>
        </w:rPr>
        <w:t>Notices</w:t>
      </w:r>
      <w:proofErr w:type="gramEnd"/>
      <w:r w:rsidRPr="00FD401B">
        <w:rPr>
          <w:rFonts w:asciiTheme="minorHAnsi" w:hAnsiTheme="minorHAnsi" w:cstheme="minorHAnsi"/>
          <w:szCs w:val="24"/>
        </w:rPr>
        <w:t xml:space="preserve"> under this Agreement must be in writing.  Notices may be delivered in person, via a reputable express carrier, or by registered or certified mail (postage pre-paid).</w:t>
      </w:r>
      <w:r>
        <w:rPr>
          <w:rFonts w:asciiTheme="minorHAnsi" w:hAnsiTheme="minorHAnsi" w:cstheme="minorHAnsi"/>
          <w:szCs w:val="24"/>
        </w:rPr>
        <w:t xml:space="preserve">  </w:t>
      </w:r>
      <w:r w:rsidRPr="00FD401B">
        <w:rPr>
          <w:rFonts w:asciiTheme="minorHAnsi" w:hAnsiTheme="minorHAnsi" w:cstheme="minorHAnsi"/>
          <w:szCs w:val="24"/>
        </w:rPr>
        <w:t xml:space="preserve">Notice is effective on receipt; however, any correctly addressed notice that is refused, unclaimed, or undeliverable because of an act or omission of the party to be notified will be treated as effective on the first day that the notice was refused, unclaimed, or deemed undeliverable.  </w:t>
      </w:r>
      <w:r w:rsidRPr="00FD401B">
        <w:rPr>
          <w:rFonts w:asciiTheme="minorHAnsi" w:hAnsiTheme="minorHAnsi" w:cstheme="minorHAnsi"/>
          <w:szCs w:val="24"/>
        </w:rPr>
        <w:lastRenderedPageBreak/>
        <w:t>Notices must be addressed to a party’s project manager, if one is designated in Appendix A; otherwise, notices must be addressed to the individual(s) in the signature block of this Agreement.  Either party may change its address for receipt of notice by entering a different recipient and address below or by giving notice at any time to the other party in the manner permitted by this paragraph.</w:t>
      </w:r>
    </w:p>
    <w:p w:rsidR="00FD3F6C" w:rsidRDefault="00FD3F6C" w:rsidP="00FD3F6C">
      <w:pPr>
        <w:pStyle w:val="BodyText"/>
        <w:tabs>
          <w:tab w:val="clear" w:pos="360"/>
        </w:tabs>
        <w:spacing w:line="240" w:lineRule="auto"/>
        <w:ind w:left="720"/>
        <w:rPr>
          <w:rFonts w:asciiTheme="minorHAnsi" w:hAnsiTheme="minorHAnsi" w:cstheme="minorHAnsi"/>
          <w:szCs w:val="24"/>
        </w:rPr>
      </w:pPr>
    </w:p>
    <w:tbl>
      <w:tblPr>
        <w:tblW w:w="8323" w:type="dxa"/>
        <w:tblInd w:w="960" w:type="dxa"/>
        <w:tblLook w:val="0000"/>
      </w:tblPr>
      <w:tblGrid>
        <w:gridCol w:w="4289"/>
        <w:gridCol w:w="4034"/>
      </w:tblGrid>
      <w:tr w:rsidR="00FD3F6C" w:rsidRPr="00FD401B" w:rsidTr="00FD3F6C">
        <w:trPr>
          <w:cantSplit/>
          <w:trHeight w:val="415"/>
        </w:trPr>
        <w:tc>
          <w:tcPr>
            <w:tcW w:w="4289" w:type="dxa"/>
          </w:tcPr>
          <w:p w:rsidR="00FD3F6C" w:rsidRPr="00FD401B" w:rsidRDefault="00FD3F6C" w:rsidP="00FD3F6C">
            <w:pPr>
              <w:pStyle w:val="BodyText"/>
              <w:spacing w:line="240" w:lineRule="auto"/>
              <w:rPr>
                <w:rFonts w:asciiTheme="minorHAnsi" w:hAnsiTheme="minorHAnsi" w:cstheme="minorHAnsi"/>
                <w:szCs w:val="24"/>
              </w:rPr>
            </w:pPr>
            <w:r w:rsidRPr="00FD401B">
              <w:rPr>
                <w:rFonts w:asciiTheme="minorHAnsi" w:hAnsiTheme="minorHAnsi" w:cstheme="minorHAnsi"/>
                <w:szCs w:val="24"/>
                <w:u w:val="single"/>
              </w:rPr>
              <w:t xml:space="preserve">If to the </w:t>
            </w:r>
            <w:r>
              <w:rPr>
                <w:rFonts w:asciiTheme="minorHAnsi" w:hAnsiTheme="minorHAnsi" w:cstheme="minorHAnsi"/>
                <w:szCs w:val="24"/>
                <w:u w:val="single"/>
              </w:rPr>
              <w:t>Court</w:t>
            </w:r>
            <w:r w:rsidRPr="00FD401B">
              <w:rPr>
                <w:rFonts w:asciiTheme="minorHAnsi" w:hAnsiTheme="minorHAnsi" w:cstheme="minorHAnsi"/>
                <w:szCs w:val="24"/>
              </w:rPr>
              <w:t>:</w:t>
            </w:r>
          </w:p>
        </w:tc>
        <w:tc>
          <w:tcPr>
            <w:tcW w:w="4034" w:type="dxa"/>
          </w:tcPr>
          <w:p w:rsidR="00FD3F6C" w:rsidRPr="00FD401B" w:rsidRDefault="00FD3F6C" w:rsidP="00FD3F6C">
            <w:pPr>
              <w:pStyle w:val="BodyText"/>
              <w:spacing w:line="240" w:lineRule="auto"/>
              <w:rPr>
                <w:rFonts w:asciiTheme="minorHAnsi" w:hAnsiTheme="minorHAnsi" w:cstheme="minorHAnsi"/>
                <w:szCs w:val="24"/>
              </w:rPr>
            </w:pPr>
            <w:r w:rsidRPr="00FD401B">
              <w:rPr>
                <w:rFonts w:asciiTheme="minorHAnsi" w:hAnsiTheme="minorHAnsi" w:cstheme="minorHAnsi"/>
                <w:szCs w:val="24"/>
                <w:u w:val="single"/>
              </w:rPr>
              <w:t>If to Contractor</w:t>
            </w:r>
            <w:r w:rsidRPr="00FD401B">
              <w:rPr>
                <w:rFonts w:asciiTheme="minorHAnsi" w:hAnsiTheme="minorHAnsi" w:cstheme="minorHAnsi"/>
                <w:szCs w:val="24"/>
              </w:rPr>
              <w:t>:</w:t>
            </w:r>
          </w:p>
        </w:tc>
      </w:tr>
      <w:tr w:rsidR="00FD3F6C" w:rsidRPr="00FD401B" w:rsidTr="00FD3F6C">
        <w:trPr>
          <w:cantSplit/>
          <w:trHeight w:val="219"/>
        </w:trPr>
        <w:tc>
          <w:tcPr>
            <w:tcW w:w="4289" w:type="dxa"/>
          </w:tcPr>
          <w:p w:rsidR="00FD3F6C" w:rsidRPr="00FD401B" w:rsidRDefault="00FD3F6C" w:rsidP="00FD3F6C">
            <w:pPr>
              <w:pStyle w:val="BodyText"/>
              <w:spacing w:line="240" w:lineRule="auto"/>
              <w:rPr>
                <w:rFonts w:asciiTheme="minorHAnsi" w:hAnsiTheme="minorHAnsi" w:cstheme="minorHAnsi"/>
                <w:szCs w:val="24"/>
              </w:rPr>
            </w:pPr>
          </w:p>
        </w:tc>
        <w:tc>
          <w:tcPr>
            <w:tcW w:w="4034" w:type="dxa"/>
          </w:tcPr>
          <w:p w:rsidR="00FD3F6C" w:rsidRPr="00FD401B" w:rsidRDefault="00FD3F6C" w:rsidP="00FD3F6C">
            <w:pPr>
              <w:pStyle w:val="BodyText"/>
              <w:spacing w:line="240" w:lineRule="auto"/>
              <w:rPr>
                <w:rFonts w:asciiTheme="minorHAnsi" w:hAnsiTheme="minorHAnsi" w:cstheme="minorHAnsi"/>
                <w:szCs w:val="24"/>
              </w:rPr>
            </w:pPr>
          </w:p>
        </w:tc>
      </w:tr>
      <w:tr w:rsidR="00FD3F6C" w:rsidRPr="00FD401B" w:rsidTr="00FD3F6C">
        <w:trPr>
          <w:cantSplit/>
          <w:trHeight w:val="415"/>
        </w:trPr>
        <w:tc>
          <w:tcPr>
            <w:tcW w:w="4289" w:type="dxa"/>
          </w:tcPr>
          <w:p w:rsidR="00FD3F6C" w:rsidRPr="00FD401B" w:rsidRDefault="00FD3F6C" w:rsidP="00FD3F6C">
            <w:pPr>
              <w:pStyle w:val="BodyText"/>
              <w:spacing w:line="240" w:lineRule="auto"/>
              <w:rPr>
                <w:rFonts w:asciiTheme="minorHAnsi" w:hAnsiTheme="minorHAnsi" w:cstheme="minorHAnsi"/>
                <w:szCs w:val="24"/>
              </w:rPr>
            </w:pPr>
            <w:r>
              <w:rPr>
                <w:rFonts w:asciiTheme="minorHAnsi" w:hAnsiTheme="minorHAnsi" w:cstheme="minorHAnsi"/>
                <w:szCs w:val="24"/>
              </w:rPr>
              <w:t>Name:       John G. Sulpizio</w:t>
            </w:r>
          </w:p>
        </w:tc>
        <w:tc>
          <w:tcPr>
            <w:tcW w:w="4034" w:type="dxa"/>
          </w:tcPr>
          <w:p w:rsidR="00FD3F6C" w:rsidRPr="00FD401B" w:rsidRDefault="00FD3F6C" w:rsidP="00FD3F6C">
            <w:pPr>
              <w:pStyle w:val="BodyText"/>
              <w:spacing w:line="240" w:lineRule="auto"/>
              <w:rPr>
                <w:rFonts w:asciiTheme="minorHAnsi" w:hAnsiTheme="minorHAnsi" w:cstheme="minorHAnsi"/>
                <w:szCs w:val="24"/>
              </w:rPr>
            </w:pPr>
            <w:r>
              <w:rPr>
                <w:rFonts w:asciiTheme="minorHAnsi" w:hAnsiTheme="minorHAnsi" w:cstheme="minorHAnsi"/>
                <w:szCs w:val="24"/>
              </w:rPr>
              <w:t xml:space="preserve">Name:     </w:t>
            </w:r>
          </w:p>
        </w:tc>
      </w:tr>
      <w:tr w:rsidR="00FD3F6C" w:rsidRPr="00FD401B" w:rsidTr="00FD3F6C">
        <w:trPr>
          <w:cantSplit/>
          <w:trHeight w:val="415"/>
        </w:trPr>
        <w:tc>
          <w:tcPr>
            <w:tcW w:w="4289" w:type="dxa"/>
          </w:tcPr>
          <w:p w:rsidR="00FD3F6C" w:rsidRPr="00FD401B" w:rsidRDefault="00FD3F6C" w:rsidP="00FD3F6C">
            <w:pPr>
              <w:pStyle w:val="BodyText"/>
              <w:spacing w:line="240" w:lineRule="auto"/>
              <w:ind w:left="1020" w:hanging="990"/>
              <w:rPr>
                <w:rFonts w:asciiTheme="minorHAnsi" w:hAnsiTheme="minorHAnsi" w:cstheme="minorHAnsi"/>
                <w:szCs w:val="24"/>
              </w:rPr>
            </w:pPr>
            <w:r w:rsidRPr="00FD401B">
              <w:rPr>
                <w:rFonts w:asciiTheme="minorHAnsi" w:hAnsiTheme="minorHAnsi" w:cstheme="minorHAnsi"/>
                <w:szCs w:val="24"/>
              </w:rPr>
              <w:t>Titl</w:t>
            </w:r>
            <w:r>
              <w:rPr>
                <w:rFonts w:asciiTheme="minorHAnsi" w:hAnsiTheme="minorHAnsi" w:cstheme="minorHAnsi"/>
                <w:szCs w:val="24"/>
              </w:rPr>
              <w:t>e:        Supervising Administrative     Specialist</w:t>
            </w:r>
          </w:p>
        </w:tc>
        <w:tc>
          <w:tcPr>
            <w:tcW w:w="4034" w:type="dxa"/>
          </w:tcPr>
          <w:p w:rsidR="00FD3F6C" w:rsidRDefault="00FD3F6C" w:rsidP="00FD3F6C">
            <w:pPr>
              <w:pStyle w:val="BodyText"/>
              <w:spacing w:line="240" w:lineRule="auto"/>
              <w:rPr>
                <w:rFonts w:asciiTheme="minorHAnsi" w:hAnsiTheme="minorHAnsi" w:cstheme="minorHAnsi"/>
                <w:szCs w:val="24"/>
              </w:rPr>
            </w:pPr>
            <w:r>
              <w:rPr>
                <w:rFonts w:asciiTheme="minorHAnsi" w:hAnsiTheme="minorHAnsi" w:cstheme="minorHAnsi"/>
                <w:szCs w:val="24"/>
              </w:rPr>
              <w:t xml:space="preserve">Title:       </w:t>
            </w:r>
          </w:p>
          <w:p w:rsidR="00FD3F6C" w:rsidRPr="00FD401B" w:rsidRDefault="00FD3F6C" w:rsidP="00FD3F6C">
            <w:pPr>
              <w:pStyle w:val="BodyText"/>
              <w:spacing w:line="240" w:lineRule="auto"/>
              <w:ind w:firstLine="601"/>
              <w:rPr>
                <w:rFonts w:asciiTheme="minorHAnsi" w:hAnsiTheme="minorHAnsi" w:cstheme="minorHAnsi"/>
                <w:szCs w:val="24"/>
              </w:rPr>
            </w:pPr>
          </w:p>
        </w:tc>
      </w:tr>
      <w:tr w:rsidR="00FD3F6C" w:rsidRPr="00FD401B" w:rsidTr="00FD3F6C">
        <w:trPr>
          <w:cantSplit/>
          <w:trHeight w:val="831"/>
        </w:trPr>
        <w:tc>
          <w:tcPr>
            <w:tcW w:w="4289" w:type="dxa"/>
          </w:tcPr>
          <w:p w:rsidR="00FD3F6C" w:rsidRDefault="00FD3F6C" w:rsidP="00FD3F6C">
            <w:pPr>
              <w:pStyle w:val="BodyText"/>
              <w:spacing w:line="240" w:lineRule="auto"/>
              <w:rPr>
                <w:rFonts w:asciiTheme="minorHAnsi" w:hAnsiTheme="minorHAnsi" w:cstheme="minorHAnsi"/>
                <w:szCs w:val="24"/>
              </w:rPr>
            </w:pPr>
            <w:r>
              <w:rPr>
                <w:rFonts w:asciiTheme="minorHAnsi" w:hAnsiTheme="minorHAnsi" w:cstheme="minorHAnsi"/>
                <w:szCs w:val="24"/>
              </w:rPr>
              <w:t>Address:  621 Capitol Mall, 10th Floor</w:t>
            </w:r>
          </w:p>
          <w:p w:rsidR="00FD3F6C" w:rsidRPr="00FD401B" w:rsidRDefault="00FD3F6C" w:rsidP="00FD3F6C">
            <w:pPr>
              <w:pStyle w:val="BodyText"/>
              <w:tabs>
                <w:tab w:val="clear" w:pos="360"/>
                <w:tab w:val="left" w:pos="930"/>
              </w:tabs>
              <w:spacing w:line="240" w:lineRule="auto"/>
              <w:ind w:left="930"/>
              <w:rPr>
                <w:rFonts w:asciiTheme="minorHAnsi" w:hAnsiTheme="minorHAnsi" w:cstheme="minorHAnsi"/>
                <w:szCs w:val="24"/>
              </w:rPr>
            </w:pPr>
            <w:r>
              <w:rPr>
                <w:rFonts w:asciiTheme="minorHAnsi" w:hAnsiTheme="minorHAnsi" w:cstheme="minorHAnsi"/>
                <w:szCs w:val="24"/>
              </w:rPr>
              <w:t xml:space="preserve"> Sacramento, CA 95814</w:t>
            </w:r>
          </w:p>
        </w:tc>
        <w:tc>
          <w:tcPr>
            <w:tcW w:w="4034" w:type="dxa"/>
          </w:tcPr>
          <w:p w:rsidR="007D03AB" w:rsidRDefault="00FD3F6C">
            <w:pPr>
              <w:pStyle w:val="BodyText"/>
              <w:spacing w:line="240" w:lineRule="auto"/>
              <w:rPr>
                <w:rFonts w:asciiTheme="minorHAnsi" w:hAnsiTheme="minorHAnsi" w:cstheme="minorHAnsi"/>
                <w:szCs w:val="24"/>
              </w:rPr>
            </w:pPr>
            <w:r>
              <w:rPr>
                <w:rFonts w:asciiTheme="minorHAnsi" w:hAnsiTheme="minorHAnsi" w:cstheme="minorHAnsi"/>
                <w:szCs w:val="24"/>
              </w:rPr>
              <w:t xml:space="preserve">Address:  </w:t>
            </w:r>
          </w:p>
        </w:tc>
      </w:tr>
      <w:tr w:rsidR="00FD3F6C" w:rsidRPr="00FD401B" w:rsidTr="00FD3F6C">
        <w:trPr>
          <w:cantSplit/>
          <w:trHeight w:val="415"/>
        </w:trPr>
        <w:tc>
          <w:tcPr>
            <w:tcW w:w="4289" w:type="dxa"/>
          </w:tcPr>
          <w:p w:rsidR="00FD3F6C" w:rsidRPr="00FD401B" w:rsidRDefault="00FD3F6C" w:rsidP="00FD3F6C">
            <w:pPr>
              <w:pStyle w:val="BodyText"/>
              <w:spacing w:line="240" w:lineRule="auto"/>
              <w:rPr>
                <w:rFonts w:asciiTheme="minorHAnsi" w:hAnsiTheme="minorHAnsi" w:cstheme="minorHAnsi"/>
                <w:szCs w:val="24"/>
              </w:rPr>
            </w:pPr>
            <w:r w:rsidRPr="00FD401B">
              <w:rPr>
                <w:rFonts w:asciiTheme="minorHAnsi" w:hAnsiTheme="minorHAnsi" w:cstheme="minorHAnsi"/>
                <w:szCs w:val="24"/>
              </w:rPr>
              <w:t>P</w:t>
            </w:r>
            <w:r>
              <w:rPr>
                <w:rFonts w:asciiTheme="minorHAnsi" w:hAnsiTheme="minorHAnsi" w:cstheme="minorHAnsi"/>
                <w:szCs w:val="24"/>
              </w:rPr>
              <w:t>hone:      916-651-9311</w:t>
            </w:r>
          </w:p>
        </w:tc>
        <w:tc>
          <w:tcPr>
            <w:tcW w:w="4034" w:type="dxa"/>
          </w:tcPr>
          <w:p w:rsidR="00FD3F6C" w:rsidRPr="00FD401B" w:rsidRDefault="00FD3F6C" w:rsidP="00FD3F6C">
            <w:pPr>
              <w:pStyle w:val="BodyText"/>
              <w:spacing w:line="240" w:lineRule="auto"/>
              <w:rPr>
                <w:rFonts w:asciiTheme="minorHAnsi" w:hAnsiTheme="minorHAnsi" w:cstheme="minorHAnsi"/>
                <w:szCs w:val="24"/>
              </w:rPr>
            </w:pPr>
            <w:r>
              <w:rPr>
                <w:rFonts w:asciiTheme="minorHAnsi" w:hAnsiTheme="minorHAnsi" w:cstheme="minorHAnsi"/>
                <w:szCs w:val="24"/>
              </w:rPr>
              <w:t xml:space="preserve">Phone:      </w:t>
            </w:r>
          </w:p>
        </w:tc>
      </w:tr>
      <w:tr w:rsidR="00FD3F6C" w:rsidRPr="00FD401B" w:rsidTr="00FD3F6C">
        <w:trPr>
          <w:cantSplit/>
          <w:trHeight w:val="415"/>
        </w:trPr>
        <w:tc>
          <w:tcPr>
            <w:tcW w:w="4289" w:type="dxa"/>
          </w:tcPr>
          <w:p w:rsidR="00FD3F6C" w:rsidRPr="00FD401B" w:rsidRDefault="00FD3F6C" w:rsidP="00FD3F6C">
            <w:pPr>
              <w:pStyle w:val="BodyText"/>
              <w:spacing w:line="240" w:lineRule="auto"/>
              <w:rPr>
                <w:rFonts w:asciiTheme="minorHAnsi" w:hAnsiTheme="minorHAnsi" w:cstheme="minorHAnsi"/>
                <w:szCs w:val="24"/>
              </w:rPr>
            </w:pPr>
            <w:r>
              <w:rPr>
                <w:rFonts w:asciiTheme="minorHAnsi" w:hAnsiTheme="minorHAnsi" w:cstheme="minorHAnsi"/>
                <w:szCs w:val="24"/>
              </w:rPr>
              <w:t>E-mail:     John.Sulpizio@jud.ca.gov</w:t>
            </w:r>
          </w:p>
        </w:tc>
        <w:tc>
          <w:tcPr>
            <w:tcW w:w="4034" w:type="dxa"/>
          </w:tcPr>
          <w:p w:rsidR="00FD3F6C" w:rsidRPr="00FD401B" w:rsidRDefault="00FD3F6C" w:rsidP="00FD3F6C">
            <w:pPr>
              <w:pStyle w:val="BodyText"/>
              <w:spacing w:line="240" w:lineRule="auto"/>
              <w:rPr>
                <w:rFonts w:asciiTheme="minorHAnsi" w:hAnsiTheme="minorHAnsi" w:cstheme="minorHAnsi"/>
                <w:szCs w:val="24"/>
              </w:rPr>
            </w:pPr>
            <w:r>
              <w:rPr>
                <w:rFonts w:asciiTheme="minorHAnsi" w:hAnsiTheme="minorHAnsi" w:cstheme="minorHAnsi"/>
                <w:szCs w:val="24"/>
              </w:rPr>
              <w:t xml:space="preserve">E-mail:     </w:t>
            </w:r>
          </w:p>
        </w:tc>
      </w:tr>
    </w:tbl>
    <w:p w:rsidR="00FD3F6C" w:rsidRDefault="00FD3F6C" w:rsidP="009E7D8B">
      <w:pPr>
        <w:ind w:left="1440"/>
        <w:rPr>
          <w:rFonts w:asciiTheme="minorHAnsi" w:hAnsiTheme="minorHAnsi" w:cstheme="minorHAnsi"/>
          <w:szCs w:val="24"/>
        </w:rPr>
      </w:pPr>
    </w:p>
    <w:p w:rsidR="009E7D8B" w:rsidRDefault="00FD3F6C" w:rsidP="009E7D8B">
      <w:pPr>
        <w:ind w:left="144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FD36EF" w:rsidRPr="00FD36EF">
        <w:rPr>
          <w:rFonts w:asciiTheme="minorHAnsi" w:hAnsiTheme="minorHAnsi" w:cstheme="minorHAnsi"/>
          <w:i/>
          <w:szCs w:val="24"/>
        </w:rPr>
        <w:t>Notice regarding Default</w:t>
      </w:r>
      <w:r>
        <w:rPr>
          <w:rFonts w:asciiTheme="minorHAnsi" w:hAnsiTheme="minorHAnsi" w:cstheme="minorHAnsi"/>
          <w:szCs w:val="24"/>
        </w:rPr>
        <w:t xml:space="preserve">.  </w:t>
      </w:r>
      <w:r w:rsidR="009E7D8B" w:rsidRPr="00473BD1">
        <w:rPr>
          <w:rFonts w:asciiTheme="minorHAnsi" w:hAnsiTheme="minorHAnsi" w:cstheme="minorHAnsi"/>
          <w:szCs w:val="24"/>
        </w:rPr>
        <w:t xml:space="preserve">Contractor shall notify the </w:t>
      </w:r>
      <w:r w:rsidR="00753DF5">
        <w:rPr>
          <w:rFonts w:asciiTheme="minorHAnsi" w:hAnsiTheme="minorHAnsi" w:cstheme="minorHAnsi"/>
          <w:szCs w:val="24"/>
        </w:rPr>
        <w:t>Court</w:t>
      </w:r>
      <w:r w:rsidR="009E7D8B" w:rsidRPr="00473BD1">
        <w:rPr>
          <w:rFonts w:asciiTheme="minorHAnsi" w:hAnsiTheme="minorHAnsi" w:cstheme="minorHAnsi"/>
          <w:szCs w:val="24"/>
        </w:rPr>
        <w:t xml:space="preserve"> immediately if Contractor defaults, or if a third party claim or dispute is brought or threatened that alleges facts that would constitute a default under this Agreement.</w:t>
      </w:r>
    </w:p>
    <w:p w:rsidR="009E7D8B" w:rsidRPr="00473BD1" w:rsidRDefault="009E7D8B" w:rsidP="009E7D8B">
      <w:pPr>
        <w:ind w:left="1440" w:hanging="720"/>
        <w:rPr>
          <w:rFonts w:asciiTheme="minorHAnsi" w:hAnsiTheme="minorHAnsi" w:cstheme="minorHAnsi"/>
          <w:b/>
          <w:bCs/>
          <w:szCs w:val="24"/>
        </w:rPr>
      </w:pPr>
    </w:p>
    <w:p w:rsidR="009E7D8B" w:rsidRPr="00FD401B" w:rsidRDefault="00753DF5" w:rsidP="009E7D8B">
      <w:pPr>
        <w:ind w:left="1440" w:hanging="720"/>
        <w:rPr>
          <w:rFonts w:asciiTheme="minorHAnsi" w:hAnsiTheme="minorHAnsi" w:cstheme="minorHAnsi"/>
          <w:b/>
          <w:bCs/>
          <w:szCs w:val="24"/>
        </w:rPr>
      </w:pPr>
      <w:r>
        <w:rPr>
          <w:rFonts w:asciiTheme="minorHAnsi" w:hAnsiTheme="minorHAnsi" w:cstheme="minorHAnsi"/>
          <w:b/>
          <w:bCs/>
          <w:szCs w:val="24"/>
        </w:rPr>
        <w:t>8</w:t>
      </w:r>
      <w:r w:rsidR="009E7D8B">
        <w:rPr>
          <w:rFonts w:asciiTheme="minorHAnsi" w:hAnsiTheme="minorHAnsi" w:cstheme="minorHAnsi"/>
          <w:b/>
          <w:bCs/>
          <w:szCs w:val="24"/>
        </w:rPr>
        <w:t>.3</w:t>
      </w:r>
      <w:r w:rsidR="009E7D8B">
        <w:rPr>
          <w:rFonts w:asciiTheme="minorHAnsi" w:hAnsiTheme="minorHAnsi" w:cstheme="minorHAnsi"/>
          <w:b/>
          <w:bCs/>
          <w:szCs w:val="24"/>
        </w:rPr>
        <w:tab/>
        <w:t>Remedies</w:t>
      </w:r>
    </w:p>
    <w:p w:rsidR="009E7D8B" w:rsidRDefault="009E7D8B" w:rsidP="009E7D8B">
      <w:pPr>
        <w:pStyle w:val="BodyText"/>
        <w:tabs>
          <w:tab w:val="clear" w:pos="360"/>
        </w:tabs>
        <w:spacing w:line="240" w:lineRule="auto"/>
        <w:ind w:left="2160" w:hanging="720"/>
        <w:rPr>
          <w:rFonts w:asciiTheme="minorHAnsi" w:hAnsiTheme="minorHAnsi" w:cstheme="minorHAnsi"/>
          <w:bCs/>
          <w:szCs w:val="24"/>
        </w:rPr>
      </w:pPr>
    </w:p>
    <w:p w:rsidR="009E7D8B" w:rsidRDefault="009E7D8B" w:rsidP="009E7D8B">
      <w:pPr>
        <w:pStyle w:val="BodyText"/>
        <w:tabs>
          <w:tab w:val="clear" w:pos="360"/>
        </w:tabs>
        <w:spacing w:line="240" w:lineRule="auto"/>
        <w:ind w:left="2160" w:hanging="720"/>
        <w:rPr>
          <w:rFonts w:asciiTheme="minorHAnsi" w:hAnsiTheme="minorHAnsi" w:cstheme="minorHAnsi"/>
          <w:szCs w:val="24"/>
        </w:rPr>
      </w:pPr>
      <w:r w:rsidRPr="00473BD1">
        <w:rPr>
          <w:rFonts w:asciiTheme="minorHAnsi" w:hAnsiTheme="minorHAnsi" w:cstheme="minorHAnsi"/>
          <w:bCs/>
          <w:szCs w:val="24"/>
        </w:rPr>
        <w:t>A.</w:t>
      </w:r>
      <w:r w:rsidRPr="00473BD1">
        <w:rPr>
          <w:rFonts w:asciiTheme="minorHAnsi" w:hAnsiTheme="minorHAnsi" w:cstheme="minorHAnsi"/>
          <w:bCs/>
          <w:szCs w:val="24"/>
        </w:rPr>
        <w:tab/>
      </w:r>
      <w:r w:rsidRPr="00FD401B">
        <w:rPr>
          <w:rFonts w:asciiTheme="minorHAnsi" w:hAnsiTheme="minorHAnsi" w:cstheme="minorHAnsi"/>
          <w:bCs/>
          <w:i/>
          <w:szCs w:val="24"/>
        </w:rPr>
        <w:t>Available Remedies.</w:t>
      </w:r>
      <w:r w:rsidRPr="00FD401B">
        <w:rPr>
          <w:rFonts w:asciiTheme="minorHAnsi" w:hAnsiTheme="minorHAnsi" w:cstheme="minorHAnsi"/>
          <w:b/>
          <w:bCs/>
          <w:szCs w:val="24"/>
        </w:rPr>
        <w:t xml:space="preserve">  </w:t>
      </w:r>
      <w:r w:rsidRPr="00FD401B">
        <w:rPr>
          <w:rFonts w:asciiTheme="minorHAnsi" w:hAnsiTheme="minorHAnsi" w:cstheme="minorHAnsi"/>
          <w:szCs w:val="24"/>
        </w:rPr>
        <w:t xml:space="preserve">The </w:t>
      </w:r>
      <w:r w:rsidR="00753DF5">
        <w:rPr>
          <w:rFonts w:asciiTheme="minorHAnsi" w:hAnsiTheme="minorHAnsi" w:cstheme="minorHAnsi"/>
          <w:szCs w:val="24"/>
        </w:rPr>
        <w:t>Court</w:t>
      </w:r>
      <w:r>
        <w:rPr>
          <w:rFonts w:asciiTheme="minorHAnsi" w:hAnsiTheme="minorHAnsi" w:cstheme="minorHAnsi"/>
          <w:szCs w:val="24"/>
        </w:rPr>
        <w:t xml:space="preserve"> may do any of the following:</w:t>
      </w:r>
    </w:p>
    <w:p w:rsidR="009E7D8B" w:rsidRPr="00FD401B" w:rsidRDefault="009E7D8B" w:rsidP="009E7D8B">
      <w:pPr>
        <w:pStyle w:val="BodyText"/>
        <w:tabs>
          <w:tab w:val="clear" w:pos="360"/>
        </w:tabs>
        <w:spacing w:line="240" w:lineRule="auto"/>
        <w:ind w:left="2160" w:hanging="720"/>
        <w:rPr>
          <w:rFonts w:asciiTheme="minorHAnsi" w:hAnsiTheme="minorHAnsi" w:cstheme="minorHAnsi"/>
          <w:szCs w:val="24"/>
        </w:rPr>
      </w:pPr>
    </w:p>
    <w:p w:rsidR="009E7D8B" w:rsidRPr="00FD401B" w:rsidRDefault="009E7D8B" w:rsidP="009E7D8B">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Pr="00FD401B">
        <w:rPr>
          <w:rFonts w:asciiTheme="minorHAnsi" w:hAnsiTheme="minorHAnsi" w:cstheme="minorHAnsi"/>
          <w:szCs w:val="24"/>
        </w:rPr>
        <w:t xml:space="preserve">Withhold all or any portion of a payment otherwise due to Contractor, and exercise any other rights of setoff as may be provided in this Agreement or any other agreement between a Judicial Branch Entity and Contractor;  </w:t>
      </w:r>
    </w:p>
    <w:p w:rsidR="009E7D8B" w:rsidRDefault="009E7D8B" w:rsidP="009E7D8B">
      <w:pPr>
        <w:pStyle w:val="BodyText"/>
        <w:tabs>
          <w:tab w:val="clear" w:pos="360"/>
        </w:tabs>
        <w:spacing w:line="240" w:lineRule="auto"/>
        <w:ind w:left="2880" w:hanging="720"/>
        <w:rPr>
          <w:rFonts w:asciiTheme="minorHAnsi" w:hAnsiTheme="minorHAnsi" w:cstheme="minorHAnsi"/>
          <w:szCs w:val="24"/>
        </w:rPr>
      </w:pPr>
    </w:p>
    <w:p w:rsidR="009E7D8B" w:rsidRPr="00FD401B" w:rsidRDefault="009E7D8B" w:rsidP="009E7D8B">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Pr="00FD401B">
        <w:rPr>
          <w:rFonts w:asciiTheme="minorHAnsi" w:hAnsiTheme="minorHAnsi" w:cstheme="minorHAnsi"/>
          <w:szCs w:val="24"/>
        </w:rPr>
        <w:t xml:space="preserve">Require Contractor to enter into non-binding mediation; </w:t>
      </w:r>
    </w:p>
    <w:p w:rsidR="009E7D8B" w:rsidRDefault="009E7D8B" w:rsidP="009E7D8B">
      <w:pPr>
        <w:pStyle w:val="BodyText"/>
        <w:tabs>
          <w:tab w:val="clear" w:pos="360"/>
        </w:tabs>
        <w:spacing w:line="240" w:lineRule="auto"/>
        <w:ind w:left="2880" w:hanging="720"/>
        <w:rPr>
          <w:rFonts w:asciiTheme="minorHAnsi" w:hAnsiTheme="minorHAnsi" w:cstheme="minorHAnsi"/>
          <w:szCs w:val="24"/>
        </w:rPr>
      </w:pPr>
    </w:p>
    <w:p w:rsidR="009E7D8B" w:rsidRPr="00FD401B" w:rsidRDefault="009E7D8B" w:rsidP="009E7D8B">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r>
      <w:r w:rsidRPr="00FD401B">
        <w:rPr>
          <w:rFonts w:asciiTheme="minorHAnsi" w:hAnsiTheme="minorHAnsi" w:cstheme="minorHAnsi"/>
          <w:szCs w:val="24"/>
        </w:rPr>
        <w:t>Exe</w:t>
      </w:r>
      <w:r w:rsidR="00753DF5">
        <w:rPr>
          <w:rFonts w:asciiTheme="minorHAnsi" w:hAnsiTheme="minorHAnsi" w:cstheme="minorHAnsi"/>
          <w:szCs w:val="24"/>
        </w:rPr>
        <w:t>rcise, following notice, the Court’s right of early termination</w:t>
      </w:r>
      <w:r w:rsidRPr="00FD401B">
        <w:rPr>
          <w:rFonts w:asciiTheme="minorHAnsi" w:hAnsiTheme="minorHAnsi" w:cstheme="minorHAnsi"/>
          <w:szCs w:val="24"/>
        </w:rPr>
        <w:t xml:space="preserve">; and </w:t>
      </w:r>
    </w:p>
    <w:p w:rsidR="009E7D8B" w:rsidRDefault="009E7D8B" w:rsidP="009E7D8B">
      <w:pPr>
        <w:pStyle w:val="BodyText"/>
        <w:tabs>
          <w:tab w:val="clear" w:pos="360"/>
        </w:tabs>
        <w:spacing w:line="240" w:lineRule="auto"/>
        <w:ind w:left="2880" w:hanging="720"/>
        <w:rPr>
          <w:rFonts w:asciiTheme="minorHAnsi" w:hAnsiTheme="minorHAnsi" w:cstheme="minorHAnsi"/>
          <w:szCs w:val="24"/>
        </w:rPr>
      </w:pPr>
    </w:p>
    <w:p w:rsidR="009E7D8B" w:rsidRDefault="009E7D8B" w:rsidP="009E7D8B">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4.</w:t>
      </w:r>
      <w:r>
        <w:rPr>
          <w:rFonts w:asciiTheme="minorHAnsi" w:hAnsiTheme="minorHAnsi" w:cstheme="minorHAnsi"/>
          <w:szCs w:val="24"/>
        </w:rPr>
        <w:tab/>
      </w:r>
      <w:r w:rsidRPr="00FD401B">
        <w:rPr>
          <w:rFonts w:asciiTheme="minorHAnsi" w:hAnsiTheme="minorHAnsi" w:cstheme="minorHAnsi"/>
          <w:szCs w:val="24"/>
        </w:rPr>
        <w:t>Seek any other remedy available at law or in equity.</w:t>
      </w:r>
    </w:p>
    <w:p w:rsidR="009E7D8B" w:rsidRPr="00FD401B" w:rsidRDefault="009E7D8B" w:rsidP="009E7D8B">
      <w:pPr>
        <w:pStyle w:val="BodyText"/>
        <w:tabs>
          <w:tab w:val="clear" w:pos="360"/>
        </w:tabs>
        <w:spacing w:line="240" w:lineRule="auto"/>
        <w:rPr>
          <w:rFonts w:asciiTheme="minorHAnsi" w:hAnsiTheme="minorHAnsi" w:cstheme="minorHAnsi"/>
          <w:szCs w:val="24"/>
        </w:rPr>
      </w:pPr>
    </w:p>
    <w:p w:rsidR="009E7D8B" w:rsidRPr="00FD401B" w:rsidRDefault="009E7D8B" w:rsidP="009E7D8B">
      <w:pPr>
        <w:pStyle w:val="BodyText"/>
        <w:tabs>
          <w:tab w:val="clear" w:pos="360"/>
        </w:tabs>
        <w:spacing w:line="240" w:lineRule="auto"/>
        <w:ind w:left="2160" w:hanging="720"/>
        <w:rPr>
          <w:rFonts w:asciiTheme="minorHAnsi" w:hAnsiTheme="minorHAnsi" w:cstheme="minorHAnsi"/>
          <w:szCs w:val="24"/>
        </w:rPr>
      </w:pPr>
      <w:r w:rsidRPr="00473BD1">
        <w:rPr>
          <w:rFonts w:asciiTheme="minorHAnsi" w:hAnsiTheme="minorHAnsi" w:cstheme="minorHAnsi"/>
          <w:bCs/>
          <w:szCs w:val="24"/>
        </w:rPr>
        <w:t>B.</w:t>
      </w:r>
      <w:r w:rsidRPr="00473BD1">
        <w:rPr>
          <w:rFonts w:asciiTheme="minorHAnsi" w:hAnsiTheme="minorHAnsi" w:cstheme="minorHAnsi"/>
          <w:bCs/>
          <w:szCs w:val="24"/>
        </w:rPr>
        <w:tab/>
      </w:r>
      <w:r w:rsidRPr="00FD401B">
        <w:rPr>
          <w:rFonts w:asciiTheme="minorHAnsi" w:hAnsiTheme="minorHAnsi" w:cstheme="minorHAnsi"/>
          <w:bCs/>
          <w:i/>
          <w:szCs w:val="24"/>
        </w:rPr>
        <w:t>Remedies Cumulative.</w:t>
      </w:r>
      <w:r w:rsidRPr="00FD401B">
        <w:rPr>
          <w:rFonts w:asciiTheme="minorHAnsi" w:hAnsiTheme="minorHAnsi" w:cstheme="minorHAnsi"/>
          <w:b/>
          <w:bCs/>
          <w:szCs w:val="24"/>
        </w:rPr>
        <w:t xml:space="preserve">  </w:t>
      </w:r>
      <w:r w:rsidRPr="00FD401B">
        <w:rPr>
          <w:rFonts w:asciiTheme="minorHAnsi" w:hAnsiTheme="minorHAnsi" w:cstheme="minorHAnsi"/>
          <w:szCs w:val="24"/>
        </w:rPr>
        <w:t>All remedies provided for in this Agreement may be exercised individually or in combination with any other available remedy</w:t>
      </w:r>
      <w:r w:rsidRPr="00FD401B">
        <w:rPr>
          <w:rFonts w:asciiTheme="minorHAnsi" w:hAnsiTheme="minorHAnsi" w:cstheme="minorHAnsi"/>
          <w:bCs/>
          <w:szCs w:val="24"/>
        </w:rPr>
        <w:t>.</w:t>
      </w:r>
    </w:p>
    <w:p w:rsidR="007D03AB" w:rsidRDefault="007D03AB">
      <w:pPr>
        <w:tabs>
          <w:tab w:val="left" w:pos="0"/>
        </w:tabs>
        <w:spacing w:line="300" w:lineRule="atLeast"/>
        <w:rPr>
          <w:bCs/>
          <w:lang w:bidi="en-US"/>
        </w:rPr>
      </w:pPr>
    </w:p>
    <w:p w:rsidR="009E7D8B" w:rsidRDefault="009E7D8B" w:rsidP="00CF63B5">
      <w:pPr>
        <w:spacing w:line="300" w:lineRule="atLeast"/>
        <w:ind w:left="1368"/>
        <w:rPr>
          <w:bCs/>
          <w:lang w:bidi="en-US"/>
        </w:rPr>
      </w:pPr>
    </w:p>
    <w:p w:rsidR="007D03AB" w:rsidRDefault="00753DF5">
      <w:pPr>
        <w:pStyle w:val="ListParagraph"/>
        <w:tabs>
          <w:tab w:val="left" w:pos="360"/>
        </w:tabs>
        <w:spacing w:line="300" w:lineRule="atLeast"/>
        <w:ind w:left="0"/>
        <w:rPr>
          <w:rFonts w:asciiTheme="minorHAnsi" w:hAnsiTheme="minorHAnsi" w:cstheme="minorHAnsi"/>
          <w:b/>
          <w:szCs w:val="24"/>
        </w:rPr>
      </w:pPr>
      <w:r>
        <w:rPr>
          <w:rFonts w:asciiTheme="minorHAnsi" w:hAnsiTheme="minorHAnsi" w:cstheme="minorHAnsi"/>
          <w:b/>
          <w:szCs w:val="24"/>
        </w:rPr>
        <w:t>9.</w:t>
      </w:r>
      <w:r>
        <w:rPr>
          <w:rFonts w:asciiTheme="minorHAnsi" w:hAnsiTheme="minorHAnsi" w:cstheme="minorHAnsi"/>
          <w:b/>
          <w:szCs w:val="24"/>
        </w:rPr>
        <w:tab/>
      </w:r>
      <w:r w:rsidR="00DD4D97">
        <w:rPr>
          <w:rFonts w:asciiTheme="minorHAnsi" w:hAnsiTheme="minorHAnsi" w:cstheme="minorHAnsi"/>
          <w:b/>
          <w:szCs w:val="24"/>
        </w:rPr>
        <w:t>A</w:t>
      </w:r>
      <w:r w:rsidR="006632DC">
        <w:rPr>
          <w:rFonts w:asciiTheme="minorHAnsi" w:hAnsiTheme="minorHAnsi" w:cstheme="minorHAnsi"/>
          <w:b/>
          <w:szCs w:val="24"/>
        </w:rPr>
        <w:t>udits and Records</w:t>
      </w:r>
    </w:p>
    <w:p w:rsidR="00CF63B5" w:rsidRPr="00E05FCC" w:rsidRDefault="00CF63B5" w:rsidP="00CF63B5">
      <w:pPr>
        <w:pStyle w:val="ListParagraph"/>
        <w:spacing w:line="300" w:lineRule="atLeast"/>
        <w:ind w:left="360"/>
        <w:rPr>
          <w:rFonts w:asciiTheme="majorHAnsi" w:hAnsiTheme="majorHAnsi" w:cstheme="majorHAnsi"/>
          <w:b/>
          <w:sz w:val="22"/>
          <w:szCs w:val="22"/>
        </w:rPr>
      </w:pPr>
    </w:p>
    <w:p w:rsidR="007D03AB" w:rsidRDefault="002F59A1">
      <w:pPr>
        <w:pStyle w:val="BodyText"/>
        <w:ind w:left="900" w:hanging="468"/>
        <w:rPr>
          <w:rFonts w:asciiTheme="minorHAnsi" w:hAnsiTheme="minorHAnsi" w:cstheme="minorHAnsi"/>
          <w:szCs w:val="24"/>
        </w:rPr>
      </w:pPr>
      <w:r>
        <w:rPr>
          <w:rFonts w:asciiTheme="minorHAnsi" w:hAnsiTheme="minorHAnsi" w:cstheme="minorHAnsi"/>
          <w:b/>
          <w:bCs/>
          <w:szCs w:val="24"/>
          <w:lang w:bidi="en-US"/>
        </w:rPr>
        <w:lastRenderedPageBreak/>
        <w:t xml:space="preserve">9.1  </w:t>
      </w:r>
      <w:r w:rsidR="00CF63B5" w:rsidRPr="0051788C">
        <w:rPr>
          <w:rFonts w:asciiTheme="minorHAnsi" w:hAnsiTheme="minorHAnsi" w:cstheme="minorHAnsi"/>
          <w:b/>
          <w:bCs/>
          <w:szCs w:val="24"/>
          <w:lang w:bidi="en-US"/>
        </w:rPr>
        <w:t>Audit</w:t>
      </w:r>
      <w:proofErr w:type="gramStart"/>
      <w:r w:rsidR="00CF63B5" w:rsidRPr="006703CF">
        <w:rPr>
          <w:rFonts w:asciiTheme="minorHAnsi" w:hAnsiTheme="minorHAnsi" w:cstheme="minorHAnsi"/>
          <w:b/>
          <w:szCs w:val="24"/>
        </w:rPr>
        <w:t xml:space="preserve">. </w:t>
      </w:r>
      <w:proofErr w:type="gramEnd"/>
      <w:r w:rsidR="00CF63B5" w:rsidRPr="006703CF">
        <w:rPr>
          <w:rFonts w:asciiTheme="minorHAnsi" w:hAnsiTheme="minorHAnsi" w:cstheme="minorHAnsi"/>
          <w:szCs w:val="24"/>
        </w:rPr>
        <w:t xml:space="preserve">Contractor shall allow the </w:t>
      </w:r>
      <w:r w:rsidR="0064473D">
        <w:rPr>
          <w:rFonts w:asciiTheme="minorHAnsi" w:hAnsiTheme="minorHAnsi" w:cstheme="minorHAnsi"/>
          <w:szCs w:val="24"/>
        </w:rPr>
        <w:t>Court’s</w:t>
      </w:r>
      <w:r w:rsidR="0064473D" w:rsidRPr="006703CF">
        <w:rPr>
          <w:rFonts w:asciiTheme="minorHAnsi" w:hAnsiTheme="minorHAnsi" w:cstheme="minorHAnsi"/>
          <w:szCs w:val="24"/>
        </w:rPr>
        <w:t xml:space="preserve"> </w:t>
      </w:r>
      <w:r w:rsidR="00CF63B5" w:rsidRPr="006703CF">
        <w:rPr>
          <w:rFonts w:asciiTheme="minorHAnsi" w:hAnsiTheme="minorHAnsi" w:cstheme="minorHAnsi"/>
          <w:szCs w:val="24"/>
        </w:rPr>
        <w:t xml:space="preserve">designees and the </w:t>
      </w:r>
      <w:r w:rsidR="0064473D">
        <w:rPr>
          <w:rFonts w:asciiTheme="minorHAnsi" w:hAnsiTheme="minorHAnsi" w:cstheme="minorHAnsi"/>
          <w:szCs w:val="24"/>
        </w:rPr>
        <w:t>Court</w:t>
      </w:r>
      <w:r w:rsidR="0064473D" w:rsidRPr="006703CF">
        <w:rPr>
          <w:rFonts w:asciiTheme="minorHAnsi" w:hAnsiTheme="minorHAnsi" w:cstheme="minorHAnsi"/>
          <w:szCs w:val="24"/>
        </w:rPr>
        <w:t xml:space="preserve"> </w:t>
      </w:r>
      <w:r w:rsidR="00CF63B5" w:rsidRPr="006703CF">
        <w:rPr>
          <w:rFonts w:asciiTheme="minorHAnsi" w:hAnsiTheme="minorHAnsi" w:cstheme="minorHAnsi"/>
          <w:szCs w:val="24"/>
        </w:rPr>
        <w:t xml:space="preserve">to review and audit Contractor’s documents and records relating to this Agreement, subject only to a lawyer’s duty of confidentiality owed to a represented party. Contractor shall correct errors and deficiencies by the 20th day of the month following the review or audit. </w:t>
      </w:r>
    </w:p>
    <w:p w:rsidR="00CF63B5" w:rsidRDefault="00CF63B5" w:rsidP="00CF63B5">
      <w:pPr>
        <w:pStyle w:val="ListParagraph"/>
        <w:spacing w:line="300" w:lineRule="atLeast"/>
        <w:ind w:left="936"/>
        <w:rPr>
          <w:rFonts w:asciiTheme="minorHAnsi" w:hAnsiTheme="minorHAnsi" w:cstheme="minorHAnsi"/>
          <w:b/>
          <w:sz w:val="22"/>
          <w:szCs w:val="22"/>
        </w:rPr>
      </w:pPr>
    </w:p>
    <w:p w:rsidR="007D03AB" w:rsidRDefault="002F59A1">
      <w:pPr>
        <w:pStyle w:val="BodyText"/>
        <w:ind w:left="900" w:hanging="468"/>
        <w:rPr>
          <w:rFonts w:asciiTheme="minorHAnsi" w:hAnsiTheme="minorHAnsi" w:cstheme="minorHAnsi"/>
          <w:b/>
          <w:szCs w:val="24"/>
        </w:rPr>
      </w:pPr>
      <w:r>
        <w:rPr>
          <w:rFonts w:asciiTheme="minorHAnsi" w:hAnsiTheme="minorHAnsi" w:cstheme="minorHAnsi"/>
          <w:b/>
          <w:bCs/>
          <w:szCs w:val="24"/>
          <w:lang w:bidi="en-US"/>
        </w:rPr>
        <w:t xml:space="preserve">9.2  </w:t>
      </w:r>
      <w:r w:rsidR="00CF63B5" w:rsidRPr="0051788C">
        <w:rPr>
          <w:rFonts w:asciiTheme="minorHAnsi" w:hAnsiTheme="minorHAnsi" w:cstheme="minorHAnsi"/>
          <w:b/>
          <w:bCs/>
          <w:szCs w:val="24"/>
          <w:lang w:bidi="en-US"/>
        </w:rPr>
        <w:t>Ownership</w:t>
      </w:r>
      <w:proofErr w:type="gramStart"/>
      <w:r w:rsidR="00CF63B5" w:rsidRPr="006703CF">
        <w:rPr>
          <w:rFonts w:asciiTheme="minorHAnsi" w:hAnsiTheme="minorHAnsi" w:cstheme="minorHAnsi"/>
          <w:b/>
          <w:szCs w:val="24"/>
        </w:rPr>
        <w:t xml:space="preserve">. </w:t>
      </w:r>
      <w:proofErr w:type="gramEnd"/>
      <w:r w:rsidR="00CF63B5" w:rsidRPr="006703CF">
        <w:rPr>
          <w:rFonts w:asciiTheme="minorHAnsi" w:hAnsiTheme="minorHAnsi" w:cstheme="minorHAnsi"/>
          <w:szCs w:val="24"/>
        </w:rPr>
        <w:t xml:space="preserve">The </w:t>
      </w:r>
      <w:r w:rsidR="0064473D">
        <w:rPr>
          <w:rFonts w:asciiTheme="minorHAnsi" w:hAnsiTheme="minorHAnsi" w:cstheme="minorHAnsi"/>
          <w:szCs w:val="24"/>
        </w:rPr>
        <w:t>Court</w:t>
      </w:r>
      <w:r w:rsidR="0064473D" w:rsidRPr="006703CF">
        <w:rPr>
          <w:rFonts w:asciiTheme="minorHAnsi" w:hAnsiTheme="minorHAnsi" w:cstheme="minorHAnsi"/>
          <w:szCs w:val="24"/>
        </w:rPr>
        <w:t xml:space="preserve"> </w:t>
      </w:r>
      <w:r w:rsidR="00CF63B5" w:rsidRPr="006703CF">
        <w:rPr>
          <w:rFonts w:asciiTheme="minorHAnsi" w:hAnsiTheme="minorHAnsi" w:cstheme="minorHAnsi"/>
          <w:szCs w:val="24"/>
        </w:rPr>
        <w:t xml:space="preserve">is the exclusive owner of all records and other material collected or produced in connection with </w:t>
      </w:r>
      <w:r w:rsidR="00CF63B5">
        <w:rPr>
          <w:rFonts w:asciiTheme="minorHAnsi" w:hAnsiTheme="minorHAnsi" w:cstheme="minorHAnsi"/>
          <w:szCs w:val="24"/>
        </w:rPr>
        <w:t>Contractor’s performance under this Agreement</w:t>
      </w:r>
      <w:r w:rsidR="00CF63B5" w:rsidRPr="006703CF">
        <w:rPr>
          <w:rFonts w:asciiTheme="minorHAnsi" w:hAnsiTheme="minorHAnsi" w:cstheme="minorHAnsi"/>
          <w:szCs w:val="24"/>
        </w:rPr>
        <w:t xml:space="preserve">. Upon request at any time, subject only to the duty of confidentiality owed to a represented party, Contractor shall give original materials to the </w:t>
      </w:r>
      <w:r w:rsidR="0064473D">
        <w:rPr>
          <w:rFonts w:asciiTheme="minorHAnsi" w:hAnsiTheme="minorHAnsi" w:cstheme="minorHAnsi"/>
          <w:szCs w:val="24"/>
        </w:rPr>
        <w:t>Court</w:t>
      </w:r>
      <w:r w:rsidR="0064473D" w:rsidRPr="006703CF">
        <w:rPr>
          <w:rFonts w:asciiTheme="minorHAnsi" w:hAnsiTheme="minorHAnsi" w:cstheme="minorHAnsi"/>
          <w:szCs w:val="24"/>
        </w:rPr>
        <w:t xml:space="preserve"> </w:t>
      </w:r>
      <w:r w:rsidR="00CF63B5" w:rsidRPr="006703CF">
        <w:rPr>
          <w:rFonts w:asciiTheme="minorHAnsi" w:hAnsiTheme="minorHAnsi" w:cstheme="minorHAnsi"/>
          <w:szCs w:val="24"/>
        </w:rPr>
        <w:t xml:space="preserve">or to another party at the </w:t>
      </w:r>
      <w:r w:rsidR="0064473D">
        <w:rPr>
          <w:rFonts w:asciiTheme="minorHAnsi" w:hAnsiTheme="minorHAnsi" w:cstheme="minorHAnsi"/>
          <w:szCs w:val="24"/>
        </w:rPr>
        <w:t>Court’s</w:t>
      </w:r>
      <w:r w:rsidR="0064473D" w:rsidRPr="006703CF">
        <w:rPr>
          <w:rFonts w:asciiTheme="minorHAnsi" w:hAnsiTheme="minorHAnsi" w:cstheme="minorHAnsi"/>
          <w:szCs w:val="24"/>
        </w:rPr>
        <w:t xml:space="preserve"> </w:t>
      </w:r>
      <w:r w:rsidR="00CF63B5" w:rsidRPr="006703CF">
        <w:rPr>
          <w:rFonts w:asciiTheme="minorHAnsi" w:hAnsiTheme="minorHAnsi" w:cstheme="minorHAnsi"/>
          <w:szCs w:val="24"/>
        </w:rPr>
        <w:t>direction. Contractor shall maintain all other materials in an accessible location and condition for a period of not less than four years after the later of:</w:t>
      </w:r>
    </w:p>
    <w:p w:rsidR="00CF63B5" w:rsidRPr="00515662" w:rsidRDefault="00CF63B5" w:rsidP="00CF63B5">
      <w:pPr>
        <w:pStyle w:val="ListParagraph"/>
        <w:numPr>
          <w:ilvl w:val="0"/>
          <w:numId w:val="8"/>
        </w:numPr>
        <w:spacing w:before="120" w:after="120" w:line="300" w:lineRule="atLeast"/>
        <w:rPr>
          <w:bCs/>
          <w:szCs w:val="24"/>
          <w:u w:val="single"/>
        </w:rPr>
      </w:pPr>
      <w:r w:rsidRPr="006703CF">
        <w:rPr>
          <w:bCs/>
          <w:szCs w:val="24"/>
        </w:rPr>
        <w:t xml:space="preserve">Contractor’s receipt of final payment under this Agreement; and </w:t>
      </w:r>
    </w:p>
    <w:p w:rsidR="00CF63B5" w:rsidRPr="00515662" w:rsidRDefault="00CF63B5" w:rsidP="00CF63B5">
      <w:pPr>
        <w:pStyle w:val="ListParagraph"/>
        <w:numPr>
          <w:ilvl w:val="0"/>
          <w:numId w:val="8"/>
        </w:numPr>
        <w:spacing w:before="120" w:after="120" w:line="300" w:lineRule="atLeast"/>
        <w:rPr>
          <w:bCs/>
          <w:szCs w:val="24"/>
          <w:u w:val="single"/>
        </w:rPr>
      </w:pPr>
      <w:r w:rsidRPr="006703CF">
        <w:rPr>
          <w:bCs/>
          <w:szCs w:val="24"/>
        </w:rPr>
        <w:t xml:space="preserve">The </w:t>
      </w:r>
      <w:r w:rsidR="0064473D">
        <w:rPr>
          <w:bCs/>
          <w:szCs w:val="24"/>
        </w:rPr>
        <w:t>Court’s</w:t>
      </w:r>
      <w:r w:rsidR="0064473D" w:rsidRPr="006703CF">
        <w:rPr>
          <w:bCs/>
          <w:szCs w:val="24"/>
        </w:rPr>
        <w:t xml:space="preserve"> </w:t>
      </w:r>
      <w:r w:rsidRPr="006703CF">
        <w:rPr>
          <w:bCs/>
          <w:szCs w:val="24"/>
        </w:rPr>
        <w:t>resolution with Contractor of the findings of any final audit.</w:t>
      </w:r>
    </w:p>
    <w:p w:rsidR="007D03AB" w:rsidRDefault="002F59A1">
      <w:pPr>
        <w:pStyle w:val="BodyText"/>
        <w:ind w:left="900" w:hanging="468"/>
        <w:rPr>
          <w:rFonts w:asciiTheme="minorHAnsi" w:hAnsiTheme="minorHAnsi" w:cstheme="minorHAnsi"/>
          <w:szCs w:val="24"/>
        </w:rPr>
      </w:pPr>
      <w:r>
        <w:rPr>
          <w:rFonts w:asciiTheme="minorHAnsi" w:hAnsiTheme="minorHAnsi" w:cstheme="minorHAnsi"/>
          <w:b/>
          <w:bCs/>
          <w:szCs w:val="24"/>
          <w:lang w:bidi="en-US"/>
        </w:rPr>
        <w:t xml:space="preserve">9.3  </w:t>
      </w:r>
      <w:r w:rsidR="00CF63B5" w:rsidRPr="0051788C">
        <w:rPr>
          <w:rFonts w:asciiTheme="minorHAnsi" w:hAnsiTheme="minorHAnsi" w:cstheme="minorHAnsi"/>
          <w:b/>
          <w:bCs/>
          <w:szCs w:val="24"/>
          <w:lang w:bidi="en-US"/>
        </w:rPr>
        <w:t>Copies</w:t>
      </w:r>
      <w:proofErr w:type="gramStart"/>
      <w:r w:rsidR="00CF63B5" w:rsidRPr="006703CF">
        <w:rPr>
          <w:rFonts w:asciiTheme="minorHAnsi" w:hAnsiTheme="minorHAnsi" w:cstheme="minorHAnsi"/>
          <w:szCs w:val="24"/>
        </w:rPr>
        <w:t xml:space="preserve">. </w:t>
      </w:r>
      <w:proofErr w:type="gramEnd"/>
      <w:r w:rsidR="00CF63B5" w:rsidRPr="006703CF">
        <w:rPr>
          <w:rFonts w:asciiTheme="minorHAnsi" w:hAnsiTheme="minorHAnsi" w:cstheme="minorHAnsi"/>
          <w:szCs w:val="24"/>
        </w:rPr>
        <w:t xml:space="preserve">Contractor may retain copies of any original documents Contractor provides to the </w:t>
      </w:r>
      <w:r w:rsidR="0064473D">
        <w:rPr>
          <w:rFonts w:asciiTheme="minorHAnsi" w:hAnsiTheme="minorHAnsi" w:cstheme="minorHAnsi"/>
          <w:szCs w:val="24"/>
        </w:rPr>
        <w:t>Court</w:t>
      </w:r>
      <w:r w:rsidR="00CF63B5" w:rsidRPr="006703CF">
        <w:rPr>
          <w:rFonts w:asciiTheme="minorHAnsi" w:hAnsiTheme="minorHAnsi" w:cstheme="minorHAnsi"/>
          <w:szCs w:val="24"/>
        </w:rPr>
        <w:t xml:space="preserve">. </w:t>
      </w:r>
    </w:p>
    <w:p w:rsidR="00CF63B5" w:rsidRPr="00E05FCC" w:rsidRDefault="00CF63B5" w:rsidP="00CF63B5">
      <w:pPr>
        <w:pStyle w:val="BodyText"/>
        <w:ind w:left="432"/>
        <w:rPr>
          <w:b/>
          <w:bCs/>
        </w:rPr>
      </w:pPr>
    </w:p>
    <w:p w:rsidR="007D03AB" w:rsidRDefault="002F59A1">
      <w:pPr>
        <w:tabs>
          <w:tab w:val="left" w:pos="360"/>
        </w:tabs>
        <w:spacing w:line="300" w:lineRule="atLeast"/>
        <w:rPr>
          <w:rFonts w:asciiTheme="minorHAnsi" w:hAnsiTheme="minorHAnsi" w:cstheme="minorHAnsi"/>
          <w:b/>
          <w:szCs w:val="24"/>
        </w:rPr>
      </w:pPr>
      <w:r>
        <w:rPr>
          <w:rFonts w:asciiTheme="minorHAnsi" w:hAnsiTheme="minorHAnsi" w:cstheme="minorHAnsi"/>
          <w:b/>
          <w:szCs w:val="24"/>
        </w:rPr>
        <w:t>10.</w:t>
      </w:r>
      <w:r>
        <w:rPr>
          <w:rFonts w:asciiTheme="minorHAnsi" w:hAnsiTheme="minorHAnsi" w:cstheme="minorHAnsi"/>
          <w:b/>
          <w:szCs w:val="24"/>
        </w:rPr>
        <w:tab/>
      </w:r>
      <w:r w:rsidR="00FD36EF" w:rsidRPr="00FD36EF">
        <w:rPr>
          <w:rFonts w:asciiTheme="minorHAnsi" w:hAnsiTheme="minorHAnsi" w:cstheme="minorHAnsi"/>
          <w:b/>
          <w:szCs w:val="24"/>
        </w:rPr>
        <w:t>Choice of Law and Jurisdiction</w:t>
      </w:r>
    </w:p>
    <w:p w:rsidR="00CF63B5" w:rsidRPr="00B82E51" w:rsidRDefault="00CF63B5" w:rsidP="00CF63B5">
      <w:pPr>
        <w:pStyle w:val="ListParagraph"/>
        <w:spacing w:line="300" w:lineRule="atLeast"/>
        <w:ind w:left="360"/>
        <w:rPr>
          <w:rFonts w:asciiTheme="majorHAnsi" w:hAnsiTheme="majorHAnsi" w:cstheme="majorHAnsi"/>
          <w:b/>
          <w:sz w:val="22"/>
          <w:szCs w:val="22"/>
        </w:rPr>
      </w:pPr>
    </w:p>
    <w:p w:rsidR="00CF63B5" w:rsidRDefault="00CF63B5" w:rsidP="00CF63B5">
      <w:pPr>
        <w:pStyle w:val="ListParagraph"/>
        <w:spacing w:line="300" w:lineRule="atLeast"/>
        <w:ind w:left="0"/>
        <w:rPr>
          <w:color w:val="000000" w:themeColor="text1"/>
        </w:rPr>
      </w:pPr>
      <w:r w:rsidRPr="00D84B40">
        <w:rPr>
          <w:bCs/>
        </w:rPr>
        <w:t xml:space="preserve">California law, without regard to its choice-of-law provisions, governs this </w:t>
      </w:r>
      <w:r>
        <w:rPr>
          <w:bCs/>
        </w:rPr>
        <w:t>Agreement</w:t>
      </w:r>
      <w:r w:rsidRPr="00D84B40">
        <w:rPr>
          <w:bCs/>
        </w:rPr>
        <w:t>.</w:t>
      </w:r>
      <w:r>
        <w:rPr>
          <w:bCs/>
        </w:rPr>
        <w:t xml:space="preserve"> </w:t>
      </w:r>
      <w:r w:rsidRPr="001C2EE5">
        <w:rPr>
          <w:color w:val="000000" w:themeColor="text1"/>
        </w:rPr>
        <w:t xml:space="preserve">Jurisdiction for any legal action arising from this agreement shall exclusively reside in state or federal courts located in </w:t>
      </w:r>
      <w:r w:rsidRPr="008B26BA">
        <w:rPr>
          <w:color w:val="000000" w:themeColor="text1"/>
        </w:rPr>
        <w:t>California</w:t>
      </w:r>
      <w:r w:rsidRPr="001C2EE5">
        <w:rPr>
          <w:color w:val="000000" w:themeColor="text1"/>
        </w:rPr>
        <w:t>, and the parties hereby consent to the jurisdiction of such courts</w:t>
      </w:r>
      <w:r>
        <w:rPr>
          <w:color w:val="000000" w:themeColor="text1"/>
        </w:rPr>
        <w:t xml:space="preserve">. </w:t>
      </w:r>
    </w:p>
    <w:p w:rsidR="009F0F6B" w:rsidRDefault="009F0F6B" w:rsidP="00CF63B5">
      <w:pPr>
        <w:pStyle w:val="ListParagraph"/>
        <w:spacing w:line="300" w:lineRule="atLeast"/>
        <w:ind w:left="0"/>
        <w:rPr>
          <w:color w:val="000000" w:themeColor="text1"/>
        </w:rPr>
      </w:pPr>
    </w:p>
    <w:p w:rsidR="009F0F6B" w:rsidRPr="0049712C" w:rsidRDefault="009F0F6B" w:rsidP="00CF63B5">
      <w:pPr>
        <w:pStyle w:val="ListParagraph"/>
        <w:spacing w:line="300" w:lineRule="atLeast"/>
        <w:ind w:left="0"/>
        <w:rPr>
          <w:b/>
          <w:color w:val="000000" w:themeColor="text1"/>
        </w:rPr>
      </w:pPr>
      <w:r w:rsidRPr="0049712C">
        <w:rPr>
          <w:b/>
          <w:color w:val="000000" w:themeColor="text1"/>
        </w:rPr>
        <w:t>11.  Limitation of Liability</w:t>
      </w:r>
    </w:p>
    <w:p w:rsidR="009F0F6B" w:rsidRDefault="009F0F6B" w:rsidP="00CF63B5">
      <w:pPr>
        <w:pStyle w:val="ListParagraph"/>
        <w:spacing w:line="300" w:lineRule="atLeast"/>
        <w:ind w:left="0"/>
        <w:rPr>
          <w:color w:val="000000" w:themeColor="text1"/>
        </w:rPr>
      </w:pPr>
    </w:p>
    <w:p w:rsidR="009F0F6B" w:rsidRDefault="009F0F6B" w:rsidP="00CF63B5">
      <w:pPr>
        <w:pStyle w:val="ListParagraph"/>
        <w:spacing w:line="300" w:lineRule="atLeast"/>
        <w:ind w:left="0"/>
        <w:rPr>
          <w:b/>
          <w:bCs/>
        </w:rPr>
      </w:pPr>
      <w:r>
        <w:rPr>
          <w:color w:val="000000" w:themeColor="text1"/>
        </w:rPr>
        <w:t xml:space="preserve">In no event will the </w:t>
      </w:r>
      <w:r w:rsidR="0049712C">
        <w:rPr>
          <w:color w:val="000000" w:themeColor="text1"/>
        </w:rPr>
        <w:t xml:space="preserve">Judicial Branch Entities or the </w:t>
      </w:r>
      <w:r>
        <w:rPr>
          <w:color w:val="000000" w:themeColor="text1"/>
        </w:rPr>
        <w:t xml:space="preserve">Court be liable for any lost profits or revenues, or for any indirect, incidental, special, exemplary, punitive, or consequential damages arising from or related to this Agreement, regardless of the form of action, even if advised of the possibility of such damages.  In no event will the </w:t>
      </w:r>
      <w:r w:rsidR="0049712C">
        <w:rPr>
          <w:color w:val="000000" w:themeColor="text1"/>
        </w:rPr>
        <w:t xml:space="preserve">Judicial Branch Entities’ or the </w:t>
      </w:r>
      <w:r>
        <w:rPr>
          <w:color w:val="000000" w:themeColor="text1"/>
        </w:rPr>
        <w:t>Court</w:t>
      </w:r>
      <w:r w:rsidR="0049712C">
        <w:rPr>
          <w:color w:val="000000" w:themeColor="text1"/>
        </w:rPr>
        <w:t>’s aggregate liability for direct damages arising out of or related to this Agreement for any cause whatsoever, and regardless of the form of action, whether in contract or in tort, exceed the amounts paid to the Contractor by the Court under this Agreement.</w:t>
      </w:r>
    </w:p>
    <w:p w:rsidR="00F14FF1" w:rsidRPr="00FD401B" w:rsidRDefault="00F14FF1" w:rsidP="00FD401B">
      <w:pPr>
        <w:rPr>
          <w:rFonts w:asciiTheme="minorHAnsi" w:hAnsiTheme="minorHAnsi" w:cstheme="minorHAnsi"/>
          <w:szCs w:val="24"/>
        </w:rPr>
      </w:pPr>
    </w:p>
    <w:p w:rsidR="00097B24" w:rsidRDefault="00097B24">
      <w:pPr>
        <w:rPr>
          <w:rFonts w:asciiTheme="minorHAnsi" w:hAnsiTheme="minorHAnsi" w:cstheme="minorHAnsi"/>
          <w:bCs/>
          <w:szCs w:val="24"/>
        </w:rPr>
        <w:sectPr w:rsidR="00097B24" w:rsidSect="00CB46A3">
          <w:footerReference w:type="default" r:id="rId12"/>
          <w:pgSz w:w="12240" w:h="15840"/>
          <w:pgMar w:top="1440" w:right="1440" w:bottom="1440" w:left="1440" w:header="720" w:footer="720" w:gutter="0"/>
          <w:pgNumType w:start="1"/>
          <w:cols w:space="720"/>
          <w:docGrid w:linePitch="360"/>
        </w:sectPr>
      </w:pPr>
    </w:p>
    <w:p w:rsidR="00392AC3" w:rsidRDefault="00740EFF" w:rsidP="00FD401B">
      <w:pPr>
        <w:pStyle w:val="Title"/>
        <w:spacing w:before="0" w:after="0"/>
        <w:rPr>
          <w:rFonts w:asciiTheme="minorHAnsi" w:hAnsiTheme="minorHAnsi" w:cstheme="minorHAnsi"/>
          <w:sz w:val="24"/>
          <w:szCs w:val="24"/>
        </w:rPr>
      </w:pPr>
      <w:r w:rsidRPr="00FD401B">
        <w:rPr>
          <w:rFonts w:asciiTheme="minorHAnsi" w:hAnsiTheme="minorHAnsi" w:cstheme="minorHAnsi"/>
          <w:sz w:val="24"/>
          <w:szCs w:val="24"/>
        </w:rPr>
        <w:lastRenderedPageBreak/>
        <w:t>APPENDIX D</w:t>
      </w:r>
    </w:p>
    <w:p w:rsidR="00105FF4" w:rsidRPr="00FD401B" w:rsidRDefault="00105FF4" w:rsidP="00FD401B">
      <w:pPr>
        <w:pStyle w:val="Title"/>
        <w:spacing w:before="0" w:after="0"/>
        <w:rPr>
          <w:rFonts w:asciiTheme="minorHAnsi" w:hAnsiTheme="minorHAnsi" w:cstheme="minorHAnsi"/>
          <w:sz w:val="24"/>
          <w:szCs w:val="24"/>
        </w:rPr>
      </w:pPr>
    </w:p>
    <w:p w:rsidR="00392AC3" w:rsidRDefault="00836EF2" w:rsidP="00FD401B">
      <w:pPr>
        <w:pStyle w:val="Title"/>
        <w:spacing w:before="0" w:after="0"/>
        <w:rPr>
          <w:rFonts w:asciiTheme="minorHAnsi" w:hAnsiTheme="minorHAnsi" w:cstheme="minorHAnsi"/>
          <w:sz w:val="24"/>
          <w:szCs w:val="24"/>
        </w:rPr>
      </w:pPr>
      <w:r>
        <w:rPr>
          <w:rFonts w:asciiTheme="minorHAnsi" w:hAnsiTheme="minorHAnsi" w:cstheme="minorHAnsi"/>
          <w:sz w:val="24"/>
          <w:szCs w:val="24"/>
        </w:rPr>
        <w:t>DEFINED TERMS</w:t>
      </w:r>
    </w:p>
    <w:p w:rsidR="00105FF4" w:rsidRDefault="00105FF4" w:rsidP="00FD401B">
      <w:pPr>
        <w:pStyle w:val="Title"/>
        <w:spacing w:before="0" w:after="0"/>
        <w:rPr>
          <w:rFonts w:asciiTheme="minorHAnsi" w:hAnsiTheme="minorHAnsi" w:cstheme="minorHAnsi"/>
          <w:bCs w:val="0"/>
          <w:sz w:val="24"/>
          <w:szCs w:val="24"/>
        </w:rPr>
      </w:pPr>
    </w:p>
    <w:p w:rsidR="00105FF4" w:rsidRPr="00FD401B" w:rsidRDefault="00105FF4" w:rsidP="00FD401B">
      <w:pPr>
        <w:pStyle w:val="Title"/>
        <w:spacing w:before="0" w:after="0"/>
        <w:rPr>
          <w:rFonts w:asciiTheme="minorHAnsi" w:hAnsiTheme="minorHAnsi" w:cstheme="minorHAnsi"/>
          <w:bCs w:val="0"/>
          <w:sz w:val="24"/>
          <w:szCs w:val="24"/>
        </w:rPr>
      </w:pPr>
    </w:p>
    <w:p w:rsidR="008B1D57" w:rsidRPr="00FD401B" w:rsidRDefault="00437785" w:rsidP="00FD401B">
      <w:pPr>
        <w:rPr>
          <w:rFonts w:asciiTheme="minorHAnsi" w:hAnsiTheme="minorHAnsi" w:cstheme="minorHAnsi"/>
          <w:szCs w:val="24"/>
        </w:rPr>
      </w:pPr>
      <w:r w:rsidRPr="00FD401B">
        <w:rPr>
          <w:rFonts w:asciiTheme="minorHAnsi" w:hAnsiTheme="minorHAnsi" w:cstheme="minorHAnsi"/>
          <w:szCs w:val="24"/>
        </w:rPr>
        <w:t>As used in this Agreement, the following terms have the indicated meanings:</w:t>
      </w:r>
    </w:p>
    <w:p w:rsidR="00105FF4" w:rsidRDefault="00105FF4" w:rsidP="00FD401B">
      <w:pPr>
        <w:pStyle w:val="BodyTextIndent3"/>
        <w:spacing w:after="0"/>
        <w:ind w:left="0"/>
        <w:rPr>
          <w:rFonts w:asciiTheme="minorHAnsi" w:hAnsiTheme="minorHAnsi" w:cstheme="minorHAnsi"/>
          <w:b/>
          <w:bCs/>
          <w:sz w:val="24"/>
          <w:szCs w:val="24"/>
        </w:rPr>
      </w:pPr>
    </w:p>
    <w:p w:rsidR="000A7F58" w:rsidRPr="00FD401B" w:rsidRDefault="000A7F58" w:rsidP="00FD401B">
      <w:pPr>
        <w:pStyle w:val="BodyTextIndent3"/>
        <w:spacing w:after="0"/>
        <w:ind w:left="0"/>
        <w:rPr>
          <w:rFonts w:asciiTheme="minorHAnsi" w:hAnsiTheme="minorHAnsi" w:cstheme="minorHAnsi"/>
          <w:bCs/>
          <w:sz w:val="24"/>
          <w:szCs w:val="24"/>
        </w:rPr>
      </w:pPr>
      <w:r w:rsidRPr="00FD401B">
        <w:rPr>
          <w:rFonts w:asciiTheme="minorHAnsi" w:hAnsiTheme="minorHAnsi" w:cstheme="minorHAnsi"/>
          <w:b/>
          <w:bCs/>
          <w:sz w:val="24"/>
          <w:szCs w:val="24"/>
        </w:rPr>
        <w:t xml:space="preserve">“Agreement” </w:t>
      </w:r>
      <w:r w:rsidRPr="00FD401B">
        <w:rPr>
          <w:rFonts w:asciiTheme="minorHAnsi" w:hAnsiTheme="minorHAnsi" w:cstheme="minorHAnsi"/>
          <w:bCs/>
          <w:sz w:val="24"/>
          <w:szCs w:val="24"/>
        </w:rPr>
        <w:t>means this Standard</w:t>
      </w:r>
      <w:r w:rsidR="00EE3DF4" w:rsidRPr="00FD401B">
        <w:rPr>
          <w:rFonts w:asciiTheme="minorHAnsi" w:hAnsiTheme="minorHAnsi" w:cstheme="minorHAnsi"/>
          <w:bCs/>
          <w:sz w:val="24"/>
          <w:szCs w:val="24"/>
        </w:rPr>
        <w:t xml:space="preserve"> Agreement</w:t>
      </w:r>
      <w:r w:rsidRPr="00FD401B">
        <w:rPr>
          <w:rFonts w:asciiTheme="minorHAnsi" w:hAnsiTheme="minorHAnsi" w:cstheme="minorHAnsi"/>
          <w:bCs/>
          <w:sz w:val="24"/>
          <w:szCs w:val="24"/>
        </w:rPr>
        <w:t>.</w:t>
      </w:r>
    </w:p>
    <w:p w:rsidR="00105FF4" w:rsidRDefault="00105FF4" w:rsidP="00FD401B">
      <w:pPr>
        <w:pStyle w:val="BodyTextIndent3"/>
        <w:spacing w:after="0"/>
        <w:ind w:left="0"/>
        <w:rPr>
          <w:rFonts w:asciiTheme="minorHAnsi" w:hAnsiTheme="minorHAnsi" w:cstheme="minorHAnsi"/>
          <w:b/>
          <w:bCs/>
          <w:sz w:val="24"/>
          <w:szCs w:val="24"/>
        </w:rPr>
      </w:pPr>
    </w:p>
    <w:p w:rsidR="00437785"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w:t>
      </w:r>
      <w:r w:rsidR="00E8056E" w:rsidRPr="00FD401B">
        <w:rPr>
          <w:rFonts w:asciiTheme="minorHAnsi" w:hAnsiTheme="minorHAnsi" w:cstheme="minorHAnsi"/>
          <w:b/>
          <w:bCs/>
          <w:sz w:val="24"/>
          <w:szCs w:val="24"/>
        </w:rPr>
        <w:t>Contractor</w:t>
      </w:r>
      <w:r w:rsidRPr="00FD401B">
        <w:rPr>
          <w:rFonts w:asciiTheme="minorHAnsi" w:hAnsiTheme="minorHAnsi" w:cstheme="minorHAnsi"/>
          <w:b/>
          <w:bCs/>
          <w:sz w:val="24"/>
          <w:szCs w:val="24"/>
        </w:rPr>
        <w:t>”</w:t>
      </w:r>
      <w:r w:rsidR="0099364E" w:rsidRPr="00FD401B">
        <w:rPr>
          <w:rFonts w:asciiTheme="minorHAnsi" w:hAnsiTheme="minorHAnsi" w:cstheme="minorHAnsi"/>
          <w:sz w:val="24"/>
          <w:szCs w:val="24"/>
        </w:rPr>
        <w:t xml:space="preserve"> </w:t>
      </w:r>
      <w:r w:rsidR="000A7F58" w:rsidRPr="00FD401B">
        <w:rPr>
          <w:rFonts w:asciiTheme="minorHAnsi" w:hAnsiTheme="minorHAnsi" w:cstheme="minorHAnsi"/>
          <w:sz w:val="24"/>
          <w:szCs w:val="24"/>
        </w:rPr>
        <w:t xml:space="preserve">means the person or entity </w:t>
      </w:r>
      <w:r w:rsidR="00EE3DF4" w:rsidRPr="00FD401B">
        <w:rPr>
          <w:rFonts w:asciiTheme="minorHAnsi" w:hAnsiTheme="minorHAnsi" w:cstheme="minorHAnsi"/>
          <w:sz w:val="24"/>
          <w:szCs w:val="24"/>
        </w:rPr>
        <w:t>named in the Agreement.</w:t>
      </w:r>
    </w:p>
    <w:p w:rsidR="00105FF4" w:rsidRDefault="00105FF4" w:rsidP="00FD401B">
      <w:pPr>
        <w:pStyle w:val="BodyTextIndent3"/>
        <w:spacing w:after="0"/>
        <w:ind w:left="0"/>
        <w:rPr>
          <w:rFonts w:asciiTheme="minorHAnsi" w:hAnsiTheme="minorHAnsi" w:cstheme="minorHAnsi"/>
          <w:b/>
          <w:bCs/>
          <w:sz w:val="24"/>
          <w:szCs w:val="24"/>
        </w:rPr>
      </w:pPr>
    </w:p>
    <w:p w:rsidR="00437785"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“Compensation”</w:t>
      </w:r>
      <w:r w:rsidRPr="00FD401B">
        <w:rPr>
          <w:rFonts w:asciiTheme="minorHAnsi" w:hAnsiTheme="minorHAnsi" w:cstheme="minorHAnsi"/>
          <w:sz w:val="24"/>
          <w:szCs w:val="24"/>
        </w:rPr>
        <w:t xml:space="preserve"> means all remuneration owed to </w:t>
      </w:r>
      <w:r w:rsidR="00AE448B" w:rsidRPr="00FD401B">
        <w:rPr>
          <w:rFonts w:asciiTheme="minorHAnsi" w:hAnsiTheme="minorHAnsi" w:cstheme="minorHAnsi"/>
          <w:sz w:val="24"/>
          <w:szCs w:val="24"/>
        </w:rPr>
        <w:t>Contractor under</w:t>
      </w:r>
      <w:r w:rsidR="006C697B">
        <w:rPr>
          <w:rFonts w:asciiTheme="minorHAnsi" w:hAnsiTheme="minorHAnsi" w:cstheme="minorHAnsi"/>
          <w:sz w:val="24"/>
          <w:szCs w:val="24"/>
        </w:rPr>
        <w:t xml:space="preserve"> the terms and conditions of this Agreement.</w:t>
      </w:r>
    </w:p>
    <w:p w:rsidR="00105FF4" w:rsidRDefault="00105FF4" w:rsidP="00FD401B">
      <w:pPr>
        <w:pStyle w:val="BodyTextIndent3"/>
        <w:spacing w:after="0"/>
        <w:ind w:left="0"/>
        <w:rPr>
          <w:rFonts w:asciiTheme="minorHAnsi" w:hAnsiTheme="minorHAnsi" w:cstheme="minorHAnsi"/>
          <w:b/>
          <w:sz w:val="24"/>
          <w:szCs w:val="24"/>
        </w:rPr>
      </w:pPr>
    </w:p>
    <w:p w:rsidR="003715A5" w:rsidRPr="00FD401B" w:rsidRDefault="003715A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sz w:val="24"/>
          <w:szCs w:val="24"/>
        </w:rPr>
        <w:t xml:space="preserve">“DVBE” </w:t>
      </w:r>
      <w:r w:rsidRPr="00FD401B">
        <w:rPr>
          <w:rFonts w:asciiTheme="minorHAnsi" w:hAnsiTheme="minorHAnsi" w:cstheme="minorHAnsi"/>
          <w:sz w:val="24"/>
          <w:szCs w:val="24"/>
        </w:rPr>
        <w:t xml:space="preserve">is an acronym for </w:t>
      </w:r>
      <w:r w:rsidR="002D6007">
        <w:rPr>
          <w:rFonts w:asciiTheme="minorHAnsi" w:hAnsiTheme="minorHAnsi" w:cstheme="minorHAnsi"/>
          <w:sz w:val="24"/>
          <w:szCs w:val="24"/>
        </w:rPr>
        <w:t>D</w:t>
      </w:r>
      <w:r w:rsidR="002D6007" w:rsidRPr="00FD401B">
        <w:rPr>
          <w:rFonts w:asciiTheme="minorHAnsi" w:hAnsiTheme="minorHAnsi" w:cstheme="minorHAnsi"/>
          <w:sz w:val="24"/>
          <w:szCs w:val="24"/>
        </w:rPr>
        <w:t xml:space="preserve">isabled </w:t>
      </w:r>
      <w:r w:rsidR="002D6007">
        <w:rPr>
          <w:rFonts w:asciiTheme="minorHAnsi" w:hAnsiTheme="minorHAnsi" w:cstheme="minorHAnsi"/>
          <w:sz w:val="24"/>
          <w:szCs w:val="24"/>
        </w:rPr>
        <w:t>Veteran</w:t>
      </w:r>
      <w:r w:rsidR="002D6007" w:rsidRPr="00FD401B">
        <w:rPr>
          <w:rFonts w:asciiTheme="minorHAnsi" w:hAnsiTheme="minorHAnsi" w:cstheme="minorHAnsi"/>
          <w:sz w:val="24"/>
          <w:szCs w:val="24"/>
        </w:rPr>
        <w:t xml:space="preserve"> </w:t>
      </w:r>
      <w:r w:rsidR="002D6007">
        <w:rPr>
          <w:rFonts w:asciiTheme="minorHAnsi" w:hAnsiTheme="minorHAnsi" w:cstheme="minorHAnsi"/>
          <w:sz w:val="24"/>
          <w:szCs w:val="24"/>
        </w:rPr>
        <w:t>B</w:t>
      </w:r>
      <w:r w:rsidR="002D6007" w:rsidRPr="00FD401B">
        <w:rPr>
          <w:rFonts w:asciiTheme="minorHAnsi" w:hAnsiTheme="minorHAnsi" w:cstheme="minorHAnsi"/>
          <w:sz w:val="24"/>
          <w:szCs w:val="24"/>
        </w:rPr>
        <w:t xml:space="preserve">usiness </w:t>
      </w:r>
      <w:r w:rsidR="002D6007">
        <w:rPr>
          <w:rFonts w:asciiTheme="minorHAnsi" w:hAnsiTheme="minorHAnsi" w:cstheme="minorHAnsi"/>
          <w:sz w:val="24"/>
          <w:szCs w:val="24"/>
        </w:rPr>
        <w:t>E</w:t>
      </w:r>
      <w:r w:rsidR="002D6007" w:rsidRPr="00FD401B">
        <w:rPr>
          <w:rFonts w:asciiTheme="minorHAnsi" w:hAnsiTheme="minorHAnsi" w:cstheme="minorHAnsi"/>
          <w:sz w:val="24"/>
          <w:szCs w:val="24"/>
        </w:rPr>
        <w:t>nterprise</w:t>
      </w:r>
      <w:r w:rsidRPr="00FD401B">
        <w:rPr>
          <w:rFonts w:asciiTheme="minorHAnsi" w:hAnsiTheme="minorHAnsi" w:cstheme="minorHAnsi"/>
          <w:sz w:val="24"/>
          <w:szCs w:val="24"/>
        </w:rPr>
        <w:t>.</w:t>
      </w:r>
    </w:p>
    <w:p w:rsidR="00105FF4" w:rsidRDefault="00105FF4" w:rsidP="00FD401B">
      <w:pPr>
        <w:pStyle w:val="BodyTextIndent3"/>
        <w:spacing w:after="0"/>
        <w:ind w:left="0"/>
        <w:rPr>
          <w:rFonts w:asciiTheme="minorHAnsi" w:hAnsiTheme="minorHAnsi" w:cstheme="minorHAnsi"/>
          <w:b/>
          <w:sz w:val="24"/>
          <w:szCs w:val="24"/>
        </w:rPr>
      </w:pPr>
    </w:p>
    <w:p w:rsidR="00BE7891" w:rsidRDefault="00DC5733"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sz w:val="24"/>
          <w:szCs w:val="24"/>
        </w:rPr>
        <w:t>“Expiration Date”</w:t>
      </w:r>
      <w:r w:rsidR="00BE7891" w:rsidRPr="00FD401B">
        <w:rPr>
          <w:rFonts w:asciiTheme="minorHAnsi" w:hAnsiTheme="minorHAnsi" w:cstheme="minorHAnsi"/>
          <w:sz w:val="24"/>
          <w:szCs w:val="24"/>
        </w:rPr>
        <w:t xml:space="preserve"> is </w:t>
      </w:r>
      <w:r w:rsidR="00DA60FB" w:rsidRPr="00FD401B">
        <w:rPr>
          <w:rFonts w:asciiTheme="minorHAnsi" w:hAnsiTheme="minorHAnsi" w:cstheme="minorHAnsi"/>
          <w:sz w:val="24"/>
          <w:szCs w:val="24"/>
        </w:rPr>
        <w:t>the last day of the Term</w:t>
      </w:r>
      <w:r w:rsidR="006C27C1" w:rsidRPr="00FD401B">
        <w:rPr>
          <w:rFonts w:asciiTheme="minorHAnsi" w:hAnsiTheme="minorHAnsi" w:cstheme="minorHAnsi"/>
          <w:sz w:val="24"/>
          <w:szCs w:val="24"/>
        </w:rPr>
        <w:t>, unless the Initial Term is extended by exercise of an option</w:t>
      </w:r>
      <w:r w:rsidR="00213800" w:rsidRPr="00FD401B">
        <w:rPr>
          <w:rFonts w:asciiTheme="minorHAnsi" w:hAnsiTheme="minorHAnsi" w:cstheme="minorHAnsi"/>
          <w:sz w:val="24"/>
          <w:szCs w:val="24"/>
        </w:rPr>
        <w:t xml:space="preserve">.  </w:t>
      </w:r>
      <w:r w:rsidR="006C27C1" w:rsidRPr="00FD401B">
        <w:rPr>
          <w:rFonts w:asciiTheme="minorHAnsi" w:hAnsiTheme="minorHAnsi" w:cstheme="minorHAnsi"/>
          <w:sz w:val="24"/>
          <w:szCs w:val="24"/>
        </w:rPr>
        <w:t>In that event, the Expiration Da</w:t>
      </w:r>
      <w:r w:rsidR="00711F5E" w:rsidRPr="00FD401B">
        <w:rPr>
          <w:rFonts w:asciiTheme="minorHAnsi" w:hAnsiTheme="minorHAnsi" w:cstheme="minorHAnsi"/>
          <w:sz w:val="24"/>
          <w:szCs w:val="24"/>
        </w:rPr>
        <w:t>te will instead refer to the date</w:t>
      </w:r>
      <w:r w:rsidR="006C27C1" w:rsidRPr="00FD401B">
        <w:rPr>
          <w:rFonts w:asciiTheme="minorHAnsi" w:hAnsiTheme="minorHAnsi" w:cstheme="minorHAnsi"/>
          <w:sz w:val="24"/>
          <w:szCs w:val="24"/>
        </w:rPr>
        <w:t xml:space="preserve"> specified </w:t>
      </w:r>
      <w:r w:rsidR="00711F5E" w:rsidRPr="00FD401B">
        <w:rPr>
          <w:rFonts w:asciiTheme="minorHAnsi" w:hAnsiTheme="minorHAnsi" w:cstheme="minorHAnsi"/>
          <w:sz w:val="24"/>
          <w:szCs w:val="24"/>
        </w:rPr>
        <w:t xml:space="preserve">as the expiration date </w:t>
      </w:r>
      <w:r w:rsidR="006C27C1" w:rsidRPr="00FD401B">
        <w:rPr>
          <w:rFonts w:asciiTheme="minorHAnsi" w:hAnsiTheme="minorHAnsi" w:cstheme="minorHAnsi"/>
          <w:sz w:val="24"/>
          <w:szCs w:val="24"/>
        </w:rPr>
        <w:t>in the notice of exercise of the option</w:t>
      </w:r>
      <w:r w:rsidR="00DA60FB" w:rsidRPr="00FD401B">
        <w:rPr>
          <w:rFonts w:asciiTheme="minorHAnsi" w:hAnsiTheme="minorHAnsi" w:cstheme="minorHAnsi"/>
          <w:sz w:val="24"/>
          <w:szCs w:val="24"/>
        </w:rPr>
        <w:t xml:space="preserve">. </w:t>
      </w:r>
    </w:p>
    <w:p w:rsidR="006C697B" w:rsidRDefault="006C697B" w:rsidP="00FD401B">
      <w:pPr>
        <w:pStyle w:val="BodyTextIndent3"/>
        <w:spacing w:after="0"/>
        <w:ind w:left="0"/>
        <w:rPr>
          <w:rFonts w:asciiTheme="minorHAnsi" w:hAnsiTheme="minorHAnsi" w:cstheme="minorHAnsi"/>
          <w:sz w:val="24"/>
          <w:szCs w:val="24"/>
        </w:rPr>
      </w:pPr>
    </w:p>
    <w:p w:rsidR="008B1D57"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 xml:space="preserve">“Initial Term” </w:t>
      </w:r>
      <w:r w:rsidRPr="00FD401B">
        <w:rPr>
          <w:rFonts w:asciiTheme="minorHAnsi" w:hAnsiTheme="minorHAnsi" w:cstheme="minorHAnsi"/>
          <w:sz w:val="24"/>
          <w:szCs w:val="24"/>
        </w:rPr>
        <w:t xml:space="preserve">is </w:t>
      </w:r>
      <w:r w:rsidR="00BE7891" w:rsidRPr="00FD401B">
        <w:rPr>
          <w:rFonts w:asciiTheme="minorHAnsi" w:hAnsiTheme="minorHAnsi" w:cstheme="minorHAnsi"/>
          <w:sz w:val="24"/>
          <w:szCs w:val="24"/>
        </w:rPr>
        <w:t>the period commencing on the Effective Date and expiring on the Expiration Date</w:t>
      </w:r>
      <w:r w:rsidR="00775B4F" w:rsidRPr="00FD401B">
        <w:rPr>
          <w:rFonts w:asciiTheme="minorHAnsi" w:hAnsiTheme="minorHAnsi" w:cstheme="minorHAnsi"/>
          <w:sz w:val="24"/>
          <w:szCs w:val="24"/>
        </w:rPr>
        <w:t xml:space="preserve"> set forth </w:t>
      </w:r>
      <w:r w:rsidR="00EE3DF4" w:rsidRPr="00FD401B">
        <w:rPr>
          <w:rFonts w:asciiTheme="minorHAnsi" w:hAnsiTheme="minorHAnsi" w:cstheme="minorHAnsi"/>
          <w:sz w:val="24"/>
          <w:szCs w:val="24"/>
        </w:rPr>
        <w:t xml:space="preserve">in </w:t>
      </w:r>
      <w:r w:rsidR="00775B4F" w:rsidRPr="00FD401B">
        <w:rPr>
          <w:rFonts w:asciiTheme="minorHAnsi" w:hAnsiTheme="minorHAnsi" w:cstheme="minorHAnsi"/>
          <w:sz w:val="24"/>
          <w:szCs w:val="24"/>
        </w:rPr>
        <w:t>this Agreement</w:t>
      </w:r>
      <w:r w:rsidR="00BE7891" w:rsidRPr="00FD401B">
        <w:rPr>
          <w:rFonts w:asciiTheme="minorHAnsi" w:hAnsiTheme="minorHAnsi" w:cstheme="minorHAnsi"/>
          <w:sz w:val="24"/>
          <w:szCs w:val="24"/>
        </w:rPr>
        <w:t xml:space="preserve">. </w:t>
      </w:r>
    </w:p>
    <w:p w:rsidR="00105FF4" w:rsidRDefault="00105FF4" w:rsidP="00FD401B">
      <w:pPr>
        <w:pStyle w:val="BodyTextIndent3"/>
        <w:spacing w:after="0"/>
        <w:ind w:left="0"/>
        <w:rPr>
          <w:rFonts w:asciiTheme="minorHAnsi" w:hAnsiTheme="minorHAnsi" w:cstheme="minorHAnsi"/>
          <w:b/>
          <w:sz w:val="24"/>
          <w:szCs w:val="24"/>
        </w:rPr>
      </w:pPr>
    </w:p>
    <w:p w:rsidR="00E8056E" w:rsidRPr="00FD401B" w:rsidRDefault="00E8056E"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sz w:val="24"/>
          <w:szCs w:val="24"/>
        </w:rPr>
        <w:t>“</w:t>
      </w:r>
      <w:r w:rsidR="005A31E8">
        <w:rPr>
          <w:rFonts w:asciiTheme="minorHAnsi" w:hAnsiTheme="minorHAnsi" w:cstheme="minorHAnsi"/>
          <w:b/>
          <w:sz w:val="24"/>
          <w:szCs w:val="24"/>
        </w:rPr>
        <w:t>Court</w:t>
      </w:r>
      <w:r w:rsidRPr="00FD401B">
        <w:rPr>
          <w:rFonts w:asciiTheme="minorHAnsi" w:hAnsiTheme="minorHAnsi" w:cstheme="minorHAnsi"/>
          <w:b/>
          <w:sz w:val="24"/>
          <w:szCs w:val="24"/>
        </w:rPr>
        <w:t>”</w:t>
      </w:r>
      <w:r w:rsidRPr="00FD401B" w:rsidDel="00E8056E">
        <w:rPr>
          <w:rFonts w:asciiTheme="minorHAnsi" w:hAnsiTheme="minorHAnsi" w:cstheme="minorHAnsi"/>
          <w:b/>
          <w:sz w:val="24"/>
          <w:szCs w:val="24"/>
        </w:rPr>
        <w:t xml:space="preserve"> </w:t>
      </w:r>
      <w:r w:rsidR="00EE3DF4" w:rsidRPr="00FD401B">
        <w:rPr>
          <w:rFonts w:asciiTheme="minorHAnsi" w:hAnsiTheme="minorHAnsi" w:cstheme="minorHAnsi"/>
          <w:sz w:val="24"/>
          <w:szCs w:val="24"/>
        </w:rPr>
        <w:t>is the Court of Appeal, Third Appellate District</w:t>
      </w:r>
      <w:r w:rsidRPr="00FD401B">
        <w:rPr>
          <w:rFonts w:asciiTheme="minorHAnsi" w:hAnsiTheme="minorHAnsi" w:cstheme="minorHAnsi"/>
          <w:sz w:val="24"/>
          <w:szCs w:val="24"/>
        </w:rPr>
        <w:t>.</w:t>
      </w:r>
    </w:p>
    <w:p w:rsidR="00105FF4" w:rsidRDefault="00105FF4" w:rsidP="00FD401B">
      <w:pPr>
        <w:pStyle w:val="BodyTextIndent3"/>
        <w:spacing w:after="0"/>
        <w:ind w:left="0"/>
        <w:rPr>
          <w:rFonts w:asciiTheme="minorHAnsi" w:hAnsiTheme="minorHAnsi" w:cstheme="minorHAnsi"/>
          <w:b/>
          <w:bCs/>
          <w:sz w:val="24"/>
          <w:szCs w:val="24"/>
        </w:rPr>
      </w:pPr>
    </w:p>
    <w:p w:rsidR="008B1D57"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“Judicial Branch Entity”</w:t>
      </w:r>
      <w:r w:rsidRPr="00FD401B">
        <w:rPr>
          <w:rFonts w:asciiTheme="minorHAnsi" w:hAnsiTheme="minorHAnsi" w:cstheme="minorHAnsi"/>
          <w:sz w:val="24"/>
          <w:szCs w:val="24"/>
        </w:rPr>
        <w:t xml:space="preserve"> </w:t>
      </w:r>
      <w:r w:rsidR="005C15EF">
        <w:rPr>
          <w:rFonts w:asciiTheme="minorHAnsi" w:hAnsiTheme="minorHAnsi" w:cstheme="minorHAnsi"/>
          <w:b/>
          <w:bCs/>
          <w:sz w:val="24"/>
          <w:szCs w:val="24"/>
        </w:rPr>
        <w:t xml:space="preserve">and “JBE” </w:t>
      </w:r>
      <w:r w:rsidR="001F4850" w:rsidRPr="00FD401B">
        <w:rPr>
          <w:rFonts w:asciiTheme="minorHAnsi" w:hAnsiTheme="minorHAnsi" w:cstheme="minorHAnsi"/>
          <w:sz w:val="24"/>
          <w:szCs w:val="24"/>
        </w:rPr>
        <w:t xml:space="preserve">means any California superior or appellate court, </w:t>
      </w:r>
      <w:r w:rsidRPr="00FD401B">
        <w:rPr>
          <w:rFonts w:asciiTheme="minorHAnsi" w:hAnsiTheme="minorHAnsi" w:cstheme="minorHAnsi"/>
          <w:sz w:val="24"/>
          <w:szCs w:val="24"/>
        </w:rPr>
        <w:t>the Judicial Council</w:t>
      </w:r>
      <w:r w:rsidR="001F4850" w:rsidRPr="00FD401B">
        <w:rPr>
          <w:rFonts w:asciiTheme="minorHAnsi" w:hAnsiTheme="minorHAnsi" w:cstheme="minorHAnsi"/>
          <w:sz w:val="24"/>
          <w:szCs w:val="24"/>
        </w:rPr>
        <w:t xml:space="preserve"> of California</w:t>
      </w:r>
      <w:r w:rsidRPr="00FD401B">
        <w:rPr>
          <w:rFonts w:asciiTheme="minorHAnsi" w:hAnsiTheme="minorHAnsi" w:cstheme="minorHAnsi"/>
          <w:sz w:val="24"/>
          <w:szCs w:val="24"/>
        </w:rPr>
        <w:t>, the Administrative Office of Courts</w:t>
      </w:r>
      <w:r w:rsidR="001F4850" w:rsidRPr="00FD401B">
        <w:rPr>
          <w:rFonts w:asciiTheme="minorHAnsi" w:hAnsiTheme="minorHAnsi" w:cstheme="minorHAnsi"/>
          <w:sz w:val="24"/>
          <w:szCs w:val="24"/>
        </w:rPr>
        <w:t>, and the Habeas Corpus Resource Center</w:t>
      </w:r>
      <w:r w:rsidRPr="00FD401B">
        <w:rPr>
          <w:rFonts w:asciiTheme="minorHAnsi" w:hAnsiTheme="minorHAnsi" w:cstheme="minorHAnsi"/>
          <w:sz w:val="24"/>
          <w:szCs w:val="24"/>
        </w:rPr>
        <w:t xml:space="preserve">; these entities comprise the “Judicial Branch.” </w:t>
      </w:r>
    </w:p>
    <w:p w:rsidR="00105FF4" w:rsidRDefault="00105FF4" w:rsidP="00FD401B">
      <w:pPr>
        <w:pStyle w:val="BodyTextIndent3"/>
        <w:spacing w:after="0"/>
        <w:ind w:left="0"/>
        <w:rPr>
          <w:rFonts w:asciiTheme="minorHAnsi" w:hAnsiTheme="minorHAnsi" w:cstheme="minorHAnsi"/>
          <w:b/>
          <w:bCs/>
          <w:sz w:val="24"/>
          <w:szCs w:val="24"/>
        </w:rPr>
      </w:pPr>
    </w:p>
    <w:p w:rsidR="008B1D57"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“Judicial Branch Personnel”</w:t>
      </w:r>
      <w:r w:rsidRPr="00FD401B">
        <w:rPr>
          <w:rFonts w:asciiTheme="minorHAnsi" w:hAnsiTheme="minorHAnsi" w:cstheme="minorHAnsi"/>
          <w:sz w:val="24"/>
          <w:szCs w:val="24"/>
        </w:rPr>
        <w:t xml:space="preserve"> means </w:t>
      </w:r>
      <w:r w:rsidR="003507F1" w:rsidRPr="00FD401B">
        <w:rPr>
          <w:rFonts w:asciiTheme="minorHAnsi" w:hAnsiTheme="minorHAnsi" w:cstheme="minorHAnsi"/>
          <w:sz w:val="24"/>
          <w:szCs w:val="24"/>
        </w:rPr>
        <w:t xml:space="preserve">members, justices, judges, judicial officers, subordinate judicial officers, employees, and agents </w:t>
      </w:r>
      <w:r w:rsidRPr="00FD401B">
        <w:rPr>
          <w:rFonts w:asciiTheme="minorHAnsi" w:hAnsiTheme="minorHAnsi" w:cstheme="minorHAnsi"/>
          <w:sz w:val="24"/>
          <w:szCs w:val="24"/>
        </w:rPr>
        <w:t>of a Judicial Branch Entity.</w:t>
      </w:r>
    </w:p>
    <w:p w:rsidR="00105FF4" w:rsidRDefault="00105FF4" w:rsidP="00FD401B">
      <w:pPr>
        <w:pStyle w:val="BodyTextIndent3"/>
        <w:spacing w:after="0"/>
        <w:ind w:left="0"/>
        <w:rPr>
          <w:rFonts w:asciiTheme="minorHAnsi" w:hAnsiTheme="minorHAnsi" w:cstheme="minorHAnsi"/>
          <w:b/>
          <w:bCs/>
          <w:sz w:val="24"/>
          <w:szCs w:val="24"/>
        </w:rPr>
      </w:pPr>
    </w:p>
    <w:p w:rsidR="00E8056E" w:rsidRPr="00FD401B" w:rsidRDefault="00E8056E" w:rsidP="00FD401B">
      <w:pPr>
        <w:pStyle w:val="BodyTextIndent3"/>
        <w:spacing w:after="0"/>
        <w:ind w:left="0"/>
        <w:rPr>
          <w:rFonts w:asciiTheme="minorHAnsi" w:hAnsiTheme="minorHAnsi" w:cstheme="minorHAnsi"/>
          <w:b/>
          <w:bCs/>
          <w:sz w:val="24"/>
          <w:szCs w:val="24"/>
        </w:rPr>
      </w:pPr>
      <w:r w:rsidRPr="00FD401B">
        <w:rPr>
          <w:rFonts w:asciiTheme="minorHAnsi" w:hAnsiTheme="minorHAnsi" w:cstheme="minorHAnsi"/>
          <w:b/>
          <w:bCs/>
          <w:sz w:val="24"/>
          <w:szCs w:val="24"/>
        </w:rPr>
        <w:t xml:space="preserve">“Loss,” </w:t>
      </w:r>
      <w:r w:rsidR="00153D95" w:rsidRPr="00FD401B">
        <w:rPr>
          <w:rFonts w:asciiTheme="minorHAnsi" w:hAnsiTheme="minorHAnsi" w:cstheme="minorHAnsi"/>
          <w:bCs/>
          <w:sz w:val="24"/>
          <w:szCs w:val="24"/>
        </w:rPr>
        <w:t>as used in the indemnity provisions of this Agreement include</w:t>
      </w:r>
      <w:r w:rsidRPr="00FD401B">
        <w:rPr>
          <w:rFonts w:asciiTheme="minorHAnsi" w:hAnsiTheme="minorHAnsi" w:cstheme="minorHAnsi"/>
          <w:bCs/>
          <w:sz w:val="24"/>
          <w:szCs w:val="24"/>
        </w:rPr>
        <w:t>s any</w:t>
      </w:r>
      <w:r w:rsidR="00153D95" w:rsidRPr="00FD401B">
        <w:rPr>
          <w:rFonts w:asciiTheme="minorHAnsi" w:hAnsiTheme="minorHAnsi" w:cstheme="minorHAnsi"/>
          <w:bCs/>
          <w:sz w:val="24"/>
          <w:szCs w:val="24"/>
        </w:rPr>
        <w:t xml:space="preserve"> actions, claims, demands, causes of action, fines, penalties, losses, liabilities, damages, costs, expenses, and attorneys’ fees.</w:t>
      </w:r>
    </w:p>
    <w:p w:rsidR="00105FF4" w:rsidRDefault="00105FF4" w:rsidP="00FD401B">
      <w:pPr>
        <w:pStyle w:val="BodyTextIndent3"/>
        <w:spacing w:after="0"/>
        <w:ind w:left="0"/>
        <w:rPr>
          <w:rFonts w:asciiTheme="minorHAnsi" w:hAnsiTheme="minorHAnsi" w:cstheme="minorHAnsi"/>
          <w:b/>
          <w:bCs/>
          <w:sz w:val="24"/>
          <w:szCs w:val="24"/>
        </w:rPr>
      </w:pPr>
    </w:p>
    <w:p w:rsidR="00F649FE" w:rsidRPr="00F649FE" w:rsidRDefault="00F649FE" w:rsidP="00FD401B">
      <w:pPr>
        <w:pStyle w:val="BodyTextIndent3"/>
        <w:spacing w:after="0"/>
        <w:ind w:left="0"/>
        <w:rPr>
          <w:rFonts w:asciiTheme="minorHAnsi" w:hAnsiTheme="minorHAnsi" w:cstheme="minorHAnsi"/>
          <w:bCs/>
          <w:sz w:val="24"/>
          <w:szCs w:val="24"/>
        </w:rPr>
      </w:pPr>
      <w:r>
        <w:rPr>
          <w:rFonts w:asciiTheme="minorHAnsi" w:hAnsiTheme="minorHAnsi" w:cstheme="minorHAnsi"/>
          <w:b/>
          <w:bCs/>
          <w:sz w:val="24"/>
          <w:szCs w:val="24"/>
        </w:rPr>
        <w:t xml:space="preserve">“Mediation Center” </w:t>
      </w:r>
      <w:r w:rsidR="009E2AD6">
        <w:rPr>
          <w:rFonts w:asciiTheme="minorHAnsi" w:hAnsiTheme="minorHAnsi" w:cstheme="minorHAnsi"/>
          <w:bCs/>
          <w:sz w:val="24"/>
          <w:szCs w:val="24"/>
        </w:rPr>
        <w:t>is a facility located at 289</w:t>
      </w:r>
      <w:r>
        <w:rPr>
          <w:rFonts w:asciiTheme="minorHAnsi" w:hAnsiTheme="minorHAnsi" w:cstheme="minorHAnsi"/>
          <w:bCs/>
          <w:sz w:val="24"/>
          <w:szCs w:val="24"/>
        </w:rPr>
        <w:t xml:space="preserve">0 Gateway Oaks Drive, Suite 210, </w:t>
      </w:r>
      <w:proofErr w:type="gramStart"/>
      <w:r>
        <w:rPr>
          <w:rFonts w:asciiTheme="minorHAnsi" w:hAnsiTheme="minorHAnsi" w:cstheme="minorHAnsi"/>
          <w:bCs/>
          <w:sz w:val="24"/>
          <w:szCs w:val="24"/>
        </w:rPr>
        <w:t>Sacramento</w:t>
      </w:r>
      <w:proofErr w:type="gramEnd"/>
      <w:r>
        <w:rPr>
          <w:rFonts w:asciiTheme="minorHAnsi" w:hAnsiTheme="minorHAnsi" w:cstheme="minorHAnsi"/>
          <w:bCs/>
          <w:sz w:val="24"/>
          <w:szCs w:val="24"/>
        </w:rPr>
        <w:t>, California 95833</w:t>
      </w:r>
    </w:p>
    <w:p w:rsidR="00F649FE" w:rsidRDefault="00F649FE" w:rsidP="00FD401B">
      <w:pPr>
        <w:pStyle w:val="BodyTextIndent3"/>
        <w:spacing w:after="0"/>
        <w:ind w:left="0"/>
        <w:rPr>
          <w:rFonts w:asciiTheme="minorHAnsi" w:hAnsiTheme="minorHAnsi" w:cstheme="minorHAnsi"/>
          <w:b/>
          <w:bCs/>
          <w:sz w:val="24"/>
          <w:szCs w:val="24"/>
        </w:rPr>
      </w:pPr>
    </w:p>
    <w:p w:rsidR="00D17D96" w:rsidRDefault="00437785" w:rsidP="00FD401B">
      <w:pPr>
        <w:pStyle w:val="BodyTextIndent3"/>
        <w:spacing w:after="0"/>
        <w:ind w:left="0"/>
        <w:rPr>
          <w:rFonts w:asciiTheme="minorHAnsi" w:hAnsiTheme="minorHAnsi" w:cstheme="minorHAnsi"/>
          <w:b/>
          <w:bCs/>
          <w:sz w:val="24"/>
          <w:szCs w:val="24"/>
        </w:rPr>
      </w:pPr>
      <w:r w:rsidRPr="00FD401B">
        <w:rPr>
          <w:rFonts w:asciiTheme="minorHAnsi" w:hAnsiTheme="minorHAnsi" w:cstheme="minorHAnsi"/>
          <w:b/>
          <w:bCs/>
          <w:sz w:val="24"/>
          <w:szCs w:val="24"/>
        </w:rPr>
        <w:t>“Option Period”</w:t>
      </w:r>
      <w:r w:rsidRPr="00FD401B">
        <w:rPr>
          <w:rFonts w:asciiTheme="minorHAnsi" w:hAnsiTheme="minorHAnsi" w:cstheme="minorHAnsi"/>
          <w:sz w:val="24"/>
          <w:szCs w:val="24"/>
        </w:rPr>
        <w:t xml:space="preserve"> </w:t>
      </w:r>
      <w:r w:rsidR="00435DC8" w:rsidRPr="00FD401B">
        <w:rPr>
          <w:rFonts w:asciiTheme="minorHAnsi" w:hAnsiTheme="minorHAnsi" w:cstheme="minorHAnsi"/>
          <w:sz w:val="24"/>
          <w:szCs w:val="24"/>
        </w:rPr>
        <w:t>means the period, if any, through which this Agreement may be extended by a party</w:t>
      </w:r>
      <w:r w:rsidRPr="00FD401B">
        <w:rPr>
          <w:rFonts w:asciiTheme="minorHAnsi" w:hAnsiTheme="minorHAnsi" w:cstheme="minorHAnsi"/>
          <w:sz w:val="24"/>
          <w:szCs w:val="24"/>
        </w:rPr>
        <w:t>.</w:t>
      </w:r>
    </w:p>
    <w:p w:rsidR="00D17D96" w:rsidRDefault="00D17D96" w:rsidP="00FD401B">
      <w:pPr>
        <w:pStyle w:val="BodyTextIndent3"/>
        <w:spacing w:after="0"/>
        <w:ind w:left="0"/>
        <w:rPr>
          <w:rFonts w:asciiTheme="minorHAnsi" w:hAnsiTheme="minorHAnsi" w:cstheme="minorHAnsi"/>
          <w:b/>
          <w:bCs/>
          <w:sz w:val="24"/>
          <w:szCs w:val="24"/>
        </w:rPr>
      </w:pPr>
    </w:p>
    <w:p w:rsidR="008B1D57"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“Services”</w:t>
      </w:r>
      <w:r w:rsidRPr="00FD401B">
        <w:rPr>
          <w:rFonts w:asciiTheme="minorHAnsi" w:hAnsiTheme="minorHAnsi" w:cstheme="minorHAnsi"/>
          <w:sz w:val="24"/>
          <w:szCs w:val="24"/>
        </w:rPr>
        <w:t xml:space="preserve"> are Contractor’s duties </w:t>
      </w:r>
      <w:r w:rsidR="00B7427C" w:rsidRPr="00FD401B">
        <w:rPr>
          <w:rFonts w:asciiTheme="minorHAnsi" w:hAnsiTheme="minorHAnsi" w:cstheme="minorHAnsi"/>
          <w:sz w:val="24"/>
          <w:szCs w:val="24"/>
        </w:rPr>
        <w:t xml:space="preserve">as </w:t>
      </w:r>
      <w:r w:rsidR="0099364E" w:rsidRPr="00FD401B">
        <w:rPr>
          <w:rFonts w:asciiTheme="minorHAnsi" w:hAnsiTheme="minorHAnsi" w:cstheme="minorHAnsi"/>
          <w:sz w:val="24"/>
          <w:szCs w:val="24"/>
        </w:rPr>
        <w:t>defined in</w:t>
      </w:r>
      <w:r w:rsidR="00B7427C" w:rsidRPr="00FD401B">
        <w:rPr>
          <w:rFonts w:asciiTheme="minorHAnsi" w:hAnsiTheme="minorHAnsi" w:cstheme="minorHAnsi"/>
          <w:sz w:val="24"/>
          <w:szCs w:val="24"/>
        </w:rPr>
        <w:t xml:space="preserve"> Appendix A.</w:t>
      </w:r>
    </w:p>
    <w:p w:rsidR="00105FF4" w:rsidRDefault="00105FF4" w:rsidP="00FD401B">
      <w:pPr>
        <w:pStyle w:val="BodyText"/>
        <w:spacing w:line="240" w:lineRule="auto"/>
        <w:rPr>
          <w:rFonts w:asciiTheme="minorHAnsi" w:hAnsiTheme="minorHAnsi" w:cstheme="minorHAnsi"/>
          <w:b/>
          <w:bCs/>
          <w:szCs w:val="24"/>
        </w:rPr>
      </w:pPr>
    </w:p>
    <w:p w:rsidR="00F649FE" w:rsidRPr="00F649FE" w:rsidRDefault="00F649FE" w:rsidP="00FD401B">
      <w:pPr>
        <w:pStyle w:val="BodyText"/>
        <w:spacing w:line="240" w:lineRule="auto"/>
        <w:rPr>
          <w:rFonts w:asciiTheme="minorHAnsi" w:hAnsiTheme="minorHAnsi" w:cstheme="minorHAnsi"/>
          <w:bCs/>
          <w:szCs w:val="24"/>
        </w:rPr>
      </w:pPr>
      <w:r>
        <w:rPr>
          <w:rFonts w:asciiTheme="minorHAnsi" w:hAnsiTheme="minorHAnsi" w:cstheme="minorHAnsi"/>
          <w:b/>
          <w:bCs/>
          <w:szCs w:val="24"/>
        </w:rPr>
        <w:lastRenderedPageBreak/>
        <w:t xml:space="preserve">“Tenant” is </w:t>
      </w:r>
      <w:r>
        <w:rPr>
          <w:rFonts w:asciiTheme="minorHAnsi" w:hAnsiTheme="minorHAnsi" w:cstheme="minorHAnsi"/>
          <w:bCs/>
          <w:szCs w:val="24"/>
        </w:rPr>
        <w:t xml:space="preserve">the Court of Appeal, Third Appellate District, as an occupant of the </w:t>
      </w:r>
      <w:r w:rsidR="00D17D96">
        <w:rPr>
          <w:rFonts w:asciiTheme="minorHAnsi" w:hAnsiTheme="minorHAnsi" w:cstheme="minorHAnsi"/>
          <w:bCs/>
          <w:szCs w:val="24"/>
        </w:rPr>
        <w:t xml:space="preserve">tenth, eleventh, and twelfth floors of the </w:t>
      </w:r>
      <w:r>
        <w:rPr>
          <w:rFonts w:asciiTheme="minorHAnsi" w:hAnsiTheme="minorHAnsi" w:cstheme="minorHAnsi"/>
          <w:bCs/>
          <w:szCs w:val="24"/>
        </w:rPr>
        <w:t>U.S. Bank Tower located at 621 Capitol Mall, Sacramento, California 95814.</w:t>
      </w:r>
    </w:p>
    <w:p w:rsidR="00F649FE" w:rsidRDefault="00F649FE" w:rsidP="00FD401B">
      <w:pPr>
        <w:pStyle w:val="BodyText"/>
        <w:spacing w:line="240" w:lineRule="auto"/>
        <w:rPr>
          <w:rFonts w:asciiTheme="minorHAnsi" w:hAnsiTheme="minorHAnsi" w:cstheme="minorHAnsi"/>
          <w:b/>
          <w:bCs/>
          <w:szCs w:val="24"/>
        </w:rPr>
      </w:pPr>
    </w:p>
    <w:p w:rsidR="008B1D57"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b/>
          <w:bCs/>
          <w:szCs w:val="24"/>
        </w:rPr>
        <w:t xml:space="preserve">“Term” </w:t>
      </w:r>
      <w:r w:rsidRPr="00FD401B">
        <w:rPr>
          <w:rFonts w:asciiTheme="minorHAnsi" w:hAnsiTheme="minorHAnsi" w:cstheme="minorHAnsi"/>
          <w:szCs w:val="24"/>
        </w:rPr>
        <w:t>comprises the Initial Term and any Option Period.</w:t>
      </w:r>
    </w:p>
    <w:p w:rsidR="00105FF4" w:rsidRDefault="00105FF4" w:rsidP="00FD401B">
      <w:pPr>
        <w:pStyle w:val="BodyTextIndent3"/>
        <w:spacing w:after="0"/>
        <w:ind w:left="0"/>
        <w:rPr>
          <w:rFonts w:asciiTheme="minorHAnsi" w:hAnsiTheme="minorHAnsi" w:cstheme="minorHAnsi"/>
          <w:b/>
          <w:bCs/>
          <w:sz w:val="24"/>
          <w:szCs w:val="24"/>
        </w:rPr>
      </w:pPr>
    </w:p>
    <w:p w:rsidR="00D704A6" w:rsidRDefault="00DC5733" w:rsidP="00FD401B">
      <w:pPr>
        <w:pStyle w:val="BodyTextIndent3"/>
        <w:spacing w:after="0"/>
        <w:ind w:left="0"/>
        <w:rPr>
          <w:rFonts w:asciiTheme="minorHAnsi" w:hAnsiTheme="minorHAnsi" w:cstheme="minorHAnsi"/>
          <w:bCs/>
          <w:sz w:val="24"/>
          <w:szCs w:val="24"/>
        </w:rPr>
      </w:pPr>
      <w:r w:rsidRPr="00FD401B">
        <w:rPr>
          <w:rFonts w:asciiTheme="minorHAnsi" w:hAnsiTheme="minorHAnsi" w:cstheme="minorHAnsi"/>
          <w:b/>
          <w:bCs/>
          <w:sz w:val="24"/>
          <w:szCs w:val="24"/>
        </w:rPr>
        <w:t xml:space="preserve">“Termination Date” </w:t>
      </w:r>
      <w:r w:rsidR="00775B4F" w:rsidRPr="00FD401B">
        <w:rPr>
          <w:rFonts w:asciiTheme="minorHAnsi" w:hAnsiTheme="minorHAnsi" w:cstheme="minorHAnsi"/>
          <w:bCs/>
          <w:sz w:val="24"/>
          <w:szCs w:val="24"/>
        </w:rPr>
        <w:t>has</w:t>
      </w:r>
      <w:r w:rsidRPr="00FD401B">
        <w:rPr>
          <w:rFonts w:asciiTheme="minorHAnsi" w:hAnsiTheme="minorHAnsi" w:cstheme="minorHAnsi"/>
          <w:bCs/>
          <w:sz w:val="24"/>
          <w:szCs w:val="24"/>
        </w:rPr>
        <w:t xml:space="preserve"> the same </w:t>
      </w:r>
      <w:r w:rsidR="00775B4F" w:rsidRPr="00FD401B">
        <w:rPr>
          <w:rFonts w:asciiTheme="minorHAnsi" w:hAnsiTheme="minorHAnsi" w:cstheme="minorHAnsi"/>
          <w:bCs/>
          <w:sz w:val="24"/>
          <w:szCs w:val="24"/>
        </w:rPr>
        <w:t xml:space="preserve">meaning </w:t>
      </w:r>
      <w:r w:rsidRPr="00FD401B">
        <w:rPr>
          <w:rFonts w:asciiTheme="minorHAnsi" w:hAnsiTheme="minorHAnsi" w:cstheme="minorHAnsi"/>
          <w:bCs/>
          <w:sz w:val="24"/>
          <w:szCs w:val="24"/>
        </w:rPr>
        <w:t xml:space="preserve">as </w:t>
      </w:r>
      <w:r w:rsidR="00775B4F" w:rsidRPr="00FD401B">
        <w:rPr>
          <w:rFonts w:asciiTheme="minorHAnsi" w:hAnsiTheme="minorHAnsi" w:cstheme="minorHAnsi"/>
          <w:bCs/>
          <w:sz w:val="24"/>
          <w:szCs w:val="24"/>
        </w:rPr>
        <w:t>“</w:t>
      </w:r>
      <w:r w:rsidRPr="00FD401B">
        <w:rPr>
          <w:rFonts w:asciiTheme="minorHAnsi" w:hAnsiTheme="minorHAnsi" w:cstheme="minorHAnsi"/>
          <w:bCs/>
          <w:sz w:val="24"/>
          <w:szCs w:val="24"/>
        </w:rPr>
        <w:t>Expiration Date</w:t>
      </w:r>
      <w:r w:rsidR="00775B4F" w:rsidRPr="00FD401B">
        <w:rPr>
          <w:rFonts w:asciiTheme="minorHAnsi" w:hAnsiTheme="minorHAnsi" w:cstheme="minorHAnsi"/>
          <w:bCs/>
          <w:sz w:val="24"/>
          <w:szCs w:val="24"/>
        </w:rPr>
        <w:t xml:space="preserve">” unless </w:t>
      </w:r>
      <w:r w:rsidRPr="00FD401B">
        <w:rPr>
          <w:rFonts w:asciiTheme="minorHAnsi" w:hAnsiTheme="minorHAnsi" w:cstheme="minorHAnsi"/>
          <w:bCs/>
          <w:sz w:val="24"/>
          <w:szCs w:val="24"/>
        </w:rPr>
        <w:t xml:space="preserve">this Agreement is validly </w:t>
      </w:r>
      <w:r w:rsidR="00775B4F" w:rsidRPr="00FD401B">
        <w:rPr>
          <w:rFonts w:asciiTheme="minorHAnsi" w:hAnsiTheme="minorHAnsi" w:cstheme="minorHAnsi"/>
          <w:bCs/>
          <w:sz w:val="24"/>
          <w:szCs w:val="24"/>
        </w:rPr>
        <w:t xml:space="preserve">terminated before the applicable Expiration Date, in which case </w:t>
      </w:r>
      <w:r w:rsidRPr="00FD401B">
        <w:rPr>
          <w:rFonts w:asciiTheme="minorHAnsi" w:hAnsiTheme="minorHAnsi" w:cstheme="minorHAnsi"/>
          <w:bCs/>
          <w:sz w:val="24"/>
          <w:szCs w:val="24"/>
        </w:rPr>
        <w:t xml:space="preserve">Termination Date means the </w:t>
      </w:r>
      <w:r w:rsidR="00775B4F" w:rsidRPr="00FD401B">
        <w:rPr>
          <w:rFonts w:asciiTheme="minorHAnsi" w:hAnsiTheme="minorHAnsi" w:cstheme="minorHAnsi"/>
          <w:bCs/>
          <w:sz w:val="24"/>
          <w:szCs w:val="24"/>
        </w:rPr>
        <w:t xml:space="preserve">effective </w:t>
      </w:r>
      <w:r w:rsidRPr="00FD401B">
        <w:rPr>
          <w:rFonts w:asciiTheme="minorHAnsi" w:hAnsiTheme="minorHAnsi" w:cstheme="minorHAnsi"/>
          <w:bCs/>
          <w:sz w:val="24"/>
          <w:szCs w:val="24"/>
        </w:rPr>
        <w:t>date</w:t>
      </w:r>
      <w:r w:rsidR="00775B4F" w:rsidRPr="00FD401B">
        <w:rPr>
          <w:rFonts w:asciiTheme="minorHAnsi" w:hAnsiTheme="minorHAnsi" w:cstheme="minorHAnsi"/>
          <w:bCs/>
          <w:sz w:val="24"/>
          <w:szCs w:val="24"/>
        </w:rPr>
        <w:t xml:space="preserve"> this Agreement is validly terminated.</w:t>
      </w:r>
      <w:bookmarkStart w:id="1" w:name="I10422ED0027B11DF9264DE34B645BE82"/>
      <w:bookmarkStart w:id="2" w:name="I10403302027B11DF9264DE34B645BE82"/>
      <w:bookmarkStart w:id="3" w:name="SP;d86d0000be040"/>
      <w:bookmarkEnd w:id="1"/>
      <w:bookmarkEnd w:id="2"/>
      <w:bookmarkEnd w:id="3"/>
    </w:p>
    <w:p w:rsidR="00F649FE" w:rsidRDefault="00F649FE" w:rsidP="00FD401B">
      <w:pPr>
        <w:pStyle w:val="BodyTextIndent3"/>
        <w:spacing w:after="0"/>
        <w:ind w:left="0"/>
        <w:rPr>
          <w:rFonts w:asciiTheme="minorHAnsi" w:hAnsiTheme="minorHAnsi" w:cstheme="minorHAnsi"/>
          <w:bCs/>
          <w:sz w:val="24"/>
          <w:szCs w:val="24"/>
        </w:rPr>
      </w:pPr>
    </w:p>
    <w:p w:rsidR="00F649FE" w:rsidRPr="00FD401B" w:rsidRDefault="00FD36EF" w:rsidP="00FD401B">
      <w:pPr>
        <w:pStyle w:val="BodyTextIndent3"/>
        <w:spacing w:after="0"/>
        <w:ind w:left="0"/>
        <w:rPr>
          <w:rFonts w:asciiTheme="minorHAnsi" w:hAnsiTheme="minorHAnsi" w:cstheme="minorHAnsi"/>
          <w:b/>
          <w:bCs/>
          <w:sz w:val="24"/>
          <w:szCs w:val="24"/>
        </w:rPr>
      </w:pPr>
      <w:r w:rsidRPr="00FD36EF">
        <w:rPr>
          <w:rFonts w:asciiTheme="minorHAnsi" w:hAnsiTheme="minorHAnsi" w:cstheme="minorHAnsi"/>
          <w:b/>
          <w:bCs/>
          <w:sz w:val="24"/>
          <w:szCs w:val="24"/>
        </w:rPr>
        <w:t>“U.S. Bank Tower”</w:t>
      </w:r>
      <w:r w:rsidR="00F649FE">
        <w:rPr>
          <w:rFonts w:asciiTheme="minorHAnsi" w:hAnsiTheme="minorHAnsi" w:cstheme="minorHAnsi"/>
          <w:bCs/>
          <w:sz w:val="24"/>
          <w:szCs w:val="24"/>
        </w:rPr>
        <w:t xml:space="preserve"> is</w:t>
      </w:r>
      <w:r w:rsidR="00D17D96">
        <w:rPr>
          <w:rFonts w:asciiTheme="minorHAnsi" w:hAnsiTheme="minorHAnsi" w:cstheme="minorHAnsi"/>
          <w:bCs/>
          <w:sz w:val="24"/>
          <w:szCs w:val="24"/>
        </w:rPr>
        <w:t xml:space="preserve"> a</w:t>
      </w:r>
      <w:r w:rsidR="00F22032">
        <w:rPr>
          <w:rFonts w:asciiTheme="minorHAnsi" w:hAnsiTheme="minorHAnsi" w:cstheme="minorHAnsi"/>
          <w:bCs/>
          <w:sz w:val="24"/>
          <w:szCs w:val="24"/>
        </w:rPr>
        <w:t>n</w:t>
      </w:r>
      <w:r w:rsidR="00D17D96">
        <w:rPr>
          <w:rFonts w:asciiTheme="minorHAnsi" w:hAnsiTheme="minorHAnsi" w:cstheme="minorHAnsi"/>
          <w:bCs/>
          <w:sz w:val="24"/>
          <w:szCs w:val="24"/>
        </w:rPr>
        <w:t xml:space="preserve"> office building located at 621 Capitol Mall, Sacramento, </w:t>
      </w:r>
      <w:proofErr w:type="gramStart"/>
      <w:r w:rsidR="00D17D96">
        <w:rPr>
          <w:rFonts w:asciiTheme="minorHAnsi" w:hAnsiTheme="minorHAnsi" w:cstheme="minorHAnsi"/>
          <w:bCs/>
          <w:sz w:val="24"/>
          <w:szCs w:val="24"/>
        </w:rPr>
        <w:t>California</w:t>
      </w:r>
      <w:proofErr w:type="gramEnd"/>
      <w:r w:rsidR="00D17D96">
        <w:rPr>
          <w:rFonts w:asciiTheme="minorHAnsi" w:hAnsiTheme="minorHAnsi" w:cstheme="minorHAnsi"/>
          <w:bCs/>
          <w:sz w:val="24"/>
          <w:szCs w:val="24"/>
        </w:rPr>
        <w:t xml:space="preserve"> 95814.</w:t>
      </w:r>
    </w:p>
    <w:sectPr w:rsidR="00F649FE" w:rsidRPr="00FD401B" w:rsidSect="00CB46A3">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CFF" w:rsidRDefault="00624CFF" w:rsidP="00437785">
      <w:r>
        <w:separator/>
      </w:r>
    </w:p>
  </w:endnote>
  <w:endnote w:type="continuationSeparator" w:id="0">
    <w:p w:rsidR="00624CFF" w:rsidRDefault="00624CFF" w:rsidP="00437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624CFF" w:rsidRDefault="00624CFF" w:rsidP="002A19EC">
        <w:pPr>
          <w:jc w:val="center"/>
        </w:pPr>
        <w:r>
          <w:t xml:space="preserve">Page </w:t>
        </w:r>
        <w:fldSimple w:instr=" PAGE ">
          <w:r w:rsidR="009822CC">
            <w:rPr>
              <w:noProof/>
            </w:rPr>
            <w:t>3</w:t>
          </w:r>
        </w:fldSimple>
        <w:r>
          <w:t xml:space="preserve"> of </w:t>
        </w:r>
        <w:fldSimple w:instr=" NUMPAGES  ">
          <w:r w:rsidR="009822CC">
            <w:rPr>
              <w:noProof/>
            </w:rPr>
            <w:t>18</w:t>
          </w:r>
        </w:fldSimple>
      </w:p>
    </w:sdtContent>
  </w:sdt>
  <w:p w:rsidR="00624CFF" w:rsidRPr="000D63FD" w:rsidRDefault="00624CFF" w:rsidP="00503381">
    <w:pPr>
      <w:pStyle w:val="Footer"/>
      <w:jc w:val="right"/>
    </w:pPr>
    <w:r>
      <w:t xml:space="preserve">A - </w:t>
    </w:r>
    <w:fldSimple w:instr=" PAGE   \* MERGEFORMAT ">
      <w:r w:rsidR="009822CC">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CFF" w:rsidRDefault="00624CFF" w:rsidP="007C6A4C">
    <w:pPr>
      <w:pStyle w:val="Footer"/>
      <w:jc w:val="center"/>
    </w:pPr>
    <w:r>
      <w:t xml:space="preserve">Page </w:t>
    </w:r>
    <w:r w:rsidR="0009106E">
      <w:fldChar w:fldCharType="begin"/>
    </w:r>
    <w:r>
      <w:instrText xml:space="preserve"> = </w:instrText>
    </w:r>
    <w:fldSimple w:instr=" PAGE ">
      <w:r w:rsidR="009822CC">
        <w:rPr>
          <w:noProof/>
        </w:rPr>
        <w:instrText>2</w:instrText>
      </w:r>
    </w:fldSimple>
    <w:r>
      <w:instrText xml:space="preserve"> +3 </w:instrText>
    </w:r>
    <w:r w:rsidR="0009106E">
      <w:fldChar w:fldCharType="separate"/>
    </w:r>
    <w:r w:rsidR="009822CC">
      <w:rPr>
        <w:noProof/>
      </w:rPr>
      <w:t>5</w:t>
    </w:r>
    <w:r w:rsidR="0009106E">
      <w:fldChar w:fldCharType="end"/>
    </w:r>
    <w:r>
      <w:t xml:space="preserve"> of </w:t>
    </w:r>
    <w:fldSimple w:instr=" NUMPAGES ">
      <w:r w:rsidR="009822CC">
        <w:rPr>
          <w:noProof/>
        </w:rPr>
        <w:t>18</w:t>
      </w:r>
    </w:fldSimple>
  </w:p>
  <w:p w:rsidR="00624CFF" w:rsidRPr="001C137B" w:rsidRDefault="00624CFF" w:rsidP="007C6A4C">
    <w:pPr>
      <w:pStyle w:val="Footer"/>
      <w:jc w:val="right"/>
    </w:pPr>
    <w:r>
      <w:t xml:space="preserve">B - </w:t>
    </w:r>
    <w:fldSimple w:instr=" PAGE   \* MERGEFORMAT ">
      <w:r w:rsidR="009822CC">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CFF" w:rsidRDefault="00624CFF" w:rsidP="00AC3A72">
    <w:pPr>
      <w:pStyle w:val="Footer"/>
      <w:jc w:val="center"/>
    </w:pPr>
    <w:r>
      <w:t xml:space="preserve">Page </w:t>
    </w:r>
    <w:r w:rsidR="0009106E">
      <w:fldChar w:fldCharType="begin"/>
    </w:r>
    <w:r>
      <w:instrText xml:space="preserve"> = </w:instrText>
    </w:r>
    <w:fldSimple w:instr=" PAGE ">
      <w:r w:rsidR="009822CC">
        <w:rPr>
          <w:noProof/>
        </w:rPr>
        <w:instrText>11</w:instrText>
      </w:r>
    </w:fldSimple>
    <w:r>
      <w:instrText xml:space="preserve"> + 5</w:instrText>
    </w:r>
    <w:r w:rsidR="0009106E">
      <w:fldChar w:fldCharType="separate"/>
    </w:r>
    <w:r w:rsidR="009822CC">
      <w:rPr>
        <w:noProof/>
      </w:rPr>
      <w:t>16</w:t>
    </w:r>
    <w:r w:rsidR="0009106E">
      <w:fldChar w:fldCharType="end"/>
    </w:r>
    <w:r>
      <w:t xml:space="preserve"> of </w:t>
    </w:r>
    <w:fldSimple w:instr=" NUMPAGES ">
      <w:r w:rsidR="009822CC">
        <w:rPr>
          <w:noProof/>
        </w:rPr>
        <w:t>18</w:t>
      </w:r>
    </w:fldSimple>
  </w:p>
  <w:p w:rsidR="00624CFF" w:rsidRPr="00AB66FD" w:rsidRDefault="00624CFF" w:rsidP="00AC3A72">
    <w:pPr>
      <w:pStyle w:val="Footer"/>
      <w:jc w:val="right"/>
    </w:pPr>
    <w:r>
      <w:t xml:space="preserve">C - </w:t>
    </w:r>
    <w:fldSimple w:instr=" PAGE   \* MERGEFORMAT ">
      <w:r w:rsidR="009822CC">
        <w:rPr>
          <w:noProof/>
        </w:rPr>
        <w:t>11</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98592"/>
      <w:docPartObj>
        <w:docPartGallery w:val="Page Numbers (Bottom of Page)"/>
        <w:docPartUnique/>
      </w:docPartObj>
    </w:sdtPr>
    <w:sdtContent>
      <w:sdt>
        <w:sdtPr>
          <w:id w:val="22798593"/>
          <w:docPartObj>
            <w:docPartGallery w:val="Page Numbers (Top of Page)"/>
            <w:docPartUnique/>
          </w:docPartObj>
        </w:sdtPr>
        <w:sdtContent>
          <w:p w:rsidR="00624CFF" w:rsidRDefault="00624CFF" w:rsidP="007C6A4C">
            <w:pPr>
              <w:pStyle w:val="Footer"/>
              <w:jc w:val="center"/>
            </w:pPr>
            <w:r>
              <w:t xml:space="preserve">Page </w:t>
            </w:r>
            <w:r w:rsidR="0009106E">
              <w:fldChar w:fldCharType="begin"/>
            </w:r>
            <w:r>
              <w:instrText xml:space="preserve"> = </w:instrText>
            </w:r>
            <w:fldSimple w:instr=" PAGE ">
              <w:r w:rsidR="009822CC">
                <w:rPr>
                  <w:noProof/>
                </w:rPr>
                <w:instrText>1</w:instrText>
              </w:r>
            </w:fldSimple>
            <w:r>
              <w:instrText xml:space="preserve"> + 16</w:instrText>
            </w:r>
            <w:r w:rsidR="0009106E">
              <w:fldChar w:fldCharType="separate"/>
            </w:r>
            <w:r w:rsidR="009822CC">
              <w:rPr>
                <w:noProof/>
              </w:rPr>
              <w:t>17</w:t>
            </w:r>
            <w:r w:rsidR="0009106E">
              <w:fldChar w:fldCharType="end"/>
            </w:r>
            <w:r>
              <w:t xml:space="preserve"> of </w:t>
            </w:r>
            <w:fldSimple w:instr=" NUMPAGES ">
              <w:r w:rsidR="009822CC">
                <w:rPr>
                  <w:noProof/>
                </w:rPr>
                <w:t>18</w:t>
              </w:r>
            </w:fldSimple>
          </w:p>
          <w:p w:rsidR="00624CFF" w:rsidRPr="00AB66FD" w:rsidRDefault="00624CFF" w:rsidP="007C6A4C">
            <w:pPr>
              <w:pStyle w:val="Footer"/>
              <w:jc w:val="right"/>
            </w:pPr>
            <w:r>
              <w:t xml:space="preserve">D - </w:t>
            </w:r>
            <w:fldSimple w:instr=" PAGE   \* MERGEFORMAT ">
              <w:r w:rsidR="009822CC">
                <w:rPr>
                  <w:noProof/>
                </w:rPr>
                <w:t>1</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CFF" w:rsidRDefault="00624CFF" w:rsidP="00437785">
      <w:r>
        <w:separator/>
      </w:r>
    </w:p>
  </w:footnote>
  <w:footnote w:type="continuationSeparator" w:id="0">
    <w:p w:rsidR="00624CFF" w:rsidRDefault="00624CFF" w:rsidP="00437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CFF" w:rsidRDefault="00624CFF">
    <w:pPr>
      <w:pStyle w:val="Header"/>
    </w:pPr>
    <w:r>
      <w:t>RFP Title:  Maintenance Contract for Copiers and Fax Machines</w:t>
    </w:r>
  </w:p>
  <w:p w:rsidR="00624CFF" w:rsidRDefault="00624CFF">
    <w:pPr>
      <w:pStyle w:val="Header"/>
    </w:pPr>
    <w:r>
      <w:t>RFP Number:  3 DCA RFP 11/12-03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0DF7"/>
    <w:multiLevelType w:val="hybridMultilevel"/>
    <w:tmpl w:val="B9101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nsid w:val="1D2F37FD"/>
    <w:multiLevelType w:val="multilevel"/>
    <w:tmpl w:val="ABF0BC3C"/>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
    <w:nsid w:val="22037CE3"/>
    <w:multiLevelType w:val="multilevel"/>
    <w:tmpl w:val="D5B07534"/>
    <w:lvl w:ilvl="0">
      <w:start w:val="6"/>
      <w:numFmt w:val="decimal"/>
      <w:lvlText w:val="%1."/>
      <w:lvlJc w:val="left"/>
      <w:pPr>
        <w:ind w:left="360" w:hanging="360"/>
      </w:pPr>
      <w:rPr>
        <w:rFonts w:asciiTheme="majorHAnsi" w:hAnsiTheme="majorHAnsi" w:cstheme="majorHAnsi"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nsid w:val="2A0B2036"/>
    <w:multiLevelType w:val="multilevel"/>
    <w:tmpl w:val="668EF3EE"/>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heme="minorHAnsi" w:hAnsiTheme="minorHAnsi" w:cstheme="minorHAnsi" w:hint="default"/>
        <w:b/>
        <w:i w:val="0"/>
        <w:sz w:val="24"/>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7">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nsid w:val="2F1751A7"/>
    <w:multiLevelType w:val="hybridMultilevel"/>
    <w:tmpl w:val="62FCB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93177D"/>
    <w:multiLevelType w:val="multilevel"/>
    <w:tmpl w:val="38C65B9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3D157DAE"/>
    <w:multiLevelType w:val="hybridMultilevel"/>
    <w:tmpl w:val="C4E2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nsid w:val="473752FC"/>
    <w:multiLevelType w:val="multilevel"/>
    <w:tmpl w:val="668EF3E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55085851"/>
    <w:multiLevelType w:val="multilevel"/>
    <w:tmpl w:val="D3FC0428"/>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5">
    <w:nsid w:val="55877511"/>
    <w:multiLevelType w:val="multilevel"/>
    <w:tmpl w:val="2528CB18"/>
    <w:numStyleLink w:val="MOUList"/>
  </w:abstractNum>
  <w:abstractNum w:abstractNumId="16">
    <w:nsid w:val="564604F6"/>
    <w:multiLevelType w:val="multilevel"/>
    <w:tmpl w:val="AD7E4432"/>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18">
    <w:nsid w:val="5A6D5B3C"/>
    <w:multiLevelType w:val="hybridMultilevel"/>
    <w:tmpl w:val="9DF40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D82BF8"/>
    <w:multiLevelType w:val="multilevel"/>
    <w:tmpl w:val="6BF657B2"/>
    <w:lvl w:ilvl="0">
      <w:start w:val="2"/>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1">
    <w:nsid w:val="690817EF"/>
    <w:multiLevelType w:val="hybridMultilevel"/>
    <w:tmpl w:val="A5008C38"/>
    <w:lvl w:ilvl="0" w:tplc="9370CDB2">
      <w:start w:val="2"/>
      <w:numFmt w:val="decimal"/>
      <w:lvlText w:val="%1."/>
      <w:lvlJc w:val="left"/>
      <w:pPr>
        <w:tabs>
          <w:tab w:val="num" w:pos="1368"/>
        </w:tabs>
        <w:ind w:left="360" w:firstLine="432"/>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nsid w:val="77CF0356"/>
    <w:multiLevelType w:val="multilevel"/>
    <w:tmpl w:val="45D69FB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0"/>
  </w:num>
  <w:num w:numId="2">
    <w:abstractNumId w:val="7"/>
  </w:num>
  <w:num w:numId="3">
    <w:abstractNumId w:val="20"/>
  </w:num>
  <w:num w:numId="4">
    <w:abstractNumId w:val="1"/>
  </w:num>
  <w:num w:numId="5">
    <w:abstractNumId w:val="11"/>
  </w:num>
  <w:num w:numId="6">
    <w:abstractNumId w:val="15"/>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7">
    <w:abstractNumId w:val="22"/>
  </w:num>
  <w:num w:numId="8">
    <w:abstractNumId w:val="17"/>
  </w:num>
  <w:num w:numId="9">
    <w:abstractNumId w:val="15"/>
    <w:lvlOverride w:ilvl="0">
      <w:lvl w:ilvl="0">
        <w:start w:val="3"/>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0">
    <w:abstractNumId w:val="14"/>
  </w:num>
  <w:num w:numId="11">
    <w:abstractNumId w:val="16"/>
  </w:num>
  <w:num w:numId="12">
    <w:abstractNumId w:val="23"/>
  </w:num>
  <w:num w:numId="13">
    <w:abstractNumId w:val="21"/>
  </w:num>
  <w:num w:numId="14">
    <w:abstractNumId w:val="4"/>
  </w:num>
  <w:num w:numId="15">
    <w:abstractNumId w:val="8"/>
  </w:num>
  <w:num w:numId="16">
    <w:abstractNumId w:val="0"/>
  </w:num>
  <w:num w:numId="17">
    <w:abstractNumId w:val="18"/>
  </w:num>
  <w:num w:numId="18">
    <w:abstractNumId w:val="13"/>
  </w:num>
  <w:num w:numId="19">
    <w:abstractNumId w:val="6"/>
  </w:num>
  <w:num w:numId="20">
    <w:abstractNumId w:val="3"/>
  </w:num>
  <w:num w:numId="21">
    <w:abstractNumId w:val="15"/>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rPr>
      </w:lvl>
    </w:lvlOverride>
    <w:lvlOverride w:ilvl="2">
      <w:lvl w:ilvl="2">
        <w:start w:val="1"/>
        <w:numFmt w:val="upperLetter"/>
        <w:lvlText w:val="(%3)"/>
        <w:lvlJc w:val="left"/>
        <w:pPr>
          <w:tabs>
            <w:tab w:val="num" w:pos="1152"/>
          </w:tabs>
          <w:ind w:left="1152" w:hanging="432"/>
        </w:pPr>
        <w:rPr>
          <w:rFonts w:ascii="Times New Roman" w:hAnsi="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2">
    <w:abstractNumId w:val="19"/>
  </w:num>
  <w:num w:numId="23">
    <w:abstractNumId w:val="9"/>
  </w:num>
  <w:num w:numId="24">
    <w:abstractNumId w:val="5"/>
  </w:num>
  <w:num w:numId="25">
    <w:abstractNumId w:val="12"/>
  </w:num>
  <w:num w:numId="2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drawingGridHorizontalSpacing w:val="120"/>
  <w:displayHorizontalDrawingGridEvery w:val="2"/>
  <w:characterSpacingControl w:val="doNotCompress"/>
  <w:hdrShapeDefaults>
    <o:shapedefaults v:ext="edit" spidmax="68609"/>
  </w:hdrShapeDefaults>
  <w:footnotePr>
    <w:footnote w:id="-1"/>
    <w:footnote w:id="0"/>
  </w:footnotePr>
  <w:endnotePr>
    <w:endnote w:id="-1"/>
    <w:endnote w:id="0"/>
  </w:endnotePr>
  <w:compat/>
  <w:rsids>
    <w:rsidRoot w:val="00437785"/>
    <w:rsid w:val="00000C73"/>
    <w:rsid w:val="00000F89"/>
    <w:rsid w:val="00002246"/>
    <w:rsid w:val="00003FA0"/>
    <w:rsid w:val="000129F9"/>
    <w:rsid w:val="000156B7"/>
    <w:rsid w:val="00017C38"/>
    <w:rsid w:val="0002281F"/>
    <w:rsid w:val="00022B43"/>
    <w:rsid w:val="00025415"/>
    <w:rsid w:val="00025B4D"/>
    <w:rsid w:val="00026CE4"/>
    <w:rsid w:val="00026E2A"/>
    <w:rsid w:val="00030551"/>
    <w:rsid w:val="0003198E"/>
    <w:rsid w:val="0004230B"/>
    <w:rsid w:val="00044772"/>
    <w:rsid w:val="000478D3"/>
    <w:rsid w:val="000479FB"/>
    <w:rsid w:val="000518DF"/>
    <w:rsid w:val="0005432C"/>
    <w:rsid w:val="0005543F"/>
    <w:rsid w:val="0005567F"/>
    <w:rsid w:val="0005644C"/>
    <w:rsid w:val="00060045"/>
    <w:rsid w:val="00062659"/>
    <w:rsid w:val="00080202"/>
    <w:rsid w:val="00083558"/>
    <w:rsid w:val="00083CB3"/>
    <w:rsid w:val="00083E93"/>
    <w:rsid w:val="0009106E"/>
    <w:rsid w:val="0009405D"/>
    <w:rsid w:val="000960F6"/>
    <w:rsid w:val="00097B24"/>
    <w:rsid w:val="000A24AD"/>
    <w:rsid w:val="000A7F58"/>
    <w:rsid w:val="000B27E9"/>
    <w:rsid w:val="000B2DCC"/>
    <w:rsid w:val="000C0DFC"/>
    <w:rsid w:val="000C1B93"/>
    <w:rsid w:val="000D2618"/>
    <w:rsid w:val="000D31D9"/>
    <w:rsid w:val="000D4F75"/>
    <w:rsid w:val="000D4FEE"/>
    <w:rsid w:val="000D63FD"/>
    <w:rsid w:val="000E0993"/>
    <w:rsid w:val="000E0D3B"/>
    <w:rsid w:val="000E15AB"/>
    <w:rsid w:val="000F31F2"/>
    <w:rsid w:val="000F46AB"/>
    <w:rsid w:val="000F46CB"/>
    <w:rsid w:val="000F7471"/>
    <w:rsid w:val="00100700"/>
    <w:rsid w:val="00102A16"/>
    <w:rsid w:val="00103ACF"/>
    <w:rsid w:val="0010523B"/>
    <w:rsid w:val="00105902"/>
    <w:rsid w:val="00105FF4"/>
    <w:rsid w:val="00113136"/>
    <w:rsid w:val="00116019"/>
    <w:rsid w:val="00120EF8"/>
    <w:rsid w:val="001267AC"/>
    <w:rsid w:val="00127E74"/>
    <w:rsid w:val="0013475A"/>
    <w:rsid w:val="00134BA5"/>
    <w:rsid w:val="00140BD4"/>
    <w:rsid w:val="00144EF7"/>
    <w:rsid w:val="0014500D"/>
    <w:rsid w:val="00146395"/>
    <w:rsid w:val="00150FE1"/>
    <w:rsid w:val="00152846"/>
    <w:rsid w:val="00153D95"/>
    <w:rsid w:val="0015468B"/>
    <w:rsid w:val="001547DE"/>
    <w:rsid w:val="00161629"/>
    <w:rsid w:val="00162635"/>
    <w:rsid w:val="00162FA0"/>
    <w:rsid w:val="00164644"/>
    <w:rsid w:val="00164796"/>
    <w:rsid w:val="00164887"/>
    <w:rsid w:val="00170E08"/>
    <w:rsid w:val="0017725F"/>
    <w:rsid w:val="00182519"/>
    <w:rsid w:val="00184AFB"/>
    <w:rsid w:val="00190550"/>
    <w:rsid w:val="001942E5"/>
    <w:rsid w:val="001952AF"/>
    <w:rsid w:val="00195D2E"/>
    <w:rsid w:val="001A4F28"/>
    <w:rsid w:val="001B0896"/>
    <w:rsid w:val="001C137B"/>
    <w:rsid w:val="001C2E21"/>
    <w:rsid w:val="001C2EE5"/>
    <w:rsid w:val="001C40A9"/>
    <w:rsid w:val="001C5205"/>
    <w:rsid w:val="001C52D4"/>
    <w:rsid w:val="001D5208"/>
    <w:rsid w:val="001D645F"/>
    <w:rsid w:val="001D7253"/>
    <w:rsid w:val="001E2DA7"/>
    <w:rsid w:val="001F27C5"/>
    <w:rsid w:val="001F4850"/>
    <w:rsid w:val="00201BC4"/>
    <w:rsid w:val="0020756C"/>
    <w:rsid w:val="00207CAC"/>
    <w:rsid w:val="00210905"/>
    <w:rsid w:val="00213800"/>
    <w:rsid w:val="00224C85"/>
    <w:rsid w:val="00230C9B"/>
    <w:rsid w:val="00230F05"/>
    <w:rsid w:val="00231581"/>
    <w:rsid w:val="00232126"/>
    <w:rsid w:val="00233756"/>
    <w:rsid w:val="0023478D"/>
    <w:rsid w:val="002464F0"/>
    <w:rsid w:val="00250CCF"/>
    <w:rsid w:val="00251F8F"/>
    <w:rsid w:val="00253223"/>
    <w:rsid w:val="00253C70"/>
    <w:rsid w:val="0025567D"/>
    <w:rsid w:val="002721A9"/>
    <w:rsid w:val="0028284E"/>
    <w:rsid w:val="00282C5E"/>
    <w:rsid w:val="002860C2"/>
    <w:rsid w:val="0029146F"/>
    <w:rsid w:val="002914E4"/>
    <w:rsid w:val="00291B76"/>
    <w:rsid w:val="002954F7"/>
    <w:rsid w:val="002A19EC"/>
    <w:rsid w:val="002A4DA3"/>
    <w:rsid w:val="002A4FE7"/>
    <w:rsid w:val="002A5D24"/>
    <w:rsid w:val="002A6AEF"/>
    <w:rsid w:val="002C27DF"/>
    <w:rsid w:val="002C6CC6"/>
    <w:rsid w:val="002D319E"/>
    <w:rsid w:val="002D6007"/>
    <w:rsid w:val="002D78D0"/>
    <w:rsid w:val="002E0C69"/>
    <w:rsid w:val="002E3A43"/>
    <w:rsid w:val="002E630A"/>
    <w:rsid w:val="002F139D"/>
    <w:rsid w:val="002F1E5A"/>
    <w:rsid w:val="002F4CEA"/>
    <w:rsid w:val="002F59A1"/>
    <w:rsid w:val="002F6134"/>
    <w:rsid w:val="002F6159"/>
    <w:rsid w:val="00301F9D"/>
    <w:rsid w:val="0030452E"/>
    <w:rsid w:val="0030482B"/>
    <w:rsid w:val="00307977"/>
    <w:rsid w:val="00312025"/>
    <w:rsid w:val="0031336E"/>
    <w:rsid w:val="00313500"/>
    <w:rsid w:val="00314456"/>
    <w:rsid w:val="003146C4"/>
    <w:rsid w:val="00315C7E"/>
    <w:rsid w:val="00321576"/>
    <w:rsid w:val="003329AE"/>
    <w:rsid w:val="00337619"/>
    <w:rsid w:val="003420F5"/>
    <w:rsid w:val="00343498"/>
    <w:rsid w:val="003507F1"/>
    <w:rsid w:val="0035290D"/>
    <w:rsid w:val="00353038"/>
    <w:rsid w:val="003553A0"/>
    <w:rsid w:val="00361783"/>
    <w:rsid w:val="00365FEA"/>
    <w:rsid w:val="00367E16"/>
    <w:rsid w:val="003706BB"/>
    <w:rsid w:val="003715A5"/>
    <w:rsid w:val="003738F1"/>
    <w:rsid w:val="0037468E"/>
    <w:rsid w:val="00376354"/>
    <w:rsid w:val="00382569"/>
    <w:rsid w:val="00392AC3"/>
    <w:rsid w:val="003A0AC6"/>
    <w:rsid w:val="003A19AA"/>
    <w:rsid w:val="003A1C4D"/>
    <w:rsid w:val="003A3D11"/>
    <w:rsid w:val="003A4EAB"/>
    <w:rsid w:val="003B15B4"/>
    <w:rsid w:val="003B3742"/>
    <w:rsid w:val="003B42AC"/>
    <w:rsid w:val="003B54CD"/>
    <w:rsid w:val="003C0DD8"/>
    <w:rsid w:val="003C2303"/>
    <w:rsid w:val="003C255A"/>
    <w:rsid w:val="003C6588"/>
    <w:rsid w:val="003D5C85"/>
    <w:rsid w:val="003D5D89"/>
    <w:rsid w:val="003D7AFA"/>
    <w:rsid w:val="003E52BA"/>
    <w:rsid w:val="003E7FA6"/>
    <w:rsid w:val="003F713C"/>
    <w:rsid w:val="00405EC0"/>
    <w:rsid w:val="00417B3C"/>
    <w:rsid w:val="004224F0"/>
    <w:rsid w:val="00422FF5"/>
    <w:rsid w:val="004307BE"/>
    <w:rsid w:val="00430CF1"/>
    <w:rsid w:val="00432894"/>
    <w:rsid w:val="00433217"/>
    <w:rsid w:val="00435DC8"/>
    <w:rsid w:val="00437785"/>
    <w:rsid w:val="004419A8"/>
    <w:rsid w:val="00441A88"/>
    <w:rsid w:val="00445C89"/>
    <w:rsid w:val="0045360E"/>
    <w:rsid w:val="004544D7"/>
    <w:rsid w:val="0045759E"/>
    <w:rsid w:val="00461F3F"/>
    <w:rsid w:val="00465653"/>
    <w:rsid w:val="00470AB2"/>
    <w:rsid w:val="00473BD1"/>
    <w:rsid w:val="00474EA4"/>
    <w:rsid w:val="004801A7"/>
    <w:rsid w:val="0048020C"/>
    <w:rsid w:val="0049127C"/>
    <w:rsid w:val="00491B46"/>
    <w:rsid w:val="00492383"/>
    <w:rsid w:val="00492619"/>
    <w:rsid w:val="00496ED0"/>
    <w:rsid w:val="0049712C"/>
    <w:rsid w:val="00497C61"/>
    <w:rsid w:val="004A4A27"/>
    <w:rsid w:val="004B597F"/>
    <w:rsid w:val="004C2C74"/>
    <w:rsid w:val="004C6E60"/>
    <w:rsid w:val="004C7DAC"/>
    <w:rsid w:val="004D007C"/>
    <w:rsid w:val="004D746A"/>
    <w:rsid w:val="004E0746"/>
    <w:rsid w:val="004E3908"/>
    <w:rsid w:val="004E4B45"/>
    <w:rsid w:val="004F4729"/>
    <w:rsid w:val="005027AE"/>
    <w:rsid w:val="00503381"/>
    <w:rsid w:val="00503D83"/>
    <w:rsid w:val="00504C57"/>
    <w:rsid w:val="005075E3"/>
    <w:rsid w:val="005129C0"/>
    <w:rsid w:val="00512D16"/>
    <w:rsid w:val="00513F73"/>
    <w:rsid w:val="00524487"/>
    <w:rsid w:val="00531ACF"/>
    <w:rsid w:val="00531BE0"/>
    <w:rsid w:val="005325FA"/>
    <w:rsid w:val="00535786"/>
    <w:rsid w:val="005367DD"/>
    <w:rsid w:val="0053754B"/>
    <w:rsid w:val="00542CA0"/>
    <w:rsid w:val="00546A26"/>
    <w:rsid w:val="0055258A"/>
    <w:rsid w:val="00554566"/>
    <w:rsid w:val="0055641D"/>
    <w:rsid w:val="00556636"/>
    <w:rsid w:val="00561427"/>
    <w:rsid w:val="00561483"/>
    <w:rsid w:val="0056625F"/>
    <w:rsid w:val="00566AA2"/>
    <w:rsid w:val="005843F1"/>
    <w:rsid w:val="00585E07"/>
    <w:rsid w:val="0059474C"/>
    <w:rsid w:val="00595CEF"/>
    <w:rsid w:val="00596814"/>
    <w:rsid w:val="00596C42"/>
    <w:rsid w:val="005A31E8"/>
    <w:rsid w:val="005A5C92"/>
    <w:rsid w:val="005B29DC"/>
    <w:rsid w:val="005B4610"/>
    <w:rsid w:val="005B7E4C"/>
    <w:rsid w:val="005C15EF"/>
    <w:rsid w:val="005C1E31"/>
    <w:rsid w:val="005C55DF"/>
    <w:rsid w:val="005C7E7D"/>
    <w:rsid w:val="005D13EB"/>
    <w:rsid w:val="005D1EC4"/>
    <w:rsid w:val="005D47A1"/>
    <w:rsid w:val="005D4DA2"/>
    <w:rsid w:val="005D6CB6"/>
    <w:rsid w:val="005E4EB5"/>
    <w:rsid w:val="005F084A"/>
    <w:rsid w:val="005F1D97"/>
    <w:rsid w:val="005F3436"/>
    <w:rsid w:val="005F58FD"/>
    <w:rsid w:val="005F771E"/>
    <w:rsid w:val="00601266"/>
    <w:rsid w:val="00603B59"/>
    <w:rsid w:val="006074AA"/>
    <w:rsid w:val="00607AC7"/>
    <w:rsid w:val="00614B77"/>
    <w:rsid w:val="00624CFF"/>
    <w:rsid w:val="00631F5E"/>
    <w:rsid w:val="00634BB6"/>
    <w:rsid w:val="0063627C"/>
    <w:rsid w:val="00644282"/>
    <w:rsid w:val="0064473D"/>
    <w:rsid w:val="00653010"/>
    <w:rsid w:val="00655F4E"/>
    <w:rsid w:val="00656961"/>
    <w:rsid w:val="00660C37"/>
    <w:rsid w:val="006632DC"/>
    <w:rsid w:val="006643D8"/>
    <w:rsid w:val="0066703F"/>
    <w:rsid w:val="0067294A"/>
    <w:rsid w:val="006753E3"/>
    <w:rsid w:val="00676FA7"/>
    <w:rsid w:val="006809D9"/>
    <w:rsid w:val="00680AEB"/>
    <w:rsid w:val="006830BE"/>
    <w:rsid w:val="00685CE2"/>
    <w:rsid w:val="00686493"/>
    <w:rsid w:val="00692502"/>
    <w:rsid w:val="00696594"/>
    <w:rsid w:val="006A3235"/>
    <w:rsid w:val="006A44EB"/>
    <w:rsid w:val="006B2700"/>
    <w:rsid w:val="006C0CA4"/>
    <w:rsid w:val="006C27C1"/>
    <w:rsid w:val="006C6399"/>
    <w:rsid w:val="006C697B"/>
    <w:rsid w:val="006C750E"/>
    <w:rsid w:val="006D175E"/>
    <w:rsid w:val="006D1868"/>
    <w:rsid w:val="006E75AB"/>
    <w:rsid w:val="006F2DEF"/>
    <w:rsid w:val="006F4F71"/>
    <w:rsid w:val="0070299B"/>
    <w:rsid w:val="00711025"/>
    <w:rsid w:val="00711F5E"/>
    <w:rsid w:val="00716117"/>
    <w:rsid w:val="00730B92"/>
    <w:rsid w:val="00732090"/>
    <w:rsid w:val="007354E6"/>
    <w:rsid w:val="007356A9"/>
    <w:rsid w:val="00740EFF"/>
    <w:rsid w:val="00741275"/>
    <w:rsid w:val="00742C5C"/>
    <w:rsid w:val="00744C77"/>
    <w:rsid w:val="00747C96"/>
    <w:rsid w:val="00751E04"/>
    <w:rsid w:val="00753DF5"/>
    <w:rsid w:val="007600A2"/>
    <w:rsid w:val="0076656F"/>
    <w:rsid w:val="0077042B"/>
    <w:rsid w:val="00775B4F"/>
    <w:rsid w:val="007810F0"/>
    <w:rsid w:val="0078516E"/>
    <w:rsid w:val="00786FF7"/>
    <w:rsid w:val="00792351"/>
    <w:rsid w:val="00797BC5"/>
    <w:rsid w:val="007B02CD"/>
    <w:rsid w:val="007B23A5"/>
    <w:rsid w:val="007B56DB"/>
    <w:rsid w:val="007C01AF"/>
    <w:rsid w:val="007C0272"/>
    <w:rsid w:val="007C0AD3"/>
    <w:rsid w:val="007C6A4C"/>
    <w:rsid w:val="007D03AB"/>
    <w:rsid w:val="007D069D"/>
    <w:rsid w:val="007D0DF0"/>
    <w:rsid w:val="007D3A9E"/>
    <w:rsid w:val="007D47CE"/>
    <w:rsid w:val="007D48DE"/>
    <w:rsid w:val="007E0CB9"/>
    <w:rsid w:val="007E19D2"/>
    <w:rsid w:val="007E32ED"/>
    <w:rsid w:val="007F015E"/>
    <w:rsid w:val="007F052D"/>
    <w:rsid w:val="007F106C"/>
    <w:rsid w:val="00806F13"/>
    <w:rsid w:val="00810509"/>
    <w:rsid w:val="00814834"/>
    <w:rsid w:val="0081736F"/>
    <w:rsid w:val="00830720"/>
    <w:rsid w:val="008309EC"/>
    <w:rsid w:val="00830CC5"/>
    <w:rsid w:val="008326D6"/>
    <w:rsid w:val="00832795"/>
    <w:rsid w:val="008331E4"/>
    <w:rsid w:val="008338DA"/>
    <w:rsid w:val="00836EF2"/>
    <w:rsid w:val="008459D6"/>
    <w:rsid w:val="008466AF"/>
    <w:rsid w:val="00847E68"/>
    <w:rsid w:val="00851AB8"/>
    <w:rsid w:val="00853E93"/>
    <w:rsid w:val="00855D01"/>
    <w:rsid w:val="008643CA"/>
    <w:rsid w:val="00864815"/>
    <w:rsid w:val="0087288D"/>
    <w:rsid w:val="008758B9"/>
    <w:rsid w:val="00875E33"/>
    <w:rsid w:val="00876286"/>
    <w:rsid w:val="00877076"/>
    <w:rsid w:val="00890118"/>
    <w:rsid w:val="008906EF"/>
    <w:rsid w:val="00890E21"/>
    <w:rsid w:val="00896AFB"/>
    <w:rsid w:val="008A0851"/>
    <w:rsid w:val="008A0E14"/>
    <w:rsid w:val="008A5847"/>
    <w:rsid w:val="008B08FC"/>
    <w:rsid w:val="008B0EAD"/>
    <w:rsid w:val="008B0FB4"/>
    <w:rsid w:val="008B1D57"/>
    <w:rsid w:val="008B493E"/>
    <w:rsid w:val="008C4E8B"/>
    <w:rsid w:val="008C54D3"/>
    <w:rsid w:val="008D0DFF"/>
    <w:rsid w:val="008D450B"/>
    <w:rsid w:val="008D7B70"/>
    <w:rsid w:val="008E642A"/>
    <w:rsid w:val="008E69D0"/>
    <w:rsid w:val="008F47FB"/>
    <w:rsid w:val="009041E6"/>
    <w:rsid w:val="00910C31"/>
    <w:rsid w:val="00917C64"/>
    <w:rsid w:val="0092222B"/>
    <w:rsid w:val="00925FEE"/>
    <w:rsid w:val="009263E4"/>
    <w:rsid w:val="00942B7D"/>
    <w:rsid w:val="00950E0E"/>
    <w:rsid w:val="009517F2"/>
    <w:rsid w:val="009549FE"/>
    <w:rsid w:val="00954E77"/>
    <w:rsid w:val="00960F32"/>
    <w:rsid w:val="009635F4"/>
    <w:rsid w:val="009668A0"/>
    <w:rsid w:val="00973AE2"/>
    <w:rsid w:val="009822CC"/>
    <w:rsid w:val="009833EE"/>
    <w:rsid w:val="00984470"/>
    <w:rsid w:val="009917CE"/>
    <w:rsid w:val="00992B4C"/>
    <w:rsid w:val="0099364E"/>
    <w:rsid w:val="009A7413"/>
    <w:rsid w:val="009B350D"/>
    <w:rsid w:val="009B525D"/>
    <w:rsid w:val="009C0911"/>
    <w:rsid w:val="009C4C4B"/>
    <w:rsid w:val="009D0CDB"/>
    <w:rsid w:val="009D0F29"/>
    <w:rsid w:val="009D4FE6"/>
    <w:rsid w:val="009D7991"/>
    <w:rsid w:val="009D7CA0"/>
    <w:rsid w:val="009E27D7"/>
    <w:rsid w:val="009E2AD6"/>
    <w:rsid w:val="009E3179"/>
    <w:rsid w:val="009E3FBB"/>
    <w:rsid w:val="009E7973"/>
    <w:rsid w:val="009E7D8B"/>
    <w:rsid w:val="009F0F6B"/>
    <w:rsid w:val="009F3700"/>
    <w:rsid w:val="009F5920"/>
    <w:rsid w:val="009F6D38"/>
    <w:rsid w:val="00A00A33"/>
    <w:rsid w:val="00A01B91"/>
    <w:rsid w:val="00A06581"/>
    <w:rsid w:val="00A074FD"/>
    <w:rsid w:val="00A118C5"/>
    <w:rsid w:val="00A12212"/>
    <w:rsid w:val="00A13EDB"/>
    <w:rsid w:val="00A33015"/>
    <w:rsid w:val="00A35850"/>
    <w:rsid w:val="00A4297C"/>
    <w:rsid w:val="00A43D8C"/>
    <w:rsid w:val="00A5202E"/>
    <w:rsid w:val="00A65D6B"/>
    <w:rsid w:val="00A67B0A"/>
    <w:rsid w:val="00A70467"/>
    <w:rsid w:val="00A72535"/>
    <w:rsid w:val="00A7296A"/>
    <w:rsid w:val="00A7300D"/>
    <w:rsid w:val="00A74FE9"/>
    <w:rsid w:val="00A759B3"/>
    <w:rsid w:val="00A86DD2"/>
    <w:rsid w:val="00A90043"/>
    <w:rsid w:val="00A90B9E"/>
    <w:rsid w:val="00A91F09"/>
    <w:rsid w:val="00A932DF"/>
    <w:rsid w:val="00A95357"/>
    <w:rsid w:val="00AA12DA"/>
    <w:rsid w:val="00AA1362"/>
    <w:rsid w:val="00AA23D8"/>
    <w:rsid w:val="00AA7661"/>
    <w:rsid w:val="00AB0A91"/>
    <w:rsid w:val="00AB2267"/>
    <w:rsid w:val="00AB66FD"/>
    <w:rsid w:val="00AC23F0"/>
    <w:rsid w:val="00AC3674"/>
    <w:rsid w:val="00AC3804"/>
    <w:rsid w:val="00AC3A72"/>
    <w:rsid w:val="00AC48C2"/>
    <w:rsid w:val="00AE253A"/>
    <w:rsid w:val="00AE448B"/>
    <w:rsid w:val="00AE61A6"/>
    <w:rsid w:val="00AE6F08"/>
    <w:rsid w:val="00B01AF5"/>
    <w:rsid w:val="00B1586F"/>
    <w:rsid w:val="00B15E24"/>
    <w:rsid w:val="00B164C1"/>
    <w:rsid w:val="00B170A3"/>
    <w:rsid w:val="00B174EC"/>
    <w:rsid w:val="00B1762D"/>
    <w:rsid w:val="00B17B8F"/>
    <w:rsid w:val="00B17F13"/>
    <w:rsid w:val="00B23C69"/>
    <w:rsid w:val="00B261F6"/>
    <w:rsid w:val="00B31197"/>
    <w:rsid w:val="00B4598F"/>
    <w:rsid w:val="00B46FA5"/>
    <w:rsid w:val="00B515EC"/>
    <w:rsid w:val="00B545D0"/>
    <w:rsid w:val="00B5595C"/>
    <w:rsid w:val="00B56E8A"/>
    <w:rsid w:val="00B659B5"/>
    <w:rsid w:val="00B66180"/>
    <w:rsid w:val="00B66ABC"/>
    <w:rsid w:val="00B7248B"/>
    <w:rsid w:val="00B72505"/>
    <w:rsid w:val="00B7427C"/>
    <w:rsid w:val="00B75124"/>
    <w:rsid w:val="00B8714B"/>
    <w:rsid w:val="00B876B0"/>
    <w:rsid w:val="00B95BF6"/>
    <w:rsid w:val="00BA36BA"/>
    <w:rsid w:val="00BB1979"/>
    <w:rsid w:val="00BB550F"/>
    <w:rsid w:val="00BC0A8D"/>
    <w:rsid w:val="00BD4BC8"/>
    <w:rsid w:val="00BD54F8"/>
    <w:rsid w:val="00BD74C8"/>
    <w:rsid w:val="00BE3331"/>
    <w:rsid w:val="00BE39E2"/>
    <w:rsid w:val="00BE57EA"/>
    <w:rsid w:val="00BE646E"/>
    <w:rsid w:val="00BE7891"/>
    <w:rsid w:val="00BF2E50"/>
    <w:rsid w:val="00BF400D"/>
    <w:rsid w:val="00C03ED5"/>
    <w:rsid w:val="00C05A87"/>
    <w:rsid w:val="00C073BF"/>
    <w:rsid w:val="00C11790"/>
    <w:rsid w:val="00C1179D"/>
    <w:rsid w:val="00C14704"/>
    <w:rsid w:val="00C17592"/>
    <w:rsid w:val="00C21D5B"/>
    <w:rsid w:val="00C25E2F"/>
    <w:rsid w:val="00C25F03"/>
    <w:rsid w:val="00C27FC2"/>
    <w:rsid w:val="00C337EB"/>
    <w:rsid w:val="00C407EE"/>
    <w:rsid w:val="00C4144A"/>
    <w:rsid w:val="00C4795E"/>
    <w:rsid w:val="00C52402"/>
    <w:rsid w:val="00C60DCB"/>
    <w:rsid w:val="00C612E3"/>
    <w:rsid w:val="00C63EEB"/>
    <w:rsid w:val="00C70C0F"/>
    <w:rsid w:val="00C748FC"/>
    <w:rsid w:val="00C7533E"/>
    <w:rsid w:val="00C75C1E"/>
    <w:rsid w:val="00C76AF1"/>
    <w:rsid w:val="00C80839"/>
    <w:rsid w:val="00C80C92"/>
    <w:rsid w:val="00C80D03"/>
    <w:rsid w:val="00C83F9B"/>
    <w:rsid w:val="00C92562"/>
    <w:rsid w:val="00C92AF0"/>
    <w:rsid w:val="00C93D5D"/>
    <w:rsid w:val="00C941B3"/>
    <w:rsid w:val="00CA27A3"/>
    <w:rsid w:val="00CB3697"/>
    <w:rsid w:val="00CB4090"/>
    <w:rsid w:val="00CB46A3"/>
    <w:rsid w:val="00CB6D93"/>
    <w:rsid w:val="00CC4D01"/>
    <w:rsid w:val="00CD5D91"/>
    <w:rsid w:val="00CE1F6A"/>
    <w:rsid w:val="00CE390C"/>
    <w:rsid w:val="00CE6653"/>
    <w:rsid w:val="00CE6796"/>
    <w:rsid w:val="00CE6E18"/>
    <w:rsid w:val="00CF16AA"/>
    <w:rsid w:val="00CF4053"/>
    <w:rsid w:val="00CF4418"/>
    <w:rsid w:val="00CF4D61"/>
    <w:rsid w:val="00CF57B5"/>
    <w:rsid w:val="00CF63B5"/>
    <w:rsid w:val="00D00968"/>
    <w:rsid w:val="00D00A99"/>
    <w:rsid w:val="00D03779"/>
    <w:rsid w:val="00D05306"/>
    <w:rsid w:val="00D06BB1"/>
    <w:rsid w:val="00D138E3"/>
    <w:rsid w:val="00D17D96"/>
    <w:rsid w:val="00D216E3"/>
    <w:rsid w:val="00D21814"/>
    <w:rsid w:val="00D223D4"/>
    <w:rsid w:val="00D22BC3"/>
    <w:rsid w:val="00D25840"/>
    <w:rsid w:val="00D311D8"/>
    <w:rsid w:val="00D34EEA"/>
    <w:rsid w:val="00D428EB"/>
    <w:rsid w:val="00D434E7"/>
    <w:rsid w:val="00D43A10"/>
    <w:rsid w:val="00D44034"/>
    <w:rsid w:val="00D50B2B"/>
    <w:rsid w:val="00D53BB2"/>
    <w:rsid w:val="00D5442A"/>
    <w:rsid w:val="00D552F2"/>
    <w:rsid w:val="00D6186B"/>
    <w:rsid w:val="00D62E15"/>
    <w:rsid w:val="00D6317A"/>
    <w:rsid w:val="00D63C7F"/>
    <w:rsid w:val="00D6428A"/>
    <w:rsid w:val="00D704A6"/>
    <w:rsid w:val="00D74717"/>
    <w:rsid w:val="00D74AAD"/>
    <w:rsid w:val="00D759C6"/>
    <w:rsid w:val="00D7717C"/>
    <w:rsid w:val="00D816B5"/>
    <w:rsid w:val="00D83AAF"/>
    <w:rsid w:val="00D87DE7"/>
    <w:rsid w:val="00D9033C"/>
    <w:rsid w:val="00D926C8"/>
    <w:rsid w:val="00D96273"/>
    <w:rsid w:val="00DA1417"/>
    <w:rsid w:val="00DA2C67"/>
    <w:rsid w:val="00DA60FB"/>
    <w:rsid w:val="00DB7427"/>
    <w:rsid w:val="00DC1500"/>
    <w:rsid w:val="00DC5733"/>
    <w:rsid w:val="00DC60AD"/>
    <w:rsid w:val="00DC69C9"/>
    <w:rsid w:val="00DD0125"/>
    <w:rsid w:val="00DD1C55"/>
    <w:rsid w:val="00DD4D97"/>
    <w:rsid w:val="00DE139E"/>
    <w:rsid w:val="00DE272E"/>
    <w:rsid w:val="00DE3A96"/>
    <w:rsid w:val="00DE72A5"/>
    <w:rsid w:val="00DE7EFC"/>
    <w:rsid w:val="00DF1DE3"/>
    <w:rsid w:val="00DF4181"/>
    <w:rsid w:val="00DF516F"/>
    <w:rsid w:val="00DF6679"/>
    <w:rsid w:val="00E02AEF"/>
    <w:rsid w:val="00E04CAC"/>
    <w:rsid w:val="00E06C5C"/>
    <w:rsid w:val="00E2023D"/>
    <w:rsid w:val="00E24A83"/>
    <w:rsid w:val="00E24E71"/>
    <w:rsid w:val="00E33FFA"/>
    <w:rsid w:val="00E4093D"/>
    <w:rsid w:val="00E42240"/>
    <w:rsid w:val="00E47B54"/>
    <w:rsid w:val="00E513F3"/>
    <w:rsid w:val="00E52EC9"/>
    <w:rsid w:val="00E56464"/>
    <w:rsid w:val="00E6079D"/>
    <w:rsid w:val="00E71A67"/>
    <w:rsid w:val="00E75163"/>
    <w:rsid w:val="00E757E1"/>
    <w:rsid w:val="00E8056E"/>
    <w:rsid w:val="00E8486D"/>
    <w:rsid w:val="00E92256"/>
    <w:rsid w:val="00E97379"/>
    <w:rsid w:val="00EB172C"/>
    <w:rsid w:val="00EB4A68"/>
    <w:rsid w:val="00EC016B"/>
    <w:rsid w:val="00EC0826"/>
    <w:rsid w:val="00EC376C"/>
    <w:rsid w:val="00ED0728"/>
    <w:rsid w:val="00ED5C76"/>
    <w:rsid w:val="00ED6648"/>
    <w:rsid w:val="00EE270D"/>
    <w:rsid w:val="00EE3DF4"/>
    <w:rsid w:val="00EE4F5E"/>
    <w:rsid w:val="00EE5595"/>
    <w:rsid w:val="00EF0A81"/>
    <w:rsid w:val="00EF3746"/>
    <w:rsid w:val="00EF41AB"/>
    <w:rsid w:val="00EF5B78"/>
    <w:rsid w:val="00EF5F8B"/>
    <w:rsid w:val="00EF6C03"/>
    <w:rsid w:val="00EF78A7"/>
    <w:rsid w:val="00F05806"/>
    <w:rsid w:val="00F06159"/>
    <w:rsid w:val="00F12C84"/>
    <w:rsid w:val="00F14FF1"/>
    <w:rsid w:val="00F15A5A"/>
    <w:rsid w:val="00F22032"/>
    <w:rsid w:val="00F430A5"/>
    <w:rsid w:val="00F50443"/>
    <w:rsid w:val="00F540AD"/>
    <w:rsid w:val="00F569F1"/>
    <w:rsid w:val="00F57EA3"/>
    <w:rsid w:val="00F624C7"/>
    <w:rsid w:val="00F6253C"/>
    <w:rsid w:val="00F63F01"/>
    <w:rsid w:val="00F649FE"/>
    <w:rsid w:val="00F67DF3"/>
    <w:rsid w:val="00F75B4E"/>
    <w:rsid w:val="00F811C0"/>
    <w:rsid w:val="00F83577"/>
    <w:rsid w:val="00F83B1D"/>
    <w:rsid w:val="00F86F74"/>
    <w:rsid w:val="00F90856"/>
    <w:rsid w:val="00F91A9F"/>
    <w:rsid w:val="00F94449"/>
    <w:rsid w:val="00FA2073"/>
    <w:rsid w:val="00FA314A"/>
    <w:rsid w:val="00FA47DA"/>
    <w:rsid w:val="00FA514E"/>
    <w:rsid w:val="00FA7D05"/>
    <w:rsid w:val="00FB2250"/>
    <w:rsid w:val="00FB3B26"/>
    <w:rsid w:val="00FB68D2"/>
    <w:rsid w:val="00FB7812"/>
    <w:rsid w:val="00FC050B"/>
    <w:rsid w:val="00FC245F"/>
    <w:rsid w:val="00FC6DDE"/>
    <w:rsid w:val="00FD1869"/>
    <w:rsid w:val="00FD1D7B"/>
    <w:rsid w:val="00FD36EF"/>
    <w:rsid w:val="00FD3BC1"/>
    <w:rsid w:val="00FD3F6C"/>
    <w:rsid w:val="00FD401B"/>
    <w:rsid w:val="00FD5781"/>
    <w:rsid w:val="00FD7B3C"/>
    <w:rsid w:val="00FD7D09"/>
    <w:rsid w:val="00FE120E"/>
    <w:rsid w:val="00FE7B7A"/>
    <w:rsid w:val="00FF1379"/>
    <w:rsid w:val="00FF1F84"/>
    <w:rsid w:val="00FF34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semiHidden/>
    <w:unhideWhenUsed/>
    <w:rsid w:val="00083CB3"/>
    <w:rPr>
      <w:sz w:val="20"/>
    </w:rPr>
  </w:style>
  <w:style w:type="character" w:customStyle="1" w:styleId="CommentTextChar">
    <w:name w:val="Comment Text Char"/>
    <w:basedOn w:val="DefaultParagraphFont"/>
    <w:link w:val="CommentText"/>
    <w:uiPriority w:val="99"/>
    <w:semiHidden/>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4"/>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4"/>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4"/>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BodyTextIndent2">
    <w:name w:val="Body Text Indent 2"/>
    <w:basedOn w:val="Normal"/>
    <w:link w:val="BodyTextIndent2Char"/>
    <w:rsid w:val="00A06581"/>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A06581"/>
    <w:rPr>
      <w:sz w:val="24"/>
      <w:szCs w:val="24"/>
    </w:rPr>
  </w:style>
  <w:style w:type="paragraph" w:styleId="DocumentMap">
    <w:name w:val="Document Map"/>
    <w:basedOn w:val="Normal"/>
    <w:link w:val="DocumentMapChar"/>
    <w:uiPriority w:val="99"/>
    <w:semiHidden/>
    <w:unhideWhenUsed/>
    <w:rsid w:val="00CB6D93"/>
    <w:rPr>
      <w:rFonts w:ascii="Tahoma" w:hAnsi="Tahoma" w:cs="Tahoma"/>
      <w:sz w:val="16"/>
      <w:szCs w:val="16"/>
    </w:rPr>
  </w:style>
  <w:style w:type="character" w:customStyle="1" w:styleId="DocumentMapChar">
    <w:name w:val="Document Map Char"/>
    <w:basedOn w:val="DefaultParagraphFont"/>
    <w:link w:val="DocumentMap"/>
    <w:uiPriority w:val="99"/>
    <w:semiHidden/>
    <w:rsid w:val="00CB6D93"/>
    <w:rPr>
      <w:rFonts w:ascii="Tahoma" w:eastAsia="Times" w:hAnsi="Tahoma" w:cs="Tahoma"/>
      <w:sz w:val="16"/>
      <w:szCs w:val="16"/>
    </w:rPr>
  </w:style>
  <w:style w:type="character" w:styleId="Hyperlink">
    <w:name w:val="Hyperlink"/>
    <w:basedOn w:val="DefaultParagraphFont"/>
    <w:uiPriority w:val="99"/>
    <w:unhideWhenUsed/>
    <w:rsid w:val="00CF63B5"/>
    <w:rPr>
      <w:color w:val="0000FF" w:themeColor="hyperlink"/>
      <w:u w:val="single"/>
    </w:rPr>
  </w:style>
  <w:style w:type="character" w:styleId="LineNumber">
    <w:name w:val="line number"/>
    <w:basedOn w:val="DefaultParagraphFont"/>
    <w:uiPriority w:val="99"/>
    <w:semiHidden/>
    <w:unhideWhenUsed/>
    <w:rsid w:val="001C5205"/>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r.c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78EF0-8FC0-4B2B-B46E-66A180BB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5324</Words>
  <Characters>30347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Jack Simpson</cp:lastModifiedBy>
  <cp:revision>7</cp:revision>
  <cp:lastPrinted>2012-06-05T23:31:00Z</cp:lastPrinted>
  <dcterms:created xsi:type="dcterms:W3CDTF">2012-04-30T15:42:00Z</dcterms:created>
  <dcterms:modified xsi:type="dcterms:W3CDTF">2012-06-06T16:01:00Z</dcterms:modified>
</cp:coreProperties>
</file>