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CD8" w:rsidRPr="001B30B4" w:rsidRDefault="005C73F3" w:rsidP="005C73F3">
      <w:pPr>
        <w:jc w:val="center"/>
        <w:rPr>
          <w:rFonts w:ascii="Arial" w:hAnsi="Arial" w:cs="Arial"/>
          <w:b/>
          <w:sz w:val="28"/>
          <w:szCs w:val="28"/>
        </w:rPr>
      </w:pPr>
      <w:r w:rsidRPr="001B30B4">
        <w:rPr>
          <w:rFonts w:ascii="Arial" w:hAnsi="Arial" w:cs="Arial"/>
          <w:b/>
          <w:sz w:val="28"/>
          <w:szCs w:val="28"/>
        </w:rPr>
        <w:t xml:space="preserve">ADDENDUM NO. </w:t>
      </w:r>
      <w:r w:rsidR="00EB5FAD">
        <w:rPr>
          <w:rFonts w:ascii="Arial" w:hAnsi="Arial" w:cs="Arial"/>
          <w:b/>
          <w:sz w:val="28"/>
          <w:szCs w:val="28"/>
        </w:rPr>
        <w:t>4</w:t>
      </w:r>
      <w:r w:rsidRPr="001B30B4">
        <w:rPr>
          <w:rFonts w:ascii="Arial" w:hAnsi="Arial" w:cs="Arial"/>
          <w:b/>
          <w:sz w:val="28"/>
          <w:szCs w:val="28"/>
        </w:rPr>
        <w:t xml:space="preserve"> – POSTED </w:t>
      </w:r>
      <w:r w:rsidR="00BD5BF4" w:rsidRPr="00CA0A90">
        <w:rPr>
          <w:rFonts w:ascii="Arial" w:hAnsi="Arial" w:cs="Arial"/>
          <w:b/>
          <w:sz w:val="28"/>
          <w:szCs w:val="28"/>
        </w:rPr>
        <w:t xml:space="preserve">March </w:t>
      </w:r>
      <w:r w:rsidR="00EB5FAD">
        <w:rPr>
          <w:rFonts w:ascii="Arial" w:hAnsi="Arial" w:cs="Arial"/>
          <w:b/>
          <w:sz w:val="28"/>
          <w:szCs w:val="28"/>
        </w:rPr>
        <w:t>25</w:t>
      </w:r>
      <w:r w:rsidRPr="00CA0A90">
        <w:rPr>
          <w:rFonts w:ascii="Arial" w:hAnsi="Arial" w:cs="Arial"/>
          <w:b/>
          <w:sz w:val="28"/>
          <w:szCs w:val="28"/>
        </w:rPr>
        <w:t>, 2020</w:t>
      </w:r>
    </w:p>
    <w:p w:rsidR="005C73F3" w:rsidRPr="001B30B4" w:rsidRDefault="005C73F3" w:rsidP="005C73F3">
      <w:pPr>
        <w:jc w:val="center"/>
        <w:rPr>
          <w:rFonts w:ascii="Arial" w:hAnsi="Arial" w:cs="Arial"/>
          <w:b/>
          <w:sz w:val="28"/>
          <w:szCs w:val="28"/>
        </w:rPr>
      </w:pPr>
      <w:r w:rsidRPr="001B30B4">
        <w:rPr>
          <w:rFonts w:ascii="Arial" w:hAnsi="Arial" w:cs="Arial"/>
          <w:b/>
          <w:sz w:val="28"/>
          <w:szCs w:val="28"/>
        </w:rPr>
        <w:t>REQUEST FOR PROPOSAL</w:t>
      </w:r>
    </w:p>
    <w:p w:rsidR="005C73F3" w:rsidRPr="001B30B4" w:rsidRDefault="005C73F3" w:rsidP="005C73F3">
      <w:pPr>
        <w:jc w:val="center"/>
        <w:rPr>
          <w:rFonts w:ascii="Arial" w:hAnsi="Arial" w:cs="Arial"/>
          <w:b/>
          <w:sz w:val="28"/>
          <w:szCs w:val="28"/>
        </w:rPr>
      </w:pPr>
      <w:r w:rsidRPr="001B30B4">
        <w:rPr>
          <w:rFonts w:ascii="Arial" w:hAnsi="Arial" w:cs="Arial"/>
          <w:b/>
          <w:sz w:val="28"/>
          <w:szCs w:val="28"/>
        </w:rPr>
        <w:t>RFP NUMBER – TCAS-2020-01-BH</w:t>
      </w:r>
    </w:p>
    <w:p w:rsidR="005C73F3" w:rsidRPr="001B30B4" w:rsidRDefault="005C73F3" w:rsidP="005C73F3">
      <w:pPr>
        <w:jc w:val="center"/>
        <w:rPr>
          <w:rFonts w:ascii="Arial" w:hAnsi="Arial" w:cs="Arial"/>
          <w:b/>
          <w:sz w:val="28"/>
          <w:szCs w:val="28"/>
        </w:rPr>
      </w:pPr>
      <w:r w:rsidRPr="001B30B4">
        <w:rPr>
          <w:rFonts w:ascii="Arial" w:hAnsi="Arial" w:cs="Arial"/>
          <w:b/>
          <w:sz w:val="28"/>
          <w:szCs w:val="28"/>
        </w:rPr>
        <w:t>TITLE – PRETRIAL RISK ASSESSMENT APPLICATION FOR THE SUPERIOR COURTS OF CALIFORNIA</w:t>
      </w:r>
    </w:p>
    <w:p w:rsidR="005C73F3" w:rsidRPr="001B30B4" w:rsidRDefault="005C73F3" w:rsidP="005C73F3">
      <w:pPr>
        <w:jc w:val="center"/>
        <w:rPr>
          <w:rFonts w:ascii="Arial" w:hAnsi="Arial" w:cs="Arial"/>
          <w:b/>
          <w:sz w:val="28"/>
          <w:szCs w:val="28"/>
        </w:rPr>
      </w:pPr>
    </w:p>
    <w:p w:rsidR="00D514FA" w:rsidRPr="00F05A30" w:rsidRDefault="005C73F3" w:rsidP="005C73F3">
      <w:pPr>
        <w:rPr>
          <w:rFonts w:ascii="Arial" w:hAnsi="Arial" w:cs="Arial"/>
          <w:sz w:val="24"/>
          <w:szCs w:val="24"/>
        </w:rPr>
      </w:pPr>
      <w:r w:rsidRPr="00F05A30">
        <w:rPr>
          <w:rFonts w:ascii="Arial" w:hAnsi="Arial" w:cs="Arial"/>
          <w:sz w:val="24"/>
          <w:szCs w:val="24"/>
        </w:rPr>
        <w:t xml:space="preserve">This Addendum No. </w:t>
      </w:r>
      <w:r w:rsidR="0026222A">
        <w:rPr>
          <w:rFonts w:ascii="Arial" w:hAnsi="Arial" w:cs="Arial"/>
          <w:sz w:val="24"/>
          <w:szCs w:val="24"/>
        </w:rPr>
        <w:t>4</w:t>
      </w:r>
      <w:r w:rsidRPr="00F05A30">
        <w:rPr>
          <w:rFonts w:ascii="Arial" w:hAnsi="Arial" w:cs="Arial"/>
          <w:sz w:val="24"/>
          <w:szCs w:val="24"/>
        </w:rPr>
        <w:t xml:space="preserve"> hereby modifies the above referenced RFP as indicated below:</w:t>
      </w:r>
    </w:p>
    <w:p w:rsidR="00EB5FAD" w:rsidRPr="00EB5FAD" w:rsidRDefault="00EB5FAD" w:rsidP="00EB5FAD">
      <w:pPr>
        <w:spacing w:after="60"/>
        <w:rPr>
          <w:rFonts w:ascii="Arial" w:hAnsi="Arial" w:cs="Arial"/>
          <w:b/>
          <w:i/>
          <w:sz w:val="24"/>
          <w:szCs w:val="24"/>
        </w:rPr>
      </w:pPr>
      <w:r w:rsidRPr="00EB5FAD">
        <w:rPr>
          <w:rFonts w:ascii="Arial" w:hAnsi="Arial" w:cs="Arial"/>
          <w:b/>
          <w:i/>
          <w:sz w:val="24"/>
          <w:szCs w:val="24"/>
        </w:rPr>
        <w:t>3.1</w:t>
      </w:r>
      <w:r w:rsidRPr="00EB5FAD">
        <w:rPr>
          <w:rFonts w:ascii="Arial" w:hAnsi="Arial" w:cs="Arial"/>
          <w:b/>
          <w:i/>
          <w:sz w:val="24"/>
          <w:szCs w:val="24"/>
        </w:rPr>
        <w:tab/>
        <w:t>Proposed Procurement Schedule</w:t>
      </w:r>
    </w:p>
    <w:p w:rsidR="00EB5FAD" w:rsidRPr="00EB5FAD" w:rsidRDefault="00EB5FAD" w:rsidP="0026222A">
      <w:pPr>
        <w:ind w:left="720"/>
        <w:jc w:val="both"/>
        <w:rPr>
          <w:rFonts w:ascii="Arial" w:hAnsi="Arial" w:cs="Arial"/>
        </w:rPr>
      </w:pPr>
      <w:r w:rsidRPr="00EB5FAD">
        <w:rPr>
          <w:rFonts w:ascii="Arial" w:hAnsi="Arial" w:cs="Arial"/>
        </w:rPr>
        <w:t xml:space="preserve">Section </w:t>
      </w:r>
      <w:r w:rsidR="0026222A">
        <w:rPr>
          <w:rFonts w:ascii="Arial" w:hAnsi="Arial" w:cs="Arial"/>
        </w:rPr>
        <w:t>13</w:t>
      </w:r>
      <w:r w:rsidRPr="00EB5FAD">
        <w:rPr>
          <w:rFonts w:ascii="Arial" w:hAnsi="Arial" w:cs="Arial"/>
        </w:rPr>
        <w:t xml:space="preserve"> is rewritten to say “Public cost opening may be viewed via WebEx using </w:t>
      </w:r>
      <w:r w:rsidR="0026222A">
        <w:rPr>
          <w:rFonts w:ascii="Arial" w:hAnsi="Arial" w:cs="Arial"/>
        </w:rPr>
        <w:t xml:space="preserve">the </w:t>
      </w:r>
      <w:r w:rsidRPr="00EB5FAD">
        <w:rPr>
          <w:rFonts w:ascii="Arial" w:hAnsi="Arial" w:cs="Arial"/>
        </w:rPr>
        <w:t xml:space="preserve">link </w:t>
      </w:r>
      <w:hyperlink r:id="rId5" w:history="1">
        <w:r w:rsidR="0026222A" w:rsidRPr="0026222A">
          <w:rPr>
            <w:rStyle w:val="Hyperlink"/>
            <w:rFonts w:ascii="Arial" w:hAnsi="Arial" w:cs="Arial"/>
            <w:sz w:val="20"/>
            <w:szCs w:val="20"/>
            <w:shd w:val="clear" w:color="auto" w:fill="FFFFFF"/>
          </w:rPr>
          <w:t>https://calcourts.webex.com/calcourts/j.php?MTID=m730971c28a6a3c77201a3ac09d333633</w:t>
        </w:r>
      </w:hyperlink>
      <w:r w:rsidR="0026222A">
        <w:rPr>
          <w:rFonts w:ascii="Arial" w:hAnsi="Arial" w:cs="Arial"/>
          <w:color w:val="666666"/>
          <w:sz w:val="21"/>
          <w:szCs w:val="21"/>
          <w:shd w:val="clear" w:color="auto" w:fill="FFFFFF"/>
        </w:rPr>
        <w:t xml:space="preserve"> </w:t>
      </w:r>
      <w:r w:rsidR="0026222A">
        <w:rPr>
          <w:rFonts w:ascii="Arial" w:hAnsi="Arial" w:cs="Arial"/>
        </w:rPr>
        <w:t xml:space="preserve">with meeting number 929 687 691 at </w:t>
      </w:r>
      <w:r w:rsidRPr="00EB5FAD">
        <w:rPr>
          <w:rFonts w:ascii="Arial" w:hAnsi="Arial" w:cs="Arial"/>
        </w:rPr>
        <w:t>2:00 p.m. (PDT), April 23, 2020.</w:t>
      </w:r>
      <w:r w:rsidR="0026222A">
        <w:rPr>
          <w:rFonts w:ascii="Arial" w:hAnsi="Arial" w:cs="Arial"/>
        </w:rPr>
        <w:t>”</w:t>
      </w:r>
    </w:p>
    <w:p w:rsidR="00EB5FAD" w:rsidRPr="00EB5FAD" w:rsidRDefault="00EB5FAD" w:rsidP="00EB5FAD">
      <w:pPr>
        <w:pStyle w:val="Heading2"/>
        <w:ind w:left="90"/>
        <w:rPr>
          <w:rFonts w:ascii="Arial" w:hAnsi="Arial" w:cs="Arial"/>
          <w:sz w:val="24"/>
          <w:szCs w:val="24"/>
        </w:rPr>
      </w:pPr>
      <w:r w:rsidRPr="00EB5FAD">
        <w:rPr>
          <w:rFonts w:ascii="Arial" w:hAnsi="Arial" w:cs="Arial"/>
          <w:sz w:val="24"/>
          <w:szCs w:val="24"/>
        </w:rPr>
        <w:t xml:space="preserve">5.2 </w:t>
      </w:r>
      <w:r w:rsidRPr="00EB5FAD">
        <w:rPr>
          <w:rFonts w:ascii="Arial" w:hAnsi="Arial" w:cs="Arial"/>
          <w:sz w:val="24"/>
          <w:szCs w:val="24"/>
        </w:rPr>
        <w:tab/>
        <w:t>Proposal Copies</w:t>
      </w:r>
    </w:p>
    <w:p w:rsidR="00EB5FAD" w:rsidRPr="00EB5FAD" w:rsidRDefault="00EB5FAD" w:rsidP="00EB5FAD">
      <w:pPr>
        <w:keepNext/>
        <w:autoSpaceDE w:val="0"/>
        <w:autoSpaceDN w:val="0"/>
        <w:adjustRightInd w:val="0"/>
        <w:spacing w:before="120" w:after="240"/>
        <w:ind w:left="720" w:right="475"/>
        <w:jc w:val="both"/>
        <w:rPr>
          <w:rFonts w:ascii="Arial" w:hAnsi="Arial" w:cs="Arial"/>
        </w:rPr>
      </w:pPr>
      <w:r w:rsidRPr="00EB5FAD">
        <w:rPr>
          <w:rFonts w:ascii="Arial" w:hAnsi="Arial" w:cs="Arial"/>
        </w:rPr>
        <w:t xml:space="preserve">The Proposer </w:t>
      </w:r>
      <w:r w:rsidRPr="00EB5FAD">
        <w:rPr>
          <w:rFonts w:ascii="Arial" w:hAnsi="Arial" w:cs="Arial"/>
          <w:b/>
          <w:u w:val="single"/>
        </w:rPr>
        <w:t>must</w:t>
      </w:r>
      <w:r w:rsidRPr="00EB5FAD">
        <w:rPr>
          <w:rFonts w:ascii="Arial" w:hAnsi="Arial" w:cs="Arial"/>
        </w:rPr>
        <w:t xml:space="preserve"> submit its proposal in two parts, the non-cost portion and the cost portion.</w:t>
      </w:r>
    </w:p>
    <w:p w:rsidR="00EB5FAD" w:rsidRPr="00EB5FAD" w:rsidRDefault="00EB5FAD" w:rsidP="00EB5FAD">
      <w:pPr>
        <w:autoSpaceDE w:val="0"/>
        <w:autoSpaceDN w:val="0"/>
        <w:adjustRightInd w:val="0"/>
        <w:spacing w:after="240"/>
        <w:ind w:left="720"/>
        <w:jc w:val="both"/>
        <w:rPr>
          <w:rFonts w:ascii="Arial" w:hAnsi="Arial" w:cs="Arial"/>
        </w:rPr>
      </w:pPr>
      <w:r w:rsidRPr="00EB5FAD">
        <w:rPr>
          <w:rFonts w:ascii="Arial" w:hAnsi="Arial" w:cs="Arial"/>
          <w:b/>
          <w:u w:val="single"/>
        </w:rPr>
        <w:t>Non-Cost Portion of the Proposal</w:t>
      </w:r>
      <w:r w:rsidRPr="00EB5FAD">
        <w:rPr>
          <w:rFonts w:ascii="Arial" w:hAnsi="Arial" w:cs="Arial"/>
          <w:b/>
        </w:rPr>
        <w:t>:</w:t>
      </w:r>
      <w:r w:rsidRPr="00EB5FAD">
        <w:rPr>
          <w:rFonts w:ascii="Arial" w:hAnsi="Arial" w:cs="Arial"/>
        </w:rPr>
        <w:t xml:space="preserve"> If by mail, or in person, the Proposer must submit one (1) original hard copy and an electronic version on a USB memory stick/flash drive of the non-cost portion of the proposal. The electronic files must be in PDF, Word, or Excel formats. The source Excel files used to prepare responses to </w:t>
      </w:r>
      <w:proofErr w:type="gramStart"/>
      <w:r w:rsidRPr="00EB5FAD">
        <w:rPr>
          <w:rFonts w:ascii="Arial" w:hAnsi="Arial" w:cs="Arial"/>
        </w:rPr>
        <w:t>Exhibits</w:t>
      </w:r>
      <w:proofErr w:type="gramEnd"/>
      <w:r w:rsidRPr="00EB5FAD">
        <w:rPr>
          <w:rFonts w:ascii="Arial" w:hAnsi="Arial" w:cs="Arial"/>
        </w:rPr>
        <w:t xml:space="preserve"> 1–3 must also be submitted.  The original must be signed by an authorized representative of the Proposer. The non-cost portion of the proposal must be submitted to the JCC </w:t>
      </w:r>
      <w:r w:rsidRPr="00EB5FAD">
        <w:rPr>
          <w:rFonts w:ascii="Arial" w:hAnsi="Arial" w:cs="Arial"/>
          <w:b/>
          <w:u w:val="single"/>
        </w:rPr>
        <w:t>in a single sealed envelope, separate from the cost portion</w:t>
      </w:r>
      <w:r w:rsidRPr="00EB5FAD">
        <w:rPr>
          <w:rFonts w:ascii="Arial" w:hAnsi="Arial" w:cs="Arial"/>
        </w:rPr>
        <w:t>. The Proposer must write the RFP title and number on the outside of the sealed envelope.</w:t>
      </w:r>
    </w:p>
    <w:p w:rsidR="00EB5FAD" w:rsidRPr="00EB5FAD" w:rsidRDefault="00EB5FAD" w:rsidP="00EB5FAD">
      <w:pPr>
        <w:autoSpaceDE w:val="0"/>
        <w:autoSpaceDN w:val="0"/>
        <w:adjustRightInd w:val="0"/>
        <w:spacing w:after="240"/>
        <w:ind w:left="720"/>
        <w:jc w:val="both"/>
        <w:rPr>
          <w:rFonts w:ascii="Arial" w:hAnsi="Arial" w:cs="Arial"/>
        </w:rPr>
      </w:pPr>
      <w:r w:rsidRPr="00EB5FAD">
        <w:rPr>
          <w:rFonts w:ascii="Arial" w:hAnsi="Arial" w:cs="Arial"/>
        </w:rPr>
        <w:t xml:space="preserve">Or, </w:t>
      </w:r>
    </w:p>
    <w:p w:rsidR="00EB5FAD" w:rsidRPr="00EB5FAD" w:rsidRDefault="00EB5FAD" w:rsidP="00EB5FAD">
      <w:pPr>
        <w:autoSpaceDE w:val="0"/>
        <w:autoSpaceDN w:val="0"/>
        <w:adjustRightInd w:val="0"/>
        <w:spacing w:after="240"/>
        <w:ind w:left="720"/>
        <w:jc w:val="both"/>
        <w:rPr>
          <w:rFonts w:ascii="Arial" w:hAnsi="Arial" w:cs="Arial"/>
        </w:rPr>
      </w:pPr>
      <w:r w:rsidRPr="00EB5FAD">
        <w:rPr>
          <w:rFonts w:ascii="Arial" w:hAnsi="Arial" w:cs="Arial"/>
        </w:rPr>
        <w:t xml:space="preserve">If sending electronically, the non-cost portion electronic files must be in PDF, Word, or Excel formats. The source Excel files used to prepare responses to </w:t>
      </w:r>
      <w:proofErr w:type="gramStart"/>
      <w:r w:rsidRPr="00EB5FAD">
        <w:rPr>
          <w:rFonts w:ascii="Arial" w:hAnsi="Arial" w:cs="Arial"/>
        </w:rPr>
        <w:t>Exhibits</w:t>
      </w:r>
      <w:proofErr w:type="gramEnd"/>
      <w:r w:rsidRPr="00EB5FAD">
        <w:rPr>
          <w:rFonts w:ascii="Arial" w:hAnsi="Arial" w:cs="Arial"/>
        </w:rPr>
        <w:t xml:space="preserve"> 1–3 must also be submitted. The Proposer must submit to </w:t>
      </w:r>
      <w:hyperlink r:id="rId6" w:history="1">
        <w:r w:rsidRPr="00EB5FAD">
          <w:rPr>
            <w:rStyle w:val="Hyperlink"/>
            <w:rFonts w:ascii="Arial" w:hAnsi="Arial" w:cs="Arial"/>
          </w:rPr>
          <w:t>TCSolicitation@jud.ca.gov</w:t>
        </w:r>
      </w:hyperlink>
      <w:r w:rsidRPr="00EB5FAD">
        <w:rPr>
          <w:rFonts w:ascii="Arial" w:hAnsi="Arial" w:cs="Arial"/>
        </w:rPr>
        <w:t xml:space="preserve">. </w:t>
      </w:r>
    </w:p>
    <w:p w:rsidR="00EB5FAD" w:rsidRPr="00EB5FAD" w:rsidRDefault="00EB5FAD" w:rsidP="00EB5FAD">
      <w:pPr>
        <w:autoSpaceDE w:val="0"/>
        <w:autoSpaceDN w:val="0"/>
        <w:adjustRightInd w:val="0"/>
        <w:ind w:left="720"/>
        <w:jc w:val="both"/>
        <w:rPr>
          <w:rFonts w:ascii="Arial" w:hAnsi="Arial" w:cs="Arial"/>
        </w:rPr>
      </w:pPr>
      <w:r w:rsidRPr="00EB5FAD">
        <w:rPr>
          <w:rFonts w:ascii="Arial" w:hAnsi="Arial" w:cs="Arial"/>
          <w:b/>
          <w:u w:val="single"/>
        </w:rPr>
        <w:t>Cost Portion of the Proposal</w:t>
      </w:r>
      <w:r w:rsidRPr="00EB5FAD">
        <w:rPr>
          <w:rFonts w:ascii="Arial" w:hAnsi="Arial" w:cs="Arial"/>
          <w:b/>
        </w:rPr>
        <w:t>:</w:t>
      </w:r>
      <w:r w:rsidRPr="00EB5FAD">
        <w:rPr>
          <w:rFonts w:ascii="Arial" w:hAnsi="Arial" w:cs="Arial"/>
        </w:rPr>
        <w:t xml:space="preserve"> The Proposer must submit one (1) original hard copy and an electronic version on a USB memory stick/flash drive of the cost portion (separate from the USB memory stick/flash drive for the non-cost portion) of the proposal. The electronic files must be in PDF, Word, or Excel formats. The original must be signed by an authorized representative of the Proposer. The cost portion of the proposal must be submitted to the JBE in a </w:t>
      </w:r>
      <w:r w:rsidRPr="00EB5FAD">
        <w:rPr>
          <w:rFonts w:ascii="Arial" w:hAnsi="Arial" w:cs="Arial"/>
          <w:b/>
          <w:u w:val="single"/>
        </w:rPr>
        <w:t>single sealed envelope, separate from the non-cost portion</w:t>
      </w:r>
      <w:r w:rsidRPr="00EB5FAD">
        <w:rPr>
          <w:rFonts w:ascii="Arial" w:hAnsi="Arial" w:cs="Arial"/>
        </w:rPr>
        <w:t>. The Proposer must write the RFP title and number on the outside of the sealed envelope.</w:t>
      </w:r>
    </w:p>
    <w:p w:rsidR="00EB5FAD" w:rsidRPr="00EB5FAD" w:rsidRDefault="00EB5FAD" w:rsidP="00EB5FAD">
      <w:pPr>
        <w:autoSpaceDE w:val="0"/>
        <w:autoSpaceDN w:val="0"/>
        <w:adjustRightInd w:val="0"/>
        <w:ind w:left="720" w:right="648"/>
        <w:jc w:val="both"/>
        <w:rPr>
          <w:rFonts w:ascii="Arial" w:hAnsi="Arial" w:cs="Arial"/>
        </w:rPr>
      </w:pPr>
      <w:r w:rsidRPr="00EB5FAD">
        <w:rPr>
          <w:rFonts w:ascii="Arial" w:hAnsi="Arial" w:cs="Arial"/>
        </w:rPr>
        <w:t>Or,</w:t>
      </w:r>
    </w:p>
    <w:p w:rsidR="00EB5FAD" w:rsidRPr="00EB5FAD" w:rsidRDefault="00EB5FAD" w:rsidP="00EB5FAD">
      <w:pPr>
        <w:autoSpaceDE w:val="0"/>
        <w:autoSpaceDN w:val="0"/>
        <w:adjustRightInd w:val="0"/>
        <w:ind w:left="720"/>
        <w:jc w:val="both"/>
        <w:rPr>
          <w:rFonts w:ascii="Arial" w:hAnsi="Arial" w:cs="Arial"/>
        </w:rPr>
      </w:pPr>
      <w:r w:rsidRPr="00EB5FAD">
        <w:rPr>
          <w:rFonts w:ascii="Arial" w:hAnsi="Arial" w:cs="Arial"/>
        </w:rPr>
        <w:lastRenderedPageBreak/>
        <w:t xml:space="preserve">If sending electronically, the cost portion electronic files must be in PDF, Word, or Excel formats. The source Excel files used to prepare responses to </w:t>
      </w:r>
      <w:proofErr w:type="gramStart"/>
      <w:r w:rsidRPr="00EB5FAD">
        <w:rPr>
          <w:rFonts w:ascii="Arial" w:hAnsi="Arial" w:cs="Arial"/>
        </w:rPr>
        <w:t>Exhibits</w:t>
      </w:r>
      <w:proofErr w:type="gramEnd"/>
      <w:r w:rsidRPr="00EB5FAD">
        <w:rPr>
          <w:rFonts w:ascii="Arial" w:hAnsi="Arial" w:cs="Arial"/>
        </w:rPr>
        <w:t xml:space="preserve"> 1–3 must also be submitted. The Proposer must submit to </w:t>
      </w:r>
      <w:hyperlink r:id="rId7" w:history="1">
        <w:r w:rsidRPr="00EB5FAD">
          <w:rPr>
            <w:rStyle w:val="Hyperlink"/>
            <w:rFonts w:ascii="Arial" w:hAnsi="Arial" w:cs="Arial"/>
          </w:rPr>
          <w:t>TCAS-2020-01-BH-Cost-Proposals@jud.ca.gov</w:t>
        </w:r>
      </w:hyperlink>
      <w:r w:rsidRPr="00EB5FAD">
        <w:rPr>
          <w:rFonts w:ascii="Arial" w:hAnsi="Arial" w:cs="Arial"/>
        </w:rPr>
        <w:t>.</w:t>
      </w:r>
    </w:p>
    <w:p w:rsidR="00EB5FAD" w:rsidRPr="00EB5FAD" w:rsidRDefault="00EB5FAD" w:rsidP="00EB5FAD">
      <w:pPr>
        <w:pStyle w:val="Heading2"/>
        <w:ind w:left="90"/>
        <w:rPr>
          <w:rFonts w:ascii="Arial" w:hAnsi="Arial" w:cs="Arial"/>
          <w:sz w:val="24"/>
          <w:szCs w:val="24"/>
        </w:rPr>
      </w:pPr>
      <w:r w:rsidRPr="00EB5FAD">
        <w:rPr>
          <w:rFonts w:ascii="Arial" w:hAnsi="Arial" w:cs="Arial"/>
          <w:sz w:val="24"/>
          <w:szCs w:val="24"/>
        </w:rPr>
        <w:t xml:space="preserve">5.3 </w:t>
      </w:r>
      <w:r w:rsidRPr="00EB5FAD">
        <w:rPr>
          <w:rFonts w:ascii="Arial" w:hAnsi="Arial" w:cs="Arial"/>
          <w:sz w:val="24"/>
          <w:szCs w:val="24"/>
        </w:rPr>
        <w:tab/>
        <w:t>Proposal Delivery Address</w:t>
      </w:r>
    </w:p>
    <w:p w:rsidR="00EB5FAD" w:rsidRPr="00EB5FAD" w:rsidRDefault="00EB5FAD" w:rsidP="00EB5FAD">
      <w:pPr>
        <w:autoSpaceDE w:val="0"/>
        <w:autoSpaceDN w:val="0"/>
        <w:adjustRightInd w:val="0"/>
        <w:spacing w:before="120"/>
        <w:ind w:left="720"/>
        <w:jc w:val="both"/>
        <w:rPr>
          <w:rFonts w:ascii="Arial" w:hAnsi="Arial" w:cs="Arial"/>
          <w:color w:val="546075"/>
          <w:sz w:val="21"/>
          <w:szCs w:val="21"/>
        </w:rPr>
      </w:pPr>
      <w:r w:rsidRPr="00EB5FAD">
        <w:rPr>
          <w:rFonts w:ascii="Arial" w:hAnsi="Arial" w:cs="Arial"/>
        </w:rPr>
        <w:t>If submitting via registered or certified mail, courier service (e.g., FedEx) or hand delivery, proposals must be delivered by the date and time listed on the cover sheet of this RFP to:</w:t>
      </w:r>
    </w:p>
    <w:p w:rsidR="00EB5FAD" w:rsidRPr="00EB5FAD" w:rsidRDefault="00EB5FAD" w:rsidP="00EB5FAD">
      <w:pPr>
        <w:keepNext/>
        <w:autoSpaceDE w:val="0"/>
        <w:autoSpaceDN w:val="0"/>
        <w:adjustRightInd w:val="0"/>
        <w:spacing w:after="0"/>
        <w:ind w:left="2160" w:right="877"/>
        <w:rPr>
          <w:rFonts w:ascii="Arial" w:hAnsi="Arial" w:cs="Arial"/>
        </w:rPr>
      </w:pPr>
      <w:r w:rsidRPr="00EB5FAD">
        <w:rPr>
          <w:rFonts w:ascii="Arial" w:hAnsi="Arial" w:cs="Arial"/>
          <w:spacing w:val="-5"/>
        </w:rPr>
        <w:t>Judicial Council of California</w:t>
      </w:r>
    </w:p>
    <w:p w:rsidR="00EB5FAD" w:rsidRPr="00EB5FAD" w:rsidRDefault="00EB5FAD" w:rsidP="00EB5FAD">
      <w:pPr>
        <w:keepNext/>
        <w:autoSpaceDE w:val="0"/>
        <w:autoSpaceDN w:val="0"/>
        <w:adjustRightInd w:val="0"/>
        <w:spacing w:after="0"/>
        <w:ind w:left="2160" w:right="-20"/>
        <w:rPr>
          <w:rFonts w:ascii="Arial" w:hAnsi="Arial" w:cs="Arial"/>
          <w:spacing w:val="-5"/>
          <w:position w:val="1"/>
        </w:rPr>
      </w:pPr>
      <w:r w:rsidRPr="00EB5FAD">
        <w:rPr>
          <w:rFonts w:ascii="Arial" w:hAnsi="Arial" w:cs="Arial"/>
          <w:position w:val="1"/>
        </w:rPr>
        <w:t>Attn: Procurement – Contracts Supervisor</w:t>
      </w:r>
    </w:p>
    <w:p w:rsidR="00EB5FAD" w:rsidRPr="00EB5FAD" w:rsidRDefault="00EB5FAD" w:rsidP="00EB5FAD">
      <w:pPr>
        <w:keepNext/>
        <w:autoSpaceDE w:val="0"/>
        <w:autoSpaceDN w:val="0"/>
        <w:adjustRightInd w:val="0"/>
        <w:spacing w:after="0"/>
        <w:ind w:left="2160" w:right="-20"/>
        <w:rPr>
          <w:rFonts w:ascii="Arial" w:hAnsi="Arial" w:cs="Arial"/>
        </w:rPr>
      </w:pPr>
      <w:r w:rsidRPr="00EB5FAD">
        <w:rPr>
          <w:rFonts w:ascii="Arial" w:hAnsi="Arial" w:cs="Arial"/>
        </w:rPr>
        <w:t>RFP No. TCAS-2020-01-BH</w:t>
      </w:r>
    </w:p>
    <w:p w:rsidR="00EB5FAD" w:rsidRPr="00EB5FAD" w:rsidRDefault="00EB5FAD" w:rsidP="00EB5FAD">
      <w:pPr>
        <w:keepNext/>
        <w:autoSpaceDE w:val="0"/>
        <w:autoSpaceDN w:val="0"/>
        <w:adjustRightInd w:val="0"/>
        <w:spacing w:after="0"/>
        <w:ind w:left="2160" w:right="-20"/>
        <w:rPr>
          <w:rFonts w:ascii="Arial" w:hAnsi="Arial" w:cs="Arial"/>
        </w:rPr>
      </w:pPr>
      <w:r w:rsidRPr="00EB5FAD">
        <w:rPr>
          <w:rFonts w:ascii="Arial" w:hAnsi="Arial" w:cs="Arial"/>
        </w:rPr>
        <w:t>2850 Gateway Oaks Drive, Suite 300</w:t>
      </w:r>
    </w:p>
    <w:p w:rsidR="00EB5FAD" w:rsidRDefault="00EB5FAD" w:rsidP="00EB5FAD">
      <w:pPr>
        <w:spacing w:after="0"/>
        <w:ind w:left="1440" w:firstLine="720"/>
        <w:rPr>
          <w:rFonts w:ascii="Arial" w:hAnsi="Arial" w:cs="Arial"/>
        </w:rPr>
      </w:pPr>
      <w:r w:rsidRPr="00EB5FAD">
        <w:rPr>
          <w:rFonts w:ascii="Arial" w:hAnsi="Arial" w:cs="Arial"/>
        </w:rPr>
        <w:t>Sacramento, CA  95833-4348</w:t>
      </w:r>
    </w:p>
    <w:p w:rsidR="00EB5FAD" w:rsidRPr="00EB5FAD" w:rsidRDefault="00EB5FAD" w:rsidP="00EB5FAD">
      <w:pPr>
        <w:spacing w:after="0"/>
        <w:ind w:left="1440" w:firstLine="720"/>
        <w:rPr>
          <w:rFonts w:ascii="Arial" w:hAnsi="Arial" w:cs="Arial"/>
        </w:rPr>
      </w:pPr>
    </w:p>
    <w:p w:rsidR="00EB5FAD" w:rsidRPr="00EB5FAD" w:rsidRDefault="00EB5FAD" w:rsidP="00EB5FAD">
      <w:pPr>
        <w:ind w:left="720"/>
        <w:rPr>
          <w:rFonts w:ascii="Arial" w:hAnsi="Arial" w:cs="Arial"/>
        </w:rPr>
      </w:pPr>
      <w:r w:rsidRPr="00EB5FAD">
        <w:rPr>
          <w:rFonts w:ascii="Arial" w:hAnsi="Arial" w:cs="Arial"/>
        </w:rPr>
        <w:t>If being submitted electronically, they should be submitted as per Section 5.2.</w:t>
      </w:r>
    </w:p>
    <w:p w:rsidR="00EB5FAD" w:rsidRPr="00EB5FAD" w:rsidRDefault="00EB5FAD" w:rsidP="00EB5FAD">
      <w:pPr>
        <w:pStyle w:val="Heading2"/>
        <w:rPr>
          <w:rFonts w:ascii="Arial" w:hAnsi="Arial" w:cs="Arial"/>
          <w:sz w:val="24"/>
          <w:szCs w:val="24"/>
        </w:rPr>
      </w:pPr>
      <w:r w:rsidRPr="00EB5FAD">
        <w:rPr>
          <w:rFonts w:ascii="Arial" w:hAnsi="Arial" w:cs="Arial"/>
          <w:sz w:val="24"/>
          <w:szCs w:val="24"/>
        </w:rPr>
        <w:t>5.5</w:t>
      </w:r>
      <w:r w:rsidRPr="00EB5FAD">
        <w:rPr>
          <w:rFonts w:ascii="Arial" w:hAnsi="Arial" w:cs="Arial"/>
          <w:sz w:val="24"/>
          <w:szCs w:val="24"/>
        </w:rPr>
        <w:tab/>
        <w:t>Original Proposal Delivery Methods</w:t>
      </w:r>
    </w:p>
    <w:p w:rsidR="00EB5FAD" w:rsidRPr="00EB5FAD" w:rsidRDefault="00EB5FAD" w:rsidP="00EB5FAD">
      <w:pPr>
        <w:autoSpaceDE w:val="0"/>
        <w:autoSpaceDN w:val="0"/>
        <w:adjustRightInd w:val="0"/>
        <w:spacing w:before="120"/>
        <w:ind w:left="720"/>
        <w:jc w:val="both"/>
        <w:rPr>
          <w:rFonts w:ascii="Arial" w:hAnsi="Arial" w:cs="Arial"/>
          <w:color w:val="546075"/>
          <w:sz w:val="21"/>
          <w:szCs w:val="21"/>
        </w:rPr>
      </w:pPr>
      <w:r w:rsidRPr="00EB5FAD">
        <w:rPr>
          <w:rFonts w:ascii="Arial" w:hAnsi="Arial" w:cs="Arial"/>
        </w:rPr>
        <w:t xml:space="preserve">Proposals may be sent by registered or certified mail, courier service (e.g., FedEx), hand delivery or sent electronically. If the proposals are sent electronically, the Non-Cost (technical) portion must be sent to the </w:t>
      </w:r>
      <w:hyperlink r:id="rId8" w:history="1">
        <w:r w:rsidRPr="00EB5FAD">
          <w:rPr>
            <w:rStyle w:val="Hyperlink"/>
            <w:rFonts w:ascii="Arial" w:hAnsi="Arial" w:cs="Arial"/>
          </w:rPr>
          <w:t>TCSolicitation@jud.ca.gov</w:t>
        </w:r>
      </w:hyperlink>
      <w:r w:rsidRPr="00EB5FAD">
        <w:rPr>
          <w:rFonts w:ascii="Arial" w:hAnsi="Arial" w:cs="Arial"/>
        </w:rPr>
        <w:t xml:space="preserve"> mailbox and the Cost Portion must be sent separately to </w:t>
      </w:r>
      <w:hyperlink r:id="rId9" w:history="1">
        <w:r w:rsidRPr="00EB5FAD">
          <w:rPr>
            <w:rStyle w:val="Hyperlink"/>
            <w:rFonts w:ascii="Arial" w:hAnsi="Arial" w:cs="Arial"/>
          </w:rPr>
          <w:t>TCAS-2020-01-BH-Cost-Proposals@jud.ca.gov</w:t>
        </w:r>
      </w:hyperlink>
      <w:r w:rsidRPr="00EB5FAD">
        <w:rPr>
          <w:rFonts w:ascii="Arial" w:hAnsi="Arial" w:cs="Arial"/>
          <w:color w:val="1F497D"/>
        </w:rPr>
        <w:t xml:space="preserve"> </w:t>
      </w:r>
      <w:r w:rsidRPr="00EB5FAD">
        <w:rPr>
          <w:rFonts w:ascii="Arial" w:hAnsi="Arial" w:cs="Arial"/>
        </w:rPr>
        <w:t xml:space="preserve"> and received no later than the scheduled time per Section 3.1, #9 of the Proposed Procurement Schedule in the RFP  See special notes regarding the cost portion opening details in the amended section 9.2. Original proposals still must be submitted with original signatures by April 3, 2020 in order to be considered. </w:t>
      </w:r>
    </w:p>
    <w:p w:rsidR="00EB5FAD" w:rsidRPr="00EB5FAD" w:rsidRDefault="00EB5FAD" w:rsidP="00EB5FAD">
      <w:pPr>
        <w:pStyle w:val="Heading2"/>
        <w:keepLines/>
        <w:spacing w:after="0"/>
        <w:rPr>
          <w:rFonts w:ascii="Arial" w:hAnsi="Arial" w:cs="Arial"/>
          <w:sz w:val="24"/>
          <w:szCs w:val="24"/>
        </w:rPr>
      </w:pPr>
      <w:r w:rsidRPr="00EB5FAD">
        <w:rPr>
          <w:rFonts w:ascii="Arial" w:hAnsi="Arial" w:cs="Arial"/>
          <w:sz w:val="24"/>
          <w:szCs w:val="24"/>
        </w:rPr>
        <w:t>9.2</w:t>
      </w:r>
      <w:r w:rsidRPr="00EB5FAD">
        <w:rPr>
          <w:rFonts w:ascii="Arial" w:hAnsi="Arial" w:cs="Arial"/>
          <w:sz w:val="24"/>
          <w:szCs w:val="24"/>
        </w:rPr>
        <w:tab/>
        <w:t>Cost Portion</w:t>
      </w:r>
    </w:p>
    <w:p w:rsidR="00EB5FAD" w:rsidRPr="000E7B8E" w:rsidRDefault="00EB5FAD" w:rsidP="0026222A">
      <w:pPr>
        <w:pStyle w:val="Heading3"/>
        <w:ind w:left="720" w:right="-90"/>
        <w:rPr>
          <w:rFonts w:ascii="Arial" w:hAnsi="Arial" w:cs="Arial"/>
          <w:b w:val="0"/>
          <w:sz w:val="22"/>
          <w:szCs w:val="22"/>
        </w:rPr>
      </w:pPr>
      <w:r w:rsidRPr="000E7B8E">
        <w:rPr>
          <w:rFonts w:ascii="Arial" w:hAnsi="Arial" w:cs="Arial"/>
          <w:b w:val="0"/>
          <w:sz w:val="22"/>
          <w:szCs w:val="22"/>
        </w:rPr>
        <w:t xml:space="preserve">Following the publication of the non-cost portion scores, the cost portions will be opened. </w:t>
      </w:r>
      <w:r w:rsidRPr="0061015F">
        <w:rPr>
          <w:rFonts w:ascii="Arial" w:hAnsi="Arial" w:cs="Arial"/>
          <w:b w:val="0"/>
          <w:sz w:val="22"/>
          <w:szCs w:val="22"/>
        </w:rPr>
        <w:t>The cost portion of the proposals will be publicly opened via WebEx on the date and time noted in Section 3.1 #</w:t>
      </w:r>
      <w:r w:rsidR="0026222A">
        <w:rPr>
          <w:rFonts w:ascii="Arial" w:hAnsi="Arial" w:cs="Arial"/>
          <w:b w:val="0"/>
          <w:sz w:val="22"/>
          <w:szCs w:val="22"/>
        </w:rPr>
        <w:t>13 of the</w:t>
      </w:r>
      <w:r w:rsidRPr="0061015F">
        <w:rPr>
          <w:rFonts w:ascii="Arial" w:hAnsi="Arial" w:cs="Arial"/>
          <w:b w:val="0"/>
          <w:sz w:val="22"/>
          <w:szCs w:val="22"/>
        </w:rPr>
        <w:t xml:space="preserve"> Proposed Procurement Schedule. The opening will take place in a public location and may be viewed via WebEx using </w:t>
      </w:r>
      <w:r w:rsidR="00E4535F">
        <w:rPr>
          <w:rFonts w:ascii="Arial" w:hAnsi="Arial" w:cs="Arial"/>
          <w:b w:val="0"/>
          <w:sz w:val="22"/>
          <w:szCs w:val="22"/>
        </w:rPr>
        <w:t xml:space="preserve">the link </w:t>
      </w:r>
      <w:r w:rsidRPr="0061015F">
        <w:rPr>
          <w:rFonts w:ascii="Arial" w:hAnsi="Arial" w:cs="Arial"/>
          <w:b w:val="0"/>
          <w:sz w:val="22"/>
          <w:szCs w:val="22"/>
        </w:rPr>
        <w:t xml:space="preserve"> </w:t>
      </w:r>
      <w:hyperlink r:id="rId10" w:history="1">
        <w:r w:rsidR="00E4535F" w:rsidRPr="00F32D1A">
          <w:rPr>
            <w:rStyle w:val="Hyperlink"/>
            <w:rFonts w:ascii="Arial" w:hAnsi="Arial" w:cs="Arial"/>
            <w:b w:val="0"/>
            <w:sz w:val="20"/>
            <w:szCs w:val="20"/>
            <w:shd w:val="clear" w:color="auto" w:fill="FFFFFF"/>
          </w:rPr>
          <w:t>https://calcourts.webex.com/calcourts/j.php?MTID=</w:t>
        </w:r>
        <w:r w:rsidR="00E4535F" w:rsidRPr="00F32D1A">
          <w:rPr>
            <w:rStyle w:val="Hyperlink"/>
            <w:rFonts w:ascii="Arial" w:hAnsi="Arial" w:cs="Arial"/>
            <w:b w:val="0"/>
            <w:sz w:val="20"/>
            <w:szCs w:val="20"/>
            <w:u w:val="none"/>
            <w:shd w:val="clear" w:color="auto" w:fill="FFFFFF"/>
          </w:rPr>
          <w:t>m730971c28a6a3c77201a3ac09d333633</w:t>
        </w:r>
      </w:hyperlink>
      <w:r w:rsidR="00F32D1A">
        <w:rPr>
          <w:rStyle w:val="Hyperlink"/>
          <w:rFonts w:ascii="Arial" w:hAnsi="Arial" w:cs="Arial"/>
          <w:b w:val="0"/>
          <w:sz w:val="20"/>
          <w:szCs w:val="20"/>
          <w:u w:val="none"/>
          <w:shd w:val="clear" w:color="auto" w:fill="FFFFFF"/>
        </w:rPr>
        <w:t xml:space="preserve"> </w:t>
      </w:r>
      <w:r w:rsidR="0026222A" w:rsidRPr="00F32D1A">
        <w:rPr>
          <w:rFonts w:ascii="Arial" w:hAnsi="Arial" w:cs="Arial"/>
          <w:b w:val="0"/>
          <w:sz w:val="22"/>
          <w:szCs w:val="22"/>
        </w:rPr>
        <w:t>with</w:t>
      </w:r>
      <w:r w:rsidR="0026222A" w:rsidRPr="0026222A">
        <w:rPr>
          <w:rFonts w:ascii="Arial" w:hAnsi="Arial" w:cs="Arial"/>
          <w:b w:val="0"/>
          <w:sz w:val="22"/>
          <w:szCs w:val="22"/>
        </w:rPr>
        <w:t xml:space="preserve"> meeting number 929 687 691</w:t>
      </w:r>
      <w:r w:rsidRPr="0026222A">
        <w:rPr>
          <w:rFonts w:ascii="Arial" w:hAnsi="Arial" w:cs="Arial"/>
          <w:b w:val="0"/>
          <w:sz w:val="22"/>
          <w:szCs w:val="22"/>
        </w:rPr>
        <w:t xml:space="preserve">. </w:t>
      </w:r>
      <w:r w:rsidRPr="000E7B8E">
        <w:rPr>
          <w:rFonts w:ascii="Arial" w:hAnsi="Arial" w:cs="Arial"/>
          <w:b w:val="0"/>
          <w:sz w:val="22"/>
          <w:szCs w:val="22"/>
        </w:rPr>
        <w:t>The cost portion will only be opened and evaluated if the Proposer’s non-cost portion is determined to be responsive.</w:t>
      </w:r>
      <w:bookmarkStart w:id="0" w:name="_GoBack"/>
      <w:bookmarkEnd w:id="0"/>
    </w:p>
    <w:p w:rsidR="00EB5FAD" w:rsidRPr="000E7B8E" w:rsidRDefault="00EB5FAD" w:rsidP="00EB5FAD">
      <w:pPr>
        <w:pStyle w:val="Heading3"/>
        <w:ind w:left="720"/>
        <w:rPr>
          <w:rFonts w:ascii="Arial" w:hAnsi="Arial" w:cs="Arial"/>
          <w:b w:val="0"/>
          <w:sz w:val="22"/>
          <w:szCs w:val="22"/>
        </w:rPr>
      </w:pPr>
      <w:r w:rsidRPr="000E7B8E">
        <w:rPr>
          <w:rFonts w:ascii="Arial" w:hAnsi="Arial" w:cs="Arial"/>
          <w:b w:val="0"/>
          <w:sz w:val="22"/>
          <w:szCs w:val="22"/>
        </w:rPr>
        <w:t>Proposals containing false or misleading statements may be rejected if, in the opinion of the JCC, the information was intended to mislead the state regarding a requirement of the solicitation document.</w:t>
      </w:r>
    </w:p>
    <w:p w:rsidR="00EB5FAD" w:rsidRPr="00EB5FAD" w:rsidRDefault="00EB5FAD" w:rsidP="00EB5FAD">
      <w:pPr>
        <w:spacing w:before="240"/>
        <w:ind w:left="720"/>
        <w:rPr>
          <w:rFonts w:ascii="Arial" w:hAnsi="Arial" w:cs="Arial"/>
        </w:rPr>
      </w:pPr>
      <w:r w:rsidRPr="00EB5FAD">
        <w:rPr>
          <w:rFonts w:ascii="Arial" w:hAnsi="Arial" w:cs="Arial"/>
        </w:rPr>
        <w:t xml:space="preserve">If a Master Agreement or Master Agreements is awarded, JCC staff will post notice of an intent to award at </w:t>
      </w:r>
      <w:hyperlink r:id="rId11" w:history="1">
        <w:r w:rsidRPr="00EB5FAD">
          <w:rPr>
            <w:rStyle w:val="Hyperlink"/>
            <w:rFonts w:ascii="Arial" w:hAnsi="Arial" w:cs="Arial"/>
          </w:rPr>
          <w:t>http://www.courts.ca.gov/rfps.</w:t>
        </w:r>
        <w:r w:rsidRPr="00E4535F">
          <w:rPr>
            <w:rStyle w:val="Hyperlink"/>
            <w:rFonts w:ascii="Arial" w:hAnsi="Arial" w:cs="Arial"/>
          </w:rPr>
          <w:t>htm</w:t>
        </w:r>
      </w:hyperlink>
      <w:r w:rsidRPr="00EB5FAD">
        <w:rPr>
          <w:rFonts w:ascii="Arial" w:hAnsi="Arial" w:cs="Arial"/>
        </w:rPr>
        <w:t>.</w:t>
      </w:r>
    </w:p>
    <w:p w:rsidR="00EB5FAD" w:rsidRPr="00EB5FAD" w:rsidRDefault="00EB5FAD" w:rsidP="00EB5FAD">
      <w:pPr>
        <w:pStyle w:val="Heading1"/>
        <w:ind w:left="720" w:hanging="720"/>
        <w:rPr>
          <w:rFonts w:ascii="Arial" w:hAnsi="Arial" w:cs="Arial"/>
          <w:i/>
          <w:sz w:val="24"/>
          <w:szCs w:val="24"/>
        </w:rPr>
      </w:pPr>
      <w:r w:rsidRPr="00EB5FAD">
        <w:rPr>
          <w:rFonts w:ascii="Arial" w:hAnsi="Arial" w:cs="Arial"/>
          <w:i/>
          <w:sz w:val="24"/>
          <w:szCs w:val="24"/>
        </w:rPr>
        <w:lastRenderedPageBreak/>
        <w:t xml:space="preserve">10 </w:t>
      </w:r>
      <w:r w:rsidRPr="00EB5FAD">
        <w:rPr>
          <w:rFonts w:ascii="Arial" w:hAnsi="Arial" w:cs="Arial"/>
          <w:i/>
          <w:sz w:val="24"/>
          <w:szCs w:val="24"/>
        </w:rPr>
        <w:tab/>
        <w:t>FINALISTS PRESENTATIONS (SOLUTIONS DEMONSTRATIONS AND INTERVIEWS)</w:t>
      </w:r>
    </w:p>
    <w:p w:rsidR="00EB5FAD" w:rsidRDefault="00EB5FAD" w:rsidP="00EB5FAD">
      <w:pPr>
        <w:pStyle w:val="BodyTextIndent"/>
        <w:spacing w:before="120"/>
        <w:ind w:left="720"/>
      </w:pPr>
      <w:r w:rsidRPr="00BC1AF5">
        <w:t xml:space="preserve">The </w:t>
      </w:r>
      <w:r w:rsidRPr="00BC1AF5">
        <w:rPr>
          <w:color w:val="000000"/>
        </w:rPr>
        <w:t>JCC</w:t>
      </w:r>
      <w:r w:rsidRPr="00BC1AF5">
        <w:rPr>
          <w:spacing w:val="-2"/>
        </w:rPr>
        <w:t xml:space="preserve"> m</w:t>
      </w:r>
      <w:r w:rsidRPr="00BC1AF5">
        <w:rPr>
          <w:spacing w:val="1"/>
        </w:rPr>
        <w:t>a</w:t>
      </w:r>
      <w:r w:rsidRPr="00BC1AF5">
        <w:t xml:space="preserve">y conduct </w:t>
      </w:r>
      <w:r w:rsidRPr="00BC1AF5">
        <w:rPr>
          <w:spacing w:val="-1"/>
        </w:rPr>
        <w:t>i</w:t>
      </w:r>
      <w:r w:rsidRPr="00BC1AF5">
        <w:rPr>
          <w:spacing w:val="1"/>
        </w:rPr>
        <w:t>n</w:t>
      </w:r>
      <w:r w:rsidRPr="00BC1AF5">
        <w:rPr>
          <w:spacing w:val="-1"/>
        </w:rPr>
        <w:t>t</w:t>
      </w:r>
      <w:r w:rsidRPr="00BC1AF5">
        <w:t xml:space="preserve">erviews </w:t>
      </w:r>
      <w:r>
        <w:t xml:space="preserve">with demonstrations </w:t>
      </w:r>
      <w:r w:rsidRPr="00BC1AF5">
        <w:t>with Proposers to c</w:t>
      </w:r>
      <w:r w:rsidRPr="00BC1AF5">
        <w:rPr>
          <w:spacing w:val="-1"/>
        </w:rPr>
        <w:t>l</w:t>
      </w:r>
      <w:r w:rsidRPr="00BC1AF5">
        <w:t>arify aspects set forth in t</w:t>
      </w:r>
      <w:r w:rsidRPr="00BC1AF5">
        <w:rPr>
          <w:spacing w:val="-1"/>
        </w:rPr>
        <w:t>h</w:t>
      </w:r>
      <w:r w:rsidRPr="00BC1AF5">
        <w:t>eir proposals or to assist in evaluation of the top-ranked proposals. The inter</w:t>
      </w:r>
      <w:r w:rsidRPr="00BC1AF5">
        <w:rPr>
          <w:spacing w:val="-1"/>
        </w:rPr>
        <w:t>v</w:t>
      </w:r>
      <w:r w:rsidRPr="00BC1AF5">
        <w:t xml:space="preserve">iews may be conducted in person or </w:t>
      </w:r>
      <w:r w:rsidRPr="00BC1AF5">
        <w:rPr>
          <w:spacing w:val="-1"/>
        </w:rPr>
        <w:t>b</w:t>
      </w:r>
      <w:r w:rsidRPr="00BC1AF5">
        <w:t xml:space="preserve">y phone. </w:t>
      </w:r>
      <w:r w:rsidRPr="005300BE">
        <w:t xml:space="preserve">Proposers whose proposed products meet the specifications </w:t>
      </w:r>
      <w:r>
        <w:t>an</w:t>
      </w:r>
      <w:r w:rsidRPr="005300BE">
        <w:t>d</w:t>
      </w:r>
      <w:r>
        <w:t xml:space="preserve"> requirements set forth in this RFP </w:t>
      </w:r>
      <w:r w:rsidRPr="005300BE">
        <w:t>may be asked to provide a dem</w:t>
      </w:r>
      <w:r w:rsidRPr="009E5D5D">
        <w:t xml:space="preserve">onstration of their proposed products. </w:t>
      </w:r>
      <w:r w:rsidRPr="0061015F">
        <w:t xml:space="preserve">The demonstration will take place via </w:t>
      </w:r>
      <w:proofErr w:type="spellStart"/>
      <w:r w:rsidRPr="0061015F">
        <w:t>Webex</w:t>
      </w:r>
      <w:proofErr w:type="spellEnd"/>
      <w:r w:rsidRPr="0061015F">
        <w:t xml:space="preserve"> (or another method of this type) as chosen by the JCC.</w:t>
      </w:r>
      <w:r w:rsidRPr="005300BE">
        <w:t xml:space="preserve"> </w:t>
      </w:r>
      <w:r>
        <w:t>The date for the live demonstration is set forth in Section 3.1, Proposal Procurement Schedule. The JCC will notify eligible Proposers regarding demonstration arrangements.</w:t>
      </w:r>
    </w:p>
    <w:p w:rsidR="00EB5FAD" w:rsidRPr="005300BE" w:rsidRDefault="00EB5FAD" w:rsidP="00EB5FAD">
      <w:pPr>
        <w:pStyle w:val="BodyTextIndent"/>
        <w:ind w:left="720"/>
      </w:pPr>
    </w:p>
    <w:p w:rsidR="00F05A30" w:rsidRPr="00EB5FAD" w:rsidRDefault="00EB5FAD" w:rsidP="00EB5FAD">
      <w:pPr>
        <w:pStyle w:val="ListParagraph"/>
        <w:rPr>
          <w:rFonts w:ascii="Arial" w:hAnsi="Arial" w:cs="Arial"/>
          <w:sz w:val="24"/>
          <w:szCs w:val="24"/>
        </w:rPr>
      </w:pPr>
      <w:r w:rsidRPr="00EB5FAD">
        <w:rPr>
          <w:rFonts w:ascii="Arial" w:hAnsi="Arial" w:cs="Arial"/>
        </w:rPr>
        <w:t>Proposers will not be reimbursed for any costs incurred in providing or attending the live demonstration.</w:t>
      </w:r>
    </w:p>
    <w:sectPr w:rsidR="00F05A30" w:rsidRPr="00EB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C6D53"/>
    <w:multiLevelType w:val="hybridMultilevel"/>
    <w:tmpl w:val="F7484A4A"/>
    <w:lvl w:ilvl="0" w:tplc="04090011">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589C29B4"/>
    <w:multiLevelType w:val="hybridMultilevel"/>
    <w:tmpl w:val="9C423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620CF"/>
    <w:multiLevelType w:val="hybridMultilevel"/>
    <w:tmpl w:val="F7484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80FCA"/>
    <w:multiLevelType w:val="multilevel"/>
    <w:tmpl w:val="EB56F0A0"/>
    <w:lvl w:ilvl="0">
      <w:start w:val="1"/>
      <w:numFmt w:val="decimal"/>
      <w:lvlText w:val="%1."/>
      <w:lvlJc w:val="left"/>
      <w:pPr>
        <w:tabs>
          <w:tab w:val="num" w:pos="4860"/>
        </w:tabs>
        <w:ind w:left="5076" w:firstLine="144"/>
      </w:pPr>
      <w:rPr>
        <w:rFonts w:cs="Times New Roman" w:hint="default"/>
      </w:rPr>
    </w:lvl>
    <w:lvl w:ilvl="1">
      <w:start w:val="1"/>
      <w:numFmt w:val="decimal"/>
      <w:isLgl/>
      <w:lvlText w:val="%1.%2"/>
      <w:lvlJc w:val="left"/>
      <w:pPr>
        <w:tabs>
          <w:tab w:val="num" w:pos="720"/>
        </w:tabs>
        <w:ind w:left="1800" w:hanging="720"/>
      </w:pPr>
      <w:rPr>
        <w:rFonts w:cs="Times New Roman" w:hint="default"/>
        <w:b/>
      </w:rPr>
    </w:lvl>
    <w:lvl w:ilvl="2">
      <w:start w:val="1"/>
      <w:numFmt w:val="decimal"/>
      <w:isLgl/>
      <w:lvlText w:val="%1.%2.%3"/>
      <w:lvlJc w:val="left"/>
      <w:pPr>
        <w:tabs>
          <w:tab w:val="num" w:pos="504"/>
        </w:tabs>
        <w:ind w:left="1224" w:hanging="720"/>
      </w:pPr>
      <w:rPr>
        <w:rFonts w:cs="Times New Roman" w:hint="default"/>
        <w:b w:val="0"/>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3"/>
    <w:rsid w:val="00065742"/>
    <w:rsid w:val="00070ECC"/>
    <w:rsid w:val="00094DEF"/>
    <w:rsid w:val="000B2988"/>
    <w:rsid w:val="00194697"/>
    <w:rsid w:val="001B30B4"/>
    <w:rsid w:val="00255BCD"/>
    <w:rsid w:val="0026222A"/>
    <w:rsid w:val="00317877"/>
    <w:rsid w:val="0039395A"/>
    <w:rsid w:val="003A16C6"/>
    <w:rsid w:val="003B1610"/>
    <w:rsid w:val="003B7D0C"/>
    <w:rsid w:val="00407D18"/>
    <w:rsid w:val="004D7AD0"/>
    <w:rsid w:val="00597142"/>
    <w:rsid w:val="005C73F3"/>
    <w:rsid w:val="00601273"/>
    <w:rsid w:val="006116C3"/>
    <w:rsid w:val="0071354D"/>
    <w:rsid w:val="00833817"/>
    <w:rsid w:val="00862F0D"/>
    <w:rsid w:val="008A36D7"/>
    <w:rsid w:val="009F06F0"/>
    <w:rsid w:val="00B67F41"/>
    <w:rsid w:val="00B91776"/>
    <w:rsid w:val="00BD5BF4"/>
    <w:rsid w:val="00CA0A90"/>
    <w:rsid w:val="00CA2F93"/>
    <w:rsid w:val="00CA3CBF"/>
    <w:rsid w:val="00D32F92"/>
    <w:rsid w:val="00D50205"/>
    <w:rsid w:val="00D514FA"/>
    <w:rsid w:val="00D82EDF"/>
    <w:rsid w:val="00E4535F"/>
    <w:rsid w:val="00EB5FAD"/>
    <w:rsid w:val="00EE5DED"/>
    <w:rsid w:val="00F05A30"/>
    <w:rsid w:val="00F32D1A"/>
    <w:rsid w:val="00F54093"/>
    <w:rsid w:val="00FB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A84C"/>
  <w15:chartTrackingRefBased/>
  <w15:docId w15:val="{41F4141E-A539-4A22-8EE5-9C4465D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9"/>
    <w:qFormat/>
    <w:rsid w:val="00EB5FAD"/>
    <w:pPr>
      <w:keepNext/>
      <w:spacing w:before="240" w:after="60" w:line="276" w:lineRule="auto"/>
      <w:jc w:val="both"/>
      <w:outlineLvl w:val="0"/>
    </w:pPr>
    <w:rPr>
      <w:rFonts w:asciiTheme="majorHAnsi" w:eastAsiaTheme="majorEastAsia" w:hAnsiTheme="majorHAnsi" w:cs="Times New Roman"/>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EB5FAD"/>
    <w:pPr>
      <w:keepNext/>
      <w:spacing w:before="240" w:after="60" w:line="276" w:lineRule="auto"/>
      <w:jc w:val="both"/>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9"/>
    <w:qFormat/>
    <w:rsid w:val="00EB5FAD"/>
    <w:pPr>
      <w:keepNext/>
      <w:spacing w:before="240" w:after="60" w:line="276" w:lineRule="auto"/>
      <w:jc w:val="both"/>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FA"/>
    <w:pPr>
      <w:ind w:left="720"/>
      <w:contextualSpacing/>
    </w:p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9"/>
    <w:rsid w:val="00EB5FAD"/>
    <w:rPr>
      <w:rFonts w:asciiTheme="majorHAnsi" w:eastAsiaTheme="majorEastAsia" w:hAnsiTheme="majorHAnsi"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9"/>
    <w:rsid w:val="00EB5FA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rsid w:val="00EB5FAD"/>
    <w:rPr>
      <w:rFonts w:asciiTheme="majorHAnsi" w:eastAsiaTheme="majorEastAsia" w:hAnsiTheme="majorHAnsi" w:cs="Times New Roman"/>
      <w:b/>
      <w:bCs/>
      <w:sz w:val="26"/>
      <w:szCs w:val="26"/>
    </w:rPr>
  </w:style>
  <w:style w:type="character" w:styleId="Hyperlink">
    <w:name w:val="Hyperlink"/>
    <w:uiPriority w:val="99"/>
    <w:rsid w:val="00EB5FAD"/>
    <w:rPr>
      <w:rFonts w:cs="Times New Roman"/>
      <w:color w:val="0000FF"/>
      <w:u w:val="single"/>
    </w:rPr>
  </w:style>
  <w:style w:type="paragraph" w:styleId="BodyTextIndent">
    <w:name w:val="Body Text Indent"/>
    <w:basedOn w:val="Normal"/>
    <w:link w:val="BodyTextIndentChar1"/>
    <w:uiPriority w:val="99"/>
    <w:rsid w:val="00EB5FAD"/>
    <w:pPr>
      <w:spacing w:after="0" w:line="276" w:lineRule="auto"/>
      <w:ind w:left="1080"/>
      <w:jc w:val="both"/>
    </w:pPr>
    <w:rPr>
      <w:rFonts w:ascii="Arial" w:eastAsia="Calibri" w:hAnsi="Arial" w:cs="Times New Roman"/>
    </w:rPr>
  </w:style>
  <w:style w:type="character" w:customStyle="1" w:styleId="BodyTextIndentChar">
    <w:name w:val="Body Text Indent Char"/>
    <w:basedOn w:val="DefaultParagraphFont"/>
    <w:uiPriority w:val="99"/>
    <w:semiHidden/>
    <w:rsid w:val="00EB5FAD"/>
  </w:style>
  <w:style w:type="character" w:customStyle="1" w:styleId="BodyTextIndentChar1">
    <w:name w:val="Body Text Indent Char1"/>
    <w:link w:val="BodyTextIndent"/>
    <w:uiPriority w:val="99"/>
    <w:locked/>
    <w:rsid w:val="00EB5FAD"/>
    <w:rPr>
      <w:rFonts w:ascii="Arial" w:eastAsia="Calibri" w:hAnsi="Arial" w:cs="Times New Roman"/>
    </w:rPr>
  </w:style>
  <w:style w:type="character" w:styleId="FollowedHyperlink">
    <w:name w:val="FollowedHyperlink"/>
    <w:basedOn w:val="DefaultParagraphFont"/>
    <w:uiPriority w:val="99"/>
    <w:semiHidden/>
    <w:unhideWhenUsed/>
    <w:rsid w:val="00E45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4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licitation@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CAS-2020-01-BH-Cost-Proposals@jud.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Solicitation@jud.ca.gov" TargetMode="External"/><Relationship Id="rId11" Type="http://schemas.openxmlformats.org/officeDocument/2006/relationships/hyperlink" Target="http://www.courts.ca.gov/rfps.htm" TargetMode="External"/><Relationship Id="rId5" Type="http://schemas.openxmlformats.org/officeDocument/2006/relationships/hyperlink" Target="https://gcc02.safelinks.protection.outlook.com/?url=https%3A%2F%2Fcalcourts.webex.com%2Fcalcourts%2Fj.php%3FMTID%3Dm730971c28a6a3c77201a3ac09d333633&amp;data=02%7C01%7CBill.Hardin%40jud.ca.gov%7C1df029609ddf46782a6208d7d0f778ae%7C10cfa08a5b174e8fa245139062e839dc%7C0%7C0%7C637207633600344643&amp;sdata=Jvqhp30D46PaSpCYWwFfozyRXNCgvfGRrNSLpEcmQoI%3D&amp;reserved=0" TargetMode="External"/><Relationship Id="rId10" Type="http://schemas.openxmlformats.org/officeDocument/2006/relationships/hyperlink" Target="https://gcc02.safelinks.protection.outlook.com/?url=https%3A%2F%2Fcalcourts.webex.com%2Fcalcourts%2Fj.php%3FMTID%3Dm730971c28a6a3c77201a3ac09d333633&amp;data=02%7C01%7CBill.Hardin%40jud.ca.gov%7C1df029609ddf46782a6208d7d0f778ae%7C10cfa08a5b174e8fa245139062e839dc%7C0%7C0%7C637207633600344643&amp;sdata=Jvqhp30D46PaSpCYWwFfozyRXNCgvfGRrNSLpEcmQoI%3D&amp;reserved=0" TargetMode="External"/><Relationship Id="rId4" Type="http://schemas.openxmlformats.org/officeDocument/2006/relationships/webSettings" Target="webSettings.xml"/><Relationship Id="rId9" Type="http://schemas.openxmlformats.org/officeDocument/2006/relationships/hyperlink" Target="mailto:TCAS-2020-01-BH-Cost-Proposals@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Hardin, Bill</cp:lastModifiedBy>
  <cp:revision>2</cp:revision>
  <dcterms:created xsi:type="dcterms:W3CDTF">2020-03-25T20:33:00Z</dcterms:created>
  <dcterms:modified xsi:type="dcterms:W3CDTF">2020-03-25T20:33:00Z</dcterms:modified>
</cp:coreProperties>
</file>