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Pr="00C2446B" w:rsidRDefault="00F03798" w:rsidP="00C2446B">
      <w:pPr>
        <w:spacing w:after="120" w:line="276" w:lineRule="auto"/>
        <w:jc w:val="center"/>
        <w:rPr>
          <w:rFonts w:ascii="Arial" w:eastAsia="Calibri" w:hAnsi="Arial"/>
          <w:b/>
          <w:bCs/>
          <w:sz w:val="28"/>
        </w:rPr>
      </w:pPr>
      <w:r w:rsidRPr="00C2446B">
        <w:rPr>
          <w:rFonts w:ascii="Arial" w:eastAsia="Calibri" w:hAnsi="Arial"/>
          <w:b/>
          <w:bCs/>
          <w:sz w:val="28"/>
        </w:rPr>
        <w:t xml:space="preserve">ATTACHMENT </w:t>
      </w:r>
      <w:r w:rsidR="00C2446B" w:rsidRPr="00C2446B">
        <w:rPr>
          <w:rFonts w:ascii="Arial" w:eastAsia="Calibri" w:hAnsi="Arial"/>
          <w:b/>
          <w:bCs/>
          <w:sz w:val="28"/>
        </w:rPr>
        <w:t>8</w:t>
      </w:r>
    </w:p>
    <w:p w:rsidR="00F03798" w:rsidRPr="00654B4D" w:rsidRDefault="00C2446B" w:rsidP="00C2446B">
      <w:pPr>
        <w:spacing w:after="120" w:line="276" w:lineRule="auto"/>
        <w:jc w:val="center"/>
        <w:rPr>
          <w:b/>
          <w:bCs/>
          <w:i/>
          <w:caps/>
          <w:color w:val="000000" w:themeColor="text1"/>
          <w:sz w:val="24"/>
          <w:szCs w:val="24"/>
        </w:rPr>
      </w:pPr>
      <w:r>
        <w:rPr>
          <w:rFonts w:ascii="Arial" w:eastAsia="Calibri" w:hAnsi="Arial" w:cs="Arial"/>
          <w:b/>
          <w:sz w:val="28"/>
          <w:szCs w:val="28"/>
        </w:rPr>
        <w:t>IRAN CONT</w:t>
      </w:r>
      <w:bookmarkStart w:id="0" w:name="_GoBack"/>
      <w:bookmarkEnd w:id="0"/>
      <w:r>
        <w:rPr>
          <w:rFonts w:ascii="Arial" w:eastAsia="Calibri" w:hAnsi="Arial" w:cs="Arial"/>
          <w:b/>
          <w:sz w:val="28"/>
          <w:szCs w:val="28"/>
        </w:rPr>
        <w: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EA241C" w:rsidRDefault="00EA241C" w:rsidP="000B0FF1"/>
    <w:sectPr w:rsidR="00EA241C" w:rsidSect="00C64C94">
      <w:head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5A8" w:rsidRPr="00C64185" w:rsidRDefault="008B65A8" w:rsidP="008B65A8">
    <w:pPr>
      <w:pStyle w:val="JCCReportCoverSubhead"/>
      <w:spacing w:line="240" w:lineRule="auto"/>
      <w:rPr>
        <w:rFonts w:ascii="Arial" w:hAnsi="Arial" w:cs="Arial"/>
        <w:caps w:val="0"/>
        <w:sz w:val="18"/>
        <w:szCs w:val="18"/>
      </w:rPr>
    </w:pPr>
    <w:r w:rsidRPr="00C64185">
      <w:rPr>
        <w:rFonts w:ascii="Arial" w:hAnsi="Arial" w:cs="Arial"/>
        <w:caps w:val="0"/>
        <w:sz w:val="18"/>
        <w:szCs w:val="18"/>
      </w:rPr>
      <w:t xml:space="preserve">RFP # </w:t>
    </w:r>
    <w:r>
      <w:rPr>
        <w:rFonts w:ascii="Arial" w:hAnsi="Arial" w:cs="Arial"/>
        <w:caps w:val="0"/>
        <w:sz w:val="18"/>
        <w:szCs w:val="18"/>
      </w:rPr>
      <w:t>TCAS-2020-01-BH</w:t>
    </w:r>
  </w:p>
  <w:p w:rsidR="008B65A8" w:rsidRPr="00C64185" w:rsidRDefault="008B65A8" w:rsidP="008B65A8">
    <w:pPr>
      <w:pStyle w:val="JCCReportCoverSubhead"/>
      <w:spacing w:line="240" w:lineRule="auto"/>
      <w:rPr>
        <w:rFonts w:ascii="Arial" w:hAnsi="Arial" w:cs="Arial"/>
        <w:sz w:val="18"/>
        <w:szCs w:val="18"/>
      </w:rPr>
    </w:pPr>
    <w:r>
      <w:rPr>
        <w:rFonts w:ascii="Arial" w:hAnsi="Arial" w:cs="Arial"/>
        <w:caps w:val="0"/>
        <w:sz w:val="18"/>
        <w:szCs w:val="18"/>
      </w:rPr>
      <w:t xml:space="preserve">Pretrial </w:t>
    </w:r>
    <w:r w:rsidR="00157051">
      <w:rPr>
        <w:rFonts w:ascii="Arial" w:hAnsi="Arial" w:cs="Arial"/>
        <w:caps w:val="0"/>
        <w:sz w:val="18"/>
        <w:szCs w:val="18"/>
      </w:rPr>
      <w:t xml:space="preserve">Risk Assessment </w:t>
    </w:r>
    <w:r w:rsidR="0021654A">
      <w:rPr>
        <w:rFonts w:ascii="Arial" w:hAnsi="Arial" w:cs="Arial"/>
        <w:caps w:val="0"/>
        <w:sz w:val="18"/>
        <w:szCs w:val="18"/>
      </w:rPr>
      <w:t xml:space="preserve">Application </w:t>
    </w:r>
    <w:r w:rsidR="00157051">
      <w:rPr>
        <w:rFonts w:ascii="Arial" w:hAnsi="Arial" w:cs="Arial"/>
        <w:caps w:val="0"/>
        <w:sz w:val="18"/>
        <w:szCs w:val="18"/>
      </w:rPr>
      <w:t>for the Superior Courts of California</w:t>
    </w:r>
  </w:p>
  <w:p w:rsidR="00C2446B" w:rsidRDefault="00C2446B" w:rsidP="00C2446B">
    <w:pPr>
      <w:pStyle w:val="Header"/>
    </w:pPr>
  </w:p>
  <w:p w:rsidR="00C2446B" w:rsidRDefault="00C24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65000"/>
    <w:rsid w:val="000B0FF1"/>
    <w:rsid w:val="0011220F"/>
    <w:rsid w:val="00153664"/>
    <w:rsid w:val="00157051"/>
    <w:rsid w:val="00183692"/>
    <w:rsid w:val="00211E4D"/>
    <w:rsid w:val="0021654A"/>
    <w:rsid w:val="002541EC"/>
    <w:rsid w:val="002A1397"/>
    <w:rsid w:val="002B2642"/>
    <w:rsid w:val="002F1009"/>
    <w:rsid w:val="00310F82"/>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B65A8"/>
    <w:rsid w:val="008E325B"/>
    <w:rsid w:val="008E5B3B"/>
    <w:rsid w:val="0094455D"/>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2446B"/>
    <w:rsid w:val="00C532A7"/>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89A8AA"/>
  <w15:docId w15:val="{C811B7F8-3B98-4BA9-8DAD-558B0F8F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C1908"/>
    <w:pPr>
      <w:tabs>
        <w:tab w:val="center" w:pos="4680"/>
        <w:tab w:val="right" w:pos="9360"/>
      </w:tabs>
    </w:pPr>
  </w:style>
  <w:style w:type="character" w:customStyle="1" w:styleId="HeaderChar">
    <w:name w:val="Header Char"/>
    <w:basedOn w:val="DefaultParagraphFont"/>
    <w:link w:val="Header"/>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 w:type="paragraph" w:customStyle="1" w:styleId="JCCReportCoverSubhead">
    <w:name w:val="JCC Report Cover Subhead"/>
    <w:basedOn w:val="Normal"/>
    <w:rsid w:val="00C2446B"/>
    <w:pPr>
      <w:spacing w:line="400" w:lineRule="atLeast"/>
    </w:pPr>
    <w:rPr>
      <w:rFonts w:ascii="Goudy Old Style"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8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Hardin, Bill</cp:lastModifiedBy>
  <cp:revision>4</cp:revision>
  <dcterms:created xsi:type="dcterms:W3CDTF">2019-12-26T18:34:00Z</dcterms:created>
  <dcterms:modified xsi:type="dcterms:W3CDTF">2020-02-03T23:03:00Z</dcterms:modified>
</cp:coreProperties>
</file>