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3BAD2" w14:textId="150DB7E8"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bookmarkStart w:id="0" w:name="_GoBack"/>
      <w:bookmarkEnd w:id="0"/>
      <w:r>
        <w:rPr>
          <w:color w:val="000000" w:themeColor="text1"/>
          <w:sz w:val="26"/>
          <w:szCs w:val="26"/>
        </w:rPr>
        <w:t xml:space="preserve">ATTACHMENT </w:t>
      </w:r>
      <w:r w:rsidR="002340B3">
        <w:rPr>
          <w:color w:val="000000" w:themeColor="text1"/>
          <w:sz w:val="26"/>
          <w:szCs w:val="26"/>
        </w:rPr>
        <w:t>A</w:t>
      </w:r>
    </w:p>
    <w:p w14:paraId="3492D764" w14:textId="24BF4A86"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CD455B">
        <w:t>RFP</w:t>
      </w:r>
      <w:r w:rsidR="009D1BBC">
        <w:t>S</w:t>
      </w:r>
    </w:p>
    <w:p w14:paraId="005DEDA6" w14:textId="77777777"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14:paraId="2E72B65F" w14:textId="77777777"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14:paraId="01CB35C8" w14:textId="24585C9C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THE JUDICIAL </w:t>
      </w:r>
      <w:r w:rsidR="00AB31CD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council of california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(</w:t>
      </w:r>
      <w:r w:rsidR="00F65844"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“</w:t>
      </w:r>
      <w:r w:rsidR="00AB31CD">
        <w:rPr>
          <w:rFonts w:ascii="Times New Roman Bold" w:hAnsi="Times New Roman Bold"/>
          <w:b/>
          <w:color w:val="000000" w:themeColor="text1"/>
          <w:szCs w:val="20"/>
          <w:u w:val="none"/>
        </w:rPr>
        <w:t>Judicial Council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”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)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REGARDING THE </w:t>
      </w:r>
      <w:r w:rsidR="00CD455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RFP</w:t>
      </w:r>
    </w:p>
    <w:p w14:paraId="6BDADE4B" w14:textId="0C5FA071" w:rsidR="00307672" w:rsidRPr="00AB31CD" w:rsidRDefault="00307672" w:rsidP="00AB31CD">
      <w:pPr>
        <w:pStyle w:val="JCCArialSubhead"/>
        <w:spacing w:after="60"/>
        <w:ind w:left="7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>Except as specific</w:t>
      </w:r>
      <w:r w:rsidR="009D1BBC"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>ally addressed elsewhere in the</w:t>
      </w:r>
      <w:r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D455B">
        <w:rPr>
          <w:rFonts w:asciiTheme="minorHAnsi" w:hAnsiTheme="minorHAnsi" w:cstheme="minorHAnsi"/>
          <w:color w:val="000000" w:themeColor="text1"/>
          <w:sz w:val="24"/>
          <w:szCs w:val="24"/>
        </w:rPr>
        <w:t>RFP</w:t>
      </w:r>
      <w:r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Proposers </w:t>
      </w:r>
      <w:r w:rsidR="009D1BBC"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must send any communications regarding the </w:t>
      </w:r>
      <w:r w:rsidR="00CD455B">
        <w:rPr>
          <w:rFonts w:asciiTheme="minorHAnsi" w:hAnsiTheme="minorHAnsi" w:cstheme="minorHAnsi"/>
          <w:color w:val="000000" w:themeColor="text1"/>
          <w:sz w:val="24"/>
          <w:szCs w:val="24"/>
        </w:rPr>
        <w:t>RFP</w:t>
      </w:r>
      <w:r w:rsidR="009D1BBC"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to </w:t>
      </w:r>
      <w:hyperlink r:id="rId7" w:history="1">
        <w:r w:rsidR="00AB31CD" w:rsidRPr="00AB31CD">
          <w:rPr>
            <w:rFonts w:asciiTheme="minorHAnsi" w:hAnsiTheme="minorHAnsi" w:cstheme="minorHAnsi"/>
            <w:color w:val="093691"/>
            <w:sz w:val="24"/>
            <w:szCs w:val="24"/>
            <w:u w:val="single"/>
          </w:rPr>
          <w:t>CapitalProgramSolicitations@jud.ca.gov</w:t>
        </w:r>
      </w:hyperlink>
      <w:r w:rsidR="00AB31CD"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C4568"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(the </w:t>
      </w:r>
      <w:r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>“Solicitations Mailbo</w:t>
      </w:r>
      <w:r w:rsidR="004C4568"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>x</w:t>
      </w:r>
      <w:r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>”</w:t>
      </w:r>
      <w:r w:rsidR="004C4568"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).  </w:t>
      </w:r>
      <w:r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Proposers must include the </w:t>
      </w:r>
      <w:r w:rsidR="00CD455B">
        <w:rPr>
          <w:rFonts w:asciiTheme="minorHAnsi" w:hAnsiTheme="minorHAnsi" w:cstheme="minorHAnsi"/>
          <w:color w:val="000000" w:themeColor="text1"/>
          <w:sz w:val="24"/>
          <w:szCs w:val="24"/>
        </w:rPr>
        <w:t>RFP</w:t>
      </w:r>
      <w:r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Number in subject line of any communication.</w:t>
      </w:r>
      <w:r w:rsidR="005B4CC2"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468EDCA2" w14:textId="47A836D2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QUESTIONS REGARDING THE </w:t>
      </w:r>
      <w:r w:rsidR="00CD455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RFP</w:t>
      </w:r>
    </w:p>
    <w:p w14:paraId="71B3074B" w14:textId="15EF36E1" w:rsidR="00F105C9" w:rsidRDefault="00307672" w:rsidP="00AB31CD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 xml:space="preserve">n responding to the </w:t>
      </w:r>
      <w:r w:rsidR="00CD455B"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on procedural matters related to the </w:t>
      </w:r>
      <w:r w:rsidR="00CD455B"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CD455B"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CD455B">
        <w:rPr>
          <w:color w:val="000000" w:themeColor="text1"/>
        </w:rPr>
        <w:t>RFP</w:t>
      </w:r>
      <w:r>
        <w:rPr>
          <w:color w:val="000000" w:themeColor="text1"/>
        </w:rPr>
        <w:t xml:space="preserve">. </w:t>
      </w:r>
      <w:r w:rsidR="00DC590A">
        <w:rPr>
          <w:color w:val="000000" w:themeColor="text1"/>
        </w:rPr>
        <w:t xml:space="preserve">Once submitted, questions become part of the procurement file and are subject to disclosure; Proposers are accordingly cautioned not to include any proprietary or confidential information in questions.  </w:t>
      </w:r>
      <w:r>
        <w:rPr>
          <w:color w:val="000000" w:themeColor="text1"/>
        </w:rPr>
        <w:t>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AB31CD">
        <w:rPr>
          <w:color w:val="000000" w:themeColor="text1"/>
        </w:rPr>
        <w:t>Judicial Council</w:t>
      </w:r>
      <w:r w:rsidRPr="0046465F">
        <w:rPr>
          <w:color w:val="000000" w:themeColor="text1"/>
        </w:rPr>
        <w:t>’s responses will be made available</w:t>
      </w:r>
      <w:r w:rsidR="00C556E8">
        <w:rPr>
          <w:color w:val="000000" w:themeColor="text1"/>
        </w:rPr>
        <w:t xml:space="preserve"> </w:t>
      </w:r>
      <w:r w:rsidR="00C556E8" w:rsidRPr="002D4705">
        <w:rPr>
          <w:color w:val="000000" w:themeColor="text1"/>
        </w:rPr>
        <w:t>prior to the</w:t>
      </w:r>
      <w:r w:rsidR="00C556E8" w:rsidRPr="002D4705">
        <w:rPr>
          <w:color w:val="FF0000"/>
        </w:rPr>
        <w:t xml:space="preserve"> </w:t>
      </w:r>
      <w:r w:rsidR="00C556E8">
        <w:rPr>
          <w:color w:val="000000" w:themeColor="text1"/>
        </w:rPr>
        <w:t>proposal due date and time</w:t>
      </w:r>
      <w:r w:rsidRPr="0046465F">
        <w:rPr>
          <w:color w:val="000000" w:themeColor="text1"/>
        </w:rPr>
        <w:t>.</w:t>
      </w:r>
    </w:p>
    <w:p w14:paraId="7C2BBD48" w14:textId="705DE3C1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ERRORS IN THE </w:t>
      </w:r>
      <w:r w:rsidR="00CD455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RFP</w:t>
      </w:r>
    </w:p>
    <w:p w14:paraId="350968DF" w14:textId="4E273002" w:rsidR="00307672" w:rsidRPr="0046465F" w:rsidRDefault="00307672" w:rsidP="00AB31CD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CD455B">
        <w:rPr>
          <w:color w:val="000000" w:themeColor="text1"/>
        </w:rPr>
        <w:t>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CD455B">
        <w:rPr>
          <w:color w:val="000000" w:themeColor="text1"/>
        </w:rPr>
        <w:t>RFP</w:t>
      </w:r>
      <w:r>
        <w:rPr>
          <w:color w:val="000000" w:themeColor="text1"/>
        </w:rPr>
        <w:t>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</w:t>
      </w:r>
      <w:r w:rsidR="00CD455B">
        <w:rPr>
          <w:color w:val="000000" w:themeColor="text1"/>
        </w:rPr>
        <w:t>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may modify the </w:t>
      </w:r>
      <w:r w:rsidR="00CD455B"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14:paraId="4508F446" w14:textId="6041B778" w:rsidR="00307672" w:rsidRDefault="00307672" w:rsidP="00AB31CD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</w:t>
      </w:r>
      <w:r>
        <w:rPr>
          <w:color w:val="000000" w:themeColor="text1"/>
        </w:rPr>
        <w:t xml:space="preserve">f an error in the </w:t>
      </w:r>
      <w:r w:rsidR="00CD455B">
        <w:rPr>
          <w:color w:val="000000" w:themeColor="text1"/>
        </w:rPr>
        <w:t>RFP</w:t>
      </w:r>
      <w:r>
        <w:rPr>
          <w:color w:val="000000" w:themeColor="text1"/>
        </w:rPr>
        <w:t xml:space="preserve"> known to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CD455B">
        <w:rPr>
          <w:color w:val="000000" w:themeColor="text1"/>
        </w:rPr>
        <w:t>RFP</w:t>
      </w:r>
      <w:r>
        <w:rPr>
          <w:color w:val="000000" w:themeColor="text1"/>
        </w:rPr>
        <w:t>,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 xml:space="preserve">its own risk. Furthermore, if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 xml:space="preserve">oser is awarded the agreement,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14:paraId="27938929" w14:textId="77777777" w:rsidR="00AB31CD" w:rsidRPr="0046465F" w:rsidRDefault="00AB31CD" w:rsidP="00AB31CD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</w:p>
    <w:p w14:paraId="0390034A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ADDENDA</w:t>
      </w:r>
    </w:p>
    <w:p w14:paraId="46DAE9E6" w14:textId="06EBA786" w:rsidR="00307672" w:rsidRPr="0046465F" w:rsidRDefault="00307672" w:rsidP="00AB31CD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may modify the </w:t>
      </w:r>
      <w:r w:rsidR="00CD455B"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CD455B">
        <w:rPr>
          <w:color w:val="000000" w:themeColor="text1"/>
        </w:rPr>
        <w:t>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inform itself of any addendum prior to its submission of a </w:t>
      </w:r>
      <w:r w:rsidR="001B30D0">
        <w:rPr>
          <w:color w:val="000000" w:themeColor="text1"/>
        </w:rPr>
        <w:t>proposal</w:t>
      </w:r>
      <w:r w:rsidR="001B30D0" w:rsidRPr="0078310E">
        <w:rPr>
          <w:color w:val="000000" w:themeColor="text1"/>
        </w:rPr>
        <w:t>.</w:t>
      </w:r>
    </w:p>
    <w:p w14:paraId="574C0959" w14:textId="329E3B9C" w:rsidR="00307672" w:rsidRPr="0046465F" w:rsidRDefault="00307672" w:rsidP="00AB31CD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via email to the Solicitations Mailbox no later than one day following issuance of the addendum. </w:t>
      </w:r>
    </w:p>
    <w:p w14:paraId="1B0F91A5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14:paraId="3F533983" w14:textId="0AA94E0C" w:rsidR="00307672" w:rsidRPr="0046465F" w:rsidRDefault="00307672" w:rsidP="00AB31CD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CD455B">
        <w:rPr>
          <w:color w:val="000000" w:themeColor="text1"/>
        </w:rPr>
        <w:t>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CD455B"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14:paraId="76D236DF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14:paraId="798FF282" w14:textId="62642D42" w:rsidR="00307672" w:rsidRPr="0046465F" w:rsidRDefault="00307672" w:rsidP="00AB31CD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may reject the proposal; however, </w:t>
      </w:r>
      <w:r w:rsidR="00142052">
        <w:rPr>
          <w:color w:val="000000" w:themeColor="text1"/>
        </w:rPr>
        <w:t xml:space="preserve">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14:paraId="22575BD7" w14:textId="77777777"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14:paraId="0C6B0F44" w14:textId="5B5539D9" w:rsidR="00C32AF4" w:rsidRDefault="00C32AF4" w:rsidP="00AB31CD">
      <w:pPr>
        <w:pStyle w:val="ExhibitC2"/>
        <w:spacing w:before="120" w:after="120"/>
        <w:jc w:val="both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</w:t>
      </w:r>
      <w:r w:rsidR="00CD455B">
        <w:rPr>
          <w:color w:val="000000" w:themeColor="text1"/>
        </w:rPr>
        <w:t>RFP</w:t>
      </w:r>
      <w:r w:rsidRPr="00C32AF4">
        <w:rPr>
          <w:color w:val="000000" w:themeColor="text1"/>
        </w:rPr>
        <w:t xml:space="preserve">, the </w:t>
      </w:r>
      <w:r w:rsidR="00AB31CD">
        <w:rPr>
          <w:color w:val="000000" w:themeColor="text1"/>
        </w:rPr>
        <w:t>Judicial Council</w:t>
      </w:r>
      <w:r w:rsidR="00AB31CD" w:rsidRPr="00C32AF4">
        <w:rPr>
          <w:color w:val="000000" w:themeColor="text1"/>
        </w:rPr>
        <w:t xml:space="preserve"> </w:t>
      </w:r>
      <w:r w:rsidRPr="00C32AF4">
        <w:rPr>
          <w:color w:val="000000" w:themeColor="text1"/>
        </w:rPr>
        <w:t xml:space="preserve">may cancel the </w:t>
      </w:r>
      <w:r w:rsidR="00CD455B">
        <w:rPr>
          <w:color w:val="000000" w:themeColor="text1"/>
        </w:rPr>
        <w:t>RFP</w:t>
      </w:r>
      <w:r w:rsidRPr="00C32AF4">
        <w:rPr>
          <w:color w:val="000000" w:themeColor="text1"/>
        </w:rPr>
        <w:t xml:space="preserve">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</w:t>
      </w:r>
      <w:r w:rsidR="00CD455B">
        <w:rPr>
          <w:color w:val="000000" w:themeColor="text1"/>
        </w:rPr>
        <w:t>RFP</w:t>
      </w:r>
      <w:r w:rsidRPr="00C32AF4">
        <w:rPr>
          <w:color w:val="000000" w:themeColor="text1"/>
        </w:rPr>
        <w:t xml:space="preserve">, the </w:t>
      </w:r>
      <w:r w:rsidR="00AB31CD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may reject all proposals and cancel the </w:t>
      </w:r>
      <w:r w:rsidR="00CD455B">
        <w:rPr>
          <w:color w:val="000000" w:themeColor="text1"/>
        </w:rPr>
        <w:t>RFP</w:t>
      </w:r>
      <w:r w:rsidRPr="00C32AF4">
        <w:rPr>
          <w:color w:val="000000" w:themeColor="text1"/>
        </w:rPr>
        <w:t xml:space="preserve"> if the </w:t>
      </w:r>
      <w:r w:rsidR="00AB31CD">
        <w:rPr>
          <w:color w:val="000000" w:themeColor="text1"/>
        </w:rPr>
        <w:t>Judicial Council</w:t>
      </w:r>
      <w:r w:rsidR="00AB31CD" w:rsidRPr="00C32AF4">
        <w:rPr>
          <w:color w:val="000000" w:themeColor="text1"/>
        </w:rPr>
        <w:t xml:space="preserve"> </w:t>
      </w:r>
      <w:r w:rsidRPr="00C32AF4">
        <w:rPr>
          <w:color w:val="000000" w:themeColor="text1"/>
        </w:rPr>
        <w:t xml:space="preserve">determines that: (i) the proposals received </w:t>
      </w:r>
      <w:r w:rsidR="007166BF"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AB31CD">
        <w:rPr>
          <w:color w:val="000000" w:themeColor="text1"/>
        </w:rPr>
        <w:t>Judicial Council</w:t>
      </w:r>
      <w:r w:rsidR="00AB31CD" w:rsidRPr="00C32AF4">
        <w:rPr>
          <w:color w:val="000000" w:themeColor="text1"/>
        </w:rPr>
        <w:t>.</w:t>
      </w:r>
    </w:p>
    <w:p w14:paraId="0292AC64" w14:textId="557569D1" w:rsidR="0092080B" w:rsidRDefault="0092080B" w:rsidP="0092080B">
      <w:pPr>
        <w:pStyle w:val="ExhibitC2"/>
        <w:numPr>
          <w:ilvl w:val="0"/>
          <w:numId w:val="0"/>
        </w:numPr>
        <w:spacing w:before="120" w:after="120"/>
        <w:ind w:left="1440"/>
        <w:jc w:val="both"/>
        <w:rPr>
          <w:color w:val="000000" w:themeColor="text1"/>
        </w:rPr>
      </w:pPr>
    </w:p>
    <w:p w14:paraId="14695869" w14:textId="0C23808F" w:rsidR="0092080B" w:rsidRDefault="0092080B" w:rsidP="0092080B">
      <w:pPr>
        <w:pStyle w:val="ExhibitC2"/>
        <w:numPr>
          <w:ilvl w:val="0"/>
          <w:numId w:val="0"/>
        </w:numPr>
        <w:spacing w:before="120" w:after="120"/>
        <w:ind w:left="1440"/>
        <w:jc w:val="both"/>
        <w:rPr>
          <w:color w:val="000000" w:themeColor="text1"/>
        </w:rPr>
      </w:pPr>
    </w:p>
    <w:p w14:paraId="4907A46C" w14:textId="4D7A2EB7" w:rsidR="0092080B" w:rsidRDefault="0092080B" w:rsidP="0092080B">
      <w:pPr>
        <w:pStyle w:val="ExhibitC2"/>
        <w:numPr>
          <w:ilvl w:val="0"/>
          <w:numId w:val="0"/>
        </w:numPr>
        <w:spacing w:before="120" w:after="120"/>
        <w:ind w:left="1440"/>
        <w:jc w:val="both"/>
        <w:rPr>
          <w:color w:val="000000" w:themeColor="text1"/>
        </w:rPr>
      </w:pPr>
    </w:p>
    <w:p w14:paraId="635F0622" w14:textId="23C10AB8" w:rsidR="0092080B" w:rsidRDefault="0092080B" w:rsidP="0092080B">
      <w:pPr>
        <w:pStyle w:val="ExhibitC2"/>
        <w:numPr>
          <w:ilvl w:val="0"/>
          <w:numId w:val="0"/>
        </w:numPr>
        <w:spacing w:before="120" w:after="120"/>
        <w:ind w:left="1440"/>
        <w:jc w:val="both"/>
        <w:rPr>
          <w:color w:val="000000" w:themeColor="text1"/>
        </w:rPr>
      </w:pPr>
    </w:p>
    <w:p w14:paraId="3FC4FC8D" w14:textId="77777777" w:rsidR="0092080B" w:rsidRPr="00C32AF4" w:rsidRDefault="0092080B" w:rsidP="0092080B">
      <w:pPr>
        <w:pStyle w:val="ExhibitC2"/>
        <w:numPr>
          <w:ilvl w:val="0"/>
          <w:numId w:val="0"/>
        </w:numPr>
        <w:spacing w:before="120" w:after="120"/>
        <w:ind w:left="1440"/>
        <w:jc w:val="both"/>
        <w:rPr>
          <w:color w:val="000000" w:themeColor="text1"/>
        </w:rPr>
      </w:pPr>
    </w:p>
    <w:p w14:paraId="0235541C" w14:textId="66BFFFAA" w:rsidR="00C32AF4" w:rsidRDefault="00307672" w:rsidP="00AB31CD">
      <w:pPr>
        <w:pStyle w:val="ExhibitC2"/>
        <w:spacing w:before="120" w:after="120"/>
        <w:jc w:val="both"/>
        <w:rPr>
          <w:color w:val="000000" w:themeColor="text1"/>
        </w:rPr>
      </w:pPr>
      <w:r w:rsidRPr="00C32AF4">
        <w:rPr>
          <w:color w:val="000000" w:themeColor="text1"/>
        </w:rPr>
        <w:lastRenderedPageBreak/>
        <w:t xml:space="preserve">The </w:t>
      </w:r>
      <w:r w:rsidR="00AB31CD">
        <w:rPr>
          <w:color w:val="000000" w:themeColor="text1"/>
        </w:rPr>
        <w:t>Judicial Council</w:t>
      </w:r>
      <w:r w:rsidR="00AB31CD" w:rsidRPr="00C32AF4">
        <w:rPr>
          <w:color w:val="000000" w:themeColor="text1"/>
        </w:rPr>
        <w:t xml:space="preserve"> </w:t>
      </w:r>
      <w:r w:rsidRPr="00C32AF4">
        <w:rPr>
          <w:color w:val="000000" w:themeColor="text1"/>
        </w:rPr>
        <w:t xml:space="preserve">may or may not waive an immaterial deviation or defect in a proposal. The </w:t>
      </w:r>
      <w:r w:rsidR="00AB31CD">
        <w:rPr>
          <w:color w:val="000000" w:themeColor="text1"/>
        </w:rPr>
        <w:t>Judicial Council</w:t>
      </w:r>
      <w:r w:rsidR="00AB31CD" w:rsidRPr="00C32AF4">
        <w:rPr>
          <w:color w:val="000000" w:themeColor="text1"/>
        </w:rPr>
        <w:t xml:space="preserve">’s </w:t>
      </w:r>
      <w:r w:rsidRPr="00C32AF4">
        <w:rPr>
          <w:color w:val="000000" w:themeColor="text1"/>
        </w:rPr>
        <w:t xml:space="preserve">waiver of an immaterial deviation or defect shall in no way modify the </w:t>
      </w:r>
      <w:r w:rsidR="00CD455B">
        <w:rPr>
          <w:color w:val="000000" w:themeColor="text1"/>
        </w:rPr>
        <w:t>RFP</w:t>
      </w:r>
      <w:r w:rsidRPr="00C32AF4">
        <w:rPr>
          <w:color w:val="000000" w:themeColor="text1"/>
        </w:rPr>
        <w:t xml:space="preserve"> or excuse a Proposer from full compliance with </w:t>
      </w:r>
      <w:r w:rsidR="00CD455B">
        <w:rPr>
          <w:color w:val="000000" w:themeColor="text1"/>
        </w:rPr>
        <w:t>RFP</w:t>
      </w:r>
      <w:r w:rsidRPr="00C32AF4">
        <w:rPr>
          <w:color w:val="000000" w:themeColor="text1"/>
        </w:rPr>
        <w:t xml:space="preserve"> specifications. </w:t>
      </w:r>
      <w:r w:rsidR="004D7CA0">
        <w:rPr>
          <w:color w:val="000000" w:themeColor="text1"/>
        </w:rPr>
        <w:t xml:space="preserve">Until a contract resulting from this </w:t>
      </w:r>
      <w:r w:rsidR="00CD455B">
        <w:rPr>
          <w:color w:val="000000" w:themeColor="text1"/>
        </w:rPr>
        <w:t>RFP</w:t>
      </w:r>
      <w:r w:rsidR="004D7CA0">
        <w:rPr>
          <w:color w:val="000000" w:themeColor="text1"/>
        </w:rPr>
        <w:t xml:space="preserve"> is signed, t</w:t>
      </w:r>
      <w:r w:rsidR="004D7CA0" w:rsidRPr="00C32AF4">
        <w:rPr>
          <w:color w:val="000000" w:themeColor="text1"/>
        </w:rPr>
        <w:t xml:space="preserve">he </w:t>
      </w:r>
      <w:r w:rsidR="00AB31CD">
        <w:rPr>
          <w:color w:val="000000" w:themeColor="text1"/>
        </w:rPr>
        <w:t>Judicial Council</w:t>
      </w:r>
      <w:r w:rsidR="004D7CA0"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AB31CD">
        <w:rPr>
          <w:color w:val="000000" w:themeColor="text1"/>
        </w:rPr>
        <w:t>Judicial Council</w:t>
      </w:r>
      <w:r w:rsidR="00AB31CD" w:rsidRPr="00C32AF4">
        <w:rPr>
          <w:color w:val="000000" w:themeColor="text1"/>
        </w:rPr>
        <w:t xml:space="preserve">’s </w:t>
      </w:r>
      <w:r w:rsidR="004D7CA0" w:rsidRPr="00C32AF4">
        <w:rPr>
          <w:color w:val="000000" w:themeColor="text1"/>
        </w:rPr>
        <w:t xml:space="preserve">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14:paraId="52E876AF" w14:textId="730D312B" w:rsidR="00307672" w:rsidRPr="0046465F" w:rsidRDefault="008011C2" w:rsidP="0092080B">
      <w:pPr>
        <w:pStyle w:val="ExhibitC2"/>
        <w:spacing w:before="120" w:after="120"/>
        <w:jc w:val="both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AB31CD">
        <w:rPr>
          <w:color w:val="000000" w:themeColor="text1"/>
        </w:rPr>
        <w:t xml:space="preserve">Judicial Council </w:t>
      </w:r>
      <w:r w:rsidR="00307672" w:rsidRPr="0046465F">
        <w:rPr>
          <w:color w:val="000000" w:themeColor="text1"/>
        </w:rPr>
        <w:t xml:space="preserve">reserves the right to issue similar </w:t>
      </w:r>
      <w:r w:rsidR="00CD455B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CD455B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 xml:space="preserve"> is in no way an agreement, obligation, or contract and in no way is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14:paraId="3B1E007A" w14:textId="33E5A712" w:rsidR="00307672" w:rsidRPr="0046465F" w:rsidRDefault="001B30D0" w:rsidP="0092080B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AB31CD">
        <w:rPr>
          <w:color w:val="000000" w:themeColor="text1"/>
        </w:rPr>
        <w:t xml:space="preserve">Judicial Council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CD455B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 xml:space="preserve"> at any time between release of the </w:t>
      </w:r>
      <w:r w:rsidR="00CD455B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 xml:space="preserve">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AB31CD">
        <w:rPr>
          <w:color w:val="000000" w:themeColor="text1"/>
        </w:rPr>
        <w:t xml:space="preserve">Judicial Council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14:paraId="09051E31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14:paraId="2463F76C" w14:textId="16911A93" w:rsidR="00307672" w:rsidRPr="0046465F" w:rsidRDefault="00307672" w:rsidP="0092080B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 w:rsidR="00CD455B"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14:paraId="2A17B7DD" w14:textId="7646CEA7" w:rsidR="00307672" w:rsidRPr="0046465F" w:rsidRDefault="00471CA0" w:rsidP="0092080B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’s </w:t>
      </w:r>
      <w:r w:rsidR="00307672" w:rsidRPr="0046465F">
        <w:rPr>
          <w:color w:val="000000" w:themeColor="text1"/>
        </w:rPr>
        <w:t xml:space="preserve">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CD455B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14:paraId="6AF553A7" w14:textId="35DD6327" w:rsidR="00307672" w:rsidRDefault="00C86969" w:rsidP="0092080B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AB31CD">
        <w:rPr>
          <w:color w:val="000000" w:themeColor="text1"/>
        </w:rPr>
        <w:t xml:space="preserve">Judicial Council </w:t>
      </w:r>
      <w:r w:rsidR="00307672">
        <w:rPr>
          <w:color w:val="000000" w:themeColor="text1"/>
        </w:rPr>
        <w:t>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14:paraId="60971A9D" w14:textId="7C167CA7" w:rsidR="004D26FC" w:rsidRDefault="00C86969" w:rsidP="0092080B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="004D26FC">
        <w:rPr>
          <w:color w:val="000000" w:themeColor="text1"/>
        </w:rPr>
        <w:t>.</w:t>
      </w:r>
      <w:r w:rsidR="004D26FC"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 w:rsidR="004D26FC"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AB31CD">
        <w:rPr>
          <w:color w:val="000000" w:themeColor="text1"/>
        </w:rPr>
        <w:t xml:space="preserve">Judicial Council </w:t>
      </w:r>
      <w:r w:rsidR="0065558F">
        <w:rPr>
          <w:color w:val="000000" w:themeColor="text1"/>
        </w:rPr>
        <w:t xml:space="preserve">employees.  The </w:t>
      </w:r>
      <w:r w:rsidR="00AB31CD">
        <w:rPr>
          <w:color w:val="000000" w:themeColor="text1"/>
        </w:rPr>
        <w:t xml:space="preserve">Judicial Council </w:t>
      </w:r>
      <w:r w:rsidR="0065558F">
        <w:rPr>
          <w:color w:val="000000" w:themeColor="text1"/>
        </w:rPr>
        <w:t>will provide notice of the date and time of the coin toss to the affected Proposers, who may attend the coin toss at their own expense.</w:t>
      </w:r>
    </w:p>
    <w:p w14:paraId="1FE4D713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14:paraId="291BA5CE" w14:textId="3AB72FFC" w:rsidR="00307672" w:rsidRPr="0046465F" w:rsidRDefault="00307672" w:rsidP="0092080B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CD455B"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AB31CD">
        <w:rPr>
          <w:color w:val="000000" w:themeColor="text1"/>
        </w:rPr>
        <w:t xml:space="preserve">Judicial Council </w:t>
      </w:r>
      <w:r w:rsidRPr="0046465F">
        <w:rPr>
          <w:color w:val="000000" w:themeColor="text1"/>
        </w:rPr>
        <w:t xml:space="preserve">and will be returned only at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’s </w:t>
      </w:r>
      <w:r w:rsidRPr="0046465F">
        <w:rPr>
          <w:color w:val="000000" w:themeColor="text1"/>
        </w:rPr>
        <w:t>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14:paraId="24B4A8A1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14:paraId="41B5E555" w14:textId="0AFA3C18" w:rsidR="00307672" w:rsidRPr="0046465F" w:rsidRDefault="00307672" w:rsidP="0092080B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CD455B"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14:paraId="7A2BB43C" w14:textId="40819A12" w:rsidR="00307672" w:rsidRPr="0046465F" w:rsidRDefault="00307672" w:rsidP="0092080B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AB31CD">
        <w:rPr>
          <w:b/>
          <w:color w:val="000000" w:themeColor="text1"/>
        </w:rPr>
        <w:t>JUDICIAL COUNCIL</w:t>
      </w:r>
      <w:r w:rsidR="00AB31CD" w:rsidRPr="00471CA0">
        <w:rPr>
          <w:b/>
          <w:color w:val="000000" w:themeColor="text1"/>
        </w:rPr>
        <w:t xml:space="preserve"> </w:t>
      </w:r>
      <w:r w:rsidRPr="00471CA0">
        <w:rPr>
          <w:b/>
          <w:color w:val="000000" w:themeColor="text1"/>
        </w:rPr>
        <w:t>DOES NOT MAKE ADVANCE PAYMENT 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14:paraId="79AE5123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14:paraId="2F6BA8EC" w14:textId="14BA04DF" w:rsidR="00307672" w:rsidRPr="0046465F" w:rsidRDefault="00307672" w:rsidP="0092080B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 w:rsidR="00CD455B">
        <w:rPr>
          <w:color w:val="000000" w:themeColor="text1"/>
        </w:rPr>
        <w:t>RFP</w:t>
      </w:r>
      <w:r>
        <w:rPr>
          <w:color w:val="000000" w:themeColor="text1"/>
        </w:rPr>
        <w:t xml:space="preserve">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 w:rsidR="00CD455B"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</w:t>
      </w:r>
      <w:r w:rsidR="00F65844">
        <w:rPr>
          <w:color w:val="000000" w:themeColor="text1"/>
        </w:rPr>
        <w:t>e</w:t>
      </w:r>
      <w:r w:rsidR="00212091">
        <w:rPr>
          <w:color w:val="000000" w:themeColor="text1"/>
        </w:rPr>
        <w:t>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>.</w:t>
      </w:r>
    </w:p>
    <w:p w14:paraId="503C2D4A" w14:textId="5E17C5C2" w:rsidR="00307672" w:rsidRPr="0046465F" w:rsidRDefault="00113EFB" w:rsidP="0092080B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AB31CD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14:paraId="2FA25BA2" w14:textId="3DDE72EA" w:rsidR="00113EFB" w:rsidRPr="0046465F" w:rsidRDefault="00113EFB" w:rsidP="0092080B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CD455B"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14:paraId="02A210F9" w14:textId="642B2903" w:rsidR="00307672" w:rsidRPr="0046465F" w:rsidRDefault="00212091" w:rsidP="0092080B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 xml:space="preserve">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Agreements are not effective until executed by both parties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</w:t>
      </w:r>
      <w:r w:rsidR="00EC757F">
        <w:rPr>
          <w:color w:val="000000" w:themeColor="text1"/>
        </w:rPr>
        <w:t xml:space="preserve">the </w:t>
      </w:r>
      <w:r w:rsidR="00307672">
        <w:rPr>
          <w:color w:val="000000" w:themeColor="text1"/>
        </w:rPr>
        <w:t>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14:paraId="1E71E000" w14:textId="77777777" w:rsidR="00307672" w:rsidRPr="0046465F" w:rsidRDefault="00307672" w:rsidP="0092080B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14:paraId="11AB14AE" w14:textId="4C317797" w:rsidR="00307672" w:rsidRPr="0046465F" w:rsidRDefault="00307672" w:rsidP="0092080B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14:paraId="6B4515EC" w14:textId="77777777" w:rsidR="00307672" w:rsidRPr="0046465F" w:rsidRDefault="00307672" w:rsidP="0092080B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14:paraId="54670036" w14:textId="2D2A610D" w:rsidR="00693F86" w:rsidRDefault="00693F86" w:rsidP="0092080B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AB31CD">
        <w:rPr>
          <w:b/>
          <w:color w:val="000000" w:themeColor="text1"/>
        </w:rPr>
        <w:t>Clifford Ham</w:t>
      </w:r>
      <w:r w:rsidRPr="0046465F">
        <w:rPr>
          <w:color w:val="000000" w:themeColor="text1"/>
        </w:rPr>
        <w:t>.</w:t>
      </w:r>
    </w:p>
    <w:p w14:paraId="4DDA0597" w14:textId="58955C1D" w:rsidR="0092080B" w:rsidRDefault="0092080B" w:rsidP="0092080B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</w:p>
    <w:p w14:paraId="74FBB00E" w14:textId="10BFF6C1" w:rsidR="0092080B" w:rsidRDefault="0092080B" w:rsidP="0092080B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</w:p>
    <w:p w14:paraId="2F6A12DF" w14:textId="77777777" w:rsidR="0092080B" w:rsidRPr="0046465F" w:rsidRDefault="0092080B" w:rsidP="0092080B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</w:p>
    <w:p w14:paraId="0E7FECAA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anti-trust claims</w:t>
      </w:r>
    </w:p>
    <w:p w14:paraId="5CA6EF74" w14:textId="2AA1CD04" w:rsidR="00307672" w:rsidRDefault="00307672" w:rsidP="0092080B">
      <w:pPr>
        <w:pStyle w:val="Heading10"/>
        <w:ind w:left="1440" w:right="288" w:hanging="720"/>
        <w:jc w:val="both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AB31CD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EC757F">
        <w:rPr>
          <w:b w:val="0"/>
          <w:caps w:val="0"/>
          <w:color w:val="000000" w:themeColor="text1"/>
        </w:rPr>
        <w:t xml:space="preserve">the </w:t>
      </w:r>
      <w:r>
        <w:rPr>
          <w:b w:val="0"/>
          <w:caps w:val="0"/>
          <w:color w:val="000000" w:themeColor="text1"/>
        </w:rPr>
        <w:t xml:space="preserve">Proposer will assign to the </w:t>
      </w:r>
      <w:r w:rsidR="00AB31CD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AB31CD">
        <w:rPr>
          <w:b w:val="0"/>
          <w:caps w:val="0"/>
          <w:color w:val="000000" w:themeColor="text1"/>
        </w:rPr>
        <w:t>Judicial Council</w:t>
      </w:r>
      <w:r w:rsidR="00AB31CD" w:rsidRPr="00C46D7F">
        <w:rPr>
          <w:b w:val="0"/>
          <w:caps w:val="0"/>
          <w:color w:val="000000" w:themeColor="text1"/>
        </w:rPr>
        <w:t xml:space="preserve"> </w:t>
      </w:r>
      <w:r w:rsidRPr="00C46D7F">
        <w:rPr>
          <w:b w:val="0"/>
          <w:caps w:val="0"/>
          <w:color w:val="000000" w:themeColor="text1"/>
        </w:rPr>
        <w:t xml:space="preserve">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AB31CD">
        <w:rPr>
          <w:b w:val="0"/>
          <w:caps w:val="0"/>
          <w:color w:val="000000" w:themeColor="text1"/>
        </w:rPr>
        <w:t>Judicial Council</w:t>
      </w:r>
      <w:r w:rsidR="00AB31CD" w:rsidRPr="00C46D7F">
        <w:rPr>
          <w:b w:val="0"/>
          <w:caps w:val="0"/>
          <w:color w:val="000000" w:themeColor="text1"/>
        </w:rPr>
        <w:t xml:space="preserve"> </w:t>
      </w:r>
      <w:r w:rsidRPr="00C46D7F">
        <w:rPr>
          <w:b w:val="0"/>
          <w:caps w:val="0"/>
          <w:color w:val="000000" w:themeColor="text1"/>
        </w:rPr>
        <w:t xml:space="preserve">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0B3D09BD" w14:textId="77777777" w:rsidR="00307672" w:rsidRPr="00C46D7F" w:rsidRDefault="00307672" w:rsidP="0092080B">
      <w:pPr>
        <w:pStyle w:val="Heading10"/>
        <w:ind w:left="1440" w:right="288" w:hanging="720"/>
        <w:jc w:val="both"/>
        <w:rPr>
          <w:b w:val="0"/>
          <w:caps w:val="0"/>
          <w:color w:val="000000" w:themeColor="text1"/>
        </w:rPr>
      </w:pPr>
    </w:p>
    <w:p w14:paraId="3FAB4DE9" w14:textId="50FCF800" w:rsidR="00307672" w:rsidRDefault="00307672" w:rsidP="0092080B">
      <w:pPr>
        <w:pStyle w:val="Heading10"/>
        <w:ind w:left="1440" w:right="288" w:hanging="720"/>
        <w:jc w:val="both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AB31CD">
        <w:rPr>
          <w:b w:val="0"/>
          <w:caps w:val="0"/>
          <w:color w:val="000000" w:themeColor="text1"/>
        </w:rPr>
        <w:t>Judicial Council</w:t>
      </w:r>
      <w:r w:rsidR="00AB31CD" w:rsidRPr="00C46D7F">
        <w:rPr>
          <w:b w:val="0"/>
          <w:caps w:val="0"/>
          <w:color w:val="000000" w:themeColor="text1"/>
        </w:rPr>
        <w:t xml:space="preserve"> </w:t>
      </w:r>
      <w:r w:rsidRPr="00C46D7F">
        <w:rPr>
          <w:b w:val="0"/>
          <w:caps w:val="0"/>
          <w:color w:val="000000" w:themeColor="text1"/>
        </w:rPr>
        <w:t xml:space="preserve">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AB31CD">
        <w:rPr>
          <w:b w:val="0"/>
          <w:caps w:val="0"/>
          <w:color w:val="000000" w:themeColor="text1"/>
        </w:rPr>
        <w:t>Judicial Council</w:t>
      </w:r>
      <w:r w:rsidR="00AB31CD" w:rsidRPr="00C46D7F">
        <w:rPr>
          <w:b w:val="0"/>
          <w:caps w:val="0"/>
          <w:color w:val="000000" w:themeColor="text1"/>
        </w:rPr>
        <w:t xml:space="preserve"> </w:t>
      </w:r>
      <w:r w:rsidRPr="00C46D7F">
        <w:rPr>
          <w:b w:val="0"/>
          <w:caps w:val="0"/>
          <w:color w:val="000000" w:themeColor="text1"/>
        </w:rPr>
        <w:t>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14:paraId="29D8AA9A" w14:textId="77777777"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14:paraId="7815B04E" w14:textId="764114B1" w:rsidR="0088206E" w:rsidRDefault="00307672" w:rsidP="0092080B">
      <w:pPr>
        <w:pStyle w:val="Heading10"/>
        <w:keepNext w:val="0"/>
        <w:ind w:left="1440" w:right="288" w:hanging="720"/>
        <w:jc w:val="both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AB31CD">
        <w:rPr>
          <w:b w:val="0"/>
          <w:caps w:val="0"/>
          <w:color w:val="000000" w:themeColor="text1"/>
        </w:rPr>
        <w:t>Judicial Council</w:t>
      </w:r>
      <w:r w:rsidR="00AB31CD" w:rsidRPr="00C46D7F">
        <w:rPr>
          <w:b w:val="0"/>
          <w:caps w:val="0"/>
          <w:color w:val="000000" w:themeColor="text1"/>
        </w:rPr>
        <w:t xml:space="preserve"> </w:t>
      </w:r>
      <w:r w:rsidRPr="00C46D7F">
        <w:rPr>
          <w:b w:val="0"/>
          <w:caps w:val="0"/>
          <w:color w:val="000000" w:themeColor="text1"/>
        </w:rPr>
        <w:t xml:space="preserve">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AB31CD">
        <w:rPr>
          <w:b w:val="0"/>
          <w:caps w:val="0"/>
          <w:color w:val="000000" w:themeColor="text1"/>
        </w:rPr>
        <w:t>Judicial Council</w:t>
      </w:r>
      <w:r w:rsidR="00AB31CD" w:rsidRPr="00C46D7F">
        <w:rPr>
          <w:b w:val="0"/>
          <w:caps w:val="0"/>
          <w:color w:val="000000" w:themeColor="text1"/>
        </w:rPr>
        <w:t xml:space="preserve"> </w:t>
      </w:r>
      <w:r w:rsidRPr="00C46D7F">
        <w:rPr>
          <w:b w:val="0"/>
          <w:caps w:val="0"/>
          <w:color w:val="000000" w:themeColor="text1"/>
        </w:rPr>
        <w:t>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AB31CD">
        <w:rPr>
          <w:b w:val="0"/>
          <w:caps w:val="0"/>
          <w:color w:val="000000" w:themeColor="text1"/>
        </w:rPr>
        <w:t>Judicial Council</w:t>
      </w:r>
      <w:r w:rsidR="00AB31CD" w:rsidRPr="00C46D7F">
        <w:rPr>
          <w:b w:val="0"/>
          <w:caps w:val="0"/>
          <w:color w:val="000000" w:themeColor="text1"/>
        </w:rPr>
        <w:t xml:space="preserve"> </w:t>
      </w:r>
      <w:r w:rsidRPr="00C46D7F">
        <w:rPr>
          <w:b w:val="0"/>
          <w:caps w:val="0"/>
          <w:color w:val="000000" w:themeColor="text1"/>
        </w:rPr>
        <w:t>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7319A2C9" w14:textId="77777777" w:rsidR="00CD614D" w:rsidRPr="0046465F" w:rsidRDefault="00EE33CB" w:rsidP="00CD614D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14:paraId="3986DC00" w14:textId="1AB91F89" w:rsidR="00CD614D" w:rsidRPr="00307672" w:rsidRDefault="00CD614D" w:rsidP="0092080B">
      <w:pPr>
        <w:pStyle w:val="Heading10"/>
        <w:keepNext w:val="0"/>
        <w:ind w:left="720" w:right="288" w:firstLine="0"/>
        <w:jc w:val="both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AB31CD">
        <w:rPr>
          <w:b w:val="0"/>
          <w:caps w:val="0"/>
          <w:color w:val="000000" w:themeColor="text1"/>
        </w:rPr>
        <w:t>Judicial Council</w:t>
      </w:r>
      <w:r w:rsidR="00AB31CD" w:rsidRPr="00CD614D">
        <w:rPr>
          <w:b w:val="0"/>
          <w:caps w:val="0"/>
          <w:color w:val="000000" w:themeColor="text1"/>
        </w:rPr>
        <w:t xml:space="preserve"> </w:t>
      </w:r>
      <w:r w:rsidRPr="00CD614D">
        <w:rPr>
          <w:b w:val="0"/>
          <w:caps w:val="0"/>
          <w:color w:val="000000" w:themeColor="text1"/>
        </w:rPr>
        <w:t xml:space="preserve">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Pr="00CD614D">
        <w:rPr>
          <w:b w:val="0"/>
          <w:caps w:val="0"/>
          <w:color w:val="000000" w:themeColor="text1"/>
        </w:rPr>
        <w:t xml:space="preserve">should be directed to </w:t>
      </w:r>
      <w:hyperlink r:id="rId8" w:history="1">
        <w:r w:rsidR="00AB31CD" w:rsidRPr="00AB31CD">
          <w:rPr>
            <w:rFonts w:asciiTheme="minorHAnsi" w:hAnsiTheme="minorHAnsi" w:cstheme="minorHAnsi"/>
            <w:caps w:val="0"/>
            <w:color w:val="093691"/>
            <w:u w:val="single"/>
          </w:rPr>
          <w:t>Capitalprogramsolicitations@Jud.Ca.Gov</w:t>
        </w:r>
      </w:hyperlink>
      <w:r w:rsidRPr="00CD614D">
        <w:rPr>
          <w:b w:val="0"/>
          <w:caps w:val="0"/>
          <w:color w:val="000000" w:themeColor="text1"/>
        </w:rPr>
        <w:t>.</w:t>
      </w:r>
    </w:p>
    <w:sectPr w:rsidR="00CD614D" w:rsidRPr="00307672" w:rsidSect="0088206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6A2D9" w14:textId="77777777" w:rsidR="00B31526" w:rsidRDefault="00B31526" w:rsidP="00FE3A85">
      <w:r>
        <w:separator/>
      </w:r>
    </w:p>
  </w:endnote>
  <w:endnote w:type="continuationSeparator" w:id="0">
    <w:p w14:paraId="00EB1153" w14:textId="77777777" w:rsidR="00B31526" w:rsidRDefault="00B31526" w:rsidP="00FE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41536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E54BB8F" w14:textId="0FC47CE8" w:rsidR="00AF0FCB" w:rsidRDefault="00AF0FC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D455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D455B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3DCB7F9" w14:textId="2C8D286D" w:rsidR="00FE3A85" w:rsidRDefault="00FE3A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D218B" w14:textId="77777777" w:rsidR="00B31526" w:rsidRDefault="00B31526" w:rsidP="00FE3A85">
      <w:r>
        <w:separator/>
      </w:r>
    </w:p>
  </w:footnote>
  <w:footnote w:type="continuationSeparator" w:id="0">
    <w:p w14:paraId="7A4ABA41" w14:textId="77777777" w:rsidR="00B31526" w:rsidRDefault="00B31526" w:rsidP="00FE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2DE0D" w14:textId="2FE28123" w:rsidR="00E93028" w:rsidRDefault="00350508" w:rsidP="00E93028">
    <w:pPr>
      <w:pStyle w:val="Header"/>
      <w:ind w:left="-90"/>
      <w:rPr>
        <w:sz w:val="22"/>
        <w:szCs w:val="22"/>
      </w:rPr>
    </w:pPr>
    <w:r w:rsidRPr="00350508">
      <w:rPr>
        <w:sz w:val="22"/>
        <w:szCs w:val="22"/>
      </w:rPr>
      <w:t>RFP No. RFP-FSO-PFMS-2018-21-JP</w:t>
    </w:r>
  </w:p>
  <w:p w14:paraId="0DB19971" w14:textId="0E15011E" w:rsidR="00D2064A" w:rsidRPr="00D2064A" w:rsidRDefault="00350508" w:rsidP="00E93028">
    <w:pPr>
      <w:pStyle w:val="JCCArialSubhead"/>
      <w:spacing w:after="60"/>
      <w:ind w:left="-86"/>
      <w:rPr>
        <w:sz w:val="24"/>
        <w:szCs w:val="24"/>
      </w:rPr>
    </w:pPr>
    <w:r w:rsidRPr="00350508">
      <w:rPr>
        <w:rFonts w:ascii="Times New Roman" w:hAnsi="Times New Roman"/>
        <w:sz w:val="22"/>
        <w:szCs w:val="22"/>
      </w:rPr>
      <w:t xml:space="preserve">RFP </w:t>
    </w:r>
    <w:r w:rsidR="002340B3" w:rsidRPr="002340B3">
      <w:rPr>
        <w:rFonts w:ascii="Times New Roman" w:hAnsi="Times New Roman"/>
        <w:sz w:val="22"/>
        <w:szCs w:val="22"/>
      </w:rPr>
      <w:t>PARKING FACILITY MANAGEMENT FOR FSO THROUGHOUT THE STATE OF CALIFORNIA COURT SYSTEM</w:t>
    </w:r>
  </w:p>
  <w:p w14:paraId="7FAB680E" w14:textId="19A04645" w:rsidR="00AF0FCB" w:rsidRPr="00D2064A" w:rsidRDefault="00AF0FCB" w:rsidP="00D206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5C766F"/>
    <w:multiLevelType w:val="hybridMultilevel"/>
    <w:tmpl w:val="C792CCA0"/>
    <w:lvl w:ilvl="0" w:tplc="5CCC635A">
      <w:start w:val="2"/>
      <w:numFmt w:val="decimal"/>
      <w:lvlText w:val="%1. "/>
      <w:lvlJc w:val="left"/>
      <w:pPr>
        <w:tabs>
          <w:tab w:val="num" w:pos="2700"/>
        </w:tabs>
        <w:ind w:left="2700" w:hanging="360"/>
      </w:pPr>
      <w:rPr>
        <w:rFonts w:ascii="Tms Rmn" w:hAnsi="Tms Rmn" w:hint="default"/>
        <w:b w:val="0"/>
        <w:i w:val="0"/>
        <w:sz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72"/>
    <w:rsid w:val="00005A6D"/>
    <w:rsid w:val="000268D4"/>
    <w:rsid w:val="00062867"/>
    <w:rsid w:val="00065EC2"/>
    <w:rsid w:val="00080391"/>
    <w:rsid w:val="00082956"/>
    <w:rsid w:val="000F0BA1"/>
    <w:rsid w:val="00110583"/>
    <w:rsid w:val="00113EFB"/>
    <w:rsid w:val="00114BDD"/>
    <w:rsid w:val="00137A48"/>
    <w:rsid w:val="00142052"/>
    <w:rsid w:val="00166D99"/>
    <w:rsid w:val="001A3E9D"/>
    <w:rsid w:val="001B30D0"/>
    <w:rsid w:val="001C1C43"/>
    <w:rsid w:val="00204B2E"/>
    <w:rsid w:val="00205E91"/>
    <w:rsid w:val="00212091"/>
    <w:rsid w:val="00215813"/>
    <w:rsid w:val="00220B58"/>
    <w:rsid w:val="002340B3"/>
    <w:rsid w:val="00235CFB"/>
    <w:rsid w:val="00270E60"/>
    <w:rsid w:val="002B34E4"/>
    <w:rsid w:val="002D4186"/>
    <w:rsid w:val="002D4705"/>
    <w:rsid w:val="00307672"/>
    <w:rsid w:val="00310851"/>
    <w:rsid w:val="0034217D"/>
    <w:rsid w:val="00350508"/>
    <w:rsid w:val="003631CE"/>
    <w:rsid w:val="003A05BD"/>
    <w:rsid w:val="003A29FC"/>
    <w:rsid w:val="003A4098"/>
    <w:rsid w:val="00410195"/>
    <w:rsid w:val="00471CA0"/>
    <w:rsid w:val="00472189"/>
    <w:rsid w:val="004A3467"/>
    <w:rsid w:val="004B4297"/>
    <w:rsid w:val="004C4568"/>
    <w:rsid w:val="004D26FC"/>
    <w:rsid w:val="004D7CA0"/>
    <w:rsid w:val="00502034"/>
    <w:rsid w:val="005257FA"/>
    <w:rsid w:val="005A0893"/>
    <w:rsid w:val="005A75FE"/>
    <w:rsid w:val="005B4CC2"/>
    <w:rsid w:val="005F46B8"/>
    <w:rsid w:val="005F5B7A"/>
    <w:rsid w:val="00610157"/>
    <w:rsid w:val="00612D33"/>
    <w:rsid w:val="00633DA3"/>
    <w:rsid w:val="0065558F"/>
    <w:rsid w:val="00693F86"/>
    <w:rsid w:val="006D02D3"/>
    <w:rsid w:val="006E4998"/>
    <w:rsid w:val="0071240B"/>
    <w:rsid w:val="007166BF"/>
    <w:rsid w:val="007F6FB5"/>
    <w:rsid w:val="008011C2"/>
    <w:rsid w:val="00801D07"/>
    <w:rsid w:val="008036AF"/>
    <w:rsid w:val="00806692"/>
    <w:rsid w:val="00825C56"/>
    <w:rsid w:val="008472CB"/>
    <w:rsid w:val="00875A22"/>
    <w:rsid w:val="0088206E"/>
    <w:rsid w:val="008A7439"/>
    <w:rsid w:val="008D5BD5"/>
    <w:rsid w:val="00906515"/>
    <w:rsid w:val="0092080B"/>
    <w:rsid w:val="00964F6F"/>
    <w:rsid w:val="00980791"/>
    <w:rsid w:val="009931F5"/>
    <w:rsid w:val="009D1BBC"/>
    <w:rsid w:val="009D21D7"/>
    <w:rsid w:val="009E086E"/>
    <w:rsid w:val="00A1373D"/>
    <w:rsid w:val="00A24954"/>
    <w:rsid w:val="00A830A3"/>
    <w:rsid w:val="00A94588"/>
    <w:rsid w:val="00AA1F23"/>
    <w:rsid w:val="00AA3A89"/>
    <w:rsid w:val="00AB12FC"/>
    <w:rsid w:val="00AB31CD"/>
    <w:rsid w:val="00AB5D79"/>
    <w:rsid w:val="00AC6D76"/>
    <w:rsid w:val="00AF0FCB"/>
    <w:rsid w:val="00B31526"/>
    <w:rsid w:val="00B5411A"/>
    <w:rsid w:val="00BA46D4"/>
    <w:rsid w:val="00BD3DD2"/>
    <w:rsid w:val="00BF2464"/>
    <w:rsid w:val="00C13807"/>
    <w:rsid w:val="00C32AF4"/>
    <w:rsid w:val="00C556E8"/>
    <w:rsid w:val="00C56F44"/>
    <w:rsid w:val="00C70747"/>
    <w:rsid w:val="00C86969"/>
    <w:rsid w:val="00C94B9A"/>
    <w:rsid w:val="00CB4253"/>
    <w:rsid w:val="00CC3379"/>
    <w:rsid w:val="00CD455B"/>
    <w:rsid w:val="00CD614D"/>
    <w:rsid w:val="00D11693"/>
    <w:rsid w:val="00D2064A"/>
    <w:rsid w:val="00D312AE"/>
    <w:rsid w:val="00D33AE9"/>
    <w:rsid w:val="00D85E1E"/>
    <w:rsid w:val="00D945DA"/>
    <w:rsid w:val="00DA3495"/>
    <w:rsid w:val="00DA41A7"/>
    <w:rsid w:val="00DB287C"/>
    <w:rsid w:val="00DB76FD"/>
    <w:rsid w:val="00DC590A"/>
    <w:rsid w:val="00DD1F41"/>
    <w:rsid w:val="00E42720"/>
    <w:rsid w:val="00E5025A"/>
    <w:rsid w:val="00E93028"/>
    <w:rsid w:val="00E958F0"/>
    <w:rsid w:val="00EC757F"/>
    <w:rsid w:val="00EE33CB"/>
    <w:rsid w:val="00EE4E4C"/>
    <w:rsid w:val="00F01285"/>
    <w:rsid w:val="00F071CE"/>
    <w:rsid w:val="00F105C9"/>
    <w:rsid w:val="00F300CB"/>
    <w:rsid w:val="00F65844"/>
    <w:rsid w:val="00F662AA"/>
    <w:rsid w:val="00FA3EFE"/>
    <w:rsid w:val="00F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E4D2D7"/>
  <w15:docId w15:val="{683B4B43-B226-4D04-B4AD-7DDE6E6B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nhideWhenUsed/>
    <w:rsid w:val="00FE3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E3A85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A85"/>
    <w:rPr>
      <w:rFonts w:ascii="Times New Roman" w:eastAsia="Times New Roman" w:hAnsi="Times New Roman"/>
      <w:lang w:bidi="ar-SA"/>
    </w:rPr>
  </w:style>
  <w:style w:type="paragraph" w:customStyle="1" w:styleId="JCCArialSubhead">
    <w:name w:val="JCC/Arial Subhead"/>
    <w:rsid w:val="00AB31CD"/>
    <w:pPr>
      <w:spacing w:line="240" w:lineRule="auto"/>
    </w:pPr>
    <w:rPr>
      <w:rFonts w:ascii="Arial Black" w:eastAsia="Times New Roman" w:hAnsi="Arial Black"/>
      <w:sz w:val="17"/>
      <w:szCs w:val="20"/>
      <w:lang w:bidi="ar-SA"/>
    </w:rPr>
  </w:style>
  <w:style w:type="paragraph" w:customStyle="1" w:styleId="MemoTitle">
    <w:name w:val="Memo Title"/>
    <w:next w:val="BodyText"/>
    <w:rsid w:val="00E93028"/>
    <w:pPr>
      <w:spacing w:line="240" w:lineRule="auto"/>
      <w:jc w:val="center"/>
    </w:pPr>
    <w:rPr>
      <w:rFonts w:ascii="Goudy Old Style" w:eastAsia="Times New Roman" w:hAnsi="Goudy Old Style"/>
      <w:caps/>
      <w:spacing w:val="80"/>
      <w:sz w:val="36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E9302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93028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italProgramSolicitations@jud.c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pitalProgramSolicitations@jud.c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Perez, Johnny</cp:lastModifiedBy>
  <cp:revision>6</cp:revision>
  <dcterms:created xsi:type="dcterms:W3CDTF">2017-04-11T15:54:00Z</dcterms:created>
  <dcterms:modified xsi:type="dcterms:W3CDTF">2018-09-19T18:55:00Z</dcterms:modified>
</cp:coreProperties>
</file>