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81" w:rsidRPr="00CF714F" w:rsidRDefault="00E32B40">
      <w:pPr>
        <w:rPr>
          <w:rFonts w:ascii="Calibri" w:hAnsi="Calibri"/>
          <w:b/>
        </w:rPr>
      </w:pPr>
      <w:r>
        <w:rPr>
          <w:rFonts w:ascii="Calibri" w:hAnsi="Calibri"/>
          <w:b/>
        </w:rPr>
        <w:t>HVAC Consulting Services</w:t>
      </w:r>
    </w:p>
    <w:p w:rsidR="00FB316C" w:rsidRDefault="00FB316C">
      <w:pPr>
        <w:rPr>
          <w:rFonts w:ascii="Calibri" w:hAnsi="Calibri"/>
          <w:b/>
        </w:rPr>
      </w:pPr>
      <w:r w:rsidRPr="00CF714F">
        <w:rPr>
          <w:rFonts w:ascii="Calibri" w:hAnsi="Calibri"/>
          <w:b/>
        </w:rPr>
        <w:t>RFI# REFM-2016-0</w:t>
      </w:r>
      <w:r w:rsidR="00E32B40">
        <w:rPr>
          <w:rFonts w:ascii="Calibri" w:hAnsi="Calibri"/>
          <w:b/>
        </w:rPr>
        <w:t>9-CP</w:t>
      </w:r>
    </w:p>
    <w:p w:rsidR="00FB316C" w:rsidRPr="00CF714F" w:rsidRDefault="00FB316C">
      <w:pPr>
        <w:rPr>
          <w:rFonts w:ascii="Calibri" w:hAnsi="Calibri"/>
          <w:b/>
        </w:rPr>
      </w:pPr>
    </w:p>
    <w:p w:rsidR="00FB316C" w:rsidRDefault="00FB316C">
      <w:pPr>
        <w:rPr>
          <w:rFonts w:ascii="Calibri" w:hAnsi="Calibri"/>
          <w:b/>
        </w:rPr>
      </w:pPr>
      <w:r w:rsidRPr="00CF714F">
        <w:rPr>
          <w:rFonts w:ascii="Calibri" w:hAnsi="Calibri"/>
          <w:b/>
        </w:rPr>
        <w:t>Response to Questions</w:t>
      </w:r>
    </w:p>
    <w:p w:rsidR="00CF714F" w:rsidRDefault="00CF714F">
      <w:pPr>
        <w:rPr>
          <w:rFonts w:ascii="Calibri" w:hAnsi="Calibri"/>
          <w:b/>
        </w:rPr>
      </w:pPr>
    </w:p>
    <w:tbl>
      <w:tblPr>
        <w:tblStyle w:val="TableGrid"/>
        <w:tblW w:w="0" w:type="auto"/>
        <w:tblLook w:val="04A0" w:firstRow="1" w:lastRow="0" w:firstColumn="1" w:lastColumn="0" w:noHBand="0" w:noVBand="1"/>
      </w:tblPr>
      <w:tblGrid>
        <w:gridCol w:w="4675"/>
        <w:gridCol w:w="4675"/>
      </w:tblGrid>
      <w:tr w:rsidR="00CF714F" w:rsidTr="00CF714F">
        <w:tc>
          <w:tcPr>
            <w:tcW w:w="4675" w:type="dxa"/>
          </w:tcPr>
          <w:p w:rsidR="00CF714F" w:rsidRPr="00CF714F" w:rsidRDefault="00CF714F" w:rsidP="00CF714F">
            <w:pPr>
              <w:ind w:left="157"/>
              <w:rPr>
                <w:rFonts w:ascii="Calibri" w:hAnsi="Calibri"/>
                <w:b/>
              </w:rPr>
            </w:pPr>
            <w:r>
              <w:rPr>
                <w:rFonts w:ascii="Calibri" w:hAnsi="Calibri"/>
                <w:b/>
              </w:rPr>
              <w:t>Question</w:t>
            </w:r>
          </w:p>
        </w:tc>
        <w:tc>
          <w:tcPr>
            <w:tcW w:w="4675" w:type="dxa"/>
          </w:tcPr>
          <w:p w:rsidR="00CF714F" w:rsidRDefault="00CF714F" w:rsidP="00CF714F">
            <w:pPr>
              <w:ind w:left="162"/>
              <w:rPr>
                <w:rFonts w:ascii="Calibri" w:hAnsi="Calibri"/>
                <w:b/>
              </w:rPr>
            </w:pPr>
            <w:r>
              <w:rPr>
                <w:rFonts w:ascii="Calibri" w:hAnsi="Calibri"/>
                <w:b/>
              </w:rPr>
              <w:t>Response</w:t>
            </w:r>
          </w:p>
        </w:tc>
      </w:tr>
      <w:tr w:rsidR="00CF714F" w:rsidTr="00CF714F">
        <w:tc>
          <w:tcPr>
            <w:tcW w:w="4675" w:type="dxa"/>
          </w:tcPr>
          <w:p w:rsidR="00E32B40" w:rsidRDefault="00E32B40" w:rsidP="00E32B40">
            <w:pPr>
              <w:pStyle w:val="ListParagraph"/>
              <w:numPr>
                <w:ilvl w:val="0"/>
                <w:numId w:val="2"/>
              </w:numPr>
              <w:spacing w:line="240" w:lineRule="auto"/>
              <w:contextualSpacing w:val="0"/>
            </w:pPr>
            <w:r>
              <w:t>Can the company that is awarded the consulting contract also be awarded the contract to execute the work on courthouses? Our company has the capability to do the consulting and execution of the work so I wanted to get some clarification with regard to the separation of the two contracts. Of course, we want to do both the consulting and execution, but if that is not an option I would like to asses which contract we would pursue.</w:t>
            </w:r>
          </w:p>
          <w:p w:rsidR="00CF714F" w:rsidRDefault="00CF714F" w:rsidP="00E32B40">
            <w:pPr>
              <w:pStyle w:val="ListParagraph"/>
              <w:spacing w:line="240" w:lineRule="auto"/>
              <w:contextualSpacing w:val="0"/>
              <w:rPr>
                <w:rFonts w:ascii="Calibri" w:hAnsi="Calibri"/>
                <w:b/>
              </w:rPr>
            </w:pPr>
          </w:p>
        </w:tc>
        <w:tc>
          <w:tcPr>
            <w:tcW w:w="4675" w:type="dxa"/>
          </w:tcPr>
          <w:p w:rsidR="00E32B40" w:rsidRDefault="00E32B40" w:rsidP="00E32B40">
            <w:pPr>
              <w:rPr>
                <w:rFonts w:ascii="Calibri" w:hAnsi="Calibri"/>
              </w:rPr>
            </w:pPr>
            <w:r>
              <w:rPr>
                <w:rFonts w:ascii="Calibri" w:hAnsi="Calibri"/>
              </w:rPr>
              <w:t>We are currently in the RFI phase, and are seeking information about the vendors and consulting services that are available.</w:t>
            </w:r>
          </w:p>
          <w:p w:rsidR="00E32B40" w:rsidRDefault="00E32B40" w:rsidP="00E32B40">
            <w:pPr>
              <w:rPr>
                <w:rFonts w:ascii="Calibri" w:hAnsi="Calibri"/>
              </w:rPr>
            </w:pPr>
          </w:p>
          <w:p w:rsidR="00E32B40" w:rsidRDefault="00E32B40" w:rsidP="00E32B40">
            <w:pPr>
              <w:rPr>
                <w:rFonts w:ascii="Calibri" w:hAnsi="Calibri"/>
              </w:rPr>
            </w:pPr>
            <w:r>
              <w:rPr>
                <w:rFonts w:ascii="Calibri" w:hAnsi="Calibri"/>
              </w:rPr>
              <w:t xml:space="preserve">We expect to issue an RFP for these services in the future. </w:t>
            </w:r>
          </w:p>
          <w:p w:rsidR="00E32B40" w:rsidRDefault="00E32B40" w:rsidP="00E32B40">
            <w:pPr>
              <w:rPr>
                <w:rFonts w:ascii="Calibri" w:hAnsi="Calibri"/>
              </w:rPr>
            </w:pPr>
          </w:p>
          <w:p w:rsidR="00E32B40" w:rsidRDefault="00E32B40" w:rsidP="00E32B40">
            <w:pPr>
              <w:rPr>
                <w:rFonts w:ascii="Calibri" w:hAnsi="Calibri"/>
              </w:rPr>
            </w:pPr>
            <w:r>
              <w:rPr>
                <w:rFonts w:ascii="Calibri" w:hAnsi="Calibri"/>
              </w:rPr>
              <w:t>The vendor selected for consulting via the RFP will not be able to implement the work.</w:t>
            </w:r>
          </w:p>
          <w:p w:rsidR="00CF714F" w:rsidRPr="00E32B40" w:rsidRDefault="00CF714F" w:rsidP="00E32B40">
            <w:pPr>
              <w:rPr>
                <w:rFonts w:ascii="Calibri" w:hAnsi="Calibri"/>
              </w:rPr>
            </w:pPr>
          </w:p>
        </w:tc>
      </w:tr>
      <w:tr w:rsidR="00CF714F" w:rsidTr="00CF714F">
        <w:tc>
          <w:tcPr>
            <w:tcW w:w="4675" w:type="dxa"/>
          </w:tcPr>
          <w:p w:rsidR="00E32B40" w:rsidRDefault="00E32B40" w:rsidP="00E32B40">
            <w:pPr>
              <w:pStyle w:val="ListParagraph"/>
              <w:numPr>
                <w:ilvl w:val="0"/>
                <w:numId w:val="2"/>
              </w:numPr>
              <w:spacing w:line="240" w:lineRule="auto"/>
            </w:pPr>
            <w:r>
              <w:t>The second question I had is a piggy back on the first. If the answer to the first question is a “no” can a separate division, or parent company of the consultant, be awarded the contract for executing the work?</w:t>
            </w:r>
          </w:p>
          <w:p w:rsidR="00CF714F" w:rsidRDefault="00CF714F" w:rsidP="00E32B40">
            <w:pPr>
              <w:pStyle w:val="ListParagraph"/>
              <w:spacing w:line="240" w:lineRule="auto"/>
              <w:contextualSpacing w:val="0"/>
              <w:rPr>
                <w:rFonts w:ascii="Calibri" w:hAnsi="Calibri"/>
                <w:b/>
              </w:rPr>
            </w:pPr>
          </w:p>
        </w:tc>
        <w:tc>
          <w:tcPr>
            <w:tcW w:w="4675" w:type="dxa"/>
          </w:tcPr>
          <w:p w:rsidR="00CF714F" w:rsidRPr="004C4D04" w:rsidRDefault="00E32B40">
            <w:pPr>
              <w:rPr>
                <w:rFonts w:ascii="Calibri" w:hAnsi="Calibri"/>
              </w:rPr>
            </w:pPr>
            <w:r>
              <w:rPr>
                <w:rFonts w:ascii="Calibri" w:hAnsi="Calibri"/>
              </w:rPr>
              <w:t>No.</w:t>
            </w:r>
          </w:p>
        </w:tc>
        <w:bookmarkStart w:id="0" w:name="_GoBack"/>
        <w:bookmarkEnd w:id="0"/>
      </w:tr>
      <w:tr w:rsidR="00CF714F" w:rsidTr="00CF714F">
        <w:tc>
          <w:tcPr>
            <w:tcW w:w="4675" w:type="dxa"/>
          </w:tcPr>
          <w:p w:rsidR="00E32B40" w:rsidRDefault="00E32B40" w:rsidP="00E32B40">
            <w:pPr>
              <w:pStyle w:val="ListParagraph"/>
              <w:numPr>
                <w:ilvl w:val="0"/>
                <w:numId w:val="2"/>
              </w:numPr>
              <w:spacing w:line="240" w:lineRule="auto"/>
              <w:contextualSpacing w:val="0"/>
            </w:pPr>
            <w:r>
              <w:t>The RFI is asking for HVAC Consulting Services. If a contractor is capable of providing both the consulting service as well as the implementation, can that same consultant/contractor actually participate in the implementation of the recommended upgrades, retrofits, energy projects, etc.?</w:t>
            </w:r>
          </w:p>
          <w:p w:rsidR="00CF714F" w:rsidRDefault="00CF714F" w:rsidP="00E32B40">
            <w:pPr>
              <w:pStyle w:val="ListParagraph"/>
              <w:ind w:left="517"/>
              <w:rPr>
                <w:rFonts w:ascii="Calibri" w:hAnsi="Calibri"/>
                <w:b/>
              </w:rPr>
            </w:pPr>
          </w:p>
        </w:tc>
        <w:tc>
          <w:tcPr>
            <w:tcW w:w="4675" w:type="dxa"/>
          </w:tcPr>
          <w:p w:rsidR="00E32B40" w:rsidRDefault="00E32B40" w:rsidP="00E32B40">
            <w:pPr>
              <w:rPr>
                <w:rFonts w:ascii="Calibri" w:hAnsi="Calibri"/>
              </w:rPr>
            </w:pPr>
            <w:r>
              <w:rPr>
                <w:rFonts w:ascii="Calibri" w:hAnsi="Calibri"/>
              </w:rPr>
              <w:t>We are currently in the RFI phase, and are seeking information about the vendors and consulting services that are available.</w:t>
            </w:r>
          </w:p>
          <w:p w:rsidR="00E32B40" w:rsidRDefault="00E32B40" w:rsidP="00E32B40">
            <w:pPr>
              <w:rPr>
                <w:rFonts w:ascii="Calibri" w:hAnsi="Calibri"/>
              </w:rPr>
            </w:pPr>
          </w:p>
          <w:p w:rsidR="00E32B40" w:rsidRDefault="00E32B40" w:rsidP="00E32B40">
            <w:pPr>
              <w:rPr>
                <w:rFonts w:ascii="Calibri" w:hAnsi="Calibri"/>
              </w:rPr>
            </w:pPr>
            <w:r>
              <w:rPr>
                <w:rFonts w:ascii="Calibri" w:hAnsi="Calibri"/>
              </w:rPr>
              <w:t xml:space="preserve">We expect to issue an RFP for these services in the future. </w:t>
            </w:r>
          </w:p>
          <w:p w:rsidR="00E32B40" w:rsidRDefault="00E32B40" w:rsidP="00E32B40">
            <w:pPr>
              <w:rPr>
                <w:rFonts w:ascii="Calibri" w:hAnsi="Calibri"/>
              </w:rPr>
            </w:pPr>
          </w:p>
          <w:p w:rsidR="00CF714F" w:rsidRDefault="00E32B40" w:rsidP="00E32B40">
            <w:pPr>
              <w:rPr>
                <w:rFonts w:ascii="Calibri" w:hAnsi="Calibri"/>
              </w:rPr>
            </w:pPr>
            <w:r>
              <w:rPr>
                <w:rFonts w:ascii="Calibri" w:hAnsi="Calibri"/>
              </w:rPr>
              <w:t>The vendor selected for consulting via the RFP will not be able to implement the work.</w:t>
            </w:r>
          </w:p>
          <w:p w:rsidR="004C4D04" w:rsidRPr="004C4D04" w:rsidRDefault="004C4D04">
            <w:pPr>
              <w:rPr>
                <w:rFonts w:ascii="Calibri" w:hAnsi="Calibri"/>
              </w:rPr>
            </w:pPr>
          </w:p>
        </w:tc>
      </w:tr>
    </w:tbl>
    <w:p w:rsidR="00FB316C" w:rsidRPr="00CF714F" w:rsidRDefault="00FB316C" w:rsidP="00FB316C">
      <w:pPr>
        <w:ind w:left="360"/>
        <w:rPr>
          <w:rFonts w:ascii="Calibri" w:hAnsi="Calibri"/>
        </w:rPr>
      </w:pPr>
    </w:p>
    <w:p w:rsidR="001223BE" w:rsidRPr="00CF714F" w:rsidRDefault="001223BE" w:rsidP="004C4D04">
      <w:pPr>
        <w:rPr>
          <w:rFonts w:ascii="Calibri" w:hAnsi="Calibri"/>
          <w:b/>
        </w:rPr>
      </w:pPr>
    </w:p>
    <w:sectPr w:rsidR="001223BE" w:rsidRPr="00CF714F" w:rsidSect="00C6220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4692"/>
    <w:multiLevelType w:val="hybridMultilevel"/>
    <w:tmpl w:val="6C046B2E"/>
    <w:lvl w:ilvl="0" w:tplc="A22052A8">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17898"/>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74E4A"/>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C63A4"/>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41A48"/>
    <w:multiLevelType w:val="hybridMultilevel"/>
    <w:tmpl w:val="88CEB7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553FDB"/>
    <w:multiLevelType w:val="hybridMultilevel"/>
    <w:tmpl w:val="54EA21CA"/>
    <w:lvl w:ilvl="0" w:tplc="89563AF0">
      <w:start w:val="16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6" w15:restartNumberingAfterBreak="0">
    <w:nsid w:val="321E5C7C"/>
    <w:multiLevelType w:val="hybridMultilevel"/>
    <w:tmpl w:val="73B8DC7C"/>
    <w:lvl w:ilvl="0" w:tplc="1E30594E">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07548"/>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76DB8"/>
    <w:multiLevelType w:val="hybridMultilevel"/>
    <w:tmpl w:val="E6562B38"/>
    <w:lvl w:ilvl="0" w:tplc="D7D48AC4">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D557E"/>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C1977"/>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D6E24"/>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B58C0"/>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602AA"/>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56589"/>
    <w:multiLevelType w:val="hybridMultilevel"/>
    <w:tmpl w:val="9552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6"/>
  </w:num>
  <w:num w:numId="5">
    <w:abstractNumId w:val="8"/>
  </w:num>
  <w:num w:numId="6">
    <w:abstractNumId w:val="0"/>
  </w:num>
  <w:num w:numId="7">
    <w:abstractNumId w:val="5"/>
  </w:num>
  <w:num w:numId="8">
    <w:abstractNumId w:val="2"/>
  </w:num>
  <w:num w:numId="9">
    <w:abstractNumId w:val="11"/>
  </w:num>
  <w:num w:numId="10">
    <w:abstractNumId w:val="14"/>
  </w:num>
  <w:num w:numId="11">
    <w:abstractNumId w:val="1"/>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6C"/>
    <w:rsid w:val="001223BE"/>
    <w:rsid w:val="001D178A"/>
    <w:rsid w:val="002C5A31"/>
    <w:rsid w:val="004C4D04"/>
    <w:rsid w:val="005D2181"/>
    <w:rsid w:val="00C62203"/>
    <w:rsid w:val="00CF714F"/>
    <w:rsid w:val="00E32B40"/>
    <w:rsid w:val="00FB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DBDE8-4EBB-4D33-B8E7-5299D0AA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8A"/>
    <w:pPr>
      <w:spacing w:line="300" w:lineRule="atLeast"/>
    </w:pPr>
  </w:style>
  <w:style w:type="paragraph" w:styleId="Heading1">
    <w:name w:val="heading 1"/>
    <w:basedOn w:val="Normal"/>
    <w:next w:val="Normal"/>
    <w:link w:val="Heading1Char"/>
    <w:uiPriority w:val="9"/>
    <w:qFormat/>
    <w:rsid w:val="001D178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D178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D178A"/>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D178A"/>
    <w:pPr>
      <w:spacing w:before="240" w:after="60"/>
      <w:outlineLvl w:val="5"/>
    </w:pPr>
    <w:rPr>
      <w:b/>
      <w:bCs/>
    </w:rPr>
  </w:style>
  <w:style w:type="paragraph" w:styleId="Heading7">
    <w:name w:val="heading 7"/>
    <w:basedOn w:val="Normal"/>
    <w:next w:val="Normal"/>
    <w:link w:val="Heading7Char"/>
    <w:uiPriority w:val="9"/>
    <w:semiHidden/>
    <w:unhideWhenUsed/>
    <w:qFormat/>
    <w:rsid w:val="001D178A"/>
    <w:pPr>
      <w:spacing w:before="240" w:after="60"/>
      <w:outlineLvl w:val="6"/>
    </w:pPr>
  </w:style>
  <w:style w:type="paragraph" w:styleId="Heading8">
    <w:name w:val="heading 8"/>
    <w:basedOn w:val="Normal"/>
    <w:next w:val="Normal"/>
    <w:link w:val="Heading8Char"/>
    <w:uiPriority w:val="9"/>
    <w:semiHidden/>
    <w:unhideWhenUsed/>
    <w:qFormat/>
    <w:rsid w:val="001D178A"/>
    <w:pPr>
      <w:spacing w:before="240" w:after="60"/>
      <w:outlineLvl w:val="7"/>
    </w:pPr>
    <w:rPr>
      <w:i/>
      <w:iCs/>
    </w:rPr>
  </w:style>
  <w:style w:type="paragraph" w:styleId="Heading9">
    <w:name w:val="heading 9"/>
    <w:basedOn w:val="Normal"/>
    <w:next w:val="Normal"/>
    <w:link w:val="Heading9Char"/>
    <w:uiPriority w:val="9"/>
    <w:semiHidden/>
    <w:unhideWhenUsed/>
    <w:qFormat/>
    <w:rsid w:val="001D178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8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D178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D178A"/>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D178A"/>
    <w:rPr>
      <w:b/>
      <w:bCs/>
    </w:rPr>
  </w:style>
  <w:style w:type="character" w:customStyle="1" w:styleId="Heading7Char">
    <w:name w:val="Heading 7 Char"/>
    <w:basedOn w:val="DefaultParagraphFont"/>
    <w:link w:val="Heading7"/>
    <w:uiPriority w:val="9"/>
    <w:semiHidden/>
    <w:rsid w:val="001D178A"/>
  </w:style>
  <w:style w:type="character" w:customStyle="1" w:styleId="Heading8Char">
    <w:name w:val="Heading 8 Char"/>
    <w:basedOn w:val="DefaultParagraphFont"/>
    <w:link w:val="Heading8"/>
    <w:uiPriority w:val="9"/>
    <w:semiHidden/>
    <w:rsid w:val="001D178A"/>
    <w:rPr>
      <w:i/>
      <w:iCs/>
    </w:rPr>
  </w:style>
  <w:style w:type="character" w:customStyle="1" w:styleId="Heading9Char">
    <w:name w:val="Heading 9 Char"/>
    <w:basedOn w:val="DefaultParagraphFont"/>
    <w:link w:val="Heading9"/>
    <w:uiPriority w:val="9"/>
    <w:semiHidden/>
    <w:rsid w:val="001D178A"/>
    <w:rPr>
      <w:rFonts w:asciiTheme="majorHAnsi" w:eastAsiaTheme="majorEastAsia" w:hAnsiTheme="majorHAnsi"/>
    </w:rPr>
  </w:style>
  <w:style w:type="paragraph" w:styleId="Title">
    <w:name w:val="Title"/>
    <w:basedOn w:val="Normal"/>
    <w:next w:val="Normal"/>
    <w:link w:val="TitleChar"/>
    <w:uiPriority w:val="10"/>
    <w:qFormat/>
    <w:rsid w:val="001D178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D178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D178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D178A"/>
    <w:rPr>
      <w:rFonts w:asciiTheme="majorHAnsi" w:eastAsiaTheme="majorEastAsia" w:hAnsiTheme="majorHAnsi"/>
    </w:rPr>
  </w:style>
  <w:style w:type="paragraph" w:styleId="TOCHeading">
    <w:name w:val="TOC Heading"/>
    <w:basedOn w:val="Heading1"/>
    <w:next w:val="Normal"/>
    <w:uiPriority w:val="39"/>
    <w:semiHidden/>
    <w:unhideWhenUsed/>
    <w:qFormat/>
    <w:rsid w:val="001D178A"/>
    <w:pPr>
      <w:outlineLvl w:val="9"/>
    </w:pPr>
  </w:style>
  <w:style w:type="paragraph" w:styleId="ListParagraph">
    <w:name w:val="List Paragraph"/>
    <w:basedOn w:val="Normal"/>
    <w:uiPriority w:val="34"/>
    <w:qFormat/>
    <w:rsid w:val="00FB316C"/>
    <w:pPr>
      <w:ind w:left="720"/>
      <w:contextualSpacing/>
    </w:pPr>
  </w:style>
  <w:style w:type="table" w:styleId="TableGrid">
    <w:name w:val="Table Grid"/>
    <w:basedOn w:val="TableNormal"/>
    <w:uiPriority w:val="39"/>
    <w:rsid w:val="00CF71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184">
      <w:bodyDiv w:val="1"/>
      <w:marLeft w:val="0"/>
      <w:marRight w:val="0"/>
      <w:marTop w:val="0"/>
      <w:marBottom w:val="0"/>
      <w:divBdr>
        <w:top w:val="none" w:sz="0" w:space="0" w:color="auto"/>
        <w:left w:val="none" w:sz="0" w:space="0" w:color="auto"/>
        <w:bottom w:val="none" w:sz="0" w:space="0" w:color="auto"/>
        <w:right w:val="none" w:sz="0" w:space="0" w:color="auto"/>
      </w:divBdr>
    </w:div>
    <w:div w:id="10188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1318</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Powlan, Christine</dc:creator>
  <cp:keywords/>
  <dc:description/>
  <cp:lastModifiedBy>Powlan, Christine</cp:lastModifiedBy>
  <cp:revision>2</cp:revision>
  <cp:lastPrinted>2016-06-21T00:13:00Z</cp:lastPrinted>
  <dcterms:created xsi:type="dcterms:W3CDTF">2016-06-27T16:25:00Z</dcterms:created>
  <dcterms:modified xsi:type="dcterms:W3CDTF">2016-06-27T16:25:00Z</dcterms:modified>
</cp:coreProperties>
</file>