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8" w:type="dxa"/>
        <w:tblLayout w:type="fixed"/>
        <w:tblLook w:val="0000"/>
      </w:tblPr>
      <w:tblGrid>
        <w:gridCol w:w="90"/>
        <w:gridCol w:w="450"/>
        <w:gridCol w:w="4320"/>
        <w:gridCol w:w="236"/>
        <w:gridCol w:w="1744"/>
        <w:gridCol w:w="2790"/>
        <w:gridCol w:w="450"/>
      </w:tblGrid>
      <w:tr w:rsidR="00181564" w:rsidTr="00610329">
        <w:trPr>
          <w:gridBefore w:val="1"/>
          <w:gridAfter w:val="1"/>
          <w:wBefore w:w="90" w:type="dxa"/>
          <w:wAfter w:w="450" w:type="dxa"/>
          <w:cantSplit/>
          <w:trHeight w:val="4662"/>
        </w:trPr>
        <w:tc>
          <w:tcPr>
            <w:tcW w:w="4770" w:type="dxa"/>
            <w:gridSpan w:val="2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0D6E83" w:rsidP="004B21F9">
            <w:pPr>
              <w:pStyle w:val="MemoHeaderText"/>
            </w:pPr>
            <w:bookmarkStart w:id="0" w:name="bmDate"/>
            <w:bookmarkEnd w:id="0"/>
            <w:r>
              <w:t>March 26, 2013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From</w:t>
            </w:r>
          </w:p>
          <w:p w:rsidR="00181564" w:rsidRPr="006E6A24" w:rsidRDefault="00181564" w:rsidP="004B21F9">
            <w:pPr>
              <w:pStyle w:val="JCCArialSubhead"/>
              <w:ind w:left="-86"/>
              <w:rPr>
                <w:rFonts w:ascii="Times New Roman" w:hAnsi="Times New Roman"/>
                <w:sz w:val="24"/>
                <w:szCs w:val="24"/>
              </w:rPr>
            </w:pPr>
            <w:bookmarkStart w:id="2" w:name="bmFrom"/>
            <w:bookmarkEnd w:id="2"/>
            <w:r w:rsidRPr="006E6A24">
              <w:rPr>
                <w:rFonts w:ascii="Times New Roman" w:hAnsi="Times New Roman"/>
                <w:sz w:val="24"/>
                <w:szCs w:val="24"/>
              </w:rPr>
              <w:t xml:space="preserve">Judicial Council of </w:t>
            </w:r>
            <w:smartTag w:uri="urn:schemas-microsoft-com:office:smarttags" w:element="place">
              <w:smartTag w:uri="urn:schemas-microsoft-com:office:smarttags" w:element="State">
                <w:r w:rsidRPr="006E6A24">
                  <w:rPr>
                    <w:rFonts w:ascii="Times New Roman" w:hAnsi="Times New Roman"/>
                    <w:sz w:val="24"/>
                    <w:szCs w:val="24"/>
                  </w:rPr>
                  <w:t>California</w:t>
                </w:r>
              </w:smartTag>
            </w:smartTag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r w:rsidRPr="00437021">
              <w:t>Administrative Office of the Courts,</w:t>
            </w:r>
          </w:p>
          <w:p w:rsidR="00181564" w:rsidRPr="00437021" w:rsidRDefault="000D6E83" w:rsidP="004B21F9">
            <w:pPr>
              <w:pStyle w:val="JCCBodyText"/>
              <w:spacing w:line="240" w:lineRule="auto"/>
              <w:ind w:left="-86"/>
            </w:pPr>
            <w:r>
              <w:t>Office of Real Estate and Facilities Management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181564" w:rsidRPr="007C3E2D" w:rsidRDefault="00ED55EB" w:rsidP="004B21F9">
            <w:pPr>
              <w:pStyle w:val="JCCBodyText"/>
              <w:spacing w:line="240" w:lineRule="auto"/>
              <w:ind w:left="-86"/>
              <w:rPr>
                <w:b/>
              </w:rPr>
            </w:pPr>
            <w:bookmarkStart w:id="3" w:name="bmSubject"/>
            <w:bookmarkEnd w:id="3"/>
            <w:r>
              <w:rPr>
                <w:b/>
              </w:rPr>
              <w:t xml:space="preserve">ADDENDUM </w:t>
            </w:r>
            <w:r w:rsidR="000D6E83">
              <w:rPr>
                <w:b/>
              </w:rPr>
              <w:t>1</w:t>
            </w:r>
            <w:r w:rsidR="00A30A36">
              <w:rPr>
                <w:b/>
              </w:rPr>
              <w:t xml:space="preserve">                                                       </w:t>
            </w:r>
          </w:p>
          <w:p w:rsidR="00181564" w:rsidRDefault="00ED46EB" w:rsidP="004B21F9">
            <w:pPr>
              <w:pStyle w:val="JCCBodyText"/>
              <w:spacing w:line="240" w:lineRule="auto"/>
              <w:ind w:left="-86"/>
            </w:pPr>
            <w:r>
              <w:t xml:space="preserve">RFQ/RFP:  </w:t>
            </w:r>
            <w:r w:rsidR="000F665D">
              <w:t xml:space="preserve">Combined </w:t>
            </w:r>
            <w:r>
              <w:t>Request for Qualifications and Proposa</w:t>
            </w:r>
            <w:r w:rsidR="005B76FD">
              <w:t>ls from Environmental S</w:t>
            </w:r>
            <w:r>
              <w:t>ervices Consultants</w:t>
            </w:r>
          </w:p>
          <w:p w:rsidR="00181564" w:rsidRDefault="00ED19D3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OREFM-2012-04-CC</w:t>
            </w:r>
          </w:p>
          <w:p w:rsidR="00181564" w:rsidRDefault="00181564" w:rsidP="00ED55EB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gridSpan w:val="2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Pr="00A30A36" w:rsidRDefault="00F105CE" w:rsidP="004B21F9">
            <w:pPr>
              <w:pStyle w:val="MemoHeaderText"/>
              <w:spacing w:line="240" w:lineRule="auto"/>
              <w:rPr>
                <w:b/>
                <w:color w:val="FF0000"/>
              </w:rPr>
            </w:pPr>
            <w:bookmarkStart w:id="4" w:name="bmAction"/>
            <w:bookmarkEnd w:id="4"/>
            <w:r w:rsidRPr="00A30A36">
              <w:rPr>
                <w:b/>
                <w:color w:val="FF0000"/>
              </w:rPr>
              <w:t>Re-Scheduled Pre-Proposal Teleconference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AD7BB1" w:rsidRDefault="00181564" w:rsidP="004B21F9">
            <w:pPr>
              <w:pStyle w:val="MemoSubhead"/>
            </w:pPr>
            <w:r>
              <w:t>Contact</w:t>
            </w:r>
          </w:p>
          <w:p w:rsidR="00181564" w:rsidRDefault="002E7807" w:rsidP="004B21F9">
            <w:pPr>
              <w:pStyle w:val="MemoSubhead"/>
            </w:pPr>
            <w:hyperlink r:id="rId7" w:history="1">
              <w:r w:rsidR="00AD7BB1">
                <w:rPr>
                  <w:rStyle w:val="Hyperlink"/>
                  <w:rFonts w:ascii="Arial" w:hAnsi="Arial" w:cs="Arial"/>
                  <w:sz w:val="20"/>
                </w:rPr>
                <w:t>capitalprogramssolicitations@jud.ca.gov</w:t>
              </w:r>
            </w:hyperlink>
          </w:p>
          <w:p w:rsidR="00A30A36" w:rsidRDefault="00A30A36" w:rsidP="004B21F9">
            <w:pPr>
              <w:pStyle w:val="MemoHeaderText"/>
            </w:pPr>
            <w:bookmarkStart w:id="6" w:name="bmContact"/>
            <w:bookmarkEnd w:id="6"/>
          </w:p>
          <w:p w:rsidR="00A30A36" w:rsidRDefault="00A30A36" w:rsidP="004B21F9">
            <w:pPr>
              <w:pStyle w:val="MemoHeaderText"/>
            </w:pPr>
          </w:p>
          <w:p w:rsidR="00A30A36" w:rsidRDefault="00A30A36" w:rsidP="004B21F9">
            <w:pPr>
              <w:pStyle w:val="MemoHeaderText"/>
            </w:pPr>
          </w:p>
          <w:p w:rsidR="00A30A36" w:rsidRDefault="00A30A36" w:rsidP="004B21F9">
            <w:pPr>
              <w:pStyle w:val="MemoHeaderText"/>
            </w:pPr>
          </w:p>
          <w:p w:rsidR="00181564" w:rsidRDefault="00A30A36" w:rsidP="004B21F9">
            <w:pPr>
              <w:pStyle w:val="MemoHeaderText"/>
            </w:pPr>
            <w:r w:rsidRPr="00A30A36">
              <w:rPr>
                <w:b/>
              </w:rPr>
              <w:t>Modifications</w:t>
            </w:r>
            <w:r>
              <w:rPr>
                <w:b/>
              </w:rPr>
              <w:t xml:space="preserve">: </w:t>
            </w:r>
            <w:r>
              <w:t xml:space="preserve"> To the RFQ/RFP and/or answers to q</w:t>
            </w:r>
            <w:r w:rsidRPr="00072032">
              <w:t xml:space="preserve">uestions </w:t>
            </w:r>
            <w:r>
              <w:t xml:space="preserve">will be posted at: </w:t>
            </w:r>
            <w:hyperlink r:id="rId8" w:history="1">
              <w:r w:rsidRPr="00941206">
                <w:rPr>
                  <w:rStyle w:val="Hyperlink"/>
                </w:rPr>
                <w:t>http://www.courts.ca.gov/rfps.htm</w:t>
              </w:r>
            </w:hyperlink>
          </w:p>
        </w:tc>
      </w:tr>
      <w:tr w:rsidR="00181564" w:rsidTr="00610329">
        <w:trPr>
          <w:gridBefore w:val="1"/>
          <w:gridAfter w:val="1"/>
          <w:wBefore w:w="90" w:type="dxa"/>
          <w:wAfter w:w="450" w:type="dxa"/>
          <w:cantSplit/>
          <w:trHeight w:val="80"/>
        </w:trPr>
        <w:tc>
          <w:tcPr>
            <w:tcW w:w="9540" w:type="dxa"/>
            <w:gridSpan w:val="5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610329" w:rsidRPr="005D4383" w:rsidRDefault="00610329" w:rsidP="00C53F5E">
            <w:pPr>
              <w:pStyle w:val="BodyText"/>
              <w:spacing w:before="60" w:after="60"/>
              <w:rPr>
                <w:sz w:val="28"/>
                <w:szCs w:val="28"/>
              </w:rPr>
            </w:pPr>
            <w:r w:rsidRPr="00215053">
              <w:rPr>
                <w:b/>
                <w:sz w:val="28"/>
                <w:szCs w:val="28"/>
              </w:rPr>
              <w:t>RF</w:t>
            </w:r>
            <w:r>
              <w:rPr>
                <w:b/>
                <w:sz w:val="28"/>
                <w:szCs w:val="28"/>
              </w:rPr>
              <w:t>Q/RFP</w:t>
            </w:r>
            <w:r w:rsidRPr="00215053">
              <w:rPr>
                <w:b/>
                <w:sz w:val="28"/>
                <w:szCs w:val="28"/>
              </w:rPr>
              <w:t xml:space="preserve"> SCHEDULE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610329" w:rsidRPr="00072032" w:rsidRDefault="00610329" w:rsidP="00C53F5E">
            <w:pPr>
              <w:pStyle w:val="BodyText"/>
              <w:spacing w:before="60" w:after="60"/>
            </w:pPr>
            <w:r w:rsidRPr="003B6154">
              <w:rPr>
                <w:b/>
              </w:rPr>
              <w:t>D</w:t>
            </w:r>
            <w:r>
              <w:rPr>
                <w:b/>
              </w:rPr>
              <w:t>ATES</w:t>
            </w:r>
            <w:r>
              <w:t xml:space="preserve">              (PST)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  <w:jc w:val="center"/>
            </w:pPr>
            <w:r>
              <w:t>1.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</w:pPr>
            <w:r>
              <w:t>RFQ/RFP issued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FC31D9" w:rsidRDefault="00610329" w:rsidP="00C53F5E">
            <w:pPr>
              <w:pStyle w:val="BodyText"/>
              <w:spacing w:before="60" w:after="60"/>
              <w:rPr>
                <w:b/>
              </w:rPr>
            </w:pPr>
            <w:r w:rsidRPr="00FC31D9">
              <w:rPr>
                <w:b/>
              </w:rPr>
              <w:t>Monday</w:t>
            </w:r>
            <w:r>
              <w:rPr>
                <w:b/>
              </w:rPr>
              <w:t>, March 18, 2013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41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  <w:jc w:val="center"/>
            </w:pPr>
            <w:r>
              <w:t>2.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24" w:rsidRPr="00783A24" w:rsidRDefault="00610329" w:rsidP="00783A24">
            <w:pPr>
              <w:rPr>
                <w:b/>
                <w:color w:val="FF0000"/>
              </w:rPr>
            </w:pPr>
            <w:r>
              <w:t xml:space="preserve">Pre-proposal teleconference:  Participants: </w:t>
            </w:r>
            <w:r w:rsidRPr="00783A24">
              <w:rPr>
                <w:b/>
                <w:color w:val="FF0000"/>
              </w:rPr>
              <w:t>Dial</w:t>
            </w:r>
            <w:r w:rsidR="00783A24" w:rsidRPr="00783A24">
              <w:rPr>
                <w:b/>
                <w:color w:val="FF0000"/>
              </w:rPr>
              <w:t xml:space="preserve"> </w:t>
            </w:r>
            <w:r w:rsidRPr="00783A24">
              <w:rPr>
                <w:b/>
                <w:color w:val="FF0000"/>
              </w:rPr>
              <w:t xml:space="preserve"> </w:t>
            </w:r>
            <w:r w:rsidR="00783A24" w:rsidRPr="00783A24">
              <w:rPr>
                <w:b/>
                <w:color w:val="FF0000"/>
              </w:rPr>
              <w:t xml:space="preserve">866-434-1301 </w:t>
            </w:r>
            <w:r w:rsidR="00783A24">
              <w:rPr>
                <w:b/>
                <w:color w:val="FF0000"/>
              </w:rPr>
              <w:t xml:space="preserve"> P</w:t>
            </w:r>
            <w:r w:rsidRPr="00783A24">
              <w:rPr>
                <w:b/>
                <w:color w:val="FF0000"/>
              </w:rPr>
              <w:t>ass</w:t>
            </w:r>
            <w:r w:rsidR="004B73D1">
              <w:rPr>
                <w:b/>
                <w:color w:val="FF0000"/>
              </w:rPr>
              <w:t xml:space="preserve"> C</w:t>
            </w:r>
            <w:r w:rsidR="00783A24">
              <w:rPr>
                <w:b/>
                <w:color w:val="FF0000"/>
              </w:rPr>
              <w:t>ode:</w:t>
            </w:r>
            <w:r w:rsidRPr="00FC31D9">
              <w:t xml:space="preserve"> </w:t>
            </w:r>
            <w:r w:rsidR="00783A24" w:rsidRPr="00783A24">
              <w:rPr>
                <w:b/>
                <w:color w:val="FF0000"/>
              </w:rPr>
              <w:t>Participant Code:  9869273</w:t>
            </w:r>
          </w:p>
          <w:p w:rsidR="00783A24" w:rsidRPr="00783A24" w:rsidRDefault="00783A24" w:rsidP="00783A24">
            <w:pPr>
              <w:spacing w:after="120"/>
              <w:rPr>
                <w:b/>
                <w:color w:val="FF0000"/>
              </w:rPr>
            </w:pPr>
            <w:r w:rsidRPr="00783A24">
              <w:rPr>
                <w:b/>
                <w:color w:val="FF0000"/>
              </w:rPr>
              <w:t xml:space="preserve">                  </w:t>
            </w:r>
            <w:r w:rsidR="00412F7C">
              <w:rPr>
                <w:b/>
                <w:color w:val="FF0000"/>
              </w:rPr>
              <w:t xml:space="preserve"> </w:t>
            </w:r>
            <w:r w:rsidRPr="00783A24">
              <w:rPr>
                <w:b/>
                <w:color w:val="FF0000"/>
              </w:rPr>
              <w:t>Moderator Code:  5810283</w:t>
            </w:r>
          </w:p>
          <w:p w:rsidR="00783A24" w:rsidRDefault="000D7F96" w:rsidP="00783A24">
            <w:pPr>
              <w:spacing w:after="12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NOTE:  You must first dial the P</w:t>
            </w:r>
            <w:r w:rsidR="00783A24">
              <w:rPr>
                <w:b/>
                <w:bCs/>
                <w:color w:val="FF0000"/>
                <w:sz w:val="28"/>
                <w:szCs w:val="28"/>
              </w:rPr>
              <w:t>ass</w:t>
            </w:r>
            <w:r w:rsidR="004B73D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Code and then the Moderator C</w:t>
            </w:r>
            <w:r w:rsidR="00783A24">
              <w:rPr>
                <w:b/>
                <w:bCs/>
                <w:color w:val="FF0000"/>
                <w:sz w:val="28"/>
                <w:szCs w:val="28"/>
              </w:rPr>
              <w:t>ode</w:t>
            </w:r>
          </w:p>
          <w:p w:rsidR="00610329" w:rsidRPr="00DE5BE1" w:rsidRDefault="00610329" w:rsidP="00783A24">
            <w:pPr>
              <w:pStyle w:val="BodyText"/>
              <w:spacing w:before="60" w:after="6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783A24" w:rsidRDefault="00610329" w:rsidP="00C53F5E">
            <w:pPr>
              <w:pStyle w:val="BodyText"/>
              <w:spacing w:before="60" w:after="60"/>
              <w:rPr>
                <w:b/>
                <w:color w:val="FF0000"/>
              </w:rPr>
            </w:pPr>
            <w:r w:rsidRPr="00783A24">
              <w:rPr>
                <w:b/>
                <w:color w:val="FF0000"/>
              </w:rPr>
              <w:t>T</w:t>
            </w:r>
            <w:r w:rsidR="00783A24" w:rsidRPr="00783A24">
              <w:rPr>
                <w:b/>
                <w:color w:val="FF0000"/>
              </w:rPr>
              <w:t>hursday</w:t>
            </w:r>
            <w:r w:rsidRPr="00783A24">
              <w:rPr>
                <w:b/>
                <w:color w:val="FF0000"/>
              </w:rPr>
              <w:t xml:space="preserve">, </w:t>
            </w:r>
            <w:r w:rsidR="00783A24" w:rsidRPr="00783A24">
              <w:rPr>
                <w:b/>
                <w:color w:val="FF0000"/>
              </w:rPr>
              <w:t>March 28</w:t>
            </w:r>
            <w:r w:rsidRPr="00783A24">
              <w:rPr>
                <w:b/>
                <w:color w:val="FF0000"/>
              </w:rPr>
              <w:t>, 2013</w:t>
            </w:r>
          </w:p>
          <w:p w:rsidR="00610329" w:rsidRPr="00783A24" w:rsidRDefault="00610329" w:rsidP="00C53F5E">
            <w:pPr>
              <w:pStyle w:val="BodyText"/>
              <w:spacing w:before="60" w:after="60"/>
              <w:rPr>
                <w:b/>
                <w:color w:val="FF0000"/>
              </w:rPr>
            </w:pPr>
            <w:r w:rsidRPr="00783A24">
              <w:rPr>
                <w:b/>
                <w:color w:val="FF0000"/>
              </w:rPr>
              <w:t>11.00 am PST</w:t>
            </w:r>
          </w:p>
          <w:p w:rsidR="00610329" w:rsidRPr="00FC31D9" w:rsidRDefault="00610329" w:rsidP="00C53F5E">
            <w:pPr>
              <w:pStyle w:val="BodyText"/>
              <w:spacing w:before="60" w:after="60"/>
            </w:pP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3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rPr>
                <w:rFonts w:ascii="Arial" w:hAnsi="Arial" w:cs="Arial"/>
                <w:sz w:val="20"/>
              </w:rPr>
            </w:pPr>
            <w:r>
              <w:t xml:space="preserve">Mandatory registration required for all participating consultants to the following email address: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</w:rPr>
                <w:t>capitalprogramssolicitations@jud.ca.gov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10329" w:rsidRDefault="00610329" w:rsidP="00C53F5E">
            <w:pPr>
              <w:pStyle w:val="BodyText"/>
              <w:spacing w:before="60" w:after="60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FC31D9" w:rsidRDefault="00610329" w:rsidP="00C53F5E">
            <w:pPr>
              <w:pStyle w:val="BodyText"/>
              <w:spacing w:before="60" w:after="60"/>
              <w:rPr>
                <w:b/>
              </w:rPr>
            </w:pPr>
            <w:r w:rsidRPr="00FC31D9">
              <w:rPr>
                <w:b/>
              </w:rPr>
              <w:lastRenderedPageBreak/>
              <w:t xml:space="preserve">Friday, </w:t>
            </w:r>
            <w:r>
              <w:rPr>
                <w:b/>
              </w:rPr>
              <w:t>March 29, 2013</w:t>
            </w:r>
            <w:r w:rsidRPr="00FC31D9">
              <w:rPr>
                <w:b/>
              </w:rPr>
              <w:t xml:space="preserve"> 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 w:rsidRPr="00072032">
              <w:t xml:space="preserve">Deadline for </w:t>
            </w:r>
            <w:r>
              <w:t>submittal of c</w:t>
            </w:r>
            <w:r w:rsidRPr="00072032">
              <w:t>larific</w:t>
            </w:r>
            <w:r>
              <w:t>ations or q</w:t>
            </w:r>
            <w:r w:rsidRPr="00072032">
              <w:t xml:space="preserve">uestions regarding the </w:t>
            </w:r>
            <w:r>
              <w:t xml:space="preserve">RFQ/RFP. Email all questions, using the </w:t>
            </w:r>
            <w:r w:rsidRPr="004A6B29">
              <w:t>form for questions posted along with this RFQ/RFP, to the following</w:t>
            </w:r>
            <w:r>
              <w:t xml:space="preserve"> address: </w:t>
            </w:r>
          </w:p>
          <w:p w:rsidR="00610329" w:rsidRDefault="002E7807" w:rsidP="00C53F5E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610329">
                <w:rPr>
                  <w:rStyle w:val="Hyperlink"/>
                  <w:rFonts w:ascii="Arial" w:hAnsi="Arial" w:cs="Arial"/>
                  <w:sz w:val="20"/>
                </w:rPr>
                <w:t>capitalprogramssolicitations@jud.ca.gov</w:t>
              </w:r>
            </w:hyperlink>
            <w:r w:rsidR="00610329">
              <w:rPr>
                <w:rFonts w:ascii="Arial" w:hAnsi="Arial" w:cs="Arial"/>
                <w:sz w:val="20"/>
              </w:rPr>
              <w:t xml:space="preserve"> </w:t>
            </w:r>
          </w:p>
          <w:p w:rsidR="00610329" w:rsidRPr="009A05BE" w:rsidRDefault="00610329" w:rsidP="00C53F5E">
            <w:pPr>
              <w:pStyle w:val="BodyText"/>
              <w:spacing w:before="60" w:after="60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9A07E3" w:rsidRDefault="00610329" w:rsidP="00C53F5E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Tuesday</w:t>
            </w:r>
            <w:r w:rsidRPr="009A07E3">
              <w:rPr>
                <w:b/>
              </w:rPr>
              <w:t xml:space="preserve">, </w:t>
            </w:r>
            <w:r>
              <w:rPr>
                <w:b/>
              </w:rPr>
              <w:t>April 2,</w:t>
            </w:r>
            <w:r w:rsidRPr="009A07E3">
              <w:rPr>
                <w:b/>
              </w:rPr>
              <w:t xml:space="preserve"> 2013</w:t>
            </w:r>
          </w:p>
          <w:p w:rsidR="00610329" w:rsidRPr="000511A0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 w:rsidRPr="009A07E3">
              <w:rPr>
                <w:b/>
              </w:rPr>
              <w:t>1:00 pm PST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5.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>
              <w:t>Modifications to the RFQ/RFP and/or answers to q</w:t>
            </w:r>
            <w:r w:rsidRPr="00072032">
              <w:t xml:space="preserve">uestions </w:t>
            </w:r>
            <w:r>
              <w:t xml:space="preserve">will be posted at: </w:t>
            </w:r>
            <w:hyperlink r:id="rId11" w:history="1">
              <w:r w:rsidRPr="00941206">
                <w:rPr>
                  <w:rStyle w:val="Hyperlink"/>
                </w:rPr>
                <w:t>http://www.courts.ca.gov/rfps.htm</w:t>
              </w:r>
            </w:hyperlink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Tuesday</w:t>
            </w:r>
            <w:r w:rsidRPr="009A07E3">
              <w:rPr>
                <w:b/>
              </w:rPr>
              <w:t xml:space="preserve">, </w:t>
            </w:r>
            <w:r>
              <w:rPr>
                <w:b/>
              </w:rPr>
              <w:t>April 9</w:t>
            </w:r>
            <w:r w:rsidRPr="009A07E3">
              <w:rPr>
                <w:b/>
              </w:rPr>
              <w:t>, 2013 (estimated)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8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  <w:jc w:val="center"/>
            </w:pPr>
            <w:r>
              <w:t>6.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rPr>
                <w:b/>
                <w:u w:val="single"/>
              </w:rPr>
            </w:pPr>
            <w:r w:rsidRPr="009A05BE">
              <w:rPr>
                <w:b/>
                <w:u w:val="single"/>
              </w:rPr>
              <w:t>Submittal Deadline</w:t>
            </w:r>
            <w:r>
              <w:rPr>
                <w:b/>
                <w:u w:val="single"/>
              </w:rPr>
              <w:t>:</w:t>
            </w:r>
          </w:p>
          <w:p w:rsidR="00610329" w:rsidRDefault="00610329" w:rsidP="00C53F5E">
            <w:pPr>
              <w:pStyle w:val="MemoHeaderText"/>
              <w:ind w:left="432"/>
            </w:pPr>
            <w:r>
              <w:t xml:space="preserve">Judicial Council of California </w:t>
            </w:r>
          </w:p>
          <w:p w:rsidR="00610329" w:rsidRDefault="00610329" w:rsidP="00C53F5E">
            <w:pPr>
              <w:pStyle w:val="MemoHeaderText"/>
              <w:ind w:left="432"/>
            </w:pPr>
            <w:r>
              <w:t>Administrative Office of the Courts</w:t>
            </w:r>
          </w:p>
          <w:p w:rsidR="00610329" w:rsidRPr="00BA6E13" w:rsidRDefault="00610329" w:rsidP="00C53F5E">
            <w:pPr>
              <w:pStyle w:val="MemoHeaderText"/>
              <w:ind w:left="432"/>
            </w:pPr>
            <w:r w:rsidRPr="00D518FE">
              <w:t xml:space="preserve">Attention:  Nadine McFadden, </w:t>
            </w:r>
            <w:r>
              <w:t>Fiscal Services, 6th Floor</w:t>
            </w:r>
            <w:r w:rsidRPr="00D518FE">
              <w:t xml:space="preserve"> 455 Golden Gate Avenue</w:t>
            </w:r>
          </w:p>
          <w:p w:rsidR="00610329" w:rsidRDefault="00610329" w:rsidP="00C53F5E">
            <w:pPr>
              <w:pStyle w:val="MemoHeaderText"/>
              <w:ind w:left="432"/>
            </w:pPr>
            <w:smartTag w:uri="urn:schemas-microsoft-com:office:smarttags" w:element="place">
              <w:smartTag w:uri="urn:schemas-microsoft-com:office:smarttags" w:element="City">
                <w:r w:rsidRPr="00D518FE">
                  <w:t>San Francisco</w:t>
                </w:r>
              </w:smartTag>
              <w:r w:rsidRPr="00D518FE">
                <w:t xml:space="preserve">, </w:t>
              </w:r>
              <w:smartTag w:uri="urn:schemas-microsoft-com:office:smarttags" w:element="State">
                <w:r w:rsidRPr="00D518FE">
                  <w:t>CA</w:t>
                </w:r>
              </w:smartTag>
              <w:r w:rsidRPr="00D518FE">
                <w:t xml:space="preserve">  </w:t>
              </w:r>
              <w:smartTag w:uri="urn:schemas-microsoft-com:office:smarttags" w:element="PostalCode">
                <w:r w:rsidRPr="00D518FE">
                  <w:t>94102</w:t>
                </w:r>
              </w:smartTag>
            </w:smartTag>
          </w:p>
          <w:p w:rsidR="00610329" w:rsidRPr="009A05BE" w:rsidRDefault="00610329" w:rsidP="00C53F5E">
            <w:pPr>
              <w:pStyle w:val="BodyText"/>
              <w:spacing w:before="60" w:after="60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F72E1A" w:rsidRDefault="00610329" w:rsidP="00C53F5E">
            <w:pPr>
              <w:pStyle w:val="BodyText"/>
              <w:keepNext/>
              <w:spacing w:before="60" w:after="60"/>
              <w:outlineLvl w:val="1"/>
              <w:rPr>
                <w:b/>
              </w:rPr>
            </w:pPr>
            <w:r w:rsidRPr="00F72E1A">
              <w:rPr>
                <w:b/>
              </w:rPr>
              <w:t xml:space="preserve">Monday, </w:t>
            </w:r>
            <w:r>
              <w:rPr>
                <w:b/>
              </w:rPr>
              <w:t>April 15</w:t>
            </w:r>
            <w:r w:rsidRPr="00F72E1A">
              <w:rPr>
                <w:b/>
              </w:rPr>
              <w:t>, 2013</w:t>
            </w:r>
          </w:p>
          <w:p w:rsidR="00610329" w:rsidRPr="000511A0" w:rsidRDefault="00610329" w:rsidP="00C53F5E">
            <w:pPr>
              <w:pStyle w:val="BodyText"/>
              <w:keepNext/>
              <w:spacing w:before="60" w:after="60"/>
              <w:outlineLvl w:val="1"/>
              <w:rPr>
                <w:highlight w:val="yellow"/>
              </w:rPr>
            </w:pPr>
            <w:r w:rsidRPr="00F72E1A">
              <w:t>1:00 p.m. P</w:t>
            </w:r>
            <w:r>
              <w:t>S</w:t>
            </w:r>
            <w:r w:rsidRPr="00F72E1A">
              <w:t>T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79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  <w:jc w:val="center"/>
            </w:pPr>
            <w:r>
              <w:t>7.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</w:pPr>
            <w:r>
              <w:t xml:space="preserve">Posting of Short Listed Consultants along with Interview Dates and Time posted on the Court website: </w:t>
            </w:r>
            <w:hyperlink r:id="rId12" w:history="1">
              <w:r w:rsidRPr="00941206">
                <w:rPr>
                  <w:rStyle w:val="Hyperlink"/>
                </w:rPr>
                <w:t>http://www.courts.ca.gov/rfps.htm</w:t>
              </w:r>
            </w:hyperlink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962854" w:rsidRDefault="00610329" w:rsidP="00C53F5E">
            <w:pPr>
              <w:pStyle w:val="BodyText"/>
              <w:spacing w:before="60" w:after="60"/>
              <w:rPr>
                <w:b/>
              </w:rPr>
            </w:pPr>
            <w:r w:rsidRPr="00962854">
              <w:rPr>
                <w:b/>
              </w:rPr>
              <w:t xml:space="preserve">Friday, </w:t>
            </w:r>
            <w:r>
              <w:rPr>
                <w:b/>
              </w:rPr>
              <w:t>April 26</w:t>
            </w:r>
            <w:r w:rsidRPr="00962854">
              <w:rPr>
                <w:b/>
              </w:rPr>
              <w:t>, 2013 (estimated)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8.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72032" w:rsidRDefault="00610329" w:rsidP="00C53F5E">
            <w:pPr>
              <w:pStyle w:val="BodyText"/>
              <w:spacing w:before="60" w:after="60"/>
            </w:pPr>
            <w:r>
              <w:t xml:space="preserve">Interviews of Short List in Person (AOC office in Burbank) or by telephone.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5823BE" w:rsidRDefault="00610329" w:rsidP="00C53F5E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Tuesday</w:t>
            </w:r>
            <w:r w:rsidRPr="005823BE">
              <w:rPr>
                <w:b/>
              </w:rPr>
              <w:t xml:space="preserve">, </w:t>
            </w:r>
            <w:r>
              <w:rPr>
                <w:b/>
              </w:rPr>
              <w:t>April 30,</w:t>
            </w:r>
            <w:r w:rsidRPr="005823BE">
              <w:rPr>
                <w:b/>
              </w:rPr>
              <w:t xml:space="preserve"> 2013</w:t>
            </w:r>
          </w:p>
          <w:p w:rsidR="00610329" w:rsidRPr="000511A0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 w:rsidRPr="005823BE">
              <w:rPr>
                <w:b/>
              </w:rPr>
              <w:t xml:space="preserve"> 11:00 a.m. PST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tabs>
                <w:tab w:val="left" w:pos="162"/>
              </w:tabs>
              <w:spacing w:before="60" w:after="60"/>
              <w:jc w:val="center"/>
            </w:pPr>
            <w:r>
              <w:t>9.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 w:rsidRPr="00072032">
              <w:t>Notice of Intent to Award posted</w:t>
            </w:r>
            <w:r>
              <w:t xml:space="preserve"> </w:t>
            </w:r>
            <w:r w:rsidRPr="00072032">
              <w:t xml:space="preserve">on </w:t>
            </w:r>
            <w:r>
              <w:t>the court w</w:t>
            </w:r>
            <w:r w:rsidRPr="00072032">
              <w:t>ebsite</w:t>
            </w:r>
            <w:r>
              <w:t xml:space="preserve">:  </w:t>
            </w:r>
            <w:hyperlink r:id="rId13" w:history="1">
              <w:r w:rsidRPr="00941206">
                <w:rPr>
                  <w:rStyle w:val="Hyperlink"/>
                </w:rPr>
                <w:t>http://www.courts.ca.gov/rfps.htm</w:t>
              </w:r>
            </w:hyperlink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Del="0023480C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Monday</w:t>
            </w:r>
            <w:r w:rsidRPr="00846C97">
              <w:rPr>
                <w:b/>
              </w:rPr>
              <w:t xml:space="preserve">, </w:t>
            </w:r>
            <w:r>
              <w:rPr>
                <w:b/>
              </w:rPr>
              <w:t>May 6</w:t>
            </w:r>
            <w:r w:rsidRPr="00846C97">
              <w:rPr>
                <w:b/>
              </w:rPr>
              <w:t>, 2013 (estimated)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10.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>
              <w:t xml:space="preserve">Contracts executed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Del="0023480C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Monday</w:t>
            </w:r>
            <w:r w:rsidRPr="005D0337">
              <w:rPr>
                <w:b/>
              </w:rPr>
              <w:t xml:space="preserve">, </w:t>
            </w:r>
            <w:r>
              <w:rPr>
                <w:b/>
              </w:rPr>
              <w:t>June 17</w:t>
            </w:r>
            <w:r w:rsidRPr="005D0337">
              <w:rPr>
                <w:b/>
              </w:rPr>
              <w:t>, 2013 (estimated)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11.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>
              <w:t>Contract start date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Del="0023480C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Monday, July 1</w:t>
            </w:r>
            <w:r w:rsidRPr="004C39A1">
              <w:rPr>
                <w:b/>
              </w:rPr>
              <w:t xml:space="preserve">, 2013 </w:t>
            </w:r>
          </w:p>
        </w:tc>
      </w:tr>
      <w:tr w:rsidR="00610329" w:rsidRPr="00072032" w:rsidTr="006103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  <w:jc w:val="center"/>
            </w:pPr>
            <w:r>
              <w:t>12.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Default="00610329" w:rsidP="00C53F5E">
            <w:pPr>
              <w:pStyle w:val="BodyText"/>
              <w:spacing w:before="60" w:after="60"/>
            </w:pPr>
            <w:r>
              <w:t>Contract end date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0329" w:rsidRPr="000511A0" w:rsidDel="0023480C" w:rsidRDefault="00610329" w:rsidP="00C53F5E">
            <w:pPr>
              <w:pStyle w:val="BodyText"/>
              <w:spacing w:before="60" w:after="60"/>
              <w:rPr>
                <w:b/>
                <w:highlight w:val="yellow"/>
              </w:rPr>
            </w:pPr>
            <w:r>
              <w:rPr>
                <w:b/>
              </w:rPr>
              <w:t>Thursday</w:t>
            </w:r>
            <w:r w:rsidRPr="00616097">
              <w:rPr>
                <w:b/>
              </w:rPr>
              <w:t xml:space="preserve">, </w:t>
            </w:r>
            <w:r>
              <w:rPr>
                <w:b/>
              </w:rPr>
              <w:t>June 30</w:t>
            </w:r>
            <w:r w:rsidRPr="00616097">
              <w:rPr>
                <w:b/>
              </w:rPr>
              <w:t>, 2016</w:t>
            </w:r>
          </w:p>
        </w:tc>
      </w:tr>
    </w:tbl>
    <w:p w:rsidR="002E79CC" w:rsidRDefault="002E79CC">
      <w:pPr>
        <w:pStyle w:val="BodyText"/>
      </w:pPr>
    </w:p>
    <w:p w:rsidR="00181564" w:rsidRDefault="00F105CE">
      <w:pPr>
        <w:pStyle w:val="BodyText"/>
      </w:pPr>
      <w:bookmarkStart w:id="7" w:name="bmStart"/>
      <w:bookmarkEnd w:id="7"/>
      <w:r>
        <w:t xml:space="preserve"> </w:t>
      </w:r>
    </w:p>
    <w:sectPr w:rsidR="00181564" w:rsidSect="002E79CC">
      <w:headerReference w:type="default" r:id="rId14"/>
      <w:headerReference w:type="first" r:id="rId15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3D793D">
    <w:pPr>
      <w:pStyle w:val="Header"/>
    </w:pPr>
    <w:r>
      <w:t>March 26, 2013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 w:rsidR="00ED19D3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2E79CC" w:rsidRDefault="00FC5E51">
          <w:pPr>
            <w:jc w:val="center"/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2590800" cy="1295400"/>
                <wp:effectExtent l="19050" t="0" r="0" b="0"/>
                <wp:docPr id="1" name="Picture 1" descr="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600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E79CC" w:rsidRDefault="00181564">
          <w:pPr>
            <w:pStyle w:val="JCCAddress1stline"/>
          </w:pPr>
          <w:r>
            <w:t xml:space="preserve">455 Golden Gate </w:t>
          </w:r>
          <w:proofErr w:type="gramStart"/>
          <w:r>
            <w:t xml:space="preserve">Avenue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San Francisco, California 94102-3688</w:t>
          </w:r>
        </w:p>
        <w:p w:rsidR="002E79CC" w:rsidRDefault="00181564">
          <w:pPr>
            <w:pStyle w:val="JCCAddress2ndline"/>
          </w:pPr>
          <w:r>
            <w:t>Telephone 415-865-</w:t>
          </w:r>
          <w:proofErr w:type="gramStart"/>
          <w:r>
            <w:t xml:space="preserve">4200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Fax 415-865-</w:t>
          </w:r>
          <w:proofErr w:type="gramStart"/>
          <w:r>
            <w:t xml:space="preserve">4205 </w:t>
          </w:r>
          <w:r>
            <w:rPr>
              <w:position w:val="4"/>
              <w:sz w:val="40"/>
            </w:rPr>
            <w:t>.</w:t>
          </w:r>
          <w:proofErr w:type="gramEnd"/>
          <w:r>
            <w:t xml:space="preserve"> TDD 415-865-4272</w:t>
          </w:r>
        </w:p>
        <w:p w:rsidR="002E79CC" w:rsidRDefault="002E79CC">
          <w:pPr>
            <w:jc w:val="center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 w:rsidR="000D6E83">
            <w:t>1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E79CC"/>
    <w:rsid w:val="000D6E83"/>
    <w:rsid w:val="000D7F96"/>
    <w:rsid w:val="000F665D"/>
    <w:rsid w:val="001428DE"/>
    <w:rsid w:val="00144E74"/>
    <w:rsid w:val="00155443"/>
    <w:rsid w:val="00181564"/>
    <w:rsid w:val="0028257E"/>
    <w:rsid w:val="002E7807"/>
    <w:rsid w:val="002E79CC"/>
    <w:rsid w:val="00307A7C"/>
    <w:rsid w:val="003D793D"/>
    <w:rsid w:val="00412F7C"/>
    <w:rsid w:val="00435023"/>
    <w:rsid w:val="004B73D1"/>
    <w:rsid w:val="005001FB"/>
    <w:rsid w:val="005B76FD"/>
    <w:rsid w:val="00610329"/>
    <w:rsid w:val="0069108E"/>
    <w:rsid w:val="00783A24"/>
    <w:rsid w:val="007C034D"/>
    <w:rsid w:val="008225AE"/>
    <w:rsid w:val="008D6228"/>
    <w:rsid w:val="009B2B96"/>
    <w:rsid w:val="00A30A36"/>
    <w:rsid w:val="00A75CE1"/>
    <w:rsid w:val="00AD7BB1"/>
    <w:rsid w:val="00BC5391"/>
    <w:rsid w:val="00DA3923"/>
    <w:rsid w:val="00ED19D3"/>
    <w:rsid w:val="00ED46EB"/>
    <w:rsid w:val="00ED55EB"/>
    <w:rsid w:val="00F105CE"/>
    <w:rsid w:val="00F53ECA"/>
    <w:rsid w:val="00FC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2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B96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30A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13" Type="http://schemas.openxmlformats.org/officeDocument/2006/relationships/hyperlink" Target="http://www.courts.ca.gov/rfps.ht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italprogramssolicitations@jud.ca.gov" TargetMode="External"/><Relationship Id="rId12" Type="http://schemas.openxmlformats.org/officeDocument/2006/relationships/hyperlink" Target="http://www.courts.ca.gov/rfp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rts.ca.gov/rfps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apitalprogramssolicitations@jud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italprogramssolicitations@jud.ca.gov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33</TotalTime>
  <Pages>2</Pages>
  <Words>298</Words>
  <Characters>2420</Characters>
  <Application>Microsoft Office Word</Application>
  <DocSecurity>0</DocSecurity>
  <Lines>142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Carey Coffron</cp:lastModifiedBy>
  <cp:revision>21</cp:revision>
  <cp:lastPrinted>2013-03-26T18:51:00Z</cp:lastPrinted>
  <dcterms:created xsi:type="dcterms:W3CDTF">2013-03-26T18:22:00Z</dcterms:created>
  <dcterms:modified xsi:type="dcterms:W3CDTF">2013-03-26T19:11:00Z</dcterms:modified>
</cp:coreProperties>
</file>