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12EF8" w14:textId="6F5DA2B8"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251CE2">
            <w:pPr>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251CE2">
            <w:pPr>
              <w:widowControl w:val="0"/>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6A286310"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refers to the</w:t>
      </w:r>
      <w:r w:rsidR="00DE649A">
        <w:rPr>
          <w:rFonts w:ascii="Times New Roman" w:hAnsi="Times New Roman"/>
          <w:sz w:val="20"/>
        </w:rPr>
        <w:t xml:space="preserve"> Judicial Council of California</w:t>
      </w:r>
      <w:r w:rsidRPr="006679D3">
        <w:rPr>
          <w:rFonts w:ascii="Times New Roman" w:hAnsi="Times New Roman"/>
          <w:sz w:val="20"/>
        </w:rPr>
        <w:t xml:space="preserve">. </w:t>
      </w:r>
    </w:p>
    <w:p w14:paraId="4B7BC3F0"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  </w:t>
      </w:r>
    </w:p>
    <w:p w14:paraId="6618B98F"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  </w:t>
      </w:r>
      <w:r w:rsidRPr="006679D3">
        <w:rPr>
          <w:rFonts w:ascii="Times New Roman" w:hAnsi="Times New Roman"/>
          <w:sz w:val="20"/>
        </w:rPr>
        <w:tab/>
      </w:r>
      <w:r w:rsidRPr="006679D3">
        <w:rPr>
          <w:rFonts w:ascii="Times New Roman" w:hAnsi="Times New Roman"/>
          <w:sz w:val="20"/>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6D744B2F" w14:textId="694A1DDC" w:rsidR="003A03B3" w:rsidRPr="006679D3" w:rsidRDefault="003A03B3" w:rsidP="00251CE2">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Pr="006679D3">
        <w:rPr>
          <w:rFonts w:ascii="Times New Roman" w:hAnsi="Times New Roman"/>
          <w:b/>
          <w:sz w:val="20"/>
          <w:highlight w:val="yellow"/>
        </w:rPr>
        <w:t>[Purpose or descriptive title]</w:t>
      </w:r>
      <w:r w:rsidRPr="006679D3">
        <w:rPr>
          <w:rFonts w:ascii="Times New Roman" w:hAnsi="Times New Roman"/>
          <w:sz w:val="20"/>
        </w:rPr>
        <w:t>.</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69EB78B9" w14:textId="4E42859C" w:rsidR="003A03B3" w:rsidRPr="00F340C9" w:rsidRDefault="003A03B3" w:rsidP="0020696D">
      <w:pPr>
        <w:ind w:left="-450" w:hanging="270"/>
        <w:rPr>
          <w:rFonts w:ascii="Times New Roman" w:hAnsi="Times New Roman"/>
          <w:b/>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1DB03FBF"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86247B">
        <w:trPr>
          <w:trHeight w:hRule="exact" w:val="1377"/>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0B8D3C98" w:rsidR="003A03B3" w:rsidRPr="00DE649A" w:rsidRDefault="00A130EE" w:rsidP="0065272C">
            <w:pPr>
              <w:tabs>
                <w:tab w:val="left" w:pos="3600"/>
              </w:tabs>
              <w:rPr>
                <w:rFonts w:ascii="Times New Roman" w:hAnsi="Times New Roman"/>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40FB43F8" wp14:editId="6638E23F">
                      <wp:simplePos x="0" y="0"/>
                      <wp:positionH relativeFrom="column">
                        <wp:posOffset>1193800</wp:posOffset>
                      </wp:positionH>
                      <wp:positionV relativeFrom="paragraph">
                        <wp:posOffset>603250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73A24D33" w14:textId="77777777" w:rsidR="00A130EE" w:rsidRPr="00FB4888" w:rsidRDefault="00A130EE" w:rsidP="00A130EE">
                                  <w:pPr>
                                    <w:spacing w:before="360"/>
                                    <w:jc w:val="center"/>
                                    <w:rPr>
                                      <w:b/>
                                      <w:smallCaps/>
                                      <w:sz w:val="48"/>
                                    </w:rPr>
                                  </w:pPr>
                                  <w:permStart w:id="164321015" w:edGrp="everyone"/>
                                  <w:r w:rsidRPr="00631BBB">
                                    <w:rPr>
                                      <w:b/>
                                      <w:smallCaps/>
                                      <w:sz w:val="48"/>
                                    </w:rPr>
                                    <w:t>Sample Only – Do Not Sign</w:t>
                                  </w:r>
                                  <w:permEnd w:id="1643210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43F8" id="Rectangle 2" o:spid="_x0000_s1026" style="position:absolute;margin-left:94pt;margin-top:47.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" strokecolor="#fabf8f" strokeweight="1pt">
                      <v:fill color2="#fbd4b4" focus="100%" type="gradient"/>
                      <v:shadow on="t" color="#974706" opacity=".5" offset="1pt"/>
                      <v:textbox>
                        <w:txbxContent>
                          <w:p w14:paraId="73A24D33" w14:textId="77777777" w:rsidR="00A130EE" w:rsidRPr="00FB4888" w:rsidRDefault="00A130EE" w:rsidP="00A130EE">
                            <w:pPr>
                              <w:spacing w:before="360"/>
                              <w:jc w:val="center"/>
                              <w:rPr>
                                <w:b/>
                                <w:smallCaps/>
                                <w:sz w:val="48"/>
                              </w:rPr>
                            </w:pPr>
                            <w:permStart w:id="164321015" w:edGrp="everyone"/>
                            <w:r w:rsidRPr="00631BBB">
                              <w:rPr>
                                <w:b/>
                                <w:smallCaps/>
                                <w:sz w:val="48"/>
                              </w:rPr>
                              <w:t>Sample Only – Do Not Sign</w:t>
                            </w:r>
                            <w:permEnd w:id="164321015"/>
                          </w:p>
                        </w:txbxContent>
                      </v:textbox>
                    </v:rect>
                  </w:pict>
                </mc:Fallback>
              </mc:AlternateContent>
            </w:r>
            <w:r w:rsidR="00DE649A">
              <w:rPr>
                <w:rFonts w:ascii="Times New Roman" w:hAnsi="Times New Roman"/>
                <w:sz w:val="20"/>
              </w:rPr>
              <w:t>The Judicial Council of California</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144C3EAA"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9995CE2"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r w:rsidR="00A130EE" w:rsidRPr="00E219B4">
              <w:rPr>
                <w:rFonts w:eastAsia="Times New Roman"/>
                <w:noProof/>
                <w:sz w:val="14"/>
              </w:rPr>
              <w:t xml:space="preserve"> </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footerReference w:type="default" r:id="rId9"/>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666D7887" w14:textId="77777777"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77777777"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00DD02EE" w:rsidRPr="000E3303">
        <w:rPr>
          <w:rFonts w:ascii="Times New Roman" w:hAnsi="Times New Roman"/>
          <w:i/>
          <w:color w:val="000000"/>
          <w:sz w:val="18"/>
          <w:szCs w:val="18"/>
          <w:lang w:val="en-CA"/>
        </w:rPr>
        <w:t>; ADD OPTIONS TO RENEW FOR ADDITIONAL TERMS, AS APPLICABLE</w:t>
      </w:r>
      <w:r w:rsidRPr="000E3303">
        <w:rPr>
          <w:rFonts w:ascii="Times New Roman" w:hAnsi="Times New Roman"/>
          <w:i/>
          <w:color w:val="000000"/>
          <w:sz w:val="18"/>
          <w:szCs w:val="18"/>
          <w:lang w:val="en-CA"/>
        </w:rPr>
        <w:t xml:space="preserve">] </w:t>
      </w:r>
      <w:r w:rsidRPr="000E3303">
        <w:rPr>
          <w:rFonts w:ascii="Times New Roman" w:hAnsi="Times New Roman"/>
          <w:b/>
          <w:i/>
          <w:color w:val="000000"/>
          <w:sz w:val="18"/>
          <w:szCs w:val="18"/>
          <w:highlight w:val="yellow"/>
          <w:lang w:val="en-CA"/>
        </w:rPr>
        <w:t>OR</w:t>
      </w:r>
      <w:r w:rsidRPr="000E3303">
        <w:rPr>
          <w:rFonts w:ascii="Times New Roman" w:hAnsi="Times New Roman"/>
          <w:b/>
          <w:color w:val="000000"/>
          <w:sz w:val="18"/>
          <w:szCs w:val="18"/>
          <w:lang w:val="en-CA"/>
        </w:rPr>
        <w:t xml:space="preserve"> </w:t>
      </w:r>
      <w:r w:rsidRPr="000E3303">
        <w:rPr>
          <w:rFonts w:ascii="Times New Roman" w:hAnsi="Times New Roman"/>
          <w:color w:val="000000"/>
          <w:sz w:val="18"/>
          <w:szCs w:val="18"/>
          <w:lang w:val="en-CA"/>
        </w:rPr>
        <w:t xml:space="preserve">all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1C30494A" w14:textId="23EF4023" w:rsidR="00B01C86" w:rsidRPr="000E3303" w:rsidRDefault="00B01C86" w:rsidP="000114CB">
      <w:pPr>
        <w:numPr>
          <w:ilvl w:val="12"/>
          <w:numId w:val="0"/>
        </w:numPr>
        <w:spacing w:before="120" w:line="240" w:lineRule="auto"/>
        <w:rPr>
          <w:rFonts w:ascii="Times New Roman" w:hAnsi="Times New Roman"/>
          <w:b/>
          <w:i/>
          <w:sz w:val="18"/>
          <w:szCs w:val="18"/>
          <w:lang w:val="en-CA"/>
        </w:rPr>
      </w:pPr>
      <w:r w:rsidRPr="000E3303">
        <w:rPr>
          <w:rFonts w:ascii="Times New Roman" w:hAnsi="Times New Roman"/>
          <w:b/>
          <w:i/>
          <w:sz w:val="18"/>
          <w:szCs w:val="18"/>
          <w:highlight w:val="yellow"/>
          <w:lang w:val="en-CA"/>
        </w:rPr>
        <w:t xml:space="preserve">[description of </w:t>
      </w:r>
      <w:r w:rsidR="00A61099" w:rsidRPr="000E3303">
        <w:rPr>
          <w:rFonts w:ascii="Times New Roman" w:hAnsi="Times New Roman"/>
          <w:b/>
          <w:i/>
          <w:sz w:val="18"/>
          <w:szCs w:val="18"/>
          <w:highlight w:val="yellow"/>
          <w:lang w:val="en-CA"/>
        </w:rPr>
        <w:t>services, goods</w:t>
      </w:r>
      <w:r w:rsidR="00470E61" w:rsidRPr="000E3303">
        <w:rPr>
          <w:rFonts w:ascii="Times New Roman" w:hAnsi="Times New Roman"/>
          <w:b/>
          <w:i/>
          <w:sz w:val="18"/>
          <w:szCs w:val="18"/>
          <w:highlight w:val="yellow"/>
          <w:lang w:val="en-CA"/>
        </w:rPr>
        <w:t>,</w:t>
      </w:r>
      <w:r w:rsidR="00A61099" w:rsidRPr="000E3303">
        <w:rPr>
          <w:rFonts w:ascii="Times New Roman" w:hAnsi="Times New Roman"/>
          <w:b/>
          <w:i/>
          <w:sz w:val="18"/>
          <w:szCs w:val="18"/>
          <w:highlight w:val="yellow"/>
          <w:lang w:val="en-CA"/>
        </w:rPr>
        <w:t xml:space="preserve"> and Deliverables to be </w:t>
      </w:r>
      <w:r w:rsidR="00DE649A">
        <w:rPr>
          <w:rFonts w:ascii="Times New Roman" w:hAnsi="Times New Roman"/>
          <w:b/>
          <w:i/>
          <w:sz w:val="18"/>
          <w:szCs w:val="18"/>
          <w:highlight w:val="yellow"/>
          <w:lang w:val="en-CA"/>
        </w:rPr>
        <w:t>added</w:t>
      </w:r>
      <w:r w:rsidR="00A61099" w:rsidRPr="000E3303">
        <w:rPr>
          <w:rFonts w:ascii="Times New Roman" w:hAnsi="Times New Roman"/>
          <w:b/>
          <w:i/>
          <w:sz w:val="18"/>
          <w:szCs w:val="18"/>
          <w:highlight w:val="yellow"/>
          <w:lang w:val="en-CA"/>
        </w:rPr>
        <w:t>.</w:t>
      </w:r>
      <w:r w:rsidRPr="000E3303">
        <w:rPr>
          <w:rFonts w:ascii="Times New Roman" w:hAnsi="Times New Roman"/>
          <w:b/>
          <w:i/>
          <w:sz w:val="18"/>
          <w:szCs w:val="18"/>
          <w:highlight w:val="yellow"/>
          <w:lang w:val="en-CA"/>
        </w:rPr>
        <w:t xml:space="preserve"> </w:t>
      </w:r>
    </w:p>
    <w:p w14:paraId="03785EF3" w14:textId="2C7C4FDD" w:rsidR="00A3367E" w:rsidRPr="000E3303" w:rsidRDefault="00D57713" w:rsidP="007D0D15">
      <w:pPr>
        <w:spacing w:after="120" w:line="240" w:lineRule="auto"/>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w:t>
      </w:r>
      <w:r w:rsidR="00DE649A">
        <w:rPr>
          <w:rFonts w:ascii="Times New Roman" w:hAnsi="Times New Roman"/>
          <w:b/>
          <w:i/>
          <w:sz w:val="18"/>
          <w:szCs w:val="18"/>
          <w:highlight w:val="yellow"/>
          <w:lang w:val="en-CA"/>
        </w:rPr>
        <w:t>including</w:t>
      </w:r>
      <w:r w:rsidRPr="000E3303">
        <w:rPr>
          <w:rFonts w:ascii="Times New Roman" w:hAnsi="Times New Roman"/>
          <w:b/>
          <w:i/>
          <w:sz w:val="18"/>
          <w:szCs w:val="18"/>
          <w:highlight w:val="yellow"/>
          <w:lang w:val="en-CA"/>
        </w:rPr>
        <w:t>, as applicable, Specifications</w:t>
      </w:r>
      <w:r w:rsidR="00E83E9A" w:rsidRPr="000E3303">
        <w:rPr>
          <w:rFonts w:ascii="Times New Roman" w:hAnsi="Times New Roman"/>
          <w:b/>
          <w:i/>
          <w:sz w:val="18"/>
          <w:szCs w:val="18"/>
          <w:highlight w:val="yellow"/>
          <w:lang w:val="en-CA"/>
        </w:rPr>
        <w:t xml:space="preserve">, </w:t>
      </w:r>
      <w:r w:rsidR="005B757A" w:rsidRPr="000E3303">
        <w:rPr>
          <w:rFonts w:ascii="Times New Roman" w:hAnsi="Times New Roman"/>
          <w:b/>
          <w:i/>
          <w:sz w:val="18"/>
          <w:szCs w:val="18"/>
          <w:highlight w:val="yellow"/>
          <w:lang w:val="en-CA"/>
        </w:rPr>
        <w:t xml:space="preserve">requirements, </w:t>
      </w:r>
      <w:r w:rsidR="00A61099" w:rsidRPr="000E3303">
        <w:rPr>
          <w:rFonts w:ascii="Times New Roman" w:hAnsi="Times New Roman"/>
          <w:b/>
          <w:i/>
          <w:sz w:val="18"/>
          <w:szCs w:val="18"/>
          <w:highlight w:val="yellow"/>
          <w:lang w:val="en-CA"/>
        </w:rPr>
        <w:t xml:space="preserve">quantity, delivery location/address, </w:t>
      </w:r>
      <w:r w:rsidR="00E83E9A" w:rsidRPr="000E3303">
        <w:rPr>
          <w:rFonts w:ascii="Times New Roman" w:hAnsi="Times New Roman"/>
          <w:b/>
          <w:i/>
          <w:sz w:val="18"/>
          <w:szCs w:val="18"/>
          <w:highlight w:val="yellow"/>
          <w:lang w:val="en-CA"/>
        </w:rPr>
        <w:t>service levels,</w:t>
      </w:r>
      <w:r w:rsidRPr="000E3303">
        <w:rPr>
          <w:rFonts w:ascii="Times New Roman" w:hAnsi="Times New Roman"/>
          <w:b/>
          <w:i/>
          <w:sz w:val="18"/>
          <w:szCs w:val="18"/>
          <w:highlight w:val="yellow"/>
          <w:lang w:val="en-CA"/>
        </w:rPr>
        <w:t xml:space="preserve"> </w:t>
      </w:r>
      <w:r w:rsidR="00904E5C" w:rsidRPr="000E3303">
        <w:rPr>
          <w:rFonts w:ascii="Times New Roman" w:hAnsi="Times New Roman"/>
          <w:b/>
          <w:i/>
          <w:sz w:val="18"/>
          <w:szCs w:val="18"/>
          <w:highlight w:val="yellow"/>
          <w:lang w:val="en-CA"/>
        </w:rPr>
        <w:t xml:space="preserve">duration of services, </w:t>
      </w:r>
      <w:r w:rsidRPr="000E3303">
        <w:rPr>
          <w:rFonts w:ascii="Times New Roman" w:hAnsi="Times New Roman"/>
          <w:b/>
          <w:i/>
          <w:color w:val="000000"/>
          <w:sz w:val="18"/>
          <w:szCs w:val="18"/>
          <w:highlight w:val="yellow"/>
          <w:lang w:val="en-CA"/>
        </w:rPr>
        <w:t>acceptance</w:t>
      </w:r>
      <w:r w:rsidR="00A61099" w:rsidRPr="000E3303">
        <w:rPr>
          <w:rFonts w:ascii="Times New Roman" w:hAnsi="Times New Roman"/>
          <w:b/>
          <w:i/>
          <w:color w:val="000000"/>
          <w:sz w:val="18"/>
          <w:szCs w:val="18"/>
          <w:highlight w:val="yellow"/>
          <w:lang w:val="en-CA"/>
        </w:rPr>
        <w:t>/inspection</w:t>
      </w:r>
      <w:r w:rsidRPr="000E3303">
        <w:rPr>
          <w:rFonts w:ascii="Times New Roman" w:hAnsi="Times New Roman"/>
          <w:b/>
          <w:i/>
          <w:color w:val="000000"/>
          <w:sz w:val="18"/>
          <w:szCs w:val="18"/>
          <w:highlight w:val="yellow"/>
          <w:lang w:val="en-CA"/>
        </w:rPr>
        <w:t xml:space="preserve"> criteria, </w:t>
      </w:r>
      <w:r w:rsidR="00A61099" w:rsidRPr="000E3303">
        <w:rPr>
          <w:rFonts w:ascii="Times New Roman" w:hAnsi="Times New Roman"/>
          <w:b/>
          <w:i/>
          <w:color w:val="000000"/>
          <w:sz w:val="18"/>
          <w:szCs w:val="18"/>
          <w:highlight w:val="yellow"/>
          <w:lang w:val="en-CA"/>
        </w:rPr>
        <w:t>acceptance procedures (in addition to those set forth in Section 2.2 of Appendix C), and</w:t>
      </w:r>
      <w:r w:rsidR="00644863" w:rsidRPr="000E3303">
        <w:rPr>
          <w:rFonts w:ascii="Times New Roman" w:hAnsi="Times New Roman"/>
          <w:b/>
          <w:i/>
          <w:color w:val="000000"/>
          <w:sz w:val="18"/>
          <w:szCs w:val="18"/>
          <w:highlight w:val="yellow"/>
          <w:lang w:val="en-CA"/>
        </w:rPr>
        <w:t>, as appropriate,</w:t>
      </w:r>
      <w:r w:rsidR="00A61099" w:rsidRPr="000E3303">
        <w:rPr>
          <w:rFonts w:ascii="Times New Roman" w:hAnsi="Times New Roman"/>
          <w:b/>
          <w:i/>
          <w:color w:val="000000"/>
          <w:sz w:val="18"/>
          <w:szCs w:val="18"/>
          <w:highlight w:val="yellow"/>
          <w:lang w:val="en-CA"/>
        </w:rPr>
        <w:t xml:space="preserve"> identification of Contractor personnel who will provide the Work</w:t>
      </w:r>
      <w:r w:rsidR="00644863" w:rsidRPr="000E3303">
        <w:rPr>
          <w:rFonts w:ascii="Times New Roman" w:hAnsi="Times New Roman"/>
          <w:b/>
          <w:i/>
          <w:color w:val="000000"/>
          <w:sz w:val="18"/>
          <w:szCs w:val="18"/>
          <w:highlight w:val="yellow"/>
          <w:lang w:val="en-CA"/>
        </w:rPr>
        <w:t xml:space="preserve"> (including Contractor </w:t>
      </w:r>
      <w:r w:rsidR="00BA2F3F" w:rsidRPr="000E3303">
        <w:rPr>
          <w:rFonts w:ascii="Times New Roman" w:hAnsi="Times New Roman"/>
          <w:b/>
          <w:i/>
          <w:color w:val="000000"/>
          <w:sz w:val="18"/>
          <w:szCs w:val="18"/>
          <w:highlight w:val="yellow"/>
          <w:lang w:val="en-CA"/>
        </w:rPr>
        <w:t xml:space="preserve">Project Manager, </w:t>
      </w:r>
      <w:r w:rsidR="00644863" w:rsidRPr="000E3303">
        <w:rPr>
          <w:rFonts w:ascii="Times New Roman" w:hAnsi="Times New Roman"/>
          <w:b/>
          <w:i/>
          <w:color w:val="000000"/>
          <w:sz w:val="18"/>
          <w:szCs w:val="18"/>
          <w:highlight w:val="yellow"/>
          <w:lang w:val="en-CA"/>
        </w:rPr>
        <w:t>Key Personnel)</w:t>
      </w:r>
      <w:r w:rsidR="00A61099" w:rsidRPr="000E3303">
        <w:rPr>
          <w:rFonts w:ascii="Times New Roman" w:hAnsi="Times New Roman"/>
          <w:b/>
          <w:i/>
          <w:color w:val="000000"/>
          <w:sz w:val="18"/>
          <w:szCs w:val="18"/>
          <w:highlight w:val="yellow"/>
          <w:lang w:val="en-CA"/>
        </w:rPr>
        <w:t xml:space="preserve">, etc. </w:t>
      </w:r>
    </w:p>
    <w:p w14:paraId="4C5BD292" w14:textId="22223C17" w:rsidR="00054F64" w:rsidRPr="000E3303" w:rsidRDefault="00054F64" w:rsidP="002D1988">
      <w:pPr>
        <w:pStyle w:val="ListParagraph"/>
        <w:tabs>
          <w:tab w:val="left" w:pos="360"/>
        </w:tabs>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The Hosted Services shall be available twenty</w:t>
      </w:r>
      <w:r w:rsidR="00F74370"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 xml:space="preserve">four (24) hours per day, 365 days per year, with an availability </w:t>
      </w:r>
      <w:r w:rsidR="00DB0B7D" w:rsidRPr="000E3303">
        <w:rPr>
          <w:rFonts w:ascii="Times New Roman" w:hAnsi="Times New Roman"/>
          <w:color w:val="000000"/>
          <w:sz w:val="18"/>
          <w:szCs w:val="18"/>
          <w:lang w:val="en-CA"/>
        </w:rPr>
        <w:t xml:space="preserve">(including uptime availability) </w:t>
      </w:r>
      <w:r w:rsidRPr="000E3303">
        <w:rPr>
          <w:rFonts w:ascii="Times New Roman" w:hAnsi="Times New Roman"/>
          <w:color w:val="000000"/>
          <w:sz w:val="18"/>
          <w:szCs w:val="18"/>
          <w:lang w:val="en-CA"/>
        </w:rPr>
        <w:t xml:space="preserve">of </w:t>
      </w:r>
      <w:r w:rsidR="00870FA2" w:rsidRPr="000E3303">
        <w:rPr>
          <w:rFonts w:ascii="Times New Roman" w:hAnsi="Times New Roman"/>
          <w:color w:val="000000"/>
          <w:sz w:val="18"/>
          <w:szCs w:val="18"/>
          <w:lang w:val="en-CA"/>
        </w:rPr>
        <w:t xml:space="preserve">at least </w:t>
      </w:r>
      <w:r w:rsidR="00A23784" w:rsidRPr="003C0C72">
        <w:rPr>
          <w:rFonts w:ascii="Times New Roman" w:hAnsi="Times New Roman"/>
          <w:color w:val="000000"/>
          <w:sz w:val="18"/>
          <w:szCs w:val="18"/>
          <w:lang w:val="en-CA"/>
        </w:rPr>
        <w:t>99.9</w:t>
      </w:r>
      <w:r w:rsidRPr="003C0C72">
        <w:rPr>
          <w:rFonts w:ascii="Times New Roman" w:hAnsi="Times New Roman"/>
          <w:color w:val="000000"/>
          <w:sz w:val="18"/>
          <w:szCs w:val="18"/>
          <w:lang w:val="en-CA"/>
        </w:rPr>
        <w:t>%</w:t>
      </w:r>
      <w:r w:rsidR="00404EA7"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 xml:space="preserve">as measured on a monthly basis. In addition to its other remedies, in the event that the Hosted Services fail to meet an availability of </w:t>
      </w:r>
      <w:r w:rsidR="000A6D33" w:rsidRPr="003C0C72">
        <w:rPr>
          <w:rFonts w:ascii="Times New Roman" w:hAnsi="Times New Roman"/>
          <w:color w:val="000000"/>
          <w:sz w:val="18"/>
          <w:szCs w:val="18"/>
          <w:lang w:val="en-CA"/>
        </w:rPr>
        <w:t>99.9</w:t>
      </w:r>
      <w:r w:rsidRPr="003C0C72">
        <w:rPr>
          <w:rFonts w:ascii="Times New Roman" w:hAnsi="Times New Roman"/>
          <w:color w:val="000000"/>
          <w:sz w:val="18"/>
          <w:szCs w:val="18"/>
          <w:lang w:val="en-CA"/>
        </w:rPr>
        <w:t>%</w:t>
      </w:r>
      <w:r w:rsidRPr="000E3303">
        <w:rPr>
          <w:rFonts w:ascii="Times New Roman" w:hAnsi="Times New Roman"/>
          <w:color w:val="000000"/>
          <w:sz w:val="18"/>
          <w:szCs w:val="18"/>
          <w:lang w:val="en-CA"/>
        </w:rPr>
        <w:t xml:space="preserve"> in any calendar month, the JBE will be entitled to a service credit equal to </w:t>
      </w:r>
      <w:r w:rsidRPr="003C0C72">
        <w:rPr>
          <w:rFonts w:ascii="Times New Roman" w:hAnsi="Times New Roman"/>
          <w:color w:val="000000"/>
          <w:sz w:val="18"/>
          <w:szCs w:val="18"/>
          <w:lang w:val="en-CA"/>
        </w:rPr>
        <w:t>five percent</w:t>
      </w:r>
      <w:r w:rsidRPr="000E3303">
        <w:rPr>
          <w:rFonts w:ascii="Times New Roman" w:hAnsi="Times New Roman"/>
          <w:color w:val="000000"/>
          <w:sz w:val="18"/>
          <w:szCs w:val="18"/>
          <w:lang w:val="en-CA"/>
        </w:rPr>
        <w:t xml:space="preserve"> of the monthly Hosted Services fee for each </w:t>
      </w:r>
      <w:r w:rsidRPr="003C0C72">
        <w:rPr>
          <w:rFonts w:ascii="Times New Roman" w:hAnsi="Times New Roman"/>
          <w:color w:val="000000"/>
          <w:sz w:val="18"/>
          <w:szCs w:val="18"/>
          <w:lang w:val="en-CA"/>
        </w:rPr>
        <w:t>30 minutes</w:t>
      </w:r>
      <w:r w:rsidRPr="000E3303">
        <w:rPr>
          <w:rFonts w:ascii="Times New Roman" w:hAnsi="Times New Roman"/>
          <w:color w:val="000000"/>
          <w:sz w:val="18"/>
          <w:szCs w:val="18"/>
          <w:lang w:val="en-CA"/>
        </w:rPr>
        <w:t xml:space="preserve"> of unavailability below 100% in that month. All daily service credits accrued during a month will be aggregated to produce a total credit due for that month. Contractor will provide a report to the JBE by the tenth day of each calendar month detailing the percentage availability of the Hosted Services for the previous month. The report will be in a format, and contain such information, as may be reasonably be required by the JBE. If the Hosted Services monthly availability averages less than 100% for three (3) or more months in a rolling twelve-month period, the JBE may</w:t>
      </w:r>
      <w:r w:rsidR="002D1988"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terminate in whole or in part the Statement of Work or the Agreement for material breach</w:t>
      </w:r>
      <w:r w:rsidR="002D1988" w:rsidRPr="000E3303">
        <w:rPr>
          <w:rFonts w:ascii="Times New Roman" w:hAnsi="Times New Roman"/>
          <w:color w:val="000000"/>
          <w:sz w:val="18"/>
          <w:szCs w:val="18"/>
          <w:lang w:val="en-CA"/>
        </w:rPr>
        <w:t>. The service level credits and termination rights in this paragraph are in addition to the JBE’s other remedies under th</w:t>
      </w:r>
      <w:r w:rsidR="003A0C80" w:rsidRPr="000E3303">
        <w:rPr>
          <w:rFonts w:ascii="Times New Roman" w:hAnsi="Times New Roman"/>
          <w:color w:val="000000"/>
          <w:sz w:val="18"/>
          <w:szCs w:val="18"/>
          <w:lang w:val="en-CA"/>
        </w:rPr>
        <w:t>e</w:t>
      </w:r>
      <w:r w:rsidR="002D1988" w:rsidRPr="000E3303">
        <w:rPr>
          <w:rFonts w:ascii="Times New Roman" w:hAnsi="Times New Roman"/>
          <w:color w:val="000000"/>
          <w:sz w:val="18"/>
          <w:szCs w:val="18"/>
          <w:lang w:val="en-CA"/>
        </w:rPr>
        <w:t xml:space="preserve"> Agreement</w:t>
      </w:r>
      <w:r w:rsidRPr="000E3303">
        <w:rPr>
          <w:rFonts w:ascii="Times New Roman" w:hAnsi="Times New Roman"/>
          <w:color w:val="000000"/>
          <w:sz w:val="18"/>
          <w:szCs w:val="18"/>
          <w:lang w:val="en-CA"/>
        </w:rPr>
        <w:t>.</w:t>
      </w: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2A0E53B4" w14:textId="4ACDCE48" w:rsidR="00464D98" w:rsidRPr="000E3303" w:rsidRDefault="00B01C86" w:rsidP="002D1988">
      <w:pPr>
        <w:numPr>
          <w:ilvl w:val="12"/>
          <w:numId w:val="0"/>
        </w:numPr>
        <w:spacing w:after="120" w:line="240" w:lineRule="auto"/>
        <w:rPr>
          <w:rFonts w:ascii="Times New Roman" w:hAnsi="Times New Roman"/>
          <w:b/>
          <w:i/>
          <w:sz w:val="18"/>
          <w:szCs w:val="18"/>
          <w:lang w:val="en-CA"/>
        </w:rPr>
      </w:pPr>
      <w:r w:rsidRPr="000E3303">
        <w:rPr>
          <w:rFonts w:ascii="Times New Roman" w:hAnsi="Times New Roman"/>
          <w:b/>
          <w:i/>
          <w:color w:val="000000"/>
          <w:sz w:val="18"/>
          <w:szCs w:val="18"/>
          <w:highlight w:val="yellow"/>
          <w:lang w:val="en-CA"/>
        </w:rPr>
        <w:t>[</w:t>
      </w:r>
      <w:r w:rsidR="00DE649A">
        <w:rPr>
          <w:rFonts w:ascii="Times New Roman" w:hAnsi="Times New Roman"/>
          <w:b/>
          <w:i/>
          <w:color w:val="000000"/>
          <w:sz w:val="18"/>
          <w:szCs w:val="18"/>
          <w:highlight w:val="yellow"/>
          <w:lang w:val="en-CA"/>
        </w:rPr>
        <w:t xml:space="preserve">To be added: </w:t>
      </w:r>
      <w:r w:rsidRPr="000E3303">
        <w:rPr>
          <w:rFonts w:ascii="Times New Roman" w:hAnsi="Times New Roman"/>
          <w:b/>
          <w:i/>
          <w:color w:val="000000"/>
          <w:sz w:val="18"/>
          <w:szCs w:val="18"/>
          <w:highlight w:val="yellow"/>
          <w:lang w:val="en-CA"/>
        </w:rPr>
        <w:t xml:space="preserve">dates for completion of tasks relating to </w:t>
      </w:r>
      <w:r w:rsidR="00904E5C" w:rsidRPr="000E3303">
        <w:rPr>
          <w:rFonts w:ascii="Times New Roman" w:hAnsi="Times New Roman"/>
          <w:b/>
          <w:i/>
          <w:color w:val="000000"/>
          <w:sz w:val="18"/>
          <w:szCs w:val="18"/>
          <w:highlight w:val="yellow"/>
          <w:lang w:val="en-CA"/>
        </w:rPr>
        <w:t xml:space="preserve">goods, services </w:t>
      </w:r>
      <w:r w:rsidRPr="000E3303">
        <w:rPr>
          <w:rFonts w:ascii="Times New Roman" w:hAnsi="Times New Roman"/>
          <w:b/>
          <w:i/>
          <w:color w:val="000000"/>
          <w:sz w:val="18"/>
          <w:szCs w:val="18"/>
          <w:highlight w:val="yellow"/>
          <w:lang w:val="en-CA"/>
        </w:rPr>
        <w:t>and delivery dates/milestones for Deliverables</w:t>
      </w:r>
      <w:r w:rsidRPr="000E3303">
        <w:rPr>
          <w:rFonts w:ascii="Times New Roman" w:hAnsi="Times New Roman"/>
          <w:b/>
          <w:i/>
          <w:color w:val="000000"/>
          <w:sz w:val="18"/>
          <w:szCs w:val="18"/>
          <w:lang w:val="en-CA"/>
        </w:rPr>
        <w:t>]</w:t>
      </w:r>
      <w:r w:rsidR="008401EE">
        <w:rPr>
          <w:rFonts w:ascii="Times New Roman" w:hAnsi="Times New Roman"/>
          <w:b/>
          <w:i/>
          <w:color w:val="000000"/>
          <w:sz w:val="18"/>
          <w:szCs w:val="18"/>
          <w:lang w:val="en-CA"/>
        </w:rPr>
        <w:t xml:space="preserve">   [Payment schedule/milestones to be added]</w:t>
      </w:r>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77777777" w:rsidR="00B01C86" w:rsidRPr="000E3303" w:rsidRDefault="006A1C2D" w:rsidP="000114CB">
      <w:pPr>
        <w:tabs>
          <w:tab w:val="left" w:pos="5040"/>
        </w:tabs>
        <w:spacing w:line="240" w:lineRule="auto"/>
        <w:ind w:right="-720"/>
        <w:rPr>
          <w:rFonts w:ascii="Times New Roman" w:hAnsi="Times New Roman"/>
          <w:b/>
          <w:sz w:val="18"/>
          <w:szCs w:val="18"/>
          <w:lang w:val="en-CA"/>
        </w:rPr>
      </w:pPr>
      <w:r w:rsidRPr="000E3303">
        <w:rPr>
          <w:rFonts w:ascii="Times New Roman" w:hAnsi="Times New Roman"/>
          <w:b/>
          <w:sz w:val="18"/>
          <w:szCs w:val="18"/>
          <w:lang w:val="en-CA"/>
        </w:rPr>
        <w:t>[</w:t>
      </w:r>
      <w:r w:rsidRPr="000E3303">
        <w:rPr>
          <w:rFonts w:ascii="Times New Roman" w:hAnsi="Times New Roman"/>
          <w:b/>
          <w:sz w:val="18"/>
          <w:szCs w:val="18"/>
          <w:highlight w:val="yellow"/>
          <w:lang w:val="en-CA"/>
        </w:rPr>
        <w:t>NAME OF JBE</w:t>
      </w:r>
      <w:r w:rsidRPr="000E3303">
        <w:rPr>
          <w:rFonts w:ascii="Times New Roman" w:hAnsi="Times New Roman"/>
          <w:b/>
          <w:sz w:val="18"/>
          <w:szCs w:val="18"/>
          <w:lang w:val="en-CA"/>
        </w:rPr>
        <w:t>]</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B93DEF" w:rsidRDefault="008F19C0" w:rsidP="000114CB">
      <w:pPr>
        <w:spacing w:line="240" w:lineRule="auto"/>
        <w:jc w:val="center"/>
        <w:rPr>
          <w:rFonts w:ascii="Times New Roman" w:hAnsi="Times New Roman"/>
          <w:b/>
          <w:sz w:val="18"/>
          <w:szCs w:val="18"/>
          <w:u w:val="single"/>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24340292" w14:textId="04C083C7" w:rsidR="00605615" w:rsidRPr="00BC3B78" w:rsidRDefault="00490B1A" w:rsidP="00251CE2">
      <w:pPr>
        <w:pStyle w:val="ListParagraph"/>
        <w:numPr>
          <w:ilvl w:val="0"/>
          <w:numId w:val="43"/>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w:t>
      </w:r>
      <w:r w:rsidR="008401EE">
        <w:rPr>
          <w:rFonts w:ascii="Times New Roman" w:hAnsi="Times New Roman"/>
          <w:sz w:val="18"/>
          <w:szCs w:val="18"/>
        </w:rPr>
        <w:t xml:space="preserve"> and Appendix A</w:t>
      </w:r>
      <w:r w:rsidRPr="00B93DEF">
        <w:rPr>
          <w:rFonts w:ascii="Times New Roman" w:hAnsi="Times New Roman"/>
          <w:sz w:val="18"/>
          <w:szCs w:val="18"/>
        </w:rPr>
        <w:t>.  Except as expressly set forth in this Appendix B</w:t>
      </w:r>
      <w:r w:rsidR="008401EE">
        <w:rPr>
          <w:rFonts w:ascii="Times New Roman" w:hAnsi="Times New Roman"/>
          <w:sz w:val="18"/>
          <w:szCs w:val="18"/>
        </w:rPr>
        <w:t xml:space="preserve"> and Appendix</w:t>
      </w:r>
      <w:r w:rsidR="00F26AFA">
        <w:rPr>
          <w:rFonts w:ascii="Times New Roman" w:hAnsi="Times New Roman"/>
          <w:sz w:val="18"/>
          <w:szCs w:val="18"/>
        </w:rPr>
        <w:t xml:space="preserve"> </w:t>
      </w:r>
      <w:r w:rsidR="008401EE">
        <w:rPr>
          <w:rFonts w:ascii="Times New Roman" w:hAnsi="Times New Roman"/>
          <w:sz w:val="18"/>
          <w:szCs w:val="18"/>
        </w:rPr>
        <w:t>A</w:t>
      </w:r>
      <w:r w:rsidR="00635EFB" w:rsidRPr="00B93DEF">
        <w:rPr>
          <w:rFonts w:ascii="Times New Roman" w:hAnsi="Times New Roman"/>
          <w:sz w:val="18"/>
          <w:szCs w:val="18"/>
        </w:rPr>
        <w:t xml:space="preserve">: (i)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r w:rsidR="00721C66">
        <w:rPr>
          <w:rFonts w:ascii="Times New Roman" w:hAnsi="Times New Roman"/>
          <w:sz w:val="18"/>
          <w:szCs w:val="18"/>
        </w:rPr>
        <w:t xml:space="preserve">Notwithstanding any provision </w:t>
      </w:r>
      <w:r w:rsidR="004110F8">
        <w:rPr>
          <w:rFonts w:ascii="Times New Roman" w:hAnsi="Times New Roman"/>
          <w:sz w:val="18"/>
          <w:szCs w:val="18"/>
        </w:rPr>
        <w:t xml:space="preserve">in this Agreement </w:t>
      </w:r>
      <w:r w:rsidR="00721C66">
        <w:rPr>
          <w:rFonts w:ascii="Times New Roman" w:hAnsi="Times New Roman"/>
          <w:sz w:val="18"/>
          <w:szCs w:val="18"/>
        </w:rPr>
        <w:t xml:space="preserve">to the contrary, any increase in </w:t>
      </w:r>
      <w:r w:rsidR="00B13016">
        <w:rPr>
          <w:rFonts w:ascii="Times New Roman" w:hAnsi="Times New Roman"/>
          <w:sz w:val="18"/>
          <w:szCs w:val="18"/>
        </w:rPr>
        <w:t xml:space="preserve">Contractor’s </w:t>
      </w:r>
      <w:r w:rsidR="00721C66">
        <w:rPr>
          <w:rFonts w:ascii="Times New Roman" w:hAnsi="Times New Roman"/>
          <w:sz w:val="18"/>
          <w:szCs w:val="18"/>
        </w:rPr>
        <w:t xml:space="preserve">fees for any renewal periods or extension of this Agreement </w:t>
      </w:r>
      <w:r w:rsidR="004110F8">
        <w:rPr>
          <w:rFonts w:ascii="Times New Roman" w:hAnsi="Times New Roman"/>
          <w:sz w:val="18"/>
          <w:szCs w:val="18"/>
        </w:rPr>
        <w:t>shall not exceed a percentage equal to the then applicable annual percentage increase in the change in the CPI. The CPI shall mean the Bureau of Labor Statistics Consumer Price Index for All Urban Consumers, U.S. City Average.</w:t>
      </w:r>
    </w:p>
    <w:p w14:paraId="2E443B05" w14:textId="148E300A" w:rsidR="00BC3B78" w:rsidRPr="00BC3B78" w:rsidRDefault="00BC3B78" w:rsidP="00251CE2">
      <w:pPr>
        <w:spacing w:line="240" w:lineRule="auto"/>
        <w:rPr>
          <w:rFonts w:ascii="Times New Roman" w:hAnsi="Times New Roman"/>
          <w:b/>
          <w:bCs/>
          <w:sz w:val="18"/>
          <w:szCs w:val="18"/>
        </w:rPr>
      </w:pPr>
    </w:p>
    <w:p w14:paraId="7CEEA74F" w14:textId="3106DF57" w:rsidR="00490B1A" w:rsidRPr="00B93DEF" w:rsidRDefault="00490B1A" w:rsidP="00B004E6">
      <w:pPr>
        <w:pStyle w:val="ListParagraph"/>
        <w:numPr>
          <w:ilvl w:val="0"/>
          <w:numId w:val="43"/>
        </w:numPr>
        <w:spacing w:before="120" w:line="240" w:lineRule="auto"/>
        <w:ind w:left="0" w:firstLine="0"/>
        <w:contextualSpacing w:val="0"/>
        <w:rPr>
          <w:rFonts w:ascii="Times New Roman" w:hAnsi="Times New Roman"/>
          <w:b/>
          <w:bCs/>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r w:rsidR="00B004E6" w:rsidRPr="00B93DEF">
        <w:rPr>
          <w:rFonts w:ascii="Times New Roman" w:hAnsi="Times New Roman"/>
          <w:b/>
          <w:bCs/>
          <w:sz w:val="18"/>
          <w:szCs w:val="18"/>
        </w:rPr>
        <w:t xml:space="preserve"> </w:t>
      </w:r>
    </w:p>
    <w:p w14:paraId="6A95869F" w14:textId="2726CA50" w:rsidR="00490B1A" w:rsidRPr="00B93DEF" w:rsidRDefault="00490B1A" w:rsidP="000114CB">
      <w:pPr>
        <w:tabs>
          <w:tab w:val="left" w:pos="720"/>
          <w:tab w:val="left" w:pos="1080"/>
        </w:tabs>
        <w:spacing w:before="120" w:line="240" w:lineRule="auto"/>
        <w:rPr>
          <w:rFonts w:ascii="Times New Roman" w:hAnsi="Times New Roman"/>
          <w:i/>
          <w:sz w:val="18"/>
          <w:szCs w:val="18"/>
        </w:rPr>
      </w:pPr>
      <w:r w:rsidRPr="00B93DEF">
        <w:rPr>
          <w:rFonts w:ascii="Times New Roman" w:hAnsi="Times New Roman"/>
          <w:bCs/>
          <w:sz w:val="18"/>
          <w:szCs w:val="18"/>
        </w:rPr>
        <w:tab/>
      </w:r>
    </w:p>
    <w:p w14:paraId="055A6499" w14:textId="75A80E79" w:rsidR="00490B1A" w:rsidRPr="00B93DEF" w:rsidRDefault="00490B1A" w:rsidP="000114CB">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t>2.</w:t>
      </w:r>
      <w:r w:rsidR="00B33B08">
        <w:rPr>
          <w:rFonts w:ascii="Times New Roman" w:hAnsi="Times New Roman"/>
          <w:bCs/>
          <w:sz w:val="18"/>
          <w:szCs w:val="18"/>
        </w:rPr>
        <w:t>1</w:t>
      </w:r>
      <w:r w:rsidRPr="00B93DEF">
        <w:rPr>
          <w:rFonts w:ascii="Times New Roman" w:hAnsi="Times New Roman"/>
          <w:bCs/>
          <w:sz w:val="18"/>
          <w:szCs w:val="18"/>
        </w:rPr>
        <w:tab/>
      </w:r>
      <w:r w:rsidRPr="00B93DEF">
        <w:rPr>
          <w:rFonts w:ascii="Times New Roman" w:hAnsi="Times New Roman"/>
          <w:bCs/>
          <w:sz w:val="18"/>
          <w:szCs w:val="18"/>
          <w:u w:val="single"/>
        </w:rPr>
        <w:t>Limitation on Travel Expenses</w:t>
      </w:r>
      <w:r w:rsidRPr="00B93DEF">
        <w:rPr>
          <w:rFonts w:ascii="Times New Roman" w:hAnsi="Times New Roman"/>
          <w:bCs/>
          <w:sz w:val="18"/>
          <w:szCs w:val="18"/>
        </w:rPr>
        <w:t>. All travel is subject to preauthorization and approval by the JBE</w:t>
      </w:r>
      <w:r w:rsidR="00B33B08">
        <w:rPr>
          <w:rFonts w:ascii="Times New Roman" w:hAnsi="Times New Roman"/>
          <w:bCs/>
          <w:sz w:val="18"/>
          <w:szCs w:val="18"/>
        </w:rPr>
        <w:t>, and subject to the JBE’s Travel Expense Policy</w:t>
      </w:r>
      <w:r w:rsidRPr="00B93DEF">
        <w:rPr>
          <w:rFonts w:ascii="Times New Roman" w:hAnsi="Times New Roman"/>
          <w:bCs/>
          <w:sz w:val="18"/>
          <w:szCs w:val="18"/>
        </w:rPr>
        <w:t>.</w:t>
      </w:r>
    </w:p>
    <w:p w14:paraId="77D1E518" w14:textId="3EBF5D8B" w:rsidR="00490B1A" w:rsidRPr="00B93DEF" w:rsidRDefault="00490B1A" w:rsidP="000114CB">
      <w:pPr>
        <w:tabs>
          <w:tab w:val="left" w:pos="720"/>
          <w:tab w:val="left" w:pos="1440"/>
        </w:tabs>
        <w:spacing w:before="120" w:after="120" w:line="240" w:lineRule="auto"/>
        <w:rPr>
          <w:rFonts w:ascii="Times New Roman" w:hAnsi="Times New Roman"/>
          <w:bCs/>
          <w:sz w:val="18"/>
          <w:szCs w:val="18"/>
        </w:rPr>
      </w:pPr>
      <w:r w:rsidRPr="00B93DEF">
        <w:rPr>
          <w:rFonts w:ascii="Times New Roman" w:hAnsi="Times New Roman"/>
          <w:bCs/>
          <w:sz w:val="18"/>
          <w:szCs w:val="18"/>
        </w:rPr>
        <w:tab/>
        <w:t>2.</w:t>
      </w:r>
      <w:r w:rsidR="00B33B08">
        <w:rPr>
          <w:rFonts w:ascii="Times New Roman" w:hAnsi="Times New Roman"/>
          <w:bCs/>
          <w:sz w:val="18"/>
          <w:szCs w:val="18"/>
        </w:rPr>
        <w:t>2</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xml:space="preserve">. Contractor shall not invoice the JBE, and the JBE shall not reimburse Contractor, for expenses of any type that </w:t>
      </w:r>
      <w:r w:rsidR="00520CB9">
        <w:rPr>
          <w:rFonts w:ascii="Times New Roman" w:hAnsi="Times New Roman"/>
          <w:bCs/>
          <w:sz w:val="18"/>
          <w:szCs w:val="18"/>
        </w:rPr>
        <w:t xml:space="preserve">have not been </w:t>
      </w:r>
      <w:r w:rsidR="00FF30CB">
        <w:rPr>
          <w:rFonts w:ascii="Times New Roman" w:hAnsi="Times New Roman"/>
          <w:bCs/>
          <w:sz w:val="18"/>
          <w:szCs w:val="18"/>
        </w:rPr>
        <w:t>approved in advance by the JBE</w:t>
      </w:r>
      <w:r w:rsidRPr="00B93DEF">
        <w:rPr>
          <w:rFonts w:ascii="Times New Roman" w:hAnsi="Times New Roman"/>
          <w:bCs/>
          <w:sz w:val="18"/>
          <w:szCs w:val="18"/>
        </w:rPr>
        <w:t xml:space="preserve">. </w:t>
      </w:r>
    </w:p>
    <w:p w14:paraId="4A4ECDAB" w14:textId="4E7464AD" w:rsidR="00F9481E" w:rsidRPr="00B93DEF" w:rsidRDefault="00F9481E" w:rsidP="000114CB">
      <w:pPr>
        <w:tabs>
          <w:tab w:val="left" w:pos="720"/>
          <w:tab w:val="left" w:pos="1440"/>
        </w:tabs>
        <w:spacing w:before="120" w:after="120" w:line="240" w:lineRule="auto"/>
        <w:rPr>
          <w:rFonts w:ascii="Times New Roman" w:hAnsi="Times New Roman"/>
          <w:sz w:val="18"/>
          <w:szCs w:val="18"/>
        </w:rPr>
      </w:pPr>
      <w:r w:rsidRPr="00B93DEF">
        <w:rPr>
          <w:rFonts w:ascii="Times New Roman" w:hAnsi="Times New Roman"/>
          <w:bCs/>
          <w:sz w:val="18"/>
          <w:szCs w:val="18"/>
        </w:rPr>
        <w:tab/>
        <w:t>2.</w:t>
      </w:r>
      <w:r w:rsidR="00B33B08">
        <w:rPr>
          <w:rFonts w:ascii="Times New Roman" w:hAnsi="Times New Roman"/>
          <w:bCs/>
          <w:sz w:val="18"/>
          <w:szCs w:val="18"/>
        </w:rPr>
        <w:t>3</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0A56BDCB"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to time. Contractor shall adhere to reasonable billing guidelines issued by the JBE from time to time.</w:t>
      </w:r>
      <w:r w:rsidR="00861FB2"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10"/>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1"/>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1" w:name="_Ref66686748"/>
      <w:bookmarkStart w:id="2"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1"/>
      <w:bookmarkEnd w:id="2"/>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3"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3"/>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4"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4"/>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5"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5"/>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6"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6"/>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7"/>
      <w:bookmarkEnd w:id="8"/>
      <w:bookmarkEnd w:id="9"/>
      <w:bookmarkEnd w:id="10"/>
      <w:bookmarkEnd w:id="11"/>
      <w:bookmarkEnd w:id="12"/>
      <w:bookmarkEnd w:id="13"/>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2CFE32BC"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4"/>
      <w:r w:rsidR="00360D49" w:rsidRPr="008D36CD" w:rsidDel="00360D49">
        <w:rPr>
          <w:rFonts w:ascii="Times New Roman" w:hAnsi="Times New Roman"/>
          <w:b/>
          <w:i/>
          <w:sz w:val="20"/>
          <w:szCs w:val="20"/>
        </w:rPr>
        <w:t xml:space="preserve"> </w:t>
      </w:r>
    </w:p>
    <w:p w14:paraId="6755B23F" w14:textId="188247E4" w:rsidR="00C37895" w:rsidRPr="00360D49" w:rsidRDefault="00D62092" w:rsidP="00360D49">
      <w:pPr>
        <w:spacing w:line="240" w:lineRule="auto"/>
        <w:rPr>
          <w:rFonts w:ascii="Times New Roman" w:hAnsi="Times New Roman"/>
          <w:sz w:val="20"/>
          <w:szCs w:val="20"/>
        </w:rPr>
      </w:pPr>
      <w:bookmarkStart w:id="15" w:name="_Ref15656287"/>
      <w:bookmarkStart w:id="16" w:name="_Toc18745195"/>
      <w:bookmarkStart w:id="17" w:name="_Toc32404058"/>
      <w:bookmarkStart w:id="18" w:name="_Toc57173662"/>
      <w:r w:rsidRPr="00360D49">
        <w:rPr>
          <w:rFonts w:ascii="Times New Roman" w:hAnsi="Times New Roman"/>
          <w:sz w:val="20"/>
          <w:szCs w:val="20"/>
        </w:rPr>
        <w:tab/>
      </w:r>
      <w:r w:rsidR="00BD40D4" w:rsidRPr="00360D49">
        <w:rPr>
          <w:rFonts w:ascii="Times New Roman" w:hAnsi="Times New Roman"/>
          <w:sz w:val="20"/>
          <w:szCs w:val="20"/>
        </w:rPr>
        <w:t xml:space="preserve">(a) </w:t>
      </w:r>
      <w:r w:rsidR="00EC428E" w:rsidRPr="00360D49">
        <w:rPr>
          <w:rFonts w:ascii="Times New Roman" w:hAnsi="Times New Roman"/>
          <w:sz w:val="20"/>
          <w:szCs w:val="20"/>
        </w:rPr>
        <w:tab/>
      </w:r>
      <w:r w:rsidR="00873C10" w:rsidRPr="00360D49">
        <w:rPr>
          <w:rFonts w:ascii="Times New Roman" w:hAnsi="Times New Roman"/>
          <w:sz w:val="20"/>
          <w:szCs w:val="20"/>
          <w:u w:val="single"/>
        </w:rPr>
        <w:t>Safety and Security Procedures</w:t>
      </w:r>
      <w:bookmarkEnd w:id="15"/>
      <w:bookmarkEnd w:id="16"/>
      <w:bookmarkEnd w:id="17"/>
      <w:bookmarkEnd w:id="18"/>
      <w:r w:rsidR="00873C10" w:rsidRPr="00360D49">
        <w:rPr>
          <w:rFonts w:ascii="Times New Roman" w:hAnsi="Times New Roman"/>
          <w:sz w:val="20"/>
          <w:szCs w:val="20"/>
        </w:rPr>
        <w:t xml:space="preserve">.  </w:t>
      </w:r>
      <w:r w:rsidR="008B0A96" w:rsidRPr="00360D49">
        <w:rPr>
          <w:rFonts w:ascii="Times New Roman" w:hAnsi="Times New Roman"/>
          <w:sz w:val="20"/>
          <w:szCs w:val="20"/>
        </w:rPr>
        <w:t>Contractor</w:t>
      </w:r>
      <w:r w:rsidR="00873C10" w:rsidRPr="00360D49">
        <w:rPr>
          <w:rFonts w:ascii="Times New Roman" w:hAnsi="Times New Roman"/>
          <w:sz w:val="20"/>
          <w:szCs w:val="20"/>
        </w:rPr>
        <w:t xml:space="preserve"> shall maintain and enforce, at the </w:t>
      </w:r>
      <w:r w:rsidR="008B0A96" w:rsidRPr="00360D49">
        <w:rPr>
          <w:rFonts w:ascii="Times New Roman" w:hAnsi="Times New Roman"/>
          <w:sz w:val="20"/>
          <w:szCs w:val="20"/>
        </w:rPr>
        <w:t>Contractor</w:t>
      </w:r>
      <w:r w:rsidR="00873C10" w:rsidRPr="00360D49">
        <w:rPr>
          <w:rFonts w:ascii="Times New Roman" w:hAnsi="Times New Roman"/>
          <w:sz w:val="20"/>
          <w:szCs w:val="20"/>
        </w:rPr>
        <w:t xml:space="preserve"> </w:t>
      </w:r>
      <w:r w:rsidR="00350742" w:rsidRPr="00360D49">
        <w:rPr>
          <w:rFonts w:ascii="Times New Roman" w:hAnsi="Times New Roman"/>
          <w:sz w:val="20"/>
          <w:szCs w:val="20"/>
        </w:rPr>
        <w:t xml:space="preserve">Work </w:t>
      </w:r>
      <w:r w:rsidR="00873C10" w:rsidRPr="00360D49">
        <w:rPr>
          <w:rFonts w:ascii="Times New Roman" w:hAnsi="Times New Roman"/>
          <w:sz w:val="20"/>
          <w:szCs w:val="20"/>
        </w:rPr>
        <w:t xml:space="preserve">Locations, </w:t>
      </w:r>
      <w:r w:rsidR="0050066C" w:rsidRPr="00360D49">
        <w:rPr>
          <w:rFonts w:ascii="Times New Roman" w:hAnsi="Times New Roman"/>
          <w:sz w:val="20"/>
          <w:szCs w:val="20"/>
        </w:rPr>
        <w:t xml:space="preserve">industry-standard </w:t>
      </w:r>
      <w:r w:rsidR="00873C10" w:rsidRPr="00360D49">
        <w:rPr>
          <w:rFonts w:ascii="Times New Roman" w:hAnsi="Times New Roman"/>
          <w:sz w:val="20"/>
          <w:szCs w:val="20"/>
        </w:rPr>
        <w:t>safety and physical security policies and procedures</w:t>
      </w:r>
      <w:r w:rsidR="0050066C" w:rsidRPr="00360D49">
        <w:rPr>
          <w:rFonts w:ascii="Times New Roman" w:hAnsi="Times New Roman"/>
          <w:sz w:val="20"/>
          <w:szCs w:val="20"/>
        </w:rPr>
        <w:t>.</w:t>
      </w:r>
      <w:r w:rsidR="00873C10" w:rsidRPr="00360D49">
        <w:rPr>
          <w:rFonts w:ascii="Times New Roman" w:hAnsi="Times New Roman"/>
          <w:sz w:val="20"/>
          <w:szCs w:val="20"/>
        </w:rPr>
        <w:t xml:space="preserve"> While at each </w:t>
      </w:r>
      <w:r w:rsidR="00D27D61" w:rsidRPr="00360D49">
        <w:rPr>
          <w:rFonts w:ascii="Times New Roman" w:hAnsi="Times New Roman"/>
          <w:sz w:val="20"/>
          <w:szCs w:val="20"/>
        </w:rPr>
        <w:t>JBE</w:t>
      </w:r>
      <w:r w:rsidR="00873C10" w:rsidRPr="00360D49">
        <w:rPr>
          <w:rFonts w:ascii="Times New Roman" w:hAnsi="Times New Roman"/>
          <w:sz w:val="20"/>
          <w:szCs w:val="20"/>
        </w:rPr>
        <w:t xml:space="preserve"> </w:t>
      </w:r>
      <w:r w:rsidR="00350742" w:rsidRPr="00360D49">
        <w:rPr>
          <w:rFonts w:ascii="Times New Roman" w:hAnsi="Times New Roman"/>
          <w:sz w:val="20"/>
          <w:szCs w:val="20"/>
        </w:rPr>
        <w:t xml:space="preserve">Work </w:t>
      </w:r>
      <w:r w:rsidR="00873C10" w:rsidRPr="00360D49">
        <w:rPr>
          <w:rFonts w:ascii="Times New Roman" w:hAnsi="Times New Roman"/>
          <w:sz w:val="20"/>
          <w:szCs w:val="20"/>
        </w:rPr>
        <w:t xml:space="preserve">Location, </w:t>
      </w:r>
      <w:r w:rsidR="008B0A96" w:rsidRPr="00360D49">
        <w:rPr>
          <w:rFonts w:ascii="Times New Roman" w:hAnsi="Times New Roman"/>
          <w:sz w:val="20"/>
          <w:szCs w:val="20"/>
        </w:rPr>
        <w:t>Contractor</w:t>
      </w:r>
      <w:r w:rsidR="00873C10" w:rsidRPr="00360D49">
        <w:rPr>
          <w:rFonts w:ascii="Times New Roman" w:hAnsi="Times New Roman"/>
          <w:sz w:val="20"/>
          <w:szCs w:val="20"/>
        </w:rPr>
        <w:t xml:space="preserve"> shall comply with the safety and security policies and procedures in effect at such </w:t>
      </w:r>
      <w:r w:rsidR="00D27D61" w:rsidRPr="00360D49">
        <w:rPr>
          <w:rFonts w:ascii="Times New Roman" w:hAnsi="Times New Roman"/>
          <w:sz w:val="20"/>
          <w:szCs w:val="20"/>
        </w:rPr>
        <w:t>JBE</w:t>
      </w:r>
      <w:r w:rsidR="00873C10" w:rsidRPr="00360D49">
        <w:rPr>
          <w:rFonts w:ascii="Times New Roman" w:hAnsi="Times New Roman"/>
          <w:sz w:val="20"/>
          <w:szCs w:val="20"/>
        </w:rPr>
        <w:t xml:space="preserve"> </w:t>
      </w:r>
      <w:r w:rsidR="00350742" w:rsidRPr="00360D49">
        <w:rPr>
          <w:rFonts w:ascii="Times New Roman" w:hAnsi="Times New Roman"/>
          <w:sz w:val="20"/>
          <w:szCs w:val="20"/>
        </w:rPr>
        <w:t xml:space="preserve">Work </w:t>
      </w:r>
      <w:r w:rsidR="00873C10" w:rsidRPr="00360D49">
        <w:rPr>
          <w:rFonts w:ascii="Times New Roman" w:hAnsi="Times New Roman"/>
          <w:sz w:val="20"/>
          <w:szCs w:val="20"/>
        </w:rPr>
        <w:t xml:space="preserve">Location.  </w:t>
      </w:r>
      <w:bookmarkStart w:id="19" w:name="_Toc18745197"/>
      <w:bookmarkStart w:id="20" w:name="_Ref22615125"/>
      <w:bookmarkStart w:id="21" w:name="_Toc32404060"/>
      <w:bookmarkStart w:id="22"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6DA5E6" w:rsidR="00C37895" w:rsidRPr="008D36CD" w:rsidRDefault="000E744F" w:rsidP="00E6655A">
      <w:pPr>
        <w:pStyle w:val="Heading3"/>
        <w:numPr>
          <w:ilvl w:val="0"/>
          <w:numId w:val="50"/>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that Contractor complies with, and throug</w:t>
      </w:r>
      <w:r w:rsidR="00E6655A">
        <w:rPr>
          <w:rFonts w:ascii="Times New Roman" w:hAnsi="Times New Roman"/>
          <w:b w:val="0"/>
          <w:sz w:val="20"/>
          <w:szCs w:val="20"/>
        </w:rPr>
        <w:t xml:space="preserve">hout the term of this Agreement, Contractor and its performance of its obligations under this Agreement </w:t>
      </w:r>
      <w:r w:rsidR="00E6655A"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356CF4AE"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r w:rsidR="00A30ED8" w:rsidRPr="008D36CD">
        <w:rPr>
          <w:rFonts w:ascii="Times New Roman" w:hAnsi="Times New Roman"/>
          <w:b w:val="0"/>
          <w:sz w:val="20"/>
          <w:szCs w:val="20"/>
        </w:rPr>
        <w:t>;</w:t>
      </w:r>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have the capability to recover data from the JBE Data backup copy</w:t>
      </w:r>
      <w:r w:rsidR="00A30ED8" w:rsidRPr="008D36CD">
        <w:rPr>
          <w:rFonts w:ascii="Times New Roman" w:hAnsi="Times New Roman"/>
          <w:b w:val="0"/>
          <w:sz w:val="20"/>
          <w:szCs w:val="20"/>
        </w:rPr>
        <w:t>;</w:t>
      </w:r>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to JBE upon its request</w:t>
      </w:r>
      <w:r w:rsidR="00A30ED8" w:rsidRPr="008D36CD">
        <w:rPr>
          <w:rFonts w:ascii="Times New Roman" w:hAnsi="Times New Roman"/>
          <w:b w:val="0"/>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70569650" w14:textId="48FD1C82" w:rsidR="007950D3" w:rsidRP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3" w:name="_Ref65992755"/>
      <w:bookmarkEnd w:id="19"/>
      <w:bookmarkEnd w:id="20"/>
      <w:bookmarkEnd w:id="21"/>
      <w:bookmarkEnd w:id="22"/>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3"/>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4"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4"/>
    </w:p>
    <w:p w14:paraId="1787DD56" w14:textId="65A304B5" w:rsidR="00F6394F"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F0E9ECF" w14:textId="48BE4D4A" w:rsidR="002F1D16" w:rsidRPr="002F1D16" w:rsidRDefault="002F1D16" w:rsidP="002F1D16">
      <w:pPr>
        <w:rPr>
          <w:rFonts w:ascii="Times New Roman" w:hAnsi="Times New Roman"/>
          <w:sz w:val="20"/>
          <w:szCs w:val="20"/>
        </w:rPr>
      </w:pPr>
      <w:r>
        <w:tab/>
      </w:r>
      <w:r>
        <w:rPr>
          <w:rFonts w:ascii="Times New Roman" w:hAnsi="Times New Roman"/>
          <w:sz w:val="20"/>
          <w:szCs w:val="20"/>
        </w:rPr>
        <w:t>1.9</w:t>
      </w:r>
      <w:r>
        <w:rPr>
          <w:rFonts w:ascii="Times New Roman" w:hAnsi="Times New Roman"/>
          <w:sz w:val="20"/>
          <w:szCs w:val="20"/>
        </w:rPr>
        <w:tab/>
      </w:r>
      <w:r w:rsidRPr="002F1D16">
        <w:rPr>
          <w:rFonts w:ascii="Times New Roman" w:hAnsi="Times New Roman"/>
          <w:sz w:val="20"/>
          <w:szCs w:val="20"/>
          <w:u w:val="single"/>
        </w:rPr>
        <w:t>Uptime Availability</w:t>
      </w:r>
      <w:r>
        <w:rPr>
          <w:rFonts w:ascii="Times New Roman" w:hAnsi="Times New Roman"/>
          <w:sz w:val="20"/>
          <w:szCs w:val="20"/>
        </w:rPr>
        <w:t xml:space="preserve">.  </w:t>
      </w:r>
      <w:r w:rsidRPr="002F1D16">
        <w:rPr>
          <w:rFonts w:ascii="Times New Roman" w:hAnsi="Times New Roman"/>
          <w:color w:val="000000"/>
          <w:sz w:val="20"/>
          <w:szCs w:val="20"/>
          <w:lang w:val="en-CA"/>
        </w:rPr>
        <w:t>The Hosted Services shall be available twenty four (24) hours per day, 365 days per year, with an availability (including uptime availability) of at least 99.9% as measured on a monthly basis. In addition to its other remedies, in the event that the Hosted Services fail to meet an availability of 99.9% in any calendar month, the JBE will be entitled to a service credit equal to five percent of the monthly Hosted Services fee for each 30 minutes of unavailability below 100% in that month. All daily service credits accrued during a month will be aggregated to produce a total credit due for that month. Contractor will provide a report to the JBE by the tenth day of each calendar month detailing the percentage availability of the Hosted Services for the previous month. The report will be in a format, and contain such information, as may be reasonably be required by the JBE. If the Hosted Services monthly availability averages less than 100% for three (3) or more months in a rolling twelve-month period, the JBE may terminate in whole or in part the Statement of Work or the Agreement for material breach. The service level credits and termination rights in this paragraph are in addition to the JBE’s other remedies under the Agreement.</w:t>
      </w:r>
    </w:p>
    <w:p w14:paraId="5242F093" w14:textId="77777777" w:rsidR="00B81175" w:rsidRPr="00AC28B1" w:rsidRDefault="007A0CA1" w:rsidP="00251CE2">
      <w:pPr>
        <w:pStyle w:val="ListParagraph"/>
        <w:keepNext/>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251CE2">
      <w:pPr>
        <w:pStyle w:val="ListParagraph"/>
        <w:keepNext/>
        <w:numPr>
          <w:ilvl w:val="1"/>
          <w:numId w:val="39"/>
        </w:numPr>
        <w:spacing w:before="120" w:after="120" w:line="240" w:lineRule="auto"/>
        <w:ind w:left="0" w:firstLine="720"/>
        <w:contextualSpacing w:val="0"/>
        <w:rPr>
          <w:rFonts w:ascii="Times New Roman" w:hAnsi="Times New Roman"/>
          <w:sz w:val="20"/>
        </w:rPr>
      </w:pPr>
      <w:bookmarkStart w:id="25" w:name="_Ref66680844"/>
      <w:r w:rsidRPr="00303BCF">
        <w:rPr>
          <w:rFonts w:ascii="Times New Roman" w:hAnsi="Times New Roman"/>
          <w:sz w:val="20"/>
          <w:u w:val="single"/>
        </w:rPr>
        <w:t>Delivery</w:t>
      </w:r>
      <w:r w:rsidR="00873C10" w:rsidRPr="00303BCF">
        <w:rPr>
          <w:rFonts w:ascii="Times New Roman" w:hAnsi="Times New Roman"/>
          <w:sz w:val="20"/>
        </w:rPr>
        <w:t>.</w:t>
      </w:r>
      <w:bookmarkStart w:id="26" w:name="_Ref65996394"/>
      <w:bookmarkEnd w:id="25"/>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6"/>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7" w:name="_Ref65996333"/>
      <w:bookmarkStart w:id="28"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29" w:name="_Ref55636385"/>
      <w:bookmarkStart w:id="30" w:name="_Ref65945493"/>
      <w:bookmarkEnd w:id="27"/>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1" w:name="_Ref52292790"/>
      <w:bookmarkStart w:id="32" w:name="_Ref55633268"/>
      <w:bookmarkStart w:id="33" w:name="_Ref55895797"/>
      <w:bookmarkEnd w:id="28"/>
      <w:bookmarkEnd w:id="29"/>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1"/>
      <w:bookmarkEnd w:id="32"/>
      <w:bookmarkEnd w:id="33"/>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0"/>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4"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4"/>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5" w:name="_Ref66680404"/>
      <w:r w:rsidRPr="00303BCF">
        <w:rPr>
          <w:rFonts w:ascii="Times New Roman" w:hAnsi="Times New Roman"/>
          <w:b/>
          <w:sz w:val="20"/>
        </w:rPr>
        <w:t xml:space="preserve"> </w:t>
      </w:r>
      <w:bookmarkStart w:id="36" w:name="_Toc18745252"/>
      <w:bookmarkStart w:id="37" w:name="_Ref66678410"/>
      <w:bookmarkStart w:id="38" w:name="_Ref66681376"/>
      <w:bookmarkEnd w:id="35"/>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39" w:name="_Ref23860480"/>
      <w:bookmarkStart w:id="40" w:name="_Toc25032814"/>
      <w:bookmarkStart w:id="41" w:name="_Toc57173695"/>
      <w:bookmarkStart w:id="42" w:name="_Toc18745253"/>
      <w:bookmarkStart w:id="43" w:name="_Ref65999204"/>
      <w:bookmarkEnd w:id="36"/>
      <w:bookmarkEnd w:id="37"/>
      <w:bookmarkEnd w:id="38"/>
      <w:r w:rsidRPr="00594F71">
        <w:rPr>
          <w:rFonts w:ascii="Times New Roman" w:hAnsi="Times New Roman"/>
          <w:b w:val="0"/>
          <w:sz w:val="20"/>
          <w:u w:val="single"/>
        </w:rPr>
        <w:t>Authorization</w:t>
      </w:r>
      <w:bookmarkEnd w:id="39"/>
      <w:bookmarkEnd w:id="40"/>
      <w:bookmarkEnd w:id="41"/>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2"/>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4" w:name="_Ref18472484"/>
      <w:bookmarkStart w:id="45" w:name="_Toc18745254"/>
      <w:bookmarkStart w:id="46" w:name="_Ref65999213"/>
      <w:bookmarkEnd w:id="43"/>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7"/>
      <w:bookmarkEnd w:id="48"/>
      <w:bookmarkEnd w:id="49"/>
      <w:bookmarkEnd w:id="50"/>
      <w:bookmarkEnd w:id="51"/>
      <w:bookmarkEnd w:id="52"/>
      <w:bookmarkEnd w:id="53"/>
      <w:bookmarkEnd w:id="54"/>
      <w:bookmarkEnd w:id="55"/>
      <w:bookmarkEnd w:id="56"/>
      <w:bookmarkEnd w:id="57"/>
      <w:bookmarkEnd w:id="58"/>
      <w:bookmarkEnd w:id="59"/>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0"/>
      <w:bookmarkEnd w:id="61"/>
      <w:bookmarkEnd w:id="62"/>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3" w:name="_Toc18745259"/>
      <w:bookmarkStart w:id="64" w:name="_Ref65999360"/>
      <w:bookmarkStart w:id="65"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6"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3"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4" w:name="_Ref47714501"/>
      <w:bookmarkStart w:id="75" w:name="_Ref51946577"/>
      <w:bookmarkStart w:id="76" w:name="_Ref65987649"/>
      <w:bookmarkEnd w:id="67"/>
      <w:bookmarkEnd w:id="68"/>
      <w:bookmarkEnd w:id="73"/>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7" w:name="_Ref65945411"/>
      <w:bookmarkEnd w:id="74"/>
      <w:bookmarkEnd w:id="75"/>
      <w:bookmarkEnd w:id="76"/>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8" w:name="_Ref65998460"/>
      <w:bookmarkEnd w:id="77"/>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69"/>
      <w:bookmarkEnd w:id="70"/>
      <w:bookmarkEnd w:id="71"/>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2"/>
      <w:r w:rsidRPr="00D62092">
        <w:rPr>
          <w:rFonts w:ascii="Times New Roman" w:hAnsi="Times New Roman"/>
          <w:b w:val="0"/>
          <w:sz w:val="20"/>
        </w:rPr>
        <w:t>.</w:t>
      </w:r>
      <w:bookmarkEnd w:id="78"/>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79"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0" w:name="_Toc18745264"/>
      <w:bookmarkStart w:id="81" w:name="_Ref23860551"/>
      <w:bookmarkStart w:id="82" w:name="_Toc25032825"/>
      <w:bookmarkStart w:id="83"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79"/>
      <w:bookmarkEnd w:id="80"/>
      <w:bookmarkEnd w:id="81"/>
      <w:bookmarkEnd w:id="82"/>
      <w:bookmarkEnd w:id="83"/>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251CE2">
      <w:pPr>
        <w:pStyle w:val="ListParagraph"/>
        <w:keepNext/>
        <w:numPr>
          <w:ilvl w:val="0"/>
          <w:numId w:val="37"/>
        </w:numPr>
        <w:spacing w:after="120" w:line="240" w:lineRule="auto"/>
        <w:ind w:left="720" w:hanging="720"/>
        <w:rPr>
          <w:rFonts w:ascii="Times New Roman" w:hAnsi="Times New Roman"/>
          <w:b/>
          <w:sz w:val="20"/>
        </w:rPr>
      </w:pPr>
      <w:bookmarkStart w:id="84" w:name="_Ref65992764"/>
      <w:r w:rsidRPr="00303BCF">
        <w:rPr>
          <w:rFonts w:ascii="Times New Roman" w:hAnsi="Times New Roman"/>
          <w:b/>
          <w:sz w:val="20"/>
        </w:rPr>
        <w:t>Intellectual Property.</w:t>
      </w:r>
    </w:p>
    <w:p w14:paraId="282174D8" w14:textId="77777777" w:rsidR="00391403" w:rsidRPr="00D62092" w:rsidRDefault="0090562E" w:rsidP="00251CE2">
      <w:pPr>
        <w:pStyle w:val="Heading3"/>
        <w:widowControl w:val="0"/>
        <w:numPr>
          <w:ilvl w:val="1"/>
          <w:numId w:val="37"/>
        </w:numPr>
        <w:spacing w:before="120" w:after="120" w:line="240" w:lineRule="auto"/>
        <w:ind w:left="0" w:firstLine="720"/>
        <w:rPr>
          <w:rFonts w:ascii="Times New Roman" w:hAnsi="Times New Roman"/>
          <w:b w:val="0"/>
          <w:sz w:val="20"/>
        </w:rPr>
      </w:pPr>
      <w:bookmarkStart w:id="85" w:name="_Ref65998205"/>
      <w:bookmarkEnd w:id="84"/>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6" w:name="_Ref65998218"/>
      <w:bookmarkEnd w:id="85"/>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6"/>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7"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noninfringing;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8" w:name="_Ref66681749"/>
      <w:bookmarkEnd w:id="87"/>
    </w:p>
    <w:p w14:paraId="00497FFA" w14:textId="1264815A"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8"/>
      <w:r w:rsidR="00AC28B1">
        <w:rPr>
          <w:rFonts w:ascii="Times New Roman" w:hAnsi="Times New Roman"/>
          <w:b/>
          <w:sz w:val="20"/>
        </w:rPr>
        <w:t xml:space="preserve"> </w:t>
      </w:r>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89"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347AD274" w:rsidR="00AC28B1" w:rsidRPr="00AC28B1"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5C61685C" w14:textId="6DF2D044" w:rsidR="00E573E1" w:rsidRPr="00303BCF" w:rsidRDefault="00360D49"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sidDel="00360D49">
        <w:rPr>
          <w:rFonts w:ascii="Times New Roman" w:hAnsi="Times New Roman"/>
          <w:b w:val="0"/>
          <w:sz w:val="20"/>
          <w:u w:val="single"/>
        </w:rPr>
        <w:t xml:space="preserve"> </w:t>
      </w:r>
      <w:r w:rsidR="0054412A" w:rsidRPr="00594F71">
        <w:rPr>
          <w:rFonts w:ascii="Times New Roman" w:hAnsi="Times New Roman"/>
          <w:b w:val="0"/>
          <w:sz w:val="20"/>
        </w:rPr>
        <w:t>“</w:t>
      </w:r>
      <w:r w:rsidR="0054412A" w:rsidRPr="00594F71">
        <w:rPr>
          <w:rFonts w:ascii="Times New Roman" w:hAnsi="Times New Roman"/>
          <w:b w:val="0"/>
          <w:sz w:val="20"/>
          <w:u w:val="single"/>
        </w:rPr>
        <w:t>Claims Made” Coverage</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0054412A"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0054412A" w:rsidRPr="00041323">
        <w:rPr>
          <w:rFonts w:ascii="Times New Roman" w:hAnsi="Times New Roman"/>
          <w:b w:val="0"/>
          <w:sz w:val="20"/>
        </w:rPr>
        <w:t xml:space="preserve"> commence</w:t>
      </w:r>
      <w:r w:rsidR="008610FA">
        <w:rPr>
          <w:rFonts w:ascii="Times New Roman" w:hAnsi="Times New Roman"/>
          <w:b w:val="0"/>
          <w:sz w:val="20"/>
        </w:rPr>
        <w:t>s</w:t>
      </w:r>
      <w:r w:rsidR="0054412A" w:rsidRPr="00041323">
        <w:rPr>
          <w:rFonts w:ascii="Times New Roman" w:hAnsi="Times New Roman"/>
          <w:b w:val="0"/>
          <w:sz w:val="20"/>
        </w:rPr>
        <w:t xml:space="preserve"> under this Agreement.</w:t>
      </w:r>
      <w:r w:rsidR="0054412A"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0B4F7B61"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Contractor shall give the JBE certificates of insurance attesting to the existence of coverage</w:t>
      </w:r>
      <w:r w:rsidR="00025E0F">
        <w:rPr>
          <w:rFonts w:ascii="Times New Roman" w:hAnsi="Times New Roman"/>
          <w:b w:val="0"/>
          <w:sz w:val="20"/>
        </w:rPr>
        <w:t xml:space="preserve">. </w:t>
      </w:r>
      <w:r w:rsidR="00025E0F" w:rsidRPr="00025E0F">
        <w:rPr>
          <w:rFonts w:ascii="Times New Roman" w:eastAsia="Times" w:hAnsi="Times New Roman"/>
          <w:b w:val="0"/>
          <w:bCs w:val="0"/>
          <w:sz w:val="20"/>
          <w:szCs w:val="20"/>
        </w:rPr>
        <w:t>Contractor shall provide prompt written notice to the JBE in the event that insurance coverage is cancelled or materially changed from the coverage set forth in the current certificate of insurance provided to the JBE</w:t>
      </w:r>
      <w:r w:rsidR="00025E0F">
        <w:rPr>
          <w:rFonts w:ascii="Times New Roman" w:eastAsia="Times" w:hAnsi="Times New Roman"/>
          <w:b w:val="0"/>
          <w:bCs w:val="0"/>
          <w:sz w:val="20"/>
          <w:szCs w:val="20"/>
        </w:rPr>
        <w:t>.</w:t>
      </w:r>
      <w:r w:rsidRPr="00041323">
        <w:rPr>
          <w:rFonts w:ascii="Times New Roman" w:hAnsi="Times New Roman"/>
          <w:b w:val="0"/>
          <w:sz w:val="20"/>
        </w:rPr>
        <w:t xml:space="preserv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(i)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89"/>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386000A2"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0" w:name="_Ref43890596"/>
      <w:bookmarkStart w:id="91" w:name="_DV_C127"/>
      <w:bookmarkStart w:id="92" w:name="_Ref43538131"/>
      <w:bookmarkStart w:id="93" w:name="_Toc18745273"/>
      <w:bookmarkStart w:id="94"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A40F30" w:rsidRPr="0020696D">
        <w:rPr>
          <w:rFonts w:ascii="Times New Roman" w:hAnsi="Times New Roman"/>
          <w:b w:val="0"/>
          <w:i w:val="0"/>
          <w:sz w:val="20"/>
        </w:rPr>
        <w:t xml:space="preserve">This Agreement shall commence on the Effective Date and have an initial term of </w:t>
      </w:r>
      <w:r w:rsidR="0020696D" w:rsidRPr="0020696D">
        <w:rPr>
          <w:rFonts w:ascii="Times New Roman" w:hAnsi="Times New Roman"/>
          <w:b w:val="0"/>
          <w:i w:val="0"/>
          <w:sz w:val="20"/>
        </w:rPr>
        <w:t xml:space="preserve">three (3) </w:t>
      </w:r>
      <w:r w:rsidR="00A40F30" w:rsidRPr="0020696D">
        <w:rPr>
          <w:rFonts w:ascii="Times New Roman" w:hAnsi="Times New Roman"/>
          <w:b w:val="0"/>
          <w:i w:val="0"/>
          <w:sz w:val="20"/>
        </w:rPr>
        <w:t xml:space="preserve">year(s).  The JBE may, at its sole option, extend the Term for </w:t>
      </w:r>
      <w:r w:rsidR="00831BE1">
        <w:rPr>
          <w:rFonts w:ascii="Times New Roman" w:hAnsi="Times New Roman"/>
          <w:b w:val="0"/>
          <w:i w:val="0"/>
          <w:sz w:val="20"/>
        </w:rPr>
        <w:t xml:space="preserve">multiple </w:t>
      </w:r>
      <w:r w:rsidR="0020696D">
        <w:rPr>
          <w:rFonts w:ascii="Times New Roman" w:hAnsi="Times New Roman"/>
          <w:b w:val="0"/>
          <w:i w:val="0"/>
          <w:sz w:val="20"/>
        </w:rPr>
        <w:t>two</w:t>
      </w:r>
      <w:r w:rsidR="00A40F30" w:rsidRPr="0020696D">
        <w:rPr>
          <w:rFonts w:ascii="Times New Roman" w:hAnsi="Times New Roman"/>
          <w:b w:val="0"/>
          <w:i w:val="0"/>
          <w:sz w:val="20"/>
        </w:rPr>
        <w:t>-year periods. In order to extend the Term, the JBE must notify Contractor prior to the end of the initial term (or the then-current extension period).</w:t>
      </w:r>
    </w:p>
    <w:p w14:paraId="46E7A8E6" w14:textId="77777777"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5"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5"/>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6" w:name="_Ref54942756"/>
      <w:bookmarkStart w:id="97"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8" w:name="_DV_M321"/>
      <w:bookmarkStart w:id="99" w:name="_Ref15103077"/>
      <w:bookmarkStart w:id="100" w:name="_Ref15103249"/>
      <w:bookmarkStart w:id="101" w:name="_Ref15105588"/>
      <w:bookmarkStart w:id="102" w:name="_Ref15106474"/>
      <w:bookmarkStart w:id="103" w:name="_Ref15106502"/>
      <w:bookmarkStart w:id="104" w:name="_Toc18745270"/>
      <w:bookmarkStart w:id="105" w:name="_Toc57173710"/>
      <w:bookmarkStart w:id="106" w:name="_Ref65996630"/>
      <w:bookmarkEnd w:id="96"/>
      <w:bookmarkEnd w:id="97"/>
      <w:bookmarkEnd w:id="98"/>
    </w:p>
    <w:p w14:paraId="404756EC"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99"/>
      <w:bookmarkEnd w:id="100"/>
      <w:bookmarkEnd w:id="101"/>
      <w:bookmarkEnd w:id="102"/>
      <w:bookmarkEnd w:id="103"/>
      <w:bookmarkEnd w:id="104"/>
      <w:bookmarkEnd w:id="105"/>
      <w:r w:rsidRPr="00594F71">
        <w:rPr>
          <w:rFonts w:ascii="Times New Roman" w:hAnsi="Times New Roman"/>
          <w:b w:val="0"/>
          <w:i w:val="0"/>
          <w:sz w:val="20"/>
        </w:rPr>
        <w:t>.</w:t>
      </w:r>
      <w:bookmarkStart w:id="107" w:name="_Ref54942295"/>
      <w:bookmarkStart w:id="108" w:name="_Ref52300365"/>
      <w:bookmarkEnd w:id="106"/>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09" w:name="_Toc18745271"/>
      <w:bookmarkStart w:id="110" w:name="_Ref65997384"/>
      <w:bookmarkEnd w:id="107"/>
      <w:bookmarkEnd w:id="108"/>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1" w:name="_Ref18816739"/>
      <w:bookmarkStart w:id="112" w:name="_Toc57173713"/>
      <w:bookmarkStart w:id="113" w:name="_Ref65996362"/>
      <w:bookmarkStart w:id="114" w:name="_Toc18745272"/>
      <w:bookmarkEnd w:id="109"/>
      <w:bookmarkEnd w:id="110"/>
    </w:p>
    <w:p w14:paraId="0BDE6DA2"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1"/>
      <w:bookmarkEnd w:id="112"/>
      <w:r w:rsidRPr="00D62092">
        <w:rPr>
          <w:rFonts w:ascii="Times New Roman" w:hAnsi="Times New Roman"/>
          <w:b w:val="0"/>
          <w:i w:val="0"/>
          <w:sz w:val="20"/>
        </w:rPr>
        <w:t>.</w:t>
      </w:r>
      <w:bookmarkEnd w:id="113"/>
      <w:r w:rsidRPr="00D62092">
        <w:rPr>
          <w:rFonts w:ascii="Times New Roman" w:hAnsi="Times New Roman"/>
          <w:b w:val="0"/>
          <w:i w:val="0"/>
          <w:sz w:val="20"/>
        </w:rPr>
        <w:t xml:space="preserve"> </w:t>
      </w:r>
      <w:bookmarkEnd w:id="114"/>
      <w:r w:rsidRPr="00D62092">
        <w:rPr>
          <w:rFonts w:ascii="Times New Roman" w:hAnsi="Times New Roman"/>
          <w:b w:val="0"/>
          <w:i w:val="0"/>
          <w:sz w:val="20"/>
        </w:rPr>
        <w:t xml:space="preserve">    </w:t>
      </w:r>
    </w:p>
    <w:p w14:paraId="6F20A7C8" w14:textId="77777777"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5"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(i)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5"/>
    </w:p>
    <w:p w14:paraId="4BF02A0D" w14:textId="77777777"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JBE 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0"/>
    </w:p>
    <w:p w14:paraId="578A2377" w14:textId="77777777"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6" w:name="_Ref37471790"/>
      <w:bookmarkStart w:id="117" w:name="_Toc57173714"/>
      <w:bookmarkEnd w:id="91"/>
      <w:bookmarkEnd w:id="92"/>
      <w:r w:rsidRPr="00D62092">
        <w:rPr>
          <w:rFonts w:ascii="Times New Roman" w:hAnsi="Times New Roman"/>
          <w:b w:val="0"/>
          <w:i w:val="0"/>
          <w:sz w:val="20"/>
          <w:u w:val="single"/>
        </w:rPr>
        <w:t>Termination Assistance</w:t>
      </w:r>
      <w:bookmarkStart w:id="118"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19" w:name="_Ref36910891"/>
      <w:bookmarkEnd w:id="118"/>
    </w:p>
    <w:bookmarkEnd w:id="119"/>
    <w:p w14:paraId="579F25E1" w14:textId="77777777" w:rsidR="00782B64" w:rsidRDefault="007C3548"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0" w:name="_Ref23859934"/>
      <w:bookmarkEnd w:id="93"/>
      <w:bookmarkEnd w:id="94"/>
      <w:bookmarkEnd w:id="116"/>
      <w:bookmarkEnd w:id="117"/>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1" w:name="_Ref36620306"/>
      <w:bookmarkEnd w:id="120"/>
    </w:p>
    <w:p w14:paraId="0796A966" w14:textId="051C7213" w:rsidR="00782B64" w:rsidRPr="00782B64" w:rsidRDefault="00782B64"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xml:space="preserve">.  Contractor must provide notice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(i) Contractor fails to provide the notice required above, or (ii) Contractor is included on either list mentioned above</w:t>
      </w:r>
      <w:r>
        <w:rPr>
          <w:rFonts w:ascii="Times New Roman" w:hAnsi="Times New Roman"/>
          <w:b w:val="0"/>
          <w:i w:val="0"/>
          <w:sz w:val="20"/>
        </w:rPr>
        <w:t xml:space="preserve">.  </w:t>
      </w:r>
    </w:p>
    <w:bookmarkEnd w:id="121"/>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77777777" w:rsidR="00E573E1" w:rsidRPr="00303BCF" w:rsidRDefault="004866E1"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05B5B1A2"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2"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3" w:name="_Ref37060170"/>
      <w:bookmarkStart w:id="124" w:name="_Toc57173691"/>
      <w:bookmarkStart w:id="125" w:name="_Ref66680387"/>
      <w:bookmarkEnd w:id="122"/>
      <w:r w:rsidR="00EE4183" w:rsidRPr="00594F71">
        <w:rPr>
          <w:rFonts w:ascii="Times New Roman" w:hAnsi="Times New Roman"/>
          <w:b w:val="0"/>
          <w:i w:val="0"/>
          <w:sz w:val="20"/>
        </w:rPr>
        <w:t xml:space="preserve"> </w:t>
      </w:r>
      <w:bookmarkEnd w:id="123"/>
      <w:bookmarkEnd w:id="124"/>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5"/>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50B7E903" w:rsidR="004203E7" w:rsidRPr="00865D01"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r w:rsidR="00865D01">
        <w:rPr>
          <w:rFonts w:ascii="Times New Roman" w:hAnsi="Times New Roman"/>
          <w:b/>
          <w:i/>
          <w:sz w:val="20"/>
        </w:rPr>
        <w:t xml:space="preserve"> </w:t>
      </w:r>
      <w:r w:rsidR="00865D01">
        <w:rPr>
          <w:rFonts w:ascii="Times New Roman" w:hAnsi="Times New Roman"/>
          <w:sz w:val="20"/>
        </w:rPr>
        <w:t xml:space="preserve">In the event </w:t>
      </w:r>
      <w:r w:rsidR="00D0703D">
        <w:rPr>
          <w:rFonts w:ascii="Times New Roman" w:hAnsi="Times New Roman"/>
          <w:sz w:val="20"/>
        </w:rPr>
        <w:t xml:space="preserve">of any inconsistencies within </w:t>
      </w:r>
      <w:r w:rsidR="00865D01">
        <w:rPr>
          <w:rFonts w:ascii="Times New Roman" w:hAnsi="Times New Roman"/>
          <w:sz w:val="20"/>
        </w:rPr>
        <w:t xml:space="preserve">or </w:t>
      </w:r>
      <w:r w:rsidR="00D0703D">
        <w:rPr>
          <w:rFonts w:ascii="Times New Roman" w:hAnsi="Times New Roman"/>
          <w:sz w:val="20"/>
        </w:rPr>
        <w:t xml:space="preserve">between </w:t>
      </w:r>
      <w:r w:rsidR="00865D01">
        <w:rPr>
          <w:rFonts w:ascii="Times New Roman" w:hAnsi="Times New Roman"/>
          <w:sz w:val="20"/>
        </w:rPr>
        <w:t xml:space="preserve">provisions in this Agreement </w:t>
      </w:r>
      <w:r w:rsidR="00D0703D">
        <w:rPr>
          <w:rFonts w:ascii="Times New Roman" w:hAnsi="Times New Roman"/>
          <w:sz w:val="20"/>
        </w:rPr>
        <w:t xml:space="preserve">(including any appendix, schedule, exhibit, or attachment to this Agreement) </w:t>
      </w:r>
      <w:r w:rsidR="00865D01">
        <w:rPr>
          <w:rFonts w:ascii="Times New Roman" w:hAnsi="Times New Roman"/>
          <w:sz w:val="20"/>
        </w:rPr>
        <w:t>regarding Contractor’s obligations, or any specifications, service levels,</w:t>
      </w:r>
      <w:r w:rsidR="00322FAF">
        <w:rPr>
          <w:rFonts w:ascii="Times New Roman" w:hAnsi="Times New Roman"/>
          <w:sz w:val="20"/>
        </w:rPr>
        <w:t xml:space="preserve"> certifications,</w:t>
      </w:r>
      <w:r w:rsidR="00865D01">
        <w:rPr>
          <w:rFonts w:ascii="Times New Roman" w:hAnsi="Times New Roman"/>
          <w:sz w:val="20"/>
        </w:rPr>
        <w:t xml:space="preserve"> requirements, or other terms relating to Contractor’s obligations, </w:t>
      </w:r>
      <w:r w:rsidR="00D5176E">
        <w:rPr>
          <w:rFonts w:ascii="Times New Roman" w:hAnsi="Times New Roman"/>
          <w:sz w:val="20"/>
        </w:rPr>
        <w:t>the terms that are more favorable to the JBE will govern</w:t>
      </w:r>
      <w:r w:rsidR="00D0703D">
        <w:rPr>
          <w:rFonts w:ascii="Times New Roman" w:hAnsi="Times New Roman"/>
          <w:sz w:val="20"/>
        </w:rPr>
        <w:t>.</w:t>
      </w:r>
      <w:r w:rsidR="00865D01">
        <w:rPr>
          <w:rFonts w:ascii="Times New Roman" w:hAnsi="Times New Roman"/>
          <w:sz w:val="20"/>
        </w:rPr>
        <w:t xml:space="preserve"> </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6"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6"/>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72D08699"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 xml:space="preserve">means: (i)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xml:space="preserve">” means if any of the following occurs: (i)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7"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7"/>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28"/>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means all inventions (whether patentable or not), discoveries, literary works and other works of authorship (including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2"/>
          <w:headerReference w:type="first" r:id="rId13"/>
          <w:footerReference w:type="first" r:id="rId14"/>
          <w:pgSz w:w="12240" w:h="15840" w:code="1"/>
          <w:pgMar w:top="1080" w:right="1296" w:bottom="1080" w:left="1296" w:header="432" w:footer="576" w:gutter="0"/>
          <w:pgNumType w:start="1"/>
          <w:cols w:space="720"/>
          <w:docGrid w:linePitch="326"/>
        </w:sectPr>
      </w:pPr>
    </w:p>
    <w:p w14:paraId="3D8DAA46" w14:textId="7061E5B2" w:rsidR="00BF0BA4" w:rsidRDefault="00AC0AB8" w:rsidP="00BF0BA4">
      <w:pPr>
        <w:jc w:val="center"/>
        <w:rPr>
          <w:rFonts w:ascii="Times New Roman" w:hAnsi="Times New Roman"/>
          <w:b/>
          <w:sz w:val="20"/>
          <w:szCs w:val="20"/>
        </w:rPr>
      </w:pPr>
      <w:r w:rsidRPr="00E330EB">
        <w:rPr>
          <w:rFonts w:ascii="Times New Roman" w:hAnsi="Times New Roman"/>
          <w:b/>
          <w:sz w:val="20"/>
          <w:szCs w:val="20"/>
          <w:u w:val="single"/>
        </w:rPr>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63457C4" w14:textId="6CFEF1AF" w:rsidR="00BF0BA4" w:rsidRPr="006D411D" w:rsidRDefault="00BF0BA4" w:rsidP="00BF0BA4">
      <w:pPr>
        <w:rPr>
          <w:rFonts w:ascii="Times New Roman" w:hAnsi="Times New Roman"/>
          <w:i/>
          <w:iCs/>
          <w:color w:val="000000" w:themeColor="text1"/>
        </w:rPr>
      </w:pPr>
      <w:r w:rsidRPr="006D411D">
        <w:rPr>
          <w:rFonts w:ascii="Times New Roman" w:hAnsi="Times New Roman"/>
          <w:i/>
          <w:iCs/>
          <w:color w:val="000000" w:themeColor="text1"/>
        </w:rPr>
        <w:t>[</w:t>
      </w:r>
      <w:r w:rsidRPr="006D411D">
        <w:rPr>
          <w:rFonts w:ascii="Times New Roman" w:hAnsi="Times New Roman"/>
          <w:b/>
          <w:bCs/>
          <w:i/>
          <w:iCs/>
          <w:color w:val="000000" w:themeColor="text1"/>
          <w:u w:val="single"/>
        </w:rPr>
        <w:t>Note to proposers</w:t>
      </w:r>
      <w:r w:rsidRPr="006D411D">
        <w:rPr>
          <w:rFonts w:ascii="Times New Roman" w:hAnsi="Times New Roman"/>
          <w:i/>
          <w:iCs/>
          <w:color w:val="000000" w:themeColor="text1"/>
        </w:rPr>
        <w:t>: in accordance with the type of case management system offered by the proposer (e.g., hosted vs. non-hosted), proposed license fee structure, etc., please provide revisions or alternative provisions to these software license terms as necessary.]</w:t>
      </w:r>
    </w:p>
    <w:p w14:paraId="2700E1A4" w14:textId="600F08B5" w:rsidR="00AC0AB8" w:rsidRPr="00D5362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The Licensed Software</w:t>
      </w:r>
      <w:r w:rsidRPr="00D5362C">
        <w:rPr>
          <w:rFonts w:ascii="Times New Roman" w:hAnsi="Times New Roman"/>
          <w:sz w:val="20"/>
          <w:szCs w:val="20"/>
        </w:rPr>
        <w:t>.</w:t>
      </w:r>
      <w:r>
        <w:rPr>
          <w:rFonts w:ascii="Times New Roman" w:hAnsi="Times New Roman"/>
          <w:sz w:val="20"/>
          <w:szCs w:val="20"/>
          <w:highlight w:val="yellow"/>
        </w:rPr>
        <w:t xml:space="preserve"> </w:t>
      </w:r>
      <w:r w:rsidR="00AC0AB8" w:rsidRPr="000D463A">
        <w:rPr>
          <w:rFonts w:ascii="Times New Roman" w:hAnsi="Times New Roman"/>
          <w:b/>
          <w:i/>
          <w:sz w:val="20"/>
          <w:szCs w:val="20"/>
          <w:highlight w:val="yellow"/>
        </w:rPr>
        <w:t>[add description of the Licensed Software</w:t>
      </w:r>
      <w:r w:rsidR="000D463A" w:rsidRPr="000D463A">
        <w:rPr>
          <w:rFonts w:ascii="Times New Roman" w:hAnsi="Times New Roman"/>
          <w:b/>
          <w:i/>
          <w:sz w:val="20"/>
          <w:szCs w:val="20"/>
          <w:highlight w:val="yellow"/>
        </w:rPr>
        <w:t xml:space="preserve">, and include </w:t>
      </w:r>
      <w:r w:rsidR="00904E5C">
        <w:rPr>
          <w:rFonts w:ascii="Times New Roman" w:hAnsi="Times New Roman"/>
          <w:b/>
          <w:i/>
          <w:sz w:val="20"/>
          <w:szCs w:val="20"/>
          <w:highlight w:val="yellow"/>
        </w:rPr>
        <w:t>specifications/</w:t>
      </w:r>
      <w:r w:rsidR="000D463A" w:rsidRPr="000D463A">
        <w:rPr>
          <w:rFonts w:ascii="Times New Roman" w:hAnsi="Times New Roman"/>
          <w:b/>
          <w:i/>
          <w:sz w:val="20"/>
          <w:szCs w:val="20"/>
          <w:highlight w:val="yellow"/>
        </w:rPr>
        <w:t>requirement</w:t>
      </w:r>
      <w:r w:rsidR="00E330EB">
        <w:rPr>
          <w:rFonts w:ascii="Times New Roman" w:hAnsi="Times New Roman"/>
          <w:b/>
          <w:i/>
          <w:sz w:val="20"/>
          <w:szCs w:val="20"/>
          <w:highlight w:val="yellow"/>
        </w:rPr>
        <w:t>s</w:t>
      </w:r>
      <w:r w:rsidR="00AC0AB8" w:rsidRPr="005B0EA6">
        <w:rPr>
          <w:rFonts w:ascii="Times New Roman" w:hAnsi="Times New Roman"/>
          <w:b/>
          <w:i/>
          <w:sz w:val="20"/>
          <w:szCs w:val="20"/>
        </w:rPr>
        <w:t xml:space="preserve">] </w:t>
      </w:r>
      <w:r w:rsidR="00631DB8">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r w:rsidR="00631DB8" w:rsidRPr="00631DB8">
        <w:rPr>
          <w:rFonts w:ascii="Times New Roman" w:hAnsi="Times New Roman"/>
          <w:b/>
          <w:i/>
          <w:sz w:val="20"/>
          <w:szCs w:val="20"/>
          <w:highlight w:val="yellow"/>
        </w:rPr>
        <w:t>[describe</w:t>
      </w:r>
      <w:r w:rsidR="00631DB8">
        <w:rPr>
          <w:rFonts w:ascii="Times New Roman" w:hAnsi="Times New Roman"/>
          <w:b/>
          <w:i/>
          <w:sz w:val="20"/>
          <w:szCs w:val="20"/>
          <w:highlight w:val="yellow"/>
        </w:rPr>
        <w:t xml:space="preserve"> training</w:t>
      </w:r>
      <w:r w:rsidR="00631DB8" w:rsidRPr="00631DB8">
        <w:rPr>
          <w:rFonts w:ascii="Times New Roman" w:hAnsi="Times New Roman"/>
          <w:b/>
          <w:i/>
          <w:sz w:val="20"/>
          <w:szCs w:val="20"/>
          <w:highlight w:val="yellow"/>
        </w:rPr>
        <w:t>, as applicable.]</w:t>
      </w:r>
    </w:p>
    <w:p w14:paraId="67DD1429" w14:textId="7EBA2576" w:rsidR="00AC0AB8" w:rsidRPr="00DE343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(i)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(c) JBE Contractors, but only in connection with their provision of goods or services to Judicial Branch Entities. The foregoing use and access may be directly enabled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275B62F4" w14:textId="463C2983" w:rsidR="00AC0AB8" w:rsidRPr="00D24BD0" w:rsidRDefault="00AC0AB8" w:rsidP="00EC255A">
      <w:pPr>
        <w:pStyle w:val="ListParagraph"/>
        <w:numPr>
          <w:ilvl w:val="2"/>
          <w:numId w:val="42"/>
        </w:numPr>
        <w:tabs>
          <w:tab w:val="clear" w:pos="720"/>
        </w:tabs>
        <w:spacing w:after="60"/>
        <w:ind w:left="360"/>
        <w:rPr>
          <w:rFonts w:ascii="Times New Roman" w:hAnsi="Times New Roman"/>
          <w:sz w:val="20"/>
          <w:szCs w:val="20"/>
          <w:u w:val="single"/>
        </w:rPr>
      </w:pPr>
      <w:r w:rsidRPr="005B0EA6">
        <w:rPr>
          <w:rFonts w:ascii="Times New Roman" w:hAnsi="Times New Roman"/>
          <w:sz w:val="20"/>
          <w:szCs w:val="20"/>
          <w:u w:val="single"/>
        </w:rPr>
        <w:t>Escrow</w:t>
      </w:r>
      <w:r w:rsidR="004C178B">
        <w:rPr>
          <w:rFonts w:ascii="Times New Roman" w:hAnsi="Times New Roman"/>
          <w:sz w:val="20"/>
          <w:szCs w:val="20"/>
          <w:u w:val="single"/>
        </w:rPr>
        <w:t xml:space="preserve"> </w:t>
      </w:r>
    </w:p>
    <w:p w14:paraId="77F0005B" w14:textId="77777777" w:rsidR="00AC0AB8" w:rsidRDefault="00AC0AB8" w:rsidP="00EC255A">
      <w:pPr>
        <w:spacing w:after="60" w:line="240" w:lineRule="auto"/>
        <w:ind w:left="360"/>
        <w:rPr>
          <w:rFonts w:ascii="Times New Roman" w:hAnsi="Times New Roman"/>
          <w:sz w:val="20"/>
          <w:szCs w:val="20"/>
        </w:rPr>
      </w:pPr>
      <w:r w:rsidRPr="005B0EA6">
        <w:rPr>
          <w:rFonts w:ascii="Times New Roman" w:hAnsi="Times New Roman"/>
          <w:sz w:val="20"/>
          <w:szCs w:val="20"/>
        </w:rPr>
        <w:t>(a)</w:t>
      </w:r>
      <w:r w:rsidRPr="005B0EA6">
        <w:rPr>
          <w:rFonts w:ascii="Times New Roman" w:hAnsi="Times New Roman"/>
          <w:sz w:val="20"/>
          <w:szCs w:val="20"/>
        </w:rPr>
        <w:tab/>
      </w:r>
      <w:r w:rsidRPr="005B0EA6">
        <w:rPr>
          <w:rFonts w:ascii="Times New Roman" w:hAnsi="Times New Roman"/>
          <w:sz w:val="20"/>
          <w:szCs w:val="20"/>
          <w:u w:val="single"/>
        </w:rPr>
        <w:t>Escrow Account</w:t>
      </w:r>
      <w:r w:rsidRPr="005B0EA6">
        <w:rPr>
          <w:rFonts w:ascii="Times New Roman" w:hAnsi="Times New Roman"/>
          <w:sz w:val="20"/>
          <w:szCs w:val="20"/>
        </w:rPr>
        <w:t xml:space="preserve">. Upon the Effective Date, </w:t>
      </w:r>
      <w:r>
        <w:rPr>
          <w:rFonts w:ascii="Times New Roman" w:hAnsi="Times New Roman"/>
          <w:sz w:val="20"/>
          <w:szCs w:val="20"/>
        </w:rPr>
        <w:t>Contractor</w:t>
      </w:r>
      <w:r w:rsidRPr="005B0EA6">
        <w:rPr>
          <w:rFonts w:ascii="Times New Roman" w:hAnsi="Times New Roman"/>
          <w:sz w:val="20"/>
          <w:szCs w:val="20"/>
        </w:rPr>
        <w:t xml:space="preserve"> agrees to enter into a</w:t>
      </w:r>
      <w:r w:rsidR="00B91F5F">
        <w:rPr>
          <w:rFonts w:ascii="Times New Roman" w:hAnsi="Times New Roman"/>
          <w:sz w:val="20"/>
          <w:szCs w:val="20"/>
        </w:rPr>
        <w:t>n</w:t>
      </w:r>
      <w:r w:rsidRPr="005B0EA6">
        <w:rPr>
          <w:rFonts w:ascii="Times New Roman" w:hAnsi="Times New Roman"/>
          <w:sz w:val="20"/>
          <w:szCs w:val="20"/>
        </w:rPr>
        <w:t xml:space="preserve"> escrow agreement (“Escrow Agreement”) with a third party escrow agent to be mutually agreed upon by the Parties (“Escrow Agent”).  </w:t>
      </w:r>
      <w:r>
        <w:rPr>
          <w:rFonts w:ascii="Times New Roman" w:hAnsi="Times New Roman"/>
          <w:sz w:val="20"/>
          <w:szCs w:val="20"/>
        </w:rPr>
        <w:t>Contractor</w:t>
      </w:r>
      <w:r w:rsidRPr="005B0EA6">
        <w:rPr>
          <w:rFonts w:ascii="Times New Roman" w:hAnsi="Times New Roman"/>
          <w:sz w:val="20"/>
          <w:szCs w:val="20"/>
        </w:rPr>
        <w:t xml:space="preserve"> shall be responsible for establishment, administration and cost of the escrow account.  Upon execution of the Escrow Agreement, </w:t>
      </w:r>
      <w:r>
        <w:rPr>
          <w:rFonts w:ascii="Times New Roman" w:hAnsi="Times New Roman"/>
          <w:sz w:val="20"/>
          <w:szCs w:val="20"/>
        </w:rPr>
        <w:t>Contractor</w:t>
      </w:r>
      <w:r w:rsidRPr="005B0EA6">
        <w:rPr>
          <w:rFonts w:ascii="Times New Roman" w:hAnsi="Times New Roman"/>
          <w:sz w:val="20"/>
          <w:szCs w:val="20"/>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Pr>
          <w:rFonts w:ascii="Times New Roman" w:hAnsi="Times New Roman"/>
          <w:sz w:val="20"/>
          <w:szCs w:val="20"/>
        </w:rPr>
        <w:t xml:space="preserve">other related </w:t>
      </w:r>
      <w:r w:rsidRPr="005B0EA6">
        <w:rPr>
          <w:rFonts w:ascii="Times New Roman" w:hAnsi="Times New Roman"/>
          <w:sz w:val="20"/>
          <w:szCs w:val="20"/>
        </w:rPr>
        <w:t>Deliverables (collectively the “Source Code Materials”).</w:t>
      </w:r>
    </w:p>
    <w:p w14:paraId="4D4A9B78" w14:textId="77777777" w:rsidR="00AC0AB8" w:rsidRPr="005B0EA6" w:rsidRDefault="00AC0AB8" w:rsidP="00E267C0">
      <w:pPr>
        <w:spacing w:line="240" w:lineRule="auto"/>
        <w:ind w:left="360"/>
        <w:rPr>
          <w:rFonts w:ascii="Times New Roman" w:hAnsi="Times New Roman"/>
          <w:sz w:val="20"/>
          <w:szCs w:val="20"/>
        </w:rPr>
      </w:pPr>
      <w:r w:rsidRPr="005B0EA6">
        <w:rPr>
          <w:rFonts w:ascii="Times New Roman" w:hAnsi="Times New Roman"/>
          <w:sz w:val="20"/>
          <w:szCs w:val="20"/>
        </w:rPr>
        <w:t>(b)</w:t>
      </w:r>
      <w:r w:rsidRPr="005B0EA6">
        <w:rPr>
          <w:rFonts w:ascii="Times New Roman" w:hAnsi="Times New Roman"/>
          <w:sz w:val="20"/>
          <w:szCs w:val="20"/>
        </w:rPr>
        <w:tab/>
      </w:r>
      <w:r w:rsidRPr="00EA5668">
        <w:rPr>
          <w:rFonts w:ascii="Times New Roman" w:hAnsi="Times New Roman"/>
          <w:sz w:val="20"/>
          <w:szCs w:val="20"/>
          <w:u w:val="single"/>
        </w:rPr>
        <w:t>Release Conditions</w:t>
      </w:r>
      <w:r w:rsidRPr="005B0EA6">
        <w:rPr>
          <w:rFonts w:ascii="Times New Roman" w:hAnsi="Times New Roman"/>
          <w:sz w:val="20"/>
          <w:szCs w:val="20"/>
        </w:rPr>
        <w:t xml:space="preserve">. The Escrow Agreement shall provide that release of the Source Code Materials to the </w:t>
      </w:r>
      <w:r>
        <w:rPr>
          <w:rFonts w:ascii="Times New Roman" w:hAnsi="Times New Roman"/>
          <w:sz w:val="20"/>
          <w:szCs w:val="20"/>
        </w:rPr>
        <w:t xml:space="preserve">JBE </w:t>
      </w:r>
      <w:r w:rsidRPr="005B0EA6">
        <w:rPr>
          <w:rFonts w:ascii="Times New Roman" w:hAnsi="Times New Roman"/>
          <w:sz w:val="20"/>
          <w:szCs w:val="20"/>
        </w:rPr>
        <w:t>shall occur if any of the following occur (each, a “Release Condition”):</w:t>
      </w:r>
    </w:p>
    <w:p w14:paraId="423B2089"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materially breaches any of its obligations </w:t>
      </w:r>
      <w:r>
        <w:rPr>
          <w:rFonts w:ascii="Times New Roman" w:hAnsi="Times New Roman"/>
          <w:sz w:val="20"/>
          <w:szCs w:val="20"/>
        </w:rPr>
        <w:t>to provide maintenance and support services for the Licensed Software</w:t>
      </w:r>
      <w:r w:rsidRPr="005B0EA6">
        <w:rPr>
          <w:rFonts w:ascii="Times New Roman" w:hAnsi="Times New Roman"/>
          <w:sz w:val="20"/>
          <w:szCs w:val="20"/>
        </w:rPr>
        <w:t>;</w:t>
      </w:r>
    </w:p>
    <w:p w14:paraId="715C0EB8"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dissolves, becomes insolvent or ceases to conduct business as a going concern;</w:t>
      </w:r>
    </w:p>
    <w:p w14:paraId="73AD98B5"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makes a general assignment for the benefit of creditors or commences any case, proceeding or other action seeking to have an order for relief entered on </w:t>
      </w:r>
      <w:r>
        <w:rPr>
          <w:rFonts w:ascii="Times New Roman" w:hAnsi="Times New Roman"/>
          <w:sz w:val="20"/>
          <w:szCs w:val="20"/>
        </w:rPr>
        <w:t>Contractor</w:t>
      </w:r>
      <w:r w:rsidRPr="005B0EA6">
        <w:rPr>
          <w:rFonts w:ascii="Times New Roman" w:hAnsi="Times New Roman"/>
          <w:sz w:val="20"/>
          <w:szCs w:val="20"/>
        </w:rPr>
        <w:t xml:space="preserve">’s behalf as a debtor or to adjudicate </w:t>
      </w:r>
      <w:r>
        <w:rPr>
          <w:rFonts w:ascii="Times New Roman" w:hAnsi="Times New Roman"/>
          <w:sz w:val="20"/>
          <w:szCs w:val="20"/>
        </w:rPr>
        <w:t>Contractor</w:t>
      </w:r>
      <w:r w:rsidRPr="005B0EA6">
        <w:rPr>
          <w:rFonts w:ascii="Times New Roman" w:hAnsi="Times New Roman"/>
          <w:sz w:val="20"/>
          <w:szCs w:val="20"/>
        </w:rPr>
        <w:t xml:space="preserve"> as bankrupt or insolvent, or seeks a reorganization, liquidation, 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or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’s assets; or</w:t>
      </w:r>
    </w:p>
    <w:p w14:paraId="65C85F4C" w14:textId="77777777" w:rsidR="00AC0AB8"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(iv)</w:t>
      </w:r>
      <w:r w:rsidRPr="005B0EA6">
        <w:rPr>
          <w:rFonts w:ascii="Times New Roman" w:hAnsi="Times New Roman"/>
          <w:sz w:val="20"/>
          <w:szCs w:val="20"/>
        </w:rPr>
        <w:tab/>
        <w:t xml:space="preserve">any case, proceeding or similar action is brought against </w:t>
      </w:r>
      <w:r>
        <w:rPr>
          <w:rFonts w:ascii="Times New Roman" w:hAnsi="Times New Roman"/>
          <w:sz w:val="20"/>
          <w:szCs w:val="20"/>
        </w:rPr>
        <w:t>Contractor</w:t>
      </w:r>
      <w:r w:rsidRPr="005B0EA6">
        <w:rPr>
          <w:rFonts w:ascii="Times New Roman" w:hAnsi="Times New Roman"/>
          <w:sz w:val="20"/>
          <w:szCs w:val="20"/>
        </w:rPr>
        <w:t xml:space="preserve"> seeking to have an order for relief entered against it to adjudicate it as bankrupt or insolvent, or seeki</w:t>
      </w:r>
      <w:r>
        <w:rPr>
          <w:rFonts w:ascii="Times New Roman" w:hAnsi="Times New Roman"/>
          <w:sz w:val="20"/>
          <w:szCs w:val="20"/>
        </w:rPr>
        <w:t xml:space="preserve">ng reorganization, liquidation, </w:t>
      </w:r>
      <w:r w:rsidRPr="005B0EA6">
        <w:rPr>
          <w:rFonts w:ascii="Times New Roman" w:hAnsi="Times New Roman"/>
          <w:sz w:val="20"/>
          <w:szCs w:val="20"/>
        </w:rPr>
        <w:t xml:space="preserve">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reorganization or the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 xml:space="preserve">’s assets that relate to this Agreement, and such case, proceeding or other action (1) results in the entry of an order for relief against </w:t>
      </w:r>
      <w:r>
        <w:rPr>
          <w:rFonts w:ascii="Times New Roman" w:hAnsi="Times New Roman"/>
          <w:sz w:val="20"/>
          <w:szCs w:val="20"/>
        </w:rPr>
        <w:t>Contractor</w:t>
      </w:r>
      <w:r w:rsidRPr="005B0EA6">
        <w:rPr>
          <w:rFonts w:ascii="Times New Roman" w:hAnsi="Times New Roman"/>
          <w:sz w:val="20"/>
          <w:szCs w:val="20"/>
        </w:rPr>
        <w:t xml:space="preserve"> which is not fully stayed within sixty (60) calendar days after the entry thereof or (</w:t>
      </w:r>
      <w:r w:rsidR="00FF19B8">
        <w:rPr>
          <w:rFonts w:ascii="Times New Roman" w:hAnsi="Times New Roman"/>
          <w:sz w:val="20"/>
          <w:szCs w:val="20"/>
        </w:rPr>
        <w:t>2</w:t>
      </w:r>
      <w:r w:rsidRPr="005B0EA6">
        <w:rPr>
          <w:rFonts w:ascii="Times New Roman" w:hAnsi="Times New Roman"/>
          <w:sz w:val="20"/>
          <w:szCs w:val="20"/>
        </w:rPr>
        <w:t>) remains undismissed for a period of sixty (60) calendar days.</w:t>
      </w:r>
    </w:p>
    <w:p w14:paraId="52FCD713" w14:textId="77777777" w:rsidR="0080263B" w:rsidRDefault="00AC0AB8" w:rsidP="00EC255A">
      <w:pPr>
        <w:spacing w:line="240" w:lineRule="auto"/>
        <w:ind w:left="360"/>
        <w:rPr>
          <w:rFonts w:ascii="Times New Roman" w:hAnsi="Times New Roman"/>
          <w:sz w:val="20"/>
          <w:szCs w:val="20"/>
        </w:rPr>
        <w:sectPr w:rsidR="0080263B" w:rsidSect="00D92D15">
          <w:footerReference w:type="first" r:id="rId15"/>
          <w:pgSz w:w="12240" w:h="15840" w:code="1"/>
          <w:pgMar w:top="1080" w:right="1296" w:bottom="1080" w:left="1296" w:header="288" w:footer="0" w:gutter="0"/>
          <w:pgNumType w:start="1"/>
          <w:cols w:space="720"/>
          <w:titlePg/>
          <w:docGrid w:linePitch="299"/>
        </w:sectPr>
      </w:pPr>
      <w:r w:rsidRPr="005B0EA6">
        <w:rPr>
          <w:rFonts w:ascii="Times New Roman" w:hAnsi="Times New Roman"/>
          <w:sz w:val="20"/>
          <w:szCs w:val="20"/>
        </w:rPr>
        <w:t>(c)</w:t>
      </w:r>
      <w:r w:rsidRPr="005B0EA6">
        <w:rPr>
          <w:rFonts w:ascii="Times New Roman" w:hAnsi="Times New Roman"/>
          <w:sz w:val="20"/>
          <w:szCs w:val="20"/>
        </w:rPr>
        <w:tab/>
      </w:r>
      <w:r w:rsidRPr="00101247">
        <w:rPr>
          <w:rFonts w:ascii="Times New Roman" w:hAnsi="Times New Roman"/>
          <w:sz w:val="20"/>
          <w:szCs w:val="20"/>
          <w:u w:val="single"/>
        </w:rPr>
        <w:t>License</w:t>
      </w:r>
      <w:r w:rsidRPr="005B0EA6">
        <w:rPr>
          <w:rFonts w:ascii="Times New Roman" w:hAnsi="Times New Roman"/>
          <w:sz w:val="20"/>
          <w:szCs w:val="20"/>
        </w:rPr>
        <w:t xml:space="preserve">.  </w:t>
      </w:r>
      <w:r>
        <w:rPr>
          <w:rFonts w:ascii="Times New Roman" w:hAnsi="Times New Roman"/>
          <w:sz w:val="20"/>
          <w:szCs w:val="20"/>
        </w:rPr>
        <w:t>In the event of a Release Condition, Contractor</w:t>
      </w:r>
      <w:r w:rsidRPr="005B0EA6">
        <w:rPr>
          <w:rFonts w:ascii="Times New Roman" w:hAnsi="Times New Roman"/>
          <w:sz w:val="20"/>
          <w:szCs w:val="20"/>
        </w:rPr>
        <w:t xml:space="preserve"> hereby grants </w:t>
      </w:r>
      <w:r>
        <w:rPr>
          <w:rFonts w:ascii="Times New Roman" w:hAnsi="Times New Roman"/>
          <w:sz w:val="20"/>
          <w:szCs w:val="20"/>
        </w:rPr>
        <w:t xml:space="preserve">to </w:t>
      </w:r>
      <w:r w:rsidRPr="005B0EA6">
        <w:rPr>
          <w:rFonts w:ascii="Times New Roman" w:hAnsi="Times New Roman"/>
          <w:sz w:val="20"/>
          <w:szCs w:val="20"/>
        </w:rPr>
        <w:t xml:space="preserve">the </w:t>
      </w:r>
      <w:r>
        <w:rPr>
          <w:rFonts w:ascii="Times New Roman" w:hAnsi="Times New Roman"/>
          <w:sz w:val="20"/>
          <w:szCs w:val="20"/>
        </w:rPr>
        <w:t xml:space="preserve">Judicial Branch Entities </w:t>
      </w:r>
      <w:r w:rsidRPr="005B0EA6">
        <w:rPr>
          <w:rFonts w:ascii="Times New Roman" w:hAnsi="Times New Roman"/>
          <w:sz w:val="20"/>
          <w:szCs w:val="20"/>
        </w:rPr>
        <w:t xml:space="preserve">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w:t>
      </w:r>
      <w:r>
        <w:rPr>
          <w:rFonts w:ascii="Times New Roman" w:hAnsi="Times New Roman"/>
          <w:sz w:val="20"/>
          <w:szCs w:val="20"/>
        </w:rPr>
        <w:t xml:space="preserve">JBE </w:t>
      </w:r>
      <w:r w:rsidRPr="005B0EA6">
        <w:rPr>
          <w:rFonts w:ascii="Times New Roman" w:hAnsi="Times New Roman"/>
          <w:sz w:val="20"/>
          <w:szCs w:val="20"/>
        </w:rPr>
        <w:t xml:space="preserve">Contractors may exercise the </w:t>
      </w:r>
      <w:r>
        <w:rPr>
          <w:rFonts w:ascii="Times New Roman" w:hAnsi="Times New Roman"/>
          <w:sz w:val="20"/>
          <w:szCs w:val="20"/>
        </w:rPr>
        <w:t xml:space="preserve">foregoing </w:t>
      </w:r>
      <w:r w:rsidRPr="005B0EA6">
        <w:rPr>
          <w:rFonts w:ascii="Times New Roman" w:hAnsi="Times New Roman"/>
          <w:sz w:val="20"/>
          <w:szCs w:val="20"/>
        </w:rPr>
        <w:t xml:space="preserve">license rights granted to the </w:t>
      </w:r>
      <w:r>
        <w:rPr>
          <w:rFonts w:ascii="Times New Roman" w:hAnsi="Times New Roman"/>
          <w:sz w:val="20"/>
          <w:szCs w:val="20"/>
        </w:rPr>
        <w:t>Judicial Branch Entities</w:t>
      </w:r>
      <w:r w:rsidRPr="005B0EA6">
        <w:rPr>
          <w:rFonts w:ascii="Times New Roman" w:hAnsi="Times New Roman"/>
          <w:sz w:val="20"/>
          <w:szCs w:val="20"/>
        </w:rPr>
        <w:t xml:space="preserve"> for the benefit of the </w:t>
      </w:r>
      <w:r>
        <w:rPr>
          <w:rFonts w:ascii="Times New Roman" w:hAnsi="Times New Roman"/>
          <w:sz w:val="20"/>
          <w:szCs w:val="20"/>
        </w:rPr>
        <w:t>Judicial Branch Entities</w:t>
      </w:r>
      <w:r w:rsidRPr="005B0EA6">
        <w:rPr>
          <w:rFonts w:ascii="Times New Roman" w:hAnsi="Times New Roman"/>
          <w:sz w:val="20"/>
          <w:szCs w:val="20"/>
        </w:rPr>
        <w:t>.</w:t>
      </w:r>
      <w:bookmarkStart w:id="129" w:name="_GoBack"/>
      <w:bookmarkEnd w:id="129"/>
    </w:p>
    <w:p w14:paraId="48D3E664" w14:textId="5D47DF34"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r w:rsidR="00CB6681">
        <w:rPr>
          <w:rFonts w:ascii="Times New Roman" w:hAnsi="Times New Roman"/>
          <w:b/>
          <w:sz w:val="20"/>
          <w:szCs w:val="20"/>
        </w:rPr>
        <w:t xml:space="preserve">    </w:t>
      </w:r>
    </w:p>
    <w:p w14:paraId="52467315" w14:textId="77777777" w:rsidR="007A4810" w:rsidRDefault="007A4810" w:rsidP="00B61602">
      <w:pPr>
        <w:spacing w:line="240" w:lineRule="auto"/>
        <w:rPr>
          <w:rFonts w:ascii="Times New Roman" w:hAnsi="Times New Roman"/>
          <w:sz w:val="20"/>
          <w:szCs w:val="20"/>
        </w:rPr>
      </w:pPr>
    </w:p>
    <w:p w14:paraId="73B9C305" w14:textId="77777777"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7A4810">
        <w:rPr>
          <w:rFonts w:ascii="Times New Roman" w:hAnsi="Times New Roman"/>
          <w:b/>
          <w:i/>
          <w:sz w:val="20"/>
          <w:szCs w:val="20"/>
        </w:rPr>
        <w:t>[</w:t>
      </w:r>
      <w:r w:rsidR="007A4810" w:rsidRPr="00256569">
        <w:rPr>
          <w:rFonts w:ascii="Times New Roman" w:hAnsi="Times New Roman"/>
          <w:b/>
          <w:i/>
          <w:sz w:val="20"/>
          <w:szCs w:val="20"/>
          <w:highlight w:val="yellow"/>
        </w:rPr>
        <w:t>INSERT DATE</w:t>
      </w:r>
      <w:r w:rsidR="007A4810" w:rsidRPr="00484209">
        <w:rPr>
          <w:rFonts w:ascii="Times New Roman" w:hAnsi="Times New Roman"/>
          <w:b/>
          <w:i/>
          <w:sz w:val="20"/>
          <w:szCs w:val="20"/>
          <w:highlight w:val="yellow"/>
        </w:rPr>
        <w:t>; ADD OPTIONS TO RENEW FOR ADDITIONAL TERMS, AS APPLICABLE</w:t>
      </w:r>
      <w:r w:rsidR="007A4810" w:rsidRPr="007A4810">
        <w:rPr>
          <w:rFonts w:ascii="Times New Roman" w:hAnsi="Times New Roman"/>
          <w:b/>
          <w:i/>
          <w:sz w:val="20"/>
          <w:szCs w:val="20"/>
        </w:rPr>
        <w:t>]</w:t>
      </w:r>
      <w:r w:rsidR="007A4810">
        <w:rPr>
          <w:rFonts w:ascii="Times New Roman" w:hAnsi="Times New Roman"/>
          <w:sz w:val="20"/>
          <w:szCs w:val="20"/>
        </w:rPr>
        <w:t xml:space="preserve">.  </w:t>
      </w:r>
    </w:p>
    <w:p w14:paraId="387B8137" w14:textId="4AA062D8" w:rsidR="00D62E45" w:rsidRDefault="00D62E45" w:rsidP="00B61602">
      <w:pPr>
        <w:spacing w:line="240" w:lineRule="auto"/>
        <w:rPr>
          <w:rFonts w:ascii="Times New Roman" w:hAnsi="Times New Roman"/>
          <w:sz w:val="20"/>
          <w:szCs w:val="20"/>
        </w:rPr>
      </w:pPr>
      <w:r w:rsidRPr="00D62E45">
        <w:rPr>
          <w:rFonts w:ascii="Times New Roman" w:hAnsi="Times New Roman"/>
          <w:b/>
          <w:i/>
          <w:sz w:val="20"/>
          <w:szCs w:val="20"/>
          <w:highlight w:val="yellow"/>
        </w:rPr>
        <w:t>[</w:t>
      </w:r>
      <w:r w:rsidR="00CB6681">
        <w:rPr>
          <w:rFonts w:ascii="Times New Roman" w:hAnsi="Times New Roman"/>
          <w:b/>
          <w:i/>
          <w:sz w:val="20"/>
          <w:szCs w:val="20"/>
          <w:highlight w:val="yellow"/>
        </w:rPr>
        <w:t xml:space="preserve">additional provisions to be added re: </w:t>
      </w:r>
      <w:r>
        <w:rPr>
          <w:rFonts w:ascii="Times New Roman" w:hAnsi="Times New Roman"/>
          <w:b/>
          <w:i/>
          <w:sz w:val="20"/>
          <w:szCs w:val="20"/>
          <w:highlight w:val="yellow"/>
        </w:rPr>
        <w:t xml:space="preserve">scope of </w:t>
      </w:r>
      <w:r w:rsidR="0031347F">
        <w:rPr>
          <w:rFonts w:ascii="Times New Roman" w:hAnsi="Times New Roman"/>
          <w:b/>
          <w:i/>
          <w:sz w:val="20"/>
          <w:szCs w:val="20"/>
          <w:highlight w:val="yellow"/>
        </w:rPr>
        <w:t>the Maintenance and Support S</w:t>
      </w:r>
      <w:r>
        <w:rPr>
          <w:rFonts w:ascii="Times New Roman" w:hAnsi="Times New Roman"/>
          <w:b/>
          <w:i/>
          <w:sz w:val="20"/>
          <w:szCs w:val="20"/>
          <w:highlight w:val="yellow"/>
        </w:rPr>
        <w:t>ervices</w:t>
      </w:r>
      <w:r w:rsidR="00CB6681">
        <w:rPr>
          <w:rFonts w:ascii="Times New Roman" w:hAnsi="Times New Roman"/>
          <w:b/>
          <w:i/>
          <w:sz w:val="20"/>
          <w:szCs w:val="20"/>
          <w:highlight w:val="yellow"/>
        </w:rPr>
        <w:t>]</w:t>
      </w:r>
      <w:r>
        <w:rPr>
          <w:rFonts w:ascii="Times New Roman" w:hAnsi="Times New Roman"/>
          <w:b/>
          <w:i/>
          <w:sz w:val="20"/>
          <w:szCs w:val="20"/>
          <w:highlight w:val="yellow"/>
        </w:rPr>
        <w:t xml:space="preserve"> </w:t>
      </w: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4E569B4B"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CB6681">
        <w:rPr>
          <w:rFonts w:ascii="Times New Roman" w:hAnsi="Times New Roman"/>
          <w:sz w:val="20"/>
          <w:szCs w:val="20"/>
        </w:rPr>
        <w:t>7am to 7 pm Pacific Time on all Business Days</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251CE2">
      <w:pPr>
        <w:spacing w:line="240" w:lineRule="auto"/>
        <w:rPr>
          <w:rFonts w:ascii="Times New Roman" w:hAnsi="Times New Roman"/>
          <w:sz w:val="20"/>
        </w:rPr>
      </w:pPr>
    </w:p>
    <w:p w14:paraId="329DD2A7" w14:textId="313D136E"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xml:space="preserve">, including without limitation: (i)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251CE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37A436C9"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w:t>
      </w:r>
      <w:r w:rsidR="002E2A2B">
        <w:rPr>
          <w:rFonts w:ascii="Times New Roman" w:hAnsi="Times New Roman"/>
          <w:sz w:val="20"/>
          <w:szCs w:val="20"/>
        </w:rPr>
        <w:t>c</w:t>
      </w:r>
      <w:r>
        <w:rPr>
          <w:rFonts w:ascii="Times New Roman" w:hAnsi="Times New Roman"/>
          <w:sz w:val="20"/>
          <w:szCs w:val="20"/>
        </w:rPr>
        <w:t xml:space="preserve">)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CB6681">
        <w:rPr>
          <w:rFonts w:ascii="Times New Roman" w:hAnsi="Times New Roman"/>
          <w:sz w:val="20"/>
          <w:szCs w:val="20"/>
        </w:rPr>
        <w:t>four (4) hours</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39C0B3E7" w:rsidR="00B61602" w:rsidRDefault="002E2A2B" w:rsidP="00B61602">
      <w:pPr>
        <w:spacing w:line="240" w:lineRule="auto"/>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r>
      <w:r w:rsidRPr="002E2A2B">
        <w:rPr>
          <w:rFonts w:ascii="Times New Roman" w:hAnsi="Times New Roman"/>
          <w:sz w:val="20"/>
          <w:szCs w:val="20"/>
          <w:u w:val="single"/>
        </w:rPr>
        <w:t>Support for JBE staff and JBE vendors</w:t>
      </w:r>
      <w:r>
        <w:rPr>
          <w:rFonts w:ascii="Times New Roman" w:hAnsi="Times New Roman"/>
          <w:sz w:val="20"/>
          <w:szCs w:val="20"/>
        </w:rPr>
        <w:t xml:space="preserve">.  </w:t>
      </w:r>
      <w:r w:rsidR="005C4CCC">
        <w:rPr>
          <w:rFonts w:ascii="Times New Roman" w:hAnsi="Times New Roman"/>
          <w:sz w:val="20"/>
          <w:szCs w:val="20"/>
        </w:rPr>
        <w:t>In addition to the other support services</w:t>
      </w:r>
      <w:r w:rsidR="001E780A">
        <w:rPr>
          <w:rFonts w:ascii="Times New Roman" w:hAnsi="Times New Roman"/>
          <w:sz w:val="20"/>
          <w:szCs w:val="20"/>
        </w:rPr>
        <w:t xml:space="preserve">, </w:t>
      </w:r>
      <w:r>
        <w:rPr>
          <w:rFonts w:ascii="Times New Roman" w:hAnsi="Times New Roman"/>
          <w:sz w:val="20"/>
          <w:szCs w:val="20"/>
        </w:rPr>
        <w:t xml:space="preserve">Contractor shall also provide </w:t>
      </w:r>
      <w:r w:rsidR="001E780A">
        <w:rPr>
          <w:rFonts w:ascii="Times New Roman" w:hAnsi="Times New Roman"/>
          <w:sz w:val="20"/>
          <w:szCs w:val="20"/>
        </w:rPr>
        <w:t xml:space="preserve">prompt, ongoing </w:t>
      </w:r>
      <w:r w:rsidR="00A71E59">
        <w:rPr>
          <w:rFonts w:ascii="Times New Roman" w:hAnsi="Times New Roman"/>
          <w:sz w:val="20"/>
          <w:szCs w:val="20"/>
        </w:rPr>
        <w:t xml:space="preserve">helpdesk </w:t>
      </w:r>
      <w:r>
        <w:rPr>
          <w:rFonts w:ascii="Times New Roman" w:hAnsi="Times New Roman"/>
          <w:sz w:val="20"/>
          <w:szCs w:val="20"/>
        </w:rPr>
        <w:t>telephone and email support to JBE staff and JBE</w:t>
      </w:r>
      <w:r w:rsidR="00A71E59">
        <w:rPr>
          <w:rFonts w:ascii="Times New Roman" w:hAnsi="Times New Roman"/>
          <w:sz w:val="20"/>
          <w:szCs w:val="20"/>
        </w:rPr>
        <w:t xml:space="preserve"> Contractors</w:t>
      </w:r>
      <w:r>
        <w:rPr>
          <w:rFonts w:ascii="Times New Roman" w:hAnsi="Times New Roman"/>
          <w:sz w:val="20"/>
          <w:szCs w:val="20"/>
        </w:rPr>
        <w:t xml:space="preserve"> </w:t>
      </w:r>
      <w:r w:rsidR="001E780A">
        <w:rPr>
          <w:rFonts w:ascii="Times New Roman" w:hAnsi="Times New Roman"/>
          <w:sz w:val="20"/>
          <w:szCs w:val="20"/>
        </w:rPr>
        <w:t>(</w:t>
      </w:r>
      <w:r w:rsidR="00A71E59">
        <w:rPr>
          <w:rFonts w:ascii="Times New Roman" w:hAnsi="Times New Roman"/>
          <w:sz w:val="20"/>
          <w:szCs w:val="20"/>
        </w:rPr>
        <w:t>including the JBE’s vendors that</w:t>
      </w:r>
      <w:r w:rsidR="001E780A">
        <w:rPr>
          <w:rFonts w:ascii="Times New Roman" w:hAnsi="Times New Roman"/>
          <w:sz w:val="20"/>
          <w:szCs w:val="20"/>
        </w:rPr>
        <w:t xml:space="preserve"> have been granted access </w:t>
      </w:r>
      <w:r w:rsidR="00A71E59">
        <w:rPr>
          <w:rFonts w:ascii="Times New Roman" w:hAnsi="Times New Roman"/>
          <w:sz w:val="20"/>
          <w:szCs w:val="20"/>
        </w:rPr>
        <w:t xml:space="preserve">to the Hosted Services </w:t>
      </w:r>
      <w:r w:rsidR="001E780A">
        <w:rPr>
          <w:rFonts w:ascii="Times New Roman" w:hAnsi="Times New Roman"/>
          <w:sz w:val="20"/>
          <w:szCs w:val="20"/>
        </w:rPr>
        <w:t xml:space="preserve">by the JBE) </w:t>
      </w:r>
      <w:r w:rsidR="005C4CCC">
        <w:rPr>
          <w:rFonts w:ascii="Times New Roman" w:hAnsi="Times New Roman"/>
          <w:sz w:val="20"/>
          <w:szCs w:val="20"/>
        </w:rPr>
        <w:t xml:space="preserve">during Standard M&amp;S Hours </w:t>
      </w:r>
      <w:r>
        <w:rPr>
          <w:rFonts w:ascii="Times New Roman" w:hAnsi="Times New Roman"/>
          <w:sz w:val="20"/>
          <w:szCs w:val="20"/>
        </w:rPr>
        <w:t>regarding questions or issues relating to the Work</w:t>
      </w:r>
      <w:r w:rsidR="00957A87">
        <w:rPr>
          <w:rFonts w:ascii="Times New Roman" w:hAnsi="Times New Roman"/>
          <w:sz w:val="20"/>
          <w:szCs w:val="20"/>
        </w:rPr>
        <w:t xml:space="preserve">, </w:t>
      </w:r>
      <w:r w:rsidR="001E780A">
        <w:rPr>
          <w:rFonts w:ascii="Times New Roman" w:hAnsi="Times New Roman"/>
          <w:sz w:val="20"/>
          <w:szCs w:val="20"/>
        </w:rPr>
        <w:t xml:space="preserve">including resolution of problems </w:t>
      </w:r>
      <w:r w:rsidR="00957A87">
        <w:rPr>
          <w:rFonts w:ascii="Times New Roman" w:hAnsi="Times New Roman"/>
          <w:sz w:val="20"/>
          <w:szCs w:val="20"/>
        </w:rPr>
        <w:t xml:space="preserve">with </w:t>
      </w:r>
      <w:r w:rsidR="001E780A">
        <w:rPr>
          <w:rFonts w:ascii="Times New Roman" w:hAnsi="Times New Roman"/>
          <w:sz w:val="20"/>
          <w:szCs w:val="20"/>
        </w:rPr>
        <w:t xml:space="preserve">accessing or using </w:t>
      </w:r>
      <w:r w:rsidR="00957A87">
        <w:rPr>
          <w:rFonts w:ascii="Times New Roman" w:hAnsi="Times New Roman"/>
          <w:sz w:val="20"/>
          <w:szCs w:val="20"/>
        </w:rPr>
        <w:t>the Hosted Services</w:t>
      </w:r>
      <w:r w:rsidR="001E780A">
        <w:rPr>
          <w:rFonts w:ascii="Times New Roman" w:hAnsi="Times New Roman"/>
          <w:sz w:val="20"/>
          <w:szCs w:val="20"/>
        </w:rPr>
        <w:t xml:space="preserve">. </w:t>
      </w:r>
    </w:p>
    <w:p w14:paraId="2DBB850D" w14:textId="77777777" w:rsidR="002E2A2B" w:rsidRPr="00C94DCC" w:rsidRDefault="002E2A2B" w:rsidP="00B61602">
      <w:pPr>
        <w:spacing w:line="240" w:lineRule="auto"/>
        <w:rPr>
          <w:rFonts w:ascii="Times New Roman" w:hAnsi="Times New Roman"/>
          <w:sz w:val="20"/>
          <w:szCs w:val="20"/>
        </w:rPr>
      </w:pPr>
    </w:p>
    <w:p w14:paraId="09C20C3C" w14:textId="1332CD1B"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w:t>
      </w:r>
      <w:r w:rsidR="002E2A2B">
        <w:rPr>
          <w:rFonts w:ascii="Times New Roman" w:hAnsi="Times New Roman"/>
          <w:sz w:val="20"/>
          <w:szCs w:val="20"/>
        </w:rPr>
        <w:t>c</w:t>
      </w:r>
      <w:r w:rsidRPr="00C94DCC">
        <w:rPr>
          <w:rFonts w:ascii="Times New Roman" w:hAnsi="Times New Roman"/>
          <w:sz w:val="20"/>
          <w:szCs w:val="20"/>
        </w:rPr>
        <w:t>)</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(i)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each Defect and the table set forth below</w:t>
      </w:r>
      <w:r w:rsidR="006A331C">
        <w:rPr>
          <w:rFonts w:ascii="Times New Roman" w:hAnsi="Times New Roman"/>
          <w:sz w:val="20"/>
          <w:szCs w:val="20"/>
        </w:rPr>
        <w:t xml:space="preserve"> </w:t>
      </w:r>
      <w:r w:rsidR="006A331C" w:rsidRPr="006A331C">
        <w:rPr>
          <w:rFonts w:ascii="Times New Roman" w:hAnsi="Times New Roman"/>
          <w:b/>
          <w:i/>
          <w:sz w:val="20"/>
          <w:szCs w:val="20"/>
          <w:highlight w:val="yellow"/>
        </w:rPr>
        <w:t xml:space="preserve">[provisions below </w:t>
      </w:r>
      <w:r w:rsidR="00CB6681">
        <w:rPr>
          <w:rFonts w:ascii="Times New Roman" w:hAnsi="Times New Roman"/>
          <w:b/>
          <w:i/>
          <w:sz w:val="20"/>
          <w:szCs w:val="20"/>
          <w:highlight w:val="yellow"/>
        </w:rPr>
        <w:t xml:space="preserve">subject to modifications </w:t>
      </w:r>
      <w:r w:rsidR="006A331C" w:rsidRPr="006A331C">
        <w:rPr>
          <w:rFonts w:ascii="Times New Roman" w:hAnsi="Times New Roman"/>
          <w:b/>
          <w:i/>
          <w:sz w:val="20"/>
          <w:szCs w:val="20"/>
          <w:highlight w:val="yellow"/>
        </w:rPr>
        <w:t>as appropriate to meet JBE business and technical requirements]</w:t>
      </w:r>
      <w:r w:rsidRPr="00C94DC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77777777" w:rsidR="00AC0AB8" w:rsidRDefault="00D22CA6" w:rsidP="00B6689A">
            <w:pPr>
              <w:pStyle w:val="TableBullet"/>
              <w:numPr>
                <w:ilvl w:val="0"/>
                <w:numId w:val="0"/>
              </w:numPr>
              <w:spacing w:before="100" w:after="100" w:line="240" w:lineRule="auto"/>
              <w:ind w:left="216"/>
              <w:jc w:val="both"/>
            </w:pPr>
            <w:r>
              <w:t xml:space="preserve">(i) </w:t>
            </w:r>
            <w:r w:rsidR="00AC0AB8">
              <w:t xml:space="preserve">a critical component </w:t>
            </w:r>
            <w:r w:rsidR="00B96D99">
              <w:t>of a service, Deliverable, Licensed Software or other 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FA10B6">
              <w:t xml:space="preserve">JBE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data is corrupted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 xml:space="preserve">(i)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6B67D024" w14:textId="436D670D" w:rsidR="00930C41" w:rsidRPr="005F2B3A" w:rsidRDefault="00930C41" w:rsidP="00B61602">
      <w:pPr>
        <w:spacing w:line="240" w:lineRule="auto"/>
        <w:rPr>
          <w:rFonts w:ascii="Times New Roman" w:hAnsi="Times New Roman"/>
          <w:sz w:val="20"/>
          <w:szCs w:val="20"/>
        </w:rPr>
      </w:pPr>
    </w:p>
    <w:p w14:paraId="08FC8D2F" w14:textId="5F1ECB22" w:rsidR="00895C2F" w:rsidRDefault="00895C2F" w:rsidP="00A9735E">
      <w:pPr>
        <w:pStyle w:val="JBCMHeading2"/>
        <w:rPr>
          <w:rStyle w:val="Heading4Char"/>
          <w:rFonts w:ascii="Times New Roman" w:hAnsi="Times New Roman"/>
          <w:sz w:val="20"/>
          <w:szCs w:val="20"/>
        </w:rPr>
      </w:pPr>
    </w:p>
    <w:sectPr w:rsidR="00895C2F" w:rsidSect="00C9559A">
      <w:footerReference w:type="default" r:id="rId16"/>
      <w:footerReference w:type="first" r:id="rId17"/>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74335" w14:textId="77777777" w:rsidR="009E641A" w:rsidRDefault="009E641A" w:rsidP="00C658E5">
      <w:r>
        <w:separator/>
      </w:r>
    </w:p>
    <w:p w14:paraId="072A179B" w14:textId="77777777" w:rsidR="009E641A" w:rsidRDefault="009E641A"/>
  </w:endnote>
  <w:endnote w:type="continuationSeparator" w:id="0">
    <w:p w14:paraId="2A7B2107" w14:textId="77777777" w:rsidR="009E641A" w:rsidRDefault="009E641A" w:rsidP="00C658E5">
      <w:r>
        <w:continuationSeparator/>
      </w:r>
    </w:p>
    <w:p w14:paraId="50AEC9C1" w14:textId="77777777" w:rsidR="009E641A" w:rsidRDefault="009E641A"/>
  </w:endnote>
  <w:endnote w:type="continuationNotice" w:id="1">
    <w:p w14:paraId="0B10F837" w14:textId="77777777" w:rsidR="009E641A" w:rsidRDefault="009E64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EEBE" w14:textId="59C217DC" w:rsidR="00C9559A" w:rsidRDefault="00C9559A">
    <w:pPr>
      <w:pStyle w:val="Footer"/>
      <w:jc w:val="right"/>
    </w:pPr>
    <w:r>
      <w:t>A-</w:t>
    </w:r>
    <w:sdt>
      <w:sdtPr>
        <w:id w:val="-7406405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B81D4F" w14:textId="77777777" w:rsidR="00C9559A" w:rsidRDefault="00C95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1ACEE" w14:textId="4F3E850B" w:rsidR="00C9559A" w:rsidRDefault="00C9559A">
    <w:pPr>
      <w:pStyle w:val="Footer"/>
      <w:jc w:val="right"/>
    </w:pPr>
    <w:r>
      <w:t>B-</w:t>
    </w:r>
    <w:sdt>
      <w:sdtPr>
        <w:id w:val="13716525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8B3B985" w14:textId="77777777" w:rsidR="00D0703D" w:rsidRPr="00301BB3" w:rsidRDefault="00D0703D" w:rsidP="00EF6D85">
    <w:pPr>
      <w:pStyle w:val="Footer"/>
      <w:jc w:val="center"/>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95E9" w14:textId="4EE8D8A6" w:rsidR="00D0703D" w:rsidRPr="00003EBA" w:rsidRDefault="00D0703D"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A64183">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343223"/>
      <w:docPartObj>
        <w:docPartGallery w:val="Page Numbers (Bottom of Page)"/>
        <w:docPartUnique/>
      </w:docPartObj>
    </w:sdtPr>
    <w:sdtEndPr>
      <w:rPr>
        <w:noProof/>
      </w:rPr>
    </w:sdtEndPr>
    <w:sdtContent>
      <w:p w14:paraId="5D09B271" w14:textId="356AE782" w:rsidR="00D0703D" w:rsidRDefault="00C9559A">
        <w:pPr>
          <w:pStyle w:val="Footer"/>
          <w:jc w:val="center"/>
        </w:pPr>
        <w:r>
          <w:t>D-</w:t>
        </w:r>
        <w:r w:rsidR="00D0703D">
          <w:fldChar w:fldCharType="begin"/>
        </w:r>
        <w:r w:rsidR="00D0703D">
          <w:instrText xml:space="preserve"> PAGE   \* MERGEFORMAT </w:instrText>
        </w:r>
        <w:r w:rsidR="00D0703D">
          <w:fldChar w:fldCharType="separate"/>
        </w:r>
        <w:r w:rsidR="00A64183">
          <w:rPr>
            <w:noProof/>
          </w:rPr>
          <w:t>2</w:t>
        </w:r>
        <w:r w:rsidR="00D0703D">
          <w:rPr>
            <w:noProof/>
          </w:rPr>
          <w:fldChar w:fldCharType="end"/>
        </w:r>
      </w:p>
    </w:sdtContent>
  </w:sdt>
  <w:p w14:paraId="2123E072" w14:textId="3CE3006A" w:rsidR="00D0703D" w:rsidRPr="00003EBA" w:rsidRDefault="00D0703D" w:rsidP="00EF6D8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E49D" w14:textId="77777777" w:rsidR="00D0703D" w:rsidRDefault="00D0703D"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D0703D" w:rsidRDefault="00D0703D">
    <w:pPr>
      <w:pStyle w:val="Footer"/>
      <w:jc w:val="center"/>
    </w:pPr>
  </w:p>
  <w:p w14:paraId="4922D214" w14:textId="77777777" w:rsidR="00D0703D" w:rsidRDefault="00D070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84C3" w14:textId="7DC51478" w:rsidR="00BC03C4" w:rsidRDefault="00BC03C4">
    <w:pPr>
      <w:pStyle w:val="Footer"/>
      <w:jc w:val="center"/>
    </w:pPr>
    <w:r>
      <w:t>E-</w:t>
    </w:r>
    <w:sdt>
      <w:sdtPr>
        <w:id w:val="-21109604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4C1BCE5" w14:textId="77777777" w:rsidR="00D0703D" w:rsidRDefault="00D070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FB77" w14:textId="3D6E8C6A" w:rsidR="00D0703D" w:rsidRPr="00003EBA" w:rsidRDefault="00BC03C4" w:rsidP="00EF6D85">
    <w:pPr>
      <w:pStyle w:val="Footer"/>
      <w:jc w:val="center"/>
    </w:pPr>
    <w:r>
      <w:t>F-2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ACBD" w14:textId="77777777" w:rsidR="00BC03C4" w:rsidRDefault="00BC03C4">
    <w:pPr>
      <w:pStyle w:val="Footer"/>
      <w:jc w:val="center"/>
    </w:pPr>
  </w:p>
  <w:p w14:paraId="6BB05498" w14:textId="550DA383" w:rsidR="00BC03C4" w:rsidRDefault="00BC03C4">
    <w:pPr>
      <w:pStyle w:val="Footer"/>
      <w:jc w:val="center"/>
    </w:pPr>
    <w:r>
      <w:t>F-</w:t>
    </w:r>
    <w:sdt>
      <w:sdtPr>
        <w:id w:val="-94569800"/>
        <w:docPartObj>
          <w:docPartGallery w:val="Page Numbers (Bottom of Page)"/>
          <w:docPartUnique/>
        </w:docPartObj>
      </w:sdtPr>
      <w:sdtEndPr>
        <w:rPr>
          <w:noProof/>
        </w:rPr>
      </w:sdtEndPr>
      <w:sdtContent>
        <w:r>
          <w:t>1</w:t>
        </w:r>
      </w:sdtContent>
    </w:sdt>
  </w:p>
  <w:p w14:paraId="66AA3816" w14:textId="77777777" w:rsidR="00BC03C4" w:rsidRDefault="00BC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3E0D" w14:textId="77777777" w:rsidR="009E641A" w:rsidRDefault="009E641A" w:rsidP="00C658E5">
      <w:r>
        <w:separator/>
      </w:r>
    </w:p>
    <w:p w14:paraId="5D462F7E" w14:textId="77777777" w:rsidR="009E641A" w:rsidRDefault="009E641A"/>
  </w:footnote>
  <w:footnote w:type="continuationSeparator" w:id="0">
    <w:p w14:paraId="4DB61B1B" w14:textId="77777777" w:rsidR="009E641A" w:rsidRDefault="009E641A" w:rsidP="00C658E5">
      <w:r>
        <w:continuationSeparator/>
      </w:r>
    </w:p>
    <w:p w14:paraId="5E3AB984" w14:textId="77777777" w:rsidR="009E641A" w:rsidRDefault="009E641A"/>
  </w:footnote>
  <w:footnote w:type="continuationNotice" w:id="1">
    <w:p w14:paraId="2F05D41B" w14:textId="77777777" w:rsidR="009E641A" w:rsidRDefault="009E641A">
      <w:pPr>
        <w:spacing w:line="240" w:lineRule="auto"/>
      </w:pPr>
    </w:p>
  </w:footnote>
  <w:footnote w:id="2">
    <w:p w14:paraId="03100062" w14:textId="25EF6543" w:rsidR="00D0703D" w:rsidRDefault="00D0703D"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ECCC" w14:textId="20F73A2D" w:rsidR="005B5EB8" w:rsidRDefault="005B5EB8" w:rsidP="005B5EB8">
    <w:pPr>
      <w:pStyle w:val="Header"/>
      <w:jc w:val="center"/>
    </w:pPr>
    <w:r>
      <w:t>ATTACHMENT 2</w:t>
    </w:r>
  </w:p>
  <w:p w14:paraId="17EB53A5" w14:textId="1183A75E" w:rsidR="00D0703D" w:rsidRPr="001674E2" w:rsidRDefault="00D0703D" w:rsidP="001674E2">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675C" w14:textId="77777777" w:rsidR="00D0703D" w:rsidRDefault="00D0703D"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55877511"/>
    <w:multiLevelType w:val="multilevel"/>
    <w:tmpl w:val="2528CB18"/>
    <w:numStyleLink w:val="MOUList"/>
  </w:abstractNum>
  <w:abstractNum w:abstractNumId="38"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0"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5"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6"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8"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9"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49"/>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39"/>
  </w:num>
  <w:num w:numId="18">
    <w:abstractNumId w:val="33"/>
  </w:num>
  <w:num w:numId="19">
    <w:abstractNumId w:val="30"/>
  </w:num>
  <w:num w:numId="20">
    <w:abstractNumId w:val="41"/>
  </w:num>
  <w:num w:numId="21">
    <w:abstractNumId w:val="22"/>
  </w:num>
  <w:num w:numId="22">
    <w:abstractNumId w:val="44"/>
  </w:num>
  <w:num w:numId="23">
    <w:abstractNumId w:val="16"/>
  </w:num>
  <w:num w:numId="24">
    <w:abstractNumId w:val="19"/>
  </w:num>
  <w:num w:numId="25">
    <w:abstractNumId w:val="13"/>
  </w:num>
  <w:num w:numId="26">
    <w:abstractNumId w:val="5"/>
  </w:num>
  <w:num w:numId="27">
    <w:abstractNumId w:val="40"/>
  </w:num>
  <w:num w:numId="28">
    <w:abstractNumId w:val="14"/>
  </w:num>
  <w:num w:numId="29">
    <w:abstractNumId w:val="38"/>
  </w:num>
  <w:num w:numId="30">
    <w:abstractNumId w:val="42"/>
  </w:num>
  <w:num w:numId="31">
    <w:abstractNumId w:val="6"/>
  </w:num>
  <w:num w:numId="32">
    <w:abstractNumId w:val="4"/>
  </w:num>
  <w:num w:numId="33">
    <w:abstractNumId w:val="47"/>
  </w:num>
  <w:num w:numId="34">
    <w:abstractNumId w:val="20"/>
  </w:num>
  <w:num w:numId="35">
    <w:abstractNumId w:val="43"/>
  </w:num>
  <w:num w:numId="36">
    <w:abstractNumId w:val="48"/>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5"/>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6"/>
  </w:num>
  <w:num w:numId="48">
    <w:abstractNumId w:val="15"/>
  </w:num>
  <w:num w:numId="49">
    <w:abstractNumId w:val="18"/>
  </w:num>
  <w:num w:numId="50">
    <w:abstractNumId w:val="32"/>
  </w:num>
  <w:num w:numId="51">
    <w:abstractNumId w:val="17"/>
  </w:num>
  <w:num w:numId="52">
    <w:abstractNumId w:val="3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1D4B"/>
    <w:rsid w:val="000936F1"/>
    <w:rsid w:val="00094526"/>
    <w:rsid w:val="00095A7E"/>
    <w:rsid w:val="0009753A"/>
    <w:rsid w:val="000979AB"/>
    <w:rsid w:val="00097EE3"/>
    <w:rsid w:val="000A0905"/>
    <w:rsid w:val="000A1AA3"/>
    <w:rsid w:val="000A333C"/>
    <w:rsid w:val="000A52EC"/>
    <w:rsid w:val="000A6C71"/>
    <w:rsid w:val="000A6D33"/>
    <w:rsid w:val="000A7278"/>
    <w:rsid w:val="000B09D7"/>
    <w:rsid w:val="000B0C4D"/>
    <w:rsid w:val="000B11C4"/>
    <w:rsid w:val="000B2887"/>
    <w:rsid w:val="000B31DB"/>
    <w:rsid w:val="000B32C9"/>
    <w:rsid w:val="000B4048"/>
    <w:rsid w:val="000B46A1"/>
    <w:rsid w:val="000B72B1"/>
    <w:rsid w:val="000B740D"/>
    <w:rsid w:val="000B7514"/>
    <w:rsid w:val="000B7BE4"/>
    <w:rsid w:val="000C0B21"/>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7793C"/>
    <w:rsid w:val="0018059B"/>
    <w:rsid w:val="00181371"/>
    <w:rsid w:val="001814EE"/>
    <w:rsid w:val="00183842"/>
    <w:rsid w:val="00183F2B"/>
    <w:rsid w:val="00184D35"/>
    <w:rsid w:val="0018507B"/>
    <w:rsid w:val="00185CB5"/>
    <w:rsid w:val="00185DE3"/>
    <w:rsid w:val="00190D5F"/>
    <w:rsid w:val="0019126E"/>
    <w:rsid w:val="001931D0"/>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447D"/>
    <w:rsid w:val="001B51E6"/>
    <w:rsid w:val="001B6417"/>
    <w:rsid w:val="001B65A3"/>
    <w:rsid w:val="001C35A9"/>
    <w:rsid w:val="001C46C3"/>
    <w:rsid w:val="001C70BE"/>
    <w:rsid w:val="001D1536"/>
    <w:rsid w:val="001D3444"/>
    <w:rsid w:val="001D6431"/>
    <w:rsid w:val="001E09E1"/>
    <w:rsid w:val="001E1A09"/>
    <w:rsid w:val="001E4BF1"/>
    <w:rsid w:val="001E583C"/>
    <w:rsid w:val="001E6FAA"/>
    <w:rsid w:val="001E740D"/>
    <w:rsid w:val="001E745E"/>
    <w:rsid w:val="001E7771"/>
    <w:rsid w:val="001E780A"/>
    <w:rsid w:val="001F0CCE"/>
    <w:rsid w:val="001F18CC"/>
    <w:rsid w:val="001F330F"/>
    <w:rsid w:val="001F414A"/>
    <w:rsid w:val="001F4259"/>
    <w:rsid w:val="001F43A3"/>
    <w:rsid w:val="001F78D0"/>
    <w:rsid w:val="00200D30"/>
    <w:rsid w:val="002012B4"/>
    <w:rsid w:val="00201819"/>
    <w:rsid w:val="002032A5"/>
    <w:rsid w:val="00203431"/>
    <w:rsid w:val="0020696D"/>
    <w:rsid w:val="00210DC6"/>
    <w:rsid w:val="00212766"/>
    <w:rsid w:val="00212EAA"/>
    <w:rsid w:val="0021383C"/>
    <w:rsid w:val="002200C5"/>
    <w:rsid w:val="0022174B"/>
    <w:rsid w:val="0022299B"/>
    <w:rsid w:val="0022448E"/>
    <w:rsid w:val="002258D6"/>
    <w:rsid w:val="0022616E"/>
    <w:rsid w:val="002269A3"/>
    <w:rsid w:val="0022714E"/>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1CE2"/>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2B6A"/>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2A2B"/>
    <w:rsid w:val="002E3EA4"/>
    <w:rsid w:val="002E41D4"/>
    <w:rsid w:val="002E4B27"/>
    <w:rsid w:val="002E55AD"/>
    <w:rsid w:val="002E56A0"/>
    <w:rsid w:val="002E7893"/>
    <w:rsid w:val="002F1D16"/>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2FAF"/>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0D49"/>
    <w:rsid w:val="00366213"/>
    <w:rsid w:val="00367231"/>
    <w:rsid w:val="00367ACF"/>
    <w:rsid w:val="0037013F"/>
    <w:rsid w:val="003734CE"/>
    <w:rsid w:val="0037520B"/>
    <w:rsid w:val="00377978"/>
    <w:rsid w:val="00382D44"/>
    <w:rsid w:val="00383BFA"/>
    <w:rsid w:val="0038652A"/>
    <w:rsid w:val="00386C90"/>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0C72"/>
    <w:rsid w:val="003C1D19"/>
    <w:rsid w:val="003C2078"/>
    <w:rsid w:val="003C414A"/>
    <w:rsid w:val="003C4337"/>
    <w:rsid w:val="003C4A68"/>
    <w:rsid w:val="003C53D8"/>
    <w:rsid w:val="003C56B8"/>
    <w:rsid w:val="003C6619"/>
    <w:rsid w:val="003C6EB8"/>
    <w:rsid w:val="003D0F50"/>
    <w:rsid w:val="003D1849"/>
    <w:rsid w:val="003D2056"/>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109"/>
    <w:rsid w:val="004023E2"/>
    <w:rsid w:val="00404EA7"/>
    <w:rsid w:val="00405C54"/>
    <w:rsid w:val="0040732D"/>
    <w:rsid w:val="004110F8"/>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5E26"/>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2B9C"/>
    <w:rsid w:val="004B34F6"/>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0CB9"/>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5EB8"/>
    <w:rsid w:val="005B6582"/>
    <w:rsid w:val="005B6C2E"/>
    <w:rsid w:val="005B6CD4"/>
    <w:rsid w:val="005B757A"/>
    <w:rsid w:val="005C0859"/>
    <w:rsid w:val="005C10F9"/>
    <w:rsid w:val="005C1FD8"/>
    <w:rsid w:val="005C3776"/>
    <w:rsid w:val="005C4A42"/>
    <w:rsid w:val="005C4CCC"/>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5F7ADB"/>
    <w:rsid w:val="00602D82"/>
    <w:rsid w:val="00602E91"/>
    <w:rsid w:val="00603219"/>
    <w:rsid w:val="00604E71"/>
    <w:rsid w:val="00605615"/>
    <w:rsid w:val="00606376"/>
    <w:rsid w:val="00606B69"/>
    <w:rsid w:val="00611DBC"/>
    <w:rsid w:val="00612EA4"/>
    <w:rsid w:val="00613771"/>
    <w:rsid w:val="00615181"/>
    <w:rsid w:val="00617CD6"/>
    <w:rsid w:val="00620428"/>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062"/>
    <w:rsid w:val="00680DB3"/>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11D"/>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1C66"/>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1A27"/>
    <w:rsid w:val="00752098"/>
    <w:rsid w:val="00754577"/>
    <w:rsid w:val="00757565"/>
    <w:rsid w:val="00760E3F"/>
    <w:rsid w:val="00762281"/>
    <w:rsid w:val="00762415"/>
    <w:rsid w:val="0076255F"/>
    <w:rsid w:val="007657BD"/>
    <w:rsid w:val="0076719C"/>
    <w:rsid w:val="00767BFB"/>
    <w:rsid w:val="00771127"/>
    <w:rsid w:val="0077188D"/>
    <w:rsid w:val="00776212"/>
    <w:rsid w:val="00777C6B"/>
    <w:rsid w:val="00781C9E"/>
    <w:rsid w:val="00782B64"/>
    <w:rsid w:val="00783292"/>
    <w:rsid w:val="00783AFA"/>
    <w:rsid w:val="00783D34"/>
    <w:rsid w:val="007852AE"/>
    <w:rsid w:val="007861DC"/>
    <w:rsid w:val="00786A95"/>
    <w:rsid w:val="00786E88"/>
    <w:rsid w:val="007873DD"/>
    <w:rsid w:val="00787BC4"/>
    <w:rsid w:val="0079000A"/>
    <w:rsid w:val="00790204"/>
    <w:rsid w:val="00790B45"/>
    <w:rsid w:val="007936D4"/>
    <w:rsid w:val="007949D4"/>
    <w:rsid w:val="007950D3"/>
    <w:rsid w:val="00795FF7"/>
    <w:rsid w:val="00797B08"/>
    <w:rsid w:val="00797B66"/>
    <w:rsid w:val="007A0B81"/>
    <w:rsid w:val="007A0CA1"/>
    <w:rsid w:val="007A4810"/>
    <w:rsid w:val="007A5BB1"/>
    <w:rsid w:val="007A64B5"/>
    <w:rsid w:val="007B0CDA"/>
    <w:rsid w:val="007B109B"/>
    <w:rsid w:val="007B1485"/>
    <w:rsid w:val="007B4BF8"/>
    <w:rsid w:val="007B5A52"/>
    <w:rsid w:val="007C1090"/>
    <w:rsid w:val="007C1B18"/>
    <w:rsid w:val="007C29AE"/>
    <w:rsid w:val="007C3548"/>
    <w:rsid w:val="007C4598"/>
    <w:rsid w:val="007C4F26"/>
    <w:rsid w:val="007C58DF"/>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51B"/>
    <w:rsid w:val="008212F6"/>
    <w:rsid w:val="008216F5"/>
    <w:rsid w:val="00821D82"/>
    <w:rsid w:val="0082352E"/>
    <w:rsid w:val="00823A57"/>
    <w:rsid w:val="00823F0E"/>
    <w:rsid w:val="0082469E"/>
    <w:rsid w:val="00831BE1"/>
    <w:rsid w:val="008328E9"/>
    <w:rsid w:val="00832C0B"/>
    <w:rsid w:val="008401EE"/>
    <w:rsid w:val="00840767"/>
    <w:rsid w:val="00840BF4"/>
    <w:rsid w:val="008411EE"/>
    <w:rsid w:val="0084153C"/>
    <w:rsid w:val="00841695"/>
    <w:rsid w:val="0085383C"/>
    <w:rsid w:val="008548F4"/>
    <w:rsid w:val="00856D1E"/>
    <w:rsid w:val="00857F8E"/>
    <w:rsid w:val="00860668"/>
    <w:rsid w:val="008610FA"/>
    <w:rsid w:val="00861FB2"/>
    <w:rsid w:val="0086247B"/>
    <w:rsid w:val="0086394D"/>
    <w:rsid w:val="00863D3F"/>
    <w:rsid w:val="0086413C"/>
    <w:rsid w:val="008649FE"/>
    <w:rsid w:val="00864D7C"/>
    <w:rsid w:val="00865D01"/>
    <w:rsid w:val="00870881"/>
    <w:rsid w:val="00870FA2"/>
    <w:rsid w:val="0087300B"/>
    <w:rsid w:val="00873430"/>
    <w:rsid w:val="008739FF"/>
    <w:rsid w:val="00873C10"/>
    <w:rsid w:val="0087407F"/>
    <w:rsid w:val="0087458A"/>
    <w:rsid w:val="008747B1"/>
    <w:rsid w:val="008750D1"/>
    <w:rsid w:val="0087531C"/>
    <w:rsid w:val="008776A4"/>
    <w:rsid w:val="00880091"/>
    <w:rsid w:val="00880099"/>
    <w:rsid w:val="008803BA"/>
    <w:rsid w:val="00881061"/>
    <w:rsid w:val="00881761"/>
    <w:rsid w:val="00882369"/>
    <w:rsid w:val="0088404F"/>
    <w:rsid w:val="00884172"/>
    <w:rsid w:val="0088481B"/>
    <w:rsid w:val="00886E81"/>
    <w:rsid w:val="0088794B"/>
    <w:rsid w:val="00890E35"/>
    <w:rsid w:val="00890EEF"/>
    <w:rsid w:val="00893AF1"/>
    <w:rsid w:val="00894BFA"/>
    <w:rsid w:val="00895C2F"/>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43"/>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0774B"/>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57A87"/>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405"/>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E641A"/>
    <w:rsid w:val="009F0512"/>
    <w:rsid w:val="009F321C"/>
    <w:rsid w:val="009F4120"/>
    <w:rsid w:val="009F4B1E"/>
    <w:rsid w:val="009F5691"/>
    <w:rsid w:val="00A00E05"/>
    <w:rsid w:val="00A046BE"/>
    <w:rsid w:val="00A06193"/>
    <w:rsid w:val="00A07553"/>
    <w:rsid w:val="00A10F52"/>
    <w:rsid w:val="00A11422"/>
    <w:rsid w:val="00A11826"/>
    <w:rsid w:val="00A130EE"/>
    <w:rsid w:val="00A13A1C"/>
    <w:rsid w:val="00A15116"/>
    <w:rsid w:val="00A16368"/>
    <w:rsid w:val="00A167FE"/>
    <w:rsid w:val="00A22720"/>
    <w:rsid w:val="00A22765"/>
    <w:rsid w:val="00A2378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183"/>
    <w:rsid w:val="00A644E7"/>
    <w:rsid w:val="00A64D97"/>
    <w:rsid w:val="00A66BB5"/>
    <w:rsid w:val="00A71E59"/>
    <w:rsid w:val="00A7216B"/>
    <w:rsid w:val="00A73508"/>
    <w:rsid w:val="00A7390B"/>
    <w:rsid w:val="00A76270"/>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35E"/>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016"/>
    <w:rsid w:val="00B133BD"/>
    <w:rsid w:val="00B144C7"/>
    <w:rsid w:val="00B2662B"/>
    <w:rsid w:val="00B33B08"/>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03C4"/>
    <w:rsid w:val="00BC3B78"/>
    <w:rsid w:val="00BC6B76"/>
    <w:rsid w:val="00BC71E7"/>
    <w:rsid w:val="00BC7B56"/>
    <w:rsid w:val="00BD0260"/>
    <w:rsid w:val="00BD123C"/>
    <w:rsid w:val="00BD380C"/>
    <w:rsid w:val="00BD40D4"/>
    <w:rsid w:val="00BE1A64"/>
    <w:rsid w:val="00BE36DC"/>
    <w:rsid w:val="00BE397A"/>
    <w:rsid w:val="00BE453D"/>
    <w:rsid w:val="00BE46F9"/>
    <w:rsid w:val="00BE5E01"/>
    <w:rsid w:val="00BE68BC"/>
    <w:rsid w:val="00BE6B1A"/>
    <w:rsid w:val="00BF0BA4"/>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59A"/>
    <w:rsid w:val="00C959FD"/>
    <w:rsid w:val="00C9678E"/>
    <w:rsid w:val="00C969FC"/>
    <w:rsid w:val="00C97348"/>
    <w:rsid w:val="00C975AA"/>
    <w:rsid w:val="00C97F12"/>
    <w:rsid w:val="00CA0BD8"/>
    <w:rsid w:val="00CA3FC6"/>
    <w:rsid w:val="00CA7114"/>
    <w:rsid w:val="00CA7319"/>
    <w:rsid w:val="00CA7CEF"/>
    <w:rsid w:val="00CB156F"/>
    <w:rsid w:val="00CB1DC1"/>
    <w:rsid w:val="00CB6681"/>
    <w:rsid w:val="00CB6E91"/>
    <w:rsid w:val="00CC1644"/>
    <w:rsid w:val="00CC280F"/>
    <w:rsid w:val="00CC2817"/>
    <w:rsid w:val="00CC3AFF"/>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3D"/>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176E"/>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47EF"/>
    <w:rsid w:val="00DC6E75"/>
    <w:rsid w:val="00DD02EE"/>
    <w:rsid w:val="00DD081C"/>
    <w:rsid w:val="00DD202B"/>
    <w:rsid w:val="00DD2065"/>
    <w:rsid w:val="00DD3775"/>
    <w:rsid w:val="00DD3CD4"/>
    <w:rsid w:val="00DD470B"/>
    <w:rsid w:val="00DD5FFE"/>
    <w:rsid w:val="00DD652E"/>
    <w:rsid w:val="00DD6621"/>
    <w:rsid w:val="00DE20FA"/>
    <w:rsid w:val="00DE25C5"/>
    <w:rsid w:val="00DE343C"/>
    <w:rsid w:val="00DE372A"/>
    <w:rsid w:val="00DE49D2"/>
    <w:rsid w:val="00DE4B5A"/>
    <w:rsid w:val="00DE649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96C8C"/>
    <w:rsid w:val="00EA0959"/>
    <w:rsid w:val="00EA118D"/>
    <w:rsid w:val="00EA35C5"/>
    <w:rsid w:val="00EA3680"/>
    <w:rsid w:val="00EA3AE8"/>
    <w:rsid w:val="00EA3C66"/>
    <w:rsid w:val="00EA3E71"/>
    <w:rsid w:val="00EA4477"/>
    <w:rsid w:val="00EB1EE2"/>
    <w:rsid w:val="00EB3276"/>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6AFA"/>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30CB"/>
    <w:rsid w:val="00FF45BC"/>
    <w:rsid w:val="00FF4686"/>
    <w:rsid w:val="00FF4835"/>
    <w:rsid w:val="00FF49E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3C4"/>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BC03C4"/>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BC03C4"/>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BC03C4"/>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BC03C4"/>
    <w:pPr>
      <w:spacing w:before="240" w:after="60"/>
      <w:outlineLvl w:val="5"/>
    </w:pPr>
    <w:rPr>
      <w:b/>
      <w:bCs/>
    </w:rPr>
  </w:style>
  <w:style w:type="paragraph" w:styleId="Heading7">
    <w:name w:val="heading 7"/>
    <w:aliases w:val="7,h7"/>
    <w:basedOn w:val="Normal"/>
    <w:next w:val="Normal"/>
    <w:link w:val="Heading7Char"/>
    <w:uiPriority w:val="9"/>
    <w:unhideWhenUsed/>
    <w:qFormat/>
    <w:rsid w:val="00BC03C4"/>
    <w:pPr>
      <w:spacing w:before="240" w:after="60"/>
      <w:outlineLvl w:val="6"/>
    </w:pPr>
  </w:style>
  <w:style w:type="paragraph" w:styleId="Heading8">
    <w:name w:val="heading 8"/>
    <w:aliases w:val="8,h8"/>
    <w:basedOn w:val="Normal"/>
    <w:next w:val="Normal"/>
    <w:link w:val="Heading8Char"/>
    <w:uiPriority w:val="9"/>
    <w:unhideWhenUsed/>
    <w:qFormat/>
    <w:rsid w:val="00BC03C4"/>
    <w:pPr>
      <w:spacing w:before="240" w:after="60"/>
      <w:outlineLvl w:val="7"/>
    </w:pPr>
    <w:rPr>
      <w:i/>
      <w:iCs/>
    </w:rPr>
  </w:style>
  <w:style w:type="paragraph" w:styleId="Heading9">
    <w:name w:val="heading 9"/>
    <w:aliases w:val="9,h9"/>
    <w:basedOn w:val="Normal"/>
    <w:next w:val="Normal"/>
    <w:link w:val="Heading9Char"/>
    <w:uiPriority w:val="9"/>
    <w:unhideWhenUsed/>
    <w:qFormat/>
    <w:rsid w:val="00BC03C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BC03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03C4"/>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uiPriority w:val="99"/>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BC03C4"/>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BC03C4"/>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uiPriority w:val="99"/>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BC03C4"/>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BC03C4"/>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BC03C4"/>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BC03C4"/>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BC03C4"/>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BC03C4"/>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BC03C4"/>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BC03C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03C4"/>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BC03C4"/>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11133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6C3D-7757-4256-85F3-61B26738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15769</Words>
  <Characters>87300</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2019-02-13T17:29:00Z</dcterms:created>
  <dcterms:modified xsi:type="dcterms:W3CDTF">2019-02-13T17:29:00Z</dcterms:modified>
</cp:coreProperties>
</file>