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565584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584" w:rsidRDefault="00565584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COMPANY NAME</w:t>
            </w:r>
          </w:p>
        </w:tc>
      </w:tr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565584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584" w:rsidRDefault="00565584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 SIGNED</w:t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815" w:rsidRDefault="00982815" w:rsidP="003B5B69">
      <w:r>
        <w:separator/>
      </w:r>
    </w:p>
  </w:endnote>
  <w:endnote w:type="continuationSeparator" w:id="0">
    <w:p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BF7" w:rsidRDefault="00BD1B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B69" w:rsidRPr="003B5B69" w:rsidRDefault="00565584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089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BF7" w:rsidRDefault="00BD1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815" w:rsidRDefault="00982815" w:rsidP="003B5B69">
      <w:r>
        <w:separator/>
      </w:r>
    </w:p>
  </w:footnote>
  <w:footnote w:type="continuationSeparator" w:id="0">
    <w:p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BF7" w:rsidRDefault="00BD1B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3C0" w:rsidRPr="005C3FA7" w:rsidRDefault="008823C0" w:rsidP="008823C0">
    <w:pPr>
      <w:pStyle w:val="CommentText"/>
      <w:tabs>
        <w:tab w:val="left" w:pos="1242"/>
      </w:tabs>
      <w:ind w:right="252"/>
      <w:jc w:val="both"/>
      <w:rPr>
        <w:color w:val="000000" w:themeColor="text1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BD1BF7">
      <w:rPr>
        <w:i/>
        <w:color w:val="000000" w:themeColor="text1"/>
        <w:sz w:val="22"/>
        <w:szCs w:val="22"/>
      </w:rPr>
      <w:t>Actuarial Consulting Services</w:t>
    </w:r>
  </w:p>
  <w:p w:rsidR="008823C0" w:rsidRPr="005C3FA7" w:rsidRDefault="008823C0" w:rsidP="008823C0">
    <w:pPr>
      <w:pStyle w:val="CommentText"/>
      <w:tabs>
        <w:tab w:val="left" w:pos="1242"/>
      </w:tabs>
      <w:ind w:right="252"/>
      <w:jc w:val="both"/>
      <w:rPr>
        <w:i/>
        <w:color w:val="000000" w:themeColor="text1"/>
        <w:sz w:val="22"/>
        <w:szCs w:val="22"/>
      </w:rPr>
    </w:pPr>
    <w:r w:rsidRPr="005C3FA7">
      <w:rPr>
        <w:color w:val="000000" w:themeColor="text1"/>
      </w:rPr>
      <w:t xml:space="preserve">RFP Number:  </w:t>
    </w:r>
    <w:r w:rsidRPr="005C3FA7">
      <w:rPr>
        <w:color w:val="000000" w:themeColor="text1"/>
        <w:sz w:val="22"/>
        <w:szCs w:val="22"/>
      </w:rPr>
      <w:t xml:space="preserve"> </w:t>
    </w:r>
    <w:r w:rsidRPr="005C3FA7">
      <w:rPr>
        <w:i/>
        <w:color w:val="000000" w:themeColor="text1"/>
        <w:sz w:val="22"/>
        <w:szCs w:val="22"/>
      </w:rPr>
      <w:t>J</w:t>
    </w:r>
    <w:r w:rsidR="00BD1BF7">
      <w:rPr>
        <w:i/>
        <w:color w:val="000000" w:themeColor="text1"/>
        <w:sz w:val="22"/>
        <w:szCs w:val="22"/>
      </w:rPr>
      <w:t>BWCP</w:t>
    </w:r>
    <w:r w:rsidRPr="005C3FA7">
      <w:rPr>
        <w:i/>
        <w:color w:val="000000" w:themeColor="text1"/>
        <w:sz w:val="22"/>
        <w:szCs w:val="22"/>
      </w:rPr>
      <w:t>-2019-0</w:t>
    </w:r>
    <w:r w:rsidR="00BD1BF7">
      <w:rPr>
        <w:i/>
        <w:color w:val="000000" w:themeColor="text1"/>
        <w:sz w:val="22"/>
        <w:szCs w:val="22"/>
      </w:rPr>
      <w:t>6</w:t>
    </w:r>
    <w:r w:rsidRPr="005C3FA7">
      <w:rPr>
        <w:i/>
        <w:color w:val="000000" w:themeColor="text1"/>
        <w:sz w:val="22"/>
        <w:szCs w:val="22"/>
      </w:rPr>
      <w:t>-DM</w:t>
    </w:r>
  </w:p>
  <w:p w:rsidR="002F7C32" w:rsidRDefault="002F7C32">
    <w:pPr>
      <w:pStyle w:val="Header"/>
    </w:pPr>
  </w:p>
  <w:p w:rsidR="002F7C32" w:rsidRDefault="002F7C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BF7" w:rsidRDefault="00BD1B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52F11"/>
    <w:rsid w:val="0006393A"/>
    <w:rsid w:val="00130893"/>
    <w:rsid w:val="00171985"/>
    <w:rsid w:val="00172754"/>
    <w:rsid w:val="002F7C32"/>
    <w:rsid w:val="003B5B69"/>
    <w:rsid w:val="003C1CD2"/>
    <w:rsid w:val="003D25AE"/>
    <w:rsid w:val="00425B35"/>
    <w:rsid w:val="00485351"/>
    <w:rsid w:val="004D3C87"/>
    <w:rsid w:val="004E17DF"/>
    <w:rsid w:val="00565584"/>
    <w:rsid w:val="005C2DBA"/>
    <w:rsid w:val="005D6DC5"/>
    <w:rsid w:val="007A0C3E"/>
    <w:rsid w:val="007D3EEB"/>
    <w:rsid w:val="007E633D"/>
    <w:rsid w:val="008823C0"/>
    <w:rsid w:val="008D26E3"/>
    <w:rsid w:val="00956199"/>
    <w:rsid w:val="00982815"/>
    <w:rsid w:val="00983D08"/>
    <w:rsid w:val="00983E18"/>
    <w:rsid w:val="00AE47AF"/>
    <w:rsid w:val="00B93036"/>
    <w:rsid w:val="00BD1BF7"/>
    <w:rsid w:val="00BE6A0A"/>
    <w:rsid w:val="00BE6E11"/>
    <w:rsid w:val="00BF2E9B"/>
    <w:rsid w:val="00CD0EA1"/>
    <w:rsid w:val="00D17F2D"/>
    <w:rsid w:val="00D6526C"/>
    <w:rsid w:val="00D720E4"/>
    <w:rsid w:val="00DF6CCE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72A8C41"/>
  <w15:docId w15:val="{CFED4D40-1C6D-41ED-9380-2962A27A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C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C32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8823C0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Mok, Deborah</cp:lastModifiedBy>
  <cp:revision>6</cp:revision>
  <cp:lastPrinted>2019-08-23T20:37:00Z</cp:lastPrinted>
  <dcterms:created xsi:type="dcterms:W3CDTF">2019-04-04T19:08:00Z</dcterms:created>
  <dcterms:modified xsi:type="dcterms:W3CDTF">2019-12-16T19:09:00Z</dcterms:modified>
</cp:coreProperties>
</file>