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5" w:type="dxa"/>
        <w:tblInd w:w="-265" w:type="dxa"/>
        <w:tblLayout w:type="fixed"/>
        <w:tblCellMar>
          <w:left w:w="115" w:type="dxa"/>
          <w:right w:w="115" w:type="dxa"/>
        </w:tblCellMar>
        <w:tblLook w:val="0000"/>
      </w:tblPr>
      <w:tblGrid>
        <w:gridCol w:w="3145"/>
        <w:gridCol w:w="6580"/>
      </w:tblGrid>
      <w:tr w:rsidR="008B50E8" w:rsidRPr="009E10B7" w:rsidTr="00C15344">
        <w:trPr>
          <w:cantSplit/>
          <w:trHeight w:hRule="exact" w:val="4860"/>
        </w:trPr>
        <w:tc>
          <w:tcPr>
            <w:tcW w:w="3145" w:type="dxa"/>
            <w:vMerge w:val="restart"/>
            <w:tcMar>
              <w:left w:w="0" w:type="dxa"/>
              <w:right w:w="0" w:type="dxa"/>
            </w:tcMar>
          </w:tcPr>
          <w:p w:rsidR="008B50E8" w:rsidRPr="009E10B7" w:rsidRDefault="004143CF" w:rsidP="006A6E22">
            <w:pPr>
              <w:rPr>
                <w:rFonts w:ascii="Arial" w:hAnsi="Arial" w:cs="Arial"/>
              </w:rPr>
            </w:pPr>
            <w:r w:rsidRPr="004143CF">
              <w:rPr>
                <w:rFonts w:ascii="Arial" w:hAnsi="Arial" w:cs="Arial"/>
                <w:b/>
                <w:noProof/>
                <w:color w:val="0000FF"/>
                <w:szCs w:val="28"/>
              </w:rPr>
              <w:pict>
                <v:shapetype id="_x0000_t32" coordsize="21600,21600" o:spt="32" o:oned="t" path="m,l21600,21600e" filled="f">
                  <v:path arrowok="t" fillok="f" o:connecttype="none"/>
                  <o:lock v:ext="edit" shapetype="t"/>
                </v:shapetype>
                <v:shape id="_x0000_s1032" type="#_x0000_t32" style="position:absolute;margin-left:156.05pt;margin-top:241.05pt;width:323.65pt;height:0;z-index:251661312" o:connectortype="straight"/>
              </w:pict>
            </w:r>
            <w:r w:rsidRPr="004143CF">
              <w:rPr>
                <w:rFonts w:ascii="Arial" w:hAnsi="Arial" w:cs="Arial"/>
                <w:b/>
                <w:noProof/>
                <w:color w:val="0000FF"/>
                <w:szCs w:val="28"/>
              </w:rPr>
              <w:pict>
                <v:shape id="_x0000_s1031" type="#_x0000_t32" style="position:absolute;margin-left:156.05pt;margin-top:561pt;width:323.65pt;height:0;z-index:251660288" o:connectortype="straight"/>
              </w:pict>
            </w:r>
            <w:r w:rsidR="00D31696" w:rsidRPr="00D31696">
              <w:rPr>
                <w:rFonts w:ascii="Arial" w:hAnsi="Arial" w:cs="Arial"/>
                <w:noProof/>
              </w:rPr>
              <w:drawing>
                <wp:inline distT="0" distB="0" distL="0" distR="0">
                  <wp:extent cx="1809750" cy="7239000"/>
                  <wp:effectExtent l="19050" t="0" r="0" b="0"/>
                  <wp:docPr id="6"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6580" w:type="dxa"/>
            <w:tcMar>
              <w:left w:w="0" w:type="dxa"/>
              <w:right w:w="0" w:type="dxa"/>
            </w:tcMar>
            <w:vAlign w:val="bottom"/>
          </w:tcPr>
          <w:p w:rsidR="00C15344" w:rsidRDefault="00C15344" w:rsidP="00D31696">
            <w:pPr>
              <w:pStyle w:val="JCCReportCoverTitle"/>
              <w:tabs>
                <w:tab w:val="left" w:pos="268"/>
              </w:tabs>
              <w:rPr>
                <w:rFonts w:ascii="Arial" w:hAnsi="Arial" w:cs="Arial"/>
                <w:color w:val="073873"/>
                <w:sz w:val="80"/>
                <w:szCs w:val="80"/>
              </w:rPr>
            </w:pPr>
          </w:p>
          <w:p w:rsidR="008B50E8" w:rsidRPr="00765CB3" w:rsidRDefault="008B50E8" w:rsidP="00D31696">
            <w:pPr>
              <w:pStyle w:val="JCCReportCoverTitle"/>
              <w:tabs>
                <w:tab w:val="left" w:pos="268"/>
              </w:tabs>
              <w:rPr>
                <w:rFonts w:ascii="Arial" w:hAnsi="Arial" w:cs="Arial"/>
                <w:b/>
                <w:sz w:val="80"/>
                <w:szCs w:val="80"/>
              </w:rPr>
            </w:pPr>
            <w:r w:rsidRPr="00765CB3">
              <w:rPr>
                <w:rFonts w:ascii="Arial" w:hAnsi="Arial" w:cs="Arial"/>
                <w:b/>
                <w:color w:val="073873"/>
                <w:sz w:val="80"/>
                <w:szCs w:val="80"/>
              </w:rPr>
              <w:t>REQUEST FOR PROPOSALS</w:t>
            </w:r>
          </w:p>
          <w:p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rsidTr="00C15344">
        <w:trPr>
          <w:cantSplit/>
          <w:trHeight w:hRule="exact" w:val="6760"/>
        </w:trPr>
        <w:tc>
          <w:tcPr>
            <w:tcW w:w="3145" w:type="dxa"/>
            <w:vMerge/>
            <w:tcMar>
              <w:left w:w="0" w:type="dxa"/>
              <w:right w:w="0" w:type="dxa"/>
            </w:tcMar>
          </w:tcPr>
          <w:p w:rsidR="008B50E8" w:rsidRPr="009E10B7" w:rsidRDefault="008B50E8" w:rsidP="006A6E22">
            <w:pPr>
              <w:rPr>
                <w:rFonts w:ascii="Arial" w:hAnsi="Arial" w:cs="Arial"/>
                <w:b/>
                <w:caps/>
                <w:spacing w:val="20"/>
                <w:sz w:val="28"/>
              </w:rPr>
            </w:pPr>
          </w:p>
        </w:tc>
        <w:tc>
          <w:tcPr>
            <w:tcW w:w="6580" w:type="dxa"/>
            <w:tcMar>
              <w:left w:w="0" w:type="dxa"/>
              <w:right w:w="0" w:type="dxa"/>
            </w:tcMar>
          </w:tcPr>
          <w:p w:rsidR="008B50E8" w:rsidRPr="00564CBB" w:rsidRDefault="00D31696" w:rsidP="00F94BC5">
            <w:pPr>
              <w:pStyle w:val="JCCReportCoverSubhead"/>
              <w:spacing w:line="240" w:lineRule="auto"/>
              <w:rPr>
                <w:rFonts w:asciiTheme="minorHAnsi" w:hAnsiTheme="minorHAnsi" w:cstheme="minorHAnsi"/>
                <w:b/>
                <w:color w:val="000000" w:themeColor="text1"/>
                <w:sz w:val="32"/>
                <w:szCs w:val="32"/>
              </w:rPr>
            </w:pPr>
            <w:r w:rsidRPr="00564CBB">
              <w:rPr>
                <w:rFonts w:asciiTheme="minorHAnsi" w:hAnsiTheme="minorHAnsi" w:cstheme="minorHAnsi"/>
                <w:b/>
                <w:color w:val="000000" w:themeColor="text1"/>
                <w:sz w:val="32"/>
                <w:szCs w:val="32"/>
              </w:rPr>
              <w:t>JUDICIAL COUNCIL OF CALIFORNIA</w:t>
            </w:r>
          </w:p>
          <w:p w:rsidR="008B50E8" w:rsidRPr="00C15344" w:rsidRDefault="008B50E8" w:rsidP="009106C9">
            <w:pPr>
              <w:pStyle w:val="JCCReportCoverSubhead"/>
              <w:spacing w:line="240" w:lineRule="auto"/>
              <w:rPr>
                <w:rFonts w:ascii="Arial" w:hAnsi="Arial" w:cs="Arial"/>
                <w:b/>
                <w:sz w:val="20"/>
                <w:szCs w:val="20"/>
              </w:rPr>
            </w:pPr>
          </w:p>
          <w:p w:rsidR="009106C9" w:rsidRDefault="009106C9" w:rsidP="009106C9">
            <w:pPr>
              <w:pStyle w:val="JCCReportCoverSubhead"/>
              <w:spacing w:line="240" w:lineRule="auto"/>
              <w:rPr>
                <w:rFonts w:ascii="Arial" w:hAnsi="Arial" w:cs="Arial"/>
                <w:b/>
                <w:szCs w:val="28"/>
              </w:rPr>
            </w:pPr>
          </w:p>
          <w:p w:rsidR="00D31696" w:rsidRDefault="008B50E8" w:rsidP="009106C9">
            <w:pPr>
              <w:pStyle w:val="JCCReportCoverSubhead"/>
              <w:spacing w:line="240" w:lineRule="auto"/>
              <w:rPr>
                <w:rFonts w:ascii="Arial" w:hAnsi="Arial" w:cs="Arial"/>
                <w:b/>
                <w:szCs w:val="28"/>
              </w:rPr>
            </w:pPr>
            <w:r>
              <w:rPr>
                <w:rFonts w:ascii="Arial" w:hAnsi="Arial" w:cs="Arial"/>
                <w:b/>
                <w:szCs w:val="28"/>
              </w:rPr>
              <w:t>Regarding:</w:t>
            </w:r>
          </w:p>
          <w:p w:rsidR="009106C9" w:rsidRDefault="009106C9" w:rsidP="009106C9">
            <w:pPr>
              <w:pStyle w:val="JCCReportCoverSubhead"/>
              <w:spacing w:line="240" w:lineRule="auto"/>
              <w:rPr>
                <w:rFonts w:ascii="Arial" w:hAnsi="Arial" w:cs="Arial"/>
                <w:b/>
                <w:szCs w:val="28"/>
              </w:rPr>
            </w:pPr>
          </w:p>
          <w:p w:rsidR="00D31696" w:rsidRDefault="00D31696" w:rsidP="00564CBB">
            <w:pPr>
              <w:pStyle w:val="JCCReportCoverSubhead"/>
              <w:spacing w:before="60" w:line="240" w:lineRule="auto"/>
              <w:rPr>
                <w:rFonts w:ascii="Arial" w:hAnsi="Arial" w:cs="Arial"/>
                <w:b/>
                <w:caps w:val="0"/>
                <w:color w:val="0000FF"/>
                <w:szCs w:val="28"/>
              </w:rPr>
            </w:pPr>
            <w:r>
              <w:rPr>
                <w:rFonts w:ascii="Arial" w:hAnsi="Arial" w:cs="Arial"/>
                <w:b/>
                <w:szCs w:val="28"/>
              </w:rPr>
              <w:t>RFP Title:</w:t>
            </w:r>
            <w:r w:rsidR="008B50E8">
              <w:rPr>
                <w:rFonts w:ascii="Arial" w:hAnsi="Arial" w:cs="Arial"/>
                <w:b/>
                <w:szCs w:val="28"/>
              </w:rPr>
              <w:br/>
            </w:r>
            <w:r w:rsidR="00C15344" w:rsidRPr="00564CBB">
              <w:rPr>
                <w:rFonts w:asciiTheme="minorHAnsi" w:hAnsiTheme="minorHAnsi" w:cstheme="minorHAnsi"/>
                <w:b/>
                <w:caps w:val="0"/>
                <w:color w:val="000000" w:themeColor="text1"/>
                <w:sz w:val="32"/>
                <w:szCs w:val="32"/>
              </w:rPr>
              <w:t>WebEx Replacement Project</w:t>
            </w:r>
            <w:r>
              <w:rPr>
                <w:rFonts w:ascii="Arial" w:hAnsi="Arial" w:cs="Arial"/>
                <w:b/>
                <w:caps w:val="0"/>
                <w:color w:val="0000FF"/>
                <w:szCs w:val="28"/>
              </w:rPr>
              <w:t xml:space="preserve"> </w:t>
            </w:r>
          </w:p>
          <w:p w:rsidR="00D31696" w:rsidRPr="00564CBB" w:rsidRDefault="00D31696" w:rsidP="009106C9">
            <w:pPr>
              <w:pStyle w:val="JCCReportCoverSubhead"/>
              <w:spacing w:after="120" w:line="240" w:lineRule="auto"/>
              <w:rPr>
                <w:rFonts w:ascii="Arial" w:hAnsi="Arial" w:cs="Arial"/>
                <w:b/>
                <w:caps w:val="0"/>
                <w:color w:val="000000" w:themeColor="text1"/>
                <w:szCs w:val="28"/>
              </w:rPr>
            </w:pPr>
          </w:p>
          <w:p w:rsidR="00D31696" w:rsidRPr="00564CBB" w:rsidRDefault="00D31696" w:rsidP="00564CBB">
            <w:pPr>
              <w:pStyle w:val="JCCReportCoverSubhead"/>
              <w:spacing w:after="120" w:line="240" w:lineRule="auto"/>
              <w:rPr>
                <w:rFonts w:ascii="Arial" w:hAnsi="Arial" w:cs="Arial"/>
                <w:b/>
                <w:color w:val="000000" w:themeColor="text1"/>
                <w:szCs w:val="28"/>
              </w:rPr>
            </w:pPr>
            <w:r w:rsidRPr="00564CBB">
              <w:rPr>
                <w:rFonts w:ascii="Arial" w:hAnsi="Arial" w:cs="Arial"/>
                <w:b/>
                <w:color w:val="000000" w:themeColor="text1"/>
                <w:szCs w:val="28"/>
              </w:rPr>
              <w:t>RFP Number:</w:t>
            </w:r>
          </w:p>
          <w:p w:rsidR="008B50E8" w:rsidRPr="00564CBB" w:rsidRDefault="00886966" w:rsidP="009106C9">
            <w:pPr>
              <w:pStyle w:val="JCCReportCoverSubhead"/>
              <w:spacing w:line="240" w:lineRule="auto"/>
              <w:rPr>
                <w:rFonts w:asciiTheme="minorHAnsi" w:hAnsiTheme="minorHAnsi" w:cstheme="minorHAnsi"/>
                <w:color w:val="000000" w:themeColor="text1"/>
                <w:sz w:val="32"/>
                <w:szCs w:val="32"/>
              </w:rPr>
            </w:pPr>
            <w:r w:rsidRPr="00564CBB">
              <w:rPr>
                <w:rFonts w:asciiTheme="minorHAnsi" w:hAnsiTheme="minorHAnsi" w:cstheme="minorHAnsi"/>
                <w:b/>
                <w:caps w:val="0"/>
                <w:color w:val="000000" w:themeColor="text1"/>
                <w:sz w:val="32"/>
                <w:szCs w:val="32"/>
              </w:rPr>
              <w:t>RFP # IT</w:t>
            </w:r>
            <w:r w:rsidR="00D31696" w:rsidRPr="00564CBB">
              <w:rPr>
                <w:rFonts w:asciiTheme="minorHAnsi" w:hAnsiTheme="minorHAnsi" w:cstheme="minorHAnsi"/>
                <w:b/>
                <w:caps w:val="0"/>
                <w:color w:val="000000" w:themeColor="text1"/>
                <w:sz w:val="32"/>
                <w:szCs w:val="32"/>
              </w:rPr>
              <w:t>-072414-WXRP-CF</w:t>
            </w:r>
          </w:p>
          <w:p w:rsidR="008B50E8" w:rsidRPr="00564CBB" w:rsidRDefault="008B50E8" w:rsidP="009106C9">
            <w:pPr>
              <w:pStyle w:val="Header"/>
              <w:tabs>
                <w:tab w:val="clear" w:pos="4320"/>
                <w:tab w:val="clear" w:pos="8640"/>
              </w:tabs>
              <w:autoSpaceDE w:val="0"/>
              <w:autoSpaceDN w:val="0"/>
              <w:adjustRightInd w:val="0"/>
              <w:spacing w:after="120"/>
              <w:rPr>
                <w:rFonts w:ascii="Arial" w:hAnsi="Arial" w:cs="Arial"/>
                <w:b/>
                <w:bCs/>
                <w:smallCaps/>
                <w:color w:val="000000" w:themeColor="text1"/>
                <w:sz w:val="28"/>
                <w:szCs w:val="20"/>
              </w:rPr>
            </w:pPr>
          </w:p>
          <w:p w:rsidR="008B50E8" w:rsidRPr="00564CBB" w:rsidRDefault="008B50E8" w:rsidP="009106C9">
            <w:pPr>
              <w:pStyle w:val="Header"/>
              <w:tabs>
                <w:tab w:val="clear" w:pos="4320"/>
                <w:tab w:val="clear" w:pos="8640"/>
              </w:tabs>
              <w:autoSpaceDE w:val="0"/>
              <w:autoSpaceDN w:val="0"/>
              <w:adjustRightInd w:val="0"/>
              <w:spacing w:after="120"/>
              <w:rPr>
                <w:rFonts w:ascii="Arial" w:hAnsi="Arial" w:cs="Arial"/>
                <w:b/>
                <w:bCs/>
                <w:smallCaps/>
                <w:color w:val="000000" w:themeColor="text1"/>
                <w:sz w:val="28"/>
                <w:szCs w:val="20"/>
              </w:rPr>
            </w:pPr>
            <w:r w:rsidRPr="00564CBB">
              <w:rPr>
                <w:rFonts w:ascii="Arial" w:hAnsi="Arial" w:cs="Arial"/>
                <w:b/>
                <w:bCs/>
                <w:smallCaps/>
                <w:color w:val="000000" w:themeColor="text1"/>
                <w:sz w:val="28"/>
                <w:szCs w:val="20"/>
              </w:rPr>
              <w:t xml:space="preserve">PROPOSALS DUE:  </w:t>
            </w:r>
          </w:p>
          <w:p w:rsidR="008B50E8" w:rsidRPr="00564CBB" w:rsidRDefault="005A0133" w:rsidP="009106C9">
            <w:pPr>
              <w:pStyle w:val="Header"/>
              <w:tabs>
                <w:tab w:val="clear" w:pos="4320"/>
                <w:tab w:val="clear" w:pos="8640"/>
              </w:tabs>
              <w:autoSpaceDE w:val="0"/>
              <w:autoSpaceDN w:val="0"/>
              <w:adjustRightInd w:val="0"/>
              <w:spacing w:after="120"/>
              <w:rPr>
                <w:rFonts w:asciiTheme="minorHAnsi" w:hAnsiTheme="minorHAnsi" w:cstheme="minorHAnsi"/>
                <w:b/>
                <w:bCs/>
                <w:smallCaps/>
                <w:color w:val="000000" w:themeColor="text1"/>
                <w:sz w:val="28"/>
                <w:szCs w:val="20"/>
              </w:rPr>
            </w:pPr>
            <w:r>
              <w:rPr>
                <w:rFonts w:asciiTheme="minorHAnsi" w:hAnsiTheme="minorHAnsi" w:cstheme="minorHAnsi"/>
                <w:b/>
                <w:color w:val="000000" w:themeColor="text1"/>
                <w:sz w:val="32"/>
                <w:szCs w:val="32"/>
              </w:rPr>
              <w:t>August 25</w:t>
            </w:r>
            <w:r w:rsidR="002E3AC3" w:rsidRPr="00564CBB">
              <w:rPr>
                <w:rFonts w:asciiTheme="minorHAnsi" w:hAnsiTheme="minorHAnsi" w:cstheme="minorHAnsi"/>
                <w:b/>
                <w:color w:val="000000" w:themeColor="text1"/>
                <w:sz w:val="32"/>
                <w:szCs w:val="32"/>
              </w:rPr>
              <w:t>, 2014</w:t>
            </w:r>
            <w:r w:rsidR="00BC629B" w:rsidRPr="00BC629B">
              <w:rPr>
                <w:rFonts w:asciiTheme="minorHAnsi" w:hAnsiTheme="minorHAnsi" w:cstheme="minorHAnsi"/>
                <w:color w:val="000000" w:themeColor="text1"/>
                <w:sz w:val="32"/>
                <w:szCs w:val="32"/>
              </w:rPr>
              <w:t>,</w:t>
            </w:r>
            <w:r w:rsidR="002E3AC3" w:rsidRPr="00564CBB">
              <w:rPr>
                <w:rFonts w:asciiTheme="minorHAnsi" w:hAnsiTheme="minorHAnsi" w:cstheme="minorHAnsi"/>
                <w:color w:val="000000" w:themeColor="text1"/>
                <w:sz w:val="28"/>
                <w:szCs w:val="28"/>
              </w:rPr>
              <w:t xml:space="preserve"> </w:t>
            </w:r>
            <w:r w:rsidR="008B50E8" w:rsidRPr="00564CBB">
              <w:rPr>
                <w:rFonts w:asciiTheme="minorHAnsi" w:hAnsiTheme="minorHAnsi" w:cstheme="minorHAnsi"/>
                <w:bCs/>
                <w:smallCaps/>
                <w:color w:val="000000" w:themeColor="text1"/>
                <w:sz w:val="28"/>
                <w:szCs w:val="28"/>
              </w:rPr>
              <w:t xml:space="preserve">no later than </w:t>
            </w:r>
            <w:r w:rsidR="002E3AC3" w:rsidRPr="00564CBB">
              <w:rPr>
                <w:rFonts w:asciiTheme="minorHAnsi" w:hAnsiTheme="minorHAnsi" w:cstheme="minorHAnsi"/>
                <w:b/>
                <w:color w:val="000000" w:themeColor="text1"/>
                <w:sz w:val="32"/>
                <w:szCs w:val="32"/>
              </w:rPr>
              <w:t>1:00</w:t>
            </w:r>
            <w:r w:rsidR="008B50E8" w:rsidRPr="00564CBB">
              <w:rPr>
                <w:rFonts w:asciiTheme="minorHAnsi" w:hAnsiTheme="minorHAnsi" w:cstheme="minorHAnsi"/>
                <w:b/>
                <w:caps/>
                <w:color w:val="000000" w:themeColor="text1"/>
                <w:sz w:val="22"/>
                <w:szCs w:val="28"/>
              </w:rPr>
              <w:t xml:space="preserve"> </w:t>
            </w:r>
            <w:r w:rsidR="008B50E8" w:rsidRPr="00564CBB">
              <w:rPr>
                <w:rFonts w:asciiTheme="minorHAnsi" w:hAnsiTheme="minorHAnsi" w:cstheme="minorHAnsi"/>
                <w:b/>
                <w:bCs/>
                <w:smallCaps/>
                <w:color w:val="000000" w:themeColor="text1"/>
                <w:sz w:val="28"/>
                <w:szCs w:val="20"/>
              </w:rPr>
              <w:t>p.m.</w:t>
            </w:r>
            <w:r w:rsidR="009106C9" w:rsidRPr="00564CBB">
              <w:rPr>
                <w:rFonts w:asciiTheme="minorHAnsi" w:hAnsiTheme="minorHAnsi" w:cstheme="minorHAnsi"/>
                <w:bCs/>
                <w:smallCaps/>
                <w:color w:val="000000" w:themeColor="text1"/>
                <w:sz w:val="28"/>
                <w:szCs w:val="20"/>
              </w:rPr>
              <w:t xml:space="preserve"> (PDT)</w:t>
            </w:r>
            <w:r w:rsidR="008B50E8" w:rsidRPr="00564CBB">
              <w:rPr>
                <w:rFonts w:asciiTheme="minorHAnsi" w:hAnsiTheme="minorHAnsi" w:cstheme="minorHAnsi"/>
                <w:bCs/>
                <w:smallCaps/>
                <w:color w:val="000000" w:themeColor="text1"/>
                <w:sz w:val="28"/>
                <w:szCs w:val="20"/>
              </w:rPr>
              <w:t xml:space="preserve"> </w:t>
            </w:r>
          </w:p>
          <w:p w:rsidR="008B50E8" w:rsidRDefault="008B50E8" w:rsidP="009106C9">
            <w:pPr>
              <w:pStyle w:val="Header"/>
              <w:tabs>
                <w:tab w:val="clear" w:pos="4320"/>
                <w:tab w:val="clear" w:pos="8640"/>
              </w:tabs>
              <w:autoSpaceDE w:val="0"/>
              <w:autoSpaceDN w:val="0"/>
              <w:adjustRightInd w:val="0"/>
              <w:rPr>
                <w:rFonts w:ascii="Arial" w:hAnsi="Arial" w:cs="Arial"/>
                <w:b/>
                <w:bCs/>
                <w:sz w:val="36"/>
              </w:rPr>
            </w:pPr>
          </w:p>
          <w:p w:rsidR="00C15344" w:rsidRDefault="00C15344" w:rsidP="009106C9">
            <w:pPr>
              <w:pStyle w:val="Header"/>
              <w:tabs>
                <w:tab w:val="clear" w:pos="4320"/>
                <w:tab w:val="clear" w:pos="8640"/>
              </w:tabs>
              <w:autoSpaceDE w:val="0"/>
              <w:autoSpaceDN w:val="0"/>
              <w:adjustRightInd w:val="0"/>
              <w:rPr>
                <w:rFonts w:ascii="Arial" w:hAnsi="Arial" w:cs="Arial"/>
                <w:b/>
                <w:bCs/>
                <w:sz w:val="36"/>
              </w:rPr>
            </w:pPr>
          </w:p>
          <w:p w:rsidR="00C15344" w:rsidRPr="009E10B7" w:rsidRDefault="00C15344" w:rsidP="006A6E22">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886966" w:rsidRDefault="00886966" w:rsidP="00C37FF7">
      <w:pPr>
        <w:jc w:val="center"/>
        <w:rPr>
          <w:b/>
          <w:bCs/>
          <w:sz w:val="26"/>
          <w:szCs w:val="26"/>
        </w:rPr>
        <w:sectPr w:rsidR="00886966" w:rsidSect="004E750F">
          <w:headerReference w:type="default" r:id="rId9"/>
          <w:footerReference w:type="default" r:id="rId10"/>
          <w:headerReference w:type="first" r:id="rId11"/>
          <w:pgSz w:w="12240" w:h="15840"/>
          <w:pgMar w:top="1650" w:right="1440" w:bottom="1440" w:left="1440" w:header="900" w:footer="720" w:gutter="0"/>
          <w:cols w:space="720"/>
          <w:titlePg/>
          <w:docGrid w:linePitch="360"/>
        </w:sect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C219E6" w:rsidRPr="002E3AC3" w:rsidRDefault="00C219E6" w:rsidP="002E3AC3">
      <w:pPr>
        <w:pStyle w:val="ListParagraph"/>
        <w:keepNext/>
        <w:numPr>
          <w:ilvl w:val="1"/>
          <w:numId w:val="13"/>
        </w:numPr>
        <w:spacing w:after="120"/>
      </w:pPr>
      <w:r w:rsidRPr="002E3AC3">
        <w:t xml:space="preserve">The </w:t>
      </w:r>
      <w:r w:rsidR="00722EF2">
        <w:t>Judicial Council</w:t>
      </w:r>
      <w:r w:rsidRPr="002E3AC3">
        <w:t xml:space="preserve"> presently uses Cisco WebEx WebOffice cloud based service to securely share files between the </w:t>
      </w:r>
      <w:r w:rsidR="00722EF2">
        <w:t>Judicial Council</w:t>
      </w:r>
      <w:r w:rsidRPr="002E3AC3">
        <w:t>, courts, contractors, and other third parties.  The service has been in use for 10 year</w:t>
      </w:r>
      <w:r w:rsidR="0063471B">
        <w:t>s</w:t>
      </w:r>
      <w:r w:rsidRPr="002E3AC3">
        <w:t xml:space="preserve"> and currently serves approximately 700 active users across the state.  It is a business critical service for sharing documents securely with the </w:t>
      </w:r>
      <w:r w:rsidR="00722EF2">
        <w:t>Judicial Council</w:t>
      </w:r>
      <w:r w:rsidR="0063471B">
        <w:t xml:space="preserve">’s business partners. </w:t>
      </w:r>
      <w:r w:rsidRPr="002E3AC3">
        <w:t>Users include project teams, committees, working groups and task force members.  Currently there are 245 different groups of users sharing 10s of thousands of documents.  Total volume of documents on disk is 47GB.</w:t>
      </w:r>
    </w:p>
    <w:p w:rsidR="00C219E6" w:rsidRPr="002E3AC3" w:rsidRDefault="00C219E6" w:rsidP="00C219E6">
      <w:pPr>
        <w:pStyle w:val="ListParagraph"/>
        <w:keepNext/>
        <w:ind w:left="1440"/>
      </w:pPr>
      <w:r w:rsidRPr="002E3AC3">
        <w:t xml:space="preserve">Cisco WebEx has announced end of life of this product/service with no path forward, and the last day of service is November 30, 2014.  The </w:t>
      </w:r>
      <w:r w:rsidR="00722EF2">
        <w:t>Judicial Council</w:t>
      </w:r>
      <w:r w:rsidRPr="002E3AC3">
        <w:t xml:space="preserve"> must migrate to a different service provider before November 30, 2014.</w:t>
      </w:r>
    </w:p>
    <w:p w:rsidR="0088206E" w:rsidRDefault="0088206E"/>
    <w:p w:rsidR="00C37FF7" w:rsidRPr="00564CBB" w:rsidRDefault="00C37FF7" w:rsidP="00FC4A81">
      <w:pPr>
        <w:keepNext/>
        <w:ind w:left="720" w:hanging="720"/>
        <w:rPr>
          <w:b/>
          <w:bCs/>
          <w:color w:val="000000" w:themeColor="text1"/>
        </w:rPr>
      </w:pPr>
      <w:r>
        <w:rPr>
          <w:b/>
          <w:bCs/>
        </w:rPr>
        <w:t>2.0</w:t>
      </w:r>
      <w:r>
        <w:rPr>
          <w:b/>
          <w:bCs/>
        </w:rPr>
        <w:tab/>
      </w:r>
      <w:r w:rsidR="00FC4A81" w:rsidRPr="00564CBB">
        <w:rPr>
          <w:b/>
          <w:bCs/>
          <w:color w:val="000000" w:themeColor="text1"/>
        </w:rPr>
        <w:t>DESCRIPTION OF</w:t>
      </w:r>
      <w:r w:rsidR="00EC6F52" w:rsidRPr="00564CBB">
        <w:rPr>
          <w:b/>
          <w:bCs/>
          <w:color w:val="000000" w:themeColor="text1"/>
        </w:rPr>
        <w:t xml:space="preserve"> HOSTED S</w:t>
      </w:r>
      <w:r w:rsidR="007F3402">
        <w:rPr>
          <w:b/>
          <w:bCs/>
          <w:color w:val="000000" w:themeColor="text1"/>
        </w:rPr>
        <w:t>OLUTION</w:t>
      </w:r>
      <w:r w:rsidR="00FC4A81" w:rsidRPr="00564CBB">
        <w:rPr>
          <w:b/>
          <w:bCs/>
          <w:color w:val="000000" w:themeColor="text1"/>
        </w:rPr>
        <w:t xml:space="preserve"> </w:t>
      </w:r>
      <w:r w:rsidR="00065D73" w:rsidRPr="00564CBB">
        <w:rPr>
          <w:b/>
          <w:bCs/>
          <w:color w:val="000000" w:themeColor="text1"/>
        </w:rPr>
        <w:t>SUBSCRIPTION</w:t>
      </w:r>
      <w:r w:rsidR="00EC6F52" w:rsidRPr="00564CBB">
        <w:rPr>
          <w:b/>
          <w:bCs/>
          <w:color w:val="000000" w:themeColor="text1"/>
        </w:rPr>
        <w:t xml:space="preserve"> SERICE</w:t>
      </w:r>
      <w:r w:rsidR="00C324EF" w:rsidRPr="00564CBB">
        <w:rPr>
          <w:b/>
          <w:bCs/>
          <w:color w:val="000000" w:themeColor="text1"/>
        </w:rPr>
        <w:t>S</w:t>
      </w:r>
      <w:r w:rsidR="00065D73" w:rsidRPr="00564CBB">
        <w:rPr>
          <w:b/>
          <w:bCs/>
          <w:color w:val="000000" w:themeColor="text1"/>
        </w:rPr>
        <w:t xml:space="preserve"> </w:t>
      </w:r>
      <w:r w:rsidR="000518CD" w:rsidRPr="00564CBB">
        <w:rPr>
          <w:b/>
          <w:bCs/>
          <w:color w:val="000000" w:themeColor="text1"/>
        </w:rPr>
        <w:t xml:space="preserve">AND </w:t>
      </w:r>
      <w:r w:rsidR="00065D73" w:rsidRPr="00564CBB">
        <w:rPr>
          <w:b/>
          <w:bCs/>
          <w:color w:val="000000" w:themeColor="text1"/>
        </w:rPr>
        <w:t xml:space="preserve">MIGRATION </w:t>
      </w:r>
      <w:r w:rsidR="000518CD" w:rsidRPr="00564CBB">
        <w:rPr>
          <w:b/>
          <w:bCs/>
          <w:color w:val="000000" w:themeColor="text1"/>
        </w:rPr>
        <w:t>SER</w:t>
      </w:r>
      <w:r w:rsidR="009C38A6" w:rsidRPr="00564CBB">
        <w:rPr>
          <w:b/>
          <w:bCs/>
          <w:color w:val="000000" w:themeColor="text1"/>
        </w:rPr>
        <w:t>VICE</w:t>
      </w:r>
      <w:r w:rsidR="00C324EF" w:rsidRPr="00564CBB">
        <w:rPr>
          <w:b/>
          <w:bCs/>
          <w:color w:val="000000" w:themeColor="text1"/>
        </w:rPr>
        <w:t>S</w:t>
      </w:r>
      <w:r w:rsidR="000021B1" w:rsidRPr="00564CBB">
        <w:rPr>
          <w:b/>
          <w:bCs/>
          <w:color w:val="000000" w:themeColor="text1"/>
        </w:rPr>
        <w:t xml:space="preserve"> </w:t>
      </w:r>
    </w:p>
    <w:p w:rsidR="00FC4A81" w:rsidRPr="00564CBB" w:rsidRDefault="00FC4A81" w:rsidP="00FC4A81">
      <w:pPr>
        <w:keepNext/>
        <w:ind w:left="720" w:hanging="720"/>
        <w:rPr>
          <w:color w:val="000000" w:themeColor="text1"/>
        </w:rPr>
      </w:pPr>
    </w:p>
    <w:p w:rsidR="00230D5C" w:rsidRPr="00564CBB" w:rsidRDefault="00230D5C" w:rsidP="00065D73">
      <w:pPr>
        <w:pStyle w:val="BodyTextIndent2"/>
        <w:spacing w:after="0" w:line="240" w:lineRule="auto"/>
        <w:ind w:left="1440" w:hanging="720"/>
        <w:rPr>
          <w:color w:val="000000" w:themeColor="text1"/>
        </w:rPr>
      </w:pPr>
      <w:r w:rsidRPr="00564CBB">
        <w:rPr>
          <w:color w:val="000000" w:themeColor="text1"/>
        </w:rPr>
        <w:t xml:space="preserve">2.1 </w:t>
      </w:r>
      <w:r w:rsidRPr="00564CBB">
        <w:rPr>
          <w:color w:val="000000" w:themeColor="text1"/>
        </w:rPr>
        <w:tab/>
        <w:t xml:space="preserve">The </w:t>
      </w:r>
      <w:r w:rsidR="00722EF2" w:rsidRPr="00564CBB">
        <w:rPr>
          <w:color w:val="000000" w:themeColor="text1"/>
        </w:rPr>
        <w:t>Judicial Council</w:t>
      </w:r>
      <w:r w:rsidR="00436C0F" w:rsidRPr="00564CBB">
        <w:rPr>
          <w:color w:val="000000" w:themeColor="text1"/>
        </w:rPr>
        <w:t xml:space="preserve"> </w:t>
      </w:r>
      <w:r w:rsidRPr="00564CBB">
        <w:rPr>
          <w:color w:val="000000" w:themeColor="text1"/>
        </w:rPr>
        <w:t>seeks</w:t>
      </w:r>
      <w:r w:rsidR="00804C2D" w:rsidRPr="00564CBB">
        <w:rPr>
          <w:color w:val="000000" w:themeColor="text1"/>
        </w:rPr>
        <w:t xml:space="preserve"> </w:t>
      </w:r>
      <w:r w:rsidR="007F3402">
        <w:rPr>
          <w:b/>
          <w:color w:val="000000" w:themeColor="text1"/>
        </w:rPr>
        <w:t>Hosted Solution</w:t>
      </w:r>
      <w:r w:rsidR="000021B1" w:rsidRPr="00564CBB">
        <w:rPr>
          <w:b/>
          <w:color w:val="000000" w:themeColor="text1"/>
        </w:rPr>
        <w:t xml:space="preserve"> Subscription Service</w:t>
      </w:r>
      <w:r w:rsidR="00C324EF" w:rsidRPr="00564CBB">
        <w:rPr>
          <w:b/>
          <w:color w:val="000000" w:themeColor="text1"/>
        </w:rPr>
        <w:t>s</w:t>
      </w:r>
      <w:r w:rsidR="00804C2D" w:rsidRPr="00564CBB">
        <w:rPr>
          <w:b/>
          <w:color w:val="000000" w:themeColor="text1"/>
        </w:rPr>
        <w:t xml:space="preserve"> </w:t>
      </w:r>
      <w:r w:rsidR="00065D73" w:rsidRPr="00564CBB">
        <w:rPr>
          <w:b/>
          <w:color w:val="000000" w:themeColor="text1"/>
        </w:rPr>
        <w:t xml:space="preserve">and </w:t>
      </w:r>
      <w:r w:rsidR="000021B1" w:rsidRPr="00564CBB">
        <w:rPr>
          <w:b/>
          <w:color w:val="000000" w:themeColor="text1"/>
        </w:rPr>
        <w:t>Migration Service</w:t>
      </w:r>
      <w:r w:rsidR="00C324EF" w:rsidRPr="00564CBB">
        <w:rPr>
          <w:b/>
          <w:color w:val="000000" w:themeColor="text1"/>
        </w:rPr>
        <w:t>s</w:t>
      </w:r>
      <w:r w:rsidR="000021B1" w:rsidRPr="00564CBB">
        <w:rPr>
          <w:b/>
          <w:color w:val="000000" w:themeColor="text1"/>
        </w:rPr>
        <w:t xml:space="preserve"> solutions</w:t>
      </w:r>
      <w:r w:rsidRPr="00564CBB">
        <w:rPr>
          <w:b/>
          <w:color w:val="000000" w:themeColor="text1"/>
        </w:rPr>
        <w:t xml:space="preserve"> </w:t>
      </w:r>
      <w:r w:rsidRPr="00564CBB">
        <w:rPr>
          <w:color w:val="000000" w:themeColor="text1"/>
        </w:rPr>
        <w:t xml:space="preserve">meeting the following specifications: </w:t>
      </w:r>
    </w:p>
    <w:p w:rsidR="00230D5C" w:rsidRPr="00564CBB" w:rsidRDefault="00230D5C" w:rsidP="00230D5C">
      <w:pPr>
        <w:ind w:left="720"/>
        <w:rPr>
          <w:b/>
          <w:i/>
          <w:color w:val="000000" w:themeColor="text1"/>
        </w:rPr>
      </w:pPr>
    </w:p>
    <w:tbl>
      <w:tblPr>
        <w:tblStyle w:val="TableGrid"/>
        <w:tblW w:w="8730" w:type="dxa"/>
        <w:tblInd w:w="763" w:type="dxa"/>
        <w:tblLayout w:type="fixed"/>
        <w:tblCellMar>
          <w:left w:w="43" w:type="dxa"/>
          <w:right w:w="43" w:type="dxa"/>
        </w:tblCellMar>
        <w:tblLook w:val="04A0"/>
      </w:tblPr>
      <w:tblGrid>
        <w:gridCol w:w="990"/>
        <w:gridCol w:w="717"/>
        <w:gridCol w:w="7023"/>
      </w:tblGrid>
      <w:tr w:rsidR="00065D73" w:rsidRPr="00564CBB" w:rsidTr="00065D73">
        <w:trPr>
          <w:cantSplit/>
          <w:trHeight w:val="422"/>
          <w:tblHeader/>
        </w:trPr>
        <w:tc>
          <w:tcPr>
            <w:tcW w:w="990" w:type="dxa"/>
            <w:shd w:val="clear" w:color="auto" w:fill="D9D9D9" w:themeFill="background1" w:themeFillShade="D9"/>
            <w:vAlign w:val="center"/>
          </w:tcPr>
          <w:p w:rsidR="00065D73" w:rsidRPr="00564CBB" w:rsidRDefault="00065D73" w:rsidP="00E76F7F">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065D73" w:rsidRPr="00564CBB" w:rsidRDefault="00065D73" w:rsidP="00E76F7F">
            <w:pPr>
              <w:jc w:val="center"/>
              <w:rPr>
                <w:b/>
                <w:color w:val="000000" w:themeColor="text1"/>
              </w:rPr>
            </w:pPr>
            <w:r w:rsidRPr="00564CBB">
              <w:rPr>
                <w:b/>
                <w:color w:val="000000" w:themeColor="text1"/>
              </w:rPr>
              <w:t>No.</w:t>
            </w:r>
          </w:p>
        </w:tc>
        <w:tc>
          <w:tcPr>
            <w:tcW w:w="7023" w:type="dxa"/>
            <w:shd w:val="clear" w:color="auto" w:fill="D9D9D9" w:themeFill="background1" w:themeFillShade="D9"/>
            <w:vAlign w:val="center"/>
          </w:tcPr>
          <w:p w:rsidR="00065D73" w:rsidRPr="00564CBB" w:rsidRDefault="00065D73" w:rsidP="00E76F7F">
            <w:pPr>
              <w:rPr>
                <w:b/>
                <w:color w:val="000000" w:themeColor="text1"/>
              </w:rPr>
            </w:pPr>
            <w:r w:rsidRPr="00564CBB">
              <w:rPr>
                <w:b/>
                <w:color w:val="000000" w:themeColor="text1"/>
              </w:rPr>
              <w:t>Requirements</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101</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share Folders and Documents with authorized users over the Internet</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102</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version documents/ Including check-in and check out</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103</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configure notifications for changes/updates to documents</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104</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group edit a Microsoft Office document</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105</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implement parts of functionality optionally and per user group</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106</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Integration with the Judicial Council Active Directory for internal user authentication</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107</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authenticate users from Internet using the service provider's authentication</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108</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brand the home and login screen of the service</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109</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batch upload and batch download folders and documents</w:t>
            </w:r>
          </w:p>
        </w:tc>
      </w:tr>
      <w:tr w:rsidR="00065D73" w:rsidRPr="00564CBB" w:rsidTr="00F201D0">
        <w:trPr>
          <w:cantSplit/>
          <w:trHeight w:val="432"/>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110</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Support for using Windows File Explorer (and Mac equivalent) to directly browse the contents of directories</w:t>
            </w:r>
          </w:p>
        </w:tc>
      </w:tr>
      <w:tr w:rsidR="00065D73" w:rsidRPr="00564CBB" w:rsidTr="00065D73">
        <w:trPr>
          <w:cantSplit/>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111</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Authorization and access to the folders &amp; documents via Role Based Access Control</w:t>
            </w:r>
          </w:p>
        </w:tc>
      </w:tr>
      <w:tr w:rsidR="00065D73" w:rsidRPr="00564CBB" w:rsidTr="00065D73">
        <w:trPr>
          <w:cantSplit/>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112</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selectively specify and manage permissions for Read, Write access to individual folders</w:t>
            </w:r>
          </w:p>
        </w:tc>
      </w:tr>
      <w:tr w:rsidR="00065D73" w:rsidRPr="00564CBB" w:rsidTr="00065D73">
        <w:trPr>
          <w:cantSplit/>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113</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delegate administration per sub tree of directory/folder structure and contents</w:t>
            </w:r>
          </w:p>
        </w:tc>
      </w:tr>
      <w:tr w:rsidR="00065D73" w:rsidRPr="00564CBB" w:rsidTr="00F201D0">
        <w:trPr>
          <w:cantSplit/>
          <w:trHeight w:val="373"/>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Low</w:t>
            </w:r>
          </w:p>
        </w:tc>
        <w:tc>
          <w:tcPr>
            <w:tcW w:w="717" w:type="dxa"/>
          </w:tcPr>
          <w:p w:rsidR="00065D73" w:rsidRPr="00564CBB" w:rsidRDefault="00065D73" w:rsidP="00945E3F">
            <w:pPr>
              <w:jc w:val="center"/>
              <w:rPr>
                <w:color w:val="000000" w:themeColor="text1"/>
                <w:sz w:val="22"/>
                <w:szCs w:val="22"/>
              </w:rPr>
            </w:pPr>
            <w:r w:rsidRPr="00564CBB">
              <w:rPr>
                <w:color w:val="000000" w:themeColor="text1"/>
                <w:sz w:val="22"/>
                <w:szCs w:val="22"/>
              </w:rPr>
              <w:t>115</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Support for Web Service and REST API (Similar to DMS API)</w:t>
            </w:r>
          </w:p>
        </w:tc>
      </w:tr>
      <w:tr w:rsidR="00065D73" w:rsidRPr="00564CBB" w:rsidTr="00065D73">
        <w:trPr>
          <w:cantSplit/>
          <w:trHeight w:val="455"/>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lastRenderedPageBreak/>
              <w:t>Medium</w:t>
            </w:r>
          </w:p>
        </w:tc>
        <w:tc>
          <w:tcPr>
            <w:tcW w:w="717" w:type="dxa"/>
          </w:tcPr>
          <w:p w:rsidR="00065D73" w:rsidRPr="00564CBB" w:rsidRDefault="00065D73" w:rsidP="001F6D38">
            <w:pPr>
              <w:jc w:val="center"/>
              <w:rPr>
                <w:color w:val="000000" w:themeColor="text1"/>
                <w:sz w:val="22"/>
                <w:szCs w:val="22"/>
              </w:rPr>
            </w:pPr>
            <w:r w:rsidRPr="00564CBB">
              <w:rPr>
                <w:color w:val="000000" w:themeColor="text1"/>
                <w:sz w:val="22"/>
                <w:szCs w:val="22"/>
              </w:rPr>
              <w:t>117</w:t>
            </w:r>
          </w:p>
        </w:tc>
        <w:tc>
          <w:tcPr>
            <w:tcW w:w="7023" w:type="dxa"/>
          </w:tcPr>
          <w:p w:rsidR="00065D73" w:rsidRPr="00564CBB" w:rsidRDefault="000021B1" w:rsidP="00230D5C">
            <w:pPr>
              <w:rPr>
                <w:color w:val="000000" w:themeColor="text1"/>
                <w:sz w:val="22"/>
                <w:szCs w:val="22"/>
              </w:rPr>
            </w:pPr>
            <w:r w:rsidRPr="00564CBB">
              <w:rPr>
                <w:color w:val="000000" w:themeColor="text1"/>
                <w:sz w:val="22"/>
                <w:szCs w:val="22"/>
              </w:rPr>
              <w:t>Provide migration service</w:t>
            </w:r>
            <w:r w:rsidR="00C324EF" w:rsidRPr="00564CBB">
              <w:rPr>
                <w:color w:val="000000" w:themeColor="text1"/>
                <w:sz w:val="22"/>
                <w:szCs w:val="22"/>
              </w:rPr>
              <w:t>s</w:t>
            </w:r>
            <w:r w:rsidR="00065D73" w:rsidRPr="00564CBB">
              <w:rPr>
                <w:color w:val="000000" w:themeColor="text1"/>
                <w:sz w:val="22"/>
                <w:szCs w:val="22"/>
              </w:rPr>
              <w:t xml:space="preserve"> for Users, Groups, Rights</w:t>
            </w:r>
            <w:r w:rsidRPr="00564CBB">
              <w:rPr>
                <w:color w:val="000000" w:themeColor="text1"/>
                <w:sz w:val="22"/>
                <w:szCs w:val="22"/>
              </w:rPr>
              <w:t>/ Permissions</w:t>
            </w:r>
            <w:r w:rsidR="00065D73" w:rsidRPr="00564CBB">
              <w:rPr>
                <w:color w:val="000000" w:themeColor="text1"/>
                <w:sz w:val="22"/>
                <w:szCs w:val="22"/>
              </w:rPr>
              <w:t>, Folders and Files</w:t>
            </w:r>
          </w:p>
        </w:tc>
      </w:tr>
      <w:tr w:rsidR="00065D73" w:rsidRPr="00564CBB" w:rsidTr="00065D73">
        <w:trPr>
          <w:cantSplit/>
        </w:trPr>
        <w:tc>
          <w:tcPr>
            <w:tcW w:w="990" w:type="dxa"/>
          </w:tcPr>
          <w:p w:rsidR="00065D73" w:rsidRPr="00564CBB" w:rsidRDefault="00065D73" w:rsidP="00E76F7F">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945E3F">
            <w:pPr>
              <w:jc w:val="center"/>
              <w:rPr>
                <w:color w:val="000000" w:themeColor="text1"/>
                <w:sz w:val="22"/>
                <w:szCs w:val="22"/>
              </w:rPr>
            </w:pPr>
            <w:r w:rsidRPr="00564CBB">
              <w:rPr>
                <w:color w:val="000000" w:themeColor="text1"/>
                <w:sz w:val="22"/>
                <w:szCs w:val="22"/>
              </w:rPr>
              <w:t>118</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Built-in reports about Users and Administrators (frequency of usage, least used, last used, etc)</w:t>
            </w:r>
          </w:p>
        </w:tc>
      </w:tr>
      <w:tr w:rsidR="00065D73" w:rsidRPr="00564CBB" w:rsidTr="00065D73">
        <w:trPr>
          <w:cantSplit/>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945E3F">
            <w:pPr>
              <w:jc w:val="center"/>
              <w:rPr>
                <w:color w:val="000000" w:themeColor="text1"/>
                <w:sz w:val="22"/>
                <w:szCs w:val="22"/>
              </w:rPr>
            </w:pPr>
            <w:r w:rsidRPr="00564CBB">
              <w:rPr>
                <w:color w:val="000000" w:themeColor="text1"/>
                <w:sz w:val="22"/>
                <w:szCs w:val="22"/>
              </w:rPr>
              <w:t>120</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Responsiveness and usabi</w:t>
            </w:r>
            <w:r w:rsidR="00E85D3C" w:rsidRPr="00564CBB">
              <w:rPr>
                <w:color w:val="000000" w:themeColor="text1"/>
                <w:sz w:val="22"/>
                <w:szCs w:val="22"/>
              </w:rPr>
              <w:t>lity of the service meet Judici</w:t>
            </w:r>
            <w:r w:rsidRPr="00564CBB">
              <w:rPr>
                <w:color w:val="000000" w:themeColor="text1"/>
                <w:sz w:val="22"/>
                <w:szCs w:val="22"/>
              </w:rPr>
              <w:t>al Council expectations</w:t>
            </w:r>
          </w:p>
        </w:tc>
      </w:tr>
      <w:tr w:rsidR="00065D73" w:rsidRPr="00564CBB" w:rsidTr="00065D73">
        <w:trPr>
          <w:cantSplit/>
          <w:trHeight w:val="413"/>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945E3F">
            <w:pPr>
              <w:jc w:val="center"/>
              <w:rPr>
                <w:color w:val="000000" w:themeColor="text1"/>
                <w:sz w:val="22"/>
                <w:szCs w:val="22"/>
              </w:rPr>
            </w:pPr>
            <w:r w:rsidRPr="00564CBB">
              <w:rPr>
                <w:color w:val="000000" w:themeColor="text1"/>
                <w:sz w:val="22"/>
                <w:szCs w:val="22"/>
              </w:rPr>
              <w:t>121</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search tags, metadata, and full text of the documents</w:t>
            </w:r>
          </w:p>
        </w:tc>
      </w:tr>
      <w:tr w:rsidR="00065D73" w:rsidRPr="00564CBB" w:rsidTr="00065D73">
        <w:trPr>
          <w:cantSplit/>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122</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Storage requirements: 100GB minimum to start with flexibility to add as needed</w:t>
            </w:r>
          </w:p>
        </w:tc>
      </w:tr>
      <w:tr w:rsidR="00065D73" w:rsidRPr="00564CBB" w:rsidTr="00065D73">
        <w:trPr>
          <w:cantSplit/>
          <w:trHeight w:val="350"/>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123</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Group collaboration functionality: shared development of documents</w:t>
            </w:r>
          </w:p>
        </w:tc>
      </w:tr>
      <w:tr w:rsidR="00065D73" w:rsidRPr="00564CBB" w:rsidTr="00065D73">
        <w:trPr>
          <w:cantSplit/>
          <w:trHeight w:val="368"/>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124</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Provide document types supported and size limitations on the documents</w:t>
            </w:r>
          </w:p>
        </w:tc>
      </w:tr>
      <w:tr w:rsidR="00065D73" w:rsidRPr="00564CBB" w:rsidTr="00065D73">
        <w:trPr>
          <w:cantSplit/>
          <w:trHeight w:val="368"/>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125</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configure Document Workflow and Approval processes</w:t>
            </w:r>
          </w:p>
        </w:tc>
      </w:tr>
      <w:tr w:rsidR="00065D73" w:rsidRPr="00564CBB" w:rsidTr="00065D73">
        <w:trPr>
          <w:cantSplit/>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126</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have regular backups of documents.  Ability to have the documents restored from backup by request.</w:t>
            </w:r>
          </w:p>
        </w:tc>
      </w:tr>
      <w:tr w:rsidR="00065D73" w:rsidRPr="00564CBB" w:rsidTr="00065D73">
        <w:trPr>
          <w:cantSplit/>
          <w:trHeight w:val="368"/>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128</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Integration with current versions of Microsoft Office</w:t>
            </w:r>
          </w:p>
        </w:tc>
      </w:tr>
      <w:tr w:rsidR="00065D73" w:rsidRPr="00564CBB" w:rsidTr="00065D73">
        <w:trPr>
          <w:cantSplit/>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129</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Support for most popular Browsers (IE, Chrome, FireFox, and Safari), current versions and a few versions back</w:t>
            </w:r>
          </w:p>
        </w:tc>
      </w:tr>
      <w:tr w:rsidR="00065D73" w:rsidRPr="00564CBB" w:rsidTr="00065D73">
        <w:trPr>
          <w:cantSplit/>
          <w:trHeight w:val="395"/>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Low</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131</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tag content and add metadata to the documents</w:t>
            </w:r>
          </w:p>
        </w:tc>
      </w:tr>
      <w:tr w:rsidR="00065D73" w:rsidRPr="00564CBB" w:rsidTr="00065D73">
        <w:trPr>
          <w:cantSplit/>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133</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have a Branded URL (At least the URL prefix has to reflect the Judicial Council's selected URL)</w:t>
            </w:r>
          </w:p>
        </w:tc>
      </w:tr>
      <w:tr w:rsidR="00065D73" w:rsidRPr="00564CBB" w:rsidTr="00586D8C">
        <w:trPr>
          <w:cantSplit/>
          <w:trHeight w:val="445"/>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Medium</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134</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Administrator and User training options</w:t>
            </w:r>
          </w:p>
        </w:tc>
      </w:tr>
      <w:tr w:rsidR="00065D73" w:rsidRPr="00564CBB" w:rsidTr="00586D8C">
        <w:trPr>
          <w:cantSplit/>
          <w:trHeight w:val="355"/>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High</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135</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Help Desk for customer support</w:t>
            </w:r>
          </w:p>
        </w:tc>
      </w:tr>
      <w:tr w:rsidR="00065D73" w:rsidRPr="00564CBB" w:rsidTr="00586D8C">
        <w:trPr>
          <w:cantSplit/>
          <w:trHeight w:val="427"/>
        </w:trPr>
        <w:tc>
          <w:tcPr>
            <w:tcW w:w="990" w:type="dxa"/>
          </w:tcPr>
          <w:p w:rsidR="00065D73" w:rsidRPr="00564CBB" w:rsidRDefault="00065D73" w:rsidP="00D947CC">
            <w:pPr>
              <w:jc w:val="center"/>
              <w:rPr>
                <w:color w:val="000000" w:themeColor="text1"/>
                <w:sz w:val="22"/>
                <w:szCs w:val="22"/>
              </w:rPr>
            </w:pPr>
            <w:r w:rsidRPr="00564CBB">
              <w:rPr>
                <w:color w:val="000000" w:themeColor="text1"/>
                <w:sz w:val="22"/>
                <w:szCs w:val="22"/>
              </w:rPr>
              <w:t>Low</w:t>
            </w:r>
          </w:p>
        </w:tc>
        <w:tc>
          <w:tcPr>
            <w:tcW w:w="717" w:type="dxa"/>
          </w:tcPr>
          <w:p w:rsidR="00065D73" w:rsidRPr="00564CBB" w:rsidRDefault="00065D73" w:rsidP="00E76F7F">
            <w:pPr>
              <w:jc w:val="center"/>
              <w:rPr>
                <w:color w:val="000000" w:themeColor="text1"/>
                <w:sz w:val="22"/>
                <w:szCs w:val="22"/>
              </w:rPr>
            </w:pPr>
            <w:r w:rsidRPr="00564CBB">
              <w:rPr>
                <w:color w:val="000000" w:themeColor="text1"/>
                <w:sz w:val="22"/>
                <w:szCs w:val="22"/>
              </w:rPr>
              <w:t>136</w:t>
            </w:r>
          </w:p>
        </w:tc>
        <w:tc>
          <w:tcPr>
            <w:tcW w:w="7023" w:type="dxa"/>
          </w:tcPr>
          <w:p w:rsidR="00065D73" w:rsidRPr="00564CBB" w:rsidRDefault="00065D73" w:rsidP="00230D5C">
            <w:pPr>
              <w:rPr>
                <w:color w:val="000000" w:themeColor="text1"/>
                <w:sz w:val="22"/>
                <w:szCs w:val="22"/>
              </w:rPr>
            </w:pPr>
            <w:r w:rsidRPr="00564CBB">
              <w:rPr>
                <w:color w:val="000000" w:themeColor="text1"/>
                <w:sz w:val="22"/>
                <w:szCs w:val="22"/>
              </w:rPr>
              <w:t>Ability to create surveys, conduct surveys, and report on results of the surveys</w:t>
            </w:r>
          </w:p>
        </w:tc>
      </w:tr>
      <w:tr w:rsidR="00065D73" w:rsidRPr="00564CBB" w:rsidTr="00586D8C">
        <w:trPr>
          <w:cantSplit/>
          <w:trHeight w:val="445"/>
        </w:trPr>
        <w:tc>
          <w:tcPr>
            <w:tcW w:w="990" w:type="dxa"/>
            <w:tcBorders>
              <w:bottom w:val="single" w:sz="4" w:space="0" w:color="auto"/>
            </w:tcBorders>
          </w:tcPr>
          <w:p w:rsidR="00065D73" w:rsidRPr="00564CBB" w:rsidRDefault="00065D73" w:rsidP="00D947CC">
            <w:pPr>
              <w:jc w:val="center"/>
              <w:rPr>
                <w:color w:val="000000" w:themeColor="text1"/>
                <w:sz w:val="22"/>
                <w:szCs w:val="22"/>
              </w:rPr>
            </w:pPr>
            <w:r w:rsidRPr="00564CBB">
              <w:rPr>
                <w:color w:val="000000" w:themeColor="text1"/>
                <w:sz w:val="22"/>
                <w:szCs w:val="22"/>
              </w:rPr>
              <w:t>Medium</w:t>
            </w:r>
          </w:p>
        </w:tc>
        <w:tc>
          <w:tcPr>
            <w:tcW w:w="717" w:type="dxa"/>
            <w:tcBorders>
              <w:bottom w:val="single" w:sz="4" w:space="0" w:color="auto"/>
            </w:tcBorders>
          </w:tcPr>
          <w:p w:rsidR="00065D73" w:rsidRPr="00564CBB" w:rsidRDefault="00065D73" w:rsidP="00E76F7F">
            <w:pPr>
              <w:jc w:val="center"/>
              <w:rPr>
                <w:color w:val="000000" w:themeColor="text1"/>
                <w:sz w:val="22"/>
                <w:szCs w:val="22"/>
              </w:rPr>
            </w:pPr>
            <w:r w:rsidRPr="00564CBB">
              <w:rPr>
                <w:color w:val="000000" w:themeColor="text1"/>
                <w:sz w:val="22"/>
                <w:szCs w:val="22"/>
              </w:rPr>
              <w:t>137</w:t>
            </w:r>
          </w:p>
        </w:tc>
        <w:tc>
          <w:tcPr>
            <w:tcW w:w="7023" w:type="dxa"/>
            <w:tcBorders>
              <w:bottom w:val="single" w:sz="4" w:space="0" w:color="auto"/>
            </w:tcBorders>
          </w:tcPr>
          <w:p w:rsidR="00065D73" w:rsidRPr="00564CBB" w:rsidRDefault="00065D73" w:rsidP="00230D5C">
            <w:pPr>
              <w:rPr>
                <w:color w:val="000000" w:themeColor="text1"/>
                <w:sz w:val="22"/>
                <w:szCs w:val="22"/>
              </w:rPr>
            </w:pPr>
            <w:r w:rsidRPr="00564CBB">
              <w:rPr>
                <w:color w:val="000000" w:themeColor="text1"/>
                <w:sz w:val="22"/>
                <w:szCs w:val="22"/>
              </w:rPr>
              <w:t>User identification by department for charge back of usage at Judicial Council</w:t>
            </w:r>
          </w:p>
        </w:tc>
      </w:tr>
      <w:tr w:rsidR="00065D73" w:rsidRPr="00564CBB" w:rsidTr="00065D73">
        <w:trPr>
          <w:cantSplit/>
          <w:trHeight w:val="338"/>
        </w:trPr>
        <w:tc>
          <w:tcPr>
            <w:tcW w:w="990" w:type="dxa"/>
            <w:tcBorders>
              <w:left w:val="nil"/>
              <w:bottom w:val="single" w:sz="4" w:space="0" w:color="auto"/>
              <w:right w:val="nil"/>
            </w:tcBorders>
            <w:vAlign w:val="center"/>
          </w:tcPr>
          <w:p w:rsidR="00065D73" w:rsidRPr="00564CBB" w:rsidRDefault="00065D73" w:rsidP="00D947CC">
            <w:pPr>
              <w:jc w:val="center"/>
              <w:rPr>
                <w:color w:val="000000" w:themeColor="text1"/>
                <w:sz w:val="22"/>
                <w:szCs w:val="22"/>
              </w:rPr>
            </w:pPr>
          </w:p>
        </w:tc>
        <w:tc>
          <w:tcPr>
            <w:tcW w:w="717" w:type="dxa"/>
            <w:tcBorders>
              <w:left w:val="nil"/>
              <w:bottom w:val="single" w:sz="4" w:space="0" w:color="auto"/>
              <w:right w:val="nil"/>
            </w:tcBorders>
            <w:vAlign w:val="center"/>
          </w:tcPr>
          <w:p w:rsidR="00065D73" w:rsidRPr="00564CBB" w:rsidRDefault="00065D73" w:rsidP="00D947CC">
            <w:pPr>
              <w:rPr>
                <w:color w:val="000000" w:themeColor="text1"/>
                <w:sz w:val="22"/>
                <w:szCs w:val="22"/>
              </w:rPr>
            </w:pPr>
          </w:p>
        </w:tc>
        <w:tc>
          <w:tcPr>
            <w:tcW w:w="7023" w:type="dxa"/>
            <w:tcBorders>
              <w:left w:val="nil"/>
              <w:bottom w:val="single" w:sz="4" w:space="0" w:color="auto"/>
              <w:right w:val="nil"/>
            </w:tcBorders>
            <w:vAlign w:val="center"/>
          </w:tcPr>
          <w:p w:rsidR="00065D73" w:rsidRPr="00564CBB" w:rsidRDefault="00065D73" w:rsidP="00D947CC">
            <w:pPr>
              <w:rPr>
                <w:b/>
                <w:color w:val="000000" w:themeColor="text1"/>
                <w:sz w:val="22"/>
                <w:szCs w:val="22"/>
              </w:rPr>
            </w:pPr>
          </w:p>
        </w:tc>
      </w:tr>
      <w:tr w:rsidR="00065D73" w:rsidRPr="00564CBB" w:rsidTr="00065D73">
        <w:trPr>
          <w:cantSplit/>
          <w:trHeight w:val="428"/>
        </w:trPr>
        <w:tc>
          <w:tcPr>
            <w:tcW w:w="990" w:type="dxa"/>
            <w:shd w:val="clear" w:color="auto" w:fill="D9D9D9" w:themeFill="background1" w:themeFillShade="D9"/>
            <w:vAlign w:val="center"/>
          </w:tcPr>
          <w:p w:rsidR="00065D73" w:rsidRPr="00564CBB" w:rsidRDefault="00065D73" w:rsidP="00D947CC">
            <w:pPr>
              <w:jc w:val="center"/>
              <w:rPr>
                <w:b/>
                <w:color w:val="000000" w:themeColor="text1"/>
              </w:rPr>
            </w:pPr>
            <w:r w:rsidRPr="00564CBB">
              <w:rPr>
                <w:b/>
                <w:color w:val="000000" w:themeColor="text1"/>
              </w:rPr>
              <w:t>Priority</w:t>
            </w:r>
          </w:p>
        </w:tc>
        <w:tc>
          <w:tcPr>
            <w:tcW w:w="717" w:type="dxa"/>
            <w:shd w:val="clear" w:color="auto" w:fill="D9D9D9" w:themeFill="background1" w:themeFillShade="D9"/>
            <w:vAlign w:val="center"/>
          </w:tcPr>
          <w:p w:rsidR="00065D73" w:rsidRPr="00564CBB" w:rsidRDefault="00065D73" w:rsidP="00D947CC">
            <w:pPr>
              <w:jc w:val="center"/>
              <w:rPr>
                <w:b/>
                <w:color w:val="000000" w:themeColor="text1"/>
              </w:rPr>
            </w:pPr>
            <w:r w:rsidRPr="00564CBB">
              <w:rPr>
                <w:b/>
                <w:color w:val="000000" w:themeColor="text1"/>
              </w:rPr>
              <w:t>No.</w:t>
            </w:r>
          </w:p>
        </w:tc>
        <w:tc>
          <w:tcPr>
            <w:tcW w:w="7023" w:type="dxa"/>
            <w:shd w:val="clear" w:color="auto" w:fill="D9D9D9" w:themeFill="background1" w:themeFillShade="D9"/>
            <w:vAlign w:val="center"/>
          </w:tcPr>
          <w:p w:rsidR="00065D73" w:rsidRPr="00564CBB" w:rsidRDefault="00065D73" w:rsidP="00D947CC">
            <w:pPr>
              <w:rPr>
                <w:b/>
                <w:color w:val="000000" w:themeColor="text1"/>
              </w:rPr>
            </w:pPr>
            <w:r w:rsidRPr="00564CBB">
              <w:rPr>
                <w:b/>
                <w:color w:val="000000" w:themeColor="text1"/>
              </w:rPr>
              <w:t>Non Functional Requirements</w:t>
            </w:r>
          </w:p>
        </w:tc>
      </w:tr>
      <w:tr w:rsidR="009106C9" w:rsidRPr="00564CBB" w:rsidTr="00065D73">
        <w:trPr>
          <w:cantSplit/>
          <w:trHeight w:val="437"/>
        </w:trPr>
        <w:tc>
          <w:tcPr>
            <w:tcW w:w="990" w:type="dxa"/>
          </w:tcPr>
          <w:p w:rsidR="009106C9" w:rsidRPr="00564CBB" w:rsidRDefault="009106C9" w:rsidP="00D947CC">
            <w:pPr>
              <w:jc w:val="center"/>
              <w:rPr>
                <w:color w:val="000000" w:themeColor="text1"/>
                <w:sz w:val="22"/>
                <w:szCs w:val="22"/>
              </w:rPr>
            </w:pPr>
            <w:r w:rsidRPr="00564CBB">
              <w:rPr>
                <w:color w:val="000000" w:themeColor="text1"/>
                <w:sz w:val="22"/>
                <w:szCs w:val="22"/>
              </w:rPr>
              <w:t>High</w:t>
            </w:r>
          </w:p>
        </w:tc>
        <w:tc>
          <w:tcPr>
            <w:tcW w:w="717" w:type="dxa"/>
          </w:tcPr>
          <w:p w:rsidR="009106C9" w:rsidRPr="00564CBB" w:rsidRDefault="009106C9" w:rsidP="00E76F7F">
            <w:pPr>
              <w:jc w:val="center"/>
              <w:rPr>
                <w:color w:val="000000" w:themeColor="text1"/>
                <w:sz w:val="22"/>
                <w:szCs w:val="22"/>
              </w:rPr>
            </w:pPr>
            <w:r w:rsidRPr="00564CBB">
              <w:rPr>
                <w:color w:val="000000" w:themeColor="text1"/>
                <w:sz w:val="22"/>
                <w:szCs w:val="22"/>
              </w:rPr>
              <w:t>116</w:t>
            </w:r>
          </w:p>
        </w:tc>
        <w:tc>
          <w:tcPr>
            <w:tcW w:w="7023" w:type="dxa"/>
          </w:tcPr>
          <w:p w:rsidR="009106C9" w:rsidRPr="00564CBB" w:rsidRDefault="009106C9" w:rsidP="00230D5C">
            <w:pPr>
              <w:rPr>
                <w:color w:val="000000" w:themeColor="text1"/>
                <w:sz w:val="22"/>
                <w:szCs w:val="22"/>
              </w:rPr>
            </w:pPr>
            <w:r w:rsidRPr="00564CBB">
              <w:rPr>
                <w:color w:val="000000" w:themeColor="text1"/>
                <w:sz w:val="22"/>
                <w:szCs w:val="22"/>
              </w:rPr>
              <w:t>Secure over the network.  Must support "https" over the network</w:t>
            </w:r>
          </w:p>
        </w:tc>
      </w:tr>
      <w:tr w:rsidR="009106C9" w:rsidRPr="00564CBB" w:rsidTr="00065D73">
        <w:trPr>
          <w:cantSplit/>
          <w:trHeight w:val="428"/>
        </w:trPr>
        <w:tc>
          <w:tcPr>
            <w:tcW w:w="990" w:type="dxa"/>
          </w:tcPr>
          <w:p w:rsidR="009106C9" w:rsidRPr="00564CBB" w:rsidRDefault="009106C9" w:rsidP="00D947CC">
            <w:pPr>
              <w:jc w:val="center"/>
              <w:rPr>
                <w:color w:val="000000" w:themeColor="text1"/>
                <w:sz w:val="22"/>
                <w:szCs w:val="22"/>
              </w:rPr>
            </w:pPr>
            <w:r w:rsidRPr="00564CBB">
              <w:rPr>
                <w:color w:val="000000" w:themeColor="text1"/>
                <w:sz w:val="22"/>
                <w:szCs w:val="22"/>
              </w:rPr>
              <w:t>High</w:t>
            </w:r>
          </w:p>
        </w:tc>
        <w:tc>
          <w:tcPr>
            <w:tcW w:w="717" w:type="dxa"/>
          </w:tcPr>
          <w:p w:rsidR="009106C9" w:rsidRPr="00564CBB" w:rsidRDefault="009106C9" w:rsidP="00E76F7F">
            <w:pPr>
              <w:jc w:val="center"/>
              <w:rPr>
                <w:color w:val="000000" w:themeColor="text1"/>
                <w:sz w:val="22"/>
                <w:szCs w:val="22"/>
              </w:rPr>
            </w:pPr>
            <w:r w:rsidRPr="00564CBB">
              <w:rPr>
                <w:color w:val="000000" w:themeColor="text1"/>
                <w:sz w:val="22"/>
                <w:szCs w:val="22"/>
              </w:rPr>
              <w:t>119</w:t>
            </w:r>
          </w:p>
        </w:tc>
        <w:tc>
          <w:tcPr>
            <w:tcW w:w="7023" w:type="dxa"/>
          </w:tcPr>
          <w:p w:rsidR="009106C9" w:rsidRPr="00564CBB" w:rsidRDefault="009106C9" w:rsidP="00230D5C">
            <w:pPr>
              <w:rPr>
                <w:color w:val="000000" w:themeColor="text1"/>
                <w:sz w:val="22"/>
                <w:szCs w:val="22"/>
              </w:rPr>
            </w:pPr>
            <w:r w:rsidRPr="00564CBB">
              <w:rPr>
                <w:color w:val="000000" w:themeColor="text1"/>
                <w:sz w:val="22"/>
                <w:szCs w:val="22"/>
              </w:rPr>
              <w:t>Meets the Judicial Council criteria for billing (Annual Net 60)</w:t>
            </w:r>
          </w:p>
        </w:tc>
      </w:tr>
      <w:tr w:rsidR="009106C9" w:rsidRPr="00564CBB" w:rsidTr="00065D73">
        <w:trPr>
          <w:cantSplit/>
          <w:trHeight w:val="428"/>
        </w:trPr>
        <w:tc>
          <w:tcPr>
            <w:tcW w:w="990" w:type="dxa"/>
          </w:tcPr>
          <w:p w:rsidR="009106C9" w:rsidRPr="00564CBB" w:rsidRDefault="009106C9" w:rsidP="00D947CC">
            <w:pPr>
              <w:jc w:val="center"/>
              <w:rPr>
                <w:color w:val="000000" w:themeColor="text1"/>
                <w:sz w:val="22"/>
                <w:szCs w:val="22"/>
              </w:rPr>
            </w:pPr>
            <w:r w:rsidRPr="00564CBB">
              <w:rPr>
                <w:color w:val="000000" w:themeColor="text1"/>
                <w:sz w:val="22"/>
                <w:szCs w:val="22"/>
              </w:rPr>
              <w:t>High</w:t>
            </w:r>
          </w:p>
        </w:tc>
        <w:tc>
          <w:tcPr>
            <w:tcW w:w="717" w:type="dxa"/>
          </w:tcPr>
          <w:p w:rsidR="009106C9" w:rsidRPr="00564CBB" w:rsidRDefault="009106C9" w:rsidP="00E76F7F">
            <w:pPr>
              <w:jc w:val="center"/>
              <w:rPr>
                <w:color w:val="000000" w:themeColor="text1"/>
                <w:sz w:val="22"/>
                <w:szCs w:val="22"/>
              </w:rPr>
            </w:pPr>
            <w:r w:rsidRPr="00564CBB">
              <w:rPr>
                <w:color w:val="000000" w:themeColor="text1"/>
                <w:sz w:val="22"/>
                <w:szCs w:val="22"/>
              </w:rPr>
              <w:t>127</w:t>
            </w:r>
          </w:p>
        </w:tc>
        <w:tc>
          <w:tcPr>
            <w:tcW w:w="7023" w:type="dxa"/>
          </w:tcPr>
          <w:p w:rsidR="009106C9" w:rsidRPr="00564CBB" w:rsidRDefault="009106C9" w:rsidP="00230D5C">
            <w:pPr>
              <w:rPr>
                <w:color w:val="000000" w:themeColor="text1"/>
                <w:sz w:val="22"/>
                <w:szCs w:val="22"/>
              </w:rPr>
            </w:pPr>
            <w:r w:rsidRPr="00564CBB">
              <w:rPr>
                <w:color w:val="000000" w:themeColor="text1"/>
                <w:sz w:val="22"/>
                <w:szCs w:val="22"/>
              </w:rPr>
              <w:t>Ability to restore service in case of disaster at the service</w:t>
            </w:r>
          </w:p>
        </w:tc>
      </w:tr>
      <w:tr w:rsidR="00586D8C" w:rsidRPr="00564CBB" w:rsidTr="00065D73">
        <w:trPr>
          <w:cantSplit/>
          <w:trHeight w:val="428"/>
        </w:trPr>
        <w:tc>
          <w:tcPr>
            <w:tcW w:w="990" w:type="dxa"/>
          </w:tcPr>
          <w:p w:rsidR="00586D8C" w:rsidRPr="00564CBB" w:rsidRDefault="00586D8C" w:rsidP="00586D8C">
            <w:pPr>
              <w:jc w:val="center"/>
              <w:rPr>
                <w:color w:val="000000" w:themeColor="text1"/>
                <w:sz w:val="22"/>
                <w:szCs w:val="22"/>
              </w:rPr>
            </w:pPr>
            <w:r w:rsidRPr="00564CBB">
              <w:rPr>
                <w:color w:val="000000" w:themeColor="text1"/>
                <w:sz w:val="22"/>
                <w:szCs w:val="22"/>
              </w:rPr>
              <w:t>High</w:t>
            </w:r>
          </w:p>
        </w:tc>
        <w:tc>
          <w:tcPr>
            <w:tcW w:w="717" w:type="dxa"/>
          </w:tcPr>
          <w:p w:rsidR="00586D8C" w:rsidRPr="00564CBB" w:rsidRDefault="00586D8C" w:rsidP="00586D8C">
            <w:pPr>
              <w:jc w:val="center"/>
              <w:rPr>
                <w:color w:val="000000" w:themeColor="text1"/>
                <w:sz w:val="22"/>
                <w:szCs w:val="22"/>
              </w:rPr>
            </w:pPr>
            <w:r w:rsidRPr="00564CBB">
              <w:rPr>
                <w:color w:val="000000" w:themeColor="text1"/>
                <w:sz w:val="22"/>
                <w:szCs w:val="22"/>
              </w:rPr>
              <w:t>130</w:t>
            </w:r>
          </w:p>
        </w:tc>
        <w:tc>
          <w:tcPr>
            <w:tcW w:w="7023" w:type="dxa"/>
          </w:tcPr>
          <w:p w:rsidR="00586D8C" w:rsidRPr="00564CBB" w:rsidRDefault="00586D8C" w:rsidP="00586D8C">
            <w:pPr>
              <w:rPr>
                <w:color w:val="000000" w:themeColor="text1"/>
                <w:sz w:val="22"/>
                <w:szCs w:val="22"/>
              </w:rPr>
            </w:pPr>
            <w:r w:rsidRPr="007F3402">
              <w:rPr>
                <w:b/>
                <w:color w:val="000000" w:themeColor="text1"/>
                <w:sz w:val="22"/>
                <w:szCs w:val="22"/>
              </w:rPr>
              <w:t>Migration Services</w:t>
            </w:r>
            <w:r w:rsidRPr="00564CBB">
              <w:rPr>
                <w:color w:val="000000" w:themeColor="text1"/>
                <w:sz w:val="22"/>
                <w:szCs w:val="22"/>
              </w:rPr>
              <w:t xml:space="preserve"> solution is within the not to exceed, one-time budget limit of</w:t>
            </w:r>
            <w:r w:rsidRPr="00564CBB">
              <w:rPr>
                <w:b/>
                <w:color w:val="000000" w:themeColor="text1"/>
                <w:sz w:val="22"/>
                <w:szCs w:val="22"/>
              </w:rPr>
              <w:t xml:space="preserve"> $25,000.00</w:t>
            </w:r>
            <w:r w:rsidRPr="00564CBB">
              <w:rPr>
                <w:color w:val="000000" w:themeColor="text1"/>
                <w:sz w:val="22"/>
                <w:szCs w:val="22"/>
              </w:rPr>
              <w:t xml:space="preserve">. </w:t>
            </w:r>
          </w:p>
        </w:tc>
      </w:tr>
      <w:tr w:rsidR="00586D8C" w:rsidRPr="00E76F7F" w:rsidTr="00065D73">
        <w:trPr>
          <w:cantSplit/>
          <w:trHeight w:val="428"/>
        </w:trPr>
        <w:tc>
          <w:tcPr>
            <w:tcW w:w="990" w:type="dxa"/>
          </w:tcPr>
          <w:p w:rsidR="00586D8C" w:rsidRPr="007F3402" w:rsidRDefault="00586D8C" w:rsidP="00586D8C">
            <w:pPr>
              <w:jc w:val="center"/>
              <w:rPr>
                <w:color w:val="000000" w:themeColor="text1"/>
                <w:sz w:val="22"/>
                <w:szCs w:val="22"/>
              </w:rPr>
            </w:pPr>
            <w:r w:rsidRPr="007F3402">
              <w:rPr>
                <w:color w:val="000000" w:themeColor="text1"/>
                <w:sz w:val="22"/>
                <w:szCs w:val="22"/>
              </w:rPr>
              <w:t>High</w:t>
            </w:r>
          </w:p>
        </w:tc>
        <w:tc>
          <w:tcPr>
            <w:tcW w:w="717" w:type="dxa"/>
          </w:tcPr>
          <w:p w:rsidR="00586D8C" w:rsidRPr="007F3402" w:rsidRDefault="00586D8C" w:rsidP="00586D8C">
            <w:pPr>
              <w:jc w:val="center"/>
              <w:rPr>
                <w:color w:val="000000" w:themeColor="text1"/>
                <w:sz w:val="22"/>
                <w:szCs w:val="22"/>
              </w:rPr>
            </w:pPr>
            <w:r w:rsidRPr="007F3402">
              <w:rPr>
                <w:color w:val="000000" w:themeColor="text1"/>
                <w:sz w:val="22"/>
                <w:szCs w:val="22"/>
              </w:rPr>
              <w:t>132</w:t>
            </w:r>
          </w:p>
        </w:tc>
        <w:tc>
          <w:tcPr>
            <w:tcW w:w="7023" w:type="dxa"/>
          </w:tcPr>
          <w:p w:rsidR="00586D8C" w:rsidRPr="007F3402" w:rsidRDefault="00586D8C" w:rsidP="007F3402">
            <w:pPr>
              <w:rPr>
                <w:color w:val="000000" w:themeColor="text1"/>
                <w:sz w:val="22"/>
                <w:szCs w:val="22"/>
              </w:rPr>
            </w:pPr>
            <w:r w:rsidRPr="007F3402">
              <w:rPr>
                <w:b/>
                <w:color w:val="000000" w:themeColor="text1"/>
                <w:sz w:val="22"/>
                <w:szCs w:val="22"/>
              </w:rPr>
              <w:t xml:space="preserve">Hosted </w:t>
            </w:r>
            <w:r w:rsidR="007F3402" w:rsidRPr="007F3402">
              <w:rPr>
                <w:b/>
                <w:color w:val="000000" w:themeColor="text1"/>
                <w:sz w:val="22"/>
                <w:szCs w:val="22"/>
              </w:rPr>
              <w:t>Solution</w:t>
            </w:r>
            <w:r w:rsidRPr="007F3402">
              <w:rPr>
                <w:b/>
                <w:color w:val="000000" w:themeColor="text1"/>
                <w:sz w:val="22"/>
                <w:szCs w:val="22"/>
              </w:rPr>
              <w:t xml:space="preserve"> Subscription Services</w:t>
            </w:r>
            <w:r w:rsidRPr="007F3402">
              <w:rPr>
                <w:color w:val="000000" w:themeColor="text1"/>
                <w:sz w:val="22"/>
                <w:szCs w:val="22"/>
              </w:rPr>
              <w:t xml:space="preserve"> solution is within the </w:t>
            </w:r>
            <w:r w:rsidR="007F3402">
              <w:rPr>
                <w:color w:val="000000" w:themeColor="text1"/>
                <w:sz w:val="22"/>
                <w:szCs w:val="22"/>
              </w:rPr>
              <w:t xml:space="preserve">estimated </w:t>
            </w:r>
            <w:r w:rsidRPr="007F3402">
              <w:rPr>
                <w:color w:val="000000" w:themeColor="text1"/>
                <w:sz w:val="22"/>
                <w:szCs w:val="22"/>
              </w:rPr>
              <w:t xml:space="preserve">annual price range of </w:t>
            </w:r>
            <w:r w:rsidR="007F3402" w:rsidRPr="007F3402">
              <w:rPr>
                <w:b/>
                <w:color w:val="000000" w:themeColor="text1"/>
                <w:sz w:val="22"/>
                <w:szCs w:val="22"/>
              </w:rPr>
              <w:t>$3</w:t>
            </w:r>
            <w:r w:rsidRPr="007F3402">
              <w:rPr>
                <w:b/>
                <w:color w:val="000000" w:themeColor="text1"/>
                <w:sz w:val="22"/>
                <w:szCs w:val="22"/>
              </w:rPr>
              <w:t>0,000.00</w:t>
            </w:r>
            <w:r w:rsidRPr="007F3402">
              <w:rPr>
                <w:color w:val="000000" w:themeColor="text1"/>
                <w:sz w:val="22"/>
                <w:szCs w:val="22"/>
              </w:rPr>
              <w:t xml:space="preserve"> to </w:t>
            </w:r>
            <w:r w:rsidRPr="007F3402">
              <w:rPr>
                <w:b/>
                <w:color w:val="000000" w:themeColor="text1"/>
                <w:sz w:val="22"/>
                <w:szCs w:val="22"/>
              </w:rPr>
              <w:t>$</w:t>
            </w:r>
            <w:r w:rsidR="007F3402" w:rsidRPr="007F3402">
              <w:rPr>
                <w:b/>
                <w:color w:val="000000" w:themeColor="text1"/>
                <w:sz w:val="22"/>
                <w:szCs w:val="22"/>
              </w:rPr>
              <w:t>6</w:t>
            </w:r>
            <w:r w:rsidRPr="007F3402">
              <w:rPr>
                <w:b/>
                <w:color w:val="000000" w:themeColor="text1"/>
                <w:sz w:val="22"/>
                <w:szCs w:val="22"/>
              </w:rPr>
              <w:t>0,000.00</w:t>
            </w:r>
            <w:r w:rsidRPr="007F3402">
              <w:rPr>
                <w:color w:val="000000" w:themeColor="text1"/>
                <w:sz w:val="22"/>
                <w:szCs w:val="22"/>
              </w:rPr>
              <w:t>.</w:t>
            </w:r>
          </w:p>
        </w:tc>
      </w:tr>
      <w:tr w:rsidR="00586D8C" w:rsidRPr="00564CBB" w:rsidTr="00065D73">
        <w:trPr>
          <w:cantSplit/>
          <w:trHeight w:val="428"/>
        </w:trPr>
        <w:tc>
          <w:tcPr>
            <w:tcW w:w="990" w:type="dxa"/>
          </w:tcPr>
          <w:p w:rsidR="00586D8C" w:rsidRPr="00564CBB" w:rsidRDefault="00586D8C" w:rsidP="00D947CC">
            <w:pPr>
              <w:jc w:val="center"/>
              <w:rPr>
                <w:color w:val="000000" w:themeColor="text1"/>
                <w:sz w:val="22"/>
                <w:szCs w:val="22"/>
              </w:rPr>
            </w:pPr>
            <w:r w:rsidRPr="00564CBB">
              <w:rPr>
                <w:color w:val="000000" w:themeColor="text1"/>
                <w:sz w:val="22"/>
                <w:szCs w:val="22"/>
              </w:rPr>
              <w:t>High</w:t>
            </w:r>
          </w:p>
        </w:tc>
        <w:tc>
          <w:tcPr>
            <w:tcW w:w="717" w:type="dxa"/>
          </w:tcPr>
          <w:p w:rsidR="00586D8C" w:rsidRPr="00564CBB" w:rsidRDefault="00586D8C" w:rsidP="00E76F7F">
            <w:pPr>
              <w:jc w:val="center"/>
              <w:rPr>
                <w:color w:val="000000" w:themeColor="text1"/>
                <w:sz w:val="22"/>
                <w:szCs w:val="22"/>
              </w:rPr>
            </w:pPr>
            <w:r w:rsidRPr="00564CBB">
              <w:rPr>
                <w:color w:val="000000" w:themeColor="text1"/>
                <w:sz w:val="22"/>
                <w:szCs w:val="22"/>
              </w:rPr>
              <w:t>138</w:t>
            </w:r>
          </w:p>
        </w:tc>
        <w:tc>
          <w:tcPr>
            <w:tcW w:w="7023" w:type="dxa"/>
          </w:tcPr>
          <w:p w:rsidR="00586D8C" w:rsidRPr="00564CBB" w:rsidRDefault="00586D8C" w:rsidP="00230D5C">
            <w:pPr>
              <w:rPr>
                <w:color w:val="000000" w:themeColor="text1"/>
                <w:sz w:val="22"/>
                <w:szCs w:val="22"/>
              </w:rPr>
            </w:pPr>
            <w:r w:rsidRPr="00564CBB">
              <w:rPr>
                <w:color w:val="000000" w:themeColor="text1"/>
                <w:sz w:val="22"/>
                <w:szCs w:val="22"/>
              </w:rPr>
              <w:t xml:space="preserve">Implementation to be complete for User Acceptance testing no later than </w:t>
            </w:r>
            <w:r w:rsidRPr="007C7564">
              <w:rPr>
                <w:b/>
                <w:color w:val="000000" w:themeColor="text1"/>
                <w:sz w:val="22"/>
                <w:szCs w:val="22"/>
              </w:rPr>
              <w:t>October 1</w:t>
            </w:r>
            <w:r w:rsidR="00036F38">
              <w:rPr>
                <w:b/>
                <w:color w:val="000000" w:themeColor="text1"/>
                <w:sz w:val="22"/>
                <w:szCs w:val="22"/>
              </w:rPr>
              <w:t>5</w:t>
            </w:r>
            <w:r w:rsidRPr="007C7564">
              <w:rPr>
                <w:b/>
                <w:color w:val="000000" w:themeColor="text1"/>
                <w:sz w:val="22"/>
                <w:szCs w:val="22"/>
              </w:rPr>
              <w:t>, 2014</w:t>
            </w:r>
          </w:p>
        </w:tc>
      </w:tr>
      <w:tr w:rsidR="00586D8C" w:rsidRPr="00564CBB" w:rsidTr="00065D73">
        <w:trPr>
          <w:cantSplit/>
          <w:trHeight w:val="428"/>
        </w:trPr>
        <w:tc>
          <w:tcPr>
            <w:tcW w:w="990" w:type="dxa"/>
          </w:tcPr>
          <w:p w:rsidR="00586D8C" w:rsidRPr="00564CBB" w:rsidRDefault="00586D8C" w:rsidP="00D947CC">
            <w:pPr>
              <w:jc w:val="center"/>
              <w:rPr>
                <w:color w:val="000000" w:themeColor="text1"/>
                <w:sz w:val="22"/>
                <w:szCs w:val="22"/>
              </w:rPr>
            </w:pPr>
            <w:r w:rsidRPr="00564CBB">
              <w:rPr>
                <w:color w:val="000000" w:themeColor="text1"/>
                <w:sz w:val="22"/>
                <w:szCs w:val="22"/>
              </w:rPr>
              <w:t>High</w:t>
            </w:r>
          </w:p>
        </w:tc>
        <w:tc>
          <w:tcPr>
            <w:tcW w:w="717" w:type="dxa"/>
          </w:tcPr>
          <w:p w:rsidR="00586D8C" w:rsidRPr="00564CBB" w:rsidRDefault="00586D8C" w:rsidP="00E76F7F">
            <w:pPr>
              <w:jc w:val="center"/>
              <w:rPr>
                <w:color w:val="000000" w:themeColor="text1"/>
                <w:sz w:val="22"/>
                <w:szCs w:val="22"/>
              </w:rPr>
            </w:pPr>
            <w:r w:rsidRPr="00564CBB">
              <w:rPr>
                <w:color w:val="000000" w:themeColor="text1"/>
                <w:sz w:val="22"/>
                <w:szCs w:val="22"/>
              </w:rPr>
              <w:t>139</w:t>
            </w:r>
          </w:p>
        </w:tc>
        <w:tc>
          <w:tcPr>
            <w:tcW w:w="7023" w:type="dxa"/>
          </w:tcPr>
          <w:p w:rsidR="00586D8C" w:rsidRPr="00564CBB" w:rsidRDefault="00586D8C" w:rsidP="00230D5C">
            <w:pPr>
              <w:rPr>
                <w:color w:val="000000" w:themeColor="text1"/>
                <w:sz w:val="22"/>
                <w:szCs w:val="22"/>
              </w:rPr>
            </w:pPr>
            <w:r w:rsidRPr="00564CBB">
              <w:rPr>
                <w:color w:val="000000" w:themeColor="text1"/>
                <w:sz w:val="22"/>
                <w:szCs w:val="22"/>
              </w:rPr>
              <w:t xml:space="preserve">Ability to go live in Production no later than </w:t>
            </w:r>
            <w:r w:rsidR="009F6F87">
              <w:rPr>
                <w:b/>
                <w:color w:val="000000" w:themeColor="text1"/>
                <w:sz w:val="22"/>
                <w:szCs w:val="22"/>
              </w:rPr>
              <w:t>November 15</w:t>
            </w:r>
            <w:r w:rsidRPr="009F6F87">
              <w:rPr>
                <w:b/>
                <w:color w:val="000000" w:themeColor="text1"/>
                <w:sz w:val="22"/>
                <w:szCs w:val="22"/>
              </w:rPr>
              <w:t>, 2014</w:t>
            </w:r>
          </w:p>
        </w:tc>
      </w:tr>
      <w:tr w:rsidR="00586D8C" w:rsidRPr="00564CBB" w:rsidTr="00065D73">
        <w:trPr>
          <w:cantSplit/>
          <w:trHeight w:val="428"/>
        </w:trPr>
        <w:tc>
          <w:tcPr>
            <w:tcW w:w="990" w:type="dxa"/>
          </w:tcPr>
          <w:p w:rsidR="00586D8C" w:rsidRPr="00564CBB" w:rsidRDefault="00586D8C" w:rsidP="00D947CC">
            <w:pPr>
              <w:jc w:val="center"/>
              <w:rPr>
                <w:color w:val="000000" w:themeColor="text1"/>
                <w:sz w:val="22"/>
                <w:szCs w:val="22"/>
              </w:rPr>
            </w:pPr>
            <w:r w:rsidRPr="00564CBB">
              <w:rPr>
                <w:color w:val="000000" w:themeColor="text1"/>
                <w:sz w:val="22"/>
                <w:szCs w:val="22"/>
              </w:rPr>
              <w:t>High</w:t>
            </w:r>
          </w:p>
        </w:tc>
        <w:tc>
          <w:tcPr>
            <w:tcW w:w="717" w:type="dxa"/>
          </w:tcPr>
          <w:p w:rsidR="00586D8C" w:rsidRPr="00564CBB" w:rsidRDefault="00586D8C" w:rsidP="00E76F7F">
            <w:pPr>
              <w:jc w:val="center"/>
              <w:rPr>
                <w:color w:val="000000" w:themeColor="text1"/>
                <w:sz w:val="22"/>
                <w:szCs w:val="22"/>
              </w:rPr>
            </w:pPr>
            <w:r w:rsidRPr="00564CBB">
              <w:rPr>
                <w:color w:val="000000" w:themeColor="text1"/>
                <w:sz w:val="22"/>
                <w:szCs w:val="22"/>
              </w:rPr>
              <w:t>140</w:t>
            </w:r>
          </w:p>
        </w:tc>
        <w:tc>
          <w:tcPr>
            <w:tcW w:w="7023" w:type="dxa"/>
          </w:tcPr>
          <w:p w:rsidR="00586D8C" w:rsidRPr="00564CBB" w:rsidRDefault="00586D8C" w:rsidP="00230D5C">
            <w:pPr>
              <w:rPr>
                <w:color w:val="000000" w:themeColor="text1"/>
                <w:sz w:val="22"/>
                <w:szCs w:val="22"/>
              </w:rPr>
            </w:pPr>
            <w:r w:rsidRPr="00564CBB">
              <w:rPr>
                <w:color w:val="000000" w:themeColor="text1"/>
                <w:sz w:val="22"/>
                <w:szCs w:val="22"/>
              </w:rPr>
              <w:t>Data, systems, and all support staff must reside within the United States</w:t>
            </w:r>
          </w:p>
        </w:tc>
      </w:tr>
    </w:tbl>
    <w:p w:rsidR="008953F2" w:rsidRPr="008953F2" w:rsidRDefault="008953F2" w:rsidP="00230D5C">
      <w:pPr>
        <w:ind w:left="720"/>
        <w:rPr>
          <w:color w:val="FF0000"/>
        </w:rPr>
      </w:pPr>
    </w:p>
    <w:p w:rsidR="00D159A5" w:rsidRPr="00564CBB" w:rsidRDefault="00230D5C" w:rsidP="00D159A5">
      <w:pPr>
        <w:spacing w:after="120"/>
        <w:ind w:left="1440" w:hanging="720"/>
        <w:rPr>
          <w:color w:val="000000" w:themeColor="text1"/>
        </w:rPr>
      </w:pPr>
      <w:r w:rsidRPr="007F3402">
        <w:rPr>
          <w:color w:val="000000" w:themeColor="text1"/>
        </w:rPr>
        <w:lastRenderedPageBreak/>
        <w:t>2.2</w:t>
      </w:r>
      <w:r w:rsidRPr="00564CBB">
        <w:rPr>
          <w:color w:val="000000" w:themeColor="text1"/>
        </w:rPr>
        <w:tab/>
      </w:r>
      <w:r w:rsidR="00EE4D1E" w:rsidRPr="00564CBB">
        <w:rPr>
          <w:color w:val="000000" w:themeColor="text1"/>
        </w:rPr>
        <w:t>R</w:t>
      </w:r>
      <w:r w:rsidR="00D159A5" w:rsidRPr="00564CBB">
        <w:rPr>
          <w:color w:val="000000" w:themeColor="text1"/>
        </w:rPr>
        <w:t xml:space="preserve">efer to Attachment 7, </w:t>
      </w:r>
      <w:r w:rsidR="009C3466" w:rsidRPr="00564CBB">
        <w:rPr>
          <w:b/>
          <w:i/>
          <w:color w:val="000000" w:themeColor="text1"/>
        </w:rPr>
        <w:t xml:space="preserve">WebEx </w:t>
      </w:r>
      <w:r w:rsidR="00D159A5" w:rsidRPr="00564CBB">
        <w:rPr>
          <w:b/>
          <w:i/>
          <w:color w:val="000000" w:themeColor="text1"/>
        </w:rPr>
        <w:t xml:space="preserve">Replacement Requirements Answer Form </w:t>
      </w:r>
      <w:r w:rsidR="00D159A5" w:rsidRPr="00564CBB">
        <w:rPr>
          <w:color w:val="000000" w:themeColor="text1"/>
        </w:rPr>
        <w:t xml:space="preserve">and provide </w:t>
      </w:r>
      <w:r w:rsidR="00D159A5" w:rsidRPr="00564CBB">
        <w:rPr>
          <w:i/>
          <w:color w:val="000000" w:themeColor="text1"/>
        </w:rPr>
        <w:t>Yes</w:t>
      </w:r>
      <w:r w:rsidR="00D159A5" w:rsidRPr="00564CBB">
        <w:rPr>
          <w:color w:val="000000" w:themeColor="text1"/>
        </w:rPr>
        <w:t xml:space="preserve"> or </w:t>
      </w:r>
      <w:r w:rsidR="00D159A5" w:rsidRPr="00564CBB">
        <w:rPr>
          <w:i/>
          <w:color w:val="000000" w:themeColor="text1"/>
        </w:rPr>
        <w:t>No</w:t>
      </w:r>
      <w:r w:rsidR="00D159A5" w:rsidRPr="00564CBB">
        <w:rPr>
          <w:color w:val="000000" w:themeColor="text1"/>
        </w:rPr>
        <w:t xml:space="preserve"> answers to indicate </w:t>
      </w:r>
      <w:r w:rsidR="00065D73" w:rsidRPr="00564CBB">
        <w:rPr>
          <w:color w:val="000000" w:themeColor="text1"/>
        </w:rPr>
        <w:t>Proposer’s</w:t>
      </w:r>
      <w:r w:rsidR="00D159A5" w:rsidRPr="00564CBB">
        <w:rPr>
          <w:color w:val="000000" w:themeColor="text1"/>
        </w:rPr>
        <w:t xml:space="preserve"> capabilities</w:t>
      </w:r>
      <w:r w:rsidR="00EE4D1E" w:rsidRPr="00564CBB">
        <w:rPr>
          <w:color w:val="000000" w:themeColor="text1"/>
        </w:rPr>
        <w:t xml:space="preserve"> </w:t>
      </w:r>
      <w:r w:rsidR="009C3466" w:rsidRPr="00564CBB">
        <w:rPr>
          <w:color w:val="000000" w:themeColor="text1"/>
        </w:rPr>
        <w:t>of</w:t>
      </w:r>
      <w:r w:rsidR="00EE4D1E" w:rsidRPr="00564CBB">
        <w:rPr>
          <w:color w:val="000000" w:themeColor="text1"/>
        </w:rPr>
        <w:t xml:space="preserve"> meet</w:t>
      </w:r>
      <w:r w:rsidR="009C3466" w:rsidRPr="00564CBB">
        <w:rPr>
          <w:color w:val="000000" w:themeColor="text1"/>
        </w:rPr>
        <w:t>ing</w:t>
      </w:r>
      <w:r w:rsidR="00643D2A" w:rsidRPr="00564CBB">
        <w:rPr>
          <w:color w:val="000000" w:themeColor="text1"/>
        </w:rPr>
        <w:t xml:space="preserve"> the </w:t>
      </w:r>
      <w:r w:rsidR="00EE4D1E" w:rsidRPr="00564CBB">
        <w:rPr>
          <w:color w:val="000000" w:themeColor="text1"/>
        </w:rPr>
        <w:t>specifi</w:t>
      </w:r>
      <w:r w:rsidR="00643D2A" w:rsidRPr="00564CBB">
        <w:rPr>
          <w:color w:val="000000" w:themeColor="text1"/>
        </w:rPr>
        <w:t>cations listed</w:t>
      </w:r>
      <w:r w:rsidR="00E85D3C" w:rsidRPr="00564CBB">
        <w:rPr>
          <w:color w:val="000000" w:themeColor="text1"/>
        </w:rPr>
        <w:t xml:space="preserve"> above</w:t>
      </w:r>
      <w:r w:rsidR="00643D2A" w:rsidRPr="00564CBB">
        <w:rPr>
          <w:color w:val="000000" w:themeColor="text1"/>
        </w:rPr>
        <w:t>.</w:t>
      </w:r>
    </w:p>
    <w:p w:rsidR="00C37FF7" w:rsidRPr="00564CBB" w:rsidRDefault="00D159A5" w:rsidP="002E3AC3">
      <w:pPr>
        <w:ind w:left="1440" w:hanging="720"/>
        <w:rPr>
          <w:color w:val="000000" w:themeColor="text1"/>
        </w:rPr>
      </w:pPr>
      <w:r w:rsidRPr="00564CBB">
        <w:rPr>
          <w:color w:val="000000" w:themeColor="text1"/>
        </w:rPr>
        <w:t>2.3</w:t>
      </w:r>
      <w:r w:rsidRPr="00564CBB">
        <w:rPr>
          <w:color w:val="000000" w:themeColor="text1"/>
        </w:rPr>
        <w:tab/>
      </w:r>
      <w:r w:rsidR="00C37FF7" w:rsidRPr="00564CBB">
        <w:rPr>
          <w:color w:val="000000" w:themeColor="text1"/>
        </w:rPr>
        <w:t xml:space="preserve">The </w:t>
      </w:r>
      <w:r w:rsidR="00722EF2" w:rsidRPr="00564CBB">
        <w:rPr>
          <w:color w:val="000000" w:themeColor="text1"/>
        </w:rPr>
        <w:t>Judicial Council</w:t>
      </w:r>
      <w:r w:rsidR="00C37FF7" w:rsidRPr="00564CBB">
        <w:rPr>
          <w:color w:val="000000" w:themeColor="text1"/>
        </w:rPr>
        <w:t xml:space="preserve"> seeks the services of a </w:t>
      </w:r>
      <w:r w:rsidR="009C38A6" w:rsidRPr="00564CBB">
        <w:rPr>
          <w:color w:val="000000" w:themeColor="text1"/>
        </w:rPr>
        <w:t>person or entity</w:t>
      </w:r>
      <w:r w:rsidR="00C37FF7" w:rsidRPr="00564CBB">
        <w:rPr>
          <w:color w:val="000000" w:themeColor="text1"/>
        </w:rPr>
        <w:t xml:space="preserve"> with expertise in</w:t>
      </w:r>
      <w:r w:rsidR="000C43CF" w:rsidRPr="00564CBB">
        <w:rPr>
          <w:color w:val="000000" w:themeColor="text1"/>
        </w:rPr>
        <w:t xml:space="preserve"> </w:t>
      </w:r>
      <w:r w:rsidR="00722EF2" w:rsidRPr="00564CBB">
        <w:rPr>
          <w:color w:val="000000" w:themeColor="text1"/>
        </w:rPr>
        <w:t>migration of</w:t>
      </w:r>
      <w:r w:rsidR="005E4F68" w:rsidRPr="00564CBB">
        <w:rPr>
          <w:color w:val="000000" w:themeColor="text1"/>
        </w:rPr>
        <w:t xml:space="preserve"> the existing Web</w:t>
      </w:r>
      <w:r w:rsidR="00722EF2" w:rsidRPr="00564CBB">
        <w:rPr>
          <w:color w:val="000000" w:themeColor="text1"/>
        </w:rPr>
        <w:t>Ex WebOffice folders, documents, and</w:t>
      </w:r>
      <w:r w:rsidR="005E4F68" w:rsidRPr="00564CBB">
        <w:rPr>
          <w:color w:val="000000" w:themeColor="text1"/>
        </w:rPr>
        <w:t xml:space="preserve"> users</w:t>
      </w:r>
      <w:r w:rsidR="00722EF2" w:rsidRPr="00564CBB">
        <w:rPr>
          <w:color w:val="000000" w:themeColor="text1"/>
        </w:rPr>
        <w:t>,</w:t>
      </w:r>
      <w:r w:rsidR="005E4F68" w:rsidRPr="00564CBB">
        <w:rPr>
          <w:color w:val="000000" w:themeColor="text1"/>
        </w:rPr>
        <w:t xml:space="preserve"> along with their permissions</w:t>
      </w:r>
      <w:r w:rsidR="000021B1" w:rsidRPr="00564CBB">
        <w:rPr>
          <w:color w:val="000000" w:themeColor="text1"/>
        </w:rPr>
        <w:t xml:space="preserve"> (Migration Service</w:t>
      </w:r>
      <w:r w:rsidR="00C324EF" w:rsidRPr="00564CBB">
        <w:rPr>
          <w:color w:val="000000" w:themeColor="text1"/>
        </w:rPr>
        <w:t>s</w:t>
      </w:r>
      <w:r w:rsidR="000021B1" w:rsidRPr="00564CBB">
        <w:rPr>
          <w:color w:val="000000" w:themeColor="text1"/>
        </w:rPr>
        <w:t>)</w:t>
      </w:r>
      <w:r w:rsidR="005E4F68" w:rsidRPr="00564CBB">
        <w:rPr>
          <w:color w:val="000000" w:themeColor="text1"/>
        </w:rPr>
        <w:t xml:space="preserve"> to the newly selected </w:t>
      </w:r>
      <w:r w:rsidR="000021B1" w:rsidRPr="00564CBB">
        <w:rPr>
          <w:color w:val="000000" w:themeColor="text1"/>
        </w:rPr>
        <w:t xml:space="preserve">Hosted </w:t>
      </w:r>
      <w:r w:rsidR="007F3402">
        <w:rPr>
          <w:color w:val="000000" w:themeColor="text1"/>
        </w:rPr>
        <w:t>Solution</w:t>
      </w:r>
      <w:r w:rsidR="000021B1" w:rsidRPr="00564CBB">
        <w:rPr>
          <w:color w:val="000000" w:themeColor="text1"/>
        </w:rPr>
        <w:t xml:space="preserve"> Subscription S</w:t>
      </w:r>
      <w:r w:rsidR="005E4F68" w:rsidRPr="00564CBB">
        <w:rPr>
          <w:color w:val="000000" w:themeColor="text1"/>
        </w:rPr>
        <w:t>ervice</w:t>
      </w:r>
      <w:r w:rsidR="00C324EF" w:rsidRPr="00564CBB">
        <w:rPr>
          <w:color w:val="000000" w:themeColor="text1"/>
        </w:rPr>
        <w:t>s</w:t>
      </w:r>
      <w:r w:rsidR="00722EF2" w:rsidRPr="00564CBB">
        <w:rPr>
          <w:color w:val="000000" w:themeColor="text1"/>
        </w:rPr>
        <w:t>.</w:t>
      </w:r>
    </w:p>
    <w:p w:rsidR="002E3AC3" w:rsidRDefault="002E3AC3"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722EF2">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722EF2">
        <w:rPr>
          <w:bCs/>
        </w:rPr>
        <w:t>Judicial Council</w:t>
      </w:r>
      <w:r w:rsidRPr="00D74462">
        <w:rPr>
          <w:bCs/>
        </w:rPr>
        <w:t>.</w:t>
      </w:r>
    </w:p>
    <w:p w:rsidR="00A50B42" w:rsidRDefault="00A50B42" w:rsidP="00A50B42">
      <w:pPr>
        <w:widowControl w:val="0"/>
        <w:ind w:left="1440"/>
        <w:rPr>
          <w:bCs/>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624"/>
        <w:gridCol w:w="5824"/>
        <w:gridCol w:w="3240"/>
      </w:tblGrid>
      <w:tr w:rsidR="00E51E35" w:rsidRPr="003B7ABC" w:rsidTr="006B3BB1">
        <w:trPr>
          <w:trHeight w:val="485"/>
          <w:tblHeader/>
        </w:trPr>
        <w:tc>
          <w:tcPr>
            <w:tcW w:w="624" w:type="dxa"/>
            <w:shd w:val="clear" w:color="auto" w:fill="E6E6E6"/>
            <w:vAlign w:val="center"/>
          </w:tcPr>
          <w:p w:rsidR="00E51E35" w:rsidRPr="00D77FEF" w:rsidRDefault="00E51E35" w:rsidP="00E51E35">
            <w:pPr>
              <w:widowControl w:val="0"/>
              <w:tabs>
                <w:tab w:val="left" w:pos="6354"/>
              </w:tabs>
              <w:ind w:right="-18"/>
              <w:jc w:val="center"/>
              <w:rPr>
                <w:b/>
                <w:bCs/>
                <w:color w:val="000000"/>
              </w:rPr>
            </w:pPr>
            <w:r>
              <w:rPr>
                <w:b/>
                <w:bCs/>
                <w:color w:val="000000"/>
              </w:rPr>
              <w:t>NO.</w:t>
            </w:r>
          </w:p>
        </w:tc>
        <w:tc>
          <w:tcPr>
            <w:tcW w:w="5824" w:type="dxa"/>
            <w:shd w:val="clear" w:color="auto" w:fill="E6E6E6"/>
            <w:vAlign w:val="center"/>
          </w:tcPr>
          <w:p w:rsidR="00E51E35" w:rsidRPr="00D77FEF" w:rsidRDefault="00E51E35" w:rsidP="00BA2200">
            <w:pPr>
              <w:widowControl w:val="0"/>
              <w:tabs>
                <w:tab w:val="left" w:pos="6354"/>
              </w:tabs>
              <w:ind w:right="-18"/>
              <w:jc w:val="center"/>
              <w:rPr>
                <w:b/>
                <w:bCs/>
                <w:color w:val="000000"/>
              </w:rPr>
            </w:pPr>
            <w:r w:rsidRPr="00D77FEF">
              <w:rPr>
                <w:b/>
                <w:bCs/>
                <w:color w:val="000000"/>
              </w:rPr>
              <w:t>EVENT</w:t>
            </w:r>
          </w:p>
        </w:tc>
        <w:tc>
          <w:tcPr>
            <w:tcW w:w="3240" w:type="dxa"/>
            <w:shd w:val="clear" w:color="auto" w:fill="E6E6E6"/>
            <w:vAlign w:val="center"/>
          </w:tcPr>
          <w:p w:rsidR="00E51E35" w:rsidRPr="00D77FEF" w:rsidRDefault="00E51E35" w:rsidP="00BA2200">
            <w:pPr>
              <w:widowControl w:val="0"/>
              <w:ind w:left="-108" w:right="-108"/>
              <w:jc w:val="center"/>
              <w:rPr>
                <w:b/>
                <w:bCs/>
                <w:color w:val="000000"/>
                <w:sz w:val="22"/>
                <w:szCs w:val="22"/>
              </w:rPr>
            </w:pPr>
            <w:r w:rsidRPr="00D77FEF">
              <w:rPr>
                <w:b/>
                <w:bCs/>
                <w:color w:val="000000"/>
                <w:sz w:val="22"/>
                <w:szCs w:val="22"/>
              </w:rPr>
              <w:t>DATE</w:t>
            </w:r>
          </w:p>
        </w:tc>
      </w:tr>
      <w:tr w:rsidR="00E51E35" w:rsidRPr="00036F38" w:rsidTr="006B3BB1">
        <w:trPr>
          <w:trHeight w:val="575"/>
        </w:trPr>
        <w:tc>
          <w:tcPr>
            <w:tcW w:w="624" w:type="dxa"/>
            <w:vAlign w:val="center"/>
          </w:tcPr>
          <w:p w:rsidR="00E51E35" w:rsidRPr="00036F38" w:rsidRDefault="00E51E35" w:rsidP="00E51E35">
            <w:pPr>
              <w:widowControl w:val="0"/>
              <w:jc w:val="center"/>
              <w:rPr>
                <w:bCs/>
                <w:color w:val="000000" w:themeColor="text1"/>
              </w:rPr>
            </w:pPr>
            <w:r w:rsidRPr="00036F38">
              <w:rPr>
                <w:bCs/>
                <w:color w:val="000000" w:themeColor="text1"/>
              </w:rPr>
              <w:t>1.</w:t>
            </w:r>
          </w:p>
        </w:tc>
        <w:tc>
          <w:tcPr>
            <w:tcW w:w="5824" w:type="dxa"/>
            <w:vAlign w:val="center"/>
          </w:tcPr>
          <w:p w:rsidR="00E51E35" w:rsidRPr="00036F38" w:rsidRDefault="00E51E35" w:rsidP="00BA2200">
            <w:pPr>
              <w:widowControl w:val="0"/>
              <w:rPr>
                <w:b/>
                <w:bCs/>
                <w:color w:val="000000" w:themeColor="text1"/>
              </w:rPr>
            </w:pPr>
            <w:r w:rsidRPr="00036F38">
              <w:rPr>
                <w:bCs/>
                <w:color w:val="000000" w:themeColor="text1"/>
              </w:rPr>
              <w:t>RFP issued</w:t>
            </w:r>
            <w:r w:rsidRPr="00036F38">
              <w:rPr>
                <w:b/>
                <w:bCs/>
                <w:vanish/>
                <w:color w:val="000000" w:themeColor="text1"/>
              </w:rPr>
              <w:t>:</w:t>
            </w:r>
          </w:p>
        </w:tc>
        <w:tc>
          <w:tcPr>
            <w:tcW w:w="3240" w:type="dxa"/>
            <w:vAlign w:val="center"/>
          </w:tcPr>
          <w:p w:rsidR="00E51E35" w:rsidRPr="00036F38" w:rsidRDefault="005B2A37" w:rsidP="00A052DC">
            <w:pPr>
              <w:widowControl w:val="0"/>
              <w:tabs>
                <w:tab w:val="left" w:pos="2178"/>
              </w:tabs>
              <w:jc w:val="center"/>
              <w:rPr>
                <w:bCs/>
                <w:color w:val="000000" w:themeColor="text1"/>
              </w:rPr>
            </w:pPr>
            <w:r w:rsidRPr="00036F38">
              <w:rPr>
                <w:bCs/>
                <w:color w:val="000000" w:themeColor="text1"/>
              </w:rPr>
              <w:t xml:space="preserve">August </w:t>
            </w:r>
            <w:r w:rsidR="00A052DC" w:rsidRPr="00036F38">
              <w:rPr>
                <w:bCs/>
                <w:color w:val="000000" w:themeColor="text1"/>
              </w:rPr>
              <w:t>15</w:t>
            </w:r>
            <w:r w:rsidR="00E51E35" w:rsidRPr="00036F38">
              <w:rPr>
                <w:bCs/>
                <w:color w:val="000000" w:themeColor="text1"/>
              </w:rPr>
              <w:t>, 2014</w:t>
            </w:r>
          </w:p>
        </w:tc>
      </w:tr>
      <w:tr w:rsidR="00E51E35" w:rsidRPr="00036F38" w:rsidTr="006B3BB1">
        <w:trPr>
          <w:trHeight w:val="668"/>
        </w:trPr>
        <w:tc>
          <w:tcPr>
            <w:tcW w:w="624" w:type="dxa"/>
            <w:vAlign w:val="center"/>
          </w:tcPr>
          <w:p w:rsidR="00E51E35" w:rsidRPr="00036F38" w:rsidRDefault="00E51E35" w:rsidP="00E51E35">
            <w:pPr>
              <w:widowControl w:val="0"/>
              <w:jc w:val="center"/>
              <w:rPr>
                <w:bCs/>
                <w:color w:val="000000" w:themeColor="text1"/>
              </w:rPr>
            </w:pPr>
            <w:r w:rsidRPr="00036F38">
              <w:rPr>
                <w:bCs/>
                <w:color w:val="000000" w:themeColor="text1"/>
              </w:rPr>
              <w:t>2.</w:t>
            </w:r>
          </w:p>
        </w:tc>
        <w:tc>
          <w:tcPr>
            <w:tcW w:w="5824" w:type="dxa"/>
            <w:vAlign w:val="center"/>
          </w:tcPr>
          <w:p w:rsidR="00E51E35" w:rsidRPr="00036F38" w:rsidRDefault="00E51E35" w:rsidP="00BA2200">
            <w:pPr>
              <w:widowControl w:val="0"/>
              <w:rPr>
                <w:bCs/>
                <w:color w:val="000000" w:themeColor="text1"/>
              </w:rPr>
            </w:pPr>
            <w:r w:rsidRPr="00036F38">
              <w:rPr>
                <w:bCs/>
                <w:color w:val="000000" w:themeColor="text1"/>
              </w:rPr>
              <w:t>Deadline for questions</w:t>
            </w:r>
          </w:p>
        </w:tc>
        <w:tc>
          <w:tcPr>
            <w:tcW w:w="3240" w:type="dxa"/>
            <w:vAlign w:val="center"/>
          </w:tcPr>
          <w:p w:rsidR="00E51E35" w:rsidRPr="00036F38" w:rsidRDefault="005B2A37" w:rsidP="00F34A2F">
            <w:pPr>
              <w:widowControl w:val="0"/>
              <w:tabs>
                <w:tab w:val="left" w:pos="2178"/>
              </w:tabs>
              <w:jc w:val="center"/>
              <w:rPr>
                <w:b/>
                <w:bCs/>
                <w:color w:val="000000" w:themeColor="text1"/>
              </w:rPr>
            </w:pPr>
            <w:r w:rsidRPr="00036F38">
              <w:rPr>
                <w:bCs/>
                <w:color w:val="000000" w:themeColor="text1"/>
              </w:rPr>
              <w:t>August 1</w:t>
            </w:r>
            <w:r w:rsidR="00F34A2F" w:rsidRPr="00036F38">
              <w:rPr>
                <w:bCs/>
                <w:color w:val="000000" w:themeColor="text1"/>
              </w:rPr>
              <w:t>9</w:t>
            </w:r>
            <w:r w:rsidR="00E51E35" w:rsidRPr="00036F38">
              <w:rPr>
                <w:bCs/>
                <w:color w:val="000000" w:themeColor="text1"/>
              </w:rPr>
              <w:t>, 2014</w:t>
            </w:r>
          </w:p>
        </w:tc>
      </w:tr>
      <w:tr w:rsidR="00E51E35" w:rsidRPr="00036F38" w:rsidTr="006B3BB1">
        <w:trPr>
          <w:trHeight w:val="647"/>
        </w:trPr>
        <w:tc>
          <w:tcPr>
            <w:tcW w:w="624" w:type="dxa"/>
            <w:vAlign w:val="center"/>
          </w:tcPr>
          <w:p w:rsidR="00E51E35" w:rsidRPr="00036F38" w:rsidRDefault="00E51E35" w:rsidP="00E51E35">
            <w:pPr>
              <w:widowControl w:val="0"/>
              <w:jc w:val="center"/>
              <w:rPr>
                <w:bCs/>
                <w:color w:val="000000" w:themeColor="text1"/>
              </w:rPr>
            </w:pPr>
            <w:r w:rsidRPr="00036F38">
              <w:rPr>
                <w:bCs/>
                <w:color w:val="000000" w:themeColor="text1"/>
              </w:rPr>
              <w:t>3.</w:t>
            </w:r>
          </w:p>
        </w:tc>
        <w:tc>
          <w:tcPr>
            <w:tcW w:w="5824" w:type="dxa"/>
            <w:vAlign w:val="center"/>
          </w:tcPr>
          <w:p w:rsidR="00E51E35" w:rsidRPr="00036F38" w:rsidRDefault="00E51E35" w:rsidP="00BA2200">
            <w:pPr>
              <w:widowControl w:val="0"/>
              <w:rPr>
                <w:bCs/>
                <w:color w:val="000000" w:themeColor="text1"/>
              </w:rPr>
            </w:pPr>
            <w:r w:rsidRPr="00036F38">
              <w:rPr>
                <w:bCs/>
                <w:color w:val="000000" w:themeColor="text1"/>
              </w:rPr>
              <w:t>Questions and answers posted</w:t>
            </w:r>
          </w:p>
          <w:p w:rsidR="00E51E35" w:rsidRPr="00036F38" w:rsidRDefault="00E51E35" w:rsidP="00BA2200">
            <w:pPr>
              <w:widowControl w:val="0"/>
              <w:rPr>
                <w:bCs/>
                <w:color w:val="000000" w:themeColor="text1"/>
              </w:rPr>
            </w:pPr>
            <w:r w:rsidRPr="00036F38">
              <w:rPr>
                <w:bCs/>
                <w:color w:val="000000" w:themeColor="text1"/>
              </w:rPr>
              <w:t>(</w:t>
            </w:r>
            <w:r w:rsidRPr="00036F38">
              <w:rPr>
                <w:bCs/>
                <w:i/>
                <w:color w:val="000000" w:themeColor="text1"/>
              </w:rPr>
              <w:t>estimate only</w:t>
            </w:r>
            <w:r w:rsidRPr="00036F38">
              <w:rPr>
                <w:bCs/>
                <w:color w:val="000000" w:themeColor="text1"/>
              </w:rPr>
              <w:t>)</w:t>
            </w:r>
          </w:p>
        </w:tc>
        <w:tc>
          <w:tcPr>
            <w:tcW w:w="3240" w:type="dxa"/>
            <w:vAlign w:val="center"/>
          </w:tcPr>
          <w:p w:rsidR="00E51E35" w:rsidRPr="00036F38" w:rsidRDefault="00E51E35" w:rsidP="00F34A2F">
            <w:pPr>
              <w:widowControl w:val="0"/>
              <w:tabs>
                <w:tab w:val="left" w:pos="2178"/>
              </w:tabs>
              <w:jc w:val="center"/>
              <w:rPr>
                <w:b/>
                <w:bCs/>
                <w:color w:val="000000" w:themeColor="text1"/>
              </w:rPr>
            </w:pPr>
            <w:r w:rsidRPr="00036F38">
              <w:rPr>
                <w:bCs/>
                <w:color w:val="000000" w:themeColor="text1"/>
              </w:rPr>
              <w:t xml:space="preserve">August </w:t>
            </w:r>
            <w:r w:rsidR="005B2A37" w:rsidRPr="00036F38">
              <w:rPr>
                <w:bCs/>
                <w:color w:val="000000" w:themeColor="text1"/>
              </w:rPr>
              <w:t>2</w:t>
            </w:r>
            <w:r w:rsidR="00F34A2F" w:rsidRPr="00036F38">
              <w:rPr>
                <w:bCs/>
                <w:color w:val="000000" w:themeColor="text1"/>
              </w:rPr>
              <w:t>1</w:t>
            </w:r>
            <w:r w:rsidRPr="00036F38">
              <w:rPr>
                <w:bCs/>
                <w:color w:val="000000" w:themeColor="text1"/>
              </w:rPr>
              <w:t>, 2014</w:t>
            </w:r>
          </w:p>
        </w:tc>
      </w:tr>
      <w:tr w:rsidR="00E51E35" w:rsidRPr="00036F38" w:rsidTr="006B3BB1">
        <w:trPr>
          <w:trHeight w:val="647"/>
        </w:trPr>
        <w:tc>
          <w:tcPr>
            <w:tcW w:w="624" w:type="dxa"/>
            <w:vAlign w:val="center"/>
          </w:tcPr>
          <w:p w:rsidR="00E51E35" w:rsidRPr="00036F38" w:rsidRDefault="00E51E35" w:rsidP="00E51E35">
            <w:pPr>
              <w:widowControl w:val="0"/>
              <w:jc w:val="center"/>
              <w:rPr>
                <w:bCs/>
                <w:color w:val="000000" w:themeColor="text1"/>
              </w:rPr>
            </w:pPr>
            <w:r w:rsidRPr="00036F38">
              <w:rPr>
                <w:bCs/>
                <w:color w:val="000000" w:themeColor="text1"/>
              </w:rPr>
              <w:t>4.</w:t>
            </w:r>
          </w:p>
        </w:tc>
        <w:tc>
          <w:tcPr>
            <w:tcW w:w="5824" w:type="dxa"/>
            <w:vAlign w:val="center"/>
          </w:tcPr>
          <w:p w:rsidR="00E51E35" w:rsidRPr="00036F38" w:rsidRDefault="00E51E35" w:rsidP="00BA2200">
            <w:pPr>
              <w:widowControl w:val="0"/>
              <w:rPr>
                <w:bCs/>
                <w:color w:val="000000" w:themeColor="text1"/>
              </w:rPr>
            </w:pPr>
            <w:r w:rsidRPr="00036F38">
              <w:rPr>
                <w:bCs/>
                <w:color w:val="000000" w:themeColor="text1"/>
              </w:rPr>
              <w:t xml:space="preserve">Latest date and time proposal may be submitted  </w:t>
            </w:r>
          </w:p>
        </w:tc>
        <w:tc>
          <w:tcPr>
            <w:tcW w:w="3240" w:type="dxa"/>
            <w:vAlign w:val="center"/>
          </w:tcPr>
          <w:p w:rsidR="00E51E35" w:rsidRPr="00036F38" w:rsidRDefault="00E51E35" w:rsidP="00BA2200">
            <w:pPr>
              <w:widowControl w:val="0"/>
              <w:jc w:val="center"/>
              <w:rPr>
                <w:bCs/>
                <w:color w:val="000000" w:themeColor="text1"/>
              </w:rPr>
            </w:pPr>
            <w:r w:rsidRPr="00036F38">
              <w:rPr>
                <w:bCs/>
                <w:color w:val="000000" w:themeColor="text1"/>
              </w:rPr>
              <w:t>August</w:t>
            </w:r>
            <w:r w:rsidR="005B2A37" w:rsidRPr="00036F38">
              <w:rPr>
                <w:bCs/>
                <w:color w:val="000000" w:themeColor="text1"/>
              </w:rPr>
              <w:t xml:space="preserve"> 25</w:t>
            </w:r>
            <w:r w:rsidRPr="00036F38">
              <w:rPr>
                <w:bCs/>
                <w:color w:val="000000" w:themeColor="text1"/>
              </w:rPr>
              <w:t xml:space="preserve">, 2014, </w:t>
            </w:r>
          </w:p>
          <w:p w:rsidR="00E51E35" w:rsidRPr="00036F38" w:rsidRDefault="00E51E35" w:rsidP="00E15D58">
            <w:pPr>
              <w:widowControl w:val="0"/>
              <w:jc w:val="center"/>
              <w:rPr>
                <w:bCs/>
                <w:color w:val="000000" w:themeColor="text1"/>
              </w:rPr>
            </w:pPr>
            <w:r w:rsidRPr="00036F38">
              <w:rPr>
                <w:bCs/>
                <w:color w:val="000000" w:themeColor="text1"/>
              </w:rPr>
              <w:t>No later than 1:00 PM (PDT)</w:t>
            </w:r>
          </w:p>
        </w:tc>
      </w:tr>
      <w:tr w:rsidR="00E51E35" w:rsidRPr="003B7ABC" w:rsidTr="006B3BB1">
        <w:trPr>
          <w:trHeight w:val="647"/>
        </w:trPr>
        <w:tc>
          <w:tcPr>
            <w:tcW w:w="624" w:type="dxa"/>
            <w:vAlign w:val="center"/>
          </w:tcPr>
          <w:p w:rsidR="00E51E35" w:rsidRPr="00564CBB" w:rsidRDefault="00E51E35" w:rsidP="00E515FA">
            <w:pPr>
              <w:widowControl w:val="0"/>
              <w:jc w:val="center"/>
              <w:rPr>
                <w:bCs/>
                <w:color w:val="000000" w:themeColor="text1"/>
              </w:rPr>
            </w:pPr>
            <w:r>
              <w:rPr>
                <w:bCs/>
                <w:color w:val="000000" w:themeColor="text1"/>
              </w:rPr>
              <w:t>5.</w:t>
            </w:r>
          </w:p>
        </w:tc>
        <w:tc>
          <w:tcPr>
            <w:tcW w:w="5824" w:type="dxa"/>
            <w:vAlign w:val="center"/>
          </w:tcPr>
          <w:p w:rsidR="00E51E35" w:rsidRDefault="00E51E35" w:rsidP="00006FB0">
            <w:pPr>
              <w:widowControl w:val="0"/>
              <w:ind w:right="576"/>
              <w:rPr>
                <w:bCs/>
                <w:color w:val="0000FF"/>
              </w:rPr>
            </w:pPr>
            <w:r w:rsidRPr="00564CBB">
              <w:rPr>
                <w:bCs/>
                <w:color w:val="000000" w:themeColor="text1"/>
              </w:rPr>
              <w:t xml:space="preserve">Evaluation </w:t>
            </w:r>
            <w:r>
              <w:rPr>
                <w:bCs/>
                <w:color w:val="000000" w:themeColor="text1"/>
              </w:rPr>
              <w:t xml:space="preserve">dates </w:t>
            </w:r>
            <w:r w:rsidRPr="00564CBB">
              <w:rPr>
                <w:bCs/>
                <w:color w:val="000000" w:themeColor="text1"/>
              </w:rPr>
              <w:t>of non cost portion of proposals</w:t>
            </w:r>
            <w:r w:rsidRPr="00006FB0">
              <w:rPr>
                <w:bCs/>
                <w:color w:val="0000FF"/>
              </w:rPr>
              <w:t xml:space="preserve"> </w:t>
            </w:r>
            <w:r w:rsidRPr="008F126A">
              <w:rPr>
                <w:bCs/>
                <w:color w:val="000000" w:themeColor="text1"/>
              </w:rPr>
              <w:t>that meet required proposal content</w:t>
            </w:r>
          </w:p>
          <w:p w:rsidR="00E51E35" w:rsidRPr="00564CBB" w:rsidRDefault="00E51E35" w:rsidP="00006FB0">
            <w:pPr>
              <w:widowControl w:val="0"/>
              <w:ind w:right="576"/>
              <w:rPr>
                <w:bCs/>
                <w:color w:val="000000" w:themeColor="text1"/>
              </w:rPr>
            </w:pPr>
            <w:r w:rsidRPr="00564CBB">
              <w:rPr>
                <w:b/>
                <w:bCs/>
                <w:color w:val="000000" w:themeColor="text1"/>
              </w:rPr>
              <w:t xml:space="preserve"> </w:t>
            </w:r>
            <w:r w:rsidRPr="00564CBB">
              <w:rPr>
                <w:bCs/>
                <w:color w:val="000000" w:themeColor="text1"/>
              </w:rPr>
              <w:t>(</w:t>
            </w:r>
            <w:r w:rsidRPr="00564CBB">
              <w:rPr>
                <w:bCs/>
                <w:i/>
                <w:color w:val="000000" w:themeColor="text1"/>
              </w:rPr>
              <w:t>estimate only</w:t>
            </w:r>
            <w:r w:rsidRPr="00564CBB">
              <w:rPr>
                <w:bCs/>
                <w:color w:val="000000" w:themeColor="text1"/>
              </w:rPr>
              <w:t>)</w:t>
            </w:r>
          </w:p>
        </w:tc>
        <w:tc>
          <w:tcPr>
            <w:tcW w:w="3240" w:type="dxa"/>
            <w:vAlign w:val="center"/>
          </w:tcPr>
          <w:p w:rsidR="00E51E35" w:rsidRPr="00564CBB" w:rsidRDefault="00E51E35" w:rsidP="00BA2200">
            <w:pPr>
              <w:widowControl w:val="0"/>
              <w:jc w:val="center"/>
              <w:rPr>
                <w:b/>
                <w:bCs/>
                <w:color w:val="000000" w:themeColor="text1"/>
                <w:highlight w:val="yellow"/>
              </w:rPr>
            </w:pPr>
            <w:r w:rsidRPr="00564CBB">
              <w:rPr>
                <w:bCs/>
                <w:color w:val="000000" w:themeColor="text1"/>
              </w:rPr>
              <w:t>August 26 - 27, 2014</w:t>
            </w:r>
          </w:p>
        </w:tc>
      </w:tr>
      <w:tr w:rsidR="00E51E35" w:rsidRPr="003B7ABC" w:rsidTr="006B3BB1">
        <w:trPr>
          <w:trHeight w:val="665"/>
        </w:trPr>
        <w:tc>
          <w:tcPr>
            <w:tcW w:w="624" w:type="dxa"/>
            <w:vAlign w:val="center"/>
          </w:tcPr>
          <w:p w:rsidR="00E51E35" w:rsidRPr="00564CBB" w:rsidRDefault="00E51E35" w:rsidP="00E51E35">
            <w:pPr>
              <w:widowControl w:val="0"/>
              <w:jc w:val="center"/>
              <w:rPr>
                <w:color w:val="000000" w:themeColor="text1"/>
              </w:rPr>
            </w:pPr>
            <w:r>
              <w:rPr>
                <w:color w:val="000000" w:themeColor="text1"/>
              </w:rPr>
              <w:t>6.</w:t>
            </w:r>
          </w:p>
        </w:tc>
        <w:tc>
          <w:tcPr>
            <w:tcW w:w="5824" w:type="dxa"/>
            <w:vAlign w:val="center"/>
          </w:tcPr>
          <w:p w:rsidR="00E51E35" w:rsidRPr="00564CBB" w:rsidRDefault="00E51E35" w:rsidP="00C66EFA">
            <w:pPr>
              <w:widowControl w:val="0"/>
              <w:rPr>
                <w:color w:val="000000" w:themeColor="text1"/>
              </w:rPr>
            </w:pPr>
            <w:r w:rsidRPr="00564CBB">
              <w:rPr>
                <w:color w:val="000000" w:themeColor="text1"/>
              </w:rPr>
              <w:t>Anticipated</w:t>
            </w:r>
            <w:r w:rsidRPr="00564CBB">
              <w:rPr>
                <w:b/>
                <w:color w:val="000000" w:themeColor="text1"/>
              </w:rPr>
              <w:t xml:space="preserve"> </w:t>
            </w:r>
            <w:r w:rsidRPr="00564CBB">
              <w:rPr>
                <w:color w:val="000000" w:themeColor="text1"/>
              </w:rPr>
              <w:t>interview and demonstration</w:t>
            </w:r>
            <w:r>
              <w:rPr>
                <w:color w:val="000000" w:themeColor="text1"/>
              </w:rPr>
              <w:t xml:space="preserve"> dates</w:t>
            </w:r>
            <w:r w:rsidRPr="00564CBB">
              <w:rPr>
                <w:color w:val="000000" w:themeColor="text1"/>
              </w:rPr>
              <w:t xml:space="preserve"> </w:t>
            </w:r>
          </w:p>
          <w:p w:rsidR="00E51E35" w:rsidRPr="00564CBB" w:rsidRDefault="00E51E35" w:rsidP="00C66EFA">
            <w:pPr>
              <w:widowControl w:val="0"/>
              <w:rPr>
                <w:bCs/>
                <w:color w:val="000000" w:themeColor="text1"/>
              </w:rPr>
            </w:pPr>
            <w:r w:rsidRPr="00564CBB">
              <w:rPr>
                <w:color w:val="000000" w:themeColor="text1"/>
              </w:rPr>
              <w:t>(</w:t>
            </w:r>
            <w:r w:rsidRPr="00564CBB">
              <w:rPr>
                <w:i/>
                <w:color w:val="000000" w:themeColor="text1"/>
              </w:rPr>
              <w:t>estimate only</w:t>
            </w:r>
            <w:r w:rsidRPr="00564CBB">
              <w:rPr>
                <w:color w:val="000000" w:themeColor="text1"/>
              </w:rPr>
              <w:t>)</w:t>
            </w:r>
          </w:p>
        </w:tc>
        <w:tc>
          <w:tcPr>
            <w:tcW w:w="3240" w:type="dxa"/>
            <w:vAlign w:val="center"/>
          </w:tcPr>
          <w:p w:rsidR="00E51E35" w:rsidRPr="00564CBB" w:rsidRDefault="00E51E35" w:rsidP="00BA2200">
            <w:pPr>
              <w:widowControl w:val="0"/>
              <w:jc w:val="center"/>
              <w:rPr>
                <w:b/>
                <w:bCs/>
                <w:color w:val="000000" w:themeColor="text1"/>
              </w:rPr>
            </w:pPr>
            <w:r w:rsidRPr="00564CBB">
              <w:rPr>
                <w:bCs/>
                <w:color w:val="000000" w:themeColor="text1"/>
              </w:rPr>
              <w:t>August 28 – 29, 2014</w:t>
            </w:r>
          </w:p>
        </w:tc>
      </w:tr>
      <w:tr w:rsidR="00E51E35" w:rsidRPr="003B7ABC" w:rsidTr="006B3BB1">
        <w:trPr>
          <w:trHeight w:val="539"/>
        </w:trPr>
        <w:tc>
          <w:tcPr>
            <w:tcW w:w="624" w:type="dxa"/>
            <w:vAlign w:val="center"/>
          </w:tcPr>
          <w:p w:rsidR="00E51E35" w:rsidRPr="00564CBB" w:rsidRDefault="00E51E35" w:rsidP="00E515FA">
            <w:pPr>
              <w:widowControl w:val="0"/>
              <w:jc w:val="center"/>
              <w:rPr>
                <w:color w:val="000000" w:themeColor="text1"/>
              </w:rPr>
            </w:pPr>
            <w:r>
              <w:rPr>
                <w:color w:val="000000" w:themeColor="text1"/>
              </w:rPr>
              <w:t>7.</w:t>
            </w:r>
          </w:p>
        </w:tc>
        <w:tc>
          <w:tcPr>
            <w:tcW w:w="5824" w:type="dxa"/>
            <w:vAlign w:val="center"/>
          </w:tcPr>
          <w:p w:rsidR="00E51E35" w:rsidRPr="00564CBB" w:rsidRDefault="00E51E35" w:rsidP="00006FB0">
            <w:pPr>
              <w:widowControl w:val="0"/>
              <w:ind w:right="576"/>
              <w:rPr>
                <w:bCs/>
                <w:color w:val="000000" w:themeColor="text1"/>
              </w:rPr>
            </w:pPr>
            <w:r w:rsidRPr="00564CBB">
              <w:rPr>
                <w:bCs/>
                <w:color w:val="000000" w:themeColor="text1"/>
              </w:rPr>
              <w:t>Evaluation results of non cost portion of</w:t>
            </w:r>
            <w:r>
              <w:rPr>
                <w:bCs/>
                <w:color w:val="000000" w:themeColor="text1"/>
              </w:rPr>
              <w:t xml:space="preserve"> proposals posted</w:t>
            </w:r>
            <w:r w:rsidRPr="00564CBB">
              <w:rPr>
                <w:bCs/>
                <w:color w:val="000000" w:themeColor="text1"/>
              </w:rPr>
              <w:t xml:space="preserve"> (</w:t>
            </w:r>
            <w:r w:rsidRPr="00564CBB">
              <w:rPr>
                <w:bCs/>
                <w:i/>
                <w:color w:val="000000" w:themeColor="text1"/>
              </w:rPr>
              <w:t>estimate only</w:t>
            </w:r>
            <w:r w:rsidRPr="00564CBB">
              <w:rPr>
                <w:bCs/>
                <w:color w:val="000000" w:themeColor="text1"/>
              </w:rPr>
              <w:t>)</w:t>
            </w:r>
          </w:p>
        </w:tc>
        <w:tc>
          <w:tcPr>
            <w:tcW w:w="3240" w:type="dxa"/>
            <w:vAlign w:val="center"/>
          </w:tcPr>
          <w:p w:rsidR="00E51E35" w:rsidRPr="00564CBB" w:rsidRDefault="00E51E35" w:rsidP="00BA2200">
            <w:pPr>
              <w:widowControl w:val="0"/>
              <w:jc w:val="center"/>
              <w:rPr>
                <w:bCs/>
                <w:color w:val="000000" w:themeColor="text1"/>
              </w:rPr>
            </w:pPr>
            <w:r w:rsidRPr="00564CBB">
              <w:rPr>
                <w:bCs/>
                <w:color w:val="000000" w:themeColor="text1"/>
              </w:rPr>
              <w:t>September 2, 2014</w:t>
            </w:r>
          </w:p>
        </w:tc>
      </w:tr>
      <w:tr w:rsidR="00E51E35" w:rsidRPr="003B7ABC" w:rsidTr="006B3BB1">
        <w:trPr>
          <w:trHeight w:val="539"/>
        </w:trPr>
        <w:tc>
          <w:tcPr>
            <w:tcW w:w="624" w:type="dxa"/>
            <w:vAlign w:val="center"/>
          </w:tcPr>
          <w:p w:rsidR="00E51E35" w:rsidRPr="00564CBB" w:rsidRDefault="00E51E35" w:rsidP="00E515FA">
            <w:pPr>
              <w:widowControl w:val="0"/>
              <w:jc w:val="center"/>
              <w:rPr>
                <w:color w:val="000000" w:themeColor="text1"/>
              </w:rPr>
            </w:pPr>
            <w:r>
              <w:rPr>
                <w:color w:val="000000" w:themeColor="text1"/>
              </w:rPr>
              <w:t>8.</w:t>
            </w:r>
          </w:p>
        </w:tc>
        <w:tc>
          <w:tcPr>
            <w:tcW w:w="5824" w:type="dxa"/>
            <w:vAlign w:val="center"/>
          </w:tcPr>
          <w:p w:rsidR="00E51E35" w:rsidRPr="00564CBB" w:rsidRDefault="00E51E35" w:rsidP="00BA2200">
            <w:pPr>
              <w:widowControl w:val="0"/>
              <w:ind w:right="576"/>
              <w:rPr>
                <w:bCs/>
                <w:color w:val="000000" w:themeColor="text1"/>
              </w:rPr>
            </w:pPr>
            <w:r w:rsidRPr="00564CBB">
              <w:rPr>
                <w:bCs/>
                <w:color w:val="000000" w:themeColor="text1"/>
              </w:rPr>
              <w:t>Public opening of the cost portion of proposals</w:t>
            </w:r>
            <w:r>
              <w:rPr>
                <w:bCs/>
                <w:color w:val="000000" w:themeColor="text1"/>
              </w:rPr>
              <w:t xml:space="preserve"> date </w:t>
            </w:r>
            <w:r w:rsidRPr="00564CBB">
              <w:rPr>
                <w:bCs/>
                <w:color w:val="000000" w:themeColor="text1"/>
              </w:rPr>
              <w:t>(</w:t>
            </w:r>
            <w:r w:rsidRPr="00564CBB">
              <w:rPr>
                <w:bCs/>
                <w:i/>
                <w:color w:val="000000" w:themeColor="text1"/>
              </w:rPr>
              <w:t>estimate only</w:t>
            </w:r>
            <w:r w:rsidRPr="00564CBB">
              <w:rPr>
                <w:bCs/>
                <w:color w:val="000000" w:themeColor="text1"/>
              </w:rPr>
              <w:t>)</w:t>
            </w:r>
          </w:p>
        </w:tc>
        <w:tc>
          <w:tcPr>
            <w:tcW w:w="3240" w:type="dxa"/>
            <w:vAlign w:val="center"/>
          </w:tcPr>
          <w:p w:rsidR="00E51E35" w:rsidRPr="00564CBB" w:rsidRDefault="00E51E35" w:rsidP="00A633AA">
            <w:pPr>
              <w:widowControl w:val="0"/>
              <w:jc w:val="center"/>
              <w:rPr>
                <w:bCs/>
                <w:color w:val="000000" w:themeColor="text1"/>
              </w:rPr>
            </w:pPr>
            <w:r w:rsidRPr="00564CBB">
              <w:rPr>
                <w:bCs/>
                <w:color w:val="000000" w:themeColor="text1"/>
              </w:rPr>
              <w:t xml:space="preserve">September 3, 2014, </w:t>
            </w:r>
          </w:p>
          <w:p w:rsidR="00E51E35" w:rsidRPr="00564CBB" w:rsidRDefault="00E51E35" w:rsidP="00E15D58">
            <w:pPr>
              <w:widowControl w:val="0"/>
              <w:jc w:val="center"/>
              <w:rPr>
                <w:bCs/>
                <w:color w:val="000000" w:themeColor="text1"/>
              </w:rPr>
            </w:pPr>
            <w:r w:rsidRPr="00564CBB">
              <w:rPr>
                <w:bCs/>
                <w:color w:val="000000" w:themeColor="text1"/>
              </w:rPr>
              <w:t>10:00 AM (PDT)</w:t>
            </w:r>
          </w:p>
        </w:tc>
      </w:tr>
      <w:tr w:rsidR="00E51E35" w:rsidRPr="00586D8C" w:rsidTr="006B3BB1">
        <w:trPr>
          <w:trHeight w:val="539"/>
        </w:trPr>
        <w:tc>
          <w:tcPr>
            <w:tcW w:w="624" w:type="dxa"/>
            <w:vAlign w:val="center"/>
          </w:tcPr>
          <w:p w:rsidR="00E51E35" w:rsidRPr="00564CBB" w:rsidRDefault="00E51E35" w:rsidP="00E515FA">
            <w:pPr>
              <w:widowControl w:val="0"/>
              <w:jc w:val="center"/>
              <w:rPr>
                <w:color w:val="000000" w:themeColor="text1"/>
              </w:rPr>
            </w:pPr>
            <w:r>
              <w:rPr>
                <w:color w:val="000000" w:themeColor="text1"/>
              </w:rPr>
              <w:t>9.</w:t>
            </w:r>
          </w:p>
        </w:tc>
        <w:tc>
          <w:tcPr>
            <w:tcW w:w="5824" w:type="dxa"/>
            <w:vAlign w:val="center"/>
          </w:tcPr>
          <w:p w:rsidR="00E51E35" w:rsidRDefault="00E51E35" w:rsidP="00BA2200">
            <w:pPr>
              <w:widowControl w:val="0"/>
              <w:ind w:right="576"/>
              <w:rPr>
                <w:bCs/>
                <w:color w:val="000000" w:themeColor="text1"/>
              </w:rPr>
            </w:pPr>
            <w:r w:rsidRPr="00564CBB">
              <w:rPr>
                <w:bCs/>
                <w:color w:val="000000" w:themeColor="text1"/>
              </w:rPr>
              <w:t>Evaluation of cost portion of proposals</w:t>
            </w:r>
            <w:r>
              <w:rPr>
                <w:bCs/>
                <w:color w:val="000000" w:themeColor="text1"/>
              </w:rPr>
              <w:t xml:space="preserve"> date</w:t>
            </w:r>
          </w:p>
          <w:p w:rsidR="00E51E35" w:rsidRPr="00564CBB" w:rsidRDefault="00E51E35" w:rsidP="00BA2200">
            <w:pPr>
              <w:widowControl w:val="0"/>
              <w:ind w:right="576"/>
              <w:rPr>
                <w:bCs/>
                <w:color w:val="000000" w:themeColor="text1"/>
              </w:rPr>
            </w:pPr>
            <w:r w:rsidRPr="00564CBB">
              <w:rPr>
                <w:bCs/>
                <w:color w:val="000000" w:themeColor="text1"/>
              </w:rPr>
              <w:t>(</w:t>
            </w:r>
            <w:r w:rsidRPr="00564CBB">
              <w:rPr>
                <w:bCs/>
                <w:i/>
                <w:color w:val="000000" w:themeColor="text1"/>
              </w:rPr>
              <w:t>estimate only</w:t>
            </w:r>
            <w:r w:rsidRPr="00564CBB">
              <w:rPr>
                <w:bCs/>
                <w:color w:val="000000" w:themeColor="text1"/>
              </w:rPr>
              <w:t>)</w:t>
            </w:r>
          </w:p>
        </w:tc>
        <w:tc>
          <w:tcPr>
            <w:tcW w:w="3240" w:type="dxa"/>
            <w:vAlign w:val="center"/>
          </w:tcPr>
          <w:p w:rsidR="00E51E35" w:rsidRPr="00564CBB" w:rsidRDefault="00E51E35" w:rsidP="00A633AA">
            <w:pPr>
              <w:widowControl w:val="0"/>
              <w:jc w:val="center"/>
              <w:rPr>
                <w:bCs/>
                <w:color w:val="000000" w:themeColor="text1"/>
              </w:rPr>
            </w:pPr>
            <w:r w:rsidRPr="00564CBB">
              <w:rPr>
                <w:bCs/>
                <w:color w:val="000000" w:themeColor="text1"/>
              </w:rPr>
              <w:t>September 3, 2014</w:t>
            </w:r>
          </w:p>
        </w:tc>
      </w:tr>
      <w:tr w:rsidR="00E51E35" w:rsidRPr="00586D8C" w:rsidTr="006B3BB1">
        <w:trPr>
          <w:trHeight w:val="520"/>
        </w:trPr>
        <w:tc>
          <w:tcPr>
            <w:tcW w:w="624" w:type="dxa"/>
            <w:vAlign w:val="center"/>
          </w:tcPr>
          <w:p w:rsidR="00E51E35" w:rsidRPr="00564CBB" w:rsidRDefault="00E51E35" w:rsidP="00E515FA">
            <w:pPr>
              <w:widowControl w:val="0"/>
              <w:jc w:val="center"/>
              <w:rPr>
                <w:color w:val="000000" w:themeColor="text1"/>
              </w:rPr>
            </w:pPr>
            <w:r>
              <w:rPr>
                <w:color w:val="000000" w:themeColor="text1"/>
              </w:rPr>
              <w:t>10.</w:t>
            </w:r>
          </w:p>
        </w:tc>
        <w:tc>
          <w:tcPr>
            <w:tcW w:w="5824" w:type="dxa"/>
            <w:vAlign w:val="center"/>
          </w:tcPr>
          <w:p w:rsidR="00E51E35" w:rsidRPr="00586D8C" w:rsidRDefault="00E51E35" w:rsidP="00BA2200">
            <w:pPr>
              <w:widowControl w:val="0"/>
              <w:rPr>
                <w:bCs/>
              </w:rPr>
            </w:pPr>
            <w:r w:rsidRPr="00586D8C">
              <w:rPr>
                <w:bCs/>
              </w:rPr>
              <w:t>Notice of Intent to Award posted (</w:t>
            </w:r>
            <w:r w:rsidRPr="00586D8C">
              <w:rPr>
                <w:bCs/>
                <w:i/>
              </w:rPr>
              <w:t>estimate only</w:t>
            </w:r>
            <w:r w:rsidRPr="00586D8C">
              <w:rPr>
                <w:bCs/>
              </w:rPr>
              <w:t>)</w:t>
            </w:r>
          </w:p>
        </w:tc>
        <w:tc>
          <w:tcPr>
            <w:tcW w:w="3240" w:type="dxa"/>
            <w:vAlign w:val="center"/>
          </w:tcPr>
          <w:p w:rsidR="00E51E35" w:rsidRPr="00564CBB" w:rsidRDefault="00E51E35" w:rsidP="00B95142">
            <w:pPr>
              <w:widowControl w:val="0"/>
              <w:jc w:val="center"/>
              <w:rPr>
                <w:b/>
                <w:bCs/>
                <w:color w:val="000000" w:themeColor="text1"/>
              </w:rPr>
            </w:pPr>
            <w:r w:rsidRPr="00564CBB">
              <w:rPr>
                <w:bCs/>
                <w:color w:val="000000" w:themeColor="text1"/>
              </w:rPr>
              <w:t>September 5, 2014</w:t>
            </w:r>
          </w:p>
        </w:tc>
      </w:tr>
      <w:tr w:rsidR="00E51E35" w:rsidRPr="00586D8C" w:rsidTr="006B3BB1">
        <w:trPr>
          <w:trHeight w:val="520"/>
        </w:trPr>
        <w:tc>
          <w:tcPr>
            <w:tcW w:w="624" w:type="dxa"/>
            <w:vAlign w:val="center"/>
          </w:tcPr>
          <w:p w:rsidR="00E51E35" w:rsidRPr="00586D8C" w:rsidRDefault="00E51E35" w:rsidP="00E51E35">
            <w:pPr>
              <w:widowControl w:val="0"/>
              <w:jc w:val="center"/>
              <w:rPr>
                <w:bCs/>
              </w:rPr>
            </w:pPr>
            <w:r>
              <w:rPr>
                <w:bCs/>
              </w:rPr>
              <w:t>11.</w:t>
            </w:r>
          </w:p>
        </w:tc>
        <w:tc>
          <w:tcPr>
            <w:tcW w:w="5824" w:type="dxa"/>
            <w:vAlign w:val="center"/>
          </w:tcPr>
          <w:p w:rsidR="00E51E35" w:rsidRPr="00586D8C" w:rsidRDefault="00E51E35" w:rsidP="00BA2200">
            <w:pPr>
              <w:widowControl w:val="0"/>
              <w:rPr>
                <w:bCs/>
              </w:rPr>
            </w:pPr>
            <w:r w:rsidRPr="00586D8C">
              <w:rPr>
                <w:bCs/>
              </w:rPr>
              <w:t>Negotiations and execution of contract (</w:t>
            </w:r>
            <w:r w:rsidRPr="00586D8C">
              <w:rPr>
                <w:bCs/>
                <w:i/>
              </w:rPr>
              <w:t>estimate only</w:t>
            </w:r>
            <w:r w:rsidRPr="00586D8C">
              <w:rPr>
                <w:bCs/>
              </w:rPr>
              <w:t>)</w:t>
            </w:r>
          </w:p>
        </w:tc>
        <w:tc>
          <w:tcPr>
            <w:tcW w:w="3240" w:type="dxa"/>
            <w:vAlign w:val="center"/>
          </w:tcPr>
          <w:p w:rsidR="00E51E35" w:rsidRPr="00564CBB" w:rsidRDefault="00E51E35" w:rsidP="00B061F1">
            <w:pPr>
              <w:widowControl w:val="0"/>
              <w:jc w:val="center"/>
              <w:rPr>
                <w:bCs/>
                <w:color w:val="000000" w:themeColor="text1"/>
              </w:rPr>
            </w:pPr>
            <w:r w:rsidRPr="00564CBB">
              <w:rPr>
                <w:bCs/>
                <w:color w:val="000000" w:themeColor="text1"/>
              </w:rPr>
              <w:t>September 10, 2014</w:t>
            </w:r>
          </w:p>
        </w:tc>
      </w:tr>
      <w:tr w:rsidR="00E51E35" w:rsidRPr="00564CBB" w:rsidTr="006B3BB1">
        <w:trPr>
          <w:trHeight w:val="520"/>
        </w:trPr>
        <w:tc>
          <w:tcPr>
            <w:tcW w:w="624" w:type="dxa"/>
            <w:vAlign w:val="center"/>
          </w:tcPr>
          <w:p w:rsidR="00E51E35" w:rsidRPr="00564CBB" w:rsidRDefault="00E51E35" w:rsidP="00E51E35">
            <w:pPr>
              <w:widowControl w:val="0"/>
              <w:jc w:val="center"/>
              <w:rPr>
                <w:bCs/>
                <w:color w:val="000000" w:themeColor="text1"/>
              </w:rPr>
            </w:pPr>
            <w:r>
              <w:rPr>
                <w:bCs/>
                <w:color w:val="000000" w:themeColor="text1"/>
              </w:rPr>
              <w:t>12.</w:t>
            </w:r>
          </w:p>
        </w:tc>
        <w:tc>
          <w:tcPr>
            <w:tcW w:w="5824" w:type="dxa"/>
            <w:vAlign w:val="center"/>
          </w:tcPr>
          <w:p w:rsidR="00E51E35" w:rsidRPr="00564CBB" w:rsidRDefault="00E51E35" w:rsidP="00896A33">
            <w:pPr>
              <w:widowControl w:val="0"/>
              <w:rPr>
                <w:bCs/>
                <w:color w:val="000000" w:themeColor="text1"/>
              </w:rPr>
            </w:pPr>
            <w:r w:rsidRPr="00564CBB">
              <w:rPr>
                <w:bCs/>
                <w:color w:val="000000" w:themeColor="text1"/>
              </w:rPr>
              <w:t>Contract start date  for Migration Services</w:t>
            </w:r>
          </w:p>
          <w:p w:rsidR="00E51E35" w:rsidRPr="00564CBB" w:rsidRDefault="00E51E35" w:rsidP="00896A33">
            <w:pPr>
              <w:widowControl w:val="0"/>
              <w:rPr>
                <w:bCs/>
                <w:color w:val="000000" w:themeColor="text1"/>
              </w:rPr>
            </w:pPr>
            <w:r w:rsidRPr="00564CBB">
              <w:rPr>
                <w:bCs/>
                <w:color w:val="000000" w:themeColor="text1"/>
              </w:rPr>
              <w:t>(</w:t>
            </w:r>
            <w:r w:rsidRPr="00564CBB">
              <w:rPr>
                <w:bCs/>
                <w:i/>
                <w:color w:val="000000" w:themeColor="text1"/>
              </w:rPr>
              <w:t>estimate only</w:t>
            </w:r>
            <w:r w:rsidRPr="00564CBB">
              <w:rPr>
                <w:bCs/>
                <w:color w:val="000000" w:themeColor="text1"/>
              </w:rPr>
              <w:t>)</w:t>
            </w:r>
          </w:p>
        </w:tc>
        <w:tc>
          <w:tcPr>
            <w:tcW w:w="3240" w:type="dxa"/>
            <w:vAlign w:val="center"/>
          </w:tcPr>
          <w:p w:rsidR="00E51E35" w:rsidRPr="00564CBB" w:rsidRDefault="00E51E35" w:rsidP="008566DD">
            <w:pPr>
              <w:widowControl w:val="0"/>
              <w:jc w:val="center"/>
              <w:rPr>
                <w:b/>
                <w:bCs/>
                <w:color w:val="000000" w:themeColor="text1"/>
              </w:rPr>
            </w:pPr>
            <w:r w:rsidRPr="00564CBB">
              <w:rPr>
                <w:bCs/>
                <w:color w:val="000000" w:themeColor="text1"/>
              </w:rPr>
              <w:t xml:space="preserve">September </w:t>
            </w:r>
            <w:r w:rsidR="008566DD">
              <w:rPr>
                <w:bCs/>
                <w:color w:val="000000" w:themeColor="text1"/>
              </w:rPr>
              <w:t>15</w:t>
            </w:r>
            <w:r w:rsidRPr="00564CBB">
              <w:rPr>
                <w:bCs/>
                <w:color w:val="000000" w:themeColor="text1"/>
              </w:rPr>
              <w:t>, 2014</w:t>
            </w:r>
          </w:p>
        </w:tc>
      </w:tr>
      <w:tr w:rsidR="00E51E35" w:rsidRPr="00564CBB" w:rsidTr="006B3BB1">
        <w:trPr>
          <w:trHeight w:val="520"/>
        </w:trPr>
        <w:tc>
          <w:tcPr>
            <w:tcW w:w="624" w:type="dxa"/>
            <w:vAlign w:val="center"/>
          </w:tcPr>
          <w:p w:rsidR="00E51E35" w:rsidRPr="00564CBB" w:rsidRDefault="00E51E35" w:rsidP="00E51E35">
            <w:pPr>
              <w:widowControl w:val="0"/>
              <w:jc w:val="center"/>
              <w:rPr>
                <w:bCs/>
                <w:color w:val="000000" w:themeColor="text1"/>
              </w:rPr>
            </w:pPr>
            <w:r>
              <w:rPr>
                <w:bCs/>
                <w:color w:val="000000" w:themeColor="text1"/>
              </w:rPr>
              <w:t>13.</w:t>
            </w:r>
          </w:p>
        </w:tc>
        <w:tc>
          <w:tcPr>
            <w:tcW w:w="5824" w:type="dxa"/>
            <w:vAlign w:val="center"/>
          </w:tcPr>
          <w:p w:rsidR="00E51E35" w:rsidRPr="00564CBB" w:rsidRDefault="00E51E35" w:rsidP="00BA2200">
            <w:pPr>
              <w:widowControl w:val="0"/>
              <w:rPr>
                <w:bCs/>
                <w:color w:val="000000" w:themeColor="text1"/>
              </w:rPr>
            </w:pPr>
            <w:r w:rsidRPr="00564CBB">
              <w:rPr>
                <w:bCs/>
                <w:color w:val="000000" w:themeColor="text1"/>
              </w:rPr>
              <w:t xml:space="preserve">Contract end date  for Migration Services </w:t>
            </w:r>
          </w:p>
          <w:p w:rsidR="00E51E35" w:rsidRPr="00564CBB" w:rsidRDefault="00E51E35" w:rsidP="00BA2200">
            <w:pPr>
              <w:widowControl w:val="0"/>
              <w:rPr>
                <w:bCs/>
                <w:color w:val="000000" w:themeColor="text1"/>
              </w:rPr>
            </w:pPr>
            <w:r w:rsidRPr="00564CBB">
              <w:rPr>
                <w:bCs/>
                <w:color w:val="000000" w:themeColor="text1"/>
              </w:rPr>
              <w:t>(</w:t>
            </w:r>
            <w:r w:rsidRPr="00564CBB">
              <w:rPr>
                <w:bCs/>
                <w:i/>
                <w:color w:val="000000" w:themeColor="text1"/>
              </w:rPr>
              <w:t>estimate only</w:t>
            </w:r>
            <w:r w:rsidRPr="00564CBB">
              <w:rPr>
                <w:bCs/>
                <w:color w:val="000000" w:themeColor="text1"/>
              </w:rPr>
              <w:t>)</w:t>
            </w:r>
          </w:p>
        </w:tc>
        <w:tc>
          <w:tcPr>
            <w:tcW w:w="3240" w:type="dxa"/>
            <w:vAlign w:val="center"/>
          </w:tcPr>
          <w:p w:rsidR="00E51E35" w:rsidRPr="00564CBB" w:rsidRDefault="00E51E35" w:rsidP="008566DD">
            <w:pPr>
              <w:widowControl w:val="0"/>
              <w:jc w:val="center"/>
              <w:rPr>
                <w:b/>
                <w:bCs/>
                <w:color w:val="000000" w:themeColor="text1"/>
              </w:rPr>
            </w:pPr>
            <w:r w:rsidRPr="00564CBB">
              <w:rPr>
                <w:bCs/>
                <w:color w:val="000000" w:themeColor="text1"/>
              </w:rPr>
              <w:t>December</w:t>
            </w:r>
            <w:r w:rsidR="00292E25">
              <w:rPr>
                <w:bCs/>
                <w:color w:val="000000" w:themeColor="text1"/>
              </w:rPr>
              <w:t xml:space="preserve"> </w:t>
            </w:r>
            <w:r w:rsidR="008566DD">
              <w:rPr>
                <w:bCs/>
                <w:color w:val="000000" w:themeColor="text1"/>
              </w:rPr>
              <w:t>15</w:t>
            </w:r>
            <w:r w:rsidRPr="00564CBB">
              <w:rPr>
                <w:bCs/>
                <w:color w:val="000000" w:themeColor="text1"/>
              </w:rPr>
              <w:t>, 2014</w:t>
            </w:r>
          </w:p>
        </w:tc>
      </w:tr>
      <w:tr w:rsidR="00E51E35" w:rsidRPr="00564CBB" w:rsidTr="006B3BB1">
        <w:trPr>
          <w:trHeight w:val="520"/>
        </w:trPr>
        <w:tc>
          <w:tcPr>
            <w:tcW w:w="624" w:type="dxa"/>
            <w:vAlign w:val="center"/>
          </w:tcPr>
          <w:p w:rsidR="00E51E35" w:rsidRPr="00564CBB" w:rsidRDefault="00E51E35" w:rsidP="00E51E35">
            <w:pPr>
              <w:widowControl w:val="0"/>
              <w:jc w:val="center"/>
              <w:rPr>
                <w:bCs/>
                <w:color w:val="000000" w:themeColor="text1"/>
              </w:rPr>
            </w:pPr>
            <w:r>
              <w:rPr>
                <w:bCs/>
                <w:color w:val="000000" w:themeColor="text1"/>
              </w:rPr>
              <w:t>14.</w:t>
            </w:r>
          </w:p>
        </w:tc>
        <w:tc>
          <w:tcPr>
            <w:tcW w:w="5824" w:type="dxa"/>
            <w:vAlign w:val="center"/>
          </w:tcPr>
          <w:p w:rsidR="00E51E35" w:rsidRPr="00564CBB" w:rsidRDefault="00E51E35" w:rsidP="006C251B">
            <w:pPr>
              <w:widowControl w:val="0"/>
              <w:rPr>
                <w:bCs/>
                <w:i/>
                <w:color w:val="000000" w:themeColor="text1"/>
              </w:rPr>
            </w:pPr>
            <w:r w:rsidRPr="00564CBB">
              <w:rPr>
                <w:bCs/>
                <w:color w:val="000000" w:themeColor="text1"/>
              </w:rPr>
              <w:t xml:space="preserve">Contract start date for </w:t>
            </w:r>
            <w:r>
              <w:rPr>
                <w:bCs/>
                <w:color w:val="000000" w:themeColor="text1"/>
              </w:rPr>
              <w:t>Hosted Solution</w:t>
            </w:r>
            <w:r w:rsidRPr="00564CBB">
              <w:rPr>
                <w:bCs/>
                <w:color w:val="000000" w:themeColor="text1"/>
              </w:rPr>
              <w:t xml:space="preserve"> Subscription Services </w:t>
            </w:r>
            <w:r w:rsidRPr="00564CBB">
              <w:rPr>
                <w:bCs/>
                <w:i/>
                <w:color w:val="000000" w:themeColor="text1"/>
              </w:rPr>
              <w:t>(estimate only)</w:t>
            </w:r>
          </w:p>
        </w:tc>
        <w:tc>
          <w:tcPr>
            <w:tcW w:w="3240" w:type="dxa"/>
            <w:vAlign w:val="center"/>
          </w:tcPr>
          <w:p w:rsidR="00E51E35" w:rsidRPr="00564CBB" w:rsidRDefault="00E51E35" w:rsidP="008566DD">
            <w:pPr>
              <w:widowControl w:val="0"/>
              <w:jc w:val="center"/>
              <w:rPr>
                <w:bCs/>
                <w:color w:val="000000" w:themeColor="text1"/>
              </w:rPr>
            </w:pPr>
            <w:r w:rsidRPr="00564CBB">
              <w:rPr>
                <w:bCs/>
                <w:color w:val="000000" w:themeColor="text1"/>
              </w:rPr>
              <w:t xml:space="preserve">September </w:t>
            </w:r>
            <w:r w:rsidR="008566DD">
              <w:rPr>
                <w:bCs/>
                <w:color w:val="000000" w:themeColor="text1"/>
              </w:rPr>
              <w:t>15</w:t>
            </w:r>
            <w:r w:rsidRPr="00564CBB">
              <w:rPr>
                <w:bCs/>
                <w:color w:val="000000" w:themeColor="text1"/>
              </w:rPr>
              <w:t>, 2014</w:t>
            </w:r>
          </w:p>
        </w:tc>
      </w:tr>
      <w:tr w:rsidR="00E51E35" w:rsidRPr="00564CBB" w:rsidTr="006B3BB1">
        <w:trPr>
          <w:trHeight w:val="520"/>
        </w:trPr>
        <w:tc>
          <w:tcPr>
            <w:tcW w:w="624" w:type="dxa"/>
            <w:vAlign w:val="center"/>
          </w:tcPr>
          <w:p w:rsidR="00E51E35" w:rsidRPr="00564CBB" w:rsidRDefault="00E51E35" w:rsidP="00E51E35">
            <w:pPr>
              <w:widowControl w:val="0"/>
              <w:jc w:val="center"/>
              <w:rPr>
                <w:bCs/>
                <w:color w:val="000000" w:themeColor="text1"/>
              </w:rPr>
            </w:pPr>
            <w:r>
              <w:rPr>
                <w:bCs/>
                <w:color w:val="000000" w:themeColor="text1"/>
              </w:rPr>
              <w:lastRenderedPageBreak/>
              <w:t>15.</w:t>
            </w:r>
          </w:p>
        </w:tc>
        <w:tc>
          <w:tcPr>
            <w:tcW w:w="5824" w:type="dxa"/>
            <w:vAlign w:val="center"/>
          </w:tcPr>
          <w:p w:rsidR="00E51E35" w:rsidRPr="00564CBB" w:rsidRDefault="00E51E35" w:rsidP="006C251B">
            <w:pPr>
              <w:widowControl w:val="0"/>
              <w:rPr>
                <w:bCs/>
                <w:color w:val="000000" w:themeColor="text1"/>
              </w:rPr>
            </w:pPr>
            <w:r w:rsidRPr="00564CBB">
              <w:rPr>
                <w:bCs/>
                <w:color w:val="000000" w:themeColor="text1"/>
              </w:rPr>
              <w:t xml:space="preserve">Contract end date for  </w:t>
            </w:r>
            <w:r>
              <w:rPr>
                <w:bCs/>
                <w:color w:val="000000" w:themeColor="text1"/>
              </w:rPr>
              <w:t>Hosted Solution</w:t>
            </w:r>
            <w:r w:rsidRPr="00564CBB">
              <w:rPr>
                <w:bCs/>
                <w:color w:val="000000" w:themeColor="text1"/>
              </w:rPr>
              <w:t xml:space="preserve"> Subscription Services </w:t>
            </w:r>
            <w:r w:rsidRPr="00564CBB">
              <w:rPr>
                <w:bCs/>
                <w:i/>
                <w:color w:val="000000" w:themeColor="text1"/>
              </w:rPr>
              <w:t>(estimate only)</w:t>
            </w:r>
          </w:p>
        </w:tc>
        <w:tc>
          <w:tcPr>
            <w:tcW w:w="3240" w:type="dxa"/>
            <w:vAlign w:val="center"/>
          </w:tcPr>
          <w:p w:rsidR="00E51E35" w:rsidRPr="00564CBB" w:rsidRDefault="00E51E35" w:rsidP="008566DD">
            <w:pPr>
              <w:widowControl w:val="0"/>
              <w:jc w:val="center"/>
              <w:rPr>
                <w:bCs/>
                <w:color w:val="000000" w:themeColor="text1"/>
              </w:rPr>
            </w:pPr>
            <w:r w:rsidRPr="00564CBB">
              <w:rPr>
                <w:bCs/>
                <w:color w:val="000000" w:themeColor="text1"/>
              </w:rPr>
              <w:t xml:space="preserve">September </w:t>
            </w:r>
            <w:r w:rsidR="00292E25">
              <w:rPr>
                <w:bCs/>
                <w:color w:val="000000" w:themeColor="text1"/>
              </w:rPr>
              <w:t>1</w:t>
            </w:r>
            <w:r w:rsidR="008566DD">
              <w:rPr>
                <w:bCs/>
                <w:color w:val="000000" w:themeColor="text1"/>
              </w:rPr>
              <w:t>4</w:t>
            </w:r>
            <w:r w:rsidRPr="00564CBB">
              <w:rPr>
                <w:bCs/>
                <w:color w:val="000000" w:themeColor="text1"/>
              </w:rPr>
              <w:t>, 20</w:t>
            </w:r>
            <w:r w:rsidR="00292E25">
              <w:rPr>
                <w:bCs/>
                <w:color w:val="000000" w:themeColor="text1"/>
              </w:rPr>
              <w:t>17</w:t>
            </w:r>
          </w:p>
        </w:tc>
      </w:tr>
    </w:tbl>
    <w:p w:rsidR="00A50B42" w:rsidRDefault="00A50B42" w:rsidP="00A50B42">
      <w:pPr>
        <w:widowControl w:val="0"/>
        <w:ind w:left="1440"/>
        <w:rPr>
          <w:bCs/>
        </w:rPr>
      </w:pPr>
    </w:p>
    <w:p w:rsidR="00E51E35" w:rsidRDefault="00E51E35" w:rsidP="002E7965">
      <w:pPr>
        <w:keepNext/>
        <w:rPr>
          <w:b/>
          <w:bCs/>
          <w:color w:val="000000"/>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7110"/>
      </w:tblGrid>
      <w:tr w:rsidR="002E7965" w:rsidRPr="003B7ABC" w:rsidTr="00564CBB">
        <w:trPr>
          <w:tblHeader/>
        </w:trPr>
        <w:tc>
          <w:tcPr>
            <w:tcW w:w="2670" w:type="dxa"/>
            <w:shd w:val="clear" w:color="auto" w:fill="E6E6E6"/>
            <w:vAlign w:val="center"/>
          </w:tcPr>
          <w:p w:rsidR="002E7965" w:rsidRPr="00D77FEF" w:rsidRDefault="002E7965" w:rsidP="00EA02A4">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7110" w:type="dxa"/>
            <w:shd w:val="clear" w:color="auto" w:fill="E6E6E6"/>
            <w:vAlign w:val="center"/>
          </w:tcPr>
          <w:p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rsidTr="00564CBB">
        <w:trPr>
          <w:tblHeader/>
        </w:trPr>
        <w:tc>
          <w:tcPr>
            <w:tcW w:w="2670" w:type="dxa"/>
          </w:tcPr>
          <w:p w:rsidR="002E7965" w:rsidRPr="00FA4E3B" w:rsidRDefault="002E7965" w:rsidP="00EA02A4">
            <w:pPr>
              <w:widowControl w:val="0"/>
              <w:rPr>
                <w:bCs/>
                <w:color w:val="000000" w:themeColor="text1"/>
              </w:rPr>
            </w:pPr>
            <w:r w:rsidRPr="007C1931">
              <w:rPr>
                <w:b/>
                <w:bCs/>
                <w:color w:val="000000" w:themeColor="text1"/>
              </w:rPr>
              <w:t>Attachment</w:t>
            </w:r>
            <w:r w:rsidR="00EA02A4" w:rsidRPr="007C1931">
              <w:rPr>
                <w:b/>
                <w:bCs/>
                <w:color w:val="000000" w:themeColor="text1"/>
              </w:rPr>
              <w:t xml:space="preserve"> 1</w:t>
            </w:r>
            <w:r w:rsidRPr="00FA4E3B">
              <w:rPr>
                <w:bCs/>
                <w:color w:val="000000" w:themeColor="text1"/>
              </w:rPr>
              <w:t xml:space="preserve">: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7110" w:type="dxa"/>
          </w:tcPr>
          <w:p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rsidTr="00564CBB">
        <w:trPr>
          <w:trHeight w:val="1147"/>
          <w:tblHeader/>
        </w:trPr>
        <w:tc>
          <w:tcPr>
            <w:tcW w:w="2670" w:type="dxa"/>
          </w:tcPr>
          <w:p w:rsidR="002E7965" w:rsidRPr="000021B1" w:rsidRDefault="002E7965" w:rsidP="000021B1">
            <w:pPr>
              <w:widowControl w:val="0"/>
              <w:rPr>
                <w:bCs/>
              </w:rPr>
            </w:pPr>
            <w:r w:rsidRPr="000021B1">
              <w:rPr>
                <w:b/>
                <w:bCs/>
                <w:color w:val="000000" w:themeColor="text1"/>
              </w:rPr>
              <w:t xml:space="preserve">Attachment </w:t>
            </w:r>
            <w:r w:rsidRPr="000021B1">
              <w:rPr>
                <w:b/>
                <w:color w:val="000000"/>
              </w:rPr>
              <w:t>2</w:t>
            </w:r>
            <w:r w:rsidRPr="000021B1">
              <w:rPr>
                <w:color w:val="000000"/>
              </w:rPr>
              <w:t xml:space="preserve">: </w:t>
            </w:r>
            <w:r w:rsidR="00133F5A" w:rsidRPr="000021B1">
              <w:rPr>
                <w:color w:val="000000"/>
              </w:rPr>
              <w:t xml:space="preserve"> </w:t>
            </w:r>
            <w:r w:rsidR="00722EF2" w:rsidRPr="000021B1">
              <w:rPr>
                <w:color w:val="000000"/>
              </w:rPr>
              <w:t>Judicial Council</w:t>
            </w:r>
            <w:r w:rsidR="00133F5A" w:rsidRPr="000021B1">
              <w:rPr>
                <w:color w:val="000000"/>
              </w:rPr>
              <w:t xml:space="preserve"> Standard </w:t>
            </w:r>
            <w:r w:rsidR="004E669D" w:rsidRPr="000021B1">
              <w:rPr>
                <w:color w:val="000000"/>
              </w:rPr>
              <w:t>Terms and Conditions</w:t>
            </w:r>
            <w:r w:rsidR="000021B1" w:rsidRPr="000021B1">
              <w:rPr>
                <w:color w:val="000000"/>
              </w:rPr>
              <w:t xml:space="preserve"> for IT Services</w:t>
            </w:r>
          </w:p>
        </w:tc>
        <w:tc>
          <w:tcPr>
            <w:tcW w:w="7110" w:type="dxa"/>
          </w:tcPr>
          <w:p w:rsidR="002E7965" w:rsidRPr="000021B1" w:rsidRDefault="00595811" w:rsidP="000021B1">
            <w:pPr>
              <w:widowControl w:val="0"/>
              <w:tabs>
                <w:tab w:val="left" w:pos="2178"/>
              </w:tabs>
              <w:rPr>
                <w:color w:val="000000"/>
              </w:rPr>
            </w:pPr>
            <w:r w:rsidRPr="000021B1">
              <w:rPr>
                <w:color w:val="000000"/>
              </w:rPr>
              <w:t>If selected, t</w:t>
            </w:r>
            <w:r w:rsidR="002E7965" w:rsidRPr="000021B1">
              <w:rPr>
                <w:color w:val="000000"/>
              </w:rPr>
              <w:t xml:space="preserve">he </w:t>
            </w:r>
            <w:r w:rsidR="004A337A" w:rsidRPr="000021B1">
              <w:rPr>
                <w:color w:val="000000"/>
              </w:rPr>
              <w:t>person or entity submitting a proposal (the “Proposer”) must</w:t>
            </w:r>
            <w:r w:rsidR="002E7965" w:rsidRPr="000021B1">
              <w:rPr>
                <w:color w:val="000000"/>
              </w:rPr>
              <w:t xml:space="preserve"> sign</w:t>
            </w:r>
            <w:r w:rsidR="004E669D" w:rsidRPr="000021B1">
              <w:rPr>
                <w:color w:val="000000"/>
              </w:rPr>
              <w:t xml:space="preserve">: </w:t>
            </w:r>
            <w:r w:rsidR="00133F5A" w:rsidRPr="000021B1">
              <w:rPr>
                <w:color w:val="000000"/>
              </w:rPr>
              <w:t xml:space="preserve">this </w:t>
            </w:r>
            <w:r w:rsidR="00722EF2" w:rsidRPr="000021B1">
              <w:rPr>
                <w:color w:val="000000"/>
              </w:rPr>
              <w:t>Judicial Council</w:t>
            </w:r>
            <w:r w:rsidR="002E7965" w:rsidRPr="000021B1">
              <w:rPr>
                <w:color w:val="000000"/>
              </w:rPr>
              <w:t xml:space="preserve"> Standard Form agreement</w:t>
            </w:r>
            <w:r w:rsidR="00133F5A" w:rsidRPr="000021B1">
              <w:rPr>
                <w:color w:val="000000"/>
              </w:rPr>
              <w:t xml:space="preserve"> </w:t>
            </w:r>
          </w:p>
        </w:tc>
      </w:tr>
      <w:tr w:rsidR="004E669D" w:rsidRPr="003B7ABC" w:rsidTr="00564CBB">
        <w:trPr>
          <w:trHeight w:val="895"/>
          <w:tblHeader/>
        </w:trPr>
        <w:tc>
          <w:tcPr>
            <w:tcW w:w="2670" w:type="dxa"/>
          </w:tcPr>
          <w:p w:rsidR="004E669D" w:rsidRPr="00FA4E3B" w:rsidRDefault="004E669D" w:rsidP="00BA2200">
            <w:pPr>
              <w:widowControl w:val="0"/>
              <w:rPr>
                <w:bCs/>
              </w:rPr>
            </w:pPr>
            <w:r w:rsidRPr="007C1931">
              <w:rPr>
                <w:b/>
                <w:bCs/>
                <w:color w:val="000000" w:themeColor="text1"/>
              </w:rPr>
              <w:t xml:space="preserve">Attachment </w:t>
            </w:r>
            <w:r w:rsidRPr="007C1931">
              <w:rPr>
                <w:b/>
                <w:color w:val="000000"/>
              </w:rPr>
              <w:t>3</w:t>
            </w:r>
            <w:r w:rsidRPr="00FA4E3B">
              <w:rPr>
                <w:color w:val="000000"/>
              </w:rPr>
              <w:t>: Proposer’s Acceptance  of Terms and Conditions</w:t>
            </w:r>
          </w:p>
        </w:tc>
        <w:tc>
          <w:tcPr>
            <w:tcW w:w="7110" w:type="dxa"/>
          </w:tcPr>
          <w:p w:rsidR="004E669D" w:rsidRPr="001150AB" w:rsidRDefault="005946B6" w:rsidP="00644C91">
            <w:pPr>
              <w:widowControl w:val="0"/>
              <w:tabs>
                <w:tab w:val="left" w:pos="2178"/>
              </w:tabs>
              <w:rPr>
                <w:color w:val="000000"/>
              </w:rPr>
            </w:pPr>
            <w:r w:rsidRPr="00FA4E3B">
              <w:rPr>
                <w:color w:val="000000"/>
              </w:rPr>
              <w:t>On this form, the Proposer must indicate acceptance of the Terms and Condition</w:t>
            </w:r>
            <w:r w:rsidRPr="00564CBB">
              <w:rPr>
                <w:color w:val="000000" w:themeColor="text1"/>
              </w:rPr>
              <w:t xml:space="preserve">s or </w:t>
            </w:r>
            <w:r w:rsidR="00644C91" w:rsidRPr="00564CBB">
              <w:rPr>
                <w:color w:val="000000" w:themeColor="text1"/>
              </w:rPr>
              <w:t>redline</w:t>
            </w:r>
            <w:r w:rsidRPr="00564CBB">
              <w:rPr>
                <w:color w:val="000000" w:themeColor="text1"/>
              </w:rPr>
              <w:t xml:space="preserve"> exceptions</w:t>
            </w:r>
            <w:r w:rsidR="009219AF" w:rsidRPr="00564CBB">
              <w:rPr>
                <w:color w:val="000000" w:themeColor="text1"/>
              </w:rPr>
              <w:t xml:space="preserve"> using </w:t>
            </w:r>
            <w:r w:rsidR="009219AF" w:rsidRPr="00564CBB">
              <w:rPr>
                <w:i/>
                <w:color w:val="000000" w:themeColor="text1"/>
              </w:rPr>
              <w:t>Track Changes</w:t>
            </w:r>
            <w:r w:rsidRPr="00564CBB">
              <w:rPr>
                <w:color w:val="000000" w:themeColor="text1"/>
              </w:rPr>
              <w:t xml:space="preserve">. </w:t>
            </w:r>
            <w:r w:rsidRPr="009219AF">
              <w:rPr>
                <w:color w:val="0000FF"/>
              </w:rPr>
              <w:t xml:space="preserve"> </w:t>
            </w:r>
          </w:p>
        </w:tc>
      </w:tr>
      <w:tr w:rsidR="009C347A" w:rsidRPr="003B7ABC" w:rsidTr="00564CBB">
        <w:trPr>
          <w:trHeight w:val="715"/>
          <w:tblHeader/>
        </w:trPr>
        <w:tc>
          <w:tcPr>
            <w:tcW w:w="2670" w:type="dxa"/>
          </w:tcPr>
          <w:p w:rsidR="009C347A" w:rsidRPr="00FA4E3B" w:rsidRDefault="009C347A" w:rsidP="00BA2200">
            <w:pPr>
              <w:widowControl w:val="0"/>
              <w:rPr>
                <w:bCs/>
                <w:color w:val="000000" w:themeColor="text1"/>
              </w:rPr>
            </w:pPr>
            <w:r w:rsidRPr="007C1931">
              <w:rPr>
                <w:b/>
                <w:bCs/>
                <w:color w:val="000000" w:themeColor="text1"/>
              </w:rPr>
              <w:t>Attachment 4</w:t>
            </w:r>
            <w:r>
              <w:rPr>
                <w:bCs/>
                <w:color w:val="000000" w:themeColor="text1"/>
              </w:rPr>
              <w:t>: General Certifications Form</w:t>
            </w:r>
          </w:p>
        </w:tc>
        <w:tc>
          <w:tcPr>
            <w:tcW w:w="7110" w:type="dxa"/>
          </w:tcPr>
          <w:p w:rsidR="009C347A" w:rsidRPr="00FA4E3B" w:rsidRDefault="009C347A" w:rsidP="00BA2200">
            <w:pPr>
              <w:widowControl w:val="0"/>
              <w:tabs>
                <w:tab w:val="left" w:pos="2178"/>
              </w:tabs>
              <w:rPr>
                <w:color w:val="000000"/>
              </w:rPr>
            </w:pP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9C347A" w:rsidRPr="003B7ABC" w:rsidTr="00564CBB">
        <w:trPr>
          <w:trHeight w:val="715"/>
          <w:tblHeader/>
        </w:trPr>
        <w:tc>
          <w:tcPr>
            <w:tcW w:w="2670" w:type="dxa"/>
          </w:tcPr>
          <w:p w:rsidR="009C347A" w:rsidRPr="00FA4E3B" w:rsidRDefault="009C347A" w:rsidP="00933BB3">
            <w:pPr>
              <w:widowControl w:val="0"/>
              <w:rPr>
                <w:bCs/>
                <w:color w:val="000000" w:themeColor="text1"/>
              </w:rPr>
            </w:pPr>
            <w:r w:rsidRPr="007C1931">
              <w:rPr>
                <w:b/>
                <w:bCs/>
                <w:color w:val="000000" w:themeColor="text1"/>
              </w:rPr>
              <w:t>Attachment 5</w:t>
            </w:r>
            <w:r>
              <w:rPr>
                <w:bCs/>
                <w:color w:val="000000" w:themeColor="text1"/>
              </w:rPr>
              <w:t>: Small Business Declaration</w:t>
            </w:r>
          </w:p>
        </w:tc>
        <w:tc>
          <w:tcPr>
            <w:tcW w:w="7110" w:type="dxa"/>
          </w:tcPr>
          <w:p w:rsidR="009C347A" w:rsidRPr="00FA4E3B" w:rsidRDefault="009C347A" w:rsidP="00BA2200">
            <w:pPr>
              <w:widowControl w:val="0"/>
              <w:tabs>
                <w:tab w:val="left" w:pos="2178"/>
              </w:tabs>
              <w:rPr>
                <w:color w:val="000000"/>
              </w:rPr>
            </w:pPr>
            <w:r>
              <w:rPr>
                <w:rFonts w:cstheme="minorHAnsi"/>
                <w:bCs/>
              </w:rPr>
              <w:t xml:space="preserve">Proposer must complete this form only if it wishes to claim the small business preference associated with this solicitation.  </w:t>
            </w:r>
          </w:p>
        </w:tc>
      </w:tr>
      <w:tr w:rsidR="009C347A" w:rsidRPr="003B7ABC" w:rsidTr="00564CBB">
        <w:trPr>
          <w:trHeight w:val="638"/>
          <w:tblHeader/>
        </w:trPr>
        <w:tc>
          <w:tcPr>
            <w:tcW w:w="2670" w:type="dxa"/>
          </w:tcPr>
          <w:p w:rsidR="009C347A" w:rsidRPr="00FA4E3B" w:rsidRDefault="009C347A" w:rsidP="00EA02A4">
            <w:pPr>
              <w:widowControl w:val="0"/>
              <w:rPr>
                <w:bCs/>
              </w:rPr>
            </w:pPr>
            <w:r w:rsidRPr="007C1931">
              <w:rPr>
                <w:b/>
                <w:bCs/>
              </w:rPr>
              <w:t>Attachment 6</w:t>
            </w:r>
            <w:r w:rsidRPr="00FA4E3B">
              <w:rPr>
                <w:bCs/>
              </w:rPr>
              <w:t xml:space="preserve">: </w:t>
            </w:r>
            <w:r w:rsidRPr="00FA4E3B">
              <w:t xml:space="preserve"> </w:t>
            </w:r>
            <w:r w:rsidRPr="00FA4E3B">
              <w:rPr>
                <w:bCs/>
              </w:rPr>
              <w:t>Payee Data Record Form</w:t>
            </w:r>
          </w:p>
        </w:tc>
        <w:tc>
          <w:tcPr>
            <w:tcW w:w="7110" w:type="dxa"/>
          </w:tcPr>
          <w:p w:rsidR="009C347A" w:rsidRPr="00FA4E3B" w:rsidRDefault="009C347A" w:rsidP="00BA2200">
            <w:pPr>
              <w:widowControl w:val="0"/>
            </w:pPr>
            <w:r w:rsidRPr="00FA4E3B">
              <w:rPr>
                <w:bCs/>
              </w:rPr>
              <w:t xml:space="preserve">This form contains information the </w:t>
            </w:r>
            <w:r w:rsidR="00722EF2">
              <w:rPr>
                <w:bCs/>
              </w:rPr>
              <w:t>Judicial Council</w:t>
            </w:r>
            <w:r w:rsidRPr="00FA4E3B">
              <w:rPr>
                <w:bCs/>
              </w:rPr>
              <w:t xml:space="preserve"> requires in order to process payments and must be submitted with the proposal.</w:t>
            </w:r>
          </w:p>
        </w:tc>
      </w:tr>
      <w:tr w:rsidR="00A50FDD" w:rsidRPr="00EE4D1E" w:rsidTr="00564CBB">
        <w:trPr>
          <w:trHeight w:val="557"/>
          <w:tblHeader/>
        </w:trPr>
        <w:tc>
          <w:tcPr>
            <w:tcW w:w="2670" w:type="dxa"/>
          </w:tcPr>
          <w:p w:rsidR="009219AF" w:rsidRPr="00E15D58" w:rsidRDefault="00A50FDD" w:rsidP="00EA02A4">
            <w:pPr>
              <w:widowControl w:val="0"/>
              <w:rPr>
                <w:bCs/>
                <w:color w:val="000000" w:themeColor="text1"/>
              </w:rPr>
            </w:pPr>
            <w:r w:rsidRPr="00E15D58">
              <w:rPr>
                <w:b/>
                <w:bCs/>
                <w:color w:val="000000" w:themeColor="text1"/>
              </w:rPr>
              <w:t>Attachment 7</w:t>
            </w:r>
            <w:r w:rsidRPr="00E15D58">
              <w:rPr>
                <w:bCs/>
                <w:color w:val="000000" w:themeColor="text1"/>
              </w:rPr>
              <w:t xml:space="preserve">: </w:t>
            </w:r>
            <w:r w:rsidR="00D159A5" w:rsidRPr="00E15D58">
              <w:rPr>
                <w:bCs/>
                <w:color w:val="000000" w:themeColor="text1"/>
              </w:rPr>
              <w:t xml:space="preserve"> </w:t>
            </w:r>
            <w:r w:rsidR="004A1F49" w:rsidRPr="00E15D58">
              <w:rPr>
                <w:bCs/>
                <w:color w:val="000000" w:themeColor="text1"/>
              </w:rPr>
              <w:t xml:space="preserve">WebEx </w:t>
            </w:r>
            <w:r w:rsidR="00D159A5" w:rsidRPr="00E15D58">
              <w:rPr>
                <w:bCs/>
                <w:color w:val="000000" w:themeColor="text1"/>
              </w:rPr>
              <w:t xml:space="preserve">Replacement </w:t>
            </w:r>
          </w:p>
          <w:p w:rsidR="00A50FDD" w:rsidRPr="00E15D58" w:rsidRDefault="00D159A5" w:rsidP="00EA02A4">
            <w:pPr>
              <w:widowControl w:val="0"/>
              <w:rPr>
                <w:bCs/>
                <w:color w:val="000000" w:themeColor="text1"/>
              </w:rPr>
            </w:pPr>
            <w:r w:rsidRPr="00E15D58">
              <w:rPr>
                <w:bCs/>
                <w:color w:val="000000" w:themeColor="text1"/>
              </w:rPr>
              <w:t>Requirements Answer Form</w:t>
            </w:r>
          </w:p>
        </w:tc>
        <w:tc>
          <w:tcPr>
            <w:tcW w:w="7110" w:type="dxa"/>
          </w:tcPr>
          <w:p w:rsidR="00A50FDD" w:rsidRPr="00E15D58" w:rsidRDefault="00EE4D1E" w:rsidP="00907197">
            <w:pPr>
              <w:widowControl w:val="0"/>
              <w:rPr>
                <w:bCs/>
                <w:color w:val="000000" w:themeColor="text1"/>
              </w:rPr>
            </w:pPr>
            <w:r w:rsidRPr="00E15D58">
              <w:rPr>
                <w:bCs/>
                <w:color w:val="000000" w:themeColor="text1"/>
              </w:rPr>
              <w:t xml:space="preserve">Proposer must </w:t>
            </w:r>
            <w:r w:rsidR="004A1F49" w:rsidRPr="00E15D58">
              <w:rPr>
                <w:bCs/>
                <w:color w:val="000000" w:themeColor="text1"/>
              </w:rPr>
              <w:t>complete this form to</w:t>
            </w:r>
            <w:r w:rsidR="00D159A5" w:rsidRPr="00E15D58">
              <w:rPr>
                <w:bCs/>
                <w:color w:val="000000" w:themeColor="text1"/>
              </w:rPr>
              <w:t xml:space="preserve"> indicate </w:t>
            </w:r>
            <w:r w:rsidR="000021B1" w:rsidRPr="00E15D58">
              <w:rPr>
                <w:bCs/>
                <w:color w:val="000000" w:themeColor="text1"/>
              </w:rPr>
              <w:t xml:space="preserve">proposed </w:t>
            </w:r>
            <w:r w:rsidR="00907197" w:rsidRPr="00E15D58">
              <w:rPr>
                <w:bCs/>
                <w:color w:val="000000" w:themeColor="text1"/>
              </w:rPr>
              <w:t xml:space="preserve">solution’s </w:t>
            </w:r>
            <w:r w:rsidRPr="00E15D58">
              <w:rPr>
                <w:bCs/>
                <w:color w:val="000000" w:themeColor="text1"/>
              </w:rPr>
              <w:t>capabilities</w:t>
            </w:r>
            <w:r w:rsidR="00D159A5" w:rsidRPr="00E15D58">
              <w:rPr>
                <w:bCs/>
                <w:color w:val="000000" w:themeColor="text1"/>
              </w:rPr>
              <w:t xml:space="preserve"> </w:t>
            </w:r>
            <w:r w:rsidR="004A1F49" w:rsidRPr="00E15D58">
              <w:rPr>
                <w:bCs/>
                <w:color w:val="000000" w:themeColor="text1"/>
              </w:rPr>
              <w:t>of</w:t>
            </w:r>
            <w:r w:rsidR="00D159A5" w:rsidRPr="00E15D58">
              <w:rPr>
                <w:bCs/>
                <w:color w:val="000000" w:themeColor="text1"/>
              </w:rPr>
              <w:t xml:space="preserve"> </w:t>
            </w:r>
            <w:r w:rsidRPr="00E15D58">
              <w:rPr>
                <w:bCs/>
                <w:color w:val="000000" w:themeColor="text1"/>
              </w:rPr>
              <w:t>meet</w:t>
            </w:r>
            <w:r w:rsidR="004A1F49" w:rsidRPr="00E15D58">
              <w:rPr>
                <w:bCs/>
                <w:color w:val="000000" w:themeColor="text1"/>
              </w:rPr>
              <w:t>ing</w:t>
            </w:r>
            <w:r w:rsidRPr="00E15D58">
              <w:rPr>
                <w:bCs/>
                <w:color w:val="000000" w:themeColor="text1"/>
              </w:rPr>
              <w:t xml:space="preserve"> </w:t>
            </w:r>
            <w:r w:rsidR="004A1F49" w:rsidRPr="00E15D58">
              <w:rPr>
                <w:bCs/>
                <w:color w:val="000000" w:themeColor="text1"/>
              </w:rPr>
              <w:t>WebEx replacement specifications.</w:t>
            </w:r>
          </w:p>
        </w:tc>
      </w:tr>
    </w:tbl>
    <w:p w:rsidR="00A50B42" w:rsidRDefault="00A50B42" w:rsidP="00A50B42">
      <w:pPr>
        <w:pStyle w:val="ListParagraph"/>
      </w:pPr>
    </w:p>
    <w:p w:rsidR="00BA3E97" w:rsidRDefault="00327CD5" w:rsidP="00F03FE9">
      <w:pPr>
        <w:pStyle w:val="ListParagraph"/>
        <w:keepNext/>
        <w:numPr>
          <w:ilvl w:val="0"/>
          <w:numId w:val="27"/>
        </w:numPr>
        <w:ind w:left="720" w:hanging="720"/>
        <w:rPr>
          <w:b/>
          <w:bCs/>
        </w:rPr>
      </w:pPr>
      <w:r w:rsidRPr="00BA3E97">
        <w:rPr>
          <w:b/>
          <w:bCs/>
        </w:rPr>
        <w:lastRenderedPageBreak/>
        <w:t>PAYMENT INFORMATION</w:t>
      </w:r>
    </w:p>
    <w:p w:rsidR="00BA3E97" w:rsidRDefault="00BA3E97" w:rsidP="00BA3E97">
      <w:pPr>
        <w:keepNext/>
        <w:rPr>
          <w:b/>
          <w:bCs/>
        </w:rPr>
      </w:pPr>
    </w:p>
    <w:p w:rsidR="00BA3E97" w:rsidRPr="000112C3" w:rsidRDefault="00BA3E97" w:rsidP="00BA3E97">
      <w:pPr>
        <w:keepNext/>
        <w:ind w:left="720"/>
        <w:rPr>
          <w:rFonts w:cs="Arial"/>
          <w:color w:val="000000" w:themeColor="text1"/>
          <w:spacing w:val="-3"/>
        </w:rPr>
      </w:pPr>
      <w:r w:rsidRPr="000112C3">
        <w:rPr>
          <w:rFonts w:cs="Arial"/>
          <w:color w:val="000000" w:themeColor="text1"/>
          <w:spacing w:val="-3"/>
        </w:rPr>
        <w:t>Payment information is as follows:</w:t>
      </w:r>
    </w:p>
    <w:p w:rsidR="00BA3E97" w:rsidRPr="00BA3E97" w:rsidRDefault="00BA3E97" w:rsidP="00BA3E97">
      <w:pPr>
        <w:keepNext/>
        <w:ind w:left="720"/>
        <w:rPr>
          <w:b/>
          <w:bCs/>
        </w:rPr>
      </w:pPr>
    </w:p>
    <w:p w:rsidR="006A6E22" w:rsidRPr="00E9397C" w:rsidRDefault="00FF377F" w:rsidP="00BA3E97">
      <w:pPr>
        <w:pStyle w:val="ListParagraph"/>
        <w:keepNext/>
        <w:numPr>
          <w:ilvl w:val="1"/>
          <w:numId w:val="27"/>
        </w:numPr>
        <w:ind w:left="1440" w:hanging="720"/>
        <w:rPr>
          <w:b/>
          <w:bCs/>
          <w:color w:val="000000" w:themeColor="text1"/>
        </w:rPr>
      </w:pPr>
      <w:r w:rsidRPr="00E9397C">
        <w:rPr>
          <w:rFonts w:cs="Arial"/>
          <w:color w:val="000000" w:themeColor="text1"/>
          <w:spacing w:val="-3"/>
        </w:rPr>
        <w:t>The basis for payment is</w:t>
      </w:r>
      <w:r w:rsidR="00625338" w:rsidRPr="00E9397C">
        <w:rPr>
          <w:rFonts w:cs="Arial"/>
          <w:color w:val="000000" w:themeColor="text1"/>
          <w:spacing w:val="-3"/>
        </w:rPr>
        <w:t xml:space="preserve">: 1) </w:t>
      </w:r>
      <w:r w:rsidR="002534F3" w:rsidRPr="00E9397C">
        <w:rPr>
          <w:rFonts w:cs="Arial"/>
          <w:color w:val="000000" w:themeColor="text1"/>
          <w:spacing w:val="-3"/>
        </w:rPr>
        <w:t xml:space="preserve">one-time cost of Migration Services; and 2) </w:t>
      </w:r>
      <w:r w:rsidRPr="00E9397C">
        <w:rPr>
          <w:rFonts w:cs="Arial"/>
          <w:color w:val="000000" w:themeColor="text1"/>
          <w:spacing w:val="-3"/>
        </w:rPr>
        <w:t xml:space="preserve">annual cost of </w:t>
      </w:r>
      <w:r w:rsidR="007F3402">
        <w:rPr>
          <w:rFonts w:cs="Arial"/>
          <w:color w:val="000000" w:themeColor="text1"/>
          <w:spacing w:val="-3"/>
        </w:rPr>
        <w:t>Hosted Solution</w:t>
      </w:r>
      <w:r w:rsidR="002534F3" w:rsidRPr="00E9397C">
        <w:rPr>
          <w:rFonts w:cs="Arial"/>
          <w:color w:val="000000" w:themeColor="text1"/>
          <w:spacing w:val="-3"/>
        </w:rPr>
        <w:t xml:space="preserve"> Subscription S</w:t>
      </w:r>
      <w:r w:rsidRPr="00E9397C">
        <w:rPr>
          <w:rFonts w:cs="Arial"/>
          <w:color w:val="000000" w:themeColor="text1"/>
          <w:spacing w:val="-3"/>
        </w:rPr>
        <w:t>ervices.</w:t>
      </w:r>
    </w:p>
    <w:p w:rsidR="00713862" w:rsidRPr="00713862" w:rsidRDefault="00713862" w:rsidP="00713862">
      <w:pPr>
        <w:keepNext/>
        <w:ind w:left="720"/>
        <w:rPr>
          <w:b/>
          <w:bCs/>
          <w:color w:val="0000FF"/>
        </w:rPr>
      </w:pPr>
    </w:p>
    <w:p w:rsidR="00713862" w:rsidRPr="00E728B2" w:rsidRDefault="00564CBB" w:rsidP="00713862">
      <w:pPr>
        <w:pStyle w:val="ListParagraph"/>
        <w:keepNext/>
        <w:numPr>
          <w:ilvl w:val="1"/>
          <w:numId w:val="27"/>
        </w:numPr>
        <w:spacing w:after="120"/>
        <w:ind w:left="1440" w:hanging="720"/>
        <w:rPr>
          <w:b/>
          <w:bCs/>
          <w:color w:val="000000" w:themeColor="text1"/>
        </w:rPr>
      </w:pPr>
      <w:r w:rsidRPr="00E728B2">
        <w:rPr>
          <w:rFonts w:cs="Arial"/>
          <w:color w:val="000000" w:themeColor="text1"/>
          <w:spacing w:val="-3"/>
        </w:rPr>
        <w:t>Budgetary limits</w:t>
      </w:r>
      <w:r w:rsidR="00713862" w:rsidRPr="00E728B2">
        <w:rPr>
          <w:rFonts w:cs="Arial"/>
          <w:color w:val="000000" w:themeColor="text1"/>
          <w:spacing w:val="-3"/>
        </w:rPr>
        <w:t>:</w:t>
      </w:r>
    </w:p>
    <w:p w:rsidR="007C7564" w:rsidRPr="00E728B2" w:rsidRDefault="00713862" w:rsidP="007C7564">
      <w:pPr>
        <w:pStyle w:val="ListParagraph"/>
        <w:keepNext/>
        <w:numPr>
          <w:ilvl w:val="2"/>
          <w:numId w:val="28"/>
        </w:numPr>
        <w:spacing w:after="120"/>
        <w:rPr>
          <w:b/>
          <w:bCs/>
          <w:color w:val="000000" w:themeColor="text1"/>
        </w:rPr>
      </w:pPr>
      <w:r w:rsidRPr="00E728B2">
        <w:rPr>
          <w:b/>
          <w:bCs/>
          <w:color w:val="000000" w:themeColor="text1"/>
        </w:rPr>
        <w:t xml:space="preserve">Migration Services </w:t>
      </w:r>
    </w:p>
    <w:p w:rsidR="00713862" w:rsidRPr="00E728B2" w:rsidRDefault="007C7564" w:rsidP="007C7564">
      <w:pPr>
        <w:keepNext/>
        <w:spacing w:after="120"/>
        <w:ind w:left="2160"/>
        <w:rPr>
          <w:b/>
          <w:bCs/>
          <w:color w:val="000000" w:themeColor="text1"/>
        </w:rPr>
      </w:pPr>
      <w:r w:rsidRPr="00E728B2">
        <w:rPr>
          <w:bCs/>
          <w:color w:val="000000" w:themeColor="text1"/>
        </w:rPr>
        <w:t>N</w:t>
      </w:r>
      <w:r w:rsidR="00713862" w:rsidRPr="00E728B2">
        <w:rPr>
          <w:bCs/>
          <w:color w:val="000000" w:themeColor="text1"/>
        </w:rPr>
        <w:t>ot to exceed</w:t>
      </w:r>
      <w:r w:rsidR="00564CBB" w:rsidRPr="00E728B2">
        <w:rPr>
          <w:bCs/>
          <w:color w:val="000000" w:themeColor="text1"/>
        </w:rPr>
        <w:t>,</w:t>
      </w:r>
      <w:r w:rsidR="00713862" w:rsidRPr="00E728B2">
        <w:rPr>
          <w:bCs/>
          <w:color w:val="000000" w:themeColor="text1"/>
        </w:rPr>
        <w:t xml:space="preserve"> one-time cost is </w:t>
      </w:r>
      <w:r w:rsidR="00713862" w:rsidRPr="00E728B2">
        <w:rPr>
          <w:b/>
          <w:bCs/>
          <w:color w:val="000000" w:themeColor="text1"/>
        </w:rPr>
        <w:t>$25,000.00</w:t>
      </w:r>
      <w:r w:rsidR="00713862" w:rsidRPr="00E728B2">
        <w:rPr>
          <w:bCs/>
          <w:color w:val="000000" w:themeColor="text1"/>
        </w:rPr>
        <w:t xml:space="preserve"> </w:t>
      </w:r>
    </w:p>
    <w:p w:rsidR="007C7564" w:rsidRPr="00E728B2" w:rsidRDefault="00713862" w:rsidP="007C7564">
      <w:pPr>
        <w:pStyle w:val="ListParagraph"/>
        <w:keepNext/>
        <w:numPr>
          <w:ilvl w:val="2"/>
          <w:numId w:val="28"/>
        </w:numPr>
        <w:spacing w:after="120"/>
        <w:rPr>
          <w:b/>
          <w:bCs/>
          <w:color w:val="000000" w:themeColor="text1"/>
        </w:rPr>
      </w:pPr>
      <w:r w:rsidRPr="00E728B2">
        <w:rPr>
          <w:rFonts w:cs="Arial"/>
          <w:b/>
          <w:color w:val="000000" w:themeColor="text1"/>
          <w:spacing w:val="-3"/>
        </w:rPr>
        <w:t>Hosted S</w:t>
      </w:r>
      <w:r w:rsidR="007F3402" w:rsidRPr="00E728B2">
        <w:rPr>
          <w:rFonts w:cs="Arial"/>
          <w:b/>
          <w:color w:val="000000" w:themeColor="text1"/>
          <w:spacing w:val="-3"/>
        </w:rPr>
        <w:t>olution</w:t>
      </w:r>
      <w:r w:rsidRPr="00E728B2">
        <w:rPr>
          <w:rFonts w:cs="Arial"/>
          <w:b/>
          <w:color w:val="000000" w:themeColor="text1"/>
          <w:spacing w:val="-3"/>
        </w:rPr>
        <w:t xml:space="preserve"> Subscription Services</w:t>
      </w:r>
      <w:r w:rsidRPr="00E728B2">
        <w:rPr>
          <w:rFonts w:cs="Arial"/>
          <w:color w:val="000000" w:themeColor="text1"/>
          <w:spacing w:val="-3"/>
        </w:rPr>
        <w:t xml:space="preserve"> </w:t>
      </w:r>
    </w:p>
    <w:p w:rsidR="00713862" w:rsidRPr="00E728B2" w:rsidRDefault="007C7564" w:rsidP="007C7564">
      <w:pPr>
        <w:keepNext/>
        <w:ind w:left="2160"/>
        <w:rPr>
          <w:b/>
          <w:bCs/>
          <w:color w:val="000000" w:themeColor="text1"/>
        </w:rPr>
      </w:pPr>
      <w:r w:rsidRPr="00E728B2">
        <w:rPr>
          <w:rFonts w:cs="Arial"/>
          <w:color w:val="000000" w:themeColor="text1"/>
          <w:spacing w:val="-3"/>
        </w:rPr>
        <w:t>E</w:t>
      </w:r>
      <w:r w:rsidR="007F3402" w:rsidRPr="00E728B2">
        <w:rPr>
          <w:rFonts w:cs="Arial"/>
          <w:color w:val="000000" w:themeColor="text1"/>
          <w:spacing w:val="-3"/>
        </w:rPr>
        <w:t xml:space="preserve">stimated </w:t>
      </w:r>
      <w:r w:rsidR="00713862" w:rsidRPr="00E728B2">
        <w:rPr>
          <w:rFonts w:cs="Arial"/>
          <w:color w:val="000000" w:themeColor="text1"/>
          <w:spacing w:val="-3"/>
        </w:rPr>
        <w:t>annual cost</w:t>
      </w:r>
      <w:r w:rsidR="00E9397C" w:rsidRPr="00E728B2">
        <w:rPr>
          <w:rFonts w:cs="Arial"/>
          <w:color w:val="000000" w:themeColor="text1"/>
          <w:spacing w:val="-3"/>
        </w:rPr>
        <w:t xml:space="preserve"> range is</w:t>
      </w:r>
      <w:r w:rsidR="00564CBB" w:rsidRPr="00E728B2">
        <w:rPr>
          <w:rFonts w:cs="Arial"/>
          <w:color w:val="000000" w:themeColor="text1"/>
          <w:spacing w:val="-3"/>
        </w:rPr>
        <w:t xml:space="preserve"> </w:t>
      </w:r>
      <w:r w:rsidR="007F3402" w:rsidRPr="00E728B2">
        <w:rPr>
          <w:rFonts w:cs="Arial"/>
          <w:b/>
          <w:color w:val="000000" w:themeColor="text1"/>
          <w:spacing w:val="-3"/>
        </w:rPr>
        <w:t>$3</w:t>
      </w:r>
      <w:r w:rsidR="00564CBB" w:rsidRPr="00E728B2">
        <w:rPr>
          <w:rFonts w:cs="Arial"/>
          <w:b/>
          <w:color w:val="000000" w:themeColor="text1"/>
          <w:spacing w:val="-3"/>
        </w:rPr>
        <w:t xml:space="preserve">0,000.00 to </w:t>
      </w:r>
      <w:r w:rsidR="007F3402" w:rsidRPr="00E728B2">
        <w:rPr>
          <w:rFonts w:cs="Arial"/>
          <w:b/>
          <w:color w:val="000000" w:themeColor="text1"/>
          <w:spacing w:val="-3"/>
        </w:rPr>
        <w:t>6</w:t>
      </w:r>
      <w:r w:rsidR="00E9397C" w:rsidRPr="00E728B2">
        <w:rPr>
          <w:rFonts w:cs="Arial"/>
          <w:b/>
          <w:color w:val="000000" w:themeColor="text1"/>
          <w:spacing w:val="-3"/>
        </w:rPr>
        <w:t>0,000.00.</w:t>
      </w:r>
    </w:p>
    <w:p w:rsidR="00713862" w:rsidRPr="00713862" w:rsidRDefault="00713862" w:rsidP="00713862">
      <w:pPr>
        <w:keepNext/>
        <w:ind w:left="1440"/>
        <w:rPr>
          <w:b/>
          <w:bCs/>
          <w:color w:val="0000FF"/>
        </w:rPr>
      </w:pPr>
    </w:p>
    <w:p w:rsidR="00713862" w:rsidRPr="00E9397C" w:rsidRDefault="00713862" w:rsidP="00713862">
      <w:pPr>
        <w:pStyle w:val="ListParagraph"/>
        <w:keepNext/>
        <w:numPr>
          <w:ilvl w:val="1"/>
          <w:numId w:val="27"/>
        </w:numPr>
        <w:spacing w:after="120"/>
        <w:ind w:left="1440" w:hanging="720"/>
        <w:rPr>
          <w:bCs/>
          <w:color w:val="000000" w:themeColor="text1"/>
        </w:rPr>
      </w:pPr>
      <w:r w:rsidRPr="00E9397C">
        <w:rPr>
          <w:bCs/>
          <w:color w:val="000000" w:themeColor="text1"/>
        </w:rPr>
        <w:t>Travel will not be required.</w:t>
      </w:r>
    </w:p>
    <w:p w:rsidR="00713862" w:rsidRPr="00713862" w:rsidRDefault="00713862" w:rsidP="00713862">
      <w:pPr>
        <w:pStyle w:val="ListParagraph"/>
        <w:rPr>
          <w:rFonts w:cs="Arial"/>
          <w:color w:val="0000FF"/>
          <w:spacing w:val="-3"/>
          <w:highlight w:val="yellow"/>
        </w:rPr>
      </w:pPr>
    </w:p>
    <w:p w:rsidR="002C64BD" w:rsidRDefault="008E5E52"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8E5E52"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8E5E52"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F3032B">
        <w:rPr>
          <w:color w:val="0000FF"/>
        </w:rPr>
        <w:t xml:space="preserve"> </w:t>
      </w:r>
      <w:r w:rsidR="002C64BD" w:rsidRPr="000021B1">
        <w:rPr>
          <w:b/>
        </w:rPr>
        <w:t>one (1) original and</w:t>
      </w:r>
      <w:r w:rsidR="00EA02A4" w:rsidRPr="000021B1">
        <w:rPr>
          <w:b/>
        </w:rPr>
        <w:t xml:space="preserve"> four </w:t>
      </w:r>
      <w:r w:rsidR="002C64BD" w:rsidRPr="000021B1">
        <w:rPr>
          <w:b/>
        </w:rPr>
        <w:t>(</w:t>
      </w:r>
      <w:r w:rsidR="00EA02A4" w:rsidRPr="000021B1">
        <w:rPr>
          <w:b/>
        </w:rPr>
        <w:t>4</w:t>
      </w:r>
      <w:r w:rsidR="002C64BD" w:rsidRPr="000021B1">
        <w:rPr>
          <w:b/>
        </w:rPr>
        <w:t>) copies</w:t>
      </w:r>
      <w:r w:rsidR="002C64BD" w:rsidRPr="00F3032B">
        <w:rPr>
          <w:color w:val="0000FF"/>
        </w:rPr>
        <w:t xml:space="preserve"> </w:t>
      </w:r>
      <w:r w:rsidR="002C64BD" w:rsidRPr="005E0EE1">
        <w:rPr>
          <w:color w:val="000000"/>
        </w:rPr>
        <w:t xml:space="preserve">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D1F42">
        <w:rPr>
          <w:color w:val="000000"/>
        </w:rPr>
        <w:t xml:space="preserve">The original non-cost portion of the proposal (and the copies thereof) must be submitted to the </w:t>
      </w:r>
      <w:r w:rsidR="00722EF2">
        <w:rPr>
          <w:color w:val="000000"/>
        </w:rPr>
        <w:t>Judicial Council</w:t>
      </w:r>
      <w:r w:rsidR="007D1F42">
        <w:rPr>
          <w:color w:val="000000"/>
        </w:rPr>
        <w:t xml:space="preserve"> in a single sealed envelope, separate from the cost portio</w:t>
      </w:r>
      <w:r w:rsidR="007D1F42" w:rsidRPr="00E9397C">
        <w:rPr>
          <w:color w:val="000000"/>
        </w:rPr>
        <w:t>n.</w:t>
      </w:r>
      <w:r w:rsidR="007D1F42" w:rsidRPr="00E9397C">
        <w:rPr>
          <w:color w:val="000000" w:themeColor="text1"/>
        </w:rPr>
        <w:t xml:space="preserve"> </w:t>
      </w:r>
      <w:r w:rsidR="00284D72" w:rsidRPr="00E9397C">
        <w:rPr>
          <w:b/>
          <w:color w:val="000000" w:themeColor="text1"/>
        </w:rPr>
        <w:t>(See also paragraph c. below.)</w:t>
      </w:r>
      <w:r w:rsidR="00284D72" w:rsidRPr="00E9397C">
        <w:rPr>
          <w:color w:val="000000" w:themeColor="text1"/>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625338" w:rsidRDefault="006D02BE" w:rsidP="009C3466">
      <w:pPr>
        <w:spacing w:after="120"/>
        <w:ind w:left="2246" w:right="475"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0021B1">
        <w:rPr>
          <w:b/>
          <w:color w:val="000000" w:themeColor="text1"/>
        </w:rPr>
        <w:t xml:space="preserve">one (1) original and </w:t>
      </w:r>
      <w:r w:rsidR="00EA02A4" w:rsidRPr="000021B1">
        <w:rPr>
          <w:b/>
          <w:color w:val="000000" w:themeColor="text1"/>
        </w:rPr>
        <w:t>four</w:t>
      </w:r>
      <w:r w:rsidRPr="000021B1">
        <w:rPr>
          <w:b/>
          <w:color w:val="000000" w:themeColor="text1"/>
        </w:rPr>
        <w:t xml:space="preserve"> (</w:t>
      </w:r>
      <w:r w:rsidR="00EA02A4" w:rsidRPr="000021B1">
        <w:rPr>
          <w:b/>
          <w:color w:val="000000" w:themeColor="text1"/>
        </w:rPr>
        <w:t>4</w:t>
      </w:r>
      <w:r w:rsidRPr="000021B1">
        <w:rPr>
          <w:b/>
          <w:color w:val="000000" w:themeColor="text1"/>
        </w:rPr>
        <w:t>) copies</w:t>
      </w:r>
      <w:r w:rsidRPr="00625338">
        <w:rPr>
          <w:color w:val="000000" w:themeColor="text1"/>
        </w:rPr>
        <w:t xml:space="preserve"> of the cost </w:t>
      </w:r>
      <w:r w:rsidR="004960BA" w:rsidRPr="00625338">
        <w:rPr>
          <w:color w:val="000000" w:themeColor="text1"/>
        </w:rPr>
        <w:t>portion</w:t>
      </w:r>
      <w:r w:rsidR="0022207C" w:rsidRPr="00625338">
        <w:rPr>
          <w:color w:val="000000" w:themeColor="text1"/>
        </w:rPr>
        <w:t xml:space="preserve"> of the proposal</w:t>
      </w:r>
      <w:r w:rsidR="00F02299" w:rsidRPr="00625338">
        <w:rPr>
          <w:color w:val="000000" w:themeColor="text1"/>
        </w:rPr>
        <w:t xml:space="preserve"> in a separate, sealed envelope</w:t>
      </w:r>
      <w:r w:rsidR="00626B27" w:rsidRPr="00625338">
        <w:rPr>
          <w:color w:val="000000" w:themeColor="text1"/>
        </w:rPr>
        <w:t>.  T</w:t>
      </w:r>
      <w:r w:rsidR="00626B27">
        <w:rPr>
          <w:color w:val="000000"/>
        </w:rPr>
        <w: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722EF2">
        <w:rPr>
          <w:color w:val="000000"/>
        </w:rPr>
        <w:t>Judicial Council</w:t>
      </w:r>
      <w:r>
        <w:rPr>
          <w:color w:val="000000"/>
        </w:rPr>
        <w:t xml:space="preserve"> in a single sealed envelope, separate from the </w:t>
      </w:r>
      <w:r w:rsidR="004960BA">
        <w:rPr>
          <w:color w:val="000000"/>
        </w:rPr>
        <w:t>non-cost portion</w:t>
      </w:r>
      <w:r>
        <w:rPr>
          <w:color w:val="000000"/>
        </w:rPr>
        <w:t>.</w:t>
      </w:r>
      <w:r w:rsidRPr="00284D72">
        <w:rPr>
          <w:color w:val="0000FF"/>
        </w:rPr>
        <w:t xml:space="preserve"> </w:t>
      </w:r>
      <w:r w:rsidR="00284D72" w:rsidRPr="00E9397C">
        <w:rPr>
          <w:b/>
          <w:color w:val="000000" w:themeColor="text1"/>
        </w:rPr>
        <w:t>(See also paragraph c. below.)</w:t>
      </w:r>
      <w:r w:rsidR="00284D72" w:rsidRPr="00E9397C">
        <w:rPr>
          <w:color w:val="000000" w:themeColor="text1"/>
        </w:rPr>
        <w:t xml:space="preserve"> </w:t>
      </w:r>
      <w:r w:rsidR="007C41DF" w:rsidRPr="00E9397C">
        <w:rPr>
          <w:color w:val="000000" w:themeColor="text1"/>
        </w:rPr>
        <w:t xml:space="preserve">The </w:t>
      </w:r>
      <w:r w:rsidR="00B87E50" w:rsidRPr="00E9397C">
        <w:rPr>
          <w:color w:val="000000" w:themeColor="text1"/>
        </w:rPr>
        <w:t>Proposer</w:t>
      </w:r>
      <w:r w:rsidR="007C41DF" w:rsidRPr="00E9397C">
        <w:rPr>
          <w:color w:val="000000" w:themeColor="text1"/>
        </w:rPr>
        <w:t xml:space="preserve"> must write the RFP t</w:t>
      </w:r>
      <w:r w:rsidR="007C41DF">
        <w:rPr>
          <w:color w:val="000000"/>
        </w:rPr>
        <w:t xml:space="preserve">itle and number </w:t>
      </w:r>
      <w:r w:rsidR="007C41DF" w:rsidRPr="00DA6B88">
        <w:rPr>
          <w:color w:val="000000"/>
        </w:rPr>
        <w:t>on t</w:t>
      </w:r>
      <w:r w:rsidR="007C41DF">
        <w:rPr>
          <w:color w:val="000000"/>
        </w:rPr>
        <w:t>he outside of the sealed envelope.</w:t>
      </w:r>
      <w:r w:rsidR="0067509A">
        <w:rPr>
          <w:color w:val="000000"/>
        </w:rPr>
        <w:t xml:space="preserve"> </w:t>
      </w:r>
    </w:p>
    <w:p w:rsidR="009C3466" w:rsidRDefault="00625338" w:rsidP="00625338">
      <w:pPr>
        <w:spacing w:after="120"/>
        <w:ind w:left="2246" w:right="475" w:firstLine="4"/>
        <w:rPr>
          <w:b/>
          <w:color w:val="0000FF"/>
          <w:highlight w:val="yellow"/>
        </w:rPr>
      </w:pPr>
      <w:r w:rsidRPr="00625338">
        <w:rPr>
          <w:b/>
          <w:color w:val="000000"/>
        </w:rPr>
        <w:t xml:space="preserve">Note: </w:t>
      </w:r>
      <w:r>
        <w:rPr>
          <w:b/>
          <w:color w:val="000000"/>
        </w:rPr>
        <w:t xml:space="preserve"> </w:t>
      </w:r>
      <w:r w:rsidR="0067509A" w:rsidRPr="00625338">
        <w:rPr>
          <w:color w:val="000000" w:themeColor="text1"/>
        </w:rPr>
        <w:t>The</w:t>
      </w:r>
      <w:r w:rsidR="009C3466" w:rsidRPr="00625338">
        <w:rPr>
          <w:color w:val="000000" w:themeColor="text1"/>
        </w:rPr>
        <w:t xml:space="preserve"> date, time and</w:t>
      </w:r>
      <w:r w:rsidR="0067509A" w:rsidRPr="00625338">
        <w:rPr>
          <w:color w:val="000000" w:themeColor="text1"/>
        </w:rPr>
        <w:t xml:space="preserve"> location of the public opening of the cost portion of the proposal </w:t>
      </w:r>
      <w:r w:rsidR="00E9397C">
        <w:rPr>
          <w:color w:val="000000" w:themeColor="text1"/>
        </w:rPr>
        <w:t>are</w:t>
      </w:r>
      <w:r w:rsidR="009C3466" w:rsidRPr="00625338">
        <w:rPr>
          <w:color w:val="000000" w:themeColor="text1"/>
        </w:rPr>
        <w:t xml:space="preserve"> as follows</w:t>
      </w:r>
      <w:r w:rsidR="0067509A" w:rsidRPr="00625338">
        <w:rPr>
          <w:color w:val="000000" w:themeColor="text1"/>
        </w:rPr>
        <w:t xml:space="preserve">: </w:t>
      </w:r>
    </w:p>
    <w:p w:rsidR="002C64BD" w:rsidRPr="00625338" w:rsidRDefault="009C3466" w:rsidP="009C3466">
      <w:pPr>
        <w:ind w:left="3420" w:right="468" w:hanging="1170"/>
        <w:rPr>
          <w:color w:val="000000" w:themeColor="text1"/>
        </w:rPr>
      </w:pPr>
      <w:r w:rsidRPr="00625338">
        <w:rPr>
          <w:b/>
          <w:color w:val="000000" w:themeColor="text1"/>
        </w:rPr>
        <w:lastRenderedPageBreak/>
        <w:t>Date:</w:t>
      </w:r>
      <w:r w:rsidRPr="00625338">
        <w:rPr>
          <w:color w:val="000000" w:themeColor="text1"/>
        </w:rPr>
        <w:tab/>
        <w:t>September 3, 2014</w:t>
      </w:r>
    </w:p>
    <w:p w:rsidR="009C3466" w:rsidRPr="00625338" w:rsidRDefault="009C3466" w:rsidP="009C3466">
      <w:pPr>
        <w:ind w:left="3420" w:right="468" w:hanging="1170"/>
        <w:rPr>
          <w:color w:val="000000" w:themeColor="text1"/>
        </w:rPr>
      </w:pPr>
      <w:r w:rsidRPr="00625338">
        <w:rPr>
          <w:b/>
          <w:color w:val="000000" w:themeColor="text1"/>
        </w:rPr>
        <w:t>Time:</w:t>
      </w:r>
      <w:r w:rsidR="005B2EE9" w:rsidRPr="00625338">
        <w:rPr>
          <w:color w:val="000000" w:themeColor="text1"/>
        </w:rPr>
        <w:tab/>
        <w:t>10:00 AM (Pacific Time)</w:t>
      </w:r>
    </w:p>
    <w:p w:rsidR="009C3466" w:rsidRPr="00625338" w:rsidRDefault="009C3466" w:rsidP="009C3466">
      <w:pPr>
        <w:ind w:left="3420" w:right="468" w:hanging="1170"/>
        <w:rPr>
          <w:color w:val="000000" w:themeColor="text1"/>
        </w:rPr>
      </w:pPr>
      <w:r w:rsidRPr="00625338">
        <w:rPr>
          <w:b/>
          <w:color w:val="000000" w:themeColor="text1"/>
        </w:rPr>
        <w:t>Location:</w:t>
      </w:r>
      <w:r w:rsidR="005B2EE9" w:rsidRPr="00625338">
        <w:rPr>
          <w:color w:val="000000" w:themeColor="text1"/>
        </w:rPr>
        <w:tab/>
        <w:t>455 Golden Gate Avenue, 6th Floor</w:t>
      </w:r>
    </w:p>
    <w:p w:rsidR="005B2EE9" w:rsidRPr="00625338" w:rsidRDefault="005B2EE9" w:rsidP="009C3466">
      <w:pPr>
        <w:ind w:left="3420" w:right="468" w:hanging="1170"/>
        <w:rPr>
          <w:color w:val="000000" w:themeColor="text1"/>
        </w:rPr>
      </w:pPr>
      <w:r w:rsidRPr="00625338">
        <w:rPr>
          <w:color w:val="000000" w:themeColor="text1"/>
        </w:rPr>
        <w:tab/>
      </w:r>
      <w:r w:rsidRPr="00625338">
        <w:rPr>
          <w:b/>
          <w:color w:val="000000" w:themeColor="text1"/>
        </w:rPr>
        <w:t>Conference R</w:t>
      </w:r>
      <w:r w:rsidR="00625338" w:rsidRPr="00625338">
        <w:rPr>
          <w:b/>
          <w:color w:val="000000" w:themeColor="text1"/>
        </w:rPr>
        <w:t>oom</w:t>
      </w:r>
      <w:r w:rsidR="00E9397C">
        <w:rPr>
          <w:b/>
          <w:color w:val="000000" w:themeColor="text1"/>
        </w:rPr>
        <w:t xml:space="preserve"> # 632</w:t>
      </w:r>
      <w:r w:rsidRPr="00625338">
        <w:rPr>
          <w:b/>
          <w:color w:val="000000" w:themeColor="text1"/>
        </w:rPr>
        <w:t>1</w:t>
      </w:r>
      <w:r w:rsidRPr="00625338">
        <w:rPr>
          <w:color w:val="000000" w:themeColor="text1"/>
        </w:rPr>
        <w:t xml:space="preserve"> </w:t>
      </w:r>
    </w:p>
    <w:p w:rsidR="005B2EE9" w:rsidRDefault="005B2EE9" w:rsidP="00E9397C">
      <w:pPr>
        <w:spacing w:after="120"/>
        <w:ind w:left="3412" w:right="475" w:hanging="1166"/>
        <w:rPr>
          <w:color w:val="000000" w:themeColor="text1"/>
        </w:rPr>
      </w:pPr>
      <w:r w:rsidRPr="00625338">
        <w:rPr>
          <w:color w:val="000000" w:themeColor="text1"/>
        </w:rPr>
        <w:tab/>
        <w:t>San Francisco, CA  94102</w:t>
      </w:r>
    </w:p>
    <w:p w:rsidR="00E9397C" w:rsidRPr="00625338" w:rsidRDefault="00E9397C" w:rsidP="00E9397C">
      <w:pPr>
        <w:ind w:left="3420" w:right="468"/>
        <w:rPr>
          <w:color w:val="000000" w:themeColor="text1"/>
        </w:rPr>
      </w:pPr>
      <w:r w:rsidRPr="00625338">
        <w:rPr>
          <w:color w:val="000000" w:themeColor="text1"/>
        </w:rPr>
        <w:t>(</w:t>
      </w:r>
      <w:r>
        <w:rPr>
          <w:color w:val="000000" w:themeColor="text1"/>
        </w:rPr>
        <w:t>S</w:t>
      </w:r>
      <w:r w:rsidRPr="00625338">
        <w:rPr>
          <w:color w:val="000000" w:themeColor="text1"/>
        </w:rPr>
        <w:t>ee 6th Floor Receptionist</w:t>
      </w:r>
      <w:r>
        <w:rPr>
          <w:color w:val="000000" w:themeColor="text1"/>
        </w:rPr>
        <w:t xml:space="preserve"> for access</w:t>
      </w:r>
      <w:r w:rsidRPr="00625338">
        <w:rPr>
          <w:color w:val="000000" w:themeColor="text1"/>
        </w:rPr>
        <w:t>)</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electronic version</w:t>
      </w:r>
      <w:r w:rsidR="00625338">
        <w:rPr>
          <w:color w:val="000000"/>
        </w:rPr>
        <w:t xml:space="preserve">s of </w:t>
      </w:r>
      <w:r w:rsidR="00625338" w:rsidRPr="00E9397C">
        <w:rPr>
          <w:color w:val="000000" w:themeColor="text1"/>
        </w:rPr>
        <w:t>both</w:t>
      </w:r>
      <w:r w:rsidRPr="00E9397C">
        <w:rPr>
          <w:color w:val="000000" w:themeColor="text1"/>
        </w:rPr>
        <w:t xml:space="preserve"> the </w:t>
      </w:r>
      <w:r w:rsidR="00625338" w:rsidRPr="00E9397C">
        <w:rPr>
          <w:color w:val="000000" w:themeColor="text1"/>
        </w:rPr>
        <w:t>non cost portion of the</w:t>
      </w:r>
      <w:r w:rsidRPr="00E9397C">
        <w:rPr>
          <w:color w:val="000000" w:themeColor="text1"/>
        </w:rPr>
        <w:t xml:space="preserve"> proposal</w:t>
      </w:r>
      <w:r w:rsidR="00625338" w:rsidRPr="00E9397C">
        <w:rPr>
          <w:color w:val="000000" w:themeColor="text1"/>
        </w:rPr>
        <w:t xml:space="preserve"> and the cost portion of the proposal</w:t>
      </w:r>
      <w:r w:rsidRPr="00E9397C">
        <w:rPr>
          <w:color w:val="000000" w:themeColor="text1"/>
        </w:rPr>
        <w:t xml:space="preserve"> on</w:t>
      </w:r>
      <w:r w:rsidR="005B2EE9" w:rsidRPr="00E9397C">
        <w:rPr>
          <w:color w:val="000000" w:themeColor="text1"/>
        </w:rPr>
        <w:t xml:space="preserve"> </w:t>
      </w:r>
      <w:r w:rsidR="00625338" w:rsidRPr="006D0D35">
        <w:rPr>
          <w:b/>
          <w:color w:val="000000" w:themeColor="text1"/>
        </w:rPr>
        <w:t>separate</w:t>
      </w:r>
      <w:r w:rsidRPr="006D0D35">
        <w:rPr>
          <w:b/>
          <w:color w:val="000000" w:themeColor="text1"/>
        </w:rPr>
        <w:t xml:space="preserve"> </w:t>
      </w:r>
      <w:r w:rsidR="006A6E22" w:rsidRPr="006D0D35">
        <w:rPr>
          <w:b/>
          <w:color w:val="000000" w:themeColor="text1"/>
        </w:rPr>
        <w:t>USB memory stick</w:t>
      </w:r>
      <w:r w:rsidR="00625338" w:rsidRPr="006D0D35">
        <w:rPr>
          <w:b/>
          <w:color w:val="000000" w:themeColor="text1"/>
        </w:rPr>
        <w:t>s</w:t>
      </w:r>
      <w:r w:rsidR="006A6E22" w:rsidRPr="006D0D35">
        <w:rPr>
          <w:b/>
          <w:color w:val="000000" w:themeColor="text1"/>
        </w:rPr>
        <w:t>/</w:t>
      </w:r>
      <w:r w:rsidR="00625338" w:rsidRPr="006D0D35">
        <w:rPr>
          <w:b/>
          <w:color w:val="000000" w:themeColor="text1"/>
        </w:rPr>
        <w:t xml:space="preserve"> </w:t>
      </w:r>
      <w:r w:rsidR="006A6E22" w:rsidRPr="006D0D35">
        <w:rPr>
          <w:b/>
          <w:color w:val="000000" w:themeColor="text1"/>
        </w:rPr>
        <w:t>flash drive</w:t>
      </w:r>
      <w:r w:rsidR="00625338" w:rsidRPr="006D0D35">
        <w:rPr>
          <w:b/>
          <w:color w:val="000000" w:themeColor="text1"/>
        </w:rPr>
        <w:t>s</w:t>
      </w:r>
      <w:r w:rsidR="00625338" w:rsidRPr="00E9397C">
        <w:rPr>
          <w:color w:val="000000" w:themeColor="text1"/>
        </w:rPr>
        <w:t xml:space="preserve"> to be included, respectively, in the sealed envelopes</w:t>
      </w:r>
      <w:r w:rsidR="00284D72" w:rsidRPr="00E9397C">
        <w:rPr>
          <w:color w:val="000000" w:themeColor="text1"/>
        </w:rPr>
        <w:t xml:space="preserve"> described above</w:t>
      </w:r>
      <w:r w:rsidRPr="00E9397C">
        <w:rPr>
          <w:color w:val="000000" w:themeColor="text1"/>
        </w:rPr>
        <w:t>.</w:t>
      </w:r>
      <w:r w:rsidR="00C041EE">
        <w:rPr>
          <w:color w:val="000000"/>
        </w:rPr>
        <w:t xml:space="preserve">  </w:t>
      </w:r>
      <w:r w:rsidR="00625338">
        <w:rPr>
          <w:color w:val="000000"/>
        </w:rPr>
        <w:t>F</w:t>
      </w:r>
      <w:r w:rsidR="00C041EE">
        <w:rPr>
          <w:color w:val="000000"/>
        </w:rPr>
        <w:t xml:space="preserve">iles </w:t>
      </w:r>
      <w:r w:rsidR="0012465F">
        <w:rPr>
          <w:color w:val="000000"/>
        </w:rPr>
        <w:t xml:space="preserve">must </w:t>
      </w:r>
      <w:r w:rsidR="00C041EE">
        <w:rPr>
          <w:color w:val="000000"/>
        </w:rPr>
        <w:t xml:space="preserve">be in PDF, Word, </w:t>
      </w:r>
      <w:r w:rsidR="006A74BA">
        <w:rPr>
          <w:color w:val="000000"/>
        </w:rPr>
        <w:t>and/</w:t>
      </w:r>
      <w:r w:rsidR="00C041EE">
        <w:rPr>
          <w:color w:val="000000"/>
        </w:rPr>
        <w:t>or Excel formats.</w:t>
      </w:r>
    </w:p>
    <w:p w:rsidR="002C64BD" w:rsidRPr="00E46BDC" w:rsidRDefault="006D02BE" w:rsidP="00C041EE">
      <w:pPr>
        <w:ind w:left="1440" w:right="468" w:hanging="720"/>
        <w:rPr>
          <w:color w:val="000000"/>
          <w:sz w:val="20"/>
          <w:szCs w:val="20"/>
        </w:rPr>
      </w:pPr>
      <w:r>
        <w:rPr>
          <w:color w:val="000000"/>
        </w:rPr>
        <w:tab/>
      </w:r>
    </w:p>
    <w:p w:rsidR="003E5035" w:rsidRDefault="008E5E52"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BE11EB" w:rsidRDefault="00BE11EB" w:rsidP="00BE11EB">
      <w:pPr>
        <w:ind w:left="2160" w:right="468"/>
      </w:pPr>
      <w:r>
        <w:t>Judicial Council of California</w:t>
      </w:r>
    </w:p>
    <w:p w:rsidR="00BE11EB" w:rsidRPr="001E465A" w:rsidRDefault="00BE11EB" w:rsidP="00BE11EB">
      <w:pPr>
        <w:ind w:left="2160" w:right="468"/>
      </w:pPr>
      <w:r w:rsidRPr="001E465A">
        <w:t>Administrative Office of the Courts</w:t>
      </w:r>
    </w:p>
    <w:p w:rsidR="00BE11EB" w:rsidRPr="00F1107A" w:rsidRDefault="00BE11EB" w:rsidP="00BE11EB">
      <w:pPr>
        <w:ind w:left="2160" w:right="468"/>
        <w:rPr>
          <w:color w:val="000000" w:themeColor="text1"/>
        </w:rPr>
      </w:pPr>
      <w:r w:rsidRPr="001E465A">
        <w:t>Attn: Nadine McFadden,</w:t>
      </w:r>
      <w:r w:rsidRPr="00E9397C">
        <w:rPr>
          <w:color w:val="000000" w:themeColor="text1"/>
        </w:rPr>
        <w:t xml:space="preserve"> </w:t>
      </w:r>
      <w:r w:rsidR="009F6F62" w:rsidRPr="00E9397C">
        <w:rPr>
          <w:b/>
          <w:color w:val="000000" w:themeColor="text1"/>
        </w:rPr>
        <w:t>RFP #IT</w:t>
      </w:r>
      <w:r w:rsidRPr="00E9397C">
        <w:rPr>
          <w:b/>
          <w:color w:val="000000" w:themeColor="text1"/>
        </w:rPr>
        <w:t>-072414-WXRP-CF</w:t>
      </w:r>
    </w:p>
    <w:p w:rsidR="00BE11EB" w:rsidRPr="001E465A" w:rsidRDefault="00BE11EB" w:rsidP="00BE11EB">
      <w:pPr>
        <w:ind w:left="2160" w:right="468"/>
      </w:pPr>
      <w:r w:rsidRPr="001E465A">
        <w:t>455 Golden Gate Avenue, Sixth Floor</w:t>
      </w:r>
    </w:p>
    <w:p w:rsidR="0091044A" w:rsidRDefault="00BE11EB" w:rsidP="00BE11EB">
      <w:pPr>
        <w:ind w:left="2160" w:right="468"/>
        <w:rPr>
          <w:color w:val="000000"/>
        </w:rPr>
      </w:pPr>
      <w:r w:rsidRPr="001E465A">
        <w:t>San Francisco, CA  94102</w:t>
      </w:r>
      <w:r w:rsidRPr="001E465A">
        <w:br/>
      </w:r>
    </w:p>
    <w:p w:rsidR="001E612A" w:rsidRDefault="008E5E52"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0021B1">
        <w:rPr>
          <w:b/>
          <w:color w:val="000000"/>
        </w:rPr>
        <w:t>Late proposals will not be accepted</w:t>
      </w:r>
      <w:r w:rsidR="001E612A" w:rsidRPr="001E612A">
        <w:rPr>
          <w:color w:val="000000"/>
        </w:rPr>
        <w:t>.</w:t>
      </w:r>
    </w:p>
    <w:p w:rsidR="001E612A" w:rsidRDefault="001E612A" w:rsidP="002C64BD">
      <w:pPr>
        <w:pStyle w:val="BodyTextIndent"/>
        <w:spacing w:after="0"/>
        <w:ind w:left="1440" w:right="460" w:hanging="720"/>
        <w:rPr>
          <w:color w:val="000000"/>
        </w:rPr>
      </w:pPr>
    </w:p>
    <w:p w:rsidR="002C64BD" w:rsidRDefault="008E5E52" w:rsidP="002C64BD">
      <w:pPr>
        <w:pStyle w:val="BodyTextIndent"/>
        <w:spacing w:after="0"/>
        <w:ind w:left="1440" w:right="460" w:hanging="720"/>
        <w:rPr>
          <w:color w:val="000000" w:themeColor="text1"/>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8E5E52"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3B268E" w:rsidRDefault="008E5E52" w:rsidP="00F3032B">
      <w:pPr>
        <w:pStyle w:val="BodyTextIndent2"/>
        <w:keepNext/>
        <w:spacing w:after="0" w:line="240" w:lineRule="auto"/>
        <w:ind w:left="1440" w:hanging="720"/>
        <w:rPr>
          <w:color w:val="000000" w:themeColor="text1"/>
        </w:rPr>
      </w:pPr>
      <w:r>
        <w:t>7</w:t>
      </w:r>
      <w:r w:rsidR="00574253">
        <w:t>.1</w:t>
      </w:r>
      <w:r w:rsidR="00574253">
        <w:tab/>
      </w:r>
      <w:r w:rsidR="004960BA">
        <w:rPr>
          <w:u w:val="single"/>
        </w:rPr>
        <w:t>Non-Cost Portion</w:t>
      </w:r>
      <w:r w:rsidR="003669DB">
        <w:rPr>
          <w:u w:val="single"/>
        </w:rPr>
        <w:t xml:space="preserve"> of Proposal</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rsidR="00595822" w:rsidRDefault="00595822" w:rsidP="00595822">
      <w:pPr>
        <w:keepNext/>
        <w:ind w:left="720"/>
      </w:pPr>
    </w:p>
    <w:p w:rsidR="00595822" w:rsidRDefault="00893C52" w:rsidP="00F3032B">
      <w:pPr>
        <w:ind w:left="216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F3032B">
      <w:pPr>
        <w:ind w:left="2160" w:hanging="720"/>
      </w:pPr>
    </w:p>
    <w:p w:rsidR="00C041EE" w:rsidRDefault="00893C52" w:rsidP="00F3032B">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0518CD" w:rsidRDefault="000518CD" w:rsidP="00F3032B">
      <w:pPr>
        <w:ind w:left="2160" w:right="468" w:hanging="720"/>
        <w:rPr>
          <w:color w:val="000000"/>
        </w:rPr>
      </w:pPr>
    </w:p>
    <w:p w:rsidR="000518CD" w:rsidRDefault="000518CD" w:rsidP="00F3032B">
      <w:pPr>
        <w:ind w:left="2160" w:hanging="720"/>
      </w:pPr>
      <w:r>
        <w:t>c.</w:t>
      </w:r>
      <w:r>
        <w:tab/>
        <w:t xml:space="preserve">Model number(s), specifications, or other description of the </w:t>
      </w:r>
      <w:r w:rsidR="007F3402">
        <w:rPr>
          <w:color w:val="000000" w:themeColor="text1"/>
        </w:rPr>
        <w:t>Hosted Solution</w:t>
      </w:r>
      <w:r w:rsidR="000021B1" w:rsidRPr="00E9397C">
        <w:rPr>
          <w:color w:val="000000" w:themeColor="text1"/>
        </w:rPr>
        <w:t xml:space="preserve"> Subscription Services</w:t>
      </w:r>
      <w:r w:rsidRPr="00E9397C">
        <w:rPr>
          <w:color w:val="000000" w:themeColor="text1"/>
        </w:rPr>
        <w:t xml:space="preserve"> </w:t>
      </w:r>
      <w:r w:rsidR="0090254C" w:rsidRPr="00E9397C">
        <w:rPr>
          <w:color w:val="000000" w:themeColor="text1"/>
        </w:rPr>
        <w:t xml:space="preserve">the </w:t>
      </w:r>
      <w:r w:rsidR="00D92EF1" w:rsidRPr="00E9397C">
        <w:rPr>
          <w:color w:val="000000" w:themeColor="text1"/>
        </w:rPr>
        <w:t>Proposer</w:t>
      </w:r>
      <w:r w:rsidRPr="00E9397C">
        <w:rPr>
          <w:color w:val="000000" w:themeColor="text1"/>
        </w:rPr>
        <w:t xml:space="preserve"> proposes to s</w:t>
      </w:r>
      <w:r>
        <w:t xml:space="preserve">upply to the </w:t>
      </w:r>
      <w:r w:rsidR="00722EF2">
        <w:t>Judicial Council</w:t>
      </w:r>
      <w:r>
        <w:t>, including warranty information.</w:t>
      </w:r>
    </w:p>
    <w:p w:rsidR="000518CD" w:rsidRDefault="000518CD" w:rsidP="00F3032B">
      <w:pPr>
        <w:ind w:left="2160" w:hanging="720"/>
      </w:pPr>
    </w:p>
    <w:p w:rsidR="000518CD" w:rsidRDefault="00020DD8" w:rsidP="00F3032B">
      <w:pPr>
        <w:ind w:left="2160" w:hanging="720"/>
      </w:pPr>
      <w:r>
        <w:t>d.</w:t>
      </w:r>
      <w:r w:rsidR="000518CD">
        <w:tab/>
        <w:t xml:space="preserve">Names, addresses, and telephone numbers of a minimum </w:t>
      </w:r>
      <w:r w:rsidR="000518CD" w:rsidRPr="00E9397C">
        <w:rPr>
          <w:color w:val="000000" w:themeColor="text1"/>
        </w:rPr>
        <w:t xml:space="preserve">of </w:t>
      </w:r>
      <w:r w:rsidR="000021B1" w:rsidRPr="00E9397C">
        <w:rPr>
          <w:b/>
          <w:color w:val="000000" w:themeColor="text1"/>
        </w:rPr>
        <w:t>three</w:t>
      </w:r>
      <w:r w:rsidR="000518CD" w:rsidRPr="00E9397C">
        <w:rPr>
          <w:b/>
          <w:color w:val="000000" w:themeColor="text1"/>
        </w:rPr>
        <w:t xml:space="preserve"> (</w:t>
      </w:r>
      <w:r w:rsidR="000021B1" w:rsidRPr="00E9397C">
        <w:rPr>
          <w:b/>
          <w:color w:val="000000" w:themeColor="text1"/>
        </w:rPr>
        <w:t>3</w:t>
      </w:r>
      <w:r w:rsidR="000518CD" w:rsidRPr="00E9397C">
        <w:rPr>
          <w:b/>
          <w:color w:val="000000" w:themeColor="text1"/>
        </w:rPr>
        <w:t>)</w:t>
      </w:r>
      <w:r w:rsidR="000518CD" w:rsidRPr="00E9397C">
        <w:rPr>
          <w:color w:val="000000" w:themeColor="text1"/>
        </w:rPr>
        <w:t xml:space="preserve"> </w:t>
      </w:r>
      <w:r w:rsidR="000518CD" w:rsidRPr="006D0D35">
        <w:rPr>
          <w:b/>
          <w:color w:val="000000" w:themeColor="text1"/>
        </w:rPr>
        <w:t>clients</w:t>
      </w:r>
      <w:r w:rsidR="000518CD" w:rsidRPr="00E9397C">
        <w:rPr>
          <w:color w:val="000000" w:themeColor="text1"/>
        </w:rPr>
        <w:t xml:space="preserve"> for whom the </w:t>
      </w:r>
      <w:r w:rsidR="00D92EF1" w:rsidRPr="00E9397C">
        <w:rPr>
          <w:color w:val="000000" w:themeColor="text1"/>
        </w:rPr>
        <w:t>Proposer</w:t>
      </w:r>
      <w:r w:rsidR="000518CD" w:rsidRPr="00E9397C">
        <w:rPr>
          <w:color w:val="000000" w:themeColor="text1"/>
        </w:rPr>
        <w:t xml:space="preserve"> has provided similar </w:t>
      </w:r>
      <w:r w:rsidR="009C7668">
        <w:rPr>
          <w:color w:val="000000" w:themeColor="text1"/>
        </w:rPr>
        <w:t xml:space="preserve">Migration Services and </w:t>
      </w:r>
      <w:r w:rsidR="007F3402">
        <w:rPr>
          <w:color w:val="000000" w:themeColor="text1"/>
        </w:rPr>
        <w:t>Hosted Solution</w:t>
      </w:r>
      <w:r w:rsidR="000021B1" w:rsidRPr="00E9397C">
        <w:rPr>
          <w:color w:val="000000" w:themeColor="text1"/>
        </w:rPr>
        <w:t xml:space="preserve"> Subscription Service</w:t>
      </w:r>
      <w:r w:rsidR="00C324EF" w:rsidRPr="00E9397C">
        <w:rPr>
          <w:color w:val="000000" w:themeColor="text1"/>
        </w:rPr>
        <w:t>s</w:t>
      </w:r>
      <w:r w:rsidR="000518CD" w:rsidRPr="00E9397C">
        <w:rPr>
          <w:color w:val="000000" w:themeColor="text1"/>
        </w:rPr>
        <w:t xml:space="preserve">.  The </w:t>
      </w:r>
      <w:r w:rsidR="00722EF2" w:rsidRPr="00E9397C">
        <w:rPr>
          <w:color w:val="000000" w:themeColor="text1"/>
        </w:rPr>
        <w:t>Judicial Council</w:t>
      </w:r>
      <w:r w:rsidR="000518CD" w:rsidRPr="00E9397C">
        <w:rPr>
          <w:color w:val="000000" w:themeColor="text1"/>
        </w:rPr>
        <w:t xml:space="preserve"> may check</w:t>
      </w:r>
      <w:r w:rsidR="000518CD">
        <w:t xml:space="preserve"> references listed by </w:t>
      </w:r>
      <w:r w:rsidR="0090254C">
        <w:t xml:space="preserve">the </w:t>
      </w:r>
      <w:r w:rsidR="00D92EF1">
        <w:t>Proposer</w:t>
      </w:r>
      <w:r w:rsidR="000518CD">
        <w:t>.</w:t>
      </w:r>
    </w:p>
    <w:p w:rsidR="00C041EE" w:rsidRDefault="00C041EE" w:rsidP="00F3032B">
      <w:pPr>
        <w:ind w:left="2160" w:hanging="720"/>
      </w:pPr>
    </w:p>
    <w:p w:rsidR="00595822" w:rsidRDefault="00020DD8" w:rsidP="00F3032B">
      <w:pPr>
        <w:ind w:left="2160" w:hanging="720"/>
      </w:pPr>
      <w:r>
        <w:t>e</w:t>
      </w:r>
      <w:r w:rsidR="00893C52">
        <w:t>.</w:t>
      </w:r>
      <w:r>
        <w:tab/>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rsidR="00595822" w:rsidRDefault="00595822" w:rsidP="00F3032B">
      <w:pPr>
        <w:ind w:left="2160" w:hanging="720"/>
      </w:pPr>
    </w:p>
    <w:p w:rsidR="00595822" w:rsidRDefault="009C7668" w:rsidP="00F3032B">
      <w:pPr>
        <w:ind w:left="2160" w:hanging="720"/>
      </w:pPr>
      <w:r>
        <w:t>f</w:t>
      </w:r>
      <w:r w:rsidR="00292053">
        <w:t>.</w:t>
      </w:r>
      <w:r w:rsidR="00595822">
        <w:tab/>
      </w:r>
      <w:r w:rsidR="00292053">
        <w:t>Proposed m</w:t>
      </w:r>
      <w:r w:rsidR="00595822">
        <w:t xml:space="preserve">ethod to complete the </w:t>
      </w:r>
      <w:r w:rsidR="00292053">
        <w:t>work</w:t>
      </w:r>
      <w:r w:rsidR="00A9408B">
        <w:t>.</w:t>
      </w:r>
    </w:p>
    <w:p w:rsidR="00595822" w:rsidRDefault="00595822" w:rsidP="00595822">
      <w:pPr>
        <w:ind w:left="1440" w:hanging="720"/>
      </w:pPr>
    </w:p>
    <w:p w:rsidR="00BA4963" w:rsidRDefault="00BA4963" w:rsidP="007C7564">
      <w:pPr>
        <w:pStyle w:val="ListParagraph"/>
        <w:numPr>
          <w:ilvl w:val="0"/>
          <w:numId w:val="30"/>
        </w:numPr>
        <w:spacing w:after="120"/>
        <w:ind w:left="2880"/>
      </w:pPr>
      <w:r>
        <w:t>Describe the proposed method to complete the work, including</w:t>
      </w:r>
      <w:r w:rsidR="0045718E">
        <w:t xml:space="preserve"> </w:t>
      </w:r>
      <w:r>
        <w:t xml:space="preserve">a </w:t>
      </w:r>
      <w:r w:rsidR="0045718E">
        <w:t>d</w:t>
      </w:r>
      <w:r w:rsidR="00116139">
        <w:t>etailed work plan with milestones and deliverables</w:t>
      </w:r>
    </w:p>
    <w:p w:rsidR="00BA4963" w:rsidRPr="00BA4963" w:rsidRDefault="00BA4963" w:rsidP="007C7564">
      <w:pPr>
        <w:pStyle w:val="ListParagraph"/>
        <w:numPr>
          <w:ilvl w:val="0"/>
          <w:numId w:val="30"/>
        </w:numPr>
        <w:spacing w:after="120"/>
        <w:ind w:left="2880"/>
      </w:pPr>
      <w:r w:rsidRPr="00BA4963">
        <w:rPr>
          <w:color w:val="000000" w:themeColor="text1"/>
        </w:rPr>
        <w:t xml:space="preserve">Describe the plan you will implement to ensure continued customer satisfaction throughout this engagement.  Include items such as guarantees, client surveys, problem escalation procedures, and periodic meetings with the </w:t>
      </w:r>
      <w:r>
        <w:rPr>
          <w:color w:val="000000" w:themeColor="text1"/>
        </w:rPr>
        <w:t>Judicial Council</w:t>
      </w:r>
      <w:r w:rsidRPr="00BA4963">
        <w:rPr>
          <w:color w:val="000000" w:themeColor="text1"/>
        </w:rPr>
        <w:t xml:space="preserve"> Project Manager.</w:t>
      </w:r>
      <w:r>
        <w:rPr>
          <w:color w:val="000000" w:themeColor="text1"/>
        </w:rPr>
        <w:t xml:space="preserve"> </w:t>
      </w:r>
    </w:p>
    <w:p w:rsidR="009C7668" w:rsidRPr="009C7668" w:rsidRDefault="00BA4963" w:rsidP="009C7668">
      <w:pPr>
        <w:pStyle w:val="ListParagraph"/>
        <w:numPr>
          <w:ilvl w:val="0"/>
          <w:numId w:val="30"/>
        </w:numPr>
        <w:ind w:left="2880"/>
      </w:pPr>
      <w:r w:rsidRPr="0086130D">
        <w:rPr>
          <w:color w:val="000000" w:themeColor="text1"/>
        </w:rPr>
        <w:t xml:space="preserve">Describe your proposed invoicing process.  Please note that the </w:t>
      </w:r>
      <w:r>
        <w:rPr>
          <w:color w:val="000000" w:themeColor="text1"/>
        </w:rPr>
        <w:t>Judicial Council</w:t>
      </w:r>
      <w:r w:rsidRPr="0086130D">
        <w:rPr>
          <w:color w:val="000000" w:themeColor="text1"/>
        </w:rPr>
        <w:t xml:space="preserve"> will make every effort to insure that invoices are paid promptly, but is unable to pay any late fees or interest payments on invoices past due.</w:t>
      </w:r>
    </w:p>
    <w:p w:rsidR="009C7668" w:rsidRDefault="009C7668" w:rsidP="009C7668">
      <w:pPr>
        <w:ind w:left="2160"/>
      </w:pPr>
    </w:p>
    <w:p w:rsidR="00BD0D2D" w:rsidRDefault="009C7668" w:rsidP="009C7668">
      <w:pPr>
        <w:pStyle w:val="ListParagraph"/>
        <w:spacing w:after="120"/>
        <w:ind w:left="1440"/>
        <w:rPr>
          <w:color w:val="000000"/>
        </w:rPr>
      </w:pPr>
      <w:r>
        <w:rPr>
          <w:color w:val="000000" w:themeColor="text1"/>
        </w:rPr>
        <w:t>g</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F3032B">
      <w:pPr>
        <w:pStyle w:val="ListParagraph"/>
        <w:ind w:left="288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rsidR="00BD0D2D" w:rsidRDefault="00BD0D2D" w:rsidP="00F3032B">
      <w:pPr>
        <w:pStyle w:val="ListParagraph"/>
        <w:ind w:left="2880" w:hanging="720"/>
        <w:rPr>
          <w:color w:val="000000"/>
        </w:rPr>
      </w:pPr>
    </w:p>
    <w:p w:rsidR="003B7DA1" w:rsidRDefault="00BD0D2D" w:rsidP="00F3032B">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p>
    <w:p w:rsidR="003B7DA1" w:rsidRDefault="003B7DA1" w:rsidP="00F3032B">
      <w:pPr>
        <w:pStyle w:val="ListParagraph"/>
        <w:ind w:left="2880" w:hanging="720"/>
        <w:rPr>
          <w:color w:val="000000"/>
        </w:rPr>
      </w:pPr>
    </w:p>
    <w:p w:rsidR="00836D0B" w:rsidRPr="007C7564" w:rsidRDefault="007F6BED" w:rsidP="009C7668">
      <w:pPr>
        <w:pStyle w:val="ListParagraph"/>
        <w:numPr>
          <w:ilvl w:val="0"/>
          <w:numId w:val="31"/>
        </w:numPr>
        <w:spacing w:after="120"/>
        <w:ind w:right="-360"/>
        <w:rPr>
          <w:color w:val="000000" w:themeColor="text1"/>
        </w:rPr>
      </w:pPr>
      <w:r>
        <w:rPr>
          <w:color w:val="000000" w:themeColor="text1"/>
        </w:rPr>
        <w:t xml:space="preserve">Transition </w:t>
      </w:r>
      <w:r w:rsidR="00836D0B" w:rsidRPr="007C7564">
        <w:rPr>
          <w:color w:val="000000" w:themeColor="text1"/>
        </w:rPr>
        <w:t>Services</w:t>
      </w:r>
    </w:p>
    <w:p w:rsidR="00FA164B" w:rsidRDefault="00836D0B" w:rsidP="00836D0B">
      <w:pPr>
        <w:ind w:left="2160" w:right="-360"/>
        <w:rPr>
          <w:color w:val="000000" w:themeColor="text1"/>
        </w:rPr>
      </w:pPr>
      <w:r w:rsidRPr="00E9397C">
        <w:rPr>
          <w:color w:val="000000" w:themeColor="text1"/>
        </w:rPr>
        <w:t xml:space="preserve">Description of </w:t>
      </w:r>
      <w:r w:rsidR="007F6BED">
        <w:rPr>
          <w:color w:val="000000" w:themeColor="text1"/>
        </w:rPr>
        <w:t xml:space="preserve">Transition </w:t>
      </w:r>
      <w:r w:rsidRPr="00E9397C">
        <w:rPr>
          <w:color w:val="000000" w:themeColor="text1"/>
        </w:rPr>
        <w:t xml:space="preserve">Services offered by Proposer in the event </w:t>
      </w:r>
      <w:r w:rsidR="007F6BED">
        <w:rPr>
          <w:color w:val="000000" w:themeColor="text1"/>
        </w:rPr>
        <w:t xml:space="preserve">that:   </w:t>
      </w:r>
    </w:p>
    <w:p w:rsidR="00836D0B" w:rsidRPr="00E9397C" w:rsidRDefault="00E27DFB" w:rsidP="00836D0B">
      <w:pPr>
        <w:ind w:left="2160" w:right="-360"/>
        <w:rPr>
          <w:color w:val="000000" w:themeColor="text1"/>
        </w:rPr>
      </w:pPr>
      <w:r>
        <w:rPr>
          <w:color w:val="000000" w:themeColor="text1"/>
        </w:rPr>
        <w:t>1) P</w:t>
      </w:r>
      <w:r w:rsidR="000142E2" w:rsidRPr="00E9397C">
        <w:rPr>
          <w:color w:val="000000" w:themeColor="text1"/>
        </w:rPr>
        <w:t xml:space="preserve">roposer announces end of life of its </w:t>
      </w:r>
      <w:r w:rsidR="007F3402">
        <w:rPr>
          <w:color w:val="000000" w:themeColor="text1"/>
        </w:rPr>
        <w:t>Hosted Solution</w:t>
      </w:r>
      <w:r w:rsidR="000142E2" w:rsidRPr="00E9397C">
        <w:rPr>
          <w:color w:val="000000" w:themeColor="text1"/>
        </w:rPr>
        <w:t xml:space="preserve"> Subscription Services with no path forward</w:t>
      </w:r>
      <w:r w:rsidR="007F6BED">
        <w:rPr>
          <w:color w:val="000000" w:themeColor="text1"/>
        </w:rPr>
        <w:t>;</w:t>
      </w:r>
      <w:r w:rsidR="000142E2" w:rsidRPr="00E9397C">
        <w:rPr>
          <w:color w:val="000000" w:themeColor="text1"/>
        </w:rPr>
        <w:t xml:space="preserve"> </w:t>
      </w:r>
      <w:r w:rsidR="00FA164B">
        <w:rPr>
          <w:color w:val="000000" w:themeColor="text1"/>
        </w:rPr>
        <w:t>2</w:t>
      </w:r>
      <w:r w:rsidR="007F6BED">
        <w:rPr>
          <w:color w:val="000000" w:themeColor="text1"/>
        </w:rPr>
        <w:t xml:space="preserve">) </w:t>
      </w:r>
      <w:r w:rsidR="007F6BED" w:rsidRPr="00E9397C">
        <w:rPr>
          <w:color w:val="000000" w:themeColor="text1"/>
        </w:rPr>
        <w:t>either party provides 30 days written notice of termi</w:t>
      </w:r>
      <w:r w:rsidR="007F6BED">
        <w:rPr>
          <w:color w:val="000000" w:themeColor="text1"/>
        </w:rPr>
        <w:t>nation for cause or convenience</w:t>
      </w:r>
      <w:r w:rsidR="00FA164B">
        <w:rPr>
          <w:color w:val="000000" w:themeColor="text1"/>
        </w:rPr>
        <w:t>; or 3) upon expiration of the agreement</w:t>
      </w:r>
      <w:r w:rsidR="007F6BED">
        <w:rPr>
          <w:color w:val="000000" w:themeColor="text1"/>
        </w:rPr>
        <w:t>.</w:t>
      </w:r>
    </w:p>
    <w:p w:rsidR="00836D0B" w:rsidRPr="00E9397C" w:rsidRDefault="00836D0B" w:rsidP="00836D0B">
      <w:pPr>
        <w:ind w:left="1440" w:right="-360"/>
        <w:rPr>
          <w:color w:val="000000" w:themeColor="text1"/>
        </w:rPr>
      </w:pPr>
    </w:p>
    <w:p w:rsidR="003B7DA1" w:rsidRPr="00E9397C" w:rsidRDefault="003B7DA1" w:rsidP="009C7668">
      <w:pPr>
        <w:pStyle w:val="ListParagraph"/>
        <w:numPr>
          <w:ilvl w:val="0"/>
          <w:numId w:val="31"/>
        </w:numPr>
        <w:ind w:right="-360"/>
        <w:rPr>
          <w:color w:val="000000" w:themeColor="text1"/>
        </w:rPr>
      </w:pPr>
      <w:r w:rsidRPr="00E9397C">
        <w:rPr>
          <w:color w:val="000000" w:themeColor="text1"/>
        </w:rPr>
        <w:t>Licensed Software Agreement</w:t>
      </w:r>
      <w:r w:rsidR="00836D0B" w:rsidRPr="00E9397C">
        <w:rPr>
          <w:color w:val="000000" w:themeColor="text1"/>
        </w:rPr>
        <w:t xml:space="preserve"> Terms and Conditions</w:t>
      </w:r>
      <w:r w:rsidR="007F6BED">
        <w:rPr>
          <w:color w:val="000000" w:themeColor="text1"/>
        </w:rPr>
        <w:t xml:space="preserve"> or Hosted Solution Subscription Services Terms of Use</w:t>
      </w:r>
      <w:r w:rsidRPr="00E9397C">
        <w:rPr>
          <w:color w:val="000000" w:themeColor="text1"/>
        </w:rPr>
        <w:t xml:space="preserve">.  </w:t>
      </w:r>
    </w:p>
    <w:p w:rsidR="003B7DA1" w:rsidRPr="00E9397C" w:rsidRDefault="003B7DA1" w:rsidP="003B7DA1">
      <w:pPr>
        <w:ind w:left="1440" w:right="-360"/>
        <w:rPr>
          <w:color w:val="000000" w:themeColor="text1"/>
        </w:rPr>
      </w:pPr>
    </w:p>
    <w:p w:rsidR="003B7DA1" w:rsidRPr="00E9397C" w:rsidRDefault="003B7DA1" w:rsidP="003B7DA1">
      <w:pPr>
        <w:ind w:left="2160" w:right="-360"/>
        <w:rPr>
          <w:color w:val="000000" w:themeColor="text1"/>
        </w:rPr>
      </w:pPr>
      <w:r w:rsidRPr="00E9397C">
        <w:rPr>
          <w:color w:val="000000" w:themeColor="text1"/>
        </w:rPr>
        <w:lastRenderedPageBreak/>
        <w:t>Proposer must submit a copy of its License</w:t>
      </w:r>
      <w:r w:rsidR="00292E25">
        <w:rPr>
          <w:color w:val="000000" w:themeColor="text1"/>
        </w:rPr>
        <w:t>d Software</w:t>
      </w:r>
      <w:r w:rsidRPr="00E9397C">
        <w:rPr>
          <w:color w:val="000000" w:themeColor="text1"/>
        </w:rPr>
        <w:t xml:space="preserve"> Agreement Terms and Conditions or </w:t>
      </w:r>
      <w:r w:rsidR="007F3402">
        <w:rPr>
          <w:color w:val="000000" w:themeColor="text1"/>
        </w:rPr>
        <w:t>Hosted Solution</w:t>
      </w:r>
      <w:r w:rsidR="00292E25">
        <w:rPr>
          <w:color w:val="000000" w:themeColor="text1"/>
        </w:rPr>
        <w:t xml:space="preserve"> Subscription Services</w:t>
      </w:r>
      <w:r w:rsidRPr="00E9397C">
        <w:rPr>
          <w:color w:val="000000" w:themeColor="text1"/>
        </w:rPr>
        <w:t xml:space="preserve"> Terms of Use, as applicable, for Judicial Council’s review and evaluation.</w:t>
      </w:r>
    </w:p>
    <w:p w:rsidR="00BD0D2D" w:rsidRDefault="00BD0D2D" w:rsidP="003B7DA1">
      <w:pPr>
        <w:pStyle w:val="ListParagraph"/>
        <w:ind w:left="2160" w:hanging="720"/>
        <w:rPr>
          <w:color w:val="000000"/>
        </w:rPr>
      </w:pPr>
    </w:p>
    <w:p w:rsidR="007B0E96" w:rsidRDefault="007F6BED" w:rsidP="00F3032B">
      <w:pPr>
        <w:pStyle w:val="ListParagraph"/>
        <w:ind w:left="2160" w:hanging="720"/>
        <w:rPr>
          <w:color w:val="000000" w:themeColor="text1"/>
        </w:rPr>
      </w:pPr>
      <w:r>
        <w:rPr>
          <w:color w:val="000000" w:themeColor="text1"/>
        </w:rPr>
        <w:t>j</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Pr="00BE08AE" w:rsidRDefault="0090254C" w:rsidP="007F6BED">
      <w:pPr>
        <w:pStyle w:val="ListParagraph"/>
        <w:numPr>
          <w:ilvl w:val="0"/>
          <w:numId w:val="32"/>
        </w:numPr>
        <w:ind w:right="-360"/>
        <w:rPr>
          <w:color w:val="000000" w:themeColor="text1"/>
        </w:rPr>
      </w:pPr>
      <w:r w:rsidRPr="00BE08AE">
        <w:rPr>
          <w:color w:val="000000" w:themeColor="text1"/>
        </w:rPr>
        <w:t xml:space="preserve">The </w:t>
      </w:r>
      <w:r w:rsidR="0012465F" w:rsidRPr="00BE08AE">
        <w:rPr>
          <w:color w:val="000000" w:themeColor="text1"/>
        </w:rPr>
        <w:t xml:space="preserve">Proposer must complete the General Certifications Form (Attachment 4) and submit the completed form with its proposal.  </w:t>
      </w:r>
    </w:p>
    <w:p w:rsidR="007B0E96" w:rsidRPr="0046465F" w:rsidRDefault="007B0E96" w:rsidP="00F3032B">
      <w:pPr>
        <w:ind w:left="2880" w:hanging="720"/>
        <w:rPr>
          <w:color w:val="000000" w:themeColor="text1"/>
        </w:rPr>
      </w:pPr>
    </w:p>
    <w:p w:rsidR="00F06F43" w:rsidRPr="00BC629B" w:rsidRDefault="00BC629B" w:rsidP="00BC629B">
      <w:pPr>
        <w:pStyle w:val="ListParagraph"/>
        <w:numPr>
          <w:ilvl w:val="0"/>
          <w:numId w:val="33"/>
        </w:numPr>
        <w:rPr>
          <w:i/>
          <w:color w:val="FF0000"/>
        </w:rPr>
      </w:pPr>
      <w:r>
        <w:t>In the event that a contract awarded under this RFP will include tangible property, t</w:t>
      </w:r>
      <w:r w:rsidR="0090254C" w:rsidRPr="00BA4963">
        <w:t>he</w:t>
      </w:r>
      <w:r w:rsidR="0090254C" w:rsidRPr="00BC629B">
        <w:rPr>
          <w:i/>
        </w:rPr>
        <w:t xml:space="preserve"> </w:t>
      </w:r>
      <w:r w:rsidR="00D92EF1" w:rsidRPr="00BC629B">
        <w:rPr>
          <w:rFonts w:cs="Arial"/>
          <w:spacing w:val="-3"/>
        </w:rPr>
        <w:t>Proposer</w:t>
      </w:r>
      <w:r w:rsidR="006308E7" w:rsidRPr="00BC629B">
        <w:rPr>
          <w:rFonts w:cs="Arial"/>
          <w:spacing w:val="-3"/>
        </w:rPr>
        <w:t xml:space="preserve"> must submit with its </w:t>
      </w:r>
      <w:r w:rsidR="00D92EF1" w:rsidRPr="00BC629B">
        <w:rPr>
          <w:rFonts w:cs="Arial"/>
          <w:spacing w:val="-3"/>
        </w:rPr>
        <w:t>proposal</w:t>
      </w:r>
      <w:r w:rsidR="006308E7" w:rsidRPr="00BC629B">
        <w:rPr>
          <w:rFonts w:cs="Arial"/>
          <w:spacing w:val="-3"/>
        </w:rPr>
        <w:t>, for itself and each of its affiliates that make sales for delivery into California, a copy of either (i) a California seller's permit issued under Revenue and Taxation Code section 6066 et seq. or (ii) a certificate of registration issued under Revenue and Taxation Code section 6226.</w:t>
      </w:r>
    </w:p>
    <w:p w:rsidR="00F06F43" w:rsidRDefault="00F06F43" w:rsidP="00F3032B">
      <w:pPr>
        <w:ind w:left="2880" w:hanging="720"/>
        <w:rPr>
          <w:i/>
          <w:color w:val="FF0000"/>
        </w:rPr>
      </w:pPr>
    </w:p>
    <w:p w:rsidR="00A74DB8" w:rsidRDefault="00BC629B" w:rsidP="00F3032B">
      <w:pPr>
        <w:ind w:left="2880" w:hanging="720"/>
        <w:rPr>
          <w:color w:val="000000" w:themeColor="text1"/>
        </w:rPr>
      </w:pPr>
      <w:r>
        <w:rPr>
          <w:color w:val="000000" w:themeColor="text1"/>
        </w:rPr>
        <w:t>ii</w:t>
      </w:r>
      <w:r w:rsidR="00F06F43">
        <w:rPr>
          <w:color w:val="000000" w:themeColor="text1"/>
        </w:rPr>
        <w:t>.</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w:t>
      </w:r>
      <w:r w:rsidR="00EC6AA1">
        <w:rPr>
          <w:color w:val="000000" w:themeColor="text1"/>
        </w:rPr>
        <w:t xml:space="preserve">standing in California. </w:t>
      </w:r>
      <w:r w:rsidR="008C0FC6" w:rsidRPr="008C0FC6">
        <w:rPr>
          <w:color w:val="000000" w:themeColor="text1"/>
        </w:rPr>
        <w:t>If Contractor is a forei</w:t>
      </w:r>
      <w:r w:rsidR="00EC6AA1">
        <w:rPr>
          <w:color w:val="000000" w:themeColor="text1"/>
        </w:rPr>
        <w:t>gn corporation, LLC, LP or LLP,</w:t>
      </w:r>
      <w:r w:rsidR="008C0FC6" w:rsidRPr="008C0FC6">
        <w:rPr>
          <w:color w:val="000000" w:themeColor="text1"/>
        </w:rPr>
        <w:t xml:space="preserve">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w:t>
      </w:r>
      <w:r w:rsidR="008C0FC6">
        <w:rPr>
          <w:color w:val="000000" w:themeColor="text1"/>
        </w:rPr>
        <w:t xml:space="preserve"> </w:t>
      </w:r>
    </w:p>
    <w:p w:rsidR="00A74DB8" w:rsidRDefault="00A74DB8" w:rsidP="00F3032B">
      <w:pPr>
        <w:ind w:left="2880" w:hanging="720"/>
        <w:rPr>
          <w:color w:val="000000" w:themeColor="text1"/>
        </w:rPr>
      </w:pPr>
    </w:p>
    <w:p w:rsidR="00A74DB8" w:rsidRDefault="00B33A7B" w:rsidP="00F3032B">
      <w:pPr>
        <w:ind w:left="2880" w:hanging="720"/>
        <w:rPr>
          <w:rFonts w:cs="Arial"/>
          <w:spacing w:val="-3"/>
        </w:rPr>
      </w:pPr>
      <w:r>
        <w:rPr>
          <w:color w:val="000000" w:themeColor="text1"/>
        </w:rPr>
        <w:t>i</w:t>
      </w:r>
      <w:r w:rsidR="00BC629B">
        <w:rPr>
          <w:color w:val="000000" w:themeColor="text1"/>
        </w:rPr>
        <w:t>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rsidR="00A74DB8" w:rsidRDefault="00A74DB8" w:rsidP="00F3032B">
      <w:pPr>
        <w:ind w:left="2880" w:hanging="720"/>
        <w:rPr>
          <w:rFonts w:cs="Arial"/>
          <w:spacing w:val="-3"/>
        </w:rPr>
      </w:pPr>
    </w:p>
    <w:p w:rsidR="00A74DB8" w:rsidRDefault="00BC629B" w:rsidP="00F3032B">
      <w:pPr>
        <w:ind w:left="2880" w:hanging="720"/>
        <w:rPr>
          <w:rFonts w:cs="Arial"/>
          <w:spacing w:val="-3"/>
        </w:rPr>
      </w:pPr>
      <w:r>
        <w:rPr>
          <w:rFonts w:cs="Arial"/>
          <w:spacing w:val="-3"/>
        </w:rPr>
        <w:t>i</w:t>
      </w:r>
      <w:r w:rsidR="00C00178">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rsidR="00A74DB8" w:rsidRDefault="00A74DB8" w:rsidP="007B0E96">
      <w:pPr>
        <w:ind w:left="2160" w:hanging="720"/>
        <w:rPr>
          <w:color w:val="000000" w:themeColor="text1"/>
        </w:rPr>
      </w:pPr>
    </w:p>
    <w:p w:rsidR="005B04DF" w:rsidRPr="00D33EA6" w:rsidRDefault="008E5E52" w:rsidP="00F3032B">
      <w:pPr>
        <w:pStyle w:val="BodyTextIndent2"/>
        <w:keepNext/>
        <w:spacing w:after="0" w:line="240" w:lineRule="auto"/>
        <w:ind w:left="1440" w:hanging="720"/>
      </w:pPr>
      <w:r>
        <w:t>7</w:t>
      </w:r>
      <w:r w:rsidR="005B04DF">
        <w:t>.2</w:t>
      </w:r>
      <w:r w:rsidR="005B04DF">
        <w:tab/>
      </w:r>
      <w:r w:rsidR="005B04DF">
        <w:rPr>
          <w:u w:val="single"/>
        </w:rPr>
        <w:t>Cost P</w:t>
      </w:r>
      <w:r w:rsidR="0022207C">
        <w:rPr>
          <w:u w:val="single"/>
        </w:rPr>
        <w:t>ortion</w:t>
      </w:r>
      <w:r w:rsidR="003669DB">
        <w:rPr>
          <w:u w:val="single"/>
        </w:rPr>
        <w:t xml:space="preserve"> of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rsidR="002534F3" w:rsidRDefault="002534F3" w:rsidP="00595822">
      <w:pPr>
        <w:ind w:left="2160" w:hanging="720"/>
      </w:pPr>
    </w:p>
    <w:p w:rsidR="00C40C8B" w:rsidRPr="00E2086C" w:rsidRDefault="007F3402" w:rsidP="001D2DBB">
      <w:pPr>
        <w:pStyle w:val="ListParagraph"/>
        <w:numPr>
          <w:ilvl w:val="0"/>
          <w:numId w:val="18"/>
        </w:numPr>
        <w:spacing w:after="120"/>
        <w:ind w:left="2160" w:hanging="720"/>
        <w:rPr>
          <w:b/>
          <w:color w:val="000000" w:themeColor="text1"/>
        </w:rPr>
      </w:pPr>
      <w:r w:rsidRPr="00E2086C">
        <w:rPr>
          <w:b/>
          <w:color w:val="000000" w:themeColor="text1"/>
        </w:rPr>
        <w:t>Hosted Solution</w:t>
      </w:r>
      <w:r w:rsidR="00EE0FCB" w:rsidRPr="00E2086C">
        <w:rPr>
          <w:b/>
          <w:color w:val="000000" w:themeColor="text1"/>
        </w:rPr>
        <w:t xml:space="preserve"> Subscription Service</w:t>
      </w:r>
      <w:r w:rsidR="00C324EF" w:rsidRPr="00E2086C">
        <w:rPr>
          <w:b/>
          <w:color w:val="000000" w:themeColor="text1"/>
        </w:rPr>
        <w:t>s</w:t>
      </w:r>
      <w:r w:rsidR="00C40C8B" w:rsidRPr="00E2086C">
        <w:rPr>
          <w:b/>
          <w:color w:val="000000" w:themeColor="text1"/>
        </w:rPr>
        <w:t>:</w:t>
      </w:r>
    </w:p>
    <w:p w:rsidR="00C40C8B" w:rsidRPr="00334009" w:rsidRDefault="00C40C8B" w:rsidP="00EE0FCB">
      <w:pPr>
        <w:spacing w:after="120"/>
        <w:ind w:left="2880" w:hanging="720"/>
        <w:rPr>
          <w:color w:val="000000" w:themeColor="text1"/>
        </w:rPr>
      </w:pPr>
      <w:r w:rsidRPr="00334009">
        <w:rPr>
          <w:color w:val="000000" w:themeColor="text1"/>
        </w:rPr>
        <w:t>i.</w:t>
      </w:r>
      <w:r w:rsidRPr="00334009">
        <w:rPr>
          <w:color w:val="000000" w:themeColor="text1"/>
        </w:rPr>
        <w:tab/>
        <w:t xml:space="preserve">The cost per unit </w:t>
      </w:r>
      <w:r w:rsidR="00EE0FCB" w:rsidRPr="00334009">
        <w:rPr>
          <w:color w:val="000000" w:themeColor="text1"/>
        </w:rPr>
        <w:t xml:space="preserve">proposed </w:t>
      </w:r>
      <w:r w:rsidRPr="00334009">
        <w:rPr>
          <w:color w:val="000000" w:themeColor="text1"/>
        </w:rPr>
        <w:t xml:space="preserve">for the </w:t>
      </w:r>
      <w:r w:rsidR="007F3402">
        <w:rPr>
          <w:color w:val="000000" w:themeColor="text1"/>
        </w:rPr>
        <w:t>Hosted Solution</w:t>
      </w:r>
      <w:r w:rsidR="00C324EF" w:rsidRPr="00334009">
        <w:rPr>
          <w:color w:val="000000" w:themeColor="text1"/>
        </w:rPr>
        <w:t xml:space="preserve"> Subscription Services</w:t>
      </w:r>
      <w:r w:rsidRPr="00334009">
        <w:rPr>
          <w:color w:val="000000" w:themeColor="text1"/>
        </w:rPr>
        <w:t xml:space="preserve"> described in the non-cost</w:t>
      </w:r>
      <w:r w:rsidR="000142E2" w:rsidRPr="00334009">
        <w:rPr>
          <w:color w:val="000000" w:themeColor="text1"/>
        </w:rPr>
        <w:t xml:space="preserve"> portion of proposal</w:t>
      </w:r>
      <w:r w:rsidRPr="00334009">
        <w:rPr>
          <w:color w:val="000000" w:themeColor="text1"/>
        </w:rPr>
        <w:t xml:space="preserve"> information.  </w:t>
      </w:r>
    </w:p>
    <w:p w:rsidR="001D2DBB" w:rsidRDefault="00EE0FCB" w:rsidP="00AF2954">
      <w:pPr>
        <w:pStyle w:val="ListParagraph"/>
        <w:numPr>
          <w:ilvl w:val="0"/>
          <w:numId w:val="19"/>
        </w:numPr>
        <w:spacing w:after="120"/>
        <w:ind w:right="-270"/>
      </w:pPr>
      <w:r w:rsidRPr="000C777D">
        <w:rPr>
          <w:color w:val="000000" w:themeColor="text1"/>
        </w:rPr>
        <w:t xml:space="preserve">The total </w:t>
      </w:r>
      <w:r w:rsidR="001D2DBB">
        <w:rPr>
          <w:color w:val="000000" w:themeColor="text1"/>
        </w:rPr>
        <w:t>cont</w:t>
      </w:r>
      <w:r w:rsidR="00292E25">
        <w:rPr>
          <w:color w:val="000000" w:themeColor="text1"/>
        </w:rPr>
        <w:t>r</w:t>
      </w:r>
      <w:r w:rsidR="001D2DBB">
        <w:rPr>
          <w:color w:val="000000" w:themeColor="text1"/>
        </w:rPr>
        <w:t xml:space="preserve">act amount </w:t>
      </w:r>
      <w:r w:rsidRPr="000C777D">
        <w:rPr>
          <w:color w:val="000000" w:themeColor="text1"/>
        </w:rPr>
        <w:t xml:space="preserve">proposed </w:t>
      </w:r>
      <w:r w:rsidR="001D2DBB">
        <w:rPr>
          <w:color w:val="000000" w:themeColor="text1"/>
        </w:rPr>
        <w:t>annually</w:t>
      </w:r>
      <w:r w:rsidR="00B51A7B" w:rsidRPr="000C777D">
        <w:rPr>
          <w:color w:val="000000" w:themeColor="text1"/>
        </w:rPr>
        <w:t xml:space="preserve"> </w:t>
      </w:r>
      <w:r w:rsidRPr="000C777D">
        <w:rPr>
          <w:color w:val="000000" w:themeColor="text1"/>
        </w:rPr>
        <w:t>for</w:t>
      </w:r>
      <w:r w:rsidR="00AE2DAE" w:rsidRPr="000C777D">
        <w:rPr>
          <w:color w:val="000000" w:themeColor="text1"/>
        </w:rPr>
        <w:t xml:space="preserve"> a</w:t>
      </w:r>
      <w:r w:rsidR="00A963AF" w:rsidRPr="000C777D">
        <w:rPr>
          <w:color w:val="000000" w:themeColor="text1"/>
        </w:rPr>
        <w:t xml:space="preserve"> three (3) </w:t>
      </w:r>
      <w:r w:rsidR="00AE2DAE" w:rsidRPr="000C777D">
        <w:rPr>
          <w:color w:val="000000" w:themeColor="text1"/>
        </w:rPr>
        <w:t>year</w:t>
      </w:r>
      <w:r w:rsidR="00A963AF" w:rsidRPr="000C777D">
        <w:rPr>
          <w:color w:val="000000" w:themeColor="text1"/>
        </w:rPr>
        <w:t xml:space="preserve"> Initial Term</w:t>
      </w:r>
      <w:r w:rsidR="00EC6AA1">
        <w:rPr>
          <w:color w:val="000000" w:themeColor="text1"/>
        </w:rPr>
        <w:t xml:space="preserve"> </w:t>
      </w:r>
      <w:r w:rsidR="00AE2DAE" w:rsidRPr="000C777D">
        <w:rPr>
          <w:color w:val="000000" w:themeColor="text1"/>
        </w:rPr>
        <w:t>for</w:t>
      </w:r>
      <w:r w:rsidRPr="000C777D">
        <w:rPr>
          <w:color w:val="000000" w:themeColor="text1"/>
        </w:rPr>
        <w:t xml:space="preserve"> the </w:t>
      </w:r>
      <w:r w:rsidR="007F3402" w:rsidRPr="000C777D">
        <w:rPr>
          <w:color w:val="000000" w:themeColor="text1"/>
        </w:rPr>
        <w:t>Hosted Solution</w:t>
      </w:r>
      <w:r w:rsidR="000021B1" w:rsidRPr="000C777D">
        <w:rPr>
          <w:color w:val="000000" w:themeColor="text1"/>
        </w:rPr>
        <w:t xml:space="preserve"> Subscription Service</w:t>
      </w:r>
      <w:r w:rsidR="00C324EF" w:rsidRPr="000C777D">
        <w:rPr>
          <w:color w:val="000000" w:themeColor="text1"/>
        </w:rPr>
        <w:t>s</w:t>
      </w:r>
      <w:r w:rsidRPr="00A963AF">
        <w:t xml:space="preserve"> described in </w:t>
      </w:r>
      <w:r w:rsidR="001D2DBB">
        <w:t>7.1, Non-C</w:t>
      </w:r>
      <w:r w:rsidRPr="00A963AF">
        <w:t>ost</w:t>
      </w:r>
      <w:r w:rsidR="001D2DBB">
        <w:t xml:space="preserve"> Portion of P</w:t>
      </w:r>
      <w:r w:rsidR="003E241A" w:rsidRPr="00A963AF">
        <w:t>roposal</w:t>
      </w:r>
      <w:r w:rsidRPr="00A963AF">
        <w:t xml:space="preserve"> </w:t>
      </w:r>
      <w:r w:rsidR="0032084E" w:rsidRPr="00A963AF">
        <w:t xml:space="preserve">and in accordance with </w:t>
      </w:r>
      <w:r w:rsidR="0032084E" w:rsidRPr="00E2086C">
        <w:rPr>
          <w:color w:val="000000" w:themeColor="text1"/>
        </w:rPr>
        <w:t xml:space="preserve">Attachment 2, </w:t>
      </w:r>
      <w:r w:rsidR="00F85BE6" w:rsidRPr="00E2086C">
        <w:rPr>
          <w:i/>
          <w:color w:val="000000" w:themeColor="text1"/>
        </w:rPr>
        <w:t>Contract Terms and Conditions</w:t>
      </w:r>
      <w:r w:rsidRPr="00E2086C">
        <w:rPr>
          <w:color w:val="000000" w:themeColor="text1"/>
        </w:rPr>
        <w:t>.</w:t>
      </w:r>
      <w:r w:rsidR="00C14A27" w:rsidRPr="00E2086C">
        <w:rPr>
          <w:b/>
          <w:color w:val="000000" w:themeColor="text1"/>
          <w:vertAlign w:val="superscript"/>
        </w:rPr>
        <w:t>1</w:t>
      </w:r>
      <w:r w:rsidR="007C5F66" w:rsidRPr="00E2086C">
        <w:rPr>
          <w:b/>
          <w:color w:val="000000" w:themeColor="text1"/>
          <w:vertAlign w:val="superscript"/>
        </w:rPr>
        <w:t>, 2</w:t>
      </w:r>
      <w:r w:rsidRPr="00E2086C">
        <w:rPr>
          <w:color w:val="000000" w:themeColor="text1"/>
        </w:rPr>
        <w:t xml:space="preserve"> </w:t>
      </w:r>
      <w:r w:rsidR="001D2DBB" w:rsidRPr="00E2086C">
        <w:rPr>
          <w:color w:val="000000" w:themeColor="text1"/>
        </w:rPr>
        <w:t xml:space="preserve"> </w:t>
      </w:r>
    </w:p>
    <w:p w:rsidR="000112C3" w:rsidRDefault="001D2DBB" w:rsidP="001D2DBB">
      <w:pPr>
        <w:spacing w:after="120"/>
        <w:ind w:left="2880" w:right="-270"/>
      </w:pPr>
      <w:r w:rsidRPr="0081741A">
        <w:rPr>
          <w:b/>
        </w:rPr>
        <w:t>Note:</w:t>
      </w:r>
      <w:r>
        <w:t xml:space="preserve"> At its sole discretion the Judicial Council may elect to exercise t</w:t>
      </w:r>
      <w:r w:rsidR="00292E25">
        <w:t>w</w:t>
      </w:r>
      <w:r>
        <w:t>o additional option terms via</w:t>
      </w:r>
      <w:r w:rsidR="0081741A">
        <w:t xml:space="preserve"> bilateral amendment, as agreed to by the parties, for </w:t>
      </w:r>
      <w:r w:rsidR="00E2086C">
        <w:t>a total</w:t>
      </w:r>
      <w:r w:rsidR="0081741A">
        <w:t xml:space="preserve"> contract duration of five (5) years.</w:t>
      </w:r>
    </w:p>
    <w:p w:rsidR="00EE0FCB" w:rsidRPr="00A963AF" w:rsidRDefault="00EE0FCB" w:rsidP="00AE2DAE">
      <w:pPr>
        <w:pStyle w:val="ListParagraph"/>
        <w:numPr>
          <w:ilvl w:val="0"/>
          <w:numId w:val="19"/>
        </w:numPr>
        <w:spacing w:after="120"/>
      </w:pPr>
      <w:r w:rsidRPr="00A963AF">
        <w:lastRenderedPageBreak/>
        <w:t>A full explanation of all budget line items in a narrative entitled “Budget Justification.”</w:t>
      </w:r>
    </w:p>
    <w:p w:rsidR="00832358" w:rsidRPr="00832358" w:rsidRDefault="00AE2DAE" w:rsidP="00832358">
      <w:pPr>
        <w:pStyle w:val="ListParagraph"/>
        <w:numPr>
          <w:ilvl w:val="0"/>
          <w:numId w:val="19"/>
        </w:numPr>
        <w:spacing w:after="240"/>
        <w:rPr>
          <w:color w:val="000000" w:themeColor="text1"/>
        </w:rPr>
      </w:pPr>
      <w:r w:rsidRPr="00E2086C">
        <w:rPr>
          <w:b/>
          <w:color w:val="000000" w:themeColor="text1"/>
        </w:rPr>
        <w:t>A Costing Matrix</w:t>
      </w:r>
      <w:r w:rsidR="00C14A27" w:rsidRPr="00E2086C">
        <w:rPr>
          <w:b/>
          <w:color w:val="000000" w:themeColor="text1"/>
          <w:vertAlign w:val="superscript"/>
        </w:rPr>
        <w:t>2</w:t>
      </w:r>
      <w:r w:rsidRPr="00E2086C">
        <w:rPr>
          <w:b/>
          <w:color w:val="000000" w:themeColor="text1"/>
        </w:rPr>
        <w:t xml:space="preserve"> </w:t>
      </w:r>
      <w:r w:rsidR="002534F3" w:rsidRPr="00193476">
        <w:rPr>
          <w:color w:val="000000" w:themeColor="text1"/>
        </w:rPr>
        <w:t xml:space="preserve">(See </w:t>
      </w:r>
      <w:r w:rsidR="00E15D58" w:rsidRPr="00193476">
        <w:rPr>
          <w:color w:val="000000" w:themeColor="text1"/>
        </w:rPr>
        <w:t xml:space="preserve">table below for example purposes only): </w:t>
      </w:r>
    </w:p>
    <w:tbl>
      <w:tblPr>
        <w:tblStyle w:val="TableGrid"/>
        <w:tblW w:w="8927" w:type="dxa"/>
        <w:tblInd w:w="403" w:type="dxa"/>
        <w:tblCellMar>
          <w:left w:w="43" w:type="dxa"/>
          <w:right w:w="43" w:type="dxa"/>
        </w:tblCellMar>
        <w:tblLook w:val="04A0"/>
      </w:tblPr>
      <w:tblGrid>
        <w:gridCol w:w="625"/>
        <w:gridCol w:w="2697"/>
        <w:gridCol w:w="1121"/>
        <w:gridCol w:w="1121"/>
        <w:gridCol w:w="1121"/>
        <w:gridCol w:w="1121"/>
        <w:gridCol w:w="1121"/>
      </w:tblGrid>
      <w:tr w:rsidR="00832358" w:rsidRPr="00A963AF" w:rsidTr="0081741A">
        <w:trPr>
          <w:cantSplit/>
          <w:trHeight w:val="470"/>
        </w:trPr>
        <w:tc>
          <w:tcPr>
            <w:tcW w:w="8927" w:type="dxa"/>
            <w:gridSpan w:val="7"/>
            <w:tcBorders>
              <w:top w:val="nil"/>
              <w:left w:val="nil"/>
              <w:right w:val="nil"/>
            </w:tcBorders>
            <w:shd w:val="clear" w:color="auto" w:fill="auto"/>
            <w:vAlign w:val="center"/>
          </w:tcPr>
          <w:p w:rsidR="00832358" w:rsidRPr="00A963AF" w:rsidRDefault="00832358" w:rsidP="00832358">
            <w:pPr>
              <w:rPr>
                <w:b/>
                <w:color w:val="000000" w:themeColor="text1"/>
                <w:sz w:val="22"/>
                <w:szCs w:val="22"/>
              </w:rPr>
            </w:pPr>
            <w:r>
              <w:rPr>
                <w:b/>
                <w:color w:val="000000" w:themeColor="text1"/>
                <w:sz w:val="22"/>
                <w:szCs w:val="22"/>
              </w:rPr>
              <w:t>Hosted Solution Subscription Services</w:t>
            </w:r>
            <w:r w:rsidR="00292E25" w:rsidRPr="00292E25">
              <w:rPr>
                <w:b/>
                <w:color w:val="000000" w:themeColor="text1"/>
                <w:vertAlign w:val="superscript"/>
              </w:rPr>
              <w:t>1</w:t>
            </w:r>
          </w:p>
        </w:tc>
      </w:tr>
      <w:tr w:rsidR="00832358" w:rsidRPr="00A963AF" w:rsidTr="0081741A">
        <w:trPr>
          <w:cantSplit/>
        </w:trPr>
        <w:tc>
          <w:tcPr>
            <w:tcW w:w="625" w:type="dxa"/>
            <w:shd w:val="clear" w:color="auto" w:fill="D9D9D9" w:themeFill="background1" w:themeFillShade="D9"/>
            <w:vAlign w:val="center"/>
          </w:tcPr>
          <w:p w:rsidR="00832358" w:rsidRPr="00A963AF" w:rsidRDefault="00832358" w:rsidP="00832358">
            <w:pPr>
              <w:jc w:val="center"/>
              <w:rPr>
                <w:b/>
                <w:color w:val="000000" w:themeColor="text1"/>
                <w:sz w:val="22"/>
                <w:szCs w:val="22"/>
              </w:rPr>
            </w:pPr>
            <w:r w:rsidRPr="00A963AF">
              <w:rPr>
                <w:b/>
                <w:color w:val="000000" w:themeColor="text1"/>
                <w:sz w:val="22"/>
                <w:szCs w:val="22"/>
              </w:rPr>
              <w:t>#</w:t>
            </w:r>
          </w:p>
        </w:tc>
        <w:tc>
          <w:tcPr>
            <w:tcW w:w="2697" w:type="dxa"/>
            <w:shd w:val="clear" w:color="auto" w:fill="D9D9D9" w:themeFill="background1" w:themeFillShade="D9"/>
            <w:vAlign w:val="center"/>
          </w:tcPr>
          <w:p w:rsidR="00832358" w:rsidRPr="00A963AF" w:rsidRDefault="00832358" w:rsidP="00832358">
            <w:pPr>
              <w:rPr>
                <w:b/>
                <w:color w:val="000000" w:themeColor="text1"/>
                <w:sz w:val="22"/>
                <w:szCs w:val="22"/>
              </w:rPr>
            </w:pPr>
            <w:r w:rsidRPr="00A963AF">
              <w:rPr>
                <w:b/>
                <w:color w:val="000000" w:themeColor="text1"/>
                <w:sz w:val="22"/>
                <w:szCs w:val="22"/>
              </w:rPr>
              <w:t>Item Description</w:t>
            </w:r>
          </w:p>
        </w:tc>
        <w:tc>
          <w:tcPr>
            <w:tcW w:w="3363" w:type="dxa"/>
            <w:gridSpan w:val="3"/>
            <w:shd w:val="clear" w:color="auto" w:fill="D9D9D9" w:themeFill="background1" w:themeFillShade="D9"/>
            <w:vAlign w:val="center"/>
          </w:tcPr>
          <w:p w:rsidR="00832358" w:rsidRDefault="00832358" w:rsidP="00832358">
            <w:pPr>
              <w:jc w:val="center"/>
              <w:rPr>
                <w:b/>
                <w:color w:val="000000" w:themeColor="text1"/>
                <w:sz w:val="22"/>
                <w:szCs w:val="22"/>
              </w:rPr>
            </w:pPr>
            <w:r w:rsidRPr="00A963AF">
              <w:rPr>
                <w:b/>
                <w:color w:val="000000" w:themeColor="text1"/>
                <w:sz w:val="22"/>
                <w:szCs w:val="22"/>
              </w:rPr>
              <w:t>Initial Term</w:t>
            </w:r>
          </w:p>
          <w:p w:rsidR="00832358" w:rsidRPr="005A5F89" w:rsidRDefault="00832358" w:rsidP="00832358">
            <w:pPr>
              <w:jc w:val="center"/>
              <w:rPr>
                <w:color w:val="000000" w:themeColor="text1"/>
                <w:sz w:val="22"/>
                <w:szCs w:val="22"/>
              </w:rPr>
            </w:pPr>
            <w:r w:rsidRPr="005A5F89">
              <w:rPr>
                <w:color w:val="000000" w:themeColor="text1"/>
                <w:sz w:val="22"/>
                <w:szCs w:val="22"/>
              </w:rPr>
              <w:t xml:space="preserve">(Fixed Rates) </w:t>
            </w:r>
          </w:p>
        </w:tc>
        <w:tc>
          <w:tcPr>
            <w:tcW w:w="1121" w:type="dxa"/>
            <w:shd w:val="clear" w:color="auto" w:fill="D9D9D9" w:themeFill="background1" w:themeFillShade="D9"/>
            <w:vAlign w:val="center"/>
          </w:tcPr>
          <w:p w:rsidR="00832358" w:rsidRPr="00A963AF" w:rsidRDefault="00832358" w:rsidP="00832358">
            <w:pPr>
              <w:jc w:val="center"/>
              <w:rPr>
                <w:b/>
                <w:color w:val="000000" w:themeColor="text1"/>
                <w:sz w:val="22"/>
                <w:szCs w:val="22"/>
              </w:rPr>
            </w:pPr>
            <w:r w:rsidRPr="00A963AF">
              <w:rPr>
                <w:b/>
                <w:color w:val="000000" w:themeColor="text1"/>
                <w:sz w:val="22"/>
                <w:szCs w:val="22"/>
              </w:rPr>
              <w:t>First Option Term</w:t>
            </w:r>
          </w:p>
        </w:tc>
        <w:tc>
          <w:tcPr>
            <w:tcW w:w="1121" w:type="dxa"/>
            <w:shd w:val="clear" w:color="auto" w:fill="D9D9D9" w:themeFill="background1" w:themeFillShade="D9"/>
            <w:vAlign w:val="center"/>
          </w:tcPr>
          <w:p w:rsidR="00832358" w:rsidRPr="00A963AF" w:rsidRDefault="00832358" w:rsidP="00832358">
            <w:pPr>
              <w:jc w:val="center"/>
              <w:rPr>
                <w:b/>
                <w:color w:val="000000" w:themeColor="text1"/>
                <w:sz w:val="22"/>
                <w:szCs w:val="22"/>
              </w:rPr>
            </w:pPr>
            <w:r w:rsidRPr="00A963AF">
              <w:rPr>
                <w:b/>
                <w:color w:val="000000" w:themeColor="text1"/>
                <w:sz w:val="22"/>
                <w:szCs w:val="22"/>
              </w:rPr>
              <w:t xml:space="preserve">Second Option Term </w:t>
            </w:r>
          </w:p>
        </w:tc>
      </w:tr>
      <w:tr w:rsidR="00832358" w:rsidRPr="00A963AF" w:rsidTr="0081741A">
        <w:trPr>
          <w:cantSplit/>
          <w:trHeight w:val="279"/>
        </w:trPr>
        <w:tc>
          <w:tcPr>
            <w:tcW w:w="625" w:type="dxa"/>
            <w:vMerge w:val="restart"/>
          </w:tcPr>
          <w:p w:rsidR="00832358" w:rsidRPr="00A963AF" w:rsidRDefault="00832358" w:rsidP="00832358">
            <w:pPr>
              <w:jc w:val="center"/>
              <w:rPr>
                <w:color w:val="000000" w:themeColor="text1"/>
                <w:sz w:val="22"/>
                <w:szCs w:val="22"/>
              </w:rPr>
            </w:pPr>
            <w:r w:rsidRPr="00A963AF">
              <w:rPr>
                <w:color w:val="000000" w:themeColor="text1"/>
                <w:sz w:val="22"/>
                <w:szCs w:val="22"/>
              </w:rPr>
              <w:t>1.</w:t>
            </w:r>
          </w:p>
        </w:tc>
        <w:tc>
          <w:tcPr>
            <w:tcW w:w="2697" w:type="dxa"/>
            <w:vMerge w:val="restart"/>
          </w:tcPr>
          <w:p w:rsidR="00832358" w:rsidRPr="00A963AF" w:rsidRDefault="00832358" w:rsidP="00832358">
            <w:pPr>
              <w:rPr>
                <w:color w:val="000000" w:themeColor="text1"/>
                <w:sz w:val="22"/>
                <w:szCs w:val="22"/>
              </w:rPr>
            </w:pPr>
            <w:r w:rsidRPr="00A963AF">
              <w:rPr>
                <w:color w:val="000000" w:themeColor="text1"/>
                <w:sz w:val="22"/>
                <w:szCs w:val="22"/>
              </w:rPr>
              <w:t>End user Fee</w:t>
            </w:r>
            <w:r w:rsidRPr="00292E25">
              <w:rPr>
                <w:color w:val="000000" w:themeColor="text1"/>
                <w:sz w:val="22"/>
                <w:szCs w:val="22"/>
              </w:rPr>
              <w:t>s</w:t>
            </w:r>
            <w:r w:rsidRPr="00292E25">
              <w:rPr>
                <w:b/>
                <w:color w:val="000000" w:themeColor="text1"/>
                <w:vertAlign w:val="superscript"/>
              </w:rPr>
              <w:t>1</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Qty</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Rate</w:t>
            </w:r>
            <w:r>
              <w:rPr>
                <w:color w:val="000000" w:themeColor="text1"/>
                <w:sz w:val="22"/>
                <w:szCs w:val="22"/>
              </w:rPr>
              <w:t xml:space="preserve"> per User per Month</w:t>
            </w:r>
          </w:p>
          <w:p w:rsidR="00832358" w:rsidRPr="00A963AF" w:rsidRDefault="00832358" w:rsidP="00832358">
            <w:pPr>
              <w:ind w:right="134"/>
              <w:jc w:val="right"/>
              <w:rPr>
                <w:color w:val="000000" w:themeColor="text1"/>
                <w:sz w:val="22"/>
                <w:szCs w:val="22"/>
              </w:rPr>
            </w:pPr>
            <w:r w:rsidRPr="00A963AF">
              <w:rPr>
                <w:color w:val="000000" w:themeColor="text1"/>
                <w:sz w:val="22"/>
                <w:szCs w:val="22"/>
              </w:rPr>
              <w:t>Amount</w:t>
            </w:r>
          </w:p>
        </w:tc>
        <w:tc>
          <w:tcPr>
            <w:tcW w:w="1121" w:type="dxa"/>
          </w:tcPr>
          <w:p w:rsidR="00832358" w:rsidRPr="00E73199" w:rsidRDefault="00832358" w:rsidP="00832358">
            <w:pPr>
              <w:jc w:val="center"/>
              <w:rPr>
                <w:b/>
                <w:color w:val="000000" w:themeColor="text1"/>
                <w:sz w:val="20"/>
              </w:rPr>
            </w:pPr>
            <w:r w:rsidRPr="00E73199">
              <w:rPr>
                <w:b/>
                <w:color w:val="000000" w:themeColor="text1"/>
                <w:sz w:val="20"/>
              </w:rPr>
              <w:t>FY2014-15</w:t>
            </w:r>
          </w:p>
        </w:tc>
        <w:tc>
          <w:tcPr>
            <w:tcW w:w="1121" w:type="dxa"/>
          </w:tcPr>
          <w:p w:rsidR="00832358" w:rsidRPr="00E73199" w:rsidRDefault="00832358" w:rsidP="00832358">
            <w:pPr>
              <w:jc w:val="center"/>
              <w:rPr>
                <w:b/>
                <w:color w:val="000000" w:themeColor="text1"/>
                <w:sz w:val="20"/>
              </w:rPr>
            </w:pPr>
            <w:r w:rsidRPr="00E73199">
              <w:rPr>
                <w:b/>
                <w:color w:val="000000" w:themeColor="text1"/>
                <w:sz w:val="20"/>
              </w:rPr>
              <w:t>FY2015-16</w:t>
            </w:r>
          </w:p>
        </w:tc>
        <w:tc>
          <w:tcPr>
            <w:tcW w:w="1121" w:type="dxa"/>
          </w:tcPr>
          <w:p w:rsidR="00832358" w:rsidRPr="00E73199" w:rsidRDefault="00832358" w:rsidP="00832358">
            <w:pPr>
              <w:jc w:val="center"/>
              <w:rPr>
                <w:b/>
                <w:color w:val="000000" w:themeColor="text1"/>
                <w:sz w:val="20"/>
              </w:rPr>
            </w:pPr>
            <w:r w:rsidRPr="00E73199">
              <w:rPr>
                <w:b/>
                <w:color w:val="000000" w:themeColor="text1"/>
                <w:sz w:val="20"/>
              </w:rPr>
              <w:t>FY2016-17</w:t>
            </w:r>
          </w:p>
        </w:tc>
        <w:tc>
          <w:tcPr>
            <w:tcW w:w="1121" w:type="dxa"/>
          </w:tcPr>
          <w:p w:rsidR="00832358" w:rsidRPr="00E73199" w:rsidRDefault="00832358" w:rsidP="00832358">
            <w:pPr>
              <w:jc w:val="center"/>
              <w:rPr>
                <w:b/>
                <w:color w:val="000000" w:themeColor="text1"/>
                <w:sz w:val="20"/>
              </w:rPr>
            </w:pPr>
            <w:r w:rsidRPr="00E73199">
              <w:rPr>
                <w:b/>
                <w:color w:val="000000" w:themeColor="text1"/>
                <w:sz w:val="20"/>
              </w:rPr>
              <w:t>FY2017-18</w:t>
            </w:r>
          </w:p>
        </w:tc>
        <w:tc>
          <w:tcPr>
            <w:tcW w:w="1121" w:type="dxa"/>
          </w:tcPr>
          <w:p w:rsidR="00832358" w:rsidRPr="00E73199" w:rsidRDefault="00832358" w:rsidP="00832358">
            <w:pPr>
              <w:jc w:val="center"/>
              <w:rPr>
                <w:b/>
                <w:color w:val="000000" w:themeColor="text1"/>
                <w:sz w:val="20"/>
              </w:rPr>
            </w:pPr>
            <w:r w:rsidRPr="00E73199">
              <w:rPr>
                <w:b/>
                <w:color w:val="000000" w:themeColor="text1"/>
                <w:sz w:val="20"/>
              </w:rPr>
              <w:t>FY2018-19</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800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800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800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$3.50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$3.50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$3.50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 xml:space="preserve"> 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 xml:space="preserve"> 2</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$33,600.00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$33,600.00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$33,600.00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79"/>
        </w:trPr>
        <w:tc>
          <w:tcPr>
            <w:tcW w:w="625" w:type="dxa"/>
            <w:vMerge w:val="restart"/>
          </w:tcPr>
          <w:p w:rsidR="00832358" w:rsidRPr="00A963AF" w:rsidRDefault="00832358" w:rsidP="00832358">
            <w:pPr>
              <w:jc w:val="center"/>
              <w:rPr>
                <w:color w:val="000000" w:themeColor="text1"/>
                <w:sz w:val="22"/>
                <w:szCs w:val="22"/>
              </w:rPr>
            </w:pPr>
            <w:r w:rsidRPr="00A963AF">
              <w:rPr>
                <w:color w:val="000000" w:themeColor="text1"/>
                <w:sz w:val="22"/>
                <w:szCs w:val="22"/>
              </w:rPr>
              <w:t>2.</w:t>
            </w:r>
          </w:p>
        </w:tc>
        <w:tc>
          <w:tcPr>
            <w:tcW w:w="2697" w:type="dxa"/>
            <w:vMerge w:val="restart"/>
          </w:tcPr>
          <w:p w:rsidR="00832358" w:rsidRPr="00A963AF" w:rsidRDefault="00832358" w:rsidP="00832358">
            <w:pPr>
              <w:rPr>
                <w:color w:val="000000" w:themeColor="text1"/>
                <w:sz w:val="22"/>
                <w:szCs w:val="22"/>
              </w:rPr>
            </w:pPr>
            <w:r w:rsidRPr="00A963AF">
              <w:rPr>
                <w:color w:val="000000" w:themeColor="text1"/>
                <w:sz w:val="22"/>
                <w:szCs w:val="22"/>
              </w:rPr>
              <w:t>Storage (Disk Space)</w:t>
            </w:r>
            <w:r w:rsidRPr="00F36828">
              <w:rPr>
                <w:b/>
                <w:color w:val="000000" w:themeColor="text1"/>
                <w:vertAlign w:val="superscript"/>
              </w:rPr>
              <w:t>1</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Qty</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Rate</w:t>
            </w:r>
            <w:r>
              <w:rPr>
                <w:color w:val="000000" w:themeColor="text1"/>
                <w:sz w:val="22"/>
                <w:szCs w:val="22"/>
              </w:rPr>
              <w:t xml:space="preserve"> per GB per Month </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Amount</w:t>
            </w: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35,000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35,000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35,000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$0.03</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$0.03</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$0.03</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2</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$12,600.00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$12,600.00</w:t>
            </w: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$12,600.0</w:t>
            </w:r>
            <w:r>
              <w:rPr>
                <w:color w:val="000000" w:themeColor="text1"/>
                <w:sz w:val="22"/>
                <w:szCs w:val="22"/>
              </w:rPr>
              <w:t>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382"/>
        </w:trPr>
        <w:tc>
          <w:tcPr>
            <w:tcW w:w="625" w:type="dxa"/>
            <w:vMerge w:val="restart"/>
          </w:tcPr>
          <w:p w:rsidR="00832358" w:rsidRPr="00A963AF" w:rsidRDefault="00832358" w:rsidP="00832358">
            <w:pPr>
              <w:jc w:val="center"/>
              <w:rPr>
                <w:color w:val="000000" w:themeColor="text1"/>
                <w:sz w:val="22"/>
                <w:szCs w:val="22"/>
              </w:rPr>
            </w:pPr>
            <w:r w:rsidRPr="00A963AF">
              <w:rPr>
                <w:color w:val="000000" w:themeColor="text1"/>
                <w:sz w:val="22"/>
                <w:szCs w:val="22"/>
              </w:rPr>
              <w:t>3.</w:t>
            </w:r>
          </w:p>
        </w:tc>
        <w:tc>
          <w:tcPr>
            <w:tcW w:w="2697" w:type="dxa"/>
            <w:vMerge w:val="restart"/>
          </w:tcPr>
          <w:p w:rsidR="00832358" w:rsidRPr="00A963AF" w:rsidRDefault="00832358" w:rsidP="00832358">
            <w:pPr>
              <w:rPr>
                <w:color w:val="000000" w:themeColor="text1"/>
                <w:sz w:val="22"/>
                <w:szCs w:val="22"/>
              </w:rPr>
            </w:pPr>
            <w:r w:rsidRPr="00A963AF">
              <w:rPr>
                <w:color w:val="000000" w:themeColor="text1"/>
                <w:sz w:val="22"/>
                <w:szCs w:val="22"/>
              </w:rPr>
              <w:t>SSL Encryption Security</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Qty</w:t>
            </w:r>
          </w:p>
          <w:p w:rsidR="00832358" w:rsidRPr="00A963AF" w:rsidRDefault="00832358" w:rsidP="00832358">
            <w:pPr>
              <w:ind w:right="129"/>
              <w:jc w:val="right"/>
              <w:rPr>
                <w:color w:val="000000" w:themeColor="text1"/>
                <w:sz w:val="22"/>
                <w:szCs w:val="22"/>
              </w:rPr>
            </w:pPr>
            <w:r>
              <w:rPr>
                <w:color w:val="000000" w:themeColor="text1"/>
                <w:sz w:val="22"/>
                <w:szCs w:val="22"/>
              </w:rPr>
              <w:t xml:space="preserve">Flat Monthly </w:t>
            </w:r>
            <w:r w:rsidRPr="00A963AF">
              <w:rPr>
                <w:color w:val="000000" w:themeColor="text1"/>
                <w:sz w:val="22"/>
                <w:szCs w:val="22"/>
              </w:rPr>
              <w:t>Rate</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Amount</w:t>
            </w: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$25.00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$25.00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$25.00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r>
              <w:rPr>
                <w:b/>
                <w:color w:val="000000" w:themeColor="text1"/>
                <w:vertAlign w:val="superscript"/>
              </w:rPr>
              <w:t>2</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$300.00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$300.00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$300.00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79"/>
        </w:trPr>
        <w:tc>
          <w:tcPr>
            <w:tcW w:w="625" w:type="dxa"/>
            <w:vMerge w:val="restart"/>
          </w:tcPr>
          <w:p w:rsidR="00832358" w:rsidRPr="00A963AF" w:rsidRDefault="00832358" w:rsidP="00832358">
            <w:pPr>
              <w:jc w:val="center"/>
              <w:rPr>
                <w:color w:val="000000" w:themeColor="text1"/>
                <w:sz w:val="22"/>
                <w:szCs w:val="22"/>
              </w:rPr>
            </w:pPr>
            <w:r w:rsidRPr="00A963AF">
              <w:rPr>
                <w:color w:val="000000" w:themeColor="text1"/>
                <w:sz w:val="22"/>
                <w:szCs w:val="22"/>
              </w:rPr>
              <w:t>4.</w:t>
            </w:r>
          </w:p>
        </w:tc>
        <w:tc>
          <w:tcPr>
            <w:tcW w:w="2697" w:type="dxa"/>
            <w:vMerge w:val="restart"/>
          </w:tcPr>
          <w:p w:rsidR="00832358" w:rsidRPr="00A963AF" w:rsidRDefault="00832358" w:rsidP="00832358">
            <w:pPr>
              <w:rPr>
                <w:color w:val="000000" w:themeColor="text1"/>
                <w:sz w:val="22"/>
                <w:szCs w:val="22"/>
              </w:rPr>
            </w:pPr>
            <w:r w:rsidRPr="00A963AF">
              <w:rPr>
                <w:color w:val="000000" w:themeColor="text1"/>
                <w:sz w:val="22"/>
                <w:szCs w:val="22"/>
              </w:rPr>
              <w:t>Full text search</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Qty</w:t>
            </w:r>
          </w:p>
          <w:p w:rsidR="00832358" w:rsidRPr="00A963AF" w:rsidRDefault="00832358" w:rsidP="00832358">
            <w:pPr>
              <w:ind w:right="129"/>
              <w:jc w:val="right"/>
              <w:rPr>
                <w:color w:val="000000" w:themeColor="text1"/>
                <w:sz w:val="22"/>
                <w:szCs w:val="22"/>
              </w:rPr>
            </w:pPr>
            <w:r>
              <w:rPr>
                <w:color w:val="000000" w:themeColor="text1"/>
                <w:sz w:val="22"/>
                <w:szCs w:val="22"/>
              </w:rPr>
              <w:t xml:space="preserve">Flat Monthly </w:t>
            </w:r>
            <w:r w:rsidRPr="00A963AF">
              <w:rPr>
                <w:color w:val="000000" w:themeColor="text1"/>
                <w:sz w:val="22"/>
                <w:szCs w:val="22"/>
              </w:rPr>
              <w:t>Rate</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Amount</w:t>
            </w: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$15.50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$15.50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$15.50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r>
              <w:rPr>
                <w:b/>
                <w:color w:val="000000" w:themeColor="text1"/>
                <w:vertAlign w:val="superscript"/>
              </w:rPr>
              <w:t>2</w:t>
            </w:r>
          </w:p>
        </w:tc>
      </w:tr>
      <w:tr w:rsidR="00832358" w:rsidRPr="00A963AF" w:rsidTr="0081741A">
        <w:trPr>
          <w:cantSplit/>
          <w:trHeight w:val="277"/>
        </w:trPr>
        <w:tc>
          <w:tcPr>
            <w:tcW w:w="625" w:type="dxa"/>
            <w:vMerge/>
          </w:tcPr>
          <w:p w:rsidR="00832358" w:rsidRPr="00A963AF" w:rsidRDefault="00832358" w:rsidP="00832358">
            <w:pPr>
              <w:jc w:val="center"/>
              <w:rPr>
                <w:color w:val="000000" w:themeColor="text1"/>
                <w:sz w:val="22"/>
                <w:szCs w:val="22"/>
              </w:rPr>
            </w:pPr>
          </w:p>
        </w:tc>
        <w:tc>
          <w:tcPr>
            <w:tcW w:w="2697" w:type="dxa"/>
            <w:vMerge/>
          </w:tcPr>
          <w:p w:rsidR="00832358" w:rsidRPr="00A963AF" w:rsidRDefault="00832358" w:rsidP="00832358">
            <w:pPr>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sidRPr="00A963AF">
              <w:rPr>
                <w:color w:val="000000" w:themeColor="text1"/>
                <w:sz w:val="22"/>
                <w:szCs w:val="22"/>
              </w:rPr>
              <w:t>$186.00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$186.00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$186.00</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52"/>
        </w:trPr>
        <w:tc>
          <w:tcPr>
            <w:tcW w:w="625" w:type="dxa"/>
            <w:vMerge w:val="restart"/>
          </w:tcPr>
          <w:p w:rsidR="00832358" w:rsidRPr="00A963AF" w:rsidRDefault="00832358" w:rsidP="00832358">
            <w:pPr>
              <w:jc w:val="center"/>
              <w:rPr>
                <w:b/>
                <w:color w:val="000000" w:themeColor="text1"/>
                <w:sz w:val="22"/>
                <w:szCs w:val="22"/>
              </w:rPr>
            </w:pPr>
            <w:r>
              <w:rPr>
                <w:b/>
                <w:color w:val="000000" w:themeColor="text1"/>
                <w:sz w:val="22"/>
                <w:szCs w:val="22"/>
              </w:rPr>
              <w:t>5.</w:t>
            </w:r>
          </w:p>
        </w:tc>
        <w:tc>
          <w:tcPr>
            <w:tcW w:w="2697" w:type="dxa"/>
            <w:vMerge w:val="restart"/>
          </w:tcPr>
          <w:p w:rsidR="00832358" w:rsidRPr="00A963AF" w:rsidRDefault="00832358" w:rsidP="00832358">
            <w:pPr>
              <w:ind w:right="129"/>
              <w:rPr>
                <w:color w:val="000000" w:themeColor="text1"/>
                <w:sz w:val="22"/>
                <w:szCs w:val="22"/>
              </w:rPr>
            </w:pPr>
            <w:r w:rsidRPr="00A963AF">
              <w:rPr>
                <w:color w:val="000000" w:themeColor="text1"/>
                <w:sz w:val="22"/>
                <w:szCs w:val="22"/>
              </w:rPr>
              <w:t>Etc.</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Qty</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Rate</w:t>
            </w:r>
          </w:p>
          <w:p w:rsidR="00832358" w:rsidRPr="00A963AF" w:rsidRDefault="00832358" w:rsidP="00832358">
            <w:pPr>
              <w:ind w:right="129"/>
              <w:jc w:val="right"/>
              <w:rPr>
                <w:color w:val="000000" w:themeColor="text1"/>
                <w:sz w:val="22"/>
                <w:szCs w:val="22"/>
              </w:rPr>
            </w:pPr>
            <w:r w:rsidRPr="00A963AF">
              <w:rPr>
                <w:color w:val="000000" w:themeColor="text1"/>
                <w:sz w:val="22"/>
                <w:szCs w:val="22"/>
              </w:rPr>
              <w:t>Amount</w:t>
            </w: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r>
      <w:tr w:rsidR="00832358" w:rsidRPr="00A963AF" w:rsidTr="0081741A">
        <w:trPr>
          <w:cantSplit/>
          <w:trHeight w:val="251"/>
        </w:trPr>
        <w:tc>
          <w:tcPr>
            <w:tcW w:w="625" w:type="dxa"/>
            <w:vMerge/>
          </w:tcPr>
          <w:p w:rsidR="00832358" w:rsidRPr="00A963AF" w:rsidRDefault="00832358" w:rsidP="00832358">
            <w:pPr>
              <w:jc w:val="center"/>
              <w:rPr>
                <w:b/>
                <w:color w:val="000000" w:themeColor="text1"/>
                <w:sz w:val="22"/>
                <w:szCs w:val="22"/>
              </w:rPr>
            </w:pPr>
          </w:p>
        </w:tc>
        <w:tc>
          <w:tcPr>
            <w:tcW w:w="2697" w:type="dxa"/>
            <w:vMerge/>
          </w:tcPr>
          <w:p w:rsidR="00832358" w:rsidRPr="00A963AF" w:rsidRDefault="00832358" w:rsidP="00832358">
            <w:pPr>
              <w:ind w:right="129"/>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251"/>
        </w:trPr>
        <w:tc>
          <w:tcPr>
            <w:tcW w:w="625" w:type="dxa"/>
            <w:vMerge/>
          </w:tcPr>
          <w:p w:rsidR="00832358" w:rsidRPr="00A963AF" w:rsidRDefault="00832358" w:rsidP="00832358">
            <w:pPr>
              <w:jc w:val="center"/>
              <w:rPr>
                <w:b/>
                <w:color w:val="000000" w:themeColor="text1"/>
                <w:sz w:val="22"/>
                <w:szCs w:val="22"/>
              </w:rPr>
            </w:pPr>
          </w:p>
        </w:tc>
        <w:tc>
          <w:tcPr>
            <w:tcW w:w="2697" w:type="dxa"/>
            <w:vMerge/>
          </w:tcPr>
          <w:p w:rsidR="00832358" w:rsidRPr="00A963AF" w:rsidRDefault="00832358" w:rsidP="00832358">
            <w:pPr>
              <w:ind w:right="129"/>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 xml:space="preserve">  [TBD]</w:t>
            </w:r>
            <w:r>
              <w:rPr>
                <w:b/>
                <w:color w:val="000000" w:themeColor="text1"/>
                <w:vertAlign w:val="superscript"/>
              </w:rPr>
              <w:t>2</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r>
              <w:rPr>
                <w:b/>
                <w:color w:val="000000" w:themeColor="text1"/>
                <w:vertAlign w:val="superscript"/>
              </w:rPr>
              <w:t>2</w:t>
            </w:r>
          </w:p>
        </w:tc>
      </w:tr>
      <w:tr w:rsidR="00832358" w:rsidRPr="00A963AF" w:rsidTr="0081741A">
        <w:trPr>
          <w:cantSplit/>
          <w:trHeight w:val="251"/>
        </w:trPr>
        <w:tc>
          <w:tcPr>
            <w:tcW w:w="625" w:type="dxa"/>
            <w:vMerge/>
          </w:tcPr>
          <w:p w:rsidR="00832358" w:rsidRPr="00A963AF" w:rsidRDefault="00832358" w:rsidP="00832358">
            <w:pPr>
              <w:jc w:val="center"/>
              <w:rPr>
                <w:b/>
                <w:color w:val="000000" w:themeColor="text1"/>
                <w:sz w:val="22"/>
                <w:szCs w:val="22"/>
              </w:rPr>
            </w:pPr>
          </w:p>
        </w:tc>
        <w:tc>
          <w:tcPr>
            <w:tcW w:w="2697" w:type="dxa"/>
            <w:vMerge/>
          </w:tcPr>
          <w:p w:rsidR="00832358" w:rsidRPr="00A963AF" w:rsidRDefault="00832358" w:rsidP="00832358">
            <w:pPr>
              <w:ind w:right="129"/>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vAlign w:val="center"/>
          </w:tcPr>
          <w:p w:rsidR="00832358" w:rsidRPr="00A963AF" w:rsidRDefault="00832358" w:rsidP="00832358">
            <w:pPr>
              <w:jc w:val="right"/>
              <w:rPr>
                <w:color w:val="000000" w:themeColor="text1"/>
                <w:sz w:val="22"/>
                <w:szCs w:val="22"/>
              </w:rPr>
            </w:pP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tcPr>
          <w:p w:rsidR="00832358" w:rsidRPr="00A963AF" w:rsidRDefault="00832358" w:rsidP="00832358">
            <w:pPr>
              <w:jc w:val="center"/>
              <w:rPr>
                <w:color w:val="000000" w:themeColor="text1"/>
                <w:sz w:val="22"/>
                <w:szCs w:val="22"/>
              </w:rPr>
            </w:pPr>
            <w:r>
              <w:rPr>
                <w:color w:val="000000" w:themeColor="text1"/>
                <w:sz w:val="22"/>
                <w:szCs w:val="22"/>
              </w:rPr>
              <w:t>[TBD]</w:t>
            </w:r>
          </w:p>
        </w:tc>
      </w:tr>
      <w:tr w:rsidR="00832358" w:rsidRPr="00A963AF" w:rsidTr="0081741A">
        <w:trPr>
          <w:cantSplit/>
          <w:trHeight w:val="517"/>
        </w:trPr>
        <w:tc>
          <w:tcPr>
            <w:tcW w:w="625" w:type="dxa"/>
          </w:tcPr>
          <w:p w:rsidR="00832358" w:rsidRPr="00A963AF" w:rsidRDefault="00832358" w:rsidP="00832358">
            <w:pPr>
              <w:jc w:val="center"/>
              <w:rPr>
                <w:b/>
                <w:color w:val="000000" w:themeColor="text1"/>
                <w:sz w:val="22"/>
                <w:szCs w:val="22"/>
              </w:rPr>
            </w:pPr>
          </w:p>
        </w:tc>
        <w:tc>
          <w:tcPr>
            <w:tcW w:w="2697" w:type="dxa"/>
            <w:vAlign w:val="center"/>
          </w:tcPr>
          <w:p w:rsidR="00832358" w:rsidRPr="00A963AF" w:rsidRDefault="00C12432" w:rsidP="00832358">
            <w:pPr>
              <w:ind w:right="129"/>
              <w:jc w:val="right"/>
              <w:rPr>
                <w:b/>
                <w:color w:val="000000" w:themeColor="text1"/>
                <w:sz w:val="22"/>
                <w:szCs w:val="22"/>
              </w:rPr>
            </w:pPr>
            <w:r>
              <w:rPr>
                <w:b/>
                <w:color w:val="000000" w:themeColor="text1"/>
                <w:sz w:val="22"/>
                <w:szCs w:val="22"/>
              </w:rPr>
              <w:t xml:space="preserve">Not to Exceed </w:t>
            </w:r>
            <w:r w:rsidR="00832358" w:rsidRPr="00A963AF">
              <w:rPr>
                <w:b/>
                <w:color w:val="000000" w:themeColor="text1"/>
                <w:sz w:val="22"/>
                <w:szCs w:val="22"/>
              </w:rPr>
              <w:t>Total</w:t>
            </w:r>
          </w:p>
        </w:tc>
        <w:tc>
          <w:tcPr>
            <w:tcW w:w="1121" w:type="dxa"/>
            <w:vAlign w:val="center"/>
          </w:tcPr>
          <w:p w:rsidR="00832358" w:rsidRPr="00A963AF" w:rsidRDefault="00832358" w:rsidP="00832358">
            <w:pPr>
              <w:jc w:val="right"/>
              <w:rPr>
                <w:color w:val="000000" w:themeColor="text1"/>
                <w:sz w:val="22"/>
                <w:szCs w:val="22"/>
              </w:rPr>
            </w:pPr>
            <w:r w:rsidRPr="00A963AF">
              <w:rPr>
                <w:color w:val="000000" w:themeColor="text1"/>
                <w:sz w:val="22"/>
                <w:szCs w:val="22"/>
              </w:rPr>
              <w:t>$46,000.00</w:t>
            </w:r>
          </w:p>
        </w:tc>
        <w:tc>
          <w:tcPr>
            <w:tcW w:w="1121" w:type="dxa"/>
            <w:vAlign w:val="center"/>
          </w:tcPr>
          <w:p w:rsidR="00832358" w:rsidRPr="00A963AF" w:rsidRDefault="00832358" w:rsidP="00832358">
            <w:pPr>
              <w:jc w:val="right"/>
              <w:rPr>
                <w:color w:val="000000" w:themeColor="text1"/>
                <w:sz w:val="22"/>
                <w:szCs w:val="22"/>
              </w:rPr>
            </w:pPr>
            <w:r w:rsidRPr="00A963AF">
              <w:rPr>
                <w:color w:val="000000" w:themeColor="text1"/>
                <w:sz w:val="22"/>
                <w:szCs w:val="22"/>
              </w:rPr>
              <w:t>$46,000.00</w:t>
            </w:r>
          </w:p>
        </w:tc>
        <w:tc>
          <w:tcPr>
            <w:tcW w:w="1121" w:type="dxa"/>
            <w:vAlign w:val="center"/>
          </w:tcPr>
          <w:p w:rsidR="00832358" w:rsidRPr="00A963AF" w:rsidRDefault="00832358" w:rsidP="00832358">
            <w:pPr>
              <w:jc w:val="right"/>
              <w:rPr>
                <w:color w:val="000000" w:themeColor="text1"/>
                <w:sz w:val="22"/>
                <w:szCs w:val="22"/>
              </w:rPr>
            </w:pPr>
            <w:r w:rsidRPr="00A963AF">
              <w:rPr>
                <w:color w:val="000000" w:themeColor="text1"/>
                <w:sz w:val="22"/>
                <w:szCs w:val="22"/>
              </w:rPr>
              <w:t>$46,000.00</w:t>
            </w:r>
          </w:p>
        </w:tc>
        <w:tc>
          <w:tcPr>
            <w:tcW w:w="1121" w:type="dxa"/>
            <w:vAlign w:val="center"/>
          </w:tcPr>
          <w:p w:rsidR="00832358" w:rsidRPr="00A963AF" w:rsidRDefault="00832358" w:rsidP="00832358">
            <w:pPr>
              <w:jc w:val="center"/>
              <w:rPr>
                <w:color w:val="000000" w:themeColor="text1"/>
                <w:sz w:val="22"/>
                <w:szCs w:val="22"/>
              </w:rPr>
            </w:pPr>
            <w:r>
              <w:rPr>
                <w:color w:val="000000" w:themeColor="text1"/>
                <w:sz w:val="22"/>
                <w:szCs w:val="22"/>
              </w:rPr>
              <w:t>[TBD]</w:t>
            </w:r>
          </w:p>
        </w:tc>
        <w:tc>
          <w:tcPr>
            <w:tcW w:w="1121" w:type="dxa"/>
            <w:vAlign w:val="center"/>
          </w:tcPr>
          <w:p w:rsidR="00832358" w:rsidRPr="00A963AF" w:rsidRDefault="00832358" w:rsidP="00832358">
            <w:pPr>
              <w:jc w:val="center"/>
              <w:rPr>
                <w:color w:val="000000" w:themeColor="text1"/>
                <w:sz w:val="22"/>
                <w:szCs w:val="22"/>
              </w:rPr>
            </w:pPr>
            <w:r>
              <w:rPr>
                <w:color w:val="000000" w:themeColor="text1"/>
                <w:sz w:val="22"/>
                <w:szCs w:val="22"/>
              </w:rPr>
              <w:t>[TBD]</w:t>
            </w:r>
          </w:p>
        </w:tc>
      </w:tr>
    </w:tbl>
    <w:p w:rsidR="00775627" w:rsidRDefault="00775627" w:rsidP="0099575B">
      <w:pPr>
        <w:ind w:left="-162" w:hanging="198"/>
        <w:rPr>
          <w:color w:val="0000FF"/>
          <w:highlight w:val="yellow"/>
        </w:rPr>
      </w:pPr>
    </w:p>
    <w:p w:rsidR="00E9397C" w:rsidRPr="00193476" w:rsidRDefault="00832358" w:rsidP="001D2DBB">
      <w:pPr>
        <w:spacing w:after="80"/>
        <w:ind w:left="540" w:hanging="187"/>
        <w:rPr>
          <w:b/>
          <w:color w:val="000000" w:themeColor="text1"/>
        </w:rPr>
      </w:pPr>
      <w:r>
        <w:rPr>
          <w:b/>
          <w:color w:val="000000" w:themeColor="text1"/>
          <w:vertAlign w:val="superscript"/>
        </w:rPr>
        <w:t>1</w:t>
      </w:r>
      <w:r w:rsidR="00A963AF" w:rsidRPr="00193476">
        <w:rPr>
          <w:bCs/>
          <w:color w:val="000000" w:themeColor="text1"/>
          <w:vertAlign w:val="superscript"/>
        </w:rPr>
        <w:t xml:space="preserve"> </w:t>
      </w:r>
      <w:r w:rsidR="00B51A7B">
        <w:rPr>
          <w:bCs/>
          <w:color w:val="000000" w:themeColor="text1"/>
          <w:vertAlign w:val="superscript"/>
        </w:rPr>
        <w:tab/>
      </w:r>
      <w:r w:rsidR="00D059C9">
        <w:rPr>
          <w:b/>
          <w:bCs/>
          <w:color w:val="000000" w:themeColor="text1"/>
        </w:rPr>
        <w:t>Include scalability in terms of Users and D</w:t>
      </w:r>
      <w:r w:rsidR="00A963AF" w:rsidRPr="00193476">
        <w:rPr>
          <w:b/>
          <w:bCs/>
          <w:color w:val="000000" w:themeColor="text1"/>
        </w:rPr>
        <w:t xml:space="preserve">isk </w:t>
      </w:r>
      <w:r w:rsidR="00D059C9">
        <w:rPr>
          <w:b/>
          <w:bCs/>
          <w:color w:val="000000" w:themeColor="text1"/>
        </w:rPr>
        <w:t>Space/ Storage</w:t>
      </w:r>
      <w:r w:rsidR="00A963AF" w:rsidRPr="00193476">
        <w:rPr>
          <w:b/>
          <w:bCs/>
          <w:color w:val="000000" w:themeColor="text1"/>
        </w:rPr>
        <w:t xml:space="preserve"> costing.</w:t>
      </w:r>
    </w:p>
    <w:p w:rsidR="00564CBB" w:rsidRDefault="00832358" w:rsidP="001D2DBB">
      <w:pPr>
        <w:spacing w:after="80"/>
        <w:ind w:left="540" w:hanging="187"/>
        <w:rPr>
          <w:sz w:val="22"/>
          <w:szCs w:val="22"/>
        </w:rPr>
      </w:pPr>
      <w:r>
        <w:rPr>
          <w:b/>
          <w:color w:val="000000" w:themeColor="text1"/>
          <w:vertAlign w:val="superscript"/>
        </w:rPr>
        <w:t>2</w:t>
      </w:r>
      <w:r w:rsidR="00A963AF" w:rsidRPr="00193476">
        <w:rPr>
          <w:color w:val="000000" w:themeColor="text1"/>
          <w:vertAlign w:val="superscript"/>
        </w:rPr>
        <w:t xml:space="preserve"> </w:t>
      </w:r>
      <w:r w:rsidR="00B51A7B">
        <w:rPr>
          <w:color w:val="000000" w:themeColor="text1"/>
          <w:vertAlign w:val="superscript"/>
        </w:rPr>
        <w:tab/>
      </w:r>
      <w:r w:rsidR="00B51A7B">
        <w:rPr>
          <w:sz w:val="22"/>
          <w:szCs w:val="22"/>
        </w:rPr>
        <w:t>Refer to</w:t>
      </w:r>
      <w:r w:rsidR="00B51A7B" w:rsidRPr="005C105E">
        <w:rPr>
          <w:sz w:val="22"/>
          <w:szCs w:val="22"/>
        </w:rPr>
        <w:t xml:space="preserve"> Exhibit B, Section 2, </w:t>
      </w:r>
      <w:r w:rsidR="00B51A7B" w:rsidRPr="005C105E">
        <w:rPr>
          <w:i/>
          <w:sz w:val="22"/>
          <w:szCs w:val="22"/>
        </w:rPr>
        <w:t>Rate Adjustments</w:t>
      </w:r>
      <w:r w:rsidR="00B51A7B" w:rsidRPr="005C105E">
        <w:rPr>
          <w:sz w:val="22"/>
          <w:szCs w:val="22"/>
        </w:rPr>
        <w:t xml:space="preserve"> and note that any request by the parties for rate change</w:t>
      </w:r>
      <w:r w:rsidR="00B51A7B">
        <w:rPr>
          <w:sz w:val="22"/>
          <w:szCs w:val="22"/>
        </w:rPr>
        <w:t>(</w:t>
      </w:r>
      <w:r w:rsidR="00B51A7B" w:rsidRPr="005C105E">
        <w:rPr>
          <w:sz w:val="22"/>
          <w:szCs w:val="22"/>
        </w:rPr>
        <w:t>s</w:t>
      </w:r>
      <w:r w:rsidR="00B51A7B">
        <w:rPr>
          <w:sz w:val="22"/>
          <w:szCs w:val="22"/>
        </w:rPr>
        <w:t>)</w:t>
      </w:r>
      <w:r w:rsidR="00B51A7B" w:rsidRPr="005C105E">
        <w:rPr>
          <w:sz w:val="22"/>
          <w:szCs w:val="22"/>
        </w:rPr>
        <w:t xml:space="preserve"> </w:t>
      </w:r>
      <w:r w:rsidR="00B51A7B">
        <w:rPr>
          <w:sz w:val="22"/>
          <w:szCs w:val="22"/>
        </w:rPr>
        <w:t xml:space="preserve">must be based on CPI increases/decreases </w:t>
      </w:r>
      <w:r w:rsidR="00B51A7B" w:rsidRPr="005C105E">
        <w:rPr>
          <w:sz w:val="22"/>
          <w:szCs w:val="22"/>
        </w:rPr>
        <w:t>from the prior year and made in writing 90 days prio</w:t>
      </w:r>
      <w:r w:rsidR="00B51A7B">
        <w:rPr>
          <w:sz w:val="22"/>
          <w:szCs w:val="22"/>
        </w:rPr>
        <w:t>r to expiration of the current</w:t>
      </w:r>
      <w:r w:rsidR="00B51A7B" w:rsidRPr="005C105E">
        <w:rPr>
          <w:sz w:val="22"/>
          <w:szCs w:val="22"/>
        </w:rPr>
        <w:t xml:space="preserve"> option term</w:t>
      </w:r>
      <w:r w:rsidR="00B51A7B">
        <w:rPr>
          <w:sz w:val="22"/>
          <w:szCs w:val="22"/>
        </w:rPr>
        <w:t>.</w:t>
      </w:r>
    </w:p>
    <w:p w:rsidR="00832358" w:rsidRPr="00193476" w:rsidRDefault="00832358" w:rsidP="00CD3528">
      <w:pPr>
        <w:ind w:left="-360"/>
        <w:rPr>
          <w:color w:val="000000" w:themeColor="text1"/>
        </w:rPr>
      </w:pPr>
    </w:p>
    <w:p w:rsidR="00C40C8B" w:rsidRPr="00A963AF" w:rsidRDefault="00EE0FCB" w:rsidP="00740A2D">
      <w:pPr>
        <w:pStyle w:val="ListParagraph"/>
        <w:numPr>
          <w:ilvl w:val="0"/>
          <w:numId w:val="18"/>
        </w:numPr>
        <w:spacing w:after="120"/>
        <w:ind w:left="2160" w:hanging="720"/>
        <w:rPr>
          <w:b/>
          <w:color w:val="000000" w:themeColor="text1"/>
        </w:rPr>
      </w:pPr>
      <w:r w:rsidRPr="00A963AF">
        <w:rPr>
          <w:b/>
          <w:color w:val="000000" w:themeColor="text1"/>
        </w:rPr>
        <w:t>Migration Service</w:t>
      </w:r>
      <w:r w:rsidR="00C324EF" w:rsidRPr="00A963AF">
        <w:rPr>
          <w:b/>
          <w:color w:val="000000" w:themeColor="text1"/>
        </w:rPr>
        <w:t>s</w:t>
      </w:r>
      <w:r w:rsidR="00C40C8B" w:rsidRPr="00A963AF">
        <w:rPr>
          <w:b/>
          <w:color w:val="000000" w:themeColor="text1"/>
        </w:rPr>
        <w:t xml:space="preserve">: </w:t>
      </w:r>
    </w:p>
    <w:p w:rsidR="00A82D21" w:rsidRPr="00A963AF" w:rsidRDefault="00246470" w:rsidP="00740A2D">
      <w:pPr>
        <w:pStyle w:val="ListParagraph"/>
        <w:numPr>
          <w:ilvl w:val="0"/>
          <w:numId w:val="25"/>
        </w:numPr>
        <w:spacing w:after="120"/>
        <w:ind w:left="2880" w:hanging="720"/>
        <w:rPr>
          <w:color w:val="000000" w:themeColor="text1"/>
        </w:rPr>
      </w:pPr>
      <w:r w:rsidRPr="00A963AF">
        <w:rPr>
          <w:color w:val="000000" w:themeColor="text1"/>
        </w:rPr>
        <w:t>A detailed line item budget showing</w:t>
      </w:r>
      <w:r w:rsidR="00822D6B">
        <w:rPr>
          <w:color w:val="000000" w:themeColor="text1"/>
        </w:rPr>
        <w:t xml:space="preserve"> unit cost/rate, quantity, deliverable </w:t>
      </w:r>
      <w:r w:rsidRPr="00A963AF">
        <w:rPr>
          <w:color w:val="000000" w:themeColor="text1"/>
        </w:rPr>
        <w:t>cost</w:t>
      </w:r>
      <w:r w:rsidR="00822D6B">
        <w:rPr>
          <w:color w:val="000000" w:themeColor="text1"/>
        </w:rPr>
        <w:t xml:space="preserve"> and the not to exceed total cost</w:t>
      </w:r>
      <w:r w:rsidRPr="00A963AF">
        <w:rPr>
          <w:color w:val="000000" w:themeColor="text1"/>
        </w:rPr>
        <w:t xml:space="preserve"> of the proposed </w:t>
      </w:r>
      <w:r w:rsidR="00EE0FCB" w:rsidRPr="00A963AF">
        <w:rPr>
          <w:color w:val="000000" w:themeColor="text1"/>
        </w:rPr>
        <w:t>Migration S</w:t>
      </w:r>
      <w:r w:rsidRPr="00A963AF">
        <w:rPr>
          <w:color w:val="000000" w:themeColor="text1"/>
        </w:rPr>
        <w:t>er</w:t>
      </w:r>
      <w:r w:rsidR="00EE0FCB" w:rsidRPr="00A963AF">
        <w:rPr>
          <w:color w:val="000000" w:themeColor="text1"/>
        </w:rPr>
        <w:t>vice</w:t>
      </w:r>
      <w:r w:rsidR="00C324EF" w:rsidRPr="00A963AF">
        <w:rPr>
          <w:color w:val="000000" w:themeColor="text1"/>
        </w:rPr>
        <w:t>s</w:t>
      </w:r>
      <w:r w:rsidRPr="00A963AF">
        <w:rPr>
          <w:color w:val="000000" w:themeColor="text1"/>
        </w:rPr>
        <w:t xml:space="preserve">.  </w:t>
      </w:r>
    </w:p>
    <w:p w:rsidR="00A82D21" w:rsidRPr="00A963AF" w:rsidRDefault="00246470" w:rsidP="00740A2D">
      <w:pPr>
        <w:pStyle w:val="ListParagraph"/>
        <w:numPr>
          <w:ilvl w:val="0"/>
          <w:numId w:val="25"/>
        </w:numPr>
        <w:spacing w:after="120"/>
        <w:ind w:left="2880" w:hanging="720"/>
        <w:rPr>
          <w:color w:val="000000" w:themeColor="text1"/>
        </w:rPr>
      </w:pPr>
      <w:r w:rsidRPr="00A963AF">
        <w:rPr>
          <w:color w:val="000000" w:themeColor="text1"/>
        </w:rPr>
        <w:t>A full explanation of all budget line items in a narrative entitled “Budget Justification.”</w:t>
      </w:r>
    </w:p>
    <w:p w:rsidR="00A82D21" w:rsidRPr="00A963AF" w:rsidRDefault="00A82D21" w:rsidP="00740A2D">
      <w:pPr>
        <w:pStyle w:val="ListParagraph"/>
        <w:numPr>
          <w:ilvl w:val="0"/>
          <w:numId w:val="25"/>
        </w:numPr>
        <w:spacing w:after="240"/>
        <w:ind w:left="2880" w:hanging="720"/>
        <w:rPr>
          <w:color w:val="000000" w:themeColor="text1"/>
        </w:rPr>
      </w:pPr>
      <w:r w:rsidRPr="00A963AF">
        <w:rPr>
          <w:color w:val="000000" w:themeColor="text1"/>
        </w:rPr>
        <w:t xml:space="preserve">A Costing Matrix </w:t>
      </w:r>
      <w:r w:rsidR="002534F3" w:rsidRPr="00A963AF">
        <w:rPr>
          <w:color w:val="000000" w:themeColor="text1"/>
        </w:rPr>
        <w:t>(</w:t>
      </w:r>
      <w:r w:rsidR="0081741A">
        <w:rPr>
          <w:color w:val="000000" w:themeColor="text1"/>
        </w:rPr>
        <w:t>See t</w:t>
      </w:r>
      <w:r w:rsidR="0099575B">
        <w:rPr>
          <w:color w:val="000000" w:themeColor="text1"/>
        </w:rPr>
        <w:t>able below for example purposes only):</w:t>
      </w:r>
      <w:r w:rsidR="0099575B" w:rsidRPr="0099575B">
        <w:rPr>
          <w:b/>
          <w:color w:val="000000" w:themeColor="text1"/>
          <w:vertAlign w:val="superscript"/>
        </w:rPr>
        <w:t xml:space="preserve"> </w:t>
      </w:r>
    </w:p>
    <w:p w:rsidR="00203106" w:rsidRDefault="00203106" w:rsidP="00C12432">
      <w:pPr>
        <w:spacing w:after="60"/>
        <w:ind w:left="-180"/>
        <w:rPr>
          <w:b/>
          <w:color w:val="000000" w:themeColor="text1"/>
        </w:rPr>
      </w:pPr>
      <w:r w:rsidRPr="00334009">
        <w:rPr>
          <w:b/>
          <w:color w:val="000000" w:themeColor="text1"/>
        </w:rPr>
        <w:lastRenderedPageBreak/>
        <w:t>Migration Services</w:t>
      </w:r>
    </w:p>
    <w:tbl>
      <w:tblPr>
        <w:tblStyle w:val="TableGrid"/>
        <w:tblW w:w="9900" w:type="dxa"/>
        <w:tblInd w:w="-137" w:type="dxa"/>
        <w:tblLayout w:type="fixed"/>
        <w:tblCellMar>
          <w:left w:w="43" w:type="dxa"/>
          <w:right w:w="43" w:type="dxa"/>
        </w:tblCellMar>
        <w:tblLook w:val="04A0"/>
      </w:tblPr>
      <w:tblGrid>
        <w:gridCol w:w="450"/>
        <w:gridCol w:w="6554"/>
        <w:gridCol w:w="810"/>
        <w:gridCol w:w="736"/>
        <w:gridCol w:w="1350"/>
      </w:tblGrid>
      <w:tr w:rsidR="00C12432" w:rsidRPr="00960B05" w:rsidTr="00C12432">
        <w:trPr>
          <w:trHeight w:val="427"/>
        </w:trPr>
        <w:tc>
          <w:tcPr>
            <w:tcW w:w="450" w:type="dxa"/>
            <w:shd w:val="clear" w:color="auto" w:fill="D9D9D9" w:themeFill="background1" w:themeFillShade="D9"/>
            <w:vAlign w:val="center"/>
          </w:tcPr>
          <w:p w:rsidR="00C12432" w:rsidRPr="00960B05" w:rsidRDefault="00C12432" w:rsidP="00C12432">
            <w:pPr>
              <w:jc w:val="center"/>
              <w:rPr>
                <w:b/>
                <w:color w:val="000000" w:themeColor="text1"/>
              </w:rPr>
            </w:pPr>
            <w:r w:rsidRPr="00960B05">
              <w:rPr>
                <w:b/>
                <w:color w:val="000000" w:themeColor="text1"/>
              </w:rPr>
              <w:t>#</w:t>
            </w:r>
          </w:p>
        </w:tc>
        <w:tc>
          <w:tcPr>
            <w:tcW w:w="6554" w:type="dxa"/>
            <w:shd w:val="clear" w:color="auto" w:fill="D9D9D9" w:themeFill="background1" w:themeFillShade="D9"/>
            <w:vAlign w:val="center"/>
          </w:tcPr>
          <w:p w:rsidR="00C12432" w:rsidRPr="00960B05" w:rsidRDefault="00C12432" w:rsidP="00C12432">
            <w:pPr>
              <w:rPr>
                <w:b/>
                <w:color w:val="000000" w:themeColor="text1"/>
              </w:rPr>
            </w:pPr>
            <w:r>
              <w:rPr>
                <w:b/>
                <w:color w:val="000000" w:themeColor="text1"/>
              </w:rPr>
              <w:t xml:space="preserve"> </w:t>
            </w:r>
            <w:r w:rsidRPr="00960B05">
              <w:rPr>
                <w:b/>
                <w:color w:val="000000" w:themeColor="text1"/>
              </w:rPr>
              <w:t xml:space="preserve">Service </w:t>
            </w:r>
            <w:r>
              <w:rPr>
                <w:b/>
                <w:color w:val="000000" w:themeColor="text1"/>
              </w:rPr>
              <w:t xml:space="preserve">Deliverables </w:t>
            </w:r>
            <w:r w:rsidRPr="00960B05">
              <w:rPr>
                <w:b/>
                <w:color w:val="000000" w:themeColor="text1"/>
              </w:rPr>
              <w:t>Description</w:t>
            </w:r>
          </w:p>
        </w:tc>
        <w:tc>
          <w:tcPr>
            <w:tcW w:w="810" w:type="dxa"/>
            <w:shd w:val="clear" w:color="auto" w:fill="D9D9D9" w:themeFill="background1" w:themeFillShade="D9"/>
            <w:vAlign w:val="center"/>
          </w:tcPr>
          <w:p w:rsidR="00C12432" w:rsidRPr="00960B05" w:rsidRDefault="00C12432" w:rsidP="00C12432">
            <w:pPr>
              <w:jc w:val="center"/>
              <w:rPr>
                <w:b/>
                <w:color w:val="000000" w:themeColor="text1"/>
              </w:rPr>
            </w:pPr>
            <w:r>
              <w:rPr>
                <w:b/>
                <w:color w:val="000000" w:themeColor="text1"/>
              </w:rPr>
              <w:t>Unit Cost/ Rate</w:t>
            </w:r>
          </w:p>
        </w:tc>
        <w:tc>
          <w:tcPr>
            <w:tcW w:w="736" w:type="dxa"/>
            <w:shd w:val="clear" w:color="auto" w:fill="D9D9D9" w:themeFill="background1" w:themeFillShade="D9"/>
            <w:vAlign w:val="center"/>
          </w:tcPr>
          <w:p w:rsidR="00C12432" w:rsidRPr="00960B05" w:rsidRDefault="00C12432" w:rsidP="00C12432">
            <w:pPr>
              <w:jc w:val="center"/>
              <w:rPr>
                <w:b/>
                <w:color w:val="000000" w:themeColor="text1"/>
              </w:rPr>
            </w:pPr>
            <w:r>
              <w:rPr>
                <w:b/>
                <w:color w:val="000000" w:themeColor="text1"/>
              </w:rPr>
              <w:t>Qty</w:t>
            </w:r>
          </w:p>
        </w:tc>
        <w:tc>
          <w:tcPr>
            <w:tcW w:w="1350" w:type="dxa"/>
            <w:shd w:val="clear" w:color="auto" w:fill="D9D9D9" w:themeFill="background1" w:themeFillShade="D9"/>
            <w:vAlign w:val="center"/>
          </w:tcPr>
          <w:p w:rsidR="00C12432" w:rsidRPr="00960B05" w:rsidRDefault="00C12432" w:rsidP="00C12432">
            <w:pPr>
              <w:jc w:val="center"/>
              <w:rPr>
                <w:b/>
                <w:color w:val="000000" w:themeColor="text1"/>
              </w:rPr>
            </w:pPr>
            <w:r>
              <w:rPr>
                <w:b/>
                <w:color w:val="000000" w:themeColor="text1"/>
              </w:rPr>
              <w:t>Cost</w:t>
            </w: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1.</w:t>
            </w:r>
          </w:p>
        </w:tc>
        <w:tc>
          <w:tcPr>
            <w:tcW w:w="6554" w:type="dxa"/>
          </w:tcPr>
          <w:p w:rsidR="00C12432" w:rsidRPr="00960B05" w:rsidRDefault="00C12432" w:rsidP="00C12432">
            <w:pPr>
              <w:rPr>
                <w:color w:val="000000" w:themeColor="text1"/>
              </w:rPr>
            </w:pPr>
            <w:r w:rsidRPr="00960B05">
              <w:rPr>
                <w:color w:val="000000" w:themeColor="text1"/>
              </w:rPr>
              <w:t>Project plan that meets project timeline with identified resources</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2.</w:t>
            </w:r>
          </w:p>
        </w:tc>
        <w:tc>
          <w:tcPr>
            <w:tcW w:w="6554" w:type="dxa"/>
          </w:tcPr>
          <w:p w:rsidR="00C12432" w:rsidRPr="00960B05" w:rsidRDefault="00C12432" w:rsidP="00C12432">
            <w:pPr>
              <w:rPr>
                <w:color w:val="000000" w:themeColor="text1"/>
              </w:rPr>
            </w:pPr>
            <w:r w:rsidRPr="00960B05">
              <w:rPr>
                <w:color w:val="000000" w:themeColor="text1"/>
              </w:rPr>
              <w:t>URL setup</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3.</w:t>
            </w:r>
          </w:p>
        </w:tc>
        <w:tc>
          <w:tcPr>
            <w:tcW w:w="6554" w:type="dxa"/>
          </w:tcPr>
          <w:p w:rsidR="00C12432" w:rsidRPr="00960B05" w:rsidRDefault="00C12432" w:rsidP="00C12432">
            <w:pPr>
              <w:rPr>
                <w:color w:val="000000" w:themeColor="text1"/>
              </w:rPr>
            </w:pPr>
            <w:r w:rsidRPr="00960B05">
              <w:rPr>
                <w:color w:val="000000" w:themeColor="text1"/>
              </w:rPr>
              <w:t xml:space="preserve">Customized </w:t>
            </w:r>
            <w:r>
              <w:rPr>
                <w:color w:val="000000" w:themeColor="text1"/>
              </w:rPr>
              <w:t xml:space="preserve">user </w:t>
            </w:r>
            <w:r w:rsidRPr="00960B05">
              <w:rPr>
                <w:color w:val="000000" w:themeColor="text1"/>
              </w:rPr>
              <w:t xml:space="preserve">home </w:t>
            </w:r>
            <w:r>
              <w:rPr>
                <w:color w:val="000000" w:themeColor="text1"/>
              </w:rPr>
              <w:t xml:space="preserve">login </w:t>
            </w:r>
            <w:r w:rsidRPr="00960B05">
              <w:rPr>
                <w:color w:val="000000" w:themeColor="text1"/>
              </w:rPr>
              <w:t>screen with configurable features via Administrator</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7168AA" w:rsidTr="00C12432">
        <w:tc>
          <w:tcPr>
            <w:tcW w:w="450" w:type="dxa"/>
            <w:vAlign w:val="center"/>
          </w:tcPr>
          <w:p w:rsidR="00C12432" w:rsidRPr="007168AA" w:rsidRDefault="00C12432" w:rsidP="00C12432">
            <w:pPr>
              <w:spacing w:after="120"/>
              <w:jc w:val="center"/>
              <w:rPr>
                <w:color w:val="000000" w:themeColor="text1"/>
              </w:rPr>
            </w:pPr>
            <w:r w:rsidRPr="007168AA">
              <w:rPr>
                <w:color w:val="000000" w:themeColor="text1"/>
              </w:rPr>
              <w:t>4.</w:t>
            </w:r>
          </w:p>
        </w:tc>
        <w:tc>
          <w:tcPr>
            <w:tcW w:w="6554" w:type="dxa"/>
          </w:tcPr>
          <w:p w:rsidR="00C12432" w:rsidRPr="007168AA" w:rsidRDefault="004143CF" w:rsidP="00C12432">
            <w:pPr>
              <w:rPr>
                <w:color w:val="000000" w:themeColor="text1"/>
              </w:rPr>
            </w:pPr>
            <w:r w:rsidRPr="004143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19.7pt;margin-top:20.65pt;width:260.85pt;height:48.05pt;rotation:-1537978fd;z-index:251669504;mso-position-horizontal-relative:text;mso-position-vertical-relative:text" fillcolor="#f2f2f2 [3052]" strokecolor="#d8d8d8 [2732]">
                  <v:shadow on="t" color="#b2b2b2" opacity="52429f" offset="3pt"/>
                  <v:textpath style="font-family:&quot;Times New Roman&quot;;font-size:20pt;v-text-kern:t" trim="t" fitpath="t" string="EXAMPLE ONLY"/>
                </v:shape>
              </w:pict>
            </w:r>
            <w:r w:rsidR="00C12432" w:rsidRPr="007168AA">
              <w:rPr>
                <w:color w:val="000000" w:themeColor="text1"/>
              </w:rPr>
              <w:t xml:space="preserve">User setup. </w:t>
            </w:r>
            <w:r w:rsidR="00C12432" w:rsidRPr="007168AA">
              <w:t>Setup all users that currently exist in the WebEx solution.</w:t>
            </w:r>
          </w:p>
        </w:tc>
        <w:tc>
          <w:tcPr>
            <w:tcW w:w="810" w:type="dxa"/>
          </w:tcPr>
          <w:p w:rsidR="00C12432" w:rsidRPr="007168AA" w:rsidRDefault="00C12432" w:rsidP="00C12432">
            <w:pPr>
              <w:spacing w:after="120"/>
              <w:jc w:val="right"/>
              <w:rPr>
                <w:color w:val="000000" w:themeColor="text1"/>
              </w:rPr>
            </w:pPr>
          </w:p>
        </w:tc>
        <w:tc>
          <w:tcPr>
            <w:tcW w:w="736" w:type="dxa"/>
          </w:tcPr>
          <w:p w:rsidR="00C12432" w:rsidRPr="007168AA" w:rsidRDefault="00C12432" w:rsidP="00C12432">
            <w:pPr>
              <w:spacing w:after="120"/>
              <w:jc w:val="right"/>
              <w:rPr>
                <w:color w:val="000000" w:themeColor="text1"/>
              </w:rPr>
            </w:pPr>
          </w:p>
        </w:tc>
        <w:tc>
          <w:tcPr>
            <w:tcW w:w="1350" w:type="dxa"/>
          </w:tcPr>
          <w:p w:rsidR="00C12432" w:rsidRPr="007168AA"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5.</w:t>
            </w:r>
          </w:p>
        </w:tc>
        <w:tc>
          <w:tcPr>
            <w:tcW w:w="6554" w:type="dxa"/>
          </w:tcPr>
          <w:p w:rsidR="00C12432" w:rsidRPr="00960B05" w:rsidRDefault="00C12432" w:rsidP="00C12432">
            <w:pPr>
              <w:rPr>
                <w:color w:val="000000" w:themeColor="text1"/>
              </w:rPr>
            </w:pPr>
            <w:r>
              <w:rPr>
                <w:color w:val="000000" w:themeColor="text1"/>
              </w:rPr>
              <w:t>Setup of all user folders</w:t>
            </w:r>
            <w:r w:rsidRPr="00960B05">
              <w:rPr>
                <w:color w:val="000000" w:themeColor="text1"/>
              </w:rPr>
              <w:t xml:space="preserve"> with appropriate </w:t>
            </w:r>
            <w:r>
              <w:rPr>
                <w:color w:val="000000" w:themeColor="text1"/>
              </w:rPr>
              <w:t xml:space="preserve">access </w:t>
            </w:r>
            <w:r w:rsidRPr="00960B05">
              <w:rPr>
                <w:color w:val="000000" w:themeColor="text1"/>
              </w:rPr>
              <w:t>permissions</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6.</w:t>
            </w:r>
          </w:p>
        </w:tc>
        <w:tc>
          <w:tcPr>
            <w:tcW w:w="6554" w:type="dxa"/>
          </w:tcPr>
          <w:p w:rsidR="00C12432" w:rsidRDefault="00C12432" w:rsidP="00C12432">
            <w:pPr>
              <w:ind w:right="47"/>
              <w:rPr>
                <w:color w:val="000000" w:themeColor="text1"/>
              </w:rPr>
            </w:pPr>
            <w:r w:rsidRPr="00960B05">
              <w:rPr>
                <w:color w:val="000000" w:themeColor="text1"/>
              </w:rPr>
              <w:t>Import of docu</w:t>
            </w:r>
            <w:r>
              <w:rPr>
                <w:color w:val="000000" w:themeColor="text1"/>
              </w:rPr>
              <w:t>ments into appropriate folders [I</w:t>
            </w:r>
            <w:r w:rsidRPr="00960B05">
              <w:rPr>
                <w:color w:val="000000" w:themeColor="text1"/>
              </w:rPr>
              <w:t xml:space="preserve">terative for </w:t>
            </w:r>
            <w:r>
              <w:rPr>
                <w:color w:val="000000" w:themeColor="text1"/>
              </w:rPr>
              <w:t>User Acceptance Testing (</w:t>
            </w:r>
            <w:r w:rsidRPr="00960B05">
              <w:rPr>
                <w:color w:val="000000" w:themeColor="text1"/>
              </w:rPr>
              <w:t>UAT</w:t>
            </w:r>
            <w:r>
              <w:rPr>
                <w:color w:val="000000" w:themeColor="text1"/>
              </w:rPr>
              <w:t>)</w:t>
            </w:r>
            <w:r w:rsidRPr="00960B05">
              <w:rPr>
                <w:color w:val="000000" w:themeColor="text1"/>
              </w:rPr>
              <w:t xml:space="preserve"> and </w:t>
            </w:r>
            <w:r>
              <w:rPr>
                <w:color w:val="000000" w:themeColor="text1"/>
              </w:rPr>
              <w:t xml:space="preserve">Go-live] </w:t>
            </w:r>
          </w:p>
          <w:p w:rsidR="00C12432" w:rsidRPr="00960B05" w:rsidRDefault="00C12432" w:rsidP="00C12432">
            <w:pPr>
              <w:ind w:right="47"/>
              <w:rPr>
                <w:color w:val="000000" w:themeColor="text1"/>
              </w:rPr>
            </w:pPr>
            <w:r>
              <w:rPr>
                <w:color w:val="000000" w:themeColor="text1"/>
              </w:rPr>
              <w:t>(Target Due by Date: October 15, 2014)</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7.</w:t>
            </w:r>
          </w:p>
        </w:tc>
        <w:tc>
          <w:tcPr>
            <w:tcW w:w="6554" w:type="dxa"/>
          </w:tcPr>
          <w:p w:rsidR="00C12432" w:rsidRPr="00960B05" w:rsidRDefault="00C12432" w:rsidP="00C12432">
            <w:pPr>
              <w:rPr>
                <w:color w:val="000000" w:themeColor="text1"/>
              </w:rPr>
            </w:pPr>
            <w:r>
              <w:rPr>
                <w:color w:val="000000" w:themeColor="text1"/>
              </w:rPr>
              <w:t>User Acceptance Testing</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sidRPr="00960B05">
              <w:rPr>
                <w:color w:val="000000" w:themeColor="text1"/>
              </w:rPr>
              <w:t>8.</w:t>
            </w:r>
          </w:p>
        </w:tc>
        <w:tc>
          <w:tcPr>
            <w:tcW w:w="6554" w:type="dxa"/>
          </w:tcPr>
          <w:p w:rsidR="00C12432" w:rsidRDefault="00C12432" w:rsidP="00C12432">
            <w:pPr>
              <w:ind w:right="47"/>
              <w:rPr>
                <w:color w:val="000000" w:themeColor="text1"/>
              </w:rPr>
            </w:pPr>
            <w:r>
              <w:rPr>
                <w:color w:val="000000" w:themeColor="text1"/>
              </w:rPr>
              <w:t xml:space="preserve">Email communication to users with URL, User ID, and temporary password, Pre-Go-live or on Go-live date </w:t>
            </w:r>
          </w:p>
          <w:p w:rsidR="00C12432" w:rsidRPr="00960B05" w:rsidRDefault="00C12432" w:rsidP="00C12432">
            <w:pPr>
              <w:rPr>
                <w:color w:val="000000" w:themeColor="text1"/>
              </w:rPr>
            </w:pPr>
            <w:r w:rsidRPr="00F3009B">
              <w:rPr>
                <w:color w:val="000000" w:themeColor="text1"/>
              </w:rPr>
              <w:t>(</w:t>
            </w:r>
            <w:r>
              <w:rPr>
                <w:color w:val="000000" w:themeColor="text1"/>
              </w:rPr>
              <w:t>Target Due By Date:</w:t>
            </w:r>
            <w:r w:rsidRPr="00F3009B">
              <w:rPr>
                <w:color w:val="000000" w:themeColor="text1"/>
              </w:rPr>
              <w:t xml:space="preserve"> </w:t>
            </w:r>
            <w:r w:rsidRPr="00F3009B">
              <w:t>November 15, 2014</w:t>
            </w:r>
            <w:r w:rsidRPr="00F3009B">
              <w:rPr>
                <w:color w:val="000000" w:themeColor="text1"/>
              </w:rPr>
              <w:t>).</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Pr="00960B05" w:rsidRDefault="00C12432" w:rsidP="00C12432">
            <w:pPr>
              <w:spacing w:after="120"/>
              <w:jc w:val="center"/>
              <w:rPr>
                <w:color w:val="000000" w:themeColor="text1"/>
              </w:rPr>
            </w:pPr>
            <w:r>
              <w:rPr>
                <w:color w:val="000000" w:themeColor="text1"/>
              </w:rPr>
              <w:t>9.</w:t>
            </w:r>
          </w:p>
        </w:tc>
        <w:tc>
          <w:tcPr>
            <w:tcW w:w="6554" w:type="dxa"/>
          </w:tcPr>
          <w:p w:rsidR="00C12432" w:rsidRPr="00960B05" w:rsidRDefault="00C12432" w:rsidP="00C12432">
            <w:pPr>
              <w:rPr>
                <w:color w:val="000000" w:themeColor="text1"/>
              </w:rPr>
            </w:pPr>
            <w:r>
              <w:rPr>
                <w:color w:val="000000" w:themeColor="text1"/>
              </w:rPr>
              <w:t>Go-live support</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Default="00C12432" w:rsidP="00C12432">
            <w:pPr>
              <w:spacing w:after="120"/>
              <w:jc w:val="center"/>
              <w:rPr>
                <w:color w:val="000000" w:themeColor="text1"/>
              </w:rPr>
            </w:pPr>
            <w:r>
              <w:rPr>
                <w:color w:val="000000" w:themeColor="text1"/>
              </w:rPr>
              <w:t>10.</w:t>
            </w:r>
          </w:p>
        </w:tc>
        <w:tc>
          <w:tcPr>
            <w:tcW w:w="6554" w:type="dxa"/>
          </w:tcPr>
          <w:p w:rsidR="00C12432" w:rsidRPr="00960B05" w:rsidRDefault="00C12432" w:rsidP="00C12432">
            <w:pPr>
              <w:rPr>
                <w:color w:val="000000" w:themeColor="text1"/>
              </w:rPr>
            </w:pPr>
            <w:r>
              <w:rPr>
                <w:color w:val="000000" w:themeColor="text1"/>
              </w:rPr>
              <w:t>Go-live Administrator turnover and training</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Default="00C12432" w:rsidP="00C12432">
            <w:pPr>
              <w:spacing w:after="120"/>
              <w:jc w:val="center"/>
              <w:rPr>
                <w:color w:val="000000" w:themeColor="text1"/>
              </w:rPr>
            </w:pPr>
            <w:r>
              <w:rPr>
                <w:color w:val="000000" w:themeColor="text1"/>
              </w:rPr>
              <w:t>11.</w:t>
            </w:r>
          </w:p>
        </w:tc>
        <w:tc>
          <w:tcPr>
            <w:tcW w:w="6554" w:type="dxa"/>
          </w:tcPr>
          <w:p w:rsidR="00C12432" w:rsidRPr="00960B05" w:rsidRDefault="00C12432" w:rsidP="00C12432">
            <w:pPr>
              <w:rPr>
                <w:color w:val="000000" w:themeColor="text1"/>
              </w:rPr>
            </w:pPr>
            <w:r>
              <w:rPr>
                <w:color w:val="000000" w:themeColor="text1"/>
              </w:rPr>
              <w:t>Gold copy of WebEx data at point of Go-live</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C12432">
        <w:tc>
          <w:tcPr>
            <w:tcW w:w="450" w:type="dxa"/>
            <w:vAlign w:val="center"/>
          </w:tcPr>
          <w:p w:rsidR="00C12432" w:rsidRDefault="00C12432" w:rsidP="00C12432">
            <w:pPr>
              <w:spacing w:after="120"/>
              <w:jc w:val="center"/>
              <w:rPr>
                <w:color w:val="000000" w:themeColor="text1"/>
              </w:rPr>
            </w:pPr>
            <w:r>
              <w:rPr>
                <w:color w:val="000000" w:themeColor="text1"/>
              </w:rPr>
              <w:t>12.</w:t>
            </w:r>
          </w:p>
        </w:tc>
        <w:tc>
          <w:tcPr>
            <w:tcW w:w="6554" w:type="dxa"/>
          </w:tcPr>
          <w:p w:rsidR="00E2086C" w:rsidRDefault="00E2086C" w:rsidP="00E2086C">
            <w:pPr>
              <w:rPr>
                <w:color w:val="000000" w:themeColor="text1"/>
              </w:rPr>
            </w:pPr>
            <w:r>
              <w:rPr>
                <w:color w:val="000000" w:themeColor="text1"/>
              </w:rPr>
              <w:t>Migration Services Complete</w:t>
            </w:r>
          </w:p>
          <w:p w:rsidR="00C12432" w:rsidRDefault="00E2086C" w:rsidP="00E2086C">
            <w:pPr>
              <w:rPr>
                <w:color w:val="000000" w:themeColor="text1"/>
              </w:rPr>
            </w:pPr>
            <w:r>
              <w:rPr>
                <w:color w:val="000000" w:themeColor="text1"/>
              </w:rPr>
              <w:t>(Target Due by Date:  December 15, 2014)</w:t>
            </w:r>
          </w:p>
        </w:tc>
        <w:tc>
          <w:tcPr>
            <w:tcW w:w="810" w:type="dxa"/>
          </w:tcPr>
          <w:p w:rsidR="00C12432" w:rsidRPr="00960B05" w:rsidRDefault="00C12432" w:rsidP="00C12432">
            <w:pPr>
              <w:spacing w:after="120"/>
              <w:jc w:val="right"/>
              <w:rPr>
                <w:color w:val="000000" w:themeColor="text1"/>
              </w:rPr>
            </w:pPr>
          </w:p>
        </w:tc>
        <w:tc>
          <w:tcPr>
            <w:tcW w:w="736" w:type="dxa"/>
          </w:tcPr>
          <w:p w:rsidR="00C12432" w:rsidRPr="00960B05" w:rsidRDefault="00C12432" w:rsidP="00C12432">
            <w:pPr>
              <w:spacing w:after="120"/>
              <w:jc w:val="right"/>
              <w:rPr>
                <w:color w:val="000000" w:themeColor="text1"/>
              </w:rPr>
            </w:pPr>
          </w:p>
        </w:tc>
        <w:tc>
          <w:tcPr>
            <w:tcW w:w="1350" w:type="dxa"/>
          </w:tcPr>
          <w:p w:rsidR="00C12432" w:rsidRPr="00960B05" w:rsidRDefault="00C12432" w:rsidP="00C12432">
            <w:pPr>
              <w:spacing w:after="120"/>
              <w:jc w:val="right"/>
              <w:rPr>
                <w:color w:val="000000" w:themeColor="text1"/>
              </w:rPr>
            </w:pPr>
          </w:p>
        </w:tc>
      </w:tr>
      <w:tr w:rsidR="00C12432" w:rsidRPr="00960B05" w:rsidTr="00E93DA8">
        <w:trPr>
          <w:trHeight w:val="607"/>
        </w:trPr>
        <w:tc>
          <w:tcPr>
            <w:tcW w:w="450" w:type="dxa"/>
            <w:vAlign w:val="center"/>
          </w:tcPr>
          <w:p w:rsidR="00C12432" w:rsidRPr="00960B05" w:rsidRDefault="00C12432" w:rsidP="00C12432">
            <w:pPr>
              <w:spacing w:after="120"/>
              <w:jc w:val="center"/>
              <w:rPr>
                <w:color w:val="000000" w:themeColor="text1"/>
              </w:rPr>
            </w:pPr>
          </w:p>
        </w:tc>
        <w:tc>
          <w:tcPr>
            <w:tcW w:w="8100" w:type="dxa"/>
            <w:gridSpan w:val="3"/>
            <w:vAlign w:val="center"/>
          </w:tcPr>
          <w:p w:rsidR="00C12432" w:rsidRPr="00960B05" w:rsidRDefault="00C12432" w:rsidP="00C12432">
            <w:pPr>
              <w:ind w:right="144"/>
              <w:jc w:val="right"/>
              <w:rPr>
                <w:color w:val="000000" w:themeColor="text1"/>
              </w:rPr>
            </w:pPr>
            <w:r w:rsidRPr="00960B05">
              <w:rPr>
                <w:b/>
                <w:color w:val="000000" w:themeColor="text1"/>
              </w:rPr>
              <w:t>Not to Exceed Total</w:t>
            </w:r>
          </w:p>
        </w:tc>
        <w:tc>
          <w:tcPr>
            <w:tcW w:w="1350" w:type="dxa"/>
          </w:tcPr>
          <w:p w:rsidR="00C12432" w:rsidRPr="00960B05" w:rsidRDefault="00C12432" w:rsidP="00C12432">
            <w:pPr>
              <w:spacing w:after="120"/>
              <w:jc w:val="right"/>
              <w:rPr>
                <w:color w:val="000000" w:themeColor="text1"/>
              </w:rPr>
            </w:pPr>
          </w:p>
        </w:tc>
      </w:tr>
    </w:tbl>
    <w:p w:rsidR="00C12432" w:rsidRPr="00334009" w:rsidRDefault="00C12432" w:rsidP="002534F3">
      <w:pPr>
        <w:spacing w:after="60"/>
        <w:ind w:left="-360"/>
        <w:rPr>
          <w:b/>
          <w:color w:val="000000" w:themeColor="text1"/>
        </w:rPr>
      </w:pPr>
    </w:p>
    <w:p w:rsidR="00246470" w:rsidRPr="004259FF" w:rsidRDefault="005F5C25" w:rsidP="00A82D21">
      <w:pPr>
        <w:pStyle w:val="ListParagraph"/>
        <w:numPr>
          <w:ilvl w:val="0"/>
          <w:numId w:val="21"/>
        </w:numPr>
        <w:rPr>
          <w:color w:val="000000" w:themeColor="text1"/>
        </w:rPr>
      </w:pPr>
      <w:r w:rsidRPr="004259FF">
        <w:rPr>
          <w:color w:val="000000" w:themeColor="text1"/>
        </w:rPr>
        <w:t>A “not to exceed” total for all work and expenses payable under the contract, if awarded.</w:t>
      </w:r>
    </w:p>
    <w:p w:rsidR="005B04DF" w:rsidRDefault="005B04DF" w:rsidP="00595822">
      <w:pPr>
        <w:ind w:left="2160" w:hanging="720"/>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004319F5">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8E5E52" w:rsidP="00173CFE">
      <w:pPr>
        <w:keepNext/>
        <w:ind w:left="720" w:hanging="720"/>
        <w:rPr>
          <w:b/>
          <w:bCs/>
        </w:rPr>
      </w:pPr>
      <w:r>
        <w:rPr>
          <w:b/>
          <w:bCs/>
        </w:rPr>
        <w:t>8</w:t>
      </w:r>
      <w:r w:rsidR="00173CFE">
        <w:rPr>
          <w:b/>
          <w:bCs/>
        </w:rPr>
        <w:t>.0</w:t>
      </w:r>
      <w:r w:rsidR="00173CFE">
        <w:rPr>
          <w:b/>
          <w:bCs/>
        </w:rPr>
        <w:tab/>
      </w:r>
      <w:r w:rsidR="00173CFE" w:rsidRPr="006E4406">
        <w:rPr>
          <w:b/>
          <w:bCs/>
        </w:rPr>
        <w:t>OFFER PERIOD</w:t>
      </w:r>
    </w:p>
    <w:p w:rsidR="003F233E" w:rsidRDefault="003F233E" w:rsidP="00173CFE">
      <w:pPr>
        <w:keepNext/>
        <w:ind w:left="720" w:hanging="720"/>
        <w:rPr>
          <w:b/>
          <w:bCs/>
        </w:rPr>
      </w:pPr>
    </w:p>
    <w:p w:rsidR="00173CFE" w:rsidRDefault="00173CFE" w:rsidP="003F233E">
      <w:pPr>
        <w:pStyle w:val="ExhibitC2"/>
        <w:numPr>
          <w:ilvl w:val="0"/>
          <w:numId w:val="0"/>
        </w:numPr>
        <w:spacing w:after="120"/>
        <w:ind w:left="720"/>
      </w:pPr>
      <w:r w:rsidRPr="009D1BBC">
        <w:rPr>
          <w:color w:val="000000" w:themeColor="text1"/>
        </w:rPr>
        <w:t xml:space="preserve">A Proposer's proposal is an irrevocable offer for </w:t>
      </w:r>
      <w:r w:rsidRPr="00173CFE">
        <w:rPr>
          <w:color w:val="000000" w:themeColor="text1"/>
        </w:rPr>
        <w:t>ninety</w:t>
      </w:r>
      <w:r w:rsidRPr="000668E6">
        <w:rPr>
          <w:b/>
          <w:color w:val="000000" w:themeColor="text1"/>
        </w:rPr>
        <w:t xml:space="preserve"> (90) days </w:t>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rsidR="00722EF2">
        <w:t>Judicial Council</w:t>
      </w:r>
      <w:r w:rsidRPr="00FE488A">
        <w:t xml:space="preserve"> reserves the right to negotiate extensions to this period.</w:t>
      </w:r>
    </w:p>
    <w:p w:rsidR="003F233E" w:rsidRDefault="003F233E" w:rsidP="003F233E">
      <w:pPr>
        <w:pStyle w:val="ExhibitC2"/>
        <w:numPr>
          <w:ilvl w:val="0"/>
          <w:numId w:val="0"/>
        </w:numPr>
        <w:ind w:left="720"/>
      </w:pPr>
    </w:p>
    <w:p w:rsidR="00BD65B9" w:rsidRDefault="008E5E52" w:rsidP="00BD65B9">
      <w:pPr>
        <w:keepNext/>
        <w:ind w:left="720" w:hanging="720"/>
        <w:rPr>
          <w:b/>
          <w:bCs/>
        </w:rPr>
      </w:pPr>
      <w:r>
        <w:rPr>
          <w:b/>
          <w:bCs/>
        </w:rPr>
        <w:lastRenderedPageBreak/>
        <w:t>9</w:t>
      </w:r>
      <w:r w:rsidR="00173CFE">
        <w:rPr>
          <w:b/>
          <w:bCs/>
        </w:rPr>
        <w:t>.</w:t>
      </w:r>
      <w:r w:rsidR="00BD65B9">
        <w:rPr>
          <w:b/>
          <w:bCs/>
        </w:rPr>
        <w:t>0</w:t>
      </w:r>
      <w:r w:rsidR="00BD65B9">
        <w:rPr>
          <w:b/>
          <w:bCs/>
        </w:rPr>
        <w:tab/>
        <w:t>EVALUATION OF PROPOSALS</w:t>
      </w:r>
    </w:p>
    <w:p w:rsidR="00BD65B9" w:rsidRDefault="00BD65B9" w:rsidP="003F233E">
      <w:pPr>
        <w:keepNext/>
      </w:pPr>
    </w:p>
    <w:p w:rsidR="00626AC2" w:rsidRDefault="00626AC2" w:rsidP="00626AC2">
      <w:pPr>
        <w:keepNext/>
        <w:ind w:left="720"/>
      </w:pPr>
      <w:r>
        <w:t>The cost portion of proposals will be publicly opened at</w:t>
      </w:r>
      <w:r w:rsidR="002C1945">
        <w:t xml:space="preserve"> the date and time noted in Section 3.0 </w:t>
      </w:r>
      <w:r>
        <w:t>at</w:t>
      </w:r>
      <w:r w:rsidRPr="009F6F62">
        <w:rPr>
          <w:color w:val="0000FF"/>
        </w:rPr>
        <w:t xml:space="preserve"> </w:t>
      </w:r>
      <w:hyperlink r:id="rId12" w:history="1">
        <w:r w:rsidR="009F6F62" w:rsidRPr="007E6B9A">
          <w:rPr>
            <w:rStyle w:val="Hyperlink"/>
          </w:rPr>
          <w:t>http://www.courts.ca.gov/rfps.htm</w:t>
        </w:r>
      </w:hyperlink>
      <w:r w:rsidRPr="009F6F62">
        <w:t>.</w:t>
      </w:r>
      <w:r w:rsidR="009F6F62">
        <w:t xml:space="preserve"> </w:t>
      </w:r>
      <w:r>
        <w:t xml:space="preserve">  </w:t>
      </w:r>
    </w:p>
    <w:p w:rsidR="00626AC2" w:rsidRDefault="00626AC2" w:rsidP="00F95B39">
      <w:pPr>
        <w:widowControl w:val="0"/>
        <w:ind w:left="720"/>
      </w:pPr>
    </w:p>
    <w:p w:rsidR="00A91E6C" w:rsidRDefault="00A91E6C" w:rsidP="00A91E6C">
      <w:pPr>
        <w:ind w:left="720"/>
      </w:pPr>
      <w:r>
        <w:t>At the time proposals are opened, each proposal will be checked for the presence or absence of the required proposal contents.</w:t>
      </w:r>
    </w:p>
    <w:p w:rsidR="00A91E6C" w:rsidRDefault="00A91E6C" w:rsidP="00A91E6C">
      <w:pPr>
        <w:ind w:left="720"/>
      </w:pPr>
    </w:p>
    <w:p w:rsidR="00A91E6C" w:rsidRDefault="00A91E6C" w:rsidP="00A91E6C">
      <w:pPr>
        <w:ind w:left="720"/>
      </w:pPr>
      <w:r>
        <w:t>The Judicial Council will evaluate proposals on a 100-point scale using the criteria set forth in the Evaluation Criteria table.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FB0DB0" w:rsidRDefault="00F95B39" w:rsidP="00F95B39">
      <w:pPr>
        <w:widowControl w:val="0"/>
        <w:ind w:left="720"/>
      </w:pPr>
      <w:r>
        <w:t xml:space="preserve"> </w:t>
      </w:r>
    </w:p>
    <w:p w:rsidR="00993091" w:rsidRPr="007C5D81" w:rsidRDefault="00F95B39" w:rsidP="007C5D81">
      <w:pPr>
        <w:widowControl w:val="0"/>
        <w:ind w:left="720"/>
        <w:rPr>
          <w:color w:val="FF0000"/>
        </w:rPr>
      </w:pPr>
      <w:r w:rsidRPr="007C5D81">
        <w:rPr>
          <w:bCs/>
        </w:rPr>
        <w:t xml:space="preserve">If a contract will be awarded, the </w:t>
      </w:r>
      <w:r w:rsidR="00722EF2">
        <w:rPr>
          <w:bCs/>
        </w:rPr>
        <w:t>Judicial Council</w:t>
      </w:r>
      <w:r w:rsidR="000668E6">
        <w:rPr>
          <w:bCs/>
        </w:rPr>
        <w:t xml:space="preserve"> will post an </w:t>
      </w:r>
      <w:r w:rsidR="009F6F62" w:rsidRPr="000668E6">
        <w:rPr>
          <w:b/>
          <w:bCs/>
          <w:i/>
        </w:rPr>
        <w:t>Intent to A</w:t>
      </w:r>
      <w:r w:rsidRPr="000668E6">
        <w:rPr>
          <w:b/>
          <w:bCs/>
          <w:i/>
        </w:rPr>
        <w:t>ward</w:t>
      </w:r>
      <w:r w:rsidRPr="007C5D81">
        <w:rPr>
          <w:bCs/>
        </w:rPr>
        <w:t xml:space="preserve"> notice at </w:t>
      </w:r>
      <w:hyperlink r:id="rId13" w:history="1">
        <w:r w:rsidR="009F6F62" w:rsidRPr="007E6B9A">
          <w:rPr>
            <w:rStyle w:val="Hyperlink"/>
            <w:bCs/>
          </w:rPr>
          <w:t>http://www.courts.ca.gov/rfps.htm</w:t>
        </w:r>
      </w:hyperlink>
      <w:r w:rsidRPr="007C5D81">
        <w:rPr>
          <w:bCs/>
        </w:rPr>
        <w:t>.</w:t>
      </w:r>
      <w:r w:rsidR="009F6F62">
        <w:rPr>
          <w:bCs/>
        </w:rPr>
        <w:t xml:space="preserve"> </w:t>
      </w:r>
    </w:p>
    <w:p w:rsidR="00BD65B9" w:rsidRDefault="00BD65B9" w:rsidP="00BD65B9">
      <w:pPr>
        <w:widowControl w:val="0"/>
        <w:ind w:left="1440"/>
        <w:rPr>
          <w:bCs/>
        </w:rPr>
      </w:pPr>
    </w:p>
    <w:p w:rsidR="00656E2C" w:rsidRPr="00A91E6C" w:rsidRDefault="00A91E6C" w:rsidP="00A91E6C">
      <w:pPr>
        <w:widowControl w:val="0"/>
        <w:spacing w:after="120"/>
        <w:ind w:left="720"/>
        <w:rPr>
          <w:b/>
          <w:bCs/>
        </w:rPr>
      </w:pPr>
      <w:r w:rsidRPr="00A91E6C">
        <w:rPr>
          <w:b/>
          <w:bCs/>
        </w:rPr>
        <w:t>Evaluation Criteria</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2520"/>
        <w:gridCol w:w="1530"/>
      </w:tblGrid>
      <w:tr w:rsidR="003F233E" w:rsidRPr="000668E6" w:rsidTr="007F6BED">
        <w:trPr>
          <w:trHeight w:val="485"/>
          <w:tblHeader/>
        </w:trPr>
        <w:tc>
          <w:tcPr>
            <w:tcW w:w="4860" w:type="dxa"/>
            <w:shd w:val="clear" w:color="auto" w:fill="E6E6E6"/>
            <w:vAlign w:val="center"/>
          </w:tcPr>
          <w:p w:rsidR="003F233E" w:rsidRPr="000668E6" w:rsidRDefault="003F233E" w:rsidP="003F233E">
            <w:pPr>
              <w:widowControl w:val="0"/>
              <w:tabs>
                <w:tab w:val="left" w:pos="6354"/>
              </w:tabs>
              <w:ind w:right="-18"/>
              <w:rPr>
                <w:b/>
                <w:bCs/>
                <w:color w:val="000000" w:themeColor="text1"/>
              </w:rPr>
            </w:pPr>
            <w:r w:rsidRPr="000668E6">
              <w:rPr>
                <w:b/>
                <w:bCs/>
                <w:color w:val="000000" w:themeColor="text1"/>
              </w:rPr>
              <w:t>CRITERIA</w:t>
            </w:r>
          </w:p>
        </w:tc>
        <w:tc>
          <w:tcPr>
            <w:tcW w:w="2520" w:type="dxa"/>
            <w:shd w:val="clear" w:color="auto" w:fill="E6E6E6"/>
            <w:vAlign w:val="center"/>
          </w:tcPr>
          <w:p w:rsidR="003F233E" w:rsidRPr="000668E6" w:rsidRDefault="00EC6F52" w:rsidP="00EC6F52">
            <w:pPr>
              <w:widowControl w:val="0"/>
              <w:ind w:left="-108" w:right="-108"/>
              <w:jc w:val="center"/>
              <w:rPr>
                <w:rFonts w:ascii="Times New Roman Bold" w:hAnsi="Times New Roman Bold"/>
                <w:b/>
                <w:bCs/>
                <w:caps/>
                <w:color w:val="000000" w:themeColor="text1"/>
              </w:rPr>
            </w:pPr>
            <w:r w:rsidRPr="000668E6">
              <w:rPr>
                <w:rFonts w:ascii="Times New Roman Bold" w:hAnsi="Times New Roman Bold"/>
                <w:b/>
                <w:bCs/>
                <w:caps/>
                <w:color w:val="000000" w:themeColor="text1"/>
              </w:rPr>
              <w:t>REFERENCE</w:t>
            </w:r>
          </w:p>
        </w:tc>
        <w:tc>
          <w:tcPr>
            <w:tcW w:w="1530" w:type="dxa"/>
            <w:shd w:val="clear" w:color="auto" w:fill="E6E6E6"/>
            <w:vAlign w:val="center"/>
          </w:tcPr>
          <w:p w:rsidR="003F233E" w:rsidRPr="000668E6" w:rsidRDefault="003F233E" w:rsidP="00BA2200">
            <w:pPr>
              <w:widowControl w:val="0"/>
              <w:ind w:left="-108" w:right="-108"/>
              <w:jc w:val="center"/>
              <w:rPr>
                <w:b/>
                <w:bCs/>
                <w:color w:val="000000" w:themeColor="text1"/>
                <w:sz w:val="22"/>
                <w:szCs w:val="22"/>
              </w:rPr>
            </w:pPr>
            <w:r w:rsidRPr="000668E6">
              <w:rPr>
                <w:rFonts w:ascii="Times New Roman Bold" w:hAnsi="Times New Roman Bold"/>
                <w:b/>
                <w:bCs/>
                <w:caps/>
                <w:color w:val="000000" w:themeColor="text1"/>
              </w:rPr>
              <w:t>maximum number of points</w:t>
            </w:r>
          </w:p>
        </w:tc>
      </w:tr>
      <w:tr w:rsidR="003F233E" w:rsidRPr="000668E6" w:rsidTr="007F6BED">
        <w:trPr>
          <w:trHeight w:val="598"/>
        </w:trPr>
        <w:tc>
          <w:tcPr>
            <w:tcW w:w="4860" w:type="dxa"/>
            <w:vAlign w:val="center"/>
          </w:tcPr>
          <w:p w:rsidR="003F233E" w:rsidRPr="000668E6" w:rsidRDefault="003F233E" w:rsidP="00BA2200">
            <w:pPr>
              <w:widowControl w:val="0"/>
              <w:rPr>
                <w:bCs/>
                <w:color w:val="000000" w:themeColor="text1"/>
              </w:rPr>
            </w:pPr>
            <w:r w:rsidRPr="000668E6">
              <w:rPr>
                <w:color w:val="000000" w:themeColor="text1"/>
              </w:rPr>
              <w:t>Ability to meet Project requirements</w:t>
            </w:r>
          </w:p>
        </w:tc>
        <w:tc>
          <w:tcPr>
            <w:tcW w:w="2520" w:type="dxa"/>
            <w:vAlign w:val="center"/>
          </w:tcPr>
          <w:p w:rsidR="00656E2C" w:rsidRPr="000668E6" w:rsidRDefault="00F03FE9" w:rsidP="00EC6F52">
            <w:pPr>
              <w:widowControl w:val="0"/>
              <w:tabs>
                <w:tab w:val="left" w:pos="2178"/>
              </w:tabs>
              <w:rPr>
                <w:bCs/>
                <w:color w:val="000000" w:themeColor="text1"/>
              </w:rPr>
            </w:pPr>
            <w:r>
              <w:rPr>
                <w:bCs/>
                <w:color w:val="000000" w:themeColor="text1"/>
              </w:rPr>
              <w:t>2.1 and Attachment 7;</w:t>
            </w:r>
          </w:p>
          <w:p w:rsidR="00656E2C" w:rsidRPr="000668E6" w:rsidRDefault="00656E2C" w:rsidP="00EC6F52">
            <w:pPr>
              <w:widowControl w:val="0"/>
              <w:tabs>
                <w:tab w:val="left" w:pos="2178"/>
              </w:tabs>
              <w:rPr>
                <w:bCs/>
                <w:color w:val="000000" w:themeColor="text1"/>
              </w:rPr>
            </w:pPr>
            <w:r w:rsidRPr="000668E6">
              <w:rPr>
                <w:bCs/>
                <w:color w:val="000000" w:themeColor="text1"/>
              </w:rPr>
              <w:t>2.2;</w:t>
            </w:r>
          </w:p>
          <w:p w:rsidR="00656E2C" w:rsidRPr="000668E6" w:rsidRDefault="00656E2C" w:rsidP="00EC6F52">
            <w:pPr>
              <w:widowControl w:val="0"/>
              <w:tabs>
                <w:tab w:val="left" w:pos="2178"/>
              </w:tabs>
              <w:rPr>
                <w:bCs/>
                <w:color w:val="000000" w:themeColor="text1"/>
              </w:rPr>
            </w:pPr>
            <w:r w:rsidRPr="000668E6">
              <w:rPr>
                <w:bCs/>
                <w:color w:val="000000" w:themeColor="text1"/>
              </w:rPr>
              <w:t>2.3;</w:t>
            </w:r>
            <w:r w:rsidR="00A37546">
              <w:rPr>
                <w:bCs/>
                <w:color w:val="000000" w:themeColor="text1"/>
              </w:rPr>
              <w:t xml:space="preserve"> and</w:t>
            </w:r>
          </w:p>
          <w:p w:rsidR="003F233E" w:rsidRPr="000668E6" w:rsidRDefault="00656E2C" w:rsidP="00EC6F52">
            <w:pPr>
              <w:widowControl w:val="0"/>
              <w:tabs>
                <w:tab w:val="left" w:pos="2178"/>
              </w:tabs>
              <w:rPr>
                <w:bCs/>
                <w:color w:val="000000" w:themeColor="text1"/>
              </w:rPr>
            </w:pPr>
            <w:r w:rsidRPr="000668E6">
              <w:rPr>
                <w:bCs/>
                <w:color w:val="000000" w:themeColor="text1"/>
              </w:rPr>
              <w:t>6.0</w:t>
            </w:r>
            <w:r w:rsidR="00B32CD4">
              <w:rPr>
                <w:bCs/>
                <w:color w:val="000000" w:themeColor="text1"/>
              </w:rPr>
              <w:t>;</w:t>
            </w:r>
            <w:r w:rsidR="00F03FE9">
              <w:rPr>
                <w:bCs/>
                <w:color w:val="000000" w:themeColor="text1"/>
              </w:rPr>
              <w:t xml:space="preserve"> </w:t>
            </w:r>
          </w:p>
        </w:tc>
        <w:tc>
          <w:tcPr>
            <w:tcW w:w="1530" w:type="dxa"/>
            <w:vAlign w:val="center"/>
          </w:tcPr>
          <w:p w:rsidR="003F233E" w:rsidRPr="000668E6" w:rsidRDefault="007F6BED" w:rsidP="00BA2200">
            <w:pPr>
              <w:widowControl w:val="0"/>
              <w:tabs>
                <w:tab w:val="left" w:pos="2178"/>
              </w:tabs>
              <w:jc w:val="center"/>
              <w:rPr>
                <w:bCs/>
                <w:color w:val="000000" w:themeColor="text1"/>
              </w:rPr>
            </w:pPr>
            <w:r>
              <w:rPr>
                <w:bCs/>
                <w:color w:val="000000" w:themeColor="text1"/>
              </w:rPr>
              <w:t>15</w:t>
            </w:r>
          </w:p>
        </w:tc>
      </w:tr>
      <w:tr w:rsidR="003F233E" w:rsidRPr="000668E6" w:rsidTr="007F6BED">
        <w:trPr>
          <w:trHeight w:val="607"/>
        </w:trPr>
        <w:tc>
          <w:tcPr>
            <w:tcW w:w="4860" w:type="dxa"/>
            <w:vAlign w:val="center"/>
          </w:tcPr>
          <w:p w:rsidR="003F233E" w:rsidRPr="000668E6" w:rsidRDefault="003F233E" w:rsidP="00BA2200">
            <w:pPr>
              <w:widowControl w:val="0"/>
              <w:rPr>
                <w:bCs/>
                <w:color w:val="000000" w:themeColor="text1"/>
              </w:rPr>
            </w:pPr>
            <w:r w:rsidRPr="000668E6">
              <w:rPr>
                <w:color w:val="000000" w:themeColor="text1"/>
              </w:rPr>
              <w:t>Experience on similar assignments</w:t>
            </w:r>
          </w:p>
        </w:tc>
        <w:tc>
          <w:tcPr>
            <w:tcW w:w="2520" w:type="dxa"/>
            <w:vAlign w:val="center"/>
          </w:tcPr>
          <w:p w:rsidR="00656E2C" w:rsidRPr="000668E6" w:rsidRDefault="00656E2C" w:rsidP="00EC6F52">
            <w:pPr>
              <w:widowControl w:val="0"/>
              <w:tabs>
                <w:tab w:val="left" w:pos="2178"/>
              </w:tabs>
              <w:rPr>
                <w:bCs/>
                <w:color w:val="000000" w:themeColor="text1"/>
              </w:rPr>
            </w:pPr>
            <w:r w:rsidRPr="000668E6">
              <w:rPr>
                <w:bCs/>
                <w:color w:val="000000" w:themeColor="text1"/>
              </w:rPr>
              <w:t>7.1,</w:t>
            </w:r>
            <w:r w:rsidR="00FE21EB">
              <w:rPr>
                <w:bCs/>
                <w:color w:val="000000" w:themeColor="text1"/>
              </w:rPr>
              <w:t xml:space="preserve"> </w:t>
            </w:r>
            <w:r w:rsidRPr="000668E6">
              <w:rPr>
                <w:bCs/>
                <w:color w:val="000000" w:themeColor="text1"/>
              </w:rPr>
              <w:t>d; and</w:t>
            </w:r>
          </w:p>
          <w:p w:rsidR="003F233E" w:rsidRPr="000668E6" w:rsidRDefault="00656E2C" w:rsidP="00EC6F52">
            <w:pPr>
              <w:widowControl w:val="0"/>
              <w:tabs>
                <w:tab w:val="left" w:pos="2178"/>
              </w:tabs>
              <w:rPr>
                <w:bCs/>
                <w:color w:val="000000" w:themeColor="text1"/>
              </w:rPr>
            </w:pPr>
            <w:r w:rsidRPr="000668E6">
              <w:rPr>
                <w:bCs/>
                <w:color w:val="000000" w:themeColor="text1"/>
              </w:rPr>
              <w:t>7.1, f.</w:t>
            </w:r>
          </w:p>
        </w:tc>
        <w:tc>
          <w:tcPr>
            <w:tcW w:w="1530" w:type="dxa"/>
            <w:vAlign w:val="center"/>
          </w:tcPr>
          <w:p w:rsidR="003F233E" w:rsidRPr="000668E6" w:rsidRDefault="007F6BED" w:rsidP="00BA2200">
            <w:pPr>
              <w:widowControl w:val="0"/>
              <w:tabs>
                <w:tab w:val="left" w:pos="2178"/>
              </w:tabs>
              <w:jc w:val="center"/>
              <w:rPr>
                <w:bCs/>
                <w:color w:val="000000" w:themeColor="text1"/>
              </w:rPr>
            </w:pPr>
            <w:r>
              <w:rPr>
                <w:bCs/>
                <w:color w:val="000000" w:themeColor="text1"/>
              </w:rPr>
              <w:t>10</w:t>
            </w:r>
          </w:p>
        </w:tc>
      </w:tr>
      <w:tr w:rsidR="003F233E" w:rsidRPr="000668E6" w:rsidTr="007F6BED">
        <w:trPr>
          <w:trHeight w:val="539"/>
        </w:trPr>
        <w:tc>
          <w:tcPr>
            <w:tcW w:w="4860" w:type="dxa"/>
            <w:vAlign w:val="center"/>
          </w:tcPr>
          <w:p w:rsidR="003F233E" w:rsidRPr="000668E6" w:rsidRDefault="003F233E" w:rsidP="00BA2200">
            <w:pPr>
              <w:widowControl w:val="0"/>
              <w:ind w:right="576"/>
              <w:rPr>
                <w:bCs/>
                <w:color w:val="000000" w:themeColor="text1"/>
              </w:rPr>
            </w:pPr>
            <w:r w:rsidRPr="000668E6">
              <w:rPr>
                <w:color w:val="000000" w:themeColor="text1"/>
              </w:rPr>
              <w:t>Credentials of staff to be assigned to the project</w:t>
            </w:r>
          </w:p>
        </w:tc>
        <w:tc>
          <w:tcPr>
            <w:tcW w:w="2520" w:type="dxa"/>
            <w:vAlign w:val="center"/>
          </w:tcPr>
          <w:p w:rsidR="003F233E" w:rsidRPr="000668E6" w:rsidRDefault="00656E2C" w:rsidP="00EC6F52">
            <w:pPr>
              <w:widowControl w:val="0"/>
              <w:rPr>
                <w:bCs/>
                <w:color w:val="000000" w:themeColor="text1"/>
              </w:rPr>
            </w:pPr>
            <w:r w:rsidRPr="000668E6">
              <w:rPr>
                <w:bCs/>
                <w:color w:val="000000" w:themeColor="text1"/>
              </w:rPr>
              <w:t>7.1,</w:t>
            </w:r>
            <w:r w:rsidR="00FE21EB">
              <w:rPr>
                <w:bCs/>
                <w:color w:val="000000" w:themeColor="text1"/>
              </w:rPr>
              <w:t xml:space="preserve"> </w:t>
            </w:r>
            <w:r w:rsidRPr="000668E6">
              <w:rPr>
                <w:bCs/>
                <w:color w:val="000000" w:themeColor="text1"/>
              </w:rPr>
              <w:t>e.</w:t>
            </w:r>
          </w:p>
        </w:tc>
        <w:tc>
          <w:tcPr>
            <w:tcW w:w="1530" w:type="dxa"/>
            <w:vAlign w:val="center"/>
          </w:tcPr>
          <w:p w:rsidR="003F233E" w:rsidRPr="000668E6" w:rsidRDefault="003F233E" w:rsidP="00BA2200">
            <w:pPr>
              <w:widowControl w:val="0"/>
              <w:jc w:val="center"/>
              <w:rPr>
                <w:bCs/>
                <w:color w:val="000000" w:themeColor="text1"/>
              </w:rPr>
            </w:pPr>
            <w:r w:rsidRPr="000668E6">
              <w:rPr>
                <w:bCs/>
                <w:color w:val="000000" w:themeColor="text1"/>
              </w:rPr>
              <w:t>5</w:t>
            </w:r>
          </w:p>
        </w:tc>
      </w:tr>
      <w:tr w:rsidR="003F233E" w:rsidRPr="000668E6" w:rsidTr="007F6BED">
        <w:trPr>
          <w:trHeight w:val="539"/>
        </w:trPr>
        <w:tc>
          <w:tcPr>
            <w:tcW w:w="4860" w:type="dxa"/>
            <w:vAlign w:val="center"/>
          </w:tcPr>
          <w:p w:rsidR="003F233E" w:rsidRPr="000668E6" w:rsidRDefault="007F6BED" w:rsidP="007F6BED">
            <w:pPr>
              <w:widowControl w:val="0"/>
              <w:rPr>
                <w:color w:val="000000" w:themeColor="text1"/>
              </w:rPr>
            </w:pPr>
            <w:r>
              <w:rPr>
                <w:color w:val="000000" w:themeColor="text1"/>
              </w:rPr>
              <w:t>Acceptance of Contract  Terms and C</w:t>
            </w:r>
            <w:r w:rsidR="003F233E" w:rsidRPr="000668E6">
              <w:rPr>
                <w:color w:val="000000" w:themeColor="text1"/>
              </w:rPr>
              <w:t>onditions</w:t>
            </w:r>
          </w:p>
        </w:tc>
        <w:tc>
          <w:tcPr>
            <w:tcW w:w="2520" w:type="dxa"/>
            <w:vAlign w:val="center"/>
          </w:tcPr>
          <w:p w:rsidR="003F233E" w:rsidRPr="000668E6" w:rsidRDefault="00656E2C" w:rsidP="00EC6F52">
            <w:pPr>
              <w:widowControl w:val="0"/>
              <w:rPr>
                <w:bCs/>
                <w:color w:val="000000" w:themeColor="text1"/>
              </w:rPr>
            </w:pPr>
            <w:r w:rsidRPr="000668E6">
              <w:rPr>
                <w:bCs/>
                <w:color w:val="000000" w:themeColor="text1"/>
              </w:rPr>
              <w:t>7.1,</w:t>
            </w:r>
            <w:r w:rsidR="00FE21EB">
              <w:rPr>
                <w:bCs/>
                <w:color w:val="000000" w:themeColor="text1"/>
              </w:rPr>
              <w:t xml:space="preserve"> </w:t>
            </w:r>
            <w:r w:rsidRPr="000668E6">
              <w:rPr>
                <w:bCs/>
                <w:color w:val="000000" w:themeColor="text1"/>
              </w:rPr>
              <w:t>h;</w:t>
            </w:r>
            <w:r w:rsidR="000C777D">
              <w:rPr>
                <w:bCs/>
                <w:color w:val="000000" w:themeColor="text1"/>
              </w:rPr>
              <w:t xml:space="preserve"> and</w:t>
            </w:r>
          </w:p>
          <w:p w:rsidR="00656E2C" w:rsidRPr="000668E6" w:rsidRDefault="00656E2C" w:rsidP="00EC6F52">
            <w:pPr>
              <w:widowControl w:val="0"/>
              <w:rPr>
                <w:bCs/>
                <w:color w:val="000000" w:themeColor="text1"/>
              </w:rPr>
            </w:pPr>
            <w:r w:rsidRPr="000668E6">
              <w:rPr>
                <w:bCs/>
                <w:color w:val="000000" w:themeColor="text1"/>
              </w:rPr>
              <w:t>Attachment 3</w:t>
            </w:r>
          </w:p>
        </w:tc>
        <w:tc>
          <w:tcPr>
            <w:tcW w:w="1530" w:type="dxa"/>
            <w:vAlign w:val="center"/>
          </w:tcPr>
          <w:p w:rsidR="003F233E" w:rsidRPr="000668E6" w:rsidRDefault="007F6BED" w:rsidP="009F6F62">
            <w:pPr>
              <w:widowControl w:val="0"/>
              <w:jc w:val="center"/>
              <w:rPr>
                <w:bCs/>
                <w:color w:val="000000" w:themeColor="text1"/>
              </w:rPr>
            </w:pPr>
            <w:r>
              <w:rPr>
                <w:bCs/>
                <w:color w:val="000000" w:themeColor="text1"/>
              </w:rPr>
              <w:t>10</w:t>
            </w:r>
          </w:p>
        </w:tc>
      </w:tr>
      <w:tr w:rsidR="003F233E" w:rsidRPr="000668E6" w:rsidTr="007F6BED">
        <w:trPr>
          <w:trHeight w:val="520"/>
        </w:trPr>
        <w:tc>
          <w:tcPr>
            <w:tcW w:w="4860" w:type="dxa"/>
            <w:vAlign w:val="center"/>
          </w:tcPr>
          <w:p w:rsidR="003F233E" w:rsidRPr="000668E6" w:rsidRDefault="003F233E" w:rsidP="00BA2200">
            <w:pPr>
              <w:widowControl w:val="0"/>
              <w:rPr>
                <w:bCs/>
                <w:color w:val="000000" w:themeColor="text1"/>
              </w:rPr>
            </w:pPr>
            <w:r w:rsidRPr="000668E6">
              <w:rPr>
                <w:color w:val="000000" w:themeColor="text1"/>
              </w:rPr>
              <w:t>Ability to meet timing requirements to complete the project</w:t>
            </w:r>
          </w:p>
        </w:tc>
        <w:tc>
          <w:tcPr>
            <w:tcW w:w="2520" w:type="dxa"/>
            <w:vAlign w:val="center"/>
          </w:tcPr>
          <w:p w:rsidR="003F233E" w:rsidRPr="000668E6" w:rsidRDefault="00656E2C" w:rsidP="00EC6F52">
            <w:pPr>
              <w:widowControl w:val="0"/>
              <w:rPr>
                <w:bCs/>
                <w:color w:val="000000" w:themeColor="text1"/>
              </w:rPr>
            </w:pPr>
            <w:r w:rsidRPr="000668E6">
              <w:rPr>
                <w:bCs/>
                <w:color w:val="000000" w:themeColor="text1"/>
              </w:rPr>
              <w:t>1.</w:t>
            </w:r>
            <w:r w:rsidR="0047269D">
              <w:rPr>
                <w:bCs/>
                <w:color w:val="000000" w:themeColor="text1"/>
              </w:rPr>
              <w:t>1</w:t>
            </w:r>
            <w:r w:rsidRPr="000668E6">
              <w:rPr>
                <w:bCs/>
                <w:color w:val="000000" w:themeColor="text1"/>
              </w:rPr>
              <w:t>;</w:t>
            </w:r>
          </w:p>
          <w:p w:rsidR="00656E2C" w:rsidRPr="000668E6" w:rsidRDefault="00656E2C" w:rsidP="00EC6F52">
            <w:pPr>
              <w:widowControl w:val="0"/>
              <w:rPr>
                <w:bCs/>
                <w:color w:val="000000" w:themeColor="text1"/>
              </w:rPr>
            </w:pPr>
            <w:r w:rsidRPr="000668E6">
              <w:rPr>
                <w:bCs/>
                <w:color w:val="000000" w:themeColor="text1"/>
              </w:rPr>
              <w:t>3.0</w:t>
            </w:r>
            <w:r w:rsidR="00812106" w:rsidRPr="000668E6">
              <w:rPr>
                <w:bCs/>
                <w:color w:val="000000" w:themeColor="text1"/>
              </w:rPr>
              <w:t>;</w:t>
            </w:r>
            <w:r w:rsidR="000C777D">
              <w:rPr>
                <w:bCs/>
                <w:color w:val="000000" w:themeColor="text1"/>
              </w:rPr>
              <w:t xml:space="preserve"> and</w:t>
            </w:r>
          </w:p>
          <w:p w:rsidR="00812106" w:rsidRPr="000668E6" w:rsidRDefault="00812106" w:rsidP="00EC6F52">
            <w:pPr>
              <w:widowControl w:val="0"/>
              <w:rPr>
                <w:bCs/>
                <w:color w:val="000000" w:themeColor="text1"/>
              </w:rPr>
            </w:pPr>
            <w:r w:rsidRPr="000668E6">
              <w:rPr>
                <w:bCs/>
                <w:color w:val="000000" w:themeColor="text1"/>
              </w:rPr>
              <w:t>7.1,</w:t>
            </w:r>
            <w:r w:rsidR="00FE21EB">
              <w:rPr>
                <w:bCs/>
                <w:color w:val="000000" w:themeColor="text1"/>
              </w:rPr>
              <w:t xml:space="preserve"> </w:t>
            </w:r>
            <w:r w:rsidRPr="000668E6">
              <w:rPr>
                <w:bCs/>
                <w:color w:val="000000" w:themeColor="text1"/>
              </w:rPr>
              <w:t>g,</w:t>
            </w:r>
            <w:r w:rsidR="00FE21EB">
              <w:rPr>
                <w:bCs/>
                <w:color w:val="000000" w:themeColor="text1"/>
              </w:rPr>
              <w:t xml:space="preserve"> </w:t>
            </w:r>
            <w:r w:rsidR="00CA780A">
              <w:rPr>
                <w:bCs/>
                <w:color w:val="000000" w:themeColor="text1"/>
              </w:rPr>
              <w:t>i and ii</w:t>
            </w:r>
          </w:p>
        </w:tc>
        <w:tc>
          <w:tcPr>
            <w:tcW w:w="1530" w:type="dxa"/>
            <w:vAlign w:val="center"/>
          </w:tcPr>
          <w:p w:rsidR="003F233E" w:rsidRPr="000668E6" w:rsidRDefault="003F233E" w:rsidP="00BA2200">
            <w:pPr>
              <w:widowControl w:val="0"/>
              <w:jc w:val="center"/>
              <w:rPr>
                <w:bCs/>
                <w:color w:val="000000" w:themeColor="text1"/>
              </w:rPr>
            </w:pPr>
            <w:r w:rsidRPr="000668E6">
              <w:rPr>
                <w:bCs/>
                <w:color w:val="000000" w:themeColor="text1"/>
              </w:rPr>
              <w:t>10</w:t>
            </w:r>
          </w:p>
        </w:tc>
      </w:tr>
      <w:tr w:rsidR="003F233E" w:rsidRPr="000668E6" w:rsidTr="007F6BED">
        <w:trPr>
          <w:trHeight w:val="520"/>
        </w:trPr>
        <w:tc>
          <w:tcPr>
            <w:tcW w:w="4860" w:type="dxa"/>
            <w:vAlign w:val="center"/>
          </w:tcPr>
          <w:p w:rsidR="003F233E" w:rsidRPr="000668E6" w:rsidRDefault="003F233E" w:rsidP="003F233E">
            <w:pPr>
              <w:widowControl w:val="0"/>
              <w:rPr>
                <w:bCs/>
                <w:color w:val="000000" w:themeColor="text1"/>
              </w:rPr>
            </w:pPr>
            <w:r w:rsidRPr="000668E6">
              <w:rPr>
                <w:color w:val="000000" w:themeColor="text1"/>
              </w:rPr>
              <w:t xml:space="preserve">Cost </w:t>
            </w:r>
          </w:p>
        </w:tc>
        <w:tc>
          <w:tcPr>
            <w:tcW w:w="2520" w:type="dxa"/>
            <w:vAlign w:val="center"/>
          </w:tcPr>
          <w:p w:rsidR="003F233E" w:rsidRPr="000668E6" w:rsidRDefault="00812106" w:rsidP="00EC6F52">
            <w:pPr>
              <w:widowControl w:val="0"/>
              <w:rPr>
                <w:bCs/>
                <w:color w:val="000000" w:themeColor="text1"/>
              </w:rPr>
            </w:pPr>
            <w:r w:rsidRPr="000668E6">
              <w:rPr>
                <w:bCs/>
                <w:color w:val="000000" w:themeColor="text1"/>
              </w:rPr>
              <w:t>5.0;</w:t>
            </w:r>
            <w:r w:rsidR="00844F7E">
              <w:rPr>
                <w:bCs/>
                <w:color w:val="000000" w:themeColor="text1"/>
              </w:rPr>
              <w:t xml:space="preserve"> </w:t>
            </w:r>
            <w:r w:rsidR="00036F38">
              <w:rPr>
                <w:bCs/>
                <w:color w:val="000000" w:themeColor="text1"/>
              </w:rPr>
              <w:t>and</w:t>
            </w:r>
          </w:p>
          <w:p w:rsidR="00812106" w:rsidRDefault="00FE21EB" w:rsidP="00EC6F52">
            <w:pPr>
              <w:widowControl w:val="0"/>
              <w:rPr>
                <w:bCs/>
                <w:color w:val="000000" w:themeColor="text1"/>
              </w:rPr>
            </w:pPr>
            <w:r>
              <w:rPr>
                <w:bCs/>
                <w:color w:val="000000" w:themeColor="text1"/>
              </w:rPr>
              <w:t>7.2</w:t>
            </w:r>
            <w:r w:rsidR="00812106" w:rsidRPr="000668E6">
              <w:rPr>
                <w:bCs/>
                <w:color w:val="000000" w:themeColor="text1"/>
              </w:rPr>
              <w:t>.</w:t>
            </w:r>
            <w:r w:rsidR="00A37546">
              <w:rPr>
                <w:bCs/>
                <w:color w:val="000000" w:themeColor="text1"/>
              </w:rPr>
              <w:t xml:space="preserve"> </w:t>
            </w:r>
          </w:p>
          <w:p w:rsidR="00FE21EB" w:rsidRPr="000668E6" w:rsidRDefault="00FE21EB" w:rsidP="00EC6F52">
            <w:pPr>
              <w:widowControl w:val="0"/>
              <w:rPr>
                <w:bCs/>
                <w:color w:val="000000" w:themeColor="text1"/>
              </w:rPr>
            </w:pPr>
          </w:p>
        </w:tc>
        <w:tc>
          <w:tcPr>
            <w:tcW w:w="1530" w:type="dxa"/>
            <w:vAlign w:val="center"/>
          </w:tcPr>
          <w:p w:rsidR="003F233E" w:rsidRPr="000668E6" w:rsidRDefault="003F233E" w:rsidP="003F233E">
            <w:pPr>
              <w:widowControl w:val="0"/>
              <w:jc w:val="center"/>
              <w:rPr>
                <w:bCs/>
                <w:color w:val="000000" w:themeColor="text1"/>
              </w:rPr>
            </w:pPr>
            <w:r w:rsidRPr="000668E6">
              <w:rPr>
                <w:bCs/>
                <w:color w:val="000000" w:themeColor="text1"/>
              </w:rPr>
              <w:t>50</w:t>
            </w:r>
          </w:p>
        </w:tc>
      </w:tr>
      <w:tr w:rsidR="003F233E" w:rsidRPr="000668E6" w:rsidTr="007F6BED">
        <w:trPr>
          <w:trHeight w:val="520"/>
        </w:trPr>
        <w:tc>
          <w:tcPr>
            <w:tcW w:w="4860" w:type="dxa"/>
            <w:vAlign w:val="center"/>
          </w:tcPr>
          <w:p w:rsidR="003F233E" w:rsidRPr="000668E6" w:rsidRDefault="003F233E" w:rsidP="003F233E">
            <w:pPr>
              <w:widowControl w:val="0"/>
              <w:ind w:right="192"/>
              <w:jc w:val="right"/>
              <w:rPr>
                <w:color w:val="000000" w:themeColor="text1"/>
              </w:rPr>
            </w:pPr>
          </w:p>
        </w:tc>
        <w:tc>
          <w:tcPr>
            <w:tcW w:w="2520" w:type="dxa"/>
            <w:vAlign w:val="center"/>
          </w:tcPr>
          <w:p w:rsidR="003F233E" w:rsidRPr="00A37546" w:rsidRDefault="003F233E" w:rsidP="00A37546">
            <w:pPr>
              <w:widowControl w:val="0"/>
              <w:ind w:right="192"/>
              <w:jc w:val="right"/>
              <w:rPr>
                <w:b/>
                <w:color w:val="000000" w:themeColor="text1"/>
              </w:rPr>
            </w:pPr>
            <w:r w:rsidRPr="00A37546">
              <w:rPr>
                <w:b/>
                <w:color w:val="000000" w:themeColor="text1"/>
              </w:rPr>
              <w:t>Total</w:t>
            </w:r>
            <w:r w:rsidR="00036F38">
              <w:rPr>
                <w:b/>
                <w:color w:val="000000" w:themeColor="text1"/>
              </w:rPr>
              <w:t xml:space="preserve"> Points</w:t>
            </w:r>
          </w:p>
        </w:tc>
        <w:tc>
          <w:tcPr>
            <w:tcW w:w="1530" w:type="dxa"/>
            <w:vAlign w:val="center"/>
          </w:tcPr>
          <w:p w:rsidR="003F233E" w:rsidRPr="00A37546" w:rsidRDefault="003F233E" w:rsidP="003F233E">
            <w:pPr>
              <w:widowControl w:val="0"/>
              <w:jc w:val="center"/>
              <w:rPr>
                <w:b/>
                <w:bCs/>
                <w:color w:val="000000" w:themeColor="text1"/>
              </w:rPr>
            </w:pPr>
            <w:r w:rsidRPr="00A37546">
              <w:rPr>
                <w:b/>
                <w:bCs/>
                <w:color w:val="000000" w:themeColor="text1"/>
              </w:rPr>
              <w:t>100</w:t>
            </w:r>
          </w:p>
        </w:tc>
      </w:tr>
    </w:tbl>
    <w:p w:rsidR="00C37FF7" w:rsidRDefault="00C37FF7"/>
    <w:p w:rsidR="003F233E" w:rsidRDefault="003F233E"/>
    <w:p w:rsidR="006562BF" w:rsidRPr="005E0EE1" w:rsidRDefault="00512CCE" w:rsidP="006562BF">
      <w:pPr>
        <w:widowControl w:val="0"/>
        <w:ind w:left="720" w:hanging="720"/>
        <w:rPr>
          <w:b/>
          <w:bCs/>
        </w:rPr>
      </w:pPr>
      <w:r>
        <w:rPr>
          <w:b/>
          <w:bCs/>
        </w:rPr>
        <w:t>1</w:t>
      </w:r>
      <w:r w:rsidR="008E5E52">
        <w:rPr>
          <w:b/>
          <w:bCs/>
        </w:rPr>
        <w:t>0</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3F233E" w:rsidRDefault="006562BF" w:rsidP="00A66B5A">
      <w:pPr>
        <w:widowControl w:val="0"/>
        <w:ind w:left="720"/>
      </w:pPr>
      <w:r>
        <w:t xml:space="preserve">The </w:t>
      </w:r>
      <w:r w:rsidR="00722EF2">
        <w:t>Judicial Co</w:t>
      </w:r>
      <w:r w:rsidR="00722EF2" w:rsidRPr="00BE08AE">
        <w:t>unci</w:t>
      </w:r>
      <w:r w:rsidR="00722EF2" w:rsidRPr="003F233E">
        <w:t>l</w:t>
      </w:r>
      <w:r w:rsidRPr="00BE08AE">
        <w:t xml:space="preserve"> </w:t>
      </w:r>
      <w:r w:rsidR="00BE08AE" w:rsidRPr="003F233E">
        <w:rPr>
          <w:b/>
          <w:color w:val="000000" w:themeColor="text1"/>
        </w:rPr>
        <w:t>will</w:t>
      </w:r>
      <w:r w:rsidRPr="003F233E">
        <w:rPr>
          <w:b/>
          <w:color w:val="000000" w:themeColor="text1"/>
        </w:rPr>
        <w:t xml:space="preserve"> conduct interviews</w:t>
      </w:r>
      <w:r w:rsidRPr="003F233E">
        <w:rPr>
          <w:color w:val="000000" w:themeColor="text1"/>
        </w:rPr>
        <w:t xml:space="preserve"> </w:t>
      </w:r>
      <w:r w:rsidRPr="00BE08AE">
        <w:t xml:space="preserve">with </w:t>
      </w:r>
      <w:r w:rsidR="00AD59DB" w:rsidRPr="00BE08AE">
        <w:t>Proposers</w:t>
      </w:r>
      <w:r w:rsidRPr="00BE08AE">
        <w:t xml:space="preserve"> to clarify aspects set forth in the</w:t>
      </w:r>
      <w:r w:rsidR="00AD59DB" w:rsidRPr="00BE08AE">
        <w:t>ir proposals</w:t>
      </w:r>
      <w:r w:rsidR="002E543F" w:rsidRPr="00BE08AE">
        <w:t xml:space="preserve"> or </w:t>
      </w:r>
      <w:r w:rsidR="002E543F" w:rsidRPr="00BE08AE">
        <w:rPr>
          <w:color w:val="000000"/>
        </w:rPr>
        <w:t>to assist in finalizing the ranking of top-ranked proposals</w:t>
      </w:r>
      <w:r w:rsidR="002E543F" w:rsidRPr="00BE08AE">
        <w:t xml:space="preserve">.  </w:t>
      </w:r>
      <w:r w:rsidR="00CE36CF" w:rsidRPr="00BE08AE">
        <w:t xml:space="preserve">The </w:t>
      </w:r>
      <w:r w:rsidR="00CE36CF" w:rsidRPr="00BE08AE">
        <w:lastRenderedPageBreak/>
        <w:t>interview process</w:t>
      </w:r>
      <w:r w:rsidR="00CE36CF" w:rsidRPr="003F233E">
        <w:rPr>
          <w:b/>
        </w:rPr>
        <w:t xml:space="preserve"> </w:t>
      </w:r>
      <w:r w:rsidR="00BE08AE" w:rsidRPr="003F233E">
        <w:rPr>
          <w:b/>
          <w:color w:val="000000" w:themeColor="text1"/>
        </w:rPr>
        <w:t>will</w:t>
      </w:r>
      <w:r w:rsidR="00CE36CF" w:rsidRPr="003F233E">
        <w:rPr>
          <w:b/>
          <w:color w:val="000000" w:themeColor="text1"/>
        </w:rPr>
        <w:t xml:space="preserve"> require a demonstration</w:t>
      </w:r>
      <w:r w:rsidR="0029196A" w:rsidRPr="00BE08AE">
        <w:t>.  The in</w:t>
      </w:r>
      <w:r w:rsidR="0029196A">
        <w:t>terview may also require a demonstration</w:t>
      </w:r>
      <w:r w:rsidR="00CE36CF" w:rsidRPr="00CE36CF">
        <w:t xml:space="preserve"> of equivalence if a brand name is included in the specifications.  </w:t>
      </w:r>
    </w:p>
    <w:p w:rsidR="003F233E" w:rsidRDefault="003F233E" w:rsidP="00A66B5A">
      <w:pPr>
        <w:widowControl w:val="0"/>
        <w:ind w:left="720"/>
      </w:pPr>
    </w:p>
    <w:p w:rsidR="000668E6" w:rsidRDefault="003F233E" w:rsidP="00A66B5A">
      <w:pPr>
        <w:widowControl w:val="0"/>
        <w:ind w:left="720"/>
        <w:rPr>
          <w:color w:val="000000" w:themeColor="text1"/>
        </w:rPr>
      </w:pPr>
      <w:r w:rsidRPr="000668E6">
        <w:rPr>
          <w:b/>
          <w:color w:val="000000" w:themeColor="text1"/>
        </w:rPr>
        <w:t>Note:  I</w:t>
      </w:r>
      <w:r w:rsidR="002E543F" w:rsidRPr="000668E6">
        <w:rPr>
          <w:b/>
          <w:color w:val="000000" w:themeColor="text1"/>
        </w:rPr>
        <w:t>nterviews</w:t>
      </w:r>
      <w:r w:rsidRPr="000668E6">
        <w:rPr>
          <w:b/>
          <w:color w:val="000000" w:themeColor="text1"/>
        </w:rPr>
        <w:t xml:space="preserve"> and demonstrations may be conducted in person, </w:t>
      </w:r>
      <w:r w:rsidR="002E543F" w:rsidRPr="000668E6">
        <w:rPr>
          <w:b/>
          <w:color w:val="000000" w:themeColor="text1"/>
        </w:rPr>
        <w:t>by phone</w:t>
      </w:r>
      <w:r w:rsidR="00EC6F52" w:rsidRPr="000668E6">
        <w:rPr>
          <w:b/>
          <w:color w:val="000000" w:themeColor="text1"/>
        </w:rPr>
        <w:t xml:space="preserve"> and/ or online via WebEx</w:t>
      </w:r>
      <w:r w:rsidR="002E543F" w:rsidRPr="000668E6">
        <w:rPr>
          <w:b/>
          <w:color w:val="000000" w:themeColor="text1"/>
        </w:rPr>
        <w:t xml:space="preserve">. </w:t>
      </w:r>
      <w:r w:rsidR="002E543F" w:rsidRPr="000668E6">
        <w:rPr>
          <w:color w:val="000000" w:themeColor="text1"/>
        </w:rPr>
        <w:t xml:space="preserve"> </w:t>
      </w:r>
    </w:p>
    <w:p w:rsidR="000668E6" w:rsidRDefault="000668E6" w:rsidP="00A66B5A">
      <w:pPr>
        <w:widowControl w:val="0"/>
        <w:ind w:left="720"/>
        <w:rPr>
          <w:color w:val="000000" w:themeColor="text1"/>
        </w:rPr>
      </w:pPr>
    </w:p>
    <w:p w:rsidR="006562BF" w:rsidRDefault="002E543F" w:rsidP="00A66B5A">
      <w:pPr>
        <w:widowControl w:val="0"/>
        <w:ind w:left="720"/>
        <w:rPr>
          <w:color w:val="FF0000"/>
        </w:rPr>
      </w:pPr>
      <w:r w:rsidRPr="000668E6">
        <w:rPr>
          <w:color w:val="000000" w:themeColor="text1"/>
        </w:rPr>
        <w:t xml:space="preserve">If conducted in person, </w:t>
      </w:r>
      <w:r w:rsidR="006562BF" w:rsidRPr="000668E6">
        <w:rPr>
          <w:color w:val="000000" w:themeColor="text1"/>
        </w:rPr>
        <w:t xml:space="preserve">interviews will likely be </w:t>
      </w:r>
      <w:r w:rsidR="00E00E57" w:rsidRPr="000668E6">
        <w:rPr>
          <w:color w:val="000000" w:themeColor="text1"/>
        </w:rPr>
        <w:t>held</w:t>
      </w:r>
      <w:r w:rsidR="006562BF" w:rsidRPr="000668E6">
        <w:rPr>
          <w:color w:val="000000" w:themeColor="text1"/>
        </w:rPr>
        <w:t xml:space="preserve"> at the</w:t>
      </w:r>
      <w:r w:rsidR="006562BF">
        <w:t xml:space="preserve"> </w:t>
      </w:r>
      <w:r w:rsidR="00722EF2">
        <w:t>Judicial Council</w:t>
      </w:r>
      <w:r w:rsidR="006562BF">
        <w:t xml:space="preserve">’s offices.  The </w:t>
      </w:r>
      <w:r w:rsidR="00722EF2">
        <w:t>Judicial Council</w:t>
      </w:r>
      <w:r w:rsidR="006562BF">
        <w:t xml:space="preserve"> will not reimburse </w:t>
      </w:r>
      <w:r w:rsidR="00A66B5A">
        <w:t>Proposers</w:t>
      </w:r>
      <w:r w:rsidR="006562BF">
        <w:t xml:space="preserve"> for any costs incurred in traveling to or from the interview location.  </w:t>
      </w:r>
      <w:r w:rsidR="006562BF" w:rsidRPr="005E0EE1">
        <w:t xml:space="preserve">The </w:t>
      </w:r>
      <w:r w:rsidR="00722EF2">
        <w:t>Judicial Council</w:t>
      </w:r>
      <w:r w:rsidR="006562BF" w:rsidRPr="005E0EE1">
        <w:t xml:space="preserve"> will notify</w:t>
      </w:r>
      <w:r w:rsidR="006562BF">
        <w:t xml:space="preserve"> eligible </w:t>
      </w:r>
      <w:r w:rsidR="00AD59DB">
        <w:t>P</w:t>
      </w:r>
      <w:r w:rsidR="006562BF">
        <w:t>roposers</w:t>
      </w:r>
      <w:r w:rsidR="006562BF" w:rsidRPr="005E0EE1">
        <w:t xml:space="preserve"> regarding interview arrangements</w:t>
      </w:r>
      <w:r w:rsidR="006562BF" w:rsidRPr="005E0EE1">
        <w:rPr>
          <w:color w:val="FF0000"/>
        </w:rPr>
        <w:t>.</w:t>
      </w:r>
    </w:p>
    <w:p w:rsidR="006562BF" w:rsidRDefault="006562BF" w:rsidP="006562BF">
      <w:pPr>
        <w:ind w:left="720"/>
        <w:rPr>
          <w:sz w:val="20"/>
          <w:szCs w:val="20"/>
        </w:rPr>
      </w:pPr>
    </w:p>
    <w:p w:rsidR="006562BF" w:rsidRPr="005E0EE1" w:rsidRDefault="00512CCE" w:rsidP="006562BF">
      <w:pPr>
        <w:keepNext/>
        <w:ind w:left="720" w:hanging="720"/>
        <w:rPr>
          <w:b/>
          <w:bCs/>
        </w:rPr>
      </w:pPr>
      <w:r>
        <w:rPr>
          <w:b/>
          <w:bCs/>
        </w:rPr>
        <w:t>1</w:t>
      </w:r>
      <w:r w:rsidR="008E5E52">
        <w:rPr>
          <w:b/>
          <w:bCs/>
        </w:rPr>
        <w:t>1</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722EF2">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722EF2">
        <w:t>Judicial Council</w:t>
      </w:r>
      <w:r w:rsidR="002819AA">
        <w:t>’s right to disclose information in the proposal, or (</w:t>
      </w:r>
      <w:r w:rsidR="002475A4">
        <w:t>b</w:t>
      </w:r>
      <w:r w:rsidR="002819AA">
        <w:t xml:space="preserve">) requiring the </w:t>
      </w:r>
      <w:r w:rsidR="00722EF2">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A90070" w:rsidRDefault="00A90070" w:rsidP="00BE08AE">
      <w:pPr>
        <w:pStyle w:val="BodyTextIndent"/>
        <w:spacing w:after="0"/>
        <w:ind w:left="720"/>
      </w:pPr>
    </w:p>
    <w:p w:rsidR="00825BC4" w:rsidRDefault="008E5E52" w:rsidP="00825BC4">
      <w:pPr>
        <w:keepNext/>
        <w:ind w:left="720" w:hanging="720"/>
        <w:rPr>
          <w:b/>
          <w:bCs/>
        </w:rPr>
      </w:pPr>
      <w:r>
        <w:rPr>
          <w:b/>
          <w:bCs/>
        </w:rPr>
        <w:t>12</w:t>
      </w:r>
      <w:r w:rsidR="00B94738">
        <w:rPr>
          <w:b/>
          <w:bCs/>
        </w:rPr>
        <w:t>.0</w:t>
      </w:r>
      <w:r w:rsidR="00B94738">
        <w:rPr>
          <w:b/>
          <w:bCs/>
        </w:rPr>
        <w:tab/>
        <w:t xml:space="preserve">DISABLED VETERAN BUSINESS </w:t>
      </w:r>
      <w:r w:rsidR="00825BC4">
        <w:rPr>
          <w:b/>
          <w:bCs/>
        </w:rPr>
        <w:t xml:space="preserve">ENTERPRISE </w:t>
      </w:r>
      <w:r w:rsidR="00E95AE2">
        <w:rPr>
          <w:b/>
          <w:bCs/>
        </w:rPr>
        <w:t>INCENTIVE</w:t>
      </w:r>
    </w:p>
    <w:p w:rsidR="00B95142" w:rsidRPr="0099097F" w:rsidRDefault="00B95142" w:rsidP="00B95142">
      <w:pPr>
        <w:pStyle w:val="BodyText"/>
        <w:spacing w:before="120" w:after="0"/>
        <w:ind w:left="1440" w:hanging="720"/>
        <w:rPr>
          <w:color w:val="000000" w:themeColor="text1"/>
        </w:rPr>
      </w:pPr>
      <w:r w:rsidRPr="0099097F">
        <w:rPr>
          <w:color w:val="000000" w:themeColor="text1"/>
        </w:rPr>
        <w:t>The AOC has waived the inclusion of DVBE participation in this solicitation.</w:t>
      </w:r>
    </w:p>
    <w:p w:rsidR="00EE1E7F" w:rsidRDefault="008E5E52"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EE1E7F">
        <w:rPr>
          <w:rFonts w:ascii="Times New Roman Bold" w:hAnsi="Times New Roman Bold"/>
          <w:b/>
          <w:caps/>
          <w:color w:val="000000" w:themeColor="text1"/>
          <w:szCs w:val="20"/>
          <w:u w:val="none"/>
        </w:rPr>
        <w:t>.0</w:t>
      </w:r>
      <w:r w:rsidR="00EE1E7F">
        <w:rPr>
          <w:rFonts w:ascii="Times New Roman Bold" w:hAnsi="Times New Roman Bold"/>
          <w:b/>
          <w:caps/>
          <w:color w:val="000000" w:themeColor="text1"/>
          <w:szCs w:val="20"/>
          <w:u w:val="none"/>
        </w:rPr>
        <w:tab/>
        <w:t>SMALL business preference</w:t>
      </w:r>
    </w:p>
    <w:p w:rsidR="00FC71D9" w:rsidRDefault="00FC71D9" w:rsidP="00FC71D9">
      <w:pPr>
        <w:ind w:left="720"/>
      </w:pPr>
      <w:r>
        <w:t xml:space="preserve">Small business participation is not mandatory.  Failure to qualify for the small business preference will not render a proposal non-responsive.  </w:t>
      </w:r>
    </w:p>
    <w:p w:rsidR="00FC71D9" w:rsidRDefault="00FC71D9" w:rsidP="00436C0F">
      <w:pPr>
        <w:ind w:left="720"/>
      </w:pPr>
    </w:p>
    <w:p w:rsidR="00436C0F" w:rsidRDefault="00436C0F" w:rsidP="00436C0F">
      <w:pPr>
        <w:ind w:left="720"/>
      </w:pPr>
      <w:r>
        <w:t xml:space="preserve">Eligibility for and application of the small business preference is governed by the </w:t>
      </w:r>
      <w:r w:rsidR="00722EF2">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w:t>
      </w:r>
      <w:r w:rsidR="00722EF2">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rsidR="00436C0F" w:rsidRDefault="00436C0F" w:rsidP="00436C0F">
      <w:pPr>
        <w:ind w:left="720"/>
      </w:pPr>
    </w:p>
    <w:p w:rsidR="00436C0F" w:rsidRDefault="002F43B9" w:rsidP="00436C0F">
      <w:pPr>
        <w:ind w:left="720"/>
      </w:pPr>
      <w:r>
        <w:lastRenderedPageBreak/>
        <w:t>To receive the small business preference, the Proposer must be either (i) a Department of General Services (“DGS”) certified small business or micro</w:t>
      </w:r>
      <w:r w:rsidR="00FE21EB">
        <w:t xml:space="preserve"> </w:t>
      </w:r>
      <w:r>
        <w:t xml:space="preserve">business performing a commercially useful function, or (ii) a DGS-certified small business nonprofit veteran service agency. </w:t>
      </w:r>
    </w:p>
    <w:p w:rsidR="00436C0F" w:rsidRDefault="00436C0F" w:rsidP="00436C0F">
      <w:pPr>
        <w:ind w:left="720"/>
      </w:pPr>
    </w:p>
    <w:p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rsidR="00436C0F" w:rsidRDefault="00436C0F" w:rsidP="00436C0F">
      <w:pPr>
        <w:ind w:left="1440" w:hanging="720"/>
      </w:pPr>
    </w:p>
    <w:p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722EF2">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436C0F" w:rsidP="00436C0F">
      <w:pPr>
        <w:ind w:left="720"/>
      </w:pPr>
    </w:p>
    <w:p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rsidR="00436C0F" w:rsidRDefault="00436C0F" w:rsidP="00436C0F">
      <w:pPr>
        <w:ind w:left="720"/>
      </w:pPr>
    </w:p>
    <w:p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E5E52">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8E5E52" w:rsidRPr="00EC6F52" w:rsidRDefault="00053778" w:rsidP="00CA6F2C">
      <w:pPr>
        <w:spacing w:before="120"/>
        <w:ind w:left="720"/>
        <w:rPr>
          <w:noProof/>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w:t>
      </w:r>
      <w:r w:rsidRPr="008E5E52">
        <w:rPr>
          <w:color w:val="0000FF"/>
        </w:rPr>
        <w:t xml:space="preserve"> </w:t>
      </w:r>
      <w:r w:rsidR="008E5E52" w:rsidRPr="00EC6F52">
        <w:t xml:space="preserve">The deadline for the </w:t>
      </w:r>
      <w:r w:rsidR="00722EF2" w:rsidRPr="00EC6F52">
        <w:t>Judicial Council</w:t>
      </w:r>
      <w:r w:rsidR="008E5E52" w:rsidRPr="00EC6F52">
        <w:t xml:space="preserve"> to receive a solicitation specifications protest is the proposal due date set forth in Section 3, </w:t>
      </w:r>
      <w:r w:rsidR="008E5E52" w:rsidRPr="00EC6F52">
        <w:rPr>
          <w:i/>
        </w:rPr>
        <w:t>Timeline For This RFP</w:t>
      </w:r>
      <w:r w:rsidR="008E5E52" w:rsidRPr="00EC6F52">
        <w:t xml:space="preserve">.  Protests should be sent to: </w:t>
      </w:r>
    </w:p>
    <w:p w:rsidR="008E5E52" w:rsidRPr="001E465A" w:rsidRDefault="008E5E52" w:rsidP="008E5E52">
      <w:pPr>
        <w:ind w:left="720"/>
        <w:rPr>
          <w:noProof/>
          <w:szCs w:val="20"/>
        </w:rPr>
      </w:pPr>
    </w:p>
    <w:p w:rsidR="008E5E52" w:rsidRPr="001E465A" w:rsidRDefault="00722EF2" w:rsidP="008E5E52">
      <w:pPr>
        <w:ind w:left="1440"/>
      </w:pPr>
      <w:r>
        <w:t>Judicial Council</w:t>
      </w:r>
      <w:r w:rsidR="008E5E52" w:rsidRPr="001E465A">
        <w:t xml:space="preserve"> – Business Services </w:t>
      </w:r>
    </w:p>
    <w:p w:rsidR="008E5E52" w:rsidRPr="001E465A" w:rsidRDefault="008E5E52" w:rsidP="008E5E52">
      <w:pPr>
        <w:ind w:left="1440"/>
      </w:pPr>
      <w:r w:rsidRPr="001E465A">
        <w:t>ATTN: Protest Hearing Officer</w:t>
      </w:r>
    </w:p>
    <w:p w:rsidR="008E5E52" w:rsidRPr="001E465A" w:rsidRDefault="008E5E52" w:rsidP="008E5E52">
      <w:pPr>
        <w:ind w:left="1440"/>
      </w:pPr>
      <w:r w:rsidRPr="001E465A">
        <w:t>455 Golden Gate Avenue, Sixth Floor</w:t>
      </w:r>
    </w:p>
    <w:p w:rsidR="008E5E52" w:rsidRPr="001E465A" w:rsidRDefault="008E5E52" w:rsidP="008E5E52">
      <w:pPr>
        <w:ind w:left="1440"/>
      </w:pPr>
      <w:r w:rsidRPr="001E465A">
        <w:t xml:space="preserve">San Francisco, CA  94102 </w:t>
      </w:r>
    </w:p>
    <w:p w:rsidR="00C662D1" w:rsidRDefault="00C662D1" w:rsidP="008E5E52">
      <w:pPr>
        <w:ind w:left="720"/>
      </w:pPr>
    </w:p>
    <w:p w:rsidR="00130AE7" w:rsidRDefault="00130AE7"/>
    <w:p w:rsidR="00130AE7" w:rsidRDefault="00130AE7"/>
    <w:sectPr w:rsidR="00130AE7" w:rsidSect="001D2DBB">
      <w:headerReference w:type="default" r:id="rId14"/>
      <w:footerReference w:type="default" r:id="rId15"/>
      <w:footerReference w:type="first" r:id="rId16"/>
      <w:pgSz w:w="12240" w:h="15840"/>
      <w:pgMar w:top="1714" w:right="1440" w:bottom="1152" w:left="1440" w:header="810" w:footer="425"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6C" w:rsidRDefault="00E2086C" w:rsidP="00C37FF7">
      <w:r>
        <w:separator/>
      </w:r>
    </w:p>
  </w:endnote>
  <w:endnote w:type="continuationSeparator" w:id="0">
    <w:p w:rsidR="00E2086C" w:rsidRDefault="00E2086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5187"/>
      <w:docPartObj>
        <w:docPartGallery w:val="Page Numbers (Bottom of Page)"/>
        <w:docPartUnique/>
      </w:docPartObj>
    </w:sdtPr>
    <w:sdtContent>
      <w:sdt>
        <w:sdtPr>
          <w:id w:val="565050523"/>
          <w:docPartObj>
            <w:docPartGallery w:val="Page Numbers (Top of Page)"/>
            <w:docPartUnique/>
          </w:docPartObj>
        </w:sdtPr>
        <w:sdtContent>
          <w:p w:rsidR="00E2086C" w:rsidRDefault="00E2086C" w:rsidP="009F6F62">
            <w:pPr>
              <w:pStyle w:val="Footer"/>
              <w:tabs>
                <w:tab w:val="clear" w:pos="9360"/>
              </w:tabs>
              <w:spacing w:before="120"/>
              <w:ind w:left="-720" w:right="-540"/>
              <w:jc w:val="right"/>
            </w:pPr>
            <w:r>
              <w:t>RFP No. IT-072414-WXRP-CF,</w:t>
            </w:r>
            <w:r w:rsidRPr="00886966">
              <w:t xml:space="preserve"> </w:t>
            </w:r>
            <w:r>
              <w:t xml:space="preserve">WebEx Replacement Project                                                     Page </w:t>
            </w:r>
            <w:r w:rsidR="004143CF">
              <w:rPr>
                <w:b/>
              </w:rPr>
              <w:fldChar w:fldCharType="begin"/>
            </w:r>
            <w:r>
              <w:rPr>
                <w:b/>
              </w:rPr>
              <w:instrText xml:space="preserve"> PAGE </w:instrText>
            </w:r>
            <w:r w:rsidR="004143CF">
              <w:rPr>
                <w:b/>
              </w:rPr>
              <w:fldChar w:fldCharType="separate"/>
            </w:r>
            <w:r>
              <w:rPr>
                <w:b/>
                <w:noProof/>
              </w:rPr>
              <w:t>2</w:t>
            </w:r>
            <w:r w:rsidR="004143CF">
              <w:rPr>
                <w:b/>
              </w:rPr>
              <w:fldChar w:fldCharType="end"/>
            </w:r>
            <w:r>
              <w:t xml:space="preserve"> of </w:t>
            </w:r>
            <w:r w:rsidR="004143CF">
              <w:rPr>
                <w:b/>
              </w:rPr>
              <w:fldChar w:fldCharType="begin"/>
            </w:r>
            <w:r>
              <w:rPr>
                <w:b/>
              </w:rPr>
              <w:instrText xml:space="preserve"> NUMPAGES  </w:instrText>
            </w:r>
            <w:r w:rsidR="004143CF">
              <w:rPr>
                <w:b/>
              </w:rPr>
              <w:fldChar w:fldCharType="separate"/>
            </w:r>
            <w:r w:rsidR="00153D52">
              <w:rPr>
                <w:b/>
                <w:noProof/>
              </w:rPr>
              <w:t>14</w:t>
            </w:r>
            <w:r w:rsidR="004143CF">
              <w:rPr>
                <w:b/>
              </w:rPr>
              <w:fldChar w:fldCharType="end"/>
            </w:r>
          </w:p>
        </w:sdtContent>
      </w:sdt>
    </w:sdtContent>
  </w:sdt>
  <w:p w:rsidR="00E2086C" w:rsidRDefault="00E20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9984"/>
      <w:docPartObj>
        <w:docPartGallery w:val="Page Numbers (Bottom of Page)"/>
        <w:docPartUnique/>
      </w:docPartObj>
    </w:sdtPr>
    <w:sdtContent>
      <w:sdt>
        <w:sdtPr>
          <w:id w:val="11709983"/>
          <w:docPartObj>
            <w:docPartGallery w:val="Page Numbers (Top of Page)"/>
            <w:docPartUnique/>
          </w:docPartObj>
        </w:sdtPr>
        <w:sdtContent>
          <w:p w:rsidR="00E2086C" w:rsidRDefault="00E2086C" w:rsidP="00EC6F52">
            <w:pPr>
              <w:pStyle w:val="Footer"/>
              <w:tabs>
                <w:tab w:val="clear" w:pos="9360"/>
              </w:tabs>
              <w:spacing w:before="200"/>
              <w:ind w:left="-720" w:right="-547"/>
              <w:jc w:val="right"/>
            </w:pPr>
            <w:r>
              <w:t xml:space="preserve">Page </w:t>
            </w:r>
            <w:r w:rsidR="004143CF">
              <w:rPr>
                <w:b/>
              </w:rPr>
              <w:fldChar w:fldCharType="begin"/>
            </w:r>
            <w:r>
              <w:rPr>
                <w:b/>
              </w:rPr>
              <w:instrText xml:space="preserve"> PAGE </w:instrText>
            </w:r>
            <w:r w:rsidR="004143CF">
              <w:rPr>
                <w:b/>
              </w:rPr>
              <w:fldChar w:fldCharType="separate"/>
            </w:r>
            <w:r w:rsidR="00AE44C6">
              <w:rPr>
                <w:b/>
                <w:noProof/>
              </w:rPr>
              <w:t>8</w:t>
            </w:r>
            <w:r w:rsidR="004143CF">
              <w:rPr>
                <w:b/>
              </w:rPr>
              <w:fldChar w:fldCharType="end"/>
            </w:r>
            <w:r>
              <w:t xml:space="preserve"> of </w:t>
            </w:r>
            <w:r>
              <w:rPr>
                <w:b/>
              </w:rPr>
              <w:t>1</w:t>
            </w:r>
            <w:r w:rsidR="00BC629B">
              <w:rPr>
                <w:b/>
              </w:rPr>
              <w:t>3</w:t>
            </w:r>
          </w:p>
        </w:sdtContent>
      </w:sdt>
    </w:sdtContent>
  </w:sdt>
  <w:p w:rsidR="00E2086C" w:rsidRDefault="00E208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9982"/>
      <w:docPartObj>
        <w:docPartGallery w:val="Page Numbers (Bottom of Page)"/>
        <w:docPartUnique/>
      </w:docPartObj>
    </w:sdtPr>
    <w:sdtContent>
      <w:sdt>
        <w:sdtPr>
          <w:id w:val="11709981"/>
          <w:docPartObj>
            <w:docPartGallery w:val="Page Numbers (Top of Page)"/>
            <w:docPartUnique/>
          </w:docPartObj>
        </w:sdtPr>
        <w:sdtContent>
          <w:p w:rsidR="00E2086C" w:rsidRDefault="00E2086C" w:rsidP="00F201D0">
            <w:pPr>
              <w:pStyle w:val="Footer"/>
              <w:tabs>
                <w:tab w:val="clear" w:pos="9360"/>
              </w:tabs>
              <w:spacing w:before="160"/>
              <w:ind w:left="-720" w:right="-446"/>
              <w:jc w:val="right"/>
            </w:pPr>
            <w:r>
              <w:t xml:space="preserve">Page </w:t>
            </w:r>
            <w:r w:rsidR="004143CF">
              <w:rPr>
                <w:b/>
              </w:rPr>
              <w:fldChar w:fldCharType="begin"/>
            </w:r>
            <w:r>
              <w:rPr>
                <w:b/>
              </w:rPr>
              <w:instrText xml:space="preserve"> PAGE </w:instrText>
            </w:r>
            <w:r w:rsidR="004143CF">
              <w:rPr>
                <w:b/>
              </w:rPr>
              <w:fldChar w:fldCharType="separate"/>
            </w:r>
            <w:r w:rsidR="00AE44C6">
              <w:rPr>
                <w:b/>
                <w:noProof/>
              </w:rPr>
              <w:t>1</w:t>
            </w:r>
            <w:r w:rsidR="004143CF">
              <w:rPr>
                <w:b/>
              </w:rPr>
              <w:fldChar w:fldCharType="end"/>
            </w:r>
            <w:r>
              <w:t xml:space="preserve"> of </w:t>
            </w:r>
            <w:r w:rsidRPr="001D1C56">
              <w:rPr>
                <w:b/>
              </w:rPr>
              <w:t>1</w:t>
            </w:r>
            <w:r>
              <w:rPr>
                <w:b/>
              </w:rPr>
              <w:t>3</w:t>
            </w:r>
          </w:p>
        </w:sdtContent>
      </w:sdt>
    </w:sdtContent>
  </w:sdt>
  <w:p w:rsidR="00E2086C" w:rsidRDefault="00E20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6C" w:rsidRDefault="00E2086C" w:rsidP="00C37FF7">
      <w:r>
        <w:separator/>
      </w:r>
    </w:p>
  </w:footnote>
  <w:footnote w:type="continuationSeparator" w:id="0">
    <w:p w:rsidR="00E2086C" w:rsidRDefault="00E2086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6C" w:rsidRPr="00482D90" w:rsidRDefault="00E2086C" w:rsidP="00C15344">
    <w:pPr>
      <w:pStyle w:val="CommentText"/>
      <w:ind w:left="1080" w:right="252" w:hanging="1350"/>
      <w:jc w:val="both"/>
      <w:rPr>
        <w:b/>
        <w:color w:val="0000FF"/>
        <w:sz w:val="22"/>
        <w:szCs w:val="22"/>
      </w:rPr>
    </w:pPr>
    <w:r>
      <w:t>RFP</w:t>
    </w:r>
    <w:r w:rsidRPr="0045523B">
      <w:t xml:space="preserve"> Title:  </w:t>
    </w:r>
    <w:r>
      <w:rPr>
        <w:color w:val="000000"/>
        <w:sz w:val="22"/>
        <w:szCs w:val="22"/>
      </w:rPr>
      <w:t xml:space="preserve">  </w:t>
    </w:r>
    <w:r>
      <w:rPr>
        <w:color w:val="000000"/>
        <w:sz w:val="22"/>
        <w:szCs w:val="22"/>
      </w:rPr>
      <w:tab/>
    </w:r>
    <w:r w:rsidRPr="00482D90">
      <w:rPr>
        <w:b/>
        <w:color w:val="0000FF"/>
        <w:sz w:val="22"/>
        <w:szCs w:val="22"/>
      </w:rPr>
      <w:t>WebEx Replacement Project</w:t>
    </w:r>
  </w:p>
  <w:p w:rsidR="00E2086C" w:rsidRPr="009000D1" w:rsidRDefault="00E2086C" w:rsidP="00C15344">
    <w:pPr>
      <w:pStyle w:val="CommentText"/>
      <w:ind w:left="1080" w:right="252" w:hanging="1350"/>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Pr>
        <w:b/>
        <w:color w:val="0000FF"/>
        <w:sz w:val="22"/>
        <w:szCs w:val="22"/>
      </w:rPr>
      <w:t>IT-072414-WXRP-CF</w:t>
    </w:r>
  </w:p>
  <w:p w:rsidR="00E2086C" w:rsidRDefault="00E208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6C" w:rsidRPr="00564CBB" w:rsidRDefault="00E2086C" w:rsidP="00F3032B">
    <w:pPr>
      <w:pStyle w:val="CommentText"/>
      <w:ind w:left="1080" w:right="252" w:hanging="1350"/>
      <w:jc w:val="both"/>
      <w:rPr>
        <w:b/>
        <w:color w:val="000000" w:themeColor="text1"/>
        <w:sz w:val="22"/>
        <w:szCs w:val="22"/>
      </w:rPr>
    </w:pPr>
    <w:r>
      <w:t>RFP</w:t>
    </w:r>
    <w:r w:rsidRPr="0045523B">
      <w:t xml:space="preserve"> Title:  </w:t>
    </w:r>
    <w:r>
      <w:rPr>
        <w:color w:val="000000"/>
        <w:sz w:val="22"/>
        <w:szCs w:val="22"/>
      </w:rPr>
      <w:t xml:space="preserve">  </w:t>
    </w:r>
    <w:r>
      <w:rPr>
        <w:color w:val="000000"/>
        <w:sz w:val="22"/>
        <w:szCs w:val="22"/>
      </w:rPr>
      <w:tab/>
    </w:r>
    <w:r w:rsidRPr="00564CBB">
      <w:rPr>
        <w:b/>
        <w:color w:val="000000" w:themeColor="text1"/>
        <w:sz w:val="22"/>
        <w:szCs w:val="22"/>
      </w:rPr>
      <w:t>WebEx Replacement Project</w:t>
    </w:r>
  </w:p>
  <w:p w:rsidR="00E2086C" w:rsidRPr="00564CBB" w:rsidRDefault="00E2086C" w:rsidP="00F3032B">
    <w:pPr>
      <w:pStyle w:val="CommentText"/>
      <w:ind w:left="1080" w:right="252" w:hanging="1350"/>
      <w:jc w:val="both"/>
      <w:rPr>
        <w:color w:val="000000" w:themeColor="text1"/>
        <w:sz w:val="22"/>
        <w:szCs w:val="22"/>
      </w:rPr>
    </w:pPr>
    <w:r w:rsidRPr="00564CBB">
      <w:rPr>
        <w:color w:val="000000" w:themeColor="text1"/>
      </w:rPr>
      <w:t xml:space="preserve">RFP Number:  </w:t>
    </w:r>
    <w:r w:rsidRPr="00564CBB">
      <w:rPr>
        <w:color w:val="000000" w:themeColor="text1"/>
        <w:sz w:val="22"/>
        <w:szCs w:val="22"/>
      </w:rPr>
      <w:t xml:space="preserve"> </w:t>
    </w:r>
    <w:r w:rsidRPr="00564CBB">
      <w:rPr>
        <w:color w:val="000000" w:themeColor="text1"/>
        <w:sz w:val="22"/>
        <w:szCs w:val="22"/>
      </w:rPr>
      <w:tab/>
    </w:r>
    <w:r w:rsidRPr="00564CBB">
      <w:rPr>
        <w:b/>
        <w:color w:val="000000" w:themeColor="text1"/>
        <w:sz w:val="22"/>
        <w:szCs w:val="22"/>
      </w:rPr>
      <w:t>IT-072414-WXRP-CF</w:t>
    </w:r>
  </w:p>
  <w:p w:rsidR="00E2086C" w:rsidRDefault="00E208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6C" w:rsidRPr="00564CBB" w:rsidRDefault="00E2086C" w:rsidP="00C15344">
    <w:pPr>
      <w:pStyle w:val="CommentText"/>
      <w:ind w:left="1080" w:right="252" w:hanging="1350"/>
      <w:jc w:val="both"/>
      <w:rPr>
        <w:b/>
        <w:color w:val="000000" w:themeColor="text1"/>
        <w:sz w:val="22"/>
        <w:szCs w:val="22"/>
      </w:rPr>
    </w:pPr>
    <w:r>
      <w:t>RFP</w:t>
    </w:r>
    <w:r w:rsidRPr="0045523B">
      <w:t xml:space="preserve"> Title:  </w:t>
    </w:r>
    <w:r>
      <w:rPr>
        <w:color w:val="000000"/>
        <w:sz w:val="22"/>
        <w:szCs w:val="22"/>
      </w:rPr>
      <w:t xml:space="preserve">  </w:t>
    </w:r>
    <w:r>
      <w:rPr>
        <w:color w:val="000000"/>
        <w:sz w:val="22"/>
        <w:szCs w:val="22"/>
      </w:rPr>
      <w:tab/>
    </w:r>
    <w:r w:rsidRPr="00564CBB">
      <w:rPr>
        <w:b/>
        <w:color w:val="000000" w:themeColor="text1"/>
        <w:sz w:val="22"/>
        <w:szCs w:val="22"/>
      </w:rPr>
      <w:t>WebEx Replacement Project</w:t>
    </w:r>
  </w:p>
  <w:p w:rsidR="00E2086C" w:rsidRPr="00564CBB" w:rsidRDefault="00E2086C" w:rsidP="00C15344">
    <w:pPr>
      <w:pStyle w:val="CommentText"/>
      <w:ind w:left="1080" w:right="252" w:hanging="1350"/>
      <w:jc w:val="both"/>
      <w:rPr>
        <w:color w:val="000000" w:themeColor="text1"/>
        <w:sz w:val="22"/>
        <w:szCs w:val="22"/>
      </w:rPr>
    </w:pPr>
    <w:r w:rsidRPr="00564CBB">
      <w:rPr>
        <w:color w:val="000000" w:themeColor="text1"/>
      </w:rPr>
      <w:t xml:space="preserve">RFP Number:  </w:t>
    </w:r>
    <w:r w:rsidRPr="00564CBB">
      <w:rPr>
        <w:color w:val="000000" w:themeColor="text1"/>
        <w:sz w:val="22"/>
        <w:szCs w:val="22"/>
      </w:rPr>
      <w:t xml:space="preserve"> </w:t>
    </w:r>
    <w:r w:rsidRPr="00564CBB">
      <w:rPr>
        <w:color w:val="000000" w:themeColor="text1"/>
        <w:sz w:val="22"/>
        <w:szCs w:val="22"/>
      </w:rPr>
      <w:tab/>
    </w:r>
    <w:r w:rsidRPr="00564CBB">
      <w:rPr>
        <w:b/>
        <w:color w:val="000000" w:themeColor="text1"/>
        <w:sz w:val="22"/>
        <w:szCs w:val="22"/>
      </w:rPr>
      <w:t>IT-072414-WXRP-CF</w:t>
    </w:r>
  </w:p>
  <w:p w:rsidR="00E2086C" w:rsidRDefault="00E208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122"/>
    <w:multiLevelType w:val="hybridMultilevel"/>
    <w:tmpl w:val="9D04253C"/>
    <w:lvl w:ilvl="0" w:tplc="5E94CD92">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5777B"/>
    <w:multiLevelType w:val="multilevel"/>
    <w:tmpl w:val="DFCC3390"/>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CBC2F57"/>
    <w:multiLevelType w:val="hybridMultilevel"/>
    <w:tmpl w:val="F782BEB2"/>
    <w:lvl w:ilvl="0" w:tplc="F4FE47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C82E3A"/>
    <w:multiLevelType w:val="hybridMultilevel"/>
    <w:tmpl w:val="2E0ABF0A"/>
    <w:lvl w:ilvl="0" w:tplc="E5B62CD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3CF312B"/>
    <w:multiLevelType w:val="hybridMultilevel"/>
    <w:tmpl w:val="62AE4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81F6E"/>
    <w:multiLevelType w:val="hybridMultilevel"/>
    <w:tmpl w:val="F9C23C54"/>
    <w:lvl w:ilvl="0" w:tplc="40E2B1B0">
      <w:start w:val="9"/>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01175"/>
    <w:multiLevelType w:val="hybridMultilevel"/>
    <w:tmpl w:val="F22647BC"/>
    <w:lvl w:ilvl="0" w:tplc="95B27CB4">
      <w:start w:val="2"/>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B1F7079"/>
    <w:multiLevelType w:val="hybridMultilevel"/>
    <w:tmpl w:val="23DCFA70"/>
    <w:lvl w:ilvl="0" w:tplc="713682EE">
      <w:start w:val="8"/>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32510B2F"/>
    <w:multiLevelType w:val="hybridMultilevel"/>
    <w:tmpl w:val="80B65F82"/>
    <w:lvl w:ilvl="0" w:tplc="95B27CB4">
      <w:start w:val="2"/>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149E6"/>
    <w:multiLevelType w:val="hybridMultilevel"/>
    <w:tmpl w:val="67D82B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317E18"/>
    <w:multiLevelType w:val="hybridMultilevel"/>
    <w:tmpl w:val="417A3062"/>
    <w:lvl w:ilvl="0" w:tplc="38A6B822">
      <w:start w:val="11"/>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C01780F"/>
    <w:multiLevelType w:val="multilevel"/>
    <w:tmpl w:val="93D49AD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5"/>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C3D79DD"/>
    <w:multiLevelType w:val="hybridMultilevel"/>
    <w:tmpl w:val="EA3A3934"/>
    <w:lvl w:ilvl="0" w:tplc="8070EC66">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3">
    <w:nsid w:val="61B23A6A"/>
    <w:multiLevelType w:val="hybridMultilevel"/>
    <w:tmpl w:val="A70AAA16"/>
    <w:lvl w:ilvl="0" w:tplc="94CCD358">
      <w:start w:val="1"/>
      <w:numFmt w:val="lowerRoman"/>
      <w:lvlText w:val="%1."/>
      <w:lvlJc w:val="right"/>
      <w:pPr>
        <w:ind w:left="2880" w:hanging="360"/>
      </w:pPr>
      <w:rPr>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63C70426"/>
    <w:multiLevelType w:val="multilevel"/>
    <w:tmpl w:val="A0B4CB22"/>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6">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87D64"/>
    <w:multiLevelType w:val="hybridMultilevel"/>
    <w:tmpl w:val="8892A956"/>
    <w:lvl w:ilvl="0" w:tplc="98AA53E6">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D7C033E"/>
    <w:multiLevelType w:val="hybridMultilevel"/>
    <w:tmpl w:val="0D749B5A"/>
    <w:lvl w:ilvl="0" w:tplc="48985CF6">
      <w:start w:val="3"/>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C6B8B"/>
    <w:multiLevelType w:val="hybridMultilevel"/>
    <w:tmpl w:val="1152C0B8"/>
    <w:lvl w:ilvl="0" w:tplc="95B27CB4">
      <w:start w:val="2"/>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8565893"/>
    <w:multiLevelType w:val="multilevel"/>
    <w:tmpl w:val="8F82184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8BD3441"/>
    <w:multiLevelType w:val="hybridMultilevel"/>
    <w:tmpl w:val="9CF872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FF813CA"/>
    <w:multiLevelType w:val="hybridMultilevel"/>
    <w:tmpl w:val="548857EC"/>
    <w:lvl w:ilvl="0" w:tplc="7A72E3B8">
      <w:start w:val="1"/>
      <w:numFmt w:val="lowerLetter"/>
      <w:lvlText w:val="%1."/>
      <w:lvlJc w:val="left"/>
      <w:pPr>
        <w:ind w:left="1800" w:hanging="360"/>
      </w:pPr>
      <w:rPr>
        <w:rFonts w:hint="default"/>
        <w:b w:val="0"/>
      </w:rPr>
    </w:lvl>
    <w:lvl w:ilvl="1" w:tplc="98AA53E6">
      <w:start w:val="1"/>
      <w:numFmt w:val="lowerRoman"/>
      <w:lvlText w:val="%2."/>
      <w:lvlJc w:val="left"/>
      <w:pPr>
        <w:ind w:left="2880" w:hanging="72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7"/>
  </w:num>
  <w:num w:numId="3">
    <w:abstractNumId w:val="15"/>
  </w:num>
  <w:num w:numId="4">
    <w:abstractNumId w:val="21"/>
  </w:num>
  <w:num w:numId="5">
    <w:abstractNumId w:val="2"/>
  </w:num>
  <w:num w:numId="6">
    <w:abstractNumId w:val="22"/>
  </w:num>
  <w:num w:numId="7">
    <w:abstractNumId w:val="13"/>
  </w:num>
  <w:num w:numId="8">
    <w:abstractNumId w:val="9"/>
  </w:num>
  <w:num w:numId="9">
    <w:abstractNumId w:val="10"/>
  </w:num>
  <w:num w:numId="10">
    <w:abstractNumId w:val="26"/>
  </w:num>
  <w:num w:numId="11">
    <w:abstractNumId w:val="19"/>
  </w:num>
  <w:num w:numId="12">
    <w:abstractNumId w:val="20"/>
  </w:num>
  <w:num w:numId="13">
    <w:abstractNumId w:val="24"/>
  </w:num>
  <w:num w:numId="14">
    <w:abstractNumId w:val="31"/>
  </w:num>
  <w:num w:numId="15">
    <w:abstractNumId w:val="3"/>
  </w:num>
  <w:num w:numId="16">
    <w:abstractNumId w:val="1"/>
  </w:num>
  <w:num w:numId="17">
    <w:abstractNumId w:val="4"/>
  </w:num>
  <w:num w:numId="18">
    <w:abstractNumId w:val="32"/>
  </w:num>
  <w:num w:numId="19">
    <w:abstractNumId w:val="11"/>
  </w:num>
  <w:num w:numId="20">
    <w:abstractNumId w:val="6"/>
  </w:num>
  <w:num w:numId="21">
    <w:abstractNumId w:val="28"/>
  </w:num>
  <w:num w:numId="22">
    <w:abstractNumId w:val="7"/>
  </w:num>
  <w:num w:numId="23">
    <w:abstractNumId w:val="29"/>
  </w:num>
  <w:num w:numId="24">
    <w:abstractNumId w:val="18"/>
  </w:num>
  <w:num w:numId="25">
    <w:abstractNumId w:val="0"/>
  </w:num>
  <w:num w:numId="26">
    <w:abstractNumId w:val="12"/>
  </w:num>
  <w:num w:numId="27">
    <w:abstractNumId w:val="16"/>
  </w:num>
  <w:num w:numId="28">
    <w:abstractNumId w:val="30"/>
  </w:num>
  <w:num w:numId="29">
    <w:abstractNumId w:val="5"/>
  </w:num>
  <w:num w:numId="30">
    <w:abstractNumId w:val="27"/>
  </w:num>
  <w:num w:numId="31">
    <w:abstractNumId w:val="8"/>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4bIFIrYIork1bjBY/c0565k/41c=" w:salt="SiIw9eQJeTdNAKou2cCjbg=="/>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C37FF7"/>
    <w:rsid w:val="00000A01"/>
    <w:rsid w:val="000021B1"/>
    <w:rsid w:val="000025BE"/>
    <w:rsid w:val="0000270A"/>
    <w:rsid w:val="000035F7"/>
    <w:rsid w:val="000056E5"/>
    <w:rsid w:val="000068F9"/>
    <w:rsid w:val="00006FB0"/>
    <w:rsid w:val="000112C3"/>
    <w:rsid w:val="000142E2"/>
    <w:rsid w:val="00020D77"/>
    <w:rsid w:val="00020DD8"/>
    <w:rsid w:val="00021D32"/>
    <w:rsid w:val="0002344F"/>
    <w:rsid w:val="00023B38"/>
    <w:rsid w:val="00033354"/>
    <w:rsid w:val="000356BE"/>
    <w:rsid w:val="00036942"/>
    <w:rsid w:val="00036F38"/>
    <w:rsid w:val="00047210"/>
    <w:rsid w:val="00050FB6"/>
    <w:rsid w:val="000518CD"/>
    <w:rsid w:val="00053778"/>
    <w:rsid w:val="0006065F"/>
    <w:rsid w:val="0006364D"/>
    <w:rsid w:val="00065D73"/>
    <w:rsid w:val="000668E6"/>
    <w:rsid w:val="00070FCA"/>
    <w:rsid w:val="00076110"/>
    <w:rsid w:val="00080391"/>
    <w:rsid w:val="00082230"/>
    <w:rsid w:val="00087E74"/>
    <w:rsid w:val="000906D4"/>
    <w:rsid w:val="000969C7"/>
    <w:rsid w:val="000B0813"/>
    <w:rsid w:val="000B5852"/>
    <w:rsid w:val="000B6013"/>
    <w:rsid w:val="000B6ABA"/>
    <w:rsid w:val="000C41F6"/>
    <w:rsid w:val="000C43CF"/>
    <w:rsid w:val="000C777D"/>
    <w:rsid w:val="000D1A04"/>
    <w:rsid w:val="000D1E8B"/>
    <w:rsid w:val="000D2235"/>
    <w:rsid w:val="000D34C6"/>
    <w:rsid w:val="000D43CC"/>
    <w:rsid w:val="000D4C75"/>
    <w:rsid w:val="000D5FD6"/>
    <w:rsid w:val="000E14BB"/>
    <w:rsid w:val="000E43AD"/>
    <w:rsid w:val="000E6489"/>
    <w:rsid w:val="00101C48"/>
    <w:rsid w:val="00110657"/>
    <w:rsid w:val="00113744"/>
    <w:rsid w:val="001150AB"/>
    <w:rsid w:val="00116139"/>
    <w:rsid w:val="00121AE3"/>
    <w:rsid w:val="0012465F"/>
    <w:rsid w:val="00124F64"/>
    <w:rsid w:val="0012621F"/>
    <w:rsid w:val="001263BC"/>
    <w:rsid w:val="001303B1"/>
    <w:rsid w:val="00130AE7"/>
    <w:rsid w:val="00133F5A"/>
    <w:rsid w:val="00141134"/>
    <w:rsid w:val="00142C87"/>
    <w:rsid w:val="00143D24"/>
    <w:rsid w:val="001506F4"/>
    <w:rsid w:val="00153D52"/>
    <w:rsid w:val="001564A5"/>
    <w:rsid w:val="00157C69"/>
    <w:rsid w:val="00160BDA"/>
    <w:rsid w:val="00165681"/>
    <w:rsid w:val="00166197"/>
    <w:rsid w:val="00170DC4"/>
    <w:rsid w:val="00173CFE"/>
    <w:rsid w:val="00181FDA"/>
    <w:rsid w:val="00182C8B"/>
    <w:rsid w:val="00191F68"/>
    <w:rsid w:val="0019276F"/>
    <w:rsid w:val="00193476"/>
    <w:rsid w:val="001A1D8B"/>
    <w:rsid w:val="001A3573"/>
    <w:rsid w:val="001A5590"/>
    <w:rsid w:val="001B29F7"/>
    <w:rsid w:val="001C4ED0"/>
    <w:rsid w:val="001C6CA3"/>
    <w:rsid w:val="001D1C56"/>
    <w:rsid w:val="001D2DBB"/>
    <w:rsid w:val="001D416D"/>
    <w:rsid w:val="001D584B"/>
    <w:rsid w:val="001E0253"/>
    <w:rsid w:val="001E2589"/>
    <w:rsid w:val="001E612A"/>
    <w:rsid w:val="001E6F65"/>
    <w:rsid w:val="001F2122"/>
    <w:rsid w:val="001F6D38"/>
    <w:rsid w:val="0020192C"/>
    <w:rsid w:val="00201D27"/>
    <w:rsid w:val="00203106"/>
    <w:rsid w:val="00204B2E"/>
    <w:rsid w:val="00206B49"/>
    <w:rsid w:val="002102F5"/>
    <w:rsid w:val="00210AFB"/>
    <w:rsid w:val="002209B1"/>
    <w:rsid w:val="0022207C"/>
    <w:rsid w:val="002251AF"/>
    <w:rsid w:val="002254ED"/>
    <w:rsid w:val="0022630D"/>
    <w:rsid w:val="00226801"/>
    <w:rsid w:val="00226D67"/>
    <w:rsid w:val="00226F21"/>
    <w:rsid w:val="00227F66"/>
    <w:rsid w:val="00230D5C"/>
    <w:rsid w:val="00232DDE"/>
    <w:rsid w:val="00233070"/>
    <w:rsid w:val="0023310E"/>
    <w:rsid w:val="00233D32"/>
    <w:rsid w:val="0023735F"/>
    <w:rsid w:val="00246470"/>
    <w:rsid w:val="002475A4"/>
    <w:rsid w:val="00251CC8"/>
    <w:rsid w:val="002534F3"/>
    <w:rsid w:val="00253633"/>
    <w:rsid w:val="00253E0F"/>
    <w:rsid w:val="00254633"/>
    <w:rsid w:val="002622C4"/>
    <w:rsid w:val="00262320"/>
    <w:rsid w:val="00264AAA"/>
    <w:rsid w:val="00267179"/>
    <w:rsid w:val="00267595"/>
    <w:rsid w:val="0027265F"/>
    <w:rsid w:val="00277310"/>
    <w:rsid w:val="002819AA"/>
    <w:rsid w:val="00282E2B"/>
    <w:rsid w:val="002843CB"/>
    <w:rsid w:val="00284D72"/>
    <w:rsid w:val="00287D48"/>
    <w:rsid w:val="0029196A"/>
    <w:rsid w:val="00291FBB"/>
    <w:rsid w:val="00292053"/>
    <w:rsid w:val="00292140"/>
    <w:rsid w:val="002929B5"/>
    <w:rsid w:val="00292E25"/>
    <w:rsid w:val="002A17A2"/>
    <w:rsid w:val="002C1945"/>
    <w:rsid w:val="002C3530"/>
    <w:rsid w:val="002C64BD"/>
    <w:rsid w:val="002D07F1"/>
    <w:rsid w:val="002D15D5"/>
    <w:rsid w:val="002E3AC3"/>
    <w:rsid w:val="002E543F"/>
    <w:rsid w:val="002E7965"/>
    <w:rsid w:val="002F005F"/>
    <w:rsid w:val="002F43B9"/>
    <w:rsid w:val="002F5FF5"/>
    <w:rsid w:val="003020A2"/>
    <w:rsid w:val="00303474"/>
    <w:rsid w:val="00303958"/>
    <w:rsid w:val="00311490"/>
    <w:rsid w:val="0031272D"/>
    <w:rsid w:val="00312D1B"/>
    <w:rsid w:val="0032084E"/>
    <w:rsid w:val="00320B81"/>
    <w:rsid w:val="0032125D"/>
    <w:rsid w:val="00325BBE"/>
    <w:rsid w:val="00326CAC"/>
    <w:rsid w:val="00327099"/>
    <w:rsid w:val="0032785B"/>
    <w:rsid w:val="00327CD5"/>
    <w:rsid w:val="00331FE2"/>
    <w:rsid w:val="003330A3"/>
    <w:rsid w:val="00333A7A"/>
    <w:rsid w:val="00334009"/>
    <w:rsid w:val="003364C3"/>
    <w:rsid w:val="00336ABC"/>
    <w:rsid w:val="00342B59"/>
    <w:rsid w:val="00350137"/>
    <w:rsid w:val="0036121D"/>
    <w:rsid w:val="003669DB"/>
    <w:rsid w:val="003670B6"/>
    <w:rsid w:val="00372031"/>
    <w:rsid w:val="0038009B"/>
    <w:rsid w:val="00395983"/>
    <w:rsid w:val="00395B94"/>
    <w:rsid w:val="0039604F"/>
    <w:rsid w:val="003A35AB"/>
    <w:rsid w:val="003A4D99"/>
    <w:rsid w:val="003B268E"/>
    <w:rsid w:val="003B7DA1"/>
    <w:rsid w:val="003C14B3"/>
    <w:rsid w:val="003C249E"/>
    <w:rsid w:val="003D5784"/>
    <w:rsid w:val="003D6B3A"/>
    <w:rsid w:val="003E241A"/>
    <w:rsid w:val="003E46FF"/>
    <w:rsid w:val="003E5035"/>
    <w:rsid w:val="003E6A4A"/>
    <w:rsid w:val="003F1ED0"/>
    <w:rsid w:val="003F233E"/>
    <w:rsid w:val="003F65EE"/>
    <w:rsid w:val="003F7633"/>
    <w:rsid w:val="00400CA2"/>
    <w:rsid w:val="00401F22"/>
    <w:rsid w:val="00402820"/>
    <w:rsid w:val="00410B91"/>
    <w:rsid w:val="004136BA"/>
    <w:rsid w:val="004143CF"/>
    <w:rsid w:val="00415DEC"/>
    <w:rsid w:val="0041739C"/>
    <w:rsid w:val="00420B19"/>
    <w:rsid w:val="00421EB8"/>
    <w:rsid w:val="004259FF"/>
    <w:rsid w:val="0043059D"/>
    <w:rsid w:val="0043065F"/>
    <w:rsid w:val="004319F5"/>
    <w:rsid w:val="00432F1A"/>
    <w:rsid w:val="00436C0F"/>
    <w:rsid w:val="0044047E"/>
    <w:rsid w:val="004425FB"/>
    <w:rsid w:val="0044480F"/>
    <w:rsid w:val="00447EF8"/>
    <w:rsid w:val="00456744"/>
    <w:rsid w:val="0045718E"/>
    <w:rsid w:val="004601F8"/>
    <w:rsid w:val="0047269D"/>
    <w:rsid w:val="004812BB"/>
    <w:rsid w:val="00482CC9"/>
    <w:rsid w:val="00482D90"/>
    <w:rsid w:val="00494EC2"/>
    <w:rsid w:val="004960BA"/>
    <w:rsid w:val="004A1F49"/>
    <w:rsid w:val="004A24F1"/>
    <w:rsid w:val="004A2D00"/>
    <w:rsid w:val="004A337A"/>
    <w:rsid w:val="004A70F2"/>
    <w:rsid w:val="004B00CC"/>
    <w:rsid w:val="004B38F7"/>
    <w:rsid w:val="004C788D"/>
    <w:rsid w:val="004D0D8E"/>
    <w:rsid w:val="004D206D"/>
    <w:rsid w:val="004D5961"/>
    <w:rsid w:val="004E100E"/>
    <w:rsid w:val="004E39B3"/>
    <w:rsid w:val="004E669D"/>
    <w:rsid w:val="004E750F"/>
    <w:rsid w:val="004F1D17"/>
    <w:rsid w:val="004F4E91"/>
    <w:rsid w:val="005007B8"/>
    <w:rsid w:val="00501FF0"/>
    <w:rsid w:val="00510171"/>
    <w:rsid w:val="00511CFB"/>
    <w:rsid w:val="00512CCE"/>
    <w:rsid w:val="00515BFC"/>
    <w:rsid w:val="00531D6E"/>
    <w:rsid w:val="00532899"/>
    <w:rsid w:val="00535407"/>
    <w:rsid w:val="00543187"/>
    <w:rsid w:val="005626BC"/>
    <w:rsid w:val="00562D50"/>
    <w:rsid w:val="0056424E"/>
    <w:rsid w:val="00564CBB"/>
    <w:rsid w:val="0057317D"/>
    <w:rsid w:val="00573A06"/>
    <w:rsid w:val="00574253"/>
    <w:rsid w:val="005844B9"/>
    <w:rsid w:val="005846F1"/>
    <w:rsid w:val="00585138"/>
    <w:rsid w:val="00586D8C"/>
    <w:rsid w:val="005946B6"/>
    <w:rsid w:val="00595811"/>
    <w:rsid w:val="00595822"/>
    <w:rsid w:val="00597C4A"/>
    <w:rsid w:val="005A0133"/>
    <w:rsid w:val="005A34B0"/>
    <w:rsid w:val="005A3F91"/>
    <w:rsid w:val="005B04DF"/>
    <w:rsid w:val="005B19D5"/>
    <w:rsid w:val="005B2A37"/>
    <w:rsid w:val="005B2EE9"/>
    <w:rsid w:val="005B3C06"/>
    <w:rsid w:val="005B7E8A"/>
    <w:rsid w:val="005C7430"/>
    <w:rsid w:val="005D2B0B"/>
    <w:rsid w:val="005D6968"/>
    <w:rsid w:val="005E08C0"/>
    <w:rsid w:val="005E4F68"/>
    <w:rsid w:val="005E5201"/>
    <w:rsid w:val="005F1616"/>
    <w:rsid w:val="005F3F8D"/>
    <w:rsid w:val="005F597D"/>
    <w:rsid w:val="005F5C25"/>
    <w:rsid w:val="005F6E88"/>
    <w:rsid w:val="0061155E"/>
    <w:rsid w:val="00624AEA"/>
    <w:rsid w:val="00625338"/>
    <w:rsid w:val="00626AC2"/>
    <w:rsid w:val="00626B27"/>
    <w:rsid w:val="00627354"/>
    <w:rsid w:val="006308E7"/>
    <w:rsid w:val="006340FA"/>
    <w:rsid w:val="0063471B"/>
    <w:rsid w:val="00640DD7"/>
    <w:rsid w:val="00640F46"/>
    <w:rsid w:val="00643D2A"/>
    <w:rsid w:val="00644C91"/>
    <w:rsid w:val="00646261"/>
    <w:rsid w:val="006521A3"/>
    <w:rsid w:val="00652F20"/>
    <w:rsid w:val="006537F3"/>
    <w:rsid w:val="0065587E"/>
    <w:rsid w:val="00655C6B"/>
    <w:rsid w:val="006562BF"/>
    <w:rsid w:val="00656E2C"/>
    <w:rsid w:val="00656FCE"/>
    <w:rsid w:val="00662A31"/>
    <w:rsid w:val="00664303"/>
    <w:rsid w:val="00666CAB"/>
    <w:rsid w:val="00666CAF"/>
    <w:rsid w:val="00672BB2"/>
    <w:rsid w:val="00672E21"/>
    <w:rsid w:val="00674C33"/>
    <w:rsid w:val="0067509A"/>
    <w:rsid w:val="00675336"/>
    <w:rsid w:val="00675C38"/>
    <w:rsid w:val="006822FA"/>
    <w:rsid w:val="0068288F"/>
    <w:rsid w:val="006947B4"/>
    <w:rsid w:val="00695BDF"/>
    <w:rsid w:val="00697BEE"/>
    <w:rsid w:val="006A67DD"/>
    <w:rsid w:val="006A6E22"/>
    <w:rsid w:val="006A74BA"/>
    <w:rsid w:val="006B3BB1"/>
    <w:rsid w:val="006B572B"/>
    <w:rsid w:val="006C1E5A"/>
    <w:rsid w:val="006C251B"/>
    <w:rsid w:val="006C384C"/>
    <w:rsid w:val="006D02BE"/>
    <w:rsid w:val="006D0595"/>
    <w:rsid w:val="006D0D35"/>
    <w:rsid w:val="006D381B"/>
    <w:rsid w:val="006D4E57"/>
    <w:rsid w:val="006D6F0B"/>
    <w:rsid w:val="006D7355"/>
    <w:rsid w:val="006D7BC0"/>
    <w:rsid w:val="006E1F73"/>
    <w:rsid w:val="006E24D0"/>
    <w:rsid w:val="006E36DB"/>
    <w:rsid w:val="006E65AB"/>
    <w:rsid w:val="006F0B7C"/>
    <w:rsid w:val="006F2AA2"/>
    <w:rsid w:val="006F6D6E"/>
    <w:rsid w:val="00700815"/>
    <w:rsid w:val="00713862"/>
    <w:rsid w:val="007149F2"/>
    <w:rsid w:val="00717523"/>
    <w:rsid w:val="00722EF2"/>
    <w:rsid w:val="00735F39"/>
    <w:rsid w:val="00736891"/>
    <w:rsid w:val="00740A2D"/>
    <w:rsid w:val="0074248A"/>
    <w:rsid w:val="00742621"/>
    <w:rsid w:val="00745F79"/>
    <w:rsid w:val="00746AC7"/>
    <w:rsid w:val="00747460"/>
    <w:rsid w:val="00752F31"/>
    <w:rsid w:val="0075335D"/>
    <w:rsid w:val="00753532"/>
    <w:rsid w:val="00753F60"/>
    <w:rsid w:val="0076072F"/>
    <w:rsid w:val="00760C5F"/>
    <w:rsid w:val="00765CB3"/>
    <w:rsid w:val="00775627"/>
    <w:rsid w:val="00776870"/>
    <w:rsid w:val="00781B6E"/>
    <w:rsid w:val="00782800"/>
    <w:rsid w:val="0078605D"/>
    <w:rsid w:val="007A0851"/>
    <w:rsid w:val="007A2146"/>
    <w:rsid w:val="007A5734"/>
    <w:rsid w:val="007A78FA"/>
    <w:rsid w:val="007A7C95"/>
    <w:rsid w:val="007B0E96"/>
    <w:rsid w:val="007B3EA6"/>
    <w:rsid w:val="007B7AC8"/>
    <w:rsid w:val="007C1931"/>
    <w:rsid w:val="007C41DF"/>
    <w:rsid w:val="007C4712"/>
    <w:rsid w:val="007C5D81"/>
    <w:rsid w:val="007C5F66"/>
    <w:rsid w:val="007C7564"/>
    <w:rsid w:val="007C78DA"/>
    <w:rsid w:val="007D1F42"/>
    <w:rsid w:val="007D47C9"/>
    <w:rsid w:val="007E32B2"/>
    <w:rsid w:val="007E3EF8"/>
    <w:rsid w:val="007E7922"/>
    <w:rsid w:val="007F1182"/>
    <w:rsid w:val="007F3402"/>
    <w:rsid w:val="007F6BED"/>
    <w:rsid w:val="00804C2D"/>
    <w:rsid w:val="0080611E"/>
    <w:rsid w:val="00806692"/>
    <w:rsid w:val="00807DD5"/>
    <w:rsid w:val="00812106"/>
    <w:rsid w:val="00813057"/>
    <w:rsid w:val="00814A2C"/>
    <w:rsid w:val="0081741A"/>
    <w:rsid w:val="00822D6B"/>
    <w:rsid w:val="00825BC4"/>
    <w:rsid w:val="00827C0C"/>
    <w:rsid w:val="00832358"/>
    <w:rsid w:val="00832FE3"/>
    <w:rsid w:val="0083346C"/>
    <w:rsid w:val="00836D0B"/>
    <w:rsid w:val="00842EAC"/>
    <w:rsid w:val="0084384C"/>
    <w:rsid w:val="00843DB3"/>
    <w:rsid w:val="00844F7E"/>
    <w:rsid w:val="0084586E"/>
    <w:rsid w:val="00845E1F"/>
    <w:rsid w:val="008465EC"/>
    <w:rsid w:val="00846C93"/>
    <w:rsid w:val="008566DD"/>
    <w:rsid w:val="00857327"/>
    <w:rsid w:val="00860FD5"/>
    <w:rsid w:val="008755F9"/>
    <w:rsid w:val="00876C11"/>
    <w:rsid w:val="0088206E"/>
    <w:rsid w:val="00885A31"/>
    <w:rsid w:val="00886966"/>
    <w:rsid w:val="0089109A"/>
    <w:rsid w:val="00893C52"/>
    <w:rsid w:val="008953F2"/>
    <w:rsid w:val="00896A33"/>
    <w:rsid w:val="008B0746"/>
    <w:rsid w:val="008B3420"/>
    <w:rsid w:val="008B50E8"/>
    <w:rsid w:val="008B70B1"/>
    <w:rsid w:val="008C0635"/>
    <w:rsid w:val="008C0FC6"/>
    <w:rsid w:val="008C7682"/>
    <w:rsid w:val="008D5785"/>
    <w:rsid w:val="008E1A2C"/>
    <w:rsid w:val="008E5E52"/>
    <w:rsid w:val="008F126A"/>
    <w:rsid w:val="0090247B"/>
    <w:rsid w:val="0090254C"/>
    <w:rsid w:val="00902769"/>
    <w:rsid w:val="00907197"/>
    <w:rsid w:val="0091044A"/>
    <w:rsid w:val="009106C9"/>
    <w:rsid w:val="00914A4E"/>
    <w:rsid w:val="009211B9"/>
    <w:rsid w:val="009219AF"/>
    <w:rsid w:val="00926232"/>
    <w:rsid w:val="009274D7"/>
    <w:rsid w:val="00932264"/>
    <w:rsid w:val="009330D8"/>
    <w:rsid w:val="00933BB3"/>
    <w:rsid w:val="00934A84"/>
    <w:rsid w:val="00945B36"/>
    <w:rsid w:val="00945E3F"/>
    <w:rsid w:val="009627C9"/>
    <w:rsid w:val="00967812"/>
    <w:rsid w:val="00967E54"/>
    <w:rsid w:val="009866A5"/>
    <w:rsid w:val="00987D11"/>
    <w:rsid w:val="00990077"/>
    <w:rsid w:val="00990B7B"/>
    <w:rsid w:val="00993091"/>
    <w:rsid w:val="0099575B"/>
    <w:rsid w:val="009A05C5"/>
    <w:rsid w:val="009A7588"/>
    <w:rsid w:val="009B1E91"/>
    <w:rsid w:val="009B7587"/>
    <w:rsid w:val="009C0996"/>
    <w:rsid w:val="009C3466"/>
    <w:rsid w:val="009C347A"/>
    <w:rsid w:val="009C38A6"/>
    <w:rsid w:val="009C7668"/>
    <w:rsid w:val="009D6E8D"/>
    <w:rsid w:val="009E2631"/>
    <w:rsid w:val="009E3651"/>
    <w:rsid w:val="009E41CE"/>
    <w:rsid w:val="009E6B6B"/>
    <w:rsid w:val="009F6F62"/>
    <w:rsid w:val="009F6F87"/>
    <w:rsid w:val="00A00FE3"/>
    <w:rsid w:val="00A04585"/>
    <w:rsid w:val="00A052DC"/>
    <w:rsid w:val="00A12D99"/>
    <w:rsid w:val="00A21ECF"/>
    <w:rsid w:val="00A27798"/>
    <w:rsid w:val="00A37546"/>
    <w:rsid w:val="00A42DC6"/>
    <w:rsid w:val="00A50B42"/>
    <w:rsid w:val="00A50D0A"/>
    <w:rsid w:val="00A50FDD"/>
    <w:rsid w:val="00A534A7"/>
    <w:rsid w:val="00A54704"/>
    <w:rsid w:val="00A55A9B"/>
    <w:rsid w:val="00A569DE"/>
    <w:rsid w:val="00A60FB3"/>
    <w:rsid w:val="00A633AA"/>
    <w:rsid w:val="00A66B5A"/>
    <w:rsid w:val="00A74DB8"/>
    <w:rsid w:val="00A82D21"/>
    <w:rsid w:val="00A85B69"/>
    <w:rsid w:val="00A90070"/>
    <w:rsid w:val="00A90E8F"/>
    <w:rsid w:val="00A91E6C"/>
    <w:rsid w:val="00A9408B"/>
    <w:rsid w:val="00A963AF"/>
    <w:rsid w:val="00AA07A8"/>
    <w:rsid w:val="00AA5441"/>
    <w:rsid w:val="00AA7232"/>
    <w:rsid w:val="00AB2FC2"/>
    <w:rsid w:val="00AB548C"/>
    <w:rsid w:val="00AB5BA4"/>
    <w:rsid w:val="00AC3D0A"/>
    <w:rsid w:val="00AC44D4"/>
    <w:rsid w:val="00AC52FF"/>
    <w:rsid w:val="00AD0693"/>
    <w:rsid w:val="00AD59DB"/>
    <w:rsid w:val="00AD7BDD"/>
    <w:rsid w:val="00AE1120"/>
    <w:rsid w:val="00AE2DAE"/>
    <w:rsid w:val="00AE44C6"/>
    <w:rsid w:val="00AE45E5"/>
    <w:rsid w:val="00AE4D63"/>
    <w:rsid w:val="00AF2817"/>
    <w:rsid w:val="00AF2954"/>
    <w:rsid w:val="00AF3D40"/>
    <w:rsid w:val="00B00FBE"/>
    <w:rsid w:val="00B0589A"/>
    <w:rsid w:val="00B061F1"/>
    <w:rsid w:val="00B119F4"/>
    <w:rsid w:val="00B11E32"/>
    <w:rsid w:val="00B129BC"/>
    <w:rsid w:val="00B13CBC"/>
    <w:rsid w:val="00B16886"/>
    <w:rsid w:val="00B23242"/>
    <w:rsid w:val="00B26196"/>
    <w:rsid w:val="00B32CD4"/>
    <w:rsid w:val="00B33A7B"/>
    <w:rsid w:val="00B3687B"/>
    <w:rsid w:val="00B41390"/>
    <w:rsid w:val="00B44FF8"/>
    <w:rsid w:val="00B51A7B"/>
    <w:rsid w:val="00B51B95"/>
    <w:rsid w:val="00B56734"/>
    <w:rsid w:val="00B60F34"/>
    <w:rsid w:val="00B6606B"/>
    <w:rsid w:val="00B66574"/>
    <w:rsid w:val="00B73D51"/>
    <w:rsid w:val="00B74478"/>
    <w:rsid w:val="00B77690"/>
    <w:rsid w:val="00B8213C"/>
    <w:rsid w:val="00B82EF6"/>
    <w:rsid w:val="00B87E50"/>
    <w:rsid w:val="00B90602"/>
    <w:rsid w:val="00B94738"/>
    <w:rsid w:val="00B95142"/>
    <w:rsid w:val="00B95C31"/>
    <w:rsid w:val="00BA2200"/>
    <w:rsid w:val="00BA35BC"/>
    <w:rsid w:val="00BA3BC1"/>
    <w:rsid w:val="00BA3E71"/>
    <w:rsid w:val="00BA3E97"/>
    <w:rsid w:val="00BA4963"/>
    <w:rsid w:val="00BA7BDB"/>
    <w:rsid w:val="00BB0779"/>
    <w:rsid w:val="00BB663E"/>
    <w:rsid w:val="00BB6FBF"/>
    <w:rsid w:val="00BC629B"/>
    <w:rsid w:val="00BC6789"/>
    <w:rsid w:val="00BD0D2D"/>
    <w:rsid w:val="00BD3DD2"/>
    <w:rsid w:val="00BD629D"/>
    <w:rsid w:val="00BD65B9"/>
    <w:rsid w:val="00BE0853"/>
    <w:rsid w:val="00BE08AE"/>
    <w:rsid w:val="00BE11EB"/>
    <w:rsid w:val="00BE1290"/>
    <w:rsid w:val="00BE2261"/>
    <w:rsid w:val="00BE4976"/>
    <w:rsid w:val="00BE4B56"/>
    <w:rsid w:val="00BE5FF8"/>
    <w:rsid w:val="00BE6A61"/>
    <w:rsid w:val="00BF1CD3"/>
    <w:rsid w:val="00C00178"/>
    <w:rsid w:val="00C012D9"/>
    <w:rsid w:val="00C01CAC"/>
    <w:rsid w:val="00C02295"/>
    <w:rsid w:val="00C041EE"/>
    <w:rsid w:val="00C06D20"/>
    <w:rsid w:val="00C11468"/>
    <w:rsid w:val="00C12432"/>
    <w:rsid w:val="00C13305"/>
    <w:rsid w:val="00C13B2C"/>
    <w:rsid w:val="00C14A27"/>
    <w:rsid w:val="00C14F81"/>
    <w:rsid w:val="00C15344"/>
    <w:rsid w:val="00C20845"/>
    <w:rsid w:val="00C219E6"/>
    <w:rsid w:val="00C22E04"/>
    <w:rsid w:val="00C324EF"/>
    <w:rsid w:val="00C37F07"/>
    <w:rsid w:val="00C37FF7"/>
    <w:rsid w:val="00C40C8B"/>
    <w:rsid w:val="00C45B93"/>
    <w:rsid w:val="00C46320"/>
    <w:rsid w:val="00C4750D"/>
    <w:rsid w:val="00C662D1"/>
    <w:rsid w:val="00C66EFA"/>
    <w:rsid w:val="00C738C0"/>
    <w:rsid w:val="00C82D90"/>
    <w:rsid w:val="00C83218"/>
    <w:rsid w:val="00C91F33"/>
    <w:rsid w:val="00C95889"/>
    <w:rsid w:val="00CA45CB"/>
    <w:rsid w:val="00CA460B"/>
    <w:rsid w:val="00CA5C64"/>
    <w:rsid w:val="00CA6804"/>
    <w:rsid w:val="00CA6F2C"/>
    <w:rsid w:val="00CA780A"/>
    <w:rsid w:val="00CB4253"/>
    <w:rsid w:val="00CD3528"/>
    <w:rsid w:val="00CE00A8"/>
    <w:rsid w:val="00CE0B98"/>
    <w:rsid w:val="00CE2E62"/>
    <w:rsid w:val="00CE36CF"/>
    <w:rsid w:val="00CF5DB2"/>
    <w:rsid w:val="00CF63BB"/>
    <w:rsid w:val="00CF70E4"/>
    <w:rsid w:val="00D02926"/>
    <w:rsid w:val="00D05363"/>
    <w:rsid w:val="00D059C9"/>
    <w:rsid w:val="00D1041F"/>
    <w:rsid w:val="00D159A5"/>
    <w:rsid w:val="00D22A15"/>
    <w:rsid w:val="00D23D13"/>
    <w:rsid w:val="00D24752"/>
    <w:rsid w:val="00D31696"/>
    <w:rsid w:val="00D32B0A"/>
    <w:rsid w:val="00D407CD"/>
    <w:rsid w:val="00D44364"/>
    <w:rsid w:val="00D468E5"/>
    <w:rsid w:val="00D46B51"/>
    <w:rsid w:val="00D4710E"/>
    <w:rsid w:val="00D523F5"/>
    <w:rsid w:val="00D604CD"/>
    <w:rsid w:val="00D6249B"/>
    <w:rsid w:val="00D65AA0"/>
    <w:rsid w:val="00D713FD"/>
    <w:rsid w:val="00D7152A"/>
    <w:rsid w:val="00D842A4"/>
    <w:rsid w:val="00D87941"/>
    <w:rsid w:val="00D92EF1"/>
    <w:rsid w:val="00D9353A"/>
    <w:rsid w:val="00D947CC"/>
    <w:rsid w:val="00DA4291"/>
    <w:rsid w:val="00DA4DF7"/>
    <w:rsid w:val="00DA564E"/>
    <w:rsid w:val="00DB1C14"/>
    <w:rsid w:val="00DD1799"/>
    <w:rsid w:val="00DD3C76"/>
    <w:rsid w:val="00DD544C"/>
    <w:rsid w:val="00DE3A89"/>
    <w:rsid w:val="00DE3B9B"/>
    <w:rsid w:val="00DE4519"/>
    <w:rsid w:val="00DE6DE5"/>
    <w:rsid w:val="00DE6EF8"/>
    <w:rsid w:val="00DF1051"/>
    <w:rsid w:val="00E00E57"/>
    <w:rsid w:val="00E03F2E"/>
    <w:rsid w:val="00E04CA2"/>
    <w:rsid w:val="00E075EA"/>
    <w:rsid w:val="00E159F2"/>
    <w:rsid w:val="00E15D58"/>
    <w:rsid w:val="00E2086C"/>
    <w:rsid w:val="00E24675"/>
    <w:rsid w:val="00E27DFB"/>
    <w:rsid w:val="00E344D2"/>
    <w:rsid w:val="00E45B78"/>
    <w:rsid w:val="00E51563"/>
    <w:rsid w:val="00E515FA"/>
    <w:rsid w:val="00E51E35"/>
    <w:rsid w:val="00E54B6F"/>
    <w:rsid w:val="00E57D30"/>
    <w:rsid w:val="00E57DC7"/>
    <w:rsid w:val="00E61105"/>
    <w:rsid w:val="00E72446"/>
    <w:rsid w:val="00E728B2"/>
    <w:rsid w:val="00E72BA3"/>
    <w:rsid w:val="00E76F7F"/>
    <w:rsid w:val="00E7797E"/>
    <w:rsid w:val="00E85286"/>
    <w:rsid w:val="00E85D3C"/>
    <w:rsid w:val="00E9397C"/>
    <w:rsid w:val="00E93DA8"/>
    <w:rsid w:val="00E9414D"/>
    <w:rsid w:val="00E95AE2"/>
    <w:rsid w:val="00EA02A4"/>
    <w:rsid w:val="00EA31A4"/>
    <w:rsid w:val="00EA391E"/>
    <w:rsid w:val="00EA7A69"/>
    <w:rsid w:val="00EB25B5"/>
    <w:rsid w:val="00EB4842"/>
    <w:rsid w:val="00EB5FDE"/>
    <w:rsid w:val="00EB713B"/>
    <w:rsid w:val="00EC2990"/>
    <w:rsid w:val="00EC4775"/>
    <w:rsid w:val="00EC497E"/>
    <w:rsid w:val="00EC6AA1"/>
    <w:rsid w:val="00EC6F52"/>
    <w:rsid w:val="00ED2AE4"/>
    <w:rsid w:val="00EE0FCB"/>
    <w:rsid w:val="00EE1E7F"/>
    <w:rsid w:val="00EE4622"/>
    <w:rsid w:val="00EE4D1E"/>
    <w:rsid w:val="00EF3144"/>
    <w:rsid w:val="00F0059D"/>
    <w:rsid w:val="00F00B0F"/>
    <w:rsid w:val="00F02299"/>
    <w:rsid w:val="00F03FE9"/>
    <w:rsid w:val="00F06F43"/>
    <w:rsid w:val="00F152E8"/>
    <w:rsid w:val="00F16FD0"/>
    <w:rsid w:val="00F201D0"/>
    <w:rsid w:val="00F21FF9"/>
    <w:rsid w:val="00F3032B"/>
    <w:rsid w:val="00F344A9"/>
    <w:rsid w:val="00F34996"/>
    <w:rsid w:val="00F34A2F"/>
    <w:rsid w:val="00F3653A"/>
    <w:rsid w:val="00F40B4D"/>
    <w:rsid w:val="00F477DC"/>
    <w:rsid w:val="00F632B7"/>
    <w:rsid w:val="00F65928"/>
    <w:rsid w:val="00F72CB9"/>
    <w:rsid w:val="00F73B08"/>
    <w:rsid w:val="00F85BE6"/>
    <w:rsid w:val="00F85DDD"/>
    <w:rsid w:val="00F92FB2"/>
    <w:rsid w:val="00F94BC5"/>
    <w:rsid w:val="00F95B39"/>
    <w:rsid w:val="00F95CBF"/>
    <w:rsid w:val="00FA164B"/>
    <w:rsid w:val="00FA2FFD"/>
    <w:rsid w:val="00FA4E3B"/>
    <w:rsid w:val="00FA6747"/>
    <w:rsid w:val="00FB0DB0"/>
    <w:rsid w:val="00FB7CEF"/>
    <w:rsid w:val="00FC1C8B"/>
    <w:rsid w:val="00FC4A81"/>
    <w:rsid w:val="00FC71D9"/>
    <w:rsid w:val="00FD001E"/>
    <w:rsid w:val="00FD2C41"/>
    <w:rsid w:val="00FD3DAD"/>
    <w:rsid w:val="00FD40A0"/>
    <w:rsid w:val="00FE1ACA"/>
    <w:rsid w:val="00FE21EB"/>
    <w:rsid w:val="00FE6594"/>
    <w:rsid w:val="00FF1876"/>
    <w:rsid w:val="00FF303F"/>
    <w:rsid w:val="00FF377F"/>
    <w:rsid w:val="00FF455D"/>
    <w:rsid w:val="00FF4CA5"/>
    <w:rsid w:val="00FF510B"/>
    <w:rsid w:val="00FF579B"/>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173CFE"/>
    <w:pPr>
      <w:numPr>
        <w:numId w:val="9"/>
      </w:numPr>
    </w:pPr>
    <w:rPr>
      <w:noProof/>
      <w:szCs w:val="20"/>
      <w:u w:val="single"/>
    </w:rPr>
  </w:style>
  <w:style w:type="paragraph" w:customStyle="1" w:styleId="ExhibitC2">
    <w:name w:val="ExhibitC2"/>
    <w:basedOn w:val="Normal"/>
    <w:uiPriority w:val="99"/>
    <w:rsid w:val="00173CFE"/>
    <w:pPr>
      <w:numPr>
        <w:ilvl w:val="1"/>
        <w:numId w:val="9"/>
      </w:numPr>
    </w:pPr>
    <w:rPr>
      <w:noProof/>
      <w:szCs w:val="20"/>
    </w:rPr>
  </w:style>
  <w:style w:type="paragraph" w:customStyle="1" w:styleId="ExhibitC3">
    <w:name w:val="ExhibitC3"/>
    <w:basedOn w:val="Normal"/>
    <w:uiPriority w:val="99"/>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173CFE"/>
    <w:pPr>
      <w:numPr>
        <w:ilvl w:val="3"/>
        <w:numId w:val="9"/>
      </w:numPr>
      <w:spacing w:before="120" w:after="120"/>
    </w:pPr>
    <w:rPr>
      <w:szCs w:val="20"/>
    </w:rPr>
  </w:style>
  <w:style w:type="paragraph" w:customStyle="1" w:styleId="ExhibitC5">
    <w:name w:val="ExhibitC5"/>
    <w:basedOn w:val="Normal"/>
    <w:uiPriority w:val="99"/>
    <w:rsid w:val="00173CFE"/>
    <w:pPr>
      <w:numPr>
        <w:ilvl w:val="4"/>
        <w:numId w:val="9"/>
      </w:numPr>
      <w:spacing w:before="120" w:after="120"/>
    </w:pPr>
    <w:rPr>
      <w:szCs w:val="20"/>
    </w:rPr>
  </w:style>
  <w:style w:type="paragraph" w:customStyle="1" w:styleId="ExhibitC6">
    <w:name w:val="ExhibitC6"/>
    <w:basedOn w:val="Normal"/>
    <w:uiPriority w:val="99"/>
    <w:rsid w:val="00173CFE"/>
    <w:pPr>
      <w:numPr>
        <w:ilvl w:val="5"/>
        <w:numId w:val="9"/>
      </w:numPr>
      <w:spacing w:before="120" w:after="120"/>
    </w:pPr>
    <w:rPr>
      <w:szCs w:val="20"/>
    </w:rPr>
  </w:style>
  <w:style w:type="paragraph" w:customStyle="1" w:styleId="ExhibitC7">
    <w:name w:val="ExhibitC7"/>
    <w:basedOn w:val="Normal"/>
    <w:uiPriority w:val="99"/>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59"/>
    <w:rsid w:val="008953F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59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62848">
      <w:bodyDiv w:val="1"/>
      <w:marLeft w:val="0"/>
      <w:marRight w:val="0"/>
      <w:marTop w:val="0"/>
      <w:marBottom w:val="0"/>
      <w:divBdr>
        <w:top w:val="none" w:sz="0" w:space="0" w:color="auto"/>
        <w:left w:val="none" w:sz="0" w:space="0" w:color="auto"/>
        <w:bottom w:val="none" w:sz="0" w:space="0" w:color="auto"/>
        <w:right w:val="none" w:sz="0" w:space="0" w:color="auto"/>
      </w:divBdr>
    </w:div>
    <w:div w:id="558980641">
      <w:bodyDiv w:val="1"/>
      <w:marLeft w:val="0"/>
      <w:marRight w:val="0"/>
      <w:marTop w:val="0"/>
      <w:marBottom w:val="0"/>
      <w:divBdr>
        <w:top w:val="none" w:sz="0" w:space="0" w:color="auto"/>
        <w:left w:val="none" w:sz="0" w:space="0" w:color="auto"/>
        <w:bottom w:val="none" w:sz="0" w:space="0" w:color="auto"/>
        <w:right w:val="none" w:sz="0" w:space="0" w:color="auto"/>
      </w:divBdr>
    </w:div>
    <w:div w:id="979767034">
      <w:bodyDiv w:val="1"/>
      <w:marLeft w:val="0"/>
      <w:marRight w:val="0"/>
      <w:marTop w:val="0"/>
      <w:marBottom w:val="0"/>
      <w:divBdr>
        <w:top w:val="none" w:sz="0" w:space="0" w:color="auto"/>
        <w:left w:val="none" w:sz="0" w:space="0" w:color="auto"/>
        <w:bottom w:val="none" w:sz="0" w:space="0" w:color="auto"/>
        <w:right w:val="none" w:sz="0" w:space="0" w:color="auto"/>
      </w:divBdr>
    </w:div>
    <w:div w:id="1487626499">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2023313087">
      <w:bodyDiv w:val="1"/>
      <w:marLeft w:val="0"/>
      <w:marRight w:val="0"/>
      <w:marTop w:val="0"/>
      <w:marBottom w:val="0"/>
      <w:divBdr>
        <w:top w:val="none" w:sz="0" w:space="0" w:color="auto"/>
        <w:left w:val="none" w:sz="0" w:space="0" w:color="auto"/>
        <w:bottom w:val="none" w:sz="0" w:space="0" w:color="auto"/>
        <w:right w:val="none" w:sz="0" w:space="0" w:color="auto"/>
      </w:divBdr>
    </w:div>
    <w:div w:id="20599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D0B6E-592E-4698-ADDB-349DB544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14</Pages>
  <Words>3864</Words>
  <Characters>22028</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131</cp:revision>
  <cp:lastPrinted>2014-08-20T16:51:00Z</cp:lastPrinted>
  <dcterms:created xsi:type="dcterms:W3CDTF">2014-07-24T00:05:00Z</dcterms:created>
  <dcterms:modified xsi:type="dcterms:W3CDTF">2014-08-20T19:42:00Z</dcterms:modified>
</cp:coreProperties>
</file>