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E6" w:rsidRPr="00C27ACC" w:rsidRDefault="00F90CE6" w:rsidP="00C27ACC">
      <w:pPr>
        <w:widowControl w:val="0"/>
        <w:ind w:hanging="9"/>
        <w:rPr>
          <w:sz w:val="22"/>
          <w:szCs w:val="22"/>
        </w:rPr>
      </w:pPr>
      <w:r w:rsidRPr="00C27ACC">
        <w:rPr>
          <w:sz w:val="22"/>
          <w:szCs w:val="22"/>
        </w:rPr>
        <w:t>JUDICIAL COUNCIL OF CALIFORNIA</w:t>
      </w:r>
    </w:p>
    <w:tbl>
      <w:tblPr>
        <w:tblW w:w="11214" w:type="dxa"/>
        <w:tblInd w:w="18" w:type="dxa"/>
        <w:tblLayout w:type="fixed"/>
        <w:tblLook w:val="0000"/>
      </w:tblPr>
      <w:tblGrid>
        <w:gridCol w:w="8460"/>
        <w:gridCol w:w="2754"/>
      </w:tblGrid>
      <w:tr w:rsidR="00F90CE6" w:rsidRPr="00800D21" w:rsidTr="00EF11BB">
        <w:trPr>
          <w:cantSplit/>
          <w:trHeight w:hRule="exact" w:val="202"/>
        </w:trPr>
        <w:tc>
          <w:tcPr>
            <w:tcW w:w="11214" w:type="dxa"/>
            <w:gridSpan w:val="2"/>
          </w:tcPr>
          <w:p w:rsidR="00F90CE6" w:rsidRPr="00EF11BB" w:rsidRDefault="00E4500F" w:rsidP="00E4500F">
            <w:pPr>
              <w:ind w:left="-18"/>
              <w:rPr>
                <w:b/>
                <w:sz w:val="18"/>
                <w:szCs w:val="18"/>
              </w:rPr>
            </w:pPr>
            <w:r>
              <w:rPr>
                <w:b/>
                <w:sz w:val="22"/>
              </w:rPr>
              <w:t>IT SERVICES</w:t>
            </w:r>
            <w:r w:rsidR="009D3D52">
              <w:rPr>
                <w:b/>
                <w:sz w:val="22"/>
              </w:rPr>
              <w:t xml:space="preserve"> –</w:t>
            </w:r>
            <w:r w:rsidRPr="00800D21">
              <w:rPr>
                <w:b/>
                <w:sz w:val="22"/>
              </w:rPr>
              <w:t xml:space="preserve"> </w:t>
            </w:r>
            <w:r>
              <w:rPr>
                <w:b/>
                <w:sz w:val="22"/>
              </w:rPr>
              <w:t xml:space="preserve">SHORT FORM </w:t>
            </w:r>
            <w:r w:rsidR="00F90CE6" w:rsidRPr="00800D21">
              <w:rPr>
                <w:b/>
                <w:sz w:val="22"/>
              </w:rPr>
              <w:t>AGREEMENT</w:t>
            </w:r>
            <w:r w:rsidR="00EF11BB">
              <w:rPr>
                <w:b/>
                <w:sz w:val="16"/>
                <w:szCs w:val="16"/>
              </w:rPr>
              <w:t xml:space="preserve"> </w:t>
            </w:r>
            <w:r w:rsidR="00C868F8" w:rsidRPr="005A24D6">
              <w:rPr>
                <w:b/>
                <w:color w:val="0000FF"/>
                <w:sz w:val="18"/>
                <w:szCs w:val="18"/>
              </w:rPr>
              <w:t xml:space="preserve"> </w:t>
            </w:r>
            <w:r w:rsidR="00681F9A" w:rsidRPr="00482820">
              <w:rPr>
                <w:b/>
                <w:color w:val="000000" w:themeColor="text1"/>
                <w:sz w:val="18"/>
                <w:szCs w:val="18"/>
              </w:rPr>
              <w:t>(</w:t>
            </w:r>
            <w:r w:rsidR="00800D21" w:rsidRPr="00482820">
              <w:rPr>
                <w:color w:val="000000" w:themeColor="text1"/>
                <w:sz w:val="18"/>
                <w:szCs w:val="18"/>
              </w:rPr>
              <w:t xml:space="preserve">rev </w:t>
            </w:r>
            <w:r w:rsidR="0040685A" w:rsidRPr="00482820">
              <w:rPr>
                <w:color w:val="000000" w:themeColor="text1"/>
                <w:sz w:val="18"/>
                <w:szCs w:val="18"/>
              </w:rPr>
              <w:t>0</w:t>
            </w:r>
            <w:r w:rsidR="00A52330" w:rsidRPr="00482820">
              <w:rPr>
                <w:color w:val="000000" w:themeColor="text1"/>
                <w:sz w:val="18"/>
                <w:szCs w:val="18"/>
              </w:rPr>
              <w:t>8</w:t>
            </w:r>
            <w:r w:rsidR="00045BE6" w:rsidRPr="00482820">
              <w:rPr>
                <w:color w:val="000000" w:themeColor="text1"/>
                <w:sz w:val="18"/>
                <w:szCs w:val="18"/>
              </w:rPr>
              <w:t>-1</w:t>
            </w:r>
            <w:r w:rsidR="00EE4C10" w:rsidRPr="00482820">
              <w:rPr>
                <w:color w:val="000000" w:themeColor="text1"/>
                <w:sz w:val="18"/>
                <w:szCs w:val="18"/>
              </w:rPr>
              <w:t>4</w:t>
            </w:r>
            <w:r w:rsidR="00681F9A" w:rsidRPr="00482820">
              <w:rPr>
                <w:color w:val="000000" w:themeColor="text1"/>
                <w:sz w:val="18"/>
                <w:szCs w:val="18"/>
              </w:rPr>
              <w:t>)</w:t>
            </w:r>
            <w:r w:rsidR="00800D21" w:rsidRPr="00482820">
              <w:rPr>
                <w:b/>
                <w:color w:val="000000" w:themeColor="text1"/>
                <w:sz w:val="18"/>
                <w:szCs w:val="18"/>
              </w:rPr>
              <w:t xml:space="preserve"> </w:t>
            </w:r>
          </w:p>
        </w:tc>
      </w:tr>
      <w:tr w:rsidR="0053085C" w:rsidRPr="00800D21" w:rsidTr="0053085C">
        <w:trPr>
          <w:cantSplit/>
          <w:trHeight w:hRule="exact" w:val="202"/>
        </w:trPr>
        <w:tc>
          <w:tcPr>
            <w:tcW w:w="8460" w:type="dxa"/>
            <w:vMerge w:val="restart"/>
            <w:tcBorders>
              <w:right w:val="single" w:sz="4" w:space="0" w:color="auto"/>
            </w:tcBorders>
          </w:tcPr>
          <w:p w:rsidR="0053085C" w:rsidRPr="0053085C" w:rsidRDefault="0053085C" w:rsidP="0053085C">
            <w:pPr>
              <w:spacing w:before="40"/>
              <w:ind w:left="3402"/>
              <w:rPr>
                <w:b/>
                <w:szCs w:val="24"/>
              </w:rPr>
            </w:pPr>
          </w:p>
        </w:tc>
        <w:tc>
          <w:tcPr>
            <w:tcW w:w="2754" w:type="dxa"/>
            <w:tcBorders>
              <w:top w:val="single" w:sz="6" w:space="0" w:color="auto"/>
              <w:left w:val="single" w:sz="4" w:space="0" w:color="auto"/>
              <w:right w:val="single" w:sz="4" w:space="0" w:color="auto"/>
            </w:tcBorders>
          </w:tcPr>
          <w:p w:rsidR="0053085C" w:rsidRPr="00800D21" w:rsidRDefault="0053085C" w:rsidP="00933707">
            <w:pPr>
              <w:spacing w:before="40"/>
              <w:rPr>
                <w:sz w:val="14"/>
              </w:rPr>
            </w:pPr>
            <w:r w:rsidRPr="00800D21">
              <w:rPr>
                <w:sz w:val="14"/>
              </w:rPr>
              <w:t>AGREEMENT NUMBER</w:t>
            </w:r>
          </w:p>
          <w:p w:rsidR="0053085C" w:rsidRPr="00800D21" w:rsidRDefault="0053085C" w:rsidP="00933707">
            <w:pPr>
              <w:spacing w:before="40"/>
              <w:rPr>
                <w:sz w:val="14"/>
              </w:rPr>
            </w:pPr>
          </w:p>
        </w:tc>
      </w:tr>
      <w:tr w:rsidR="0053085C" w:rsidRPr="005D7DEC" w:rsidTr="0053085C">
        <w:trPr>
          <w:cantSplit/>
          <w:trHeight w:hRule="exact" w:val="346"/>
        </w:trPr>
        <w:tc>
          <w:tcPr>
            <w:tcW w:w="8460" w:type="dxa"/>
            <w:vMerge/>
            <w:tcBorders>
              <w:bottom w:val="single" w:sz="4" w:space="0" w:color="auto"/>
              <w:right w:val="single" w:sz="4" w:space="0" w:color="auto"/>
            </w:tcBorders>
          </w:tcPr>
          <w:p w:rsidR="0053085C" w:rsidRPr="00800D21" w:rsidRDefault="0053085C" w:rsidP="00933707">
            <w:pPr>
              <w:spacing w:before="60"/>
              <w:rPr>
                <w:b/>
                <w:i/>
                <w:sz w:val="22"/>
              </w:rPr>
            </w:pPr>
          </w:p>
        </w:tc>
        <w:tc>
          <w:tcPr>
            <w:tcW w:w="2754" w:type="dxa"/>
            <w:tcBorders>
              <w:left w:val="single" w:sz="4" w:space="0" w:color="auto"/>
              <w:bottom w:val="single" w:sz="4" w:space="0" w:color="auto"/>
              <w:right w:val="single" w:sz="4" w:space="0" w:color="auto"/>
            </w:tcBorders>
          </w:tcPr>
          <w:p w:rsidR="0053085C" w:rsidRPr="005D7DEC" w:rsidRDefault="0053085C" w:rsidP="00361ADD">
            <w:pPr>
              <w:spacing w:before="60"/>
              <w:rPr>
                <w:b/>
                <w:sz w:val="20"/>
              </w:rPr>
            </w:pPr>
            <w:r w:rsidRPr="005D7DEC">
              <w:rPr>
                <w:b/>
                <w:sz w:val="20"/>
              </w:rPr>
              <w:t>[TBD]</w:t>
            </w:r>
          </w:p>
        </w:tc>
      </w:tr>
      <w:tr w:rsidR="00F90CE6" w:rsidRPr="005D7DEC" w:rsidTr="00E2077E">
        <w:trPr>
          <w:gridBefore w:val="1"/>
          <w:wBefore w:w="8460" w:type="dxa"/>
          <w:cantSplit/>
          <w:trHeight w:hRule="exact" w:val="202"/>
        </w:trPr>
        <w:tc>
          <w:tcPr>
            <w:tcW w:w="2754" w:type="dxa"/>
            <w:tcBorders>
              <w:top w:val="single" w:sz="6" w:space="0" w:color="auto"/>
              <w:left w:val="single" w:sz="4" w:space="0" w:color="auto"/>
              <w:right w:val="single" w:sz="4" w:space="0" w:color="auto"/>
            </w:tcBorders>
          </w:tcPr>
          <w:p w:rsidR="00F90CE6" w:rsidRPr="005D7DEC" w:rsidRDefault="00F90CE6" w:rsidP="00933707">
            <w:pPr>
              <w:rPr>
                <w:sz w:val="14"/>
                <w:szCs w:val="14"/>
              </w:rPr>
            </w:pPr>
            <w:r w:rsidRPr="005D7DEC">
              <w:rPr>
                <w:sz w:val="14"/>
                <w:szCs w:val="14"/>
              </w:rPr>
              <w:t>FEDERAL EMPLOYER ID NUMBER</w:t>
            </w:r>
          </w:p>
          <w:p w:rsidR="00F90CE6" w:rsidRPr="005D7DEC" w:rsidRDefault="00F90CE6" w:rsidP="00933707">
            <w:pPr>
              <w:spacing w:before="40"/>
              <w:rPr>
                <w:sz w:val="14"/>
              </w:rPr>
            </w:pPr>
          </w:p>
        </w:tc>
      </w:tr>
      <w:tr w:rsidR="00F90CE6" w:rsidRPr="005D7DEC" w:rsidTr="00E2077E">
        <w:trPr>
          <w:cantSplit/>
          <w:trHeight w:hRule="exact" w:val="346"/>
        </w:trPr>
        <w:tc>
          <w:tcPr>
            <w:tcW w:w="8460" w:type="dxa"/>
            <w:tcBorders>
              <w:bottom w:val="double" w:sz="4" w:space="0" w:color="auto"/>
              <w:right w:val="single" w:sz="4" w:space="0" w:color="auto"/>
            </w:tcBorders>
          </w:tcPr>
          <w:p w:rsidR="00F90CE6" w:rsidRPr="005D7DEC" w:rsidRDefault="00F90CE6" w:rsidP="00933707">
            <w:pPr>
              <w:spacing w:before="60"/>
              <w:rPr>
                <w:b/>
                <w:sz w:val="22"/>
              </w:rPr>
            </w:pPr>
          </w:p>
        </w:tc>
        <w:tc>
          <w:tcPr>
            <w:tcW w:w="2754" w:type="dxa"/>
            <w:tcBorders>
              <w:left w:val="single" w:sz="4" w:space="0" w:color="auto"/>
              <w:bottom w:val="double" w:sz="4" w:space="0" w:color="auto"/>
              <w:right w:val="single" w:sz="4" w:space="0" w:color="auto"/>
            </w:tcBorders>
          </w:tcPr>
          <w:p w:rsidR="00F90CE6" w:rsidRPr="005D7DEC" w:rsidRDefault="009121A1" w:rsidP="00361ADD">
            <w:pPr>
              <w:spacing w:before="60"/>
              <w:rPr>
                <w:sz w:val="20"/>
              </w:rPr>
            </w:pPr>
            <w:r w:rsidRPr="005D7DEC">
              <w:rPr>
                <w:b/>
                <w:sz w:val="20"/>
              </w:rPr>
              <w:t>[</w:t>
            </w:r>
            <w:r w:rsidR="00361ADD" w:rsidRPr="005D7DEC">
              <w:rPr>
                <w:b/>
                <w:sz w:val="20"/>
              </w:rPr>
              <w:t>TBD</w:t>
            </w:r>
            <w:r w:rsidRPr="005D7DEC">
              <w:rPr>
                <w:b/>
                <w:sz w:val="20"/>
              </w:rPr>
              <w:t>]</w:t>
            </w:r>
          </w:p>
        </w:tc>
      </w:tr>
    </w:tbl>
    <w:p w:rsidR="00E2077E" w:rsidRDefault="00F90CE6" w:rsidP="0099797F">
      <w:pPr>
        <w:pBdr>
          <w:top w:val="single" w:sz="4" w:space="1" w:color="auto"/>
          <w:bottom w:val="single" w:sz="4" w:space="1" w:color="auto"/>
          <w:between w:val="single" w:sz="4" w:space="1" w:color="auto"/>
          <w:bar w:val="single" w:sz="4" w:color="auto"/>
        </w:pBdr>
        <w:tabs>
          <w:tab w:val="left" w:pos="540"/>
        </w:tabs>
        <w:spacing w:before="60"/>
        <w:ind w:left="540" w:hanging="353"/>
        <w:rPr>
          <w:sz w:val="20"/>
        </w:rPr>
      </w:pPr>
      <w:r w:rsidRPr="005D7DEC">
        <w:rPr>
          <w:sz w:val="20"/>
        </w:rPr>
        <w:t>1.</w:t>
      </w:r>
      <w:r w:rsidRPr="005D7DEC">
        <w:rPr>
          <w:sz w:val="20"/>
        </w:rPr>
        <w:tab/>
        <w:t xml:space="preserve">In this </w:t>
      </w:r>
      <w:r w:rsidR="00E2077E">
        <w:rPr>
          <w:sz w:val="20"/>
        </w:rPr>
        <w:t>A</w:t>
      </w:r>
      <w:r w:rsidRPr="005D7DEC">
        <w:rPr>
          <w:sz w:val="20"/>
        </w:rPr>
        <w:t xml:space="preserve">greement (the “Agreement”), the term “Contractor” refers to </w:t>
      </w:r>
      <w:r w:rsidR="009121A1" w:rsidRPr="005D7DEC">
        <w:rPr>
          <w:b/>
          <w:sz w:val="20"/>
        </w:rPr>
        <w:t>[</w:t>
      </w:r>
      <w:r w:rsidR="009121A1" w:rsidRPr="005D7DEC">
        <w:rPr>
          <w:b/>
          <w:caps/>
          <w:sz w:val="20"/>
        </w:rPr>
        <w:t>Contractor name</w:t>
      </w:r>
      <w:r w:rsidR="009121A1" w:rsidRPr="005D7DEC">
        <w:rPr>
          <w:b/>
          <w:sz w:val="20"/>
        </w:rPr>
        <w:t>]</w:t>
      </w:r>
      <w:r w:rsidR="009121A1" w:rsidRPr="005D7DEC">
        <w:rPr>
          <w:sz w:val="20"/>
        </w:rPr>
        <w:t>,</w:t>
      </w:r>
      <w:r w:rsidRPr="005D7DEC">
        <w:rPr>
          <w:sz w:val="20"/>
        </w:rPr>
        <w:t xml:space="preserve"> and the term</w:t>
      </w:r>
      <w:r w:rsidR="005E342A">
        <w:rPr>
          <w:sz w:val="20"/>
        </w:rPr>
        <w:t>s “JBE” and</w:t>
      </w:r>
      <w:r w:rsidRPr="005D7DEC">
        <w:rPr>
          <w:sz w:val="20"/>
        </w:rPr>
        <w:t xml:space="preserve"> “</w:t>
      </w:r>
      <w:r w:rsidR="00681F9A" w:rsidRPr="005D7DEC">
        <w:rPr>
          <w:sz w:val="20"/>
        </w:rPr>
        <w:t xml:space="preserve">Judicial </w:t>
      </w:r>
      <w:r w:rsidR="005E342A">
        <w:rPr>
          <w:sz w:val="20"/>
        </w:rPr>
        <w:t>Council” refer</w:t>
      </w:r>
      <w:r w:rsidR="009C3FD9" w:rsidRPr="005D7DEC">
        <w:rPr>
          <w:sz w:val="20"/>
        </w:rPr>
        <w:t xml:space="preserve"> to the </w:t>
      </w:r>
      <w:r w:rsidR="009C3FD9" w:rsidRPr="005D7DEC">
        <w:rPr>
          <w:b/>
          <w:caps/>
          <w:sz w:val="20"/>
        </w:rPr>
        <w:t>Judicial Council of California</w:t>
      </w:r>
      <w:r w:rsidR="009C3FD9">
        <w:rPr>
          <w:sz w:val="20"/>
        </w:rPr>
        <w:t xml:space="preserve">. </w:t>
      </w:r>
    </w:p>
    <w:p w:rsidR="00F90CE6" w:rsidRPr="00482820" w:rsidRDefault="0099797F" w:rsidP="0099797F">
      <w:pPr>
        <w:pBdr>
          <w:top w:val="single" w:sz="4" w:space="1" w:color="auto"/>
          <w:bottom w:val="single" w:sz="4" w:space="1" w:color="auto"/>
          <w:between w:val="single" w:sz="4" w:space="1" w:color="auto"/>
          <w:bar w:val="single" w:sz="4" w:color="auto"/>
        </w:pBdr>
        <w:tabs>
          <w:tab w:val="left" w:pos="540"/>
        </w:tabs>
        <w:spacing w:before="60"/>
        <w:ind w:left="540" w:hanging="353"/>
        <w:rPr>
          <w:color w:val="000000" w:themeColor="text1"/>
          <w:sz w:val="20"/>
        </w:rPr>
      </w:pPr>
      <w:r w:rsidRPr="00482820">
        <w:rPr>
          <w:color w:val="000000" w:themeColor="text1"/>
          <w:sz w:val="20"/>
        </w:rPr>
        <w:t xml:space="preserve">2.    </w:t>
      </w:r>
      <w:r w:rsidR="00F90CE6" w:rsidRPr="00482820">
        <w:rPr>
          <w:color w:val="000000" w:themeColor="text1"/>
          <w:sz w:val="20"/>
        </w:rPr>
        <w:t>This Agreement becomes effective as of</w:t>
      </w:r>
      <w:r w:rsidR="00F90CE6" w:rsidRPr="00482820">
        <w:rPr>
          <w:b/>
          <w:color w:val="000000" w:themeColor="text1"/>
          <w:sz w:val="20"/>
        </w:rPr>
        <w:t xml:space="preserve"> </w:t>
      </w:r>
      <w:r w:rsidR="00361ADD" w:rsidRPr="00482820">
        <w:rPr>
          <w:b/>
          <w:color w:val="000000" w:themeColor="text1"/>
          <w:sz w:val="20"/>
        </w:rPr>
        <w:t xml:space="preserve">September </w:t>
      </w:r>
      <w:r w:rsidR="009D3D52" w:rsidRPr="00482820">
        <w:rPr>
          <w:b/>
          <w:color w:val="000000" w:themeColor="text1"/>
          <w:sz w:val="20"/>
        </w:rPr>
        <w:t>[</w:t>
      </w:r>
      <w:r w:rsidR="00F15443" w:rsidRPr="00482820">
        <w:rPr>
          <w:b/>
          <w:color w:val="000000" w:themeColor="text1"/>
          <w:sz w:val="20"/>
        </w:rPr>
        <w:t>TBD</w:t>
      </w:r>
      <w:r w:rsidR="009D3D52" w:rsidRPr="00482820">
        <w:rPr>
          <w:b/>
          <w:color w:val="000000" w:themeColor="text1"/>
          <w:sz w:val="20"/>
        </w:rPr>
        <w:t>]</w:t>
      </w:r>
      <w:r w:rsidR="00361ADD" w:rsidRPr="00482820">
        <w:rPr>
          <w:b/>
          <w:color w:val="000000" w:themeColor="text1"/>
          <w:sz w:val="20"/>
        </w:rPr>
        <w:t>, 2014</w:t>
      </w:r>
      <w:r w:rsidR="00F90CE6" w:rsidRPr="00482820">
        <w:rPr>
          <w:b/>
          <w:i/>
          <w:color w:val="000000" w:themeColor="text1"/>
          <w:sz w:val="20"/>
        </w:rPr>
        <w:t xml:space="preserve">, </w:t>
      </w:r>
      <w:r w:rsidR="00F90CE6" w:rsidRPr="00482820">
        <w:rPr>
          <w:color w:val="000000" w:themeColor="text1"/>
          <w:sz w:val="20"/>
        </w:rPr>
        <w:t xml:space="preserve">(the “Effective Date”) and expires on </w:t>
      </w:r>
      <w:r w:rsidR="0053085C" w:rsidRPr="00482820">
        <w:rPr>
          <w:b/>
          <w:color w:val="000000" w:themeColor="text1"/>
          <w:sz w:val="20"/>
        </w:rPr>
        <w:t xml:space="preserve">September </w:t>
      </w:r>
      <w:r w:rsidR="009D3D52" w:rsidRPr="00482820">
        <w:rPr>
          <w:b/>
          <w:color w:val="000000" w:themeColor="text1"/>
          <w:sz w:val="20"/>
        </w:rPr>
        <w:t>[</w:t>
      </w:r>
      <w:r w:rsidR="00F15443" w:rsidRPr="00482820">
        <w:rPr>
          <w:b/>
          <w:color w:val="000000" w:themeColor="text1"/>
          <w:sz w:val="20"/>
        </w:rPr>
        <w:t>TBD</w:t>
      </w:r>
      <w:r w:rsidR="009D3D52" w:rsidRPr="00482820">
        <w:rPr>
          <w:b/>
          <w:color w:val="000000" w:themeColor="text1"/>
          <w:sz w:val="20"/>
        </w:rPr>
        <w:t>]</w:t>
      </w:r>
      <w:r w:rsidR="0053085C" w:rsidRPr="00482820">
        <w:rPr>
          <w:b/>
          <w:color w:val="000000" w:themeColor="text1"/>
          <w:sz w:val="20"/>
        </w:rPr>
        <w:t xml:space="preserve">, </w:t>
      </w:r>
      <w:r w:rsidR="00361ADD" w:rsidRPr="00482820">
        <w:rPr>
          <w:b/>
          <w:color w:val="000000" w:themeColor="text1"/>
          <w:sz w:val="20"/>
        </w:rPr>
        <w:t>201</w:t>
      </w:r>
      <w:r w:rsidR="00E4500F" w:rsidRPr="00482820">
        <w:rPr>
          <w:b/>
          <w:color w:val="000000" w:themeColor="text1"/>
          <w:sz w:val="20"/>
        </w:rPr>
        <w:t>7</w:t>
      </w:r>
      <w:r w:rsidR="00E4500F" w:rsidRPr="00482820">
        <w:rPr>
          <w:color w:val="000000" w:themeColor="text1"/>
          <w:sz w:val="20"/>
        </w:rPr>
        <w:t xml:space="preserve"> (the</w:t>
      </w:r>
      <w:r w:rsidR="00E4500F" w:rsidRPr="00482820">
        <w:rPr>
          <w:b/>
          <w:color w:val="000000" w:themeColor="text1"/>
          <w:sz w:val="20"/>
        </w:rPr>
        <w:t xml:space="preserve"> “Initial Term”</w:t>
      </w:r>
      <w:r w:rsidR="00E4500F" w:rsidRPr="00482820">
        <w:rPr>
          <w:color w:val="000000" w:themeColor="text1"/>
          <w:sz w:val="20"/>
        </w:rPr>
        <w:t>)</w:t>
      </w:r>
      <w:r w:rsidR="00F90CE6" w:rsidRPr="00482820">
        <w:rPr>
          <w:color w:val="000000" w:themeColor="text1"/>
          <w:sz w:val="20"/>
        </w:rPr>
        <w:t>.</w:t>
      </w:r>
    </w:p>
    <w:p w:rsidR="00F90CE6" w:rsidRPr="00482820" w:rsidRDefault="00F90CE6" w:rsidP="0099797F">
      <w:pPr>
        <w:pBdr>
          <w:top w:val="single" w:sz="4" w:space="1" w:color="auto"/>
          <w:bottom w:val="single" w:sz="4" w:space="1" w:color="auto"/>
          <w:between w:val="single" w:sz="4" w:space="1" w:color="auto"/>
          <w:bar w:val="single" w:sz="4" w:color="auto"/>
        </w:pBdr>
        <w:tabs>
          <w:tab w:val="left" w:pos="540"/>
        </w:tabs>
        <w:spacing w:after="60"/>
        <w:ind w:left="540" w:hanging="353"/>
        <w:rPr>
          <w:color w:val="000000" w:themeColor="text1"/>
          <w:sz w:val="20"/>
        </w:rPr>
      </w:pPr>
      <w:r w:rsidRPr="00482820">
        <w:rPr>
          <w:color w:val="000000" w:themeColor="text1"/>
          <w:sz w:val="20"/>
        </w:rPr>
        <w:t>3.</w:t>
      </w:r>
      <w:r w:rsidRPr="00482820">
        <w:rPr>
          <w:color w:val="000000" w:themeColor="text1"/>
          <w:sz w:val="20"/>
        </w:rPr>
        <w:tab/>
        <w:t xml:space="preserve">The maximum amount that the </w:t>
      </w:r>
      <w:r w:rsidR="00681F9A" w:rsidRPr="00482820">
        <w:rPr>
          <w:color w:val="000000" w:themeColor="text1"/>
          <w:sz w:val="20"/>
        </w:rPr>
        <w:t>Judicial Council</w:t>
      </w:r>
      <w:r w:rsidRPr="00482820">
        <w:rPr>
          <w:color w:val="000000" w:themeColor="text1"/>
          <w:sz w:val="20"/>
        </w:rPr>
        <w:t xml:space="preserve"> </w:t>
      </w:r>
      <w:r w:rsidR="00C74743" w:rsidRPr="00482820">
        <w:rPr>
          <w:color w:val="000000" w:themeColor="text1"/>
          <w:sz w:val="20"/>
        </w:rPr>
        <w:t>may</w:t>
      </w:r>
      <w:r w:rsidRPr="00482820">
        <w:rPr>
          <w:color w:val="000000" w:themeColor="text1"/>
          <w:sz w:val="20"/>
        </w:rPr>
        <w:t xml:space="preserve"> pay Contractor under this Agreement is </w:t>
      </w:r>
      <w:r w:rsidR="00F15443" w:rsidRPr="00482820">
        <w:rPr>
          <w:b/>
          <w:color w:val="000000" w:themeColor="text1"/>
          <w:sz w:val="20"/>
        </w:rPr>
        <w:t>$</w:t>
      </w:r>
      <w:r w:rsidR="009121A1" w:rsidRPr="00482820">
        <w:rPr>
          <w:b/>
          <w:color w:val="000000" w:themeColor="text1"/>
          <w:sz w:val="20"/>
        </w:rPr>
        <w:t>[</w:t>
      </w:r>
      <w:r w:rsidR="003C2667" w:rsidRPr="00482820">
        <w:rPr>
          <w:b/>
          <w:color w:val="000000" w:themeColor="text1"/>
          <w:sz w:val="20"/>
        </w:rPr>
        <w:t>TBD</w:t>
      </w:r>
      <w:r w:rsidR="009121A1" w:rsidRPr="00482820">
        <w:rPr>
          <w:b/>
          <w:color w:val="000000" w:themeColor="text1"/>
          <w:sz w:val="20"/>
        </w:rPr>
        <w:t>]</w:t>
      </w:r>
      <w:r w:rsidR="009121A1" w:rsidRPr="00482820">
        <w:rPr>
          <w:color w:val="000000" w:themeColor="text1"/>
          <w:sz w:val="20"/>
        </w:rPr>
        <w:t xml:space="preserve"> </w:t>
      </w:r>
      <w:r w:rsidRPr="00482820">
        <w:rPr>
          <w:color w:val="000000" w:themeColor="text1"/>
          <w:sz w:val="20"/>
        </w:rPr>
        <w:t>(</w:t>
      </w:r>
      <w:r w:rsidR="00BF14CC" w:rsidRPr="00482820">
        <w:rPr>
          <w:color w:val="000000" w:themeColor="text1"/>
          <w:sz w:val="20"/>
        </w:rPr>
        <w:t xml:space="preserve">the </w:t>
      </w:r>
      <w:r w:rsidRPr="00482820">
        <w:rPr>
          <w:color w:val="000000" w:themeColor="text1"/>
          <w:sz w:val="20"/>
        </w:rPr>
        <w:t>“Maximum Amount”)</w:t>
      </w:r>
      <w:r w:rsidRPr="00482820">
        <w:rPr>
          <w:color w:val="000000" w:themeColor="text1"/>
          <w:sz w:val="22"/>
        </w:rPr>
        <w:t>.</w:t>
      </w:r>
    </w:p>
    <w:p w:rsidR="00F90CE6" w:rsidRPr="00482820" w:rsidRDefault="00F90CE6" w:rsidP="0099797F">
      <w:pPr>
        <w:pBdr>
          <w:top w:val="single" w:sz="4" w:space="1" w:color="auto"/>
          <w:bottom w:val="single" w:sz="4" w:space="1" w:color="auto"/>
          <w:between w:val="single" w:sz="4" w:space="1" w:color="auto"/>
          <w:bar w:val="single" w:sz="4" w:color="auto"/>
        </w:pBdr>
        <w:tabs>
          <w:tab w:val="left" w:pos="540"/>
        </w:tabs>
        <w:spacing w:after="60"/>
        <w:ind w:left="540" w:hanging="353"/>
        <w:rPr>
          <w:color w:val="000000" w:themeColor="text1"/>
          <w:sz w:val="20"/>
        </w:rPr>
      </w:pPr>
      <w:r w:rsidRPr="00482820">
        <w:rPr>
          <w:color w:val="000000" w:themeColor="text1"/>
          <w:sz w:val="20"/>
        </w:rPr>
        <w:t>4.</w:t>
      </w:r>
      <w:r w:rsidRPr="00482820">
        <w:rPr>
          <w:color w:val="000000" w:themeColor="text1"/>
          <w:sz w:val="20"/>
        </w:rPr>
        <w:tab/>
        <w:t>This Agreement</w:t>
      </w:r>
      <w:r w:rsidR="004E664D" w:rsidRPr="00482820">
        <w:rPr>
          <w:color w:val="000000" w:themeColor="text1"/>
          <w:sz w:val="20"/>
        </w:rPr>
        <w:t xml:space="preserve"> </w:t>
      </w:r>
      <w:r w:rsidRPr="00482820">
        <w:rPr>
          <w:color w:val="000000" w:themeColor="text1"/>
          <w:sz w:val="20"/>
        </w:rPr>
        <w:t>incorporates</w:t>
      </w:r>
      <w:r w:rsidR="00BB1DF2" w:rsidRPr="00482820">
        <w:rPr>
          <w:color w:val="000000" w:themeColor="text1"/>
          <w:sz w:val="20"/>
        </w:rPr>
        <w:t xml:space="preserve"> </w:t>
      </w:r>
      <w:r w:rsidR="00396FF2" w:rsidRPr="00482820">
        <w:rPr>
          <w:color w:val="000000" w:themeColor="text1"/>
          <w:sz w:val="20"/>
        </w:rPr>
        <w:t xml:space="preserve">and the parties agree to </w:t>
      </w:r>
      <w:r w:rsidRPr="00482820">
        <w:rPr>
          <w:color w:val="000000" w:themeColor="text1"/>
          <w:sz w:val="20"/>
        </w:rPr>
        <w:t>the</w:t>
      </w:r>
      <w:r w:rsidR="0029361F" w:rsidRPr="00482820">
        <w:rPr>
          <w:color w:val="000000" w:themeColor="text1"/>
          <w:sz w:val="20"/>
        </w:rPr>
        <w:t xml:space="preserve"> </w:t>
      </w:r>
      <w:r w:rsidR="00C868F8" w:rsidRPr="00482820">
        <w:rPr>
          <w:color w:val="000000" w:themeColor="text1"/>
          <w:sz w:val="20"/>
        </w:rPr>
        <w:t xml:space="preserve">attached </w:t>
      </w:r>
      <w:r w:rsidR="0029361F" w:rsidRPr="00482820">
        <w:rPr>
          <w:color w:val="000000" w:themeColor="text1"/>
          <w:sz w:val="20"/>
        </w:rPr>
        <w:t>provisions labeled</w:t>
      </w:r>
      <w:r w:rsidRPr="00482820">
        <w:rPr>
          <w:color w:val="000000" w:themeColor="text1"/>
          <w:sz w:val="20"/>
        </w:rPr>
        <w:t xml:space="preserve"> </w:t>
      </w:r>
      <w:r w:rsidR="00A040D5" w:rsidRPr="00482820">
        <w:rPr>
          <w:color w:val="000000" w:themeColor="text1"/>
          <w:sz w:val="20"/>
        </w:rPr>
        <w:t>“</w:t>
      </w:r>
      <w:r w:rsidR="005A24D6" w:rsidRPr="00482820">
        <w:rPr>
          <w:color w:val="000000" w:themeColor="text1"/>
          <w:sz w:val="20"/>
        </w:rPr>
        <w:t>IT Services</w:t>
      </w:r>
      <w:r w:rsidR="00E4500F" w:rsidRPr="00482820">
        <w:rPr>
          <w:color w:val="000000" w:themeColor="text1"/>
          <w:sz w:val="20"/>
        </w:rPr>
        <w:t xml:space="preserve"> </w:t>
      </w:r>
      <w:r w:rsidR="009D3D52" w:rsidRPr="00482820">
        <w:rPr>
          <w:color w:val="000000" w:themeColor="text1"/>
          <w:sz w:val="20"/>
        </w:rPr>
        <w:t xml:space="preserve">– Short Form </w:t>
      </w:r>
      <w:r w:rsidR="00E4500F" w:rsidRPr="00482820">
        <w:rPr>
          <w:color w:val="000000" w:themeColor="text1"/>
          <w:sz w:val="20"/>
        </w:rPr>
        <w:t>Agreement</w:t>
      </w:r>
      <w:r w:rsidR="005F5683" w:rsidRPr="00482820">
        <w:rPr>
          <w:color w:val="000000" w:themeColor="text1"/>
          <w:sz w:val="20"/>
        </w:rPr>
        <w:t xml:space="preserve"> Terms</w:t>
      </w:r>
      <w:r w:rsidR="00BB1DF2" w:rsidRPr="00482820">
        <w:rPr>
          <w:color w:val="000000" w:themeColor="text1"/>
          <w:sz w:val="20"/>
        </w:rPr>
        <w:t>,</w:t>
      </w:r>
      <w:r w:rsidR="00A040D5" w:rsidRPr="00482820">
        <w:rPr>
          <w:color w:val="000000" w:themeColor="text1"/>
          <w:sz w:val="20"/>
        </w:rPr>
        <w:t>”</w:t>
      </w:r>
      <w:r w:rsidR="00396FF2" w:rsidRPr="00482820">
        <w:rPr>
          <w:color w:val="000000" w:themeColor="text1"/>
          <w:sz w:val="20"/>
        </w:rPr>
        <w:t xml:space="preserve"> </w:t>
      </w:r>
      <w:r w:rsidR="00BB1DF2" w:rsidRPr="00482820">
        <w:rPr>
          <w:color w:val="000000" w:themeColor="text1"/>
          <w:sz w:val="20"/>
        </w:rPr>
        <w:t xml:space="preserve">and all </w:t>
      </w:r>
      <w:r w:rsidR="00C27ACC" w:rsidRPr="00482820">
        <w:rPr>
          <w:color w:val="000000" w:themeColor="text1"/>
          <w:sz w:val="20"/>
        </w:rPr>
        <w:t xml:space="preserve">other </w:t>
      </w:r>
      <w:r w:rsidR="00BB1DF2" w:rsidRPr="00482820">
        <w:rPr>
          <w:color w:val="000000" w:themeColor="text1"/>
          <w:sz w:val="20"/>
        </w:rPr>
        <w:t>exhibits</w:t>
      </w:r>
      <w:r w:rsidR="005E342A" w:rsidRPr="00482820">
        <w:rPr>
          <w:color w:val="000000" w:themeColor="text1"/>
          <w:sz w:val="20"/>
        </w:rPr>
        <w:t xml:space="preserve"> and appendices</w:t>
      </w:r>
      <w:r w:rsidR="00C27ACC" w:rsidRPr="00482820">
        <w:rPr>
          <w:color w:val="000000" w:themeColor="text1"/>
          <w:sz w:val="20"/>
        </w:rPr>
        <w:t xml:space="preserve"> referred to therein</w:t>
      </w:r>
      <w:r w:rsidR="005E342A" w:rsidRPr="00482820">
        <w:rPr>
          <w:color w:val="000000" w:themeColor="text1"/>
          <w:sz w:val="20"/>
        </w:rPr>
        <w:t xml:space="preserve"> and</w:t>
      </w:r>
      <w:r w:rsidR="00C27ACC" w:rsidRPr="00482820">
        <w:rPr>
          <w:color w:val="000000" w:themeColor="text1"/>
          <w:sz w:val="20"/>
        </w:rPr>
        <w:t xml:space="preserve"> attached hereto</w:t>
      </w:r>
      <w:r w:rsidR="005E342A" w:rsidRPr="00482820">
        <w:rPr>
          <w:color w:val="000000" w:themeColor="text1"/>
          <w:sz w:val="20"/>
        </w:rPr>
        <w:t>.</w:t>
      </w:r>
      <w:r w:rsidR="00396FF2" w:rsidRPr="00482820">
        <w:rPr>
          <w:color w:val="000000" w:themeColor="text1"/>
          <w:sz w:val="20"/>
        </w:rPr>
        <w:t xml:space="preserve"> This Agreement</w:t>
      </w:r>
      <w:r w:rsidRPr="00482820">
        <w:rPr>
          <w:color w:val="000000" w:themeColor="text1"/>
          <w:sz w:val="20"/>
        </w:rPr>
        <w:t xml:space="preserve"> represents the parties’</w:t>
      </w:r>
      <w:r w:rsidR="00427907" w:rsidRPr="00482820">
        <w:rPr>
          <w:color w:val="000000" w:themeColor="text1"/>
          <w:sz w:val="20"/>
        </w:rPr>
        <w:t xml:space="preserve"> entire understanding </w:t>
      </w:r>
      <w:r w:rsidRPr="00482820">
        <w:rPr>
          <w:color w:val="000000" w:themeColor="text1"/>
          <w:sz w:val="20"/>
        </w:rPr>
        <w:t>regard</w:t>
      </w:r>
      <w:r w:rsidR="00427907" w:rsidRPr="00482820">
        <w:rPr>
          <w:color w:val="000000" w:themeColor="text1"/>
          <w:sz w:val="20"/>
        </w:rPr>
        <w:t>ing</w:t>
      </w:r>
      <w:r w:rsidRPr="00482820">
        <w:rPr>
          <w:color w:val="000000" w:themeColor="text1"/>
          <w:sz w:val="20"/>
        </w:rPr>
        <w:t xml:space="preserve"> </w:t>
      </w:r>
      <w:r w:rsidR="00396FF2" w:rsidRPr="00482820">
        <w:rPr>
          <w:color w:val="000000" w:themeColor="text1"/>
          <w:sz w:val="20"/>
        </w:rPr>
        <w:t xml:space="preserve">its </w:t>
      </w:r>
      <w:r w:rsidRPr="00482820">
        <w:rPr>
          <w:color w:val="000000" w:themeColor="text1"/>
          <w:sz w:val="20"/>
        </w:rPr>
        <w:t>subject matter.</w:t>
      </w:r>
    </w:p>
    <w:p w:rsidR="00F90CE6" w:rsidRPr="00482820" w:rsidRDefault="00F90CE6" w:rsidP="0099797F">
      <w:pPr>
        <w:pBdr>
          <w:between w:val="single" w:sz="4" w:space="1" w:color="auto"/>
          <w:bar w:val="single" w:sz="4" w:color="auto"/>
        </w:pBdr>
        <w:tabs>
          <w:tab w:val="left" w:pos="630"/>
          <w:tab w:val="left" w:pos="11160"/>
        </w:tabs>
        <w:spacing w:after="60"/>
        <w:ind w:left="540" w:right="72" w:hanging="353"/>
        <w:rPr>
          <w:color w:val="000000" w:themeColor="text1"/>
        </w:rPr>
      </w:pPr>
      <w:r w:rsidRPr="00482820">
        <w:rPr>
          <w:color w:val="000000" w:themeColor="text1"/>
          <w:sz w:val="20"/>
        </w:rPr>
        <w:t>5.</w:t>
      </w:r>
      <w:r w:rsidRPr="00482820">
        <w:rPr>
          <w:color w:val="000000" w:themeColor="text1"/>
          <w:sz w:val="20"/>
        </w:rPr>
        <w:tab/>
        <w:t>Contractor will perform the following services (the “Services”)</w:t>
      </w:r>
      <w:r w:rsidR="008979A6" w:rsidRPr="00482820">
        <w:rPr>
          <w:color w:val="000000" w:themeColor="text1"/>
          <w:sz w:val="20"/>
        </w:rPr>
        <w:t>,</w:t>
      </w:r>
      <w:r w:rsidRPr="00482820">
        <w:rPr>
          <w:color w:val="000000" w:themeColor="text1"/>
          <w:sz w:val="20"/>
        </w:rPr>
        <w:t xml:space="preserve"> and deliver the following </w:t>
      </w:r>
      <w:r w:rsidR="008979A6" w:rsidRPr="00482820">
        <w:rPr>
          <w:color w:val="000000" w:themeColor="text1"/>
          <w:sz w:val="20"/>
        </w:rPr>
        <w:t>work product</w:t>
      </w:r>
      <w:r w:rsidRPr="00482820">
        <w:rPr>
          <w:color w:val="000000" w:themeColor="text1"/>
          <w:sz w:val="20"/>
        </w:rPr>
        <w:t xml:space="preserve"> (the “</w:t>
      </w:r>
      <w:r w:rsidR="008979A6" w:rsidRPr="00482820">
        <w:rPr>
          <w:color w:val="000000" w:themeColor="text1"/>
          <w:sz w:val="20"/>
        </w:rPr>
        <w:t>Work Product</w:t>
      </w:r>
      <w:r w:rsidRPr="00482820">
        <w:rPr>
          <w:color w:val="000000" w:themeColor="text1"/>
          <w:sz w:val="20"/>
        </w:rPr>
        <w:t>”)</w:t>
      </w:r>
      <w:r w:rsidR="008979A6" w:rsidRPr="00482820">
        <w:rPr>
          <w:color w:val="000000" w:themeColor="text1"/>
          <w:sz w:val="20"/>
        </w:rPr>
        <w:t>:</w:t>
      </w:r>
    </w:p>
    <w:tbl>
      <w:tblPr>
        <w:tblW w:w="110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090"/>
      </w:tblGrid>
      <w:tr w:rsidR="00EF11BB" w:rsidRPr="00482820" w:rsidTr="00EF11BB">
        <w:trPr>
          <w:trHeight w:val="219"/>
        </w:trPr>
        <w:tc>
          <w:tcPr>
            <w:tcW w:w="11070" w:type="dxa"/>
            <w:gridSpan w:val="2"/>
            <w:tcBorders>
              <w:top w:val="nil"/>
              <w:left w:val="nil"/>
              <w:right w:val="nil"/>
            </w:tcBorders>
          </w:tcPr>
          <w:p w:rsidR="00EF11BB" w:rsidRPr="00482820" w:rsidRDefault="00EF11BB" w:rsidP="00A54AE5">
            <w:pPr>
              <w:ind w:left="-108" w:right="-18"/>
              <w:rPr>
                <w:b/>
                <w:i/>
                <w:color w:val="000000" w:themeColor="text1"/>
                <w:sz w:val="20"/>
              </w:rPr>
            </w:pPr>
            <w:r w:rsidRPr="00482820">
              <w:rPr>
                <w:b/>
                <w:i/>
                <w:color w:val="000000" w:themeColor="text1"/>
                <w:sz w:val="20"/>
              </w:rPr>
              <w:t>Services:</w:t>
            </w:r>
          </w:p>
        </w:tc>
      </w:tr>
      <w:tr w:rsidR="00F90CE6" w:rsidRPr="00482820" w:rsidTr="0099797F">
        <w:tc>
          <w:tcPr>
            <w:tcW w:w="1980" w:type="dxa"/>
          </w:tcPr>
          <w:p w:rsidR="00F90CE6" w:rsidRPr="00482820" w:rsidRDefault="00F90CE6" w:rsidP="00085A04">
            <w:pPr>
              <w:spacing w:before="40" w:after="40"/>
              <w:ind w:right="72"/>
              <w:rPr>
                <w:color w:val="000000" w:themeColor="text1"/>
                <w:sz w:val="20"/>
              </w:rPr>
            </w:pPr>
            <w:r w:rsidRPr="00482820">
              <w:rPr>
                <w:color w:val="000000" w:themeColor="text1"/>
                <w:sz w:val="20"/>
              </w:rPr>
              <w:t>Description of Services</w:t>
            </w:r>
          </w:p>
        </w:tc>
        <w:tc>
          <w:tcPr>
            <w:tcW w:w="9090" w:type="dxa"/>
          </w:tcPr>
          <w:p w:rsidR="00F90CE6" w:rsidRPr="00482820" w:rsidRDefault="003C2667" w:rsidP="00D607FE">
            <w:pPr>
              <w:spacing w:before="40" w:after="40"/>
              <w:ind w:right="-18"/>
              <w:rPr>
                <w:color w:val="000000" w:themeColor="text1"/>
                <w:sz w:val="20"/>
              </w:rPr>
            </w:pPr>
            <w:r w:rsidRPr="00482820">
              <w:rPr>
                <w:b/>
                <w:color w:val="000000" w:themeColor="text1"/>
                <w:sz w:val="20"/>
              </w:rPr>
              <w:t>Hosted Sol</w:t>
            </w:r>
            <w:r w:rsidR="00F545C0" w:rsidRPr="00482820">
              <w:rPr>
                <w:b/>
                <w:color w:val="000000" w:themeColor="text1"/>
                <w:sz w:val="20"/>
              </w:rPr>
              <w:t>ution Subscription Services</w:t>
            </w:r>
            <w:r w:rsidRPr="00482820">
              <w:rPr>
                <w:color w:val="000000" w:themeColor="text1"/>
                <w:sz w:val="20"/>
              </w:rPr>
              <w:t xml:space="preserve"> to replace WebEx</w:t>
            </w:r>
            <w:r w:rsidR="00F545C0" w:rsidRPr="00482820">
              <w:rPr>
                <w:color w:val="000000" w:themeColor="text1"/>
                <w:sz w:val="20"/>
              </w:rPr>
              <w:t xml:space="preserve"> WebOffice subscription services, providing </w:t>
            </w:r>
            <w:r w:rsidR="004F43EE" w:rsidRPr="00482820">
              <w:rPr>
                <w:color w:val="000000" w:themeColor="text1"/>
                <w:sz w:val="20"/>
              </w:rPr>
              <w:t xml:space="preserve">continuous </w:t>
            </w:r>
            <w:r w:rsidR="00F545C0" w:rsidRPr="00482820">
              <w:rPr>
                <w:color w:val="000000" w:themeColor="text1"/>
                <w:sz w:val="20"/>
              </w:rPr>
              <w:t>online meeting, collaboration and</w:t>
            </w:r>
            <w:r w:rsidR="001F587D" w:rsidRPr="00482820">
              <w:rPr>
                <w:color w:val="000000" w:themeColor="text1"/>
                <w:sz w:val="20"/>
              </w:rPr>
              <w:t xml:space="preserve"> </w:t>
            </w:r>
            <w:r w:rsidR="00E2077E" w:rsidRPr="00482820">
              <w:rPr>
                <w:color w:val="000000" w:themeColor="text1"/>
                <w:sz w:val="20"/>
              </w:rPr>
              <w:t xml:space="preserve">secure, </w:t>
            </w:r>
            <w:r w:rsidR="001F587D" w:rsidRPr="00482820">
              <w:rPr>
                <w:color w:val="000000" w:themeColor="text1"/>
                <w:sz w:val="20"/>
              </w:rPr>
              <w:t>cloud-based</w:t>
            </w:r>
            <w:r w:rsidR="00F545C0" w:rsidRPr="00482820">
              <w:rPr>
                <w:color w:val="000000" w:themeColor="text1"/>
                <w:sz w:val="20"/>
              </w:rPr>
              <w:t xml:space="preserve"> </w:t>
            </w:r>
            <w:r w:rsidR="00F561CD" w:rsidRPr="00482820">
              <w:rPr>
                <w:color w:val="000000" w:themeColor="text1"/>
                <w:sz w:val="20"/>
              </w:rPr>
              <w:t>file</w:t>
            </w:r>
            <w:r w:rsidR="00F545C0" w:rsidRPr="00482820">
              <w:rPr>
                <w:color w:val="000000" w:themeColor="text1"/>
                <w:sz w:val="20"/>
              </w:rPr>
              <w:t xml:space="preserve"> sharing and </w:t>
            </w:r>
            <w:r w:rsidR="00F561CD" w:rsidRPr="00482820">
              <w:rPr>
                <w:color w:val="000000" w:themeColor="text1"/>
                <w:sz w:val="20"/>
              </w:rPr>
              <w:t xml:space="preserve">document </w:t>
            </w:r>
            <w:r w:rsidR="00F545C0" w:rsidRPr="00482820">
              <w:rPr>
                <w:color w:val="000000" w:themeColor="text1"/>
                <w:sz w:val="20"/>
              </w:rPr>
              <w:t xml:space="preserve">storage capabilities </w:t>
            </w:r>
            <w:r w:rsidR="00BF6F24" w:rsidRPr="00482820">
              <w:rPr>
                <w:color w:val="000000" w:themeColor="text1"/>
                <w:sz w:val="20"/>
              </w:rPr>
              <w:t>between</w:t>
            </w:r>
            <w:r w:rsidR="00E2077E" w:rsidRPr="00482820">
              <w:rPr>
                <w:color w:val="000000" w:themeColor="text1"/>
                <w:sz w:val="20"/>
              </w:rPr>
              <w:t xml:space="preserve"> and among</w:t>
            </w:r>
            <w:r w:rsidR="00BF6F24" w:rsidRPr="00482820">
              <w:rPr>
                <w:color w:val="000000" w:themeColor="text1"/>
                <w:sz w:val="20"/>
              </w:rPr>
              <w:t xml:space="preserve"> the Judicial </w:t>
            </w:r>
            <w:r w:rsidR="00D607FE" w:rsidRPr="00482820">
              <w:rPr>
                <w:color w:val="000000" w:themeColor="text1"/>
                <w:sz w:val="20"/>
              </w:rPr>
              <w:t xml:space="preserve">Council and </w:t>
            </w:r>
            <w:r w:rsidR="00BF6F24" w:rsidRPr="00482820">
              <w:rPr>
                <w:color w:val="000000" w:themeColor="text1"/>
                <w:sz w:val="20"/>
              </w:rPr>
              <w:t>the</w:t>
            </w:r>
            <w:r w:rsidR="00F545C0" w:rsidRPr="00482820">
              <w:rPr>
                <w:color w:val="000000" w:themeColor="text1"/>
                <w:sz w:val="20"/>
              </w:rPr>
              <w:t xml:space="preserve"> courts, cont</w:t>
            </w:r>
            <w:r w:rsidR="00BF6F24" w:rsidRPr="00482820">
              <w:rPr>
                <w:color w:val="000000" w:themeColor="text1"/>
                <w:sz w:val="20"/>
              </w:rPr>
              <w:t>ractors and other third parties</w:t>
            </w:r>
            <w:r w:rsidR="00D607FE" w:rsidRPr="00482820">
              <w:rPr>
                <w:color w:val="000000" w:themeColor="text1"/>
                <w:sz w:val="20"/>
              </w:rPr>
              <w:t>, as set forth in Exhibits E and F</w:t>
            </w:r>
            <w:r w:rsidR="001F587D" w:rsidRPr="00482820">
              <w:rPr>
                <w:color w:val="000000" w:themeColor="text1"/>
                <w:sz w:val="20"/>
              </w:rPr>
              <w:t>.</w:t>
            </w:r>
          </w:p>
        </w:tc>
      </w:tr>
      <w:tr w:rsidR="00F90CE6" w:rsidRPr="00482820" w:rsidTr="0099797F">
        <w:trPr>
          <w:trHeight w:val="845"/>
        </w:trPr>
        <w:tc>
          <w:tcPr>
            <w:tcW w:w="1980" w:type="dxa"/>
          </w:tcPr>
          <w:p w:rsidR="00F90CE6" w:rsidRPr="00482820" w:rsidRDefault="00F90CE6" w:rsidP="00E2077E">
            <w:pPr>
              <w:spacing w:before="40" w:after="40"/>
              <w:ind w:right="72"/>
              <w:rPr>
                <w:color w:val="000000" w:themeColor="text1"/>
                <w:sz w:val="20"/>
              </w:rPr>
            </w:pPr>
            <w:r w:rsidRPr="00482820">
              <w:rPr>
                <w:color w:val="000000" w:themeColor="text1"/>
                <w:sz w:val="20"/>
              </w:rPr>
              <w:t xml:space="preserve">Completion </w:t>
            </w:r>
            <w:r w:rsidR="00341FE0" w:rsidRPr="00482820">
              <w:rPr>
                <w:color w:val="000000" w:themeColor="text1"/>
                <w:sz w:val="20"/>
              </w:rPr>
              <w:t>D</w:t>
            </w:r>
            <w:r w:rsidRPr="00482820">
              <w:rPr>
                <w:color w:val="000000" w:themeColor="text1"/>
                <w:sz w:val="20"/>
              </w:rPr>
              <w:t>ate</w:t>
            </w:r>
            <w:r w:rsidR="00613A77" w:rsidRPr="00482820">
              <w:rPr>
                <w:color w:val="000000" w:themeColor="text1"/>
                <w:sz w:val="20"/>
              </w:rPr>
              <w:t xml:space="preserve"> </w:t>
            </w:r>
          </w:p>
        </w:tc>
        <w:tc>
          <w:tcPr>
            <w:tcW w:w="9090" w:type="dxa"/>
          </w:tcPr>
          <w:p w:rsidR="00CC6D77" w:rsidRPr="00482820" w:rsidRDefault="00D137AD" w:rsidP="004D1D16">
            <w:pPr>
              <w:spacing w:before="40" w:after="40"/>
              <w:rPr>
                <w:color w:val="000000" w:themeColor="text1"/>
                <w:sz w:val="20"/>
              </w:rPr>
            </w:pPr>
            <w:r w:rsidRPr="00482820">
              <w:rPr>
                <w:b/>
                <w:color w:val="000000" w:themeColor="text1"/>
                <w:sz w:val="20"/>
              </w:rPr>
              <w:t>Initial Term</w:t>
            </w:r>
            <w:r w:rsidR="004D1D16" w:rsidRPr="00482820">
              <w:rPr>
                <w:b/>
                <w:color w:val="000000" w:themeColor="text1"/>
                <w:sz w:val="20"/>
              </w:rPr>
              <w:t xml:space="preserve">: </w:t>
            </w:r>
            <w:r w:rsidR="00CC6D77" w:rsidRPr="00482820">
              <w:rPr>
                <w:b/>
                <w:color w:val="000000" w:themeColor="text1"/>
                <w:sz w:val="20"/>
              </w:rPr>
              <w:t xml:space="preserve"> </w:t>
            </w:r>
            <w:r w:rsidR="004D1D16" w:rsidRPr="00482820">
              <w:rPr>
                <w:color w:val="000000" w:themeColor="text1"/>
                <w:sz w:val="20"/>
              </w:rPr>
              <w:t>Year-1</w:t>
            </w:r>
            <w:r w:rsidR="00A52330" w:rsidRPr="00482820">
              <w:rPr>
                <w:color w:val="000000" w:themeColor="text1"/>
                <w:sz w:val="20"/>
              </w:rPr>
              <w:t xml:space="preserve"> </w:t>
            </w:r>
            <w:r w:rsidR="004D1D16" w:rsidRPr="00482820">
              <w:rPr>
                <w:color w:val="000000" w:themeColor="text1"/>
                <w:sz w:val="20"/>
              </w:rPr>
              <w:t>will</w:t>
            </w:r>
            <w:r w:rsidR="00CC6D77" w:rsidRPr="00482820">
              <w:rPr>
                <w:color w:val="000000" w:themeColor="text1"/>
                <w:sz w:val="20"/>
              </w:rPr>
              <w:t xml:space="preserve"> expire on September </w:t>
            </w:r>
            <w:r w:rsidR="009D3D52" w:rsidRPr="00482820">
              <w:rPr>
                <w:color w:val="000000" w:themeColor="text1"/>
                <w:sz w:val="20"/>
              </w:rPr>
              <w:t>[TBD]</w:t>
            </w:r>
            <w:r w:rsidR="00CC6D77" w:rsidRPr="00482820">
              <w:rPr>
                <w:color w:val="000000" w:themeColor="text1"/>
                <w:sz w:val="20"/>
              </w:rPr>
              <w:t>, 2015;</w:t>
            </w:r>
            <w:r w:rsidR="004D1D16" w:rsidRPr="00482820">
              <w:rPr>
                <w:color w:val="000000" w:themeColor="text1"/>
                <w:sz w:val="20"/>
              </w:rPr>
              <w:t xml:space="preserve"> unilateral amendment</w:t>
            </w:r>
            <w:r w:rsidR="00CC6D77" w:rsidRPr="00482820">
              <w:rPr>
                <w:color w:val="000000" w:themeColor="text1"/>
                <w:sz w:val="20"/>
              </w:rPr>
              <w:t>s</w:t>
            </w:r>
            <w:r w:rsidR="004D1D16" w:rsidRPr="00482820">
              <w:rPr>
                <w:color w:val="000000" w:themeColor="text1"/>
                <w:sz w:val="20"/>
              </w:rPr>
              <w:t xml:space="preserve"> will be exercised</w:t>
            </w:r>
            <w:r w:rsidR="00CC6D77" w:rsidRPr="00482820">
              <w:rPr>
                <w:color w:val="000000" w:themeColor="text1"/>
                <w:sz w:val="20"/>
              </w:rPr>
              <w:t xml:space="preserve"> </w:t>
            </w:r>
            <w:r w:rsidR="00D607FE" w:rsidRPr="00482820">
              <w:rPr>
                <w:color w:val="000000" w:themeColor="text1"/>
                <w:sz w:val="20"/>
              </w:rPr>
              <w:t xml:space="preserve">at the sole discretion of </w:t>
            </w:r>
            <w:r w:rsidR="004D1D16" w:rsidRPr="00482820">
              <w:rPr>
                <w:color w:val="000000" w:themeColor="text1"/>
                <w:sz w:val="20"/>
              </w:rPr>
              <w:t>th</w:t>
            </w:r>
            <w:r w:rsidR="008C5FC9" w:rsidRPr="00482820">
              <w:rPr>
                <w:color w:val="000000" w:themeColor="text1"/>
                <w:sz w:val="20"/>
              </w:rPr>
              <w:t>e Judicial Council to encumber Fiscal Y</w:t>
            </w:r>
            <w:r w:rsidR="004D1D16" w:rsidRPr="00482820">
              <w:rPr>
                <w:color w:val="000000" w:themeColor="text1"/>
                <w:sz w:val="20"/>
              </w:rPr>
              <w:t xml:space="preserve">ear </w:t>
            </w:r>
            <w:r w:rsidR="008C5FC9" w:rsidRPr="00482820">
              <w:rPr>
                <w:color w:val="000000" w:themeColor="text1"/>
                <w:sz w:val="20"/>
              </w:rPr>
              <w:t xml:space="preserve">2015-16 </w:t>
            </w:r>
            <w:r w:rsidR="004D1D16" w:rsidRPr="00482820">
              <w:rPr>
                <w:color w:val="000000" w:themeColor="text1"/>
                <w:sz w:val="20"/>
              </w:rPr>
              <w:t>funds</w:t>
            </w:r>
            <w:r w:rsidR="00CC6D77" w:rsidRPr="00482820">
              <w:rPr>
                <w:color w:val="000000" w:themeColor="text1"/>
                <w:sz w:val="20"/>
              </w:rPr>
              <w:t xml:space="preserve"> </w:t>
            </w:r>
            <w:r w:rsidR="004D1D16" w:rsidRPr="00482820">
              <w:rPr>
                <w:color w:val="000000" w:themeColor="text1"/>
                <w:sz w:val="20"/>
              </w:rPr>
              <w:t>for Year-2</w:t>
            </w:r>
            <w:r w:rsidR="00D607FE" w:rsidRPr="00482820">
              <w:rPr>
                <w:color w:val="000000" w:themeColor="text1"/>
                <w:sz w:val="20"/>
              </w:rPr>
              <w:t xml:space="preserve"> (expiration September </w:t>
            </w:r>
            <w:r w:rsidR="00F15443" w:rsidRPr="00482820">
              <w:rPr>
                <w:color w:val="000000" w:themeColor="text1"/>
                <w:sz w:val="20"/>
              </w:rPr>
              <w:t>TBD</w:t>
            </w:r>
            <w:r w:rsidR="00D607FE" w:rsidRPr="00482820">
              <w:rPr>
                <w:color w:val="000000" w:themeColor="text1"/>
                <w:sz w:val="20"/>
              </w:rPr>
              <w:t>, 2016)</w:t>
            </w:r>
            <w:r w:rsidR="004D1D16" w:rsidRPr="00482820">
              <w:rPr>
                <w:color w:val="000000" w:themeColor="text1"/>
                <w:sz w:val="20"/>
              </w:rPr>
              <w:t xml:space="preserve"> and </w:t>
            </w:r>
            <w:r w:rsidR="008C5FC9" w:rsidRPr="00482820">
              <w:rPr>
                <w:color w:val="000000" w:themeColor="text1"/>
                <w:sz w:val="20"/>
              </w:rPr>
              <w:t xml:space="preserve">Fiscal Year 2016-17 funds for </w:t>
            </w:r>
            <w:r w:rsidR="004D1D16" w:rsidRPr="00482820">
              <w:rPr>
                <w:color w:val="000000" w:themeColor="text1"/>
                <w:sz w:val="20"/>
              </w:rPr>
              <w:t>Year-3</w:t>
            </w:r>
            <w:r w:rsidR="00D607FE" w:rsidRPr="00482820">
              <w:rPr>
                <w:color w:val="000000" w:themeColor="text1"/>
                <w:sz w:val="20"/>
              </w:rPr>
              <w:t xml:space="preserve"> (expiration September </w:t>
            </w:r>
            <w:r w:rsidR="009D3D52" w:rsidRPr="00482820">
              <w:rPr>
                <w:color w:val="000000" w:themeColor="text1"/>
                <w:sz w:val="20"/>
              </w:rPr>
              <w:t>[</w:t>
            </w:r>
            <w:r w:rsidR="00F15443" w:rsidRPr="00482820">
              <w:rPr>
                <w:color w:val="000000" w:themeColor="text1"/>
                <w:sz w:val="20"/>
              </w:rPr>
              <w:t>TBD</w:t>
            </w:r>
            <w:r w:rsidR="009D3D52" w:rsidRPr="00482820">
              <w:rPr>
                <w:color w:val="000000" w:themeColor="text1"/>
                <w:sz w:val="20"/>
              </w:rPr>
              <w:t>]</w:t>
            </w:r>
            <w:r w:rsidR="00D607FE" w:rsidRPr="00482820">
              <w:rPr>
                <w:color w:val="000000" w:themeColor="text1"/>
                <w:sz w:val="20"/>
              </w:rPr>
              <w:t>, 2017)</w:t>
            </w:r>
            <w:r w:rsidR="004D1D16" w:rsidRPr="00482820">
              <w:rPr>
                <w:color w:val="000000" w:themeColor="text1"/>
                <w:sz w:val="20"/>
              </w:rPr>
              <w:t>.</w:t>
            </w:r>
            <w:r w:rsidR="00F545C0" w:rsidRPr="00482820">
              <w:rPr>
                <w:color w:val="000000" w:themeColor="text1"/>
                <w:sz w:val="20"/>
              </w:rPr>
              <w:t xml:space="preserve"> </w:t>
            </w:r>
          </w:p>
          <w:p w:rsidR="00F90CE6" w:rsidRPr="00482820" w:rsidRDefault="004D1D16" w:rsidP="00F15443">
            <w:pPr>
              <w:spacing w:before="40" w:after="40"/>
              <w:rPr>
                <w:color w:val="000000" w:themeColor="text1"/>
                <w:sz w:val="20"/>
              </w:rPr>
            </w:pPr>
            <w:r w:rsidRPr="00482820">
              <w:rPr>
                <w:b/>
                <w:color w:val="000000" w:themeColor="text1"/>
                <w:sz w:val="20"/>
              </w:rPr>
              <w:t>Subsequent Option Terms:</w:t>
            </w:r>
            <w:r w:rsidRPr="00482820">
              <w:rPr>
                <w:color w:val="000000" w:themeColor="text1"/>
                <w:sz w:val="20"/>
              </w:rPr>
              <w:t xml:space="preserve">  </w:t>
            </w:r>
            <w:r w:rsidR="00BF6F24" w:rsidRPr="00482820">
              <w:rPr>
                <w:color w:val="000000" w:themeColor="text1"/>
                <w:sz w:val="20"/>
              </w:rPr>
              <w:t xml:space="preserve">First </w:t>
            </w:r>
            <w:r w:rsidRPr="00482820">
              <w:rPr>
                <w:color w:val="000000" w:themeColor="text1"/>
                <w:sz w:val="20"/>
              </w:rPr>
              <w:t>and Second Option t</w:t>
            </w:r>
            <w:r w:rsidR="00BF6F24" w:rsidRPr="00482820">
              <w:rPr>
                <w:color w:val="000000" w:themeColor="text1"/>
                <w:sz w:val="20"/>
              </w:rPr>
              <w:t>erm</w:t>
            </w:r>
            <w:r w:rsidRPr="00482820">
              <w:rPr>
                <w:color w:val="000000" w:themeColor="text1"/>
                <w:sz w:val="20"/>
              </w:rPr>
              <w:t>s</w:t>
            </w:r>
            <w:r w:rsidR="00D137AD" w:rsidRPr="00482820">
              <w:rPr>
                <w:color w:val="000000" w:themeColor="text1"/>
                <w:sz w:val="20"/>
              </w:rPr>
              <w:t xml:space="preserve"> </w:t>
            </w:r>
            <w:r w:rsidR="00F15443" w:rsidRPr="00482820">
              <w:rPr>
                <w:color w:val="000000" w:themeColor="text1"/>
                <w:sz w:val="20"/>
              </w:rPr>
              <w:t>may</w:t>
            </w:r>
            <w:r w:rsidRPr="00482820">
              <w:rPr>
                <w:color w:val="000000" w:themeColor="text1"/>
                <w:sz w:val="20"/>
              </w:rPr>
              <w:t xml:space="preserve"> be </w:t>
            </w:r>
            <w:r w:rsidR="00D137AD" w:rsidRPr="00482820">
              <w:rPr>
                <w:color w:val="000000" w:themeColor="text1"/>
                <w:sz w:val="20"/>
              </w:rPr>
              <w:t>exercised</w:t>
            </w:r>
            <w:r w:rsidR="00CE0F22" w:rsidRPr="00482820">
              <w:rPr>
                <w:color w:val="000000" w:themeColor="text1"/>
                <w:sz w:val="20"/>
              </w:rPr>
              <w:t xml:space="preserve"> at the sole discretion of the Judicial Council </w:t>
            </w:r>
            <w:r w:rsidR="00CC6D77" w:rsidRPr="00482820">
              <w:rPr>
                <w:color w:val="000000" w:themeColor="text1"/>
                <w:sz w:val="20"/>
              </w:rPr>
              <w:t>via bilateral amendment</w:t>
            </w:r>
            <w:r w:rsidRPr="00482820">
              <w:rPr>
                <w:color w:val="000000" w:themeColor="text1"/>
                <w:sz w:val="20"/>
              </w:rPr>
              <w:t xml:space="preserve">, </w:t>
            </w:r>
            <w:r w:rsidR="00CC6D77" w:rsidRPr="00482820">
              <w:rPr>
                <w:color w:val="000000" w:themeColor="text1"/>
                <w:sz w:val="20"/>
              </w:rPr>
              <w:t xml:space="preserve">in accordance with </w:t>
            </w:r>
            <w:r w:rsidR="00F15443" w:rsidRPr="00482820">
              <w:rPr>
                <w:color w:val="000000" w:themeColor="text1"/>
                <w:sz w:val="20"/>
              </w:rPr>
              <w:t>all terms and conditions of the Initial Term of the Agreement</w:t>
            </w:r>
            <w:r w:rsidR="00CE0F22" w:rsidRPr="00482820">
              <w:rPr>
                <w:color w:val="000000" w:themeColor="text1"/>
                <w:sz w:val="20"/>
              </w:rPr>
              <w:t>,</w:t>
            </w:r>
            <w:r w:rsidRPr="00482820">
              <w:rPr>
                <w:color w:val="000000" w:themeColor="text1"/>
                <w:sz w:val="20"/>
              </w:rPr>
              <w:t xml:space="preserve"> </w:t>
            </w:r>
            <w:r w:rsidR="00A52330" w:rsidRPr="00482820">
              <w:rPr>
                <w:color w:val="000000" w:themeColor="text1"/>
                <w:sz w:val="20"/>
              </w:rPr>
              <w:t xml:space="preserve">as agreed to by the parties. </w:t>
            </w:r>
            <w:r w:rsidR="003C2667" w:rsidRPr="00482820">
              <w:rPr>
                <w:color w:val="000000" w:themeColor="text1"/>
                <w:sz w:val="20"/>
              </w:rPr>
              <w:t xml:space="preserve"> </w:t>
            </w:r>
            <w:r w:rsidR="009121A1" w:rsidRPr="00482820">
              <w:rPr>
                <w:color w:val="000000" w:themeColor="text1"/>
                <w:sz w:val="20"/>
              </w:rPr>
              <w:t xml:space="preserve"> </w:t>
            </w:r>
          </w:p>
        </w:tc>
      </w:tr>
      <w:tr w:rsidR="009121A1" w:rsidRPr="00482820" w:rsidTr="0099797F">
        <w:tc>
          <w:tcPr>
            <w:tcW w:w="1980" w:type="dxa"/>
          </w:tcPr>
          <w:p w:rsidR="009121A1" w:rsidRPr="00482820" w:rsidRDefault="009121A1" w:rsidP="00085A04">
            <w:pPr>
              <w:spacing w:before="40" w:after="40"/>
              <w:ind w:right="72"/>
              <w:rPr>
                <w:color w:val="000000" w:themeColor="text1"/>
                <w:sz w:val="20"/>
              </w:rPr>
            </w:pPr>
            <w:r w:rsidRPr="00482820">
              <w:rPr>
                <w:color w:val="000000" w:themeColor="text1"/>
                <w:sz w:val="20"/>
              </w:rPr>
              <w:t>Acceptance Criteria</w:t>
            </w:r>
          </w:p>
        </w:tc>
        <w:tc>
          <w:tcPr>
            <w:tcW w:w="9090" w:type="dxa"/>
          </w:tcPr>
          <w:p w:rsidR="009121A1" w:rsidRPr="00482820" w:rsidRDefault="004E664D" w:rsidP="00A52330">
            <w:pPr>
              <w:spacing w:before="40" w:after="40"/>
              <w:ind w:right="72"/>
              <w:rPr>
                <w:color w:val="000000" w:themeColor="text1"/>
                <w:sz w:val="20"/>
              </w:rPr>
            </w:pPr>
            <w:r w:rsidRPr="00482820">
              <w:rPr>
                <w:bCs/>
                <w:color w:val="000000" w:themeColor="text1"/>
                <w:sz w:val="20"/>
              </w:rPr>
              <w:t>All S</w:t>
            </w:r>
            <w:r w:rsidR="00A52330" w:rsidRPr="00482820">
              <w:rPr>
                <w:bCs/>
                <w:color w:val="000000" w:themeColor="text1"/>
                <w:sz w:val="20"/>
              </w:rPr>
              <w:t>ervices are subject to written acceptance by the Judicial Council.</w:t>
            </w:r>
            <w:r w:rsidR="009121A1" w:rsidRPr="00482820">
              <w:rPr>
                <w:b/>
                <w:color w:val="000000" w:themeColor="text1"/>
                <w:sz w:val="20"/>
              </w:rPr>
              <w:t xml:space="preserve"> </w:t>
            </w:r>
          </w:p>
        </w:tc>
      </w:tr>
    </w:tbl>
    <w:p w:rsidR="00F90CE6" w:rsidRPr="00482820" w:rsidRDefault="0099797F" w:rsidP="0099797F">
      <w:pPr>
        <w:spacing w:before="40" w:after="40"/>
        <w:ind w:left="187" w:right="72"/>
        <w:rPr>
          <w:b/>
          <w:i/>
          <w:color w:val="000000" w:themeColor="text1"/>
          <w:sz w:val="20"/>
        </w:rPr>
      </w:pPr>
      <w:r w:rsidRPr="00482820">
        <w:rPr>
          <w:b/>
          <w:i/>
          <w:color w:val="000000" w:themeColor="text1"/>
          <w:sz w:val="20"/>
        </w:rPr>
        <w:t>Work Product</w:t>
      </w:r>
      <w:r w:rsidR="00EE0DF5" w:rsidRPr="00482820">
        <w:rPr>
          <w:b/>
          <w:i/>
          <w:color w:val="000000" w:themeColor="text1"/>
          <w:sz w:val="20"/>
        </w:rPr>
        <w:t>/ Deliverable</w:t>
      </w:r>
      <w:r w:rsidRPr="00482820">
        <w:rPr>
          <w:b/>
          <w:i/>
          <w:color w:val="000000" w:themeColor="text1"/>
          <w:sz w:val="20"/>
        </w:rPr>
        <w:t>:</w:t>
      </w:r>
    </w:p>
    <w:tbl>
      <w:tblPr>
        <w:tblW w:w="1112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1980"/>
        <w:gridCol w:w="9140"/>
      </w:tblGrid>
      <w:tr w:rsidR="00F90CE6" w:rsidRPr="00482820" w:rsidTr="00E7315A">
        <w:trPr>
          <w:cantSplit/>
        </w:trPr>
        <w:tc>
          <w:tcPr>
            <w:tcW w:w="1980" w:type="dxa"/>
          </w:tcPr>
          <w:p w:rsidR="00F90CE6" w:rsidRPr="00482820" w:rsidRDefault="00F90CE6" w:rsidP="00EE0DF5">
            <w:pPr>
              <w:spacing w:before="40" w:after="40"/>
              <w:ind w:right="72"/>
              <w:rPr>
                <w:color w:val="000000" w:themeColor="text1"/>
                <w:sz w:val="20"/>
              </w:rPr>
            </w:pPr>
            <w:r w:rsidRPr="00482820">
              <w:rPr>
                <w:color w:val="000000" w:themeColor="text1"/>
                <w:sz w:val="20"/>
              </w:rPr>
              <w:t xml:space="preserve">Description of </w:t>
            </w:r>
            <w:r w:rsidR="008979A6" w:rsidRPr="00482820">
              <w:rPr>
                <w:color w:val="000000" w:themeColor="text1"/>
                <w:sz w:val="20"/>
              </w:rPr>
              <w:t>Work Product</w:t>
            </w:r>
            <w:r w:rsidR="00EE0DF5" w:rsidRPr="00482820">
              <w:rPr>
                <w:color w:val="000000" w:themeColor="text1"/>
                <w:sz w:val="20"/>
              </w:rPr>
              <w:t>/ Deliverable</w:t>
            </w:r>
            <w:r w:rsidR="00E7315A" w:rsidRPr="00482820">
              <w:rPr>
                <w:color w:val="000000" w:themeColor="text1"/>
                <w:sz w:val="20"/>
              </w:rPr>
              <w:t>s</w:t>
            </w:r>
          </w:p>
        </w:tc>
        <w:tc>
          <w:tcPr>
            <w:tcW w:w="9140" w:type="dxa"/>
          </w:tcPr>
          <w:p w:rsidR="00F90CE6" w:rsidRPr="00482820" w:rsidRDefault="00BF6F24" w:rsidP="00613A77">
            <w:pPr>
              <w:spacing w:before="40" w:after="40"/>
              <w:ind w:right="72"/>
              <w:rPr>
                <w:color w:val="000000" w:themeColor="text1"/>
                <w:sz w:val="20"/>
              </w:rPr>
            </w:pPr>
            <w:r w:rsidRPr="00482820">
              <w:rPr>
                <w:b/>
                <w:color w:val="000000" w:themeColor="text1"/>
                <w:sz w:val="20"/>
              </w:rPr>
              <w:t>Migration Services</w:t>
            </w:r>
            <w:r w:rsidRPr="00482820">
              <w:rPr>
                <w:color w:val="000000" w:themeColor="text1"/>
                <w:sz w:val="20"/>
              </w:rPr>
              <w:t xml:space="preserve"> </w:t>
            </w:r>
            <w:r w:rsidR="004E664D" w:rsidRPr="00482820">
              <w:rPr>
                <w:color w:val="000000" w:themeColor="text1"/>
                <w:sz w:val="20"/>
              </w:rPr>
              <w:t xml:space="preserve">to </w:t>
            </w:r>
            <w:r w:rsidR="00613A77" w:rsidRPr="00482820">
              <w:rPr>
                <w:color w:val="000000" w:themeColor="text1"/>
                <w:sz w:val="20"/>
              </w:rPr>
              <w:t xml:space="preserve">move </w:t>
            </w:r>
            <w:r w:rsidR="004E664D" w:rsidRPr="00482820">
              <w:rPr>
                <w:color w:val="000000" w:themeColor="text1"/>
                <w:sz w:val="20"/>
              </w:rPr>
              <w:t>all existing WebEx WebOffice folder</w:t>
            </w:r>
            <w:r w:rsidR="005A24D6" w:rsidRPr="00482820">
              <w:rPr>
                <w:color w:val="000000" w:themeColor="text1"/>
                <w:sz w:val="20"/>
              </w:rPr>
              <w:t>s</w:t>
            </w:r>
            <w:r w:rsidR="004E664D" w:rsidRPr="00482820">
              <w:rPr>
                <w:color w:val="000000" w:themeColor="text1"/>
                <w:sz w:val="20"/>
              </w:rPr>
              <w:t>,</w:t>
            </w:r>
            <w:r w:rsidR="005A24D6" w:rsidRPr="00482820">
              <w:rPr>
                <w:color w:val="000000" w:themeColor="text1"/>
                <w:sz w:val="20"/>
              </w:rPr>
              <w:t xml:space="preserve"> files,</w:t>
            </w:r>
            <w:r w:rsidR="00F15443" w:rsidRPr="00482820">
              <w:rPr>
                <w:color w:val="000000" w:themeColor="text1"/>
                <w:sz w:val="20"/>
              </w:rPr>
              <w:t xml:space="preserve"> documents and 75</w:t>
            </w:r>
            <w:r w:rsidR="004E664D" w:rsidRPr="00482820">
              <w:rPr>
                <w:color w:val="000000" w:themeColor="text1"/>
                <w:sz w:val="20"/>
              </w:rPr>
              <w:t>0+ users and their permissions to the newly selected Hosted S</w:t>
            </w:r>
            <w:r w:rsidR="009E23EF" w:rsidRPr="00482820">
              <w:rPr>
                <w:color w:val="000000" w:themeColor="text1"/>
                <w:sz w:val="20"/>
              </w:rPr>
              <w:t>olutions Subscription Services provider.</w:t>
            </w:r>
          </w:p>
        </w:tc>
      </w:tr>
      <w:tr w:rsidR="00F90CE6" w:rsidRPr="00482820" w:rsidTr="00E7315A">
        <w:trPr>
          <w:cantSplit/>
        </w:trPr>
        <w:tc>
          <w:tcPr>
            <w:tcW w:w="1980" w:type="dxa"/>
          </w:tcPr>
          <w:p w:rsidR="00F90CE6" w:rsidRPr="00482820" w:rsidRDefault="00F90CE6" w:rsidP="00085A04">
            <w:pPr>
              <w:spacing w:before="40" w:after="40"/>
              <w:ind w:right="72"/>
              <w:rPr>
                <w:color w:val="000000" w:themeColor="text1"/>
                <w:sz w:val="20"/>
              </w:rPr>
            </w:pPr>
            <w:r w:rsidRPr="00482820">
              <w:rPr>
                <w:color w:val="000000" w:themeColor="text1"/>
                <w:sz w:val="20"/>
              </w:rPr>
              <w:t xml:space="preserve">Delivery </w:t>
            </w:r>
            <w:r w:rsidR="00CC6D77" w:rsidRPr="00482820">
              <w:rPr>
                <w:color w:val="000000" w:themeColor="text1"/>
                <w:sz w:val="20"/>
              </w:rPr>
              <w:t xml:space="preserve">Due </w:t>
            </w:r>
            <w:r w:rsidR="00341FE0" w:rsidRPr="00482820">
              <w:rPr>
                <w:color w:val="000000" w:themeColor="text1"/>
                <w:sz w:val="20"/>
              </w:rPr>
              <w:t>D</w:t>
            </w:r>
            <w:r w:rsidRPr="00482820">
              <w:rPr>
                <w:color w:val="000000" w:themeColor="text1"/>
                <w:sz w:val="20"/>
              </w:rPr>
              <w:t>ate</w:t>
            </w:r>
          </w:p>
        </w:tc>
        <w:tc>
          <w:tcPr>
            <w:tcW w:w="9140" w:type="dxa"/>
          </w:tcPr>
          <w:p w:rsidR="00F90CE6" w:rsidRPr="00482820" w:rsidRDefault="00EB690A" w:rsidP="00085A04">
            <w:pPr>
              <w:spacing w:before="40" w:after="40"/>
              <w:ind w:right="72"/>
              <w:rPr>
                <w:color w:val="000000" w:themeColor="text1"/>
                <w:sz w:val="20"/>
              </w:rPr>
            </w:pPr>
            <w:r w:rsidRPr="00482820">
              <w:rPr>
                <w:b/>
                <w:color w:val="000000" w:themeColor="text1"/>
                <w:sz w:val="20"/>
              </w:rPr>
              <w:t>December [TBD]</w:t>
            </w:r>
            <w:r w:rsidR="004E664D" w:rsidRPr="00482820">
              <w:rPr>
                <w:b/>
                <w:color w:val="000000" w:themeColor="text1"/>
                <w:sz w:val="20"/>
              </w:rPr>
              <w:t>, 2014</w:t>
            </w:r>
          </w:p>
        </w:tc>
      </w:tr>
      <w:tr w:rsidR="00F90CE6" w:rsidRPr="00482820" w:rsidTr="00E7315A">
        <w:trPr>
          <w:cantSplit/>
        </w:trPr>
        <w:tc>
          <w:tcPr>
            <w:tcW w:w="1980" w:type="dxa"/>
          </w:tcPr>
          <w:p w:rsidR="00F90CE6" w:rsidRPr="00482820" w:rsidRDefault="00341FE0" w:rsidP="00085A04">
            <w:pPr>
              <w:spacing w:before="40" w:after="40"/>
              <w:ind w:right="72"/>
              <w:rPr>
                <w:color w:val="000000" w:themeColor="text1"/>
                <w:sz w:val="20"/>
              </w:rPr>
            </w:pPr>
            <w:r w:rsidRPr="00482820">
              <w:rPr>
                <w:color w:val="000000" w:themeColor="text1"/>
                <w:sz w:val="20"/>
              </w:rPr>
              <w:t>Acceptance C</w:t>
            </w:r>
            <w:r w:rsidR="00F90CE6" w:rsidRPr="00482820">
              <w:rPr>
                <w:color w:val="000000" w:themeColor="text1"/>
                <w:sz w:val="20"/>
              </w:rPr>
              <w:t>riteria</w:t>
            </w:r>
          </w:p>
        </w:tc>
        <w:tc>
          <w:tcPr>
            <w:tcW w:w="9140" w:type="dxa"/>
          </w:tcPr>
          <w:p w:rsidR="00F90CE6" w:rsidRPr="00482820" w:rsidRDefault="004E664D" w:rsidP="009E23EF">
            <w:pPr>
              <w:spacing w:before="40" w:after="40"/>
              <w:ind w:right="72"/>
              <w:rPr>
                <w:color w:val="000000" w:themeColor="text1"/>
                <w:sz w:val="20"/>
              </w:rPr>
            </w:pPr>
            <w:r w:rsidRPr="00482820">
              <w:rPr>
                <w:bCs/>
                <w:color w:val="000000" w:themeColor="text1"/>
                <w:sz w:val="20"/>
              </w:rPr>
              <w:t>All Work Product is subject to written acceptance by the Judicial Council.</w:t>
            </w:r>
            <w:r w:rsidR="00CC6D77" w:rsidRPr="00482820">
              <w:rPr>
                <w:bCs/>
                <w:color w:val="000000" w:themeColor="text1"/>
                <w:sz w:val="20"/>
              </w:rPr>
              <w:t xml:space="preserve"> </w:t>
            </w:r>
          </w:p>
        </w:tc>
      </w:tr>
    </w:tbl>
    <w:p w:rsidR="006C29AE" w:rsidRPr="00482820" w:rsidRDefault="00C868F8" w:rsidP="00E24926">
      <w:pPr>
        <w:pBdr>
          <w:top w:val="single" w:sz="4" w:space="1" w:color="auto"/>
          <w:bottom w:val="single" w:sz="4" w:space="1" w:color="auto"/>
          <w:between w:val="single" w:sz="4" w:space="1" w:color="auto"/>
          <w:bar w:val="single" w:sz="4" w:color="auto"/>
        </w:pBdr>
        <w:spacing w:before="120" w:after="60"/>
        <w:ind w:left="532" w:hanging="446"/>
        <w:rPr>
          <w:b/>
          <w:i/>
          <w:color w:val="000000" w:themeColor="text1"/>
          <w:sz w:val="22"/>
        </w:rPr>
      </w:pPr>
      <w:r w:rsidRPr="00482820">
        <w:rPr>
          <w:color w:val="000000" w:themeColor="text1"/>
          <w:sz w:val="20"/>
        </w:rPr>
        <w:t>6.</w:t>
      </w:r>
      <w:r w:rsidRPr="00482820">
        <w:rPr>
          <w:color w:val="000000" w:themeColor="text1"/>
          <w:sz w:val="20"/>
        </w:rPr>
        <w:tab/>
      </w:r>
      <w:r w:rsidR="00F90CE6" w:rsidRPr="00482820">
        <w:rPr>
          <w:color w:val="000000" w:themeColor="text1"/>
          <w:sz w:val="20"/>
        </w:rPr>
        <w:t xml:space="preserve">The </w:t>
      </w:r>
      <w:r w:rsidR="00681F9A" w:rsidRPr="00482820">
        <w:rPr>
          <w:color w:val="000000" w:themeColor="text1"/>
          <w:sz w:val="20"/>
        </w:rPr>
        <w:t>Judicial Council</w:t>
      </w:r>
      <w:r w:rsidR="006C29AE" w:rsidRPr="00482820">
        <w:rPr>
          <w:color w:val="000000" w:themeColor="text1"/>
          <w:sz w:val="20"/>
        </w:rPr>
        <w:t xml:space="preserve">’s project manager is: </w:t>
      </w:r>
      <w:r w:rsidR="00C9060D" w:rsidRPr="00482820">
        <w:rPr>
          <w:b/>
          <w:color w:val="000000" w:themeColor="text1"/>
          <w:sz w:val="20"/>
        </w:rPr>
        <w:t>[</w:t>
      </w:r>
      <w:r w:rsidR="00490095" w:rsidRPr="00482820">
        <w:rPr>
          <w:b/>
          <w:color w:val="000000" w:themeColor="text1"/>
          <w:sz w:val="20"/>
        </w:rPr>
        <w:t>TBD</w:t>
      </w:r>
      <w:r w:rsidR="00C9060D" w:rsidRPr="00482820">
        <w:rPr>
          <w:b/>
          <w:color w:val="000000" w:themeColor="text1"/>
          <w:sz w:val="20"/>
        </w:rPr>
        <w:t xml:space="preserve">] </w:t>
      </w:r>
      <w:r w:rsidR="00C9060D" w:rsidRPr="00482820">
        <w:rPr>
          <w:b/>
          <w:i/>
          <w:color w:val="000000" w:themeColor="text1"/>
          <w:sz w:val="20"/>
        </w:rPr>
        <w:t xml:space="preserve"> </w:t>
      </w:r>
    </w:p>
    <w:p w:rsidR="000715EB" w:rsidRPr="00482820" w:rsidRDefault="00CC6D77" w:rsidP="00E24926">
      <w:pPr>
        <w:pBdr>
          <w:top w:val="single" w:sz="4" w:space="1" w:color="auto"/>
          <w:bottom w:val="single" w:sz="4" w:space="1" w:color="auto"/>
          <w:between w:val="single" w:sz="4" w:space="1" w:color="auto"/>
          <w:bar w:val="single" w:sz="4" w:color="auto"/>
        </w:pBdr>
        <w:tabs>
          <w:tab w:val="left" w:pos="630"/>
        </w:tabs>
        <w:ind w:left="532" w:hanging="446"/>
        <w:rPr>
          <w:color w:val="000000" w:themeColor="text1"/>
          <w:sz w:val="20"/>
        </w:rPr>
      </w:pPr>
      <w:r w:rsidRPr="00482820">
        <w:rPr>
          <w:color w:val="000000" w:themeColor="text1"/>
          <w:sz w:val="20"/>
        </w:rPr>
        <w:t>7.</w:t>
      </w:r>
      <w:r w:rsidRPr="00482820">
        <w:rPr>
          <w:color w:val="000000" w:themeColor="text1"/>
          <w:sz w:val="20"/>
        </w:rPr>
        <w:tab/>
        <w:t xml:space="preserve">Pursuant to Exhibits B, D and </w:t>
      </w:r>
      <w:r w:rsidR="00D03914" w:rsidRPr="00482820">
        <w:rPr>
          <w:color w:val="000000" w:themeColor="text1"/>
          <w:sz w:val="20"/>
        </w:rPr>
        <w:t>F</w:t>
      </w:r>
      <w:r w:rsidR="00C500FD" w:rsidRPr="00482820">
        <w:rPr>
          <w:color w:val="000000" w:themeColor="text1"/>
          <w:sz w:val="20"/>
        </w:rPr>
        <w:t>, t</w:t>
      </w:r>
      <w:r w:rsidR="006C29AE" w:rsidRPr="00482820">
        <w:rPr>
          <w:color w:val="000000" w:themeColor="text1"/>
          <w:sz w:val="20"/>
        </w:rPr>
        <w:t xml:space="preserve">he </w:t>
      </w:r>
      <w:r w:rsidR="00681F9A" w:rsidRPr="00482820">
        <w:rPr>
          <w:color w:val="000000" w:themeColor="text1"/>
          <w:sz w:val="20"/>
        </w:rPr>
        <w:t>Judicial Council</w:t>
      </w:r>
      <w:r w:rsidR="006C29AE" w:rsidRPr="00482820">
        <w:rPr>
          <w:color w:val="000000" w:themeColor="text1"/>
          <w:sz w:val="20"/>
        </w:rPr>
        <w:t xml:space="preserve"> will pay Contractor as follows: </w:t>
      </w:r>
      <w:r w:rsidRPr="00482820">
        <w:rPr>
          <w:color w:val="000000" w:themeColor="text1"/>
          <w:sz w:val="20"/>
        </w:rPr>
        <w:t>1) t</w:t>
      </w:r>
      <w:r w:rsidR="00CC17FC" w:rsidRPr="00482820">
        <w:rPr>
          <w:color w:val="000000" w:themeColor="text1"/>
          <w:sz w:val="20"/>
        </w:rPr>
        <w:t>he b</w:t>
      </w:r>
      <w:r w:rsidR="00195A69" w:rsidRPr="00482820">
        <w:rPr>
          <w:color w:val="000000" w:themeColor="text1"/>
          <w:sz w:val="20"/>
        </w:rPr>
        <w:t xml:space="preserve">asis </w:t>
      </w:r>
      <w:r w:rsidR="00F15443" w:rsidRPr="00482820">
        <w:rPr>
          <w:color w:val="000000" w:themeColor="text1"/>
          <w:sz w:val="20"/>
        </w:rPr>
        <w:t>of</w:t>
      </w:r>
      <w:r w:rsidR="00195A69" w:rsidRPr="00482820">
        <w:rPr>
          <w:color w:val="000000" w:themeColor="text1"/>
          <w:sz w:val="20"/>
        </w:rPr>
        <w:t xml:space="preserve"> payment </w:t>
      </w:r>
      <w:r w:rsidR="00F15443" w:rsidRPr="00482820">
        <w:rPr>
          <w:color w:val="000000" w:themeColor="text1"/>
          <w:sz w:val="20"/>
        </w:rPr>
        <w:t>for</w:t>
      </w:r>
      <w:r w:rsidR="00195A69" w:rsidRPr="00482820">
        <w:rPr>
          <w:color w:val="000000" w:themeColor="text1"/>
          <w:sz w:val="20"/>
        </w:rPr>
        <w:t xml:space="preserve"> Hosted Solution Subscription Services</w:t>
      </w:r>
      <w:r w:rsidR="00F15443" w:rsidRPr="00482820">
        <w:rPr>
          <w:color w:val="000000" w:themeColor="text1"/>
          <w:sz w:val="20"/>
        </w:rPr>
        <w:t xml:space="preserve"> is</w:t>
      </w:r>
      <w:r w:rsidRPr="00482820">
        <w:rPr>
          <w:color w:val="000000" w:themeColor="text1"/>
          <w:sz w:val="20"/>
        </w:rPr>
        <w:t xml:space="preserve"> TBD; and 2)</w:t>
      </w:r>
      <w:r w:rsidR="00F15443" w:rsidRPr="00482820">
        <w:rPr>
          <w:color w:val="000000" w:themeColor="text1"/>
          <w:sz w:val="20"/>
        </w:rPr>
        <w:t xml:space="preserve"> t</w:t>
      </w:r>
      <w:r w:rsidR="00CC17FC" w:rsidRPr="00482820">
        <w:rPr>
          <w:color w:val="000000" w:themeColor="text1"/>
          <w:sz w:val="20"/>
        </w:rPr>
        <w:t>he b</w:t>
      </w:r>
      <w:r w:rsidR="009C3FD9" w:rsidRPr="00482820">
        <w:rPr>
          <w:color w:val="000000" w:themeColor="text1"/>
          <w:sz w:val="20"/>
        </w:rPr>
        <w:t xml:space="preserve">asis </w:t>
      </w:r>
      <w:r w:rsidR="00F15443" w:rsidRPr="00482820">
        <w:rPr>
          <w:color w:val="000000" w:themeColor="text1"/>
          <w:sz w:val="20"/>
        </w:rPr>
        <w:t>of</w:t>
      </w:r>
      <w:r w:rsidR="009C3FD9" w:rsidRPr="00482820">
        <w:rPr>
          <w:color w:val="000000" w:themeColor="text1"/>
          <w:sz w:val="20"/>
        </w:rPr>
        <w:t xml:space="preserve"> payment </w:t>
      </w:r>
      <w:r w:rsidR="00F15443" w:rsidRPr="00482820">
        <w:rPr>
          <w:color w:val="000000" w:themeColor="text1"/>
          <w:sz w:val="20"/>
        </w:rPr>
        <w:t>for</w:t>
      </w:r>
      <w:r w:rsidR="009C3FD9" w:rsidRPr="00482820">
        <w:rPr>
          <w:color w:val="000000" w:themeColor="text1"/>
          <w:sz w:val="20"/>
        </w:rPr>
        <w:t xml:space="preserve"> Migration Services </w:t>
      </w:r>
      <w:r w:rsidR="00F15443" w:rsidRPr="00482820">
        <w:rPr>
          <w:color w:val="000000" w:themeColor="text1"/>
          <w:sz w:val="20"/>
        </w:rPr>
        <w:t>is</w:t>
      </w:r>
      <w:r w:rsidRPr="00482820">
        <w:rPr>
          <w:color w:val="000000" w:themeColor="text1"/>
          <w:sz w:val="20"/>
        </w:rPr>
        <w:t xml:space="preserve"> TBD</w:t>
      </w:r>
      <w:r w:rsidR="00F15443" w:rsidRPr="00482820">
        <w:rPr>
          <w:color w:val="000000" w:themeColor="text1"/>
          <w:sz w:val="20"/>
        </w:rPr>
        <w:t>.</w:t>
      </w:r>
    </w:p>
    <w:p w:rsidR="009121A1" w:rsidRPr="00482820" w:rsidRDefault="009121A1" w:rsidP="00F90CE6">
      <w:pPr>
        <w:rPr>
          <w:b/>
          <w:color w:val="000000" w:themeColor="text1"/>
          <w:sz w:val="6"/>
          <w:szCs w:val="6"/>
        </w:rPr>
      </w:pPr>
    </w:p>
    <w:tbl>
      <w:tblPr>
        <w:tblW w:w="1108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2"/>
        <w:gridCol w:w="5556"/>
      </w:tblGrid>
      <w:tr w:rsidR="009121A1" w:rsidRPr="00482820" w:rsidTr="00613A77">
        <w:trPr>
          <w:trHeight w:val="546"/>
        </w:trPr>
        <w:tc>
          <w:tcPr>
            <w:tcW w:w="5532" w:type="dxa"/>
            <w:tcBorders>
              <w:top w:val="single" w:sz="12" w:space="0" w:color="auto"/>
              <w:left w:val="single" w:sz="12" w:space="0" w:color="auto"/>
              <w:bottom w:val="single" w:sz="12" w:space="0" w:color="auto"/>
              <w:right w:val="single" w:sz="12" w:space="0" w:color="auto"/>
            </w:tcBorders>
            <w:shd w:val="clear" w:color="auto" w:fill="D9D9D9"/>
            <w:vAlign w:val="center"/>
          </w:tcPr>
          <w:p w:rsidR="009121A1" w:rsidRPr="00482820" w:rsidRDefault="009121A1" w:rsidP="00A52330">
            <w:pPr>
              <w:tabs>
                <w:tab w:val="left" w:pos="3600"/>
              </w:tabs>
              <w:spacing w:line="60" w:lineRule="auto"/>
              <w:jc w:val="center"/>
              <w:rPr>
                <w:b/>
                <w:color w:val="000000" w:themeColor="text1"/>
                <w:sz w:val="26"/>
              </w:rPr>
            </w:pPr>
          </w:p>
          <w:p w:rsidR="009121A1" w:rsidRPr="00482820" w:rsidRDefault="00F32C28" w:rsidP="00A52330">
            <w:pPr>
              <w:tabs>
                <w:tab w:val="left" w:pos="3600"/>
              </w:tabs>
              <w:jc w:val="center"/>
              <w:rPr>
                <w:b/>
                <w:color w:val="000000" w:themeColor="text1"/>
              </w:rPr>
            </w:pPr>
            <w:r w:rsidRPr="00482820">
              <w:rPr>
                <w:b/>
                <w:color w:val="000000" w:themeColor="text1"/>
                <w:sz w:val="20"/>
              </w:rPr>
              <w:t>JUDICIAL COUNCIL</w:t>
            </w:r>
            <w:r w:rsidR="009121A1" w:rsidRPr="00482820">
              <w:rPr>
                <w:b/>
                <w:color w:val="000000" w:themeColor="text1"/>
                <w:sz w:val="20"/>
              </w:rPr>
              <w:t>’S SIGNATURE</w:t>
            </w:r>
          </w:p>
        </w:tc>
        <w:tc>
          <w:tcPr>
            <w:tcW w:w="5556" w:type="dxa"/>
            <w:tcBorders>
              <w:top w:val="single" w:sz="12" w:space="0" w:color="auto"/>
              <w:left w:val="single" w:sz="12" w:space="0" w:color="auto"/>
              <w:bottom w:val="single" w:sz="12" w:space="0" w:color="auto"/>
              <w:right w:val="single" w:sz="12" w:space="0" w:color="auto"/>
            </w:tcBorders>
            <w:shd w:val="clear" w:color="auto" w:fill="D9D9D9"/>
            <w:vAlign w:val="center"/>
          </w:tcPr>
          <w:p w:rsidR="009121A1" w:rsidRPr="00482820" w:rsidRDefault="009121A1" w:rsidP="00A52330">
            <w:pPr>
              <w:tabs>
                <w:tab w:val="left" w:pos="3600"/>
              </w:tabs>
              <w:spacing w:line="60" w:lineRule="auto"/>
              <w:jc w:val="center"/>
              <w:rPr>
                <w:b/>
                <w:color w:val="000000" w:themeColor="text1"/>
                <w:sz w:val="26"/>
              </w:rPr>
            </w:pPr>
          </w:p>
          <w:p w:rsidR="00C868F8" w:rsidRPr="00482820" w:rsidRDefault="009121A1" w:rsidP="00A52330">
            <w:pPr>
              <w:tabs>
                <w:tab w:val="left" w:pos="3600"/>
              </w:tabs>
              <w:jc w:val="center"/>
              <w:rPr>
                <w:b/>
                <w:color w:val="000000" w:themeColor="text1"/>
                <w:sz w:val="20"/>
              </w:rPr>
            </w:pPr>
            <w:r w:rsidRPr="00482820">
              <w:rPr>
                <w:b/>
                <w:color w:val="000000" w:themeColor="text1"/>
                <w:sz w:val="20"/>
              </w:rPr>
              <w:t>CONTRACTOR’S SIGNATURE</w:t>
            </w:r>
          </w:p>
        </w:tc>
      </w:tr>
      <w:tr w:rsidR="009121A1" w:rsidRPr="00482820" w:rsidTr="0053085C">
        <w:trPr>
          <w:trHeight w:val="721"/>
        </w:trPr>
        <w:tc>
          <w:tcPr>
            <w:tcW w:w="5532" w:type="dxa"/>
            <w:tcBorders>
              <w:top w:val="single" w:sz="12" w:space="0" w:color="auto"/>
            </w:tcBorders>
          </w:tcPr>
          <w:p w:rsidR="007E12A8" w:rsidRPr="00482820" w:rsidRDefault="007E12A8" w:rsidP="00085A04">
            <w:pPr>
              <w:tabs>
                <w:tab w:val="left" w:pos="3600"/>
              </w:tabs>
              <w:rPr>
                <w:color w:val="000000" w:themeColor="text1"/>
                <w:sz w:val="20"/>
              </w:rPr>
            </w:pPr>
          </w:p>
          <w:p w:rsidR="009121A1" w:rsidRPr="00482820" w:rsidRDefault="009121A1" w:rsidP="00A52330">
            <w:pPr>
              <w:tabs>
                <w:tab w:val="left" w:pos="3600"/>
              </w:tabs>
              <w:rPr>
                <w:caps/>
                <w:color w:val="000000" w:themeColor="text1"/>
                <w:sz w:val="18"/>
              </w:rPr>
            </w:pPr>
            <w:r w:rsidRPr="00482820">
              <w:rPr>
                <w:b/>
                <w:caps/>
                <w:color w:val="000000" w:themeColor="text1"/>
                <w:sz w:val="20"/>
              </w:rPr>
              <w:t>Judicial Council of California</w:t>
            </w:r>
          </w:p>
        </w:tc>
        <w:tc>
          <w:tcPr>
            <w:tcW w:w="5556" w:type="dxa"/>
            <w:tcBorders>
              <w:top w:val="single" w:sz="12" w:space="0" w:color="auto"/>
            </w:tcBorders>
          </w:tcPr>
          <w:p w:rsidR="00800D21" w:rsidRPr="00482820" w:rsidRDefault="00800D21" w:rsidP="0053085C">
            <w:pPr>
              <w:rPr>
                <w:i/>
                <w:color w:val="000000" w:themeColor="text1"/>
                <w:sz w:val="14"/>
              </w:rPr>
            </w:pPr>
            <w:r w:rsidRPr="00482820">
              <w:rPr>
                <w:color w:val="000000" w:themeColor="text1"/>
                <w:sz w:val="14"/>
              </w:rPr>
              <w:t xml:space="preserve">CONTRACTOR’S NAME </w:t>
            </w:r>
            <w:r w:rsidRPr="00482820">
              <w:rPr>
                <w:i/>
                <w:color w:val="000000" w:themeColor="text1"/>
                <w:sz w:val="14"/>
              </w:rPr>
              <w:t xml:space="preserve">(if Contractor is not an individual person, state whether Contractor is a corporation, partnership, etc.)  </w:t>
            </w:r>
          </w:p>
          <w:p w:rsidR="009121A1" w:rsidRPr="00482820" w:rsidRDefault="00800D21" w:rsidP="00085A04">
            <w:pPr>
              <w:tabs>
                <w:tab w:val="left" w:pos="3600"/>
              </w:tabs>
              <w:rPr>
                <w:b/>
                <w:color w:val="000000" w:themeColor="text1"/>
                <w:sz w:val="20"/>
              </w:rPr>
            </w:pPr>
            <w:r w:rsidRPr="00482820">
              <w:rPr>
                <w:color w:val="000000" w:themeColor="text1"/>
              </w:rPr>
              <w:t xml:space="preserve"> </w:t>
            </w:r>
            <w:r w:rsidRPr="00482820">
              <w:rPr>
                <w:b/>
                <w:color w:val="000000" w:themeColor="text1"/>
                <w:sz w:val="20"/>
              </w:rPr>
              <w:t>[</w:t>
            </w:r>
            <w:r w:rsidRPr="00482820">
              <w:rPr>
                <w:b/>
                <w:caps/>
                <w:color w:val="000000" w:themeColor="text1"/>
                <w:sz w:val="20"/>
              </w:rPr>
              <w:t>Contractor name</w:t>
            </w:r>
            <w:r w:rsidRPr="00482820">
              <w:rPr>
                <w:b/>
                <w:color w:val="000000" w:themeColor="text1"/>
                <w:sz w:val="20"/>
              </w:rPr>
              <w:t>]</w:t>
            </w:r>
          </w:p>
        </w:tc>
      </w:tr>
      <w:tr w:rsidR="009121A1" w:rsidRPr="00482820" w:rsidTr="0099797F">
        <w:trPr>
          <w:trHeight w:val="480"/>
        </w:trPr>
        <w:tc>
          <w:tcPr>
            <w:tcW w:w="5532" w:type="dxa"/>
          </w:tcPr>
          <w:p w:rsidR="009121A1" w:rsidRPr="00482820" w:rsidRDefault="009121A1" w:rsidP="00085A04">
            <w:pPr>
              <w:spacing w:before="20"/>
              <w:rPr>
                <w:color w:val="000000" w:themeColor="text1"/>
                <w:sz w:val="14"/>
              </w:rPr>
            </w:pPr>
            <w:r w:rsidRPr="00482820">
              <w:rPr>
                <w:color w:val="000000" w:themeColor="text1"/>
                <w:sz w:val="14"/>
              </w:rPr>
              <w:t xml:space="preserve"> BY </w:t>
            </w:r>
            <w:r w:rsidRPr="00482820">
              <w:rPr>
                <w:i/>
                <w:color w:val="000000" w:themeColor="text1"/>
                <w:sz w:val="14"/>
              </w:rPr>
              <w:t>(Authorized Signature)</w:t>
            </w:r>
            <w:r w:rsidR="00A52330" w:rsidRPr="00482820">
              <w:rPr>
                <w:i/>
                <w:color w:val="000000" w:themeColor="text1"/>
                <w:sz w:val="14"/>
              </w:rPr>
              <w:t xml:space="preserve">                                                                                        </w:t>
            </w:r>
            <w:r w:rsidR="00A52330" w:rsidRPr="00482820">
              <w:rPr>
                <w:color w:val="000000" w:themeColor="text1"/>
                <w:sz w:val="14"/>
              </w:rPr>
              <w:t>DATE</w:t>
            </w:r>
          </w:p>
          <w:p w:rsidR="009121A1" w:rsidRPr="00482820" w:rsidRDefault="00BC440C" w:rsidP="00085A04">
            <w:pPr>
              <w:tabs>
                <w:tab w:val="left" w:pos="3600"/>
              </w:tabs>
              <w:rPr>
                <w:color w:val="000000" w:themeColor="text1"/>
                <w:sz w:val="18"/>
              </w:rPr>
            </w:pPr>
            <w:r w:rsidRPr="00482820">
              <w:rPr>
                <w:noProof/>
                <w:color w:val="000000" w:themeColor="text1"/>
                <w:sz w:val="14"/>
              </w:rPr>
              <w:pict>
                <v:rect id="_x0000_s1026" style="position:absolute;margin-left:-1.65pt;margin-top:5.9pt;width:541.5pt;height:67.95pt;z-index:251658240" strokecolor="#fabf8f" strokeweight="1pt">
                  <v:fill color2="#fbd4b4" focusposition="1" focussize="" focus="100%" type="gradient"/>
                  <v:shadow on="t" type="perspective" color="#974706" opacity=".5" offset="1pt" offset2="-3pt"/>
                  <v:textbox style="mso-next-textbox:#_x0000_s1026">
                    <w:txbxContent>
                      <w:p w:rsidR="00F828E3" w:rsidRPr="00FB4888" w:rsidRDefault="00F828E3" w:rsidP="00DA36B6">
                        <w:pPr>
                          <w:spacing w:before="360"/>
                          <w:jc w:val="center"/>
                          <w:rPr>
                            <w:b/>
                            <w:smallCaps/>
                            <w:sz w:val="48"/>
                          </w:rPr>
                        </w:pPr>
                        <w:r w:rsidRPr="00FB4888">
                          <w:rPr>
                            <w:b/>
                            <w:smallCaps/>
                            <w:sz w:val="48"/>
                          </w:rPr>
                          <w:t>Sample Only – Do Not Sign</w:t>
                        </w:r>
                      </w:p>
                    </w:txbxContent>
                  </v:textbox>
                </v:rect>
              </w:pict>
            </w:r>
            <w:r w:rsidR="009121A1" w:rsidRPr="00482820">
              <w:rPr>
                <w:color w:val="000000" w:themeColor="text1"/>
                <w:sz w:val="28"/>
              </w:rPr>
              <w:sym w:font="Wingdings" w:char="F03F"/>
            </w:r>
          </w:p>
        </w:tc>
        <w:tc>
          <w:tcPr>
            <w:tcW w:w="5556" w:type="dxa"/>
          </w:tcPr>
          <w:p w:rsidR="009121A1" w:rsidRPr="00482820" w:rsidRDefault="009121A1" w:rsidP="00085A04">
            <w:pPr>
              <w:spacing w:before="20"/>
              <w:rPr>
                <w:color w:val="000000" w:themeColor="text1"/>
                <w:sz w:val="14"/>
              </w:rPr>
            </w:pPr>
            <w:r w:rsidRPr="00482820">
              <w:rPr>
                <w:color w:val="000000" w:themeColor="text1"/>
                <w:sz w:val="14"/>
              </w:rPr>
              <w:t xml:space="preserve"> BY </w:t>
            </w:r>
            <w:r w:rsidRPr="00482820">
              <w:rPr>
                <w:i/>
                <w:color w:val="000000" w:themeColor="text1"/>
                <w:sz w:val="14"/>
              </w:rPr>
              <w:t>(Authorized Signature)</w:t>
            </w:r>
            <w:r w:rsidR="00A52330" w:rsidRPr="00482820">
              <w:rPr>
                <w:i/>
                <w:color w:val="000000" w:themeColor="text1"/>
                <w:sz w:val="14"/>
              </w:rPr>
              <w:t xml:space="preserve">                                                                                        </w:t>
            </w:r>
            <w:r w:rsidR="00A52330" w:rsidRPr="00482820">
              <w:rPr>
                <w:color w:val="000000" w:themeColor="text1"/>
                <w:sz w:val="14"/>
              </w:rPr>
              <w:t>DATE</w:t>
            </w:r>
          </w:p>
          <w:p w:rsidR="00C868F8" w:rsidRPr="00482820" w:rsidRDefault="009121A1" w:rsidP="00085A04">
            <w:pPr>
              <w:tabs>
                <w:tab w:val="left" w:pos="3600"/>
              </w:tabs>
              <w:rPr>
                <w:color w:val="000000" w:themeColor="text1"/>
                <w:sz w:val="28"/>
              </w:rPr>
            </w:pPr>
            <w:r w:rsidRPr="00482820">
              <w:rPr>
                <w:color w:val="000000" w:themeColor="text1"/>
                <w:sz w:val="28"/>
              </w:rPr>
              <w:sym w:font="Wingdings" w:char="F03F"/>
            </w:r>
          </w:p>
        </w:tc>
      </w:tr>
      <w:tr w:rsidR="009121A1" w:rsidRPr="00482820" w:rsidTr="0099797F">
        <w:trPr>
          <w:trHeight w:val="561"/>
        </w:trPr>
        <w:tc>
          <w:tcPr>
            <w:tcW w:w="5532" w:type="dxa"/>
          </w:tcPr>
          <w:p w:rsidR="009121A1" w:rsidRPr="00482820" w:rsidRDefault="009121A1" w:rsidP="00085A04">
            <w:pPr>
              <w:tabs>
                <w:tab w:val="left" w:pos="3600"/>
              </w:tabs>
              <w:rPr>
                <w:color w:val="000000" w:themeColor="text1"/>
                <w:sz w:val="16"/>
              </w:rPr>
            </w:pPr>
            <w:r w:rsidRPr="00482820">
              <w:rPr>
                <w:color w:val="000000" w:themeColor="text1"/>
                <w:sz w:val="14"/>
              </w:rPr>
              <w:t xml:space="preserve"> PRINTED NAME AND TITLE OF PERSON SIGNING</w:t>
            </w:r>
            <w:r w:rsidRPr="00482820">
              <w:rPr>
                <w:color w:val="000000" w:themeColor="text1"/>
                <w:sz w:val="16"/>
              </w:rPr>
              <w:t xml:space="preserve"> </w:t>
            </w:r>
            <w:r w:rsidR="00D137AD" w:rsidRPr="00482820">
              <w:rPr>
                <w:color w:val="000000" w:themeColor="text1"/>
                <w:sz w:val="16"/>
              </w:rPr>
              <w:t xml:space="preserve">            </w:t>
            </w:r>
            <w:r w:rsidR="00A52330" w:rsidRPr="00482820">
              <w:rPr>
                <w:color w:val="000000" w:themeColor="text1"/>
                <w:sz w:val="16"/>
              </w:rPr>
              <w:t xml:space="preserve">                      </w:t>
            </w:r>
            <w:r w:rsidR="00D137AD" w:rsidRPr="00482820">
              <w:rPr>
                <w:color w:val="000000" w:themeColor="text1"/>
                <w:sz w:val="16"/>
              </w:rPr>
              <w:t xml:space="preserve"> </w:t>
            </w:r>
          </w:p>
          <w:p w:rsidR="009121A1" w:rsidRPr="00482820" w:rsidRDefault="00800D21" w:rsidP="0053085C">
            <w:pPr>
              <w:tabs>
                <w:tab w:val="left" w:pos="3600"/>
              </w:tabs>
              <w:spacing w:before="120"/>
              <w:rPr>
                <w:color w:val="000000" w:themeColor="text1"/>
                <w:sz w:val="18"/>
                <w:szCs w:val="18"/>
              </w:rPr>
            </w:pPr>
            <w:r w:rsidRPr="00482820">
              <w:rPr>
                <w:color w:val="000000" w:themeColor="text1"/>
                <w:sz w:val="20"/>
                <w:highlight w:val="yellow"/>
              </w:rPr>
              <w:t>[Name and title</w:t>
            </w:r>
            <w:r w:rsidR="002E79BA" w:rsidRPr="00482820">
              <w:rPr>
                <w:color w:val="000000" w:themeColor="text1"/>
                <w:sz w:val="20"/>
                <w:highlight w:val="yellow"/>
              </w:rPr>
              <w:t xml:space="preserve"> inserted by Business Services</w:t>
            </w:r>
            <w:r w:rsidRPr="00482820">
              <w:rPr>
                <w:color w:val="000000" w:themeColor="text1"/>
                <w:sz w:val="20"/>
                <w:highlight w:val="yellow"/>
              </w:rPr>
              <w:t>]</w:t>
            </w:r>
          </w:p>
        </w:tc>
        <w:tc>
          <w:tcPr>
            <w:tcW w:w="5556" w:type="dxa"/>
          </w:tcPr>
          <w:p w:rsidR="009121A1" w:rsidRPr="00482820" w:rsidRDefault="009121A1" w:rsidP="00085A04">
            <w:pPr>
              <w:tabs>
                <w:tab w:val="left" w:pos="3600"/>
              </w:tabs>
              <w:rPr>
                <w:color w:val="000000" w:themeColor="text1"/>
                <w:sz w:val="14"/>
              </w:rPr>
            </w:pPr>
            <w:r w:rsidRPr="00482820">
              <w:rPr>
                <w:color w:val="000000" w:themeColor="text1"/>
                <w:sz w:val="13"/>
              </w:rPr>
              <w:t xml:space="preserve"> </w:t>
            </w:r>
            <w:r w:rsidRPr="00482820">
              <w:rPr>
                <w:color w:val="000000" w:themeColor="text1"/>
                <w:sz w:val="14"/>
              </w:rPr>
              <w:t>PRINTED NAME AND TITLE OF PERSON SIGNING</w:t>
            </w:r>
            <w:r w:rsidR="00A52330" w:rsidRPr="00482820">
              <w:rPr>
                <w:color w:val="000000" w:themeColor="text1"/>
                <w:sz w:val="14"/>
              </w:rPr>
              <w:t xml:space="preserve">                                          </w:t>
            </w:r>
          </w:p>
          <w:p w:rsidR="009121A1" w:rsidRPr="00482820" w:rsidRDefault="009121A1" w:rsidP="00085A04">
            <w:pPr>
              <w:tabs>
                <w:tab w:val="left" w:pos="3600"/>
              </w:tabs>
              <w:rPr>
                <w:color w:val="000000" w:themeColor="text1"/>
                <w:sz w:val="14"/>
              </w:rPr>
            </w:pPr>
          </w:p>
          <w:p w:rsidR="009121A1" w:rsidRPr="00482820" w:rsidRDefault="009121A1" w:rsidP="00085A04">
            <w:pPr>
              <w:tabs>
                <w:tab w:val="left" w:pos="3600"/>
              </w:tabs>
              <w:rPr>
                <w:color w:val="000000" w:themeColor="text1"/>
                <w:sz w:val="20"/>
              </w:rPr>
            </w:pPr>
            <w:r w:rsidRPr="00482820">
              <w:rPr>
                <w:color w:val="000000" w:themeColor="text1"/>
              </w:rPr>
              <w:t xml:space="preserve"> </w:t>
            </w:r>
          </w:p>
        </w:tc>
      </w:tr>
      <w:tr w:rsidR="009121A1" w:rsidRPr="00482820" w:rsidTr="00EA0004">
        <w:trPr>
          <w:trHeight w:val="978"/>
        </w:trPr>
        <w:tc>
          <w:tcPr>
            <w:tcW w:w="5532" w:type="dxa"/>
          </w:tcPr>
          <w:p w:rsidR="009121A1" w:rsidRPr="00482820" w:rsidRDefault="009121A1" w:rsidP="00085A04">
            <w:pPr>
              <w:tabs>
                <w:tab w:val="left" w:pos="3600"/>
              </w:tabs>
              <w:rPr>
                <w:color w:val="000000" w:themeColor="text1"/>
                <w:sz w:val="14"/>
              </w:rPr>
            </w:pPr>
            <w:r w:rsidRPr="00482820">
              <w:rPr>
                <w:color w:val="000000" w:themeColor="text1"/>
                <w:sz w:val="14"/>
              </w:rPr>
              <w:t xml:space="preserve"> ADDRESS</w:t>
            </w:r>
          </w:p>
          <w:p w:rsidR="00DA2B94" w:rsidRPr="00482820" w:rsidRDefault="00DA2B94" w:rsidP="00EA0004">
            <w:pPr>
              <w:tabs>
                <w:tab w:val="left" w:pos="3600"/>
              </w:tabs>
              <w:spacing w:before="120"/>
              <w:rPr>
                <w:color w:val="000000" w:themeColor="text1"/>
                <w:sz w:val="20"/>
              </w:rPr>
            </w:pPr>
            <w:r w:rsidRPr="00482820">
              <w:rPr>
                <w:color w:val="000000" w:themeColor="text1"/>
                <w:sz w:val="20"/>
              </w:rPr>
              <w:t xml:space="preserve">Fiscal Services Office, </w:t>
            </w:r>
            <w:r w:rsidR="007E12A8" w:rsidRPr="00482820">
              <w:rPr>
                <w:color w:val="000000" w:themeColor="text1"/>
                <w:sz w:val="20"/>
              </w:rPr>
              <w:t>Business Services Unit</w:t>
            </w:r>
            <w:r w:rsidRPr="00482820">
              <w:rPr>
                <w:color w:val="000000" w:themeColor="text1"/>
                <w:sz w:val="20"/>
              </w:rPr>
              <w:t xml:space="preserve"> </w:t>
            </w:r>
          </w:p>
          <w:p w:rsidR="009121A1" w:rsidRPr="00482820" w:rsidRDefault="009121A1" w:rsidP="00085A04">
            <w:pPr>
              <w:tabs>
                <w:tab w:val="left" w:pos="3600"/>
              </w:tabs>
              <w:rPr>
                <w:color w:val="000000" w:themeColor="text1"/>
                <w:sz w:val="20"/>
              </w:rPr>
            </w:pPr>
            <w:r w:rsidRPr="00482820">
              <w:rPr>
                <w:color w:val="000000" w:themeColor="text1"/>
                <w:sz w:val="20"/>
              </w:rPr>
              <w:t>455 Golden Gate Avenue</w:t>
            </w:r>
            <w:r w:rsidR="00A52330" w:rsidRPr="00482820">
              <w:rPr>
                <w:color w:val="000000" w:themeColor="text1"/>
                <w:sz w:val="20"/>
              </w:rPr>
              <w:t>, 6th Floor</w:t>
            </w:r>
          </w:p>
          <w:p w:rsidR="009121A1" w:rsidRPr="00482820" w:rsidRDefault="009121A1" w:rsidP="00085A04">
            <w:pPr>
              <w:tabs>
                <w:tab w:val="left" w:pos="3600"/>
              </w:tabs>
              <w:rPr>
                <w:color w:val="000000" w:themeColor="text1"/>
                <w:sz w:val="16"/>
              </w:rPr>
            </w:pPr>
            <w:r w:rsidRPr="00482820">
              <w:rPr>
                <w:color w:val="000000" w:themeColor="text1"/>
                <w:sz w:val="20"/>
              </w:rPr>
              <w:t>San Francisco, CA 94102</w:t>
            </w:r>
          </w:p>
        </w:tc>
        <w:tc>
          <w:tcPr>
            <w:tcW w:w="5556" w:type="dxa"/>
          </w:tcPr>
          <w:p w:rsidR="009121A1" w:rsidRPr="00482820" w:rsidRDefault="009121A1" w:rsidP="00085A04">
            <w:pPr>
              <w:tabs>
                <w:tab w:val="left" w:pos="3600"/>
              </w:tabs>
              <w:rPr>
                <w:color w:val="000000" w:themeColor="text1"/>
                <w:sz w:val="18"/>
              </w:rPr>
            </w:pPr>
            <w:r w:rsidRPr="00482820">
              <w:rPr>
                <w:color w:val="000000" w:themeColor="text1"/>
                <w:sz w:val="13"/>
              </w:rPr>
              <w:t xml:space="preserve"> </w:t>
            </w:r>
            <w:r w:rsidRPr="00482820">
              <w:rPr>
                <w:color w:val="000000" w:themeColor="text1"/>
                <w:sz w:val="14"/>
              </w:rPr>
              <w:t>ADDRESS</w:t>
            </w:r>
          </w:p>
          <w:p w:rsidR="009121A1" w:rsidRPr="00482820" w:rsidRDefault="009121A1" w:rsidP="00085A04">
            <w:pPr>
              <w:tabs>
                <w:tab w:val="left" w:pos="3600"/>
              </w:tabs>
              <w:rPr>
                <w:color w:val="000000" w:themeColor="text1"/>
                <w:sz w:val="20"/>
              </w:rPr>
            </w:pPr>
            <w:r w:rsidRPr="00482820">
              <w:rPr>
                <w:color w:val="000000" w:themeColor="text1"/>
                <w:sz w:val="20"/>
              </w:rPr>
              <w:t xml:space="preserve"> </w:t>
            </w:r>
          </w:p>
          <w:p w:rsidR="009121A1" w:rsidRPr="00482820" w:rsidRDefault="003A18F6" w:rsidP="00085A04">
            <w:pPr>
              <w:tabs>
                <w:tab w:val="left" w:pos="3600"/>
              </w:tabs>
              <w:rPr>
                <w:color w:val="000000" w:themeColor="text1"/>
                <w:sz w:val="20"/>
              </w:rPr>
            </w:pPr>
            <w:r w:rsidRPr="00482820">
              <w:rPr>
                <w:color w:val="000000" w:themeColor="text1"/>
                <w:sz w:val="20"/>
                <w:highlight w:val="yellow"/>
              </w:rPr>
              <w:t>[Address]</w:t>
            </w:r>
          </w:p>
          <w:p w:rsidR="00ED4511" w:rsidRPr="00482820" w:rsidRDefault="00ED4511" w:rsidP="00085A04">
            <w:pPr>
              <w:tabs>
                <w:tab w:val="left" w:pos="3600"/>
              </w:tabs>
              <w:rPr>
                <w:color w:val="000000" w:themeColor="text1"/>
                <w:sz w:val="20"/>
              </w:rPr>
            </w:pPr>
          </w:p>
        </w:tc>
      </w:tr>
    </w:tbl>
    <w:p w:rsidR="00452DE3" w:rsidRPr="00482820" w:rsidRDefault="00102894" w:rsidP="004B20CB">
      <w:pPr>
        <w:pStyle w:val="Footer"/>
        <w:jc w:val="center"/>
        <w:rPr>
          <w:snapToGrid w:val="0"/>
          <w:color w:val="000000" w:themeColor="text1"/>
          <w:sz w:val="20"/>
        </w:rPr>
      </w:pPr>
      <w:r w:rsidRPr="00482820">
        <w:rPr>
          <w:snapToGrid w:val="0"/>
          <w:color w:val="000000" w:themeColor="text1"/>
          <w:sz w:val="20"/>
        </w:rPr>
        <w:t xml:space="preserve"> </w:t>
      </w:r>
    </w:p>
    <w:p w:rsidR="004C2EAB" w:rsidRPr="00482820" w:rsidRDefault="004C2EAB" w:rsidP="004B20CB">
      <w:pPr>
        <w:pStyle w:val="Footer"/>
        <w:jc w:val="center"/>
        <w:rPr>
          <w:snapToGrid w:val="0"/>
          <w:color w:val="000000" w:themeColor="text1"/>
          <w:sz w:val="20"/>
        </w:rPr>
        <w:sectPr w:rsidR="004C2EAB" w:rsidRPr="00482820" w:rsidSect="004C2EAB">
          <w:headerReference w:type="even" r:id="rId7"/>
          <w:headerReference w:type="default" r:id="rId8"/>
          <w:footerReference w:type="default" r:id="rId9"/>
          <w:headerReference w:type="first" r:id="rId10"/>
          <w:footerReference w:type="first" r:id="rId11"/>
          <w:pgSz w:w="12240" w:h="15840" w:code="1"/>
          <w:pgMar w:top="806" w:right="630" w:bottom="360" w:left="450" w:header="450" w:footer="447" w:gutter="0"/>
          <w:cols w:space="432"/>
          <w:titlePg/>
          <w:docGrid w:linePitch="326"/>
        </w:sectPr>
      </w:pPr>
    </w:p>
    <w:p w:rsidR="005756DA" w:rsidRPr="00482820" w:rsidRDefault="005756DA" w:rsidP="00F90CE6">
      <w:pPr>
        <w:rPr>
          <w:b/>
          <w:color w:val="000000" w:themeColor="text1"/>
          <w:sz w:val="14"/>
          <w:szCs w:val="14"/>
        </w:rPr>
      </w:pPr>
    </w:p>
    <w:p w:rsidR="00B60134" w:rsidRPr="00482820" w:rsidRDefault="001E3D7D" w:rsidP="005946ED">
      <w:pPr>
        <w:pStyle w:val="BodyText"/>
        <w:numPr>
          <w:ilvl w:val="0"/>
          <w:numId w:val="2"/>
        </w:numPr>
        <w:tabs>
          <w:tab w:val="clear" w:pos="360"/>
        </w:tabs>
        <w:ind w:left="720" w:hanging="720"/>
        <w:rPr>
          <w:color w:val="000000" w:themeColor="text1"/>
          <w:sz w:val="24"/>
          <w:szCs w:val="24"/>
        </w:rPr>
      </w:pPr>
      <w:r w:rsidRPr="00482820">
        <w:rPr>
          <w:b/>
          <w:color w:val="000000" w:themeColor="text1"/>
          <w:sz w:val="24"/>
          <w:szCs w:val="24"/>
          <w:u w:val="single"/>
        </w:rPr>
        <w:t>PERFORMANCE AND DELIVERY</w:t>
      </w:r>
      <w:r w:rsidRPr="00482820">
        <w:rPr>
          <w:b/>
          <w:bCs/>
          <w:color w:val="000000" w:themeColor="text1"/>
          <w:sz w:val="24"/>
          <w:szCs w:val="24"/>
        </w:rPr>
        <w:t>.</w:t>
      </w:r>
      <w:r w:rsidRPr="00482820">
        <w:rPr>
          <w:b/>
          <w:color w:val="000000" w:themeColor="text1"/>
          <w:sz w:val="24"/>
          <w:szCs w:val="24"/>
        </w:rPr>
        <w:t xml:space="preserve"> </w:t>
      </w:r>
    </w:p>
    <w:p w:rsidR="00C136A6" w:rsidRPr="00482820" w:rsidRDefault="00C136A6" w:rsidP="00C136A6">
      <w:pPr>
        <w:pStyle w:val="BodyText"/>
        <w:rPr>
          <w:color w:val="000000" w:themeColor="text1"/>
          <w:sz w:val="24"/>
          <w:szCs w:val="24"/>
        </w:rPr>
      </w:pPr>
    </w:p>
    <w:p w:rsidR="00F90CE6" w:rsidRDefault="001E3D7D" w:rsidP="005946ED">
      <w:pPr>
        <w:pStyle w:val="BodyText"/>
        <w:ind w:left="720"/>
        <w:rPr>
          <w:sz w:val="24"/>
          <w:szCs w:val="24"/>
        </w:rPr>
      </w:pPr>
      <w:r w:rsidRPr="00482820">
        <w:rPr>
          <w:color w:val="000000" w:themeColor="text1"/>
          <w:sz w:val="24"/>
          <w:szCs w:val="24"/>
        </w:rPr>
        <w:t xml:space="preserve">Contractor will perform the Services and deliver </w:t>
      </w:r>
      <w:r w:rsidRPr="00482820">
        <w:rPr>
          <w:bCs/>
          <w:color w:val="000000" w:themeColor="text1"/>
          <w:sz w:val="24"/>
          <w:szCs w:val="24"/>
        </w:rPr>
        <w:t xml:space="preserve">all </w:t>
      </w:r>
      <w:r w:rsidRPr="00482820">
        <w:rPr>
          <w:color w:val="000000" w:themeColor="text1"/>
          <w:sz w:val="24"/>
          <w:szCs w:val="24"/>
        </w:rPr>
        <w:t xml:space="preserve">Work </w:t>
      </w:r>
      <w:r w:rsidRPr="00482820">
        <w:rPr>
          <w:bCs/>
          <w:color w:val="000000" w:themeColor="text1"/>
          <w:sz w:val="24"/>
          <w:szCs w:val="24"/>
        </w:rPr>
        <w:t xml:space="preserve">Product </w:t>
      </w:r>
      <w:r w:rsidRPr="00482820">
        <w:rPr>
          <w:color w:val="000000" w:themeColor="text1"/>
          <w:sz w:val="24"/>
          <w:szCs w:val="24"/>
        </w:rPr>
        <w:t xml:space="preserve">as specified on the coversheet of </w:t>
      </w:r>
      <w:r w:rsidRPr="00482820">
        <w:rPr>
          <w:bCs/>
          <w:color w:val="000000" w:themeColor="text1"/>
          <w:sz w:val="24"/>
          <w:szCs w:val="24"/>
        </w:rPr>
        <w:t>this</w:t>
      </w:r>
      <w:r w:rsidRPr="00482820">
        <w:rPr>
          <w:color w:val="000000" w:themeColor="text1"/>
          <w:sz w:val="24"/>
          <w:szCs w:val="24"/>
        </w:rPr>
        <w:t xml:space="preserve"> Agreement. Time is of the essence in Contractor’s performance of the Services and delivery of</w:t>
      </w:r>
      <w:r w:rsidRPr="00B60134">
        <w:rPr>
          <w:sz w:val="24"/>
          <w:szCs w:val="24"/>
        </w:rPr>
        <w:t xml:space="preserve"> Work Product</w:t>
      </w:r>
      <w:r w:rsidRPr="00B60134">
        <w:rPr>
          <w:bCs/>
          <w:sz w:val="24"/>
          <w:szCs w:val="24"/>
        </w:rPr>
        <w:t>.</w:t>
      </w:r>
      <w:r w:rsidRPr="00B60134">
        <w:rPr>
          <w:sz w:val="24"/>
          <w:szCs w:val="24"/>
        </w:rPr>
        <w:t xml:space="preserve"> The </w:t>
      </w:r>
      <w:r w:rsidRPr="00B60134">
        <w:rPr>
          <w:bCs/>
          <w:sz w:val="24"/>
          <w:szCs w:val="24"/>
        </w:rPr>
        <w:t>Maximum Amount</w:t>
      </w:r>
      <w:r w:rsidRPr="00B60134">
        <w:rPr>
          <w:sz w:val="24"/>
          <w:szCs w:val="24"/>
        </w:rPr>
        <w:t xml:space="preserve"> listed on the coversheet of </w:t>
      </w:r>
      <w:r w:rsidRPr="00B60134">
        <w:rPr>
          <w:bCs/>
          <w:sz w:val="24"/>
          <w:szCs w:val="24"/>
        </w:rPr>
        <w:t>this</w:t>
      </w:r>
      <w:r w:rsidRPr="00B60134">
        <w:rPr>
          <w:sz w:val="24"/>
          <w:szCs w:val="24"/>
        </w:rPr>
        <w:t xml:space="preserve"> Agreement includes all </w:t>
      </w:r>
      <w:r w:rsidRPr="00B60134">
        <w:rPr>
          <w:bCs/>
          <w:sz w:val="24"/>
          <w:szCs w:val="24"/>
        </w:rPr>
        <w:t xml:space="preserve">amounts allowed for expenses, including those related to </w:t>
      </w:r>
      <w:r w:rsidRPr="00B60134">
        <w:rPr>
          <w:sz w:val="24"/>
          <w:szCs w:val="24"/>
        </w:rPr>
        <w:t>shipping, handling, travel</w:t>
      </w:r>
      <w:r w:rsidRPr="00B60134">
        <w:rPr>
          <w:bCs/>
          <w:sz w:val="24"/>
          <w:szCs w:val="24"/>
        </w:rPr>
        <w:t>ing</w:t>
      </w:r>
      <w:r w:rsidRPr="00B60134">
        <w:rPr>
          <w:sz w:val="24"/>
          <w:szCs w:val="24"/>
        </w:rPr>
        <w:t xml:space="preserve">, </w:t>
      </w:r>
      <w:r w:rsidRPr="00B60134">
        <w:rPr>
          <w:bCs/>
          <w:sz w:val="24"/>
          <w:szCs w:val="24"/>
        </w:rPr>
        <w:t xml:space="preserve">bonding, licensing, </w:t>
      </w:r>
      <w:r w:rsidRPr="00B60134">
        <w:rPr>
          <w:sz w:val="24"/>
          <w:szCs w:val="24"/>
        </w:rPr>
        <w:t>maintaining insurance,</w:t>
      </w:r>
      <w:r w:rsidRPr="00B60134">
        <w:rPr>
          <w:bCs/>
          <w:sz w:val="24"/>
          <w:szCs w:val="24"/>
        </w:rPr>
        <w:t xml:space="preserve"> and obtaining permits</w:t>
      </w:r>
      <w:r w:rsidRPr="00B60134">
        <w:rPr>
          <w:sz w:val="24"/>
          <w:szCs w:val="24"/>
        </w:rPr>
        <w:t>.</w:t>
      </w:r>
      <w:r w:rsidR="00EC6E2E" w:rsidRPr="00B60134">
        <w:rPr>
          <w:sz w:val="24"/>
          <w:szCs w:val="24"/>
        </w:rPr>
        <w:t xml:space="preserve"> </w:t>
      </w:r>
    </w:p>
    <w:p w:rsidR="002B097A" w:rsidRPr="00B60134" w:rsidRDefault="002B097A" w:rsidP="005946ED">
      <w:pPr>
        <w:pStyle w:val="BodyText"/>
        <w:ind w:left="720"/>
        <w:rPr>
          <w:sz w:val="24"/>
          <w:szCs w:val="24"/>
        </w:rPr>
      </w:pPr>
    </w:p>
    <w:p w:rsidR="00B60134" w:rsidRPr="007F663D" w:rsidRDefault="001E3D7D" w:rsidP="007F663D">
      <w:pPr>
        <w:pStyle w:val="BodyText"/>
        <w:numPr>
          <w:ilvl w:val="0"/>
          <w:numId w:val="32"/>
        </w:numPr>
        <w:ind w:left="720" w:hanging="720"/>
        <w:rPr>
          <w:bCs/>
          <w:sz w:val="24"/>
          <w:szCs w:val="24"/>
        </w:rPr>
      </w:pPr>
      <w:r w:rsidRPr="00B60134">
        <w:rPr>
          <w:b/>
          <w:bCs/>
          <w:sz w:val="24"/>
          <w:szCs w:val="24"/>
          <w:u w:val="single"/>
        </w:rPr>
        <w:t>WARRANTIES</w:t>
      </w:r>
      <w:r w:rsidRPr="00B60134">
        <w:rPr>
          <w:b/>
          <w:bCs/>
          <w:sz w:val="24"/>
          <w:szCs w:val="24"/>
        </w:rPr>
        <w:t>.</w:t>
      </w:r>
      <w:r w:rsidRPr="00B60134">
        <w:rPr>
          <w:b/>
          <w:sz w:val="24"/>
          <w:szCs w:val="24"/>
        </w:rPr>
        <w:t xml:space="preserve"> </w:t>
      </w:r>
    </w:p>
    <w:p w:rsidR="00C136A6" w:rsidRPr="00B60134" w:rsidRDefault="00C136A6" w:rsidP="005946ED">
      <w:pPr>
        <w:pStyle w:val="BodyText"/>
        <w:ind w:left="720"/>
        <w:rPr>
          <w:b/>
          <w:sz w:val="24"/>
          <w:szCs w:val="24"/>
          <w:u w:val="single"/>
        </w:rPr>
      </w:pPr>
    </w:p>
    <w:p w:rsidR="002B097A" w:rsidRDefault="001E3D7D" w:rsidP="005946ED">
      <w:pPr>
        <w:pStyle w:val="BodyText"/>
        <w:ind w:left="720"/>
        <w:rPr>
          <w:bCs/>
          <w:sz w:val="24"/>
          <w:szCs w:val="24"/>
        </w:rPr>
      </w:pPr>
      <w:r w:rsidRPr="00B60134">
        <w:rPr>
          <w:bCs/>
          <w:sz w:val="24"/>
          <w:szCs w:val="24"/>
        </w:rPr>
        <w:t>Contractor will perform all Services using skilled personnel only, in a good and workmanlike manner, in accordance with industry standards</w:t>
      </w:r>
      <w:r w:rsidR="0017197F" w:rsidRPr="00B60134">
        <w:rPr>
          <w:bCs/>
          <w:sz w:val="24"/>
          <w:szCs w:val="24"/>
        </w:rPr>
        <w:t xml:space="preserve">, </w:t>
      </w:r>
      <w:r w:rsidRPr="00B60134">
        <w:rPr>
          <w:bCs/>
          <w:sz w:val="24"/>
          <w:szCs w:val="24"/>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681F9A" w:rsidRPr="00B60134">
        <w:rPr>
          <w:bCs/>
          <w:sz w:val="24"/>
          <w:szCs w:val="24"/>
        </w:rPr>
        <w:t>Judicial Council</w:t>
      </w:r>
      <w:r w:rsidRPr="00B60134">
        <w:rPr>
          <w:bCs/>
          <w:sz w:val="24"/>
          <w:szCs w:val="24"/>
        </w:rPr>
        <w:t xml:space="preserve">, (iv) comply with the requirements of this Agreement, and (v) be in compliance with all applicable laws, rules, and regulations.  </w:t>
      </w:r>
    </w:p>
    <w:p w:rsidR="00F90CE6" w:rsidRPr="00B60134" w:rsidRDefault="001E3D7D" w:rsidP="005946ED">
      <w:pPr>
        <w:pStyle w:val="BodyText"/>
        <w:ind w:left="720"/>
        <w:rPr>
          <w:b/>
          <w:sz w:val="24"/>
          <w:szCs w:val="24"/>
          <w:u w:val="single"/>
        </w:rPr>
      </w:pPr>
      <w:r w:rsidRPr="00B60134">
        <w:rPr>
          <w:sz w:val="24"/>
          <w:szCs w:val="24"/>
        </w:rPr>
        <w:t xml:space="preserve">  </w:t>
      </w:r>
    </w:p>
    <w:p w:rsidR="00B60134" w:rsidRPr="00C136A6" w:rsidRDefault="001E3D7D" w:rsidP="007F663D">
      <w:pPr>
        <w:pStyle w:val="BodyText"/>
        <w:numPr>
          <w:ilvl w:val="0"/>
          <w:numId w:val="33"/>
        </w:numPr>
        <w:tabs>
          <w:tab w:val="clear" w:pos="360"/>
        </w:tabs>
        <w:ind w:left="720" w:hanging="720"/>
        <w:rPr>
          <w:b/>
          <w:sz w:val="24"/>
          <w:szCs w:val="24"/>
          <w:u w:val="single"/>
        </w:rPr>
      </w:pPr>
      <w:r w:rsidRPr="00B60134">
        <w:rPr>
          <w:b/>
          <w:bCs/>
          <w:sz w:val="24"/>
          <w:szCs w:val="24"/>
          <w:u w:val="single"/>
        </w:rPr>
        <w:t>CHANGES</w:t>
      </w:r>
      <w:r w:rsidRPr="00B60134">
        <w:rPr>
          <w:b/>
          <w:bCs/>
          <w:sz w:val="24"/>
          <w:szCs w:val="24"/>
        </w:rPr>
        <w:t>.</w:t>
      </w:r>
      <w:r w:rsidRPr="00B60134">
        <w:rPr>
          <w:b/>
          <w:sz w:val="24"/>
          <w:szCs w:val="24"/>
        </w:rPr>
        <w:t xml:space="preserve"> </w:t>
      </w:r>
    </w:p>
    <w:p w:rsidR="00C136A6" w:rsidRPr="00B60134" w:rsidRDefault="00C136A6" w:rsidP="00C136A6">
      <w:pPr>
        <w:pStyle w:val="BodyText"/>
        <w:rPr>
          <w:b/>
          <w:sz w:val="24"/>
          <w:szCs w:val="24"/>
          <w:u w:val="single"/>
        </w:rPr>
      </w:pPr>
    </w:p>
    <w:p w:rsidR="00F90CE6" w:rsidRDefault="001E3D7D" w:rsidP="005946ED">
      <w:pPr>
        <w:pStyle w:val="BodyText"/>
        <w:ind w:left="720"/>
        <w:rPr>
          <w:bCs/>
          <w:sz w:val="24"/>
          <w:szCs w:val="24"/>
        </w:rPr>
      </w:pPr>
      <w:r w:rsidRPr="00B60134">
        <w:rPr>
          <w:bCs/>
          <w:sz w:val="24"/>
          <w:szCs w:val="24"/>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681F9A" w:rsidRPr="00B60134">
        <w:rPr>
          <w:bCs/>
          <w:sz w:val="24"/>
          <w:szCs w:val="24"/>
        </w:rPr>
        <w:t>Judicial Council</w:t>
      </w:r>
      <w:r w:rsidRPr="00B60134">
        <w:rPr>
          <w:bCs/>
          <w:sz w:val="24"/>
          <w:szCs w:val="24"/>
        </w:rPr>
        <w:t>’s authorized representative.</w:t>
      </w:r>
    </w:p>
    <w:p w:rsidR="002B097A" w:rsidRPr="00B60134" w:rsidRDefault="002B097A" w:rsidP="005946ED">
      <w:pPr>
        <w:pStyle w:val="BodyText"/>
        <w:ind w:left="720"/>
        <w:rPr>
          <w:b/>
          <w:sz w:val="24"/>
          <w:szCs w:val="24"/>
          <w:u w:val="single"/>
        </w:rPr>
      </w:pPr>
    </w:p>
    <w:p w:rsidR="00B60134" w:rsidRPr="00C136A6" w:rsidRDefault="001E3D7D" w:rsidP="007F663D">
      <w:pPr>
        <w:pStyle w:val="BodyText"/>
        <w:numPr>
          <w:ilvl w:val="0"/>
          <w:numId w:val="33"/>
        </w:numPr>
        <w:tabs>
          <w:tab w:val="clear" w:pos="360"/>
        </w:tabs>
        <w:ind w:left="720" w:hanging="720"/>
        <w:rPr>
          <w:b/>
          <w:sz w:val="24"/>
          <w:szCs w:val="24"/>
          <w:u w:val="single"/>
        </w:rPr>
      </w:pPr>
      <w:r w:rsidRPr="00B60134">
        <w:rPr>
          <w:b/>
          <w:bCs/>
          <w:sz w:val="24"/>
          <w:szCs w:val="24"/>
          <w:u w:val="single"/>
        </w:rPr>
        <w:t>AUDIT RIGHTS</w:t>
      </w:r>
      <w:r w:rsidRPr="00B60134">
        <w:rPr>
          <w:b/>
          <w:bCs/>
          <w:sz w:val="24"/>
          <w:szCs w:val="24"/>
        </w:rPr>
        <w:t>.</w:t>
      </w:r>
      <w:r w:rsidRPr="00B60134">
        <w:rPr>
          <w:b/>
          <w:sz w:val="24"/>
          <w:szCs w:val="24"/>
        </w:rPr>
        <w:t xml:space="preserve"> </w:t>
      </w:r>
    </w:p>
    <w:p w:rsidR="00C136A6" w:rsidRPr="00B60134" w:rsidRDefault="00C136A6" w:rsidP="00C136A6">
      <w:pPr>
        <w:pStyle w:val="BodyText"/>
        <w:rPr>
          <w:b/>
          <w:sz w:val="24"/>
          <w:szCs w:val="24"/>
          <w:u w:val="single"/>
        </w:rPr>
      </w:pPr>
    </w:p>
    <w:p w:rsidR="002B097A" w:rsidRDefault="001E3D7D" w:rsidP="005946ED">
      <w:pPr>
        <w:pStyle w:val="BodyText"/>
        <w:ind w:left="720"/>
        <w:rPr>
          <w:bCs/>
          <w:sz w:val="24"/>
          <w:szCs w:val="24"/>
        </w:rPr>
      </w:pPr>
      <w:r w:rsidRPr="00B60134">
        <w:rPr>
          <w:bCs/>
          <w:sz w:val="24"/>
          <w:szCs w:val="2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681F9A" w:rsidRPr="00B60134">
        <w:rPr>
          <w:bCs/>
          <w:sz w:val="24"/>
          <w:szCs w:val="24"/>
        </w:rPr>
        <w:t>Judicial Council</w:t>
      </w:r>
      <w:r w:rsidRPr="00B60134">
        <w:rPr>
          <w:bCs/>
          <w:sz w:val="24"/>
          <w:szCs w:val="24"/>
        </w:rPr>
        <w:t>, the State Auditor, or their representatives during normal business hours for inspection and copying.</w:t>
      </w:r>
    </w:p>
    <w:p w:rsidR="00F90CE6" w:rsidRDefault="001E3D7D" w:rsidP="005946ED">
      <w:pPr>
        <w:pStyle w:val="BodyText"/>
        <w:ind w:left="720"/>
        <w:rPr>
          <w:bCs/>
          <w:sz w:val="24"/>
          <w:szCs w:val="24"/>
        </w:rPr>
      </w:pPr>
      <w:r w:rsidRPr="00B60134">
        <w:rPr>
          <w:bCs/>
          <w:sz w:val="24"/>
          <w:szCs w:val="24"/>
        </w:rPr>
        <w:t xml:space="preserve"> </w:t>
      </w:r>
    </w:p>
    <w:p w:rsidR="00B60134" w:rsidRPr="00C136A6" w:rsidRDefault="001E3D7D" w:rsidP="007F663D">
      <w:pPr>
        <w:pStyle w:val="BodyText"/>
        <w:numPr>
          <w:ilvl w:val="0"/>
          <w:numId w:val="33"/>
        </w:numPr>
        <w:tabs>
          <w:tab w:val="clear" w:pos="360"/>
        </w:tabs>
        <w:ind w:left="720" w:hanging="720"/>
        <w:rPr>
          <w:b/>
          <w:sz w:val="24"/>
          <w:szCs w:val="24"/>
          <w:u w:val="single"/>
        </w:rPr>
      </w:pPr>
      <w:r w:rsidRPr="00B60134">
        <w:rPr>
          <w:b/>
          <w:bCs/>
          <w:sz w:val="24"/>
          <w:szCs w:val="24"/>
          <w:u w:val="single"/>
        </w:rPr>
        <w:t>INDEMNITY</w:t>
      </w:r>
      <w:r w:rsidRPr="00B60134">
        <w:rPr>
          <w:b/>
          <w:bCs/>
          <w:sz w:val="24"/>
          <w:szCs w:val="24"/>
        </w:rPr>
        <w:t>.</w:t>
      </w:r>
      <w:r w:rsidRPr="00B60134">
        <w:rPr>
          <w:b/>
          <w:sz w:val="24"/>
          <w:szCs w:val="24"/>
        </w:rPr>
        <w:t xml:space="preserve"> </w:t>
      </w:r>
    </w:p>
    <w:p w:rsidR="00C136A6" w:rsidRPr="00B60134" w:rsidRDefault="00C136A6" w:rsidP="00C136A6">
      <w:pPr>
        <w:pStyle w:val="BodyText"/>
        <w:rPr>
          <w:b/>
          <w:sz w:val="24"/>
          <w:szCs w:val="24"/>
          <w:u w:val="single"/>
        </w:rPr>
      </w:pPr>
    </w:p>
    <w:p w:rsidR="00F90CE6" w:rsidRDefault="001E3D7D" w:rsidP="005946ED">
      <w:pPr>
        <w:pStyle w:val="BodyText"/>
        <w:ind w:left="720"/>
        <w:rPr>
          <w:bCs/>
          <w:sz w:val="22"/>
          <w:szCs w:val="22"/>
        </w:rPr>
      </w:pPr>
      <w:r w:rsidRPr="00B60134">
        <w:rPr>
          <w:bCs/>
          <w:sz w:val="22"/>
          <w:szCs w:val="22"/>
        </w:rPr>
        <w:t xml:space="preserve">CONTRACTOR WILL INDEMNIFY AND HOLD HARMLESS THE </w:t>
      </w:r>
      <w:r w:rsidR="00681F9A" w:rsidRPr="00B60134">
        <w:rPr>
          <w:bCs/>
          <w:sz w:val="22"/>
          <w:szCs w:val="22"/>
        </w:rPr>
        <w:t>JUDICIAL COUNCIL</w:t>
      </w:r>
      <w:r w:rsidRPr="00B60134">
        <w:rPr>
          <w:bCs/>
          <w:sz w:val="22"/>
          <w:szCs w:val="22"/>
        </w:rPr>
        <w:t xml:space="preserve"> AND ITS OFFICERS, AGENTS, AND EMPLOYEES FROM AND AGAINST ALL CLAIMS</w:t>
      </w:r>
      <w:r w:rsidRPr="00B60134">
        <w:rPr>
          <w:sz w:val="22"/>
          <w:szCs w:val="22"/>
        </w:rPr>
        <w:t>,</w:t>
      </w:r>
      <w:r w:rsidRPr="00B60134">
        <w:rPr>
          <w:bCs/>
          <w:sz w:val="22"/>
          <w:szCs w:val="22"/>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674E7A" w:rsidRPr="00B60134">
        <w:rPr>
          <w:bCs/>
          <w:sz w:val="22"/>
          <w:szCs w:val="22"/>
        </w:rPr>
        <w:t>I</w:t>
      </w:r>
      <w:r w:rsidRPr="00B60134">
        <w:rPr>
          <w:bCs/>
          <w:sz w:val="22"/>
          <w:szCs w:val="22"/>
        </w:rPr>
        <w:t xml:space="preserve">LITY ON WHICH A CLAIM IS MADE OR A LOSS OCCURS. THIS INDEMNITY WILL SURVIVE THE EXPIRATION OR </w:t>
      </w:r>
      <w:r w:rsidRPr="00B60134">
        <w:rPr>
          <w:bCs/>
          <w:sz w:val="22"/>
          <w:szCs w:val="22"/>
        </w:rPr>
        <w:lastRenderedPageBreak/>
        <w:t xml:space="preserve">TERMINATION OF THIS AGREEMENT, ACCEPTANCE OF SERVICES, AND DELIVERY AND ACCEPTANCE OF WORK PRODUCT. THIS INDEMNITY DOES NOT COVER CLAIMS, LOSSES OR EXPENSES TO THE EXTENT THEY ARISE OUT OF THE GROSS NEGLIGENCE OF THE </w:t>
      </w:r>
      <w:r w:rsidR="00681F9A" w:rsidRPr="00B60134">
        <w:rPr>
          <w:bCs/>
          <w:sz w:val="22"/>
          <w:szCs w:val="22"/>
        </w:rPr>
        <w:t>JUDICIAL COUNCIL</w:t>
      </w:r>
      <w:r w:rsidRPr="00B60134">
        <w:rPr>
          <w:bCs/>
          <w:sz w:val="22"/>
          <w:szCs w:val="22"/>
        </w:rPr>
        <w:t>.</w:t>
      </w:r>
    </w:p>
    <w:p w:rsidR="00EE0624" w:rsidRPr="00B60134" w:rsidRDefault="00EE0624" w:rsidP="005946ED">
      <w:pPr>
        <w:pStyle w:val="BodyText"/>
        <w:ind w:left="720"/>
        <w:rPr>
          <w:b/>
          <w:sz w:val="22"/>
          <w:szCs w:val="22"/>
          <w:u w:val="single"/>
        </w:rPr>
      </w:pPr>
    </w:p>
    <w:p w:rsidR="00B60134" w:rsidRPr="00C136A6" w:rsidRDefault="001E3D7D" w:rsidP="007F663D">
      <w:pPr>
        <w:pStyle w:val="BodyText"/>
        <w:numPr>
          <w:ilvl w:val="0"/>
          <w:numId w:val="33"/>
        </w:numPr>
        <w:tabs>
          <w:tab w:val="clear" w:pos="360"/>
        </w:tabs>
        <w:ind w:left="720" w:hanging="720"/>
        <w:rPr>
          <w:b/>
          <w:sz w:val="24"/>
          <w:szCs w:val="24"/>
          <w:u w:val="single"/>
        </w:rPr>
      </w:pPr>
      <w:r w:rsidRPr="00B60134">
        <w:rPr>
          <w:b/>
          <w:bCs/>
          <w:sz w:val="24"/>
          <w:szCs w:val="24"/>
          <w:u w:val="single"/>
        </w:rPr>
        <w:t>INSURANCE</w:t>
      </w:r>
      <w:r w:rsidRPr="00B60134">
        <w:rPr>
          <w:b/>
          <w:bCs/>
          <w:sz w:val="24"/>
          <w:szCs w:val="24"/>
        </w:rPr>
        <w:t>.</w:t>
      </w:r>
      <w:r w:rsidRPr="00B60134">
        <w:rPr>
          <w:b/>
          <w:sz w:val="24"/>
          <w:szCs w:val="24"/>
        </w:rPr>
        <w:t xml:space="preserve"> </w:t>
      </w:r>
    </w:p>
    <w:p w:rsidR="00C136A6" w:rsidRPr="00B60134" w:rsidRDefault="00C136A6" w:rsidP="00C136A6">
      <w:pPr>
        <w:pStyle w:val="BodyText"/>
        <w:rPr>
          <w:b/>
          <w:sz w:val="24"/>
          <w:szCs w:val="24"/>
          <w:u w:val="single"/>
        </w:rPr>
      </w:pPr>
    </w:p>
    <w:p w:rsidR="00F90CE6" w:rsidRDefault="001E3D7D" w:rsidP="005946ED">
      <w:pPr>
        <w:pStyle w:val="BodyText"/>
        <w:ind w:left="720"/>
        <w:rPr>
          <w:bCs/>
          <w:sz w:val="24"/>
          <w:szCs w:val="24"/>
        </w:rPr>
      </w:pPr>
      <w:r w:rsidRPr="00B60134">
        <w:rPr>
          <w:bCs/>
          <w:sz w:val="24"/>
          <w:szCs w:val="24"/>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rsidR="002B097A" w:rsidRPr="00B60134" w:rsidRDefault="002B097A" w:rsidP="005946ED">
      <w:pPr>
        <w:pStyle w:val="BodyText"/>
        <w:rPr>
          <w:b/>
          <w:sz w:val="24"/>
          <w:szCs w:val="24"/>
          <w:u w:val="single"/>
        </w:rPr>
      </w:pPr>
    </w:p>
    <w:p w:rsidR="00C136A6" w:rsidRPr="00C136A6" w:rsidRDefault="001E3D7D" w:rsidP="007F663D">
      <w:pPr>
        <w:pStyle w:val="BodyText"/>
        <w:numPr>
          <w:ilvl w:val="0"/>
          <w:numId w:val="33"/>
        </w:numPr>
        <w:tabs>
          <w:tab w:val="clear" w:pos="360"/>
        </w:tabs>
        <w:ind w:left="720" w:hanging="720"/>
        <w:rPr>
          <w:sz w:val="24"/>
          <w:szCs w:val="24"/>
          <w:u w:val="single"/>
        </w:rPr>
      </w:pPr>
      <w:r w:rsidRPr="00B60134">
        <w:rPr>
          <w:b/>
          <w:bCs/>
          <w:sz w:val="24"/>
          <w:szCs w:val="24"/>
          <w:u w:val="single"/>
        </w:rPr>
        <w:t>MISCELLANEOUS</w:t>
      </w:r>
      <w:r w:rsidRPr="00B60134">
        <w:rPr>
          <w:b/>
          <w:bCs/>
          <w:sz w:val="24"/>
          <w:szCs w:val="24"/>
        </w:rPr>
        <w:t xml:space="preserve">. </w:t>
      </w:r>
    </w:p>
    <w:p w:rsidR="00C136A6" w:rsidRDefault="00C136A6" w:rsidP="00C136A6">
      <w:pPr>
        <w:pStyle w:val="ListParagraph"/>
        <w:rPr>
          <w:bCs/>
          <w:szCs w:val="24"/>
        </w:rPr>
      </w:pPr>
    </w:p>
    <w:p w:rsidR="005946ED" w:rsidRPr="005946ED" w:rsidRDefault="001E3D7D" w:rsidP="00C136A6">
      <w:pPr>
        <w:pStyle w:val="BodyText"/>
        <w:ind w:left="720"/>
        <w:rPr>
          <w:sz w:val="24"/>
          <w:szCs w:val="24"/>
          <w:u w:val="single"/>
        </w:rPr>
      </w:pPr>
      <w:r w:rsidRPr="00B60134">
        <w:rPr>
          <w:bCs/>
          <w:sz w:val="24"/>
          <w:szCs w:val="2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681F9A" w:rsidRPr="00B60134">
        <w:rPr>
          <w:bCs/>
          <w:sz w:val="24"/>
          <w:szCs w:val="24"/>
        </w:rPr>
        <w:t>Judicial Council</w:t>
      </w:r>
      <w:r w:rsidRPr="00B60134">
        <w:rPr>
          <w:bCs/>
          <w:sz w:val="24"/>
          <w:szCs w:val="24"/>
        </w:rPr>
        <w:t xml:space="preserve">. Contractor will not assign, subcontract or delegate its obligations under this Agreement without the prior written consent of the </w:t>
      </w:r>
      <w:r w:rsidR="00681F9A" w:rsidRPr="00B60134">
        <w:rPr>
          <w:bCs/>
          <w:sz w:val="24"/>
          <w:szCs w:val="24"/>
        </w:rPr>
        <w:t>Judicial Council</w:t>
      </w:r>
      <w:r w:rsidRPr="00B60134">
        <w:rPr>
          <w:bCs/>
          <w:sz w:val="24"/>
          <w:szCs w:val="24"/>
        </w:rPr>
        <w:t xml:space="preserve">, and any attempted assignment, subcontract, or delegation is void. </w:t>
      </w:r>
    </w:p>
    <w:p w:rsidR="005946ED" w:rsidRDefault="005946ED" w:rsidP="005946ED">
      <w:pPr>
        <w:pStyle w:val="ListParagraph"/>
        <w:rPr>
          <w:bCs/>
          <w:szCs w:val="24"/>
        </w:rPr>
      </w:pPr>
    </w:p>
    <w:p w:rsidR="005946ED" w:rsidRDefault="001E3D7D" w:rsidP="005946ED">
      <w:pPr>
        <w:pStyle w:val="BodyText"/>
        <w:ind w:left="720"/>
        <w:rPr>
          <w:bCs/>
          <w:sz w:val="24"/>
          <w:szCs w:val="24"/>
        </w:rPr>
      </w:pPr>
      <w:r w:rsidRPr="00B60134">
        <w:rPr>
          <w:bCs/>
          <w:sz w:val="24"/>
          <w:szCs w:val="24"/>
        </w:rPr>
        <w:t xml:space="preserve">The terms and conditions of this Agreement apply to any assignee, subcontractor, trustee, successor, delegate or heir. California law, without regard to its choice-of-law provisions, governs this Agreement. In this Agreement, “including” means “including but not limited to.” </w:t>
      </w:r>
    </w:p>
    <w:p w:rsidR="005946ED" w:rsidRDefault="005946ED" w:rsidP="005946ED">
      <w:pPr>
        <w:pStyle w:val="BodyText"/>
        <w:ind w:left="720"/>
        <w:rPr>
          <w:bCs/>
          <w:sz w:val="24"/>
          <w:szCs w:val="24"/>
        </w:rPr>
      </w:pPr>
    </w:p>
    <w:p w:rsidR="005946ED" w:rsidRPr="00247625" w:rsidRDefault="007B13F0" w:rsidP="005946ED">
      <w:pPr>
        <w:pStyle w:val="BodyText"/>
        <w:ind w:left="720"/>
        <w:rPr>
          <w:bCs/>
          <w:sz w:val="24"/>
          <w:szCs w:val="24"/>
        </w:rPr>
      </w:pPr>
      <w:r w:rsidRPr="00247625">
        <w:rPr>
          <w:bCs/>
          <w:sz w:val="24"/>
          <w:szCs w:val="24"/>
        </w:rPr>
        <w:t xml:space="preserve">The parties shall attempt in good faith to resolve informally and promptly any dispute that arises under this Agreement. </w:t>
      </w:r>
      <w:r w:rsidR="001E3D7D" w:rsidRPr="00247625">
        <w:rPr>
          <w:bCs/>
          <w:sz w:val="24"/>
          <w:szCs w:val="24"/>
        </w:rPr>
        <w:t xml:space="preserve">Contractor irrevocably consents to personal jurisdiction in the courts of the State of California, and any legal action filed by Contractor in connection with a dispute under this Agreement must be filed in San Francisco County, California, which will be the sole venue for any such action. If any part of this Agreement is held unenforceable, all other parts remain enforceable. </w:t>
      </w:r>
    </w:p>
    <w:p w:rsidR="005946ED" w:rsidRDefault="001E3D7D" w:rsidP="005946ED">
      <w:pPr>
        <w:pStyle w:val="BodyText"/>
        <w:ind w:left="720"/>
        <w:rPr>
          <w:bCs/>
          <w:sz w:val="24"/>
          <w:szCs w:val="24"/>
        </w:rPr>
      </w:pPr>
      <w:r w:rsidRPr="00247625">
        <w:rPr>
          <w:bCs/>
          <w:sz w:val="24"/>
          <w:szCs w:val="24"/>
        </w:rPr>
        <w:t>A party’s waiver of enforcement of any of this Agreement’s terms or conditions will be effective only if it is in writing. A party’s specific waiver will not constitute a waiver by that party of any earlier, concurrent, or later breach or default.</w:t>
      </w:r>
    </w:p>
    <w:p w:rsidR="005946ED" w:rsidRDefault="005946ED" w:rsidP="005946ED">
      <w:pPr>
        <w:pStyle w:val="BodyText"/>
        <w:ind w:left="720"/>
        <w:rPr>
          <w:bCs/>
          <w:sz w:val="24"/>
          <w:szCs w:val="24"/>
        </w:rPr>
      </w:pPr>
    </w:p>
    <w:p w:rsidR="009C3FD9" w:rsidRPr="002B097A" w:rsidRDefault="001E3D7D" w:rsidP="005946ED">
      <w:pPr>
        <w:pStyle w:val="BodyText"/>
        <w:ind w:left="720"/>
        <w:rPr>
          <w:sz w:val="24"/>
          <w:szCs w:val="24"/>
          <w:u w:val="single"/>
        </w:rPr>
      </w:pPr>
      <w:r w:rsidRPr="00B60134">
        <w:rPr>
          <w:sz w:val="24"/>
          <w:szCs w:val="24"/>
        </w:rPr>
        <w:t xml:space="preserve"> </w:t>
      </w:r>
      <w:r w:rsidRPr="00B60134">
        <w:rPr>
          <w:bCs/>
          <w:sz w:val="24"/>
          <w:szCs w:val="24"/>
        </w:rPr>
        <w:t xml:space="preserve">Contractor may not make a public announcement, or issue any press release or other writing, related to this Agreement, the Services, or Work Product without first obtaining the </w:t>
      </w:r>
      <w:r w:rsidR="00681F9A" w:rsidRPr="00B60134">
        <w:rPr>
          <w:bCs/>
          <w:sz w:val="24"/>
          <w:szCs w:val="24"/>
        </w:rPr>
        <w:t>Judicial Council</w:t>
      </w:r>
      <w:r w:rsidR="00EE4C10" w:rsidRPr="00B60134">
        <w:rPr>
          <w:bCs/>
          <w:sz w:val="24"/>
          <w:szCs w:val="24"/>
        </w:rPr>
        <w:t>’s</w:t>
      </w:r>
      <w:r w:rsidRPr="00B60134">
        <w:rPr>
          <w:bCs/>
          <w:sz w:val="24"/>
          <w:szCs w:val="24"/>
        </w:rPr>
        <w:t xml:space="preserve"> Business Service Manager’s prior written approval, which may be denied for any or no reason. The </w:t>
      </w:r>
      <w:r w:rsidR="00681F9A" w:rsidRPr="00B60134">
        <w:rPr>
          <w:bCs/>
          <w:sz w:val="24"/>
          <w:szCs w:val="24"/>
        </w:rPr>
        <w:t>Judicial Council</w:t>
      </w:r>
      <w:r w:rsidR="00EE4C10" w:rsidRPr="00B60134">
        <w:rPr>
          <w:bCs/>
          <w:sz w:val="24"/>
          <w:szCs w:val="24"/>
        </w:rPr>
        <w:t>’s</w:t>
      </w:r>
      <w:r w:rsidRPr="00B60134">
        <w:rPr>
          <w:bCs/>
          <w:sz w:val="24"/>
          <w:szCs w:val="24"/>
        </w:rPr>
        <w:t xml:space="preserve"> Business Services Manager will not approve any public announcement, press release, or other writing that could be construed as an endorsement of Contractor.</w:t>
      </w:r>
      <w:r w:rsidR="00195A69" w:rsidRPr="00B60134">
        <w:rPr>
          <w:bCs/>
          <w:sz w:val="24"/>
          <w:szCs w:val="24"/>
        </w:rPr>
        <w:t xml:space="preserve"> </w:t>
      </w:r>
    </w:p>
    <w:p w:rsidR="002B097A" w:rsidRDefault="002B097A" w:rsidP="001C01E1">
      <w:pPr>
        <w:pStyle w:val="BodyText"/>
        <w:rPr>
          <w:sz w:val="24"/>
          <w:szCs w:val="24"/>
          <w:u w:val="single"/>
        </w:rPr>
      </w:pPr>
    </w:p>
    <w:p w:rsidR="00135EB2" w:rsidRDefault="00135EB2" w:rsidP="001C01E1">
      <w:pPr>
        <w:pStyle w:val="BodyText"/>
        <w:rPr>
          <w:sz w:val="24"/>
          <w:szCs w:val="24"/>
          <w:u w:val="single"/>
        </w:rPr>
      </w:pPr>
    </w:p>
    <w:p w:rsidR="00135EB2" w:rsidRDefault="00135EB2" w:rsidP="001C01E1">
      <w:pPr>
        <w:pStyle w:val="BodyText"/>
        <w:rPr>
          <w:sz w:val="24"/>
          <w:szCs w:val="24"/>
          <w:u w:val="single"/>
        </w:rPr>
      </w:pPr>
    </w:p>
    <w:p w:rsidR="00135EB2" w:rsidRDefault="00135EB2" w:rsidP="001C01E1">
      <w:pPr>
        <w:pStyle w:val="BodyText"/>
        <w:rPr>
          <w:sz w:val="24"/>
          <w:szCs w:val="24"/>
          <w:u w:val="single"/>
        </w:rPr>
      </w:pPr>
    </w:p>
    <w:p w:rsidR="00135EB2" w:rsidRDefault="00135EB2" w:rsidP="001C01E1">
      <w:pPr>
        <w:pStyle w:val="BodyText"/>
        <w:rPr>
          <w:sz w:val="24"/>
          <w:szCs w:val="24"/>
          <w:u w:val="single"/>
        </w:rPr>
      </w:pPr>
    </w:p>
    <w:p w:rsidR="001C01E1" w:rsidRPr="00482820" w:rsidRDefault="000851C7" w:rsidP="007F663D">
      <w:pPr>
        <w:pStyle w:val="BodyText"/>
        <w:numPr>
          <w:ilvl w:val="0"/>
          <w:numId w:val="33"/>
        </w:numPr>
        <w:ind w:left="720" w:hanging="720"/>
        <w:rPr>
          <w:b/>
          <w:color w:val="000000" w:themeColor="text1"/>
          <w:sz w:val="24"/>
          <w:szCs w:val="24"/>
        </w:rPr>
      </w:pPr>
      <w:r w:rsidRPr="00482820">
        <w:rPr>
          <w:b/>
          <w:color w:val="000000" w:themeColor="text1"/>
          <w:sz w:val="24"/>
          <w:szCs w:val="24"/>
        </w:rPr>
        <w:lastRenderedPageBreak/>
        <w:t>REFERENCES.</w:t>
      </w:r>
    </w:p>
    <w:p w:rsidR="003D1C97" w:rsidRPr="00482820" w:rsidRDefault="003D1C97" w:rsidP="003D1C97">
      <w:pPr>
        <w:pStyle w:val="Heading2"/>
        <w:keepNext w:val="0"/>
        <w:widowControl w:val="0"/>
        <w:spacing w:before="120" w:after="120"/>
        <w:ind w:left="72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 xml:space="preserve">In this Agreement and the Exhibits: (a) the Exhibits shall be incorporated into and deemed part of this Agreement and all references to this Agreement shall include the Exhibits; (b) </w:t>
      </w:r>
      <w:r w:rsidRPr="00482820">
        <w:rPr>
          <w:rFonts w:ascii="Times New Roman" w:hAnsi="Times New Roman"/>
          <w:b w:val="0"/>
          <w:color w:val="000000" w:themeColor="text1"/>
          <w:spacing w:val="-2"/>
          <w:sz w:val="24"/>
          <w:szCs w:val="24"/>
        </w:rPr>
        <w:t>the Article and Section headings are for reference and convenience</w:t>
      </w:r>
      <w:r w:rsidRPr="00482820">
        <w:rPr>
          <w:rFonts w:ascii="Times New Roman" w:hAnsi="Times New Roman"/>
          <w:b w:val="0"/>
          <w:color w:val="000000" w:themeColor="text1"/>
          <w:sz w:val="24"/>
          <w:szCs w:val="24"/>
        </w:rPr>
        <w:t xml:space="preserv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 </w:t>
      </w:r>
    </w:p>
    <w:p w:rsidR="002B097A" w:rsidRPr="00482820" w:rsidRDefault="001C01E1" w:rsidP="003D1C97">
      <w:pPr>
        <w:pStyle w:val="BodyText"/>
        <w:ind w:left="720"/>
        <w:rPr>
          <w:color w:val="000000" w:themeColor="text1"/>
          <w:sz w:val="24"/>
          <w:szCs w:val="24"/>
        </w:rPr>
      </w:pPr>
      <w:r w:rsidRPr="00482820">
        <w:rPr>
          <w:color w:val="000000" w:themeColor="text1"/>
          <w:sz w:val="24"/>
          <w:szCs w:val="24"/>
        </w:rPr>
        <w:t xml:space="preserve">Additional </w:t>
      </w:r>
      <w:r w:rsidR="002E663A" w:rsidRPr="00482820">
        <w:rPr>
          <w:color w:val="000000" w:themeColor="text1"/>
          <w:sz w:val="24"/>
          <w:szCs w:val="24"/>
        </w:rPr>
        <w:t>contract terms and c</w:t>
      </w:r>
      <w:r w:rsidRPr="00482820">
        <w:rPr>
          <w:color w:val="000000" w:themeColor="text1"/>
          <w:sz w:val="24"/>
          <w:szCs w:val="24"/>
        </w:rPr>
        <w:t xml:space="preserve">onditions are </w:t>
      </w:r>
      <w:r w:rsidR="003D1C97" w:rsidRPr="00482820">
        <w:rPr>
          <w:color w:val="000000" w:themeColor="text1"/>
          <w:sz w:val="24"/>
          <w:szCs w:val="24"/>
        </w:rPr>
        <w:t>stipulated</w:t>
      </w:r>
      <w:r w:rsidRPr="00482820">
        <w:rPr>
          <w:color w:val="000000" w:themeColor="text1"/>
          <w:sz w:val="24"/>
          <w:szCs w:val="24"/>
        </w:rPr>
        <w:t xml:space="preserve"> in the following </w:t>
      </w:r>
      <w:r w:rsidR="003D1C97" w:rsidRPr="00482820">
        <w:rPr>
          <w:color w:val="000000" w:themeColor="text1"/>
          <w:sz w:val="24"/>
          <w:szCs w:val="24"/>
        </w:rPr>
        <w:t>exhibits and appendices incorporated by this Agreement:</w:t>
      </w:r>
    </w:p>
    <w:p w:rsidR="003D1C97" w:rsidRPr="00482820" w:rsidRDefault="003D1C97" w:rsidP="003D1C97">
      <w:pPr>
        <w:pStyle w:val="BodyText"/>
        <w:ind w:left="720"/>
        <w:rPr>
          <w:color w:val="000000" w:themeColor="text1"/>
          <w:sz w:val="24"/>
          <w:szCs w:val="24"/>
        </w:rPr>
      </w:pPr>
    </w:p>
    <w:tbl>
      <w:tblPr>
        <w:tblStyle w:val="TableGrid"/>
        <w:tblW w:w="981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1350"/>
        <w:gridCol w:w="7920"/>
      </w:tblGrid>
      <w:tr w:rsidR="00CA7972" w:rsidRPr="00482820" w:rsidTr="003C3751">
        <w:trPr>
          <w:trHeight w:val="432"/>
        </w:trPr>
        <w:tc>
          <w:tcPr>
            <w:tcW w:w="540" w:type="dxa"/>
          </w:tcPr>
          <w:p w:rsidR="00CA7972" w:rsidRPr="00482820" w:rsidRDefault="00CA7972" w:rsidP="00CA7972">
            <w:pPr>
              <w:pStyle w:val="BodyText"/>
              <w:jc w:val="right"/>
              <w:rPr>
                <w:color w:val="000000" w:themeColor="text1"/>
                <w:sz w:val="24"/>
                <w:szCs w:val="24"/>
              </w:rPr>
            </w:pPr>
            <w:r w:rsidRPr="00482820">
              <w:rPr>
                <w:color w:val="000000" w:themeColor="text1"/>
                <w:sz w:val="24"/>
                <w:szCs w:val="24"/>
              </w:rPr>
              <w:t>1.</w:t>
            </w:r>
          </w:p>
        </w:tc>
        <w:tc>
          <w:tcPr>
            <w:tcW w:w="135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Exhibit A</w:t>
            </w:r>
          </w:p>
        </w:tc>
        <w:tc>
          <w:tcPr>
            <w:tcW w:w="792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General Terms and Conditions</w:t>
            </w:r>
          </w:p>
        </w:tc>
      </w:tr>
      <w:tr w:rsidR="00CA7972" w:rsidRPr="00482820" w:rsidTr="003C3751">
        <w:trPr>
          <w:trHeight w:val="432"/>
        </w:trPr>
        <w:tc>
          <w:tcPr>
            <w:tcW w:w="540" w:type="dxa"/>
          </w:tcPr>
          <w:p w:rsidR="00CA7972" w:rsidRPr="00482820" w:rsidRDefault="00CA7972" w:rsidP="00CA7972">
            <w:pPr>
              <w:pStyle w:val="BodyText"/>
              <w:jc w:val="right"/>
              <w:rPr>
                <w:color w:val="000000" w:themeColor="text1"/>
                <w:sz w:val="24"/>
                <w:szCs w:val="24"/>
              </w:rPr>
            </w:pPr>
            <w:r w:rsidRPr="00482820">
              <w:rPr>
                <w:color w:val="000000" w:themeColor="text1"/>
                <w:sz w:val="24"/>
                <w:szCs w:val="24"/>
              </w:rPr>
              <w:t>2.</w:t>
            </w:r>
          </w:p>
        </w:tc>
        <w:tc>
          <w:tcPr>
            <w:tcW w:w="135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Exhibit B</w:t>
            </w:r>
          </w:p>
        </w:tc>
        <w:tc>
          <w:tcPr>
            <w:tcW w:w="792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Pricing and Payments</w:t>
            </w:r>
          </w:p>
        </w:tc>
      </w:tr>
      <w:tr w:rsidR="00CA7972" w:rsidRPr="00482820" w:rsidTr="008F43D0">
        <w:trPr>
          <w:trHeight w:val="696"/>
        </w:trPr>
        <w:tc>
          <w:tcPr>
            <w:tcW w:w="540" w:type="dxa"/>
          </w:tcPr>
          <w:p w:rsidR="00CA7972" w:rsidRPr="00482820" w:rsidRDefault="00CA7972" w:rsidP="00CA7972">
            <w:pPr>
              <w:pStyle w:val="BodyText"/>
              <w:jc w:val="right"/>
              <w:rPr>
                <w:color w:val="000000" w:themeColor="text1"/>
                <w:sz w:val="24"/>
                <w:szCs w:val="24"/>
              </w:rPr>
            </w:pPr>
            <w:r w:rsidRPr="00482820">
              <w:rPr>
                <w:color w:val="000000" w:themeColor="text1"/>
                <w:sz w:val="24"/>
                <w:szCs w:val="24"/>
              </w:rPr>
              <w:t>3.</w:t>
            </w:r>
          </w:p>
        </w:tc>
        <w:tc>
          <w:tcPr>
            <w:tcW w:w="135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Exhibit C</w:t>
            </w:r>
          </w:p>
        </w:tc>
        <w:tc>
          <w:tcPr>
            <w:tcW w:w="7920" w:type="dxa"/>
          </w:tcPr>
          <w:p w:rsidR="00CA7972" w:rsidRPr="00482820" w:rsidRDefault="00CA7972" w:rsidP="008F43D0">
            <w:pPr>
              <w:pStyle w:val="BodyText"/>
              <w:jc w:val="left"/>
              <w:rPr>
                <w:color w:val="000000" w:themeColor="text1"/>
                <w:sz w:val="24"/>
                <w:szCs w:val="24"/>
              </w:rPr>
            </w:pPr>
            <w:r w:rsidRPr="00482820">
              <w:rPr>
                <w:color w:val="000000" w:themeColor="text1"/>
                <w:sz w:val="24"/>
                <w:szCs w:val="24"/>
              </w:rPr>
              <w:t>License</w:t>
            </w:r>
            <w:r w:rsidR="00845351" w:rsidRPr="00482820">
              <w:rPr>
                <w:color w:val="000000" w:themeColor="text1"/>
                <w:sz w:val="24"/>
                <w:szCs w:val="24"/>
              </w:rPr>
              <w:t>d Software Agreement</w:t>
            </w:r>
            <w:r w:rsidR="00E16C38" w:rsidRPr="00482820">
              <w:rPr>
                <w:color w:val="000000" w:themeColor="text1"/>
                <w:sz w:val="24"/>
                <w:szCs w:val="24"/>
              </w:rPr>
              <w:t>/</w:t>
            </w:r>
            <w:r w:rsidR="00845351" w:rsidRPr="00482820">
              <w:rPr>
                <w:color w:val="000000" w:themeColor="text1"/>
                <w:sz w:val="24"/>
                <w:szCs w:val="24"/>
              </w:rPr>
              <w:t xml:space="preserve"> or</w:t>
            </w:r>
            <w:r w:rsidRPr="00482820">
              <w:rPr>
                <w:color w:val="000000" w:themeColor="text1"/>
                <w:sz w:val="24"/>
                <w:szCs w:val="24"/>
              </w:rPr>
              <w:t xml:space="preserve"> </w:t>
            </w:r>
            <w:r w:rsidR="008F43D0" w:rsidRPr="00482820">
              <w:rPr>
                <w:color w:val="000000" w:themeColor="text1"/>
                <w:sz w:val="24"/>
                <w:szCs w:val="24"/>
              </w:rPr>
              <w:t xml:space="preserve"> </w:t>
            </w:r>
            <w:r w:rsidRPr="00482820">
              <w:rPr>
                <w:color w:val="000000" w:themeColor="text1"/>
                <w:sz w:val="24"/>
                <w:szCs w:val="24"/>
              </w:rPr>
              <w:t xml:space="preserve">Hosted Solution Subscription Services Terms of Use </w:t>
            </w:r>
            <w:r w:rsidR="0002500C" w:rsidRPr="00482820">
              <w:rPr>
                <w:color w:val="000000" w:themeColor="text1"/>
                <w:sz w:val="24"/>
                <w:szCs w:val="24"/>
              </w:rPr>
              <w:t>[</w:t>
            </w:r>
            <w:r w:rsidRPr="00482820">
              <w:rPr>
                <w:color w:val="000000" w:themeColor="text1"/>
                <w:sz w:val="24"/>
                <w:szCs w:val="24"/>
              </w:rPr>
              <w:t xml:space="preserve">To be provided by </w:t>
            </w:r>
            <w:r w:rsidR="00E512BD" w:rsidRPr="00482820">
              <w:rPr>
                <w:color w:val="000000" w:themeColor="text1"/>
                <w:sz w:val="24"/>
                <w:szCs w:val="24"/>
              </w:rPr>
              <w:t xml:space="preserve">Prospective </w:t>
            </w:r>
            <w:r w:rsidRPr="00482820">
              <w:rPr>
                <w:color w:val="000000" w:themeColor="text1"/>
                <w:sz w:val="24"/>
                <w:szCs w:val="24"/>
              </w:rPr>
              <w:t>Proposer</w:t>
            </w:r>
            <w:r w:rsidR="0002500C" w:rsidRPr="00482820">
              <w:rPr>
                <w:color w:val="000000" w:themeColor="text1"/>
                <w:sz w:val="24"/>
                <w:szCs w:val="24"/>
              </w:rPr>
              <w:t>]</w:t>
            </w:r>
          </w:p>
        </w:tc>
      </w:tr>
      <w:tr w:rsidR="00CA7972" w:rsidRPr="00482820" w:rsidTr="003C3751">
        <w:trPr>
          <w:trHeight w:val="711"/>
        </w:trPr>
        <w:tc>
          <w:tcPr>
            <w:tcW w:w="540" w:type="dxa"/>
          </w:tcPr>
          <w:p w:rsidR="00CA7972" w:rsidRPr="00482820" w:rsidRDefault="00CA7972" w:rsidP="00CA7972">
            <w:pPr>
              <w:pStyle w:val="BodyText"/>
              <w:jc w:val="right"/>
              <w:rPr>
                <w:color w:val="000000" w:themeColor="text1"/>
                <w:sz w:val="24"/>
                <w:szCs w:val="24"/>
              </w:rPr>
            </w:pPr>
            <w:r w:rsidRPr="00482820">
              <w:rPr>
                <w:color w:val="000000" w:themeColor="text1"/>
                <w:sz w:val="24"/>
                <w:szCs w:val="24"/>
              </w:rPr>
              <w:t>4.</w:t>
            </w:r>
          </w:p>
        </w:tc>
        <w:tc>
          <w:tcPr>
            <w:tcW w:w="135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Exhibit D</w:t>
            </w:r>
          </w:p>
        </w:tc>
        <w:tc>
          <w:tcPr>
            <w:tcW w:w="7920" w:type="dxa"/>
          </w:tcPr>
          <w:p w:rsidR="00CA7972" w:rsidRPr="00482820" w:rsidRDefault="00CA7972" w:rsidP="008F43D0">
            <w:pPr>
              <w:pStyle w:val="BodyText"/>
              <w:jc w:val="left"/>
              <w:rPr>
                <w:color w:val="000000" w:themeColor="text1"/>
                <w:sz w:val="24"/>
                <w:szCs w:val="24"/>
              </w:rPr>
            </w:pPr>
            <w:r w:rsidRPr="00482820">
              <w:rPr>
                <w:color w:val="000000" w:themeColor="text1"/>
                <w:sz w:val="24"/>
                <w:szCs w:val="24"/>
              </w:rPr>
              <w:t>Migration Services Costing Matrix and Budget Justification</w:t>
            </w:r>
            <w:r w:rsidR="00E3281D" w:rsidRPr="00482820">
              <w:rPr>
                <w:color w:val="000000" w:themeColor="text1"/>
                <w:sz w:val="24"/>
                <w:szCs w:val="24"/>
              </w:rPr>
              <w:t xml:space="preserve"> </w:t>
            </w:r>
            <w:r w:rsidR="0002500C" w:rsidRPr="00482820">
              <w:rPr>
                <w:color w:val="000000" w:themeColor="text1"/>
                <w:sz w:val="24"/>
                <w:szCs w:val="24"/>
              </w:rPr>
              <w:t>[</w:t>
            </w:r>
            <w:r w:rsidR="00E512BD" w:rsidRPr="00482820">
              <w:rPr>
                <w:color w:val="000000" w:themeColor="text1"/>
                <w:sz w:val="24"/>
                <w:szCs w:val="24"/>
              </w:rPr>
              <w:t>Prospective Proposer</w:t>
            </w:r>
            <w:r w:rsidR="008F43D0" w:rsidRPr="00482820">
              <w:rPr>
                <w:color w:val="000000" w:themeColor="text1"/>
                <w:sz w:val="24"/>
                <w:szCs w:val="24"/>
              </w:rPr>
              <w:t xml:space="preserve"> to provide</w:t>
            </w:r>
            <w:r w:rsidR="0002500C" w:rsidRPr="00482820">
              <w:rPr>
                <w:color w:val="000000" w:themeColor="text1"/>
                <w:sz w:val="24"/>
                <w:szCs w:val="24"/>
              </w:rPr>
              <w:t>]</w:t>
            </w:r>
          </w:p>
        </w:tc>
      </w:tr>
      <w:tr w:rsidR="00CA7972" w:rsidRPr="00482820" w:rsidTr="008F43D0">
        <w:trPr>
          <w:trHeight w:val="1353"/>
        </w:trPr>
        <w:tc>
          <w:tcPr>
            <w:tcW w:w="540" w:type="dxa"/>
          </w:tcPr>
          <w:p w:rsidR="00CA7972" w:rsidRPr="00482820" w:rsidRDefault="00CA7972" w:rsidP="00CA7972">
            <w:pPr>
              <w:pStyle w:val="BodyText"/>
              <w:jc w:val="right"/>
              <w:rPr>
                <w:color w:val="000000" w:themeColor="text1"/>
                <w:sz w:val="24"/>
                <w:szCs w:val="24"/>
              </w:rPr>
            </w:pPr>
            <w:r w:rsidRPr="00482820">
              <w:rPr>
                <w:color w:val="000000" w:themeColor="text1"/>
                <w:sz w:val="24"/>
                <w:szCs w:val="24"/>
              </w:rPr>
              <w:t>5.</w:t>
            </w:r>
          </w:p>
        </w:tc>
        <w:tc>
          <w:tcPr>
            <w:tcW w:w="135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Exhibit E</w:t>
            </w:r>
          </w:p>
        </w:tc>
        <w:tc>
          <w:tcPr>
            <w:tcW w:w="7920" w:type="dxa"/>
          </w:tcPr>
          <w:p w:rsidR="008F43D0" w:rsidRPr="00482820" w:rsidRDefault="008F43D0" w:rsidP="008F43D0">
            <w:pPr>
              <w:pStyle w:val="BodyText"/>
              <w:spacing w:after="120"/>
              <w:jc w:val="left"/>
              <w:rPr>
                <w:color w:val="000000" w:themeColor="text1"/>
                <w:sz w:val="24"/>
                <w:szCs w:val="24"/>
              </w:rPr>
            </w:pPr>
            <w:r w:rsidRPr="00482820">
              <w:rPr>
                <w:color w:val="000000" w:themeColor="text1"/>
                <w:sz w:val="24"/>
                <w:szCs w:val="24"/>
              </w:rPr>
              <w:t xml:space="preserve">Exhibit E, Attachment 1, </w:t>
            </w:r>
            <w:r w:rsidR="003C3751" w:rsidRPr="00482820">
              <w:rPr>
                <w:color w:val="000000" w:themeColor="text1"/>
                <w:sz w:val="24"/>
                <w:szCs w:val="24"/>
              </w:rPr>
              <w:t xml:space="preserve">Acceptance and Sign-Off Form for Migration Services </w:t>
            </w:r>
          </w:p>
          <w:p w:rsidR="00CA7972" w:rsidRPr="00482820" w:rsidRDefault="008F43D0" w:rsidP="008F43D0">
            <w:pPr>
              <w:pStyle w:val="BodyText"/>
              <w:jc w:val="left"/>
              <w:rPr>
                <w:color w:val="000000" w:themeColor="text1"/>
                <w:sz w:val="24"/>
                <w:szCs w:val="24"/>
              </w:rPr>
            </w:pPr>
            <w:r w:rsidRPr="00482820">
              <w:rPr>
                <w:color w:val="000000" w:themeColor="text1"/>
                <w:sz w:val="24"/>
                <w:szCs w:val="24"/>
              </w:rPr>
              <w:t xml:space="preserve">Exhibit E, </w:t>
            </w:r>
            <w:r w:rsidR="003C3751" w:rsidRPr="00482820">
              <w:rPr>
                <w:color w:val="000000" w:themeColor="text1"/>
                <w:sz w:val="24"/>
                <w:szCs w:val="24"/>
              </w:rPr>
              <w:t xml:space="preserve">Attachment </w:t>
            </w:r>
            <w:r w:rsidRPr="00482820">
              <w:rPr>
                <w:color w:val="000000" w:themeColor="text1"/>
                <w:sz w:val="24"/>
                <w:szCs w:val="24"/>
              </w:rPr>
              <w:t>2</w:t>
            </w:r>
            <w:r w:rsidR="003C3751" w:rsidRPr="00482820">
              <w:rPr>
                <w:color w:val="000000" w:themeColor="text1"/>
                <w:sz w:val="24"/>
                <w:szCs w:val="24"/>
              </w:rPr>
              <w:t>, Migration Services Descriptions and Acceptance Criteria</w:t>
            </w:r>
          </w:p>
        </w:tc>
      </w:tr>
      <w:tr w:rsidR="00CA7972" w:rsidRPr="00482820" w:rsidTr="003C3751">
        <w:trPr>
          <w:trHeight w:val="711"/>
        </w:trPr>
        <w:tc>
          <w:tcPr>
            <w:tcW w:w="540" w:type="dxa"/>
          </w:tcPr>
          <w:p w:rsidR="00CA7972" w:rsidRPr="00482820" w:rsidRDefault="00CA7972" w:rsidP="00CA7972">
            <w:pPr>
              <w:pStyle w:val="BodyText"/>
              <w:jc w:val="right"/>
              <w:rPr>
                <w:color w:val="000000" w:themeColor="text1"/>
                <w:sz w:val="24"/>
                <w:szCs w:val="24"/>
              </w:rPr>
            </w:pPr>
            <w:r w:rsidRPr="00482820">
              <w:rPr>
                <w:color w:val="000000" w:themeColor="text1"/>
                <w:sz w:val="24"/>
                <w:szCs w:val="24"/>
              </w:rPr>
              <w:t>6.</w:t>
            </w:r>
          </w:p>
        </w:tc>
        <w:tc>
          <w:tcPr>
            <w:tcW w:w="1350" w:type="dxa"/>
          </w:tcPr>
          <w:p w:rsidR="00CA7972" w:rsidRPr="00482820" w:rsidRDefault="00CA7972" w:rsidP="00CA7972">
            <w:pPr>
              <w:pStyle w:val="BodyText"/>
              <w:jc w:val="left"/>
              <w:rPr>
                <w:color w:val="000000" w:themeColor="text1"/>
                <w:sz w:val="24"/>
                <w:szCs w:val="24"/>
              </w:rPr>
            </w:pPr>
            <w:r w:rsidRPr="00482820">
              <w:rPr>
                <w:color w:val="000000" w:themeColor="text1"/>
                <w:sz w:val="24"/>
                <w:szCs w:val="24"/>
              </w:rPr>
              <w:t>Exhibit F</w:t>
            </w:r>
          </w:p>
        </w:tc>
        <w:tc>
          <w:tcPr>
            <w:tcW w:w="7920" w:type="dxa"/>
          </w:tcPr>
          <w:p w:rsidR="00CA7972" w:rsidRPr="00482820" w:rsidRDefault="00CA7972" w:rsidP="008F43D0">
            <w:pPr>
              <w:pStyle w:val="BodyText"/>
              <w:jc w:val="left"/>
              <w:rPr>
                <w:color w:val="000000" w:themeColor="text1"/>
                <w:sz w:val="24"/>
                <w:szCs w:val="24"/>
              </w:rPr>
            </w:pPr>
            <w:r w:rsidRPr="00482820">
              <w:rPr>
                <w:color w:val="000000" w:themeColor="text1"/>
                <w:sz w:val="24"/>
                <w:szCs w:val="24"/>
              </w:rPr>
              <w:t>Hosted Solution Subscription Services Costing Matrix and Budget Justification</w:t>
            </w:r>
            <w:r w:rsidR="00357DD6" w:rsidRPr="00482820">
              <w:rPr>
                <w:color w:val="000000" w:themeColor="text1"/>
                <w:sz w:val="24"/>
                <w:szCs w:val="24"/>
              </w:rPr>
              <w:t xml:space="preserve"> </w:t>
            </w:r>
            <w:r w:rsidR="0002500C" w:rsidRPr="00482820">
              <w:rPr>
                <w:color w:val="000000" w:themeColor="text1"/>
                <w:sz w:val="24"/>
                <w:szCs w:val="24"/>
              </w:rPr>
              <w:t>[</w:t>
            </w:r>
            <w:r w:rsidR="00E512BD" w:rsidRPr="00482820">
              <w:rPr>
                <w:color w:val="000000" w:themeColor="text1"/>
                <w:sz w:val="24"/>
                <w:szCs w:val="24"/>
              </w:rPr>
              <w:t>Prospective Proposer</w:t>
            </w:r>
            <w:r w:rsidR="008F43D0" w:rsidRPr="00482820">
              <w:rPr>
                <w:color w:val="000000" w:themeColor="text1"/>
                <w:sz w:val="24"/>
                <w:szCs w:val="24"/>
              </w:rPr>
              <w:t xml:space="preserve"> to provide</w:t>
            </w:r>
            <w:r w:rsidR="0002500C" w:rsidRPr="00482820">
              <w:rPr>
                <w:color w:val="000000" w:themeColor="text1"/>
                <w:sz w:val="24"/>
                <w:szCs w:val="24"/>
              </w:rPr>
              <w:t>]</w:t>
            </w:r>
          </w:p>
        </w:tc>
      </w:tr>
      <w:tr w:rsidR="00CA7972" w:rsidRPr="00482820" w:rsidTr="003C3751">
        <w:trPr>
          <w:trHeight w:val="1044"/>
        </w:trPr>
        <w:tc>
          <w:tcPr>
            <w:tcW w:w="540" w:type="dxa"/>
          </w:tcPr>
          <w:p w:rsidR="00CA7972" w:rsidRPr="00482820" w:rsidRDefault="00CA7972" w:rsidP="008F43D0">
            <w:pPr>
              <w:pStyle w:val="BodyText"/>
              <w:jc w:val="right"/>
              <w:rPr>
                <w:color w:val="000000" w:themeColor="text1"/>
                <w:sz w:val="24"/>
                <w:szCs w:val="24"/>
              </w:rPr>
            </w:pPr>
            <w:r w:rsidRPr="00482820">
              <w:rPr>
                <w:color w:val="000000" w:themeColor="text1"/>
                <w:sz w:val="24"/>
                <w:szCs w:val="24"/>
              </w:rPr>
              <w:t>7.</w:t>
            </w:r>
          </w:p>
        </w:tc>
        <w:tc>
          <w:tcPr>
            <w:tcW w:w="1350" w:type="dxa"/>
          </w:tcPr>
          <w:p w:rsidR="00CA7972" w:rsidRPr="00482820" w:rsidRDefault="00DF1245" w:rsidP="008F43D0">
            <w:pPr>
              <w:pStyle w:val="BodyText"/>
              <w:jc w:val="left"/>
              <w:rPr>
                <w:color w:val="000000" w:themeColor="text1"/>
                <w:sz w:val="24"/>
                <w:szCs w:val="24"/>
              </w:rPr>
            </w:pPr>
            <w:r w:rsidRPr="00482820">
              <w:rPr>
                <w:color w:val="000000" w:themeColor="text1"/>
                <w:sz w:val="24"/>
                <w:szCs w:val="24"/>
              </w:rPr>
              <w:t>Appendix 1</w:t>
            </w:r>
          </w:p>
        </w:tc>
        <w:tc>
          <w:tcPr>
            <w:tcW w:w="7920" w:type="dxa"/>
          </w:tcPr>
          <w:p w:rsidR="00CA7972" w:rsidRPr="00482820" w:rsidRDefault="00DF1245" w:rsidP="00CA7972">
            <w:pPr>
              <w:pStyle w:val="BodyText"/>
              <w:jc w:val="left"/>
              <w:rPr>
                <w:color w:val="000000" w:themeColor="text1"/>
                <w:sz w:val="24"/>
                <w:szCs w:val="24"/>
              </w:rPr>
            </w:pPr>
            <w:r w:rsidRPr="00482820">
              <w:rPr>
                <w:color w:val="000000" w:themeColor="text1"/>
                <w:sz w:val="24"/>
                <w:szCs w:val="24"/>
              </w:rPr>
              <w:t xml:space="preserve">JBCL Appendix; </w:t>
            </w:r>
            <w:r w:rsidR="00F8557E" w:rsidRPr="00482820">
              <w:rPr>
                <w:color w:val="000000" w:themeColor="text1"/>
                <w:sz w:val="24"/>
                <w:szCs w:val="24"/>
              </w:rPr>
              <w:t>i</w:t>
            </w:r>
            <w:r w:rsidR="002E663A" w:rsidRPr="00482820">
              <w:rPr>
                <w:color w:val="000000" w:themeColor="text1"/>
                <w:sz w:val="24"/>
                <w:szCs w:val="24"/>
              </w:rPr>
              <w:t>ncludes p</w:t>
            </w:r>
            <w:r w:rsidR="00CA7972" w:rsidRPr="00482820">
              <w:rPr>
                <w:color w:val="000000" w:themeColor="text1"/>
                <w:sz w:val="24"/>
                <w:szCs w:val="24"/>
              </w:rPr>
              <w:t xml:space="preserve">rovisions required for compliance with Public Contract Code (“PCC”), part 2.5, enacted under Senate Bill 78 (Stats. 2011, </w:t>
            </w:r>
            <w:proofErr w:type="spellStart"/>
            <w:r w:rsidR="00CA7972" w:rsidRPr="00482820">
              <w:rPr>
                <w:color w:val="000000" w:themeColor="text1"/>
                <w:sz w:val="24"/>
                <w:szCs w:val="24"/>
              </w:rPr>
              <w:t>ch</w:t>
            </w:r>
            <w:proofErr w:type="spellEnd"/>
            <w:r w:rsidR="00CA7972" w:rsidRPr="00482820">
              <w:rPr>
                <w:color w:val="000000" w:themeColor="text1"/>
                <w:sz w:val="24"/>
                <w:szCs w:val="24"/>
              </w:rPr>
              <w:t>. 10), and the Judicial Branch Contracting Manual (“JBCM”) adopted pursuant to that law.</w:t>
            </w:r>
          </w:p>
          <w:p w:rsidR="006E7B11" w:rsidRPr="00482820" w:rsidRDefault="006E7B11" w:rsidP="00CA7972">
            <w:pPr>
              <w:pStyle w:val="BodyText"/>
              <w:jc w:val="left"/>
              <w:rPr>
                <w:color w:val="000000" w:themeColor="text1"/>
                <w:sz w:val="24"/>
                <w:szCs w:val="24"/>
              </w:rPr>
            </w:pPr>
          </w:p>
          <w:p w:rsidR="006E7B11" w:rsidRPr="00482820" w:rsidRDefault="006E7B11" w:rsidP="00CA7972">
            <w:pPr>
              <w:pStyle w:val="BodyText"/>
              <w:jc w:val="left"/>
              <w:rPr>
                <w:color w:val="000000" w:themeColor="text1"/>
                <w:sz w:val="24"/>
                <w:szCs w:val="24"/>
              </w:rPr>
            </w:pPr>
          </w:p>
          <w:p w:rsidR="006E7B11" w:rsidRPr="00482820" w:rsidRDefault="006E7B11" w:rsidP="00CA7972">
            <w:pPr>
              <w:pStyle w:val="BodyText"/>
              <w:jc w:val="left"/>
              <w:rPr>
                <w:color w:val="000000" w:themeColor="text1"/>
                <w:sz w:val="24"/>
                <w:szCs w:val="24"/>
              </w:rPr>
            </w:pPr>
          </w:p>
        </w:tc>
      </w:tr>
    </w:tbl>
    <w:p w:rsidR="009C3FD9" w:rsidRPr="00482820" w:rsidRDefault="009C3FD9" w:rsidP="009C3FD9">
      <w:pPr>
        <w:pStyle w:val="BodyText"/>
        <w:spacing w:after="60"/>
        <w:jc w:val="center"/>
        <w:rPr>
          <w:color w:val="000000" w:themeColor="text1"/>
          <w:sz w:val="24"/>
          <w:szCs w:val="24"/>
        </w:rPr>
      </w:pPr>
      <w:r w:rsidRPr="00482820">
        <w:rPr>
          <w:color w:val="000000" w:themeColor="text1"/>
          <w:sz w:val="24"/>
          <w:szCs w:val="24"/>
        </w:rPr>
        <w:t>END OF FORM</w:t>
      </w:r>
    </w:p>
    <w:p w:rsidR="009C3FD9" w:rsidRPr="00482820" w:rsidRDefault="009C3FD9" w:rsidP="009C3FD9">
      <w:pPr>
        <w:pStyle w:val="BodyText"/>
        <w:spacing w:after="60"/>
        <w:jc w:val="center"/>
        <w:rPr>
          <w:color w:val="000000" w:themeColor="text1"/>
          <w:sz w:val="24"/>
          <w:szCs w:val="24"/>
        </w:rPr>
        <w:sectPr w:rsidR="009C3FD9" w:rsidRPr="00482820" w:rsidSect="007F31F1">
          <w:headerReference w:type="even" r:id="rId12"/>
          <w:headerReference w:type="default" r:id="rId13"/>
          <w:footerReference w:type="even" r:id="rId14"/>
          <w:headerReference w:type="first" r:id="rId15"/>
          <w:footerReference w:type="first" r:id="rId16"/>
          <w:pgSz w:w="12240" w:h="15840" w:code="1"/>
          <w:pgMar w:top="2337" w:right="864" w:bottom="360" w:left="864" w:header="720" w:footer="290" w:gutter="0"/>
          <w:pgNumType w:start="1"/>
          <w:cols w:space="432"/>
          <w:titlePg/>
          <w:docGrid w:linePitch="326"/>
        </w:sectPr>
      </w:pPr>
    </w:p>
    <w:p w:rsidR="005524B9" w:rsidRDefault="005524B9" w:rsidP="009C3FD9">
      <w:pPr>
        <w:pStyle w:val="BodyText"/>
        <w:spacing w:after="60"/>
        <w:jc w:val="center"/>
        <w:rPr>
          <w:b/>
          <w:color w:val="0000FF"/>
          <w:sz w:val="24"/>
          <w:szCs w:val="24"/>
        </w:rPr>
      </w:pPr>
    </w:p>
    <w:p w:rsidR="009C3FD9" w:rsidRPr="00482820" w:rsidRDefault="00AC467F" w:rsidP="009C3FD9">
      <w:pPr>
        <w:pStyle w:val="BodyText"/>
        <w:spacing w:after="60"/>
        <w:jc w:val="center"/>
        <w:rPr>
          <w:b/>
          <w:color w:val="000000" w:themeColor="text1"/>
          <w:sz w:val="24"/>
          <w:szCs w:val="24"/>
        </w:rPr>
      </w:pPr>
      <w:r w:rsidRPr="00482820">
        <w:rPr>
          <w:b/>
          <w:color w:val="000000" w:themeColor="text1"/>
          <w:sz w:val="24"/>
          <w:szCs w:val="24"/>
        </w:rPr>
        <w:t>EXHIBIT A</w:t>
      </w:r>
    </w:p>
    <w:p w:rsidR="00AC467F" w:rsidRPr="00482820" w:rsidRDefault="00AC467F" w:rsidP="009C3FD9">
      <w:pPr>
        <w:pStyle w:val="BodyText"/>
        <w:spacing w:after="60"/>
        <w:jc w:val="center"/>
        <w:rPr>
          <w:b/>
          <w:color w:val="000000" w:themeColor="text1"/>
          <w:sz w:val="24"/>
          <w:szCs w:val="24"/>
        </w:rPr>
      </w:pPr>
      <w:r w:rsidRPr="00482820">
        <w:rPr>
          <w:b/>
          <w:color w:val="000000" w:themeColor="text1"/>
          <w:sz w:val="24"/>
          <w:szCs w:val="24"/>
        </w:rPr>
        <w:t>GENERAL TERMS AND CONDITIONS</w:t>
      </w:r>
    </w:p>
    <w:p w:rsidR="00AC467F" w:rsidRDefault="00AC467F" w:rsidP="009C3FD9">
      <w:pPr>
        <w:pStyle w:val="BodyText"/>
        <w:spacing w:after="60"/>
        <w:jc w:val="center"/>
        <w:rPr>
          <w:b/>
          <w:color w:val="0000FF"/>
          <w:sz w:val="24"/>
          <w:szCs w:val="24"/>
        </w:rPr>
      </w:pPr>
    </w:p>
    <w:p w:rsidR="00BB2C73" w:rsidRPr="00D361A9" w:rsidRDefault="00BB2C73" w:rsidP="00BB2C73">
      <w:pPr>
        <w:pStyle w:val="ExhibitB1"/>
        <w:keepNext w:val="0"/>
        <w:numPr>
          <w:ilvl w:val="0"/>
          <w:numId w:val="10"/>
        </w:numPr>
        <w:spacing w:before="0" w:after="0"/>
        <w:ind w:left="720" w:hanging="720"/>
        <w:rPr>
          <w:rFonts w:ascii="Times New Roman Bold" w:hAnsi="Times New Roman Bold"/>
          <w:b/>
          <w:caps/>
        </w:rPr>
      </w:pPr>
      <w:r w:rsidRPr="00D361A9">
        <w:rPr>
          <w:rFonts w:ascii="Times New Roman Bold" w:hAnsi="Times New Roman Bold"/>
          <w:b/>
          <w:caps/>
        </w:rPr>
        <w:t>Definitions</w:t>
      </w:r>
    </w:p>
    <w:p w:rsidR="00BB2C73" w:rsidRDefault="00BB2C73" w:rsidP="00BB2C73"/>
    <w:p w:rsidR="00BB2C73" w:rsidRPr="001B568D" w:rsidRDefault="00BB2C73" w:rsidP="005A2B47">
      <w:pPr>
        <w:pStyle w:val="Heading5"/>
        <w:keepNext w:val="0"/>
        <w:spacing w:before="0"/>
        <w:ind w:left="720"/>
        <w:rPr>
          <w:color w:val="auto"/>
        </w:rPr>
      </w:pPr>
      <w:r w:rsidRPr="001B568D">
        <w:rPr>
          <w:color w:val="auto"/>
        </w:rPr>
        <w:t>Terms defined below and elsewhere throughout the Contract Documents shall apply to the Agreement as defined.</w:t>
      </w:r>
    </w:p>
    <w:p w:rsidR="00BB2C73" w:rsidRDefault="00BB2C73" w:rsidP="00052AB1">
      <w:pPr>
        <w:pStyle w:val="Hidden"/>
        <w:keepNext w:val="0"/>
      </w:pPr>
      <w:r>
        <w:t>(Modify terms as needed.  Throughout document, introduce a defined term by including it in quotes and bold font.).</w:t>
      </w:r>
    </w:p>
    <w:p w:rsidR="00052AB1" w:rsidRPr="00052AB1" w:rsidRDefault="00052AB1" w:rsidP="00052AB1">
      <w:pPr>
        <w:pStyle w:val="ExhibitB2"/>
        <w:keepNext w:val="0"/>
        <w:numPr>
          <w:ilvl w:val="0"/>
          <w:numId w:val="0"/>
        </w:numPr>
        <w:spacing w:before="0" w:after="0"/>
        <w:ind w:left="720"/>
      </w:pPr>
    </w:p>
    <w:p w:rsidR="00766065" w:rsidRDefault="00766065" w:rsidP="00766065">
      <w:pPr>
        <w:pStyle w:val="ExhibitB2"/>
        <w:keepNext w:val="0"/>
        <w:numPr>
          <w:ilvl w:val="1"/>
          <w:numId w:val="10"/>
        </w:numPr>
        <w:spacing w:before="0" w:after="0"/>
        <w:ind w:left="1440" w:hanging="720"/>
      </w:pPr>
      <w:r>
        <w:t>“</w:t>
      </w:r>
      <w:r w:rsidRPr="00766065">
        <w:rPr>
          <w:b/>
        </w:rPr>
        <w:t>Acceptance</w:t>
      </w:r>
      <w:r>
        <w:t xml:space="preserve">” means </w:t>
      </w:r>
      <w:r w:rsidRPr="00925A3F">
        <w:t xml:space="preserve">the written acceptance issued to the Contractor by the </w:t>
      </w:r>
      <w:r>
        <w:t>AOC</w:t>
      </w:r>
      <w:r w:rsidRPr="00925A3F">
        <w:t xml:space="preserve"> after the Contractor has completed a Deliverable, Submittal, or other Contract requirement, in compliance with the Contract Documents, including without limitation, </w:t>
      </w:r>
      <w:r w:rsidR="00653956">
        <w:t xml:space="preserve">the </w:t>
      </w:r>
      <w:r w:rsidRPr="00925A3F">
        <w:t xml:space="preserve">Exhibit </w:t>
      </w:r>
      <w:r>
        <w:t>E</w:t>
      </w:r>
      <w:r w:rsidRPr="00925A3F">
        <w:t xml:space="preserve">, </w:t>
      </w:r>
      <w:r>
        <w:t>Attachment 2</w:t>
      </w:r>
      <w:r w:rsidR="00653956">
        <w:t xml:space="preserve"> </w:t>
      </w:r>
      <w:r w:rsidR="005E6A0D">
        <w:t>a</w:t>
      </w:r>
      <w:r w:rsidR="00653956">
        <w:t xml:space="preserve">cceptance </w:t>
      </w:r>
      <w:r w:rsidR="005E6A0D">
        <w:t>c</w:t>
      </w:r>
      <w:r w:rsidRPr="00925A3F">
        <w:t xml:space="preserve">riteria developed by the </w:t>
      </w:r>
      <w:r>
        <w:t>Judicial Council</w:t>
      </w:r>
      <w:r w:rsidRPr="00925A3F">
        <w:t>,  and the Acceptance of the Work provision set forth in this exhibit.</w:t>
      </w:r>
    </w:p>
    <w:p w:rsidR="00766065" w:rsidRPr="00766065" w:rsidRDefault="00766065" w:rsidP="00766065">
      <w:pPr>
        <w:pStyle w:val="ExhibitB2"/>
        <w:keepNext w:val="0"/>
        <w:numPr>
          <w:ilvl w:val="0"/>
          <w:numId w:val="0"/>
        </w:numPr>
        <w:spacing w:before="0" w:after="0"/>
        <w:ind w:left="720"/>
      </w:pPr>
    </w:p>
    <w:p w:rsidR="00766065" w:rsidRDefault="00865CE7" w:rsidP="00766065">
      <w:pPr>
        <w:pStyle w:val="ExhibitB2"/>
        <w:keepNext w:val="0"/>
        <w:numPr>
          <w:ilvl w:val="1"/>
          <w:numId w:val="10"/>
        </w:numPr>
        <w:spacing w:before="0" w:after="0"/>
        <w:ind w:left="1440" w:hanging="720"/>
      </w:pPr>
      <w:r>
        <w:rPr>
          <w:b/>
        </w:rPr>
        <w:t>“</w:t>
      </w:r>
      <w:r w:rsidR="00BB2C73">
        <w:rPr>
          <w:b/>
        </w:rPr>
        <w:t>Administrative Director of the Courts</w:t>
      </w:r>
      <w:r w:rsidR="00BB2C73" w:rsidRPr="00156E09">
        <w:t>”</w:t>
      </w:r>
      <w:r w:rsidR="00BB2C73">
        <w:t xml:space="preserve"> refers to that </w:t>
      </w:r>
      <w:proofErr w:type="gramStart"/>
      <w:r w:rsidR="00BB2C73">
        <w:t>individual,</w:t>
      </w:r>
      <w:proofErr w:type="gramEnd"/>
      <w:r w:rsidR="00BB2C73">
        <w:t xml:space="preserve"> or authorized designee, empowered by the Judicial Council to make final and binding executive decisions on behalf of the Judicial Council.</w:t>
      </w:r>
    </w:p>
    <w:p w:rsidR="00766065" w:rsidRDefault="00766065" w:rsidP="00766065">
      <w:pPr>
        <w:pStyle w:val="ExhibitB2"/>
        <w:keepNext w:val="0"/>
        <w:numPr>
          <w:ilvl w:val="0"/>
          <w:numId w:val="0"/>
        </w:numPr>
        <w:spacing w:before="0" w:after="0"/>
        <w:ind w:left="720"/>
      </w:pPr>
    </w:p>
    <w:p w:rsidR="00BB2C73" w:rsidRDefault="00BB2C73" w:rsidP="001B568D">
      <w:pPr>
        <w:pStyle w:val="ExhibitB2"/>
        <w:keepNext w:val="0"/>
        <w:numPr>
          <w:ilvl w:val="1"/>
          <w:numId w:val="10"/>
        </w:numPr>
        <w:spacing w:before="0" w:after="0"/>
        <w:ind w:left="1440" w:hanging="720"/>
      </w:pPr>
      <w:r>
        <w:t>“</w:t>
      </w:r>
      <w:r>
        <w:rPr>
          <w:b/>
        </w:rPr>
        <w:t>Amendment</w:t>
      </w:r>
      <w:r>
        <w:t xml:space="preserve">” means a written document issued by the Judicial Council and signed by the Contractor which alters the Contract Documents and identifies the following: (i) a change in the Work; (ii) a change in Contract Amount; (iii) a change in time allotted for performance; and/or </w:t>
      </w:r>
      <w:proofErr w:type="gramStart"/>
      <w:r>
        <w:t>(iv) an</w:t>
      </w:r>
      <w:proofErr w:type="gramEnd"/>
      <w:r>
        <w:t xml:space="preserve"> adjustment to the Agreement terms.</w:t>
      </w:r>
    </w:p>
    <w:p w:rsidR="00BB2C73" w:rsidRDefault="00BB2C73" w:rsidP="001B568D">
      <w:pPr>
        <w:ind w:left="1440" w:hanging="720"/>
      </w:pPr>
    </w:p>
    <w:p w:rsidR="00BB2C73" w:rsidRDefault="00BB2C73" w:rsidP="001B568D">
      <w:pPr>
        <w:pStyle w:val="ExhibitB2"/>
        <w:numPr>
          <w:ilvl w:val="1"/>
          <w:numId w:val="10"/>
        </w:numPr>
        <w:spacing w:before="0" w:after="0"/>
        <w:ind w:left="1440" w:hanging="720"/>
      </w:pPr>
      <w:r>
        <w:t>“</w:t>
      </w:r>
      <w:r>
        <w:rPr>
          <w:b/>
          <w:bCs/>
        </w:rPr>
        <w:t>Confidential Information</w:t>
      </w:r>
      <w:r>
        <w:t>” means trade secrets, financial, statistical, personnel, technical, and other Data and information relating to the Judicial Council’s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B2C73" w:rsidRDefault="00BB2C73" w:rsidP="001B568D">
      <w:pPr>
        <w:ind w:left="1440" w:hanging="720"/>
      </w:pPr>
    </w:p>
    <w:p w:rsidR="00255CEB" w:rsidRPr="00255CEB" w:rsidRDefault="00BB2C73" w:rsidP="00255CEB">
      <w:pPr>
        <w:pStyle w:val="ExhibitB2"/>
        <w:keepNext w:val="0"/>
        <w:numPr>
          <w:ilvl w:val="1"/>
          <w:numId w:val="10"/>
        </w:numPr>
        <w:spacing w:before="0" w:after="0"/>
        <w:ind w:left="1440" w:hanging="720"/>
      </w:pPr>
      <w:r>
        <w:t>The “</w:t>
      </w:r>
      <w:r>
        <w:rPr>
          <w:b/>
        </w:rPr>
        <w:t>Contract</w:t>
      </w:r>
      <w:r>
        <w:t>” or “</w:t>
      </w:r>
      <w:r>
        <w:rPr>
          <w:b/>
        </w:rPr>
        <w:t>Contract Documents</w:t>
      </w:r>
      <w:r>
        <w:t>” constitute the entire integrated agreement between the Judicial Council and the Contractor, as attached to and incorporated by a fully executed Judicial Council Standard Agreement form.  The terms “Contract” or “Contract Documents” may be used interchangeably with the term “</w:t>
      </w:r>
      <w:r>
        <w:rPr>
          <w:b/>
        </w:rPr>
        <w:t>Agreement</w:t>
      </w:r>
      <w:r>
        <w:rPr>
          <w:bCs/>
        </w:rPr>
        <w:t>.”</w:t>
      </w:r>
    </w:p>
    <w:p w:rsidR="00255CEB" w:rsidRDefault="00255CEB" w:rsidP="00255CEB">
      <w:pPr>
        <w:pStyle w:val="ListParagraph"/>
      </w:pPr>
    </w:p>
    <w:p w:rsidR="00255CEB" w:rsidRDefault="00255CEB" w:rsidP="00255CEB">
      <w:pPr>
        <w:pStyle w:val="ExhibitB2"/>
        <w:keepNext w:val="0"/>
        <w:numPr>
          <w:ilvl w:val="1"/>
          <w:numId w:val="10"/>
        </w:numPr>
        <w:spacing w:before="0" w:after="0"/>
        <w:ind w:left="1440" w:hanging="720"/>
      </w:pPr>
      <w:r w:rsidRPr="001F7D74">
        <w:t>“</w:t>
      </w:r>
      <w:r w:rsidRPr="00255CEB">
        <w:rPr>
          <w:b/>
          <w:bCs/>
        </w:rPr>
        <w:t>Contract Amount</w:t>
      </w:r>
      <w:r w:rsidRPr="001F7D74">
        <w:t xml:space="preserve">” means the total amount encumbered under this Agreement for any payment by the </w:t>
      </w:r>
      <w:r>
        <w:t>Judicial Council</w:t>
      </w:r>
      <w:r w:rsidRPr="001F7D74">
        <w:t xml:space="preserve"> to the Contractor for performance of the Services, in accordance with the Contract Documents. </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lastRenderedPageBreak/>
        <w:t>The “</w:t>
      </w:r>
      <w:r>
        <w:rPr>
          <w:b/>
        </w:rPr>
        <w:t>Contractor</w:t>
      </w:r>
      <w:r>
        <w:t xml:space="preserve">” means the individual, association, partnership, firm, company, consultant, corporation, subsidiaries, affiliates, or combination thereof, including joint ventures, contracting with the Judicial Council to do the Contract Work.  The Contractor is one of the parties to this Agreement.  </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BB2C73" w:rsidRDefault="00BB2C73" w:rsidP="001B568D">
      <w:pPr>
        <w:ind w:left="1440" w:hanging="720"/>
      </w:pPr>
    </w:p>
    <w:p w:rsidR="00255CEB" w:rsidRDefault="00BB2C73" w:rsidP="00255CEB">
      <w:pPr>
        <w:pStyle w:val="ExhibitB2"/>
        <w:keepNext w:val="0"/>
        <w:numPr>
          <w:ilvl w:val="1"/>
          <w:numId w:val="10"/>
        </w:numPr>
        <w:spacing w:before="0" w:after="0"/>
        <w:ind w:left="1440" w:hanging="720"/>
      </w:pPr>
      <w:r>
        <w:t>“</w:t>
      </w:r>
      <w:r>
        <w:rPr>
          <w:b/>
        </w:rPr>
        <w:t>Day</w:t>
      </w:r>
      <w:r>
        <w:t>” means calendar day, unless otherwise specified.</w:t>
      </w:r>
    </w:p>
    <w:p w:rsidR="00255CEB" w:rsidRDefault="00255CEB" w:rsidP="00255CEB">
      <w:pPr>
        <w:pStyle w:val="ListParagraph"/>
      </w:pPr>
    </w:p>
    <w:p w:rsidR="00255CEB" w:rsidRDefault="00255CEB" w:rsidP="00255CEB">
      <w:pPr>
        <w:pStyle w:val="ExhibitB2"/>
        <w:keepNext w:val="0"/>
        <w:numPr>
          <w:ilvl w:val="1"/>
          <w:numId w:val="10"/>
        </w:numPr>
        <w:spacing w:before="0" w:after="0"/>
        <w:ind w:left="1440" w:hanging="720"/>
      </w:pPr>
      <w:r>
        <w:t>“</w:t>
      </w:r>
      <w:r w:rsidRPr="00255CEB">
        <w:rPr>
          <w:b/>
        </w:rPr>
        <w:t>Default</w:t>
      </w:r>
      <w:r>
        <w:t xml:space="preserve">” means </w:t>
      </w:r>
      <w:r w:rsidRPr="00255CEB">
        <w:rPr>
          <w:szCs w:val="24"/>
        </w:rPr>
        <w:t>if any of the following occurs: (i)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 (y) ensure that these obligations are legal, valid, and binding, or (z) make this Agreement admissible when required is not fulfilled or performed.</w:t>
      </w:r>
    </w:p>
    <w:p w:rsidR="00BB2C73" w:rsidRDefault="00BB2C73" w:rsidP="001B568D">
      <w:pPr>
        <w:ind w:left="1440" w:hanging="720"/>
      </w:pPr>
    </w:p>
    <w:p w:rsidR="00255CEB" w:rsidRDefault="00BB2C73" w:rsidP="00255CEB">
      <w:pPr>
        <w:pStyle w:val="ExhibitB2"/>
        <w:keepNext w:val="0"/>
        <w:numPr>
          <w:ilvl w:val="1"/>
          <w:numId w:val="10"/>
        </w:numPr>
        <w:spacing w:before="0" w:after="0"/>
        <w:ind w:left="1440" w:hanging="720"/>
      </w:pPr>
      <w:r>
        <w:t>“</w:t>
      </w:r>
      <w:r>
        <w:rPr>
          <w:b/>
        </w:rPr>
        <w:t>Deliverable(s)</w:t>
      </w:r>
      <w:r>
        <w:t>” or “</w:t>
      </w:r>
      <w:r>
        <w:rPr>
          <w:b/>
        </w:rPr>
        <w:t>Submittal(s)</w:t>
      </w:r>
      <w:r>
        <w:t>” means one or more items, if specified in the Contract Documents, that the Contractor shall complete and deliver or submit to the Judicial Council for acceptance.</w:t>
      </w:r>
    </w:p>
    <w:p w:rsidR="00255CEB" w:rsidRDefault="00255CEB" w:rsidP="00255CEB">
      <w:pPr>
        <w:pStyle w:val="ListParagraph"/>
      </w:pPr>
    </w:p>
    <w:p w:rsidR="00255CEB" w:rsidRPr="00255CEB" w:rsidRDefault="00255CEB" w:rsidP="001B568D">
      <w:pPr>
        <w:pStyle w:val="ExhibitB2"/>
        <w:keepNext w:val="0"/>
        <w:numPr>
          <w:ilvl w:val="1"/>
          <w:numId w:val="10"/>
        </w:numPr>
        <w:spacing w:before="0" w:after="0"/>
        <w:ind w:left="1440" w:hanging="720"/>
      </w:pPr>
      <w:r>
        <w:t>“</w:t>
      </w:r>
      <w:r w:rsidRPr="00255CEB">
        <w:rPr>
          <w:b/>
        </w:rPr>
        <w:t>Documentation</w:t>
      </w:r>
      <w:r>
        <w:t xml:space="preserve">” means </w:t>
      </w:r>
      <w:r w:rsidRPr="001F7D74">
        <w:rPr>
          <w:szCs w:val="24"/>
        </w:rPr>
        <w:t>all technical architecture documents, technical manuals, user manuals, flow diagrams, operations guides, file descriptions, training materials and other documentation related to the Deliverables; together with all Upgrades thereto.</w:t>
      </w:r>
    </w:p>
    <w:p w:rsidR="00255CEB" w:rsidRDefault="00255CEB" w:rsidP="00255CEB">
      <w:pPr>
        <w:pStyle w:val="ListParagraph"/>
      </w:pPr>
    </w:p>
    <w:p w:rsidR="00255CEB" w:rsidRDefault="00255CEB" w:rsidP="001B568D">
      <w:pPr>
        <w:pStyle w:val="ExhibitB2"/>
        <w:keepNext w:val="0"/>
        <w:numPr>
          <w:ilvl w:val="1"/>
          <w:numId w:val="10"/>
        </w:numPr>
        <w:spacing w:before="0" w:after="0"/>
        <w:ind w:left="1440" w:hanging="720"/>
      </w:pPr>
      <w:r>
        <w:t>“</w:t>
      </w:r>
      <w:r w:rsidRPr="00255CEB">
        <w:rPr>
          <w:b/>
        </w:rPr>
        <w:t>Effective Date</w:t>
      </w:r>
      <w:r>
        <w:t xml:space="preserve">” has the meaning set forth on the </w:t>
      </w:r>
      <w:r w:rsidR="0096677A">
        <w:t>Coversheet of this Agreement or any Amendment Coversheet, as the case may be.</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 xml:space="preserve"> “</w:t>
      </w:r>
      <w:r>
        <w:rPr>
          <w:b/>
        </w:rPr>
        <w:t>Notice</w:t>
      </w:r>
      <w:r>
        <w:t>” means a written document initiated by the authorized representative of either party to this Agreement and given by:</w:t>
      </w:r>
    </w:p>
    <w:p w:rsidR="00BB2C73" w:rsidRDefault="00BB2C73" w:rsidP="001B568D">
      <w:pPr>
        <w:ind w:left="1440" w:hanging="720"/>
      </w:pPr>
    </w:p>
    <w:p w:rsidR="00BB2C73" w:rsidRDefault="00BB2C73" w:rsidP="005A2B47">
      <w:pPr>
        <w:pStyle w:val="ExhibitB3"/>
        <w:numPr>
          <w:ilvl w:val="2"/>
          <w:numId w:val="10"/>
        </w:numPr>
        <w:tabs>
          <w:tab w:val="clear" w:pos="10710"/>
        </w:tabs>
        <w:spacing w:before="0" w:after="0"/>
        <w:ind w:left="2160" w:right="576"/>
        <w:outlineLvl w:val="0"/>
      </w:pPr>
      <w:r>
        <w:t>Depositing in the U. S. Mail (or approved commercial express carrier) prepaid to the address of the appropriate authorized representative of the other party, which shall be effective upon date of receipt; or</w:t>
      </w:r>
    </w:p>
    <w:p w:rsidR="00BB2C73" w:rsidRDefault="00BB2C73" w:rsidP="005A2B47">
      <w:pPr>
        <w:pStyle w:val="ExhibitB3"/>
        <w:numPr>
          <w:ilvl w:val="2"/>
          <w:numId w:val="10"/>
        </w:numPr>
        <w:tabs>
          <w:tab w:val="clear" w:pos="10710"/>
        </w:tabs>
        <w:spacing w:before="0" w:after="0"/>
        <w:ind w:left="2160" w:right="576"/>
        <w:outlineLvl w:val="0"/>
      </w:pPr>
      <w:r>
        <w:t>Hand-delivered to the other party’s authorized representative, which shall be effective on the date of service.</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w:t>
      </w:r>
      <w:r>
        <w:rPr>
          <w:b/>
        </w:rPr>
        <w:t>Project</w:t>
      </w:r>
      <w:r>
        <w:t>” refers to all activity relative to this Agreement including activity of the Contractor, its Subcontractors, the Judicial Council and the Judicial Council’s representatives.</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Judicial Council refers to Subcontractor(s) in this document, for purposes of this Agreement and unless otherwise expressly stated, the term “Subcontractor” includes, at every level and/or tier, all subcontractors, sub-consultants, suppliers, and </w:t>
      </w:r>
      <w:proofErr w:type="spellStart"/>
      <w:r>
        <w:t>materialmen</w:t>
      </w:r>
      <w:proofErr w:type="spellEnd"/>
      <w:r>
        <w:t>.</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w:t>
      </w:r>
      <w:r>
        <w:rPr>
          <w:b/>
        </w:rPr>
        <w:t>Task(s)</w:t>
      </w:r>
      <w:r>
        <w:t xml:space="preserve">” means one or more functions, if specified in the Contract Documents, to be performed by the Contractor for the Judicial Council. </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w:t>
      </w:r>
      <w:r>
        <w:rPr>
          <w:b/>
        </w:rPr>
        <w:t>Third Party</w:t>
      </w:r>
      <w:r>
        <w:t>” refers to any individual, association, partnership, firm, company, corporation, consultant, Subcontractor, or combination thereof, including joint ventures, other than the Judicial Council or the Contractor, which is not a party to this Agreement.</w:t>
      </w:r>
    </w:p>
    <w:p w:rsidR="00BB2C73" w:rsidRDefault="00BB2C73" w:rsidP="001B568D">
      <w:pPr>
        <w:ind w:left="1440" w:hanging="720"/>
      </w:pPr>
    </w:p>
    <w:p w:rsidR="00BB2C73" w:rsidRDefault="00BB2C73" w:rsidP="001B568D">
      <w:pPr>
        <w:pStyle w:val="ExhibitB2"/>
        <w:keepNext w:val="0"/>
        <w:numPr>
          <w:ilvl w:val="1"/>
          <w:numId w:val="10"/>
        </w:numPr>
        <w:spacing w:before="0" w:after="0"/>
        <w:ind w:left="1440" w:hanging="720"/>
      </w:pPr>
      <w:r>
        <w:t>“</w:t>
      </w:r>
      <w:r>
        <w:rPr>
          <w:b/>
        </w:rPr>
        <w:t>Work</w:t>
      </w:r>
      <w:r w:rsidR="00AB7881">
        <w:t>” or “</w:t>
      </w:r>
      <w:r w:rsidR="00AB7881" w:rsidRPr="00AB7881">
        <w:rPr>
          <w:b/>
        </w:rPr>
        <w:t>Work Product</w:t>
      </w:r>
      <w:r w:rsidR="00AB7881">
        <w:t xml:space="preserve">” or </w:t>
      </w:r>
      <w:r>
        <w:t>“</w:t>
      </w:r>
      <w:r>
        <w:rPr>
          <w:b/>
        </w:rPr>
        <w:t>Work to be Performed</w:t>
      </w:r>
      <w:r>
        <w:t>” or</w:t>
      </w:r>
      <w:r w:rsidR="00AB7881">
        <w:t xml:space="preserve"> </w:t>
      </w:r>
      <w:r>
        <w:t>“</w:t>
      </w:r>
      <w:r>
        <w:rPr>
          <w:b/>
        </w:rPr>
        <w:t>Contract Work</w:t>
      </w:r>
      <w:r>
        <w:t>” may be used interchangeably to refer to the service, labor, Materials, Data, and other items necessary for the execution, completion and fulfillment of the Agreement by the Contractor to the satisfaction of the Judicial Council.  Work may be defined to include Tasks, Deliverables, and/or Submittals, as required by the Contract.</w:t>
      </w:r>
    </w:p>
    <w:p w:rsidR="00F8557E" w:rsidRDefault="00F8557E" w:rsidP="00F8557E">
      <w:pPr>
        <w:pStyle w:val="ListParagraph"/>
      </w:pPr>
    </w:p>
    <w:p w:rsidR="003F7D93" w:rsidRPr="001F7D74" w:rsidRDefault="003F7D93" w:rsidP="000D41E2">
      <w:pPr>
        <w:pStyle w:val="ListParagraph"/>
        <w:widowControl w:val="0"/>
        <w:numPr>
          <w:ilvl w:val="0"/>
          <w:numId w:val="10"/>
        </w:numPr>
        <w:spacing w:after="240"/>
        <w:ind w:left="720" w:hanging="720"/>
        <w:jc w:val="both"/>
        <w:rPr>
          <w:b/>
          <w:u w:val="single"/>
        </w:rPr>
      </w:pPr>
      <w:r w:rsidRPr="001F7D74">
        <w:rPr>
          <w:b/>
        </w:rPr>
        <w:t xml:space="preserve">TERM </w:t>
      </w:r>
    </w:p>
    <w:p w:rsidR="003F7D93" w:rsidRPr="00073EF0" w:rsidRDefault="0019578D" w:rsidP="001B568D">
      <w:pPr>
        <w:pStyle w:val="Heading2"/>
        <w:keepNext w:val="0"/>
        <w:widowControl w:val="0"/>
        <w:spacing w:before="120" w:after="120"/>
        <w:ind w:left="1440" w:hanging="720"/>
        <w:jc w:val="both"/>
        <w:rPr>
          <w:rFonts w:ascii="Times New Roman" w:hAnsi="Times New Roman"/>
          <w:b w:val="0"/>
          <w:color w:val="000000" w:themeColor="text1"/>
          <w:sz w:val="24"/>
          <w:szCs w:val="24"/>
        </w:rPr>
      </w:pPr>
      <w:r>
        <w:rPr>
          <w:rFonts w:ascii="Times New Roman" w:hAnsi="Times New Roman"/>
          <w:b w:val="0"/>
          <w:color w:val="000000" w:themeColor="text1"/>
          <w:sz w:val="24"/>
          <w:szCs w:val="24"/>
        </w:rPr>
        <w:t>2.1</w:t>
      </w:r>
      <w:r w:rsidR="001B568D" w:rsidRPr="001B568D">
        <w:rPr>
          <w:rFonts w:ascii="Times New Roman" w:hAnsi="Times New Roman"/>
          <w:b w:val="0"/>
          <w:color w:val="000000" w:themeColor="text1"/>
          <w:sz w:val="24"/>
          <w:szCs w:val="24"/>
        </w:rPr>
        <w:tab/>
      </w:r>
      <w:r w:rsidR="003F7D93" w:rsidRPr="00073EF0">
        <w:rPr>
          <w:rFonts w:ascii="Times New Roman" w:hAnsi="Times New Roman"/>
          <w:b w:val="0"/>
          <w:color w:val="000000" w:themeColor="text1"/>
          <w:sz w:val="24"/>
          <w:szCs w:val="24"/>
          <w:u w:val="single"/>
        </w:rPr>
        <w:t>Term</w:t>
      </w:r>
      <w:r w:rsidR="003F7D93" w:rsidRPr="00073EF0">
        <w:rPr>
          <w:rFonts w:ascii="Times New Roman" w:hAnsi="Times New Roman"/>
          <w:b w:val="0"/>
          <w:color w:val="000000" w:themeColor="text1"/>
          <w:sz w:val="24"/>
          <w:szCs w:val="24"/>
        </w:rPr>
        <w:t xml:space="preserve">.  </w:t>
      </w:r>
    </w:p>
    <w:p w:rsidR="003F7D93" w:rsidRPr="00482820" w:rsidRDefault="003F7D93" w:rsidP="001B568D">
      <w:pPr>
        <w:pStyle w:val="Heading2"/>
        <w:keepNext w:val="0"/>
        <w:widowControl w:val="0"/>
        <w:spacing w:before="120" w:after="120"/>
        <w:ind w:left="144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 xml:space="preserve">The </w:t>
      </w:r>
      <w:r w:rsidRPr="00482820">
        <w:rPr>
          <w:rFonts w:ascii="Times New Roman" w:hAnsi="Times New Roman"/>
          <w:color w:val="000000" w:themeColor="text1"/>
          <w:sz w:val="24"/>
          <w:szCs w:val="24"/>
        </w:rPr>
        <w:t>Migration Services</w:t>
      </w:r>
      <w:r w:rsidRPr="00482820">
        <w:rPr>
          <w:rFonts w:ascii="Times New Roman" w:hAnsi="Times New Roman"/>
          <w:b w:val="0"/>
          <w:i/>
          <w:color w:val="000000" w:themeColor="text1"/>
          <w:sz w:val="24"/>
          <w:szCs w:val="24"/>
        </w:rPr>
        <w:t xml:space="preserve"> </w:t>
      </w:r>
      <w:r w:rsidRPr="00482820">
        <w:rPr>
          <w:rFonts w:ascii="Times New Roman" w:hAnsi="Times New Roman"/>
          <w:b w:val="0"/>
          <w:color w:val="000000" w:themeColor="text1"/>
          <w:sz w:val="24"/>
          <w:szCs w:val="24"/>
        </w:rPr>
        <w:t xml:space="preserve">portion of this Agreement shall commence </w:t>
      </w:r>
      <w:r w:rsidRPr="00482820">
        <w:rPr>
          <w:rFonts w:ascii="Times New Roman" w:hAnsi="Times New Roman"/>
          <w:color w:val="000000" w:themeColor="text1"/>
          <w:sz w:val="24"/>
          <w:szCs w:val="24"/>
        </w:rPr>
        <w:t xml:space="preserve">September </w:t>
      </w:r>
      <w:r w:rsidR="009D3D52" w:rsidRPr="00482820">
        <w:rPr>
          <w:rFonts w:ascii="Times New Roman" w:hAnsi="Times New Roman"/>
          <w:color w:val="000000" w:themeColor="text1"/>
          <w:sz w:val="24"/>
          <w:szCs w:val="24"/>
        </w:rPr>
        <w:t>[TBD]</w:t>
      </w:r>
      <w:r w:rsidRPr="00482820">
        <w:rPr>
          <w:rFonts w:ascii="Times New Roman" w:hAnsi="Times New Roman"/>
          <w:color w:val="000000" w:themeColor="text1"/>
          <w:sz w:val="24"/>
          <w:szCs w:val="24"/>
        </w:rPr>
        <w:t>, 2014</w:t>
      </w:r>
      <w:r w:rsidRPr="00482820">
        <w:rPr>
          <w:rFonts w:ascii="Times New Roman" w:hAnsi="Times New Roman"/>
          <w:i/>
          <w:color w:val="000000" w:themeColor="text1"/>
          <w:sz w:val="24"/>
          <w:szCs w:val="24"/>
        </w:rPr>
        <w:t xml:space="preserve"> </w:t>
      </w:r>
      <w:r w:rsidRPr="00482820">
        <w:rPr>
          <w:rFonts w:ascii="Times New Roman" w:hAnsi="Times New Roman"/>
          <w:b w:val="0"/>
          <w:color w:val="000000" w:themeColor="text1"/>
          <w:sz w:val="24"/>
          <w:szCs w:val="24"/>
        </w:rPr>
        <w:t xml:space="preserve">and expire </w:t>
      </w:r>
      <w:r w:rsidRPr="00482820">
        <w:rPr>
          <w:rFonts w:ascii="Times New Roman" w:hAnsi="Times New Roman"/>
          <w:color w:val="000000" w:themeColor="text1"/>
          <w:sz w:val="24"/>
          <w:szCs w:val="24"/>
        </w:rPr>
        <w:t xml:space="preserve">December </w:t>
      </w:r>
      <w:r w:rsidR="008200A1" w:rsidRPr="00482820">
        <w:rPr>
          <w:rFonts w:ascii="Times New Roman" w:hAnsi="Times New Roman"/>
          <w:color w:val="000000" w:themeColor="text1"/>
          <w:sz w:val="24"/>
          <w:szCs w:val="24"/>
        </w:rPr>
        <w:t>[</w:t>
      </w:r>
      <w:r w:rsidR="009D3D52" w:rsidRPr="00482820">
        <w:rPr>
          <w:rFonts w:ascii="Times New Roman" w:hAnsi="Times New Roman"/>
          <w:color w:val="000000" w:themeColor="text1"/>
          <w:sz w:val="24"/>
          <w:szCs w:val="24"/>
        </w:rPr>
        <w:t>TBD</w:t>
      </w:r>
      <w:r w:rsidR="008200A1" w:rsidRPr="00482820">
        <w:rPr>
          <w:rFonts w:ascii="Times New Roman" w:hAnsi="Times New Roman"/>
          <w:color w:val="000000" w:themeColor="text1"/>
          <w:sz w:val="24"/>
          <w:szCs w:val="24"/>
        </w:rPr>
        <w:t>]</w:t>
      </w:r>
      <w:r w:rsidRPr="00482820">
        <w:rPr>
          <w:rFonts w:ascii="Times New Roman" w:hAnsi="Times New Roman"/>
          <w:color w:val="000000" w:themeColor="text1"/>
          <w:sz w:val="24"/>
          <w:szCs w:val="24"/>
        </w:rPr>
        <w:t>, 2014</w:t>
      </w:r>
      <w:r w:rsidRPr="00482820">
        <w:rPr>
          <w:rFonts w:ascii="Times New Roman" w:hAnsi="Times New Roman"/>
          <w:b w:val="0"/>
          <w:color w:val="000000" w:themeColor="text1"/>
          <w:sz w:val="24"/>
          <w:szCs w:val="24"/>
        </w:rPr>
        <w:t>.</w:t>
      </w:r>
      <w:r w:rsidRPr="00482820">
        <w:rPr>
          <w:rFonts w:ascii="Times New Roman" w:hAnsi="Times New Roman"/>
          <w:i/>
          <w:color w:val="000000" w:themeColor="text1"/>
          <w:sz w:val="24"/>
          <w:szCs w:val="24"/>
        </w:rPr>
        <w:t xml:space="preserve"> </w:t>
      </w:r>
      <w:r w:rsidRPr="00482820">
        <w:rPr>
          <w:rFonts w:ascii="Times New Roman" w:hAnsi="Times New Roman"/>
          <w:b w:val="0"/>
          <w:color w:val="000000" w:themeColor="text1"/>
          <w:sz w:val="24"/>
          <w:szCs w:val="24"/>
        </w:rPr>
        <w:t>Compensation for Migration Services is payable upon completion and acceptance of the scheduled deliverables.</w:t>
      </w:r>
    </w:p>
    <w:p w:rsidR="003F7D93" w:rsidRPr="00482820" w:rsidRDefault="003F7D93" w:rsidP="00AB7881">
      <w:pPr>
        <w:pStyle w:val="Heading2"/>
        <w:keepNext w:val="0"/>
        <w:widowControl w:val="0"/>
        <w:spacing w:before="120" w:after="120"/>
        <w:ind w:left="144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 xml:space="preserve">The </w:t>
      </w:r>
      <w:r w:rsidRPr="00482820">
        <w:rPr>
          <w:rFonts w:ascii="Times New Roman" w:hAnsi="Times New Roman"/>
          <w:color w:val="000000" w:themeColor="text1"/>
          <w:sz w:val="24"/>
          <w:szCs w:val="24"/>
        </w:rPr>
        <w:t>Hosted Solution Subscription Services</w:t>
      </w:r>
      <w:r w:rsidRPr="00482820">
        <w:rPr>
          <w:rFonts w:ascii="Times New Roman" w:hAnsi="Times New Roman"/>
          <w:b w:val="0"/>
          <w:color w:val="000000" w:themeColor="text1"/>
          <w:sz w:val="24"/>
          <w:szCs w:val="24"/>
        </w:rPr>
        <w:t xml:space="preserve"> portion of the Agreement</w:t>
      </w:r>
      <w:r w:rsidR="008A66F5" w:rsidRPr="00482820">
        <w:rPr>
          <w:rFonts w:ascii="Times New Roman" w:hAnsi="Times New Roman"/>
          <w:b w:val="0"/>
          <w:color w:val="000000" w:themeColor="text1"/>
          <w:sz w:val="24"/>
          <w:szCs w:val="24"/>
        </w:rPr>
        <w:t xml:space="preserve"> </w:t>
      </w:r>
      <w:r w:rsidRPr="00482820">
        <w:rPr>
          <w:rFonts w:ascii="Times New Roman" w:hAnsi="Times New Roman"/>
          <w:b w:val="0"/>
          <w:color w:val="000000" w:themeColor="text1"/>
          <w:sz w:val="24"/>
          <w:szCs w:val="24"/>
        </w:rPr>
        <w:t xml:space="preserve">shall commence on </w:t>
      </w:r>
      <w:r w:rsidRPr="00482820">
        <w:rPr>
          <w:rFonts w:ascii="Times New Roman" w:hAnsi="Times New Roman"/>
          <w:color w:val="000000" w:themeColor="text1"/>
          <w:sz w:val="24"/>
          <w:szCs w:val="24"/>
        </w:rPr>
        <w:t xml:space="preserve">September </w:t>
      </w:r>
      <w:r w:rsidR="009D3D52" w:rsidRPr="00482820">
        <w:rPr>
          <w:rFonts w:ascii="Times New Roman" w:hAnsi="Times New Roman"/>
          <w:color w:val="000000" w:themeColor="text1"/>
          <w:sz w:val="24"/>
          <w:szCs w:val="24"/>
        </w:rPr>
        <w:t>[TBD]</w:t>
      </w:r>
      <w:r w:rsidRPr="00482820">
        <w:rPr>
          <w:rFonts w:ascii="Times New Roman" w:hAnsi="Times New Roman"/>
          <w:color w:val="000000" w:themeColor="text1"/>
          <w:sz w:val="24"/>
          <w:szCs w:val="24"/>
        </w:rPr>
        <w:t>, 2014</w:t>
      </w:r>
      <w:r w:rsidRPr="00482820">
        <w:rPr>
          <w:rFonts w:ascii="Times New Roman" w:hAnsi="Times New Roman"/>
          <w:b w:val="0"/>
          <w:color w:val="000000" w:themeColor="text1"/>
          <w:sz w:val="24"/>
          <w:szCs w:val="24"/>
        </w:rPr>
        <w:t xml:space="preserve"> and be designated</w:t>
      </w:r>
      <w:r w:rsidR="008A66F5" w:rsidRPr="00482820">
        <w:rPr>
          <w:rFonts w:ascii="Times New Roman" w:hAnsi="Times New Roman"/>
          <w:b w:val="0"/>
          <w:color w:val="000000" w:themeColor="text1"/>
          <w:sz w:val="24"/>
          <w:szCs w:val="24"/>
        </w:rPr>
        <w:t xml:space="preserve"> </w:t>
      </w:r>
      <w:r w:rsidRPr="00482820">
        <w:rPr>
          <w:rFonts w:ascii="Times New Roman" w:hAnsi="Times New Roman"/>
          <w:b w:val="0"/>
          <w:color w:val="000000" w:themeColor="text1"/>
          <w:sz w:val="24"/>
          <w:szCs w:val="24"/>
        </w:rPr>
        <w:t>as</w:t>
      </w:r>
      <w:r w:rsidR="008A66F5" w:rsidRPr="00482820">
        <w:rPr>
          <w:rFonts w:ascii="Times New Roman" w:hAnsi="Times New Roman"/>
          <w:b w:val="0"/>
          <w:color w:val="000000" w:themeColor="text1"/>
          <w:sz w:val="24"/>
          <w:szCs w:val="24"/>
        </w:rPr>
        <w:t xml:space="preserve"> Fiscal Year 2014-2015</w:t>
      </w:r>
      <w:r w:rsidR="0002500C" w:rsidRPr="00482820">
        <w:rPr>
          <w:rFonts w:ascii="Times New Roman" w:hAnsi="Times New Roman"/>
          <w:b w:val="0"/>
          <w:color w:val="000000" w:themeColor="text1"/>
          <w:sz w:val="24"/>
          <w:szCs w:val="24"/>
        </w:rPr>
        <w:t>, Year 1,</w:t>
      </w:r>
      <w:r w:rsidR="008A66F5" w:rsidRPr="00482820">
        <w:rPr>
          <w:rFonts w:ascii="Times New Roman" w:hAnsi="Times New Roman"/>
          <w:b w:val="0"/>
          <w:color w:val="000000" w:themeColor="text1"/>
          <w:sz w:val="24"/>
          <w:szCs w:val="24"/>
        </w:rPr>
        <w:t xml:space="preserve"> of</w:t>
      </w:r>
      <w:r w:rsidRPr="00482820">
        <w:rPr>
          <w:rFonts w:ascii="Times New Roman" w:hAnsi="Times New Roman"/>
          <w:b w:val="0"/>
          <w:color w:val="000000" w:themeColor="text1"/>
          <w:sz w:val="24"/>
          <w:szCs w:val="24"/>
        </w:rPr>
        <w:t xml:space="preserve"> the </w:t>
      </w:r>
      <w:r w:rsidRPr="00482820">
        <w:rPr>
          <w:rFonts w:ascii="Times New Roman" w:hAnsi="Times New Roman"/>
          <w:color w:val="000000" w:themeColor="text1"/>
          <w:sz w:val="24"/>
          <w:szCs w:val="24"/>
        </w:rPr>
        <w:t>Initial Term</w:t>
      </w:r>
      <w:r w:rsidR="008A66F5" w:rsidRPr="00482820">
        <w:rPr>
          <w:rFonts w:ascii="Times New Roman" w:hAnsi="Times New Roman"/>
          <w:b w:val="0"/>
          <w:color w:val="000000" w:themeColor="text1"/>
          <w:sz w:val="24"/>
          <w:szCs w:val="24"/>
        </w:rPr>
        <w:t>;</w:t>
      </w:r>
      <w:r w:rsidRPr="00482820">
        <w:rPr>
          <w:rFonts w:ascii="Times New Roman" w:hAnsi="Times New Roman"/>
          <w:b w:val="0"/>
          <w:color w:val="000000" w:themeColor="text1"/>
          <w:sz w:val="24"/>
          <w:szCs w:val="24"/>
        </w:rPr>
        <w:t xml:space="preserve"> </w:t>
      </w:r>
      <w:r w:rsidR="008200A1" w:rsidRPr="00482820">
        <w:rPr>
          <w:rFonts w:ascii="Times New Roman" w:hAnsi="Times New Roman"/>
          <w:b w:val="0"/>
          <w:color w:val="000000" w:themeColor="text1"/>
          <w:sz w:val="24"/>
          <w:szCs w:val="24"/>
        </w:rPr>
        <w:t>u</w:t>
      </w:r>
      <w:r w:rsidR="008A66F5" w:rsidRPr="00482820">
        <w:rPr>
          <w:rFonts w:ascii="Times New Roman" w:hAnsi="Times New Roman"/>
          <w:b w:val="0"/>
          <w:color w:val="000000" w:themeColor="text1"/>
          <w:sz w:val="24"/>
          <w:szCs w:val="24"/>
        </w:rPr>
        <w:t>nilateral amendments will be exercised at the sole discretion of the Judicial Council to encumber Fiscal Year 2015-2016</w:t>
      </w:r>
      <w:r w:rsidR="0002500C" w:rsidRPr="00482820">
        <w:rPr>
          <w:rFonts w:ascii="Times New Roman" w:hAnsi="Times New Roman"/>
          <w:b w:val="0"/>
          <w:color w:val="000000" w:themeColor="text1"/>
          <w:sz w:val="24"/>
          <w:szCs w:val="24"/>
        </w:rPr>
        <w:t xml:space="preserve"> funds for Year 2</w:t>
      </w:r>
      <w:r w:rsidR="008A66F5" w:rsidRPr="00482820">
        <w:rPr>
          <w:rFonts w:ascii="Times New Roman" w:hAnsi="Times New Roman"/>
          <w:b w:val="0"/>
          <w:color w:val="000000" w:themeColor="text1"/>
          <w:sz w:val="24"/>
          <w:szCs w:val="24"/>
        </w:rPr>
        <w:t xml:space="preserve"> and Fiscal Year 2016-2017</w:t>
      </w:r>
      <w:r w:rsidR="0002500C" w:rsidRPr="00482820">
        <w:rPr>
          <w:rFonts w:ascii="Times New Roman" w:hAnsi="Times New Roman"/>
          <w:b w:val="0"/>
          <w:color w:val="000000" w:themeColor="text1"/>
          <w:sz w:val="24"/>
          <w:szCs w:val="24"/>
        </w:rPr>
        <w:t xml:space="preserve"> funds for Year 3</w:t>
      </w:r>
      <w:r w:rsidR="008A66F5" w:rsidRPr="00482820">
        <w:rPr>
          <w:rFonts w:ascii="Times New Roman" w:hAnsi="Times New Roman"/>
          <w:b w:val="0"/>
          <w:color w:val="000000" w:themeColor="text1"/>
          <w:sz w:val="24"/>
          <w:szCs w:val="24"/>
        </w:rPr>
        <w:t xml:space="preserve"> of the Initial Term.  </w:t>
      </w:r>
    </w:p>
    <w:p w:rsidR="003F7D93" w:rsidRPr="00482820" w:rsidRDefault="003F7D93" w:rsidP="001B568D">
      <w:pPr>
        <w:pStyle w:val="Heading2"/>
        <w:keepNext w:val="0"/>
        <w:widowControl w:val="0"/>
        <w:spacing w:before="120" w:after="120"/>
        <w:ind w:left="144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Compensation for this Term is payable on</w:t>
      </w:r>
      <w:r w:rsidR="0002500C" w:rsidRPr="00482820">
        <w:rPr>
          <w:rFonts w:ascii="Times New Roman" w:hAnsi="Times New Roman"/>
          <w:b w:val="0"/>
          <w:color w:val="000000" w:themeColor="text1"/>
          <w:sz w:val="24"/>
          <w:szCs w:val="24"/>
        </w:rPr>
        <w:t xml:space="preserve"> a</w:t>
      </w:r>
      <w:r w:rsidRPr="00482820">
        <w:rPr>
          <w:rFonts w:ascii="Times New Roman" w:hAnsi="Times New Roman"/>
          <w:b w:val="0"/>
          <w:color w:val="000000" w:themeColor="text1"/>
          <w:sz w:val="24"/>
          <w:szCs w:val="24"/>
        </w:rPr>
        <w:t xml:space="preserve"> </w:t>
      </w:r>
      <w:r w:rsidR="0002500C" w:rsidRPr="00482820">
        <w:rPr>
          <w:rFonts w:ascii="Times New Roman" w:hAnsi="Times New Roman"/>
          <w:b w:val="0"/>
          <w:color w:val="000000" w:themeColor="text1"/>
          <w:sz w:val="24"/>
          <w:szCs w:val="24"/>
        </w:rPr>
        <w:t>[TBD]</w:t>
      </w:r>
      <w:r w:rsidRPr="00482820">
        <w:rPr>
          <w:rFonts w:ascii="Times New Roman" w:hAnsi="Times New Roman"/>
          <w:b w:val="0"/>
          <w:color w:val="000000" w:themeColor="text1"/>
          <w:sz w:val="24"/>
          <w:szCs w:val="24"/>
        </w:rPr>
        <w:t xml:space="preserve"> basis</w:t>
      </w:r>
      <w:r w:rsidR="0002500C" w:rsidRPr="00482820">
        <w:rPr>
          <w:rFonts w:ascii="Times New Roman" w:hAnsi="Times New Roman"/>
          <w:b w:val="0"/>
          <w:color w:val="000000" w:themeColor="text1"/>
          <w:sz w:val="24"/>
          <w:szCs w:val="24"/>
        </w:rPr>
        <w:t>,</w:t>
      </w:r>
      <w:r w:rsidRPr="00482820">
        <w:rPr>
          <w:rFonts w:ascii="Times New Roman" w:hAnsi="Times New Roman"/>
          <w:b w:val="0"/>
          <w:color w:val="000000" w:themeColor="text1"/>
          <w:sz w:val="24"/>
          <w:szCs w:val="24"/>
        </w:rPr>
        <w:t xml:space="preserve"> upon Contractor’s</w:t>
      </w:r>
      <w:r w:rsidR="008200A1" w:rsidRPr="00482820">
        <w:rPr>
          <w:rFonts w:ascii="Times New Roman" w:hAnsi="Times New Roman"/>
          <w:b w:val="0"/>
          <w:color w:val="000000" w:themeColor="text1"/>
          <w:sz w:val="24"/>
          <w:szCs w:val="24"/>
        </w:rPr>
        <w:t xml:space="preserve"> submission of an</w:t>
      </w:r>
      <w:r w:rsidRPr="00482820">
        <w:rPr>
          <w:rFonts w:ascii="Times New Roman" w:hAnsi="Times New Roman"/>
          <w:b w:val="0"/>
          <w:color w:val="000000" w:themeColor="text1"/>
          <w:sz w:val="24"/>
          <w:szCs w:val="24"/>
        </w:rPr>
        <w:t xml:space="preserve"> invoice</w:t>
      </w:r>
      <w:r w:rsidR="008200A1" w:rsidRPr="00482820">
        <w:rPr>
          <w:rFonts w:ascii="Times New Roman" w:hAnsi="Times New Roman"/>
          <w:b w:val="0"/>
          <w:color w:val="000000" w:themeColor="text1"/>
          <w:sz w:val="24"/>
          <w:szCs w:val="24"/>
        </w:rPr>
        <w:t xml:space="preserve"> </w:t>
      </w:r>
      <w:r w:rsidRPr="00482820">
        <w:rPr>
          <w:rFonts w:ascii="Times New Roman" w:hAnsi="Times New Roman"/>
          <w:b w:val="0"/>
          <w:color w:val="000000" w:themeColor="text1"/>
          <w:sz w:val="24"/>
          <w:szCs w:val="24"/>
        </w:rPr>
        <w:t>for services</w:t>
      </w:r>
      <w:r w:rsidR="008200A1" w:rsidRPr="00482820">
        <w:rPr>
          <w:rFonts w:ascii="Times New Roman" w:hAnsi="Times New Roman"/>
          <w:b w:val="0"/>
          <w:color w:val="000000" w:themeColor="text1"/>
          <w:sz w:val="24"/>
          <w:szCs w:val="24"/>
        </w:rPr>
        <w:t xml:space="preserve"> provided</w:t>
      </w:r>
      <w:r w:rsidR="0002500C" w:rsidRPr="00482820">
        <w:rPr>
          <w:rFonts w:ascii="Times New Roman" w:hAnsi="Times New Roman"/>
          <w:b w:val="0"/>
          <w:color w:val="000000" w:themeColor="text1"/>
          <w:sz w:val="24"/>
          <w:szCs w:val="24"/>
        </w:rPr>
        <w:t>/ or to be provided [TBD], as set forth in Exhibit C [To be provided by Proposer].</w:t>
      </w:r>
    </w:p>
    <w:p w:rsidR="003F7D93" w:rsidRPr="00482820" w:rsidRDefault="003F7D93" w:rsidP="001B568D">
      <w:pPr>
        <w:pStyle w:val="Heading2"/>
        <w:keepNext w:val="0"/>
        <w:widowControl w:val="0"/>
        <w:spacing w:before="120" w:after="240"/>
        <w:ind w:left="144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The Judicial Council, in its sole discretio</w:t>
      </w:r>
      <w:r w:rsidR="008200A1" w:rsidRPr="00482820">
        <w:rPr>
          <w:rFonts w:ascii="Times New Roman" w:hAnsi="Times New Roman"/>
          <w:b w:val="0"/>
          <w:color w:val="000000" w:themeColor="text1"/>
          <w:sz w:val="24"/>
          <w:szCs w:val="24"/>
        </w:rPr>
        <w:t xml:space="preserve">n, has the option to extend the </w:t>
      </w:r>
      <w:r w:rsidRPr="00482820">
        <w:rPr>
          <w:rFonts w:ascii="Times New Roman" w:hAnsi="Times New Roman"/>
          <w:b w:val="0"/>
          <w:color w:val="000000" w:themeColor="text1"/>
          <w:sz w:val="24"/>
          <w:szCs w:val="24"/>
        </w:rPr>
        <w:t>Agreement for up to two (2)</w:t>
      </w:r>
      <w:r w:rsidR="00073EF0" w:rsidRPr="00482820">
        <w:rPr>
          <w:rFonts w:ascii="Times New Roman" w:hAnsi="Times New Roman"/>
          <w:b w:val="0"/>
          <w:color w:val="000000" w:themeColor="text1"/>
          <w:sz w:val="24"/>
          <w:szCs w:val="24"/>
        </w:rPr>
        <w:t xml:space="preserve"> additional</w:t>
      </w:r>
      <w:r w:rsidRPr="00482820">
        <w:rPr>
          <w:rFonts w:ascii="Times New Roman" w:hAnsi="Times New Roman"/>
          <w:b w:val="0"/>
          <w:color w:val="000000" w:themeColor="text1"/>
          <w:sz w:val="24"/>
          <w:szCs w:val="24"/>
        </w:rPr>
        <w:t xml:space="preserve"> one-year terms </w:t>
      </w:r>
      <w:r w:rsidR="008200A1" w:rsidRPr="00482820">
        <w:rPr>
          <w:rFonts w:ascii="Times New Roman" w:hAnsi="Times New Roman"/>
          <w:b w:val="0"/>
          <w:color w:val="000000" w:themeColor="text1"/>
          <w:sz w:val="24"/>
          <w:szCs w:val="24"/>
        </w:rPr>
        <w:t xml:space="preserve">based </w:t>
      </w:r>
      <w:r w:rsidRPr="00482820">
        <w:rPr>
          <w:rFonts w:ascii="Times New Roman" w:hAnsi="Times New Roman"/>
          <w:b w:val="0"/>
          <w:color w:val="000000" w:themeColor="text1"/>
          <w:sz w:val="24"/>
          <w:szCs w:val="24"/>
        </w:rPr>
        <w:t xml:space="preserve">on the same terms and conditions applicable to the </w:t>
      </w:r>
      <w:r w:rsidRPr="00482820">
        <w:rPr>
          <w:rFonts w:ascii="Times New Roman" w:hAnsi="Times New Roman"/>
          <w:b w:val="0"/>
          <w:i/>
          <w:color w:val="000000" w:themeColor="text1"/>
          <w:sz w:val="24"/>
          <w:szCs w:val="24"/>
        </w:rPr>
        <w:t>Initial Term</w:t>
      </w:r>
      <w:r w:rsidRPr="00482820">
        <w:rPr>
          <w:rFonts w:ascii="Times New Roman" w:hAnsi="Times New Roman"/>
          <w:b w:val="0"/>
          <w:color w:val="000000" w:themeColor="text1"/>
          <w:sz w:val="24"/>
          <w:szCs w:val="24"/>
        </w:rPr>
        <w:t xml:space="preserve">, </w:t>
      </w:r>
      <w:r w:rsidR="0002500C" w:rsidRPr="00482820">
        <w:rPr>
          <w:rFonts w:ascii="Times New Roman" w:hAnsi="Times New Roman"/>
          <w:b w:val="0"/>
          <w:color w:val="000000" w:themeColor="text1"/>
          <w:sz w:val="24"/>
          <w:szCs w:val="24"/>
        </w:rPr>
        <w:t>via</w:t>
      </w:r>
      <w:r w:rsidRPr="00482820">
        <w:rPr>
          <w:rFonts w:ascii="Times New Roman" w:hAnsi="Times New Roman"/>
          <w:b w:val="0"/>
          <w:color w:val="000000" w:themeColor="text1"/>
          <w:sz w:val="24"/>
          <w:szCs w:val="24"/>
        </w:rPr>
        <w:t xml:space="preserve"> bilateral amendment of the Agreement, as agreed to</w:t>
      </w:r>
      <w:r w:rsidRPr="006A562F">
        <w:rPr>
          <w:rFonts w:ascii="Times New Roman" w:hAnsi="Times New Roman"/>
          <w:b w:val="0"/>
          <w:color w:val="0000FF"/>
          <w:sz w:val="24"/>
          <w:szCs w:val="24"/>
        </w:rPr>
        <w:t xml:space="preserve"> </w:t>
      </w:r>
      <w:r w:rsidRPr="00482820">
        <w:rPr>
          <w:rFonts w:ascii="Times New Roman" w:hAnsi="Times New Roman"/>
          <w:b w:val="0"/>
          <w:color w:val="000000" w:themeColor="text1"/>
          <w:sz w:val="24"/>
          <w:szCs w:val="24"/>
        </w:rPr>
        <w:lastRenderedPageBreak/>
        <w:t>by the parties, as defined below:</w:t>
      </w:r>
    </w:p>
    <w:tbl>
      <w:tblPr>
        <w:tblStyle w:val="TableGrid"/>
        <w:tblW w:w="8280" w:type="dxa"/>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5850"/>
      </w:tblGrid>
      <w:tr w:rsidR="003F7D93" w:rsidRPr="00482820" w:rsidTr="001B568D">
        <w:trPr>
          <w:trHeight w:val="337"/>
        </w:trPr>
        <w:tc>
          <w:tcPr>
            <w:tcW w:w="2430" w:type="dxa"/>
          </w:tcPr>
          <w:p w:rsidR="003F7D93" w:rsidRPr="00482820" w:rsidRDefault="003F7D93" w:rsidP="003F7D93">
            <w:pPr>
              <w:rPr>
                <w:color w:val="000000" w:themeColor="text1"/>
                <w:szCs w:val="24"/>
              </w:rPr>
            </w:pPr>
            <w:r w:rsidRPr="00482820">
              <w:rPr>
                <w:color w:val="000000" w:themeColor="text1"/>
                <w:szCs w:val="24"/>
              </w:rPr>
              <w:t>First Option Term</w:t>
            </w:r>
            <w:r w:rsidR="00073EF0" w:rsidRPr="00482820">
              <w:rPr>
                <w:color w:val="000000" w:themeColor="text1"/>
                <w:szCs w:val="24"/>
              </w:rPr>
              <w:t>:</w:t>
            </w:r>
          </w:p>
        </w:tc>
        <w:tc>
          <w:tcPr>
            <w:tcW w:w="5850" w:type="dxa"/>
          </w:tcPr>
          <w:p w:rsidR="003F7D93" w:rsidRPr="00482820" w:rsidRDefault="003F7D93" w:rsidP="009D3D52">
            <w:pPr>
              <w:rPr>
                <w:color w:val="000000" w:themeColor="text1"/>
                <w:szCs w:val="24"/>
              </w:rPr>
            </w:pPr>
            <w:r w:rsidRPr="00482820">
              <w:rPr>
                <w:color w:val="000000" w:themeColor="text1"/>
                <w:szCs w:val="24"/>
              </w:rPr>
              <w:t xml:space="preserve">September </w:t>
            </w:r>
            <w:r w:rsidR="009D3D52" w:rsidRPr="00482820">
              <w:rPr>
                <w:color w:val="000000" w:themeColor="text1"/>
                <w:szCs w:val="24"/>
              </w:rPr>
              <w:t>[TBD]</w:t>
            </w:r>
            <w:r w:rsidRPr="00482820">
              <w:rPr>
                <w:color w:val="000000" w:themeColor="text1"/>
                <w:szCs w:val="24"/>
              </w:rPr>
              <w:t xml:space="preserve">, 2015 through September </w:t>
            </w:r>
            <w:r w:rsidR="009D3D52" w:rsidRPr="00482820">
              <w:rPr>
                <w:color w:val="000000" w:themeColor="text1"/>
                <w:szCs w:val="24"/>
              </w:rPr>
              <w:t>[TBD]</w:t>
            </w:r>
            <w:r w:rsidRPr="00482820">
              <w:rPr>
                <w:color w:val="000000" w:themeColor="text1"/>
                <w:szCs w:val="24"/>
              </w:rPr>
              <w:t>, 2016</w:t>
            </w:r>
          </w:p>
        </w:tc>
      </w:tr>
      <w:tr w:rsidR="003F7D93" w:rsidRPr="00482820" w:rsidTr="001B568D">
        <w:tc>
          <w:tcPr>
            <w:tcW w:w="2430" w:type="dxa"/>
          </w:tcPr>
          <w:p w:rsidR="003F7D93" w:rsidRPr="00482820" w:rsidRDefault="003F7D93" w:rsidP="003F7D93">
            <w:pPr>
              <w:rPr>
                <w:color w:val="000000" w:themeColor="text1"/>
                <w:szCs w:val="24"/>
              </w:rPr>
            </w:pPr>
            <w:r w:rsidRPr="00482820">
              <w:rPr>
                <w:color w:val="000000" w:themeColor="text1"/>
                <w:szCs w:val="24"/>
              </w:rPr>
              <w:t>Second Option Term</w:t>
            </w:r>
            <w:r w:rsidR="00073EF0" w:rsidRPr="00482820">
              <w:rPr>
                <w:color w:val="000000" w:themeColor="text1"/>
                <w:szCs w:val="24"/>
              </w:rPr>
              <w:t>:</w:t>
            </w:r>
          </w:p>
        </w:tc>
        <w:tc>
          <w:tcPr>
            <w:tcW w:w="5850" w:type="dxa"/>
          </w:tcPr>
          <w:p w:rsidR="003F7D93" w:rsidRPr="00482820" w:rsidRDefault="003F7D93" w:rsidP="009D3D52">
            <w:pPr>
              <w:rPr>
                <w:color w:val="000000" w:themeColor="text1"/>
                <w:szCs w:val="24"/>
              </w:rPr>
            </w:pPr>
            <w:r w:rsidRPr="00482820">
              <w:rPr>
                <w:color w:val="000000" w:themeColor="text1"/>
                <w:szCs w:val="24"/>
              </w:rPr>
              <w:t xml:space="preserve">September </w:t>
            </w:r>
            <w:r w:rsidR="009D3D52" w:rsidRPr="00482820">
              <w:rPr>
                <w:color w:val="000000" w:themeColor="text1"/>
                <w:szCs w:val="24"/>
              </w:rPr>
              <w:t>[TBD]</w:t>
            </w:r>
            <w:r w:rsidRPr="00482820">
              <w:rPr>
                <w:color w:val="000000" w:themeColor="text1"/>
                <w:szCs w:val="24"/>
              </w:rPr>
              <w:t xml:space="preserve">, 2016 through September </w:t>
            </w:r>
            <w:r w:rsidR="009D3D52" w:rsidRPr="00482820">
              <w:rPr>
                <w:color w:val="000000" w:themeColor="text1"/>
                <w:szCs w:val="24"/>
              </w:rPr>
              <w:t>[TBD]</w:t>
            </w:r>
            <w:r w:rsidRPr="00482820">
              <w:rPr>
                <w:color w:val="000000" w:themeColor="text1"/>
                <w:szCs w:val="24"/>
              </w:rPr>
              <w:t>, 2017</w:t>
            </w:r>
          </w:p>
        </w:tc>
      </w:tr>
    </w:tbl>
    <w:p w:rsidR="00D44720" w:rsidRPr="00482820" w:rsidRDefault="003F7D93" w:rsidP="00CF3BB3">
      <w:pPr>
        <w:pStyle w:val="Heading2"/>
        <w:keepNext w:val="0"/>
        <w:widowControl w:val="0"/>
        <w:spacing w:before="240"/>
        <w:ind w:left="144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The Judicial Council may exercise the First</w:t>
      </w:r>
      <w:r w:rsidR="00220772" w:rsidRPr="00482820">
        <w:rPr>
          <w:rFonts w:ascii="Times New Roman" w:hAnsi="Times New Roman"/>
          <w:b w:val="0"/>
          <w:color w:val="000000" w:themeColor="text1"/>
          <w:sz w:val="24"/>
          <w:szCs w:val="24"/>
        </w:rPr>
        <w:t xml:space="preserve"> Option</w:t>
      </w:r>
      <w:r w:rsidRPr="00482820">
        <w:rPr>
          <w:rFonts w:ascii="Times New Roman" w:hAnsi="Times New Roman"/>
          <w:b w:val="0"/>
          <w:color w:val="000000" w:themeColor="text1"/>
          <w:sz w:val="24"/>
          <w:szCs w:val="24"/>
        </w:rPr>
        <w:t xml:space="preserve"> and Second Option term</w:t>
      </w:r>
      <w:r w:rsidR="00220772" w:rsidRPr="00482820">
        <w:rPr>
          <w:rFonts w:ascii="Times New Roman" w:hAnsi="Times New Roman"/>
          <w:b w:val="0"/>
          <w:color w:val="000000" w:themeColor="text1"/>
          <w:sz w:val="24"/>
          <w:szCs w:val="24"/>
        </w:rPr>
        <w:t>s</w:t>
      </w:r>
      <w:r w:rsidRPr="00482820">
        <w:rPr>
          <w:rFonts w:ascii="Times New Roman" w:hAnsi="Times New Roman"/>
          <w:b w:val="0"/>
          <w:color w:val="000000" w:themeColor="text1"/>
          <w:sz w:val="24"/>
          <w:szCs w:val="24"/>
        </w:rPr>
        <w:t xml:space="preserve"> by written notice to Contractor prior to expiration of the Initial Term or the then-current Option Term.  In the event the Judicial Council elects to exercise the option to extend the Agreement as set forth in this section, the expiration date of the Agreement shall become the ending date of the Option Term being exercised. </w:t>
      </w:r>
    </w:p>
    <w:p w:rsidR="006F3BBF" w:rsidRPr="00482820" w:rsidRDefault="006F3BBF" w:rsidP="006F3BBF">
      <w:pPr>
        <w:rPr>
          <w:color w:val="000000" w:themeColor="text1"/>
        </w:rPr>
      </w:pPr>
    </w:p>
    <w:p w:rsidR="007F663D" w:rsidRPr="00482820" w:rsidRDefault="00220772" w:rsidP="007F663D">
      <w:pPr>
        <w:pStyle w:val="ListParagraph"/>
        <w:widowControl w:val="0"/>
        <w:numPr>
          <w:ilvl w:val="0"/>
          <w:numId w:val="10"/>
        </w:numPr>
        <w:spacing w:before="120" w:after="120"/>
        <w:ind w:left="720" w:hanging="720"/>
        <w:jc w:val="both"/>
        <w:rPr>
          <w:b/>
          <w:color w:val="000000" w:themeColor="text1"/>
          <w:u w:val="single"/>
        </w:rPr>
      </w:pPr>
      <w:r w:rsidRPr="00482820">
        <w:rPr>
          <w:b/>
          <w:color w:val="000000" w:themeColor="text1"/>
        </w:rPr>
        <w:t>GENERAL</w:t>
      </w:r>
    </w:p>
    <w:p w:rsidR="00220772" w:rsidRPr="00482820" w:rsidRDefault="00220772" w:rsidP="007F663D">
      <w:pPr>
        <w:pStyle w:val="Heading2"/>
        <w:keepNext w:val="0"/>
        <w:widowControl w:val="0"/>
        <w:spacing w:before="120" w:after="120"/>
        <w:ind w:left="72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 xml:space="preserve"> </w:t>
      </w:r>
      <w:r w:rsidR="007F663D" w:rsidRPr="00482820">
        <w:rPr>
          <w:rFonts w:ascii="Times New Roman" w:hAnsi="Times New Roman"/>
          <w:b w:val="0"/>
          <w:color w:val="000000" w:themeColor="text1"/>
          <w:sz w:val="24"/>
          <w:szCs w:val="24"/>
        </w:rPr>
        <w:t>3.1</w:t>
      </w:r>
      <w:r w:rsidRPr="00482820">
        <w:rPr>
          <w:rFonts w:ascii="Times New Roman" w:hAnsi="Times New Roman"/>
          <w:b w:val="0"/>
          <w:color w:val="000000" w:themeColor="text1"/>
          <w:sz w:val="24"/>
          <w:szCs w:val="24"/>
        </w:rPr>
        <w:tab/>
      </w:r>
      <w:r w:rsidRPr="00482820">
        <w:rPr>
          <w:rFonts w:ascii="Times New Roman" w:hAnsi="Times New Roman"/>
          <w:b w:val="0"/>
          <w:color w:val="000000" w:themeColor="text1"/>
          <w:sz w:val="24"/>
          <w:szCs w:val="24"/>
          <w:u w:val="single"/>
        </w:rPr>
        <w:t>Assignment</w:t>
      </w:r>
      <w:r w:rsidRPr="00482820">
        <w:rPr>
          <w:rFonts w:ascii="Times New Roman" w:hAnsi="Times New Roman"/>
          <w:b w:val="0"/>
          <w:color w:val="000000" w:themeColor="text1"/>
          <w:sz w:val="24"/>
          <w:szCs w:val="24"/>
        </w:rPr>
        <w:t xml:space="preserve">.  </w:t>
      </w:r>
    </w:p>
    <w:p w:rsidR="00220772" w:rsidRPr="00482820" w:rsidRDefault="00220772" w:rsidP="00220772">
      <w:pPr>
        <w:pStyle w:val="Heading2"/>
        <w:keepNext w:val="0"/>
        <w:widowControl w:val="0"/>
        <w:spacing w:before="120" w:after="120"/>
        <w:ind w:left="1440"/>
        <w:jc w:val="both"/>
        <w:rPr>
          <w:rFonts w:ascii="Times New Roman" w:hAnsi="Times New Roman"/>
          <w:b w:val="0"/>
          <w:color w:val="000000" w:themeColor="text1"/>
          <w:sz w:val="24"/>
          <w:szCs w:val="24"/>
        </w:rPr>
      </w:pPr>
      <w:r w:rsidRPr="00482820">
        <w:rPr>
          <w:rFonts w:ascii="Times New Roman" w:hAnsi="Times New Roman"/>
          <w:b w:val="0"/>
          <w:color w:val="000000" w:themeColor="text1"/>
          <w:sz w:val="24"/>
          <w:szCs w:val="24"/>
        </w:rPr>
        <w:t>This Agreement will not be assignable by Contractor in whole or in part (whether by operation of law or otherwise) without the prior written consent of the Judicial Council.  Any assignment made in contravention of the foregoing shall be void and of no effect. Subject to the foregoing, this Agreement will be binding on the Parties and their permitted successors and assigns.</w:t>
      </w:r>
    </w:p>
    <w:p w:rsidR="00D44720" w:rsidRPr="00482820" w:rsidRDefault="00D44720" w:rsidP="00D44720">
      <w:pPr>
        <w:pStyle w:val="ExhibitB1"/>
        <w:keepNext w:val="0"/>
        <w:numPr>
          <w:ilvl w:val="0"/>
          <w:numId w:val="0"/>
        </w:numPr>
        <w:tabs>
          <w:tab w:val="clear" w:pos="1296"/>
          <w:tab w:val="clear" w:pos="2016"/>
          <w:tab w:val="clear" w:pos="2592"/>
          <w:tab w:val="clear" w:pos="4176"/>
          <w:tab w:val="clear" w:pos="10710"/>
        </w:tabs>
        <w:spacing w:before="0"/>
        <w:ind w:left="720"/>
        <w:rPr>
          <w:color w:val="000000" w:themeColor="text1"/>
        </w:rPr>
      </w:pPr>
      <w:r w:rsidRPr="00482820">
        <w:rPr>
          <w:color w:val="000000" w:themeColor="text1"/>
        </w:rPr>
        <w:t>3.</w:t>
      </w:r>
      <w:r w:rsidR="007F663D" w:rsidRPr="00482820">
        <w:rPr>
          <w:color w:val="000000" w:themeColor="text1"/>
        </w:rPr>
        <w:t>2</w:t>
      </w:r>
      <w:r w:rsidRPr="00482820">
        <w:rPr>
          <w:color w:val="000000" w:themeColor="text1"/>
        </w:rPr>
        <w:tab/>
      </w:r>
      <w:r w:rsidRPr="00482820">
        <w:rPr>
          <w:color w:val="000000" w:themeColor="text1"/>
          <w:u w:val="single"/>
        </w:rPr>
        <w:t>Agreement Administration / Communication</w:t>
      </w:r>
      <w:r w:rsidRPr="00482820">
        <w:rPr>
          <w:color w:val="000000" w:themeColor="text1"/>
        </w:rPr>
        <w:t>.</w:t>
      </w:r>
    </w:p>
    <w:p w:rsidR="00D44720" w:rsidRDefault="00D44720" w:rsidP="00D44720">
      <w:pPr>
        <w:pStyle w:val="ExhibitB2"/>
        <w:keepNext w:val="0"/>
        <w:numPr>
          <w:ilvl w:val="0"/>
          <w:numId w:val="0"/>
        </w:numPr>
        <w:tabs>
          <w:tab w:val="clear" w:pos="2016"/>
          <w:tab w:val="clear" w:pos="2592"/>
          <w:tab w:val="clear" w:pos="4176"/>
          <w:tab w:val="clear" w:pos="10710"/>
        </w:tabs>
        <w:spacing w:before="0" w:after="0"/>
        <w:ind w:left="1440"/>
      </w:pPr>
      <w:r w:rsidRPr="00482820">
        <w:rPr>
          <w:color w:val="000000" w:themeColor="text1"/>
        </w:rPr>
        <w:t>Under this Agreement, the Project Manager, [TBD], shall monitor and evaluate the Contractor's performance.  All requests and communications about the Work to be</w:t>
      </w:r>
      <w:r>
        <w:t xml:space="preserve"> </w:t>
      </w:r>
      <w:proofErr w:type="gramStart"/>
      <w:r>
        <w:t>Performed</w:t>
      </w:r>
      <w:proofErr w:type="gramEnd"/>
      <w:r>
        <w:t xml:space="preserve"> under this Agreement shall be made through the Project Manager.  </w:t>
      </w:r>
    </w:p>
    <w:p w:rsidR="00D44720" w:rsidRDefault="00D44720" w:rsidP="00D44720">
      <w:pPr>
        <w:pStyle w:val="ExhibitB2"/>
        <w:keepNext w:val="0"/>
        <w:numPr>
          <w:ilvl w:val="0"/>
          <w:numId w:val="0"/>
        </w:numPr>
        <w:tabs>
          <w:tab w:val="clear" w:pos="2016"/>
          <w:tab w:val="clear" w:pos="2592"/>
          <w:tab w:val="clear" w:pos="4176"/>
          <w:tab w:val="clear" w:pos="10710"/>
        </w:tabs>
        <w:spacing w:before="0" w:after="0"/>
        <w:ind w:left="1440"/>
      </w:pPr>
    </w:p>
    <w:p w:rsidR="006B016E" w:rsidRPr="006B016E" w:rsidRDefault="007F663D" w:rsidP="007F663D">
      <w:pPr>
        <w:pStyle w:val="ExhibitB3"/>
        <w:keepNext/>
        <w:numPr>
          <w:ilvl w:val="0"/>
          <w:numId w:val="0"/>
        </w:numPr>
        <w:spacing w:before="0" w:after="0"/>
        <w:ind w:left="2160" w:right="180" w:hanging="720"/>
        <w:outlineLvl w:val="0"/>
      </w:pPr>
      <w:r>
        <w:t>3.2.1</w:t>
      </w:r>
      <w:r>
        <w:tab/>
      </w:r>
      <w:r w:rsidR="006B016E" w:rsidRPr="006B016E">
        <w:t>Any Notice from the Contractor to the Judicial Council shall be in writing and shall be delivered the Project Manager as follows:</w:t>
      </w:r>
    </w:p>
    <w:p w:rsidR="006B016E" w:rsidRPr="006B016E" w:rsidRDefault="006B016E" w:rsidP="006B016E">
      <w:pPr>
        <w:pStyle w:val="Heading5"/>
        <w:keepNext w:val="0"/>
        <w:spacing w:before="120"/>
        <w:ind w:left="2160"/>
        <w:rPr>
          <w:rFonts w:ascii="Times New Roman" w:hAnsi="Times New Roman" w:cs="Times New Roman"/>
          <w:color w:val="auto"/>
        </w:rPr>
      </w:pPr>
      <w:r w:rsidRPr="006B016E">
        <w:rPr>
          <w:rFonts w:ascii="Times New Roman" w:hAnsi="Times New Roman" w:cs="Times New Roman"/>
          <w:color w:val="auto"/>
        </w:rPr>
        <w:t>[TBD], Project Manager</w:t>
      </w:r>
    </w:p>
    <w:p w:rsidR="006B016E" w:rsidRPr="006B016E" w:rsidRDefault="006B016E" w:rsidP="006B016E">
      <w:pPr>
        <w:pStyle w:val="Heading5"/>
        <w:keepNext w:val="0"/>
        <w:spacing w:before="0"/>
        <w:ind w:left="2160"/>
        <w:rPr>
          <w:rFonts w:ascii="Times New Roman" w:hAnsi="Times New Roman" w:cs="Times New Roman"/>
          <w:color w:val="auto"/>
        </w:rPr>
      </w:pPr>
      <w:r w:rsidRPr="006B016E">
        <w:rPr>
          <w:rFonts w:ascii="Times New Roman" w:hAnsi="Times New Roman" w:cs="Times New Roman"/>
          <w:color w:val="auto"/>
        </w:rPr>
        <w:t>Judicial Council of California</w:t>
      </w:r>
      <w:r w:rsidRPr="006B016E">
        <w:rPr>
          <w:rFonts w:ascii="Times New Roman" w:hAnsi="Times New Roman" w:cs="Times New Roman"/>
          <w:color w:val="auto"/>
        </w:rPr>
        <w:tab/>
      </w:r>
    </w:p>
    <w:p w:rsidR="006B016E" w:rsidRPr="006B016E" w:rsidRDefault="006B016E" w:rsidP="006B016E">
      <w:pPr>
        <w:ind w:left="2160" w:right="180"/>
      </w:pPr>
      <w:r w:rsidRPr="006B016E">
        <w:t>455 Golden Gate Avenue</w:t>
      </w:r>
    </w:p>
    <w:p w:rsidR="006B016E" w:rsidRPr="006B016E" w:rsidRDefault="006B016E" w:rsidP="006B016E">
      <w:pPr>
        <w:ind w:left="2160" w:right="180"/>
      </w:pPr>
      <w:r w:rsidRPr="006B016E">
        <w:t>San Francisco, CA  94102-3688</w:t>
      </w:r>
    </w:p>
    <w:p w:rsidR="006B016E" w:rsidRPr="006B016E" w:rsidRDefault="006B016E" w:rsidP="006B016E">
      <w:pPr>
        <w:ind w:hanging="576"/>
      </w:pPr>
    </w:p>
    <w:p w:rsidR="006B016E" w:rsidRPr="006B016E" w:rsidRDefault="007F663D" w:rsidP="006B016E">
      <w:pPr>
        <w:pStyle w:val="ExhibitB3"/>
        <w:keepNext/>
        <w:numPr>
          <w:ilvl w:val="0"/>
          <w:numId w:val="0"/>
        </w:numPr>
        <w:tabs>
          <w:tab w:val="clear" w:pos="10710"/>
        </w:tabs>
        <w:spacing w:before="0"/>
        <w:ind w:left="2160" w:hanging="720"/>
        <w:outlineLvl w:val="0"/>
      </w:pPr>
      <w:r>
        <w:t>3.2</w:t>
      </w:r>
      <w:r w:rsidR="006B016E">
        <w:t xml:space="preserve">.2 </w:t>
      </w:r>
      <w:r w:rsidR="006B016E">
        <w:tab/>
      </w:r>
      <w:r w:rsidR="006B016E" w:rsidRPr="006B016E">
        <w:t>Other than for Notices, the Project Manager may be contacted as follows:</w:t>
      </w:r>
    </w:p>
    <w:p w:rsidR="006B016E" w:rsidRPr="006B016E" w:rsidRDefault="006B016E" w:rsidP="006B016E">
      <w:pPr>
        <w:ind w:left="2160" w:right="180"/>
      </w:pPr>
      <w:r>
        <w:rPr>
          <w:iCs/>
        </w:rPr>
        <w:t>[TBD]</w:t>
      </w:r>
      <w:r w:rsidRPr="006B016E">
        <w:t>, Project Manager</w:t>
      </w:r>
    </w:p>
    <w:p w:rsidR="006B016E" w:rsidRPr="006B016E" w:rsidRDefault="006B016E" w:rsidP="006B016E">
      <w:pPr>
        <w:ind w:left="2160" w:right="180"/>
      </w:pPr>
      <w:r w:rsidRPr="006B016E">
        <w:t>Telephone:  415-865-</w:t>
      </w:r>
      <w:r w:rsidR="00DA73E5">
        <w:t>[TBD]</w:t>
      </w:r>
    </w:p>
    <w:p w:rsidR="006B016E" w:rsidRPr="006B016E" w:rsidRDefault="006B016E" w:rsidP="006B016E">
      <w:pPr>
        <w:ind w:left="2160" w:right="180"/>
      </w:pPr>
      <w:r w:rsidRPr="006B016E">
        <w:t>Facsimile:  415-865-</w:t>
      </w:r>
      <w:r w:rsidR="00DA73E5">
        <w:t>[TBD]</w:t>
      </w:r>
      <w:r w:rsidRPr="006B016E">
        <w:t xml:space="preserve"> </w:t>
      </w:r>
    </w:p>
    <w:p w:rsidR="006B016E" w:rsidRPr="006B016E" w:rsidRDefault="006B016E" w:rsidP="006B016E">
      <w:pPr>
        <w:ind w:left="2160" w:right="180"/>
      </w:pPr>
      <w:r w:rsidRPr="006B016E">
        <w:t xml:space="preserve">Email:  </w:t>
      </w:r>
      <w:r w:rsidR="00DA73E5">
        <w:t>[TBD]</w:t>
      </w:r>
      <w:r w:rsidRPr="006B016E">
        <w:t>@jud.ca.gov</w:t>
      </w:r>
    </w:p>
    <w:p w:rsidR="006B016E" w:rsidRPr="006B016E" w:rsidRDefault="006B016E" w:rsidP="006B016E">
      <w:pPr>
        <w:ind w:hanging="576"/>
      </w:pPr>
    </w:p>
    <w:p w:rsidR="006B016E" w:rsidRPr="006B016E" w:rsidRDefault="006B016E" w:rsidP="006E7B11">
      <w:pPr>
        <w:pStyle w:val="ExhibitB3"/>
        <w:keepNext/>
        <w:numPr>
          <w:ilvl w:val="0"/>
          <w:numId w:val="0"/>
        </w:numPr>
        <w:tabs>
          <w:tab w:val="clear" w:pos="10710"/>
        </w:tabs>
        <w:spacing w:before="0"/>
        <w:ind w:left="2160" w:hanging="720"/>
        <w:outlineLvl w:val="0"/>
      </w:pPr>
      <w:r>
        <w:t>3.</w:t>
      </w:r>
      <w:r w:rsidR="007F663D">
        <w:t>2</w:t>
      </w:r>
      <w:r>
        <w:t xml:space="preserve">.3 </w:t>
      </w:r>
      <w:r>
        <w:tab/>
      </w:r>
      <w:r w:rsidRPr="006B016E">
        <w:t>Notice to the Contractor shall be directed in writing to:</w:t>
      </w:r>
    </w:p>
    <w:p w:rsidR="006B016E" w:rsidRPr="006B016E" w:rsidRDefault="00DA73E5" w:rsidP="006B016E">
      <w:pPr>
        <w:ind w:left="2160" w:right="180"/>
      </w:pPr>
      <w:r>
        <w:t xml:space="preserve">[Contractor </w:t>
      </w:r>
      <w:r w:rsidR="00FF733A">
        <w:t>TBD]</w:t>
      </w:r>
    </w:p>
    <w:p w:rsidR="006B016E" w:rsidRPr="006B016E" w:rsidRDefault="006B016E" w:rsidP="006B016E">
      <w:pPr>
        <w:ind w:left="2160" w:right="180"/>
      </w:pPr>
      <w:r w:rsidRPr="006B016E">
        <w:t>Attn</w:t>
      </w:r>
      <w:r w:rsidR="00DA73E5">
        <w:t>: [TBD], Project Manager</w:t>
      </w:r>
    </w:p>
    <w:p w:rsidR="006B016E" w:rsidRPr="006B016E" w:rsidRDefault="006B016E" w:rsidP="006B016E">
      <w:pPr>
        <w:ind w:left="2160" w:right="180"/>
      </w:pPr>
      <w:r w:rsidRPr="006B016E">
        <w:t>Address1</w:t>
      </w:r>
      <w:r w:rsidR="00DA73E5">
        <w:t xml:space="preserve"> [TBD]</w:t>
      </w:r>
    </w:p>
    <w:p w:rsidR="006B016E" w:rsidRPr="006B016E" w:rsidRDefault="006B016E" w:rsidP="006B016E">
      <w:pPr>
        <w:ind w:left="2160" w:right="180"/>
      </w:pPr>
      <w:r w:rsidRPr="006B016E">
        <w:t>Address2</w:t>
      </w:r>
      <w:r w:rsidR="00DA73E5">
        <w:t xml:space="preserve"> [TBD]</w:t>
      </w:r>
    </w:p>
    <w:p w:rsidR="006B016E" w:rsidRPr="006B016E" w:rsidRDefault="006B016E" w:rsidP="006B016E">
      <w:pPr>
        <w:ind w:hanging="576"/>
      </w:pPr>
    </w:p>
    <w:p w:rsidR="006B016E" w:rsidRPr="006B016E" w:rsidRDefault="00DA73E5" w:rsidP="006E7B11">
      <w:pPr>
        <w:pStyle w:val="ExhibitB3"/>
        <w:keepNext/>
        <w:numPr>
          <w:ilvl w:val="0"/>
          <w:numId w:val="0"/>
        </w:numPr>
        <w:tabs>
          <w:tab w:val="clear" w:pos="10710"/>
        </w:tabs>
        <w:spacing w:before="0"/>
        <w:ind w:left="2160" w:hanging="720"/>
        <w:outlineLvl w:val="0"/>
      </w:pPr>
      <w:r>
        <w:t>3.</w:t>
      </w:r>
      <w:r w:rsidR="007F663D">
        <w:t>2</w:t>
      </w:r>
      <w:r>
        <w:t xml:space="preserve">.4 </w:t>
      </w:r>
      <w:r>
        <w:tab/>
      </w:r>
      <w:r w:rsidR="006B016E" w:rsidRPr="006B016E">
        <w:t>Other than for Notices, the Contractor may be contacted as follows:</w:t>
      </w:r>
    </w:p>
    <w:p w:rsidR="006B016E" w:rsidRPr="006B016E" w:rsidRDefault="006B016E" w:rsidP="00DA73E5">
      <w:pPr>
        <w:ind w:left="2160" w:right="180"/>
      </w:pPr>
      <w:r w:rsidRPr="006B016E">
        <w:rPr>
          <w:iCs/>
        </w:rPr>
        <w:t>Attn</w:t>
      </w:r>
      <w:r w:rsidR="00DA73E5">
        <w:rPr>
          <w:iCs/>
        </w:rPr>
        <w:t>: [TBD]</w:t>
      </w:r>
    </w:p>
    <w:p w:rsidR="006B016E" w:rsidRPr="006B016E" w:rsidRDefault="006B016E" w:rsidP="00DA73E5">
      <w:pPr>
        <w:ind w:left="2160" w:right="180"/>
      </w:pPr>
      <w:r w:rsidRPr="006B016E">
        <w:t xml:space="preserve">Telephone:  </w:t>
      </w:r>
      <w:r w:rsidR="00DA73E5">
        <w:t>[TBD]</w:t>
      </w:r>
    </w:p>
    <w:p w:rsidR="006B016E" w:rsidRPr="006B016E" w:rsidRDefault="006B016E" w:rsidP="00DA73E5">
      <w:pPr>
        <w:ind w:left="2160" w:right="180"/>
      </w:pPr>
      <w:r w:rsidRPr="006B016E">
        <w:t xml:space="preserve">Facsimile:  </w:t>
      </w:r>
      <w:r w:rsidR="00DA73E5">
        <w:t>[TBD]</w:t>
      </w:r>
      <w:r w:rsidRPr="006B016E">
        <w:t xml:space="preserve"> </w:t>
      </w:r>
    </w:p>
    <w:p w:rsidR="006B016E" w:rsidRPr="006B016E" w:rsidRDefault="006B016E" w:rsidP="00DA73E5">
      <w:pPr>
        <w:ind w:left="2160" w:right="180"/>
      </w:pPr>
      <w:r w:rsidRPr="006B016E">
        <w:t xml:space="preserve">Email:  </w:t>
      </w:r>
      <w:r w:rsidR="00DA73E5">
        <w:t>[TBD]</w:t>
      </w:r>
    </w:p>
    <w:p w:rsidR="00D44720" w:rsidRPr="006B016E" w:rsidRDefault="00D44720" w:rsidP="006B016E">
      <w:pPr>
        <w:ind w:left="1440" w:hanging="576"/>
      </w:pPr>
    </w:p>
    <w:p w:rsidR="00220772" w:rsidRPr="00220772" w:rsidRDefault="00220772" w:rsidP="00353A44">
      <w:pPr>
        <w:widowControl w:val="0"/>
        <w:ind w:left="1440"/>
        <w:jc w:val="both"/>
      </w:pPr>
      <w:r w:rsidRPr="00220772">
        <w:t>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220772" w:rsidRDefault="00220772" w:rsidP="00220772"/>
    <w:p w:rsidR="00D361A9" w:rsidRDefault="00D361A9" w:rsidP="007F663D">
      <w:pPr>
        <w:pStyle w:val="ExhibitB1"/>
        <w:keepNext w:val="0"/>
        <w:numPr>
          <w:ilvl w:val="0"/>
          <w:numId w:val="0"/>
        </w:numPr>
        <w:tabs>
          <w:tab w:val="clear" w:pos="1296"/>
          <w:tab w:val="clear" w:pos="2016"/>
          <w:tab w:val="clear" w:pos="2592"/>
          <w:tab w:val="clear" w:pos="4176"/>
          <w:tab w:val="clear" w:pos="10710"/>
        </w:tabs>
        <w:spacing w:before="0"/>
        <w:ind w:left="1440" w:hanging="720"/>
      </w:pPr>
      <w:r>
        <w:t xml:space="preserve">3.4 </w:t>
      </w:r>
      <w:r>
        <w:tab/>
      </w:r>
      <w:r w:rsidRPr="00D361A9">
        <w:rPr>
          <w:u w:val="single"/>
        </w:rPr>
        <w:t>Evaluation of Contractor</w:t>
      </w:r>
      <w:r>
        <w:t>.</w:t>
      </w:r>
    </w:p>
    <w:p w:rsidR="00D361A9" w:rsidRPr="00D361A9" w:rsidRDefault="00D361A9" w:rsidP="007F663D">
      <w:pPr>
        <w:pStyle w:val="Heading5"/>
        <w:keepNext w:val="0"/>
        <w:spacing w:before="0" w:after="120"/>
        <w:ind w:left="1440"/>
        <w:rPr>
          <w:rFonts w:ascii="Times New Roman" w:hAnsi="Times New Roman" w:cs="Times New Roman"/>
          <w:color w:val="auto"/>
        </w:rPr>
      </w:pPr>
      <w:r w:rsidRPr="00D361A9">
        <w:rPr>
          <w:rFonts w:ascii="Times New Roman" w:hAnsi="Times New Roman" w:cs="Times New Roman"/>
          <w:color w:val="auto"/>
        </w:rPr>
        <w:t>The Judicial Council shall evaluate the Contractor's performance under the Agreement.</w:t>
      </w:r>
    </w:p>
    <w:p w:rsidR="00D361A9" w:rsidRPr="007F31F1" w:rsidRDefault="00D361A9" w:rsidP="00D361A9">
      <w:pPr>
        <w:pStyle w:val="Hidden"/>
        <w:ind w:left="1440" w:hanging="720"/>
        <w:rPr>
          <w:color w:val="000000" w:themeColor="text1"/>
          <w:u w:val="single"/>
        </w:rPr>
      </w:pPr>
      <w:r w:rsidRPr="007F31F1">
        <w:rPr>
          <w:vanish w:val="0"/>
          <w:color w:val="000000" w:themeColor="text1"/>
        </w:rPr>
        <w:t xml:space="preserve">3.5 </w:t>
      </w:r>
      <w:r w:rsidRPr="007F31F1">
        <w:rPr>
          <w:vanish w:val="0"/>
          <w:color w:val="000000" w:themeColor="text1"/>
        </w:rPr>
        <w:tab/>
      </w:r>
      <w:r w:rsidRPr="007F31F1">
        <w:rPr>
          <w:color w:val="000000" w:themeColor="text1"/>
          <w:u w:val="single"/>
        </w:rPr>
        <w:t>3.5 (Include the following for “completion” type contracts especially, e.g. when deliverables are required:)</w:t>
      </w:r>
    </w:p>
    <w:p w:rsidR="00D361A9" w:rsidRPr="007F31F1" w:rsidRDefault="00D361A9" w:rsidP="00D361A9">
      <w:pPr>
        <w:pStyle w:val="ExhibitB1"/>
        <w:keepNext w:val="0"/>
        <w:numPr>
          <w:ilvl w:val="0"/>
          <w:numId w:val="0"/>
        </w:numPr>
        <w:spacing w:before="0" w:after="0"/>
        <w:ind w:left="720"/>
        <w:rPr>
          <w:color w:val="000000" w:themeColor="text1"/>
        </w:rPr>
      </w:pPr>
      <w:proofErr w:type="gramStart"/>
      <w:r w:rsidRPr="007F31F1">
        <w:rPr>
          <w:color w:val="000000" w:themeColor="text1"/>
          <w:u w:val="single"/>
        </w:rPr>
        <w:t>Acceptance of the Work</w:t>
      </w:r>
      <w:r w:rsidRPr="007F31F1">
        <w:rPr>
          <w:color w:val="000000" w:themeColor="text1"/>
        </w:rPr>
        <w:t>.</w:t>
      </w:r>
      <w:proofErr w:type="gramEnd"/>
      <w:r w:rsidRPr="007F31F1">
        <w:rPr>
          <w:color w:val="000000" w:themeColor="text1"/>
        </w:rPr>
        <w:t xml:space="preserve"> </w:t>
      </w:r>
    </w:p>
    <w:p w:rsidR="00D361A9" w:rsidRPr="00D361A9" w:rsidRDefault="00D361A9" w:rsidP="00D361A9">
      <w:r w:rsidRPr="00D361A9">
        <w:tab/>
      </w:r>
    </w:p>
    <w:p w:rsidR="00D361A9" w:rsidRPr="00482820" w:rsidRDefault="00D361A9" w:rsidP="00D361A9">
      <w:pPr>
        <w:pStyle w:val="ExhibitB2"/>
        <w:keepNext w:val="0"/>
        <w:numPr>
          <w:ilvl w:val="0"/>
          <w:numId w:val="0"/>
        </w:numPr>
        <w:tabs>
          <w:tab w:val="clear" w:pos="2016"/>
          <w:tab w:val="clear" w:pos="2592"/>
          <w:tab w:val="clear" w:pos="4176"/>
          <w:tab w:val="clear" w:pos="10710"/>
        </w:tabs>
        <w:spacing w:before="0" w:after="0"/>
        <w:ind w:left="2160" w:hanging="720"/>
        <w:rPr>
          <w:color w:val="000000" w:themeColor="text1"/>
        </w:rPr>
      </w:pPr>
      <w:r>
        <w:t xml:space="preserve">3.5.1 </w:t>
      </w:r>
      <w:r>
        <w:tab/>
      </w:r>
      <w:r w:rsidRPr="00D361A9">
        <w:t xml:space="preserve">The Project Manager shall be responsible for the sign-off acceptance of the </w:t>
      </w:r>
      <w:r w:rsidR="006E7B11" w:rsidRPr="00482820">
        <w:rPr>
          <w:color w:val="000000" w:themeColor="text1"/>
        </w:rPr>
        <w:t xml:space="preserve">Migration Services performed by the Contractor, (the </w:t>
      </w:r>
      <w:r w:rsidR="001D7AEB" w:rsidRPr="00482820">
        <w:rPr>
          <w:color w:val="000000" w:themeColor="text1"/>
        </w:rPr>
        <w:t>“</w:t>
      </w:r>
      <w:r w:rsidRPr="00482820">
        <w:rPr>
          <w:b/>
          <w:color w:val="000000" w:themeColor="text1"/>
        </w:rPr>
        <w:t>Work Product</w:t>
      </w:r>
      <w:r w:rsidR="006E7B11" w:rsidRPr="00482820">
        <w:rPr>
          <w:color w:val="000000" w:themeColor="text1"/>
        </w:rPr>
        <w:t>”)</w:t>
      </w:r>
      <w:r w:rsidR="001D7AEB" w:rsidRPr="00482820">
        <w:rPr>
          <w:color w:val="000000" w:themeColor="text1"/>
        </w:rPr>
        <w:t>, (</w:t>
      </w:r>
      <w:r w:rsidR="006E7B11" w:rsidRPr="00482820">
        <w:rPr>
          <w:color w:val="000000" w:themeColor="text1"/>
        </w:rPr>
        <w:t xml:space="preserve">the </w:t>
      </w:r>
      <w:r w:rsidR="001D7AEB" w:rsidRPr="00482820">
        <w:rPr>
          <w:color w:val="000000" w:themeColor="text1"/>
        </w:rPr>
        <w:t>“</w:t>
      </w:r>
      <w:r w:rsidR="001D7AEB" w:rsidRPr="00482820">
        <w:rPr>
          <w:b/>
          <w:color w:val="000000" w:themeColor="text1"/>
        </w:rPr>
        <w:t>Work</w:t>
      </w:r>
      <w:r w:rsidR="001D7AEB" w:rsidRPr="00482820">
        <w:rPr>
          <w:color w:val="000000" w:themeColor="text1"/>
        </w:rPr>
        <w:t xml:space="preserve">”) </w:t>
      </w:r>
      <w:r w:rsidRPr="00482820">
        <w:rPr>
          <w:color w:val="000000" w:themeColor="text1"/>
        </w:rPr>
        <w:t xml:space="preserve">or </w:t>
      </w:r>
      <w:r w:rsidR="001D7AEB" w:rsidRPr="00482820">
        <w:rPr>
          <w:color w:val="000000" w:themeColor="text1"/>
        </w:rPr>
        <w:t>(</w:t>
      </w:r>
      <w:r w:rsidR="006E7B11" w:rsidRPr="00482820">
        <w:rPr>
          <w:color w:val="000000" w:themeColor="text1"/>
        </w:rPr>
        <w:t xml:space="preserve">the </w:t>
      </w:r>
      <w:r w:rsidR="001D7AEB" w:rsidRPr="00482820">
        <w:rPr>
          <w:color w:val="000000" w:themeColor="text1"/>
        </w:rPr>
        <w:t>“</w:t>
      </w:r>
      <w:r w:rsidR="001D7AEB" w:rsidRPr="00482820">
        <w:rPr>
          <w:b/>
          <w:color w:val="000000" w:themeColor="text1"/>
        </w:rPr>
        <w:t>Deliverable</w:t>
      </w:r>
      <w:r w:rsidRPr="00482820">
        <w:rPr>
          <w:color w:val="000000" w:themeColor="text1"/>
        </w:rPr>
        <w:t>”</w:t>
      </w:r>
      <w:r w:rsidR="001D7AEB" w:rsidRPr="00482820">
        <w:rPr>
          <w:color w:val="000000" w:themeColor="text1"/>
        </w:rPr>
        <w:t>)</w:t>
      </w:r>
      <w:r w:rsidR="006E7B11" w:rsidRPr="00482820">
        <w:rPr>
          <w:color w:val="000000" w:themeColor="text1"/>
        </w:rPr>
        <w:t>, as</w:t>
      </w:r>
      <w:r w:rsidRPr="00482820">
        <w:rPr>
          <w:color w:val="000000" w:themeColor="text1"/>
        </w:rPr>
        <w:t xml:space="preserve"> required and </w:t>
      </w:r>
      <w:r w:rsidR="001D7AEB" w:rsidRPr="00482820">
        <w:rPr>
          <w:color w:val="000000" w:themeColor="text1"/>
        </w:rPr>
        <w:t>completed</w:t>
      </w:r>
      <w:r w:rsidRPr="00482820">
        <w:rPr>
          <w:color w:val="000000" w:themeColor="text1"/>
        </w:rPr>
        <w:t xml:space="preserve"> pursuant to</w:t>
      </w:r>
      <w:r w:rsidR="006E7B11" w:rsidRPr="00482820">
        <w:rPr>
          <w:color w:val="000000" w:themeColor="text1"/>
        </w:rPr>
        <w:t xml:space="preserve"> the terms of</w:t>
      </w:r>
      <w:r w:rsidRPr="00482820">
        <w:rPr>
          <w:color w:val="000000" w:themeColor="text1"/>
        </w:rPr>
        <w:t xml:space="preserve"> this Agreement.  Prior to approval of the Work and prior to approval for payment, the Project Manager will apply the acceptance criteria set forth in </w:t>
      </w:r>
      <w:r w:rsidR="007F31F1" w:rsidRPr="00482820">
        <w:rPr>
          <w:color w:val="000000" w:themeColor="text1"/>
        </w:rPr>
        <w:t xml:space="preserve">Exhibit E, </w:t>
      </w:r>
      <w:r w:rsidR="001D7AEB" w:rsidRPr="00482820">
        <w:rPr>
          <w:color w:val="000000" w:themeColor="text1"/>
        </w:rPr>
        <w:t xml:space="preserve">Attachment </w:t>
      </w:r>
      <w:r w:rsidR="007F31F1" w:rsidRPr="00482820">
        <w:rPr>
          <w:color w:val="000000" w:themeColor="text1"/>
        </w:rPr>
        <w:t>2</w:t>
      </w:r>
      <w:r w:rsidR="001D7AEB" w:rsidRPr="00482820">
        <w:rPr>
          <w:color w:val="000000" w:themeColor="text1"/>
        </w:rPr>
        <w:t xml:space="preserve">, </w:t>
      </w:r>
      <w:r w:rsidR="001D7AEB" w:rsidRPr="00482820">
        <w:rPr>
          <w:i/>
          <w:color w:val="000000" w:themeColor="text1"/>
        </w:rPr>
        <w:t>Migration Services Descriptions and Acceptance Criteria</w:t>
      </w:r>
      <w:r w:rsidRPr="00482820">
        <w:rPr>
          <w:color w:val="000000" w:themeColor="text1"/>
        </w:rPr>
        <w:t xml:space="preserve"> of this </w:t>
      </w:r>
      <w:r w:rsidR="001D7AEB" w:rsidRPr="00482820">
        <w:rPr>
          <w:color w:val="000000" w:themeColor="text1"/>
        </w:rPr>
        <w:t>Agreement</w:t>
      </w:r>
      <w:r w:rsidRPr="00482820">
        <w:rPr>
          <w:color w:val="000000" w:themeColor="text1"/>
        </w:rPr>
        <w:t xml:space="preserve">, as appropriate, to determine the acceptability of the Work provided by the Contractor.  Unsatisfactory ratings will be resolved as set forth </w:t>
      </w:r>
      <w:r w:rsidR="006E7B11" w:rsidRPr="00482820">
        <w:rPr>
          <w:color w:val="000000" w:themeColor="text1"/>
        </w:rPr>
        <w:t>below.</w:t>
      </w:r>
      <w:r w:rsidRPr="00482820">
        <w:rPr>
          <w:color w:val="000000" w:themeColor="text1"/>
        </w:rPr>
        <w:t xml:space="preserve">  </w:t>
      </w:r>
    </w:p>
    <w:p w:rsidR="00D361A9" w:rsidRPr="00482820" w:rsidRDefault="00D361A9" w:rsidP="00D361A9">
      <w:pPr>
        <w:rPr>
          <w:color w:val="000000" w:themeColor="text1"/>
        </w:rPr>
      </w:pPr>
    </w:p>
    <w:p w:rsidR="00D361A9" w:rsidRPr="00482820" w:rsidRDefault="001D7AEB" w:rsidP="001D7AEB">
      <w:pPr>
        <w:pStyle w:val="ExhibitB2"/>
        <w:keepNext w:val="0"/>
        <w:numPr>
          <w:ilvl w:val="0"/>
          <w:numId w:val="0"/>
        </w:numPr>
        <w:tabs>
          <w:tab w:val="clear" w:pos="2016"/>
          <w:tab w:val="clear" w:pos="2592"/>
          <w:tab w:val="clear" w:pos="4176"/>
          <w:tab w:val="clear" w:pos="10710"/>
        </w:tabs>
        <w:spacing w:before="0" w:after="0"/>
        <w:ind w:left="2160" w:hanging="720"/>
        <w:rPr>
          <w:color w:val="000000" w:themeColor="text1"/>
        </w:rPr>
      </w:pPr>
      <w:r w:rsidRPr="00482820">
        <w:rPr>
          <w:color w:val="000000" w:themeColor="text1"/>
        </w:rPr>
        <w:t xml:space="preserve">3.5.2 </w:t>
      </w:r>
      <w:r w:rsidRPr="00482820">
        <w:rPr>
          <w:color w:val="000000" w:themeColor="text1"/>
        </w:rPr>
        <w:tab/>
      </w:r>
      <w:r w:rsidR="00D361A9" w:rsidRPr="00482820">
        <w:rPr>
          <w:color w:val="000000" w:themeColor="text1"/>
        </w:rPr>
        <w:t>Acceptance Criteria for Work (“</w:t>
      </w:r>
      <w:r w:rsidR="00D361A9" w:rsidRPr="00482820">
        <w:rPr>
          <w:b/>
          <w:bCs/>
          <w:color w:val="000000" w:themeColor="text1"/>
        </w:rPr>
        <w:t>Criteria</w:t>
      </w:r>
      <w:r w:rsidR="00D361A9" w:rsidRPr="00482820">
        <w:rPr>
          <w:color w:val="000000" w:themeColor="text1"/>
        </w:rPr>
        <w:t>”) provided by the Contractor pursuant to this Agreement</w:t>
      </w:r>
      <w:r w:rsidR="00353A44" w:rsidRPr="00482820">
        <w:rPr>
          <w:color w:val="000000" w:themeColor="text1"/>
        </w:rPr>
        <w:t xml:space="preserve"> include</w:t>
      </w:r>
      <w:r w:rsidR="00D361A9" w:rsidRPr="00482820">
        <w:rPr>
          <w:color w:val="000000" w:themeColor="text1"/>
        </w:rPr>
        <w:t>:</w:t>
      </w:r>
    </w:p>
    <w:p w:rsidR="00D361A9" w:rsidRPr="00482820" w:rsidRDefault="00D361A9" w:rsidP="00D361A9">
      <w:pPr>
        <w:rPr>
          <w:color w:val="000000" w:themeColor="text1"/>
        </w:rPr>
      </w:pPr>
    </w:p>
    <w:p w:rsidR="00D361A9" w:rsidRPr="00482820" w:rsidRDefault="00D361A9" w:rsidP="001D7AEB">
      <w:pPr>
        <w:pStyle w:val="ExhibitB3"/>
        <w:tabs>
          <w:tab w:val="clear" w:pos="2016"/>
        </w:tabs>
        <w:spacing w:before="0" w:after="0"/>
        <w:ind w:left="2700" w:right="180" w:hanging="540"/>
        <w:outlineLvl w:val="0"/>
        <w:rPr>
          <w:color w:val="000000" w:themeColor="text1"/>
        </w:rPr>
      </w:pPr>
      <w:r w:rsidRPr="00482820">
        <w:rPr>
          <w:color w:val="000000" w:themeColor="text1"/>
        </w:rPr>
        <w:t>Timeliness:  The Work was delivered on time;</w:t>
      </w:r>
    </w:p>
    <w:p w:rsidR="00D361A9" w:rsidRPr="00482820" w:rsidRDefault="00D361A9" w:rsidP="001D7AEB">
      <w:pPr>
        <w:pStyle w:val="ExhibitB3"/>
        <w:tabs>
          <w:tab w:val="clear" w:pos="2016"/>
        </w:tabs>
        <w:spacing w:before="0" w:after="0"/>
        <w:ind w:left="2700" w:right="180" w:hanging="540"/>
        <w:outlineLvl w:val="0"/>
        <w:rPr>
          <w:color w:val="000000" w:themeColor="text1"/>
        </w:rPr>
      </w:pPr>
      <w:r w:rsidRPr="00482820">
        <w:rPr>
          <w:color w:val="000000" w:themeColor="text1"/>
        </w:rPr>
        <w:t>Completeness:  The Work contained the Data, Materials, and features required in the Contract; and</w:t>
      </w:r>
    </w:p>
    <w:p w:rsidR="00D361A9" w:rsidRPr="00482820" w:rsidRDefault="00D361A9" w:rsidP="001D7AEB">
      <w:pPr>
        <w:pStyle w:val="ExhibitB3"/>
        <w:tabs>
          <w:tab w:val="clear" w:pos="2016"/>
        </w:tabs>
        <w:spacing w:before="0" w:after="0"/>
        <w:ind w:left="2700" w:right="180" w:hanging="540"/>
        <w:outlineLvl w:val="0"/>
        <w:rPr>
          <w:color w:val="000000" w:themeColor="text1"/>
        </w:rPr>
      </w:pPr>
      <w:r w:rsidRPr="00482820">
        <w:rPr>
          <w:color w:val="000000" w:themeColor="text1"/>
        </w:rPr>
        <w:t xml:space="preserve">Technical accuracy:  The Work is accurate as measured against </w:t>
      </w:r>
      <w:r w:rsidR="00FF733A" w:rsidRPr="00482820">
        <w:rPr>
          <w:color w:val="000000" w:themeColor="text1"/>
        </w:rPr>
        <w:t xml:space="preserve">a </w:t>
      </w:r>
      <w:r w:rsidRPr="00482820">
        <w:rPr>
          <w:color w:val="000000" w:themeColor="text1"/>
        </w:rPr>
        <w:t>commonly accepted standard (for instance, a statistical formula, an industry standard, or de facto marketplace standard).</w:t>
      </w:r>
    </w:p>
    <w:p w:rsidR="00D361A9" w:rsidRPr="00482820" w:rsidRDefault="00D361A9" w:rsidP="00D361A9">
      <w:pPr>
        <w:rPr>
          <w:color w:val="000000" w:themeColor="text1"/>
        </w:rPr>
      </w:pPr>
    </w:p>
    <w:p w:rsidR="00D361A9" w:rsidRPr="00D361A9" w:rsidRDefault="001D7AEB" w:rsidP="00353A44">
      <w:pPr>
        <w:pStyle w:val="ExhibitB2"/>
        <w:keepNext w:val="0"/>
        <w:numPr>
          <w:ilvl w:val="0"/>
          <w:numId w:val="0"/>
        </w:numPr>
        <w:tabs>
          <w:tab w:val="clear" w:pos="2016"/>
          <w:tab w:val="clear" w:pos="2592"/>
          <w:tab w:val="clear" w:pos="4176"/>
          <w:tab w:val="clear" w:pos="10710"/>
        </w:tabs>
        <w:spacing w:before="0" w:after="0"/>
        <w:ind w:left="2160" w:hanging="720"/>
      </w:pPr>
      <w:r w:rsidRPr="00482820">
        <w:rPr>
          <w:color w:val="000000" w:themeColor="text1"/>
        </w:rPr>
        <w:t>3.5.3</w:t>
      </w:r>
      <w:r w:rsidR="00353A44" w:rsidRPr="00482820">
        <w:rPr>
          <w:color w:val="000000" w:themeColor="text1"/>
        </w:rPr>
        <w:tab/>
      </w:r>
      <w:r w:rsidR="00D361A9" w:rsidRPr="00482820">
        <w:rPr>
          <w:color w:val="000000" w:themeColor="text1"/>
        </w:rPr>
        <w:t xml:space="preserve">The Contractor shall provide the Work to the Judicial Council, in accordance with direction from the Project Manager.  The Judicial Council shall accept the Work, provided the Contractor has delivered the Work in accordance with the Criteria.   The Judicial Council’s Project Manager shall use the Acceptance and Signoff Form, provided as </w:t>
      </w:r>
      <w:r w:rsidR="00353A44" w:rsidRPr="00482820">
        <w:rPr>
          <w:color w:val="000000" w:themeColor="text1"/>
        </w:rPr>
        <w:t xml:space="preserve">Exhibit </w:t>
      </w:r>
      <w:r w:rsidR="007F31F1" w:rsidRPr="00482820">
        <w:rPr>
          <w:color w:val="000000" w:themeColor="text1"/>
        </w:rPr>
        <w:t>E, Attachment 1</w:t>
      </w:r>
      <w:r w:rsidR="00D361A9" w:rsidRPr="00482820">
        <w:rPr>
          <w:color w:val="000000" w:themeColor="text1"/>
        </w:rPr>
        <w:t xml:space="preserve"> </w:t>
      </w:r>
      <w:r w:rsidR="007F31F1" w:rsidRPr="00482820">
        <w:rPr>
          <w:color w:val="000000" w:themeColor="text1"/>
        </w:rPr>
        <w:t>of</w:t>
      </w:r>
      <w:r w:rsidR="00D361A9" w:rsidRPr="00482820">
        <w:rPr>
          <w:color w:val="000000" w:themeColor="text1"/>
        </w:rPr>
        <w:t xml:space="preserve"> this Agreement, to</w:t>
      </w:r>
      <w:r w:rsidR="00D361A9" w:rsidRPr="00D361A9">
        <w:t xml:space="preserve"> notify the Contractor of the Work’s acceptability.</w:t>
      </w:r>
    </w:p>
    <w:p w:rsidR="00D361A9" w:rsidRPr="00D361A9" w:rsidRDefault="00D361A9" w:rsidP="00D361A9"/>
    <w:p w:rsidR="00D361A9" w:rsidRPr="00D361A9" w:rsidRDefault="00353A44" w:rsidP="00353A44">
      <w:pPr>
        <w:pStyle w:val="ExhibitB2"/>
        <w:keepNext w:val="0"/>
        <w:numPr>
          <w:ilvl w:val="0"/>
          <w:numId w:val="0"/>
        </w:numPr>
        <w:tabs>
          <w:tab w:val="clear" w:pos="2016"/>
          <w:tab w:val="clear" w:pos="2592"/>
          <w:tab w:val="clear" w:pos="4176"/>
          <w:tab w:val="clear" w:pos="10710"/>
        </w:tabs>
        <w:spacing w:before="0" w:after="0"/>
        <w:ind w:left="2160" w:hanging="720"/>
      </w:pPr>
      <w:r>
        <w:t>3.5.4</w:t>
      </w:r>
      <w:r>
        <w:tab/>
      </w:r>
      <w:r w:rsidR="00D361A9" w:rsidRPr="00D361A9">
        <w:t xml:space="preserve">If the Judicial Council rejects the Work provided, the Judicial Council’s Project Manager shall submit to the Contractor a written rejection using </w:t>
      </w:r>
      <w:r w:rsidRPr="00482820">
        <w:rPr>
          <w:color w:val="000000" w:themeColor="text1"/>
        </w:rPr>
        <w:t>Exhibit E</w:t>
      </w:r>
      <w:r w:rsidR="00D361A9" w:rsidRPr="00482820">
        <w:rPr>
          <w:color w:val="000000" w:themeColor="text1"/>
        </w:rPr>
        <w:t>, the Acceptance and Signoff Form, describing in detail the failure of</w:t>
      </w:r>
      <w:r w:rsidR="00D361A9" w:rsidRPr="00D361A9">
        <w:t xml:space="preserve"> the Work as measured against the Criteria.   If the Judicial Council rejects the Work, then the Contractor shall have a period of ten (10) business days from receipt of the Notice of rejection to correct the stated failure(s) to conform to the Criteria.</w:t>
      </w:r>
    </w:p>
    <w:p w:rsidR="00D361A9" w:rsidRPr="00D361A9" w:rsidRDefault="00D361A9" w:rsidP="00D361A9"/>
    <w:p w:rsidR="00D361A9" w:rsidRPr="00D361A9" w:rsidRDefault="00353A44" w:rsidP="00353A44">
      <w:pPr>
        <w:pStyle w:val="ExhibitB2"/>
        <w:keepNext w:val="0"/>
        <w:numPr>
          <w:ilvl w:val="0"/>
          <w:numId w:val="0"/>
        </w:numPr>
        <w:tabs>
          <w:tab w:val="clear" w:pos="2016"/>
          <w:tab w:val="clear" w:pos="2592"/>
          <w:tab w:val="clear" w:pos="4176"/>
          <w:tab w:val="clear" w:pos="10710"/>
        </w:tabs>
        <w:spacing w:before="0" w:after="0"/>
        <w:ind w:left="2160" w:hanging="738"/>
      </w:pPr>
      <w:r>
        <w:t>3.5.5</w:t>
      </w:r>
      <w:r>
        <w:tab/>
      </w:r>
      <w:r w:rsidR="00D361A9" w:rsidRPr="00D361A9">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Courts and a principal of the Contractor, as set forth in subparagraph F below.</w:t>
      </w:r>
    </w:p>
    <w:p w:rsidR="00D361A9" w:rsidRPr="00D361A9" w:rsidRDefault="00D361A9" w:rsidP="00D361A9"/>
    <w:p w:rsidR="00D361A9" w:rsidRPr="00D361A9" w:rsidRDefault="00353A44" w:rsidP="00353A44">
      <w:pPr>
        <w:pStyle w:val="ExhibitB2"/>
        <w:keepNext w:val="0"/>
        <w:numPr>
          <w:ilvl w:val="0"/>
          <w:numId w:val="0"/>
        </w:numPr>
        <w:tabs>
          <w:tab w:val="clear" w:pos="2016"/>
          <w:tab w:val="clear" w:pos="2592"/>
          <w:tab w:val="clear" w:pos="4176"/>
          <w:tab w:val="clear" w:pos="10710"/>
        </w:tabs>
        <w:spacing w:before="0" w:after="0"/>
        <w:ind w:left="2160" w:hanging="720"/>
      </w:pPr>
      <w:r>
        <w:t>3.5.6</w:t>
      </w:r>
      <w:r>
        <w:tab/>
      </w:r>
      <w:r w:rsidR="00D361A9" w:rsidRPr="00D361A9">
        <w:t xml:space="preserve">If agreement cannot be reached between the Judicial Council’s Project Manager and the Contractor on the Work’s acceptability, a principal of the Contractor and the Administrative Director of the Courts (or designee), shall meet to discuss the problem.  If agreement cannot be reached, in the reasonable judgment of the Administrative Director of the Courts (or designee), or the Contractor fails to cure such deficiencies that are perceived in the Work to the reasonable satisfaction of the Administrative Director of the Courts (or designee), in the reasonable time established by the Administrative Director of the Courts, the Judicial Council may reject the Work and will notify the Contractor in writing of such action and the reason(s) for so doing.  Upon rejection of the Work, the Judicial Council may terminate this Agreement pursuant to the terms of </w:t>
      </w:r>
      <w:r>
        <w:t xml:space="preserve">set forth in this </w:t>
      </w:r>
      <w:r w:rsidR="00DF1245">
        <w:t>Agreement.</w:t>
      </w:r>
    </w:p>
    <w:p w:rsidR="00D361A9" w:rsidRPr="00353A44" w:rsidRDefault="00D361A9" w:rsidP="00220772">
      <w:pPr>
        <w:rPr>
          <w:color w:val="000000" w:themeColor="text1"/>
        </w:rPr>
      </w:pPr>
    </w:p>
    <w:p w:rsidR="00353A44" w:rsidRPr="00353A44" w:rsidRDefault="00353A44" w:rsidP="00353A44">
      <w:pPr>
        <w:pStyle w:val="ExhibitB1"/>
        <w:numPr>
          <w:ilvl w:val="0"/>
          <w:numId w:val="0"/>
        </w:numPr>
        <w:tabs>
          <w:tab w:val="clear" w:pos="1296"/>
          <w:tab w:val="clear" w:pos="2016"/>
          <w:tab w:val="clear" w:pos="2592"/>
          <w:tab w:val="clear" w:pos="4176"/>
          <w:tab w:val="clear" w:pos="10710"/>
        </w:tabs>
        <w:spacing w:before="0" w:after="0"/>
        <w:ind w:left="1440" w:hanging="720"/>
        <w:rPr>
          <w:color w:val="000000" w:themeColor="text1"/>
        </w:rPr>
      </w:pPr>
      <w:r w:rsidRPr="00353A44">
        <w:rPr>
          <w:color w:val="000000" w:themeColor="text1"/>
        </w:rPr>
        <w:t>3.6</w:t>
      </w:r>
      <w:r w:rsidRPr="00353A44">
        <w:rPr>
          <w:color w:val="000000" w:themeColor="text1"/>
        </w:rPr>
        <w:tab/>
      </w:r>
      <w:r w:rsidRPr="00353A44">
        <w:rPr>
          <w:color w:val="000000" w:themeColor="text1"/>
          <w:u w:val="single"/>
        </w:rPr>
        <w:t>Service Guarantee</w:t>
      </w:r>
      <w:r w:rsidRPr="00353A44">
        <w:rPr>
          <w:color w:val="000000" w:themeColor="text1"/>
        </w:rPr>
        <w:t>.</w:t>
      </w:r>
    </w:p>
    <w:p w:rsidR="00353A44" w:rsidRPr="00353A44" w:rsidRDefault="00353A44" w:rsidP="00353A44">
      <w:pPr>
        <w:pStyle w:val="Heading5"/>
        <w:ind w:left="1440"/>
        <w:rPr>
          <w:rFonts w:ascii="Times New Roman" w:hAnsi="Times New Roman" w:cs="Times New Roman"/>
          <w:color w:val="000000" w:themeColor="text1"/>
        </w:rPr>
      </w:pPr>
      <w:r w:rsidRPr="00353A44">
        <w:rPr>
          <w:rFonts w:ascii="Times New Roman" w:hAnsi="Times New Roman" w:cs="Times New Roman"/>
          <w:color w:val="000000" w:themeColor="text1"/>
        </w:rPr>
        <w:t>The Contactor agrees that throughout the term of this Agreement, the guarantee set forth in the provision shall apply.  The Contractor guarantees that Work performed pursuant to this Agreement shall be fit for use as reasonably intended by the parities and shall be in accordance with Contract and performance requirements.</w:t>
      </w:r>
    </w:p>
    <w:p w:rsidR="00D361A9" w:rsidRDefault="00D361A9" w:rsidP="00220772"/>
    <w:p w:rsidR="006E7B11" w:rsidRDefault="006E7B11" w:rsidP="00220772"/>
    <w:p w:rsidR="006E7B11" w:rsidRDefault="006E7B11" w:rsidP="00220772"/>
    <w:p w:rsidR="00220772" w:rsidRDefault="00220772" w:rsidP="00220772">
      <w:pPr>
        <w:jc w:val="center"/>
      </w:pPr>
      <w:r>
        <w:t>END OF EXHIBIT</w:t>
      </w:r>
    </w:p>
    <w:p w:rsidR="00220772" w:rsidRDefault="00220772" w:rsidP="00220772">
      <w:pPr>
        <w:jc w:val="center"/>
      </w:pPr>
    </w:p>
    <w:p w:rsidR="00220772" w:rsidRDefault="00220772" w:rsidP="00220772">
      <w:pPr>
        <w:jc w:val="center"/>
        <w:sectPr w:rsidR="00220772" w:rsidSect="008F43D0">
          <w:footerReference w:type="default" r:id="rId17"/>
          <w:headerReference w:type="first" r:id="rId18"/>
          <w:footerReference w:type="first" r:id="rId19"/>
          <w:pgSz w:w="12240" w:h="15840" w:code="1"/>
          <w:pgMar w:top="2340" w:right="1152" w:bottom="1008" w:left="1152" w:header="806" w:footer="113" w:gutter="0"/>
          <w:pgNumType w:start="1"/>
          <w:cols w:space="432"/>
          <w:titlePg/>
          <w:docGrid w:linePitch="326"/>
        </w:sectPr>
      </w:pPr>
    </w:p>
    <w:p w:rsidR="00220772" w:rsidRPr="00C9624C" w:rsidRDefault="00C9624C" w:rsidP="00220772">
      <w:pPr>
        <w:jc w:val="center"/>
        <w:rPr>
          <w:b/>
        </w:rPr>
      </w:pPr>
      <w:r w:rsidRPr="00C9624C">
        <w:rPr>
          <w:b/>
        </w:rPr>
        <w:lastRenderedPageBreak/>
        <w:t>EXHIBIT B</w:t>
      </w:r>
    </w:p>
    <w:p w:rsidR="00C9624C" w:rsidRPr="00C9624C" w:rsidRDefault="00C9624C" w:rsidP="00220772">
      <w:pPr>
        <w:jc w:val="center"/>
        <w:rPr>
          <w:b/>
        </w:rPr>
      </w:pPr>
      <w:r w:rsidRPr="00C9624C">
        <w:rPr>
          <w:b/>
        </w:rPr>
        <w:t>PRICING AND PAYMENTS</w:t>
      </w:r>
    </w:p>
    <w:p w:rsidR="00C9624C" w:rsidRDefault="00C9624C" w:rsidP="00220772">
      <w:pPr>
        <w:jc w:val="center"/>
      </w:pPr>
    </w:p>
    <w:p w:rsidR="00C9624C" w:rsidRDefault="00C9624C" w:rsidP="00220772">
      <w:pPr>
        <w:jc w:val="center"/>
      </w:pPr>
    </w:p>
    <w:p w:rsidR="005A3CF4" w:rsidRPr="005A3CF4" w:rsidRDefault="005A3CF4" w:rsidP="0019578D">
      <w:pPr>
        <w:pStyle w:val="ListParagraph"/>
        <w:numPr>
          <w:ilvl w:val="0"/>
          <w:numId w:val="16"/>
        </w:numPr>
        <w:spacing w:after="120"/>
        <w:ind w:left="720" w:hanging="720"/>
        <w:jc w:val="both"/>
        <w:rPr>
          <w:b/>
          <w:bCs/>
        </w:rPr>
      </w:pPr>
      <w:r w:rsidRPr="005A3CF4">
        <w:rPr>
          <w:b/>
          <w:bCs/>
        </w:rPr>
        <w:t xml:space="preserve">FEES </w:t>
      </w:r>
    </w:p>
    <w:p w:rsidR="005A3CF4" w:rsidRPr="005A3CF4" w:rsidRDefault="00D4330C" w:rsidP="00D4330C">
      <w:pPr>
        <w:pStyle w:val="ExhibitA2"/>
        <w:numPr>
          <w:ilvl w:val="0"/>
          <w:numId w:val="0"/>
        </w:numPr>
        <w:ind w:left="1440" w:hanging="720"/>
        <w:jc w:val="both"/>
        <w:rPr>
          <w:rFonts w:ascii="Times New Roman" w:hAnsi="Times New Roman"/>
        </w:rPr>
      </w:pPr>
      <w:r>
        <w:rPr>
          <w:rFonts w:ascii="Times New Roman" w:hAnsi="Times New Roman"/>
        </w:rPr>
        <w:t>1.1</w:t>
      </w:r>
      <w:r>
        <w:rPr>
          <w:rFonts w:ascii="Times New Roman" w:hAnsi="Times New Roman"/>
        </w:rPr>
        <w:tab/>
      </w:r>
      <w:r w:rsidR="005A3CF4" w:rsidRPr="005A3CF4">
        <w:rPr>
          <w:rFonts w:ascii="Times New Roman" w:hAnsi="Times New Roman"/>
        </w:rPr>
        <w:t xml:space="preserve">In consideration of and subject to the satisfactory performance by Contractor of the Services, the Judicial Council shall pay to Contractor the fees as set forth in this Exhibit B.  Except as expressly set forth in this Exhibit B: (i) the such fees are the entire compensation for all Services under this Agreement; and (ii) all expenses relating to the Services are included in such fees and shall not be reimbursed by the Judicial Council.  </w:t>
      </w:r>
    </w:p>
    <w:p w:rsidR="005A3CF4" w:rsidRPr="005A3CF4" w:rsidRDefault="00D4330C" w:rsidP="00D4330C">
      <w:pPr>
        <w:pStyle w:val="ExhibitA2"/>
        <w:numPr>
          <w:ilvl w:val="0"/>
          <w:numId w:val="0"/>
        </w:numPr>
        <w:ind w:left="1440" w:hanging="720"/>
        <w:jc w:val="both"/>
        <w:rPr>
          <w:rFonts w:ascii="Times New Roman" w:hAnsi="Times New Roman"/>
        </w:rPr>
      </w:pPr>
      <w:r>
        <w:rPr>
          <w:rFonts w:ascii="Times New Roman" w:hAnsi="Times New Roman"/>
        </w:rPr>
        <w:t>1.2</w:t>
      </w:r>
      <w:r w:rsidR="00AA342B">
        <w:rPr>
          <w:rFonts w:ascii="Times New Roman" w:hAnsi="Times New Roman"/>
        </w:rPr>
        <w:tab/>
      </w:r>
      <w:r w:rsidR="005A3CF4" w:rsidRPr="005A3CF4">
        <w:rPr>
          <w:rFonts w:ascii="Times New Roman" w:hAnsi="Times New Roman"/>
        </w:rPr>
        <w:t>The maximum amount payable to Contractor under this Agreement will not exceed the Contract Amount. The Contract Amount may be changed only by amendment to this Agreement. Notwithstanding any provision in this Agreement to the contrary, payments to Contractor are contingent upon the timely and satisfactory performance of Contractor’s obligations under this Agreement. Contractor shall immediately refund any payment made in error. The Judicial Council shall have the right at any time to set off any amount owing from Contractor to the Judicial Council against any amount payable by the Judicial Council to Contractor under this Agreement.</w:t>
      </w:r>
    </w:p>
    <w:p w:rsidR="005A3CF4" w:rsidRPr="00F43BA8" w:rsidRDefault="00AA342B" w:rsidP="00AA342B">
      <w:pPr>
        <w:pStyle w:val="ExhibitA2"/>
        <w:numPr>
          <w:ilvl w:val="0"/>
          <w:numId w:val="0"/>
        </w:numPr>
        <w:ind w:left="1440" w:right="-126" w:hanging="720"/>
        <w:rPr>
          <w:rFonts w:ascii="Times New Roman" w:hAnsi="Times New Roman"/>
          <w:i/>
        </w:rPr>
      </w:pPr>
      <w:r>
        <w:rPr>
          <w:rFonts w:ascii="Times New Roman" w:hAnsi="Times New Roman"/>
        </w:rPr>
        <w:t>1.3</w:t>
      </w:r>
      <w:r>
        <w:rPr>
          <w:rFonts w:ascii="Times New Roman" w:hAnsi="Times New Roman"/>
        </w:rPr>
        <w:tab/>
      </w:r>
      <w:r w:rsidR="005A3CF4" w:rsidRPr="007522B4">
        <w:rPr>
          <w:rFonts w:ascii="Times New Roman" w:hAnsi="Times New Roman"/>
        </w:rPr>
        <w:t>Licensed Software Fees</w:t>
      </w:r>
      <w:r w:rsidR="007522B4" w:rsidRPr="007522B4">
        <w:rPr>
          <w:rFonts w:ascii="Times New Roman" w:hAnsi="Times New Roman"/>
        </w:rPr>
        <w:t xml:space="preserve"> are </w:t>
      </w:r>
      <w:r w:rsidR="007522B4" w:rsidRPr="007522B4">
        <w:rPr>
          <w:rFonts w:ascii="Times New Roman" w:hAnsi="Times New Roman"/>
          <w:b/>
        </w:rPr>
        <w:t>$</w:t>
      </w:r>
      <w:r w:rsidR="005A3CF4" w:rsidRPr="007522B4">
        <w:rPr>
          <w:rFonts w:ascii="Times New Roman" w:hAnsi="Times New Roman"/>
          <w:b/>
        </w:rPr>
        <w:t>[</w:t>
      </w:r>
      <w:r w:rsidR="007522B4" w:rsidRPr="007522B4">
        <w:rPr>
          <w:rFonts w:ascii="Times New Roman" w:hAnsi="Times New Roman"/>
          <w:b/>
        </w:rPr>
        <w:t>TBD]</w:t>
      </w:r>
      <w:r w:rsidR="00F43BA8" w:rsidRPr="00F43BA8">
        <w:rPr>
          <w:rFonts w:ascii="Times New Roman" w:hAnsi="Times New Roman"/>
        </w:rPr>
        <w:t>, as set forth in Exhibit C and Exhibit F of this Agreement</w:t>
      </w:r>
      <w:r w:rsidR="00F43BA8" w:rsidRPr="007522B4">
        <w:rPr>
          <w:rFonts w:ascii="Times New Roman" w:hAnsi="Times New Roman"/>
          <w:i/>
        </w:rPr>
        <w:t xml:space="preserve"> </w:t>
      </w:r>
      <w:r w:rsidR="007522B4" w:rsidRPr="007522B4">
        <w:rPr>
          <w:rFonts w:ascii="Times New Roman" w:hAnsi="Times New Roman"/>
          <w:i/>
        </w:rPr>
        <w:t>[</w:t>
      </w:r>
      <w:r w:rsidR="005A3CF4" w:rsidRPr="007522B4">
        <w:rPr>
          <w:rFonts w:ascii="Times New Roman" w:hAnsi="Times New Roman"/>
          <w:i/>
        </w:rPr>
        <w:t>Prospective Proposer to insert its proposed pricing structure and payment provisions for consideration by the Judicial Council</w:t>
      </w:r>
      <w:r w:rsidR="007522B4" w:rsidRPr="007522B4">
        <w:rPr>
          <w:rFonts w:ascii="Times New Roman" w:hAnsi="Times New Roman"/>
          <w:i/>
        </w:rPr>
        <w:t>]</w:t>
      </w:r>
      <w:r w:rsidR="007522B4" w:rsidRPr="00F43BA8">
        <w:rPr>
          <w:rFonts w:ascii="Times New Roman" w:hAnsi="Times New Roman"/>
        </w:rPr>
        <w:t>.</w:t>
      </w:r>
      <w:r w:rsidR="005A3CF4" w:rsidRPr="00F43BA8">
        <w:rPr>
          <w:rFonts w:ascii="Times New Roman" w:hAnsi="Times New Roman"/>
        </w:rPr>
        <w:t xml:space="preserve">    </w:t>
      </w:r>
    </w:p>
    <w:p w:rsidR="005A3CF4" w:rsidRPr="00F43BA8" w:rsidRDefault="00AA342B" w:rsidP="00AA342B">
      <w:pPr>
        <w:pStyle w:val="ExhibitA2"/>
        <w:numPr>
          <w:ilvl w:val="0"/>
          <w:numId w:val="0"/>
        </w:numPr>
        <w:spacing w:after="0"/>
        <w:ind w:left="1440" w:hanging="720"/>
        <w:jc w:val="both"/>
        <w:rPr>
          <w:rFonts w:ascii="Times New Roman" w:hAnsi="Times New Roman"/>
          <w:i/>
        </w:rPr>
      </w:pPr>
      <w:r>
        <w:rPr>
          <w:rFonts w:ascii="Times New Roman" w:hAnsi="Times New Roman"/>
        </w:rPr>
        <w:t>1.4</w:t>
      </w:r>
      <w:r>
        <w:rPr>
          <w:rFonts w:ascii="Times New Roman" w:hAnsi="Times New Roman"/>
        </w:rPr>
        <w:tab/>
      </w:r>
      <w:r w:rsidR="005A3CF4" w:rsidRPr="007522B4">
        <w:rPr>
          <w:rFonts w:ascii="Times New Roman" w:hAnsi="Times New Roman"/>
        </w:rPr>
        <w:t xml:space="preserve">Maintenance and Support Fees; fees for Hosting Solution Services, migration and implementation services, training, and other services are </w:t>
      </w:r>
      <w:r w:rsidR="007522B4" w:rsidRPr="00F43BA8">
        <w:rPr>
          <w:rFonts w:ascii="Times New Roman" w:hAnsi="Times New Roman"/>
          <w:b/>
        </w:rPr>
        <w:t>$</w:t>
      </w:r>
      <w:r w:rsidR="007522B4" w:rsidRPr="007522B4">
        <w:rPr>
          <w:rFonts w:ascii="Times New Roman" w:hAnsi="Times New Roman"/>
        </w:rPr>
        <w:t>[</w:t>
      </w:r>
      <w:r w:rsidR="005A3CF4" w:rsidRPr="007522B4">
        <w:rPr>
          <w:rFonts w:ascii="Times New Roman" w:hAnsi="Times New Roman"/>
          <w:b/>
        </w:rPr>
        <w:t>TBD</w:t>
      </w:r>
      <w:r w:rsidR="007522B4" w:rsidRPr="007522B4">
        <w:rPr>
          <w:rFonts w:ascii="Times New Roman" w:hAnsi="Times New Roman"/>
          <w:b/>
        </w:rPr>
        <w:t>]</w:t>
      </w:r>
      <w:r w:rsidR="00F43BA8" w:rsidRPr="00F43BA8">
        <w:rPr>
          <w:rFonts w:ascii="Times New Roman" w:hAnsi="Times New Roman"/>
        </w:rPr>
        <w:t>,</w:t>
      </w:r>
      <w:r w:rsidR="00F43BA8">
        <w:rPr>
          <w:rFonts w:ascii="Times New Roman" w:hAnsi="Times New Roman"/>
        </w:rPr>
        <w:t xml:space="preserve"> as set forth in</w:t>
      </w:r>
      <w:r w:rsidR="00F43BA8">
        <w:rPr>
          <w:rFonts w:ascii="Times New Roman" w:hAnsi="Times New Roman"/>
          <w:b/>
        </w:rPr>
        <w:t xml:space="preserve"> </w:t>
      </w:r>
      <w:r w:rsidR="00F43BA8" w:rsidRPr="00F43BA8">
        <w:rPr>
          <w:rFonts w:ascii="Times New Roman" w:hAnsi="Times New Roman"/>
        </w:rPr>
        <w:t>Exhibit C, Exhibit D and Exhibit F</w:t>
      </w:r>
      <w:r w:rsidR="00F43BA8">
        <w:rPr>
          <w:rFonts w:ascii="Times New Roman" w:hAnsi="Times New Roman"/>
        </w:rPr>
        <w:t xml:space="preserve"> </w:t>
      </w:r>
      <w:r w:rsidR="005A3CF4" w:rsidRPr="007522B4">
        <w:rPr>
          <w:rFonts w:ascii="Times New Roman" w:hAnsi="Times New Roman"/>
          <w:i/>
        </w:rPr>
        <w:t>[Prospective Proposer to insert its proposed pricing structure and payment provisions for consideration by the Judicial Council.</w:t>
      </w:r>
      <w:r w:rsidR="005A3CF4" w:rsidRPr="00F43BA8">
        <w:rPr>
          <w:rFonts w:ascii="Times New Roman" w:hAnsi="Times New Roman"/>
          <w:i/>
          <w:highlight w:val="yellow"/>
        </w:rPr>
        <w:t xml:space="preserve"> </w:t>
      </w:r>
    </w:p>
    <w:p w:rsidR="005A3CF4" w:rsidRPr="001F7D74" w:rsidRDefault="005A3CF4" w:rsidP="0019578D">
      <w:pPr>
        <w:pStyle w:val="ExhibitA1"/>
        <w:numPr>
          <w:ilvl w:val="0"/>
          <w:numId w:val="0"/>
        </w:numPr>
        <w:spacing w:before="0" w:after="0" w:line="240" w:lineRule="auto"/>
        <w:ind w:left="1440" w:hanging="720"/>
      </w:pPr>
    </w:p>
    <w:p w:rsidR="005A3CF4" w:rsidRPr="00AA342B" w:rsidRDefault="005A3CF4" w:rsidP="0019578D">
      <w:pPr>
        <w:pStyle w:val="ListParagraph"/>
        <w:numPr>
          <w:ilvl w:val="0"/>
          <w:numId w:val="16"/>
        </w:numPr>
        <w:spacing w:after="120"/>
        <w:ind w:left="720" w:hanging="720"/>
        <w:contextualSpacing w:val="0"/>
        <w:jc w:val="both"/>
        <w:rPr>
          <w:b/>
          <w:bCs/>
          <w:color w:val="000000" w:themeColor="text1"/>
        </w:rPr>
      </w:pPr>
      <w:r w:rsidRPr="00AA342B">
        <w:rPr>
          <w:b/>
          <w:bCs/>
          <w:color w:val="000000" w:themeColor="text1"/>
        </w:rPr>
        <w:t>RATE ADJUSTMENTS</w:t>
      </w:r>
    </w:p>
    <w:p w:rsidR="005A3CF4" w:rsidRPr="003F517F" w:rsidRDefault="00AA342B" w:rsidP="00AA342B">
      <w:pPr>
        <w:spacing w:after="120"/>
        <w:ind w:left="1440" w:hanging="720"/>
        <w:jc w:val="both"/>
        <w:rPr>
          <w:bCs/>
          <w:color w:val="000000" w:themeColor="text1"/>
        </w:rPr>
      </w:pPr>
      <w:r w:rsidRPr="003F517F">
        <w:rPr>
          <w:bCs/>
          <w:color w:val="000000" w:themeColor="text1"/>
        </w:rPr>
        <w:t>2.1</w:t>
      </w:r>
      <w:r w:rsidRPr="003F517F">
        <w:rPr>
          <w:bCs/>
          <w:color w:val="000000" w:themeColor="text1"/>
        </w:rPr>
        <w:tab/>
      </w:r>
      <w:r w:rsidR="005A3CF4" w:rsidRPr="003F517F">
        <w:rPr>
          <w:bCs/>
          <w:color w:val="000000" w:themeColor="text1"/>
        </w:rPr>
        <w:t>All awarded rates shall be fixed for the</w:t>
      </w:r>
      <w:r w:rsidR="0019578D" w:rsidRPr="003F517F">
        <w:rPr>
          <w:bCs/>
          <w:color w:val="000000" w:themeColor="text1"/>
        </w:rPr>
        <w:t xml:space="preserve"> three (3) year</w:t>
      </w:r>
      <w:r w:rsidR="005A3CF4" w:rsidRPr="003F517F">
        <w:rPr>
          <w:bCs/>
          <w:color w:val="000000" w:themeColor="text1"/>
        </w:rPr>
        <w:t xml:space="preserve"> Initial Term.</w:t>
      </w:r>
    </w:p>
    <w:p w:rsidR="005A3CF4" w:rsidRPr="003F517F" w:rsidRDefault="00AA342B" w:rsidP="00AA342B">
      <w:pPr>
        <w:spacing w:after="120"/>
        <w:ind w:left="1440" w:hanging="720"/>
        <w:jc w:val="both"/>
        <w:rPr>
          <w:bCs/>
          <w:color w:val="000000" w:themeColor="text1"/>
        </w:rPr>
      </w:pPr>
      <w:r w:rsidRPr="003F517F">
        <w:rPr>
          <w:bCs/>
          <w:color w:val="000000" w:themeColor="text1"/>
        </w:rPr>
        <w:t>2.2</w:t>
      </w:r>
      <w:r w:rsidRPr="003F517F">
        <w:rPr>
          <w:bCs/>
          <w:color w:val="000000" w:themeColor="text1"/>
        </w:rPr>
        <w:tab/>
      </w:r>
      <w:r w:rsidR="005A3CF4" w:rsidRPr="003F517F">
        <w:rPr>
          <w:bCs/>
          <w:color w:val="000000" w:themeColor="text1"/>
        </w:rPr>
        <w:t>If the Judicial Council exercises its option to extend the Agreement, the Judicial Council reserves the right to extend contracts at the original awarded Agreement rate or allow contractor’s requests for rate adjustments.</w:t>
      </w:r>
    </w:p>
    <w:p w:rsidR="005A3CF4" w:rsidRPr="003F517F" w:rsidRDefault="005A3CF4" w:rsidP="00AA342B">
      <w:pPr>
        <w:pStyle w:val="ListParagraph"/>
        <w:numPr>
          <w:ilvl w:val="1"/>
          <w:numId w:val="35"/>
        </w:numPr>
        <w:spacing w:after="120"/>
        <w:ind w:left="1440" w:hanging="720"/>
        <w:contextualSpacing w:val="0"/>
        <w:jc w:val="both"/>
        <w:rPr>
          <w:bCs/>
          <w:color w:val="000000" w:themeColor="text1"/>
        </w:rPr>
      </w:pPr>
      <w:r w:rsidRPr="003F517F">
        <w:rPr>
          <w:bCs/>
          <w:color w:val="000000" w:themeColor="text1"/>
        </w:rPr>
        <w:t>Any rate adjustment requests must be in writing an</w:t>
      </w:r>
      <w:r w:rsidR="00F36828" w:rsidRPr="003F517F">
        <w:rPr>
          <w:bCs/>
          <w:color w:val="000000" w:themeColor="text1"/>
        </w:rPr>
        <w:t>d be received within 9</w:t>
      </w:r>
      <w:r w:rsidRPr="003F517F">
        <w:rPr>
          <w:bCs/>
          <w:color w:val="000000" w:themeColor="text1"/>
        </w:rPr>
        <w:t xml:space="preserve">0 days prior to expiration of </w:t>
      </w:r>
      <w:r w:rsidR="00F36828" w:rsidRPr="003F517F">
        <w:rPr>
          <w:bCs/>
          <w:color w:val="000000" w:themeColor="text1"/>
        </w:rPr>
        <w:t>a</w:t>
      </w:r>
      <w:r w:rsidRPr="003F517F">
        <w:rPr>
          <w:bCs/>
          <w:color w:val="000000" w:themeColor="text1"/>
        </w:rPr>
        <w:t xml:space="preserve"> </w:t>
      </w:r>
      <w:r w:rsidR="00F36828" w:rsidRPr="003F517F">
        <w:rPr>
          <w:bCs/>
          <w:color w:val="000000" w:themeColor="text1"/>
        </w:rPr>
        <w:t xml:space="preserve">currently </w:t>
      </w:r>
      <w:r w:rsidRPr="003F517F">
        <w:rPr>
          <w:bCs/>
          <w:color w:val="000000" w:themeColor="text1"/>
        </w:rPr>
        <w:t>exercised Option Term.</w:t>
      </w:r>
    </w:p>
    <w:p w:rsidR="005A3CF4" w:rsidRPr="003F517F" w:rsidRDefault="00AA342B" w:rsidP="00AA342B">
      <w:pPr>
        <w:spacing w:after="120"/>
        <w:ind w:left="1440" w:right="234" w:hanging="720"/>
        <w:jc w:val="both"/>
        <w:rPr>
          <w:bCs/>
          <w:color w:val="000000" w:themeColor="text1"/>
        </w:rPr>
      </w:pPr>
      <w:r w:rsidRPr="003F517F">
        <w:rPr>
          <w:bCs/>
          <w:color w:val="000000" w:themeColor="text1"/>
        </w:rPr>
        <w:t>2.4</w:t>
      </w:r>
      <w:r w:rsidRPr="003F517F">
        <w:rPr>
          <w:bCs/>
          <w:color w:val="000000" w:themeColor="text1"/>
        </w:rPr>
        <w:tab/>
      </w:r>
      <w:r w:rsidR="005A3CF4" w:rsidRPr="003F517F">
        <w:rPr>
          <w:bCs/>
          <w:color w:val="000000" w:themeColor="text1"/>
        </w:rPr>
        <w:t>Rate adjustment requests are based on the U.S. Bureau of Labor Statistics Consumer Price Index (CPI) for All Urban Consumers West Area Size Class A and only if the CPI rate increase or decrease is equal to or greater than 2 percent.</w:t>
      </w:r>
    </w:p>
    <w:p w:rsidR="005A3CF4" w:rsidRPr="003F517F" w:rsidRDefault="00AA342B" w:rsidP="00AA342B">
      <w:pPr>
        <w:spacing w:after="120"/>
        <w:ind w:left="1440" w:right="234" w:hanging="720"/>
        <w:jc w:val="both"/>
        <w:rPr>
          <w:bCs/>
          <w:color w:val="000000" w:themeColor="text1"/>
        </w:rPr>
      </w:pPr>
      <w:r w:rsidRPr="003F517F">
        <w:rPr>
          <w:bCs/>
          <w:color w:val="000000" w:themeColor="text1"/>
        </w:rPr>
        <w:t>2.5</w:t>
      </w:r>
      <w:r w:rsidRPr="003F517F">
        <w:rPr>
          <w:bCs/>
          <w:color w:val="000000" w:themeColor="text1"/>
        </w:rPr>
        <w:tab/>
      </w:r>
      <w:r w:rsidR="005A3CF4" w:rsidRPr="003F517F">
        <w:rPr>
          <w:bCs/>
          <w:color w:val="000000" w:themeColor="text1"/>
        </w:rPr>
        <w:t>Rate adjustment, if granted, will be calculated using the percentage change to the appropriate CPI identified above.</w:t>
      </w:r>
    </w:p>
    <w:p w:rsidR="005A3CF4" w:rsidRPr="003F517F" w:rsidRDefault="00AA342B" w:rsidP="00AA342B">
      <w:pPr>
        <w:spacing w:after="120"/>
        <w:ind w:left="1440" w:right="234" w:hanging="720"/>
        <w:jc w:val="both"/>
        <w:rPr>
          <w:bCs/>
          <w:color w:val="000000" w:themeColor="text1"/>
        </w:rPr>
      </w:pPr>
      <w:r w:rsidRPr="003F517F">
        <w:rPr>
          <w:bCs/>
          <w:color w:val="000000" w:themeColor="text1"/>
        </w:rPr>
        <w:t xml:space="preserve">2.6 </w:t>
      </w:r>
      <w:r w:rsidRPr="003F517F">
        <w:rPr>
          <w:bCs/>
          <w:color w:val="000000" w:themeColor="text1"/>
        </w:rPr>
        <w:tab/>
      </w:r>
      <w:r w:rsidR="005A3CF4" w:rsidRPr="003F517F">
        <w:rPr>
          <w:bCs/>
          <w:color w:val="000000" w:themeColor="text1"/>
        </w:rPr>
        <w:t>No retroactive rate adjustments will be allowed.</w:t>
      </w:r>
    </w:p>
    <w:p w:rsidR="005A3CF4" w:rsidRPr="003F517F" w:rsidRDefault="00AA342B" w:rsidP="00AA342B">
      <w:pPr>
        <w:spacing w:after="120"/>
        <w:ind w:left="1440" w:right="234" w:hanging="720"/>
        <w:jc w:val="both"/>
        <w:rPr>
          <w:bCs/>
          <w:color w:val="000000" w:themeColor="text1"/>
        </w:rPr>
      </w:pPr>
      <w:r w:rsidRPr="003F517F">
        <w:rPr>
          <w:bCs/>
          <w:color w:val="000000" w:themeColor="text1"/>
        </w:rPr>
        <w:lastRenderedPageBreak/>
        <w:t xml:space="preserve">2.7 </w:t>
      </w:r>
      <w:r w:rsidRPr="003F517F">
        <w:rPr>
          <w:bCs/>
          <w:color w:val="000000" w:themeColor="text1"/>
        </w:rPr>
        <w:tab/>
      </w:r>
      <w:r w:rsidR="005A3CF4" w:rsidRPr="003F517F">
        <w:rPr>
          <w:bCs/>
          <w:color w:val="000000" w:themeColor="text1"/>
        </w:rPr>
        <w:t>The Judicial Council reserves the right to decrease rates in the same manner as the rate increase adjustments.</w:t>
      </w:r>
    </w:p>
    <w:p w:rsidR="005A3CF4" w:rsidRPr="003F517F" w:rsidRDefault="00AA342B" w:rsidP="00AA342B">
      <w:pPr>
        <w:spacing w:after="120"/>
        <w:ind w:left="1440" w:right="234" w:hanging="720"/>
        <w:jc w:val="both"/>
        <w:rPr>
          <w:bCs/>
          <w:color w:val="000000" w:themeColor="text1"/>
        </w:rPr>
      </w:pPr>
      <w:r w:rsidRPr="003F517F">
        <w:rPr>
          <w:bCs/>
          <w:color w:val="000000" w:themeColor="text1"/>
        </w:rPr>
        <w:t xml:space="preserve">2.8 </w:t>
      </w:r>
      <w:r w:rsidRPr="003F517F">
        <w:rPr>
          <w:bCs/>
          <w:color w:val="000000" w:themeColor="text1"/>
        </w:rPr>
        <w:tab/>
      </w:r>
      <w:r w:rsidR="005A3CF4" w:rsidRPr="003F517F">
        <w:rPr>
          <w:bCs/>
          <w:color w:val="000000" w:themeColor="text1"/>
        </w:rPr>
        <w:t>The Judicial Council reserves the right to fix the approved adjusted rate for the term of the extension.</w:t>
      </w:r>
    </w:p>
    <w:p w:rsidR="005A3CF4" w:rsidRPr="00ED6F32" w:rsidRDefault="005A3CF4" w:rsidP="005A3CF4">
      <w:pPr>
        <w:jc w:val="both"/>
        <w:rPr>
          <w:b/>
          <w:bCs/>
        </w:rPr>
      </w:pPr>
    </w:p>
    <w:p w:rsidR="005A3CF4" w:rsidRPr="001F7D74" w:rsidRDefault="005A3CF4" w:rsidP="00AA342B">
      <w:pPr>
        <w:pStyle w:val="ListParagraph"/>
        <w:numPr>
          <w:ilvl w:val="0"/>
          <w:numId w:val="16"/>
        </w:numPr>
        <w:ind w:left="720" w:hanging="720"/>
        <w:jc w:val="both"/>
        <w:rPr>
          <w:b/>
          <w:bCs/>
        </w:rPr>
      </w:pPr>
      <w:r w:rsidRPr="001F7D74">
        <w:rPr>
          <w:b/>
          <w:bCs/>
        </w:rPr>
        <w:t>INVOICING AND PAYMENT TERMS</w:t>
      </w:r>
    </w:p>
    <w:p w:rsidR="005A3CF4" w:rsidRPr="001F7D74" w:rsidRDefault="005A3CF4" w:rsidP="005A3CF4">
      <w:pPr>
        <w:pStyle w:val="ListParagraph"/>
        <w:ind w:left="450"/>
        <w:jc w:val="both"/>
        <w:rPr>
          <w:b/>
          <w:bCs/>
        </w:rPr>
      </w:pPr>
    </w:p>
    <w:p w:rsidR="005A3CF4" w:rsidRPr="001F7D74" w:rsidRDefault="005A3CF4" w:rsidP="00AA342B">
      <w:pPr>
        <w:pStyle w:val="Default"/>
        <w:ind w:left="720"/>
        <w:jc w:val="both"/>
        <w:rPr>
          <w:rFonts w:ascii="Times New Roman" w:hAnsi="Times New Roman"/>
          <w:b/>
          <w:bCs/>
          <w:sz w:val="24"/>
          <w:szCs w:val="24"/>
        </w:rPr>
      </w:pPr>
      <w:r w:rsidRPr="001F7D74">
        <w:rPr>
          <w:rFonts w:ascii="Times New Roman" w:hAnsi="Times New Roman"/>
          <w:sz w:val="24"/>
          <w:szCs w:val="24"/>
        </w:rPr>
        <w:t xml:space="preserve">Contractor shall invoice the </w:t>
      </w:r>
      <w:r>
        <w:rPr>
          <w:rFonts w:ascii="Times New Roman" w:hAnsi="Times New Roman"/>
          <w:sz w:val="24"/>
          <w:szCs w:val="24"/>
        </w:rPr>
        <w:t>Judicial Council</w:t>
      </w:r>
      <w:r w:rsidRPr="001F7D74">
        <w:rPr>
          <w:rFonts w:ascii="Times New Roman" w:hAnsi="Times New Roman"/>
          <w:sz w:val="24"/>
          <w:szCs w:val="24"/>
        </w:rPr>
        <w:t xml:space="preserve"> for the applicable fees upon Acceptance of each Deliverable (structured on the end product) by the </w:t>
      </w:r>
      <w:r>
        <w:rPr>
          <w:rFonts w:ascii="Times New Roman" w:hAnsi="Times New Roman"/>
          <w:sz w:val="24"/>
          <w:szCs w:val="24"/>
        </w:rPr>
        <w:t>Judicial Council</w:t>
      </w:r>
      <w:r w:rsidRPr="001F7D74">
        <w:rPr>
          <w:rFonts w:ascii="Times New Roman" w:hAnsi="Times New Roman"/>
          <w:sz w:val="24"/>
          <w:szCs w:val="24"/>
        </w:rPr>
        <w:t xml:space="preserve"> and in accordance with payment milestones and schedules under this Agreement</w:t>
      </w:r>
      <w:r w:rsidR="00F828E3">
        <w:rPr>
          <w:rFonts w:ascii="Times New Roman" w:hAnsi="Times New Roman"/>
          <w:sz w:val="24"/>
          <w:szCs w:val="24"/>
        </w:rPr>
        <w:t xml:space="preserve"> [TBD]</w:t>
      </w:r>
      <w:r w:rsidRPr="001F7D74">
        <w:rPr>
          <w:rFonts w:ascii="Times New Roman" w:hAnsi="Times New Roman"/>
          <w:sz w:val="24"/>
          <w:szCs w:val="24"/>
        </w:rPr>
        <w:t xml:space="preserve">. The </w:t>
      </w:r>
      <w:r>
        <w:rPr>
          <w:rFonts w:ascii="Times New Roman" w:hAnsi="Times New Roman"/>
          <w:sz w:val="24"/>
          <w:szCs w:val="24"/>
        </w:rPr>
        <w:t>Judicial Council</w:t>
      </w:r>
      <w:r w:rsidRPr="001F7D74">
        <w:rPr>
          <w:rFonts w:ascii="Times New Roman" w:hAnsi="Times New Roman"/>
          <w:sz w:val="24"/>
          <w:szCs w:val="24"/>
        </w:rPr>
        <w:t xml:space="preserve"> will not make any advance payment for Services. Contractor shall provide invoices with the level of detail reasonably requested by the </w:t>
      </w:r>
      <w:r>
        <w:rPr>
          <w:rFonts w:ascii="Times New Roman" w:hAnsi="Times New Roman"/>
          <w:sz w:val="24"/>
          <w:szCs w:val="24"/>
        </w:rPr>
        <w:t>Judicial Council</w:t>
      </w:r>
      <w:r w:rsidRPr="001F7D74">
        <w:rPr>
          <w:rFonts w:ascii="Times New Roman" w:hAnsi="Times New Roman"/>
          <w:sz w:val="24"/>
          <w:szCs w:val="24"/>
        </w:rPr>
        <w:t xml:space="preserve">. The </w:t>
      </w:r>
      <w:r>
        <w:rPr>
          <w:rFonts w:ascii="Times New Roman" w:hAnsi="Times New Roman"/>
          <w:sz w:val="24"/>
          <w:szCs w:val="24"/>
        </w:rPr>
        <w:t>Judicial Council</w:t>
      </w:r>
      <w:r w:rsidRPr="001F7D74">
        <w:rPr>
          <w:rFonts w:ascii="Times New Roman" w:hAnsi="Times New Roman"/>
          <w:sz w:val="24"/>
          <w:szCs w:val="24"/>
        </w:rPr>
        <w:t xml:space="preserve"> will pay each correct, itemized invoice received from Contractor after Acceptance, in accordance with the terms hereof.</w:t>
      </w:r>
    </w:p>
    <w:p w:rsidR="005A3CF4" w:rsidRPr="001F7D74" w:rsidRDefault="005A3CF4" w:rsidP="00AA342B">
      <w:pPr>
        <w:pStyle w:val="Default"/>
        <w:ind w:left="1440" w:hanging="720"/>
        <w:jc w:val="both"/>
        <w:rPr>
          <w:rFonts w:ascii="Times New Roman" w:hAnsi="Times New Roman"/>
          <w:b/>
          <w:bCs/>
          <w:sz w:val="24"/>
          <w:szCs w:val="24"/>
        </w:rPr>
      </w:pPr>
    </w:p>
    <w:p w:rsidR="00AA342B" w:rsidRDefault="005A3CF4" w:rsidP="00AA342B">
      <w:pPr>
        <w:pStyle w:val="Default"/>
        <w:numPr>
          <w:ilvl w:val="1"/>
          <w:numId w:val="10"/>
        </w:numPr>
        <w:spacing w:after="120"/>
        <w:ind w:left="1440" w:hanging="720"/>
        <w:jc w:val="both"/>
        <w:rPr>
          <w:rFonts w:ascii="Times New Roman" w:hAnsi="Times New Roman"/>
          <w:b/>
          <w:bCs/>
          <w:sz w:val="24"/>
          <w:szCs w:val="24"/>
        </w:rPr>
      </w:pPr>
      <w:r w:rsidRPr="001F7D74">
        <w:rPr>
          <w:rFonts w:ascii="Times New Roman" w:hAnsi="Times New Roman"/>
          <w:bCs/>
          <w:sz w:val="24"/>
          <w:szCs w:val="24"/>
          <w:u w:val="single"/>
        </w:rPr>
        <w:t>Invoice Procedures</w:t>
      </w:r>
      <w:r w:rsidRPr="001F7D74">
        <w:rPr>
          <w:rFonts w:ascii="Times New Roman" w:hAnsi="Times New Roman"/>
          <w:b/>
          <w:bCs/>
          <w:sz w:val="24"/>
          <w:szCs w:val="24"/>
        </w:rPr>
        <w:t xml:space="preserve">. </w:t>
      </w:r>
    </w:p>
    <w:p w:rsidR="005A3CF4" w:rsidRDefault="005A3CF4" w:rsidP="00AA342B">
      <w:pPr>
        <w:pStyle w:val="Default"/>
        <w:ind w:left="1440"/>
        <w:jc w:val="both"/>
        <w:rPr>
          <w:rFonts w:ascii="Times New Roman" w:hAnsi="Times New Roman"/>
          <w:sz w:val="24"/>
          <w:szCs w:val="24"/>
        </w:rPr>
      </w:pPr>
      <w:r w:rsidRPr="001F7D74">
        <w:rPr>
          <w:rFonts w:ascii="Times New Roman" w:hAnsi="Times New Roman"/>
          <w:sz w:val="24"/>
          <w:szCs w:val="24"/>
        </w:rPr>
        <w:t xml:space="preserve">After the </w:t>
      </w:r>
      <w:r>
        <w:rPr>
          <w:rFonts w:ascii="Times New Roman" w:hAnsi="Times New Roman"/>
          <w:sz w:val="24"/>
          <w:szCs w:val="24"/>
        </w:rPr>
        <w:t>Judicial Council</w:t>
      </w:r>
      <w:r w:rsidRPr="001F7D74">
        <w:rPr>
          <w:rFonts w:ascii="Times New Roman" w:hAnsi="Times New Roman"/>
          <w:sz w:val="24"/>
          <w:szCs w:val="24"/>
        </w:rPr>
        <w:t xml:space="preserve"> Project Manager has accepted Service</w:t>
      </w:r>
      <w:r w:rsidR="00F828E3">
        <w:rPr>
          <w:rFonts w:ascii="Times New Roman" w:hAnsi="Times New Roman"/>
          <w:sz w:val="24"/>
          <w:szCs w:val="24"/>
        </w:rPr>
        <w:t>s</w:t>
      </w:r>
      <w:r w:rsidRPr="001F7D74">
        <w:rPr>
          <w:rFonts w:ascii="Times New Roman" w:hAnsi="Times New Roman"/>
          <w:sz w:val="24"/>
          <w:szCs w:val="24"/>
        </w:rPr>
        <w:t xml:space="preserve"> Deliverables, Contractor will send one original and two copies of a correct, itemized invoice for the accepted Services and Deliverables to “Accounts Payable,” at the address shown below. Invoices shall reference the Contract Number. </w:t>
      </w:r>
    </w:p>
    <w:p w:rsidR="005A3CF4" w:rsidRPr="001F7D74" w:rsidRDefault="005A3CF4" w:rsidP="0019578D">
      <w:pPr>
        <w:pStyle w:val="Default"/>
        <w:ind w:left="1440" w:hanging="720"/>
        <w:jc w:val="both"/>
        <w:rPr>
          <w:rFonts w:ascii="Times New Roman" w:hAnsi="Times New Roman"/>
          <w:sz w:val="24"/>
          <w:szCs w:val="24"/>
        </w:rPr>
      </w:pPr>
    </w:p>
    <w:p w:rsidR="00AA342B" w:rsidRDefault="005A3CF4" w:rsidP="00AA342B">
      <w:pPr>
        <w:pStyle w:val="Default"/>
        <w:numPr>
          <w:ilvl w:val="1"/>
          <w:numId w:val="10"/>
        </w:numPr>
        <w:spacing w:after="120"/>
        <w:ind w:left="1440" w:hanging="720"/>
        <w:jc w:val="both"/>
        <w:rPr>
          <w:rFonts w:ascii="Times New Roman" w:hAnsi="Times New Roman"/>
          <w:b/>
          <w:bCs/>
          <w:sz w:val="24"/>
          <w:szCs w:val="24"/>
        </w:rPr>
      </w:pPr>
      <w:r w:rsidRPr="001F7D74">
        <w:rPr>
          <w:rFonts w:ascii="Times New Roman" w:hAnsi="Times New Roman"/>
          <w:bCs/>
          <w:sz w:val="24"/>
          <w:szCs w:val="24"/>
          <w:u w:val="single"/>
        </w:rPr>
        <w:t>Invoice Instructions</w:t>
      </w:r>
      <w:r w:rsidRPr="001F7D74">
        <w:rPr>
          <w:rFonts w:ascii="Times New Roman" w:hAnsi="Times New Roman"/>
          <w:b/>
          <w:bCs/>
          <w:sz w:val="24"/>
          <w:szCs w:val="24"/>
        </w:rPr>
        <w:t xml:space="preserve">.  </w:t>
      </w:r>
    </w:p>
    <w:p w:rsidR="005A3CF4" w:rsidRPr="001F7D74" w:rsidRDefault="005A3CF4" w:rsidP="00AA342B">
      <w:pPr>
        <w:pStyle w:val="Default"/>
        <w:ind w:left="1440"/>
        <w:jc w:val="both"/>
        <w:rPr>
          <w:rFonts w:ascii="Times New Roman" w:hAnsi="Times New Roman"/>
          <w:sz w:val="24"/>
          <w:szCs w:val="24"/>
        </w:rPr>
      </w:pPr>
      <w:r w:rsidRPr="001F7D74">
        <w:rPr>
          <w:rFonts w:ascii="Times New Roman" w:hAnsi="Times New Roman"/>
          <w:sz w:val="24"/>
          <w:szCs w:val="24"/>
        </w:rPr>
        <w:t>Contractor will print each invoice on Contractor’s standard printed bill form, and each invoice will include at least (i) the Agreement number, (ii) a unique invoice number, (iii) Contr</w:t>
      </w:r>
      <w:r>
        <w:rPr>
          <w:rFonts w:ascii="Times New Roman" w:hAnsi="Times New Roman"/>
          <w:sz w:val="24"/>
          <w:szCs w:val="24"/>
        </w:rPr>
        <w:t>actor’s name and address, (iv) S</w:t>
      </w:r>
      <w:r w:rsidRPr="001F7D74">
        <w:rPr>
          <w:rFonts w:ascii="Times New Roman" w:hAnsi="Times New Roman"/>
          <w:sz w:val="24"/>
          <w:szCs w:val="24"/>
        </w:rPr>
        <w:t>ervice date and date of Service completion, (v) det</w:t>
      </w:r>
      <w:r w:rsidR="003F3A39">
        <w:rPr>
          <w:rFonts w:ascii="Times New Roman" w:hAnsi="Times New Roman"/>
          <w:sz w:val="24"/>
          <w:szCs w:val="24"/>
        </w:rPr>
        <w:t xml:space="preserve">ailed description of Service(s), </w:t>
      </w:r>
      <w:r w:rsidRPr="001F7D74">
        <w:rPr>
          <w:rFonts w:ascii="Times New Roman" w:hAnsi="Times New Roman"/>
          <w:sz w:val="24"/>
          <w:szCs w:val="24"/>
        </w:rPr>
        <w:t xml:space="preserve">(vi) billing rates </w:t>
      </w:r>
      <w:r w:rsidR="003F3A39">
        <w:rPr>
          <w:rFonts w:ascii="Times New Roman" w:hAnsi="Times New Roman"/>
          <w:sz w:val="24"/>
          <w:szCs w:val="24"/>
        </w:rPr>
        <w:t>and quantities billed</w:t>
      </w:r>
      <w:r w:rsidRPr="001F7D74">
        <w:rPr>
          <w:rFonts w:ascii="Times New Roman" w:hAnsi="Times New Roman"/>
          <w:sz w:val="24"/>
          <w:szCs w:val="24"/>
        </w:rPr>
        <w:t xml:space="preserve">, (vii) approved reimbursable total invoiced amount, (viii) contractor’s federal taxpayer identification number and (ix) all back-up documentation and receipts for material costs, associated with each invoice the </w:t>
      </w:r>
      <w:r>
        <w:rPr>
          <w:rFonts w:ascii="Times New Roman" w:hAnsi="Times New Roman"/>
          <w:sz w:val="24"/>
          <w:szCs w:val="24"/>
        </w:rPr>
        <w:t>Judicial Council</w:t>
      </w:r>
      <w:r w:rsidRPr="001F7D74">
        <w:rPr>
          <w:rFonts w:ascii="Times New Roman" w:hAnsi="Times New Roman"/>
          <w:sz w:val="24"/>
          <w:szCs w:val="24"/>
        </w:rPr>
        <w:t xml:space="preserve"> considers reasonably necessary to evaluate the Services performed and Deliverables delivered. If requested, Contractor will promptly correct any inaccuracy and resubmit the invoice. </w:t>
      </w:r>
    </w:p>
    <w:p w:rsidR="005A3CF4" w:rsidRPr="001F7D74" w:rsidRDefault="005A3CF4" w:rsidP="0019578D">
      <w:pPr>
        <w:pStyle w:val="Default"/>
        <w:ind w:left="1440" w:hanging="720"/>
        <w:jc w:val="both"/>
        <w:rPr>
          <w:rFonts w:ascii="Times New Roman" w:hAnsi="Times New Roman"/>
          <w:bCs/>
          <w:sz w:val="24"/>
          <w:szCs w:val="24"/>
          <w:u w:val="single"/>
        </w:rPr>
      </w:pPr>
    </w:p>
    <w:p w:rsidR="00AA342B" w:rsidRDefault="005A3CF4" w:rsidP="00AA342B">
      <w:pPr>
        <w:pStyle w:val="Default"/>
        <w:numPr>
          <w:ilvl w:val="1"/>
          <w:numId w:val="10"/>
        </w:numPr>
        <w:spacing w:after="120"/>
        <w:ind w:left="1440" w:hanging="720"/>
        <w:jc w:val="both"/>
        <w:rPr>
          <w:rFonts w:ascii="Times New Roman" w:hAnsi="Times New Roman"/>
          <w:b/>
          <w:bCs/>
          <w:sz w:val="24"/>
          <w:szCs w:val="24"/>
        </w:rPr>
      </w:pPr>
      <w:r w:rsidRPr="001F7D74">
        <w:rPr>
          <w:rFonts w:ascii="Times New Roman" w:hAnsi="Times New Roman"/>
          <w:bCs/>
          <w:sz w:val="24"/>
          <w:szCs w:val="24"/>
          <w:u w:val="single"/>
        </w:rPr>
        <w:t>Invoice Submittals</w:t>
      </w:r>
      <w:r w:rsidRPr="001F7D74">
        <w:rPr>
          <w:rFonts w:ascii="Times New Roman" w:hAnsi="Times New Roman"/>
          <w:b/>
          <w:bCs/>
          <w:sz w:val="24"/>
          <w:szCs w:val="24"/>
        </w:rPr>
        <w:t xml:space="preserve">. </w:t>
      </w:r>
    </w:p>
    <w:p w:rsidR="005A3CF4" w:rsidRPr="001F7D74" w:rsidRDefault="005A3CF4" w:rsidP="00AA342B">
      <w:pPr>
        <w:pStyle w:val="Default"/>
        <w:ind w:left="1440"/>
        <w:jc w:val="both"/>
        <w:rPr>
          <w:rFonts w:ascii="Times New Roman" w:hAnsi="Times New Roman"/>
          <w:sz w:val="24"/>
          <w:szCs w:val="24"/>
        </w:rPr>
      </w:pPr>
      <w:r w:rsidRPr="001F7D74">
        <w:rPr>
          <w:rFonts w:ascii="Times New Roman" w:hAnsi="Times New Roman"/>
          <w:sz w:val="24"/>
          <w:szCs w:val="24"/>
        </w:rPr>
        <w:t xml:space="preserve">Invoices may be submitted either electronically via e-mail or by hard copy submittal by mail, in accordance with the following instructions: </w:t>
      </w:r>
    </w:p>
    <w:p w:rsidR="005A3CF4" w:rsidRPr="001F7D74" w:rsidRDefault="005A3CF4" w:rsidP="005A3CF4">
      <w:pPr>
        <w:pStyle w:val="Default"/>
        <w:ind w:left="900" w:hanging="450"/>
        <w:jc w:val="both"/>
        <w:rPr>
          <w:rFonts w:ascii="Times New Roman" w:hAnsi="Times New Roman"/>
          <w:sz w:val="24"/>
          <w:szCs w:val="24"/>
        </w:rPr>
      </w:pPr>
    </w:p>
    <w:p w:rsidR="005A3CF4" w:rsidRPr="001F7D74" w:rsidRDefault="005A3CF4" w:rsidP="005A3CF4">
      <w:pPr>
        <w:pStyle w:val="Default"/>
        <w:ind w:left="2970"/>
        <w:jc w:val="both"/>
        <w:rPr>
          <w:rFonts w:ascii="Times New Roman" w:hAnsi="Times New Roman"/>
          <w:sz w:val="24"/>
          <w:szCs w:val="24"/>
        </w:rPr>
      </w:pPr>
      <w:r w:rsidRPr="001F7D74">
        <w:rPr>
          <w:rFonts w:ascii="Times New Roman" w:hAnsi="Times New Roman"/>
          <w:sz w:val="24"/>
          <w:szCs w:val="24"/>
        </w:rPr>
        <w:t>Judicial Council of California</w:t>
      </w:r>
    </w:p>
    <w:p w:rsidR="005A3CF4" w:rsidRPr="001F7D74" w:rsidRDefault="005A3CF4" w:rsidP="005A3CF4">
      <w:pPr>
        <w:pStyle w:val="Default"/>
        <w:ind w:left="2970"/>
        <w:jc w:val="both"/>
        <w:rPr>
          <w:rFonts w:ascii="Times New Roman" w:hAnsi="Times New Roman"/>
          <w:sz w:val="24"/>
          <w:szCs w:val="24"/>
        </w:rPr>
      </w:pPr>
      <w:r w:rsidRPr="001F7D74">
        <w:rPr>
          <w:rFonts w:ascii="Times New Roman" w:hAnsi="Times New Roman"/>
          <w:sz w:val="24"/>
          <w:szCs w:val="24"/>
        </w:rPr>
        <w:t>Attn</w:t>
      </w:r>
      <w:r w:rsidRPr="001F7D74">
        <w:rPr>
          <w:rFonts w:ascii="Times New Roman" w:hAnsi="Times New Roman"/>
          <w:b/>
          <w:sz w:val="24"/>
          <w:szCs w:val="24"/>
        </w:rPr>
        <w:t xml:space="preserve">: </w:t>
      </w:r>
      <w:r>
        <w:rPr>
          <w:rFonts w:ascii="Times New Roman" w:hAnsi="Times New Roman"/>
          <w:b/>
          <w:sz w:val="24"/>
          <w:szCs w:val="24"/>
        </w:rPr>
        <w:t>Finance</w:t>
      </w:r>
      <w:r w:rsidRPr="001F7D74">
        <w:rPr>
          <w:rFonts w:ascii="Times New Roman" w:hAnsi="Times New Roman"/>
          <w:b/>
          <w:sz w:val="24"/>
          <w:szCs w:val="24"/>
        </w:rPr>
        <w:t>/</w:t>
      </w:r>
      <w:r>
        <w:rPr>
          <w:rFonts w:ascii="Times New Roman" w:hAnsi="Times New Roman"/>
          <w:b/>
          <w:sz w:val="24"/>
          <w:szCs w:val="24"/>
        </w:rPr>
        <w:t xml:space="preserve"> </w:t>
      </w:r>
      <w:r w:rsidRPr="001F7D74">
        <w:rPr>
          <w:rFonts w:ascii="Times New Roman" w:hAnsi="Times New Roman"/>
          <w:b/>
          <w:sz w:val="24"/>
          <w:szCs w:val="24"/>
        </w:rPr>
        <w:t>Accounting</w:t>
      </w:r>
    </w:p>
    <w:p w:rsidR="005A3CF4" w:rsidRPr="001F7D74" w:rsidRDefault="005A3CF4" w:rsidP="005A3CF4">
      <w:pPr>
        <w:pStyle w:val="Default"/>
        <w:ind w:left="2970"/>
        <w:jc w:val="both"/>
        <w:rPr>
          <w:rFonts w:ascii="Times New Roman" w:hAnsi="Times New Roman"/>
          <w:sz w:val="24"/>
          <w:szCs w:val="24"/>
        </w:rPr>
      </w:pPr>
      <w:r w:rsidRPr="001F7D74">
        <w:rPr>
          <w:rFonts w:ascii="Times New Roman" w:hAnsi="Times New Roman"/>
          <w:sz w:val="24"/>
          <w:szCs w:val="24"/>
        </w:rPr>
        <w:t>455 Golden Gate Avenue</w:t>
      </w:r>
    </w:p>
    <w:p w:rsidR="005A3CF4" w:rsidRPr="001F7D74" w:rsidRDefault="005A3CF4" w:rsidP="005A3CF4">
      <w:pPr>
        <w:pStyle w:val="Default"/>
        <w:ind w:left="2970"/>
        <w:jc w:val="both"/>
        <w:rPr>
          <w:rFonts w:ascii="Times New Roman" w:hAnsi="Times New Roman"/>
          <w:sz w:val="24"/>
          <w:szCs w:val="24"/>
        </w:rPr>
      </w:pPr>
      <w:r w:rsidRPr="001F7D74">
        <w:rPr>
          <w:rFonts w:ascii="Times New Roman" w:hAnsi="Times New Roman"/>
          <w:sz w:val="24"/>
          <w:szCs w:val="24"/>
        </w:rPr>
        <w:t>San Francisco, CA 94102-3688</w:t>
      </w:r>
    </w:p>
    <w:p w:rsidR="005A3CF4" w:rsidRDefault="005A3CF4" w:rsidP="005A3CF4">
      <w:pPr>
        <w:pStyle w:val="Default"/>
        <w:ind w:left="900" w:hanging="450"/>
        <w:jc w:val="both"/>
        <w:rPr>
          <w:rFonts w:ascii="Times New Roman" w:hAnsi="Times New Roman"/>
          <w:sz w:val="24"/>
          <w:szCs w:val="24"/>
        </w:rPr>
      </w:pPr>
    </w:p>
    <w:p w:rsidR="003F517F" w:rsidRPr="001F7D74" w:rsidRDefault="003F517F" w:rsidP="005A3CF4">
      <w:pPr>
        <w:pStyle w:val="Default"/>
        <w:ind w:left="900" w:hanging="450"/>
        <w:jc w:val="both"/>
        <w:rPr>
          <w:rFonts w:ascii="Times New Roman" w:hAnsi="Times New Roman"/>
          <w:sz w:val="24"/>
          <w:szCs w:val="24"/>
        </w:rPr>
      </w:pPr>
    </w:p>
    <w:p w:rsidR="00AA342B" w:rsidRDefault="00AA342B" w:rsidP="003F517F">
      <w:pPr>
        <w:pStyle w:val="Default"/>
        <w:spacing w:after="120"/>
        <w:ind w:left="1440" w:hanging="720"/>
        <w:jc w:val="both"/>
        <w:rPr>
          <w:rFonts w:ascii="Times New Roman" w:hAnsi="Times New Roman"/>
          <w:sz w:val="24"/>
          <w:szCs w:val="24"/>
        </w:rPr>
      </w:pPr>
      <w:r>
        <w:rPr>
          <w:rFonts w:ascii="Times New Roman" w:hAnsi="Times New Roman"/>
          <w:sz w:val="24"/>
          <w:szCs w:val="24"/>
        </w:rPr>
        <w:t>3.4</w:t>
      </w:r>
      <w:r w:rsidR="005A3CF4" w:rsidRPr="001F7D74">
        <w:rPr>
          <w:rFonts w:ascii="Times New Roman" w:hAnsi="Times New Roman"/>
          <w:sz w:val="24"/>
          <w:szCs w:val="24"/>
        </w:rPr>
        <w:tab/>
      </w:r>
      <w:r w:rsidR="005A3CF4" w:rsidRPr="001F7D74">
        <w:rPr>
          <w:rFonts w:ascii="Times New Roman" w:hAnsi="Times New Roman"/>
          <w:sz w:val="24"/>
          <w:szCs w:val="24"/>
          <w:u w:val="single"/>
        </w:rPr>
        <w:t>Availability of Funds</w:t>
      </w:r>
      <w:r w:rsidR="005A3CF4" w:rsidRPr="001F7D74">
        <w:rPr>
          <w:rFonts w:ascii="Times New Roman" w:hAnsi="Times New Roman"/>
          <w:sz w:val="24"/>
          <w:szCs w:val="24"/>
        </w:rPr>
        <w:t xml:space="preserve">. </w:t>
      </w:r>
    </w:p>
    <w:p w:rsidR="005A3CF4" w:rsidRPr="001F7D74" w:rsidRDefault="005A3CF4" w:rsidP="00E43ABE">
      <w:pPr>
        <w:pStyle w:val="Default"/>
        <w:spacing w:after="120"/>
        <w:ind w:left="1440"/>
        <w:jc w:val="both"/>
        <w:rPr>
          <w:rFonts w:ascii="Times New Roman" w:hAnsi="Times New Roman"/>
          <w:sz w:val="24"/>
          <w:szCs w:val="24"/>
        </w:rPr>
      </w:pPr>
      <w:r w:rsidRPr="001F7D74">
        <w:rPr>
          <w:rFonts w:ascii="Times New Roman" w:hAnsi="Times New Roman"/>
          <w:sz w:val="24"/>
          <w:szCs w:val="24"/>
        </w:rPr>
        <w:lastRenderedPageBreak/>
        <w:t xml:space="preserve">The </w:t>
      </w:r>
      <w:r>
        <w:rPr>
          <w:rFonts w:ascii="Times New Roman" w:hAnsi="Times New Roman"/>
          <w:sz w:val="24"/>
          <w:szCs w:val="24"/>
        </w:rPr>
        <w:t>Judicial Council</w:t>
      </w:r>
      <w:r w:rsidRPr="001F7D74">
        <w:rPr>
          <w:rFonts w:ascii="Times New Roman" w:hAnsi="Times New Roman"/>
          <w:sz w:val="24"/>
          <w:szCs w:val="24"/>
        </w:rPr>
        <w:t xml:space="preserve">’s obligation to compensate Contractor is subject to the availability of funds. The </w:t>
      </w:r>
      <w:r>
        <w:rPr>
          <w:rFonts w:ascii="Times New Roman" w:hAnsi="Times New Roman"/>
          <w:sz w:val="24"/>
          <w:szCs w:val="24"/>
        </w:rPr>
        <w:t>Judicial Council</w:t>
      </w:r>
      <w:r w:rsidRPr="001F7D74">
        <w:rPr>
          <w:rFonts w:ascii="Times New Roman" w:hAnsi="Times New Roman"/>
          <w:sz w:val="24"/>
          <w:szCs w:val="24"/>
        </w:rPr>
        <w:t xml:space="preserve"> shall notify Contractor if funds become unavailable or limited.</w:t>
      </w:r>
    </w:p>
    <w:p w:rsidR="005A3CF4" w:rsidRDefault="005A3CF4" w:rsidP="00960B05">
      <w:pPr>
        <w:pStyle w:val="ExhibitA1"/>
        <w:numPr>
          <w:ilvl w:val="0"/>
          <w:numId w:val="19"/>
        </w:numPr>
        <w:tabs>
          <w:tab w:val="clear" w:pos="720"/>
        </w:tabs>
      </w:pPr>
      <w:r w:rsidRPr="001F7D74">
        <w:t xml:space="preserve">COMPENSATION FOR CONTRACT WORK </w:t>
      </w:r>
    </w:p>
    <w:p w:rsidR="00960B05" w:rsidRPr="00960B05" w:rsidRDefault="00E43ABE" w:rsidP="00E43ABE">
      <w:pPr>
        <w:pStyle w:val="ExhibitA2"/>
        <w:numPr>
          <w:ilvl w:val="0"/>
          <w:numId w:val="0"/>
        </w:numPr>
        <w:ind w:left="1440" w:hanging="720"/>
        <w:rPr>
          <w:rFonts w:ascii="Times New Roman" w:hAnsi="Times New Roman"/>
        </w:rPr>
      </w:pPr>
      <w:r>
        <w:rPr>
          <w:rFonts w:ascii="Times New Roman" w:hAnsi="Times New Roman"/>
        </w:rPr>
        <w:t xml:space="preserve">4.1 </w:t>
      </w:r>
      <w:r>
        <w:rPr>
          <w:rFonts w:ascii="Times New Roman" w:hAnsi="Times New Roman"/>
        </w:rPr>
        <w:tab/>
      </w:r>
      <w:r w:rsidR="00960B05" w:rsidRPr="00960B05">
        <w:rPr>
          <w:rFonts w:ascii="Times New Roman" w:hAnsi="Times New Roman"/>
        </w:rPr>
        <w:t>For providing the Migration Services portion of this Agreement, the Judicial Council shall compensate Contractor</w:t>
      </w:r>
      <w:r w:rsidR="005A4D36">
        <w:rPr>
          <w:rFonts w:ascii="Times New Roman" w:hAnsi="Times New Roman"/>
        </w:rPr>
        <w:t xml:space="preserve"> </w:t>
      </w:r>
      <w:r w:rsidR="00966612">
        <w:rPr>
          <w:rFonts w:ascii="Times New Roman" w:hAnsi="Times New Roman"/>
        </w:rPr>
        <w:t>upon completion and acceptance of Services</w:t>
      </w:r>
      <w:r w:rsidR="005A4D36">
        <w:rPr>
          <w:rFonts w:ascii="Times New Roman" w:hAnsi="Times New Roman"/>
        </w:rPr>
        <w:t>, as</w:t>
      </w:r>
      <w:r w:rsidR="00960B05" w:rsidRPr="00960B05">
        <w:rPr>
          <w:rFonts w:ascii="Times New Roman" w:hAnsi="Times New Roman"/>
        </w:rPr>
        <w:t xml:space="preserve"> set for</w:t>
      </w:r>
      <w:r w:rsidR="008200A1">
        <w:rPr>
          <w:rFonts w:ascii="Times New Roman" w:hAnsi="Times New Roman"/>
        </w:rPr>
        <w:t xml:space="preserve">th in </w:t>
      </w:r>
      <w:r w:rsidR="00AF0F94">
        <w:rPr>
          <w:rFonts w:ascii="Times New Roman" w:hAnsi="Times New Roman"/>
        </w:rPr>
        <w:t xml:space="preserve">Exhibit D, </w:t>
      </w:r>
      <w:r w:rsidR="00AF0F94" w:rsidRPr="00AF0F94">
        <w:rPr>
          <w:rFonts w:ascii="Times New Roman" w:hAnsi="Times New Roman"/>
          <w:i/>
        </w:rPr>
        <w:t>Migration Services Costing Matrix</w:t>
      </w:r>
      <w:r w:rsidR="00966612">
        <w:rPr>
          <w:rFonts w:ascii="Times New Roman" w:hAnsi="Times New Roman"/>
          <w:i/>
        </w:rPr>
        <w:t xml:space="preserve"> </w:t>
      </w:r>
      <w:r w:rsidR="00966612" w:rsidRPr="00966612">
        <w:rPr>
          <w:rFonts w:ascii="Times New Roman" w:hAnsi="Times New Roman"/>
        </w:rPr>
        <w:t xml:space="preserve">and </w:t>
      </w:r>
      <w:r w:rsidR="00966612">
        <w:rPr>
          <w:rFonts w:ascii="Times New Roman" w:hAnsi="Times New Roman"/>
          <w:i/>
        </w:rPr>
        <w:t>Budget Justification</w:t>
      </w:r>
      <w:r w:rsidR="00966612" w:rsidRPr="00966612">
        <w:rPr>
          <w:rFonts w:ascii="Times New Roman" w:hAnsi="Times New Roman"/>
        </w:rPr>
        <w:t>,</w:t>
      </w:r>
      <w:r w:rsidR="005C105E">
        <w:rPr>
          <w:rFonts w:ascii="Times New Roman" w:hAnsi="Times New Roman"/>
        </w:rPr>
        <w:t xml:space="preserve"> and Exhibit E, </w:t>
      </w:r>
      <w:r>
        <w:rPr>
          <w:rFonts w:ascii="Times New Roman" w:hAnsi="Times New Roman"/>
        </w:rPr>
        <w:t xml:space="preserve">Attachments 1, </w:t>
      </w:r>
      <w:r w:rsidR="00DE5C30" w:rsidRPr="00DE5C30">
        <w:rPr>
          <w:rFonts w:ascii="Times New Roman" w:hAnsi="Times New Roman"/>
          <w:i/>
        </w:rPr>
        <w:t>Acceptance and Sign-Off Form</w:t>
      </w:r>
      <w:r w:rsidR="001F4791">
        <w:rPr>
          <w:rFonts w:ascii="Times New Roman" w:hAnsi="Times New Roman"/>
        </w:rPr>
        <w:t xml:space="preserve"> </w:t>
      </w:r>
      <w:r>
        <w:rPr>
          <w:rFonts w:ascii="Times New Roman" w:hAnsi="Times New Roman"/>
        </w:rPr>
        <w:t>and 2</w:t>
      </w:r>
      <w:proofErr w:type="gramStart"/>
      <w:r w:rsidR="001F4791">
        <w:rPr>
          <w:rFonts w:ascii="Times New Roman" w:hAnsi="Times New Roman"/>
        </w:rPr>
        <w:t xml:space="preserve">,  </w:t>
      </w:r>
      <w:r w:rsidR="001F4791" w:rsidRPr="001F4791">
        <w:rPr>
          <w:rFonts w:ascii="Times New Roman" w:hAnsi="Times New Roman"/>
          <w:i/>
        </w:rPr>
        <w:t>Acceptance</w:t>
      </w:r>
      <w:proofErr w:type="gramEnd"/>
      <w:r w:rsidR="001F4791" w:rsidRPr="001F4791">
        <w:rPr>
          <w:rFonts w:ascii="Times New Roman" w:hAnsi="Times New Roman"/>
          <w:i/>
        </w:rPr>
        <w:t xml:space="preserve"> Criteria for Migration Services</w:t>
      </w:r>
      <w:r w:rsidR="001F4791">
        <w:rPr>
          <w:rFonts w:ascii="Times New Roman" w:hAnsi="Times New Roman"/>
        </w:rPr>
        <w:t>)</w:t>
      </w:r>
      <w:r w:rsidR="00966612">
        <w:rPr>
          <w:rFonts w:ascii="Times New Roman" w:hAnsi="Times New Roman"/>
        </w:rPr>
        <w:t xml:space="preserve"> at the one-time, Not to Exceed Total C</w:t>
      </w:r>
      <w:r w:rsidR="00966612" w:rsidRPr="00960B05">
        <w:rPr>
          <w:rFonts w:ascii="Times New Roman" w:hAnsi="Times New Roman"/>
        </w:rPr>
        <w:t>ost</w:t>
      </w:r>
      <w:r w:rsidR="00966612">
        <w:rPr>
          <w:rFonts w:ascii="Times New Roman" w:hAnsi="Times New Roman"/>
        </w:rPr>
        <w:t xml:space="preserve"> of $[TBD]</w:t>
      </w:r>
      <w:r w:rsidR="00966612">
        <w:rPr>
          <w:rFonts w:ascii="Times New Roman" w:hAnsi="Times New Roman"/>
          <w:i/>
        </w:rPr>
        <w:t xml:space="preserve"> </w:t>
      </w:r>
      <w:r w:rsidR="00966612" w:rsidRPr="00966612">
        <w:rPr>
          <w:rFonts w:ascii="Times New Roman" w:hAnsi="Times New Roman"/>
        </w:rPr>
        <w:t>(</w:t>
      </w:r>
      <w:r w:rsidR="00966612">
        <w:rPr>
          <w:rFonts w:ascii="Times New Roman" w:hAnsi="Times New Roman"/>
        </w:rPr>
        <w:t>per the</w:t>
      </w:r>
      <w:r w:rsidR="00966612" w:rsidRPr="00966612">
        <w:rPr>
          <w:rFonts w:ascii="Times New Roman" w:hAnsi="Times New Roman"/>
        </w:rPr>
        <w:t xml:space="preserve"> </w:t>
      </w:r>
      <w:r w:rsidR="00F504A0">
        <w:rPr>
          <w:rFonts w:ascii="Times New Roman" w:hAnsi="Times New Roman"/>
        </w:rPr>
        <w:t xml:space="preserve">Table 1 </w:t>
      </w:r>
      <w:r w:rsidR="00966612" w:rsidRPr="00966612">
        <w:rPr>
          <w:rFonts w:ascii="Times New Roman" w:hAnsi="Times New Roman"/>
        </w:rPr>
        <w:t>example</w:t>
      </w:r>
      <w:r>
        <w:rPr>
          <w:rFonts w:ascii="Times New Roman" w:hAnsi="Times New Roman"/>
        </w:rPr>
        <w:t xml:space="preserve"> below</w:t>
      </w:r>
      <w:r w:rsidR="00966612" w:rsidRPr="00966612">
        <w:rPr>
          <w:rFonts w:ascii="Times New Roman" w:hAnsi="Times New Roman"/>
        </w:rPr>
        <w:t>)</w:t>
      </w:r>
      <w:r w:rsidR="00966612">
        <w:rPr>
          <w:rFonts w:ascii="Times New Roman" w:hAnsi="Times New Roman"/>
        </w:rPr>
        <w:t>:</w:t>
      </w:r>
    </w:p>
    <w:p w:rsidR="00960B05" w:rsidRPr="00960B05" w:rsidRDefault="00960B05" w:rsidP="00960B05">
      <w:pPr>
        <w:pStyle w:val="ExhibitC2"/>
        <w:numPr>
          <w:ilvl w:val="0"/>
          <w:numId w:val="0"/>
        </w:numPr>
        <w:ind w:left="720"/>
        <w:rPr>
          <w:szCs w:val="24"/>
        </w:rPr>
      </w:pPr>
    </w:p>
    <w:p w:rsidR="00960B05" w:rsidRPr="00966612" w:rsidRDefault="00960B05" w:rsidP="00960B05">
      <w:pPr>
        <w:pStyle w:val="ExhibitC2"/>
        <w:numPr>
          <w:ilvl w:val="0"/>
          <w:numId w:val="0"/>
        </w:numPr>
        <w:spacing w:after="120"/>
        <w:ind w:left="900" w:right="288"/>
        <w:jc w:val="both"/>
        <w:rPr>
          <w:szCs w:val="24"/>
        </w:rPr>
      </w:pPr>
      <w:r w:rsidRPr="00960B05">
        <w:rPr>
          <w:b/>
          <w:szCs w:val="24"/>
        </w:rPr>
        <w:t>Table 1: Migration Services</w:t>
      </w:r>
      <w:r w:rsidR="00966612">
        <w:rPr>
          <w:b/>
          <w:szCs w:val="24"/>
        </w:rPr>
        <w:t xml:space="preserve"> </w:t>
      </w:r>
      <w:r w:rsidR="00966612" w:rsidRPr="00966612">
        <w:rPr>
          <w:szCs w:val="24"/>
        </w:rPr>
        <w:t>[For example purposes only]</w:t>
      </w:r>
    </w:p>
    <w:tbl>
      <w:tblPr>
        <w:tblStyle w:val="TableGrid"/>
        <w:tblW w:w="9270" w:type="dxa"/>
        <w:tblInd w:w="943" w:type="dxa"/>
        <w:tblLayout w:type="fixed"/>
        <w:tblCellMar>
          <w:left w:w="43" w:type="dxa"/>
          <w:right w:w="43" w:type="dxa"/>
        </w:tblCellMar>
        <w:tblLook w:val="04A0"/>
      </w:tblPr>
      <w:tblGrid>
        <w:gridCol w:w="450"/>
        <w:gridCol w:w="5850"/>
        <w:gridCol w:w="810"/>
        <w:gridCol w:w="810"/>
        <w:gridCol w:w="1350"/>
      </w:tblGrid>
      <w:tr w:rsidR="00822BAA" w:rsidRPr="00960B05" w:rsidTr="00822BAA">
        <w:trPr>
          <w:trHeight w:val="427"/>
        </w:trPr>
        <w:tc>
          <w:tcPr>
            <w:tcW w:w="450" w:type="dxa"/>
            <w:shd w:val="clear" w:color="auto" w:fill="D9D9D9" w:themeFill="background1" w:themeFillShade="D9"/>
            <w:vAlign w:val="center"/>
          </w:tcPr>
          <w:p w:rsidR="00822BAA" w:rsidRPr="00960B05" w:rsidRDefault="00822BAA" w:rsidP="00960B05">
            <w:pPr>
              <w:jc w:val="center"/>
              <w:rPr>
                <w:b/>
                <w:color w:val="000000" w:themeColor="text1"/>
                <w:szCs w:val="24"/>
              </w:rPr>
            </w:pPr>
            <w:r w:rsidRPr="00960B05">
              <w:rPr>
                <w:b/>
                <w:color w:val="000000" w:themeColor="text1"/>
                <w:szCs w:val="24"/>
              </w:rPr>
              <w:t>#</w:t>
            </w:r>
          </w:p>
        </w:tc>
        <w:tc>
          <w:tcPr>
            <w:tcW w:w="5850" w:type="dxa"/>
            <w:shd w:val="clear" w:color="auto" w:fill="D9D9D9" w:themeFill="background1" w:themeFillShade="D9"/>
            <w:vAlign w:val="center"/>
          </w:tcPr>
          <w:p w:rsidR="00822BAA" w:rsidRPr="00960B05" w:rsidRDefault="00822BAA" w:rsidP="00960B05">
            <w:pPr>
              <w:rPr>
                <w:b/>
                <w:color w:val="000000" w:themeColor="text1"/>
                <w:szCs w:val="24"/>
              </w:rPr>
            </w:pPr>
            <w:r>
              <w:rPr>
                <w:b/>
                <w:color w:val="000000" w:themeColor="text1"/>
                <w:szCs w:val="24"/>
              </w:rPr>
              <w:t xml:space="preserve"> </w:t>
            </w:r>
            <w:r w:rsidRPr="00960B05">
              <w:rPr>
                <w:b/>
                <w:color w:val="000000" w:themeColor="text1"/>
                <w:szCs w:val="24"/>
              </w:rPr>
              <w:t xml:space="preserve">Service </w:t>
            </w:r>
            <w:r>
              <w:rPr>
                <w:b/>
                <w:color w:val="000000" w:themeColor="text1"/>
                <w:szCs w:val="24"/>
              </w:rPr>
              <w:t>Deliverable</w:t>
            </w:r>
            <w:r w:rsidR="00E43ABE">
              <w:rPr>
                <w:b/>
                <w:color w:val="000000" w:themeColor="text1"/>
                <w:szCs w:val="24"/>
              </w:rPr>
              <w:t>s</w:t>
            </w:r>
            <w:r>
              <w:rPr>
                <w:b/>
                <w:color w:val="000000" w:themeColor="text1"/>
                <w:szCs w:val="24"/>
              </w:rPr>
              <w:t xml:space="preserve"> </w:t>
            </w:r>
            <w:r w:rsidRPr="00960B05">
              <w:rPr>
                <w:b/>
                <w:color w:val="000000" w:themeColor="text1"/>
                <w:szCs w:val="24"/>
              </w:rPr>
              <w:t>Description</w:t>
            </w:r>
          </w:p>
        </w:tc>
        <w:tc>
          <w:tcPr>
            <w:tcW w:w="810" w:type="dxa"/>
            <w:shd w:val="clear" w:color="auto" w:fill="D9D9D9" w:themeFill="background1" w:themeFillShade="D9"/>
            <w:vAlign w:val="center"/>
          </w:tcPr>
          <w:p w:rsidR="00822BAA" w:rsidRPr="00960B05" w:rsidRDefault="00822BAA" w:rsidP="005A4D36">
            <w:pPr>
              <w:jc w:val="center"/>
              <w:rPr>
                <w:b/>
                <w:color w:val="000000" w:themeColor="text1"/>
                <w:szCs w:val="24"/>
              </w:rPr>
            </w:pPr>
            <w:r>
              <w:rPr>
                <w:b/>
                <w:color w:val="000000" w:themeColor="text1"/>
                <w:szCs w:val="24"/>
              </w:rPr>
              <w:t>Unit Cost/ Rate</w:t>
            </w:r>
          </w:p>
        </w:tc>
        <w:tc>
          <w:tcPr>
            <w:tcW w:w="810" w:type="dxa"/>
            <w:shd w:val="clear" w:color="auto" w:fill="D9D9D9" w:themeFill="background1" w:themeFillShade="D9"/>
            <w:vAlign w:val="center"/>
          </w:tcPr>
          <w:p w:rsidR="00822BAA" w:rsidRPr="00960B05" w:rsidRDefault="00822BAA" w:rsidP="00822BAA">
            <w:pPr>
              <w:jc w:val="center"/>
              <w:rPr>
                <w:b/>
                <w:color w:val="000000" w:themeColor="text1"/>
                <w:szCs w:val="24"/>
              </w:rPr>
            </w:pPr>
            <w:r>
              <w:rPr>
                <w:b/>
                <w:color w:val="000000" w:themeColor="text1"/>
                <w:szCs w:val="24"/>
              </w:rPr>
              <w:t>Qty</w:t>
            </w:r>
          </w:p>
        </w:tc>
        <w:tc>
          <w:tcPr>
            <w:tcW w:w="1350" w:type="dxa"/>
            <w:shd w:val="clear" w:color="auto" w:fill="D9D9D9" w:themeFill="background1" w:themeFillShade="D9"/>
            <w:vAlign w:val="center"/>
          </w:tcPr>
          <w:p w:rsidR="00822BAA" w:rsidRPr="00960B05" w:rsidRDefault="00822BAA" w:rsidP="00822BAA">
            <w:pPr>
              <w:jc w:val="center"/>
              <w:rPr>
                <w:b/>
                <w:color w:val="000000" w:themeColor="text1"/>
                <w:szCs w:val="24"/>
              </w:rPr>
            </w:pPr>
            <w:r>
              <w:rPr>
                <w:b/>
                <w:color w:val="000000" w:themeColor="text1"/>
                <w:szCs w:val="24"/>
              </w:rPr>
              <w:t>Cost</w:t>
            </w:r>
          </w:p>
        </w:tc>
      </w:tr>
      <w:tr w:rsidR="00822BAA" w:rsidRPr="00960B05" w:rsidTr="00822BAA">
        <w:tc>
          <w:tcPr>
            <w:tcW w:w="450" w:type="dxa"/>
            <w:vAlign w:val="center"/>
          </w:tcPr>
          <w:p w:rsidR="00822BAA" w:rsidRPr="00960B05" w:rsidRDefault="00822BAA" w:rsidP="00960B05">
            <w:pPr>
              <w:spacing w:after="120"/>
              <w:jc w:val="center"/>
              <w:rPr>
                <w:color w:val="000000" w:themeColor="text1"/>
                <w:szCs w:val="24"/>
              </w:rPr>
            </w:pPr>
            <w:r w:rsidRPr="00960B05">
              <w:rPr>
                <w:color w:val="000000" w:themeColor="text1"/>
                <w:szCs w:val="24"/>
              </w:rPr>
              <w:t>1.</w:t>
            </w:r>
          </w:p>
        </w:tc>
        <w:tc>
          <w:tcPr>
            <w:tcW w:w="5850" w:type="dxa"/>
          </w:tcPr>
          <w:p w:rsidR="00822BAA" w:rsidRPr="00960B05" w:rsidRDefault="00822BAA" w:rsidP="00960B05">
            <w:pPr>
              <w:rPr>
                <w:color w:val="000000" w:themeColor="text1"/>
                <w:szCs w:val="24"/>
              </w:rPr>
            </w:pPr>
            <w:r w:rsidRPr="00960B05">
              <w:rPr>
                <w:color w:val="000000" w:themeColor="text1"/>
                <w:szCs w:val="24"/>
              </w:rPr>
              <w:t>Project plan that meets project timeline with identified resources</w:t>
            </w:r>
          </w:p>
        </w:tc>
        <w:tc>
          <w:tcPr>
            <w:tcW w:w="810" w:type="dxa"/>
          </w:tcPr>
          <w:p w:rsidR="00822BAA" w:rsidRPr="00960B05" w:rsidRDefault="00822BAA" w:rsidP="00960B05">
            <w:pPr>
              <w:spacing w:after="120"/>
              <w:jc w:val="right"/>
              <w:rPr>
                <w:color w:val="000000" w:themeColor="text1"/>
                <w:szCs w:val="24"/>
              </w:rPr>
            </w:pPr>
          </w:p>
        </w:tc>
        <w:tc>
          <w:tcPr>
            <w:tcW w:w="810" w:type="dxa"/>
          </w:tcPr>
          <w:p w:rsidR="00822BAA" w:rsidRPr="00960B05" w:rsidRDefault="00822BAA" w:rsidP="00960B05">
            <w:pPr>
              <w:spacing w:after="120"/>
              <w:jc w:val="right"/>
              <w:rPr>
                <w:color w:val="000000" w:themeColor="text1"/>
                <w:szCs w:val="24"/>
              </w:rPr>
            </w:pPr>
          </w:p>
        </w:tc>
        <w:tc>
          <w:tcPr>
            <w:tcW w:w="1350" w:type="dxa"/>
          </w:tcPr>
          <w:p w:rsidR="00822BAA" w:rsidRPr="00960B05" w:rsidRDefault="00822BAA" w:rsidP="00960B05">
            <w:pPr>
              <w:spacing w:after="120"/>
              <w:jc w:val="right"/>
              <w:rPr>
                <w:color w:val="000000" w:themeColor="text1"/>
                <w:szCs w:val="24"/>
              </w:rPr>
            </w:pPr>
          </w:p>
        </w:tc>
      </w:tr>
      <w:tr w:rsidR="00822BAA" w:rsidRPr="00960B05" w:rsidTr="00822BAA">
        <w:tc>
          <w:tcPr>
            <w:tcW w:w="450" w:type="dxa"/>
            <w:vAlign w:val="center"/>
          </w:tcPr>
          <w:p w:rsidR="00822BAA" w:rsidRPr="00960B05" w:rsidRDefault="00822BAA" w:rsidP="00960B05">
            <w:pPr>
              <w:spacing w:after="120"/>
              <w:jc w:val="center"/>
              <w:rPr>
                <w:color w:val="000000" w:themeColor="text1"/>
                <w:szCs w:val="24"/>
              </w:rPr>
            </w:pPr>
            <w:r w:rsidRPr="00960B05">
              <w:rPr>
                <w:color w:val="000000" w:themeColor="text1"/>
                <w:szCs w:val="24"/>
              </w:rPr>
              <w:t>2.</w:t>
            </w:r>
          </w:p>
        </w:tc>
        <w:tc>
          <w:tcPr>
            <w:tcW w:w="5850" w:type="dxa"/>
          </w:tcPr>
          <w:p w:rsidR="00822BAA" w:rsidRPr="00960B05" w:rsidRDefault="00822BAA" w:rsidP="00960B05">
            <w:pPr>
              <w:rPr>
                <w:color w:val="000000" w:themeColor="text1"/>
                <w:szCs w:val="24"/>
              </w:rPr>
            </w:pPr>
            <w:r w:rsidRPr="00960B05">
              <w:rPr>
                <w:color w:val="000000" w:themeColor="text1"/>
                <w:szCs w:val="24"/>
              </w:rPr>
              <w:t>URL setup</w:t>
            </w:r>
          </w:p>
        </w:tc>
        <w:tc>
          <w:tcPr>
            <w:tcW w:w="810" w:type="dxa"/>
          </w:tcPr>
          <w:p w:rsidR="00822BAA" w:rsidRPr="00960B05" w:rsidRDefault="00822BAA" w:rsidP="00960B05">
            <w:pPr>
              <w:spacing w:after="120"/>
              <w:jc w:val="right"/>
              <w:rPr>
                <w:color w:val="000000" w:themeColor="text1"/>
                <w:szCs w:val="24"/>
              </w:rPr>
            </w:pPr>
          </w:p>
        </w:tc>
        <w:tc>
          <w:tcPr>
            <w:tcW w:w="810" w:type="dxa"/>
          </w:tcPr>
          <w:p w:rsidR="00822BAA" w:rsidRPr="00960B05" w:rsidRDefault="00822BAA" w:rsidP="00960B05">
            <w:pPr>
              <w:spacing w:after="120"/>
              <w:jc w:val="right"/>
              <w:rPr>
                <w:color w:val="000000" w:themeColor="text1"/>
                <w:szCs w:val="24"/>
              </w:rPr>
            </w:pPr>
          </w:p>
        </w:tc>
        <w:tc>
          <w:tcPr>
            <w:tcW w:w="1350" w:type="dxa"/>
          </w:tcPr>
          <w:p w:rsidR="00822BAA" w:rsidRPr="00960B05" w:rsidRDefault="00822BAA" w:rsidP="00960B05">
            <w:pPr>
              <w:spacing w:after="120"/>
              <w:jc w:val="right"/>
              <w:rPr>
                <w:color w:val="000000" w:themeColor="text1"/>
                <w:szCs w:val="24"/>
              </w:rPr>
            </w:pPr>
          </w:p>
        </w:tc>
      </w:tr>
      <w:tr w:rsidR="00822BAA" w:rsidRPr="00960B05" w:rsidTr="00822BAA">
        <w:tc>
          <w:tcPr>
            <w:tcW w:w="450" w:type="dxa"/>
            <w:vAlign w:val="center"/>
          </w:tcPr>
          <w:p w:rsidR="00822BAA" w:rsidRPr="00960B05" w:rsidRDefault="00822BAA" w:rsidP="00960B05">
            <w:pPr>
              <w:spacing w:after="120"/>
              <w:jc w:val="center"/>
              <w:rPr>
                <w:color w:val="000000" w:themeColor="text1"/>
                <w:szCs w:val="24"/>
              </w:rPr>
            </w:pPr>
            <w:r w:rsidRPr="00960B05">
              <w:rPr>
                <w:color w:val="000000" w:themeColor="text1"/>
                <w:szCs w:val="24"/>
              </w:rPr>
              <w:t>3.</w:t>
            </w:r>
          </w:p>
        </w:tc>
        <w:tc>
          <w:tcPr>
            <w:tcW w:w="5850" w:type="dxa"/>
          </w:tcPr>
          <w:p w:rsidR="00822BAA" w:rsidRPr="00960B05" w:rsidRDefault="00822BAA" w:rsidP="00960B05">
            <w:pPr>
              <w:rPr>
                <w:color w:val="000000" w:themeColor="text1"/>
                <w:szCs w:val="24"/>
              </w:rPr>
            </w:pPr>
            <w:r w:rsidRPr="00960B05">
              <w:rPr>
                <w:color w:val="000000" w:themeColor="text1"/>
                <w:szCs w:val="24"/>
              </w:rPr>
              <w:t xml:space="preserve">Customized </w:t>
            </w:r>
            <w:r w:rsidR="002B7F16">
              <w:rPr>
                <w:color w:val="000000" w:themeColor="text1"/>
                <w:szCs w:val="24"/>
              </w:rPr>
              <w:t xml:space="preserve">user </w:t>
            </w:r>
            <w:r w:rsidRPr="00960B05">
              <w:rPr>
                <w:color w:val="000000" w:themeColor="text1"/>
                <w:szCs w:val="24"/>
              </w:rPr>
              <w:t xml:space="preserve">home </w:t>
            </w:r>
            <w:r w:rsidR="002B7F16">
              <w:rPr>
                <w:color w:val="000000" w:themeColor="text1"/>
                <w:szCs w:val="24"/>
              </w:rPr>
              <w:t xml:space="preserve">login </w:t>
            </w:r>
            <w:r w:rsidRPr="00960B05">
              <w:rPr>
                <w:color w:val="000000" w:themeColor="text1"/>
                <w:szCs w:val="24"/>
              </w:rPr>
              <w:t>screen with configurable features via Administrator</w:t>
            </w:r>
          </w:p>
        </w:tc>
        <w:tc>
          <w:tcPr>
            <w:tcW w:w="810" w:type="dxa"/>
          </w:tcPr>
          <w:p w:rsidR="00822BAA" w:rsidRPr="00960B05" w:rsidRDefault="00822BAA" w:rsidP="00960B05">
            <w:pPr>
              <w:spacing w:after="120"/>
              <w:jc w:val="right"/>
              <w:rPr>
                <w:color w:val="000000" w:themeColor="text1"/>
                <w:szCs w:val="24"/>
              </w:rPr>
            </w:pPr>
          </w:p>
        </w:tc>
        <w:tc>
          <w:tcPr>
            <w:tcW w:w="810" w:type="dxa"/>
          </w:tcPr>
          <w:p w:rsidR="00822BAA" w:rsidRPr="00960B05" w:rsidRDefault="00822BAA" w:rsidP="00960B05">
            <w:pPr>
              <w:spacing w:after="120"/>
              <w:jc w:val="right"/>
              <w:rPr>
                <w:color w:val="000000" w:themeColor="text1"/>
                <w:szCs w:val="24"/>
              </w:rPr>
            </w:pPr>
          </w:p>
        </w:tc>
        <w:tc>
          <w:tcPr>
            <w:tcW w:w="1350" w:type="dxa"/>
          </w:tcPr>
          <w:p w:rsidR="00822BAA" w:rsidRPr="00960B05" w:rsidRDefault="00822BAA" w:rsidP="00960B05">
            <w:pPr>
              <w:spacing w:after="120"/>
              <w:jc w:val="right"/>
              <w:rPr>
                <w:color w:val="000000" w:themeColor="text1"/>
                <w:szCs w:val="24"/>
              </w:rPr>
            </w:pPr>
          </w:p>
        </w:tc>
      </w:tr>
      <w:tr w:rsidR="00822BAA" w:rsidRPr="007168AA" w:rsidTr="00822BAA">
        <w:tc>
          <w:tcPr>
            <w:tcW w:w="450" w:type="dxa"/>
            <w:vAlign w:val="center"/>
          </w:tcPr>
          <w:p w:rsidR="00822BAA" w:rsidRPr="007168AA" w:rsidRDefault="00822BAA" w:rsidP="00960B05">
            <w:pPr>
              <w:spacing w:after="120"/>
              <w:jc w:val="center"/>
              <w:rPr>
                <w:color w:val="000000" w:themeColor="text1"/>
                <w:szCs w:val="24"/>
              </w:rPr>
            </w:pPr>
            <w:r w:rsidRPr="007168AA">
              <w:rPr>
                <w:color w:val="000000" w:themeColor="text1"/>
                <w:szCs w:val="24"/>
              </w:rPr>
              <w:t>4.</w:t>
            </w:r>
          </w:p>
        </w:tc>
        <w:tc>
          <w:tcPr>
            <w:tcW w:w="5850" w:type="dxa"/>
          </w:tcPr>
          <w:p w:rsidR="00822BAA" w:rsidRPr="007168AA" w:rsidRDefault="00822BAA" w:rsidP="00960B05">
            <w:pPr>
              <w:rPr>
                <w:color w:val="000000" w:themeColor="text1"/>
                <w:szCs w:val="24"/>
              </w:rPr>
            </w:pPr>
            <w:r w:rsidRPr="007168AA">
              <w:rPr>
                <w:color w:val="000000" w:themeColor="text1"/>
                <w:szCs w:val="24"/>
              </w:rPr>
              <w:t>User setup</w:t>
            </w:r>
            <w:r w:rsidR="002B7F16" w:rsidRPr="007168AA">
              <w:rPr>
                <w:color w:val="000000" w:themeColor="text1"/>
                <w:szCs w:val="24"/>
              </w:rPr>
              <w:t xml:space="preserve">. </w:t>
            </w:r>
            <w:r w:rsidR="002B7F16" w:rsidRPr="007168AA">
              <w:rPr>
                <w:szCs w:val="24"/>
              </w:rPr>
              <w:t>Setup all users that currently exist in the WebEx solution.</w:t>
            </w:r>
          </w:p>
        </w:tc>
        <w:tc>
          <w:tcPr>
            <w:tcW w:w="810" w:type="dxa"/>
          </w:tcPr>
          <w:p w:rsidR="00822BAA" w:rsidRPr="007168AA" w:rsidRDefault="00822BAA" w:rsidP="00960B05">
            <w:pPr>
              <w:spacing w:after="120"/>
              <w:jc w:val="right"/>
              <w:rPr>
                <w:color w:val="000000" w:themeColor="text1"/>
                <w:szCs w:val="24"/>
              </w:rPr>
            </w:pPr>
          </w:p>
        </w:tc>
        <w:tc>
          <w:tcPr>
            <w:tcW w:w="810" w:type="dxa"/>
          </w:tcPr>
          <w:p w:rsidR="00822BAA" w:rsidRPr="007168AA" w:rsidRDefault="00822BAA" w:rsidP="00960B05">
            <w:pPr>
              <w:spacing w:after="120"/>
              <w:jc w:val="right"/>
              <w:rPr>
                <w:color w:val="000000" w:themeColor="text1"/>
                <w:szCs w:val="24"/>
              </w:rPr>
            </w:pPr>
          </w:p>
        </w:tc>
        <w:tc>
          <w:tcPr>
            <w:tcW w:w="1350" w:type="dxa"/>
          </w:tcPr>
          <w:p w:rsidR="00822BAA" w:rsidRPr="007168AA" w:rsidRDefault="00822BAA" w:rsidP="00960B05">
            <w:pPr>
              <w:spacing w:after="120"/>
              <w:jc w:val="right"/>
              <w:rPr>
                <w:color w:val="000000" w:themeColor="text1"/>
                <w:szCs w:val="24"/>
              </w:rPr>
            </w:pPr>
          </w:p>
        </w:tc>
      </w:tr>
      <w:tr w:rsidR="00822BAA" w:rsidRPr="00960B05" w:rsidTr="00822BAA">
        <w:tc>
          <w:tcPr>
            <w:tcW w:w="450" w:type="dxa"/>
            <w:vAlign w:val="center"/>
          </w:tcPr>
          <w:p w:rsidR="00822BAA" w:rsidRPr="00960B05" w:rsidRDefault="00822BAA" w:rsidP="00960B05">
            <w:pPr>
              <w:spacing w:after="120"/>
              <w:jc w:val="center"/>
              <w:rPr>
                <w:color w:val="000000" w:themeColor="text1"/>
                <w:szCs w:val="24"/>
              </w:rPr>
            </w:pPr>
            <w:r w:rsidRPr="00960B05">
              <w:rPr>
                <w:color w:val="000000" w:themeColor="text1"/>
                <w:szCs w:val="24"/>
              </w:rPr>
              <w:t>5.</w:t>
            </w:r>
          </w:p>
        </w:tc>
        <w:tc>
          <w:tcPr>
            <w:tcW w:w="5850" w:type="dxa"/>
          </w:tcPr>
          <w:p w:rsidR="00822BAA" w:rsidRPr="00960B05" w:rsidRDefault="002B7F16" w:rsidP="00960B05">
            <w:pPr>
              <w:rPr>
                <w:color w:val="000000" w:themeColor="text1"/>
                <w:szCs w:val="24"/>
              </w:rPr>
            </w:pPr>
            <w:r>
              <w:rPr>
                <w:color w:val="000000" w:themeColor="text1"/>
                <w:szCs w:val="24"/>
              </w:rPr>
              <w:t>Setup of all user folders</w:t>
            </w:r>
            <w:r w:rsidR="00822BAA" w:rsidRPr="00960B05">
              <w:rPr>
                <w:color w:val="000000" w:themeColor="text1"/>
                <w:szCs w:val="24"/>
              </w:rPr>
              <w:t xml:space="preserve"> with appropriate </w:t>
            </w:r>
            <w:r>
              <w:rPr>
                <w:color w:val="000000" w:themeColor="text1"/>
                <w:szCs w:val="24"/>
              </w:rPr>
              <w:t xml:space="preserve">access </w:t>
            </w:r>
            <w:r w:rsidR="00822BAA" w:rsidRPr="00960B05">
              <w:rPr>
                <w:color w:val="000000" w:themeColor="text1"/>
                <w:szCs w:val="24"/>
              </w:rPr>
              <w:t>permissions</w:t>
            </w:r>
          </w:p>
        </w:tc>
        <w:tc>
          <w:tcPr>
            <w:tcW w:w="810" w:type="dxa"/>
          </w:tcPr>
          <w:p w:rsidR="00822BAA" w:rsidRPr="00960B05" w:rsidRDefault="00822BAA" w:rsidP="00960B05">
            <w:pPr>
              <w:spacing w:after="120"/>
              <w:jc w:val="right"/>
              <w:rPr>
                <w:color w:val="000000" w:themeColor="text1"/>
                <w:szCs w:val="24"/>
              </w:rPr>
            </w:pPr>
          </w:p>
        </w:tc>
        <w:tc>
          <w:tcPr>
            <w:tcW w:w="810" w:type="dxa"/>
          </w:tcPr>
          <w:p w:rsidR="00822BAA" w:rsidRPr="00960B05" w:rsidRDefault="00822BAA" w:rsidP="00960B05">
            <w:pPr>
              <w:spacing w:after="120"/>
              <w:jc w:val="right"/>
              <w:rPr>
                <w:color w:val="000000" w:themeColor="text1"/>
                <w:szCs w:val="24"/>
              </w:rPr>
            </w:pPr>
          </w:p>
        </w:tc>
        <w:tc>
          <w:tcPr>
            <w:tcW w:w="1350" w:type="dxa"/>
          </w:tcPr>
          <w:p w:rsidR="00822BAA" w:rsidRPr="00960B05" w:rsidRDefault="00822BAA" w:rsidP="00960B05">
            <w:pPr>
              <w:spacing w:after="120"/>
              <w:jc w:val="right"/>
              <w:rPr>
                <w:color w:val="000000" w:themeColor="text1"/>
                <w:szCs w:val="24"/>
              </w:rPr>
            </w:pPr>
          </w:p>
        </w:tc>
      </w:tr>
      <w:tr w:rsidR="00F727B7" w:rsidRPr="00960B05" w:rsidTr="00822BAA">
        <w:tc>
          <w:tcPr>
            <w:tcW w:w="450" w:type="dxa"/>
            <w:vAlign w:val="center"/>
          </w:tcPr>
          <w:p w:rsidR="00F727B7" w:rsidRPr="00960B05" w:rsidRDefault="00F727B7" w:rsidP="00960B05">
            <w:pPr>
              <w:spacing w:after="120"/>
              <w:jc w:val="center"/>
              <w:rPr>
                <w:color w:val="000000" w:themeColor="text1"/>
                <w:szCs w:val="24"/>
              </w:rPr>
            </w:pPr>
            <w:r w:rsidRPr="00960B05">
              <w:rPr>
                <w:color w:val="000000" w:themeColor="text1"/>
                <w:szCs w:val="24"/>
              </w:rPr>
              <w:t>6.</w:t>
            </w:r>
          </w:p>
        </w:tc>
        <w:tc>
          <w:tcPr>
            <w:tcW w:w="5850" w:type="dxa"/>
          </w:tcPr>
          <w:p w:rsidR="00F727B7" w:rsidRDefault="00BC440C" w:rsidP="00D971AA">
            <w:pPr>
              <w:rPr>
                <w:color w:val="000000" w:themeColor="text1"/>
                <w:szCs w:val="24"/>
              </w:rPr>
            </w:pPr>
            <w:r w:rsidRPr="00BC440C">
              <w:rPr>
                <w:noProof/>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margin-left:72.25pt;margin-top:22.4pt;width:323.4pt;height:48.05pt;rotation:-1537978fd;z-index:251691008;mso-position-horizontal-relative:text;mso-position-vertical-relative:text" fillcolor="#f2f2f2 [3052]" strokecolor="#d8d8d8 [2732]">
                  <v:shadow on="t" color="#b2b2b2" opacity="52429f" offset="3pt"/>
                  <v:textpath style="font-family:&quot;Times New Roman&quot;;font-size:20pt;v-text-kern:t" trim="t" fitpath="t" string="EXAMPLE ONLY"/>
                </v:shape>
              </w:pict>
            </w:r>
            <w:r w:rsidR="00F727B7" w:rsidRPr="00960B05">
              <w:rPr>
                <w:color w:val="000000" w:themeColor="text1"/>
                <w:szCs w:val="24"/>
              </w:rPr>
              <w:t>Import of docu</w:t>
            </w:r>
            <w:r w:rsidR="00F727B7">
              <w:rPr>
                <w:color w:val="000000" w:themeColor="text1"/>
                <w:szCs w:val="24"/>
              </w:rPr>
              <w:t>ments into appropriate folders [I</w:t>
            </w:r>
            <w:r w:rsidR="00F727B7" w:rsidRPr="00960B05">
              <w:rPr>
                <w:color w:val="000000" w:themeColor="text1"/>
                <w:szCs w:val="24"/>
              </w:rPr>
              <w:t xml:space="preserve">terative for </w:t>
            </w:r>
            <w:r w:rsidR="00F727B7">
              <w:rPr>
                <w:color w:val="000000" w:themeColor="text1"/>
                <w:szCs w:val="24"/>
              </w:rPr>
              <w:t>User Acceptance Testing (</w:t>
            </w:r>
            <w:r w:rsidR="00F727B7" w:rsidRPr="00960B05">
              <w:rPr>
                <w:color w:val="000000" w:themeColor="text1"/>
                <w:szCs w:val="24"/>
              </w:rPr>
              <w:t>UAT</w:t>
            </w:r>
            <w:r w:rsidR="00F727B7">
              <w:rPr>
                <w:color w:val="000000" w:themeColor="text1"/>
                <w:szCs w:val="24"/>
              </w:rPr>
              <w:t>)</w:t>
            </w:r>
            <w:r w:rsidR="00F727B7" w:rsidRPr="00960B05">
              <w:rPr>
                <w:color w:val="000000" w:themeColor="text1"/>
                <w:szCs w:val="24"/>
              </w:rPr>
              <w:t xml:space="preserve"> and </w:t>
            </w:r>
            <w:r w:rsidR="00F727B7">
              <w:rPr>
                <w:color w:val="000000" w:themeColor="text1"/>
                <w:szCs w:val="24"/>
              </w:rPr>
              <w:t xml:space="preserve">Go-live] </w:t>
            </w:r>
          </w:p>
          <w:p w:rsidR="00F727B7" w:rsidRPr="00960B05" w:rsidRDefault="00F727B7" w:rsidP="00D971AA">
            <w:pPr>
              <w:rPr>
                <w:color w:val="000000" w:themeColor="text1"/>
                <w:szCs w:val="24"/>
              </w:rPr>
            </w:pPr>
            <w:r>
              <w:rPr>
                <w:color w:val="000000" w:themeColor="text1"/>
                <w:szCs w:val="24"/>
              </w:rPr>
              <w:t>(Target Due by Date:  October 15, 2014</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822BAA">
        <w:tc>
          <w:tcPr>
            <w:tcW w:w="450" w:type="dxa"/>
            <w:vAlign w:val="center"/>
          </w:tcPr>
          <w:p w:rsidR="00F727B7" w:rsidRPr="00960B05" w:rsidRDefault="00F727B7" w:rsidP="00EB44DA">
            <w:pPr>
              <w:spacing w:after="120"/>
              <w:jc w:val="center"/>
              <w:rPr>
                <w:color w:val="000000" w:themeColor="text1"/>
                <w:szCs w:val="24"/>
              </w:rPr>
            </w:pPr>
            <w:r w:rsidRPr="00960B05">
              <w:rPr>
                <w:color w:val="000000" w:themeColor="text1"/>
                <w:szCs w:val="24"/>
              </w:rPr>
              <w:t>7.</w:t>
            </w:r>
          </w:p>
        </w:tc>
        <w:tc>
          <w:tcPr>
            <w:tcW w:w="5850" w:type="dxa"/>
          </w:tcPr>
          <w:p w:rsidR="00F727B7" w:rsidRPr="00960B05" w:rsidRDefault="00F727B7" w:rsidP="00960B05">
            <w:pPr>
              <w:rPr>
                <w:color w:val="000000" w:themeColor="text1"/>
                <w:szCs w:val="24"/>
              </w:rPr>
            </w:pPr>
            <w:r>
              <w:rPr>
                <w:color w:val="000000" w:themeColor="text1"/>
                <w:szCs w:val="24"/>
              </w:rPr>
              <w:t>User Acceptance Testing</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822BAA">
        <w:tc>
          <w:tcPr>
            <w:tcW w:w="450" w:type="dxa"/>
            <w:vAlign w:val="center"/>
          </w:tcPr>
          <w:p w:rsidR="00F727B7" w:rsidRPr="00960B05" w:rsidRDefault="00F727B7" w:rsidP="00960B05">
            <w:pPr>
              <w:spacing w:after="120"/>
              <w:jc w:val="center"/>
              <w:rPr>
                <w:color w:val="000000" w:themeColor="text1"/>
                <w:szCs w:val="24"/>
              </w:rPr>
            </w:pPr>
            <w:r w:rsidRPr="00960B05">
              <w:rPr>
                <w:color w:val="000000" w:themeColor="text1"/>
                <w:szCs w:val="24"/>
              </w:rPr>
              <w:t>8.</w:t>
            </w:r>
          </w:p>
        </w:tc>
        <w:tc>
          <w:tcPr>
            <w:tcW w:w="5850" w:type="dxa"/>
          </w:tcPr>
          <w:p w:rsidR="00F727B7" w:rsidRPr="00960B05" w:rsidRDefault="00F727B7" w:rsidP="007168AA">
            <w:pPr>
              <w:rPr>
                <w:color w:val="000000" w:themeColor="text1"/>
                <w:szCs w:val="24"/>
              </w:rPr>
            </w:pPr>
            <w:r>
              <w:rPr>
                <w:color w:val="000000" w:themeColor="text1"/>
                <w:szCs w:val="24"/>
              </w:rPr>
              <w:t xml:space="preserve">Email communication to users with URL, User ID, and temporary password, Pre-Go-live or on Go-live date </w:t>
            </w:r>
            <w:r w:rsidRPr="00F3009B">
              <w:rPr>
                <w:color w:val="000000" w:themeColor="text1"/>
                <w:szCs w:val="24"/>
              </w:rPr>
              <w:t>(Target</w:t>
            </w:r>
            <w:r>
              <w:rPr>
                <w:color w:val="000000" w:themeColor="text1"/>
                <w:szCs w:val="24"/>
              </w:rPr>
              <w:t xml:space="preserve"> Due by Date: </w:t>
            </w:r>
            <w:r w:rsidRPr="00F3009B">
              <w:rPr>
                <w:color w:val="000000" w:themeColor="text1"/>
                <w:szCs w:val="24"/>
              </w:rPr>
              <w:t xml:space="preserve"> </w:t>
            </w:r>
            <w:r w:rsidRPr="00F3009B">
              <w:rPr>
                <w:szCs w:val="24"/>
              </w:rPr>
              <w:t>November 15, 2014</w:t>
            </w:r>
            <w:r w:rsidRPr="00F3009B">
              <w:rPr>
                <w:color w:val="000000" w:themeColor="text1"/>
                <w:szCs w:val="24"/>
              </w:rPr>
              <w:t>).</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822BAA">
        <w:tc>
          <w:tcPr>
            <w:tcW w:w="450" w:type="dxa"/>
            <w:vAlign w:val="center"/>
          </w:tcPr>
          <w:p w:rsidR="00F727B7" w:rsidRPr="00960B05" w:rsidRDefault="00F727B7" w:rsidP="00960B05">
            <w:pPr>
              <w:spacing w:after="120"/>
              <w:jc w:val="center"/>
              <w:rPr>
                <w:color w:val="000000" w:themeColor="text1"/>
                <w:szCs w:val="24"/>
              </w:rPr>
            </w:pPr>
            <w:r>
              <w:rPr>
                <w:color w:val="000000" w:themeColor="text1"/>
                <w:szCs w:val="24"/>
              </w:rPr>
              <w:t>9.</w:t>
            </w:r>
          </w:p>
        </w:tc>
        <w:tc>
          <w:tcPr>
            <w:tcW w:w="5850" w:type="dxa"/>
          </w:tcPr>
          <w:p w:rsidR="00F727B7" w:rsidRPr="00960B05" w:rsidRDefault="00F727B7" w:rsidP="00960B05">
            <w:pPr>
              <w:rPr>
                <w:color w:val="000000" w:themeColor="text1"/>
                <w:szCs w:val="24"/>
              </w:rPr>
            </w:pPr>
            <w:r>
              <w:rPr>
                <w:color w:val="000000" w:themeColor="text1"/>
                <w:szCs w:val="24"/>
              </w:rPr>
              <w:t>Go-live support</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822BAA">
        <w:tc>
          <w:tcPr>
            <w:tcW w:w="450" w:type="dxa"/>
            <w:vAlign w:val="center"/>
          </w:tcPr>
          <w:p w:rsidR="00F727B7" w:rsidRDefault="00F727B7" w:rsidP="00960B05">
            <w:pPr>
              <w:spacing w:after="120"/>
              <w:jc w:val="center"/>
              <w:rPr>
                <w:color w:val="000000" w:themeColor="text1"/>
                <w:szCs w:val="24"/>
              </w:rPr>
            </w:pPr>
            <w:r>
              <w:rPr>
                <w:color w:val="000000" w:themeColor="text1"/>
                <w:szCs w:val="24"/>
              </w:rPr>
              <w:t>10.</w:t>
            </w:r>
          </w:p>
        </w:tc>
        <w:tc>
          <w:tcPr>
            <w:tcW w:w="5850" w:type="dxa"/>
          </w:tcPr>
          <w:p w:rsidR="00F727B7" w:rsidRPr="00960B05" w:rsidRDefault="00F727B7" w:rsidP="00960B05">
            <w:pPr>
              <w:rPr>
                <w:color w:val="000000" w:themeColor="text1"/>
                <w:szCs w:val="24"/>
              </w:rPr>
            </w:pPr>
            <w:r>
              <w:rPr>
                <w:color w:val="000000" w:themeColor="text1"/>
                <w:szCs w:val="24"/>
              </w:rPr>
              <w:t>Go-live Administrator turnover and training</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822BAA">
        <w:tc>
          <w:tcPr>
            <w:tcW w:w="450" w:type="dxa"/>
            <w:vAlign w:val="center"/>
          </w:tcPr>
          <w:p w:rsidR="00F727B7" w:rsidRDefault="00F727B7" w:rsidP="00960B05">
            <w:pPr>
              <w:spacing w:after="120"/>
              <w:jc w:val="center"/>
              <w:rPr>
                <w:color w:val="000000" w:themeColor="text1"/>
                <w:szCs w:val="24"/>
              </w:rPr>
            </w:pPr>
            <w:r>
              <w:rPr>
                <w:color w:val="000000" w:themeColor="text1"/>
                <w:szCs w:val="24"/>
              </w:rPr>
              <w:t>11.</w:t>
            </w:r>
          </w:p>
        </w:tc>
        <w:tc>
          <w:tcPr>
            <w:tcW w:w="5850" w:type="dxa"/>
          </w:tcPr>
          <w:p w:rsidR="00F727B7" w:rsidRPr="00960B05" w:rsidRDefault="00F727B7" w:rsidP="00960B05">
            <w:pPr>
              <w:rPr>
                <w:color w:val="000000" w:themeColor="text1"/>
                <w:szCs w:val="24"/>
              </w:rPr>
            </w:pPr>
            <w:r>
              <w:rPr>
                <w:color w:val="000000" w:themeColor="text1"/>
                <w:szCs w:val="24"/>
              </w:rPr>
              <w:t>Gold copy of WebEx data at point of Go-live</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822BAA">
        <w:tc>
          <w:tcPr>
            <w:tcW w:w="450" w:type="dxa"/>
            <w:vAlign w:val="center"/>
          </w:tcPr>
          <w:p w:rsidR="00F727B7" w:rsidRDefault="00F727B7" w:rsidP="00960B05">
            <w:pPr>
              <w:spacing w:after="120"/>
              <w:jc w:val="center"/>
              <w:rPr>
                <w:color w:val="000000" w:themeColor="text1"/>
                <w:szCs w:val="24"/>
              </w:rPr>
            </w:pPr>
            <w:r>
              <w:rPr>
                <w:color w:val="000000" w:themeColor="text1"/>
                <w:szCs w:val="24"/>
              </w:rPr>
              <w:t>12.</w:t>
            </w:r>
          </w:p>
        </w:tc>
        <w:tc>
          <w:tcPr>
            <w:tcW w:w="5850" w:type="dxa"/>
          </w:tcPr>
          <w:p w:rsidR="00F727B7" w:rsidRDefault="00F727B7" w:rsidP="00EB690A">
            <w:pPr>
              <w:rPr>
                <w:color w:val="000000" w:themeColor="text1"/>
              </w:rPr>
            </w:pPr>
            <w:r>
              <w:rPr>
                <w:color w:val="000000" w:themeColor="text1"/>
              </w:rPr>
              <w:t>Migration Services Complete</w:t>
            </w:r>
          </w:p>
          <w:p w:rsidR="00F727B7" w:rsidRDefault="00F727B7" w:rsidP="00EB690A">
            <w:pPr>
              <w:rPr>
                <w:color w:val="000000" w:themeColor="text1"/>
                <w:szCs w:val="24"/>
              </w:rPr>
            </w:pPr>
            <w:r>
              <w:rPr>
                <w:color w:val="000000" w:themeColor="text1"/>
              </w:rPr>
              <w:t>(Target Due by Date:  December 15, 2014)</w:t>
            </w:r>
          </w:p>
        </w:tc>
        <w:tc>
          <w:tcPr>
            <w:tcW w:w="810" w:type="dxa"/>
          </w:tcPr>
          <w:p w:rsidR="00F727B7" w:rsidRPr="00960B05" w:rsidRDefault="00F727B7" w:rsidP="00960B05">
            <w:pPr>
              <w:spacing w:after="120"/>
              <w:jc w:val="right"/>
              <w:rPr>
                <w:color w:val="000000" w:themeColor="text1"/>
                <w:szCs w:val="24"/>
              </w:rPr>
            </w:pPr>
          </w:p>
        </w:tc>
        <w:tc>
          <w:tcPr>
            <w:tcW w:w="810" w:type="dxa"/>
          </w:tcPr>
          <w:p w:rsidR="00F727B7" w:rsidRPr="00960B05" w:rsidRDefault="00F727B7" w:rsidP="00960B05">
            <w:pPr>
              <w:spacing w:after="120"/>
              <w:jc w:val="right"/>
              <w:rPr>
                <w:color w:val="000000" w:themeColor="text1"/>
                <w:szCs w:val="24"/>
              </w:rPr>
            </w:pPr>
          </w:p>
        </w:tc>
        <w:tc>
          <w:tcPr>
            <w:tcW w:w="1350" w:type="dxa"/>
          </w:tcPr>
          <w:p w:rsidR="00F727B7" w:rsidRPr="00960B05" w:rsidRDefault="00F727B7" w:rsidP="00960B05">
            <w:pPr>
              <w:spacing w:after="120"/>
              <w:jc w:val="right"/>
              <w:rPr>
                <w:color w:val="000000" w:themeColor="text1"/>
                <w:szCs w:val="24"/>
              </w:rPr>
            </w:pPr>
          </w:p>
        </w:tc>
      </w:tr>
      <w:tr w:rsidR="00F727B7" w:rsidRPr="00960B05" w:rsidTr="00EB690A">
        <w:trPr>
          <w:trHeight w:val="533"/>
        </w:trPr>
        <w:tc>
          <w:tcPr>
            <w:tcW w:w="450" w:type="dxa"/>
            <w:vAlign w:val="center"/>
          </w:tcPr>
          <w:p w:rsidR="00F727B7" w:rsidRPr="00960B05" w:rsidRDefault="00F727B7" w:rsidP="00960B05">
            <w:pPr>
              <w:spacing w:after="120"/>
              <w:jc w:val="center"/>
              <w:rPr>
                <w:color w:val="000000" w:themeColor="text1"/>
                <w:szCs w:val="24"/>
              </w:rPr>
            </w:pPr>
          </w:p>
        </w:tc>
        <w:tc>
          <w:tcPr>
            <w:tcW w:w="7470" w:type="dxa"/>
            <w:gridSpan w:val="3"/>
            <w:vAlign w:val="center"/>
          </w:tcPr>
          <w:p w:rsidR="00F727B7" w:rsidRPr="00960B05" w:rsidRDefault="00F727B7" w:rsidP="00822BAA">
            <w:pPr>
              <w:ind w:right="144"/>
              <w:jc w:val="right"/>
              <w:rPr>
                <w:color w:val="000000" w:themeColor="text1"/>
                <w:szCs w:val="24"/>
              </w:rPr>
            </w:pPr>
            <w:r w:rsidRPr="00960B05">
              <w:rPr>
                <w:b/>
                <w:color w:val="000000" w:themeColor="text1"/>
                <w:szCs w:val="24"/>
              </w:rPr>
              <w:t>Not to Exceed Total</w:t>
            </w:r>
            <w:r>
              <w:rPr>
                <w:b/>
                <w:color w:val="000000" w:themeColor="text1"/>
                <w:szCs w:val="24"/>
              </w:rPr>
              <w:t xml:space="preserve"> Cost</w:t>
            </w:r>
          </w:p>
        </w:tc>
        <w:tc>
          <w:tcPr>
            <w:tcW w:w="1350" w:type="dxa"/>
          </w:tcPr>
          <w:p w:rsidR="00F727B7" w:rsidRPr="00960B05" w:rsidRDefault="00F727B7" w:rsidP="00960B05">
            <w:pPr>
              <w:spacing w:after="120"/>
              <w:jc w:val="right"/>
              <w:rPr>
                <w:color w:val="000000" w:themeColor="text1"/>
                <w:szCs w:val="24"/>
              </w:rPr>
            </w:pPr>
          </w:p>
        </w:tc>
      </w:tr>
    </w:tbl>
    <w:p w:rsidR="00960B05" w:rsidRPr="00960B05" w:rsidRDefault="00960B05" w:rsidP="00960B05">
      <w:pPr>
        <w:pStyle w:val="ExhibitC2"/>
        <w:numPr>
          <w:ilvl w:val="0"/>
          <w:numId w:val="0"/>
        </w:numPr>
        <w:spacing w:after="120"/>
        <w:ind w:left="446" w:right="288"/>
        <w:jc w:val="both"/>
        <w:rPr>
          <w:szCs w:val="24"/>
        </w:rPr>
      </w:pPr>
    </w:p>
    <w:p w:rsidR="00960B05" w:rsidRDefault="00960B05" w:rsidP="0019578D">
      <w:pPr>
        <w:pStyle w:val="ExhibitA2"/>
        <w:numPr>
          <w:ilvl w:val="1"/>
          <w:numId w:val="19"/>
        </w:numPr>
        <w:tabs>
          <w:tab w:val="clear" w:pos="1170"/>
        </w:tabs>
        <w:ind w:left="1440"/>
        <w:rPr>
          <w:rFonts w:ascii="Times New Roman" w:hAnsi="Times New Roman"/>
        </w:rPr>
      </w:pPr>
      <w:r w:rsidRPr="00960B05">
        <w:rPr>
          <w:rFonts w:ascii="Times New Roman" w:hAnsi="Times New Roman"/>
        </w:rPr>
        <w:lastRenderedPageBreak/>
        <w:t xml:space="preserve">For providing the </w:t>
      </w:r>
      <w:r w:rsidRPr="00AA4BA5">
        <w:rPr>
          <w:rFonts w:ascii="Times New Roman" w:hAnsi="Times New Roman"/>
          <w:b/>
          <w:color w:val="000000" w:themeColor="text1"/>
        </w:rPr>
        <w:t>Hosted Solution Sub</w:t>
      </w:r>
      <w:r w:rsidR="005A4D36" w:rsidRPr="00AA4BA5">
        <w:rPr>
          <w:rFonts w:ascii="Times New Roman" w:hAnsi="Times New Roman"/>
          <w:b/>
          <w:color w:val="000000" w:themeColor="text1"/>
        </w:rPr>
        <w:t>s</w:t>
      </w:r>
      <w:r w:rsidRPr="00AA4BA5">
        <w:rPr>
          <w:rFonts w:ascii="Times New Roman" w:hAnsi="Times New Roman"/>
          <w:b/>
          <w:color w:val="000000" w:themeColor="text1"/>
        </w:rPr>
        <w:t>cription Services</w:t>
      </w:r>
      <w:r w:rsidRPr="00960B05">
        <w:rPr>
          <w:rFonts w:ascii="Times New Roman" w:hAnsi="Times New Roman"/>
        </w:rPr>
        <w:t xml:space="preserve"> portion of this Agreement, the Judicial Council shall compensate Contractor</w:t>
      </w:r>
      <w:r w:rsidR="00F504A0">
        <w:rPr>
          <w:rFonts w:ascii="Times New Roman" w:hAnsi="Times New Roman"/>
        </w:rPr>
        <w:t xml:space="preserve"> for each year of the </w:t>
      </w:r>
      <w:r w:rsidR="00F504A0" w:rsidRPr="00F504A0">
        <w:rPr>
          <w:rFonts w:ascii="Times New Roman" w:hAnsi="Times New Roman"/>
          <w:i/>
        </w:rPr>
        <w:t>Initial Term</w:t>
      </w:r>
      <w:r w:rsidR="00F504A0">
        <w:rPr>
          <w:rFonts w:ascii="Times New Roman" w:hAnsi="Times New Roman"/>
        </w:rPr>
        <w:t xml:space="preserve"> of the Agreement,</w:t>
      </w:r>
      <w:r w:rsidRPr="00DE5C30">
        <w:rPr>
          <w:rFonts w:ascii="Times New Roman" w:hAnsi="Times New Roman"/>
        </w:rPr>
        <w:t xml:space="preserve"> </w:t>
      </w:r>
      <w:r w:rsidR="00AF0F94" w:rsidRPr="00DE5C30">
        <w:rPr>
          <w:rFonts w:ascii="Times New Roman" w:hAnsi="Times New Roman"/>
        </w:rPr>
        <w:t>as</w:t>
      </w:r>
      <w:r w:rsidRPr="00960B05">
        <w:rPr>
          <w:rFonts w:ascii="Times New Roman" w:hAnsi="Times New Roman"/>
        </w:rPr>
        <w:t xml:space="preserve"> set forth in</w:t>
      </w:r>
      <w:r w:rsidR="005C105E">
        <w:rPr>
          <w:rFonts w:ascii="Times New Roman" w:hAnsi="Times New Roman"/>
        </w:rPr>
        <w:t xml:space="preserve"> Exhibit F</w:t>
      </w:r>
      <w:r w:rsidR="00AF0F94">
        <w:rPr>
          <w:rFonts w:ascii="Times New Roman" w:hAnsi="Times New Roman"/>
        </w:rPr>
        <w:t xml:space="preserve">, </w:t>
      </w:r>
      <w:r w:rsidR="00AF0F94" w:rsidRPr="00AF0F94">
        <w:rPr>
          <w:rFonts w:ascii="Times New Roman" w:hAnsi="Times New Roman"/>
          <w:i/>
        </w:rPr>
        <w:t>Hosted Solution Subscription Services</w:t>
      </w:r>
      <w:r w:rsidRPr="00960B05">
        <w:rPr>
          <w:rFonts w:ascii="Times New Roman" w:hAnsi="Times New Roman"/>
        </w:rPr>
        <w:t xml:space="preserve"> </w:t>
      </w:r>
      <w:r w:rsidR="00AF0F94" w:rsidRPr="00AF0F94">
        <w:rPr>
          <w:rFonts w:ascii="Times New Roman" w:hAnsi="Times New Roman"/>
          <w:i/>
        </w:rPr>
        <w:t>Costing Matrix</w:t>
      </w:r>
      <w:r w:rsidR="00966612">
        <w:rPr>
          <w:rFonts w:ascii="Times New Roman" w:hAnsi="Times New Roman"/>
          <w:i/>
        </w:rPr>
        <w:t xml:space="preserve"> and Budget Justification, </w:t>
      </w:r>
      <w:r w:rsidR="00F504A0" w:rsidRPr="00F504A0">
        <w:rPr>
          <w:rFonts w:ascii="Times New Roman" w:hAnsi="Times New Roman"/>
        </w:rPr>
        <w:t xml:space="preserve">at </w:t>
      </w:r>
      <w:r w:rsidR="00F504A0">
        <w:rPr>
          <w:rFonts w:ascii="Times New Roman" w:hAnsi="Times New Roman"/>
        </w:rPr>
        <w:t>the Total Annual Amount of $[TBD], payable [TBD] (see below Table 2 example):</w:t>
      </w:r>
      <w:r w:rsidRPr="00960B05">
        <w:rPr>
          <w:rFonts w:ascii="Times New Roman" w:hAnsi="Times New Roman"/>
        </w:rPr>
        <w:t xml:space="preserve"> </w:t>
      </w:r>
    </w:p>
    <w:p w:rsidR="00960B05" w:rsidRDefault="00960B05" w:rsidP="00960B05">
      <w:pPr>
        <w:pStyle w:val="ExhibitA2"/>
        <w:numPr>
          <w:ilvl w:val="0"/>
          <w:numId w:val="0"/>
        </w:numPr>
        <w:ind w:left="450"/>
        <w:rPr>
          <w:rFonts w:ascii="Times New Roman" w:hAnsi="Times New Roman"/>
        </w:rPr>
      </w:pPr>
    </w:p>
    <w:tbl>
      <w:tblPr>
        <w:tblStyle w:val="TableGrid"/>
        <w:tblW w:w="8927" w:type="dxa"/>
        <w:tblInd w:w="943" w:type="dxa"/>
        <w:tblCellMar>
          <w:left w:w="43" w:type="dxa"/>
          <w:right w:w="43" w:type="dxa"/>
        </w:tblCellMar>
        <w:tblLook w:val="04A0"/>
      </w:tblPr>
      <w:tblGrid>
        <w:gridCol w:w="625"/>
        <w:gridCol w:w="2697"/>
        <w:gridCol w:w="1121"/>
        <w:gridCol w:w="1121"/>
        <w:gridCol w:w="1121"/>
        <w:gridCol w:w="1121"/>
        <w:gridCol w:w="1121"/>
      </w:tblGrid>
      <w:tr w:rsidR="00960B05" w:rsidRPr="00A963AF" w:rsidTr="00960B05">
        <w:trPr>
          <w:cantSplit/>
          <w:trHeight w:val="470"/>
        </w:trPr>
        <w:tc>
          <w:tcPr>
            <w:tcW w:w="8927" w:type="dxa"/>
            <w:gridSpan w:val="7"/>
            <w:tcBorders>
              <w:top w:val="nil"/>
              <w:left w:val="nil"/>
              <w:right w:val="nil"/>
            </w:tcBorders>
            <w:shd w:val="clear" w:color="auto" w:fill="auto"/>
            <w:vAlign w:val="center"/>
          </w:tcPr>
          <w:p w:rsidR="00960B05" w:rsidRPr="00A963AF" w:rsidRDefault="00960B05" w:rsidP="00960B05">
            <w:pPr>
              <w:rPr>
                <w:b/>
                <w:color w:val="000000" w:themeColor="text1"/>
                <w:sz w:val="22"/>
                <w:szCs w:val="22"/>
              </w:rPr>
            </w:pPr>
            <w:r>
              <w:rPr>
                <w:b/>
                <w:color w:val="000000" w:themeColor="text1"/>
                <w:sz w:val="22"/>
                <w:szCs w:val="22"/>
              </w:rPr>
              <w:t>Table 2:  Hosted Solution Subscription Services</w:t>
            </w:r>
            <w:r w:rsidR="00FF733A" w:rsidRPr="00F36828">
              <w:rPr>
                <w:b/>
                <w:color w:val="000000" w:themeColor="text1"/>
                <w:szCs w:val="24"/>
                <w:vertAlign w:val="superscript"/>
              </w:rPr>
              <w:t>1</w:t>
            </w:r>
          </w:p>
        </w:tc>
      </w:tr>
      <w:tr w:rsidR="00960B05" w:rsidRPr="00A963AF" w:rsidTr="00960B05">
        <w:trPr>
          <w:cantSplit/>
        </w:trPr>
        <w:tc>
          <w:tcPr>
            <w:tcW w:w="625" w:type="dxa"/>
            <w:shd w:val="clear" w:color="auto" w:fill="D9D9D9" w:themeFill="background1" w:themeFillShade="D9"/>
            <w:vAlign w:val="center"/>
          </w:tcPr>
          <w:p w:rsidR="00960B05" w:rsidRPr="00A963AF" w:rsidRDefault="00960B05" w:rsidP="00960B05">
            <w:pPr>
              <w:jc w:val="center"/>
              <w:rPr>
                <w:b/>
                <w:color w:val="000000" w:themeColor="text1"/>
                <w:sz w:val="22"/>
                <w:szCs w:val="22"/>
              </w:rPr>
            </w:pPr>
            <w:r w:rsidRPr="00A963AF">
              <w:rPr>
                <w:b/>
                <w:color w:val="000000" w:themeColor="text1"/>
                <w:sz w:val="22"/>
                <w:szCs w:val="22"/>
              </w:rPr>
              <w:t>#</w:t>
            </w:r>
          </w:p>
        </w:tc>
        <w:tc>
          <w:tcPr>
            <w:tcW w:w="2697" w:type="dxa"/>
            <w:shd w:val="clear" w:color="auto" w:fill="D9D9D9" w:themeFill="background1" w:themeFillShade="D9"/>
            <w:vAlign w:val="center"/>
          </w:tcPr>
          <w:p w:rsidR="00960B05" w:rsidRPr="00A963AF" w:rsidRDefault="00960B05" w:rsidP="00960B05">
            <w:pPr>
              <w:rPr>
                <w:b/>
                <w:color w:val="000000" w:themeColor="text1"/>
                <w:sz w:val="22"/>
                <w:szCs w:val="22"/>
              </w:rPr>
            </w:pPr>
            <w:r w:rsidRPr="00A963AF">
              <w:rPr>
                <w:b/>
                <w:color w:val="000000" w:themeColor="text1"/>
                <w:sz w:val="22"/>
                <w:szCs w:val="22"/>
              </w:rPr>
              <w:t>Item Description</w:t>
            </w:r>
          </w:p>
        </w:tc>
        <w:tc>
          <w:tcPr>
            <w:tcW w:w="3363" w:type="dxa"/>
            <w:gridSpan w:val="3"/>
            <w:shd w:val="clear" w:color="auto" w:fill="D9D9D9" w:themeFill="background1" w:themeFillShade="D9"/>
            <w:vAlign w:val="center"/>
          </w:tcPr>
          <w:p w:rsidR="005A5F89" w:rsidRDefault="00960B05" w:rsidP="00960B05">
            <w:pPr>
              <w:jc w:val="center"/>
              <w:rPr>
                <w:b/>
                <w:color w:val="000000" w:themeColor="text1"/>
                <w:sz w:val="22"/>
                <w:szCs w:val="22"/>
              </w:rPr>
            </w:pPr>
            <w:r w:rsidRPr="00A963AF">
              <w:rPr>
                <w:b/>
                <w:color w:val="000000" w:themeColor="text1"/>
                <w:sz w:val="22"/>
                <w:szCs w:val="22"/>
              </w:rPr>
              <w:t>Initial Term</w:t>
            </w:r>
          </w:p>
          <w:p w:rsidR="00960B05" w:rsidRPr="005A5F89" w:rsidRDefault="005A5F89" w:rsidP="00960B05">
            <w:pPr>
              <w:jc w:val="center"/>
              <w:rPr>
                <w:color w:val="000000" w:themeColor="text1"/>
                <w:sz w:val="22"/>
                <w:szCs w:val="22"/>
              </w:rPr>
            </w:pPr>
            <w:r w:rsidRPr="005A5F89">
              <w:rPr>
                <w:color w:val="000000" w:themeColor="text1"/>
                <w:sz w:val="22"/>
                <w:szCs w:val="22"/>
              </w:rPr>
              <w:t>(Fixed Rates)</w:t>
            </w:r>
            <w:r w:rsidR="00960B05" w:rsidRPr="005A5F89">
              <w:rPr>
                <w:color w:val="000000" w:themeColor="text1"/>
                <w:sz w:val="22"/>
                <w:szCs w:val="22"/>
              </w:rPr>
              <w:t xml:space="preserve"> </w:t>
            </w:r>
          </w:p>
        </w:tc>
        <w:tc>
          <w:tcPr>
            <w:tcW w:w="1121" w:type="dxa"/>
            <w:shd w:val="clear" w:color="auto" w:fill="D9D9D9" w:themeFill="background1" w:themeFillShade="D9"/>
            <w:vAlign w:val="center"/>
          </w:tcPr>
          <w:p w:rsidR="00960B05" w:rsidRPr="00A963AF" w:rsidRDefault="00960B05" w:rsidP="00960B05">
            <w:pPr>
              <w:jc w:val="center"/>
              <w:rPr>
                <w:b/>
                <w:color w:val="000000" w:themeColor="text1"/>
                <w:sz w:val="22"/>
                <w:szCs w:val="22"/>
              </w:rPr>
            </w:pPr>
            <w:r w:rsidRPr="00A963AF">
              <w:rPr>
                <w:b/>
                <w:color w:val="000000" w:themeColor="text1"/>
                <w:sz w:val="22"/>
                <w:szCs w:val="22"/>
              </w:rPr>
              <w:t>First Option Term</w:t>
            </w:r>
          </w:p>
        </w:tc>
        <w:tc>
          <w:tcPr>
            <w:tcW w:w="1121" w:type="dxa"/>
            <w:shd w:val="clear" w:color="auto" w:fill="D9D9D9" w:themeFill="background1" w:themeFillShade="D9"/>
            <w:vAlign w:val="center"/>
          </w:tcPr>
          <w:p w:rsidR="00960B05" w:rsidRPr="00A963AF" w:rsidRDefault="00960B05" w:rsidP="00960B05">
            <w:pPr>
              <w:jc w:val="center"/>
              <w:rPr>
                <w:b/>
                <w:color w:val="000000" w:themeColor="text1"/>
                <w:sz w:val="22"/>
                <w:szCs w:val="22"/>
              </w:rPr>
            </w:pPr>
            <w:r w:rsidRPr="00A963AF">
              <w:rPr>
                <w:b/>
                <w:color w:val="000000" w:themeColor="text1"/>
                <w:sz w:val="22"/>
                <w:szCs w:val="22"/>
              </w:rPr>
              <w:t xml:space="preserve">Second Option Term </w:t>
            </w:r>
          </w:p>
        </w:tc>
      </w:tr>
      <w:tr w:rsidR="00960B05" w:rsidRPr="00A963AF" w:rsidTr="00960B05">
        <w:trPr>
          <w:cantSplit/>
          <w:trHeight w:val="279"/>
        </w:trPr>
        <w:tc>
          <w:tcPr>
            <w:tcW w:w="625" w:type="dxa"/>
            <w:vMerge w:val="restart"/>
          </w:tcPr>
          <w:p w:rsidR="00960B05" w:rsidRPr="00A963AF" w:rsidRDefault="00960B05" w:rsidP="00960B05">
            <w:pPr>
              <w:jc w:val="center"/>
              <w:rPr>
                <w:color w:val="000000" w:themeColor="text1"/>
                <w:sz w:val="22"/>
                <w:szCs w:val="22"/>
              </w:rPr>
            </w:pPr>
            <w:r w:rsidRPr="00A963AF">
              <w:rPr>
                <w:color w:val="000000" w:themeColor="text1"/>
                <w:sz w:val="22"/>
                <w:szCs w:val="22"/>
              </w:rPr>
              <w:t>1.</w:t>
            </w:r>
          </w:p>
        </w:tc>
        <w:tc>
          <w:tcPr>
            <w:tcW w:w="2697" w:type="dxa"/>
            <w:vMerge w:val="restart"/>
          </w:tcPr>
          <w:p w:rsidR="00960B05" w:rsidRPr="00A963AF" w:rsidRDefault="00960B05" w:rsidP="00960B05">
            <w:pPr>
              <w:rPr>
                <w:color w:val="000000" w:themeColor="text1"/>
                <w:sz w:val="22"/>
                <w:szCs w:val="22"/>
              </w:rPr>
            </w:pPr>
            <w:r w:rsidRPr="00A963AF">
              <w:rPr>
                <w:color w:val="000000" w:themeColor="text1"/>
                <w:sz w:val="22"/>
                <w:szCs w:val="22"/>
              </w:rPr>
              <w:t>End user Fees</w:t>
            </w:r>
            <w:r w:rsidR="00F36828" w:rsidRPr="00F36828">
              <w:rPr>
                <w:b/>
                <w:color w:val="000000" w:themeColor="text1"/>
                <w:szCs w:val="24"/>
                <w:vertAlign w:val="superscript"/>
              </w:rPr>
              <w:t>1</w:t>
            </w:r>
          </w:p>
          <w:p w:rsidR="00960B05" w:rsidRPr="00A963AF" w:rsidRDefault="00960B05" w:rsidP="00960B05">
            <w:pPr>
              <w:ind w:right="129"/>
              <w:jc w:val="right"/>
              <w:rPr>
                <w:color w:val="000000" w:themeColor="text1"/>
                <w:sz w:val="22"/>
                <w:szCs w:val="22"/>
              </w:rPr>
            </w:pPr>
            <w:r w:rsidRPr="00A963AF">
              <w:rPr>
                <w:color w:val="000000" w:themeColor="text1"/>
                <w:sz w:val="22"/>
                <w:szCs w:val="22"/>
              </w:rPr>
              <w:t>Qty</w:t>
            </w:r>
          </w:p>
          <w:p w:rsidR="00960B05" w:rsidRPr="00A963AF" w:rsidRDefault="00960B05" w:rsidP="00960B05">
            <w:pPr>
              <w:ind w:right="129"/>
              <w:jc w:val="right"/>
              <w:rPr>
                <w:color w:val="000000" w:themeColor="text1"/>
                <w:sz w:val="22"/>
                <w:szCs w:val="22"/>
              </w:rPr>
            </w:pPr>
            <w:r w:rsidRPr="00A963AF">
              <w:rPr>
                <w:color w:val="000000" w:themeColor="text1"/>
                <w:sz w:val="22"/>
                <w:szCs w:val="22"/>
              </w:rPr>
              <w:t>Rate</w:t>
            </w:r>
            <w:r w:rsidR="00EB44DA">
              <w:rPr>
                <w:color w:val="000000" w:themeColor="text1"/>
                <w:sz w:val="22"/>
                <w:szCs w:val="22"/>
              </w:rPr>
              <w:t xml:space="preserve"> per </w:t>
            </w:r>
            <w:r w:rsidR="00E73199">
              <w:rPr>
                <w:color w:val="000000" w:themeColor="text1"/>
                <w:sz w:val="22"/>
                <w:szCs w:val="22"/>
              </w:rPr>
              <w:t>User per Month</w:t>
            </w:r>
          </w:p>
          <w:p w:rsidR="00960B05" w:rsidRPr="00A963AF" w:rsidRDefault="00960B05" w:rsidP="00960B05">
            <w:pPr>
              <w:ind w:right="134"/>
              <w:jc w:val="right"/>
              <w:rPr>
                <w:color w:val="000000" w:themeColor="text1"/>
                <w:sz w:val="22"/>
                <w:szCs w:val="22"/>
              </w:rPr>
            </w:pPr>
            <w:r w:rsidRPr="00A963AF">
              <w:rPr>
                <w:color w:val="000000" w:themeColor="text1"/>
                <w:sz w:val="22"/>
                <w:szCs w:val="22"/>
              </w:rPr>
              <w:t>Amount</w:t>
            </w:r>
          </w:p>
        </w:tc>
        <w:tc>
          <w:tcPr>
            <w:tcW w:w="1121" w:type="dxa"/>
          </w:tcPr>
          <w:p w:rsidR="00960B05" w:rsidRPr="00E73199" w:rsidRDefault="008200A1" w:rsidP="00960B05">
            <w:pPr>
              <w:jc w:val="center"/>
              <w:rPr>
                <w:b/>
                <w:color w:val="000000" w:themeColor="text1"/>
                <w:sz w:val="20"/>
              </w:rPr>
            </w:pPr>
            <w:r w:rsidRPr="00E73199">
              <w:rPr>
                <w:b/>
                <w:color w:val="000000" w:themeColor="text1"/>
                <w:sz w:val="20"/>
              </w:rPr>
              <w:t>FY2014-15</w:t>
            </w:r>
          </w:p>
        </w:tc>
        <w:tc>
          <w:tcPr>
            <w:tcW w:w="1121" w:type="dxa"/>
          </w:tcPr>
          <w:p w:rsidR="00960B05" w:rsidRPr="00E73199" w:rsidRDefault="008200A1" w:rsidP="00960B05">
            <w:pPr>
              <w:jc w:val="center"/>
              <w:rPr>
                <w:b/>
                <w:color w:val="000000" w:themeColor="text1"/>
                <w:sz w:val="20"/>
              </w:rPr>
            </w:pPr>
            <w:r w:rsidRPr="00E73199">
              <w:rPr>
                <w:b/>
                <w:color w:val="000000" w:themeColor="text1"/>
                <w:sz w:val="20"/>
              </w:rPr>
              <w:t>FY2015-16</w:t>
            </w:r>
          </w:p>
        </w:tc>
        <w:tc>
          <w:tcPr>
            <w:tcW w:w="1121" w:type="dxa"/>
          </w:tcPr>
          <w:p w:rsidR="00960B05" w:rsidRPr="00E73199" w:rsidRDefault="008200A1" w:rsidP="00960B05">
            <w:pPr>
              <w:jc w:val="center"/>
              <w:rPr>
                <w:b/>
                <w:color w:val="000000" w:themeColor="text1"/>
                <w:sz w:val="20"/>
              </w:rPr>
            </w:pPr>
            <w:r w:rsidRPr="00E73199">
              <w:rPr>
                <w:b/>
                <w:color w:val="000000" w:themeColor="text1"/>
                <w:sz w:val="20"/>
              </w:rPr>
              <w:t>FY2016-17</w:t>
            </w:r>
          </w:p>
        </w:tc>
        <w:tc>
          <w:tcPr>
            <w:tcW w:w="1121" w:type="dxa"/>
          </w:tcPr>
          <w:p w:rsidR="00960B05" w:rsidRPr="00E73199" w:rsidRDefault="008200A1" w:rsidP="00960B05">
            <w:pPr>
              <w:jc w:val="center"/>
              <w:rPr>
                <w:b/>
                <w:color w:val="000000" w:themeColor="text1"/>
                <w:sz w:val="20"/>
              </w:rPr>
            </w:pPr>
            <w:r w:rsidRPr="00E73199">
              <w:rPr>
                <w:b/>
                <w:color w:val="000000" w:themeColor="text1"/>
                <w:sz w:val="20"/>
              </w:rPr>
              <w:t>FY2017-18</w:t>
            </w:r>
          </w:p>
        </w:tc>
        <w:tc>
          <w:tcPr>
            <w:tcW w:w="1121" w:type="dxa"/>
          </w:tcPr>
          <w:p w:rsidR="00960B05" w:rsidRPr="00E73199" w:rsidRDefault="008200A1" w:rsidP="00960B05">
            <w:pPr>
              <w:jc w:val="center"/>
              <w:rPr>
                <w:b/>
                <w:color w:val="000000" w:themeColor="text1"/>
                <w:sz w:val="20"/>
              </w:rPr>
            </w:pPr>
            <w:r w:rsidRPr="00E73199">
              <w:rPr>
                <w:b/>
                <w:color w:val="000000" w:themeColor="text1"/>
                <w:sz w:val="20"/>
              </w:rPr>
              <w:t>FY2018-19</w:t>
            </w:r>
          </w:p>
        </w:tc>
      </w:tr>
      <w:tr w:rsidR="00EB44DA" w:rsidRPr="00A963AF" w:rsidTr="00960B05">
        <w:trPr>
          <w:cantSplit/>
          <w:trHeight w:val="277"/>
        </w:trPr>
        <w:tc>
          <w:tcPr>
            <w:tcW w:w="625" w:type="dxa"/>
            <w:vMerge/>
          </w:tcPr>
          <w:p w:rsidR="00EB44DA" w:rsidRPr="00A963AF" w:rsidRDefault="00EB44DA" w:rsidP="00960B05">
            <w:pPr>
              <w:jc w:val="center"/>
              <w:rPr>
                <w:color w:val="000000" w:themeColor="text1"/>
                <w:sz w:val="22"/>
                <w:szCs w:val="22"/>
              </w:rPr>
            </w:pPr>
          </w:p>
        </w:tc>
        <w:tc>
          <w:tcPr>
            <w:tcW w:w="2697" w:type="dxa"/>
            <w:vMerge/>
          </w:tcPr>
          <w:p w:rsidR="00EB44DA" w:rsidRPr="00A963AF" w:rsidRDefault="00EB44DA" w:rsidP="00960B05">
            <w:pPr>
              <w:rPr>
                <w:color w:val="000000" w:themeColor="text1"/>
                <w:sz w:val="22"/>
                <w:szCs w:val="22"/>
              </w:rPr>
            </w:pPr>
          </w:p>
        </w:tc>
        <w:tc>
          <w:tcPr>
            <w:tcW w:w="1121" w:type="dxa"/>
          </w:tcPr>
          <w:p w:rsidR="00EB44DA" w:rsidRPr="00A963AF" w:rsidRDefault="00EB44DA" w:rsidP="00960B05">
            <w:pPr>
              <w:jc w:val="center"/>
              <w:rPr>
                <w:color w:val="000000" w:themeColor="text1"/>
                <w:sz w:val="22"/>
                <w:szCs w:val="22"/>
              </w:rPr>
            </w:pPr>
            <w:r w:rsidRPr="00A963AF">
              <w:rPr>
                <w:color w:val="000000" w:themeColor="text1"/>
                <w:sz w:val="22"/>
                <w:szCs w:val="22"/>
              </w:rPr>
              <w:t>800</w:t>
            </w:r>
          </w:p>
        </w:tc>
        <w:tc>
          <w:tcPr>
            <w:tcW w:w="1121" w:type="dxa"/>
          </w:tcPr>
          <w:p w:rsidR="00EB44DA" w:rsidRPr="00A963AF" w:rsidRDefault="00EB44DA" w:rsidP="00960B05">
            <w:pPr>
              <w:jc w:val="center"/>
              <w:rPr>
                <w:color w:val="000000" w:themeColor="text1"/>
                <w:sz w:val="22"/>
                <w:szCs w:val="22"/>
              </w:rPr>
            </w:pPr>
            <w:r w:rsidRPr="00A963AF">
              <w:rPr>
                <w:color w:val="000000" w:themeColor="text1"/>
                <w:sz w:val="22"/>
                <w:szCs w:val="22"/>
              </w:rPr>
              <w:t>800</w:t>
            </w:r>
          </w:p>
        </w:tc>
        <w:tc>
          <w:tcPr>
            <w:tcW w:w="1121" w:type="dxa"/>
          </w:tcPr>
          <w:p w:rsidR="00EB44DA" w:rsidRPr="00A963AF" w:rsidRDefault="00EB44DA" w:rsidP="00960B05">
            <w:pPr>
              <w:jc w:val="center"/>
              <w:rPr>
                <w:color w:val="000000" w:themeColor="text1"/>
                <w:sz w:val="22"/>
                <w:szCs w:val="22"/>
              </w:rPr>
            </w:pPr>
            <w:r w:rsidRPr="00A963AF">
              <w:rPr>
                <w:color w:val="000000" w:themeColor="text1"/>
                <w:sz w:val="22"/>
                <w:szCs w:val="22"/>
              </w:rPr>
              <w:t>800</w:t>
            </w:r>
          </w:p>
        </w:tc>
        <w:tc>
          <w:tcPr>
            <w:tcW w:w="1121" w:type="dxa"/>
          </w:tcPr>
          <w:p w:rsidR="00EB44DA" w:rsidRPr="00A963AF" w:rsidRDefault="00EB44DA" w:rsidP="005A5F89">
            <w:pPr>
              <w:jc w:val="center"/>
              <w:rPr>
                <w:color w:val="000000" w:themeColor="text1"/>
                <w:sz w:val="22"/>
                <w:szCs w:val="22"/>
              </w:rPr>
            </w:pPr>
            <w:r>
              <w:rPr>
                <w:color w:val="000000" w:themeColor="text1"/>
                <w:sz w:val="22"/>
                <w:szCs w:val="22"/>
              </w:rPr>
              <w:t>[TBD]</w:t>
            </w:r>
          </w:p>
        </w:tc>
        <w:tc>
          <w:tcPr>
            <w:tcW w:w="1121" w:type="dxa"/>
          </w:tcPr>
          <w:p w:rsidR="00EB44DA" w:rsidRPr="00A963AF" w:rsidRDefault="00EB44DA"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$3.50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$3.50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$3.50</w:t>
            </w:r>
          </w:p>
        </w:tc>
        <w:tc>
          <w:tcPr>
            <w:tcW w:w="1121" w:type="dxa"/>
          </w:tcPr>
          <w:p w:rsidR="00E73199" w:rsidRPr="00A963AF" w:rsidRDefault="005A5F89" w:rsidP="00E73199">
            <w:pPr>
              <w:jc w:val="center"/>
              <w:rPr>
                <w:color w:val="000000" w:themeColor="text1"/>
                <w:sz w:val="22"/>
                <w:szCs w:val="22"/>
              </w:rPr>
            </w:pPr>
            <w:r>
              <w:rPr>
                <w:color w:val="000000" w:themeColor="text1"/>
                <w:sz w:val="22"/>
                <w:szCs w:val="22"/>
              </w:rPr>
              <w:t xml:space="preserve"> </w:t>
            </w:r>
            <w:r w:rsidR="00F36828">
              <w:rPr>
                <w:color w:val="000000" w:themeColor="text1"/>
                <w:sz w:val="22"/>
                <w:szCs w:val="22"/>
              </w:rPr>
              <w:t xml:space="preserve"> </w:t>
            </w:r>
            <w:r w:rsidR="00E73199">
              <w:rPr>
                <w:color w:val="000000" w:themeColor="text1"/>
                <w:sz w:val="22"/>
                <w:szCs w:val="22"/>
              </w:rPr>
              <w:t>[TBD]</w:t>
            </w:r>
            <w:r w:rsidR="00F36828">
              <w:rPr>
                <w:b/>
                <w:color w:val="000000" w:themeColor="text1"/>
                <w:szCs w:val="24"/>
                <w:vertAlign w:val="superscript"/>
              </w:rPr>
              <w:t xml:space="preserve"> 2</w:t>
            </w:r>
          </w:p>
        </w:tc>
        <w:tc>
          <w:tcPr>
            <w:tcW w:w="1121" w:type="dxa"/>
          </w:tcPr>
          <w:p w:rsidR="00E73199" w:rsidRPr="00A963AF" w:rsidRDefault="00F36828" w:rsidP="00E73199">
            <w:pPr>
              <w:jc w:val="center"/>
              <w:rPr>
                <w:color w:val="000000" w:themeColor="text1"/>
                <w:sz w:val="22"/>
                <w:szCs w:val="22"/>
              </w:rPr>
            </w:pPr>
            <w:r>
              <w:rPr>
                <w:color w:val="000000" w:themeColor="text1"/>
                <w:sz w:val="22"/>
                <w:szCs w:val="22"/>
              </w:rPr>
              <w:t xml:space="preserve"> </w:t>
            </w:r>
            <w:r w:rsidR="00E73199">
              <w:rPr>
                <w:color w:val="000000" w:themeColor="text1"/>
                <w:sz w:val="22"/>
                <w:szCs w:val="22"/>
              </w:rPr>
              <w:t>[TBD]</w:t>
            </w:r>
            <w:r>
              <w:rPr>
                <w:b/>
                <w:color w:val="000000" w:themeColor="text1"/>
                <w:szCs w:val="24"/>
                <w:vertAlign w:val="superscript"/>
              </w:rPr>
              <w:t xml:space="preserve"> 2</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$33,600.00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$33,600.00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$33,600.00</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79"/>
        </w:trPr>
        <w:tc>
          <w:tcPr>
            <w:tcW w:w="625" w:type="dxa"/>
            <w:vMerge w:val="restart"/>
          </w:tcPr>
          <w:p w:rsidR="00E73199" w:rsidRPr="00A963AF" w:rsidRDefault="00E73199" w:rsidP="00960B05">
            <w:pPr>
              <w:jc w:val="center"/>
              <w:rPr>
                <w:color w:val="000000" w:themeColor="text1"/>
                <w:sz w:val="22"/>
                <w:szCs w:val="22"/>
              </w:rPr>
            </w:pPr>
            <w:r w:rsidRPr="00A963AF">
              <w:rPr>
                <w:color w:val="000000" w:themeColor="text1"/>
                <w:sz w:val="22"/>
                <w:szCs w:val="22"/>
              </w:rPr>
              <w:t>2.</w:t>
            </w:r>
          </w:p>
        </w:tc>
        <w:tc>
          <w:tcPr>
            <w:tcW w:w="2697" w:type="dxa"/>
            <w:vMerge w:val="restart"/>
          </w:tcPr>
          <w:p w:rsidR="00E73199" w:rsidRPr="00A963AF" w:rsidRDefault="00E73199" w:rsidP="00960B05">
            <w:pPr>
              <w:rPr>
                <w:color w:val="000000" w:themeColor="text1"/>
                <w:sz w:val="22"/>
                <w:szCs w:val="22"/>
              </w:rPr>
            </w:pPr>
            <w:r w:rsidRPr="00A963AF">
              <w:rPr>
                <w:color w:val="000000" w:themeColor="text1"/>
                <w:sz w:val="22"/>
                <w:szCs w:val="22"/>
              </w:rPr>
              <w:t>Storage (Disk Space)</w:t>
            </w:r>
            <w:r w:rsidR="00F36828" w:rsidRPr="00F36828">
              <w:rPr>
                <w:b/>
                <w:color w:val="000000" w:themeColor="text1"/>
                <w:szCs w:val="24"/>
                <w:vertAlign w:val="superscript"/>
              </w:rPr>
              <w:t>1</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Qty</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Rate</w:t>
            </w:r>
            <w:r>
              <w:rPr>
                <w:color w:val="000000" w:themeColor="text1"/>
                <w:sz w:val="22"/>
                <w:szCs w:val="22"/>
              </w:rPr>
              <w:t xml:space="preserve"> per GB per Month </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Amount</w:t>
            </w: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35,000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35,000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35,000</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$0.03</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$0.03</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$0.03</w:t>
            </w:r>
          </w:p>
        </w:tc>
        <w:tc>
          <w:tcPr>
            <w:tcW w:w="1121" w:type="dxa"/>
          </w:tcPr>
          <w:p w:rsidR="00E73199" w:rsidRPr="00A963AF" w:rsidRDefault="005A5F89" w:rsidP="00F36828">
            <w:pPr>
              <w:jc w:val="center"/>
              <w:rPr>
                <w:color w:val="000000" w:themeColor="text1"/>
                <w:sz w:val="22"/>
                <w:szCs w:val="22"/>
              </w:rPr>
            </w:pPr>
            <w:r>
              <w:rPr>
                <w:color w:val="000000" w:themeColor="text1"/>
                <w:sz w:val="22"/>
                <w:szCs w:val="22"/>
              </w:rPr>
              <w:t xml:space="preserve"> </w:t>
            </w:r>
            <w:r w:rsidR="00E73199">
              <w:rPr>
                <w:color w:val="000000" w:themeColor="text1"/>
                <w:sz w:val="22"/>
                <w:szCs w:val="22"/>
              </w:rPr>
              <w:t>[TBD]</w:t>
            </w:r>
            <w:r w:rsidR="00F36828">
              <w:rPr>
                <w:b/>
                <w:color w:val="000000" w:themeColor="text1"/>
                <w:szCs w:val="24"/>
                <w:vertAlign w:val="superscript"/>
              </w:rPr>
              <w:t>2</w:t>
            </w:r>
          </w:p>
        </w:tc>
        <w:tc>
          <w:tcPr>
            <w:tcW w:w="1121" w:type="dxa"/>
          </w:tcPr>
          <w:p w:rsidR="00E73199" w:rsidRPr="00A963AF" w:rsidRDefault="00F36828" w:rsidP="00F36828">
            <w:pPr>
              <w:jc w:val="center"/>
              <w:rPr>
                <w:color w:val="000000" w:themeColor="text1"/>
                <w:sz w:val="22"/>
                <w:szCs w:val="22"/>
              </w:rPr>
            </w:pPr>
            <w:r>
              <w:rPr>
                <w:color w:val="000000" w:themeColor="text1"/>
                <w:sz w:val="22"/>
                <w:szCs w:val="22"/>
              </w:rPr>
              <w:t xml:space="preserve"> </w:t>
            </w:r>
            <w:r w:rsidR="00E73199">
              <w:rPr>
                <w:color w:val="000000" w:themeColor="text1"/>
                <w:sz w:val="22"/>
                <w:szCs w:val="22"/>
              </w:rPr>
              <w:t>[TBD]</w:t>
            </w:r>
            <w:r>
              <w:rPr>
                <w:b/>
                <w:color w:val="000000" w:themeColor="text1"/>
                <w:szCs w:val="24"/>
                <w:vertAlign w:val="superscript"/>
              </w:rPr>
              <w:t>2</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$12,600.00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$12,600.00</w:t>
            </w: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$12,600.0</w:t>
            </w:r>
            <w:r>
              <w:rPr>
                <w:color w:val="000000" w:themeColor="text1"/>
                <w:sz w:val="22"/>
                <w:szCs w:val="22"/>
              </w:rPr>
              <w:t>0</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382"/>
        </w:trPr>
        <w:tc>
          <w:tcPr>
            <w:tcW w:w="625" w:type="dxa"/>
            <w:vMerge w:val="restart"/>
          </w:tcPr>
          <w:p w:rsidR="00E73199" w:rsidRPr="00A963AF" w:rsidRDefault="00E73199" w:rsidP="00960B05">
            <w:pPr>
              <w:jc w:val="center"/>
              <w:rPr>
                <w:color w:val="000000" w:themeColor="text1"/>
                <w:sz w:val="22"/>
                <w:szCs w:val="22"/>
              </w:rPr>
            </w:pPr>
            <w:r w:rsidRPr="00A963AF">
              <w:rPr>
                <w:color w:val="000000" w:themeColor="text1"/>
                <w:sz w:val="22"/>
                <w:szCs w:val="22"/>
              </w:rPr>
              <w:t>3.</w:t>
            </w:r>
          </w:p>
        </w:tc>
        <w:tc>
          <w:tcPr>
            <w:tcW w:w="2697" w:type="dxa"/>
            <w:vMerge w:val="restart"/>
          </w:tcPr>
          <w:p w:rsidR="00E73199" w:rsidRPr="00A963AF" w:rsidRDefault="00E73199" w:rsidP="00960B05">
            <w:pPr>
              <w:rPr>
                <w:color w:val="000000" w:themeColor="text1"/>
                <w:sz w:val="22"/>
                <w:szCs w:val="22"/>
              </w:rPr>
            </w:pPr>
            <w:r w:rsidRPr="00A963AF">
              <w:rPr>
                <w:color w:val="000000" w:themeColor="text1"/>
                <w:sz w:val="22"/>
                <w:szCs w:val="22"/>
              </w:rPr>
              <w:t>SSL Encryption Security</w:t>
            </w:r>
          </w:p>
          <w:p w:rsidR="00E73199" w:rsidRPr="00A963AF" w:rsidRDefault="00BC440C" w:rsidP="00960B05">
            <w:pPr>
              <w:ind w:right="129"/>
              <w:jc w:val="right"/>
              <w:rPr>
                <w:color w:val="000000" w:themeColor="text1"/>
                <w:sz w:val="22"/>
                <w:szCs w:val="22"/>
              </w:rPr>
            </w:pPr>
            <w:r w:rsidRPr="00BC440C">
              <w:rPr>
                <w:b/>
                <w:noProof/>
                <w:color w:val="000000" w:themeColor="text1"/>
                <w:sz w:val="22"/>
                <w:szCs w:val="22"/>
              </w:rPr>
              <w:pict>
                <v:shape id="_x0000_s1048" type="#_x0000_t136" style="position:absolute;left:0;text-align:left;margin-left:27.1pt;margin-top:7.15pt;width:319.8pt;height:50.9pt;rotation:-1537978fd;z-index:251686912;mso-position-horizontal-relative:text;mso-position-vertical-relative:text" fillcolor="#f2f2f2 [3052]" strokecolor="#d8d8d8 [2732]">
                  <v:shadow on="t" color="#b2b2b2" opacity="52429f" offset="3pt"/>
                  <v:textpath style="font-family:&quot;Times New Roman&quot;;font-size:20pt;v-text-kern:t" trim="t" fitpath="t" string="EXAMPLE ONLY"/>
                </v:shape>
              </w:pict>
            </w:r>
            <w:r w:rsidR="00E73199" w:rsidRPr="00A963AF">
              <w:rPr>
                <w:color w:val="000000" w:themeColor="text1"/>
                <w:sz w:val="22"/>
                <w:szCs w:val="22"/>
              </w:rPr>
              <w:t>Qty</w:t>
            </w:r>
          </w:p>
          <w:p w:rsidR="00E73199" w:rsidRPr="00A963AF" w:rsidRDefault="00E73199" w:rsidP="00960B05">
            <w:pPr>
              <w:ind w:right="129"/>
              <w:jc w:val="right"/>
              <w:rPr>
                <w:color w:val="000000" w:themeColor="text1"/>
                <w:sz w:val="22"/>
                <w:szCs w:val="22"/>
              </w:rPr>
            </w:pPr>
            <w:r>
              <w:rPr>
                <w:color w:val="000000" w:themeColor="text1"/>
                <w:sz w:val="22"/>
                <w:szCs w:val="22"/>
              </w:rPr>
              <w:t xml:space="preserve">Flat Monthly </w:t>
            </w:r>
            <w:r w:rsidRPr="00A963AF">
              <w:rPr>
                <w:color w:val="000000" w:themeColor="text1"/>
                <w:sz w:val="22"/>
                <w:szCs w:val="22"/>
              </w:rPr>
              <w:t>Rate</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Amount</w:t>
            </w: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12</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12</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12</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$25.00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$25.00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$25.00</w:t>
            </w:r>
          </w:p>
        </w:tc>
        <w:tc>
          <w:tcPr>
            <w:tcW w:w="1121" w:type="dxa"/>
          </w:tcPr>
          <w:p w:rsidR="00E73199" w:rsidRPr="00A963AF" w:rsidRDefault="005A5F89" w:rsidP="00F36828">
            <w:pPr>
              <w:jc w:val="center"/>
              <w:rPr>
                <w:color w:val="000000" w:themeColor="text1"/>
                <w:sz w:val="22"/>
                <w:szCs w:val="22"/>
              </w:rPr>
            </w:pPr>
            <w:r>
              <w:rPr>
                <w:color w:val="000000" w:themeColor="text1"/>
                <w:sz w:val="22"/>
                <w:szCs w:val="22"/>
              </w:rPr>
              <w:t xml:space="preserve"> </w:t>
            </w:r>
            <w:r w:rsidR="00E73199">
              <w:rPr>
                <w:color w:val="000000" w:themeColor="text1"/>
                <w:sz w:val="22"/>
                <w:szCs w:val="22"/>
              </w:rPr>
              <w:t>[TBD]</w:t>
            </w:r>
            <w:r w:rsidR="00F36828">
              <w:rPr>
                <w:b/>
                <w:color w:val="000000" w:themeColor="text1"/>
                <w:szCs w:val="24"/>
                <w:vertAlign w:val="superscript"/>
              </w:rPr>
              <w:t>2</w:t>
            </w:r>
          </w:p>
        </w:tc>
        <w:tc>
          <w:tcPr>
            <w:tcW w:w="1121" w:type="dxa"/>
          </w:tcPr>
          <w:p w:rsidR="00E73199" w:rsidRPr="00A963AF" w:rsidRDefault="00E73199" w:rsidP="00F36828">
            <w:pPr>
              <w:jc w:val="center"/>
              <w:rPr>
                <w:color w:val="000000" w:themeColor="text1"/>
                <w:sz w:val="22"/>
                <w:szCs w:val="22"/>
              </w:rPr>
            </w:pPr>
            <w:r>
              <w:rPr>
                <w:color w:val="000000" w:themeColor="text1"/>
                <w:sz w:val="22"/>
                <w:szCs w:val="22"/>
              </w:rPr>
              <w:t>[TBD]</w:t>
            </w:r>
            <w:r w:rsidR="00F36828">
              <w:rPr>
                <w:b/>
                <w:color w:val="000000" w:themeColor="text1"/>
                <w:szCs w:val="24"/>
                <w:vertAlign w:val="superscript"/>
              </w:rPr>
              <w:t>2</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$300.00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$300.00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$300.00</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79"/>
        </w:trPr>
        <w:tc>
          <w:tcPr>
            <w:tcW w:w="625" w:type="dxa"/>
            <w:vMerge w:val="restart"/>
          </w:tcPr>
          <w:p w:rsidR="00E73199" w:rsidRPr="00A963AF" w:rsidRDefault="00E73199" w:rsidP="00960B05">
            <w:pPr>
              <w:jc w:val="center"/>
              <w:rPr>
                <w:color w:val="000000" w:themeColor="text1"/>
                <w:sz w:val="22"/>
                <w:szCs w:val="22"/>
              </w:rPr>
            </w:pPr>
            <w:r w:rsidRPr="00A963AF">
              <w:rPr>
                <w:color w:val="000000" w:themeColor="text1"/>
                <w:sz w:val="22"/>
                <w:szCs w:val="22"/>
              </w:rPr>
              <w:t>4.</w:t>
            </w:r>
          </w:p>
        </w:tc>
        <w:tc>
          <w:tcPr>
            <w:tcW w:w="2697" w:type="dxa"/>
            <w:vMerge w:val="restart"/>
          </w:tcPr>
          <w:p w:rsidR="00E73199" w:rsidRPr="00A963AF" w:rsidRDefault="00E73199" w:rsidP="00960B05">
            <w:pPr>
              <w:rPr>
                <w:color w:val="000000" w:themeColor="text1"/>
                <w:sz w:val="22"/>
                <w:szCs w:val="22"/>
              </w:rPr>
            </w:pPr>
            <w:r w:rsidRPr="00A963AF">
              <w:rPr>
                <w:color w:val="000000" w:themeColor="text1"/>
                <w:sz w:val="22"/>
                <w:szCs w:val="22"/>
              </w:rPr>
              <w:t>Full text search</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Qty</w:t>
            </w:r>
          </w:p>
          <w:p w:rsidR="00E73199" w:rsidRPr="00A963AF" w:rsidRDefault="00E73199" w:rsidP="00960B05">
            <w:pPr>
              <w:ind w:right="129"/>
              <w:jc w:val="right"/>
              <w:rPr>
                <w:color w:val="000000" w:themeColor="text1"/>
                <w:sz w:val="22"/>
                <w:szCs w:val="22"/>
              </w:rPr>
            </w:pPr>
            <w:r>
              <w:rPr>
                <w:color w:val="000000" w:themeColor="text1"/>
                <w:sz w:val="22"/>
                <w:szCs w:val="22"/>
              </w:rPr>
              <w:t xml:space="preserve">Flat Monthly </w:t>
            </w:r>
            <w:r w:rsidRPr="00A963AF">
              <w:rPr>
                <w:color w:val="000000" w:themeColor="text1"/>
                <w:sz w:val="22"/>
                <w:szCs w:val="22"/>
              </w:rPr>
              <w:t>Rate</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Amount</w:t>
            </w: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12</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12</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12</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$15.50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$15.50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$15.50</w:t>
            </w:r>
          </w:p>
        </w:tc>
        <w:tc>
          <w:tcPr>
            <w:tcW w:w="1121" w:type="dxa"/>
          </w:tcPr>
          <w:p w:rsidR="00E73199" w:rsidRPr="00A963AF" w:rsidRDefault="005A5F89" w:rsidP="00F36828">
            <w:pPr>
              <w:jc w:val="center"/>
              <w:rPr>
                <w:color w:val="000000" w:themeColor="text1"/>
                <w:sz w:val="22"/>
                <w:szCs w:val="22"/>
              </w:rPr>
            </w:pPr>
            <w:r>
              <w:rPr>
                <w:color w:val="000000" w:themeColor="text1"/>
                <w:sz w:val="22"/>
                <w:szCs w:val="22"/>
              </w:rPr>
              <w:t xml:space="preserve"> </w:t>
            </w:r>
            <w:r w:rsidR="00E73199">
              <w:rPr>
                <w:color w:val="000000" w:themeColor="text1"/>
                <w:sz w:val="22"/>
                <w:szCs w:val="22"/>
              </w:rPr>
              <w:t>[TBD]</w:t>
            </w:r>
            <w:r w:rsidR="00F36828">
              <w:rPr>
                <w:b/>
                <w:color w:val="000000" w:themeColor="text1"/>
                <w:szCs w:val="24"/>
                <w:vertAlign w:val="superscript"/>
              </w:rPr>
              <w:t>2</w:t>
            </w:r>
          </w:p>
        </w:tc>
        <w:tc>
          <w:tcPr>
            <w:tcW w:w="1121" w:type="dxa"/>
          </w:tcPr>
          <w:p w:rsidR="00E73199" w:rsidRPr="00A963AF" w:rsidRDefault="00E73199" w:rsidP="00F36828">
            <w:pPr>
              <w:jc w:val="center"/>
              <w:rPr>
                <w:color w:val="000000" w:themeColor="text1"/>
                <w:sz w:val="22"/>
                <w:szCs w:val="22"/>
              </w:rPr>
            </w:pPr>
            <w:r>
              <w:rPr>
                <w:color w:val="000000" w:themeColor="text1"/>
                <w:sz w:val="22"/>
                <w:szCs w:val="22"/>
              </w:rPr>
              <w:t>[TBD]</w:t>
            </w:r>
            <w:r w:rsidR="00F36828">
              <w:rPr>
                <w:b/>
                <w:color w:val="000000" w:themeColor="text1"/>
                <w:szCs w:val="24"/>
                <w:vertAlign w:val="superscript"/>
              </w:rPr>
              <w:t>2</w:t>
            </w:r>
          </w:p>
        </w:tc>
      </w:tr>
      <w:tr w:rsidR="00E73199" w:rsidRPr="00A963AF" w:rsidTr="00960B05">
        <w:trPr>
          <w:cantSplit/>
          <w:trHeight w:val="277"/>
        </w:trPr>
        <w:tc>
          <w:tcPr>
            <w:tcW w:w="625" w:type="dxa"/>
            <w:vMerge/>
          </w:tcPr>
          <w:p w:rsidR="00E73199" w:rsidRPr="00A963AF" w:rsidRDefault="00E73199" w:rsidP="00960B05">
            <w:pPr>
              <w:jc w:val="center"/>
              <w:rPr>
                <w:color w:val="000000" w:themeColor="text1"/>
                <w:sz w:val="22"/>
                <w:szCs w:val="22"/>
              </w:rPr>
            </w:pPr>
          </w:p>
        </w:tc>
        <w:tc>
          <w:tcPr>
            <w:tcW w:w="2697" w:type="dxa"/>
            <w:vMerge/>
          </w:tcPr>
          <w:p w:rsidR="00E73199" w:rsidRPr="00A963AF" w:rsidRDefault="00E73199" w:rsidP="00960B05">
            <w:pPr>
              <w:rPr>
                <w:color w:val="000000" w:themeColor="text1"/>
                <w:sz w:val="22"/>
                <w:szCs w:val="22"/>
              </w:rPr>
            </w:pPr>
          </w:p>
        </w:tc>
        <w:tc>
          <w:tcPr>
            <w:tcW w:w="1121" w:type="dxa"/>
          </w:tcPr>
          <w:p w:rsidR="00E73199" w:rsidRPr="00A963AF" w:rsidRDefault="00E73199" w:rsidP="00960B05">
            <w:pPr>
              <w:jc w:val="center"/>
              <w:rPr>
                <w:color w:val="000000" w:themeColor="text1"/>
                <w:sz w:val="22"/>
                <w:szCs w:val="22"/>
              </w:rPr>
            </w:pPr>
            <w:r w:rsidRPr="00A963AF">
              <w:rPr>
                <w:color w:val="000000" w:themeColor="text1"/>
                <w:sz w:val="22"/>
                <w:szCs w:val="22"/>
              </w:rPr>
              <w:t>$186.00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$186.00</w:t>
            </w:r>
          </w:p>
        </w:tc>
        <w:tc>
          <w:tcPr>
            <w:tcW w:w="1121" w:type="dxa"/>
          </w:tcPr>
          <w:p w:rsidR="00E73199" w:rsidRPr="00A963AF" w:rsidRDefault="00E73199" w:rsidP="00960B05">
            <w:pPr>
              <w:jc w:val="center"/>
              <w:rPr>
                <w:color w:val="000000" w:themeColor="text1"/>
                <w:sz w:val="22"/>
                <w:szCs w:val="22"/>
              </w:rPr>
            </w:pPr>
            <w:r>
              <w:rPr>
                <w:color w:val="000000" w:themeColor="text1"/>
                <w:sz w:val="22"/>
                <w:szCs w:val="22"/>
              </w:rPr>
              <w:t>$186.00</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960B05">
        <w:trPr>
          <w:cantSplit/>
          <w:trHeight w:val="252"/>
        </w:trPr>
        <w:tc>
          <w:tcPr>
            <w:tcW w:w="625" w:type="dxa"/>
            <w:vMerge w:val="restart"/>
          </w:tcPr>
          <w:p w:rsidR="00E73199" w:rsidRPr="00A963AF" w:rsidRDefault="00451936" w:rsidP="00960B05">
            <w:pPr>
              <w:jc w:val="center"/>
              <w:rPr>
                <w:b/>
                <w:color w:val="000000" w:themeColor="text1"/>
                <w:sz w:val="22"/>
                <w:szCs w:val="22"/>
              </w:rPr>
            </w:pPr>
            <w:r>
              <w:rPr>
                <w:b/>
                <w:color w:val="000000" w:themeColor="text1"/>
                <w:sz w:val="22"/>
                <w:szCs w:val="22"/>
              </w:rPr>
              <w:t>5.</w:t>
            </w:r>
          </w:p>
        </w:tc>
        <w:tc>
          <w:tcPr>
            <w:tcW w:w="2697" w:type="dxa"/>
            <w:vMerge w:val="restart"/>
          </w:tcPr>
          <w:p w:rsidR="00E73199" w:rsidRPr="00A963AF" w:rsidRDefault="00E73199" w:rsidP="00960B05">
            <w:pPr>
              <w:ind w:right="129"/>
              <w:rPr>
                <w:color w:val="000000" w:themeColor="text1"/>
                <w:sz w:val="22"/>
                <w:szCs w:val="22"/>
              </w:rPr>
            </w:pPr>
            <w:r w:rsidRPr="00A963AF">
              <w:rPr>
                <w:color w:val="000000" w:themeColor="text1"/>
                <w:sz w:val="22"/>
                <w:szCs w:val="22"/>
              </w:rPr>
              <w:t>Etc.</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Qty</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Rate</w:t>
            </w:r>
          </w:p>
          <w:p w:rsidR="00E73199" w:rsidRPr="00A963AF" w:rsidRDefault="00E73199" w:rsidP="00960B05">
            <w:pPr>
              <w:ind w:right="129"/>
              <w:jc w:val="right"/>
              <w:rPr>
                <w:color w:val="000000" w:themeColor="text1"/>
                <w:sz w:val="22"/>
                <w:szCs w:val="22"/>
              </w:rPr>
            </w:pPr>
            <w:r w:rsidRPr="00A963AF">
              <w:rPr>
                <w:color w:val="000000" w:themeColor="text1"/>
                <w:sz w:val="22"/>
                <w:szCs w:val="22"/>
              </w:rPr>
              <w:t>Amount</w:t>
            </w: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r>
      <w:tr w:rsidR="00E73199" w:rsidRPr="00A963AF" w:rsidTr="00E73199">
        <w:trPr>
          <w:cantSplit/>
          <w:trHeight w:val="251"/>
        </w:trPr>
        <w:tc>
          <w:tcPr>
            <w:tcW w:w="625" w:type="dxa"/>
            <w:vMerge/>
          </w:tcPr>
          <w:p w:rsidR="00E73199" w:rsidRPr="00A963AF" w:rsidRDefault="00E73199" w:rsidP="00960B05">
            <w:pPr>
              <w:jc w:val="center"/>
              <w:rPr>
                <w:b/>
                <w:color w:val="000000" w:themeColor="text1"/>
                <w:sz w:val="22"/>
                <w:szCs w:val="22"/>
              </w:rPr>
            </w:pPr>
          </w:p>
        </w:tc>
        <w:tc>
          <w:tcPr>
            <w:tcW w:w="2697" w:type="dxa"/>
            <w:vMerge/>
          </w:tcPr>
          <w:p w:rsidR="00E73199" w:rsidRPr="00A963AF" w:rsidRDefault="00E73199" w:rsidP="00960B05">
            <w:pPr>
              <w:ind w:right="129"/>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E73199">
        <w:trPr>
          <w:cantSplit/>
          <w:trHeight w:val="251"/>
        </w:trPr>
        <w:tc>
          <w:tcPr>
            <w:tcW w:w="625" w:type="dxa"/>
            <w:vMerge/>
          </w:tcPr>
          <w:p w:rsidR="00E73199" w:rsidRPr="00A963AF" w:rsidRDefault="00E73199" w:rsidP="00960B05">
            <w:pPr>
              <w:jc w:val="center"/>
              <w:rPr>
                <w:b/>
                <w:color w:val="000000" w:themeColor="text1"/>
                <w:sz w:val="22"/>
                <w:szCs w:val="22"/>
              </w:rPr>
            </w:pPr>
          </w:p>
        </w:tc>
        <w:tc>
          <w:tcPr>
            <w:tcW w:w="2697" w:type="dxa"/>
            <w:vMerge/>
          </w:tcPr>
          <w:p w:rsidR="00E73199" w:rsidRPr="00A963AF" w:rsidRDefault="00E73199" w:rsidP="00960B05">
            <w:pPr>
              <w:ind w:right="129"/>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tcPr>
          <w:p w:rsidR="00E73199" w:rsidRPr="00A963AF" w:rsidRDefault="005A5F89" w:rsidP="00F36828">
            <w:pPr>
              <w:jc w:val="center"/>
              <w:rPr>
                <w:color w:val="000000" w:themeColor="text1"/>
                <w:sz w:val="22"/>
                <w:szCs w:val="22"/>
              </w:rPr>
            </w:pPr>
            <w:r>
              <w:rPr>
                <w:color w:val="000000" w:themeColor="text1"/>
                <w:sz w:val="22"/>
                <w:szCs w:val="22"/>
              </w:rPr>
              <w:t xml:space="preserve">  </w:t>
            </w:r>
            <w:r w:rsidR="00E73199">
              <w:rPr>
                <w:color w:val="000000" w:themeColor="text1"/>
                <w:sz w:val="22"/>
                <w:szCs w:val="22"/>
              </w:rPr>
              <w:t>[TBD]</w:t>
            </w:r>
            <w:r w:rsidR="00F36828">
              <w:rPr>
                <w:b/>
                <w:color w:val="000000" w:themeColor="text1"/>
                <w:szCs w:val="24"/>
                <w:vertAlign w:val="superscript"/>
              </w:rPr>
              <w:t>2</w:t>
            </w:r>
          </w:p>
        </w:tc>
        <w:tc>
          <w:tcPr>
            <w:tcW w:w="1121" w:type="dxa"/>
          </w:tcPr>
          <w:p w:rsidR="00E73199" w:rsidRPr="00A963AF" w:rsidRDefault="00E73199" w:rsidP="00F36828">
            <w:pPr>
              <w:jc w:val="center"/>
              <w:rPr>
                <w:color w:val="000000" w:themeColor="text1"/>
                <w:sz w:val="22"/>
                <w:szCs w:val="22"/>
              </w:rPr>
            </w:pPr>
            <w:r>
              <w:rPr>
                <w:color w:val="000000" w:themeColor="text1"/>
                <w:sz w:val="22"/>
                <w:szCs w:val="22"/>
              </w:rPr>
              <w:t>[TBD]</w:t>
            </w:r>
            <w:r w:rsidR="00F36828">
              <w:rPr>
                <w:b/>
                <w:color w:val="000000" w:themeColor="text1"/>
                <w:szCs w:val="24"/>
                <w:vertAlign w:val="superscript"/>
              </w:rPr>
              <w:t>2</w:t>
            </w:r>
          </w:p>
        </w:tc>
      </w:tr>
      <w:tr w:rsidR="00E73199" w:rsidRPr="00A963AF" w:rsidTr="00E73199">
        <w:trPr>
          <w:cantSplit/>
          <w:trHeight w:val="251"/>
        </w:trPr>
        <w:tc>
          <w:tcPr>
            <w:tcW w:w="625" w:type="dxa"/>
            <w:vMerge/>
          </w:tcPr>
          <w:p w:rsidR="00E73199" w:rsidRPr="00A963AF" w:rsidRDefault="00E73199" w:rsidP="00960B05">
            <w:pPr>
              <w:jc w:val="center"/>
              <w:rPr>
                <w:b/>
                <w:color w:val="000000" w:themeColor="text1"/>
                <w:sz w:val="22"/>
                <w:szCs w:val="22"/>
              </w:rPr>
            </w:pPr>
          </w:p>
        </w:tc>
        <w:tc>
          <w:tcPr>
            <w:tcW w:w="2697" w:type="dxa"/>
            <w:vMerge/>
          </w:tcPr>
          <w:p w:rsidR="00E73199" w:rsidRPr="00A963AF" w:rsidRDefault="00E73199" w:rsidP="00960B05">
            <w:pPr>
              <w:ind w:right="129"/>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vAlign w:val="center"/>
          </w:tcPr>
          <w:p w:rsidR="00E73199" w:rsidRPr="00A963AF" w:rsidRDefault="00E73199" w:rsidP="00960B05">
            <w:pPr>
              <w:jc w:val="right"/>
              <w:rPr>
                <w:color w:val="000000" w:themeColor="text1"/>
                <w:sz w:val="22"/>
                <w:szCs w:val="22"/>
              </w:rPr>
            </w:pP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c>
          <w:tcPr>
            <w:tcW w:w="1121" w:type="dxa"/>
          </w:tcPr>
          <w:p w:rsidR="00E73199" w:rsidRPr="00A963AF" w:rsidRDefault="00E73199" w:rsidP="005A5F89">
            <w:pPr>
              <w:jc w:val="center"/>
              <w:rPr>
                <w:color w:val="000000" w:themeColor="text1"/>
                <w:sz w:val="22"/>
                <w:szCs w:val="22"/>
              </w:rPr>
            </w:pPr>
            <w:r>
              <w:rPr>
                <w:color w:val="000000" w:themeColor="text1"/>
                <w:sz w:val="22"/>
                <w:szCs w:val="22"/>
              </w:rPr>
              <w:t>[TBD]</w:t>
            </w:r>
          </w:p>
        </w:tc>
      </w:tr>
      <w:tr w:rsidR="00E73199" w:rsidRPr="00A963AF" w:rsidTr="00E73199">
        <w:trPr>
          <w:cantSplit/>
          <w:trHeight w:val="517"/>
        </w:trPr>
        <w:tc>
          <w:tcPr>
            <w:tcW w:w="625" w:type="dxa"/>
          </w:tcPr>
          <w:p w:rsidR="00E73199" w:rsidRPr="00A963AF" w:rsidRDefault="00E73199" w:rsidP="00960B05">
            <w:pPr>
              <w:jc w:val="center"/>
              <w:rPr>
                <w:b/>
                <w:color w:val="000000" w:themeColor="text1"/>
                <w:sz w:val="22"/>
                <w:szCs w:val="22"/>
              </w:rPr>
            </w:pPr>
          </w:p>
        </w:tc>
        <w:tc>
          <w:tcPr>
            <w:tcW w:w="2697" w:type="dxa"/>
            <w:vAlign w:val="center"/>
          </w:tcPr>
          <w:p w:rsidR="00E73199" w:rsidRPr="00A963AF" w:rsidRDefault="00E73199" w:rsidP="00960B05">
            <w:pPr>
              <w:ind w:right="129"/>
              <w:jc w:val="right"/>
              <w:rPr>
                <w:b/>
                <w:color w:val="000000" w:themeColor="text1"/>
                <w:sz w:val="22"/>
                <w:szCs w:val="22"/>
              </w:rPr>
            </w:pPr>
            <w:r w:rsidRPr="00A963AF">
              <w:rPr>
                <w:b/>
                <w:color w:val="000000" w:themeColor="text1"/>
                <w:sz w:val="22"/>
                <w:szCs w:val="22"/>
              </w:rPr>
              <w:t>Total</w:t>
            </w:r>
          </w:p>
        </w:tc>
        <w:tc>
          <w:tcPr>
            <w:tcW w:w="1121" w:type="dxa"/>
            <w:vAlign w:val="center"/>
          </w:tcPr>
          <w:p w:rsidR="00E73199" w:rsidRPr="00A963AF" w:rsidRDefault="00E73199" w:rsidP="00960B05">
            <w:pPr>
              <w:jc w:val="right"/>
              <w:rPr>
                <w:color w:val="000000" w:themeColor="text1"/>
                <w:sz w:val="22"/>
                <w:szCs w:val="22"/>
              </w:rPr>
            </w:pPr>
            <w:r w:rsidRPr="00A963AF">
              <w:rPr>
                <w:color w:val="000000" w:themeColor="text1"/>
                <w:sz w:val="22"/>
                <w:szCs w:val="22"/>
              </w:rPr>
              <w:t>$46,000.00</w:t>
            </w:r>
          </w:p>
        </w:tc>
        <w:tc>
          <w:tcPr>
            <w:tcW w:w="1121" w:type="dxa"/>
            <w:vAlign w:val="center"/>
          </w:tcPr>
          <w:p w:rsidR="00E73199" w:rsidRPr="00A963AF" w:rsidRDefault="00E73199" w:rsidP="00960B05">
            <w:pPr>
              <w:jc w:val="right"/>
              <w:rPr>
                <w:color w:val="000000" w:themeColor="text1"/>
                <w:sz w:val="22"/>
                <w:szCs w:val="22"/>
              </w:rPr>
            </w:pPr>
            <w:r w:rsidRPr="00A963AF">
              <w:rPr>
                <w:color w:val="000000" w:themeColor="text1"/>
                <w:sz w:val="22"/>
                <w:szCs w:val="22"/>
              </w:rPr>
              <w:t>$46,000.00</w:t>
            </w:r>
          </w:p>
        </w:tc>
        <w:tc>
          <w:tcPr>
            <w:tcW w:w="1121" w:type="dxa"/>
            <w:vAlign w:val="center"/>
          </w:tcPr>
          <w:p w:rsidR="00E73199" w:rsidRPr="00A963AF" w:rsidRDefault="00E73199" w:rsidP="00960B05">
            <w:pPr>
              <w:jc w:val="right"/>
              <w:rPr>
                <w:color w:val="000000" w:themeColor="text1"/>
                <w:sz w:val="22"/>
                <w:szCs w:val="22"/>
              </w:rPr>
            </w:pPr>
            <w:r w:rsidRPr="00A963AF">
              <w:rPr>
                <w:color w:val="000000" w:themeColor="text1"/>
                <w:sz w:val="22"/>
                <w:szCs w:val="22"/>
              </w:rPr>
              <w:t>$46,000.00</w:t>
            </w:r>
          </w:p>
        </w:tc>
        <w:tc>
          <w:tcPr>
            <w:tcW w:w="1121" w:type="dxa"/>
            <w:vAlign w:val="center"/>
          </w:tcPr>
          <w:p w:rsidR="00E73199" w:rsidRPr="00A963AF" w:rsidRDefault="00E73199" w:rsidP="00E73199">
            <w:pPr>
              <w:jc w:val="center"/>
              <w:rPr>
                <w:color w:val="000000" w:themeColor="text1"/>
                <w:sz w:val="22"/>
                <w:szCs w:val="22"/>
              </w:rPr>
            </w:pPr>
            <w:r>
              <w:rPr>
                <w:color w:val="000000" w:themeColor="text1"/>
                <w:sz w:val="22"/>
                <w:szCs w:val="22"/>
              </w:rPr>
              <w:t>[TBD]</w:t>
            </w:r>
          </w:p>
        </w:tc>
        <w:tc>
          <w:tcPr>
            <w:tcW w:w="1121" w:type="dxa"/>
            <w:vAlign w:val="center"/>
          </w:tcPr>
          <w:p w:rsidR="00E73199" w:rsidRPr="00A963AF" w:rsidRDefault="00E73199" w:rsidP="00E73199">
            <w:pPr>
              <w:jc w:val="center"/>
              <w:rPr>
                <w:color w:val="000000" w:themeColor="text1"/>
                <w:sz w:val="22"/>
                <w:szCs w:val="22"/>
              </w:rPr>
            </w:pPr>
            <w:r>
              <w:rPr>
                <w:color w:val="000000" w:themeColor="text1"/>
                <w:sz w:val="22"/>
                <w:szCs w:val="22"/>
              </w:rPr>
              <w:t>[TBD]</w:t>
            </w:r>
          </w:p>
        </w:tc>
      </w:tr>
    </w:tbl>
    <w:p w:rsidR="004D56C1" w:rsidRDefault="004D56C1" w:rsidP="0037760A">
      <w:pPr>
        <w:pStyle w:val="ExhibitC2"/>
        <w:numPr>
          <w:ilvl w:val="0"/>
          <w:numId w:val="0"/>
        </w:numPr>
        <w:spacing w:after="120"/>
        <w:ind w:left="446" w:right="504"/>
      </w:pPr>
    </w:p>
    <w:p w:rsidR="00A206AF" w:rsidRDefault="00F36828" w:rsidP="00A206AF">
      <w:pPr>
        <w:pStyle w:val="ExhibitC2"/>
        <w:numPr>
          <w:ilvl w:val="0"/>
          <w:numId w:val="0"/>
        </w:numPr>
        <w:spacing w:after="120"/>
        <w:ind w:left="720" w:right="504" w:hanging="180"/>
        <w:jc w:val="both"/>
        <w:rPr>
          <w:sz w:val="22"/>
          <w:szCs w:val="22"/>
        </w:rPr>
      </w:pPr>
      <w:r w:rsidRPr="005C105E">
        <w:rPr>
          <w:b/>
          <w:vertAlign w:val="superscript"/>
        </w:rPr>
        <w:t xml:space="preserve">1 </w:t>
      </w:r>
      <w:r w:rsidR="00A206AF">
        <w:rPr>
          <w:b/>
          <w:vertAlign w:val="superscript"/>
        </w:rPr>
        <w:tab/>
      </w:r>
      <w:r w:rsidR="00E16C38" w:rsidRPr="00A206AF">
        <w:rPr>
          <w:b/>
          <w:sz w:val="22"/>
          <w:szCs w:val="22"/>
        </w:rPr>
        <w:t>Include scalability in terms of Users and D</w:t>
      </w:r>
      <w:r w:rsidRPr="00A206AF">
        <w:rPr>
          <w:b/>
          <w:sz w:val="22"/>
          <w:szCs w:val="22"/>
        </w:rPr>
        <w:t xml:space="preserve">isk </w:t>
      </w:r>
      <w:r w:rsidR="00E16C38" w:rsidRPr="00A206AF">
        <w:rPr>
          <w:b/>
          <w:sz w:val="22"/>
          <w:szCs w:val="22"/>
        </w:rPr>
        <w:t>Space</w:t>
      </w:r>
      <w:r w:rsidR="00A206AF" w:rsidRPr="00A206AF">
        <w:rPr>
          <w:b/>
          <w:sz w:val="22"/>
          <w:szCs w:val="22"/>
        </w:rPr>
        <w:t>/</w:t>
      </w:r>
      <w:r w:rsidR="00E16C38" w:rsidRPr="00A206AF">
        <w:rPr>
          <w:b/>
          <w:sz w:val="22"/>
          <w:szCs w:val="22"/>
        </w:rPr>
        <w:t xml:space="preserve"> Storage</w:t>
      </w:r>
      <w:r w:rsidRPr="00A206AF">
        <w:rPr>
          <w:b/>
          <w:sz w:val="22"/>
          <w:szCs w:val="22"/>
        </w:rPr>
        <w:t xml:space="preserve"> costing.</w:t>
      </w:r>
    </w:p>
    <w:p w:rsidR="00F36828" w:rsidRDefault="00F36828" w:rsidP="00A206AF">
      <w:pPr>
        <w:pStyle w:val="ExhibitC2"/>
        <w:numPr>
          <w:ilvl w:val="0"/>
          <w:numId w:val="0"/>
        </w:numPr>
        <w:spacing w:after="120"/>
        <w:ind w:left="720" w:right="504" w:hanging="180"/>
        <w:jc w:val="both"/>
        <w:rPr>
          <w:sz w:val="22"/>
          <w:szCs w:val="22"/>
        </w:rPr>
      </w:pPr>
      <w:r w:rsidRPr="005C105E">
        <w:rPr>
          <w:b/>
          <w:vertAlign w:val="superscript"/>
        </w:rPr>
        <w:t>2</w:t>
      </w:r>
      <w:r w:rsidR="00A206AF">
        <w:rPr>
          <w:b/>
          <w:vertAlign w:val="superscript"/>
        </w:rPr>
        <w:tab/>
      </w:r>
      <w:r w:rsidR="00E16C38">
        <w:rPr>
          <w:sz w:val="22"/>
          <w:szCs w:val="22"/>
        </w:rPr>
        <w:t>Refer to</w:t>
      </w:r>
      <w:r w:rsidRPr="005C105E">
        <w:rPr>
          <w:sz w:val="22"/>
          <w:szCs w:val="22"/>
        </w:rPr>
        <w:t xml:space="preserve"> Exhibit B, Section 2, </w:t>
      </w:r>
      <w:r w:rsidRPr="005C105E">
        <w:rPr>
          <w:i/>
          <w:sz w:val="22"/>
          <w:szCs w:val="22"/>
        </w:rPr>
        <w:t>Rate Adjustments</w:t>
      </w:r>
      <w:r w:rsidR="005C105E" w:rsidRPr="005C105E">
        <w:rPr>
          <w:sz w:val="22"/>
          <w:szCs w:val="22"/>
        </w:rPr>
        <w:t xml:space="preserve"> and note that any request by the parties for rate change</w:t>
      </w:r>
      <w:r w:rsidR="005C105E">
        <w:rPr>
          <w:sz w:val="22"/>
          <w:szCs w:val="22"/>
        </w:rPr>
        <w:t>(</w:t>
      </w:r>
      <w:r w:rsidR="005C105E" w:rsidRPr="005C105E">
        <w:rPr>
          <w:sz w:val="22"/>
          <w:szCs w:val="22"/>
        </w:rPr>
        <w:t>s</w:t>
      </w:r>
      <w:r w:rsidR="005C105E">
        <w:rPr>
          <w:sz w:val="22"/>
          <w:szCs w:val="22"/>
        </w:rPr>
        <w:t>)</w:t>
      </w:r>
      <w:r w:rsidR="005C105E" w:rsidRPr="005C105E">
        <w:rPr>
          <w:sz w:val="22"/>
          <w:szCs w:val="22"/>
        </w:rPr>
        <w:t xml:space="preserve"> </w:t>
      </w:r>
      <w:r w:rsidR="0037760A">
        <w:rPr>
          <w:sz w:val="22"/>
          <w:szCs w:val="22"/>
        </w:rPr>
        <w:t xml:space="preserve">must be based on CPI increases/decreases </w:t>
      </w:r>
      <w:r w:rsidR="005C105E" w:rsidRPr="005C105E">
        <w:rPr>
          <w:sz w:val="22"/>
          <w:szCs w:val="22"/>
        </w:rPr>
        <w:t>from the prior year and made in writing 90 days prio</w:t>
      </w:r>
      <w:r w:rsidR="0037760A">
        <w:rPr>
          <w:sz w:val="22"/>
          <w:szCs w:val="22"/>
        </w:rPr>
        <w:t>r to expiration of the current</w:t>
      </w:r>
      <w:r w:rsidR="005C105E" w:rsidRPr="005C105E">
        <w:rPr>
          <w:sz w:val="22"/>
          <w:szCs w:val="22"/>
        </w:rPr>
        <w:t xml:space="preserve"> option term</w:t>
      </w:r>
      <w:r w:rsidR="005C105E">
        <w:rPr>
          <w:sz w:val="22"/>
          <w:szCs w:val="22"/>
        </w:rPr>
        <w:t>.</w:t>
      </w:r>
      <w:r w:rsidRPr="005C105E">
        <w:rPr>
          <w:sz w:val="22"/>
          <w:szCs w:val="22"/>
        </w:rPr>
        <w:t xml:space="preserve">  </w:t>
      </w:r>
    </w:p>
    <w:p w:rsidR="00EE0DF5" w:rsidRDefault="00EE0DF5" w:rsidP="00A206AF">
      <w:pPr>
        <w:pStyle w:val="ExhibitC2"/>
        <w:numPr>
          <w:ilvl w:val="0"/>
          <w:numId w:val="0"/>
        </w:numPr>
        <w:spacing w:after="120"/>
        <w:ind w:left="720" w:right="504" w:hanging="180"/>
        <w:jc w:val="both"/>
        <w:rPr>
          <w:sz w:val="22"/>
          <w:szCs w:val="22"/>
        </w:rPr>
      </w:pPr>
    </w:p>
    <w:p w:rsidR="00CE4863" w:rsidRDefault="00CE4863" w:rsidP="00CE4863">
      <w:pPr>
        <w:pStyle w:val="ListParagraph"/>
        <w:keepNext/>
        <w:widowControl w:val="0"/>
        <w:numPr>
          <w:ilvl w:val="0"/>
          <w:numId w:val="26"/>
        </w:numPr>
        <w:spacing w:after="120"/>
        <w:rPr>
          <w:b/>
          <w:bCs/>
        </w:rPr>
      </w:pPr>
      <w:r>
        <w:rPr>
          <w:b/>
          <w:bCs/>
        </w:rPr>
        <w:lastRenderedPageBreak/>
        <w:t>COMPENSATION FOR TRANSPORTATION, MEALS, LODGING AND EXPENSES</w:t>
      </w:r>
    </w:p>
    <w:p w:rsidR="00CE4863" w:rsidRDefault="00CE4863" w:rsidP="00CE4863">
      <w:pPr>
        <w:keepNext/>
        <w:widowControl w:val="0"/>
        <w:spacing w:after="120"/>
        <w:ind w:left="450"/>
        <w:rPr>
          <w:bCs/>
        </w:rPr>
      </w:pPr>
      <w:r w:rsidRPr="00CE4863">
        <w:rPr>
          <w:bCs/>
        </w:rPr>
        <w:t>No Travel is required for the Services to be provided under this Agreement.</w:t>
      </w:r>
    </w:p>
    <w:p w:rsidR="006F3BBF" w:rsidRPr="00CE4863" w:rsidRDefault="006F3BBF" w:rsidP="00CE4863">
      <w:pPr>
        <w:pStyle w:val="ListParagraph"/>
        <w:keepNext/>
        <w:widowControl w:val="0"/>
        <w:numPr>
          <w:ilvl w:val="0"/>
          <w:numId w:val="26"/>
        </w:numPr>
        <w:spacing w:after="120"/>
        <w:rPr>
          <w:b/>
          <w:bCs/>
        </w:rPr>
      </w:pPr>
      <w:r w:rsidRPr="00CE4863">
        <w:rPr>
          <w:b/>
          <w:bCs/>
        </w:rPr>
        <w:t>TAXES</w:t>
      </w:r>
    </w:p>
    <w:p w:rsidR="006F3BBF" w:rsidRDefault="006F3BBF" w:rsidP="006F3BBF">
      <w:pPr>
        <w:pStyle w:val="Heading3"/>
        <w:keepNext w:val="0"/>
        <w:widowControl w:val="0"/>
        <w:spacing w:before="120" w:after="240"/>
        <w:ind w:left="450"/>
        <w:jc w:val="both"/>
        <w:rPr>
          <w:rFonts w:ascii="Times New Roman" w:hAnsi="Times New Roman"/>
          <w:b w:val="0"/>
          <w:color w:val="000000" w:themeColor="text1"/>
          <w:szCs w:val="24"/>
        </w:rPr>
      </w:pPr>
      <w:r w:rsidRPr="006F3BBF">
        <w:rPr>
          <w:rFonts w:ascii="Times New Roman" w:hAnsi="Times New Roman"/>
          <w:b w:val="0"/>
          <w:color w:val="000000" w:themeColor="text1"/>
          <w:szCs w:val="24"/>
        </w:rPr>
        <w:t>Unless otherwise required by law, the Judicial Council is exempt from federal excise taxes and no payment will be made for any personal property taxes levied on Contractor or on any taxes levied on employee wages. The Judicial Council shall only pay for any state or local sales, service, use, or similar taxes imposed on the Services rendered or equipment, parts or software supplied to the Judicial Council pursuant to this Agreement.</w:t>
      </w:r>
    </w:p>
    <w:p w:rsidR="00FE0170" w:rsidRDefault="00FE0170" w:rsidP="00FE0170"/>
    <w:p w:rsidR="005C105E" w:rsidRPr="00FE0170" w:rsidRDefault="005C105E" w:rsidP="00FE0170"/>
    <w:p w:rsidR="006F3BBF" w:rsidRPr="005A460A" w:rsidRDefault="006F3BBF" w:rsidP="006F3BBF">
      <w:pPr>
        <w:jc w:val="center"/>
        <w:sectPr w:rsidR="006F3BBF" w:rsidRPr="005A460A" w:rsidSect="00AA342B">
          <w:headerReference w:type="default" r:id="rId20"/>
          <w:footerReference w:type="default" r:id="rId21"/>
          <w:pgSz w:w="12240" w:h="15840" w:code="1"/>
          <w:pgMar w:top="2526" w:right="1008" w:bottom="1008" w:left="1008" w:header="720" w:footer="316" w:gutter="0"/>
          <w:pgNumType w:start="1"/>
          <w:cols w:space="720"/>
          <w:docGrid w:linePitch="360"/>
        </w:sectPr>
      </w:pPr>
      <w:r w:rsidRPr="006F3BBF">
        <w:rPr>
          <w:color w:val="000000" w:themeColor="text1"/>
        </w:rPr>
        <w:t>END OF EXHIBIT</w:t>
      </w:r>
    </w:p>
    <w:p w:rsidR="00C9624C" w:rsidRDefault="00C9624C" w:rsidP="00220772">
      <w:pPr>
        <w:jc w:val="center"/>
      </w:pPr>
    </w:p>
    <w:p w:rsidR="00C9624C" w:rsidRPr="00C9624C" w:rsidRDefault="00C9624C" w:rsidP="00C9624C">
      <w:pPr>
        <w:spacing w:line="276" w:lineRule="auto"/>
        <w:jc w:val="center"/>
        <w:rPr>
          <w:b/>
        </w:rPr>
      </w:pPr>
      <w:r w:rsidRPr="00C9624C">
        <w:rPr>
          <w:b/>
        </w:rPr>
        <w:t>EXHIBIT C</w:t>
      </w:r>
    </w:p>
    <w:p w:rsidR="00C9624C" w:rsidRPr="00C9624C" w:rsidRDefault="00C9624C" w:rsidP="00C9624C">
      <w:pPr>
        <w:spacing w:line="276" w:lineRule="auto"/>
        <w:jc w:val="center"/>
        <w:rPr>
          <w:b/>
        </w:rPr>
      </w:pPr>
      <w:r w:rsidRPr="00C9624C">
        <w:rPr>
          <w:b/>
        </w:rPr>
        <w:t>LICENSE</w:t>
      </w:r>
      <w:r w:rsidR="00D62D61">
        <w:rPr>
          <w:b/>
        </w:rPr>
        <w:t>D SOFTWARE</w:t>
      </w:r>
      <w:r w:rsidRPr="00C9624C">
        <w:rPr>
          <w:b/>
        </w:rPr>
        <w:t xml:space="preserve"> AGREEMENT/ OR </w:t>
      </w:r>
    </w:p>
    <w:p w:rsidR="00C9624C" w:rsidRDefault="00C9624C" w:rsidP="00C9624C">
      <w:pPr>
        <w:spacing w:line="276" w:lineRule="auto"/>
        <w:jc w:val="center"/>
        <w:rPr>
          <w:b/>
        </w:rPr>
      </w:pPr>
      <w:r w:rsidRPr="00C9624C">
        <w:rPr>
          <w:b/>
        </w:rPr>
        <w:t xml:space="preserve">HOSTED </w:t>
      </w:r>
      <w:r w:rsidR="00E512BD">
        <w:rPr>
          <w:b/>
        </w:rPr>
        <w:t xml:space="preserve">SOLUTION </w:t>
      </w:r>
      <w:r w:rsidRPr="00C9624C">
        <w:rPr>
          <w:b/>
        </w:rPr>
        <w:t>SUBSCRIPTION SERVICE</w:t>
      </w:r>
      <w:r w:rsidR="00D62D61">
        <w:rPr>
          <w:b/>
        </w:rPr>
        <w:t>S</w:t>
      </w:r>
      <w:r w:rsidRPr="00C9624C">
        <w:rPr>
          <w:b/>
        </w:rPr>
        <w:t xml:space="preserve"> TERMS OF USE</w:t>
      </w:r>
    </w:p>
    <w:p w:rsidR="00C9624C" w:rsidRDefault="00C9624C" w:rsidP="00C9624C">
      <w:pPr>
        <w:spacing w:line="276" w:lineRule="auto"/>
        <w:jc w:val="center"/>
      </w:pPr>
      <w:r w:rsidRPr="00C9624C">
        <w:t>(To be provided by Contractor)</w:t>
      </w:r>
    </w:p>
    <w:p w:rsidR="00B73E34" w:rsidRDefault="00B73E34" w:rsidP="00C9624C">
      <w:pPr>
        <w:spacing w:line="276" w:lineRule="auto"/>
        <w:jc w:val="center"/>
      </w:pPr>
    </w:p>
    <w:p w:rsidR="00B73E34" w:rsidRDefault="00B73E34" w:rsidP="00C9624C">
      <w:pPr>
        <w:spacing w:line="276" w:lineRule="auto"/>
        <w:jc w:val="center"/>
      </w:pPr>
    </w:p>
    <w:p w:rsidR="00B73E34" w:rsidRDefault="00B73E34" w:rsidP="00C9624C">
      <w:pPr>
        <w:spacing w:line="276" w:lineRule="auto"/>
        <w:jc w:val="center"/>
      </w:pPr>
    </w:p>
    <w:p w:rsidR="00B73E34" w:rsidRDefault="00B73E34" w:rsidP="00C9624C">
      <w:pPr>
        <w:spacing w:line="276" w:lineRule="auto"/>
        <w:jc w:val="center"/>
      </w:pPr>
    </w:p>
    <w:p w:rsidR="00B73E34" w:rsidRDefault="00B73E34" w:rsidP="00C9624C">
      <w:pPr>
        <w:spacing w:line="276" w:lineRule="auto"/>
        <w:jc w:val="center"/>
      </w:pPr>
    </w:p>
    <w:p w:rsidR="00B73E34" w:rsidRDefault="00B73E34" w:rsidP="00C9624C">
      <w:pPr>
        <w:spacing w:line="276" w:lineRule="auto"/>
        <w:jc w:val="center"/>
      </w:pPr>
    </w:p>
    <w:p w:rsidR="009B2819" w:rsidRDefault="00B60134" w:rsidP="00B60134">
      <w:pPr>
        <w:spacing w:line="276" w:lineRule="auto"/>
        <w:jc w:val="center"/>
      </w:pPr>
      <w:r>
        <w:t>END OF EXHIBIT</w:t>
      </w:r>
    </w:p>
    <w:p w:rsidR="00E73199" w:rsidRDefault="00E73199" w:rsidP="00B60134">
      <w:pPr>
        <w:spacing w:line="276" w:lineRule="auto"/>
        <w:jc w:val="center"/>
      </w:pPr>
    </w:p>
    <w:p w:rsidR="00E73199" w:rsidRDefault="00E73199" w:rsidP="00B60134">
      <w:pPr>
        <w:spacing w:line="276" w:lineRule="auto"/>
        <w:jc w:val="center"/>
        <w:sectPr w:rsidR="00E73199" w:rsidSect="00FE0170">
          <w:footerReference w:type="first" r:id="rId22"/>
          <w:pgSz w:w="12240" w:h="15840" w:code="1"/>
          <w:pgMar w:top="2247" w:right="1152" w:bottom="1260" w:left="1008" w:header="540" w:footer="328" w:gutter="0"/>
          <w:pgNumType w:start="1"/>
          <w:cols w:space="432"/>
          <w:titlePg/>
          <w:docGrid w:linePitch="326"/>
        </w:sectPr>
      </w:pPr>
    </w:p>
    <w:p w:rsidR="005C105E" w:rsidRPr="005C105E" w:rsidRDefault="00E73199" w:rsidP="00822BAA">
      <w:pPr>
        <w:spacing w:after="120"/>
        <w:jc w:val="center"/>
        <w:rPr>
          <w:b/>
          <w:caps/>
        </w:rPr>
      </w:pPr>
      <w:r w:rsidRPr="005C105E">
        <w:rPr>
          <w:b/>
          <w:caps/>
        </w:rPr>
        <w:lastRenderedPageBreak/>
        <w:t>EXHIBIT D</w:t>
      </w:r>
    </w:p>
    <w:p w:rsidR="003A3DAF" w:rsidRDefault="00E73199" w:rsidP="00822BAA">
      <w:pPr>
        <w:jc w:val="center"/>
        <w:rPr>
          <w:b/>
          <w:caps/>
        </w:rPr>
      </w:pPr>
      <w:r w:rsidRPr="005C105E">
        <w:rPr>
          <w:b/>
          <w:caps/>
        </w:rPr>
        <w:t xml:space="preserve"> </w:t>
      </w:r>
      <w:r w:rsidR="005C105E" w:rsidRPr="005C105E">
        <w:rPr>
          <w:b/>
          <w:caps/>
        </w:rPr>
        <w:t xml:space="preserve">Migration Services Costing Matrix and </w:t>
      </w:r>
    </w:p>
    <w:p w:rsidR="00E73199" w:rsidRPr="005C105E" w:rsidRDefault="005C105E" w:rsidP="00B60134">
      <w:pPr>
        <w:spacing w:line="276" w:lineRule="auto"/>
        <w:jc w:val="center"/>
        <w:rPr>
          <w:b/>
          <w:caps/>
        </w:rPr>
      </w:pPr>
      <w:r w:rsidRPr="005C105E">
        <w:rPr>
          <w:b/>
          <w:caps/>
        </w:rPr>
        <w:t>Budget Justification</w:t>
      </w:r>
    </w:p>
    <w:p w:rsidR="005C105E" w:rsidRDefault="0002500C" w:rsidP="005C105E">
      <w:pPr>
        <w:jc w:val="center"/>
      </w:pPr>
      <w:r>
        <w:t>[</w:t>
      </w:r>
      <w:r w:rsidR="005C105E" w:rsidRPr="005C105E">
        <w:t xml:space="preserve">To Be Provided by </w:t>
      </w:r>
      <w:r w:rsidR="00E512BD">
        <w:t>Prospective Proposer</w:t>
      </w:r>
      <w:r>
        <w:t>]</w:t>
      </w:r>
    </w:p>
    <w:p w:rsidR="00DE5C30" w:rsidRDefault="00DE5C30" w:rsidP="005C105E">
      <w:pPr>
        <w:jc w:val="center"/>
      </w:pPr>
    </w:p>
    <w:p w:rsidR="00DE5C30" w:rsidRDefault="00DE5C30" w:rsidP="005C105E">
      <w:pPr>
        <w:jc w:val="center"/>
      </w:pPr>
    </w:p>
    <w:p w:rsidR="00DE5C30" w:rsidRDefault="00DE5C30" w:rsidP="005C105E">
      <w:pPr>
        <w:jc w:val="center"/>
      </w:pPr>
    </w:p>
    <w:p w:rsidR="00DE5C30" w:rsidRDefault="00DE5C30" w:rsidP="005C105E">
      <w:pPr>
        <w:jc w:val="center"/>
      </w:pPr>
    </w:p>
    <w:p w:rsidR="00DE5C30" w:rsidRDefault="00DE5C30" w:rsidP="005C105E">
      <w:pPr>
        <w:jc w:val="center"/>
      </w:pPr>
    </w:p>
    <w:p w:rsidR="00DE5C30" w:rsidRDefault="00DE5C30" w:rsidP="005C105E">
      <w:pPr>
        <w:jc w:val="center"/>
      </w:pPr>
      <w:r>
        <w:t>END OF EXHIBIT</w:t>
      </w:r>
    </w:p>
    <w:p w:rsidR="00DE5C30" w:rsidRDefault="00DE5C30" w:rsidP="005C105E">
      <w:pPr>
        <w:jc w:val="center"/>
      </w:pPr>
    </w:p>
    <w:p w:rsidR="00DE5C30" w:rsidRDefault="00DE5C30" w:rsidP="005C105E">
      <w:pPr>
        <w:jc w:val="center"/>
        <w:sectPr w:rsidR="00DE5C30" w:rsidSect="009C5A60">
          <w:footerReference w:type="first" r:id="rId23"/>
          <w:pgSz w:w="12240" w:h="15840" w:code="1"/>
          <w:pgMar w:top="2525" w:right="1152" w:bottom="1260" w:left="1008" w:header="540" w:footer="425" w:gutter="0"/>
          <w:pgNumType w:start="1"/>
          <w:cols w:space="432"/>
          <w:titlePg/>
          <w:docGrid w:linePitch="326"/>
        </w:sectPr>
      </w:pPr>
    </w:p>
    <w:p w:rsidR="00DE5C30" w:rsidRDefault="00DE5C30" w:rsidP="009B2DAE">
      <w:pPr>
        <w:spacing w:line="276" w:lineRule="auto"/>
        <w:jc w:val="center"/>
        <w:rPr>
          <w:b/>
          <w:caps/>
        </w:rPr>
      </w:pPr>
      <w:r w:rsidRPr="005C105E">
        <w:rPr>
          <w:b/>
          <w:caps/>
        </w:rPr>
        <w:lastRenderedPageBreak/>
        <w:t xml:space="preserve">EXHIBIT </w:t>
      </w:r>
      <w:r w:rsidR="00D41AB0">
        <w:rPr>
          <w:b/>
          <w:caps/>
        </w:rPr>
        <w:t>E</w:t>
      </w:r>
    </w:p>
    <w:p w:rsidR="009B2DAE" w:rsidRPr="005C105E" w:rsidRDefault="009B2DAE" w:rsidP="009B2DAE">
      <w:pPr>
        <w:spacing w:after="120"/>
        <w:jc w:val="center"/>
        <w:rPr>
          <w:b/>
          <w:caps/>
        </w:rPr>
      </w:pPr>
      <w:r>
        <w:rPr>
          <w:b/>
          <w:caps/>
        </w:rPr>
        <w:t>Attachment 1</w:t>
      </w:r>
    </w:p>
    <w:p w:rsidR="00DE5C30" w:rsidRDefault="00DE5C30" w:rsidP="00DE5C30">
      <w:pPr>
        <w:spacing w:line="276" w:lineRule="auto"/>
        <w:jc w:val="center"/>
        <w:rPr>
          <w:b/>
          <w:caps/>
        </w:rPr>
      </w:pPr>
      <w:r w:rsidRPr="005C105E">
        <w:rPr>
          <w:b/>
          <w:caps/>
        </w:rPr>
        <w:t xml:space="preserve"> </w:t>
      </w:r>
      <w:r>
        <w:rPr>
          <w:b/>
          <w:caps/>
        </w:rPr>
        <w:t>acceptance and sign-off form</w:t>
      </w:r>
      <w:r w:rsidR="003A3DAF">
        <w:rPr>
          <w:b/>
          <w:caps/>
        </w:rPr>
        <w:t xml:space="preserve"> for</w:t>
      </w:r>
    </w:p>
    <w:p w:rsidR="003A3DAF" w:rsidRPr="005C105E" w:rsidRDefault="003A3DAF" w:rsidP="00DE5C30">
      <w:pPr>
        <w:spacing w:line="276" w:lineRule="auto"/>
        <w:jc w:val="center"/>
        <w:rPr>
          <w:b/>
          <w:caps/>
        </w:rPr>
      </w:pPr>
      <w:r>
        <w:rPr>
          <w:b/>
          <w:caps/>
        </w:rPr>
        <w:t>migration services</w:t>
      </w:r>
    </w:p>
    <w:p w:rsidR="00DE5C30" w:rsidRDefault="00DE5C30" w:rsidP="005C105E">
      <w:pPr>
        <w:jc w:val="center"/>
      </w:pPr>
    </w:p>
    <w:p w:rsidR="001F4791" w:rsidRDefault="00D41AB0" w:rsidP="00D41AB0">
      <w:pPr>
        <w:pStyle w:val="BodyText3"/>
        <w:ind w:right="-36"/>
        <w:rPr>
          <w:rFonts w:asciiTheme="minorHAnsi" w:hAnsiTheme="minorHAnsi" w:cstheme="minorHAnsi"/>
          <w:sz w:val="24"/>
        </w:rPr>
      </w:pPr>
      <w:r w:rsidRPr="00E512BD">
        <w:rPr>
          <w:sz w:val="24"/>
        </w:rPr>
        <w:t>Description of Services / Deliverables provided by Contractor:</w:t>
      </w:r>
      <w:r w:rsidRPr="005772E5">
        <w:rPr>
          <w:rFonts w:asciiTheme="minorHAnsi" w:hAnsiTheme="minorHAnsi" w:cstheme="minorHAnsi"/>
          <w:sz w:val="24"/>
        </w:rPr>
        <w:t xml:space="preserve"> </w:t>
      </w:r>
    </w:p>
    <w:p w:rsidR="001F4791" w:rsidRPr="000F54DE" w:rsidRDefault="00FB71E9" w:rsidP="00FB71E9">
      <w:pPr>
        <w:pStyle w:val="BodyText3"/>
        <w:spacing w:after="0"/>
        <w:ind w:right="-43"/>
        <w:rPr>
          <w:b/>
          <w:sz w:val="24"/>
        </w:rPr>
      </w:pPr>
      <w:r>
        <w:rPr>
          <w:b/>
          <w:sz w:val="24"/>
        </w:rPr>
        <w:t>[</w:t>
      </w:r>
      <w:r w:rsidR="001F4791" w:rsidRPr="000F54DE">
        <w:rPr>
          <w:b/>
          <w:sz w:val="24"/>
        </w:rPr>
        <w:t xml:space="preserve">See </w:t>
      </w:r>
      <w:r>
        <w:rPr>
          <w:b/>
          <w:sz w:val="24"/>
        </w:rPr>
        <w:t>Exhibit E, Attachment 2</w:t>
      </w:r>
      <w:r w:rsidR="001F4791" w:rsidRPr="000F54DE">
        <w:rPr>
          <w:b/>
          <w:sz w:val="24"/>
        </w:rPr>
        <w:t xml:space="preserve">, </w:t>
      </w:r>
      <w:r w:rsidR="000F54DE" w:rsidRPr="00FB71E9">
        <w:rPr>
          <w:b/>
          <w:i/>
          <w:sz w:val="24"/>
        </w:rPr>
        <w:t xml:space="preserve">Migration Services Descriptions </w:t>
      </w:r>
      <w:r w:rsidRPr="00FB71E9">
        <w:rPr>
          <w:b/>
          <w:i/>
          <w:sz w:val="24"/>
        </w:rPr>
        <w:t>and Acceptance Criteria</w:t>
      </w:r>
      <w:r>
        <w:rPr>
          <w:b/>
          <w:sz w:val="24"/>
        </w:rPr>
        <w:t>]</w:t>
      </w:r>
    </w:p>
    <w:p w:rsidR="00D41AB0" w:rsidRPr="005772E5" w:rsidRDefault="00D41AB0" w:rsidP="00FB71E9">
      <w:pPr>
        <w:pStyle w:val="BodyText3"/>
        <w:ind w:right="-43"/>
        <w:rPr>
          <w:rFonts w:asciiTheme="minorHAnsi" w:hAnsiTheme="minorHAnsi" w:cstheme="minorHAnsi"/>
          <w:sz w:val="24"/>
        </w:rPr>
      </w:pPr>
      <w:r w:rsidRPr="005772E5">
        <w:rPr>
          <w:rFonts w:asciiTheme="minorHAnsi" w:hAnsiTheme="minorHAnsi" w:cstheme="minorHAnsi"/>
          <w:sz w:val="24"/>
        </w:rPr>
        <w:t>________________________________________________________________________</w:t>
      </w:r>
    </w:p>
    <w:p w:rsidR="00D41AB0" w:rsidRPr="00D41AB0" w:rsidRDefault="00D41AB0" w:rsidP="00D41AB0">
      <w:pPr>
        <w:pStyle w:val="Heading2"/>
        <w:keepNext w:val="0"/>
        <w:ind w:right="-36"/>
        <w:rPr>
          <w:rFonts w:ascii="Times New Roman" w:hAnsi="Times New Roman"/>
          <w:i/>
          <w:sz w:val="24"/>
          <w:szCs w:val="24"/>
        </w:rPr>
      </w:pPr>
      <w:r w:rsidRPr="00D41AB0">
        <w:rPr>
          <w:rFonts w:ascii="Times New Roman" w:hAnsi="Times New Roman"/>
          <w:sz w:val="24"/>
          <w:szCs w:val="24"/>
        </w:rPr>
        <w:t>Date submitted:  _____________</w:t>
      </w:r>
    </w:p>
    <w:p w:rsidR="00D41AB0" w:rsidRPr="005772E5" w:rsidRDefault="00D41AB0" w:rsidP="00D41AB0">
      <w:pPr>
        <w:ind w:right="-36"/>
        <w:rPr>
          <w:rFonts w:asciiTheme="minorHAnsi" w:hAnsiTheme="minorHAnsi" w:cstheme="minorHAnsi"/>
        </w:rPr>
      </w:pPr>
    </w:p>
    <w:p w:rsidR="00D41AB0" w:rsidRPr="00D41AB0" w:rsidRDefault="00D41AB0" w:rsidP="00D41AB0">
      <w:pPr>
        <w:ind w:right="-36"/>
      </w:pPr>
      <w:r w:rsidRPr="00D41AB0">
        <w:t xml:space="preserve">Service / Deliverable </w:t>
      </w:r>
      <w:proofErr w:type="gramStart"/>
      <w:r w:rsidRPr="00D41AB0">
        <w:t>was</w:t>
      </w:r>
      <w:proofErr w:type="gramEnd"/>
      <w:r w:rsidRPr="00D41AB0">
        <w:t>:</w:t>
      </w:r>
    </w:p>
    <w:p w:rsidR="00D41AB0" w:rsidRPr="00D41AB0" w:rsidRDefault="00D41AB0" w:rsidP="00D41AB0">
      <w:pPr>
        <w:ind w:right="-36"/>
      </w:pPr>
    </w:p>
    <w:p w:rsidR="00D41AB0" w:rsidRPr="00D41AB0" w:rsidRDefault="00D41AB0" w:rsidP="00D41AB0">
      <w:pPr>
        <w:ind w:right="-36"/>
      </w:pPr>
      <w:r w:rsidRPr="00D41AB0">
        <w:t>1) Submitted on time: [   ] yes     [   ] no.  If no, please note length of delay and reasons.</w:t>
      </w:r>
    </w:p>
    <w:p w:rsidR="00D41AB0" w:rsidRPr="00D41AB0" w:rsidRDefault="00D41AB0" w:rsidP="00D41AB0">
      <w:pPr>
        <w:pStyle w:val="BodyText3"/>
        <w:ind w:right="-36"/>
        <w:rPr>
          <w:sz w:val="24"/>
        </w:rPr>
      </w:pPr>
      <w:r w:rsidRPr="00D41AB0">
        <w:rPr>
          <w:sz w:val="24"/>
        </w:rPr>
        <w:t>____________________________________________________________________________________________________________________________________________________________</w:t>
      </w:r>
    </w:p>
    <w:p w:rsidR="00D41AB0" w:rsidRPr="00D41AB0" w:rsidRDefault="00D41AB0" w:rsidP="00D41AB0">
      <w:pPr>
        <w:ind w:right="-36"/>
      </w:pPr>
    </w:p>
    <w:p w:rsidR="00D41AB0" w:rsidRPr="00D41AB0" w:rsidRDefault="00D41AB0" w:rsidP="00D41AB0">
      <w:pPr>
        <w:ind w:right="-630"/>
      </w:pPr>
      <w:r w:rsidRPr="00D41AB0">
        <w:t>2) Complete: [   ] yes     [   ] no.  If no, please identify incomplete aspects of the Service / Deliverable.</w:t>
      </w:r>
    </w:p>
    <w:p w:rsidR="00D41AB0" w:rsidRPr="00D41AB0" w:rsidRDefault="00D41AB0" w:rsidP="00D41AB0">
      <w:pPr>
        <w:ind w:right="-36"/>
      </w:pPr>
      <w:r w:rsidRPr="00D41AB0">
        <w:t>____________________________________________________________________________________________________________________________________________________________</w:t>
      </w:r>
    </w:p>
    <w:p w:rsidR="00D41AB0" w:rsidRPr="00D41AB0" w:rsidRDefault="00D41AB0" w:rsidP="00D41AB0">
      <w:pPr>
        <w:ind w:right="-36"/>
      </w:pPr>
    </w:p>
    <w:p w:rsidR="00D41AB0" w:rsidRPr="00D41AB0" w:rsidRDefault="00D41AB0" w:rsidP="00D41AB0">
      <w:pPr>
        <w:ind w:right="-36"/>
      </w:pPr>
      <w:r w:rsidRPr="00D41AB0">
        <w:t>3) Technically accurate: [   ] yes     [   ] no.  If no, please note corrections required.</w:t>
      </w:r>
    </w:p>
    <w:p w:rsidR="00D41AB0" w:rsidRPr="00D41AB0" w:rsidRDefault="00D41AB0" w:rsidP="00D41AB0">
      <w:pPr>
        <w:pStyle w:val="BodyText3"/>
        <w:ind w:right="-36"/>
        <w:rPr>
          <w:sz w:val="24"/>
        </w:rPr>
      </w:pPr>
      <w:r w:rsidRPr="00D41AB0">
        <w:rPr>
          <w:sz w:val="24"/>
        </w:rPr>
        <w:t>____________________________________________________________________________________________________________________________________________________________</w:t>
      </w:r>
    </w:p>
    <w:p w:rsidR="00D41AB0" w:rsidRPr="00D41AB0" w:rsidRDefault="00D41AB0" w:rsidP="00D41AB0">
      <w:pPr>
        <w:ind w:right="-36"/>
      </w:pPr>
    </w:p>
    <w:p w:rsidR="00D41AB0" w:rsidRPr="00D41AB0" w:rsidRDefault="00D41AB0" w:rsidP="00D41AB0">
      <w:pPr>
        <w:pStyle w:val="BodyText3"/>
        <w:ind w:right="-36"/>
        <w:rPr>
          <w:sz w:val="24"/>
        </w:rPr>
      </w:pPr>
      <w:r w:rsidRPr="00D41AB0">
        <w:rPr>
          <w:sz w:val="24"/>
        </w:rPr>
        <w:t xml:space="preserve">Please note level of satisfaction: </w:t>
      </w:r>
    </w:p>
    <w:p w:rsidR="00D41AB0" w:rsidRPr="00D41AB0" w:rsidRDefault="00D41AB0" w:rsidP="00D41AB0">
      <w:pPr>
        <w:ind w:right="-36"/>
      </w:pPr>
      <w:r w:rsidRPr="00D41AB0">
        <w:t xml:space="preserve"> [   ] Poor     [   ] Fair     [   ] Good      [   ] Very Good      [   ] Excellent</w:t>
      </w:r>
    </w:p>
    <w:p w:rsidR="00D41AB0" w:rsidRPr="00D41AB0" w:rsidRDefault="00D41AB0" w:rsidP="00D41AB0">
      <w:pPr>
        <w:ind w:right="-36"/>
      </w:pPr>
    </w:p>
    <w:p w:rsidR="00D41AB0" w:rsidRPr="00D41AB0" w:rsidRDefault="00D41AB0" w:rsidP="00D41AB0">
      <w:pPr>
        <w:ind w:right="-36"/>
      </w:pPr>
      <w:r w:rsidRPr="00D41AB0">
        <w:t>Comments, if any:</w:t>
      </w:r>
    </w:p>
    <w:p w:rsidR="00D41AB0" w:rsidRPr="00D41AB0" w:rsidRDefault="00D41AB0" w:rsidP="00D41AB0">
      <w:pPr>
        <w:pStyle w:val="BodyText3"/>
        <w:ind w:right="-36"/>
        <w:rPr>
          <w:sz w:val="24"/>
        </w:rPr>
      </w:pPr>
      <w:r w:rsidRPr="00D41AB0">
        <w:rPr>
          <w:sz w:val="24"/>
        </w:rPr>
        <w:t>____________________________________________________________________________________________________________________________________________________________</w:t>
      </w:r>
    </w:p>
    <w:p w:rsidR="00D41AB0" w:rsidRPr="00D41AB0" w:rsidRDefault="00D41AB0" w:rsidP="00D41AB0">
      <w:pPr>
        <w:ind w:right="-36"/>
      </w:pPr>
    </w:p>
    <w:p w:rsidR="00D41AB0" w:rsidRPr="00D41AB0" w:rsidRDefault="00D41AB0" w:rsidP="00D41AB0">
      <w:pPr>
        <w:pStyle w:val="BodyText3"/>
        <w:ind w:right="-36"/>
        <w:rPr>
          <w:sz w:val="24"/>
        </w:rPr>
      </w:pPr>
      <w:r w:rsidRPr="00D41AB0">
        <w:rPr>
          <w:sz w:val="24"/>
        </w:rPr>
        <w:t xml:space="preserve">[   ] Service / Deliverable </w:t>
      </w:r>
      <w:proofErr w:type="gramStart"/>
      <w:r w:rsidRPr="00D41AB0">
        <w:rPr>
          <w:sz w:val="24"/>
        </w:rPr>
        <w:t>is</w:t>
      </w:r>
      <w:proofErr w:type="gramEnd"/>
      <w:r w:rsidRPr="00D41AB0">
        <w:rPr>
          <w:sz w:val="24"/>
        </w:rPr>
        <w:t xml:space="preserve"> accepted.    [   ] Service / Deliverable </w:t>
      </w:r>
      <w:proofErr w:type="gramStart"/>
      <w:r w:rsidRPr="00D41AB0">
        <w:rPr>
          <w:sz w:val="24"/>
        </w:rPr>
        <w:t>is</w:t>
      </w:r>
      <w:proofErr w:type="gramEnd"/>
      <w:r w:rsidRPr="00D41AB0">
        <w:rPr>
          <w:sz w:val="24"/>
        </w:rPr>
        <w:t xml:space="preserve"> unacceptable as noted above.</w:t>
      </w:r>
    </w:p>
    <w:p w:rsidR="00D41AB0" w:rsidRPr="00D41AB0" w:rsidRDefault="00D41AB0" w:rsidP="00D41AB0">
      <w:pPr>
        <w:ind w:right="-36"/>
      </w:pPr>
    </w:p>
    <w:p w:rsidR="00D41AB0" w:rsidRPr="00D41AB0" w:rsidRDefault="00D41AB0" w:rsidP="00D41AB0">
      <w:pPr>
        <w:pStyle w:val="zzSansSerif"/>
        <w:spacing w:after="240"/>
        <w:ind w:right="-43"/>
        <w:rPr>
          <w:rFonts w:ascii="Times New Roman" w:hAnsi="Times New Roman"/>
          <w:szCs w:val="24"/>
        </w:rPr>
      </w:pPr>
      <w:r w:rsidRPr="00D41AB0">
        <w:rPr>
          <w:rFonts w:ascii="Times New Roman" w:hAnsi="Times New Roman"/>
          <w:szCs w:val="24"/>
        </w:rPr>
        <w:t xml:space="preserve">Project Manager’s Name:  </w:t>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t>_________________________ Title: __________________________</w:t>
      </w:r>
    </w:p>
    <w:p w:rsidR="00D41AB0" w:rsidRPr="00D41AB0" w:rsidRDefault="00D41AB0" w:rsidP="00D41AB0">
      <w:pPr>
        <w:pStyle w:val="zzSansSerif"/>
        <w:spacing w:after="240"/>
        <w:ind w:right="-43"/>
        <w:rPr>
          <w:rFonts w:ascii="Times New Roman" w:hAnsi="Times New Roman"/>
          <w:szCs w:val="24"/>
        </w:rPr>
      </w:pPr>
      <w:r w:rsidRPr="00D41AB0">
        <w:rPr>
          <w:rFonts w:ascii="Times New Roman" w:hAnsi="Times New Roman"/>
          <w:szCs w:val="24"/>
        </w:rPr>
        <w:t>Signature:  _____________________________________ Date: _________________________</w:t>
      </w:r>
    </w:p>
    <w:p w:rsidR="009B2DAE" w:rsidRDefault="009B2DAE" w:rsidP="005C105E">
      <w:pPr>
        <w:jc w:val="center"/>
      </w:pPr>
    </w:p>
    <w:p w:rsidR="009B2DAE" w:rsidRDefault="009B2DAE" w:rsidP="005C105E">
      <w:pPr>
        <w:jc w:val="center"/>
      </w:pPr>
    </w:p>
    <w:p w:rsidR="00DE5C30" w:rsidRDefault="00DE5C30" w:rsidP="005C105E">
      <w:pPr>
        <w:jc w:val="center"/>
      </w:pPr>
      <w:r>
        <w:t xml:space="preserve">END OF </w:t>
      </w:r>
      <w:r w:rsidR="00FB71E9">
        <w:t xml:space="preserve">EXHIBIT E – </w:t>
      </w:r>
      <w:r w:rsidR="009B2DAE">
        <w:t>ATTACHMENT</w:t>
      </w:r>
      <w:r w:rsidR="007F31F1">
        <w:t xml:space="preserve"> 1</w:t>
      </w:r>
    </w:p>
    <w:p w:rsidR="00DE5C30" w:rsidRDefault="00DE5C30" w:rsidP="005C105E">
      <w:pPr>
        <w:jc w:val="center"/>
      </w:pPr>
    </w:p>
    <w:p w:rsidR="009B2DAE" w:rsidRDefault="009B2DAE" w:rsidP="009B2DAE">
      <w:pPr>
        <w:spacing w:after="120"/>
        <w:jc w:val="center"/>
        <w:rPr>
          <w:b/>
          <w:szCs w:val="24"/>
        </w:rPr>
      </w:pPr>
      <w:r>
        <w:rPr>
          <w:b/>
          <w:szCs w:val="24"/>
        </w:rPr>
        <w:t>EXHIBIT E</w:t>
      </w:r>
    </w:p>
    <w:p w:rsidR="009B2DAE" w:rsidRPr="000A165D" w:rsidRDefault="009B2DAE" w:rsidP="009B2DAE">
      <w:pPr>
        <w:spacing w:after="120"/>
        <w:jc w:val="center"/>
        <w:rPr>
          <w:b/>
          <w:szCs w:val="24"/>
        </w:rPr>
      </w:pPr>
      <w:r w:rsidRPr="000A165D">
        <w:rPr>
          <w:b/>
          <w:szCs w:val="24"/>
        </w:rPr>
        <w:t xml:space="preserve">ATTACHMENT </w:t>
      </w:r>
      <w:r>
        <w:rPr>
          <w:b/>
          <w:szCs w:val="24"/>
        </w:rPr>
        <w:t>2</w:t>
      </w:r>
    </w:p>
    <w:p w:rsidR="009B2DAE" w:rsidRPr="000A165D" w:rsidRDefault="009B2DAE" w:rsidP="009B2DAE">
      <w:pPr>
        <w:jc w:val="center"/>
        <w:rPr>
          <w:b/>
          <w:szCs w:val="24"/>
        </w:rPr>
      </w:pPr>
      <w:r w:rsidRPr="000A165D">
        <w:rPr>
          <w:b/>
          <w:szCs w:val="24"/>
        </w:rPr>
        <w:t xml:space="preserve">MIGRATION SERVICES DESCRIPTIONS AND </w:t>
      </w:r>
    </w:p>
    <w:p w:rsidR="009B2DAE" w:rsidRPr="000A165D" w:rsidRDefault="009B2DAE" w:rsidP="009B2DAE">
      <w:pPr>
        <w:jc w:val="center"/>
        <w:rPr>
          <w:b/>
          <w:szCs w:val="24"/>
        </w:rPr>
      </w:pPr>
      <w:r w:rsidRPr="000A165D">
        <w:rPr>
          <w:b/>
          <w:szCs w:val="24"/>
        </w:rPr>
        <w:t>ACCEPTANCE CRITERIA</w:t>
      </w:r>
    </w:p>
    <w:p w:rsidR="009B2DAE" w:rsidRDefault="009B2DAE" w:rsidP="009B2DAE">
      <w:pPr>
        <w:jc w:val="center"/>
        <w:rPr>
          <w:szCs w:val="24"/>
        </w:rPr>
      </w:pPr>
    </w:p>
    <w:p w:rsidR="009B2DAE" w:rsidRDefault="009B2DAE" w:rsidP="009B2DAE">
      <w:pPr>
        <w:jc w:val="center"/>
        <w:rPr>
          <w:szCs w:val="24"/>
        </w:rPr>
      </w:pPr>
    </w:p>
    <w:tbl>
      <w:tblPr>
        <w:tblStyle w:val="TableGrid"/>
        <w:tblW w:w="9310" w:type="dxa"/>
        <w:tblInd w:w="598" w:type="dxa"/>
        <w:tblLayout w:type="fixed"/>
        <w:tblCellMar>
          <w:left w:w="58" w:type="dxa"/>
          <w:right w:w="58" w:type="dxa"/>
        </w:tblCellMar>
        <w:tblLook w:val="04A0"/>
      </w:tblPr>
      <w:tblGrid>
        <w:gridCol w:w="556"/>
        <w:gridCol w:w="6234"/>
        <w:gridCol w:w="1170"/>
        <w:gridCol w:w="1350"/>
      </w:tblGrid>
      <w:tr w:rsidR="009B2DAE" w:rsidRPr="00557AAF" w:rsidTr="009B2DAE">
        <w:trPr>
          <w:trHeight w:val="710"/>
        </w:trPr>
        <w:tc>
          <w:tcPr>
            <w:tcW w:w="556" w:type="dxa"/>
            <w:shd w:val="clear" w:color="auto" w:fill="D9D9D9" w:themeFill="background1" w:themeFillShade="D9"/>
            <w:vAlign w:val="center"/>
          </w:tcPr>
          <w:p w:rsidR="009B2DAE" w:rsidRPr="00557AAF" w:rsidRDefault="009B2DAE" w:rsidP="009B2DAE">
            <w:pPr>
              <w:rPr>
                <w:b/>
                <w:szCs w:val="24"/>
              </w:rPr>
            </w:pPr>
            <w:r w:rsidRPr="00557AAF">
              <w:rPr>
                <w:b/>
                <w:szCs w:val="24"/>
              </w:rPr>
              <w:t>No.</w:t>
            </w:r>
          </w:p>
        </w:tc>
        <w:tc>
          <w:tcPr>
            <w:tcW w:w="6234" w:type="dxa"/>
            <w:shd w:val="clear" w:color="auto" w:fill="D9D9D9" w:themeFill="background1" w:themeFillShade="D9"/>
            <w:vAlign w:val="center"/>
          </w:tcPr>
          <w:p w:rsidR="009B2DAE" w:rsidRPr="00557AAF" w:rsidRDefault="009B2DAE" w:rsidP="009B2DAE">
            <w:pPr>
              <w:rPr>
                <w:b/>
                <w:szCs w:val="24"/>
              </w:rPr>
            </w:pPr>
            <w:r>
              <w:rPr>
                <w:b/>
                <w:szCs w:val="24"/>
              </w:rPr>
              <w:t>Migration Services Descriptions and Acceptance Criteria</w:t>
            </w:r>
          </w:p>
        </w:tc>
        <w:tc>
          <w:tcPr>
            <w:tcW w:w="1170" w:type="dxa"/>
            <w:shd w:val="clear" w:color="auto" w:fill="D9D9D9" w:themeFill="background1" w:themeFillShade="D9"/>
            <w:vAlign w:val="center"/>
          </w:tcPr>
          <w:p w:rsidR="009B2DAE" w:rsidRPr="00557AAF" w:rsidRDefault="009B2DAE" w:rsidP="009B2DAE">
            <w:pPr>
              <w:jc w:val="center"/>
              <w:rPr>
                <w:b/>
                <w:szCs w:val="24"/>
              </w:rPr>
            </w:pPr>
            <w:r w:rsidRPr="00557AAF">
              <w:rPr>
                <w:b/>
                <w:szCs w:val="24"/>
              </w:rPr>
              <w:t>Compete</w:t>
            </w:r>
          </w:p>
        </w:tc>
        <w:tc>
          <w:tcPr>
            <w:tcW w:w="1350" w:type="dxa"/>
            <w:shd w:val="clear" w:color="auto" w:fill="D9D9D9" w:themeFill="background1" w:themeFillShade="D9"/>
            <w:vAlign w:val="center"/>
          </w:tcPr>
          <w:p w:rsidR="009B2DAE" w:rsidRPr="00557AAF" w:rsidRDefault="009B2DAE" w:rsidP="009B2DAE">
            <w:pPr>
              <w:jc w:val="center"/>
              <w:rPr>
                <w:b/>
                <w:szCs w:val="24"/>
              </w:rPr>
            </w:pPr>
            <w:r w:rsidRPr="00557AAF">
              <w:rPr>
                <w:b/>
                <w:szCs w:val="24"/>
              </w:rPr>
              <w:t>Not Compete</w:t>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1.</w:t>
            </w:r>
          </w:p>
        </w:tc>
        <w:tc>
          <w:tcPr>
            <w:tcW w:w="6234" w:type="dxa"/>
          </w:tcPr>
          <w:p w:rsidR="00645387" w:rsidRPr="00960B05" w:rsidRDefault="00645387" w:rsidP="00645387">
            <w:pPr>
              <w:rPr>
                <w:color w:val="000000" w:themeColor="text1"/>
                <w:szCs w:val="24"/>
              </w:rPr>
            </w:pPr>
            <w:r w:rsidRPr="00960B05">
              <w:rPr>
                <w:color w:val="000000" w:themeColor="text1"/>
                <w:szCs w:val="24"/>
              </w:rPr>
              <w:t>Project plan that meets project timeline with identified resources</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2,</w:t>
            </w:r>
          </w:p>
        </w:tc>
        <w:tc>
          <w:tcPr>
            <w:tcW w:w="6234" w:type="dxa"/>
          </w:tcPr>
          <w:p w:rsidR="00645387" w:rsidRPr="00960B05" w:rsidRDefault="00645387" w:rsidP="00645387">
            <w:pPr>
              <w:rPr>
                <w:color w:val="000000" w:themeColor="text1"/>
                <w:szCs w:val="24"/>
              </w:rPr>
            </w:pPr>
            <w:r w:rsidRPr="00960B05">
              <w:rPr>
                <w:color w:val="000000" w:themeColor="text1"/>
                <w:szCs w:val="24"/>
              </w:rPr>
              <w:t>URL setup</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3.</w:t>
            </w:r>
          </w:p>
        </w:tc>
        <w:tc>
          <w:tcPr>
            <w:tcW w:w="6234" w:type="dxa"/>
          </w:tcPr>
          <w:p w:rsidR="00645387" w:rsidRPr="00960B05" w:rsidRDefault="00645387" w:rsidP="00645387">
            <w:pPr>
              <w:rPr>
                <w:color w:val="000000" w:themeColor="text1"/>
                <w:szCs w:val="24"/>
              </w:rPr>
            </w:pPr>
            <w:r w:rsidRPr="00960B05">
              <w:rPr>
                <w:color w:val="000000" w:themeColor="text1"/>
                <w:szCs w:val="24"/>
              </w:rPr>
              <w:t xml:space="preserve">Customized </w:t>
            </w:r>
            <w:r>
              <w:rPr>
                <w:color w:val="000000" w:themeColor="text1"/>
                <w:szCs w:val="24"/>
              </w:rPr>
              <w:t xml:space="preserve">user </w:t>
            </w:r>
            <w:r w:rsidRPr="00960B05">
              <w:rPr>
                <w:color w:val="000000" w:themeColor="text1"/>
                <w:szCs w:val="24"/>
              </w:rPr>
              <w:t xml:space="preserve">home </w:t>
            </w:r>
            <w:r>
              <w:rPr>
                <w:color w:val="000000" w:themeColor="text1"/>
                <w:szCs w:val="24"/>
              </w:rPr>
              <w:t xml:space="preserve">login </w:t>
            </w:r>
            <w:r w:rsidRPr="00960B05">
              <w:rPr>
                <w:color w:val="000000" w:themeColor="text1"/>
                <w:szCs w:val="24"/>
              </w:rPr>
              <w:t>screen with configurable features via Administrator</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4.</w:t>
            </w:r>
          </w:p>
        </w:tc>
        <w:tc>
          <w:tcPr>
            <w:tcW w:w="6234" w:type="dxa"/>
          </w:tcPr>
          <w:p w:rsidR="00645387" w:rsidRPr="007168AA" w:rsidRDefault="00645387" w:rsidP="00645387">
            <w:pPr>
              <w:rPr>
                <w:color w:val="000000" w:themeColor="text1"/>
                <w:szCs w:val="24"/>
              </w:rPr>
            </w:pPr>
            <w:r w:rsidRPr="007168AA">
              <w:rPr>
                <w:color w:val="000000" w:themeColor="text1"/>
                <w:szCs w:val="24"/>
              </w:rPr>
              <w:t xml:space="preserve">User setup. </w:t>
            </w:r>
            <w:r w:rsidRPr="007168AA">
              <w:rPr>
                <w:szCs w:val="24"/>
              </w:rPr>
              <w:t>Setup all users that currently exist in the WebEx solution</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5.</w:t>
            </w:r>
          </w:p>
        </w:tc>
        <w:tc>
          <w:tcPr>
            <w:tcW w:w="6234" w:type="dxa"/>
          </w:tcPr>
          <w:p w:rsidR="00645387" w:rsidRPr="00960B05" w:rsidRDefault="00645387" w:rsidP="00645387">
            <w:pPr>
              <w:rPr>
                <w:color w:val="000000" w:themeColor="text1"/>
                <w:szCs w:val="24"/>
              </w:rPr>
            </w:pPr>
            <w:r>
              <w:rPr>
                <w:color w:val="000000" w:themeColor="text1"/>
                <w:szCs w:val="24"/>
              </w:rPr>
              <w:t>Setup of all user folders</w:t>
            </w:r>
            <w:r w:rsidRPr="00960B05">
              <w:rPr>
                <w:color w:val="000000" w:themeColor="text1"/>
                <w:szCs w:val="24"/>
              </w:rPr>
              <w:t xml:space="preserve"> with appropriate </w:t>
            </w:r>
            <w:r>
              <w:rPr>
                <w:color w:val="000000" w:themeColor="text1"/>
                <w:szCs w:val="24"/>
              </w:rPr>
              <w:t xml:space="preserve">access </w:t>
            </w:r>
            <w:r w:rsidRPr="00960B05">
              <w:rPr>
                <w:color w:val="000000" w:themeColor="text1"/>
                <w:szCs w:val="24"/>
              </w:rPr>
              <w:t>permissions</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F3009B" w:rsidRDefault="00645387" w:rsidP="009B2DAE">
            <w:pPr>
              <w:jc w:val="right"/>
              <w:rPr>
                <w:szCs w:val="24"/>
              </w:rPr>
            </w:pPr>
            <w:r w:rsidRPr="00F3009B">
              <w:rPr>
                <w:szCs w:val="24"/>
              </w:rPr>
              <w:t>6.</w:t>
            </w:r>
          </w:p>
        </w:tc>
        <w:tc>
          <w:tcPr>
            <w:tcW w:w="6234" w:type="dxa"/>
          </w:tcPr>
          <w:p w:rsidR="00645387" w:rsidRPr="00F3009B" w:rsidRDefault="00D971AA" w:rsidP="00703266">
            <w:pPr>
              <w:ind w:right="47"/>
              <w:rPr>
                <w:color w:val="000000" w:themeColor="text1"/>
                <w:szCs w:val="24"/>
              </w:rPr>
            </w:pPr>
            <w:r w:rsidRPr="00960B05">
              <w:rPr>
                <w:color w:val="000000" w:themeColor="text1"/>
                <w:szCs w:val="24"/>
              </w:rPr>
              <w:t>Import of docu</w:t>
            </w:r>
            <w:r>
              <w:rPr>
                <w:color w:val="000000" w:themeColor="text1"/>
                <w:szCs w:val="24"/>
              </w:rPr>
              <w:t>ments into appropriate folders [</w:t>
            </w:r>
            <w:r w:rsidRPr="00960B05">
              <w:rPr>
                <w:color w:val="000000" w:themeColor="text1"/>
                <w:szCs w:val="24"/>
              </w:rPr>
              <w:t xml:space="preserve">iterative for </w:t>
            </w:r>
            <w:r>
              <w:rPr>
                <w:color w:val="000000" w:themeColor="text1"/>
                <w:szCs w:val="24"/>
              </w:rPr>
              <w:t>User Acceptance Testing (</w:t>
            </w:r>
            <w:r w:rsidRPr="00960B05">
              <w:rPr>
                <w:color w:val="000000" w:themeColor="text1"/>
                <w:szCs w:val="24"/>
              </w:rPr>
              <w:t>UAT</w:t>
            </w:r>
            <w:r>
              <w:rPr>
                <w:color w:val="000000" w:themeColor="text1"/>
                <w:szCs w:val="24"/>
              </w:rPr>
              <w:t>)</w:t>
            </w:r>
            <w:r w:rsidRPr="00960B05">
              <w:rPr>
                <w:color w:val="000000" w:themeColor="text1"/>
                <w:szCs w:val="24"/>
              </w:rPr>
              <w:t xml:space="preserve"> and </w:t>
            </w:r>
            <w:r>
              <w:rPr>
                <w:color w:val="000000" w:themeColor="text1"/>
                <w:szCs w:val="24"/>
              </w:rPr>
              <w:t>Go-live]</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7.</w:t>
            </w:r>
          </w:p>
        </w:tc>
        <w:tc>
          <w:tcPr>
            <w:tcW w:w="6234" w:type="dxa"/>
          </w:tcPr>
          <w:p w:rsidR="00645387" w:rsidRPr="00960B05" w:rsidRDefault="00645387" w:rsidP="00645387">
            <w:pPr>
              <w:rPr>
                <w:color w:val="000000" w:themeColor="text1"/>
                <w:szCs w:val="24"/>
              </w:rPr>
            </w:pPr>
            <w:r>
              <w:rPr>
                <w:color w:val="000000" w:themeColor="text1"/>
                <w:szCs w:val="24"/>
              </w:rPr>
              <w:t>User Acceptance Testing</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8.</w:t>
            </w:r>
          </w:p>
        </w:tc>
        <w:tc>
          <w:tcPr>
            <w:tcW w:w="6234" w:type="dxa"/>
          </w:tcPr>
          <w:p w:rsidR="00645387" w:rsidRPr="00960B05" w:rsidRDefault="00D971AA" w:rsidP="00645387">
            <w:pPr>
              <w:rPr>
                <w:color w:val="000000" w:themeColor="text1"/>
                <w:szCs w:val="24"/>
              </w:rPr>
            </w:pPr>
            <w:r w:rsidRPr="00F3009B">
              <w:rPr>
                <w:color w:val="000000" w:themeColor="text1"/>
                <w:szCs w:val="24"/>
              </w:rPr>
              <w:t xml:space="preserve">Email communication to users with URL, User ID, and temporary password, Pre-Go-live or on Go-live date </w:t>
            </w:r>
            <w:r w:rsidRPr="00E9435E">
              <w:rPr>
                <w:color w:val="000000" w:themeColor="text1"/>
                <w:szCs w:val="24"/>
              </w:rPr>
              <w:t>(</w:t>
            </w:r>
            <w:r w:rsidRPr="00E9435E">
              <w:rPr>
                <w:szCs w:val="24"/>
              </w:rPr>
              <w:t>Target November 15, 2014</w:t>
            </w:r>
            <w:r w:rsidRPr="00E9435E">
              <w:rPr>
                <w:color w:val="000000" w:themeColor="text1"/>
                <w:szCs w:val="24"/>
              </w:rPr>
              <w:t>)</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9.</w:t>
            </w:r>
          </w:p>
        </w:tc>
        <w:tc>
          <w:tcPr>
            <w:tcW w:w="6234" w:type="dxa"/>
          </w:tcPr>
          <w:p w:rsidR="00645387" w:rsidRPr="00960B05" w:rsidRDefault="00645387" w:rsidP="00645387">
            <w:pPr>
              <w:rPr>
                <w:color w:val="000000" w:themeColor="text1"/>
                <w:szCs w:val="24"/>
              </w:rPr>
            </w:pPr>
            <w:r>
              <w:rPr>
                <w:color w:val="000000" w:themeColor="text1"/>
                <w:szCs w:val="24"/>
              </w:rPr>
              <w:t>Go-live support</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sidRPr="00557AAF">
              <w:rPr>
                <w:szCs w:val="24"/>
              </w:rPr>
              <w:t>10.</w:t>
            </w:r>
          </w:p>
        </w:tc>
        <w:tc>
          <w:tcPr>
            <w:tcW w:w="6234" w:type="dxa"/>
          </w:tcPr>
          <w:p w:rsidR="00645387" w:rsidRPr="00960B05" w:rsidRDefault="00645387" w:rsidP="00645387">
            <w:pPr>
              <w:rPr>
                <w:color w:val="000000" w:themeColor="text1"/>
                <w:szCs w:val="24"/>
              </w:rPr>
            </w:pPr>
            <w:r>
              <w:rPr>
                <w:color w:val="000000" w:themeColor="text1"/>
                <w:szCs w:val="24"/>
              </w:rPr>
              <w:t>Go-live Administrator turnover and training</w:t>
            </w:r>
          </w:p>
        </w:tc>
        <w:tc>
          <w:tcPr>
            <w:tcW w:w="117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9B2DAE">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645387" w:rsidRPr="00557AAF" w:rsidTr="009B2DAE">
        <w:trPr>
          <w:trHeight w:val="576"/>
        </w:trPr>
        <w:tc>
          <w:tcPr>
            <w:tcW w:w="556" w:type="dxa"/>
          </w:tcPr>
          <w:p w:rsidR="00645387" w:rsidRPr="00557AAF" w:rsidRDefault="00645387" w:rsidP="009B2DAE">
            <w:pPr>
              <w:jc w:val="right"/>
              <w:rPr>
                <w:szCs w:val="24"/>
              </w:rPr>
            </w:pPr>
            <w:r>
              <w:rPr>
                <w:szCs w:val="24"/>
              </w:rPr>
              <w:t>11.</w:t>
            </w:r>
          </w:p>
        </w:tc>
        <w:tc>
          <w:tcPr>
            <w:tcW w:w="6234" w:type="dxa"/>
          </w:tcPr>
          <w:p w:rsidR="00645387" w:rsidRPr="00960B05" w:rsidRDefault="00645387" w:rsidP="00645387">
            <w:pPr>
              <w:rPr>
                <w:color w:val="000000" w:themeColor="text1"/>
                <w:szCs w:val="24"/>
              </w:rPr>
            </w:pPr>
            <w:r>
              <w:rPr>
                <w:color w:val="000000" w:themeColor="text1"/>
                <w:szCs w:val="24"/>
              </w:rPr>
              <w:t>Gold copy of WebEx data at point of Go-live</w:t>
            </w:r>
          </w:p>
        </w:tc>
        <w:tc>
          <w:tcPr>
            <w:tcW w:w="1170" w:type="dxa"/>
            <w:vAlign w:val="center"/>
          </w:tcPr>
          <w:p w:rsidR="00645387" w:rsidRPr="00557AAF" w:rsidRDefault="00BC440C" w:rsidP="00645387">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645387" w:rsidRPr="00557AAF" w:rsidRDefault="00BC440C" w:rsidP="00645387">
            <w:pPr>
              <w:jc w:val="center"/>
              <w:rPr>
                <w:szCs w:val="24"/>
              </w:rPr>
            </w:pPr>
            <w:r w:rsidRPr="00557AAF">
              <w:rPr>
                <w:szCs w:val="24"/>
              </w:rPr>
              <w:fldChar w:fldCharType="begin">
                <w:ffData>
                  <w:name w:val="Check1"/>
                  <w:enabled/>
                  <w:calcOnExit w:val="0"/>
                  <w:checkBox>
                    <w:sizeAuto/>
                    <w:default w:val="0"/>
                  </w:checkBox>
                </w:ffData>
              </w:fldChar>
            </w:r>
            <w:r w:rsidR="00645387" w:rsidRPr="00557AAF">
              <w:rPr>
                <w:szCs w:val="24"/>
              </w:rPr>
              <w:instrText xml:space="preserve"> FORMCHECKBOX </w:instrText>
            </w:r>
            <w:r>
              <w:rPr>
                <w:szCs w:val="24"/>
              </w:rPr>
            </w:r>
            <w:r>
              <w:rPr>
                <w:szCs w:val="24"/>
              </w:rPr>
              <w:fldChar w:fldCharType="separate"/>
            </w:r>
            <w:r w:rsidRPr="00557AAF">
              <w:rPr>
                <w:szCs w:val="24"/>
              </w:rPr>
              <w:fldChar w:fldCharType="end"/>
            </w:r>
          </w:p>
        </w:tc>
      </w:tr>
      <w:tr w:rsidR="00D971AA" w:rsidRPr="00557AAF" w:rsidTr="009B2DAE">
        <w:trPr>
          <w:trHeight w:val="576"/>
        </w:trPr>
        <w:tc>
          <w:tcPr>
            <w:tcW w:w="556" w:type="dxa"/>
          </w:tcPr>
          <w:p w:rsidR="00D971AA" w:rsidRDefault="00D971AA" w:rsidP="009B2DAE">
            <w:pPr>
              <w:jc w:val="right"/>
              <w:rPr>
                <w:szCs w:val="24"/>
              </w:rPr>
            </w:pPr>
            <w:r>
              <w:rPr>
                <w:szCs w:val="24"/>
              </w:rPr>
              <w:t>12.</w:t>
            </w:r>
          </w:p>
        </w:tc>
        <w:tc>
          <w:tcPr>
            <w:tcW w:w="6234" w:type="dxa"/>
          </w:tcPr>
          <w:p w:rsidR="00D971AA" w:rsidRDefault="00D971AA" w:rsidP="00D971AA">
            <w:pPr>
              <w:rPr>
                <w:color w:val="000000" w:themeColor="text1"/>
              </w:rPr>
            </w:pPr>
            <w:r>
              <w:rPr>
                <w:color w:val="000000" w:themeColor="text1"/>
              </w:rPr>
              <w:t>Migration Services Complete</w:t>
            </w:r>
          </w:p>
          <w:p w:rsidR="00D971AA" w:rsidRDefault="00D971AA" w:rsidP="00D971AA">
            <w:pPr>
              <w:rPr>
                <w:color w:val="000000" w:themeColor="text1"/>
                <w:szCs w:val="24"/>
              </w:rPr>
            </w:pPr>
            <w:r>
              <w:rPr>
                <w:color w:val="000000" w:themeColor="text1"/>
              </w:rPr>
              <w:t>(Target Due by Date:  December 15, 2014)</w:t>
            </w:r>
          </w:p>
        </w:tc>
        <w:tc>
          <w:tcPr>
            <w:tcW w:w="1170" w:type="dxa"/>
            <w:vAlign w:val="center"/>
          </w:tcPr>
          <w:p w:rsidR="00D971AA" w:rsidRPr="00557AAF" w:rsidRDefault="00BC440C" w:rsidP="00D971AA">
            <w:pPr>
              <w:jc w:val="center"/>
              <w:rPr>
                <w:szCs w:val="24"/>
              </w:rPr>
            </w:pPr>
            <w:r w:rsidRPr="00557AAF">
              <w:rPr>
                <w:szCs w:val="24"/>
              </w:rPr>
              <w:fldChar w:fldCharType="begin">
                <w:ffData>
                  <w:name w:val="Check1"/>
                  <w:enabled/>
                  <w:calcOnExit w:val="0"/>
                  <w:checkBox>
                    <w:sizeAuto/>
                    <w:default w:val="0"/>
                  </w:checkBox>
                </w:ffData>
              </w:fldChar>
            </w:r>
            <w:r w:rsidR="00D971AA" w:rsidRPr="00557AAF">
              <w:rPr>
                <w:szCs w:val="24"/>
              </w:rPr>
              <w:instrText xml:space="preserve"> FORMCHECKBOX </w:instrText>
            </w:r>
            <w:r>
              <w:rPr>
                <w:szCs w:val="24"/>
              </w:rPr>
            </w:r>
            <w:r>
              <w:rPr>
                <w:szCs w:val="24"/>
              </w:rPr>
              <w:fldChar w:fldCharType="separate"/>
            </w:r>
            <w:r w:rsidRPr="00557AAF">
              <w:rPr>
                <w:szCs w:val="24"/>
              </w:rPr>
              <w:fldChar w:fldCharType="end"/>
            </w:r>
          </w:p>
        </w:tc>
        <w:tc>
          <w:tcPr>
            <w:tcW w:w="1350" w:type="dxa"/>
            <w:vAlign w:val="center"/>
          </w:tcPr>
          <w:p w:rsidR="00D971AA" w:rsidRPr="00557AAF" w:rsidRDefault="00BC440C" w:rsidP="00D971AA">
            <w:pPr>
              <w:jc w:val="center"/>
              <w:rPr>
                <w:szCs w:val="24"/>
              </w:rPr>
            </w:pPr>
            <w:r w:rsidRPr="00557AAF">
              <w:rPr>
                <w:szCs w:val="24"/>
              </w:rPr>
              <w:fldChar w:fldCharType="begin">
                <w:ffData>
                  <w:name w:val="Check1"/>
                  <w:enabled/>
                  <w:calcOnExit w:val="0"/>
                  <w:checkBox>
                    <w:sizeAuto/>
                    <w:default w:val="0"/>
                  </w:checkBox>
                </w:ffData>
              </w:fldChar>
            </w:r>
            <w:r w:rsidR="00D971AA" w:rsidRPr="00557AAF">
              <w:rPr>
                <w:szCs w:val="24"/>
              </w:rPr>
              <w:instrText xml:space="preserve"> FORMCHECKBOX </w:instrText>
            </w:r>
            <w:r>
              <w:rPr>
                <w:szCs w:val="24"/>
              </w:rPr>
            </w:r>
            <w:r>
              <w:rPr>
                <w:szCs w:val="24"/>
              </w:rPr>
              <w:fldChar w:fldCharType="separate"/>
            </w:r>
            <w:r w:rsidRPr="00557AAF">
              <w:rPr>
                <w:szCs w:val="24"/>
              </w:rPr>
              <w:fldChar w:fldCharType="end"/>
            </w:r>
          </w:p>
        </w:tc>
      </w:tr>
    </w:tbl>
    <w:p w:rsidR="009B2DAE" w:rsidRPr="00E512BD" w:rsidRDefault="009B2DAE" w:rsidP="009B2DAE">
      <w:pPr>
        <w:jc w:val="center"/>
        <w:rPr>
          <w:szCs w:val="24"/>
        </w:rPr>
      </w:pPr>
    </w:p>
    <w:p w:rsidR="00482820" w:rsidRPr="00D41AB0" w:rsidRDefault="00482820" w:rsidP="00482820">
      <w:pPr>
        <w:pStyle w:val="zzSansSerif"/>
        <w:spacing w:after="240"/>
        <w:ind w:left="540" w:right="-43"/>
        <w:rPr>
          <w:rFonts w:ascii="Times New Roman" w:hAnsi="Times New Roman"/>
          <w:szCs w:val="24"/>
        </w:rPr>
      </w:pPr>
      <w:r w:rsidRPr="00D41AB0">
        <w:rPr>
          <w:rFonts w:ascii="Times New Roman" w:hAnsi="Times New Roman"/>
          <w:szCs w:val="24"/>
        </w:rPr>
        <w:t xml:space="preserve">Project Manager’s Name:  </w:t>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r>
      <w:r w:rsidRPr="00D41AB0">
        <w:rPr>
          <w:rFonts w:ascii="Times New Roman" w:hAnsi="Times New Roman"/>
          <w:szCs w:val="24"/>
        </w:rPr>
        <w:softHyphen/>
        <w:t>_________________________ T</w:t>
      </w:r>
      <w:r>
        <w:rPr>
          <w:rFonts w:ascii="Times New Roman" w:hAnsi="Times New Roman"/>
          <w:szCs w:val="24"/>
        </w:rPr>
        <w:t>itle: _________________________</w:t>
      </w:r>
    </w:p>
    <w:p w:rsidR="00482820" w:rsidRPr="00D41AB0" w:rsidRDefault="00482820" w:rsidP="00482820">
      <w:pPr>
        <w:pStyle w:val="zzSansSerif"/>
        <w:spacing w:after="240"/>
        <w:ind w:left="540" w:right="-43"/>
        <w:rPr>
          <w:rFonts w:ascii="Times New Roman" w:hAnsi="Times New Roman"/>
          <w:szCs w:val="24"/>
        </w:rPr>
      </w:pPr>
      <w:r w:rsidRPr="00D41AB0">
        <w:rPr>
          <w:rFonts w:ascii="Times New Roman" w:hAnsi="Times New Roman"/>
          <w:szCs w:val="24"/>
        </w:rPr>
        <w:t>Signature:  ____________________________________</w:t>
      </w:r>
      <w:proofErr w:type="gramStart"/>
      <w:r w:rsidRPr="00D41AB0">
        <w:rPr>
          <w:rFonts w:ascii="Times New Roman" w:hAnsi="Times New Roman"/>
          <w:szCs w:val="24"/>
        </w:rPr>
        <w:t>_</w:t>
      </w:r>
      <w:r w:rsidR="00CB5685">
        <w:rPr>
          <w:rFonts w:ascii="Times New Roman" w:hAnsi="Times New Roman"/>
          <w:szCs w:val="24"/>
        </w:rPr>
        <w:t xml:space="preserve">  </w:t>
      </w:r>
      <w:r w:rsidRPr="00D41AB0">
        <w:rPr>
          <w:rFonts w:ascii="Times New Roman" w:hAnsi="Times New Roman"/>
          <w:szCs w:val="24"/>
        </w:rPr>
        <w:t>Date</w:t>
      </w:r>
      <w:proofErr w:type="gramEnd"/>
      <w:r w:rsidRPr="00D41AB0">
        <w:rPr>
          <w:rFonts w:ascii="Times New Roman" w:hAnsi="Times New Roman"/>
          <w:szCs w:val="24"/>
        </w:rPr>
        <w:t>: _________________________</w:t>
      </w:r>
    </w:p>
    <w:p w:rsidR="007F31F1" w:rsidRDefault="007F31F1" w:rsidP="00822BAA">
      <w:pPr>
        <w:spacing w:after="120"/>
        <w:jc w:val="center"/>
        <w:rPr>
          <w:b/>
          <w:caps/>
        </w:rPr>
      </w:pPr>
    </w:p>
    <w:p w:rsidR="007F31F1" w:rsidRPr="007F31F1" w:rsidRDefault="007F31F1" w:rsidP="00822BAA">
      <w:pPr>
        <w:spacing w:after="120"/>
        <w:jc w:val="center"/>
        <w:rPr>
          <w:caps/>
        </w:rPr>
      </w:pPr>
      <w:r w:rsidRPr="007F31F1">
        <w:rPr>
          <w:caps/>
        </w:rPr>
        <w:t xml:space="preserve">END OF EXHIBIT E </w:t>
      </w:r>
      <w:r w:rsidR="00FB71E9">
        <w:rPr>
          <w:caps/>
        </w:rPr>
        <w:t>–</w:t>
      </w:r>
      <w:r w:rsidRPr="007F31F1">
        <w:rPr>
          <w:caps/>
        </w:rPr>
        <w:t xml:space="preserve"> ATTACHMENT 2</w:t>
      </w:r>
    </w:p>
    <w:p w:rsidR="007F31F1" w:rsidRDefault="007F31F1" w:rsidP="00822BAA">
      <w:pPr>
        <w:spacing w:after="120"/>
        <w:jc w:val="center"/>
        <w:rPr>
          <w:b/>
          <w:caps/>
        </w:rPr>
        <w:sectPr w:rsidR="007F31F1" w:rsidSect="00FE0170">
          <w:footerReference w:type="default" r:id="rId24"/>
          <w:footerReference w:type="first" r:id="rId25"/>
          <w:pgSz w:w="12240" w:h="15840" w:code="1"/>
          <w:pgMar w:top="2247" w:right="1152" w:bottom="1260" w:left="1008" w:header="540" w:footer="328" w:gutter="0"/>
          <w:pgNumType w:start="1"/>
          <w:cols w:space="432"/>
          <w:titlePg/>
          <w:docGrid w:linePitch="326"/>
        </w:sectPr>
      </w:pPr>
    </w:p>
    <w:p w:rsidR="00DE5C30" w:rsidRPr="005C105E" w:rsidRDefault="00DE5C30" w:rsidP="00822BAA">
      <w:pPr>
        <w:spacing w:after="120"/>
        <w:jc w:val="center"/>
        <w:rPr>
          <w:b/>
          <w:caps/>
        </w:rPr>
      </w:pPr>
      <w:r w:rsidRPr="005C105E">
        <w:rPr>
          <w:b/>
          <w:caps/>
        </w:rPr>
        <w:lastRenderedPageBreak/>
        <w:t xml:space="preserve">EXHIBIT </w:t>
      </w:r>
      <w:r>
        <w:rPr>
          <w:b/>
          <w:caps/>
        </w:rPr>
        <w:t>F</w:t>
      </w:r>
    </w:p>
    <w:p w:rsidR="00DE5C30" w:rsidRDefault="00DE5C30" w:rsidP="00822BAA">
      <w:pPr>
        <w:jc w:val="center"/>
        <w:rPr>
          <w:b/>
          <w:caps/>
        </w:rPr>
      </w:pPr>
      <w:r w:rsidRPr="005C105E">
        <w:rPr>
          <w:b/>
          <w:caps/>
        </w:rPr>
        <w:t xml:space="preserve"> </w:t>
      </w:r>
      <w:r>
        <w:rPr>
          <w:b/>
          <w:caps/>
        </w:rPr>
        <w:t>hosted solution subscription services</w:t>
      </w:r>
    </w:p>
    <w:p w:rsidR="00DE5C30" w:rsidRPr="005C105E" w:rsidRDefault="00DE5C30" w:rsidP="0002500C">
      <w:pPr>
        <w:spacing w:after="120"/>
        <w:jc w:val="center"/>
        <w:rPr>
          <w:b/>
          <w:caps/>
        </w:rPr>
      </w:pPr>
      <w:r w:rsidRPr="005C105E">
        <w:rPr>
          <w:b/>
          <w:caps/>
        </w:rPr>
        <w:t>Costing Matrix and Budget Justification</w:t>
      </w:r>
    </w:p>
    <w:p w:rsidR="00DE5C30" w:rsidRDefault="0002500C" w:rsidP="00DE5C30">
      <w:pPr>
        <w:jc w:val="center"/>
      </w:pPr>
      <w:r>
        <w:t>[</w:t>
      </w:r>
      <w:r w:rsidR="00DE5C30" w:rsidRPr="005C105E">
        <w:t xml:space="preserve">To Be Provided by </w:t>
      </w:r>
      <w:r w:rsidR="00E512BD">
        <w:t>Prospective Proposer</w:t>
      </w:r>
      <w:r>
        <w:t>]</w:t>
      </w:r>
    </w:p>
    <w:p w:rsidR="00DE5C30" w:rsidRDefault="00DE5C30" w:rsidP="00DE5C30">
      <w:pPr>
        <w:jc w:val="center"/>
      </w:pPr>
    </w:p>
    <w:p w:rsidR="00DE5C30" w:rsidRDefault="00DE5C30" w:rsidP="00DE5C30">
      <w:pPr>
        <w:jc w:val="center"/>
      </w:pPr>
    </w:p>
    <w:p w:rsidR="0068052B" w:rsidRDefault="0068052B" w:rsidP="00DE5C30">
      <w:pPr>
        <w:jc w:val="center"/>
      </w:pPr>
    </w:p>
    <w:p w:rsidR="00DE5C30" w:rsidRDefault="00DE5C30" w:rsidP="00DE5C30">
      <w:pPr>
        <w:jc w:val="center"/>
      </w:pPr>
      <w:r>
        <w:t>END OF EXHIBIT</w:t>
      </w:r>
    </w:p>
    <w:p w:rsidR="00DE5C30" w:rsidRDefault="00DE5C30" w:rsidP="00DE5C30">
      <w:pPr>
        <w:jc w:val="center"/>
      </w:pPr>
    </w:p>
    <w:p w:rsidR="00DE5C30" w:rsidRDefault="00DE5C30" w:rsidP="00DE5C30">
      <w:pPr>
        <w:jc w:val="center"/>
        <w:sectPr w:rsidR="00DE5C30" w:rsidSect="00FE0170">
          <w:footerReference w:type="first" r:id="rId26"/>
          <w:pgSz w:w="12240" w:h="15840" w:code="1"/>
          <w:pgMar w:top="2247" w:right="1152" w:bottom="1260" w:left="1008" w:header="540" w:footer="328" w:gutter="0"/>
          <w:pgNumType w:start="1"/>
          <w:cols w:space="432"/>
          <w:titlePg/>
          <w:docGrid w:linePitch="326"/>
        </w:sectPr>
      </w:pPr>
    </w:p>
    <w:p w:rsidR="007619AF" w:rsidRDefault="007619AF" w:rsidP="00247625">
      <w:pPr>
        <w:pStyle w:val="Title"/>
        <w:spacing w:before="0" w:after="120" w:line="30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APPENDIX 1</w:t>
      </w:r>
    </w:p>
    <w:p w:rsidR="0068052B" w:rsidRPr="00E512BD" w:rsidRDefault="0068052B" w:rsidP="007619AF">
      <w:pPr>
        <w:pStyle w:val="Title"/>
        <w:spacing w:before="0" w:after="120" w:line="300" w:lineRule="atLeast"/>
        <w:rPr>
          <w:rFonts w:ascii="Times New Roman" w:hAnsi="Times New Roman" w:cs="Times New Roman"/>
          <w:color w:val="000000" w:themeColor="text1"/>
          <w:sz w:val="24"/>
          <w:szCs w:val="24"/>
        </w:rPr>
      </w:pPr>
      <w:r w:rsidRPr="00E512BD">
        <w:rPr>
          <w:rFonts w:ascii="Times New Roman" w:hAnsi="Times New Roman" w:cs="Times New Roman"/>
          <w:color w:val="000000" w:themeColor="text1"/>
          <w:sz w:val="24"/>
          <w:szCs w:val="24"/>
        </w:rPr>
        <w:t>JBCL APPENDIX</w:t>
      </w:r>
    </w:p>
    <w:p w:rsidR="0068052B" w:rsidRPr="00E512BD" w:rsidRDefault="0068052B" w:rsidP="0068052B">
      <w:pPr>
        <w:pStyle w:val="Quote"/>
        <w:jc w:val="both"/>
        <w:rPr>
          <w:szCs w:val="24"/>
        </w:rPr>
      </w:pPr>
      <w:r w:rsidRPr="00E512BD">
        <w:rPr>
          <w:szCs w:val="24"/>
        </w:rPr>
        <w:t xml:space="preserve">This JBCL Appendix contains the provisions required for compliance with Public Contract Code (“PCC”), part 2.5, enacted under Senate Bill 78 (Stats. 2011, </w:t>
      </w:r>
      <w:proofErr w:type="spellStart"/>
      <w:r w:rsidRPr="00E512BD">
        <w:rPr>
          <w:szCs w:val="24"/>
        </w:rPr>
        <w:t>ch</w:t>
      </w:r>
      <w:proofErr w:type="spellEnd"/>
      <w:r w:rsidRPr="00E512BD">
        <w:rPr>
          <w:szCs w:val="24"/>
        </w:rPr>
        <w:t>. 10), and the Judicial Branch Contracting Manual (“JBCM”) adopted pursuant to that law. In this appendix, (i) “Agreement” refers to the agreement into which this appendix is incorporated, (ii) “JBE” refers to the California judicial branch entity that is a party to the Agreement, (iii) “Contractor” refers to the other party to the Agreement, and (iv) “Consulting Services” refers to those services described in chapter 8, appendix C, section 1 of the JBCM.</w:t>
      </w:r>
    </w:p>
    <w:p w:rsidR="0068052B" w:rsidRPr="00E512BD" w:rsidRDefault="0068052B" w:rsidP="0068052B">
      <w:pPr>
        <w:pStyle w:val="ListParagraph"/>
        <w:spacing w:line="300" w:lineRule="atLeast"/>
        <w:ind w:left="0"/>
        <w:jc w:val="both"/>
        <w:rPr>
          <w:b/>
          <w:szCs w:val="24"/>
        </w:rPr>
      </w:pPr>
    </w:p>
    <w:p w:rsidR="0068052B" w:rsidRPr="00E512BD" w:rsidRDefault="0068052B" w:rsidP="0068052B">
      <w:pPr>
        <w:pStyle w:val="ListParagraph"/>
        <w:numPr>
          <w:ilvl w:val="0"/>
          <w:numId w:val="13"/>
        </w:numPr>
        <w:ind w:left="0" w:firstLine="0"/>
        <w:contextualSpacing w:val="0"/>
        <w:jc w:val="both"/>
        <w:rPr>
          <w:b/>
          <w:bCs/>
          <w:szCs w:val="24"/>
        </w:rPr>
      </w:pPr>
      <w:r w:rsidRPr="00E512BD">
        <w:rPr>
          <w:b/>
          <w:bCs/>
          <w:szCs w:val="24"/>
        </w:rPr>
        <w:t xml:space="preserve">Contractor Certification Clauses.  </w:t>
      </w:r>
      <w:r w:rsidRPr="00E512BD">
        <w:rPr>
          <w:szCs w:val="24"/>
        </w:rPr>
        <w:t xml:space="preserve">Contractor certifies that the following representations and warranties are true. </w:t>
      </w:r>
      <w:r w:rsidRPr="00E512BD">
        <w:rPr>
          <w:bCs/>
          <w:szCs w:val="24"/>
        </w:rPr>
        <w:t>Contractor shall cause these representations and warranties to remain true during the term of this Agreement, and Contractor shall promptly notify the JBE if any representation and warranty becomes untrue.</w:t>
      </w:r>
    </w:p>
    <w:p w:rsidR="0068052B" w:rsidRPr="00E512BD" w:rsidRDefault="0068052B" w:rsidP="0068052B">
      <w:pPr>
        <w:pStyle w:val="ListParagraph"/>
        <w:ind w:left="0"/>
        <w:jc w:val="both"/>
        <w:rPr>
          <w:b/>
          <w:bCs/>
          <w:i/>
          <w:szCs w:val="24"/>
        </w:rPr>
      </w:pPr>
    </w:p>
    <w:p w:rsidR="0068052B" w:rsidRPr="00E512BD" w:rsidRDefault="0068052B" w:rsidP="0068052B">
      <w:pPr>
        <w:pStyle w:val="ListParagraph"/>
        <w:numPr>
          <w:ilvl w:val="1"/>
          <w:numId w:val="14"/>
        </w:numPr>
        <w:tabs>
          <w:tab w:val="num" w:pos="720"/>
        </w:tabs>
        <w:ind w:firstLine="0"/>
        <w:contextualSpacing w:val="0"/>
        <w:jc w:val="both"/>
        <w:rPr>
          <w:bCs/>
          <w:szCs w:val="24"/>
        </w:rPr>
      </w:pPr>
      <w:r w:rsidRPr="00E512BD">
        <w:rPr>
          <w:b/>
          <w:bCs/>
          <w:szCs w:val="24"/>
        </w:rPr>
        <w:t>Non-discrimination.</w:t>
      </w:r>
      <w:r w:rsidRPr="00E512BD">
        <w:rPr>
          <w:bCs/>
          <w:szCs w:val="24"/>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68052B" w:rsidRPr="00E512BD" w:rsidRDefault="0068052B" w:rsidP="0068052B">
      <w:pPr>
        <w:pStyle w:val="ListParagraph"/>
        <w:tabs>
          <w:tab w:val="num" w:pos="720"/>
        </w:tabs>
        <w:ind w:left="0"/>
        <w:jc w:val="both"/>
        <w:rPr>
          <w:bCs/>
          <w:szCs w:val="24"/>
        </w:rPr>
      </w:pPr>
    </w:p>
    <w:p w:rsidR="0068052B" w:rsidRPr="00E512BD" w:rsidRDefault="0068052B" w:rsidP="0068052B">
      <w:pPr>
        <w:pStyle w:val="ListParagraph"/>
        <w:numPr>
          <w:ilvl w:val="1"/>
          <w:numId w:val="14"/>
        </w:numPr>
        <w:tabs>
          <w:tab w:val="num" w:pos="720"/>
        </w:tabs>
        <w:ind w:firstLine="0"/>
        <w:contextualSpacing w:val="0"/>
        <w:jc w:val="both"/>
        <w:rPr>
          <w:bCs/>
          <w:szCs w:val="24"/>
        </w:rPr>
      </w:pPr>
      <w:r w:rsidRPr="00E512BD">
        <w:rPr>
          <w:b/>
          <w:bCs/>
          <w:szCs w:val="24"/>
        </w:rPr>
        <w:t>National Labor Relations Board.</w:t>
      </w:r>
      <w:r w:rsidRPr="00E512BD">
        <w:rPr>
          <w:bCs/>
          <w:szCs w:val="24"/>
        </w:rPr>
        <w:t xml:space="preserve"> No more than one, final </w:t>
      </w:r>
      <w:proofErr w:type="spellStart"/>
      <w:r w:rsidRPr="00E512BD">
        <w:rPr>
          <w:bCs/>
          <w:szCs w:val="24"/>
        </w:rPr>
        <w:t>unappealable</w:t>
      </w:r>
      <w:proofErr w:type="spellEnd"/>
      <w:r w:rsidRPr="00E512BD">
        <w:rPr>
          <w:bCs/>
          <w:szCs w:val="24"/>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68052B" w:rsidRPr="00E512BD" w:rsidRDefault="0068052B" w:rsidP="0068052B">
      <w:pPr>
        <w:pStyle w:val="ListParagraph"/>
        <w:tabs>
          <w:tab w:val="num" w:pos="720"/>
        </w:tabs>
        <w:ind w:left="0"/>
        <w:jc w:val="both"/>
        <w:rPr>
          <w:bCs/>
          <w:szCs w:val="24"/>
        </w:rPr>
      </w:pPr>
    </w:p>
    <w:p w:rsidR="0068052B" w:rsidRPr="00E512BD" w:rsidRDefault="0068052B" w:rsidP="0068052B">
      <w:pPr>
        <w:pStyle w:val="ListParagraph"/>
        <w:numPr>
          <w:ilvl w:val="1"/>
          <w:numId w:val="14"/>
        </w:numPr>
        <w:tabs>
          <w:tab w:val="num" w:pos="720"/>
        </w:tabs>
        <w:ind w:firstLine="0"/>
        <w:contextualSpacing w:val="0"/>
        <w:jc w:val="both"/>
        <w:rPr>
          <w:bCs/>
          <w:szCs w:val="24"/>
        </w:rPr>
      </w:pPr>
      <w:r w:rsidRPr="00E512BD">
        <w:rPr>
          <w:b/>
          <w:bCs/>
          <w:szCs w:val="24"/>
        </w:rPr>
        <w:t>Not an Expatriate Corporation.</w:t>
      </w:r>
      <w:r w:rsidRPr="00E512BD">
        <w:rPr>
          <w:bCs/>
          <w:szCs w:val="24"/>
        </w:rPr>
        <w:t xml:space="preserve"> </w:t>
      </w:r>
      <w:r w:rsidRPr="00E512BD">
        <w:rPr>
          <w:szCs w:val="24"/>
        </w:rPr>
        <w:t xml:space="preserve">Contractor is not an expatriate corporation or subsidiary of an expatriate corporation within the </w:t>
      </w:r>
      <w:r w:rsidRPr="00E512BD">
        <w:rPr>
          <w:bCs/>
          <w:szCs w:val="24"/>
        </w:rPr>
        <w:t>meaning</w:t>
      </w:r>
      <w:r w:rsidRPr="00E512BD">
        <w:rPr>
          <w:szCs w:val="24"/>
        </w:rPr>
        <w:t xml:space="preserve"> of PCC 10286.1, and is eligible to contract with the JBE.</w:t>
      </w:r>
    </w:p>
    <w:p w:rsidR="0068052B" w:rsidRPr="00E512BD" w:rsidRDefault="0068052B" w:rsidP="0068052B">
      <w:pPr>
        <w:pStyle w:val="ListParagraph"/>
        <w:tabs>
          <w:tab w:val="num" w:pos="0"/>
          <w:tab w:val="left" w:pos="360"/>
        </w:tabs>
        <w:ind w:left="0"/>
        <w:jc w:val="both"/>
        <w:rPr>
          <w:bCs/>
          <w:szCs w:val="24"/>
        </w:rPr>
      </w:pPr>
    </w:p>
    <w:p w:rsidR="0068052B" w:rsidRPr="00E512BD" w:rsidRDefault="0068052B" w:rsidP="0068052B">
      <w:pPr>
        <w:pStyle w:val="ListParagraph"/>
        <w:numPr>
          <w:ilvl w:val="0"/>
          <w:numId w:val="15"/>
        </w:numPr>
        <w:tabs>
          <w:tab w:val="left" w:pos="360"/>
        </w:tabs>
        <w:ind w:left="0" w:firstLine="0"/>
        <w:contextualSpacing w:val="0"/>
        <w:jc w:val="both"/>
        <w:rPr>
          <w:szCs w:val="24"/>
        </w:rPr>
      </w:pPr>
      <w:r w:rsidRPr="00E512BD">
        <w:rPr>
          <w:b/>
          <w:szCs w:val="24"/>
        </w:rPr>
        <w:t xml:space="preserve">Provisions Applicable Only to Certain Agreements. </w:t>
      </w:r>
      <w:r w:rsidRPr="00E512BD">
        <w:rPr>
          <w:szCs w:val="24"/>
        </w:rPr>
        <w:t xml:space="preserve">The provisions in this section are </w:t>
      </w:r>
      <w:r w:rsidRPr="00E512BD">
        <w:rPr>
          <w:b/>
          <w:i/>
          <w:color w:val="FF0000"/>
          <w:szCs w:val="24"/>
        </w:rPr>
        <w:t>applicable only to the types of agreements specified in the title of each subsection</w:t>
      </w:r>
      <w:r w:rsidRPr="00E512BD">
        <w:rPr>
          <w:szCs w:val="24"/>
        </w:rPr>
        <w:t>. If the Agreement is not of the type described in the title of a subsection, then that subsection does not apply to the Agreement.</w:t>
      </w:r>
    </w:p>
    <w:p w:rsidR="0068052B" w:rsidRPr="00E512BD" w:rsidRDefault="0068052B" w:rsidP="0068052B">
      <w:pPr>
        <w:pStyle w:val="ListParagraph"/>
        <w:tabs>
          <w:tab w:val="left" w:pos="360"/>
        </w:tabs>
        <w:ind w:left="0"/>
        <w:jc w:val="both"/>
        <w:rPr>
          <w:szCs w:val="24"/>
        </w:rPr>
      </w:pPr>
    </w:p>
    <w:p w:rsidR="0068052B" w:rsidRPr="00E512BD" w:rsidRDefault="0068052B" w:rsidP="007619AF">
      <w:pPr>
        <w:pStyle w:val="ListParagraph"/>
        <w:numPr>
          <w:ilvl w:val="1"/>
          <w:numId w:val="15"/>
        </w:numPr>
        <w:tabs>
          <w:tab w:val="left" w:pos="360"/>
        </w:tabs>
        <w:spacing w:after="240"/>
        <w:ind w:firstLine="0"/>
        <w:contextualSpacing w:val="0"/>
        <w:jc w:val="both"/>
        <w:rPr>
          <w:b/>
          <w:szCs w:val="24"/>
        </w:rPr>
      </w:pPr>
      <w:r w:rsidRPr="00E512BD">
        <w:rPr>
          <w:b/>
          <w:szCs w:val="24"/>
        </w:rPr>
        <w:t xml:space="preserve">Agreements over $10,000. </w:t>
      </w:r>
      <w:r w:rsidRPr="00E512BD">
        <w:rPr>
          <w:bCs/>
          <w:szCs w:val="24"/>
        </w:rPr>
        <w:t>T</w:t>
      </w:r>
      <w:r w:rsidRPr="00E512BD">
        <w:rPr>
          <w:szCs w:val="24"/>
        </w:rPr>
        <w:t>his Agreement is subject to examinations and audit by the State Auditor for a period of three years after final payment.</w:t>
      </w:r>
    </w:p>
    <w:p w:rsidR="0068052B" w:rsidRPr="00E512BD" w:rsidRDefault="0068052B" w:rsidP="0068052B">
      <w:pPr>
        <w:pStyle w:val="ListParagraph"/>
        <w:numPr>
          <w:ilvl w:val="1"/>
          <w:numId w:val="15"/>
        </w:numPr>
        <w:tabs>
          <w:tab w:val="left" w:pos="450"/>
        </w:tabs>
        <w:ind w:firstLine="0"/>
        <w:contextualSpacing w:val="0"/>
        <w:jc w:val="both"/>
        <w:rPr>
          <w:bCs/>
          <w:szCs w:val="24"/>
          <w:lang w:bidi="en-US"/>
        </w:rPr>
      </w:pPr>
      <w:r w:rsidRPr="00E512BD">
        <w:rPr>
          <w:b/>
          <w:bCs/>
          <w:szCs w:val="24"/>
          <w:lang w:bidi="en-US"/>
        </w:rPr>
        <w:lastRenderedPageBreak/>
        <w:t xml:space="preserve">Agreements over $50,000. </w:t>
      </w:r>
      <w:r w:rsidRPr="00E512BD">
        <w:rPr>
          <w:bCs/>
          <w:szCs w:val="24"/>
        </w:rPr>
        <w:t xml:space="preserve">No JBE funds received under this Agreement will be used to assist, promote or deter union organizing during the term of this Agreement (including any extension or renewal term). </w:t>
      </w:r>
    </w:p>
    <w:p w:rsidR="0068052B" w:rsidRPr="00E512BD" w:rsidRDefault="0068052B" w:rsidP="0068052B">
      <w:pPr>
        <w:pStyle w:val="ListParagraph"/>
        <w:numPr>
          <w:ilvl w:val="1"/>
          <w:numId w:val="14"/>
        </w:numPr>
        <w:tabs>
          <w:tab w:val="num" w:pos="720"/>
        </w:tabs>
        <w:ind w:firstLine="0"/>
        <w:contextualSpacing w:val="0"/>
        <w:jc w:val="both"/>
        <w:rPr>
          <w:bCs/>
          <w:szCs w:val="24"/>
        </w:rPr>
      </w:pPr>
      <w:r w:rsidRPr="00E512BD">
        <w:rPr>
          <w:b/>
          <w:bCs/>
          <w:szCs w:val="24"/>
          <w:lang w:bidi="en-US"/>
        </w:rPr>
        <w:t xml:space="preserve">Agreements of $100,000 or More. </w:t>
      </w:r>
      <w:r w:rsidRPr="00E512BD">
        <w:rPr>
          <w:bCs/>
          <w:szCs w:val="24"/>
        </w:rPr>
        <w:t>Contractor certifies that it is, and will remain for the term of the Agreement,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Agreement) all applicable state and federal laws relating to child and family support enforcement, including, but not limited to, disclosure of information and compliance with earnings assignment orders, as provided in Family Code section 5200 et seq</w:t>
      </w:r>
      <w:r w:rsidRPr="00E512BD">
        <w:rPr>
          <w:bCs/>
          <w:i/>
          <w:szCs w:val="24"/>
        </w:rPr>
        <w:t xml:space="preserve">. </w:t>
      </w:r>
      <w:r w:rsidRPr="00E512BD">
        <w:rPr>
          <w:bCs/>
          <w:szCs w:val="24"/>
        </w:rPr>
        <w:t>Contractor provides the names of all new employees to the New Hire Registry maintained by the California Employment Development Department.</w:t>
      </w:r>
    </w:p>
    <w:p w:rsidR="0068052B" w:rsidRPr="00E512BD" w:rsidRDefault="0068052B" w:rsidP="0068052B">
      <w:pPr>
        <w:pStyle w:val="ListParagraph"/>
        <w:ind w:left="0"/>
        <w:jc w:val="both"/>
        <w:rPr>
          <w:bCs/>
          <w:szCs w:val="24"/>
        </w:rPr>
      </w:pPr>
    </w:p>
    <w:p w:rsidR="0068052B" w:rsidRPr="00E512BD" w:rsidRDefault="0068052B" w:rsidP="0068052B">
      <w:pPr>
        <w:pStyle w:val="ListParagraph"/>
        <w:numPr>
          <w:ilvl w:val="1"/>
          <w:numId w:val="15"/>
        </w:numPr>
        <w:tabs>
          <w:tab w:val="left" w:pos="450"/>
        </w:tabs>
        <w:ind w:firstLine="0"/>
        <w:contextualSpacing w:val="0"/>
        <w:jc w:val="both"/>
        <w:rPr>
          <w:bCs/>
          <w:szCs w:val="24"/>
          <w:lang w:bidi="en-US"/>
        </w:rPr>
      </w:pPr>
      <w:r w:rsidRPr="00E512BD">
        <w:rPr>
          <w:b/>
          <w:szCs w:val="24"/>
        </w:rPr>
        <w:t xml:space="preserve">Agreements for Services over $200,000 (Excluding Consulting Services). </w:t>
      </w:r>
      <w:r w:rsidRPr="00E512BD">
        <w:rPr>
          <w:bCs/>
          <w:szCs w:val="24"/>
          <w:lang w:bidi="en-US"/>
        </w:rPr>
        <w:t xml:space="preserve">Contractor shall give priority consideration in filling vacancies in positions funded by this Agreement to qualified recipients of aid under Welfare and Institutions Code section 11200 in accordance with PCC 10353. </w:t>
      </w:r>
    </w:p>
    <w:p w:rsidR="0068052B" w:rsidRPr="00E512BD" w:rsidRDefault="0068052B" w:rsidP="0068052B">
      <w:pPr>
        <w:pStyle w:val="ListParagraph"/>
        <w:ind w:left="0"/>
        <w:jc w:val="both"/>
        <w:rPr>
          <w:bCs/>
          <w:szCs w:val="24"/>
          <w:lang w:bidi="en-US"/>
        </w:rPr>
      </w:pPr>
    </w:p>
    <w:p w:rsidR="0068052B" w:rsidRPr="00E512BD" w:rsidRDefault="0068052B" w:rsidP="0068052B">
      <w:pPr>
        <w:pStyle w:val="ListParagraph"/>
        <w:numPr>
          <w:ilvl w:val="1"/>
          <w:numId w:val="15"/>
        </w:numPr>
        <w:tabs>
          <w:tab w:val="left" w:pos="450"/>
        </w:tabs>
        <w:ind w:firstLine="0"/>
        <w:contextualSpacing w:val="0"/>
        <w:jc w:val="both"/>
        <w:rPr>
          <w:bCs/>
          <w:szCs w:val="24"/>
          <w:lang w:bidi="en-US"/>
        </w:rPr>
      </w:pPr>
      <w:r w:rsidRPr="00E512BD">
        <w:rPr>
          <w:b/>
          <w:bCs/>
          <w:szCs w:val="24"/>
          <w:lang w:bidi="en-US"/>
        </w:rPr>
        <w:t>Agreements of $1,000,000 or More.</w:t>
      </w:r>
      <w:r w:rsidRPr="00E512BD">
        <w:rPr>
          <w:bCs/>
          <w:szCs w:val="24"/>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JBE to enter into this Agreement pursuant to PCC 2203(c).  </w:t>
      </w:r>
    </w:p>
    <w:p w:rsidR="0068052B" w:rsidRPr="00E512BD" w:rsidRDefault="0068052B" w:rsidP="0068052B">
      <w:pPr>
        <w:pStyle w:val="ListParagraph"/>
        <w:tabs>
          <w:tab w:val="left" w:pos="360"/>
        </w:tabs>
        <w:ind w:left="0"/>
        <w:jc w:val="both"/>
        <w:rPr>
          <w:szCs w:val="24"/>
        </w:rPr>
      </w:pPr>
    </w:p>
    <w:p w:rsidR="0068052B" w:rsidRPr="00E512BD" w:rsidRDefault="0068052B" w:rsidP="0068052B">
      <w:pPr>
        <w:pStyle w:val="ListParagraph"/>
        <w:numPr>
          <w:ilvl w:val="1"/>
          <w:numId w:val="15"/>
        </w:numPr>
        <w:tabs>
          <w:tab w:val="left" w:pos="360"/>
        </w:tabs>
        <w:ind w:firstLine="0"/>
        <w:contextualSpacing w:val="0"/>
        <w:jc w:val="both"/>
        <w:rPr>
          <w:szCs w:val="24"/>
        </w:rPr>
      </w:pPr>
      <w:r w:rsidRPr="00E512BD">
        <w:rPr>
          <w:b/>
          <w:szCs w:val="24"/>
        </w:rPr>
        <w:t xml:space="preserve">Agreements for the Purchase of Goods. </w:t>
      </w:r>
      <w:r w:rsidRPr="00E512BD">
        <w:rPr>
          <w:szCs w:val="24"/>
        </w:rPr>
        <w:t xml:space="preserve">Contractor shall not sell or use any article or product as a “loss leader” as defined in Business and Professions Code section 17030. </w:t>
      </w:r>
      <w:r w:rsidRPr="00E512BD">
        <w:rPr>
          <w:bCs/>
          <w:szCs w:val="24"/>
        </w:rPr>
        <w:t xml:space="preserve"> </w:t>
      </w:r>
    </w:p>
    <w:p w:rsidR="0068052B" w:rsidRPr="00E512BD" w:rsidRDefault="0068052B" w:rsidP="0068052B">
      <w:pPr>
        <w:pStyle w:val="ListParagraph"/>
        <w:tabs>
          <w:tab w:val="left" w:pos="360"/>
        </w:tabs>
        <w:ind w:left="0"/>
        <w:jc w:val="both"/>
        <w:rPr>
          <w:szCs w:val="24"/>
        </w:rPr>
      </w:pPr>
    </w:p>
    <w:p w:rsidR="0068052B" w:rsidRPr="00E512BD" w:rsidRDefault="0068052B" w:rsidP="0068052B">
      <w:pPr>
        <w:pStyle w:val="ListParagraph"/>
        <w:numPr>
          <w:ilvl w:val="1"/>
          <w:numId w:val="15"/>
        </w:numPr>
        <w:tabs>
          <w:tab w:val="left" w:pos="360"/>
        </w:tabs>
        <w:ind w:firstLine="0"/>
        <w:contextualSpacing w:val="0"/>
        <w:jc w:val="both"/>
        <w:rPr>
          <w:szCs w:val="24"/>
        </w:rPr>
      </w:pPr>
      <w:r w:rsidRPr="00E512BD">
        <w:rPr>
          <w:b/>
          <w:szCs w:val="24"/>
        </w:rPr>
        <w:t xml:space="preserve">Agreements for the Purchase of Certain Goods, and Printing, Janitorial, and Building Maintenance Services Agreements. </w:t>
      </w:r>
      <w:r w:rsidRPr="00E512BD">
        <w:rPr>
          <w:bCs/>
          <w:szCs w:val="24"/>
        </w:rPr>
        <w:t xml:space="preserve">If Contractor will sell to the JBE, or use in the performance of this Agreement, goods specified in PCC 12207 (for example, certain paper 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E512BD">
        <w:rPr>
          <w:szCs w:val="24"/>
        </w:rPr>
        <w:t xml:space="preserve">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68052B" w:rsidRPr="00E512BD" w:rsidRDefault="0068052B" w:rsidP="0068052B">
      <w:pPr>
        <w:pStyle w:val="ListParagraph"/>
        <w:tabs>
          <w:tab w:val="left" w:pos="360"/>
        </w:tabs>
        <w:ind w:left="0"/>
        <w:jc w:val="both"/>
        <w:rPr>
          <w:szCs w:val="24"/>
        </w:rPr>
      </w:pPr>
    </w:p>
    <w:p w:rsidR="0068052B" w:rsidRPr="00E512BD" w:rsidRDefault="0068052B" w:rsidP="0068052B">
      <w:pPr>
        <w:pStyle w:val="ListParagraph"/>
        <w:numPr>
          <w:ilvl w:val="1"/>
          <w:numId w:val="15"/>
        </w:numPr>
        <w:tabs>
          <w:tab w:val="left" w:pos="360"/>
        </w:tabs>
        <w:ind w:firstLine="0"/>
        <w:contextualSpacing w:val="0"/>
        <w:jc w:val="both"/>
        <w:rPr>
          <w:szCs w:val="24"/>
        </w:rPr>
      </w:pPr>
      <w:r w:rsidRPr="00E512BD">
        <w:rPr>
          <w:b/>
          <w:szCs w:val="24"/>
        </w:rPr>
        <w:t xml:space="preserve">Agreements for Furnishing Equipment, Materials, Supplies, or for Laundering Services. </w:t>
      </w:r>
      <w:r w:rsidRPr="00E512BD">
        <w:rPr>
          <w:szCs w:val="24"/>
        </w:rPr>
        <w:t xml:space="preserve">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w:t>
      </w:r>
      <w:r w:rsidRPr="00E512BD">
        <w:rPr>
          <w:szCs w:val="24"/>
        </w:rPr>
        <w:lastRenderedPageBreak/>
        <w:t xml:space="preserve">labor, convict labor, indentured labor under penal sanction, abusive forms of child labor or exploitation of children in sweatshop labor. Contractor adheres to the </w:t>
      </w:r>
      <w:proofErr w:type="spellStart"/>
      <w:r w:rsidRPr="00E512BD">
        <w:rPr>
          <w:szCs w:val="24"/>
        </w:rPr>
        <w:t>Sweatfree</w:t>
      </w:r>
      <w:proofErr w:type="spellEnd"/>
      <w:r w:rsidRPr="00E512BD">
        <w:rPr>
          <w:szCs w:val="24"/>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 </w:t>
      </w:r>
    </w:p>
    <w:p w:rsidR="0068052B" w:rsidRPr="00E512BD" w:rsidRDefault="0068052B" w:rsidP="0068052B">
      <w:pPr>
        <w:pStyle w:val="BodyText"/>
        <w:rPr>
          <w:color w:val="000000" w:themeColor="text1"/>
          <w:sz w:val="24"/>
          <w:szCs w:val="24"/>
        </w:rPr>
      </w:pPr>
    </w:p>
    <w:p w:rsidR="0068052B" w:rsidRPr="00E512BD" w:rsidRDefault="0068052B" w:rsidP="0068052B">
      <w:pPr>
        <w:pStyle w:val="ListParagraph"/>
        <w:numPr>
          <w:ilvl w:val="1"/>
          <w:numId w:val="15"/>
        </w:numPr>
        <w:tabs>
          <w:tab w:val="left" w:pos="360"/>
        </w:tabs>
        <w:ind w:firstLine="0"/>
        <w:contextualSpacing w:val="0"/>
        <w:jc w:val="both"/>
        <w:rPr>
          <w:bCs/>
          <w:szCs w:val="24"/>
        </w:rPr>
      </w:pPr>
      <w:r w:rsidRPr="00E512BD">
        <w:rPr>
          <w:b/>
          <w:szCs w:val="24"/>
        </w:rPr>
        <w:t xml:space="preserve">Agreements relating to DVBE Incentive. </w:t>
      </w:r>
      <w:r w:rsidRPr="00E512BD">
        <w:rPr>
          <w:bCs/>
          <w:szCs w:val="24"/>
        </w:rPr>
        <w:t xml:space="preserve"> 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rsidR="0068052B" w:rsidRPr="00E512BD" w:rsidRDefault="0068052B" w:rsidP="0068052B">
      <w:pPr>
        <w:jc w:val="both"/>
        <w:rPr>
          <w:b/>
          <w:szCs w:val="24"/>
        </w:rPr>
      </w:pPr>
    </w:p>
    <w:p w:rsidR="0068052B" w:rsidRPr="00E512BD" w:rsidRDefault="0068052B" w:rsidP="0068052B">
      <w:pPr>
        <w:pStyle w:val="ListParagraph"/>
        <w:numPr>
          <w:ilvl w:val="1"/>
          <w:numId w:val="15"/>
        </w:numPr>
        <w:tabs>
          <w:tab w:val="left" w:pos="360"/>
        </w:tabs>
        <w:ind w:firstLine="0"/>
        <w:contextualSpacing w:val="0"/>
        <w:jc w:val="both"/>
        <w:rPr>
          <w:szCs w:val="24"/>
        </w:rPr>
      </w:pPr>
      <w:r w:rsidRPr="00E512BD">
        <w:rPr>
          <w:b/>
          <w:szCs w:val="24"/>
        </w:rPr>
        <w:t xml:space="preserve">Agreements Resulting from Competitive Solicitations. </w:t>
      </w:r>
      <w:r w:rsidRPr="00E512BD">
        <w:rPr>
          <w:szCs w:val="24"/>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Such assignment shall be made and become effective at the time the JBE tenders final payment to the Contractor. If the JBE receives, either through judgment or settlement, a monetary recovery for a cause of action assigned under this section,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Upon demand in writing by the Contractor, the JBE shall, within one year from such demand, reassign the cause of action assigned under this part if the Contractor has been or may have been injured by the violation of law for which the cause of action arose and (a) the JBE has not been injured thereby, or (b) the JBE declines to file a court action for the cause of action.</w:t>
      </w:r>
    </w:p>
    <w:p w:rsidR="0068052B" w:rsidRPr="00E512BD" w:rsidRDefault="0068052B" w:rsidP="0068052B">
      <w:pPr>
        <w:pStyle w:val="ListParagraph"/>
        <w:tabs>
          <w:tab w:val="left" w:pos="360"/>
        </w:tabs>
        <w:ind w:left="0"/>
        <w:jc w:val="both"/>
        <w:rPr>
          <w:bCs/>
          <w:szCs w:val="24"/>
          <w:u w:val="single"/>
          <w:lang w:bidi="en-US"/>
        </w:rPr>
      </w:pPr>
    </w:p>
    <w:p w:rsidR="0068052B" w:rsidRPr="00E512BD" w:rsidRDefault="0068052B" w:rsidP="0068052B">
      <w:pPr>
        <w:pStyle w:val="ListParagraph"/>
        <w:numPr>
          <w:ilvl w:val="1"/>
          <w:numId w:val="15"/>
        </w:numPr>
        <w:tabs>
          <w:tab w:val="left" w:pos="360"/>
        </w:tabs>
        <w:ind w:firstLine="0"/>
        <w:contextualSpacing w:val="0"/>
        <w:jc w:val="both"/>
        <w:rPr>
          <w:bCs/>
          <w:szCs w:val="24"/>
          <w:u w:val="single"/>
          <w:lang w:bidi="en-US"/>
        </w:rPr>
      </w:pPr>
      <w:r w:rsidRPr="00E512BD">
        <w:rPr>
          <w:szCs w:val="24"/>
        </w:rPr>
        <w:t xml:space="preserve"> </w:t>
      </w:r>
      <w:r w:rsidRPr="00E512BD">
        <w:rPr>
          <w:b/>
          <w:szCs w:val="24"/>
        </w:rPr>
        <w:t xml:space="preserve">Agreements for Legal Services. </w:t>
      </w:r>
      <w:r w:rsidRPr="00E512BD">
        <w:rPr>
          <w:szCs w:val="24"/>
        </w:rPr>
        <w:t xml:space="preserve">Contractor shall: (i) adhere to legal cost and billing guidelines designated by the JBE; (ii) adhere to litigation plans designated by the JBE, if applicable; (iii) adhere to case phasing of activities designated by the JBE, if applicable; (iv) submit and adhere to legal budgets as designated by the JBE; (v) maintain legal malpractice insurance in an amount not less than the amount designated by the JBE; and (vi) submit to legal bill audits and law firm audits if so requested by the JBE, whether conducted by employees or designees of the JBE or by any legal cost-control provider retained by the JBE for that purpose. Contractor may be required to submit to a legal cost and </w:t>
      </w:r>
      <w:r w:rsidRPr="00E512BD">
        <w:rPr>
          <w:szCs w:val="24"/>
        </w:rPr>
        <w:lastRenderedPageBreak/>
        <w:t xml:space="preserve">utilization review as determined by the JBE. If (a) </w:t>
      </w:r>
      <w:r w:rsidRPr="00E512BD">
        <w:rPr>
          <w:bCs/>
          <w:szCs w:val="24"/>
        </w:rPr>
        <w:t xml:space="preserve">the value of this Agreement is </w:t>
      </w:r>
      <w:r w:rsidRPr="00E512BD">
        <w:rPr>
          <w:szCs w:val="24"/>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judicial branch entity for legal services.</w:t>
      </w:r>
    </w:p>
    <w:p w:rsidR="0068052B" w:rsidRPr="00E512BD" w:rsidRDefault="0068052B" w:rsidP="0068052B">
      <w:pPr>
        <w:tabs>
          <w:tab w:val="left" w:pos="450"/>
        </w:tabs>
        <w:ind w:hanging="450"/>
        <w:jc w:val="both"/>
        <w:rPr>
          <w:bCs/>
          <w:szCs w:val="24"/>
          <w:lang w:bidi="en-US"/>
        </w:rPr>
      </w:pPr>
    </w:p>
    <w:p w:rsidR="0068052B" w:rsidRPr="00E512BD" w:rsidRDefault="0068052B" w:rsidP="0068052B">
      <w:pPr>
        <w:pStyle w:val="ListParagraph"/>
        <w:numPr>
          <w:ilvl w:val="1"/>
          <w:numId w:val="15"/>
        </w:numPr>
        <w:tabs>
          <w:tab w:val="left" w:pos="450"/>
        </w:tabs>
        <w:ind w:firstLine="0"/>
        <w:contextualSpacing w:val="0"/>
        <w:jc w:val="both"/>
        <w:rPr>
          <w:bCs/>
          <w:szCs w:val="24"/>
          <w:lang w:bidi="en-US"/>
        </w:rPr>
      </w:pPr>
      <w:r w:rsidRPr="00E512BD">
        <w:rPr>
          <w:b/>
          <w:szCs w:val="24"/>
        </w:rPr>
        <w:t xml:space="preserve">Agreements Allowing for Reimbursement of Contractor’s Costs. </w:t>
      </w:r>
      <w:r w:rsidRPr="00E512BD">
        <w:rPr>
          <w:szCs w:val="24"/>
        </w:rPr>
        <w:t xml:space="preserve">Contractor must include with any request for reimbursement from the JBE a certification that the Contractor is not seeking reimbursement for costs incurred to assist, promote, or deter union organizing. </w:t>
      </w:r>
      <w:r w:rsidRPr="00E512BD">
        <w:rPr>
          <w:color w:val="000000"/>
          <w:szCs w:val="24"/>
        </w:rPr>
        <w:t xml:space="preserve">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  </w:t>
      </w:r>
    </w:p>
    <w:p w:rsidR="0068052B" w:rsidRPr="00E512BD" w:rsidRDefault="0068052B" w:rsidP="0068052B">
      <w:pPr>
        <w:pStyle w:val="ListParagraph"/>
        <w:tabs>
          <w:tab w:val="left" w:pos="450"/>
        </w:tabs>
        <w:ind w:left="0"/>
        <w:jc w:val="both"/>
        <w:rPr>
          <w:bCs/>
          <w:szCs w:val="24"/>
          <w:lang w:bidi="en-US"/>
        </w:rPr>
      </w:pPr>
    </w:p>
    <w:p w:rsidR="0068052B" w:rsidRPr="00E512BD" w:rsidRDefault="0068052B" w:rsidP="0068052B">
      <w:pPr>
        <w:pStyle w:val="ListParagraph"/>
        <w:numPr>
          <w:ilvl w:val="1"/>
          <w:numId w:val="15"/>
        </w:numPr>
        <w:tabs>
          <w:tab w:val="left" w:pos="450"/>
        </w:tabs>
        <w:ind w:firstLine="0"/>
        <w:contextualSpacing w:val="0"/>
        <w:jc w:val="both"/>
        <w:rPr>
          <w:bCs/>
          <w:szCs w:val="24"/>
          <w:lang w:bidi="en-US"/>
        </w:rPr>
      </w:pPr>
      <w:r w:rsidRPr="00E512BD">
        <w:rPr>
          <w:b/>
          <w:bCs/>
          <w:szCs w:val="24"/>
        </w:rPr>
        <w:t xml:space="preserve">Agreements Performed in California by Contractors that are Corporations, LLCs, or LPs. </w:t>
      </w:r>
      <w:r w:rsidRPr="00E512BD">
        <w:rPr>
          <w:bCs/>
          <w:szCs w:val="24"/>
        </w:rPr>
        <w:t xml:space="preserve"> Contractor is, and will remain for the term of the Agreement, qualified to do business and in good standing in California.</w:t>
      </w:r>
    </w:p>
    <w:p w:rsidR="0068052B" w:rsidRPr="00E512BD" w:rsidRDefault="0068052B" w:rsidP="0068052B">
      <w:pPr>
        <w:pStyle w:val="ListParagraph"/>
        <w:ind w:left="0"/>
        <w:jc w:val="both"/>
        <w:rPr>
          <w:bCs/>
          <w:szCs w:val="24"/>
          <w:lang w:bidi="en-US"/>
        </w:rPr>
      </w:pPr>
    </w:p>
    <w:p w:rsidR="0068052B" w:rsidRPr="00E512BD" w:rsidRDefault="0068052B" w:rsidP="0068052B">
      <w:pPr>
        <w:pStyle w:val="ListParagraph"/>
        <w:numPr>
          <w:ilvl w:val="1"/>
          <w:numId w:val="15"/>
        </w:numPr>
        <w:tabs>
          <w:tab w:val="left" w:pos="450"/>
        </w:tabs>
        <w:ind w:firstLine="0"/>
        <w:contextualSpacing w:val="0"/>
        <w:jc w:val="both"/>
        <w:rPr>
          <w:bCs/>
          <w:szCs w:val="24"/>
          <w:lang w:bidi="en-US"/>
        </w:rPr>
      </w:pPr>
      <w:r w:rsidRPr="00E512BD">
        <w:rPr>
          <w:b/>
          <w:bCs/>
          <w:szCs w:val="24"/>
        </w:rPr>
        <w:t>Agreements that the JBE Cannot Terminate for Convenience.</w:t>
      </w:r>
      <w:r w:rsidRPr="00E512BD">
        <w:rPr>
          <w:bCs/>
          <w:szCs w:val="24"/>
        </w:rPr>
        <w:t xml:space="preserve"> The JBE's obligations under this Agreement are subject to the availability of applicable funds. Funding beyond the initial appropriation year is conditioned upon appropriation of sufficient funds to support the activities described in this Agreement. Upon notice, the JBE may terminate this Agreement in whole or in part, without prejudice to any right or remedy of the JBE, if expected or actual funding is withdrawn, reduced, or limited in any way. If this Agreement is terminated for </w:t>
      </w:r>
      <w:proofErr w:type="spellStart"/>
      <w:r w:rsidRPr="00E512BD">
        <w:rPr>
          <w:bCs/>
          <w:szCs w:val="24"/>
        </w:rPr>
        <w:t>nonavailability</w:t>
      </w:r>
      <w:proofErr w:type="spellEnd"/>
      <w:r w:rsidRPr="00E512BD">
        <w:rPr>
          <w:bCs/>
          <w:szCs w:val="24"/>
        </w:rPr>
        <w:t xml:space="preserve"> of funds, the JBE will pay Contractor for the fair value of work satisfactorily performed prior to the termination, not to exceed the total contract amount. </w:t>
      </w:r>
    </w:p>
    <w:p w:rsidR="0068052B" w:rsidRPr="00E512BD" w:rsidRDefault="0068052B" w:rsidP="0068052B">
      <w:pPr>
        <w:jc w:val="both"/>
        <w:rPr>
          <w:bCs/>
          <w:szCs w:val="24"/>
        </w:rPr>
      </w:pPr>
    </w:p>
    <w:p w:rsidR="00DE5C30" w:rsidRDefault="0068052B" w:rsidP="0068052B">
      <w:pPr>
        <w:jc w:val="both"/>
        <w:rPr>
          <w:bCs/>
          <w:szCs w:val="24"/>
        </w:rPr>
      </w:pPr>
      <w:r w:rsidRPr="00E512BD">
        <w:rPr>
          <w:b/>
          <w:bCs/>
          <w:szCs w:val="24"/>
          <w:lang w:bidi="en-US"/>
        </w:rPr>
        <w:t>2.15</w:t>
      </w:r>
      <w:r w:rsidRPr="00E512BD">
        <w:rPr>
          <w:b/>
          <w:bCs/>
          <w:szCs w:val="24"/>
          <w:lang w:bidi="en-US"/>
        </w:rPr>
        <w:tab/>
        <w:t xml:space="preserve">Agreements relating to small business preference.  </w:t>
      </w:r>
      <w:r w:rsidRPr="00E512BD">
        <w:rPr>
          <w:bCs/>
          <w:szCs w:val="24"/>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bookmarkStart w:id="0" w:name="I10422ED0027B11DF9264DE34B645BE82"/>
      <w:bookmarkStart w:id="1" w:name="I10403302027B11DF9264DE34B645BE82"/>
      <w:bookmarkStart w:id="2" w:name="SP;d86d0000be040"/>
      <w:bookmarkEnd w:id="0"/>
      <w:bookmarkEnd w:id="1"/>
      <w:bookmarkEnd w:id="2"/>
      <w:r w:rsidRPr="00E512BD">
        <w:rPr>
          <w:bCs/>
          <w:szCs w:val="24"/>
        </w:rPr>
        <w:t>.</w:t>
      </w:r>
    </w:p>
    <w:p w:rsidR="007103BA" w:rsidRDefault="007103BA" w:rsidP="0068052B">
      <w:pPr>
        <w:jc w:val="both"/>
        <w:rPr>
          <w:bCs/>
          <w:szCs w:val="24"/>
        </w:rPr>
      </w:pPr>
    </w:p>
    <w:p w:rsidR="009B2DAE" w:rsidRDefault="009B2DAE" w:rsidP="0068052B">
      <w:pPr>
        <w:jc w:val="both"/>
        <w:rPr>
          <w:bCs/>
          <w:szCs w:val="24"/>
        </w:rPr>
      </w:pPr>
    </w:p>
    <w:p w:rsidR="009418B9" w:rsidRPr="00E512BD" w:rsidRDefault="007103BA" w:rsidP="009B2DAE">
      <w:pPr>
        <w:jc w:val="center"/>
        <w:rPr>
          <w:szCs w:val="24"/>
        </w:rPr>
      </w:pPr>
      <w:r>
        <w:rPr>
          <w:bCs/>
          <w:szCs w:val="24"/>
        </w:rPr>
        <w:t>END OF APPENDIX</w:t>
      </w:r>
    </w:p>
    <w:sectPr w:rsidR="009418B9" w:rsidRPr="00E512BD" w:rsidSect="00FB09CE">
      <w:footerReference w:type="default" r:id="rId27"/>
      <w:footerReference w:type="first" r:id="rId28"/>
      <w:pgSz w:w="12240" w:h="15840" w:code="1"/>
      <w:pgMar w:top="2247" w:right="1152" w:bottom="1260" w:left="1008" w:header="540" w:footer="377" w:gutter="0"/>
      <w:pgNumType w:start="1"/>
      <w:cols w:space="432"/>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8E3" w:rsidRDefault="00F828E3">
      <w:r>
        <w:separator/>
      </w:r>
    </w:p>
  </w:endnote>
  <w:endnote w:type="continuationSeparator" w:id="0">
    <w:p w:rsidR="00F828E3" w:rsidRDefault="00F82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8790"/>
      <w:docPartObj>
        <w:docPartGallery w:val="Page Numbers (Bottom of Page)"/>
        <w:docPartUnique/>
      </w:docPartObj>
    </w:sdtPr>
    <w:sdtContent>
      <w:sdt>
        <w:sdtPr>
          <w:id w:val="4248791"/>
          <w:docPartObj>
            <w:docPartGallery w:val="Page Numbers (Top of Page)"/>
            <w:docPartUnique/>
          </w:docPartObj>
        </w:sdtPr>
        <w:sdtContent>
          <w:p w:rsidR="00F828E3" w:rsidRDefault="00F828E3" w:rsidP="00421C65">
            <w:pPr>
              <w:pStyle w:val="Footer"/>
              <w:spacing w:before="120"/>
              <w:ind w:left="-90"/>
              <w:jc w:val="right"/>
            </w:pPr>
            <w:r>
              <w:t xml:space="preserve">Page </w:t>
            </w:r>
            <w:r>
              <w:rPr>
                <w:b/>
                <w:szCs w:val="24"/>
              </w:rPr>
              <w:fldChar w:fldCharType="begin"/>
            </w:r>
            <w:r>
              <w:rPr>
                <w:b/>
              </w:rPr>
              <w:instrText xml:space="preserve"> PAGE </w:instrText>
            </w:r>
            <w:r>
              <w:rPr>
                <w:b/>
                <w:szCs w:val="24"/>
              </w:rPr>
              <w:fldChar w:fldCharType="separate"/>
            </w:r>
            <w:r w:rsidR="000678F1">
              <w:rPr>
                <w:b/>
                <w:noProof/>
              </w:rPr>
              <w:t>2</w:t>
            </w:r>
            <w:r>
              <w:rPr>
                <w:b/>
                <w:szCs w:val="24"/>
              </w:rPr>
              <w:fldChar w:fldCharType="end"/>
            </w:r>
            <w:r>
              <w:t xml:space="preserve"> of </w:t>
            </w:r>
            <w:r>
              <w:rPr>
                <w:b/>
              </w:rPr>
              <w:t>3</w:t>
            </w:r>
          </w:p>
        </w:sdtContent>
      </w:sdt>
    </w:sdtContent>
  </w:sdt>
  <w:p w:rsidR="00F828E3" w:rsidRDefault="00F828E3" w:rsidP="003A7DB5">
    <w:pPr>
      <w:pStyle w:val="Footer"/>
      <w:spacing w:before="120"/>
      <w:ind w:right="-18"/>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Footer"/>
      <w:jc w:val="right"/>
    </w:pPr>
    <w:r>
      <w:t xml:space="preserve">Page E - </w:t>
    </w:r>
    <w:sdt>
      <w:sdtPr>
        <w:id w:val="5478998"/>
        <w:docPartObj>
          <w:docPartGallery w:val="Page Numbers (Bottom of Page)"/>
          <w:docPartUnique/>
        </w:docPartObj>
      </w:sdtPr>
      <w:sdtContent>
        <w:fldSimple w:instr=" PAGE   \* MERGEFORMAT ">
          <w:r w:rsidR="000678F1">
            <w:rPr>
              <w:noProof/>
            </w:rPr>
            <w:t>2</w:t>
          </w:r>
        </w:fldSimple>
      </w:sdtContent>
    </w:sdt>
  </w:p>
  <w:p w:rsidR="00F828E3" w:rsidRPr="00F02ACC" w:rsidRDefault="00F828E3" w:rsidP="006F3BBF">
    <w:pPr>
      <w:pStyle w:val="Footer"/>
      <w:spacing w:before="120"/>
      <w:ind w:left="-360" w:right="-306"/>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Footer"/>
      <w:jc w:val="right"/>
    </w:pPr>
    <w:r>
      <w:t xml:space="preserve">Page F - </w:t>
    </w:r>
    <w:sdt>
      <w:sdtPr>
        <w:id w:val="5478982"/>
        <w:docPartObj>
          <w:docPartGallery w:val="Page Numbers (Bottom of Page)"/>
          <w:docPartUnique/>
        </w:docPartObj>
      </w:sdtPr>
      <w:sdtContent>
        <w:fldSimple w:instr=" PAGE   \* MERGEFORMAT ">
          <w:r w:rsidR="000678F1">
            <w:rPr>
              <w:noProof/>
            </w:rPr>
            <w:t>1</w:t>
          </w:r>
        </w:fldSimple>
      </w:sdtContent>
    </w:sdt>
  </w:p>
  <w:p w:rsidR="00F828E3" w:rsidRPr="00ED1AC2" w:rsidRDefault="00F828E3" w:rsidP="009C3FD9">
    <w:pPr>
      <w:pStyle w:val="Footer"/>
      <w:spacing w:before="120"/>
      <w:ind w:left="-187"/>
      <w:jc w:val="right"/>
      <w:rPr>
        <w:sz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Footer"/>
      <w:jc w:val="right"/>
    </w:pPr>
    <w:r>
      <w:t xml:space="preserve">Page F - </w:t>
    </w:r>
    <w:sdt>
      <w:sdtPr>
        <w:id w:val="5479000"/>
        <w:docPartObj>
          <w:docPartGallery w:val="Page Numbers (Bottom of Page)"/>
          <w:docPartUnique/>
        </w:docPartObj>
      </w:sdtPr>
      <w:sdtContent>
        <w:fldSimple w:instr=" PAGE   \* MERGEFORMAT ">
          <w:r w:rsidR="000678F1">
            <w:rPr>
              <w:noProof/>
            </w:rPr>
            <w:t>1</w:t>
          </w:r>
        </w:fldSimple>
      </w:sdtContent>
    </w:sdt>
  </w:p>
  <w:p w:rsidR="00F828E3" w:rsidRPr="00ED1AC2" w:rsidRDefault="00F828E3" w:rsidP="009C3FD9">
    <w:pPr>
      <w:pStyle w:val="Footer"/>
      <w:spacing w:before="120"/>
      <w:ind w:left="-187"/>
      <w:jc w:val="right"/>
      <w:rPr>
        <w:sz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030"/>
      <w:docPartObj>
        <w:docPartGallery w:val="Page Numbers (Bottom of Page)"/>
        <w:docPartUnique/>
      </w:docPartObj>
    </w:sdtPr>
    <w:sdtContent>
      <w:sdt>
        <w:sdtPr>
          <w:id w:val="5479029"/>
          <w:docPartObj>
            <w:docPartGallery w:val="Page Numbers (Top of Page)"/>
            <w:docPartUnique/>
          </w:docPartObj>
        </w:sdtPr>
        <w:sdtContent>
          <w:p w:rsidR="00F828E3" w:rsidRDefault="00F828E3" w:rsidP="00FB09CE">
            <w:pPr>
              <w:pStyle w:val="Footer"/>
              <w:spacing w:before="120"/>
              <w:jc w:val="right"/>
            </w:pPr>
            <w:r>
              <w:t xml:space="preserve">Page </w:t>
            </w:r>
            <w:r>
              <w:rPr>
                <w:b/>
                <w:szCs w:val="24"/>
              </w:rPr>
              <w:fldChar w:fldCharType="begin"/>
            </w:r>
            <w:r>
              <w:rPr>
                <w:b/>
              </w:rPr>
              <w:instrText xml:space="preserve"> PAGE </w:instrText>
            </w:r>
            <w:r>
              <w:rPr>
                <w:b/>
                <w:szCs w:val="24"/>
              </w:rPr>
              <w:fldChar w:fldCharType="separate"/>
            </w:r>
            <w:r w:rsidR="000678F1">
              <w:rPr>
                <w:b/>
                <w:noProof/>
              </w:rPr>
              <w:t>2</w:t>
            </w:r>
            <w:r>
              <w:rPr>
                <w:b/>
                <w:szCs w:val="24"/>
              </w:rPr>
              <w:fldChar w:fldCharType="end"/>
            </w:r>
            <w:r>
              <w:t xml:space="preserve"> of </w:t>
            </w:r>
            <w:r w:rsidRPr="00FB09CE">
              <w:rPr>
                <w:b/>
              </w:rPr>
              <w:t>4</w:t>
            </w:r>
          </w:p>
        </w:sdtContent>
      </w:sdt>
    </w:sdtContent>
  </w:sdt>
  <w:p w:rsidR="00F828E3" w:rsidRPr="00F02ACC" w:rsidRDefault="00F828E3" w:rsidP="00FB09CE">
    <w:pPr>
      <w:pStyle w:val="Footer"/>
      <w:spacing w:before="120"/>
      <w:ind w:left="-360" w:right="-180"/>
      <w:jc w:val="righ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028"/>
      <w:docPartObj>
        <w:docPartGallery w:val="Page Numbers (Bottom of Page)"/>
        <w:docPartUnique/>
      </w:docPartObj>
    </w:sdtPr>
    <w:sdtContent>
      <w:sdt>
        <w:sdtPr>
          <w:id w:val="5479027"/>
          <w:docPartObj>
            <w:docPartGallery w:val="Page Numbers (Top of Page)"/>
            <w:docPartUnique/>
          </w:docPartObj>
        </w:sdtPr>
        <w:sdtContent>
          <w:p w:rsidR="00F828E3" w:rsidRDefault="00F828E3">
            <w:pPr>
              <w:pStyle w:val="Footer"/>
              <w:jc w:val="right"/>
            </w:pPr>
            <w:r>
              <w:t xml:space="preserve">Page </w:t>
            </w:r>
            <w:r>
              <w:rPr>
                <w:b/>
                <w:szCs w:val="24"/>
              </w:rPr>
              <w:fldChar w:fldCharType="begin"/>
            </w:r>
            <w:r>
              <w:rPr>
                <w:b/>
              </w:rPr>
              <w:instrText xml:space="preserve"> PAGE </w:instrText>
            </w:r>
            <w:r>
              <w:rPr>
                <w:b/>
                <w:szCs w:val="24"/>
              </w:rPr>
              <w:fldChar w:fldCharType="separate"/>
            </w:r>
            <w:r w:rsidR="000678F1">
              <w:rPr>
                <w:b/>
                <w:noProof/>
              </w:rPr>
              <w:t>1</w:t>
            </w:r>
            <w:r>
              <w:rPr>
                <w:b/>
                <w:szCs w:val="24"/>
              </w:rPr>
              <w:fldChar w:fldCharType="end"/>
            </w:r>
            <w:r>
              <w:t xml:space="preserve"> of </w:t>
            </w:r>
            <w:r w:rsidRPr="00FB09CE">
              <w:rPr>
                <w:b/>
              </w:rPr>
              <w:t>4</w:t>
            </w:r>
          </w:p>
        </w:sdtContent>
      </w:sdt>
    </w:sdtContent>
  </w:sdt>
  <w:p w:rsidR="00F828E3" w:rsidRPr="00FB09CE" w:rsidRDefault="00F828E3" w:rsidP="00FB09CE">
    <w:pPr>
      <w:pStyle w:val="Footer"/>
      <w:ind w:left="-270"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rsidP="005A24D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rsidP="003A7DB5">
    <w:pPr>
      <w:pStyle w:val="Footer"/>
      <w:spacing w:before="120"/>
      <w:jc w:val="right"/>
    </w:pPr>
    <w:sdt>
      <w:sdtPr>
        <w:id w:val="4247115"/>
        <w:docPartObj>
          <w:docPartGallery w:val="Page Numbers (Bottom of Page)"/>
          <w:docPartUnique/>
        </w:docPartObj>
      </w:sdtPr>
      <w:sdtContent>
        <w:sdt>
          <w:sdtPr>
            <w:id w:val="565050523"/>
            <w:docPartObj>
              <w:docPartGallery w:val="Page Numbers (Top of Page)"/>
              <w:docPartUnique/>
            </w:docPartObj>
          </w:sdtPr>
          <w:sdtContent>
            <w:r>
              <w:t xml:space="preserve">Page </w:t>
            </w:r>
            <w:r>
              <w:rPr>
                <w:b/>
                <w:szCs w:val="24"/>
              </w:rPr>
              <w:fldChar w:fldCharType="begin"/>
            </w:r>
            <w:r>
              <w:rPr>
                <w:b/>
              </w:rPr>
              <w:instrText xml:space="preserve"> PAGE </w:instrText>
            </w:r>
            <w:r>
              <w:rPr>
                <w:b/>
                <w:szCs w:val="24"/>
              </w:rPr>
              <w:fldChar w:fldCharType="separate"/>
            </w:r>
            <w:r w:rsidR="000678F1">
              <w:rPr>
                <w:b/>
                <w:noProof/>
              </w:rPr>
              <w:t>1</w:t>
            </w:r>
            <w:r>
              <w:rPr>
                <w:b/>
                <w:szCs w:val="24"/>
              </w:rPr>
              <w:fldChar w:fldCharType="end"/>
            </w:r>
            <w:r>
              <w:t xml:space="preserve"> of </w:t>
            </w:r>
            <w:r w:rsidRPr="009E23EF">
              <w:rPr>
                <w:b/>
              </w:rPr>
              <w:t>5</w:t>
            </w:r>
          </w:sdtContent>
        </w:sdt>
      </w:sdtContent>
    </w:sdt>
  </w:p>
  <w:p w:rsidR="00F828E3" w:rsidRPr="00ED1AC2" w:rsidRDefault="00F828E3" w:rsidP="009C3FD9">
    <w:pPr>
      <w:pStyle w:val="Footer"/>
      <w:spacing w:before="120"/>
      <w:ind w:left="-187"/>
      <w:jc w:val="right"/>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rsidP="000D41E2">
    <w:pPr>
      <w:pStyle w:val="Footer"/>
      <w:spacing w:before="200"/>
      <w:ind w:left="-187"/>
      <w:jc w:val="right"/>
    </w:pPr>
    <w:r>
      <w:t xml:space="preserve">Page A - </w:t>
    </w:r>
    <w:sdt>
      <w:sdtPr>
        <w:id w:val="5478571"/>
        <w:docPartObj>
          <w:docPartGallery w:val="Page Numbers (Bottom of Page)"/>
          <w:docPartUnique/>
        </w:docPartObj>
      </w:sdtPr>
      <w:sdtContent>
        <w:fldSimple w:instr=" PAGE   \* MERGEFORMAT ">
          <w:r w:rsidR="000678F1">
            <w:rPr>
              <w:noProof/>
            </w:rPr>
            <w:t>2</w:t>
          </w:r>
        </w:fldSimple>
      </w:sdtContent>
    </w:sdt>
  </w:p>
  <w:p w:rsidR="00F828E3" w:rsidRDefault="00F828E3" w:rsidP="003A7DB5">
    <w:pPr>
      <w:pStyle w:val="Footer"/>
      <w:spacing w:before="120"/>
      <w:ind w:right="-18"/>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rsidP="009D3D52">
    <w:pPr>
      <w:pStyle w:val="Footer"/>
      <w:spacing w:before="120"/>
      <w:jc w:val="right"/>
    </w:pPr>
    <w:r>
      <w:t xml:space="preserve">Page A - </w:t>
    </w:r>
    <w:sdt>
      <w:sdtPr>
        <w:id w:val="4247428"/>
        <w:docPartObj>
          <w:docPartGallery w:val="Page Numbers (Bottom of Page)"/>
          <w:docPartUnique/>
        </w:docPartObj>
      </w:sdtPr>
      <w:sdtContent>
        <w:fldSimple w:instr=" PAGE   \* MERGEFORMAT ">
          <w:r w:rsidR="000678F1">
            <w:rPr>
              <w:noProof/>
            </w:rPr>
            <w:t>1</w:t>
          </w:r>
        </w:fldSimple>
      </w:sdtContent>
    </w:sdt>
  </w:p>
  <w:p w:rsidR="00F828E3" w:rsidRPr="00ED1AC2" w:rsidRDefault="00F828E3" w:rsidP="009C3FD9">
    <w:pPr>
      <w:pStyle w:val="Footer"/>
      <w:spacing w:before="120"/>
      <w:ind w:left="-187"/>
      <w:jc w:val="right"/>
      <w:rPr>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Footer"/>
      <w:jc w:val="right"/>
    </w:pPr>
    <w:r>
      <w:t xml:space="preserve">Page B - </w:t>
    </w:r>
    <w:sdt>
      <w:sdtPr>
        <w:id w:val="5478973"/>
        <w:docPartObj>
          <w:docPartGallery w:val="Page Numbers (Bottom of Page)"/>
          <w:docPartUnique/>
        </w:docPartObj>
      </w:sdtPr>
      <w:sdtContent>
        <w:fldSimple w:instr=" PAGE   \* MERGEFORMAT ">
          <w:r w:rsidR="000678F1">
            <w:rPr>
              <w:noProof/>
            </w:rPr>
            <w:t>1</w:t>
          </w:r>
        </w:fldSimple>
      </w:sdtContent>
    </w:sdt>
  </w:p>
  <w:p w:rsidR="00F828E3" w:rsidRPr="00F02ACC" w:rsidRDefault="00F828E3" w:rsidP="006F3BBF">
    <w:pPr>
      <w:pStyle w:val="Footer"/>
      <w:spacing w:before="120"/>
      <w:ind w:left="-360" w:right="-306"/>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rsidP="00845351">
    <w:pPr>
      <w:pStyle w:val="Footer"/>
      <w:spacing w:before="120"/>
      <w:ind w:left="-720" w:right="-720"/>
      <w:jc w:val="right"/>
    </w:pPr>
    <w:r>
      <w:t xml:space="preserve">Page C - </w:t>
    </w:r>
    <w:sdt>
      <w:sdtPr>
        <w:id w:val="18836759"/>
        <w:docPartObj>
          <w:docPartGallery w:val="Page Numbers (Bottom of Page)"/>
          <w:docPartUnique/>
        </w:docPartObj>
      </w:sdtPr>
      <w:sdtContent>
        <w:fldSimple w:instr=" PAGE   \* MERGEFORMAT ">
          <w:r w:rsidR="000678F1">
            <w:rPr>
              <w:noProof/>
            </w:rPr>
            <w:t>1</w:t>
          </w:r>
        </w:fldSimple>
      </w:sdtContent>
    </w:sdt>
  </w:p>
  <w:p w:rsidR="00F828E3" w:rsidRPr="00ED1AC2" w:rsidRDefault="00F828E3" w:rsidP="009C3FD9">
    <w:pPr>
      <w:pStyle w:val="Footer"/>
      <w:spacing w:before="120"/>
      <w:ind w:left="-187"/>
      <w:jc w:val="right"/>
      <w:rPr>
        <w:sz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rsidP="003A3DAF">
    <w:pPr>
      <w:pStyle w:val="Footer"/>
      <w:spacing w:before="120"/>
      <w:ind w:left="-720" w:right="-630"/>
      <w:jc w:val="right"/>
    </w:pPr>
    <w:r>
      <w:t xml:space="preserve">Page D - </w:t>
    </w:r>
    <w:sdt>
      <w:sdtPr>
        <w:id w:val="4248302"/>
        <w:docPartObj>
          <w:docPartGallery w:val="Page Numbers (Bottom of Page)"/>
          <w:docPartUnique/>
        </w:docPartObj>
      </w:sdtPr>
      <w:sdtContent>
        <w:fldSimple w:instr=" PAGE   \* MERGEFORMAT ">
          <w:r w:rsidR="000678F1">
            <w:rPr>
              <w:noProof/>
            </w:rPr>
            <w:t>1</w:t>
          </w:r>
        </w:fldSimple>
      </w:sdtContent>
    </w:sdt>
  </w:p>
  <w:p w:rsidR="00F828E3" w:rsidRPr="00ED1AC2" w:rsidRDefault="00F828E3" w:rsidP="009C3FD9">
    <w:pPr>
      <w:pStyle w:val="Footer"/>
      <w:spacing w:before="120"/>
      <w:ind w:left="-187"/>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8E3" w:rsidRDefault="00F828E3">
      <w:r>
        <w:separator/>
      </w:r>
    </w:p>
  </w:footnote>
  <w:footnote w:type="continuationSeparator" w:id="0">
    <w:p w:rsidR="00F828E3" w:rsidRDefault="00F82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86" type="#_x0000_t75" style="position:absolute;margin-left:0;margin-top:0;width:225pt;height:226.85pt;z-index:-251658752;mso-position-horizontal:center;mso-position-horizontal-relative:margin;mso-position-vertical:center;mso-position-vertical-relative:margin" o:allowincell="f">
          <v:imagedata r:id="rId1" o:title="JC Sea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Pr="00AC467F" w:rsidRDefault="00F828E3" w:rsidP="00FA3669">
    <w:pPr>
      <w:pStyle w:val="Header"/>
      <w:ind w:left="1440" w:hanging="1440"/>
      <w:rPr>
        <w:b/>
        <w:color w:val="0000FF"/>
        <w:sz w:val="22"/>
        <w:szCs w:val="22"/>
      </w:rPr>
    </w:pPr>
    <w:r w:rsidRPr="00BC440C">
      <w:rPr>
        <w:noProof/>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left:0;text-align:left;margin-left:457.6pt;margin-top:18.9pt;width:118.6pt;height:113.4pt;z-index:-251650560;mso-position-horizontal-relative:page;mso-position-vertical-relative:margin" o:allowoverlap="f">
          <v:imagedata r:id="rId1" o:title="jcc seal5" cropbottom="55355f" cropleft="51694f" gain="19661f" blacklevel="22938f"/>
          <w10:wrap anchorx="page" anchory="margin"/>
        </v:shape>
      </w:pict>
    </w:r>
    <w:r w:rsidRPr="00AC467F">
      <w:rPr>
        <w:color w:val="0000FF"/>
        <w:sz w:val="22"/>
        <w:szCs w:val="22"/>
      </w:rPr>
      <w:t xml:space="preserve">RFP Title:  </w:t>
    </w:r>
    <w:r w:rsidRPr="00AC467F">
      <w:rPr>
        <w:color w:val="0000FF"/>
        <w:sz w:val="22"/>
        <w:szCs w:val="22"/>
      </w:rPr>
      <w:tab/>
    </w:r>
    <w:r w:rsidRPr="00AC467F">
      <w:rPr>
        <w:b/>
        <w:color w:val="0000FF"/>
        <w:sz w:val="22"/>
        <w:szCs w:val="22"/>
      </w:rPr>
      <w:t xml:space="preserve">WebEx Replacement Project </w:t>
    </w:r>
  </w:p>
  <w:p w:rsidR="00F828E3" w:rsidRDefault="00F828E3" w:rsidP="00FA3669">
    <w:pPr>
      <w:pStyle w:val="Header"/>
      <w:ind w:left="1440" w:hanging="1440"/>
      <w:rPr>
        <w:b/>
        <w:color w:val="0000FF"/>
        <w:sz w:val="22"/>
        <w:szCs w:val="22"/>
      </w:rPr>
    </w:pPr>
    <w:r w:rsidRPr="00AC467F">
      <w:rPr>
        <w:color w:val="0000FF"/>
        <w:sz w:val="22"/>
        <w:szCs w:val="22"/>
      </w:rPr>
      <w:t>RFP Number:</w:t>
    </w:r>
    <w:r w:rsidRPr="00AC467F">
      <w:rPr>
        <w:color w:val="0000FF"/>
        <w:sz w:val="22"/>
        <w:szCs w:val="22"/>
      </w:rPr>
      <w:tab/>
    </w:r>
    <w:r w:rsidRPr="00AC467F">
      <w:rPr>
        <w:b/>
        <w:color w:val="0000FF"/>
        <w:sz w:val="22"/>
        <w:szCs w:val="22"/>
      </w:rPr>
      <w:t>IT-072414-WXRP-CF</w:t>
    </w:r>
  </w:p>
  <w:p w:rsidR="00F828E3" w:rsidRDefault="00F828E3" w:rsidP="00195A69">
    <w:pPr>
      <w:jc w:val="center"/>
      <w:rPr>
        <w:b/>
      </w:rPr>
    </w:pPr>
  </w:p>
  <w:p w:rsidR="00F828E3" w:rsidRDefault="00F828E3" w:rsidP="00195A69">
    <w:pPr>
      <w:jc w:val="center"/>
      <w:rPr>
        <w:b/>
      </w:rPr>
    </w:pPr>
    <w:r>
      <w:rPr>
        <w:b/>
      </w:rPr>
      <w:t>ATTACHMENT 2</w:t>
    </w:r>
  </w:p>
  <w:p w:rsidR="00F828E3" w:rsidRDefault="00F828E3" w:rsidP="00195A69">
    <w:pPr>
      <w:spacing w:after="120"/>
      <w:jc w:val="center"/>
      <w:rPr>
        <w:b/>
      </w:rPr>
    </w:pPr>
    <w:r>
      <w:rPr>
        <w:b/>
      </w:rPr>
      <w:t>CONTRACT TERMS AND CONDITIONS</w:t>
    </w:r>
  </w:p>
  <w:p w:rsidR="00F828E3" w:rsidRDefault="00F828E3" w:rsidP="00452DE3">
    <w:pPr>
      <w:spacing w:after="120"/>
      <w:jc w:val="center"/>
      <w:rPr>
        <w:b/>
      </w:rPr>
    </w:pPr>
    <w:r w:rsidRPr="001E3D7D">
      <w:rPr>
        <w:b/>
      </w:rPr>
      <w:t>SHORT FORM AGREEMENT TERMS</w:t>
    </w:r>
    <w:r>
      <w:rPr>
        <w:b/>
      </w:rPr>
      <w:t xml:space="preserve"> – FOR IT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Pr="00482820" w:rsidRDefault="00F828E3" w:rsidP="00AC467F">
    <w:pPr>
      <w:pStyle w:val="Header"/>
      <w:ind w:left="1440" w:hanging="1440"/>
      <w:rPr>
        <w:b/>
        <w:color w:val="000000" w:themeColor="text1"/>
        <w:sz w:val="22"/>
        <w:szCs w:val="22"/>
      </w:rPr>
    </w:pPr>
    <w:r w:rsidRPr="00482820">
      <w:rPr>
        <w:color w:val="000000" w:themeColor="text1"/>
        <w:sz w:val="22"/>
        <w:szCs w:val="22"/>
      </w:rPr>
      <w:t xml:space="preserve">RFP Title:  </w:t>
    </w:r>
    <w:r w:rsidRPr="00482820">
      <w:rPr>
        <w:color w:val="000000" w:themeColor="text1"/>
        <w:sz w:val="22"/>
        <w:szCs w:val="22"/>
      </w:rPr>
      <w:tab/>
    </w:r>
    <w:r w:rsidRPr="00482820">
      <w:rPr>
        <w:b/>
        <w:color w:val="000000" w:themeColor="text1"/>
        <w:sz w:val="22"/>
        <w:szCs w:val="22"/>
      </w:rPr>
      <w:t xml:space="preserve">WebEx Replacement Project </w:t>
    </w:r>
  </w:p>
  <w:p w:rsidR="00F828E3" w:rsidRPr="00482820" w:rsidRDefault="00F828E3" w:rsidP="00EF11BB">
    <w:pPr>
      <w:pStyle w:val="Header"/>
      <w:ind w:left="1440" w:hanging="1440"/>
      <w:rPr>
        <w:b/>
        <w:color w:val="000000" w:themeColor="text1"/>
        <w:sz w:val="22"/>
        <w:szCs w:val="22"/>
      </w:rPr>
    </w:pPr>
    <w:r w:rsidRPr="00482820">
      <w:rPr>
        <w:color w:val="000000" w:themeColor="text1"/>
        <w:sz w:val="22"/>
        <w:szCs w:val="22"/>
      </w:rPr>
      <w:t>RFP Number:</w:t>
    </w:r>
    <w:r w:rsidRPr="00482820">
      <w:rPr>
        <w:color w:val="000000" w:themeColor="text1"/>
        <w:sz w:val="22"/>
        <w:szCs w:val="22"/>
      </w:rPr>
      <w:tab/>
    </w:r>
    <w:r w:rsidRPr="00482820">
      <w:rPr>
        <w:b/>
        <w:color w:val="000000" w:themeColor="text1"/>
        <w:sz w:val="22"/>
        <w:szCs w:val="22"/>
      </w:rPr>
      <w:t>IT-072414-WXRP-CF</w:t>
    </w:r>
  </w:p>
  <w:p w:rsidR="00F828E3" w:rsidRPr="00482820" w:rsidRDefault="00F828E3" w:rsidP="00AC467F">
    <w:pPr>
      <w:pStyle w:val="Header"/>
      <w:ind w:left="1440" w:hanging="1440"/>
      <w:jc w:val="center"/>
      <w:rPr>
        <w:b/>
        <w:color w:val="000000" w:themeColor="text1"/>
        <w:sz w:val="22"/>
        <w:szCs w:val="22"/>
      </w:rPr>
    </w:pPr>
    <w:r w:rsidRPr="00482820">
      <w:rPr>
        <w:b/>
        <w:color w:val="000000" w:themeColor="text1"/>
        <w:sz w:val="22"/>
        <w:szCs w:val="22"/>
      </w:rPr>
      <w:t>ATTACHMENT 2</w:t>
    </w:r>
  </w:p>
  <w:p w:rsidR="00F828E3" w:rsidRPr="00482820" w:rsidRDefault="00F828E3" w:rsidP="00AC467F">
    <w:pPr>
      <w:pStyle w:val="Header"/>
      <w:spacing w:after="120"/>
      <w:ind w:left="1440" w:hanging="1440"/>
      <w:jc w:val="center"/>
      <w:rPr>
        <w:b/>
        <w:color w:val="000000" w:themeColor="text1"/>
        <w:sz w:val="22"/>
        <w:szCs w:val="22"/>
      </w:rPr>
    </w:pPr>
    <w:r w:rsidRPr="00482820">
      <w:rPr>
        <w:noProof/>
        <w:color w:val="000000" w:themeColor="text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8" type="#_x0000_t75" style="position:absolute;left:0;text-align:left;margin-left:457.6pt;margin-top:1.25pt;width:118.6pt;height:113.4pt;z-index:-251656704;mso-position-horizontal-relative:page;mso-position-vertical-relative:margin" o:allowoverlap="f">
          <v:imagedata r:id="rId1" o:title="jcc seal5" cropbottom="55355f" cropleft="51694f" gain="19661f" blacklevel="22938f"/>
          <w10:wrap anchorx="page" anchory="margin"/>
        </v:shape>
      </w:pict>
    </w:r>
    <w:r w:rsidRPr="00482820">
      <w:rPr>
        <w:b/>
        <w:color w:val="000000" w:themeColor="text1"/>
        <w:sz w:val="22"/>
        <w:szCs w:val="22"/>
      </w:rPr>
      <w:t>CONTRACT TERMS AND CONITIONS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Default="00F828E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Pr="00482820" w:rsidRDefault="00F828E3" w:rsidP="00FA3669">
    <w:pPr>
      <w:pStyle w:val="Header"/>
      <w:ind w:left="1440" w:hanging="1440"/>
      <w:rPr>
        <w:b/>
        <w:color w:val="000000" w:themeColor="text1"/>
        <w:sz w:val="22"/>
        <w:szCs w:val="22"/>
      </w:rPr>
    </w:pPr>
    <w:r w:rsidRPr="00482820">
      <w:rPr>
        <w:color w:val="000000" w:themeColor="text1"/>
        <w:sz w:val="22"/>
        <w:szCs w:val="22"/>
      </w:rPr>
      <w:t xml:space="preserve">RFP Title:  </w:t>
    </w:r>
    <w:r w:rsidRPr="00482820">
      <w:rPr>
        <w:color w:val="000000" w:themeColor="text1"/>
        <w:sz w:val="22"/>
        <w:szCs w:val="22"/>
      </w:rPr>
      <w:tab/>
    </w:r>
    <w:r w:rsidRPr="00482820">
      <w:rPr>
        <w:b/>
        <w:color w:val="000000" w:themeColor="text1"/>
        <w:sz w:val="22"/>
        <w:szCs w:val="22"/>
      </w:rPr>
      <w:t xml:space="preserve">WebEx Replacement Project </w:t>
    </w:r>
  </w:p>
  <w:p w:rsidR="00F828E3" w:rsidRPr="00482820" w:rsidRDefault="00F828E3" w:rsidP="00FA3669">
    <w:pPr>
      <w:pStyle w:val="Header"/>
      <w:ind w:left="1440" w:hanging="1440"/>
      <w:rPr>
        <w:b/>
        <w:color w:val="000000" w:themeColor="text1"/>
        <w:sz w:val="22"/>
        <w:szCs w:val="22"/>
      </w:rPr>
    </w:pPr>
    <w:r w:rsidRPr="00482820">
      <w:rPr>
        <w:color w:val="000000" w:themeColor="text1"/>
        <w:sz w:val="22"/>
        <w:szCs w:val="22"/>
      </w:rPr>
      <w:t>RFP Number:</w:t>
    </w:r>
    <w:r w:rsidRPr="00482820">
      <w:rPr>
        <w:color w:val="000000" w:themeColor="text1"/>
        <w:sz w:val="22"/>
        <w:szCs w:val="22"/>
      </w:rPr>
      <w:tab/>
    </w:r>
    <w:r w:rsidRPr="00482820">
      <w:rPr>
        <w:b/>
        <w:color w:val="000000" w:themeColor="text1"/>
        <w:sz w:val="22"/>
        <w:szCs w:val="22"/>
      </w:rPr>
      <w:t>IT-072414-WXRP-CF</w:t>
    </w:r>
  </w:p>
  <w:p w:rsidR="00F828E3" w:rsidRDefault="00F828E3" w:rsidP="008F43D0">
    <w:pPr>
      <w:spacing w:before="120"/>
      <w:jc w:val="center"/>
      <w:rPr>
        <w:b/>
      </w:rPr>
    </w:pPr>
    <w:r>
      <w:rPr>
        <w:b/>
      </w:rPr>
      <w:t>ATTACHMENT 2</w:t>
    </w:r>
  </w:p>
  <w:p w:rsidR="00F828E3" w:rsidRDefault="00F828E3" w:rsidP="00195A69">
    <w:pPr>
      <w:spacing w:after="120"/>
      <w:jc w:val="center"/>
      <w:rPr>
        <w:b/>
      </w:rPr>
    </w:pPr>
    <w:r>
      <w:rPr>
        <w:b/>
      </w:rPr>
      <w:t>CONTRACT TERMS AND CONDITIONS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Pr="00482820" w:rsidRDefault="00F828E3" w:rsidP="00B60134">
    <w:pPr>
      <w:pStyle w:val="Header"/>
      <w:ind w:left="1440" w:hanging="1440"/>
      <w:rPr>
        <w:b/>
        <w:color w:val="000000" w:themeColor="text1"/>
        <w:sz w:val="22"/>
        <w:szCs w:val="22"/>
      </w:rPr>
    </w:pPr>
    <w:r w:rsidRPr="00482820">
      <w:rPr>
        <w:color w:val="000000" w:themeColor="text1"/>
        <w:sz w:val="22"/>
        <w:szCs w:val="22"/>
      </w:rPr>
      <w:t xml:space="preserve">RFP Title:  </w:t>
    </w:r>
    <w:r w:rsidRPr="00482820">
      <w:rPr>
        <w:color w:val="000000" w:themeColor="text1"/>
        <w:sz w:val="22"/>
        <w:szCs w:val="22"/>
      </w:rPr>
      <w:tab/>
    </w:r>
    <w:r w:rsidRPr="00482820">
      <w:rPr>
        <w:b/>
        <w:color w:val="000000" w:themeColor="text1"/>
        <w:sz w:val="22"/>
        <w:szCs w:val="22"/>
      </w:rPr>
      <w:t xml:space="preserve">WebEx Replacement Project </w:t>
    </w:r>
  </w:p>
  <w:p w:rsidR="00F828E3" w:rsidRPr="00482820" w:rsidRDefault="00F828E3" w:rsidP="00B60134">
    <w:pPr>
      <w:pStyle w:val="Header"/>
      <w:ind w:left="1440" w:hanging="1440"/>
      <w:rPr>
        <w:b/>
        <w:color w:val="000000" w:themeColor="text1"/>
        <w:sz w:val="22"/>
        <w:szCs w:val="22"/>
      </w:rPr>
    </w:pPr>
    <w:r w:rsidRPr="00482820">
      <w:rPr>
        <w:color w:val="000000" w:themeColor="text1"/>
        <w:sz w:val="22"/>
        <w:szCs w:val="22"/>
      </w:rPr>
      <w:t>RFP Number:</w:t>
    </w:r>
    <w:r w:rsidRPr="00482820">
      <w:rPr>
        <w:color w:val="000000" w:themeColor="text1"/>
        <w:sz w:val="22"/>
        <w:szCs w:val="22"/>
      </w:rPr>
      <w:tab/>
    </w:r>
    <w:r w:rsidRPr="00482820">
      <w:rPr>
        <w:b/>
        <w:color w:val="000000" w:themeColor="text1"/>
        <w:sz w:val="22"/>
        <w:szCs w:val="22"/>
      </w:rPr>
      <w:t>IT-072414-WXRP-CF</w:t>
    </w:r>
  </w:p>
  <w:p w:rsidR="00F828E3" w:rsidRDefault="00F828E3" w:rsidP="00EA0004">
    <w:pPr>
      <w:spacing w:line="276" w:lineRule="auto"/>
      <w:jc w:val="center"/>
      <w:rPr>
        <w:b/>
      </w:rPr>
    </w:pPr>
  </w:p>
  <w:p w:rsidR="00F828E3" w:rsidRDefault="00F828E3" w:rsidP="00EA0004">
    <w:pPr>
      <w:spacing w:line="276" w:lineRule="auto"/>
      <w:jc w:val="center"/>
      <w:rPr>
        <w:b/>
      </w:rPr>
    </w:pPr>
    <w:r>
      <w:rPr>
        <w:b/>
      </w:rPr>
      <w:t>ATTACHMENT 2</w:t>
    </w:r>
  </w:p>
  <w:p w:rsidR="00F828E3" w:rsidRDefault="00F828E3" w:rsidP="00EA0004">
    <w:pPr>
      <w:jc w:val="center"/>
      <w:rPr>
        <w:b/>
      </w:rPr>
    </w:pPr>
    <w:r>
      <w:rPr>
        <w:b/>
      </w:rPr>
      <w:t>CONTRACT TERMS AND CONDITIONS</w:t>
    </w:r>
  </w:p>
  <w:p w:rsidR="00F828E3" w:rsidRPr="00ED1AC2" w:rsidRDefault="00F828E3" w:rsidP="00ED1AC2">
    <w:pPr>
      <w:spacing w:before="120" w:after="120"/>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0;text-align:left;margin-left:68.1pt;margin-top:98.95pt;width:415.25pt;height:418.65pt;z-index:-251652608;mso-position-horizontal-relative:margin;mso-position-vertical-relative:margin" o:allowincell="f">
          <v:imagedata r:id="rId1" o:title="JC Seal" gain="19661f" blacklevel="22938f"/>
          <w10:wrap anchorx="margin" anchory="margin"/>
        </v:shape>
      </w:pict>
    </w:r>
    <w:r>
      <w:rPr>
        <w:b/>
      </w:rPr>
      <w:t xml:space="preserve">IT SERVICES – </w:t>
    </w:r>
    <w:r w:rsidRPr="001E3D7D">
      <w:rPr>
        <w:b/>
      </w:rPr>
      <w:t>SHORT FORM AGREEMENT</w:t>
    </w:r>
    <w:r>
      <w:rPr>
        <w:b/>
      </w:rPr>
      <w:t xml:space="preserve"> TERMS</w:t>
    </w:r>
    <w:r w:rsidRPr="001E3D7D">
      <w:rPr>
        <w:b/>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Pr="00482820" w:rsidRDefault="00F828E3" w:rsidP="00FA3669">
    <w:pPr>
      <w:pStyle w:val="Header"/>
      <w:ind w:left="1440" w:hanging="1440"/>
      <w:rPr>
        <w:b/>
        <w:color w:val="000000" w:themeColor="text1"/>
        <w:sz w:val="22"/>
        <w:szCs w:val="22"/>
      </w:rPr>
    </w:pPr>
    <w:r w:rsidRPr="00482820">
      <w:rPr>
        <w:color w:val="000000" w:themeColor="text1"/>
        <w:sz w:val="22"/>
        <w:szCs w:val="22"/>
      </w:rPr>
      <w:t xml:space="preserve">RFP Title:  </w:t>
    </w:r>
    <w:r w:rsidRPr="00482820">
      <w:rPr>
        <w:color w:val="000000" w:themeColor="text1"/>
        <w:sz w:val="22"/>
        <w:szCs w:val="22"/>
      </w:rPr>
      <w:tab/>
    </w:r>
    <w:r w:rsidRPr="00482820">
      <w:rPr>
        <w:b/>
        <w:color w:val="000000" w:themeColor="text1"/>
        <w:sz w:val="22"/>
        <w:szCs w:val="22"/>
      </w:rPr>
      <w:t xml:space="preserve">WebEx Replacement Project </w:t>
    </w:r>
  </w:p>
  <w:p w:rsidR="00F828E3" w:rsidRPr="00482820" w:rsidRDefault="00F828E3" w:rsidP="00FA3669">
    <w:pPr>
      <w:pStyle w:val="Header"/>
      <w:ind w:left="1440" w:hanging="1440"/>
      <w:rPr>
        <w:b/>
        <w:color w:val="000000" w:themeColor="text1"/>
        <w:sz w:val="22"/>
        <w:szCs w:val="22"/>
      </w:rPr>
    </w:pPr>
    <w:r w:rsidRPr="00482820">
      <w:rPr>
        <w:color w:val="000000" w:themeColor="text1"/>
        <w:sz w:val="22"/>
        <w:szCs w:val="22"/>
      </w:rPr>
      <w:t>RFP Number:</w:t>
    </w:r>
    <w:r w:rsidRPr="00482820">
      <w:rPr>
        <w:color w:val="000000" w:themeColor="text1"/>
        <w:sz w:val="22"/>
        <w:szCs w:val="22"/>
      </w:rPr>
      <w:tab/>
    </w:r>
    <w:r w:rsidRPr="00482820">
      <w:rPr>
        <w:b/>
        <w:color w:val="000000" w:themeColor="text1"/>
        <w:sz w:val="22"/>
        <w:szCs w:val="22"/>
      </w:rPr>
      <w:t>IT-072414-WXRP-CF</w:t>
    </w:r>
  </w:p>
  <w:p w:rsidR="00F828E3" w:rsidRDefault="00F828E3" w:rsidP="00EA0004">
    <w:pPr>
      <w:spacing w:line="276" w:lineRule="auto"/>
      <w:jc w:val="center"/>
      <w:rPr>
        <w:b/>
      </w:rPr>
    </w:pPr>
  </w:p>
  <w:p w:rsidR="00F828E3" w:rsidRDefault="00F828E3" w:rsidP="00EA0004">
    <w:pPr>
      <w:spacing w:line="276" w:lineRule="auto"/>
      <w:jc w:val="center"/>
      <w:rPr>
        <w:b/>
      </w:rPr>
    </w:pPr>
    <w:r>
      <w:rPr>
        <w:b/>
      </w:rPr>
      <w:t>ATTACHMENT 2</w:t>
    </w:r>
  </w:p>
  <w:p w:rsidR="00F828E3" w:rsidRDefault="00F828E3" w:rsidP="00EA0004">
    <w:pPr>
      <w:jc w:val="center"/>
      <w:rPr>
        <w:b/>
      </w:rPr>
    </w:pPr>
    <w:r>
      <w:rPr>
        <w:b/>
      </w:rPr>
      <w:t>CONTRACT TERMS AND CONDITIONS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8E3" w:rsidRPr="00482820" w:rsidRDefault="00F828E3" w:rsidP="006F3BBF">
    <w:pPr>
      <w:pStyle w:val="CommentText"/>
      <w:ind w:left="1620" w:right="252" w:hanging="1620"/>
      <w:jc w:val="both"/>
      <w:rPr>
        <w:b/>
        <w:color w:val="000000" w:themeColor="text1"/>
        <w:sz w:val="24"/>
      </w:rPr>
    </w:pPr>
    <w:r w:rsidRPr="00077743">
      <w:rPr>
        <w:sz w:val="24"/>
      </w:rPr>
      <w:t xml:space="preserve">RFP Title:  </w:t>
    </w:r>
    <w:r w:rsidRPr="00077743">
      <w:rPr>
        <w:color w:val="000000"/>
        <w:sz w:val="24"/>
      </w:rPr>
      <w:t xml:space="preserve">  </w:t>
    </w:r>
    <w:r w:rsidRPr="00077743">
      <w:rPr>
        <w:color w:val="000000"/>
        <w:sz w:val="24"/>
      </w:rPr>
      <w:tab/>
    </w:r>
    <w:r w:rsidRPr="00482820">
      <w:rPr>
        <w:b/>
        <w:color w:val="000000" w:themeColor="text1"/>
        <w:sz w:val="24"/>
      </w:rPr>
      <w:t>WebEx Replacement Project</w:t>
    </w:r>
  </w:p>
  <w:p w:rsidR="00F828E3" w:rsidRPr="00482820" w:rsidRDefault="00F828E3" w:rsidP="006F3BBF">
    <w:pPr>
      <w:pStyle w:val="CommentText"/>
      <w:ind w:left="1620" w:right="252" w:hanging="1620"/>
      <w:jc w:val="both"/>
      <w:rPr>
        <w:color w:val="000000" w:themeColor="text1"/>
        <w:sz w:val="24"/>
      </w:rPr>
    </w:pPr>
    <w:r w:rsidRPr="00482820">
      <w:rPr>
        <w:color w:val="000000" w:themeColor="text1"/>
        <w:sz w:val="24"/>
      </w:rPr>
      <w:t xml:space="preserve">RFP Number:   </w:t>
    </w:r>
    <w:r w:rsidRPr="00482820">
      <w:rPr>
        <w:color w:val="000000" w:themeColor="text1"/>
        <w:sz w:val="24"/>
      </w:rPr>
      <w:tab/>
    </w:r>
    <w:r w:rsidRPr="00482820">
      <w:rPr>
        <w:b/>
        <w:color w:val="000000" w:themeColor="text1"/>
        <w:sz w:val="24"/>
      </w:rPr>
      <w:t>IT-072414-WXRP-CF</w:t>
    </w:r>
  </w:p>
  <w:p w:rsidR="00F828E3" w:rsidRPr="00482820" w:rsidRDefault="00F828E3" w:rsidP="006F3BBF">
    <w:pPr>
      <w:pStyle w:val="Header"/>
      <w:rPr>
        <w:color w:val="000000" w:themeColor="text1"/>
        <w:szCs w:val="16"/>
      </w:rPr>
    </w:pPr>
  </w:p>
  <w:p w:rsidR="00F828E3" w:rsidRPr="0079482F" w:rsidRDefault="00F828E3" w:rsidP="006F3BBF">
    <w:pPr>
      <w:pStyle w:val="Header"/>
      <w:tabs>
        <w:tab w:val="clear" w:pos="4320"/>
        <w:tab w:val="clear" w:pos="8640"/>
      </w:tabs>
      <w:jc w:val="center"/>
      <w:rPr>
        <w:b/>
        <w:color w:val="000000"/>
        <w:sz w:val="26"/>
        <w:szCs w:val="26"/>
      </w:rPr>
    </w:pPr>
    <w:r w:rsidRPr="0079482F">
      <w:rPr>
        <w:b/>
        <w:color w:val="000000"/>
        <w:sz w:val="26"/>
        <w:szCs w:val="26"/>
      </w:rPr>
      <w:t>ATTACHMENT 2</w:t>
    </w:r>
  </w:p>
  <w:p w:rsidR="00F828E3" w:rsidRPr="0079482F" w:rsidRDefault="00F828E3" w:rsidP="006F3BBF">
    <w:pPr>
      <w:pStyle w:val="Header"/>
      <w:tabs>
        <w:tab w:val="clear" w:pos="4320"/>
        <w:tab w:val="clear" w:pos="8640"/>
      </w:tabs>
      <w:jc w:val="center"/>
      <w:rPr>
        <w:b/>
        <w:color w:val="000000"/>
      </w:rPr>
    </w:pPr>
    <w:r w:rsidRPr="0079482F">
      <w:rPr>
        <w:b/>
        <w:color w:val="000000"/>
        <w:sz w:val="26"/>
        <w:szCs w:val="26"/>
      </w:rPr>
      <w:t>CONTRACT TERMS AND CONDITIONS</w:t>
    </w:r>
  </w:p>
  <w:p w:rsidR="00F828E3" w:rsidRPr="000B11C4" w:rsidRDefault="00F828E3" w:rsidP="006F3BBF">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C1024"/>
    <w:multiLevelType w:val="multilevel"/>
    <w:tmpl w:val="375C2FC8"/>
    <w:lvl w:ilvl="0">
      <w:start w:val="1"/>
      <w:numFmt w:val="decimal"/>
      <w:lvlText w:val="%1."/>
      <w:lvlJc w:val="left"/>
      <w:pPr>
        <w:ind w:left="1080" w:hanging="360"/>
      </w:pPr>
      <w:rPr>
        <w:rFonts w:hint="default"/>
        <w:sz w:val="24"/>
        <w:szCs w:val="24"/>
      </w:rPr>
    </w:lvl>
    <w:lvl w:ilvl="1">
      <w:start w:val="1"/>
      <w:numFmt w:val="decimal"/>
      <w:isLgl/>
      <w:lvlText w:val="%1.%2"/>
      <w:lvlJc w:val="left"/>
      <w:pPr>
        <w:ind w:left="1080" w:hanging="360"/>
      </w:pPr>
      <w:rPr>
        <w:rFonts w:hint="default"/>
        <w:b w:val="0"/>
        <w:i w:val="0"/>
        <w:u w:val="none"/>
      </w:rPr>
    </w:lvl>
    <w:lvl w:ilvl="2">
      <w:start w:val="1"/>
      <w:numFmt w:val="lowerLetter"/>
      <w:lvlText w:val="(%3)"/>
      <w:lvlJc w:val="left"/>
      <w:pPr>
        <w:ind w:left="1440" w:hanging="720"/>
      </w:pPr>
      <w:rPr>
        <w:rFonts w:ascii="Times New Roman" w:eastAsia="Times New Roman" w:hAnsi="Times New Roman" w:cs="Times New Roman" w:hint="default"/>
        <w:b w:val="0"/>
        <w:u w:val="none"/>
      </w:rPr>
    </w:lvl>
    <w:lvl w:ilvl="3">
      <w:start w:val="1"/>
      <w:numFmt w:val="decimal"/>
      <w:isLgl/>
      <w:lvlText w:val="%1.%2.%3.%4"/>
      <w:lvlJc w:val="left"/>
      <w:pPr>
        <w:ind w:left="1440" w:hanging="720"/>
      </w:pPr>
      <w:rPr>
        <w:rFonts w:hint="default"/>
        <w:b w:val="0"/>
        <w:u w:val="non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1">
    <w:nsid w:val="0EB44954"/>
    <w:multiLevelType w:val="multilevel"/>
    <w:tmpl w:val="1DD24800"/>
    <w:lvl w:ilvl="0">
      <w:start w:val="3"/>
      <w:numFmt w:val="upperLetter"/>
      <w:lvlText w:val="%1."/>
      <w:lvlJc w:val="left"/>
      <w:pPr>
        <w:ind w:left="480" w:hanging="480"/>
      </w:pPr>
      <w:rPr>
        <w:rFonts w:hint="default"/>
        <w:b/>
      </w:rPr>
    </w:lvl>
    <w:lvl w:ilvl="1">
      <w:start w:val="3"/>
      <w:numFmt w:val="decimal"/>
      <w:lvlText w:val="%1.%2"/>
      <w:lvlJc w:val="left"/>
      <w:pPr>
        <w:ind w:left="1488" w:hanging="48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2">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46B0532"/>
    <w:multiLevelType w:val="multilevel"/>
    <w:tmpl w:val="B7AE0344"/>
    <w:lvl w:ilvl="0">
      <w:start w:val="5"/>
      <w:numFmt w:val="decimal"/>
      <w:lvlText w:val="%1."/>
      <w:lvlJc w:val="left"/>
      <w:pPr>
        <w:ind w:left="45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1D062F09"/>
    <w:multiLevelType w:val="multilevel"/>
    <w:tmpl w:val="19C27386"/>
    <w:lvl w:ilvl="0">
      <w:start w:val="1"/>
      <w:numFmt w:val="decimal"/>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4143A19"/>
    <w:multiLevelType w:val="multilevel"/>
    <w:tmpl w:val="D0EC6A86"/>
    <w:name w:val="ExhibitA12"/>
    <w:lvl w:ilvl="0">
      <w:start w:val="1"/>
      <w:numFmt w:val="decimal"/>
      <w:pStyle w:val="ExhibitA1"/>
      <w:lvlText w:val="%1."/>
      <w:lvlJc w:val="left"/>
      <w:pPr>
        <w:tabs>
          <w:tab w:val="num" w:pos="720"/>
        </w:tabs>
        <w:ind w:left="720" w:hanging="720"/>
      </w:pPr>
      <w:rPr>
        <w:rFonts w:hint="default"/>
        <w:i w:val="0"/>
        <w:caps/>
        <w:color w:val="auto"/>
      </w:rPr>
    </w:lvl>
    <w:lvl w:ilvl="1">
      <w:start w:val="1"/>
      <w:numFmt w:val="upperLetter"/>
      <w:pStyle w:val="ExhibitA2"/>
      <w:lvlText w:val="%2."/>
      <w:lvlJc w:val="left"/>
      <w:pPr>
        <w:tabs>
          <w:tab w:val="num" w:pos="1170"/>
        </w:tabs>
        <w:ind w:left="117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A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nsid w:val="2BA06645"/>
    <w:multiLevelType w:val="hybridMultilevel"/>
    <w:tmpl w:val="7A64BA32"/>
    <w:lvl w:ilvl="0" w:tplc="8578D796">
      <w:start w:val="4"/>
      <w:numFmt w:val="upperLetter"/>
      <w:lvlText w:val="%1."/>
      <w:lvlJc w:val="left"/>
      <w:pPr>
        <w:tabs>
          <w:tab w:val="num" w:pos="360"/>
        </w:tabs>
        <w:ind w:left="0" w:firstLine="288"/>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08F6286"/>
    <w:multiLevelType w:val="multilevel"/>
    <w:tmpl w:val="2EE8E108"/>
    <w:lvl w:ilvl="0">
      <w:start w:val="6"/>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val="0"/>
        <w:i w:val="0"/>
      </w:rPr>
    </w:lvl>
    <w:lvl w:ilvl="5">
      <w:start w:val="1"/>
      <w:numFmt w:val="lowerRoman"/>
      <w:lvlText w:val="(%6)"/>
      <w:lvlJc w:val="left"/>
      <w:pPr>
        <w:tabs>
          <w:tab w:val="num" w:pos="2952"/>
        </w:tabs>
        <w:ind w:left="2808" w:hanging="576"/>
      </w:pPr>
      <w:rPr>
        <w:rFonts w:hint="default"/>
        <w:b w:val="0"/>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nsid w:val="41243D58"/>
    <w:multiLevelType w:val="multilevel"/>
    <w:tmpl w:val="8640E0B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heme="minorHAnsi" w:hAnsiTheme="minorHAnsi" w:cstheme="minorHAnsi" w:hint="default"/>
        <w:b w:val="0"/>
        <w:i/>
        <w:sz w:val="24"/>
        <w:szCs w:val="24"/>
        <w:u w:val="none"/>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nsid w:val="439E59B5"/>
    <w:multiLevelType w:val="multilevel"/>
    <w:tmpl w:val="9D5A06C8"/>
    <w:lvl w:ilvl="0">
      <w:start w:val="3"/>
      <w:numFmt w:val="decimal"/>
      <w:lvlText w:val="%1"/>
      <w:lvlJc w:val="left"/>
      <w:pPr>
        <w:ind w:left="480" w:hanging="480"/>
      </w:pPr>
      <w:rPr>
        <w:rFonts w:hint="default"/>
      </w:rPr>
    </w:lvl>
    <w:lvl w:ilvl="1">
      <w:start w:val="3"/>
      <w:numFmt w:val="decimal"/>
      <w:lvlText w:val="%1.%2"/>
      <w:lvlJc w:val="left"/>
      <w:pPr>
        <w:ind w:left="1488" w:hanging="480"/>
      </w:pPr>
      <w:rPr>
        <w:rFonts w:hint="default"/>
      </w:rPr>
    </w:lvl>
    <w:lvl w:ilvl="2">
      <w:start w:val="1"/>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14">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nsid w:val="492F5F81"/>
    <w:multiLevelType w:val="multilevel"/>
    <w:tmpl w:val="543633DA"/>
    <w:lvl w:ilvl="0">
      <w:start w:val="1"/>
      <w:numFmt w:val="decimal"/>
      <w:lvlText w:val="%1."/>
      <w:lvlJc w:val="left"/>
      <w:pPr>
        <w:ind w:left="450" w:hanging="360"/>
      </w:pPr>
      <w:rPr>
        <w:rFonts w:hint="default"/>
      </w:rPr>
    </w:lvl>
    <w:lvl w:ilvl="1">
      <w:start w:val="1"/>
      <w:numFmt w:val="upperLetter"/>
      <w:lvlText w:val="%2."/>
      <w:lvlJc w:val="left"/>
      <w:pPr>
        <w:ind w:left="810" w:hanging="360"/>
      </w:pPr>
      <w:rPr>
        <w:rFonts w:hint="default"/>
        <w:b w:val="0"/>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4A7D656E"/>
    <w:multiLevelType w:val="hybridMultilevel"/>
    <w:tmpl w:val="7D3CE85E"/>
    <w:lvl w:ilvl="0" w:tplc="EC308E8A">
      <w:start w:val="1"/>
      <w:numFmt w:val="upperLetter"/>
      <w:lvlText w:val="%1."/>
      <w:lvlJc w:val="left"/>
      <w:pPr>
        <w:tabs>
          <w:tab w:val="num" w:pos="360"/>
        </w:tabs>
        <w:ind w:left="0" w:firstLine="288"/>
      </w:pPr>
      <w:rPr>
        <w:rFonts w:hint="default"/>
        <w:b/>
        <w:color w:val="000000" w:themeColor="text1"/>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DFA449E"/>
    <w:multiLevelType w:val="multilevel"/>
    <w:tmpl w:val="6DFA8662"/>
    <w:lvl w:ilvl="0">
      <w:start w:val="1"/>
      <w:numFmt w:val="decimal"/>
      <w:lvlText w:val="%1."/>
      <w:lvlJc w:val="left"/>
      <w:pPr>
        <w:tabs>
          <w:tab w:val="num" w:pos="720"/>
        </w:tabs>
        <w:ind w:left="720" w:hanging="720"/>
      </w:pPr>
      <w:rPr>
        <w:rFonts w:hint="default"/>
        <w:i w:val="0"/>
        <w:caps/>
        <w:color w:val="auto"/>
      </w:rPr>
    </w:lvl>
    <w:lvl w:ilvl="1">
      <w:start w:val="4"/>
      <w:numFmt w:val="decimal"/>
      <w:lvlText w:val="%2.1.1"/>
      <w:lvlJc w:val="left"/>
      <w:pPr>
        <w:tabs>
          <w:tab w:val="num" w:pos="1170"/>
        </w:tabs>
        <w:ind w:left="117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lowerRoman"/>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5)"/>
      <w:lvlJc w:val="left"/>
      <w:pPr>
        <w:tabs>
          <w:tab w:val="num" w:pos="3024"/>
        </w:tabs>
        <w:ind w:left="3024" w:hanging="576"/>
      </w:pPr>
      <w:rPr>
        <w:rFonts w:hint="default"/>
      </w:rPr>
    </w:lvl>
    <w:lvl w:ilvl="5">
      <w:start w:val="1"/>
      <w:numFmt w:val="lowerLetter"/>
      <w:lvlText w:val="(%6)"/>
      <w:lvlJc w:val="left"/>
      <w:pPr>
        <w:tabs>
          <w:tab w:val="num" w:pos="3600"/>
        </w:tabs>
        <w:ind w:left="3600" w:hanging="576"/>
      </w:pPr>
      <w:rPr>
        <w:rFonts w:hint="default"/>
      </w:rPr>
    </w:lvl>
    <w:lvl w:ilvl="6">
      <w:start w:val="1"/>
      <w:numFmt w:val="lowerRoman"/>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8">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9">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55877511"/>
    <w:multiLevelType w:val="multilevel"/>
    <w:tmpl w:val="2528CB18"/>
    <w:numStyleLink w:val="MOUList"/>
  </w:abstractNum>
  <w:abstractNum w:abstractNumId="21">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22">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61D85C77"/>
    <w:multiLevelType w:val="hybridMultilevel"/>
    <w:tmpl w:val="1D7A5688"/>
    <w:lvl w:ilvl="0" w:tplc="A6A6AA56">
      <w:start w:val="1"/>
      <w:numFmt w:val="upperLetter"/>
      <w:lvlText w:val="%1."/>
      <w:lvlJc w:val="left"/>
      <w:pPr>
        <w:ind w:left="720" w:hanging="360"/>
      </w:pPr>
      <w:rPr>
        <w:b/>
        <w:sz w:val="24"/>
        <w:szCs w:val="24"/>
      </w:rPr>
    </w:lvl>
    <w:lvl w:ilvl="1" w:tplc="391EA318" w:tentative="1">
      <w:start w:val="1"/>
      <w:numFmt w:val="lowerLetter"/>
      <w:lvlText w:val="%2."/>
      <w:lvlJc w:val="left"/>
      <w:pPr>
        <w:ind w:left="1440" w:hanging="360"/>
      </w:pPr>
    </w:lvl>
    <w:lvl w:ilvl="2" w:tplc="4F363B42">
      <w:start w:val="1"/>
      <w:numFmt w:val="lowerRoman"/>
      <w:lvlText w:val="%3."/>
      <w:lvlJc w:val="right"/>
      <w:pPr>
        <w:ind w:left="2160" w:hanging="180"/>
      </w:pPr>
    </w:lvl>
    <w:lvl w:ilvl="3" w:tplc="C622AE18" w:tentative="1">
      <w:start w:val="1"/>
      <w:numFmt w:val="decimal"/>
      <w:lvlText w:val="%4."/>
      <w:lvlJc w:val="left"/>
      <w:pPr>
        <w:ind w:left="2880" w:hanging="360"/>
      </w:pPr>
    </w:lvl>
    <w:lvl w:ilvl="4" w:tplc="83A02B86" w:tentative="1">
      <w:start w:val="1"/>
      <w:numFmt w:val="lowerLetter"/>
      <w:lvlText w:val="%5."/>
      <w:lvlJc w:val="left"/>
      <w:pPr>
        <w:ind w:left="3600" w:hanging="360"/>
      </w:pPr>
    </w:lvl>
    <w:lvl w:ilvl="5" w:tplc="21867A1A" w:tentative="1">
      <w:start w:val="1"/>
      <w:numFmt w:val="lowerRoman"/>
      <w:lvlText w:val="%6."/>
      <w:lvlJc w:val="right"/>
      <w:pPr>
        <w:ind w:left="4320" w:hanging="180"/>
      </w:pPr>
    </w:lvl>
    <w:lvl w:ilvl="6" w:tplc="CDC2430C" w:tentative="1">
      <w:start w:val="1"/>
      <w:numFmt w:val="decimal"/>
      <w:lvlText w:val="%7."/>
      <w:lvlJc w:val="left"/>
      <w:pPr>
        <w:ind w:left="5040" w:hanging="360"/>
      </w:pPr>
    </w:lvl>
    <w:lvl w:ilvl="7" w:tplc="850A31F0" w:tentative="1">
      <w:start w:val="1"/>
      <w:numFmt w:val="lowerLetter"/>
      <w:lvlText w:val="%8."/>
      <w:lvlJc w:val="left"/>
      <w:pPr>
        <w:ind w:left="5760" w:hanging="360"/>
      </w:pPr>
    </w:lvl>
    <w:lvl w:ilvl="8" w:tplc="107813B6" w:tentative="1">
      <w:start w:val="1"/>
      <w:numFmt w:val="lowerRoman"/>
      <w:lvlText w:val="%9."/>
      <w:lvlJc w:val="right"/>
      <w:pPr>
        <w:ind w:left="6480" w:hanging="180"/>
      </w:pPr>
    </w:lvl>
  </w:abstractNum>
  <w:abstractNum w:abstractNumId="25">
    <w:nsid w:val="68013CBD"/>
    <w:multiLevelType w:val="multilevel"/>
    <w:tmpl w:val="C10A33B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7B610613"/>
    <w:multiLevelType w:val="hybridMultilevel"/>
    <w:tmpl w:val="8A4ACE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F813CA"/>
    <w:multiLevelType w:val="hybridMultilevel"/>
    <w:tmpl w:val="548857EC"/>
    <w:lvl w:ilvl="0" w:tplc="7A72E3B8">
      <w:start w:val="1"/>
      <w:numFmt w:val="lowerLetter"/>
      <w:lvlText w:val="%1."/>
      <w:lvlJc w:val="left"/>
      <w:pPr>
        <w:ind w:left="1800" w:hanging="360"/>
      </w:pPr>
      <w:rPr>
        <w:rFonts w:hint="default"/>
        <w:b w:val="0"/>
      </w:rPr>
    </w:lvl>
    <w:lvl w:ilvl="1" w:tplc="98AA53E6">
      <w:start w:val="1"/>
      <w:numFmt w:val="lowerRoman"/>
      <w:lvlText w:val="%2."/>
      <w:lvlJc w:val="left"/>
      <w:pPr>
        <w:ind w:left="2880" w:hanging="720"/>
      </w:pPr>
      <w:rPr>
        <w:rFonts w:hint="default"/>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6"/>
  </w:num>
  <w:num w:numId="3">
    <w:abstractNumId w:val="4"/>
  </w:num>
  <w:num w:numId="4">
    <w:abstractNumId w:val="26"/>
  </w:num>
  <w:num w:numId="5">
    <w:abstractNumId w:val="27"/>
  </w:num>
  <w:num w:numId="6">
    <w:abstractNumId w:val="22"/>
  </w:num>
  <w:num w:numId="7">
    <w:abstractNumId w:val="19"/>
  </w:num>
  <w:num w:numId="8">
    <w:abstractNumId w:val="18"/>
  </w:num>
  <w:num w:numId="9">
    <w:abstractNumId w:val="23"/>
  </w:num>
  <w:num w:numId="10">
    <w:abstractNumId w:val="0"/>
  </w:num>
  <w:num w:numId="11">
    <w:abstractNumId w:val="10"/>
  </w:num>
  <w:num w:numId="12">
    <w:abstractNumId w:val="9"/>
  </w:num>
  <w:num w:numId="13">
    <w:abstractNumId w:val="14"/>
  </w:num>
  <w:num w:numId="14">
    <w:abstractNumId w:val="20"/>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5">
    <w:abstractNumId w:val="20"/>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16">
    <w:abstractNumId w:val="15"/>
  </w:num>
  <w:num w:numId="17">
    <w:abstractNumId w:val="7"/>
  </w:num>
  <w:num w:numId="18">
    <w:abstractNumId w:val="6"/>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3"/>
  </w:num>
  <w:num w:numId="27">
    <w:abstractNumId w:val="12"/>
  </w:num>
  <w:num w:numId="28">
    <w:abstractNumId w:val="1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3"/>
  </w:num>
  <w:num w:numId="32">
    <w:abstractNumId w:val="1"/>
  </w:num>
  <w:num w:numId="33">
    <w:abstractNumId w:val="8"/>
  </w:num>
  <w:num w:numId="34">
    <w:abstractNumId w:val="17"/>
  </w:num>
  <w:num w:numId="35">
    <w:abstractNumId w:val="2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ocumentProtection w:edit="trackedChanges" w:enforcement="1" w:cryptProviderType="rsaFull" w:cryptAlgorithmClass="hash" w:cryptAlgorithmType="typeAny" w:cryptAlgorithmSid="4" w:cryptSpinCount="100000" w:hash="KlkwinviMTOIc4AKJqqUpKrbF+M=" w:salt="Gau8ZG2NxJ1bD3kPI01pXA=="/>
  <w:defaultTabStop w:val="720"/>
  <w:drawingGridHorizontalSpacing w:val="120"/>
  <w:displayHorizontalDrawingGridEvery w:val="2"/>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rsids>
    <w:rsidRoot w:val="00F90CE6"/>
    <w:rsid w:val="0000115E"/>
    <w:rsid w:val="00004360"/>
    <w:rsid w:val="0002500C"/>
    <w:rsid w:val="00045BE6"/>
    <w:rsid w:val="00052AB1"/>
    <w:rsid w:val="000558A7"/>
    <w:rsid w:val="00061E82"/>
    <w:rsid w:val="0006714A"/>
    <w:rsid w:val="000678F1"/>
    <w:rsid w:val="000715EB"/>
    <w:rsid w:val="00073EF0"/>
    <w:rsid w:val="000823B8"/>
    <w:rsid w:val="000851C7"/>
    <w:rsid w:val="00085A04"/>
    <w:rsid w:val="00097256"/>
    <w:rsid w:val="000A165D"/>
    <w:rsid w:val="000C59DF"/>
    <w:rsid w:val="000D3744"/>
    <w:rsid w:val="000D41E2"/>
    <w:rsid w:val="000E1BD3"/>
    <w:rsid w:val="000E2410"/>
    <w:rsid w:val="000E57F0"/>
    <w:rsid w:val="000F54DE"/>
    <w:rsid w:val="00102894"/>
    <w:rsid w:val="00114838"/>
    <w:rsid w:val="00115B1C"/>
    <w:rsid w:val="001178C6"/>
    <w:rsid w:val="00130308"/>
    <w:rsid w:val="00135EB2"/>
    <w:rsid w:val="00150321"/>
    <w:rsid w:val="001513DF"/>
    <w:rsid w:val="00156700"/>
    <w:rsid w:val="0017197F"/>
    <w:rsid w:val="00182526"/>
    <w:rsid w:val="0019578D"/>
    <w:rsid w:val="00195A69"/>
    <w:rsid w:val="001A6154"/>
    <w:rsid w:val="001B568D"/>
    <w:rsid w:val="001C01E1"/>
    <w:rsid w:val="001D3B09"/>
    <w:rsid w:val="001D7AEB"/>
    <w:rsid w:val="001E0346"/>
    <w:rsid w:val="001E03F8"/>
    <w:rsid w:val="001E3D7D"/>
    <w:rsid w:val="001F4791"/>
    <w:rsid w:val="001F587D"/>
    <w:rsid w:val="00214585"/>
    <w:rsid w:val="00220772"/>
    <w:rsid w:val="00227A12"/>
    <w:rsid w:val="002335E9"/>
    <w:rsid w:val="002364B4"/>
    <w:rsid w:val="00247625"/>
    <w:rsid w:val="00254B0F"/>
    <w:rsid w:val="00254FAF"/>
    <w:rsid w:val="00255CEB"/>
    <w:rsid w:val="00266546"/>
    <w:rsid w:val="0029361F"/>
    <w:rsid w:val="002B097A"/>
    <w:rsid w:val="002B7F16"/>
    <w:rsid w:val="002D04C6"/>
    <w:rsid w:val="002D33B1"/>
    <w:rsid w:val="002D356A"/>
    <w:rsid w:val="002E5349"/>
    <w:rsid w:val="002E5D5D"/>
    <w:rsid w:val="002E663A"/>
    <w:rsid w:val="002E79BA"/>
    <w:rsid w:val="003035E6"/>
    <w:rsid w:val="0030515B"/>
    <w:rsid w:val="00307746"/>
    <w:rsid w:val="00312787"/>
    <w:rsid w:val="00317C51"/>
    <w:rsid w:val="00321CB8"/>
    <w:rsid w:val="00325B05"/>
    <w:rsid w:val="00335958"/>
    <w:rsid w:val="00341FE0"/>
    <w:rsid w:val="00353A44"/>
    <w:rsid w:val="00354148"/>
    <w:rsid w:val="003562B4"/>
    <w:rsid w:val="00357B56"/>
    <w:rsid w:val="00357B65"/>
    <w:rsid w:val="00357DD6"/>
    <w:rsid w:val="0036122A"/>
    <w:rsid w:val="00361864"/>
    <w:rsid w:val="00361ADD"/>
    <w:rsid w:val="00367B8A"/>
    <w:rsid w:val="0037760A"/>
    <w:rsid w:val="00381B09"/>
    <w:rsid w:val="00386FBE"/>
    <w:rsid w:val="0039118C"/>
    <w:rsid w:val="00396FF2"/>
    <w:rsid w:val="003A18F6"/>
    <w:rsid w:val="003A1C37"/>
    <w:rsid w:val="003A3DAF"/>
    <w:rsid w:val="003A672A"/>
    <w:rsid w:val="003A7DB5"/>
    <w:rsid w:val="003B1216"/>
    <w:rsid w:val="003B64AF"/>
    <w:rsid w:val="003C1060"/>
    <w:rsid w:val="003C2667"/>
    <w:rsid w:val="003C3180"/>
    <w:rsid w:val="003C3751"/>
    <w:rsid w:val="003C580F"/>
    <w:rsid w:val="003D1C97"/>
    <w:rsid w:val="003E5BB5"/>
    <w:rsid w:val="003F3A39"/>
    <w:rsid w:val="003F517F"/>
    <w:rsid w:val="003F7D93"/>
    <w:rsid w:val="00405469"/>
    <w:rsid w:val="0040685A"/>
    <w:rsid w:val="0040699D"/>
    <w:rsid w:val="004140CB"/>
    <w:rsid w:val="0041733F"/>
    <w:rsid w:val="00417A02"/>
    <w:rsid w:val="00421C65"/>
    <w:rsid w:val="00423B6B"/>
    <w:rsid w:val="00427907"/>
    <w:rsid w:val="00441108"/>
    <w:rsid w:val="00442EC9"/>
    <w:rsid w:val="00443207"/>
    <w:rsid w:val="00451936"/>
    <w:rsid w:val="00451A5C"/>
    <w:rsid w:val="00452DE3"/>
    <w:rsid w:val="00454935"/>
    <w:rsid w:val="0045514D"/>
    <w:rsid w:val="004568B2"/>
    <w:rsid w:val="00467804"/>
    <w:rsid w:val="0047492B"/>
    <w:rsid w:val="00482820"/>
    <w:rsid w:val="00490095"/>
    <w:rsid w:val="004B1E11"/>
    <w:rsid w:val="004B20CB"/>
    <w:rsid w:val="004C2EAB"/>
    <w:rsid w:val="004C3652"/>
    <w:rsid w:val="004D1D16"/>
    <w:rsid w:val="004D56C1"/>
    <w:rsid w:val="004E664D"/>
    <w:rsid w:val="004F43EE"/>
    <w:rsid w:val="00501FA7"/>
    <w:rsid w:val="00503B3D"/>
    <w:rsid w:val="00513184"/>
    <w:rsid w:val="00516095"/>
    <w:rsid w:val="0053085C"/>
    <w:rsid w:val="00531F29"/>
    <w:rsid w:val="005524B9"/>
    <w:rsid w:val="005624A6"/>
    <w:rsid w:val="005756DA"/>
    <w:rsid w:val="005901AF"/>
    <w:rsid w:val="005918D8"/>
    <w:rsid w:val="005936A5"/>
    <w:rsid w:val="005946ED"/>
    <w:rsid w:val="005974BB"/>
    <w:rsid w:val="005A133B"/>
    <w:rsid w:val="005A24D6"/>
    <w:rsid w:val="005A2B47"/>
    <w:rsid w:val="005A3CF4"/>
    <w:rsid w:val="005A4D36"/>
    <w:rsid w:val="005A5F89"/>
    <w:rsid w:val="005B28BE"/>
    <w:rsid w:val="005B3BAD"/>
    <w:rsid w:val="005C105E"/>
    <w:rsid w:val="005C496B"/>
    <w:rsid w:val="005C6E2A"/>
    <w:rsid w:val="005D06AA"/>
    <w:rsid w:val="005D2992"/>
    <w:rsid w:val="005D7582"/>
    <w:rsid w:val="005D7DEC"/>
    <w:rsid w:val="005E342A"/>
    <w:rsid w:val="005E6A0D"/>
    <w:rsid w:val="005F5683"/>
    <w:rsid w:val="005F5F34"/>
    <w:rsid w:val="00604328"/>
    <w:rsid w:val="006073D0"/>
    <w:rsid w:val="006126FB"/>
    <w:rsid w:val="00613A77"/>
    <w:rsid w:val="006141A6"/>
    <w:rsid w:val="00623860"/>
    <w:rsid w:val="0063016D"/>
    <w:rsid w:val="00630572"/>
    <w:rsid w:val="006362E2"/>
    <w:rsid w:val="00645387"/>
    <w:rsid w:val="006530D3"/>
    <w:rsid w:val="00653956"/>
    <w:rsid w:val="00655110"/>
    <w:rsid w:val="00655966"/>
    <w:rsid w:val="00656D61"/>
    <w:rsid w:val="006733B5"/>
    <w:rsid w:val="00674E7A"/>
    <w:rsid w:val="0068052B"/>
    <w:rsid w:val="00681F9A"/>
    <w:rsid w:val="00697A97"/>
    <w:rsid w:val="006A562F"/>
    <w:rsid w:val="006B016E"/>
    <w:rsid w:val="006B0C56"/>
    <w:rsid w:val="006B13A2"/>
    <w:rsid w:val="006B2051"/>
    <w:rsid w:val="006C29AE"/>
    <w:rsid w:val="006D3967"/>
    <w:rsid w:val="006E7B11"/>
    <w:rsid w:val="006F3BBF"/>
    <w:rsid w:val="00703266"/>
    <w:rsid w:val="007103BA"/>
    <w:rsid w:val="007168AA"/>
    <w:rsid w:val="00720DD2"/>
    <w:rsid w:val="00726835"/>
    <w:rsid w:val="00752262"/>
    <w:rsid w:val="007522B4"/>
    <w:rsid w:val="0075545E"/>
    <w:rsid w:val="007619AF"/>
    <w:rsid w:val="00766065"/>
    <w:rsid w:val="007770EE"/>
    <w:rsid w:val="0077718D"/>
    <w:rsid w:val="00782993"/>
    <w:rsid w:val="007A08C0"/>
    <w:rsid w:val="007A5636"/>
    <w:rsid w:val="007B13F0"/>
    <w:rsid w:val="007C10F0"/>
    <w:rsid w:val="007C54E6"/>
    <w:rsid w:val="007C64CF"/>
    <w:rsid w:val="007C7655"/>
    <w:rsid w:val="007D398B"/>
    <w:rsid w:val="007D6208"/>
    <w:rsid w:val="007D63C6"/>
    <w:rsid w:val="007E12A8"/>
    <w:rsid w:val="007F31F1"/>
    <w:rsid w:val="007F5E8C"/>
    <w:rsid w:val="007F663D"/>
    <w:rsid w:val="007F6C0D"/>
    <w:rsid w:val="00800D21"/>
    <w:rsid w:val="0080248A"/>
    <w:rsid w:val="008200A1"/>
    <w:rsid w:val="00822BAA"/>
    <w:rsid w:val="00822FCE"/>
    <w:rsid w:val="00824BF9"/>
    <w:rsid w:val="0084483F"/>
    <w:rsid w:val="00845351"/>
    <w:rsid w:val="0084626A"/>
    <w:rsid w:val="00846A73"/>
    <w:rsid w:val="00861FED"/>
    <w:rsid w:val="00863308"/>
    <w:rsid w:val="00865CE7"/>
    <w:rsid w:val="00882E6F"/>
    <w:rsid w:val="008979A6"/>
    <w:rsid w:val="008A66F5"/>
    <w:rsid w:val="008B37D0"/>
    <w:rsid w:val="008C0284"/>
    <w:rsid w:val="008C5FC9"/>
    <w:rsid w:val="008E5444"/>
    <w:rsid w:val="008F43D0"/>
    <w:rsid w:val="00903707"/>
    <w:rsid w:val="00907A1B"/>
    <w:rsid w:val="009121A1"/>
    <w:rsid w:val="009333E8"/>
    <w:rsid w:val="00933707"/>
    <w:rsid w:val="009418B9"/>
    <w:rsid w:val="00951B1B"/>
    <w:rsid w:val="00955BDA"/>
    <w:rsid w:val="00960B05"/>
    <w:rsid w:val="00963F29"/>
    <w:rsid w:val="00966612"/>
    <w:rsid w:val="0096677A"/>
    <w:rsid w:val="00972B69"/>
    <w:rsid w:val="0097370F"/>
    <w:rsid w:val="009750A0"/>
    <w:rsid w:val="00980244"/>
    <w:rsid w:val="009846AD"/>
    <w:rsid w:val="0098597D"/>
    <w:rsid w:val="009907E0"/>
    <w:rsid w:val="00995B37"/>
    <w:rsid w:val="009973BC"/>
    <w:rsid w:val="0099797F"/>
    <w:rsid w:val="009B2819"/>
    <w:rsid w:val="009B2DAE"/>
    <w:rsid w:val="009C3FD9"/>
    <w:rsid w:val="009C5A60"/>
    <w:rsid w:val="009D0A1F"/>
    <w:rsid w:val="009D3D52"/>
    <w:rsid w:val="009D722E"/>
    <w:rsid w:val="009E23EF"/>
    <w:rsid w:val="009E3941"/>
    <w:rsid w:val="009E63BD"/>
    <w:rsid w:val="009F2DD3"/>
    <w:rsid w:val="009F3F8A"/>
    <w:rsid w:val="009F43B6"/>
    <w:rsid w:val="00A040D5"/>
    <w:rsid w:val="00A11B16"/>
    <w:rsid w:val="00A206AF"/>
    <w:rsid w:val="00A250DE"/>
    <w:rsid w:val="00A3234E"/>
    <w:rsid w:val="00A33798"/>
    <w:rsid w:val="00A34241"/>
    <w:rsid w:val="00A4734D"/>
    <w:rsid w:val="00A47D85"/>
    <w:rsid w:val="00A52330"/>
    <w:rsid w:val="00A54AE5"/>
    <w:rsid w:val="00A60E55"/>
    <w:rsid w:val="00A61299"/>
    <w:rsid w:val="00A6571D"/>
    <w:rsid w:val="00A9289F"/>
    <w:rsid w:val="00A966B6"/>
    <w:rsid w:val="00AA342B"/>
    <w:rsid w:val="00AA4BA5"/>
    <w:rsid w:val="00AB7881"/>
    <w:rsid w:val="00AC467F"/>
    <w:rsid w:val="00AC7602"/>
    <w:rsid w:val="00AD2256"/>
    <w:rsid w:val="00AD684C"/>
    <w:rsid w:val="00AF0F94"/>
    <w:rsid w:val="00B1515A"/>
    <w:rsid w:val="00B241B4"/>
    <w:rsid w:val="00B333B6"/>
    <w:rsid w:val="00B346DF"/>
    <w:rsid w:val="00B51C98"/>
    <w:rsid w:val="00B5381F"/>
    <w:rsid w:val="00B60134"/>
    <w:rsid w:val="00B66BD5"/>
    <w:rsid w:val="00B73DF3"/>
    <w:rsid w:val="00B73E34"/>
    <w:rsid w:val="00B82426"/>
    <w:rsid w:val="00B90434"/>
    <w:rsid w:val="00B95001"/>
    <w:rsid w:val="00BA3F3D"/>
    <w:rsid w:val="00BB1DF2"/>
    <w:rsid w:val="00BB2C73"/>
    <w:rsid w:val="00BB6953"/>
    <w:rsid w:val="00BC35E7"/>
    <w:rsid w:val="00BC440C"/>
    <w:rsid w:val="00BC6077"/>
    <w:rsid w:val="00BC67C1"/>
    <w:rsid w:val="00BD7872"/>
    <w:rsid w:val="00BE3027"/>
    <w:rsid w:val="00BF14CC"/>
    <w:rsid w:val="00BF566D"/>
    <w:rsid w:val="00BF6F24"/>
    <w:rsid w:val="00C048A9"/>
    <w:rsid w:val="00C05777"/>
    <w:rsid w:val="00C06923"/>
    <w:rsid w:val="00C136A6"/>
    <w:rsid w:val="00C228F1"/>
    <w:rsid w:val="00C23502"/>
    <w:rsid w:val="00C27ACC"/>
    <w:rsid w:val="00C36ADC"/>
    <w:rsid w:val="00C40523"/>
    <w:rsid w:val="00C500FD"/>
    <w:rsid w:val="00C5727E"/>
    <w:rsid w:val="00C62E2D"/>
    <w:rsid w:val="00C70FC3"/>
    <w:rsid w:val="00C71AA3"/>
    <w:rsid w:val="00C74743"/>
    <w:rsid w:val="00C8111F"/>
    <w:rsid w:val="00C82864"/>
    <w:rsid w:val="00C868F8"/>
    <w:rsid w:val="00C9060D"/>
    <w:rsid w:val="00C9624C"/>
    <w:rsid w:val="00CA7972"/>
    <w:rsid w:val="00CB20CC"/>
    <w:rsid w:val="00CB5685"/>
    <w:rsid w:val="00CB6594"/>
    <w:rsid w:val="00CB65E3"/>
    <w:rsid w:val="00CB774B"/>
    <w:rsid w:val="00CC17FC"/>
    <w:rsid w:val="00CC5BB9"/>
    <w:rsid w:val="00CC6D77"/>
    <w:rsid w:val="00CD1DF8"/>
    <w:rsid w:val="00CE0F22"/>
    <w:rsid w:val="00CE4693"/>
    <w:rsid w:val="00CE4863"/>
    <w:rsid w:val="00CF3BB3"/>
    <w:rsid w:val="00CF78A7"/>
    <w:rsid w:val="00D00562"/>
    <w:rsid w:val="00D03914"/>
    <w:rsid w:val="00D03EAA"/>
    <w:rsid w:val="00D137AD"/>
    <w:rsid w:val="00D156AC"/>
    <w:rsid w:val="00D22B05"/>
    <w:rsid w:val="00D2365C"/>
    <w:rsid w:val="00D27CFF"/>
    <w:rsid w:val="00D31FEF"/>
    <w:rsid w:val="00D328C5"/>
    <w:rsid w:val="00D361A9"/>
    <w:rsid w:val="00D41AB0"/>
    <w:rsid w:val="00D4330C"/>
    <w:rsid w:val="00D44720"/>
    <w:rsid w:val="00D530BB"/>
    <w:rsid w:val="00D55CCC"/>
    <w:rsid w:val="00D607FE"/>
    <w:rsid w:val="00D62D61"/>
    <w:rsid w:val="00D63EE2"/>
    <w:rsid w:val="00D731BC"/>
    <w:rsid w:val="00D84524"/>
    <w:rsid w:val="00D971AA"/>
    <w:rsid w:val="00DA2B94"/>
    <w:rsid w:val="00DA36B6"/>
    <w:rsid w:val="00DA73E5"/>
    <w:rsid w:val="00DA744C"/>
    <w:rsid w:val="00DB2CCA"/>
    <w:rsid w:val="00DB3199"/>
    <w:rsid w:val="00DD583D"/>
    <w:rsid w:val="00DD58FC"/>
    <w:rsid w:val="00DD65DC"/>
    <w:rsid w:val="00DE0202"/>
    <w:rsid w:val="00DE5C30"/>
    <w:rsid w:val="00DE687B"/>
    <w:rsid w:val="00DF1245"/>
    <w:rsid w:val="00E16C38"/>
    <w:rsid w:val="00E2077E"/>
    <w:rsid w:val="00E2486B"/>
    <w:rsid w:val="00E24926"/>
    <w:rsid w:val="00E3281D"/>
    <w:rsid w:val="00E36AFA"/>
    <w:rsid w:val="00E43ABE"/>
    <w:rsid w:val="00E4500F"/>
    <w:rsid w:val="00E512BD"/>
    <w:rsid w:val="00E5279C"/>
    <w:rsid w:val="00E55E84"/>
    <w:rsid w:val="00E7315A"/>
    <w:rsid w:val="00E73199"/>
    <w:rsid w:val="00E90FCC"/>
    <w:rsid w:val="00E92B05"/>
    <w:rsid w:val="00E9435E"/>
    <w:rsid w:val="00E9602F"/>
    <w:rsid w:val="00EA0004"/>
    <w:rsid w:val="00EB00EC"/>
    <w:rsid w:val="00EB44DA"/>
    <w:rsid w:val="00EB690A"/>
    <w:rsid w:val="00EB7EE1"/>
    <w:rsid w:val="00EC1A92"/>
    <w:rsid w:val="00EC6E2E"/>
    <w:rsid w:val="00ED1AC2"/>
    <w:rsid w:val="00ED4511"/>
    <w:rsid w:val="00EE0624"/>
    <w:rsid w:val="00EE0DF5"/>
    <w:rsid w:val="00EE4C10"/>
    <w:rsid w:val="00EF11BB"/>
    <w:rsid w:val="00EF31EB"/>
    <w:rsid w:val="00F05D30"/>
    <w:rsid w:val="00F117A1"/>
    <w:rsid w:val="00F11EAF"/>
    <w:rsid w:val="00F15443"/>
    <w:rsid w:val="00F2097B"/>
    <w:rsid w:val="00F210B2"/>
    <w:rsid w:val="00F3009B"/>
    <w:rsid w:val="00F317E2"/>
    <w:rsid w:val="00F32C28"/>
    <w:rsid w:val="00F3652D"/>
    <w:rsid w:val="00F36828"/>
    <w:rsid w:val="00F37277"/>
    <w:rsid w:val="00F43BA8"/>
    <w:rsid w:val="00F46D3C"/>
    <w:rsid w:val="00F504A0"/>
    <w:rsid w:val="00F51319"/>
    <w:rsid w:val="00F5165D"/>
    <w:rsid w:val="00F531C2"/>
    <w:rsid w:val="00F545C0"/>
    <w:rsid w:val="00F561CD"/>
    <w:rsid w:val="00F625DD"/>
    <w:rsid w:val="00F7181B"/>
    <w:rsid w:val="00F727B7"/>
    <w:rsid w:val="00F735C3"/>
    <w:rsid w:val="00F828E3"/>
    <w:rsid w:val="00F8557E"/>
    <w:rsid w:val="00F90CE6"/>
    <w:rsid w:val="00F94D9A"/>
    <w:rsid w:val="00FA15C7"/>
    <w:rsid w:val="00FA3669"/>
    <w:rsid w:val="00FA36F2"/>
    <w:rsid w:val="00FB09CE"/>
    <w:rsid w:val="00FB71E9"/>
    <w:rsid w:val="00FC02C3"/>
    <w:rsid w:val="00FD36D0"/>
    <w:rsid w:val="00FD3E35"/>
    <w:rsid w:val="00FE0170"/>
    <w:rsid w:val="00FF571D"/>
    <w:rsid w:val="00FF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paragraph" w:styleId="Heading3">
    <w:name w:val="heading 3"/>
    <w:basedOn w:val="Normal"/>
    <w:next w:val="Normal"/>
    <w:link w:val="Heading3Char"/>
    <w:semiHidden/>
    <w:unhideWhenUsed/>
    <w:qFormat/>
    <w:rsid w:val="006F3B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B2C7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B2C7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uiPriority w:val="59"/>
    <w:rsid w:val="00F9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link w:val="BodyTextChar"/>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paragraph" w:styleId="ListParagraph">
    <w:name w:val="List Paragraph"/>
    <w:basedOn w:val="Normal"/>
    <w:link w:val="ListParagraphChar"/>
    <w:uiPriority w:val="34"/>
    <w:qFormat/>
    <w:rsid w:val="00E2077E"/>
    <w:pPr>
      <w:ind w:left="720"/>
      <w:contextualSpacing/>
    </w:pPr>
  </w:style>
  <w:style w:type="character" w:customStyle="1" w:styleId="FooterChar">
    <w:name w:val="Footer Char"/>
    <w:basedOn w:val="DefaultParagraphFont"/>
    <w:link w:val="Footer"/>
    <w:uiPriority w:val="99"/>
    <w:rsid w:val="0006714A"/>
    <w:rPr>
      <w:sz w:val="24"/>
    </w:rPr>
  </w:style>
  <w:style w:type="character" w:customStyle="1" w:styleId="ListParagraphChar">
    <w:name w:val="List Paragraph Char"/>
    <w:basedOn w:val="DefaultParagraphFont"/>
    <w:link w:val="ListParagraph"/>
    <w:uiPriority w:val="34"/>
    <w:rsid w:val="003F7D93"/>
    <w:rPr>
      <w:sz w:val="24"/>
    </w:rPr>
  </w:style>
  <w:style w:type="paragraph" w:customStyle="1" w:styleId="TableStyle">
    <w:name w:val="Table Style"/>
    <w:basedOn w:val="Normal"/>
    <w:rsid w:val="00220772"/>
    <w:pPr>
      <w:spacing w:line="300" w:lineRule="atLeast"/>
    </w:pPr>
    <w:rPr>
      <w:rFonts w:ascii="Calibri" w:eastAsia="Calibri" w:hAnsi="Calibri"/>
      <w:szCs w:val="24"/>
      <w:lang w:bidi="en-US"/>
    </w:rPr>
  </w:style>
  <w:style w:type="paragraph" w:styleId="Title">
    <w:name w:val="Title"/>
    <w:basedOn w:val="Normal"/>
    <w:link w:val="TitleChar"/>
    <w:qFormat/>
    <w:rsid w:val="00FA366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FA3669"/>
    <w:rPr>
      <w:rFonts w:asciiTheme="majorHAnsi" w:eastAsiaTheme="majorEastAsia" w:hAnsiTheme="majorHAnsi" w:cstheme="majorBidi"/>
      <w:b/>
      <w:bCs/>
      <w:kern w:val="28"/>
      <w:sz w:val="32"/>
      <w:szCs w:val="32"/>
    </w:rPr>
  </w:style>
  <w:style w:type="numbering" w:customStyle="1" w:styleId="Style2">
    <w:name w:val="Style2"/>
    <w:uiPriority w:val="99"/>
    <w:rsid w:val="00FA3669"/>
    <w:pPr>
      <w:numPr>
        <w:numId w:val="11"/>
      </w:numPr>
    </w:pPr>
  </w:style>
  <w:style w:type="numbering" w:customStyle="1" w:styleId="MOUList">
    <w:name w:val="MOU List"/>
    <w:rsid w:val="00FA3669"/>
    <w:pPr>
      <w:numPr>
        <w:numId w:val="12"/>
      </w:numPr>
    </w:pPr>
  </w:style>
  <w:style w:type="paragraph" w:styleId="Quote">
    <w:name w:val="Quote"/>
    <w:basedOn w:val="Normal"/>
    <w:next w:val="Normal"/>
    <w:link w:val="QuoteChar"/>
    <w:uiPriority w:val="29"/>
    <w:qFormat/>
    <w:rsid w:val="00FA3669"/>
    <w:rPr>
      <w:rFonts w:eastAsia="Times"/>
      <w:i/>
      <w:iCs/>
      <w:color w:val="000000" w:themeColor="text1"/>
    </w:rPr>
  </w:style>
  <w:style w:type="character" w:customStyle="1" w:styleId="QuoteChar">
    <w:name w:val="Quote Char"/>
    <w:basedOn w:val="DefaultParagraphFont"/>
    <w:link w:val="Quote"/>
    <w:uiPriority w:val="29"/>
    <w:rsid w:val="00FA3669"/>
    <w:rPr>
      <w:rFonts w:eastAsia="Times"/>
      <w:i/>
      <w:iCs/>
      <w:color w:val="000000" w:themeColor="text1"/>
      <w:sz w:val="24"/>
    </w:rPr>
  </w:style>
  <w:style w:type="character" w:styleId="Hyperlink">
    <w:name w:val="Hyperlink"/>
    <w:basedOn w:val="DefaultParagraphFont"/>
    <w:uiPriority w:val="99"/>
    <w:unhideWhenUsed/>
    <w:rsid w:val="000715EB"/>
    <w:rPr>
      <w:color w:val="0000FF" w:themeColor="hyperlink"/>
      <w:u w:val="single"/>
    </w:rPr>
  </w:style>
  <w:style w:type="paragraph" w:customStyle="1" w:styleId="Default">
    <w:name w:val="Default"/>
    <w:rsid w:val="005A3CF4"/>
    <w:pPr>
      <w:autoSpaceDE w:val="0"/>
      <w:autoSpaceDN w:val="0"/>
      <w:adjustRightInd w:val="0"/>
    </w:pPr>
    <w:rPr>
      <w:rFonts w:ascii="Arial,Bold" w:hAnsi="Arial,Bold"/>
    </w:rPr>
  </w:style>
  <w:style w:type="paragraph" w:customStyle="1" w:styleId="ExhibitA1">
    <w:name w:val="ExhibitA1"/>
    <w:basedOn w:val="Normal"/>
    <w:rsid w:val="005A3CF4"/>
    <w:pPr>
      <w:keepNext/>
      <w:numPr>
        <w:numId w:val="17"/>
      </w:numPr>
      <w:spacing w:before="240" w:after="120" w:line="360" w:lineRule="auto"/>
      <w:outlineLvl w:val="0"/>
    </w:pPr>
    <w:rPr>
      <w:rFonts w:ascii="Times New Roman Bold" w:hAnsi="Times New Roman Bold"/>
      <w:b/>
      <w:caps/>
      <w:lang w:bidi="en-US"/>
    </w:rPr>
  </w:style>
  <w:style w:type="character" w:customStyle="1" w:styleId="ExhibitA2CharChar">
    <w:name w:val="ExhibitA2 Char Char"/>
    <w:basedOn w:val="DefaultParagraphFont"/>
    <w:link w:val="ExhibitA2"/>
    <w:rsid w:val="005A3CF4"/>
    <w:rPr>
      <w:rFonts w:asciiTheme="minorHAnsi" w:eastAsiaTheme="minorHAnsi" w:hAnsiTheme="minorHAnsi"/>
      <w:sz w:val="24"/>
      <w:szCs w:val="24"/>
      <w:lang w:bidi="en-US"/>
    </w:rPr>
  </w:style>
  <w:style w:type="paragraph" w:customStyle="1" w:styleId="ExhibitA2">
    <w:name w:val="ExhibitA2"/>
    <w:basedOn w:val="Normal"/>
    <w:link w:val="ExhibitA2CharChar"/>
    <w:rsid w:val="005A3CF4"/>
    <w:pPr>
      <w:numPr>
        <w:ilvl w:val="1"/>
        <w:numId w:val="17"/>
      </w:numPr>
      <w:spacing w:before="120" w:after="120"/>
    </w:pPr>
    <w:rPr>
      <w:rFonts w:asciiTheme="minorHAnsi" w:eastAsiaTheme="minorHAnsi" w:hAnsiTheme="minorHAnsi"/>
      <w:szCs w:val="24"/>
      <w:lang w:bidi="en-US"/>
    </w:rPr>
  </w:style>
  <w:style w:type="paragraph" w:customStyle="1" w:styleId="ExhibitA3">
    <w:name w:val="ExhibitA3"/>
    <w:basedOn w:val="Normal"/>
    <w:link w:val="ExhibitA3CharChar"/>
    <w:rsid w:val="005A3CF4"/>
    <w:pPr>
      <w:numPr>
        <w:ilvl w:val="2"/>
        <w:numId w:val="17"/>
      </w:numPr>
      <w:spacing w:before="120" w:after="120"/>
    </w:pPr>
    <w:rPr>
      <w:lang w:bidi="en-US"/>
    </w:rPr>
  </w:style>
  <w:style w:type="paragraph" w:customStyle="1" w:styleId="ExhibitA4">
    <w:name w:val="ExhibitA4"/>
    <w:basedOn w:val="Normal"/>
    <w:rsid w:val="005A3CF4"/>
    <w:pPr>
      <w:numPr>
        <w:ilvl w:val="3"/>
        <w:numId w:val="17"/>
      </w:numPr>
      <w:spacing w:before="120" w:after="120"/>
    </w:pPr>
    <w:rPr>
      <w:lang w:bidi="en-US"/>
    </w:rPr>
  </w:style>
  <w:style w:type="paragraph" w:customStyle="1" w:styleId="ExhibitA5">
    <w:name w:val="ExhibitA5"/>
    <w:basedOn w:val="Normal"/>
    <w:rsid w:val="005A3CF4"/>
    <w:pPr>
      <w:numPr>
        <w:ilvl w:val="4"/>
        <w:numId w:val="17"/>
      </w:numPr>
      <w:spacing w:before="120" w:after="120"/>
    </w:pPr>
    <w:rPr>
      <w:lang w:bidi="en-US"/>
    </w:rPr>
  </w:style>
  <w:style w:type="paragraph" w:customStyle="1" w:styleId="ExhibitA6">
    <w:name w:val="ExhibitA6"/>
    <w:basedOn w:val="Normal"/>
    <w:rsid w:val="005A3CF4"/>
    <w:pPr>
      <w:numPr>
        <w:ilvl w:val="5"/>
        <w:numId w:val="17"/>
      </w:numPr>
      <w:spacing w:before="120" w:after="120"/>
    </w:pPr>
    <w:rPr>
      <w:lang w:bidi="en-US"/>
    </w:rPr>
  </w:style>
  <w:style w:type="paragraph" w:customStyle="1" w:styleId="ExhibitA7">
    <w:name w:val="ExhibitA7"/>
    <w:basedOn w:val="Normal"/>
    <w:rsid w:val="005A3CF4"/>
    <w:pPr>
      <w:numPr>
        <w:ilvl w:val="6"/>
        <w:numId w:val="17"/>
      </w:numPr>
      <w:spacing w:before="120" w:after="120"/>
    </w:pPr>
    <w:rPr>
      <w:lang w:bidi="en-US"/>
    </w:rPr>
  </w:style>
  <w:style w:type="paragraph" w:customStyle="1" w:styleId="ExhibitC1">
    <w:name w:val="ExhibitC1"/>
    <w:basedOn w:val="Normal"/>
    <w:rsid w:val="005A3CF4"/>
    <w:rPr>
      <w:rFonts w:eastAsia="Calibri"/>
      <w:noProof/>
      <w:u w:val="single"/>
      <w:lang w:bidi="en-US"/>
    </w:rPr>
  </w:style>
  <w:style w:type="paragraph" w:customStyle="1" w:styleId="ExhibitC2">
    <w:name w:val="ExhibitC2"/>
    <w:basedOn w:val="Normal"/>
    <w:rsid w:val="005A3CF4"/>
    <w:pPr>
      <w:numPr>
        <w:ilvl w:val="1"/>
        <w:numId w:val="18"/>
      </w:numPr>
    </w:pPr>
    <w:rPr>
      <w:rFonts w:eastAsia="Calibri"/>
      <w:noProof/>
      <w:lang w:bidi="en-US"/>
    </w:rPr>
  </w:style>
  <w:style w:type="paragraph" w:customStyle="1" w:styleId="ExhibitC3">
    <w:name w:val="ExhibitC3"/>
    <w:basedOn w:val="Normal"/>
    <w:rsid w:val="005A3CF4"/>
    <w:pPr>
      <w:keepNext/>
      <w:numPr>
        <w:ilvl w:val="2"/>
        <w:numId w:val="18"/>
      </w:numPr>
      <w:tabs>
        <w:tab w:val="left" w:pos="2592"/>
        <w:tab w:val="left" w:pos="4176"/>
        <w:tab w:val="left" w:pos="10710"/>
      </w:tabs>
      <w:ind w:right="187"/>
      <w:outlineLvl w:val="0"/>
    </w:pPr>
    <w:rPr>
      <w:rFonts w:eastAsia="Calibri"/>
      <w:lang w:bidi="en-US"/>
    </w:rPr>
  </w:style>
  <w:style w:type="paragraph" w:styleId="BodyTextIndent3">
    <w:name w:val="Body Text Indent 3"/>
    <w:basedOn w:val="Normal"/>
    <w:link w:val="BodyTextIndent3Char"/>
    <w:rsid w:val="006141A6"/>
    <w:pPr>
      <w:spacing w:after="120"/>
      <w:ind w:left="360"/>
    </w:pPr>
    <w:rPr>
      <w:sz w:val="16"/>
      <w:szCs w:val="16"/>
    </w:rPr>
  </w:style>
  <w:style w:type="character" w:customStyle="1" w:styleId="BodyTextIndent3Char">
    <w:name w:val="Body Text Indent 3 Char"/>
    <w:basedOn w:val="DefaultParagraphFont"/>
    <w:link w:val="BodyTextIndent3"/>
    <w:rsid w:val="006141A6"/>
    <w:rPr>
      <w:sz w:val="16"/>
      <w:szCs w:val="16"/>
    </w:rPr>
  </w:style>
  <w:style w:type="character" w:customStyle="1" w:styleId="Heading3Char">
    <w:name w:val="Heading 3 Char"/>
    <w:basedOn w:val="DefaultParagraphFont"/>
    <w:link w:val="Heading3"/>
    <w:semiHidden/>
    <w:rsid w:val="006F3BBF"/>
    <w:rPr>
      <w:rFonts w:asciiTheme="majorHAnsi" w:eastAsiaTheme="majorEastAsia" w:hAnsiTheme="majorHAnsi" w:cstheme="majorBidi"/>
      <w:b/>
      <w:bCs/>
      <w:color w:val="4F81BD" w:themeColor="accent1"/>
      <w:sz w:val="24"/>
    </w:rPr>
  </w:style>
  <w:style w:type="character" w:customStyle="1" w:styleId="HeaderChar">
    <w:name w:val="Header Char"/>
    <w:basedOn w:val="DefaultParagraphFont"/>
    <w:link w:val="Header"/>
    <w:uiPriority w:val="99"/>
    <w:rsid w:val="006F3BBF"/>
    <w:rPr>
      <w:sz w:val="24"/>
    </w:rPr>
  </w:style>
  <w:style w:type="character" w:customStyle="1" w:styleId="CommentTextChar">
    <w:name w:val="Comment Text Char"/>
    <w:basedOn w:val="DefaultParagraphFont"/>
    <w:link w:val="CommentText"/>
    <w:uiPriority w:val="99"/>
    <w:rsid w:val="006F3BBF"/>
  </w:style>
  <w:style w:type="paragraph" w:customStyle="1" w:styleId="RBulletLast">
    <w:name w:val="R Bullet Last"/>
    <w:basedOn w:val="Normal"/>
    <w:next w:val="BodyText"/>
    <w:rsid w:val="006F3BBF"/>
    <w:pPr>
      <w:numPr>
        <w:numId w:val="25"/>
      </w:numPr>
      <w:tabs>
        <w:tab w:val="clear" w:pos="533"/>
        <w:tab w:val="left" w:pos="360"/>
      </w:tabs>
      <w:spacing w:after="240" w:line="300" w:lineRule="atLeast"/>
    </w:pPr>
    <w:rPr>
      <w:rFonts w:ascii="Calibri" w:eastAsia="Calibri" w:hAnsi="Calibri"/>
      <w:szCs w:val="24"/>
      <w:lang w:bidi="en-US"/>
    </w:rPr>
  </w:style>
  <w:style w:type="paragraph" w:customStyle="1" w:styleId="Bullet1nospaceafter">
    <w:name w:val="Bullet 1 (no space after)"/>
    <w:basedOn w:val="Normal"/>
    <w:rsid w:val="006F3BBF"/>
    <w:pPr>
      <w:numPr>
        <w:numId w:val="24"/>
      </w:numPr>
      <w:spacing w:line="300" w:lineRule="atLeast"/>
    </w:pPr>
    <w:rPr>
      <w:rFonts w:ascii="Calibri" w:eastAsia="Calibri" w:hAnsi="Calibri"/>
      <w:szCs w:val="24"/>
      <w:lang w:bidi="en-US"/>
    </w:rPr>
  </w:style>
  <w:style w:type="paragraph" w:styleId="BodyText3">
    <w:name w:val="Body Text 3"/>
    <w:basedOn w:val="Normal"/>
    <w:link w:val="BodyText3Char"/>
    <w:rsid w:val="00D41AB0"/>
    <w:pPr>
      <w:spacing w:after="120"/>
    </w:pPr>
    <w:rPr>
      <w:sz w:val="16"/>
      <w:szCs w:val="16"/>
    </w:rPr>
  </w:style>
  <w:style w:type="character" w:customStyle="1" w:styleId="BodyText3Char">
    <w:name w:val="Body Text 3 Char"/>
    <w:basedOn w:val="DefaultParagraphFont"/>
    <w:link w:val="BodyText3"/>
    <w:rsid w:val="00D41AB0"/>
    <w:rPr>
      <w:sz w:val="16"/>
      <w:szCs w:val="16"/>
    </w:rPr>
  </w:style>
  <w:style w:type="paragraph" w:customStyle="1" w:styleId="zzSansSerif">
    <w:name w:val="zz Sans Serif"/>
    <w:rsid w:val="00D41AB0"/>
    <w:rPr>
      <w:rFonts w:ascii="Arial" w:hAnsi="Arial"/>
      <w:sz w:val="24"/>
    </w:rPr>
  </w:style>
  <w:style w:type="character" w:customStyle="1" w:styleId="Heading5Char">
    <w:name w:val="Heading 5 Char"/>
    <w:basedOn w:val="DefaultParagraphFont"/>
    <w:link w:val="Heading5"/>
    <w:rsid w:val="00BB2C73"/>
    <w:rPr>
      <w:rFonts w:asciiTheme="majorHAnsi" w:eastAsiaTheme="majorEastAsia" w:hAnsiTheme="majorHAnsi" w:cstheme="majorBidi"/>
      <w:color w:val="243F60" w:themeColor="accent1" w:themeShade="7F"/>
      <w:sz w:val="24"/>
    </w:rPr>
  </w:style>
  <w:style w:type="paragraph" w:customStyle="1" w:styleId="Hidden">
    <w:name w:val="Hidden"/>
    <w:basedOn w:val="Heading4"/>
    <w:next w:val="Heading4"/>
    <w:rsid w:val="00BB2C73"/>
    <w:pPr>
      <w:keepLines w:val="0"/>
      <w:spacing w:before="0"/>
      <w:ind w:left="720"/>
    </w:pPr>
    <w:rPr>
      <w:rFonts w:ascii="Times New Roman" w:eastAsia="Times New Roman" w:hAnsi="Times New Roman" w:cs="Times New Roman"/>
      <w:b w:val="0"/>
      <w:bCs w:val="0"/>
      <w:i w:val="0"/>
      <w:iCs w:val="0"/>
      <w:vanish/>
      <w:color w:val="0000FF"/>
    </w:rPr>
  </w:style>
  <w:style w:type="character" w:customStyle="1" w:styleId="Heading4Char">
    <w:name w:val="Heading 4 Char"/>
    <w:basedOn w:val="DefaultParagraphFont"/>
    <w:link w:val="Heading4"/>
    <w:semiHidden/>
    <w:rsid w:val="00BB2C73"/>
    <w:rPr>
      <w:rFonts w:asciiTheme="majorHAnsi" w:eastAsiaTheme="majorEastAsia" w:hAnsiTheme="majorHAnsi" w:cstheme="majorBidi"/>
      <w:b/>
      <w:bCs/>
      <w:i/>
      <w:iCs/>
      <w:color w:val="4F81BD" w:themeColor="accent1"/>
      <w:sz w:val="24"/>
    </w:rPr>
  </w:style>
  <w:style w:type="character" w:customStyle="1" w:styleId="BodyTextChar">
    <w:name w:val="Body Text Char"/>
    <w:basedOn w:val="DefaultParagraphFont"/>
    <w:link w:val="BodyText"/>
    <w:rsid w:val="00F7181B"/>
    <w:rPr>
      <w:sz w:val="16"/>
    </w:rPr>
  </w:style>
  <w:style w:type="character" w:customStyle="1" w:styleId="ExhibitA3CharChar">
    <w:name w:val="ExhibitA3 Char Char"/>
    <w:basedOn w:val="DefaultParagraphFont"/>
    <w:link w:val="ExhibitA3"/>
    <w:rsid w:val="00255CEB"/>
    <w:rPr>
      <w:sz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24</Pages>
  <Words>7562</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JUDICIAL COUNCIL OF CALIFORNIA, ADMINISTRATIVE OFFICE OF THE COURTS</vt:lpstr>
    </vt:vector>
  </TitlesOfParts>
  <Company>Administrative Office of the Courts</Company>
  <LinksUpToDate>false</LinksUpToDate>
  <CharactersWithSpaces>51322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OF CALIFORNIA, ADMINISTRATIVE OFFICE OF THE COURTS</dc:title>
  <dc:creator>Grant Walker</dc:creator>
  <cp:lastModifiedBy>Cynthia Feick</cp:lastModifiedBy>
  <cp:revision>89</cp:revision>
  <cp:lastPrinted>2014-08-15T00:05:00Z</cp:lastPrinted>
  <dcterms:created xsi:type="dcterms:W3CDTF">2014-08-12T15:57:00Z</dcterms:created>
  <dcterms:modified xsi:type="dcterms:W3CDTF">2014-08-15T23:28:00Z</dcterms:modified>
</cp:coreProperties>
</file>