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47" w:rsidRDefault="00936947" w:rsidP="00936947">
      <w:pPr>
        <w:spacing w:line="240" w:lineRule="auto"/>
        <w:jc w:val="center"/>
        <w:rPr>
          <w:rFonts w:ascii="Times New Roman Bold" w:hAnsi="Times New Roman Bold"/>
          <w:b/>
          <w:caps/>
        </w:rPr>
      </w:pPr>
      <w:r w:rsidRPr="001B441A">
        <w:rPr>
          <w:rFonts w:ascii="Times New Roman Bold" w:hAnsi="Times New Roman Bold"/>
          <w:b/>
          <w:caps/>
        </w:rPr>
        <w:t>Specifications and Quantities</w:t>
      </w:r>
      <w:bookmarkStart w:id="0" w:name="_GoBack"/>
      <w:bookmarkEnd w:id="0"/>
    </w:p>
    <w:p w:rsidR="00936947" w:rsidRDefault="00936947" w:rsidP="00936947">
      <w:pPr>
        <w:spacing w:line="240" w:lineRule="auto"/>
        <w:jc w:val="center"/>
        <w:rPr>
          <w:rFonts w:ascii="Times New Roman Bold" w:hAnsi="Times New Roman Bold"/>
          <w:b/>
          <w:caps/>
        </w:rPr>
      </w:pPr>
    </w:p>
    <w:p w:rsidR="00936947" w:rsidRDefault="00936947" w:rsidP="00936947">
      <w:pPr>
        <w:spacing w:line="240" w:lineRule="auto"/>
        <w:jc w:val="center"/>
        <w:rPr>
          <w:rFonts w:ascii="Times New Roman Bold" w:hAnsi="Times New Roman Bold"/>
          <w:b/>
          <w:caps/>
        </w:rPr>
      </w:pPr>
    </w:p>
    <w:p w:rsidR="00936947" w:rsidRDefault="00936947" w:rsidP="00936947">
      <w:pPr>
        <w:pStyle w:val="BodyText"/>
      </w:pPr>
      <w:r>
        <w:t xml:space="preserve">Information regarding the specifications and quantities related to this procurement are contained within this document.  Please review this information carefully </w:t>
      </w:r>
      <w:r w:rsidR="007034DA">
        <w:t>to ensure that bids submitted are responsive.</w:t>
      </w:r>
      <w:r>
        <w:t xml:space="preserve"> This document is divided into three sections:</w:t>
      </w:r>
    </w:p>
    <w:p w:rsidR="00936947" w:rsidRDefault="00936947" w:rsidP="00936947">
      <w:pPr>
        <w:pStyle w:val="BodyText"/>
      </w:pPr>
    </w:p>
    <w:p w:rsidR="007034DA" w:rsidRPr="00577665" w:rsidRDefault="00936947" w:rsidP="00936947">
      <w:pPr>
        <w:pStyle w:val="BodyText"/>
        <w:rPr>
          <w:rFonts w:ascii="Times New Roman Bold" w:hAnsi="Times New Roman Bold"/>
          <w:b/>
          <w:caps/>
        </w:rPr>
      </w:pPr>
      <w:r w:rsidRPr="00577665">
        <w:rPr>
          <w:rFonts w:ascii="Times New Roman Bold" w:hAnsi="Times New Roman Bold"/>
          <w:b/>
          <w:caps/>
        </w:rPr>
        <w:t>Section 1</w:t>
      </w:r>
      <w:r w:rsidR="00046053">
        <w:rPr>
          <w:rFonts w:ascii="Times New Roman Bold" w:hAnsi="Times New Roman Bold"/>
          <w:b/>
          <w:caps/>
        </w:rPr>
        <w:t xml:space="preserve">. </w:t>
      </w:r>
      <w:r w:rsidRPr="00577665">
        <w:rPr>
          <w:rFonts w:ascii="Times New Roman Bold" w:hAnsi="Times New Roman Bold"/>
          <w:b/>
          <w:caps/>
        </w:rPr>
        <w:t xml:space="preserve"> Summary</w:t>
      </w:r>
    </w:p>
    <w:p w:rsidR="00936947" w:rsidRDefault="00936947" w:rsidP="00936947">
      <w:pPr>
        <w:pStyle w:val="BodyText"/>
      </w:pPr>
      <w:r>
        <w:t xml:space="preserve">This section provides a listing </w:t>
      </w:r>
      <w:r w:rsidR="00500263">
        <w:t xml:space="preserve">of </w:t>
      </w:r>
      <w:r>
        <w:t xml:space="preserve">all </w:t>
      </w:r>
      <w:r w:rsidR="00043A62">
        <w:t>items</w:t>
      </w:r>
      <w:r>
        <w:t xml:space="preserve"> that are included in the scope of this procurement.  For each </w:t>
      </w:r>
      <w:r w:rsidR="00043A62">
        <w:t>item</w:t>
      </w:r>
      <w:r>
        <w:t xml:space="preserve"> specified, </w:t>
      </w:r>
      <w:r w:rsidR="007034DA">
        <w:t>the following information is provided:</w:t>
      </w:r>
    </w:p>
    <w:p w:rsidR="00A8286E" w:rsidRDefault="00A8286E" w:rsidP="00936947">
      <w:pPr>
        <w:pStyle w:val="BodyText"/>
      </w:pPr>
    </w:p>
    <w:p w:rsidR="007034DA" w:rsidRDefault="007034DA" w:rsidP="009149D4">
      <w:pPr>
        <w:pStyle w:val="BodyText"/>
        <w:numPr>
          <w:ilvl w:val="0"/>
          <w:numId w:val="25"/>
        </w:numPr>
        <w:spacing w:after="120"/>
      </w:pPr>
      <w:r w:rsidRPr="00BC4B68">
        <w:rPr>
          <w:b/>
        </w:rPr>
        <w:t>Quantity</w:t>
      </w:r>
      <w:r>
        <w:t xml:space="preserve">: </w:t>
      </w:r>
      <w:r w:rsidR="00A8286E">
        <w:t>t</w:t>
      </w:r>
      <w:r>
        <w:t xml:space="preserve">he number of </w:t>
      </w:r>
      <w:r w:rsidR="00A8286E">
        <w:t>units being purchased</w:t>
      </w:r>
      <w:r w:rsidR="00BC4B68">
        <w:t xml:space="preserve"> for each item specified</w:t>
      </w:r>
      <w:r w:rsidR="00A8286E">
        <w:t>.</w:t>
      </w:r>
    </w:p>
    <w:p w:rsidR="00A8286E" w:rsidRDefault="00A8286E" w:rsidP="009149D4">
      <w:pPr>
        <w:pStyle w:val="BodyText"/>
        <w:numPr>
          <w:ilvl w:val="0"/>
          <w:numId w:val="25"/>
        </w:numPr>
        <w:spacing w:after="120"/>
      </w:pPr>
      <w:r w:rsidRPr="00BC4B68">
        <w:rPr>
          <w:b/>
        </w:rPr>
        <w:t>Description</w:t>
      </w:r>
      <w:r>
        <w:t xml:space="preserve">: </w:t>
      </w:r>
      <w:r w:rsidRPr="00A8286E">
        <w:t>pertinent information</w:t>
      </w:r>
      <w:r>
        <w:t xml:space="preserve"> for the item </w:t>
      </w:r>
      <w:r w:rsidR="00BC4B68">
        <w:t>specified.</w:t>
      </w:r>
    </w:p>
    <w:p w:rsidR="00A8286E" w:rsidRDefault="00046053" w:rsidP="009149D4">
      <w:pPr>
        <w:pStyle w:val="BodyText"/>
        <w:numPr>
          <w:ilvl w:val="0"/>
          <w:numId w:val="25"/>
        </w:numPr>
        <w:spacing w:after="120"/>
      </w:pPr>
      <w:r>
        <w:rPr>
          <w:b/>
        </w:rPr>
        <w:t>Reference (</w:t>
      </w:r>
      <w:r w:rsidR="00A8286E" w:rsidRPr="00BC4B68">
        <w:rPr>
          <w:b/>
        </w:rPr>
        <w:t>Ref</w:t>
      </w:r>
      <w:r w:rsidR="00A8286E">
        <w:t>.</w:t>
      </w:r>
      <w:r>
        <w:t>)</w:t>
      </w:r>
      <w:r w:rsidR="00A8286E">
        <w:t xml:space="preserve">: the corresponding heading under Section 2 of this document where detailed specifications for the item </w:t>
      </w:r>
      <w:r w:rsidR="00BC4B68">
        <w:t>specified</w:t>
      </w:r>
      <w:r w:rsidR="00A8286E">
        <w:t xml:space="preserve"> can be found.</w:t>
      </w:r>
    </w:p>
    <w:p w:rsidR="00A8286E" w:rsidRDefault="00A8286E" w:rsidP="009149D4">
      <w:pPr>
        <w:pStyle w:val="BodyText"/>
        <w:numPr>
          <w:ilvl w:val="0"/>
          <w:numId w:val="25"/>
        </w:numPr>
        <w:spacing w:after="120"/>
      </w:pPr>
      <w:r w:rsidRPr="00BC4B68">
        <w:rPr>
          <w:b/>
        </w:rPr>
        <w:t>Shipping</w:t>
      </w:r>
      <w:r>
        <w:t xml:space="preserve">: the quantity (or sub-quantity) to be shipped to a specific location for each item </w:t>
      </w:r>
      <w:r w:rsidR="00BC4B68">
        <w:t>specified</w:t>
      </w:r>
      <w:r>
        <w:t>.</w:t>
      </w:r>
    </w:p>
    <w:p w:rsidR="00A8286E" w:rsidRDefault="00A8286E" w:rsidP="009149D4">
      <w:pPr>
        <w:pStyle w:val="BodyText"/>
        <w:numPr>
          <w:ilvl w:val="0"/>
          <w:numId w:val="25"/>
        </w:numPr>
        <w:spacing w:after="120"/>
      </w:pPr>
      <w:r w:rsidRPr="00BC4B68">
        <w:rPr>
          <w:b/>
        </w:rPr>
        <w:t>To</w:t>
      </w:r>
      <w:r>
        <w:t>: the location that the specified quantity is to be shipped to.</w:t>
      </w:r>
      <w:r w:rsidR="00043A62">
        <w:t xml:space="preserve">  The </w:t>
      </w:r>
      <w:r w:rsidR="004E4E9D">
        <w:t>corresponding header under S</w:t>
      </w:r>
      <w:r w:rsidR="00043A62">
        <w:t xml:space="preserve">ection 3 </w:t>
      </w:r>
      <w:r w:rsidR="004E4E9D">
        <w:t xml:space="preserve">of this document </w:t>
      </w:r>
      <w:r w:rsidR="00043A62">
        <w:t xml:space="preserve">provides full </w:t>
      </w:r>
      <w:r w:rsidR="004E4E9D">
        <w:t xml:space="preserve">ship-to </w:t>
      </w:r>
      <w:r w:rsidR="00043A62">
        <w:t>details for each site identifier code listed.</w:t>
      </w:r>
    </w:p>
    <w:p w:rsidR="00A8286E" w:rsidRDefault="00A8286E" w:rsidP="00A8286E">
      <w:pPr>
        <w:pStyle w:val="BodyText"/>
        <w:numPr>
          <w:ilvl w:val="0"/>
          <w:numId w:val="25"/>
        </w:numPr>
      </w:pPr>
      <w:r w:rsidRPr="00BC4B68">
        <w:rPr>
          <w:b/>
        </w:rPr>
        <w:t>Shipping Info</w:t>
      </w:r>
      <w:r>
        <w:t xml:space="preserve">: special instructions regarding this shipment of the specified </w:t>
      </w:r>
      <w:r w:rsidR="004E4E9D">
        <w:t>item(s)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2</w:t>
      </w:r>
      <w:r w:rsidR="00046053">
        <w:rPr>
          <w:rFonts w:ascii="Times New Roman Bold" w:hAnsi="Times New Roman Bold"/>
          <w:b/>
          <w:caps/>
        </w:rPr>
        <w:t xml:space="preserve">. </w:t>
      </w:r>
      <w:r w:rsidRPr="00577665">
        <w:rPr>
          <w:rFonts w:ascii="Times New Roman Bold" w:hAnsi="Times New Roman Bold"/>
          <w:b/>
          <w:caps/>
        </w:rPr>
        <w:t xml:space="preserve"> Specification Detail</w:t>
      </w:r>
    </w:p>
    <w:p w:rsidR="007034DA" w:rsidRDefault="003E06DD" w:rsidP="00936947">
      <w:pPr>
        <w:pStyle w:val="BodyText"/>
      </w:pPr>
      <w:r>
        <w:t xml:space="preserve">This section provides </w:t>
      </w:r>
      <w:r w:rsidR="00577665">
        <w:t xml:space="preserve">a detailed description </w:t>
      </w:r>
      <w:r w:rsidR="00046053">
        <w:t xml:space="preserve">and characteristics </w:t>
      </w:r>
      <w:r w:rsidR="000550AE">
        <w:t xml:space="preserve">for </w:t>
      </w:r>
      <w:r w:rsidR="00046053">
        <w:t xml:space="preserve">each item specified </w:t>
      </w:r>
      <w:r w:rsidR="000550AE">
        <w:t>in Section 1</w:t>
      </w:r>
      <w:r>
        <w:t>, and where applicable, specific configuration options for th</w:t>
      </w:r>
      <w:r w:rsidR="000550AE">
        <w:t>ose</w:t>
      </w:r>
      <w:r>
        <w:t xml:space="preserve"> item</w:t>
      </w:r>
      <w:r w:rsidR="000550AE">
        <w:t>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3</w:t>
      </w:r>
      <w:r w:rsidR="00046053">
        <w:rPr>
          <w:rFonts w:ascii="Times New Roman Bold" w:hAnsi="Times New Roman Bold"/>
          <w:b/>
          <w:caps/>
        </w:rPr>
        <w:t xml:space="preserve">. </w:t>
      </w:r>
      <w:r w:rsidRPr="00577665">
        <w:rPr>
          <w:rFonts w:ascii="Times New Roman Bold" w:hAnsi="Times New Roman Bold"/>
          <w:b/>
          <w:caps/>
        </w:rPr>
        <w:t xml:space="preserve"> Shipping Instructions</w:t>
      </w:r>
    </w:p>
    <w:p w:rsidR="007034DA" w:rsidRPr="00936947" w:rsidRDefault="003E06DD" w:rsidP="00936947">
      <w:pPr>
        <w:pStyle w:val="BodyText"/>
      </w:pPr>
      <w:r>
        <w:t>This section provides site-specific delivery instructions for each ship-to location.</w:t>
      </w:r>
      <w:r w:rsidR="001E625A">
        <w:t xml:space="preserve">  Full contact information will be provided upon award.</w:t>
      </w:r>
    </w:p>
    <w:p w:rsidR="00936947" w:rsidRDefault="00936947" w:rsidP="00936947">
      <w:pPr>
        <w:pStyle w:val="BodyText"/>
        <w:rPr>
          <w:b/>
        </w:rPr>
      </w:pPr>
    </w:p>
    <w:p w:rsidR="00936947" w:rsidRDefault="00936947" w:rsidP="00936947">
      <w:pPr>
        <w:pStyle w:val="BodyText"/>
      </w:pPr>
      <w:r>
        <w:br w:type="page"/>
      </w:r>
    </w:p>
    <w:p w:rsidR="00113242" w:rsidRDefault="00113242" w:rsidP="001B441A">
      <w:pPr>
        <w:pStyle w:val="Heading1"/>
      </w:pPr>
      <w:r>
        <w:lastRenderedPageBreak/>
        <w:t>Summary</w:t>
      </w:r>
    </w:p>
    <w:tbl>
      <w:tblPr>
        <w:tblStyle w:val="TableGrid"/>
        <w:tblW w:w="10440" w:type="dxa"/>
        <w:tblCellMar>
          <w:left w:w="58" w:type="dxa"/>
          <w:right w:w="58" w:type="dxa"/>
        </w:tblCellMar>
        <w:tblLook w:val="04A0" w:firstRow="1" w:lastRow="0" w:firstColumn="1" w:lastColumn="0" w:noHBand="0" w:noVBand="1"/>
      </w:tblPr>
      <w:tblGrid>
        <w:gridCol w:w="538"/>
        <w:gridCol w:w="5033"/>
        <w:gridCol w:w="557"/>
        <w:gridCol w:w="986"/>
        <w:gridCol w:w="1706"/>
        <w:gridCol w:w="1620"/>
      </w:tblGrid>
      <w:tr w:rsidR="001B441A" w:rsidTr="001B441A">
        <w:trPr>
          <w:trHeight w:val="288"/>
        </w:trPr>
        <w:tc>
          <w:tcPr>
            <w:tcW w:w="538" w:type="dxa"/>
            <w:tcBorders>
              <w:left w:val="nil"/>
            </w:tcBorders>
            <w:shd w:val="clear" w:color="auto" w:fill="D9D9D9" w:themeFill="background1" w:themeFillShade="D9"/>
            <w:vAlign w:val="center"/>
          </w:tcPr>
          <w:p w:rsidR="007E4384" w:rsidRDefault="007E4384" w:rsidP="005249D3">
            <w:pPr>
              <w:pStyle w:val="TableHeader"/>
            </w:pPr>
            <w:r>
              <w:t>Qty</w:t>
            </w:r>
          </w:p>
        </w:tc>
        <w:tc>
          <w:tcPr>
            <w:tcW w:w="5033" w:type="dxa"/>
            <w:shd w:val="clear" w:color="auto" w:fill="D9D9D9" w:themeFill="background1" w:themeFillShade="D9"/>
            <w:vAlign w:val="center"/>
          </w:tcPr>
          <w:p w:rsidR="007E4384" w:rsidRDefault="00143E44" w:rsidP="005249D3">
            <w:pPr>
              <w:pStyle w:val="TableHeader"/>
              <w:jc w:val="left"/>
            </w:pPr>
            <w:r>
              <w:t>Description</w:t>
            </w:r>
          </w:p>
        </w:tc>
        <w:tc>
          <w:tcPr>
            <w:tcW w:w="557" w:type="dxa"/>
            <w:shd w:val="clear" w:color="auto" w:fill="D9D9D9" w:themeFill="background1" w:themeFillShade="D9"/>
            <w:vAlign w:val="center"/>
          </w:tcPr>
          <w:p w:rsidR="007E4384" w:rsidRDefault="007E4384" w:rsidP="007E4384">
            <w:pPr>
              <w:pStyle w:val="TableHeader"/>
            </w:pPr>
            <w:r>
              <w:t>Ref.</w:t>
            </w:r>
          </w:p>
        </w:tc>
        <w:tc>
          <w:tcPr>
            <w:tcW w:w="986" w:type="dxa"/>
            <w:shd w:val="clear" w:color="auto" w:fill="D9D9D9" w:themeFill="background1" w:themeFillShade="D9"/>
            <w:vAlign w:val="center"/>
          </w:tcPr>
          <w:p w:rsidR="007E4384" w:rsidRDefault="007E4384" w:rsidP="005249D3">
            <w:pPr>
              <w:pStyle w:val="TableHeader"/>
            </w:pPr>
            <w:r>
              <w:t>Shipping</w:t>
            </w:r>
          </w:p>
        </w:tc>
        <w:tc>
          <w:tcPr>
            <w:tcW w:w="1706" w:type="dxa"/>
            <w:shd w:val="clear" w:color="auto" w:fill="D9D9D9" w:themeFill="background1" w:themeFillShade="D9"/>
            <w:vAlign w:val="center"/>
          </w:tcPr>
          <w:p w:rsidR="007E4384" w:rsidRDefault="007E4384" w:rsidP="005249D3">
            <w:pPr>
              <w:pStyle w:val="TableHeader"/>
              <w:jc w:val="left"/>
            </w:pPr>
            <w:r>
              <w:t>To</w:t>
            </w:r>
          </w:p>
        </w:tc>
        <w:tc>
          <w:tcPr>
            <w:tcW w:w="1620" w:type="dxa"/>
            <w:tcBorders>
              <w:right w:val="nil"/>
            </w:tcBorders>
            <w:shd w:val="clear" w:color="auto" w:fill="D9D9D9" w:themeFill="background1" w:themeFillShade="D9"/>
            <w:vAlign w:val="center"/>
          </w:tcPr>
          <w:p w:rsidR="007E4384" w:rsidRDefault="007E4384" w:rsidP="005249D3">
            <w:pPr>
              <w:pStyle w:val="TableHeader"/>
              <w:jc w:val="left"/>
            </w:pPr>
            <w:r>
              <w:t>Shipping Info</w:t>
            </w:r>
          </w:p>
        </w:tc>
      </w:tr>
      <w:tr w:rsidR="001B441A" w:rsidTr="001B441A">
        <w:trPr>
          <w:trHeight w:val="288"/>
        </w:trPr>
        <w:tc>
          <w:tcPr>
            <w:tcW w:w="538" w:type="dxa"/>
            <w:tcBorders>
              <w:left w:val="nil"/>
            </w:tcBorders>
            <w:vAlign w:val="center"/>
          </w:tcPr>
          <w:p w:rsidR="007E4384" w:rsidRPr="005249D3" w:rsidRDefault="007E4384" w:rsidP="005249D3">
            <w:pPr>
              <w:pStyle w:val="TableBody"/>
              <w:jc w:val="center"/>
            </w:pPr>
          </w:p>
        </w:tc>
        <w:tc>
          <w:tcPr>
            <w:tcW w:w="5033" w:type="dxa"/>
            <w:vAlign w:val="center"/>
          </w:tcPr>
          <w:p w:rsidR="007E4384" w:rsidRPr="00AD5A52" w:rsidRDefault="00AD5A52" w:rsidP="005249D3">
            <w:pPr>
              <w:pStyle w:val="TableBody"/>
              <w:rPr>
                <w:b/>
              </w:rPr>
            </w:pPr>
            <w:r w:rsidRPr="00AD5A52">
              <w:rPr>
                <w:b/>
              </w:rPr>
              <w:t>ITEM 1:</w:t>
            </w:r>
          </w:p>
        </w:tc>
        <w:tc>
          <w:tcPr>
            <w:tcW w:w="557" w:type="dxa"/>
            <w:vAlign w:val="center"/>
          </w:tcPr>
          <w:p w:rsidR="007E4384" w:rsidRDefault="007E4384" w:rsidP="007E4384">
            <w:pPr>
              <w:spacing w:line="240" w:lineRule="auto"/>
              <w:jc w:val="center"/>
              <w:rPr>
                <w:rFonts w:ascii="Arial" w:hAnsi="Arial" w:cs="Arial"/>
                <w:sz w:val="18"/>
                <w:szCs w:val="18"/>
              </w:rPr>
            </w:pPr>
          </w:p>
        </w:tc>
        <w:tc>
          <w:tcPr>
            <w:tcW w:w="986" w:type="dxa"/>
            <w:vAlign w:val="center"/>
          </w:tcPr>
          <w:p w:rsidR="007E4384" w:rsidRPr="00544205" w:rsidRDefault="007E4384" w:rsidP="005249D3">
            <w:pPr>
              <w:spacing w:line="240" w:lineRule="auto"/>
              <w:jc w:val="center"/>
              <w:rPr>
                <w:rFonts w:ascii="Arial" w:hAnsi="Arial" w:cs="Arial"/>
                <w:sz w:val="18"/>
                <w:szCs w:val="18"/>
              </w:rPr>
            </w:pPr>
          </w:p>
        </w:tc>
        <w:tc>
          <w:tcPr>
            <w:tcW w:w="1706" w:type="dxa"/>
            <w:vAlign w:val="center"/>
          </w:tcPr>
          <w:p w:rsidR="007E4384" w:rsidRPr="00544205" w:rsidRDefault="007E4384" w:rsidP="005249D3">
            <w:pPr>
              <w:spacing w:line="240" w:lineRule="auto"/>
              <w:rPr>
                <w:rFonts w:ascii="Arial" w:hAnsi="Arial" w:cs="Arial"/>
                <w:sz w:val="18"/>
                <w:szCs w:val="18"/>
              </w:rPr>
            </w:pPr>
          </w:p>
        </w:tc>
        <w:tc>
          <w:tcPr>
            <w:tcW w:w="1620" w:type="dxa"/>
            <w:tcBorders>
              <w:right w:val="nil"/>
            </w:tcBorders>
            <w:vAlign w:val="center"/>
          </w:tcPr>
          <w:p w:rsidR="007E4384" w:rsidRPr="00544205" w:rsidRDefault="007E4384" w:rsidP="005249D3">
            <w:pPr>
              <w:pStyle w:val="TableBody"/>
            </w:pPr>
          </w:p>
        </w:tc>
      </w:tr>
      <w:tr w:rsidR="0092373B" w:rsidTr="00046053">
        <w:trPr>
          <w:trHeight w:val="288"/>
        </w:trPr>
        <w:tc>
          <w:tcPr>
            <w:tcW w:w="538" w:type="dxa"/>
            <w:tcBorders>
              <w:left w:val="nil"/>
            </w:tcBorders>
            <w:shd w:val="clear" w:color="auto" w:fill="FFFF00"/>
            <w:vAlign w:val="center"/>
          </w:tcPr>
          <w:p w:rsidR="0092373B" w:rsidRPr="005249D3" w:rsidRDefault="00A05446" w:rsidP="0092373B">
            <w:pPr>
              <w:pStyle w:val="TableBody"/>
              <w:jc w:val="center"/>
            </w:pPr>
            <w:r>
              <w:t>18</w:t>
            </w:r>
          </w:p>
        </w:tc>
        <w:tc>
          <w:tcPr>
            <w:tcW w:w="5033" w:type="dxa"/>
            <w:shd w:val="clear" w:color="auto" w:fill="FFFF00"/>
            <w:vAlign w:val="center"/>
          </w:tcPr>
          <w:p w:rsidR="0092373B" w:rsidRDefault="0092373B" w:rsidP="0092373B">
            <w:pPr>
              <w:pStyle w:val="TableBody"/>
            </w:pPr>
            <w:r w:rsidRPr="0092373B">
              <w:t>HP DL380 Gen9 8SFF CTO Server</w:t>
            </w:r>
          </w:p>
        </w:tc>
        <w:tc>
          <w:tcPr>
            <w:tcW w:w="557" w:type="dxa"/>
            <w:shd w:val="clear" w:color="auto" w:fill="FFFF00"/>
            <w:vAlign w:val="center"/>
          </w:tcPr>
          <w:p w:rsidR="0092373B" w:rsidRDefault="0092373B" w:rsidP="0092373B">
            <w:pPr>
              <w:spacing w:line="240" w:lineRule="auto"/>
              <w:jc w:val="center"/>
              <w:rPr>
                <w:rFonts w:ascii="Arial" w:hAnsi="Arial" w:cs="Arial"/>
                <w:sz w:val="18"/>
                <w:szCs w:val="18"/>
              </w:rPr>
            </w:pPr>
            <w:r>
              <w:rPr>
                <w:rFonts w:ascii="Arial" w:hAnsi="Arial" w:cs="Arial"/>
                <w:sz w:val="18"/>
                <w:szCs w:val="18"/>
              </w:rPr>
              <w:t>2.1</w:t>
            </w:r>
          </w:p>
        </w:tc>
        <w:tc>
          <w:tcPr>
            <w:tcW w:w="986" w:type="dxa"/>
            <w:vAlign w:val="center"/>
          </w:tcPr>
          <w:p w:rsidR="0092373B" w:rsidRPr="00544205"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544205" w:rsidRDefault="00B406F5" w:rsidP="0092373B">
            <w:pPr>
              <w:spacing w:line="240" w:lineRule="auto"/>
              <w:rPr>
                <w:rFonts w:ascii="Arial" w:hAnsi="Arial" w:cs="Arial"/>
                <w:sz w:val="18"/>
                <w:szCs w:val="18"/>
              </w:rPr>
            </w:pPr>
            <w:r>
              <w:rPr>
                <w:rFonts w:ascii="Arial" w:hAnsi="Arial" w:cs="Arial"/>
                <w:sz w:val="18"/>
                <w:szCs w:val="18"/>
              </w:rPr>
              <w:t>2DCA-LA</w:t>
            </w:r>
          </w:p>
        </w:tc>
        <w:tc>
          <w:tcPr>
            <w:tcW w:w="1620" w:type="dxa"/>
            <w:tcBorders>
              <w:right w:val="nil"/>
            </w:tcBorders>
            <w:vAlign w:val="center"/>
          </w:tcPr>
          <w:p w:rsidR="0092373B" w:rsidRPr="00544205" w:rsidRDefault="0092373B" w:rsidP="0092373B">
            <w:pPr>
              <w:pStyle w:val="TableBody"/>
            </w:pPr>
            <w:r>
              <w:t>Per Instructions</w:t>
            </w:r>
          </w:p>
        </w:tc>
      </w:tr>
      <w:tr w:rsidR="0092373B" w:rsidTr="001B441A">
        <w:trPr>
          <w:trHeight w:val="288"/>
        </w:trPr>
        <w:tc>
          <w:tcPr>
            <w:tcW w:w="538" w:type="dxa"/>
            <w:tcBorders>
              <w:left w:val="nil"/>
            </w:tcBorders>
            <w:vAlign w:val="center"/>
          </w:tcPr>
          <w:p w:rsidR="0092373B" w:rsidRDefault="0092373B" w:rsidP="0092373B">
            <w:pPr>
              <w:pStyle w:val="TableBody"/>
              <w:jc w:val="center"/>
            </w:pPr>
          </w:p>
        </w:tc>
        <w:tc>
          <w:tcPr>
            <w:tcW w:w="5033" w:type="dxa"/>
            <w:vAlign w:val="center"/>
          </w:tcPr>
          <w:p w:rsidR="0092373B" w:rsidRDefault="0092373B" w:rsidP="0092373B">
            <w:pPr>
              <w:pStyle w:val="TableBody"/>
            </w:pPr>
          </w:p>
        </w:tc>
        <w:tc>
          <w:tcPr>
            <w:tcW w:w="557" w:type="dxa"/>
            <w:vAlign w:val="center"/>
          </w:tcPr>
          <w:p w:rsidR="0092373B" w:rsidRDefault="0092373B" w:rsidP="0092373B">
            <w:pPr>
              <w:spacing w:line="240" w:lineRule="auto"/>
              <w:jc w:val="center"/>
              <w:rPr>
                <w:rFonts w:ascii="Arial" w:hAnsi="Arial" w:cs="Arial"/>
                <w:sz w:val="18"/>
                <w:szCs w:val="18"/>
              </w:rPr>
            </w:pPr>
          </w:p>
        </w:tc>
        <w:tc>
          <w:tcPr>
            <w:tcW w:w="986" w:type="dxa"/>
            <w:vAlign w:val="center"/>
          </w:tcPr>
          <w:p w:rsidR="0092373B" w:rsidRPr="00756F2E"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756F2E" w:rsidRDefault="00B406F5" w:rsidP="0092373B">
            <w:pPr>
              <w:spacing w:line="240" w:lineRule="auto"/>
              <w:rPr>
                <w:rFonts w:ascii="Arial" w:hAnsi="Arial" w:cs="Arial"/>
                <w:sz w:val="18"/>
                <w:szCs w:val="18"/>
              </w:rPr>
            </w:pPr>
            <w:r>
              <w:rPr>
                <w:rFonts w:ascii="Arial" w:hAnsi="Arial" w:cs="Arial"/>
                <w:sz w:val="18"/>
                <w:szCs w:val="18"/>
              </w:rPr>
              <w:t>2DCA-Ventura</w:t>
            </w:r>
          </w:p>
        </w:tc>
        <w:tc>
          <w:tcPr>
            <w:tcW w:w="1620" w:type="dxa"/>
            <w:tcBorders>
              <w:right w:val="nil"/>
            </w:tcBorders>
            <w:vAlign w:val="center"/>
          </w:tcPr>
          <w:p w:rsidR="0092373B" w:rsidRDefault="0092373B" w:rsidP="0092373B">
            <w:pPr>
              <w:pStyle w:val="TableBody"/>
            </w:pPr>
            <w:r>
              <w:t>Per Instructions</w:t>
            </w:r>
          </w:p>
        </w:tc>
      </w:tr>
      <w:tr w:rsidR="0092373B" w:rsidTr="001B441A">
        <w:trPr>
          <w:trHeight w:val="288"/>
        </w:trPr>
        <w:tc>
          <w:tcPr>
            <w:tcW w:w="538" w:type="dxa"/>
            <w:tcBorders>
              <w:left w:val="nil"/>
            </w:tcBorders>
            <w:vAlign w:val="center"/>
          </w:tcPr>
          <w:p w:rsidR="0092373B" w:rsidRDefault="0092373B" w:rsidP="0092373B">
            <w:pPr>
              <w:pStyle w:val="TableBody"/>
              <w:jc w:val="center"/>
            </w:pPr>
          </w:p>
        </w:tc>
        <w:tc>
          <w:tcPr>
            <w:tcW w:w="5033" w:type="dxa"/>
            <w:vAlign w:val="center"/>
          </w:tcPr>
          <w:p w:rsidR="0092373B" w:rsidRDefault="0092373B" w:rsidP="0092373B">
            <w:pPr>
              <w:pStyle w:val="TableBody"/>
            </w:pPr>
          </w:p>
        </w:tc>
        <w:tc>
          <w:tcPr>
            <w:tcW w:w="557" w:type="dxa"/>
            <w:vAlign w:val="center"/>
          </w:tcPr>
          <w:p w:rsidR="0092373B" w:rsidRDefault="0092373B" w:rsidP="0092373B">
            <w:pPr>
              <w:spacing w:line="240" w:lineRule="auto"/>
              <w:jc w:val="center"/>
              <w:rPr>
                <w:rFonts w:ascii="Arial" w:hAnsi="Arial" w:cs="Arial"/>
                <w:sz w:val="18"/>
                <w:szCs w:val="18"/>
              </w:rPr>
            </w:pPr>
          </w:p>
        </w:tc>
        <w:tc>
          <w:tcPr>
            <w:tcW w:w="986" w:type="dxa"/>
            <w:vAlign w:val="center"/>
          </w:tcPr>
          <w:p w:rsidR="0092373B" w:rsidRPr="00756F2E"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756F2E" w:rsidRDefault="00B406F5" w:rsidP="0092373B">
            <w:pPr>
              <w:spacing w:line="240" w:lineRule="auto"/>
              <w:rPr>
                <w:rFonts w:ascii="Arial" w:hAnsi="Arial" w:cs="Arial"/>
                <w:sz w:val="18"/>
                <w:szCs w:val="18"/>
              </w:rPr>
            </w:pPr>
            <w:r>
              <w:rPr>
                <w:rFonts w:ascii="Arial" w:hAnsi="Arial" w:cs="Arial"/>
                <w:sz w:val="18"/>
                <w:szCs w:val="18"/>
              </w:rPr>
              <w:t>3DCA</w:t>
            </w:r>
          </w:p>
        </w:tc>
        <w:tc>
          <w:tcPr>
            <w:tcW w:w="1620" w:type="dxa"/>
            <w:tcBorders>
              <w:right w:val="nil"/>
            </w:tcBorders>
            <w:vAlign w:val="center"/>
          </w:tcPr>
          <w:p w:rsidR="0092373B" w:rsidRDefault="0092373B" w:rsidP="0092373B">
            <w:pPr>
              <w:pStyle w:val="TableBody"/>
            </w:pPr>
            <w:r>
              <w:t>Per Instructions</w:t>
            </w: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spacing w:line="240" w:lineRule="auto"/>
              <w:jc w:val="center"/>
              <w:rPr>
                <w:rFonts w:ascii="Arial" w:hAnsi="Arial" w:cs="Arial"/>
                <w:sz w:val="18"/>
                <w:szCs w:val="18"/>
              </w:rPr>
            </w:pPr>
          </w:p>
        </w:tc>
        <w:tc>
          <w:tcPr>
            <w:tcW w:w="986" w:type="dxa"/>
            <w:vAlign w:val="center"/>
          </w:tcPr>
          <w:p w:rsidR="00B406F5" w:rsidRPr="00544205" w:rsidRDefault="00B406F5" w:rsidP="00B406F5">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B406F5" w:rsidRPr="00544205" w:rsidRDefault="00B406F5" w:rsidP="00B406F5">
            <w:pPr>
              <w:spacing w:line="240" w:lineRule="auto"/>
              <w:rPr>
                <w:rFonts w:ascii="Arial" w:hAnsi="Arial" w:cs="Arial"/>
                <w:sz w:val="18"/>
                <w:szCs w:val="18"/>
              </w:rPr>
            </w:pPr>
            <w:r>
              <w:rPr>
                <w:rFonts w:ascii="Arial" w:hAnsi="Arial" w:cs="Arial"/>
                <w:sz w:val="18"/>
                <w:szCs w:val="18"/>
              </w:rPr>
              <w:t>4DCA-1</w:t>
            </w:r>
          </w:p>
        </w:tc>
        <w:tc>
          <w:tcPr>
            <w:tcW w:w="1620" w:type="dxa"/>
            <w:tcBorders>
              <w:right w:val="nil"/>
            </w:tcBorders>
            <w:vAlign w:val="center"/>
          </w:tcPr>
          <w:p w:rsidR="00B406F5" w:rsidRDefault="00B406F5" w:rsidP="00B406F5">
            <w:pPr>
              <w:pStyle w:val="TableBody"/>
            </w:pPr>
            <w:r>
              <w:t>Per Instructions</w:t>
            </w: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spacing w:line="240" w:lineRule="auto"/>
              <w:jc w:val="center"/>
              <w:rPr>
                <w:rFonts w:ascii="Arial" w:hAnsi="Arial" w:cs="Arial"/>
                <w:sz w:val="18"/>
                <w:szCs w:val="18"/>
              </w:rPr>
            </w:pPr>
          </w:p>
        </w:tc>
        <w:tc>
          <w:tcPr>
            <w:tcW w:w="986" w:type="dxa"/>
            <w:vAlign w:val="center"/>
          </w:tcPr>
          <w:p w:rsidR="00B406F5" w:rsidRPr="00544205" w:rsidRDefault="00B406F5" w:rsidP="00B406F5">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B406F5" w:rsidRPr="00544205" w:rsidRDefault="00B406F5" w:rsidP="00B406F5">
            <w:pPr>
              <w:spacing w:line="240" w:lineRule="auto"/>
              <w:rPr>
                <w:rFonts w:ascii="Arial" w:hAnsi="Arial" w:cs="Arial"/>
                <w:sz w:val="18"/>
                <w:szCs w:val="18"/>
              </w:rPr>
            </w:pPr>
            <w:r>
              <w:rPr>
                <w:rFonts w:ascii="Arial" w:hAnsi="Arial" w:cs="Arial"/>
                <w:sz w:val="18"/>
                <w:szCs w:val="18"/>
              </w:rPr>
              <w:t>4DCA-2</w:t>
            </w:r>
          </w:p>
        </w:tc>
        <w:tc>
          <w:tcPr>
            <w:tcW w:w="1620" w:type="dxa"/>
            <w:tcBorders>
              <w:right w:val="nil"/>
            </w:tcBorders>
            <w:vAlign w:val="center"/>
          </w:tcPr>
          <w:p w:rsidR="00B406F5" w:rsidRDefault="00B406F5" w:rsidP="00B406F5">
            <w:pPr>
              <w:pStyle w:val="TableBody"/>
            </w:pPr>
            <w:r>
              <w:t>Per Instructions</w:t>
            </w: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spacing w:line="240" w:lineRule="auto"/>
              <w:jc w:val="center"/>
              <w:rPr>
                <w:rFonts w:ascii="Arial" w:hAnsi="Arial" w:cs="Arial"/>
                <w:sz w:val="18"/>
                <w:szCs w:val="18"/>
              </w:rPr>
            </w:pPr>
          </w:p>
        </w:tc>
        <w:tc>
          <w:tcPr>
            <w:tcW w:w="986" w:type="dxa"/>
            <w:vAlign w:val="center"/>
          </w:tcPr>
          <w:p w:rsidR="00B406F5" w:rsidRPr="00544205" w:rsidRDefault="00B406F5" w:rsidP="00B406F5">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B406F5" w:rsidRPr="00544205" w:rsidRDefault="00B406F5" w:rsidP="00B406F5">
            <w:pPr>
              <w:spacing w:line="240" w:lineRule="auto"/>
              <w:rPr>
                <w:rFonts w:ascii="Arial" w:hAnsi="Arial" w:cs="Arial"/>
                <w:sz w:val="18"/>
                <w:szCs w:val="18"/>
              </w:rPr>
            </w:pPr>
            <w:r>
              <w:rPr>
                <w:rFonts w:ascii="Arial" w:hAnsi="Arial" w:cs="Arial"/>
                <w:sz w:val="18"/>
                <w:szCs w:val="18"/>
              </w:rPr>
              <w:t>4DCA-3</w:t>
            </w:r>
          </w:p>
        </w:tc>
        <w:tc>
          <w:tcPr>
            <w:tcW w:w="1620" w:type="dxa"/>
            <w:tcBorders>
              <w:right w:val="nil"/>
            </w:tcBorders>
            <w:vAlign w:val="center"/>
          </w:tcPr>
          <w:p w:rsidR="00B406F5" w:rsidRDefault="00B406F5" w:rsidP="00B406F5">
            <w:pPr>
              <w:pStyle w:val="TableBody"/>
            </w:pPr>
            <w:r>
              <w:t>Per Instructions</w:t>
            </w: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A05446" w:rsidP="00A05446">
            <w:pPr>
              <w:pStyle w:val="TableBody"/>
              <w:jc w:val="center"/>
            </w:pPr>
            <w:r w:rsidRPr="00046053">
              <w:t>\\</w:t>
            </w:r>
            <w:r>
              <w:t xml:space="preserve"> </w:t>
            </w:r>
            <w:r w:rsidRPr="00046053">
              <w:t>Nothing</w:t>
            </w:r>
            <w:r>
              <w:t xml:space="preserve"> Follows</w:t>
            </w:r>
          </w:p>
        </w:tc>
        <w:tc>
          <w:tcPr>
            <w:tcW w:w="557" w:type="dxa"/>
            <w:vAlign w:val="center"/>
          </w:tcPr>
          <w:p w:rsidR="00B406F5" w:rsidRDefault="00B406F5" w:rsidP="00B406F5">
            <w:pPr>
              <w:spacing w:line="240" w:lineRule="auto"/>
              <w:jc w:val="center"/>
              <w:rPr>
                <w:rFonts w:ascii="Arial" w:hAnsi="Arial" w:cs="Arial"/>
                <w:sz w:val="18"/>
                <w:szCs w:val="18"/>
              </w:rPr>
            </w:pPr>
          </w:p>
        </w:tc>
        <w:tc>
          <w:tcPr>
            <w:tcW w:w="986" w:type="dxa"/>
            <w:vAlign w:val="center"/>
          </w:tcPr>
          <w:p w:rsidR="00B406F5" w:rsidRPr="00544205" w:rsidRDefault="00B406F5" w:rsidP="00B406F5">
            <w:pPr>
              <w:spacing w:line="240" w:lineRule="auto"/>
              <w:jc w:val="center"/>
              <w:rPr>
                <w:rFonts w:ascii="Arial" w:hAnsi="Arial" w:cs="Arial"/>
                <w:sz w:val="18"/>
                <w:szCs w:val="18"/>
              </w:rPr>
            </w:pPr>
          </w:p>
        </w:tc>
        <w:tc>
          <w:tcPr>
            <w:tcW w:w="1706" w:type="dxa"/>
            <w:vAlign w:val="center"/>
          </w:tcPr>
          <w:p w:rsidR="00B406F5" w:rsidRPr="00544205" w:rsidRDefault="00B406F5" w:rsidP="00B406F5">
            <w:pPr>
              <w:spacing w:line="240" w:lineRule="auto"/>
              <w:rPr>
                <w:rFonts w:ascii="Arial" w:hAnsi="Arial" w:cs="Arial"/>
                <w:sz w:val="18"/>
                <w:szCs w:val="18"/>
              </w:rPr>
            </w:pPr>
          </w:p>
        </w:tc>
        <w:tc>
          <w:tcPr>
            <w:tcW w:w="1620" w:type="dxa"/>
            <w:tcBorders>
              <w:right w:val="nil"/>
            </w:tcBorders>
            <w:vAlign w:val="center"/>
          </w:tcPr>
          <w:p w:rsidR="00B406F5" w:rsidRPr="0054420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Pr="00AD5A52" w:rsidRDefault="00B406F5" w:rsidP="00B406F5">
            <w:pPr>
              <w:pStyle w:val="TableBody"/>
              <w:rPr>
                <w:b/>
              </w:rPr>
            </w:pPr>
          </w:p>
        </w:tc>
        <w:tc>
          <w:tcPr>
            <w:tcW w:w="557" w:type="dxa"/>
            <w:vAlign w:val="center"/>
          </w:tcPr>
          <w:p w:rsidR="00B406F5" w:rsidRDefault="00B406F5" w:rsidP="00B406F5">
            <w:pPr>
              <w:spacing w:line="240" w:lineRule="auto"/>
              <w:jc w:val="center"/>
              <w:rPr>
                <w:rFonts w:ascii="Arial" w:hAnsi="Arial" w:cs="Arial"/>
                <w:sz w:val="18"/>
                <w:szCs w:val="18"/>
              </w:rPr>
            </w:pPr>
          </w:p>
        </w:tc>
        <w:tc>
          <w:tcPr>
            <w:tcW w:w="986" w:type="dxa"/>
            <w:vAlign w:val="center"/>
          </w:tcPr>
          <w:p w:rsidR="00B406F5" w:rsidRPr="00544205" w:rsidRDefault="00B406F5" w:rsidP="00B406F5">
            <w:pPr>
              <w:spacing w:line="240" w:lineRule="auto"/>
              <w:jc w:val="center"/>
              <w:rPr>
                <w:rFonts w:ascii="Arial" w:hAnsi="Arial" w:cs="Arial"/>
                <w:sz w:val="18"/>
                <w:szCs w:val="18"/>
              </w:rPr>
            </w:pPr>
          </w:p>
        </w:tc>
        <w:tc>
          <w:tcPr>
            <w:tcW w:w="1706" w:type="dxa"/>
            <w:vAlign w:val="center"/>
          </w:tcPr>
          <w:p w:rsidR="00B406F5" w:rsidRPr="00544205" w:rsidRDefault="00B406F5" w:rsidP="00B406F5">
            <w:pPr>
              <w:spacing w:line="240" w:lineRule="auto"/>
              <w:rPr>
                <w:rFonts w:ascii="Arial" w:hAnsi="Arial" w:cs="Arial"/>
                <w:sz w:val="18"/>
                <w:szCs w:val="18"/>
              </w:rPr>
            </w:pPr>
          </w:p>
        </w:tc>
        <w:tc>
          <w:tcPr>
            <w:tcW w:w="1620" w:type="dxa"/>
            <w:tcBorders>
              <w:right w:val="nil"/>
            </w:tcBorders>
            <w:vAlign w:val="center"/>
          </w:tcPr>
          <w:p w:rsidR="00B406F5" w:rsidRPr="00544205" w:rsidRDefault="00B406F5" w:rsidP="00B406F5">
            <w:pPr>
              <w:pStyle w:val="TableBody"/>
            </w:pPr>
          </w:p>
        </w:tc>
      </w:tr>
      <w:tr w:rsidR="00B406F5" w:rsidTr="00A05446">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spacing w:line="240" w:lineRule="auto"/>
              <w:jc w:val="center"/>
              <w:rPr>
                <w:rFonts w:ascii="Arial" w:hAnsi="Arial" w:cs="Arial"/>
                <w:sz w:val="18"/>
                <w:szCs w:val="18"/>
              </w:rPr>
            </w:pPr>
          </w:p>
        </w:tc>
        <w:tc>
          <w:tcPr>
            <w:tcW w:w="986" w:type="dxa"/>
            <w:shd w:val="clear" w:color="auto" w:fill="auto"/>
            <w:vAlign w:val="center"/>
          </w:tcPr>
          <w:p w:rsidR="00B406F5" w:rsidRPr="00544205" w:rsidRDefault="00B406F5" w:rsidP="00B406F5">
            <w:pPr>
              <w:spacing w:line="240" w:lineRule="auto"/>
              <w:jc w:val="center"/>
              <w:rPr>
                <w:rFonts w:ascii="Arial" w:hAnsi="Arial" w:cs="Arial"/>
                <w:sz w:val="18"/>
                <w:szCs w:val="18"/>
              </w:rPr>
            </w:pPr>
          </w:p>
        </w:tc>
        <w:tc>
          <w:tcPr>
            <w:tcW w:w="1706" w:type="dxa"/>
            <w:shd w:val="clear" w:color="auto" w:fill="auto"/>
            <w:vAlign w:val="center"/>
          </w:tcPr>
          <w:p w:rsidR="00B406F5" w:rsidRPr="00544205" w:rsidRDefault="00B406F5" w:rsidP="00B406F5">
            <w:pPr>
              <w:spacing w:line="240" w:lineRule="auto"/>
              <w:rPr>
                <w:rFonts w:ascii="Arial" w:hAnsi="Arial" w:cs="Arial"/>
                <w:sz w:val="18"/>
                <w:szCs w:val="18"/>
              </w:rPr>
            </w:pPr>
          </w:p>
        </w:tc>
        <w:tc>
          <w:tcPr>
            <w:tcW w:w="1620" w:type="dxa"/>
            <w:tcBorders>
              <w:right w:val="nil"/>
            </w:tcBorders>
            <w:shd w:val="clear" w:color="auto" w:fill="auto"/>
            <w:vAlign w:val="center"/>
          </w:tcPr>
          <w:p w:rsidR="00B406F5" w:rsidRPr="00544205" w:rsidRDefault="00B406F5" w:rsidP="00B406F5">
            <w:pPr>
              <w:pStyle w:val="TableBody"/>
            </w:pPr>
          </w:p>
        </w:tc>
      </w:tr>
      <w:tr w:rsidR="00B406F5" w:rsidTr="00A05446">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spacing w:line="240" w:lineRule="auto"/>
              <w:jc w:val="center"/>
              <w:rPr>
                <w:rFonts w:ascii="Arial" w:hAnsi="Arial" w:cs="Arial"/>
                <w:sz w:val="18"/>
                <w:szCs w:val="18"/>
              </w:rPr>
            </w:pPr>
          </w:p>
        </w:tc>
        <w:tc>
          <w:tcPr>
            <w:tcW w:w="986" w:type="dxa"/>
            <w:shd w:val="clear" w:color="auto" w:fill="auto"/>
            <w:vAlign w:val="center"/>
          </w:tcPr>
          <w:p w:rsidR="00B406F5" w:rsidRPr="00756F2E" w:rsidRDefault="00B406F5" w:rsidP="00B406F5">
            <w:pPr>
              <w:spacing w:line="240" w:lineRule="auto"/>
              <w:jc w:val="center"/>
              <w:rPr>
                <w:rFonts w:ascii="Arial" w:hAnsi="Arial" w:cs="Arial"/>
                <w:sz w:val="18"/>
                <w:szCs w:val="18"/>
              </w:rPr>
            </w:pPr>
          </w:p>
        </w:tc>
        <w:tc>
          <w:tcPr>
            <w:tcW w:w="1706" w:type="dxa"/>
            <w:shd w:val="clear" w:color="auto" w:fill="auto"/>
            <w:vAlign w:val="center"/>
          </w:tcPr>
          <w:p w:rsidR="00B406F5" w:rsidRPr="00756F2E" w:rsidRDefault="00B406F5" w:rsidP="00B406F5">
            <w:pPr>
              <w:spacing w:line="240" w:lineRule="auto"/>
              <w:rPr>
                <w:rFonts w:ascii="Arial" w:hAnsi="Arial" w:cs="Arial"/>
                <w:sz w:val="18"/>
                <w:szCs w:val="18"/>
              </w:rPr>
            </w:pPr>
          </w:p>
        </w:tc>
        <w:tc>
          <w:tcPr>
            <w:tcW w:w="1620" w:type="dxa"/>
            <w:tcBorders>
              <w:right w:val="nil"/>
            </w:tcBorders>
            <w:shd w:val="clear" w:color="auto" w:fill="auto"/>
            <w:vAlign w:val="center"/>
          </w:tcPr>
          <w:p w:rsidR="00B406F5" w:rsidRDefault="00B406F5" w:rsidP="00B406F5">
            <w:pPr>
              <w:pStyle w:val="TableBody"/>
            </w:pPr>
          </w:p>
        </w:tc>
      </w:tr>
      <w:tr w:rsidR="00B406F5" w:rsidTr="00A05446">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spacing w:line="240" w:lineRule="auto"/>
              <w:jc w:val="center"/>
              <w:rPr>
                <w:rFonts w:ascii="Arial" w:hAnsi="Arial" w:cs="Arial"/>
                <w:sz w:val="18"/>
                <w:szCs w:val="18"/>
              </w:rPr>
            </w:pPr>
          </w:p>
        </w:tc>
        <w:tc>
          <w:tcPr>
            <w:tcW w:w="986" w:type="dxa"/>
            <w:shd w:val="clear" w:color="auto" w:fill="auto"/>
            <w:vAlign w:val="center"/>
          </w:tcPr>
          <w:p w:rsidR="00B406F5" w:rsidRPr="00756F2E" w:rsidRDefault="00B406F5" w:rsidP="00B406F5">
            <w:pPr>
              <w:spacing w:line="240" w:lineRule="auto"/>
              <w:jc w:val="center"/>
              <w:rPr>
                <w:rFonts w:ascii="Arial" w:hAnsi="Arial" w:cs="Arial"/>
                <w:sz w:val="18"/>
                <w:szCs w:val="18"/>
              </w:rPr>
            </w:pPr>
          </w:p>
        </w:tc>
        <w:tc>
          <w:tcPr>
            <w:tcW w:w="1706" w:type="dxa"/>
            <w:shd w:val="clear" w:color="auto" w:fill="auto"/>
            <w:vAlign w:val="center"/>
          </w:tcPr>
          <w:p w:rsidR="00B406F5" w:rsidRPr="00756F2E" w:rsidRDefault="00B406F5" w:rsidP="00B406F5">
            <w:pPr>
              <w:spacing w:line="240" w:lineRule="auto"/>
              <w:rPr>
                <w:rFonts w:ascii="Arial" w:hAnsi="Arial" w:cs="Arial"/>
                <w:sz w:val="18"/>
                <w:szCs w:val="18"/>
              </w:rPr>
            </w:pPr>
          </w:p>
        </w:tc>
        <w:tc>
          <w:tcPr>
            <w:tcW w:w="1620" w:type="dxa"/>
            <w:tcBorders>
              <w:right w:val="nil"/>
            </w:tcBorders>
            <w:shd w:val="clear" w:color="auto" w:fill="auto"/>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jc w:val="center"/>
            </w:pPr>
          </w:p>
        </w:tc>
        <w:tc>
          <w:tcPr>
            <w:tcW w:w="557" w:type="dxa"/>
            <w:shd w:val="clear" w:color="auto" w:fill="auto"/>
            <w:vAlign w:val="center"/>
          </w:tcPr>
          <w:p w:rsidR="00B406F5" w:rsidRPr="0092373B" w:rsidRDefault="00B406F5" w:rsidP="00B406F5">
            <w:pPr>
              <w:spacing w:line="240" w:lineRule="auto"/>
              <w:jc w:val="center"/>
              <w:rPr>
                <w:rFonts w:ascii="Arial" w:eastAsia="Times New Roman" w:hAnsi="Arial"/>
                <w:sz w:val="18"/>
              </w:rPr>
            </w:pPr>
          </w:p>
        </w:tc>
        <w:tc>
          <w:tcPr>
            <w:tcW w:w="986" w:type="dxa"/>
            <w:vAlign w:val="center"/>
          </w:tcPr>
          <w:p w:rsidR="00B406F5" w:rsidRPr="0092373B" w:rsidRDefault="00B406F5" w:rsidP="00B406F5">
            <w:pPr>
              <w:spacing w:line="240" w:lineRule="auto"/>
              <w:jc w:val="center"/>
              <w:rPr>
                <w:rFonts w:ascii="Arial" w:eastAsia="Times New Roman" w:hAnsi="Arial"/>
                <w:sz w:val="18"/>
              </w:rP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601566" w:rsidRDefault="00B406F5" w:rsidP="00B406F5">
            <w:pPr>
              <w:pStyle w:val="TableBody"/>
              <w:rPr>
                <w:b/>
              </w:rPr>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601566" w:rsidRDefault="00B406F5" w:rsidP="00B406F5">
            <w:pPr>
              <w:pStyle w:val="TableBody"/>
              <w:rPr>
                <w:b/>
              </w:rPr>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601566" w:rsidRDefault="00B406F5" w:rsidP="00B406F5">
            <w:pPr>
              <w:pStyle w:val="TableBody"/>
              <w:rPr>
                <w:b/>
              </w:rPr>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221789">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shd w:val="clear" w:color="auto" w:fill="auto"/>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jc w:val="center"/>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Pr="004328AE" w:rsidRDefault="00B406F5" w:rsidP="00B406F5">
            <w:pPr>
              <w:pStyle w:val="TableBody"/>
              <w:jc w:val="center"/>
            </w:pPr>
          </w:p>
        </w:tc>
        <w:tc>
          <w:tcPr>
            <w:tcW w:w="5033" w:type="dxa"/>
            <w:shd w:val="clear" w:color="auto" w:fill="auto"/>
            <w:vAlign w:val="center"/>
          </w:tcPr>
          <w:p w:rsidR="00B406F5" w:rsidRPr="0092373B"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92373B"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92373B"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Pr="0092373B"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92373B">
        <w:trPr>
          <w:trHeight w:val="288"/>
        </w:trPr>
        <w:tc>
          <w:tcPr>
            <w:tcW w:w="538" w:type="dxa"/>
            <w:tcBorders>
              <w:left w:val="nil"/>
            </w:tcBorders>
            <w:shd w:val="clear" w:color="auto" w:fill="auto"/>
            <w:vAlign w:val="center"/>
          </w:tcPr>
          <w:p w:rsidR="00B406F5" w:rsidRDefault="00B406F5" w:rsidP="00B406F5">
            <w:pPr>
              <w:pStyle w:val="TableBody"/>
              <w:jc w:val="center"/>
            </w:pPr>
          </w:p>
        </w:tc>
        <w:tc>
          <w:tcPr>
            <w:tcW w:w="5033" w:type="dxa"/>
            <w:shd w:val="clear" w:color="auto" w:fill="auto"/>
            <w:vAlign w:val="center"/>
          </w:tcPr>
          <w:p w:rsidR="00B406F5" w:rsidRDefault="00B406F5" w:rsidP="00B406F5">
            <w:pPr>
              <w:pStyle w:val="TableBody"/>
            </w:pPr>
          </w:p>
        </w:tc>
        <w:tc>
          <w:tcPr>
            <w:tcW w:w="557" w:type="dxa"/>
            <w:shd w:val="clear" w:color="auto" w:fill="auto"/>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Pr="0092373B" w:rsidRDefault="00B406F5" w:rsidP="00B406F5">
            <w:pPr>
              <w:spacing w:line="240" w:lineRule="auto"/>
              <w:rPr>
                <w:rFonts w:ascii="Arial" w:eastAsia="Times New Roman" w:hAnsi="Arial"/>
                <w:sz w:val="18"/>
              </w:rPr>
            </w:pPr>
          </w:p>
        </w:tc>
        <w:tc>
          <w:tcPr>
            <w:tcW w:w="1620" w:type="dxa"/>
            <w:tcBorders>
              <w:right w:val="nil"/>
            </w:tcBorders>
            <w:vAlign w:val="center"/>
          </w:tcPr>
          <w:p w:rsidR="00B406F5" w:rsidRPr="0054420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jc w:val="center"/>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r w:rsidR="00B406F5" w:rsidTr="001B441A">
        <w:trPr>
          <w:trHeight w:val="288"/>
        </w:trPr>
        <w:tc>
          <w:tcPr>
            <w:tcW w:w="538" w:type="dxa"/>
            <w:tcBorders>
              <w:left w:val="nil"/>
            </w:tcBorders>
            <w:vAlign w:val="center"/>
          </w:tcPr>
          <w:p w:rsidR="00B406F5" w:rsidRDefault="00B406F5" w:rsidP="00B406F5">
            <w:pPr>
              <w:pStyle w:val="TableBody"/>
              <w:jc w:val="center"/>
            </w:pPr>
          </w:p>
        </w:tc>
        <w:tc>
          <w:tcPr>
            <w:tcW w:w="5033" w:type="dxa"/>
            <w:vAlign w:val="center"/>
          </w:tcPr>
          <w:p w:rsidR="00B406F5" w:rsidRDefault="00B406F5" w:rsidP="00B406F5">
            <w:pPr>
              <w:pStyle w:val="TableBody"/>
            </w:pPr>
          </w:p>
        </w:tc>
        <w:tc>
          <w:tcPr>
            <w:tcW w:w="557" w:type="dxa"/>
            <w:vAlign w:val="center"/>
          </w:tcPr>
          <w:p w:rsidR="00B406F5" w:rsidRDefault="00B406F5" w:rsidP="00B406F5">
            <w:pPr>
              <w:pStyle w:val="TableBody"/>
              <w:jc w:val="center"/>
            </w:pPr>
          </w:p>
        </w:tc>
        <w:tc>
          <w:tcPr>
            <w:tcW w:w="986" w:type="dxa"/>
            <w:vAlign w:val="center"/>
          </w:tcPr>
          <w:p w:rsidR="00B406F5" w:rsidRDefault="00B406F5" w:rsidP="00B406F5">
            <w:pPr>
              <w:pStyle w:val="TableBody"/>
              <w:jc w:val="center"/>
            </w:pPr>
          </w:p>
        </w:tc>
        <w:tc>
          <w:tcPr>
            <w:tcW w:w="1706" w:type="dxa"/>
            <w:vAlign w:val="center"/>
          </w:tcPr>
          <w:p w:rsidR="00B406F5" w:rsidRDefault="00B406F5" w:rsidP="00B406F5">
            <w:pPr>
              <w:pStyle w:val="TableBody"/>
            </w:pPr>
          </w:p>
        </w:tc>
        <w:tc>
          <w:tcPr>
            <w:tcW w:w="1620" w:type="dxa"/>
            <w:tcBorders>
              <w:right w:val="nil"/>
            </w:tcBorders>
            <w:vAlign w:val="center"/>
          </w:tcPr>
          <w:p w:rsidR="00B406F5" w:rsidRDefault="00B406F5" w:rsidP="00B406F5">
            <w:pPr>
              <w:pStyle w:val="TableBody"/>
            </w:pPr>
          </w:p>
        </w:tc>
      </w:tr>
    </w:tbl>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lastRenderedPageBreak/>
        <w:t xml:space="preserve">Section 2. </w:t>
      </w:r>
      <w:r>
        <w:rPr>
          <w:rFonts w:ascii="Times New Roman Bold" w:hAnsi="Times New Roman Bold"/>
          <w:caps/>
        </w:rPr>
        <w:t xml:space="preserve"> </w:t>
      </w:r>
      <w:r w:rsidRPr="00046053">
        <w:rPr>
          <w:rFonts w:ascii="Times New Roman Bold" w:hAnsi="Times New Roman Bold"/>
          <w:caps/>
        </w:rPr>
        <w:t>Specification Detail</w:t>
      </w:r>
    </w:p>
    <w:p w:rsidR="00D32178" w:rsidRPr="00D32178" w:rsidRDefault="00D32178" w:rsidP="00D32178">
      <w:pPr>
        <w:pStyle w:val="ListParagraph"/>
        <w:keepNext/>
        <w:numPr>
          <w:ilvl w:val="0"/>
          <w:numId w:val="16"/>
        </w:numPr>
        <w:spacing w:before="120" w:after="120" w:line="300" w:lineRule="atLeast"/>
        <w:contextualSpacing w:val="0"/>
        <w:outlineLvl w:val="0"/>
        <w:rPr>
          <w:rFonts w:ascii="Times New Roman Bold" w:hAnsi="Times New Roman Bold" w:cs="Arial"/>
          <w:b/>
          <w:bCs/>
          <w:caps/>
          <w:vanish/>
          <w:szCs w:val="32"/>
        </w:rPr>
      </w:pPr>
    </w:p>
    <w:p w:rsidR="00A05446" w:rsidRDefault="00A05446" w:rsidP="00D32178">
      <w:pPr>
        <w:pStyle w:val="Heading2"/>
      </w:pPr>
      <w:r>
        <w:t xml:space="preserve">Description: HP </w:t>
      </w:r>
      <w:r w:rsidRPr="0019436F">
        <w:t>DL380 Gen9 8SFF CTO Server</w:t>
      </w:r>
      <w:r>
        <w:t xml:space="preserve"> (Item 1)</w:t>
      </w:r>
    </w:p>
    <w:p w:rsidR="00A05446" w:rsidRPr="005B2869" w:rsidRDefault="00A05446" w:rsidP="00A05446">
      <w:pPr>
        <w:pStyle w:val="Heading3"/>
      </w:pPr>
      <w:r>
        <w:t xml:space="preserve">Configurable Items (ref. </w:t>
      </w:r>
      <w:r w:rsidRPr="00690B82">
        <w:t>SLED-</w:t>
      </w:r>
      <w:r>
        <w:t>21839</w:t>
      </w:r>
      <w:r w:rsidRPr="00690B82">
        <w:t>-0</w:t>
      </w:r>
      <w:r>
        <w:t>0):</w:t>
      </w:r>
    </w:p>
    <w:tbl>
      <w:tblPr>
        <w:tblStyle w:val="TableGrid"/>
        <w:tblW w:w="10440" w:type="dxa"/>
        <w:tblCellMar>
          <w:left w:w="58" w:type="dxa"/>
          <w:right w:w="58" w:type="dxa"/>
        </w:tblCellMar>
        <w:tblLook w:val="04A0" w:firstRow="1" w:lastRow="0" w:firstColumn="1" w:lastColumn="0" w:noHBand="0" w:noVBand="1"/>
      </w:tblPr>
      <w:tblGrid>
        <w:gridCol w:w="630"/>
        <w:gridCol w:w="900"/>
        <w:gridCol w:w="2880"/>
        <w:gridCol w:w="4950"/>
        <w:gridCol w:w="1080"/>
      </w:tblGrid>
      <w:tr w:rsidR="00F04606" w:rsidTr="00B406F5">
        <w:trPr>
          <w:trHeight w:val="288"/>
        </w:trPr>
        <w:tc>
          <w:tcPr>
            <w:tcW w:w="630" w:type="dxa"/>
            <w:tcBorders>
              <w:left w:val="nil"/>
            </w:tcBorders>
            <w:shd w:val="clear" w:color="auto" w:fill="D9D9D9" w:themeFill="background1" w:themeFillShade="D9"/>
            <w:vAlign w:val="center"/>
          </w:tcPr>
          <w:p w:rsidR="00F04606" w:rsidRDefault="00F04606" w:rsidP="00B406F5">
            <w:pPr>
              <w:pStyle w:val="TableHeader"/>
              <w:jc w:val="left"/>
            </w:pPr>
            <w:r>
              <w:t>Line</w:t>
            </w:r>
          </w:p>
        </w:tc>
        <w:tc>
          <w:tcPr>
            <w:tcW w:w="900" w:type="dxa"/>
            <w:shd w:val="clear" w:color="auto" w:fill="D9D9D9" w:themeFill="background1" w:themeFillShade="D9"/>
            <w:vAlign w:val="center"/>
          </w:tcPr>
          <w:p w:rsidR="00F04606" w:rsidRDefault="00F04606" w:rsidP="00B406F5">
            <w:pPr>
              <w:pStyle w:val="TableHeader"/>
              <w:jc w:val="left"/>
            </w:pPr>
            <w:r>
              <w:t>No.</w:t>
            </w:r>
          </w:p>
        </w:tc>
        <w:tc>
          <w:tcPr>
            <w:tcW w:w="2880" w:type="dxa"/>
            <w:shd w:val="clear" w:color="auto" w:fill="D9D9D9" w:themeFill="background1" w:themeFillShade="D9"/>
            <w:vAlign w:val="center"/>
          </w:tcPr>
          <w:p w:rsidR="00F04606" w:rsidRDefault="00F04606" w:rsidP="00B406F5">
            <w:pPr>
              <w:pStyle w:val="TableHeader"/>
              <w:jc w:val="left"/>
            </w:pPr>
            <w:r>
              <w:t>Product</w:t>
            </w:r>
          </w:p>
        </w:tc>
        <w:tc>
          <w:tcPr>
            <w:tcW w:w="4950" w:type="dxa"/>
            <w:shd w:val="clear" w:color="auto" w:fill="D9D9D9" w:themeFill="background1" w:themeFillShade="D9"/>
            <w:vAlign w:val="center"/>
          </w:tcPr>
          <w:p w:rsidR="00F04606" w:rsidRDefault="00F04606" w:rsidP="00B406F5">
            <w:pPr>
              <w:pStyle w:val="TableHeader"/>
              <w:jc w:val="left"/>
            </w:pPr>
            <w:r>
              <w:t>Description</w:t>
            </w:r>
          </w:p>
        </w:tc>
        <w:tc>
          <w:tcPr>
            <w:tcW w:w="1080" w:type="dxa"/>
            <w:tcBorders>
              <w:right w:val="nil"/>
            </w:tcBorders>
            <w:shd w:val="clear" w:color="auto" w:fill="D9D9D9" w:themeFill="background1" w:themeFillShade="D9"/>
            <w:vAlign w:val="center"/>
          </w:tcPr>
          <w:p w:rsidR="00F04606" w:rsidRDefault="00F04606" w:rsidP="00B406F5">
            <w:pPr>
              <w:pStyle w:val="TableHeader"/>
            </w:pPr>
            <w:r>
              <w:t>Qty</w:t>
            </w:r>
          </w:p>
        </w:tc>
      </w:tr>
      <w:tr w:rsidR="00A05446" w:rsidTr="00750068">
        <w:trPr>
          <w:trHeight w:val="288"/>
        </w:trPr>
        <w:tc>
          <w:tcPr>
            <w:tcW w:w="630" w:type="dxa"/>
            <w:tcBorders>
              <w:left w:val="nil"/>
            </w:tcBorders>
            <w:vAlign w:val="center"/>
          </w:tcPr>
          <w:p w:rsidR="00A05446" w:rsidRPr="005249D3"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100</w:t>
            </w:r>
          </w:p>
        </w:tc>
        <w:tc>
          <w:tcPr>
            <w:tcW w:w="2880" w:type="dxa"/>
            <w:shd w:val="clear" w:color="auto" w:fill="auto"/>
            <w:vAlign w:val="center"/>
          </w:tcPr>
          <w:p w:rsidR="00A05446" w:rsidRPr="00750068" w:rsidRDefault="00A05446" w:rsidP="00750068">
            <w:pPr>
              <w:pStyle w:val="TableBody"/>
            </w:pPr>
            <w:r w:rsidRPr="00750068">
              <w:t>719064-B21</w:t>
            </w:r>
          </w:p>
        </w:tc>
        <w:tc>
          <w:tcPr>
            <w:tcW w:w="4950" w:type="dxa"/>
            <w:vAlign w:val="center"/>
          </w:tcPr>
          <w:p w:rsidR="00A05446" w:rsidRPr="00750068" w:rsidRDefault="00A05446" w:rsidP="00750068">
            <w:pPr>
              <w:pStyle w:val="TableBody"/>
            </w:pPr>
            <w:r w:rsidRPr="00750068">
              <w:t>HPE DL380 Gen9 8SFF CTO Server</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ABA</w:t>
            </w:r>
          </w:p>
        </w:tc>
        <w:tc>
          <w:tcPr>
            <w:tcW w:w="4950" w:type="dxa"/>
            <w:vAlign w:val="center"/>
          </w:tcPr>
          <w:p w:rsidR="00A05446" w:rsidRPr="00750068" w:rsidRDefault="00A05446" w:rsidP="00750068">
            <w:pPr>
              <w:pStyle w:val="TableBody"/>
            </w:pPr>
            <w:r w:rsidRPr="00750068">
              <w:t>U.S. - English localization</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101</w:t>
            </w:r>
          </w:p>
        </w:tc>
        <w:tc>
          <w:tcPr>
            <w:tcW w:w="2880" w:type="dxa"/>
            <w:shd w:val="clear" w:color="auto" w:fill="auto"/>
            <w:vAlign w:val="center"/>
          </w:tcPr>
          <w:p w:rsidR="00A05446" w:rsidRPr="00750068" w:rsidRDefault="00A05446" w:rsidP="00750068">
            <w:pPr>
              <w:pStyle w:val="TableBody"/>
            </w:pPr>
            <w:r w:rsidRPr="00750068">
              <w:t>719048-L21</w:t>
            </w:r>
          </w:p>
        </w:tc>
        <w:tc>
          <w:tcPr>
            <w:tcW w:w="4950" w:type="dxa"/>
            <w:vAlign w:val="center"/>
          </w:tcPr>
          <w:p w:rsidR="00A05446" w:rsidRPr="00750068" w:rsidRDefault="00A05446" w:rsidP="00750068">
            <w:pPr>
              <w:pStyle w:val="TableBody"/>
            </w:pPr>
            <w:r w:rsidRPr="00750068">
              <w:t>HPE DL380 Gen9 E5-2650v3 FIO Kit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102</w:t>
            </w:r>
          </w:p>
        </w:tc>
        <w:tc>
          <w:tcPr>
            <w:tcW w:w="2880" w:type="dxa"/>
            <w:shd w:val="clear" w:color="auto" w:fill="auto"/>
            <w:vAlign w:val="center"/>
          </w:tcPr>
          <w:p w:rsidR="00A05446" w:rsidRPr="00750068" w:rsidRDefault="00A05446" w:rsidP="00750068">
            <w:pPr>
              <w:pStyle w:val="TableBody"/>
            </w:pPr>
            <w:r w:rsidRPr="00750068">
              <w:t>719048-B21</w:t>
            </w:r>
          </w:p>
        </w:tc>
        <w:tc>
          <w:tcPr>
            <w:tcW w:w="4950" w:type="dxa"/>
            <w:vAlign w:val="center"/>
          </w:tcPr>
          <w:p w:rsidR="00A05446" w:rsidRPr="00750068" w:rsidRDefault="00A05446" w:rsidP="00750068">
            <w:pPr>
              <w:pStyle w:val="TableBody"/>
            </w:pPr>
            <w:r w:rsidRPr="00750068">
              <w:t>HPE DL380 Gen9 E5-2650v3 Kit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103</w:t>
            </w:r>
          </w:p>
        </w:tc>
        <w:tc>
          <w:tcPr>
            <w:tcW w:w="2880" w:type="dxa"/>
            <w:shd w:val="clear" w:color="auto" w:fill="auto"/>
            <w:vAlign w:val="center"/>
          </w:tcPr>
          <w:p w:rsidR="00A05446" w:rsidRPr="00750068" w:rsidRDefault="00A05446" w:rsidP="00750068">
            <w:pPr>
              <w:pStyle w:val="TableBody"/>
            </w:pPr>
            <w:r w:rsidRPr="00750068">
              <w:t>726719-B21</w:t>
            </w:r>
          </w:p>
        </w:tc>
        <w:tc>
          <w:tcPr>
            <w:tcW w:w="4950" w:type="dxa"/>
            <w:vAlign w:val="center"/>
          </w:tcPr>
          <w:p w:rsidR="00A05446" w:rsidRPr="00750068" w:rsidRDefault="00A05446" w:rsidP="00750068">
            <w:pPr>
              <w:pStyle w:val="TableBody"/>
            </w:pPr>
            <w:r w:rsidRPr="00750068">
              <w:t>HP 16GB 2Rx4 PC4-2133P-R Kit</w:t>
            </w:r>
          </w:p>
        </w:tc>
        <w:tc>
          <w:tcPr>
            <w:tcW w:w="1080" w:type="dxa"/>
            <w:tcBorders>
              <w:right w:val="nil"/>
            </w:tcBorders>
            <w:vAlign w:val="center"/>
          </w:tcPr>
          <w:p w:rsidR="00A05446" w:rsidRPr="00750068" w:rsidRDefault="00A05446" w:rsidP="00750068">
            <w:pPr>
              <w:pStyle w:val="TableBody"/>
              <w:jc w:val="center"/>
            </w:pPr>
            <w:r w:rsidRPr="00750068">
              <w:t>8</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8</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104</w:t>
            </w:r>
          </w:p>
        </w:tc>
        <w:tc>
          <w:tcPr>
            <w:tcW w:w="2880" w:type="dxa"/>
            <w:shd w:val="clear" w:color="auto" w:fill="auto"/>
            <w:vAlign w:val="center"/>
          </w:tcPr>
          <w:p w:rsidR="00A05446" w:rsidRPr="00750068" w:rsidRDefault="00A05446" w:rsidP="00750068">
            <w:pPr>
              <w:pStyle w:val="TableBody"/>
            </w:pPr>
            <w:r w:rsidRPr="00750068">
              <w:t>665243-B2</w:t>
            </w:r>
          </w:p>
        </w:tc>
        <w:tc>
          <w:tcPr>
            <w:tcW w:w="4950" w:type="dxa"/>
            <w:vAlign w:val="center"/>
          </w:tcPr>
          <w:p w:rsidR="00A05446" w:rsidRPr="00750068" w:rsidRDefault="00A05446" w:rsidP="00750068">
            <w:pPr>
              <w:pStyle w:val="TableBody"/>
            </w:pPr>
            <w:r w:rsidRPr="00750068">
              <w:t>HPE Ethernet 10Gb 2P 560FLR-SFP+ Adptr</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105</w:t>
            </w:r>
          </w:p>
        </w:tc>
        <w:tc>
          <w:tcPr>
            <w:tcW w:w="2880" w:type="dxa"/>
            <w:shd w:val="clear" w:color="auto" w:fill="auto"/>
            <w:vAlign w:val="center"/>
          </w:tcPr>
          <w:p w:rsidR="00A05446" w:rsidRPr="00750068" w:rsidRDefault="00A05446" w:rsidP="00750068">
            <w:pPr>
              <w:pStyle w:val="TableBody"/>
            </w:pPr>
            <w:r w:rsidRPr="00750068">
              <w:t>733660-B2</w:t>
            </w:r>
          </w:p>
        </w:tc>
        <w:tc>
          <w:tcPr>
            <w:tcW w:w="4950" w:type="dxa"/>
            <w:vAlign w:val="center"/>
          </w:tcPr>
          <w:p w:rsidR="00A05446" w:rsidRPr="00750068" w:rsidRDefault="00A05446" w:rsidP="00750068">
            <w:pPr>
              <w:pStyle w:val="TableBody"/>
            </w:pPr>
            <w:r w:rsidRPr="00750068">
              <w:t>HPE 2U SFF Easy Install Rail Kit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106</w:t>
            </w:r>
          </w:p>
        </w:tc>
        <w:tc>
          <w:tcPr>
            <w:tcW w:w="2880" w:type="dxa"/>
            <w:shd w:val="clear" w:color="auto" w:fill="auto"/>
            <w:vAlign w:val="center"/>
          </w:tcPr>
          <w:p w:rsidR="00A05446" w:rsidRPr="00750068" w:rsidRDefault="00A05446" w:rsidP="00750068">
            <w:pPr>
              <w:pStyle w:val="TableBody"/>
            </w:pPr>
            <w:r w:rsidRPr="00750068">
              <w:t>741279-B21</w:t>
            </w:r>
          </w:p>
        </w:tc>
        <w:tc>
          <w:tcPr>
            <w:tcW w:w="4950" w:type="dxa"/>
            <w:vAlign w:val="center"/>
          </w:tcPr>
          <w:p w:rsidR="00A05446" w:rsidRPr="00750068" w:rsidRDefault="00A05446" w:rsidP="00750068">
            <w:pPr>
              <w:pStyle w:val="TableBody"/>
            </w:pPr>
            <w:r w:rsidRPr="00750068">
              <w:t>HPE Dual 8GB microSD EM USB Kit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107</w:t>
            </w:r>
          </w:p>
        </w:tc>
        <w:tc>
          <w:tcPr>
            <w:tcW w:w="2880" w:type="dxa"/>
            <w:shd w:val="clear" w:color="auto" w:fill="auto"/>
            <w:vAlign w:val="center"/>
          </w:tcPr>
          <w:p w:rsidR="00A05446" w:rsidRPr="00750068" w:rsidRDefault="00A05446" w:rsidP="00750068">
            <w:pPr>
              <w:pStyle w:val="TableBody"/>
            </w:pPr>
            <w:r w:rsidRPr="00750068">
              <w:t>720479-B21</w:t>
            </w:r>
          </w:p>
        </w:tc>
        <w:tc>
          <w:tcPr>
            <w:tcW w:w="4950" w:type="dxa"/>
            <w:vAlign w:val="center"/>
          </w:tcPr>
          <w:p w:rsidR="00A05446" w:rsidRPr="00750068" w:rsidRDefault="00A05446" w:rsidP="00750068">
            <w:pPr>
              <w:pStyle w:val="TableBody"/>
            </w:pPr>
            <w:r w:rsidRPr="00750068">
              <w:t>HPE 800W FS Plat Ht Plg Pwr Supply Kit</w:t>
            </w:r>
          </w:p>
        </w:tc>
        <w:tc>
          <w:tcPr>
            <w:tcW w:w="1080" w:type="dxa"/>
            <w:tcBorders>
              <w:right w:val="nil"/>
            </w:tcBorders>
            <w:vAlign w:val="center"/>
          </w:tcPr>
          <w:p w:rsidR="00A05446" w:rsidRPr="00750068" w:rsidRDefault="00A05446" w:rsidP="00750068">
            <w:pPr>
              <w:pStyle w:val="TableBody"/>
              <w:jc w:val="center"/>
            </w:pPr>
            <w:r w:rsidRPr="00750068">
              <w:t>2</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2</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108</w:t>
            </w:r>
          </w:p>
        </w:tc>
        <w:tc>
          <w:tcPr>
            <w:tcW w:w="2880" w:type="dxa"/>
            <w:shd w:val="clear" w:color="auto" w:fill="auto"/>
            <w:vAlign w:val="center"/>
          </w:tcPr>
          <w:p w:rsidR="00A05446" w:rsidRPr="00750068" w:rsidRDefault="00A05446" w:rsidP="00750068">
            <w:pPr>
              <w:pStyle w:val="TableBody"/>
            </w:pPr>
            <w:r w:rsidRPr="00750068">
              <w:t>455883-B2</w:t>
            </w:r>
          </w:p>
        </w:tc>
        <w:tc>
          <w:tcPr>
            <w:tcW w:w="4950" w:type="dxa"/>
            <w:vAlign w:val="center"/>
          </w:tcPr>
          <w:p w:rsidR="00A05446" w:rsidRPr="00750068" w:rsidRDefault="00A05446" w:rsidP="00750068">
            <w:pPr>
              <w:pStyle w:val="TableBody"/>
            </w:pPr>
            <w:r w:rsidRPr="00750068">
              <w:t>HPE BLc 10G SFP+ SR Transceiver</w:t>
            </w:r>
          </w:p>
        </w:tc>
        <w:tc>
          <w:tcPr>
            <w:tcW w:w="1080" w:type="dxa"/>
            <w:tcBorders>
              <w:right w:val="nil"/>
            </w:tcBorders>
            <w:vAlign w:val="center"/>
          </w:tcPr>
          <w:p w:rsidR="00A05446" w:rsidRPr="00750068" w:rsidRDefault="00A05446" w:rsidP="00750068">
            <w:pPr>
              <w:pStyle w:val="TableBody"/>
              <w:jc w:val="center"/>
            </w:pPr>
            <w:r w:rsidRPr="00750068">
              <w:t>2</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2</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109</w:t>
            </w:r>
          </w:p>
        </w:tc>
        <w:tc>
          <w:tcPr>
            <w:tcW w:w="2880" w:type="dxa"/>
            <w:shd w:val="clear" w:color="auto" w:fill="auto"/>
            <w:vAlign w:val="center"/>
          </w:tcPr>
          <w:p w:rsidR="00A05446" w:rsidRPr="00750068" w:rsidRDefault="00A05446" w:rsidP="00750068">
            <w:pPr>
              <w:pStyle w:val="TableBody"/>
            </w:pPr>
            <w:r w:rsidRPr="00750068">
              <w:t>P8B31A</w:t>
            </w:r>
          </w:p>
        </w:tc>
        <w:tc>
          <w:tcPr>
            <w:tcW w:w="4950" w:type="dxa"/>
            <w:vAlign w:val="center"/>
          </w:tcPr>
          <w:p w:rsidR="00A05446" w:rsidRPr="00750068" w:rsidRDefault="00A05446" w:rsidP="00750068">
            <w:pPr>
              <w:pStyle w:val="TableBody"/>
            </w:pPr>
            <w:r w:rsidRPr="00750068">
              <w:t>HPE OV w/o iLO 3yr 24x7 FIO Phys 1 LTU</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110</w:t>
            </w:r>
          </w:p>
        </w:tc>
        <w:tc>
          <w:tcPr>
            <w:tcW w:w="2880" w:type="dxa"/>
            <w:shd w:val="clear" w:color="auto" w:fill="auto"/>
            <w:vAlign w:val="center"/>
          </w:tcPr>
          <w:p w:rsidR="00A05446" w:rsidRPr="00750068" w:rsidRDefault="00A05446" w:rsidP="00750068">
            <w:pPr>
              <w:pStyle w:val="TableBody"/>
            </w:pPr>
            <w:r w:rsidRPr="00750068">
              <w:t>BD505A</w:t>
            </w:r>
          </w:p>
        </w:tc>
        <w:tc>
          <w:tcPr>
            <w:tcW w:w="4950" w:type="dxa"/>
            <w:vAlign w:val="center"/>
          </w:tcPr>
          <w:p w:rsidR="00A05446" w:rsidRPr="00750068" w:rsidRDefault="00A05446" w:rsidP="00750068">
            <w:pPr>
              <w:pStyle w:val="TableBody"/>
            </w:pPr>
            <w:r w:rsidRPr="00750068">
              <w:t>HPE iLO Adv incl 3yr TSU 1-Svr Lic</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0D1</w:t>
            </w:r>
          </w:p>
        </w:tc>
        <w:tc>
          <w:tcPr>
            <w:tcW w:w="4950" w:type="dxa"/>
            <w:vAlign w:val="center"/>
          </w:tcPr>
          <w:p w:rsidR="00A05446" w:rsidRPr="00750068" w:rsidRDefault="00A05446" w:rsidP="00750068">
            <w:pPr>
              <w:pStyle w:val="TableBody"/>
            </w:pPr>
            <w:r w:rsidRPr="00750068">
              <w:t>Factory integrated</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r w:rsidRPr="00750068">
              <w:t>200</w:t>
            </w:r>
          </w:p>
        </w:tc>
        <w:tc>
          <w:tcPr>
            <w:tcW w:w="2880" w:type="dxa"/>
            <w:shd w:val="clear" w:color="auto" w:fill="auto"/>
            <w:vAlign w:val="center"/>
          </w:tcPr>
          <w:p w:rsidR="00A05446" w:rsidRPr="00750068" w:rsidRDefault="00A05446" w:rsidP="00750068">
            <w:pPr>
              <w:pStyle w:val="TableBody"/>
            </w:pPr>
            <w:r w:rsidRPr="00750068">
              <w:t>H7J33A5</w:t>
            </w:r>
          </w:p>
        </w:tc>
        <w:tc>
          <w:tcPr>
            <w:tcW w:w="4950" w:type="dxa"/>
            <w:vAlign w:val="center"/>
          </w:tcPr>
          <w:p w:rsidR="00A05446" w:rsidRPr="00750068" w:rsidRDefault="00A05446" w:rsidP="00750068">
            <w:pPr>
              <w:pStyle w:val="TableBody"/>
            </w:pPr>
            <w:r w:rsidRPr="00750068">
              <w:t>HPE 5Y Foundation Care NBD wDMR Service</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R2M</w:t>
            </w:r>
          </w:p>
        </w:tc>
        <w:tc>
          <w:tcPr>
            <w:tcW w:w="4950" w:type="dxa"/>
            <w:vAlign w:val="center"/>
          </w:tcPr>
          <w:p w:rsidR="00A05446" w:rsidRPr="00750068" w:rsidRDefault="00A05446" w:rsidP="00750068">
            <w:pPr>
              <w:pStyle w:val="TableBody"/>
            </w:pPr>
            <w:r w:rsidRPr="00750068">
              <w:t>HPE iLO Advanced Non Blade - 3yr Support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SVP</w:t>
            </w:r>
          </w:p>
        </w:tc>
        <w:tc>
          <w:tcPr>
            <w:tcW w:w="4950" w:type="dxa"/>
            <w:vAlign w:val="center"/>
          </w:tcPr>
          <w:p w:rsidR="00A05446" w:rsidRPr="00750068" w:rsidRDefault="00A05446" w:rsidP="00750068">
            <w:pPr>
              <w:pStyle w:val="TableBody"/>
            </w:pPr>
            <w:r w:rsidRPr="00750068">
              <w:t>HPE One View w/o Ilo Support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Pr="00750068" w:rsidRDefault="00A05446" w:rsidP="00750068">
            <w:pPr>
              <w:pStyle w:val="TableBody"/>
            </w:pPr>
          </w:p>
        </w:tc>
        <w:tc>
          <w:tcPr>
            <w:tcW w:w="2880" w:type="dxa"/>
            <w:shd w:val="clear" w:color="auto" w:fill="auto"/>
            <w:vAlign w:val="center"/>
          </w:tcPr>
          <w:p w:rsidR="00A05446" w:rsidRPr="00750068" w:rsidRDefault="00A05446" w:rsidP="00750068">
            <w:pPr>
              <w:pStyle w:val="TableBody"/>
            </w:pPr>
            <w:r w:rsidRPr="00750068">
              <w:t>Opt. TT3</w:t>
            </w:r>
          </w:p>
        </w:tc>
        <w:tc>
          <w:tcPr>
            <w:tcW w:w="4950" w:type="dxa"/>
            <w:vAlign w:val="center"/>
          </w:tcPr>
          <w:p w:rsidR="00A05446" w:rsidRPr="00750068" w:rsidRDefault="00A05446" w:rsidP="00750068">
            <w:pPr>
              <w:pStyle w:val="TableBody"/>
            </w:pPr>
            <w:r w:rsidRPr="00750068">
              <w:t>HPE ProLiant DL380 Gen9 Support</w:t>
            </w:r>
          </w:p>
        </w:tc>
        <w:tc>
          <w:tcPr>
            <w:tcW w:w="1080" w:type="dxa"/>
            <w:tcBorders>
              <w:right w:val="nil"/>
            </w:tcBorders>
            <w:vAlign w:val="center"/>
          </w:tcPr>
          <w:p w:rsidR="00A05446" w:rsidRPr="00750068" w:rsidRDefault="00A05446" w:rsidP="00750068">
            <w:pPr>
              <w:pStyle w:val="TableBody"/>
              <w:jc w:val="center"/>
            </w:pPr>
            <w:r w:rsidRPr="00750068">
              <w:t>1</w:t>
            </w:r>
          </w:p>
        </w:tc>
      </w:tr>
      <w:tr w:rsidR="00A05446" w:rsidTr="00750068">
        <w:trPr>
          <w:trHeight w:val="288"/>
        </w:trPr>
        <w:tc>
          <w:tcPr>
            <w:tcW w:w="630" w:type="dxa"/>
            <w:tcBorders>
              <w:left w:val="nil"/>
            </w:tcBorders>
            <w:vAlign w:val="center"/>
          </w:tcPr>
          <w:p w:rsidR="00A05446" w:rsidRDefault="00A05446" w:rsidP="00A05446">
            <w:pPr>
              <w:pStyle w:val="TableBody"/>
              <w:numPr>
                <w:ilvl w:val="0"/>
                <w:numId w:val="29"/>
              </w:numPr>
            </w:pPr>
          </w:p>
        </w:tc>
        <w:tc>
          <w:tcPr>
            <w:tcW w:w="900" w:type="dxa"/>
            <w:shd w:val="clear" w:color="auto" w:fill="auto"/>
            <w:vAlign w:val="center"/>
          </w:tcPr>
          <w:p w:rsidR="00A05446" w:rsidRDefault="00A05446" w:rsidP="00750068">
            <w:pPr>
              <w:pStyle w:val="TableBody"/>
            </w:pPr>
          </w:p>
        </w:tc>
        <w:tc>
          <w:tcPr>
            <w:tcW w:w="2880" w:type="dxa"/>
            <w:shd w:val="clear" w:color="auto" w:fill="auto"/>
            <w:vAlign w:val="center"/>
          </w:tcPr>
          <w:p w:rsidR="00A05446" w:rsidRDefault="00A05446" w:rsidP="00750068">
            <w:pPr>
              <w:pStyle w:val="TableBody"/>
              <w:jc w:val="center"/>
            </w:pPr>
            <w:r>
              <w:t>\\ Nothing Follows</w:t>
            </w:r>
          </w:p>
        </w:tc>
        <w:tc>
          <w:tcPr>
            <w:tcW w:w="4950" w:type="dxa"/>
            <w:vAlign w:val="center"/>
          </w:tcPr>
          <w:p w:rsidR="00A05446" w:rsidRDefault="00A05446" w:rsidP="00750068">
            <w:pPr>
              <w:pStyle w:val="TableBody"/>
            </w:pPr>
          </w:p>
        </w:tc>
        <w:tc>
          <w:tcPr>
            <w:tcW w:w="1080" w:type="dxa"/>
            <w:tcBorders>
              <w:right w:val="nil"/>
            </w:tcBorders>
            <w:vAlign w:val="center"/>
          </w:tcPr>
          <w:p w:rsidR="00A05446" w:rsidRDefault="00A05446" w:rsidP="00750068">
            <w:pPr>
              <w:pStyle w:val="TableBody"/>
              <w:jc w:val="center"/>
            </w:pPr>
          </w:p>
        </w:tc>
      </w:tr>
      <w:tr w:rsidR="00F04606" w:rsidTr="00750068">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750068">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r w:rsidR="00F04606" w:rsidTr="00B406F5">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750068">
            <w:pPr>
              <w:pStyle w:val="TableBody"/>
              <w:jc w:val="center"/>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750068">
            <w:pPr>
              <w:pStyle w:val="TableBody"/>
              <w:jc w:val="center"/>
            </w:pPr>
          </w:p>
        </w:tc>
      </w:tr>
    </w:tbl>
    <w:p w:rsidR="00D069AE" w:rsidRDefault="00D069AE" w:rsidP="00750068">
      <w:pPr>
        <w:pStyle w:val="Heading1"/>
      </w:pPr>
      <w:r>
        <w:lastRenderedPageBreak/>
        <w:t>Shipping Instructions</w:t>
      </w:r>
    </w:p>
    <w:p w:rsidR="00877D9E" w:rsidRDefault="00877D9E" w:rsidP="00877D9E">
      <w:pPr>
        <w:pStyle w:val="Heading2"/>
        <w:numPr>
          <w:ilvl w:val="0"/>
          <w:numId w:val="0"/>
        </w:numPr>
        <w:ind w:left="576" w:hanging="576"/>
      </w:pPr>
    </w:p>
    <w:p w:rsidR="00692F97" w:rsidRDefault="00692F97" w:rsidP="00692F97">
      <w:pPr>
        <w:pStyle w:val="Heading2"/>
      </w:pPr>
      <w:r>
        <w:t>Supreme Court</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692F97" w:rsidTr="00810D66">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692F97" w:rsidRDefault="00692F97" w:rsidP="00810D66">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Contact Information:</w:t>
            </w:r>
          </w:p>
        </w:tc>
      </w:tr>
      <w:tr w:rsidR="00692F97" w:rsidTr="00810D66">
        <w:trPr>
          <w:trHeight w:val="288"/>
        </w:trPr>
        <w:tc>
          <w:tcPr>
            <w:tcW w:w="5532" w:type="dxa"/>
            <w:tcBorders>
              <w:left w:val="single" w:sz="4" w:space="0" w:color="auto"/>
            </w:tcBorders>
            <w:vAlign w:val="center"/>
          </w:tcPr>
          <w:p w:rsidR="00692F97" w:rsidRDefault="00692F97" w:rsidP="00810D66">
            <w:pPr>
              <w:pStyle w:val="TableBody"/>
            </w:pPr>
            <w:r>
              <w:t>Supreme Court of California</w:t>
            </w:r>
          </w:p>
          <w:p w:rsidR="00692F97" w:rsidRDefault="00692F97" w:rsidP="00810D66">
            <w:pPr>
              <w:pStyle w:val="TableBody"/>
            </w:pPr>
            <w:r>
              <w:t>350 McAllister Street</w:t>
            </w:r>
          </w:p>
          <w:p w:rsidR="00692F97" w:rsidRDefault="00692F97" w:rsidP="00810D66">
            <w:pPr>
              <w:pStyle w:val="TableBody"/>
            </w:pPr>
            <w:r>
              <w:t>San Francisco, CA 94102-4797</w:t>
            </w:r>
          </w:p>
          <w:p w:rsidR="00692F97" w:rsidRDefault="00692F97" w:rsidP="00810D66">
            <w:pPr>
              <w:pStyle w:val="TableBody"/>
            </w:pPr>
            <w:r>
              <w:t>Attn: TBD</w:t>
            </w:r>
          </w:p>
        </w:tc>
        <w:tc>
          <w:tcPr>
            <w:tcW w:w="4831" w:type="dxa"/>
            <w:tcBorders>
              <w:right w:val="nil"/>
            </w:tcBorders>
          </w:tcPr>
          <w:p w:rsidR="00692F97" w:rsidRDefault="00692F97" w:rsidP="00810D66">
            <w:pPr>
              <w:pStyle w:val="TableBody"/>
            </w:pPr>
            <w:r>
              <w:t>TBD</w:t>
            </w:r>
          </w:p>
        </w:tc>
      </w:tr>
      <w:tr w:rsidR="00692F97" w:rsidTr="00810D66">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Instructions:</w:t>
            </w:r>
          </w:p>
        </w:tc>
      </w:tr>
      <w:tr w:rsidR="00692F97" w:rsidTr="00810D66">
        <w:trPr>
          <w:trHeight w:val="288"/>
        </w:trPr>
        <w:tc>
          <w:tcPr>
            <w:tcW w:w="10363" w:type="dxa"/>
            <w:gridSpan w:val="2"/>
            <w:tcBorders>
              <w:left w:val="single" w:sz="4" w:space="0" w:color="auto"/>
              <w:right w:val="nil"/>
            </w:tcBorders>
          </w:tcPr>
          <w:p w:rsidR="00692F97" w:rsidRDefault="00692F97" w:rsidP="00810D66">
            <w:pPr>
              <w:pStyle w:val="TableBody"/>
              <w:numPr>
                <w:ilvl w:val="0"/>
                <w:numId w:val="19"/>
              </w:numPr>
              <w:ind w:left="240" w:hanging="180"/>
            </w:pPr>
            <w:r>
              <w:t>Loading dock on Larkin Street (Height 13 feet), no “lowboy” trailer</w:t>
            </w:r>
          </w:p>
          <w:p w:rsidR="00692F97" w:rsidRDefault="00692F97" w:rsidP="00810D66">
            <w:pPr>
              <w:pStyle w:val="TableBody"/>
              <w:numPr>
                <w:ilvl w:val="0"/>
                <w:numId w:val="19"/>
              </w:numPr>
              <w:ind w:left="240" w:hanging="180"/>
            </w:pPr>
            <w:r>
              <w:t>Maximum truck length is limited to 24 feet (cannot block the outside sidewalk at any time)</w:t>
            </w:r>
          </w:p>
          <w:p w:rsidR="00692F97" w:rsidRDefault="00692F97" w:rsidP="00810D66">
            <w:pPr>
              <w:pStyle w:val="TableBody"/>
              <w:numPr>
                <w:ilvl w:val="0"/>
                <w:numId w:val="19"/>
              </w:numPr>
              <w:ind w:left="240" w:hanging="180"/>
            </w:pPr>
            <w:r>
              <w:t>Delivery hours: 8:30 a.m.-5:00 p.m., Monday – Friday, excluding state holidays</w:t>
            </w:r>
          </w:p>
          <w:p w:rsidR="00692F97" w:rsidRDefault="00692F97" w:rsidP="00810D66">
            <w:pPr>
              <w:pStyle w:val="TableBody"/>
              <w:numPr>
                <w:ilvl w:val="0"/>
                <w:numId w:val="19"/>
              </w:numPr>
              <w:ind w:left="240" w:hanging="180"/>
            </w:pPr>
            <w:r>
              <w:t>Call at least 72 hours in advance to schedule a loading dock reservation with Loading Dock Security Officers</w:t>
            </w:r>
          </w:p>
          <w:p w:rsidR="00692F97" w:rsidRDefault="00692F97" w:rsidP="00810D66">
            <w:pPr>
              <w:pStyle w:val="TableBody"/>
              <w:numPr>
                <w:ilvl w:val="0"/>
                <w:numId w:val="19"/>
              </w:numPr>
              <w:ind w:left="240" w:hanging="180"/>
            </w:pPr>
            <w:r>
              <w:t>Inside Delivery, McAllister side of the Building.</w:t>
            </w:r>
          </w:p>
          <w:p w:rsidR="00692F97" w:rsidRDefault="00692F97" w:rsidP="00810D66">
            <w:pPr>
              <w:pStyle w:val="TableBody"/>
              <w:numPr>
                <w:ilvl w:val="0"/>
                <w:numId w:val="19"/>
              </w:numPr>
              <w:ind w:left="240" w:hanging="180"/>
            </w:pPr>
            <w:r>
              <w:t>Driver and all materials will be screened at the loading dock before being permitted into the facility</w:t>
            </w:r>
          </w:p>
          <w:p w:rsidR="00692F97" w:rsidRDefault="00692F97" w:rsidP="00810D66">
            <w:pPr>
              <w:pStyle w:val="TableBody"/>
              <w:numPr>
                <w:ilvl w:val="0"/>
                <w:numId w:val="19"/>
              </w:numPr>
              <w:ind w:left="240" w:hanging="180"/>
            </w:pPr>
            <w:r>
              <w:t>Pallets ok</w:t>
            </w:r>
          </w:p>
          <w:p w:rsidR="00692F97" w:rsidRDefault="00692F97" w:rsidP="00810D66">
            <w:pPr>
              <w:pStyle w:val="TableBody"/>
              <w:numPr>
                <w:ilvl w:val="0"/>
                <w:numId w:val="19"/>
              </w:numPr>
              <w:ind w:left="240" w:hanging="180"/>
            </w:pPr>
            <w:r>
              <w:t>If pallets are used, delivery company must remove them from facility when finished</w:t>
            </w:r>
          </w:p>
        </w:tc>
      </w:tr>
    </w:tbl>
    <w:p w:rsidR="00692F97" w:rsidRPr="00877D9E" w:rsidRDefault="00692F97" w:rsidP="00692F97">
      <w:pPr>
        <w:pStyle w:val="BodyText"/>
      </w:pPr>
    </w:p>
    <w:p w:rsidR="00F8232F" w:rsidRPr="00535507" w:rsidRDefault="0010295D" w:rsidP="00F8232F">
      <w:pPr>
        <w:pStyle w:val="Heading2"/>
      </w:pPr>
      <w:r>
        <w:t>1DCA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8232F" w:rsidTr="00F93057">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8232F" w:rsidRDefault="00F8232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Contact Information:</w:t>
            </w:r>
          </w:p>
        </w:tc>
      </w:tr>
      <w:tr w:rsidR="00F8232F" w:rsidTr="006B5070">
        <w:trPr>
          <w:trHeight w:val="288"/>
        </w:trPr>
        <w:tc>
          <w:tcPr>
            <w:tcW w:w="5532" w:type="dxa"/>
            <w:tcBorders>
              <w:left w:val="single" w:sz="4" w:space="0" w:color="auto"/>
            </w:tcBorders>
            <w:vAlign w:val="center"/>
          </w:tcPr>
          <w:p w:rsidR="00AD48BF" w:rsidRDefault="00AD48BF" w:rsidP="00AD48BF">
            <w:pPr>
              <w:pStyle w:val="TableBody"/>
            </w:pPr>
            <w:r>
              <w:t>Court of Appeal, First Appellate District</w:t>
            </w:r>
          </w:p>
          <w:p w:rsidR="00AD48BF" w:rsidRDefault="00AD48BF" w:rsidP="00AD48BF">
            <w:pPr>
              <w:pStyle w:val="TableBody"/>
            </w:pPr>
            <w:r>
              <w:t>350 McAllister Street</w:t>
            </w:r>
          </w:p>
          <w:p w:rsidR="00AD48BF" w:rsidRDefault="00AD48BF" w:rsidP="00AD48BF">
            <w:pPr>
              <w:pStyle w:val="TableBody"/>
            </w:pPr>
            <w:r>
              <w:t>San Francisco, California 94102-4217</w:t>
            </w:r>
          </w:p>
          <w:p w:rsidR="00F8232F" w:rsidRDefault="00AD48BF" w:rsidP="00AD48BF">
            <w:pPr>
              <w:pStyle w:val="TableBody"/>
            </w:pPr>
            <w:r>
              <w:t xml:space="preserve">Attn: </w:t>
            </w:r>
            <w:r w:rsidR="001E625A">
              <w:t>TBD</w:t>
            </w:r>
          </w:p>
        </w:tc>
        <w:tc>
          <w:tcPr>
            <w:tcW w:w="4831" w:type="dxa"/>
            <w:tcBorders>
              <w:right w:val="nil"/>
            </w:tcBorders>
          </w:tcPr>
          <w:p w:rsidR="005E32CA" w:rsidRDefault="005E32CA" w:rsidP="005E32CA">
            <w:pPr>
              <w:pStyle w:val="TableBody"/>
            </w:pPr>
            <w:r>
              <w:t>TBD</w:t>
            </w:r>
          </w:p>
          <w:p w:rsidR="00F8232F" w:rsidRDefault="00F8232F" w:rsidP="00AD48BF">
            <w:pPr>
              <w:pStyle w:val="TableBody"/>
            </w:pPr>
          </w:p>
        </w:tc>
      </w:tr>
      <w:tr w:rsidR="00F8232F" w:rsidTr="00F93057">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Instructions:</w:t>
            </w:r>
          </w:p>
        </w:tc>
      </w:tr>
      <w:tr w:rsidR="00F8232F" w:rsidTr="006B5070">
        <w:trPr>
          <w:trHeight w:val="288"/>
        </w:trPr>
        <w:tc>
          <w:tcPr>
            <w:tcW w:w="10363" w:type="dxa"/>
            <w:gridSpan w:val="2"/>
            <w:tcBorders>
              <w:left w:val="single" w:sz="4" w:space="0" w:color="auto"/>
              <w:right w:val="nil"/>
            </w:tcBorders>
          </w:tcPr>
          <w:p w:rsidR="00F8232F" w:rsidRDefault="00F8232F" w:rsidP="00A74822">
            <w:pPr>
              <w:pStyle w:val="TableBody"/>
              <w:numPr>
                <w:ilvl w:val="0"/>
                <w:numId w:val="19"/>
              </w:numPr>
              <w:ind w:left="240" w:hanging="180"/>
            </w:pPr>
            <w:r>
              <w:t>Loading dock on Larkin Street (Height 13 feet), no “lowboy” trailer</w:t>
            </w:r>
          </w:p>
          <w:p w:rsidR="00F8232F" w:rsidRDefault="00F8232F" w:rsidP="00A74822">
            <w:pPr>
              <w:pStyle w:val="TableBody"/>
              <w:numPr>
                <w:ilvl w:val="0"/>
                <w:numId w:val="19"/>
              </w:numPr>
              <w:ind w:left="240" w:hanging="180"/>
            </w:pPr>
            <w:r>
              <w:t>Maximum truck length is limited to 24 feet (cannot block the outside sidewalk at any time)</w:t>
            </w:r>
          </w:p>
          <w:p w:rsidR="00F8232F" w:rsidRDefault="00F8232F" w:rsidP="00A74822">
            <w:pPr>
              <w:pStyle w:val="TableBody"/>
              <w:numPr>
                <w:ilvl w:val="0"/>
                <w:numId w:val="19"/>
              </w:numPr>
              <w:ind w:left="240" w:hanging="180"/>
            </w:pPr>
            <w:r>
              <w:t>Delivery hours: 8:30 a.m.-5:00 p.m., Monday – Friday, excluding state holidays</w:t>
            </w:r>
          </w:p>
          <w:p w:rsidR="00F8232F" w:rsidRDefault="00F8232F" w:rsidP="00A74822">
            <w:pPr>
              <w:pStyle w:val="TableBody"/>
              <w:numPr>
                <w:ilvl w:val="0"/>
                <w:numId w:val="19"/>
              </w:numPr>
              <w:ind w:left="240" w:hanging="180"/>
            </w:pPr>
            <w:r>
              <w:t>Call at least 72 hours in advance to schedule a loading dock reservation with Loading Dock Security Officers</w:t>
            </w:r>
          </w:p>
          <w:p w:rsidR="00F8232F" w:rsidRDefault="00F8232F" w:rsidP="00A74822">
            <w:pPr>
              <w:pStyle w:val="TableBody"/>
              <w:numPr>
                <w:ilvl w:val="0"/>
                <w:numId w:val="19"/>
              </w:numPr>
              <w:ind w:left="240" w:hanging="180"/>
            </w:pPr>
            <w:r>
              <w:t>Inside Delivery, McAllister side of the Building.</w:t>
            </w:r>
          </w:p>
          <w:p w:rsidR="00F8232F" w:rsidRDefault="00F8232F" w:rsidP="00A74822">
            <w:pPr>
              <w:pStyle w:val="TableBody"/>
              <w:numPr>
                <w:ilvl w:val="0"/>
                <w:numId w:val="19"/>
              </w:numPr>
              <w:ind w:left="240" w:hanging="180"/>
            </w:pPr>
            <w:r>
              <w:t>Driver and all materials will be screened at the loading dock before being permitted into the facility</w:t>
            </w:r>
          </w:p>
          <w:p w:rsidR="00F8232F" w:rsidRDefault="00F8232F" w:rsidP="00A74822">
            <w:pPr>
              <w:pStyle w:val="TableBody"/>
              <w:numPr>
                <w:ilvl w:val="0"/>
                <w:numId w:val="19"/>
              </w:numPr>
              <w:ind w:left="240" w:hanging="180"/>
            </w:pPr>
            <w:r>
              <w:t>Pallets ok</w:t>
            </w:r>
          </w:p>
          <w:p w:rsidR="00F8232F" w:rsidRDefault="00F8232F" w:rsidP="00A74822">
            <w:pPr>
              <w:pStyle w:val="TableBody"/>
              <w:numPr>
                <w:ilvl w:val="0"/>
                <w:numId w:val="19"/>
              </w:numPr>
              <w:ind w:left="240" w:hanging="180"/>
            </w:pPr>
            <w:r>
              <w:t>If pallets are used, delivery company must remove them from facility when finished</w:t>
            </w:r>
          </w:p>
        </w:tc>
      </w:tr>
    </w:tbl>
    <w:p w:rsidR="00877D9E" w:rsidRDefault="00877D9E" w:rsidP="00877D9E">
      <w:pPr>
        <w:pStyle w:val="Heading2"/>
        <w:numPr>
          <w:ilvl w:val="0"/>
          <w:numId w:val="0"/>
        </w:numPr>
        <w:ind w:left="576" w:hanging="576"/>
      </w:pPr>
    </w:p>
    <w:p w:rsidR="008C093F" w:rsidRPr="00535507" w:rsidRDefault="008C093F" w:rsidP="008C093F">
      <w:pPr>
        <w:pStyle w:val="Heading2"/>
      </w:pPr>
      <w:r>
        <w:t>2DCA-LA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C093F"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C093F" w:rsidRDefault="008C093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Contact Information:</w:t>
            </w:r>
          </w:p>
        </w:tc>
      </w:tr>
      <w:tr w:rsidR="008C093F" w:rsidTr="006B5070">
        <w:trPr>
          <w:trHeight w:val="288"/>
        </w:trPr>
        <w:tc>
          <w:tcPr>
            <w:tcW w:w="5532" w:type="dxa"/>
            <w:tcBorders>
              <w:left w:val="single" w:sz="4" w:space="0" w:color="auto"/>
            </w:tcBorders>
            <w:vAlign w:val="center"/>
          </w:tcPr>
          <w:p w:rsidR="00AD48BF" w:rsidRDefault="00AD48BF" w:rsidP="00AD48BF">
            <w:pPr>
              <w:pStyle w:val="TableBody"/>
            </w:pPr>
            <w:r>
              <w:t>Court of Appeal, Second Appellate District</w:t>
            </w:r>
          </w:p>
          <w:p w:rsidR="00AD48BF" w:rsidRDefault="00AD48BF" w:rsidP="00AD48BF">
            <w:pPr>
              <w:pStyle w:val="TableBody"/>
            </w:pPr>
            <w:r>
              <w:t>300 South Spring Street</w:t>
            </w:r>
          </w:p>
          <w:p w:rsidR="00AD48BF" w:rsidRDefault="00AD48BF" w:rsidP="00AD48BF">
            <w:pPr>
              <w:pStyle w:val="TableBody"/>
            </w:pPr>
            <w:r>
              <w:t>2nd Floor, North Tower</w:t>
            </w:r>
          </w:p>
          <w:p w:rsidR="00AD48BF" w:rsidRDefault="00AD48BF" w:rsidP="00AD48BF">
            <w:pPr>
              <w:pStyle w:val="TableBody"/>
            </w:pPr>
            <w:r>
              <w:t>Los Angeles, CA 90013</w:t>
            </w:r>
          </w:p>
          <w:p w:rsidR="008C093F" w:rsidRDefault="00AD48BF" w:rsidP="00AD48BF">
            <w:pPr>
              <w:pStyle w:val="TableBody"/>
            </w:pPr>
            <w:r>
              <w:t xml:space="preserve">Attn: </w:t>
            </w:r>
            <w:r w:rsidR="001E625A">
              <w:t>TBD</w:t>
            </w:r>
          </w:p>
        </w:tc>
        <w:tc>
          <w:tcPr>
            <w:tcW w:w="4831" w:type="dxa"/>
            <w:tcBorders>
              <w:right w:val="nil"/>
            </w:tcBorders>
          </w:tcPr>
          <w:p w:rsidR="008C093F" w:rsidRDefault="005E32CA" w:rsidP="00AD48BF">
            <w:pPr>
              <w:pStyle w:val="TableBody"/>
            </w:pPr>
            <w:r>
              <w:t>TBD</w:t>
            </w:r>
          </w:p>
        </w:tc>
      </w:tr>
      <w:tr w:rsidR="008C093F"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Instructions:</w:t>
            </w:r>
          </w:p>
        </w:tc>
      </w:tr>
      <w:tr w:rsidR="008C093F" w:rsidTr="006B5070">
        <w:trPr>
          <w:trHeight w:val="288"/>
        </w:trPr>
        <w:tc>
          <w:tcPr>
            <w:tcW w:w="10363" w:type="dxa"/>
            <w:gridSpan w:val="2"/>
            <w:tcBorders>
              <w:left w:val="single" w:sz="4" w:space="0" w:color="auto"/>
              <w:right w:val="nil"/>
            </w:tcBorders>
          </w:tcPr>
          <w:p w:rsidR="000D0400" w:rsidRDefault="000D0400" w:rsidP="00A74822">
            <w:pPr>
              <w:pStyle w:val="TableBody"/>
              <w:numPr>
                <w:ilvl w:val="0"/>
                <w:numId w:val="19"/>
              </w:numPr>
              <w:ind w:left="240" w:hanging="180"/>
            </w:pPr>
            <w:r>
              <w:t>Truck height should be no taller than 12” 6”</w:t>
            </w:r>
          </w:p>
          <w:p w:rsidR="000D0400" w:rsidRDefault="000D0400" w:rsidP="00A74822">
            <w:pPr>
              <w:pStyle w:val="TableBody"/>
              <w:numPr>
                <w:ilvl w:val="0"/>
                <w:numId w:val="19"/>
              </w:numPr>
              <w:ind w:left="240" w:hanging="180"/>
            </w:pPr>
            <w:r>
              <w:t>Delivery time between 8:00 AM – 5:00 PM</w:t>
            </w:r>
          </w:p>
          <w:p w:rsidR="000D0400" w:rsidRDefault="000D0400" w:rsidP="00A74822">
            <w:pPr>
              <w:pStyle w:val="TableBody"/>
              <w:numPr>
                <w:ilvl w:val="0"/>
                <w:numId w:val="19"/>
              </w:numPr>
              <w:ind w:left="240" w:hanging="180"/>
            </w:pPr>
            <w:r>
              <w:t>Inside Delivery</w:t>
            </w:r>
          </w:p>
          <w:p w:rsidR="000D0400" w:rsidRDefault="000D0400" w:rsidP="00A74822">
            <w:pPr>
              <w:pStyle w:val="TableBody"/>
              <w:numPr>
                <w:ilvl w:val="0"/>
                <w:numId w:val="19"/>
              </w:numPr>
              <w:ind w:left="240" w:hanging="180"/>
            </w:pPr>
            <w:r>
              <w:t>No pallets in elevator</w:t>
            </w:r>
          </w:p>
          <w:p w:rsidR="008C093F" w:rsidRDefault="000D0400" w:rsidP="00A74822">
            <w:pPr>
              <w:pStyle w:val="TableBody"/>
              <w:numPr>
                <w:ilvl w:val="0"/>
                <w:numId w:val="19"/>
              </w:numPr>
              <w:ind w:left="240" w:hanging="180"/>
            </w:pPr>
            <w:r>
              <w:t>One day notice so we can inform the building</w:t>
            </w:r>
          </w:p>
        </w:tc>
      </w:tr>
    </w:tbl>
    <w:p w:rsidR="000D0400" w:rsidRDefault="000D0400" w:rsidP="00F8232F">
      <w:pPr>
        <w:pStyle w:val="Heading2"/>
      </w:pPr>
      <w:r>
        <w:lastRenderedPageBreak/>
        <w:t>2DCA-Ventura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BE2824"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BE2824" w:rsidRDefault="00BE2824"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Contact Information:</w:t>
            </w:r>
          </w:p>
        </w:tc>
      </w:tr>
      <w:tr w:rsidR="00BE2824" w:rsidTr="006B5070">
        <w:trPr>
          <w:trHeight w:val="288"/>
        </w:trPr>
        <w:tc>
          <w:tcPr>
            <w:tcW w:w="5532" w:type="dxa"/>
            <w:tcBorders>
              <w:left w:val="single" w:sz="4" w:space="0" w:color="auto"/>
            </w:tcBorders>
            <w:vAlign w:val="center"/>
          </w:tcPr>
          <w:p w:rsidR="00BE2824" w:rsidRDefault="00BE2824" w:rsidP="00BE2824">
            <w:pPr>
              <w:pStyle w:val="TableBody"/>
            </w:pPr>
            <w:r>
              <w:t>Court of Appeal, Second Appellate District</w:t>
            </w:r>
          </w:p>
          <w:p w:rsidR="00BE2824" w:rsidRDefault="00BE2824" w:rsidP="00BE2824">
            <w:pPr>
              <w:pStyle w:val="TableBody"/>
            </w:pPr>
            <w:r>
              <w:t>Division 6</w:t>
            </w:r>
          </w:p>
          <w:p w:rsidR="00BE2824" w:rsidRDefault="00BE2824" w:rsidP="00BE2824">
            <w:pPr>
              <w:pStyle w:val="TableBody"/>
            </w:pPr>
            <w:r>
              <w:t>200 East Santa Clara Street</w:t>
            </w:r>
          </w:p>
          <w:p w:rsidR="00BE2824" w:rsidRDefault="00BE2824" w:rsidP="00BE2824">
            <w:pPr>
              <w:pStyle w:val="TableBody"/>
            </w:pPr>
            <w:r>
              <w:t>Ventura, CA 93001</w:t>
            </w:r>
          </w:p>
          <w:p w:rsidR="00BE2824" w:rsidRDefault="00BE2824" w:rsidP="00BE2824">
            <w:pPr>
              <w:pStyle w:val="TableBody"/>
            </w:pPr>
            <w:r>
              <w:t xml:space="preserve">Attn: </w:t>
            </w:r>
            <w:r w:rsidR="001E625A">
              <w:t>TBD</w:t>
            </w:r>
          </w:p>
        </w:tc>
        <w:tc>
          <w:tcPr>
            <w:tcW w:w="4831" w:type="dxa"/>
            <w:tcBorders>
              <w:right w:val="nil"/>
            </w:tcBorders>
          </w:tcPr>
          <w:p w:rsidR="00BE2824" w:rsidRDefault="005E32CA" w:rsidP="00BE2824">
            <w:pPr>
              <w:pStyle w:val="TableBody"/>
            </w:pPr>
            <w:r>
              <w:t>TBD</w:t>
            </w:r>
          </w:p>
        </w:tc>
      </w:tr>
      <w:tr w:rsidR="00BE2824"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Instructions:</w:t>
            </w:r>
          </w:p>
        </w:tc>
      </w:tr>
      <w:tr w:rsidR="00BE2824" w:rsidTr="006B5070">
        <w:trPr>
          <w:trHeight w:val="288"/>
        </w:trPr>
        <w:tc>
          <w:tcPr>
            <w:tcW w:w="10363" w:type="dxa"/>
            <w:gridSpan w:val="2"/>
            <w:tcBorders>
              <w:left w:val="single" w:sz="4" w:space="0" w:color="auto"/>
              <w:right w:val="nil"/>
            </w:tcBorders>
          </w:tcPr>
          <w:p w:rsidR="00BE2824" w:rsidRDefault="00BE2824" w:rsidP="00A74822">
            <w:pPr>
              <w:pStyle w:val="TableBody"/>
              <w:numPr>
                <w:ilvl w:val="0"/>
                <w:numId w:val="19"/>
              </w:numPr>
              <w:ind w:left="240" w:hanging="180"/>
            </w:pPr>
            <w:r>
              <w:t>Inside Delivery</w:t>
            </w:r>
          </w:p>
          <w:p w:rsidR="00BE2824" w:rsidRDefault="00BE2824" w:rsidP="00A74822">
            <w:pPr>
              <w:pStyle w:val="TableBody"/>
              <w:numPr>
                <w:ilvl w:val="0"/>
                <w:numId w:val="19"/>
              </w:numPr>
              <w:ind w:left="240" w:hanging="180"/>
            </w:pPr>
            <w:r>
              <w:t xml:space="preserve">No loading dock.  </w:t>
            </w:r>
          </w:p>
          <w:p w:rsidR="00BE2824" w:rsidRDefault="00BE2824" w:rsidP="00A74822">
            <w:pPr>
              <w:pStyle w:val="TableBody"/>
              <w:numPr>
                <w:ilvl w:val="0"/>
                <w:numId w:val="19"/>
              </w:numPr>
              <w:ind w:left="240" w:hanging="180"/>
            </w:pPr>
            <w:r>
              <w:t>If delivered on pallets, the drivers will need a pallet jack to move items from the parking lot to our garage.</w:t>
            </w:r>
          </w:p>
        </w:tc>
      </w:tr>
    </w:tbl>
    <w:p w:rsidR="00877D9E" w:rsidRDefault="00877D9E" w:rsidP="00877D9E">
      <w:pPr>
        <w:pStyle w:val="Heading2"/>
        <w:numPr>
          <w:ilvl w:val="0"/>
          <w:numId w:val="0"/>
        </w:numPr>
      </w:pPr>
    </w:p>
    <w:p w:rsidR="00EB27C9" w:rsidRDefault="00EB27C9" w:rsidP="00EB27C9">
      <w:pPr>
        <w:pStyle w:val="Heading2"/>
      </w:pPr>
      <w:r>
        <w:t>3DCA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EB27C9"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EB27C9" w:rsidRDefault="00EB27C9"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Contact Information:</w:t>
            </w:r>
          </w:p>
        </w:tc>
      </w:tr>
      <w:tr w:rsidR="00EB27C9" w:rsidTr="006B5070">
        <w:trPr>
          <w:trHeight w:val="288"/>
        </w:trPr>
        <w:tc>
          <w:tcPr>
            <w:tcW w:w="5532" w:type="dxa"/>
            <w:tcBorders>
              <w:left w:val="single" w:sz="4" w:space="0" w:color="auto"/>
            </w:tcBorders>
            <w:vAlign w:val="center"/>
          </w:tcPr>
          <w:p w:rsidR="00203811" w:rsidRDefault="00203811" w:rsidP="00203811">
            <w:pPr>
              <w:pStyle w:val="TableBody"/>
            </w:pPr>
            <w:r>
              <w:t>Court of Appeal, Third Appellate District</w:t>
            </w:r>
          </w:p>
          <w:p w:rsidR="00203811" w:rsidRDefault="00203811" w:rsidP="00203811">
            <w:pPr>
              <w:pStyle w:val="TableBody"/>
            </w:pPr>
            <w:r>
              <w:t>914 Capitol Mall</w:t>
            </w:r>
          </w:p>
          <w:p w:rsidR="00203811" w:rsidRDefault="00203811" w:rsidP="00203811">
            <w:pPr>
              <w:pStyle w:val="TableBody"/>
            </w:pPr>
            <w:r>
              <w:t>Sacramento, CA 95814-4719</w:t>
            </w:r>
          </w:p>
          <w:p w:rsidR="00EB27C9" w:rsidRDefault="00203811" w:rsidP="00203811">
            <w:pPr>
              <w:pStyle w:val="TableBody"/>
            </w:pPr>
            <w:r>
              <w:t xml:space="preserve">Attn: </w:t>
            </w:r>
            <w:r w:rsidR="001E625A">
              <w:t>TBD</w:t>
            </w:r>
          </w:p>
        </w:tc>
        <w:tc>
          <w:tcPr>
            <w:tcW w:w="4831" w:type="dxa"/>
            <w:tcBorders>
              <w:right w:val="nil"/>
            </w:tcBorders>
          </w:tcPr>
          <w:p w:rsidR="00EB27C9" w:rsidRDefault="005E32CA" w:rsidP="00203811">
            <w:pPr>
              <w:pStyle w:val="TableBody"/>
            </w:pPr>
            <w:r>
              <w:t>TBD</w:t>
            </w:r>
          </w:p>
        </w:tc>
      </w:tr>
      <w:tr w:rsidR="00EB27C9"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Instructions:</w:t>
            </w:r>
          </w:p>
        </w:tc>
      </w:tr>
      <w:tr w:rsidR="00EB27C9" w:rsidTr="006B5070">
        <w:trPr>
          <w:trHeight w:val="288"/>
        </w:trPr>
        <w:tc>
          <w:tcPr>
            <w:tcW w:w="10363" w:type="dxa"/>
            <w:gridSpan w:val="2"/>
            <w:tcBorders>
              <w:left w:val="single" w:sz="4" w:space="0" w:color="auto"/>
              <w:right w:val="nil"/>
            </w:tcBorders>
          </w:tcPr>
          <w:p w:rsidR="00EB27C9" w:rsidRDefault="00EB27C9" w:rsidP="00A74822">
            <w:pPr>
              <w:pStyle w:val="TableBody"/>
              <w:numPr>
                <w:ilvl w:val="0"/>
                <w:numId w:val="19"/>
              </w:numPr>
              <w:ind w:left="240" w:hanging="180"/>
            </w:pPr>
            <w:r>
              <w:t>Inside Delivery</w:t>
            </w:r>
          </w:p>
          <w:p w:rsidR="00EB27C9" w:rsidRDefault="00EB27C9" w:rsidP="00A74822">
            <w:pPr>
              <w:pStyle w:val="TableBody"/>
              <w:numPr>
                <w:ilvl w:val="0"/>
                <w:numId w:val="19"/>
              </w:numPr>
              <w:ind w:left="240" w:hanging="180"/>
            </w:pPr>
            <w:r>
              <w:t>At a minimum, provide at least one day’s notice to inform the recipient of the delivery.</w:t>
            </w:r>
          </w:p>
          <w:p w:rsidR="00EB27C9" w:rsidRDefault="00EB27C9" w:rsidP="00A74822">
            <w:pPr>
              <w:pStyle w:val="TableBody"/>
              <w:numPr>
                <w:ilvl w:val="0"/>
                <w:numId w:val="19"/>
              </w:numPr>
              <w:ind w:left="240" w:hanging="180"/>
            </w:pPr>
            <w:r>
              <w:t>Loading dock is located in the rear of the building with the entrance on “N” Street.</w:t>
            </w:r>
          </w:p>
          <w:p w:rsidR="00EB27C9" w:rsidRDefault="00EB27C9" w:rsidP="00A74822">
            <w:pPr>
              <w:pStyle w:val="TableBody"/>
              <w:numPr>
                <w:ilvl w:val="0"/>
                <w:numId w:val="19"/>
              </w:numPr>
              <w:ind w:left="240" w:hanging="180"/>
            </w:pPr>
            <w:r>
              <w:t>Use the intercom button at the loading dock to contact court personnel</w:t>
            </w:r>
          </w:p>
          <w:p w:rsidR="00EB27C9" w:rsidRDefault="00EB27C9" w:rsidP="00A74822">
            <w:pPr>
              <w:pStyle w:val="TableBody"/>
              <w:numPr>
                <w:ilvl w:val="0"/>
                <w:numId w:val="19"/>
              </w:numPr>
              <w:ind w:left="240" w:hanging="180"/>
            </w:pPr>
            <w:r>
              <w:t>Court security or mailroom staff will meet vendors in loading dock area to escort them to the proper delivery destination.</w:t>
            </w:r>
          </w:p>
          <w:p w:rsidR="00EB27C9" w:rsidRDefault="00EB27C9" w:rsidP="00A74822">
            <w:pPr>
              <w:pStyle w:val="TableBody"/>
              <w:numPr>
                <w:ilvl w:val="0"/>
                <w:numId w:val="19"/>
              </w:numPr>
              <w:ind w:left="240" w:hanging="180"/>
            </w:pPr>
            <w:r>
              <w:t>Pallet jack or hand truck will be needed to move items from loading dock to the elevator.</w:t>
            </w:r>
          </w:p>
          <w:p w:rsidR="00EB27C9" w:rsidRDefault="00EB27C9" w:rsidP="00A74822">
            <w:pPr>
              <w:pStyle w:val="TableBody"/>
              <w:numPr>
                <w:ilvl w:val="0"/>
                <w:numId w:val="19"/>
              </w:numPr>
              <w:ind w:left="240" w:hanging="180"/>
            </w:pPr>
            <w:r>
              <w:t>IT equipment should be delivered to the 2nd floor.</w:t>
            </w:r>
          </w:p>
        </w:tc>
      </w:tr>
    </w:tbl>
    <w:p w:rsidR="00877D9E" w:rsidRDefault="00877D9E" w:rsidP="00877D9E">
      <w:pPr>
        <w:pStyle w:val="Heading2"/>
        <w:numPr>
          <w:ilvl w:val="0"/>
          <w:numId w:val="0"/>
        </w:numPr>
        <w:ind w:left="576" w:hanging="576"/>
      </w:pPr>
    </w:p>
    <w:p w:rsidR="00127803" w:rsidRDefault="00127803" w:rsidP="00127803">
      <w:pPr>
        <w:pStyle w:val="Heading2"/>
      </w:pPr>
      <w:r>
        <w:t>4DCA-1</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Division One</w:t>
            </w:r>
          </w:p>
          <w:p w:rsidR="00127803" w:rsidRDefault="00127803" w:rsidP="00127803">
            <w:pPr>
              <w:pStyle w:val="TableBody"/>
            </w:pPr>
            <w:r>
              <w:t>750 B Street, Suite 300</w:t>
            </w:r>
          </w:p>
          <w:p w:rsidR="00127803" w:rsidRDefault="00127803" w:rsidP="00127803">
            <w:pPr>
              <w:pStyle w:val="TableBody"/>
            </w:pPr>
            <w:r>
              <w:t>San Diego, CA  92101-8196</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Inside Delivery</w:t>
            </w:r>
          </w:p>
          <w:p w:rsidR="00127803" w:rsidRDefault="00127803" w:rsidP="00A74822">
            <w:pPr>
              <w:pStyle w:val="TableBody"/>
              <w:numPr>
                <w:ilvl w:val="0"/>
                <w:numId w:val="19"/>
              </w:numPr>
              <w:ind w:left="240" w:hanging="180"/>
            </w:pPr>
            <w:r>
              <w:t>Deliveries accepted between 8:00 a.m. – 2:30 p.m., Monday – Friday (mornings preferred).</w:t>
            </w:r>
          </w:p>
          <w:p w:rsidR="00127803" w:rsidRDefault="00127803" w:rsidP="00A74822">
            <w:pPr>
              <w:pStyle w:val="TableBody"/>
              <w:numPr>
                <w:ilvl w:val="0"/>
                <w:numId w:val="19"/>
              </w:numPr>
              <w:ind w:left="240" w:hanging="180"/>
            </w:pPr>
            <w:r>
              <w:t xml:space="preserve">San Diego loading dock is on the ground floor hotel side of the building.  </w:t>
            </w:r>
          </w:p>
          <w:p w:rsidR="00127803" w:rsidRDefault="00127803" w:rsidP="00A74822">
            <w:pPr>
              <w:pStyle w:val="TableBody"/>
              <w:numPr>
                <w:ilvl w:val="0"/>
                <w:numId w:val="19"/>
              </w:numPr>
              <w:ind w:left="240" w:hanging="180"/>
            </w:pPr>
            <w:r>
              <w:t>Vendors must enter the loading dock from 6th Street, take the service elevators to the 7th floor, cross the parking garage, enter the business tower service elevators, go down to either the 3rd floor or 5th floor depending on where the deliveries need to go.</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Default="00692F97" w:rsidP="00692F97">
      <w:pPr>
        <w:pStyle w:val="BodyText"/>
      </w:pPr>
    </w:p>
    <w:p w:rsidR="00692F97" w:rsidRPr="00692F97" w:rsidRDefault="00692F97" w:rsidP="00692F97">
      <w:pPr>
        <w:pStyle w:val="BodyText"/>
      </w:pPr>
    </w:p>
    <w:p w:rsidR="00127803" w:rsidRDefault="00127803" w:rsidP="00127803">
      <w:pPr>
        <w:pStyle w:val="Heading2"/>
      </w:pPr>
      <w:r>
        <w:lastRenderedPageBreak/>
        <w:t>4DCA-2</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 xml:space="preserve">Division Two </w:t>
            </w:r>
          </w:p>
          <w:p w:rsidR="00127803" w:rsidRDefault="00127803" w:rsidP="00127803">
            <w:pPr>
              <w:pStyle w:val="TableBody"/>
            </w:pPr>
            <w:r>
              <w:t>3389 Twelfth Street</w:t>
            </w:r>
          </w:p>
          <w:p w:rsidR="00127803" w:rsidRDefault="00127803" w:rsidP="00127803">
            <w:pPr>
              <w:pStyle w:val="TableBody"/>
            </w:pPr>
            <w:r>
              <w:t>Riverside, CA  92501</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Call first, so site can prep for inside delivery</w:t>
            </w:r>
          </w:p>
          <w:p w:rsidR="00127803" w:rsidRDefault="00127803" w:rsidP="00A74822">
            <w:pPr>
              <w:pStyle w:val="TableBody"/>
              <w:numPr>
                <w:ilvl w:val="0"/>
                <w:numId w:val="19"/>
              </w:numPr>
              <w:ind w:left="240" w:hanging="180"/>
            </w:pPr>
            <w:r>
              <w:t xml:space="preserve">No loading dock. </w:t>
            </w:r>
          </w:p>
          <w:p w:rsidR="00127803" w:rsidRDefault="00127803" w:rsidP="00A74822">
            <w:pPr>
              <w:pStyle w:val="TableBody"/>
              <w:numPr>
                <w:ilvl w:val="0"/>
                <w:numId w:val="19"/>
              </w:numPr>
              <w:ind w:left="240" w:hanging="180"/>
            </w:pPr>
            <w:r>
              <w:t xml:space="preserve">No Trailers or trucks longer than 25 feet allowed in parking lot. </w:t>
            </w:r>
          </w:p>
          <w:p w:rsidR="00127803" w:rsidRDefault="00127803" w:rsidP="00A74822">
            <w:pPr>
              <w:pStyle w:val="TableBody"/>
              <w:numPr>
                <w:ilvl w:val="0"/>
                <w:numId w:val="19"/>
              </w:numPr>
              <w:ind w:left="240" w:hanging="180"/>
            </w:pPr>
            <w:r>
              <w:t xml:space="preserve">If you have a trailer or long truck: Park on 12th Street in the loading zone across the street from parking lot gate. </w:t>
            </w:r>
          </w:p>
          <w:p w:rsidR="00877D9E" w:rsidRDefault="00127803" w:rsidP="00A74822">
            <w:pPr>
              <w:pStyle w:val="TableBody"/>
              <w:numPr>
                <w:ilvl w:val="0"/>
                <w:numId w:val="19"/>
              </w:numPr>
              <w:ind w:left="240" w:hanging="180"/>
            </w:pPr>
            <w:r>
              <w:t>No Pallets inside building</w:t>
            </w:r>
            <w:r w:rsidR="00877D9E">
              <w:t xml:space="preserve"> </w:t>
            </w:r>
          </w:p>
          <w:p w:rsidR="00127803" w:rsidRDefault="00127803" w:rsidP="00A74822">
            <w:pPr>
              <w:pStyle w:val="TableBody"/>
              <w:numPr>
                <w:ilvl w:val="0"/>
                <w:numId w:val="19"/>
              </w:numPr>
              <w:ind w:left="240" w:hanging="180"/>
            </w:pPr>
            <w:r>
              <w:t>Hand-truck needed for inside delivery.</w:t>
            </w:r>
          </w:p>
        </w:tc>
      </w:tr>
    </w:tbl>
    <w:p w:rsidR="00877D9E" w:rsidRDefault="00877D9E" w:rsidP="00877D9E">
      <w:pPr>
        <w:pStyle w:val="Heading2"/>
        <w:numPr>
          <w:ilvl w:val="0"/>
          <w:numId w:val="0"/>
        </w:numPr>
        <w:ind w:left="576" w:hanging="576"/>
      </w:pPr>
    </w:p>
    <w:p w:rsidR="001442A0" w:rsidRDefault="001442A0" w:rsidP="001442A0">
      <w:pPr>
        <w:pStyle w:val="Heading2"/>
      </w:pPr>
      <w:r>
        <w:t>4DCA-3</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1442A0" w:rsidRDefault="001442A0" w:rsidP="001442A0">
            <w:pPr>
              <w:pStyle w:val="TableBody"/>
            </w:pPr>
            <w:r>
              <w:t>Court of Appeal, Fourth Appellate District</w:t>
            </w:r>
          </w:p>
          <w:p w:rsidR="001442A0" w:rsidRDefault="001442A0" w:rsidP="001442A0">
            <w:pPr>
              <w:pStyle w:val="TableBody"/>
            </w:pPr>
            <w:r>
              <w:t>Division Three</w:t>
            </w:r>
          </w:p>
          <w:p w:rsidR="001442A0" w:rsidRDefault="001442A0" w:rsidP="001442A0">
            <w:pPr>
              <w:pStyle w:val="TableBody"/>
            </w:pPr>
            <w:r>
              <w:t>601 W. Santa Ana Blvd.</w:t>
            </w:r>
          </w:p>
          <w:p w:rsidR="001442A0" w:rsidRDefault="001442A0" w:rsidP="001442A0">
            <w:pPr>
              <w:pStyle w:val="TableBody"/>
            </w:pPr>
            <w:r>
              <w:t>Santa Ana, CA 92701</w:t>
            </w:r>
          </w:p>
          <w:p w:rsidR="001442A0" w:rsidRDefault="001442A0" w:rsidP="001442A0">
            <w:pPr>
              <w:pStyle w:val="TableBody"/>
            </w:pPr>
            <w:r>
              <w:t xml:space="preserve">Attn: </w:t>
            </w:r>
            <w:r w:rsidR="001E625A">
              <w:t>TBD</w:t>
            </w:r>
          </w:p>
        </w:tc>
        <w:tc>
          <w:tcPr>
            <w:tcW w:w="4831" w:type="dxa"/>
            <w:tcBorders>
              <w:right w:val="nil"/>
            </w:tcBorders>
          </w:tcPr>
          <w:p w:rsidR="001442A0" w:rsidRDefault="005E32CA" w:rsidP="001442A0">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Instructions:</w:t>
            </w:r>
          </w:p>
        </w:tc>
      </w:tr>
      <w:tr w:rsidR="001442A0" w:rsidTr="00911C83">
        <w:trPr>
          <w:trHeight w:val="288"/>
        </w:trPr>
        <w:tc>
          <w:tcPr>
            <w:tcW w:w="10363" w:type="dxa"/>
            <w:gridSpan w:val="2"/>
            <w:tcBorders>
              <w:left w:val="single" w:sz="4" w:space="0" w:color="auto"/>
              <w:right w:val="nil"/>
            </w:tcBorders>
          </w:tcPr>
          <w:p w:rsidR="001442A0" w:rsidRDefault="001442A0" w:rsidP="00A74822">
            <w:pPr>
              <w:pStyle w:val="TableBody"/>
              <w:numPr>
                <w:ilvl w:val="0"/>
                <w:numId w:val="19"/>
              </w:numPr>
              <w:ind w:left="240" w:hanging="180"/>
            </w:pPr>
            <w:r>
              <w:t>Inside Delivery</w:t>
            </w:r>
          </w:p>
          <w:p w:rsidR="001442A0" w:rsidRDefault="001442A0" w:rsidP="00A74822">
            <w:pPr>
              <w:pStyle w:val="TableBody"/>
              <w:numPr>
                <w:ilvl w:val="0"/>
                <w:numId w:val="19"/>
              </w:numPr>
              <w:ind w:left="240" w:hanging="180"/>
            </w:pPr>
            <w:r>
              <w:t xml:space="preserve">No loading dock.  </w:t>
            </w:r>
          </w:p>
          <w:p w:rsidR="001442A0" w:rsidRDefault="001442A0" w:rsidP="00A74822">
            <w:pPr>
              <w:pStyle w:val="TableBody"/>
              <w:numPr>
                <w:ilvl w:val="0"/>
                <w:numId w:val="19"/>
              </w:numPr>
              <w:ind w:left="240" w:hanging="180"/>
            </w:pPr>
            <w:r>
              <w:t>Deliveries are to be made to the Ross Street parking area.</w:t>
            </w:r>
          </w:p>
          <w:p w:rsidR="001442A0" w:rsidRDefault="001442A0" w:rsidP="00A74822">
            <w:pPr>
              <w:pStyle w:val="TableBody"/>
              <w:numPr>
                <w:ilvl w:val="0"/>
                <w:numId w:val="19"/>
              </w:numPr>
              <w:ind w:left="240" w:hanging="180"/>
            </w:pPr>
            <w:r>
              <w:t xml:space="preserve">Deliveries are accepted 8-5, Mon-Fri.  </w:t>
            </w:r>
          </w:p>
          <w:p w:rsidR="001442A0" w:rsidRDefault="001442A0" w:rsidP="00A74822">
            <w:pPr>
              <w:pStyle w:val="TableBody"/>
              <w:numPr>
                <w:ilvl w:val="0"/>
                <w:numId w:val="19"/>
              </w:numPr>
              <w:ind w:left="240" w:hanging="180"/>
            </w:pPr>
            <w:r>
              <w:t>No freight elevator.</w:t>
            </w:r>
          </w:p>
          <w:p w:rsidR="001442A0" w:rsidRDefault="001442A0" w:rsidP="00A74822">
            <w:pPr>
              <w:pStyle w:val="TableBody"/>
              <w:numPr>
                <w:ilvl w:val="0"/>
                <w:numId w:val="19"/>
              </w:numPr>
              <w:ind w:left="240" w:hanging="180"/>
            </w:pPr>
            <w:r>
              <w:t>If delivery is on pallets, it will need to be broken down outside.</w:t>
            </w:r>
          </w:p>
        </w:tc>
      </w:tr>
    </w:tbl>
    <w:p w:rsidR="00877D9E" w:rsidRDefault="00877D9E" w:rsidP="00877D9E">
      <w:pPr>
        <w:pStyle w:val="Heading2"/>
        <w:numPr>
          <w:ilvl w:val="0"/>
          <w:numId w:val="0"/>
        </w:numPr>
        <w:ind w:left="576" w:hanging="576"/>
      </w:pPr>
    </w:p>
    <w:p w:rsidR="001442A0" w:rsidRDefault="001442A0" w:rsidP="001442A0">
      <w:pPr>
        <w:pStyle w:val="Heading2"/>
      </w:pPr>
      <w:r>
        <w:t>5DCA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Fifth Appellate District</w:t>
            </w:r>
          </w:p>
          <w:p w:rsidR="00F93057" w:rsidRDefault="00F93057" w:rsidP="00F93057">
            <w:pPr>
              <w:pStyle w:val="TableBody"/>
            </w:pPr>
            <w:r>
              <w:t>2424 Ventura Street</w:t>
            </w:r>
          </w:p>
          <w:p w:rsidR="00F93057" w:rsidRDefault="00F93057" w:rsidP="00F93057">
            <w:pPr>
              <w:pStyle w:val="TableBody"/>
            </w:pPr>
            <w:r>
              <w:t>Fresno, CA 93721</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 with a hand truck is required.</w:t>
            </w:r>
          </w:p>
          <w:p w:rsidR="00F93057" w:rsidRDefault="00F93057" w:rsidP="00A74822">
            <w:pPr>
              <w:pStyle w:val="TableBody"/>
              <w:numPr>
                <w:ilvl w:val="0"/>
                <w:numId w:val="19"/>
              </w:numPr>
              <w:ind w:left="240" w:hanging="180"/>
            </w:pPr>
            <w:r>
              <w:t>Call ahead to schedule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t>Trucks should park in loading zone</w:t>
            </w:r>
          </w:p>
          <w:p w:rsidR="00F93057" w:rsidRDefault="00F93057" w:rsidP="00A74822">
            <w:pPr>
              <w:pStyle w:val="TableBody"/>
              <w:numPr>
                <w:ilvl w:val="0"/>
                <w:numId w:val="19"/>
              </w:numPr>
              <w:ind w:left="240" w:hanging="180"/>
            </w:pPr>
            <w:r>
              <w:t>No stairs and no curbs to traverse.  Distance from truck to door is less than 50 feet.</w:t>
            </w:r>
          </w:p>
          <w:p w:rsidR="00F93057" w:rsidRDefault="00F93057" w:rsidP="00A74822">
            <w:pPr>
              <w:pStyle w:val="TableBody"/>
              <w:numPr>
                <w:ilvl w:val="0"/>
                <w:numId w:val="19"/>
              </w:numPr>
              <w:ind w:left="240" w:hanging="180"/>
            </w:pPr>
            <w:r>
              <w:t>Pallets will be broken down to move everything in on a hand cart.</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Pr="00692F97" w:rsidRDefault="00692F97" w:rsidP="00692F97">
      <w:pPr>
        <w:pStyle w:val="BodyText"/>
      </w:pPr>
    </w:p>
    <w:p w:rsidR="001442A0" w:rsidRDefault="001442A0" w:rsidP="001442A0">
      <w:pPr>
        <w:pStyle w:val="Heading2"/>
      </w:pPr>
      <w:r>
        <w:lastRenderedPageBreak/>
        <w:t>6DCA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Sixth Appellate District</w:t>
            </w:r>
          </w:p>
          <w:p w:rsidR="00F93057" w:rsidRDefault="00F93057" w:rsidP="00F93057">
            <w:pPr>
              <w:pStyle w:val="TableBody"/>
            </w:pPr>
            <w:r>
              <w:t>333 West Santa Clara Street, Suite 1060</w:t>
            </w:r>
          </w:p>
          <w:p w:rsidR="00F93057" w:rsidRDefault="00F93057" w:rsidP="00F93057">
            <w:pPr>
              <w:pStyle w:val="TableBody"/>
            </w:pPr>
            <w:r>
              <w:t>San Jose, CA 95113</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t>Use freight elevator (regular elevator with padding on walls next to all the elevators)</w:t>
            </w:r>
          </w:p>
        </w:tc>
      </w:tr>
    </w:tbl>
    <w:p w:rsidR="00877D9E" w:rsidRDefault="00877D9E" w:rsidP="00877D9E">
      <w:pPr>
        <w:pStyle w:val="Heading2"/>
        <w:numPr>
          <w:ilvl w:val="0"/>
          <w:numId w:val="0"/>
        </w:numPr>
        <w:ind w:left="576" w:hanging="576"/>
      </w:pPr>
    </w:p>
    <w:p w:rsidR="00105685" w:rsidRDefault="00877D9E" w:rsidP="001442A0">
      <w:pPr>
        <w:pStyle w:val="Heading2"/>
      </w:pPr>
      <w:r>
        <w:t>JCC-San Francisco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455 Golden Gate Avenue, 1st Floor</w:t>
            </w:r>
          </w:p>
          <w:p w:rsidR="00A27A4E" w:rsidRDefault="00A27A4E" w:rsidP="00A27A4E">
            <w:pPr>
              <w:pStyle w:val="TableBody"/>
            </w:pPr>
            <w:r>
              <w:t>San Francisco, CA 94102-4797</w:t>
            </w:r>
          </w:p>
          <w:p w:rsidR="001442A0" w:rsidRDefault="00A27A4E" w:rsidP="00A27A4E">
            <w:pPr>
              <w:pStyle w:val="TableBody"/>
            </w:pPr>
            <w:r>
              <w:t xml:space="preserve">Attn: </w:t>
            </w:r>
            <w:r w:rsidR="001E625A">
              <w:t>TBD</w:t>
            </w:r>
          </w:p>
        </w:tc>
        <w:tc>
          <w:tcPr>
            <w:tcW w:w="4831" w:type="dxa"/>
            <w:tcBorders>
              <w:right w:val="nil"/>
            </w:tcBorders>
          </w:tcPr>
          <w:p w:rsidR="001442A0" w:rsidRDefault="005E32CA" w:rsidP="00A27A4E">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Instructions:</w:t>
            </w:r>
          </w:p>
        </w:tc>
      </w:tr>
      <w:tr w:rsidR="001442A0" w:rsidTr="00911C83">
        <w:trPr>
          <w:trHeight w:val="288"/>
        </w:trPr>
        <w:tc>
          <w:tcPr>
            <w:tcW w:w="10363" w:type="dxa"/>
            <w:gridSpan w:val="2"/>
            <w:tcBorders>
              <w:left w:val="single" w:sz="4" w:space="0" w:color="auto"/>
              <w:right w:val="nil"/>
            </w:tcBorders>
          </w:tcPr>
          <w:p w:rsidR="007E42F6" w:rsidRDefault="007E42F6" w:rsidP="007E42F6">
            <w:pPr>
              <w:pStyle w:val="TableBody"/>
              <w:numPr>
                <w:ilvl w:val="0"/>
                <w:numId w:val="19"/>
              </w:numPr>
              <w:ind w:left="240" w:hanging="180"/>
            </w:pPr>
            <w:r>
              <w:t>Loading dock on Larkin Street (Height 13 feet), no “lowboy” trailer</w:t>
            </w:r>
          </w:p>
          <w:p w:rsidR="007E42F6" w:rsidRDefault="007E42F6" w:rsidP="007E42F6">
            <w:pPr>
              <w:pStyle w:val="TableBody"/>
              <w:numPr>
                <w:ilvl w:val="0"/>
                <w:numId w:val="19"/>
              </w:numPr>
              <w:ind w:left="240" w:hanging="180"/>
            </w:pPr>
            <w:r>
              <w:t>Maximum truck length is limited to 24 feet (cannot block the outside sidewalk at any time)</w:t>
            </w:r>
          </w:p>
          <w:p w:rsidR="007E42F6" w:rsidRDefault="007E42F6" w:rsidP="007E42F6">
            <w:pPr>
              <w:pStyle w:val="TableBody"/>
              <w:numPr>
                <w:ilvl w:val="0"/>
                <w:numId w:val="19"/>
              </w:numPr>
              <w:ind w:left="240" w:hanging="180"/>
            </w:pPr>
            <w:r>
              <w:t>Delivery hours: 8:30 a.m.-5:00 p.m., Monday – Friday, excluding state holidays</w:t>
            </w:r>
          </w:p>
          <w:p w:rsidR="007E42F6" w:rsidRDefault="007E42F6" w:rsidP="007E42F6">
            <w:pPr>
              <w:pStyle w:val="TableBody"/>
              <w:numPr>
                <w:ilvl w:val="0"/>
                <w:numId w:val="19"/>
              </w:numPr>
              <w:ind w:left="240" w:hanging="180"/>
            </w:pPr>
            <w:r>
              <w:t xml:space="preserve">Between 8:30 a.m. – 12:00 p.m., deliveries are limited to 20-30 minutes.  </w:t>
            </w:r>
          </w:p>
          <w:p w:rsidR="007E42F6" w:rsidRDefault="007E42F6" w:rsidP="007E42F6">
            <w:pPr>
              <w:pStyle w:val="TableBody"/>
              <w:numPr>
                <w:ilvl w:val="0"/>
                <w:numId w:val="19"/>
              </w:numPr>
              <w:ind w:left="240" w:hanging="180"/>
            </w:pPr>
            <w:r>
              <w:t xml:space="preserve">Arrangements can be made with the dock for longer stays after 1:00 p.m. </w:t>
            </w:r>
          </w:p>
          <w:p w:rsidR="007E42F6" w:rsidRDefault="007E42F6" w:rsidP="007E42F6">
            <w:pPr>
              <w:pStyle w:val="TableBody"/>
              <w:numPr>
                <w:ilvl w:val="0"/>
                <w:numId w:val="19"/>
              </w:numPr>
              <w:ind w:left="240" w:hanging="180"/>
            </w:pPr>
            <w:r>
              <w:t>Call at least 72 hours in advance to schedule a loading dock reservation with Loading Dock Security Officers</w:t>
            </w:r>
          </w:p>
          <w:p w:rsidR="007E42F6" w:rsidRDefault="007E42F6" w:rsidP="007E42F6">
            <w:pPr>
              <w:pStyle w:val="TableBody"/>
              <w:numPr>
                <w:ilvl w:val="0"/>
                <w:numId w:val="19"/>
              </w:numPr>
              <w:ind w:left="240" w:hanging="180"/>
            </w:pPr>
            <w:r>
              <w:t>Inside Delivery, Golden Gate side of the Building.</w:t>
            </w:r>
          </w:p>
          <w:p w:rsidR="007E42F6" w:rsidRDefault="007E42F6" w:rsidP="007E42F6">
            <w:pPr>
              <w:pStyle w:val="TableBody"/>
              <w:numPr>
                <w:ilvl w:val="0"/>
                <w:numId w:val="19"/>
              </w:numPr>
              <w:ind w:left="240" w:hanging="180"/>
            </w:pPr>
            <w:r>
              <w:t>Driver and all materials will be screened at the loading dock before being permitted into the facility</w:t>
            </w:r>
          </w:p>
          <w:p w:rsidR="007E42F6" w:rsidRDefault="007E42F6" w:rsidP="007E42F6">
            <w:pPr>
              <w:pStyle w:val="TableBody"/>
              <w:numPr>
                <w:ilvl w:val="0"/>
                <w:numId w:val="19"/>
              </w:numPr>
              <w:ind w:left="240" w:hanging="180"/>
            </w:pPr>
            <w:r>
              <w:t>Pallets ok</w:t>
            </w:r>
          </w:p>
          <w:p w:rsidR="001442A0" w:rsidRDefault="007E42F6" w:rsidP="007E42F6">
            <w:pPr>
              <w:pStyle w:val="TableBody"/>
              <w:numPr>
                <w:ilvl w:val="0"/>
                <w:numId w:val="19"/>
              </w:numPr>
              <w:ind w:left="240" w:hanging="180"/>
            </w:pPr>
            <w:r>
              <w:t>If pallets are used, delivery company must remove them from facility when finished</w:t>
            </w:r>
          </w:p>
        </w:tc>
      </w:tr>
    </w:tbl>
    <w:p w:rsidR="00877D9E" w:rsidRDefault="00877D9E" w:rsidP="00877D9E">
      <w:pPr>
        <w:pStyle w:val="BodyText"/>
        <w:rPr>
          <w:rFonts w:cs="Arial"/>
          <w:szCs w:val="28"/>
        </w:rPr>
      </w:pPr>
    </w:p>
    <w:p w:rsidR="001442A0" w:rsidRDefault="00877D9E" w:rsidP="00877D9E">
      <w:pPr>
        <w:pStyle w:val="Heading2"/>
      </w:pPr>
      <w:r>
        <w:t>JCC-Sacramento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77D9E" w:rsidTr="00911C8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77D9E" w:rsidRDefault="00877D9E"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77D9E" w:rsidRDefault="00877D9E" w:rsidP="00911C83">
            <w:pPr>
              <w:pStyle w:val="TableHeader"/>
              <w:jc w:val="left"/>
            </w:pPr>
            <w:r>
              <w:t>Contact Information:</w:t>
            </w:r>
          </w:p>
        </w:tc>
      </w:tr>
      <w:tr w:rsidR="00877D9E"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2850 Gateway Oaks Drive, Suite 300</w:t>
            </w:r>
          </w:p>
          <w:p w:rsidR="00A27A4E" w:rsidRDefault="00A27A4E" w:rsidP="00A27A4E">
            <w:pPr>
              <w:pStyle w:val="TableBody"/>
            </w:pPr>
            <w:r>
              <w:t>Sacramento, California 95833</w:t>
            </w:r>
          </w:p>
          <w:p w:rsidR="00877D9E" w:rsidRDefault="00A27A4E" w:rsidP="00A27A4E">
            <w:pPr>
              <w:pStyle w:val="TableBody"/>
            </w:pPr>
            <w:r>
              <w:t xml:space="preserve">Attn: </w:t>
            </w:r>
            <w:r w:rsidR="001E625A">
              <w:t>TBD</w:t>
            </w:r>
          </w:p>
        </w:tc>
        <w:tc>
          <w:tcPr>
            <w:tcW w:w="4831" w:type="dxa"/>
            <w:tcBorders>
              <w:right w:val="nil"/>
            </w:tcBorders>
          </w:tcPr>
          <w:p w:rsidR="00877D9E" w:rsidRDefault="005E32CA" w:rsidP="00A27A4E">
            <w:pPr>
              <w:pStyle w:val="TableBody"/>
            </w:pPr>
            <w:r>
              <w:t>TBD</w:t>
            </w:r>
          </w:p>
        </w:tc>
      </w:tr>
      <w:tr w:rsidR="00877D9E" w:rsidTr="00911C8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77D9E" w:rsidRDefault="00877D9E" w:rsidP="00A27A4E">
            <w:pPr>
              <w:pStyle w:val="TableHeader"/>
              <w:jc w:val="left"/>
            </w:pPr>
            <w:r>
              <w:t>Instructions:</w:t>
            </w:r>
          </w:p>
        </w:tc>
      </w:tr>
      <w:tr w:rsidR="00877D9E" w:rsidTr="00911C83">
        <w:trPr>
          <w:trHeight w:val="288"/>
        </w:trPr>
        <w:tc>
          <w:tcPr>
            <w:tcW w:w="10363" w:type="dxa"/>
            <w:gridSpan w:val="2"/>
            <w:tcBorders>
              <w:left w:val="single" w:sz="4" w:space="0" w:color="auto"/>
              <w:right w:val="nil"/>
            </w:tcBorders>
          </w:tcPr>
          <w:p w:rsidR="00A27A4E" w:rsidRDefault="00A27A4E" w:rsidP="00A27A4E">
            <w:pPr>
              <w:pStyle w:val="TableBody"/>
              <w:numPr>
                <w:ilvl w:val="0"/>
                <w:numId w:val="19"/>
              </w:numPr>
              <w:ind w:left="240" w:hanging="180"/>
            </w:pPr>
            <w:r>
              <w:t>No loading dock</w:t>
            </w:r>
          </w:p>
          <w:p w:rsidR="00A27A4E" w:rsidRDefault="00A27A4E" w:rsidP="00A27A4E">
            <w:pPr>
              <w:pStyle w:val="TableBody"/>
              <w:numPr>
                <w:ilvl w:val="0"/>
                <w:numId w:val="19"/>
              </w:numPr>
              <w:ind w:left="240" w:hanging="180"/>
            </w:pPr>
            <w:r>
              <w:t>No freight elevators available</w:t>
            </w:r>
          </w:p>
          <w:p w:rsidR="00A27A4E" w:rsidRDefault="00A27A4E" w:rsidP="00A27A4E">
            <w:pPr>
              <w:pStyle w:val="TableBody"/>
              <w:numPr>
                <w:ilvl w:val="0"/>
                <w:numId w:val="19"/>
              </w:numPr>
              <w:ind w:left="240" w:hanging="180"/>
            </w:pPr>
            <w:r>
              <w:t>Delivery hours: Monday- Friday 8:00 a.m. – 5:00 p.m.</w:t>
            </w:r>
          </w:p>
          <w:p w:rsidR="00A27A4E" w:rsidRDefault="00A27A4E" w:rsidP="00A27A4E">
            <w:pPr>
              <w:pStyle w:val="TableBody"/>
              <w:numPr>
                <w:ilvl w:val="0"/>
                <w:numId w:val="19"/>
              </w:numPr>
              <w:ind w:left="240" w:hanging="180"/>
            </w:pPr>
            <w:r>
              <w:t>Inside Delivery</w:t>
            </w:r>
          </w:p>
          <w:p w:rsidR="00877D9E" w:rsidRDefault="00A27A4E" w:rsidP="00A27A4E">
            <w:pPr>
              <w:pStyle w:val="TableBody"/>
              <w:numPr>
                <w:ilvl w:val="0"/>
                <w:numId w:val="19"/>
              </w:numPr>
              <w:ind w:left="240" w:hanging="180"/>
            </w:pPr>
            <w:r>
              <w:t>No pallets allowed inside building or elevators</w:t>
            </w:r>
          </w:p>
        </w:tc>
      </w:tr>
    </w:tbl>
    <w:p w:rsidR="00877D9E" w:rsidRPr="00877D9E" w:rsidRDefault="00877D9E" w:rsidP="00877D9E">
      <w:pPr>
        <w:pStyle w:val="BodyText"/>
      </w:pPr>
    </w:p>
    <w:sectPr w:rsidR="00877D9E" w:rsidRPr="00877D9E" w:rsidSect="006B5070">
      <w:headerReference w:type="default" r:id="rId8"/>
      <w:footerReference w:type="default" r:id="rId9"/>
      <w:pgSz w:w="12240" w:h="15840" w:code="1"/>
      <w:pgMar w:top="1440" w:right="936" w:bottom="936" w:left="936" w:header="720" w:footer="86"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75" w:rsidRDefault="00CE1D75">
      <w:r>
        <w:separator/>
      </w:r>
    </w:p>
  </w:endnote>
  <w:endnote w:type="continuationSeparator" w:id="0">
    <w:p w:rsidR="00CE1D75" w:rsidRDefault="00C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5" w:rsidRPr="00E642FC" w:rsidRDefault="00B406F5" w:rsidP="0080094C">
    <w:pPr>
      <w:pStyle w:val="HeaderPageNumber"/>
      <w:tabs>
        <w:tab w:val="clear" w:pos="8640"/>
        <w:tab w:val="right" w:pos="10350"/>
      </w:tabs>
      <w:rPr>
        <w:szCs w:val="24"/>
      </w:rPr>
    </w:pPr>
    <w:r>
      <w:rPr>
        <w:szCs w:val="24"/>
      </w:rPr>
      <w:t>Attachment 1</w:t>
    </w:r>
    <w:r>
      <w:rPr>
        <w:szCs w:val="24"/>
      </w:rPr>
      <w:tab/>
    </w:r>
    <w:r>
      <w:rPr>
        <w:szCs w:val="24"/>
      </w:rPr>
      <w:tab/>
    </w:r>
    <w:r>
      <w:t xml:space="preserve">Page </w:t>
    </w:r>
    <w:r>
      <w:fldChar w:fldCharType="begin"/>
    </w:r>
    <w:r>
      <w:instrText xml:space="preserve"> PAGE  \* MERGEFORMAT </w:instrText>
    </w:r>
    <w:r>
      <w:fldChar w:fldCharType="separate"/>
    </w:r>
    <w:r w:rsidR="00F34E2F">
      <w:rPr>
        <w:noProof/>
      </w:rPr>
      <w:t>1</w:t>
    </w:r>
    <w:r>
      <w:fldChar w:fldCharType="end"/>
    </w:r>
    <w:r>
      <w:t xml:space="preserve"> of </w:t>
    </w:r>
    <w:fldSimple w:instr=" NUMPAGES   \* MERGEFORMAT ">
      <w:r w:rsidR="00F34E2F">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75" w:rsidRDefault="00CE1D75">
      <w:r>
        <w:separator/>
      </w:r>
    </w:p>
  </w:footnote>
  <w:footnote w:type="continuationSeparator" w:id="0">
    <w:p w:rsidR="00CE1D75" w:rsidRDefault="00CE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5" w:rsidRDefault="00B406F5" w:rsidP="007560FF">
    <w:pPr>
      <w:pStyle w:val="Header"/>
      <w:tabs>
        <w:tab w:val="clear" w:pos="8640"/>
        <w:tab w:val="right" w:pos="10350"/>
      </w:tabs>
      <w:rPr>
        <w:sz w:val="20"/>
      </w:rPr>
    </w:pPr>
    <w:r>
      <w:rPr>
        <w:sz w:val="20"/>
      </w:rPr>
      <w:t>Judicial Council of California</w:t>
    </w:r>
    <w:r>
      <w:rPr>
        <w:sz w:val="20"/>
      </w:rPr>
      <w:tab/>
    </w:r>
    <w:r>
      <w:rPr>
        <w:sz w:val="20"/>
      </w:rPr>
      <w:tab/>
    </w:r>
    <w:r w:rsidRPr="005A1DC5">
      <w:rPr>
        <w:sz w:val="20"/>
      </w:rPr>
      <w:t>Solicitation Number</w:t>
    </w:r>
    <w:r w:rsidR="00F34E2F">
      <w:rPr>
        <w:sz w:val="20"/>
      </w:rPr>
      <w:t>: IFB-ISD-9202017-AA</w:t>
    </w:r>
  </w:p>
  <w:p w:rsidR="00B406F5" w:rsidRPr="005A1DC5" w:rsidRDefault="00B406F5" w:rsidP="007560FF">
    <w:pPr>
      <w:pStyle w:val="Header"/>
      <w:tabs>
        <w:tab w:val="clear" w:pos="8640"/>
        <w:tab w:val="right" w:pos="10350"/>
      </w:tabs>
      <w:rPr>
        <w:sz w:val="20"/>
      </w:rPr>
    </w:pPr>
  </w:p>
  <w:p w:rsidR="00B406F5" w:rsidRDefault="00B406F5" w:rsidP="007560FF">
    <w:pPr>
      <w:ind w:left="90"/>
      <w:jc w:val="center"/>
      <w:rPr>
        <w:rFonts w:ascii="Arial Black" w:hAnsi="Arial Black"/>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34CD3"/>
    <w:multiLevelType w:val="hybridMultilevel"/>
    <w:tmpl w:val="FCD0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2B5C2D"/>
    <w:multiLevelType w:val="multilevel"/>
    <w:tmpl w:val="27AC7782"/>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905A49"/>
    <w:multiLevelType w:val="hybridMultilevel"/>
    <w:tmpl w:val="AE6A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14394"/>
    <w:multiLevelType w:val="hybridMultilevel"/>
    <w:tmpl w:val="E732139A"/>
    <w:lvl w:ilvl="0" w:tplc="C1B25F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7465D6A"/>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13809"/>
    <w:multiLevelType w:val="hybridMultilevel"/>
    <w:tmpl w:val="034009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CC40E1A"/>
    <w:multiLevelType w:val="hybridMultilevel"/>
    <w:tmpl w:val="746E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90447"/>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0DE7"/>
    <w:multiLevelType w:val="hybridMultilevel"/>
    <w:tmpl w:val="49222050"/>
    <w:lvl w:ilvl="0" w:tplc="0A84E26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1735509"/>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0580"/>
    <w:multiLevelType w:val="hybridMultilevel"/>
    <w:tmpl w:val="F5462C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C7D561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34E86"/>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83474"/>
    <w:multiLevelType w:val="hybridMultilevel"/>
    <w:tmpl w:val="EC52A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46762A8"/>
    <w:multiLevelType w:val="hybridMultilevel"/>
    <w:tmpl w:val="FFA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970B36"/>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10A67"/>
    <w:multiLevelType w:val="hybridMultilevel"/>
    <w:tmpl w:val="681A4C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6876A89"/>
    <w:multiLevelType w:val="hybridMultilevel"/>
    <w:tmpl w:val="CA4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929A8"/>
    <w:multiLevelType w:val="hybridMultilevel"/>
    <w:tmpl w:val="9BD235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E03078E"/>
    <w:multiLevelType w:val="hybridMultilevel"/>
    <w:tmpl w:val="056C43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31B7B4C"/>
    <w:multiLevelType w:val="hybridMultilevel"/>
    <w:tmpl w:val="CD1C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A16E3"/>
    <w:multiLevelType w:val="hybridMultilevel"/>
    <w:tmpl w:val="36561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2B6881"/>
    <w:multiLevelType w:val="multilevel"/>
    <w:tmpl w:val="2C5048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0A3D19"/>
    <w:multiLevelType w:val="hybridMultilevel"/>
    <w:tmpl w:val="7580316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51A5A90"/>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A5708"/>
    <w:multiLevelType w:val="hybridMultilevel"/>
    <w:tmpl w:val="072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27B5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6"/>
  </w:num>
  <w:num w:numId="4">
    <w:abstractNumId w:val="17"/>
  </w:num>
  <w:num w:numId="5">
    <w:abstractNumId w:val="19"/>
  </w:num>
  <w:num w:numId="6">
    <w:abstractNumId w:val="24"/>
  </w:num>
  <w:num w:numId="7">
    <w:abstractNumId w:val="11"/>
  </w:num>
  <w:num w:numId="8">
    <w:abstractNumId w:val="20"/>
  </w:num>
  <w:num w:numId="9">
    <w:abstractNumId w:val="4"/>
  </w:num>
  <w:num w:numId="10">
    <w:abstractNumId w:val="9"/>
  </w:num>
  <w:num w:numId="11">
    <w:abstractNumId w:val="7"/>
  </w:num>
  <w:num w:numId="12">
    <w:abstractNumId w:val="1"/>
  </w:num>
  <w:num w:numId="13">
    <w:abstractNumId w:val="15"/>
  </w:num>
  <w:num w:numId="14">
    <w:abstractNumId w:val="14"/>
  </w:num>
  <w:num w:numId="15">
    <w:abstractNumId w:val="22"/>
  </w:num>
  <w:num w:numId="16">
    <w:abstractNumId w:val="2"/>
  </w:num>
  <w:num w:numId="17">
    <w:abstractNumId w:val="21"/>
  </w:num>
  <w:num w:numId="18">
    <w:abstractNumId w:val="25"/>
  </w:num>
  <w:num w:numId="19">
    <w:abstractNumId w:val="26"/>
  </w:num>
  <w:num w:numId="20">
    <w:abstractNumId w:val="23"/>
  </w:num>
  <w:num w:numId="21">
    <w:abstractNumId w:val="13"/>
  </w:num>
  <w:num w:numId="22">
    <w:abstractNumId w:val="27"/>
  </w:num>
  <w:num w:numId="23">
    <w:abstractNumId w:val="5"/>
  </w:num>
  <w:num w:numId="24">
    <w:abstractNumId w:val="3"/>
  </w:num>
  <w:num w:numId="25">
    <w:abstractNumId w:val="18"/>
  </w:num>
  <w:num w:numId="26">
    <w:abstractNumId w:val="8"/>
  </w:num>
  <w:num w:numId="27">
    <w:abstractNumId w:val="12"/>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CC"/>
    <w:rsid w:val="000330B2"/>
    <w:rsid w:val="00043A62"/>
    <w:rsid w:val="00046053"/>
    <w:rsid w:val="0004759C"/>
    <w:rsid w:val="000550AE"/>
    <w:rsid w:val="000628FC"/>
    <w:rsid w:val="00063ACC"/>
    <w:rsid w:val="00080352"/>
    <w:rsid w:val="000974FE"/>
    <w:rsid w:val="000D0400"/>
    <w:rsid w:val="000E2EFA"/>
    <w:rsid w:val="000F1D14"/>
    <w:rsid w:val="0010295D"/>
    <w:rsid w:val="00105685"/>
    <w:rsid w:val="00113242"/>
    <w:rsid w:val="0011541D"/>
    <w:rsid w:val="0012447C"/>
    <w:rsid w:val="00124B7A"/>
    <w:rsid w:val="00127803"/>
    <w:rsid w:val="00141161"/>
    <w:rsid w:val="00143E44"/>
    <w:rsid w:val="001442A0"/>
    <w:rsid w:val="00161FF3"/>
    <w:rsid w:val="0018141E"/>
    <w:rsid w:val="0019436F"/>
    <w:rsid w:val="0019570F"/>
    <w:rsid w:val="001B0049"/>
    <w:rsid w:val="001B441A"/>
    <w:rsid w:val="001C0665"/>
    <w:rsid w:val="001C25AC"/>
    <w:rsid w:val="001D58AA"/>
    <w:rsid w:val="001D7133"/>
    <w:rsid w:val="001E625A"/>
    <w:rsid w:val="001F30D9"/>
    <w:rsid w:val="00201F51"/>
    <w:rsid w:val="00203811"/>
    <w:rsid w:val="00215F82"/>
    <w:rsid w:val="00221789"/>
    <w:rsid w:val="00230ABB"/>
    <w:rsid w:val="00252807"/>
    <w:rsid w:val="0025699F"/>
    <w:rsid w:val="00264F7B"/>
    <w:rsid w:val="00290816"/>
    <w:rsid w:val="002A4EC4"/>
    <w:rsid w:val="002B7612"/>
    <w:rsid w:val="002D7860"/>
    <w:rsid w:val="002E33E4"/>
    <w:rsid w:val="002F359A"/>
    <w:rsid w:val="00320CAA"/>
    <w:rsid w:val="003272C1"/>
    <w:rsid w:val="00346827"/>
    <w:rsid w:val="00351254"/>
    <w:rsid w:val="00354DB4"/>
    <w:rsid w:val="003634FD"/>
    <w:rsid w:val="0037660C"/>
    <w:rsid w:val="003A5D9F"/>
    <w:rsid w:val="003C293E"/>
    <w:rsid w:val="003E06DD"/>
    <w:rsid w:val="003E236E"/>
    <w:rsid w:val="003F621D"/>
    <w:rsid w:val="004001E5"/>
    <w:rsid w:val="004040DB"/>
    <w:rsid w:val="00425505"/>
    <w:rsid w:val="0042558C"/>
    <w:rsid w:val="004309E3"/>
    <w:rsid w:val="00431E27"/>
    <w:rsid w:val="004328AE"/>
    <w:rsid w:val="00442ACF"/>
    <w:rsid w:val="00450F26"/>
    <w:rsid w:val="004539FA"/>
    <w:rsid w:val="004611C4"/>
    <w:rsid w:val="00470D2B"/>
    <w:rsid w:val="004770A7"/>
    <w:rsid w:val="00486AB3"/>
    <w:rsid w:val="004A2FD7"/>
    <w:rsid w:val="004B6FD2"/>
    <w:rsid w:val="004C6CA3"/>
    <w:rsid w:val="004C75B0"/>
    <w:rsid w:val="004D24C7"/>
    <w:rsid w:val="004D3520"/>
    <w:rsid w:val="004E4E9D"/>
    <w:rsid w:val="004F144A"/>
    <w:rsid w:val="004F2D77"/>
    <w:rsid w:val="004F540C"/>
    <w:rsid w:val="004F6E79"/>
    <w:rsid w:val="00500263"/>
    <w:rsid w:val="00505ACC"/>
    <w:rsid w:val="0051684F"/>
    <w:rsid w:val="00524474"/>
    <w:rsid w:val="005249D3"/>
    <w:rsid w:val="00532B74"/>
    <w:rsid w:val="00535507"/>
    <w:rsid w:val="0054103F"/>
    <w:rsid w:val="0054190D"/>
    <w:rsid w:val="00544205"/>
    <w:rsid w:val="00546A09"/>
    <w:rsid w:val="00577665"/>
    <w:rsid w:val="00590DBB"/>
    <w:rsid w:val="00596BC3"/>
    <w:rsid w:val="005A4DB9"/>
    <w:rsid w:val="005B2869"/>
    <w:rsid w:val="005B38F6"/>
    <w:rsid w:val="005B6DC8"/>
    <w:rsid w:val="005D32C2"/>
    <w:rsid w:val="005E32CA"/>
    <w:rsid w:val="005E555A"/>
    <w:rsid w:val="005F0CB0"/>
    <w:rsid w:val="00601566"/>
    <w:rsid w:val="00614EFE"/>
    <w:rsid w:val="00640A34"/>
    <w:rsid w:val="0065739C"/>
    <w:rsid w:val="0068778E"/>
    <w:rsid w:val="00690B82"/>
    <w:rsid w:val="00692F97"/>
    <w:rsid w:val="006B5070"/>
    <w:rsid w:val="006B55CE"/>
    <w:rsid w:val="006E4810"/>
    <w:rsid w:val="007034DA"/>
    <w:rsid w:val="00703809"/>
    <w:rsid w:val="0074744C"/>
    <w:rsid w:val="00750068"/>
    <w:rsid w:val="007560FF"/>
    <w:rsid w:val="00756812"/>
    <w:rsid w:val="00756F2E"/>
    <w:rsid w:val="007709E8"/>
    <w:rsid w:val="00786739"/>
    <w:rsid w:val="007C3248"/>
    <w:rsid w:val="007C6F28"/>
    <w:rsid w:val="007E42F6"/>
    <w:rsid w:val="007E4384"/>
    <w:rsid w:val="007E5038"/>
    <w:rsid w:val="0080094C"/>
    <w:rsid w:val="00810D66"/>
    <w:rsid w:val="00832D7F"/>
    <w:rsid w:val="00836A5A"/>
    <w:rsid w:val="0083781E"/>
    <w:rsid w:val="00850C44"/>
    <w:rsid w:val="00864F4B"/>
    <w:rsid w:val="00877D9E"/>
    <w:rsid w:val="00897170"/>
    <w:rsid w:val="008A0FC0"/>
    <w:rsid w:val="008B6CAA"/>
    <w:rsid w:val="008C093F"/>
    <w:rsid w:val="008C2353"/>
    <w:rsid w:val="008C4806"/>
    <w:rsid w:val="008D33CC"/>
    <w:rsid w:val="00911C83"/>
    <w:rsid w:val="009149D4"/>
    <w:rsid w:val="0092373B"/>
    <w:rsid w:val="00936947"/>
    <w:rsid w:val="009647E3"/>
    <w:rsid w:val="0098062E"/>
    <w:rsid w:val="0098309D"/>
    <w:rsid w:val="009D3DB2"/>
    <w:rsid w:val="009F1EB0"/>
    <w:rsid w:val="00A00FE7"/>
    <w:rsid w:val="00A05446"/>
    <w:rsid w:val="00A119CD"/>
    <w:rsid w:val="00A16B94"/>
    <w:rsid w:val="00A27059"/>
    <w:rsid w:val="00A27A4E"/>
    <w:rsid w:val="00A30953"/>
    <w:rsid w:val="00A358A3"/>
    <w:rsid w:val="00A55737"/>
    <w:rsid w:val="00A62697"/>
    <w:rsid w:val="00A72890"/>
    <w:rsid w:val="00A74822"/>
    <w:rsid w:val="00A82165"/>
    <w:rsid w:val="00A8286E"/>
    <w:rsid w:val="00A841ED"/>
    <w:rsid w:val="00A842C5"/>
    <w:rsid w:val="00A9359B"/>
    <w:rsid w:val="00AB08E7"/>
    <w:rsid w:val="00AC6E5D"/>
    <w:rsid w:val="00AD1862"/>
    <w:rsid w:val="00AD48BF"/>
    <w:rsid w:val="00AD5A52"/>
    <w:rsid w:val="00B10C1D"/>
    <w:rsid w:val="00B136BD"/>
    <w:rsid w:val="00B15C76"/>
    <w:rsid w:val="00B35736"/>
    <w:rsid w:val="00B35D0C"/>
    <w:rsid w:val="00B35FD2"/>
    <w:rsid w:val="00B406F5"/>
    <w:rsid w:val="00B46873"/>
    <w:rsid w:val="00B713D5"/>
    <w:rsid w:val="00B7625E"/>
    <w:rsid w:val="00B77A8F"/>
    <w:rsid w:val="00BC4B68"/>
    <w:rsid w:val="00BE2824"/>
    <w:rsid w:val="00BE68DF"/>
    <w:rsid w:val="00BF04EB"/>
    <w:rsid w:val="00BF0F64"/>
    <w:rsid w:val="00BF32CA"/>
    <w:rsid w:val="00BF55CC"/>
    <w:rsid w:val="00BF55E5"/>
    <w:rsid w:val="00C075FB"/>
    <w:rsid w:val="00C31AF7"/>
    <w:rsid w:val="00C54F84"/>
    <w:rsid w:val="00C56C0A"/>
    <w:rsid w:val="00C9376B"/>
    <w:rsid w:val="00CB038F"/>
    <w:rsid w:val="00CB46DB"/>
    <w:rsid w:val="00CD10E3"/>
    <w:rsid w:val="00CE1D75"/>
    <w:rsid w:val="00CF775D"/>
    <w:rsid w:val="00D069AE"/>
    <w:rsid w:val="00D32178"/>
    <w:rsid w:val="00D337A8"/>
    <w:rsid w:val="00D34AA8"/>
    <w:rsid w:val="00D4552F"/>
    <w:rsid w:val="00D5459A"/>
    <w:rsid w:val="00D62666"/>
    <w:rsid w:val="00D62F02"/>
    <w:rsid w:val="00D80082"/>
    <w:rsid w:val="00DA4C6C"/>
    <w:rsid w:val="00DD057D"/>
    <w:rsid w:val="00DE1666"/>
    <w:rsid w:val="00DE1E99"/>
    <w:rsid w:val="00E000F0"/>
    <w:rsid w:val="00E03193"/>
    <w:rsid w:val="00E22C18"/>
    <w:rsid w:val="00E23064"/>
    <w:rsid w:val="00E272DD"/>
    <w:rsid w:val="00E352F0"/>
    <w:rsid w:val="00E63020"/>
    <w:rsid w:val="00E6427A"/>
    <w:rsid w:val="00E642FC"/>
    <w:rsid w:val="00E80288"/>
    <w:rsid w:val="00E85989"/>
    <w:rsid w:val="00EA1B68"/>
    <w:rsid w:val="00EA5F1A"/>
    <w:rsid w:val="00EB27C9"/>
    <w:rsid w:val="00EF672F"/>
    <w:rsid w:val="00F04606"/>
    <w:rsid w:val="00F21459"/>
    <w:rsid w:val="00F34E2F"/>
    <w:rsid w:val="00F4136E"/>
    <w:rsid w:val="00F67013"/>
    <w:rsid w:val="00F8232F"/>
    <w:rsid w:val="00F87D01"/>
    <w:rsid w:val="00F93057"/>
    <w:rsid w:val="00FB3A97"/>
    <w:rsid w:val="00FC67CE"/>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981834"/>
  <w15:docId w15:val="{6F53AB4A-62FB-4C18-863F-2199625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28"/>
    <w:pPr>
      <w:spacing w:line="300" w:lineRule="atLeast"/>
    </w:pPr>
    <w:rPr>
      <w:rFonts w:eastAsia="Times"/>
      <w:sz w:val="24"/>
    </w:rPr>
  </w:style>
  <w:style w:type="paragraph" w:styleId="Heading1">
    <w:name w:val="heading 1"/>
    <w:basedOn w:val="Normal"/>
    <w:next w:val="BodyText"/>
    <w:qFormat/>
    <w:rsid w:val="001B441A"/>
    <w:pPr>
      <w:keepNext/>
      <w:numPr>
        <w:numId w:val="16"/>
      </w:numPr>
      <w:spacing w:before="120" w:after="120"/>
      <w:outlineLvl w:val="0"/>
    </w:pPr>
    <w:rPr>
      <w:rFonts w:ascii="Times New Roman Bold" w:hAnsi="Times New Roman Bold" w:cs="Arial"/>
      <w:b/>
      <w:bCs/>
      <w:caps/>
      <w:szCs w:val="32"/>
    </w:rPr>
  </w:style>
  <w:style w:type="paragraph" w:styleId="Heading2">
    <w:name w:val="heading 2"/>
    <w:basedOn w:val="Normal"/>
    <w:next w:val="BodyText"/>
    <w:qFormat/>
    <w:rsid w:val="00877D9E"/>
    <w:pPr>
      <w:keepNext/>
      <w:numPr>
        <w:ilvl w:val="1"/>
        <w:numId w:val="16"/>
      </w:numPr>
      <w:spacing w:before="120" w:after="120"/>
      <w:outlineLvl w:val="1"/>
    </w:pPr>
    <w:rPr>
      <w:rFonts w:cs="Arial"/>
      <w:b/>
      <w:bCs/>
      <w:iCs/>
      <w:szCs w:val="28"/>
    </w:rPr>
  </w:style>
  <w:style w:type="paragraph" w:styleId="Heading3">
    <w:name w:val="heading 3"/>
    <w:basedOn w:val="Normal"/>
    <w:next w:val="BodyText"/>
    <w:qFormat/>
    <w:rsid w:val="00143E44"/>
    <w:pPr>
      <w:numPr>
        <w:ilvl w:val="2"/>
        <w:numId w:val="16"/>
      </w:numPr>
      <w:spacing w:after="120"/>
      <w:outlineLvl w:val="2"/>
    </w:pPr>
    <w:rPr>
      <w:rFonts w:ascii="Times New Roman Bold" w:hAnsi="Times New Roman Bold" w:cs="Arial"/>
      <w:b/>
      <w:bCs/>
      <w:szCs w:val="26"/>
    </w:rPr>
  </w:style>
  <w:style w:type="paragraph" w:styleId="Heading4">
    <w:name w:val="heading 4"/>
    <w:basedOn w:val="Normal"/>
    <w:next w:val="BodyText"/>
    <w:qFormat/>
    <w:rsid w:val="004B6FD2"/>
    <w:pPr>
      <w:numPr>
        <w:ilvl w:val="3"/>
        <w:numId w:val="16"/>
      </w:numPr>
      <w:outlineLvl w:val="3"/>
    </w:pPr>
    <w:rPr>
      <w:bCs/>
      <w:i/>
      <w:szCs w:val="28"/>
    </w:rPr>
  </w:style>
  <w:style w:type="paragraph" w:styleId="Heading5">
    <w:name w:val="heading 5"/>
    <w:basedOn w:val="Normal"/>
    <w:next w:val="Normal"/>
    <w:link w:val="Heading5Char"/>
    <w:semiHidden/>
    <w:unhideWhenUsed/>
    <w:qFormat/>
    <w:rsid w:val="00113242"/>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3242"/>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13242"/>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1324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1324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6FD2"/>
    <w:pPr>
      <w:tabs>
        <w:tab w:val="left" w:pos="360"/>
      </w:tabs>
    </w:pPr>
  </w:style>
  <w:style w:type="paragraph" w:customStyle="1" w:styleId="JCCAddress1stline">
    <w:name w:val="JCC Address 1st line"/>
    <w:basedOn w:val="Normal"/>
    <w:next w:val="Normal"/>
    <w:rsid w:val="00A358A3"/>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1stline"/>
    <w:rsid w:val="00A358A3"/>
    <w:pPr>
      <w:spacing w:before="0"/>
    </w:pPr>
  </w:style>
  <w:style w:type="paragraph" w:customStyle="1" w:styleId="MemoSubhead">
    <w:name w:val="Memo Subhead"/>
    <w:next w:val="MemoHeaderText"/>
    <w:rsid w:val="004B6FD2"/>
    <w:pPr>
      <w:ind w:left="-86"/>
    </w:pPr>
    <w:rPr>
      <w:rFonts w:ascii="Arial Black" w:hAnsi="Arial Black"/>
      <w:sz w:val="17"/>
    </w:rPr>
  </w:style>
  <w:style w:type="paragraph" w:customStyle="1" w:styleId="MemoHeaderText">
    <w:name w:val="Memo Header Text"/>
    <w:basedOn w:val="BodyText"/>
    <w:rsid w:val="004B6FD2"/>
    <w:pPr>
      <w:ind w:left="-86"/>
    </w:pPr>
  </w:style>
  <w:style w:type="paragraph" w:styleId="Footer">
    <w:name w:val="footer"/>
    <w:basedOn w:val="Normal"/>
    <w:link w:val="FooterChar"/>
    <w:uiPriority w:val="99"/>
    <w:rsid w:val="00E272DD"/>
    <w:pPr>
      <w:tabs>
        <w:tab w:val="center" w:pos="4320"/>
        <w:tab w:val="right" w:pos="8640"/>
      </w:tabs>
    </w:pPr>
    <w:rPr>
      <w:sz w:val="16"/>
    </w:rPr>
  </w:style>
  <w:style w:type="paragraph" w:customStyle="1" w:styleId="HeaderPageNumber">
    <w:name w:val="Header Page Number"/>
    <w:basedOn w:val="Normal"/>
    <w:rsid w:val="004B6FD2"/>
    <w:pPr>
      <w:tabs>
        <w:tab w:val="center" w:pos="4320"/>
        <w:tab w:val="right" w:pos="8640"/>
      </w:tabs>
      <w:spacing w:after="600"/>
    </w:pPr>
  </w:style>
  <w:style w:type="paragraph" w:styleId="FootnoteText">
    <w:name w:val="footnote text"/>
    <w:basedOn w:val="Normal"/>
    <w:qFormat/>
    <w:rsid w:val="00E272DD"/>
    <w:pPr>
      <w:spacing w:after="120" w:line="220" w:lineRule="atLeast"/>
    </w:pPr>
    <w:rPr>
      <w:sz w:val="20"/>
    </w:rPr>
  </w:style>
  <w:style w:type="paragraph" w:customStyle="1" w:styleId="MemoTitle">
    <w:name w:val="Memo Title"/>
    <w:next w:val="BodyText"/>
    <w:rsid w:val="004B6FD2"/>
    <w:pPr>
      <w:jc w:val="center"/>
    </w:pPr>
    <w:rPr>
      <w:rFonts w:ascii="Goudy Old Style" w:hAnsi="Goudy Old Style"/>
      <w:caps/>
      <w:spacing w:val="80"/>
      <w:sz w:val="36"/>
    </w:rPr>
  </w:style>
  <w:style w:type="paragraph" w:styleId="Header">
    <w:name w:val="header"/>
    <w:basedOn w:val="Normal"/>
    <w:link w:val="HeaderChar"/>
    <w:uiPriority w:val="99"/>
    <w:rsid w:val="004B6FD2"/>
    <w:pPr>
      <w:tabs>
        <w:tab w:val="center" w:pos="4320"/>
        <w:tab w:val="right" w:pos="8640"/>
      </w:tabs>
    </w:pPr>
  </w:style>
  <w:style w:type="paragraph" w:styleId="BalloonText">
    <w:name w:val="Balloon Text"/>
    <w:basedOn w:val="Normal"/>
    <w:link w:val="BalloonTextChar"/>
    <w:rsid w:val="00614EFE"/>
    <w:rPr>
      <w:rFonts w:ascii="Tahoma" w:hAnsi="Tahoma" w:cs="Tahoma"/>
      <w:sz w:val="16"/>
      <w:szCs w:val="16"/>
    </w:rPr>
  </w:style>
  <w:style w:type="character" w:customStyle="1" w:styleId="BalloonTextChar">
    <w:name w:val="Balloon Text Char"/>
    <w:basedOn w:val="DefaultParagraphFont"/>
    <w:link w:val="BalloonText"/>
    <w:rsid w:val="00614EFE"/>
    <w:rPr>
      <w:rFonts w:ascii="Tahoma" w:eastAsia="Times" w:hAnsi="Tahoma" w:cs="Tahoma"/>
      <w:sz w:val="16"/>
      <w:szCs w:val="16"/>
    </w:rPr>
  </w:style>
  <w:style w:type="character" w:customStyle="1" w:styleId="HeaderChar">
    <w:name w:val="Header Char"/>
    <w:basedOn w:val="DefaultParagraphFont"/>
    <w:link w:val="Header"/>
    <w:uiPriority w:val="99"/>
    <w:rsid w:val="00A358A3"/>
    <w:rPr>
      <w:rFonts w:eastAsia="Times"/>
      <w:sz w:val="24"/>
    </w:rPr>
  </w:style>
  <w:style w:type="character" w:styleId="Hyperlink">
    <w:name w:val="Hyperlink"/>
    <w:basedOn w:val="DefaultParagraphFont"/>
    <w:unhideWhenUsed/>
    <w:rsid w:val="003634FD"/>
    <w:rPr>
      <w:color w:val="0000FF" w:themeColor="hyperlink"/>
      <w:u w:val="single"/>
    </w:rPr>
  </w:style>
  <w:style w:type="paragraph" w:styleId="ListParagraph">
    <w:name w:val="List Paragraph"/>
    <w:basedOn w:val="Normal"/>
    <w:uiPriority w:val="34"/>
    <w:qFormat/>
    <w:rsid w:val="004D24C7"/>
    <w:pPr>
      <w:spacing w:line="240" w:lineRule="auto"/>
      <w:ind w:left="720"/>
      <w:contextualSpacing/>
    </w:pPr>
  </w:style>
  <w:style w:type="table" w:styleId="TableGrid">
    <w:name w:val="Table Grid"/>
    <w:basedOn w:val="TableNormal"/>
    <w:rsid w:val="00A8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2F0"/>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CF775D"/>
    <w:rPr>
      <w:rFonts w:eastAsia="Times"/>
      <w:sz w:val="16"/>
    </w:rPr>
  </w:style>
  <w:style w:type="character" w:customStyle="1" w:styleId="BodyTextChar">
    <w:name w:val="Body Text Char"/>
    <w:basedOn w:val="DefaultParagraphFont"/>
    <w:link w:val="BodyText"/>
    <w:rsid w:val="0054190D"/>
    <w:rPr>
      <w:rFonts w:eastAsia="Times"/>
      <w:sz w:val="24"/>
    </w:rPr>
  </w:style>
  <w:style w:type="character" w:customStyle="1" w:styleId="Heading5Char">
    <w:name w:val="Heading 5 Char"/>
    <w:basedOn w:val="DefaultParagraphFont"/>
    <w:link w:val="Heading5"/>
    <w:semiHidden/>
    <w:rsid w:val="00113242"/>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113242"/>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113242"/>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1132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13242"/>
    <w:rPr>
      <w:rFonts w:asciiTheme="majorHAnsi" w:eastAsiaTheme="majorEastAsia" w:hAnsiTheme="majorHAnsi" w:cstheme="majorBidi"/>
      <w:i/>
      <w:iCs/>
      <w:color w:val="272727" w:themeColor="text1" w:themeTint="D8"/>
      <w:sz w:val="21"/>
      <w:szCs w:val="21"/>
    </w:rPr>
  </w:style>
  <w:style w:type="paragraph" w:customStyle="1" w:styleId="TableHeader">
    <w:name w:val="Table: Header"/>
    <w:basedOn w:val="Normal"/>
    <w:rsid w:val="004F540C"/>
    <w:pPr>
      <w:spacing w:line="240" w:lineRule="auto"/>
      <w:jc w:val="center"/>
    </w:pPr>
    <w:rPr>
      <w:rFonts w:ascii="Arial" w:eastAsia="Times New Roman" w:hAnsi="Arial"/>
      <w:b/>
      <w:bCs/>
      <w:sz w:val="18"/>
    </w:rPr>
  </w:style>
  <w:style w:type="paragraph" w:customStyle="1" w:styleId="TableBody">
    <w:name w:val="Table: Body"/>
    <w:basedOn w:val="Normal"/>
    <w:rsid w:val="004F540C"/>
    <w:pPr>
      <w:spacing w:line="240" w:lineRule="auto"/>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72377">
      <w:bodyDiv w:val="1"/>
      <w:marLeft w:val="0"/>
      <w:marRight w:val="0"/>
      <w:marTop w:val="0"/>
      <w:marBottom w:val="0"/>
      <w:divBdr>
        <w:top w:val="none" w:sz="0" w:space="0" w:color="auto"/>
        <w:left w:val="none" w:sz="0" w:space="0" w:color="auto"/>
        <w:bottom w:val="none" w:sz="0" w:space="0" w:color="auto"/>
        <w:right w:val="none" w:sz="0" w:space="0" w:color="auto"/>
      </w:divBdr>
    </w:div>
    <w:div w:id="1749032750">
      <w:bodyDiv w:val="1"/>
      <w:marLeft w:val="0"/>
      <w:marRight w:val="0"/>
      <w:marTop w:val="0"/>
      <w:marBottom w:val="0"/>
      <w:divBdr>
        <w:top w:val="none" w:sz="0" w:space="0" w:color="auto"/>
        <w:left w:val="none" w:sz="0" w:space="0" w:color="auto"/>
        <w:bottom w:val="none" w:sz="0" w:space="0" w:color="auto"/>
        <w:right w:val="none" w:sz="0" w:space="0" w:color="auto"/>
      </w:divBdr>
    </w:div>
    <w:div w:id="1962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6989-DAF2-4DEF-A96C-7BB95EDF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7</Pages>
  <Words>1532</Words>
  <Characters>8308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Attachment 1</vt:lpstr>
    </vt:vector>
  </TitlesOfParts>
  <Company>Judicial Council of California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Specifications and Quantities</dc:subject>
  <dc:creator>Derr, Michael</dc:creator>
  <dc:description/>
  <cp:lastModifiedBy>Acosta, Alfonso</cp:lastModifiedBy>
  <cp:revision>2</cp:revision>
  <cp:lastPrinted>2017-09-20T18:00:00Z</cp:lastPrinted>
  <dcterms:created xsi:type="dcterms:W3CDTF">2017-09-20T18:04:00Z</dcterms:created>
  <dcterms:modified xsi:type="dcterms:W3CDTF">2017-09-20T18:04:00Z</dcterms:modified>
</cp:coreProperties>
</file>