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ECDE" w14:textId="77777777" w:rsidR="00C8607A" w:rsidRPr="00171BD9" w:rsidRDefault="00E570AF" w:rsidP="00C8607A">
      <w:pPr>
        <w:pStyle w:val="Legal2L1"/>
      </w:pPr>
      <w:bookmarkStart w:id="0" w:name="Service_Order"/>
      <w:bookmarkStart w:id="1" w:name="_GoBack"/>
      <w:bookmarkEnd w:id="1"/>
      <w:r w:rsidRPr="00171BD9">
        <w:t>SERVICE ORDER</w:t>
      </w:r>
      <w:bookmarkEnd w:id="0"/>
    </w:p>
    <w:p w14:paraId="1A4CECDF" w14:textId="77777777" w:rsidR="00C8607A" w:rsidRPr="00171BD9" w:rsidRDefault="00C8607A" w:rsidP="00C8607A">
      <w:pPr>
        <w:pStyle w:val="KParagraph"/>
        <w:ind w:firstLine="0"/>
        <w:jc w:val="center"/>
        <w:rPr>
          <w:rFonts w:asciiTheme="minorHAnsi" w:hAnsiTheme="minorHAnsi" w:cstheme="minorHAnsi"/>
          <w:b/>
          <w:sz w:val="18"/>
          <w:szCs w:val="18"/>
        </w:rPr>
      </w:pPr>
    </w:p>
    <w:p w14:paraId="1A4CECE0" w14:textId="77777777" w:rsidR="00C8607A" w:rsidRPr="00171BD9" w:rsidRDefault="00E570AF" w:rsidP="00C8607A">
      <w:pPr>
        <w:pBdr>
          <w:top w:val="single" w:sz="4" w:space="1" w:color="auto"/>
          <w:bottom w:val="single" w:sz="4" w:space="1" w:color="auto"/>
        </w:pBdr>
        <w:spacing w:after="200"/>
        <w:rPr>
          <w:rFonts w:asciiTheme="minorHAnsi" w:hAnsiTheme="minorHAnsi" w:cstheme="minorHAnsi"/>
          <w:noProof/>
          <w:szCs w:val="20"/>
        </w:rPr>
      </w:pPr>
      <w:r w:rsidRPr="00171BD9">
        <w:rPr>
          <w:rFonts w:asciiTheme="minorHAnsi" w:hAnsiTheme="minorHAnsi" w:cstheme="minorHAnsi"/>
          <w:noProof/>
          <w:szCs w:val="20"/>
        </w:rPr>
        <w:t xml:space="preserve">Service </w:t>
      </w:r>
      <w:r w:rsidRPr="00670EFC">
        <w:rPr>
          <w:rFonts w:asciiTheme="minorHAnsi" w:hAnsiTheme="minorHAnsi" w:cstheme="minorHAnsi"/>
          <w:noProof/>
          <w:szCs w:val="20"/>
        </w:rPr>
        <w:t>Order #1</w:t>
      </w:r>
      <w:r>
        <w:rPr>
          <w:rFonts w:asciiTheme="minorHAnsi" w:hAnsiTheme="minorHAnsi" w:cstheme="minorHAnsi"/>
          <w:noProof/>
          <w:szCs w:val="20"/>
        </w:rPr>
        <w:t xml:space="preserve"> </w:t>
      </w:r>
      <w:r w:rsidRPr="00171BD9">
        <w:rPr>
          <w:rFonts w:asciiTheme="minorHAnsi" w:hAnsiTheme="minorHAnsi" w:cstheme="minorHAnsi"/>
          <w:noProof/>
          <w:szCs w:val="20"/>
        </w:rPr>
        <w:t>(“</w:t>
      </w:r>
      <w:r w:rsidRPr="00171BD9">
        <w:rPr>
          <w:rFonts w:asciiTheme="minorHAnsi" w:hAnsiTheme="minorHAnsi" w:cstheme="minorHAnsi"/>
          <w:b/>
          <w:noProof/>
          <w:szCs w:val="20"/>
        </w:rPr>
        <w:t>Service Order</w:t>
      </w:r>
      <w:r w:rsidRPr="00171BD9">
        <w:rPr>
          <w:rFonts w:asciiTheme="minorHAnsi" w:hAnsiTheme="minorHAnsi" w:cstheme="minorHAnsi"/>
          <w:noProof/>
          <w:szCs w:val="20"/>
        </w:rPr>
        <w:t>”)</w:t>
      </w:r>
    </w:p>
    <w:p w14:paraId="1A4CECE1" w14:textId="77777777" w:rsidR="00C8607A" w:rsidRDefault="00E570AF" w:rsidP="00C8607A">
      <w:pPr>
        <w:pStyle w:val="Legal2L7"/>
        <w:numPr>
          <w:ilvl w:val="0"/>
          <w:numId w:val="0"/>
        </w:numPr>
        <w:rPr>
          <w:b/>
        </w:rPr>
      </w:pPr>
      <w:r w:rsidRPr="00634292">
        <w:rPr>
          <w:b/>
          <w:highlight w:val="yellow"/>
        </w:rPr>
        <w:t>[</w:t>
      </w:r>
      <w:r w:rsidRPr="00634292">
        <w:rPr>
          <w:b/>
          <w:i/>
          <w:highlight w:val="yellow"/>
        </w:rPr>
        <w:t>Note to Contractor:  The JCC will create Service Order #1 by using the Service Order Form template in Exhibit B of the Master Agreement.  Service Order #1 will attach the following Statement of Work</w:t>
      </w:r>
      <w:r w:rsidRPr="00634292">
        <w:rPr>
          <w:b/>
          <w:highlight w:val="yellow"/>
        </w:rPr>
        <w:t>.]</w:t>
      </w:r>
    </w:p>
    <w:p w14:paraId="1A4CECE2" w14:textId="77777777" w:rsidR="00C8607A" w:rsidRDefault="00C8607A" w:rsidP="00C8607A">
      <w:pPr>
        <w:pStyle w:val="Legal2L7"/>
        <w:numPr>
          <w:ilvl w:val="0"/>
          <w:numId w:val="0"/>
        </w:numPr>
        <w:rPr>
          <w:b/>
        </w:rPr>
      </w:pPr>
    </w:p>
    <w:p w14:paraId="1A4CECE3" w14:textId="77777777" w:rsidR="00C8607A" w:rsidRDefault="00C8607A" w:rsidP="00C8607A"/>
    <w:p w14:paraId="1A4CECE4" w14:textId="77777777" w:rsidR="00C8607A" w:rsidRDefault="00C8607A" w:rsidP="00C8607A"/>
    <w:p w14:paraId="1A4CECE5" w14:textId="77777777" w:rsidR="00C8607A" w:rsidRDefault="00C8607A" w:rsidP="00C8607A">
      <w:pPr>
        <w:sectPr w:rsidR="00C8607A" w:rsidSect="00C8607A">
          <w:footerReference w:type="default" r:id="rId10"/>
          <w:footerReference w:type="first" r:id="rId11"/>
          <w:pgSz w:w="12240" w:h="15840" w:code="1"/>
          <w:pgMar w:top="1440" w:right="1440" w:bottom="1440" w:left="1440" w:header="720" w:footer="720" w:gutter="0"/>
          <w:pgNumType w:start="1"/>
          <w:cols w:space="720"/>
          <w:titlePg/>
          <w:docGrid w:linePitch="360"/>
        </w:sectPr>
      </w:pPr>
    </w:p>
    <w:p w14:paraId="1A4CECE6" w14:textId="77777777" w:rsidR="00C8607A" w:rsidRPr="00BB2005" w:rsidRDefault="00C8607A" w:rsidP="00C8607A">
      <w:pPr>
        <w:rPr>
          <w:rFonts w:asciiTheme="majorHAnsi" w:hAnsiTheme="majorHAnsi" w:cstheme="majorHAnsi"/>
        </w:rPr>
      </w:pPr>
    </w:p>
    <w:p w14:paraId="1A4CECE7" w14:textId="77777777" w:rsidR="00C8607A" w:rsidRPr="00BB2005" w:rsidRDefault="00C8607A" w:rsidP="00C8607A">
      <w:pPr>
        <w:rPr>
          <w:rFonts w:asciiTheme="majorHAnsi" w:hAnsiTheme="majorHAnsi" w:cstheme="majorHAnsi"/>
        </w:rPr>
      </w:pPr>
    </w:p>
    <w:p w14:paraId="1A4CECE8" w14:textId="77777777" w:rsidR="00C8607A" w:rsidRPr="00BB2005" w:rsidRDefault="00C8607A" w:rsidP="00C8607A">
      <w:pPr>
        <w:rPr>
          <w:rFonts w:asciiTheme="majorHAnsi" w:hAnsiTheme="majorHAnsi" w:cstheme="majorHAnsi"/>
        </w:rPr>
      </w:pPr>
    </w:p>
    <w:p w14:paraId="1A4CECE9" w14:textId="77777777" w:rsidR="00C8607A" w:rsidRPr="00BB2005" w:rsidRDefault="00C8607A" w:rsidP="00C8607A">
      <w:pPr>
        <w:jc w:val="center"/>
        <w:rPr>
          <w:rFonts w:asciiTheme="majorHAnsi" w:hAnsiTheme="majorHAnsi" w:cstheme="majorHAnsi"/>
          <w:b/>
          <w:sz w:val="32"/>
          <w:szCs w:val="32"/>
        </w:rPr>
      </w:pPr>
    </w:p>
    <w:p w14:paraId="1A4CECEA" w14:textId="77777777" w:rsidR="00C8607A" w:rsidRDefault="00C8607A" w:rsidP="00C8607A">
      <w:pPr>
        <w:rPr>
          <w:rFonts w:asciiTheme="majorHAnsi" w:hAnsiTheme="majorHAnsi" w:cstheme="majorHAnsi"/>
          <w:b/>
          <w:sz w:val="40"/>
          <w:szCs w:val="40"/>
        </w:rPr>
      </w:pPr>
    </w:p>
    <w:p w14:paraId="1A4CECEB" w14:textId="77777777" w:rsidR="00C8607A" w:rsidRDefault="00C8607A" w:rsidP="00C8607A">
      <w:pPr>
        <w:rPr>
          <w:rFonts w:asciiTheme="majorHAnsi" w:hAnsiTheme="majorHAnsi" w:cstheme="majorHAnsi"/>
          <w:b/>
          <w:sz w:val="40"/>
          <w:szCs w:val="40"/>
        </w:rPr>
      </w:pPr>
    </w:p>
    <w:p w14:paraId="1A4CECEC" w14:textId="77777777" w:rsidR="00C8607A" w:rsidRDefault="00C8607A" w:rsidP="00C8607A">
      <w:pPr>
        <w:rPr>
          <w:rFonts w:asciiTheme="majorHAnsi" w:hAnsiTheme="majorHAnsi" w:cstheme="majorHAnsi"/>
          <w:b/>
          <w:sz w:val="40"/>
          <w:szCs w:val="40"/>
        </w:rPr>
      </w:pPr>
    </w:p>
    <w:p w14:paraId="1A4CECED" w14:textId="77777777" w:rsidR="00C8607A" w:rsidRDefault="00C8607A" w:rsidP="00C8607A">
      <w:pPr>
        <w:rPr>
          <w:rFonts w:asciiTheme="majorHAnsi" w:hAnsiTheme="majorHAnsi" w:cstheme="majorHAnsi"/>
          <w:b/>
          <w:sz w:val="40"/>
          <w:szCs w:val="40"/>
        </w:rPr>
      </w:pPr>
    </w:p>
    <w:p w14:paraId="1A4CECEE" w14:textId="77777777" w:rsidR="00C8607A" w:rsidRDefault="00C8607A" w:rsidP="00C8607A">
      <w:pPr>
        <w:rPr>
          <w:rFonts w:asciiTheme="majorHAnsi" w:hAnsiTheme="majorHAnsi" w:cstheme="majorHAnsi"/>
          <w:b/>
          <w:sz w:val="40"/>
          <w:szCs w:val="40"/>
        </w:rPr>
      </w:pPr>
    </w:p>
    <w:p w14:paraId="1A4CECEF" w14:textId="77777777" w:rsidR="00C8607A" w:rsidRDefault="00C8607A" w:rsidP="00C8607A">
      <w:pPr>
        <w:rPr>
          <w:rFonts w:asciiTheme="majorHAnsi" w:hAnsiTheme="majorHAnsi" w:cstheme="majorHAnsi"/>
          <w:b/>
          <w:sz w:val="40"/>
          <w:szCs w:val="40"/>
        </w:rPr>
      </w:pPr>
    </w:p>
    <w:p w14:paraId="1A4CECF0" w14:textId="77777777" w:rsidR="00C8607A" w:rsidRDefault="00C8607A" w:rsidP="00C8607A">
      <w:pPr>
        <w:rPr>
          <w:rFonts w:asciiTheme="majorHAnsi" w:hAnsiTheme="majorHAnsi" w:cstheme="majorHAnsi"/>
          <w:b/>
          <w:sz w:val="40"/>
          <w:szCs w:val="40"/>
        </w:rPr>
      </w:pPr>
    </w:p>
    <w:p w14:paraId="1A4CECF1" w14:textId="77777777" w:rsidR="00C8607A" w:rsidRDefault="00C8607A" w:rsidP="00C8607A">
      <w:pPr>
        <w:rPr>
          <w:rFonts w:asciiTheme="majorHAnsi" w:hAnsiTheme="majorHAnsi" w:cstheme="majorHAnsi"/>
          <w:b/>
          <w:sz w:val="40"/>
          <w:szCs w:val="40"/>
        </w:rPr>
      </w:pPr>
    </w:p>
    <w:p w14:paraId="1A4CECF2" w14:textId="77777777" w:rsidR="00C8607A" w:rsidRPr="00183883" w:rsidRDefault="00E570AF" w:rsidP="00C8607A">
      <w:pPr>
        <w:rPr>
          <w:rFonts w:asciiTheme="minorHAnsi" w:hAnsiTheme="minorHAnsi" w:cstheme="minorHAnsi"/>
          <w:b/>
          <w:sz w:val="40"/>
          <w:szCs w:val="40"/>
        </w:rPr>
      </w:pPr>
      <w:r w:rsidRPr="00183883">
        <w:rPr>
          <w:rFonts w:asciiTheme="minorHAnsi" w:hAnsiTheme="minorHAnsi" w:cstheme="minorHAnsi"/>
          <w:b/>
          <w:sz w:val="40"/>
          <w:szCs w:val="40"/>
        </w:rPr>
        <w:t>STATEMENT OF WORK</w:t>
      </w:r>
    </w:p>
    <w:p w14:paraId="1A4CECF3" w14:textId="77777777" w:rsidR="00C8607A" w:rsidRPr="00183883" w:rsidRDefault="00E570AF" w:rsidP="00C8607A">
      <w:pPr>
        <w:rPr>
          <w:rFonts w:asciiTheme="minorHAnsi" w:hAnsiTheme="minorHAnsi" w:cstheme="minorHAnsi"/>
        </w:rPr>
      </w:pPr>
      <w:r w:rsidRPr="00183883">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1A4CF5E8" wp14:editId="1A4CF5E9">
            <wp:simplePos x="0" y="0"/>
            <wp:positionH relativeFrom="column">
              <wp:posOffset>200025</wp:posOffset>
            </wp:positionH>
            <wp:positionV relativeFrom="paragraph">
              <wp:posOffset>-3386455</wp:posOffset>
            </wp:positionV>
            <wp:extent cx="2200275" cy="7724775"/>
            <wp:effectExtent l="0" t="0" r="9525" b="9525"/>
            <wp:wrapSquare wrapText="bothSides"/>
            <wp:docPr id="3" name="Picture 3" descr="RC BW2 600"/>
            <wp:cNvGraphicFramePr/>
            <a:graphic xmlns:a="http://schemas.openxmlformats.org/drawingml/2006/main">
              <a:graphicData uri="http://schemas.openxmlformats.org/drawingml/2006/picture">
                <pic:pic xmlns:pic="http://schemas.openxmlformats.org/drawingml/2006/picture">
                  <pic:nvPicPr>
                    <pic:cNvPr id="1" name="Picture 1" descr="RC BW2 600"/>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0275" cy="7724775"/>
                    </a:xfrm>
                    <a:prstGeom prst="rect">
                      <a:avLst/>
                    </a:prstGeom>
                    <a:noFill/>
                    <a:ln>
                      <a:noFill/>
                    </a:ln>
                  </pic:spPr>
                </pic:pic>
              </a:graphicData>
            </a:graphic>
          </wp:anchor>
        </w:drawing>
      </w:r>
    </w:p>
    <w:p w14:paraId="1A4CECF4" w14:textId="77777777" w:rsidR="00C8607A" w:rsidRPr="00183883" w:rsidRDefault="00E570AF" w:rsidP="00C8607A">
      <w:pPr>
        <w:pStyle w:val="KTitle"/>
        <w:spacing w:before="0" w:after="0"/>
        <w:jc w:val="left"/>
        <w:rPr>
          <w:rFonts w:asciiTheme="minorHAnsi" w:hAnsiTheme="minorHAnsi" w:cstheme="minorHAnsi"/>
          <w:sz w:val="28"/>
          <w:szCs w:val="28"/>
        </w:rPr>
      </w:pPr>
      <w:r w:rsidRPr="00183883">
        <w:rPr>
          <w:rFonts w:asciiTheme="minorHAnsi" w:hAnsiTheme="minorHAnsi" w:cstheme="minorHAnsi"/>
          <w:sz w:val="28"/>
          <w:szCs w:val="28"/>
        </w:rPr>
        <w:t>Facilities Services’ Integrated workplace</w:t>
      </w:r>
      <w:r>
        <w:rPr>
          <w:rFonts w:asciiTheme="minorHAnsi" w:hAnsiTheme="minorHAnsi" w:cstheme="minorHAnsi"/>
          <w:sz w:val="28"/>
          <w:szCs w:val="28"/>
        </w:rPr>
        <w:t xml:space="preserve"> Management System</w:t>
      </w:r>
    </w:p>
    <w:p w14:paraId="1A4CECF5" w14:textId="77777777" w:rsidR="00C8607A" w:rsidRDefault="00C8607A" w:rsidP="00C8607A">
      <w:pPr>
        <w:pStyle w:val="KTitle"/>
        <w:spacing w:before="0" w:after="0"/>
        <w:rPr>
          <w:rFonts w:asciiTheme="minorHAnsi" w:hAnsiTheme="minorHAnsi" w:cstheme="minorHAnsi"/>
        </w:rPr>
      </w:pPr>
    </w:p>
    <w:p w14:paraId="1A4CECF6" w14:textId="77777777" w:rsidR="00C8607A" w:rsidRDefault="00C8607A">
      <w:pPr>
        <w:rPr>
          <w:rFonts w:asciiTheme="minorHAnsi" w:eastAsia="Times New Roman" w:hAnsiTheme="minorHAnsi" w:cstheme="minorHAnsi"/>
        </w:rPr>
      </w:pPr>
    </w:p>
    <w:p w14:paraId="1A4CECF7"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8"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9"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A"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B"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C"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D"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E"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F"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0"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1"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2"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3" w14:textId="77777777" w:rsidR="00C8607A" w:rsidRPr="00C55EF2" w:rsidRDefault="00E570AF" w:rsidP="00C8607A">
      <w:pPr>
        <w:tabs>
          <w:tab w:val="left" w:pos="5925"/>
        </w:tabs>
        <w:spacing w:before="100" w:after="120"/>
        <w:ind w:left="140"/>
        <w:jc w:val="center"/>
        <w:rPr>
          <w:rFonts w:ascii="Cambria" w:eastAsia="Calibri" w:hAnsi="Calibri" w:cs="Calibri"/>
          <w:b/>
          <w:color w:val="1F487C"/>
          <w:sz w:val="32"/>
          <w:szCs w:val="32"/>
        </w:rPr>
      </w:pPr>
      <w:r w:rsidRPr="00C55EF2">
        <w:rPr>
          <w:rFonts w:ascii="Cambria" w:eastAsia="Calibri" w:hAnsi="Calibri" w:cs="Calibri"/>
          <w:b/>
          <w:color w:val="1F487C"/>
          <w:sz w:val="32"/>
          <w:szCs w:val="32"/>
        </w:rPr>
        <w:lastRenderedPageBreak/>
        <w:t>Table of Contents</w:t>
      </w:r>
    </w:p>
    <w:p w14:paraId="1A4CED04" w14:textId="77777777" w:rsidR="00C8607A" w:rsidRDefault="00C8607A" w:rsidP="00C8607A">
      <w:pPr>
        <w:pStyle w:val="TOC1"/>
        <w:tabs>
          <w:tab w:val="left" w:pos="989"/>
          <w:tab w:val="right" w:leader="dot" w:pos="9730"/>
        </w:tabs>
        <w:rPr>
          <w:color w:val="1F487C"/>
        </w:rPr>
      </w:pPr>
    </w:p>
    <w:p w14:paraId="426F871E" w14:textId="7A958677" w:rsidR="00732BF5" w:rsidRDefault="00E570AF">
      <w:pPr>
        <w:pStyle w:val="TOC1"/>
        <w:tabs>
          <w:tab w:val="left" w:pos="660"/>
          <w:tab w:val="right" w:leader="dot" w:pos="10790"/>
        </w:tabs>
        <w:rPr>
          <w:rFonts w:eastAsiaTheme="minorEastAsia" w:cstheme="minorBidi"/>
          <w:b w:val="0"/>
          <w:noProof/>
          <w:sz w:val="22"/>
          <w:szCs w:val="22"/>
        </w:rPr>
      </w:pPr>
      <w:r>
        <w:rPr>
          <w:rFonts w:eastAsia="Cambria" w:cstheme="minorHAnsi"/>
          <w:b w:val="0"/>
          <w:bCs/>
          <w:color w:val="002060"/>
          <w:sz w:val="32"/>
          <w:szCs w:val="32"/>
          <w:shd w:val="clear" w:color="auto" w:fill="E6E6E6"/>
        </w:rPr>
        <w:fldChar w:fldCharType="begin"/>
      </w:r>
      <w:r>
        <w:rPr>
          <w:rFonts w:eastAsia="Cambria" w:cstheme="minorHAnsi"/>
          <w:b w:val="0"/>
          <w:bCs/>
          <w:color w:val="002060"/>
          <w:sz w:val="32"/>
          <w:szCs w:val="32"/>
        </w:rPr>
        <w:instrText xml:space="preserve"> TOC \h \z \t "Otten4_L1,1,Otten4_L2,2" </w:instrText>
      </w:r>
      <w:r>
        <w:rPr>
          <w:rFonts w:eastAsia="Cambria" w:cstheme="minorHAnsi"/>
          <w:b w:val="0"/>
          <w:bCs/>
          <w:color w:val="002060"/>
          <w:sz w:val="32"/>
          <w:szCs w:val="32"/>
          <w:shd w:val="clear" w:color="auto" w:fill="E6E6E6"/>
        </w:rPr>
        <w:fldChar w:fldCharType="separate"/>
      </w:r>
      <w:hyperlink w:anchor="_Toc29764637" w:history="1">
        <w:r w:rsidR="00732BF5" w:rsidRPr="00220BD3">
          <w:rPr>
            <w:rStyle w:val="Hyperlink"/>
            <w:noProof/>
          </w:rPr>
          <w:t>1.0</w:t>
        </w:r>
        <w:r w:rsidR="00732BF5">
          <w:rPr>
            <w:rFonts w:eastAsiaTheme="minorEastAsia" w:cstheme="minorBidi"/>
            <w:b w:val="0"/>
            <w:noProof/>
            <w:sz w:val="22"/>
            <w:szCs w:val="22"/>
          </w:rPr>
          <w:tab/>
        </w:r>
        <w:r w:rsidR="00732BF5" w:rsidRPr="00220BD3">
          <w:rPr>
            <w:rStyle w:val="Hyperlink"/>
            <w:noProof/>
          </w:rPr>
          <w:t>Introduction</w:t>
        </w:r>
        <w:r w:rsidR="00732BF5">
          <w:rPr>
            <w:noProof/>
            <w:webHidden/>
          </w:rPr>
          <w:tab/>
        </w:r>
        <w:r w:rsidR="00732BF5">
          <w:rPr>
            <w:noProof/>
            <w:webHidden/>
          </w:rPr>
          <w:fldChar w:fldCharType="begin"/>
        </w:r>
        <w:r w:rsidR="00732BF5">
          <w:rPr>
            <w:noProof/>
            <w:webHidden/>
          </w:rPr>
          <w:instrText xml:space="preserve"> PAGEREF _Toc29764637 \h </w:instrText>
        </w:r>
        <w:r w:rsidR="00732BF5">
          <w:rPr>
            <w:noProof/>
            <w:webHidden/>
          </w:rPr>
        </w:r>
        <w:r w:rsidR="00732BF5">
          <w:rPr>
            <w:noProof/>
            <w:webHidden/>
          </w:rPr>
          <w:fldChar w:fldCharType="separate"/>
        </w:r>
        <w:r w:rsidR="00580513">
          <w:rPr>
            <w:noProof/>
            <w:webHidden/>
          </w:rPr>
          <w:t>4</w:t>
        </w:r>
        <w:r w:rsidR="00732BF5">
          <w:rPr>
            <w:noProof/>
            <w:webHidden/>
          </w:rPr>
          <w:fldChar w:fldCharType="end"/>
        </w:r>
      </w:hyperlink>
    </w:p>
    <w:p w14:paraId="4B9F6A8E" w14:textId="6EEC3E9D" w:rsidR="00732BF5" w:rsidRDefault="00580513">
      <w:pPr>
        <w:pStyle w:val="TOC2"/>
        <w:tabs>
          <w:tab w:val="left" w:pos="880"/>
          <w:tab w:val="right" w:leader="dot" w:pos="10790"/>
        </w:tabs>
        <w:rPr>
          <w:rFonts w:eastAsiaTheme="minorEastAsia" w:cstheme="minorBidi"/>
          <w:noProof/>
          <w:sz w:val="22"/>
          <w:szCs w:val="22"/>
        </w:rPr>
      </w:pPr>
      <w:hyperlink w:anchor="_Toc29764638" w:history="1">
        <w:r w:rsidR="00732BF5" w:rsidRPr="00220BD3">
          <w:rPr>
            <w:rStyle w:val="Hyperlink"/>
            <w:noProof/>
          </w:rPr>
          <w:t>1.1</w:t>
        </w:r>
        <w:r w:rsidR="00732BF5">
          <w:rPr>
            <w:rFonts w:eastAsiaTheme="minorEastAsia" w:cstheme="minorBidi"/>
            <w:noProof/>
            <w:sz w:val="22"/>
            <w:szCs w:val="22"/>
          </w:rPr>
          <w:tab/>
        </w:r>
        <w:r w:rsidR="00732BF5" w:rsidRPr="00220BD3">
          <w:rPr>
            <w:rStyle w:val="Hyperlink"/>
            <w:noProof/>
          </w:rPr>
          <w:t>Statement of Work Overview</w:t>
        </w:r>
        <w:r w:rsidR="00732BF5">
          <w:rPr>
            <w:noProof/>
            <w:webHidden/>
          </w:rPr>
          <w:tab/>
        </w:r>
        <w:r w:rsidR="00732BF5">
          <w:rPr>
            <w:noProof/>
            <w:webHidden/>
          </w:rPr>
          <w:fldChar w:fldCharType="begin"/>
        </w:r>
        <w:r w:rsidR="00732BF5">
          <w:rPr>
            <w:noProof/>
            <w:webHidden/>
          </w:rPr>
          <w:instrText xml:space="preserve"> PAGEREF _Toc29764638 \h </w:instrText>
        </w:r>
        <w:r w:rsidR="00732BF5">
          <w:rPr>
            <w:noProof/>
            <w:webHidden/>
          </w:rPr>
        </w:r>
        <w:r w:rsidR="00732BF5">
          <w:rPr>
            <w:noProof/>
            <w:webHidden/>
          </w:rPr>
          <w:fldChar w:fldCharType="separate"/>
        </w:r>
        <w:r>
          <w:rPr>
            <w:noProof/>
            <w:webHidden/>
          </w:rPr>
          <w:t>4</w:t>
        </w:r>
        <w:r w:rsidR="00732BF5">
          <w:rPr>
            <w:noProof/>
            <w:webHidden/>
          </w:rPr>
          <w:fldChar w:fldCharType="end"/>
        </w:r>
      </w:hyperlink>
    </w:p>
    <w:p w14:paraId="3DC7AF90" w14:textId="26E12C53" w:rsidR="00732BF5" w:rsidRDefault="00580513">
      <w:pPr>
        <w:pStyle w:val="TOC1"/>
        <w:tabs>
          <w:tab w:val="left" w:pos="660"/>
          <w:tab w:val="right" w:leader="dot" w:pos="10790"/>
        </w:tabs>
        <w:rPr>
          <w:rFonts w:eastAsiaTheme="minorEastAsia" w:cstheme="minorBidi"/>
          <w:b w:val="0"/>
          <w:noProof/>
          <w:sz w:val="22"/>
          <w:szCs w:val="22"/>
        </w:rPr>
      </w:pPr>
      <w:hyperlink w:anchor="_Toc29764639" w:history="1">
        <w:r w:rsidR="00732BF5" w:rsidRPr="00220BD3">
          <w:rPr>
            <w:rStyle w:val="Hyperlink"/>
            <w:noProof/>
          </w:rPr>
          <w:t>2.0</w:t>
        </w:r>
        <w:r w:rsidR="00732BF5">
          <w:rPr>
            <w:rFonts w:eastAsiaTheme="minorEastAsia" w:cstheme="minorBidi"/>
            <w:b w:val="0"/>
            <w:noProof/>
            <w:sz w:val="22"/>
            <w:szCs w:val="22"/>
          </w:rPr>
          <w:tab/>
        </w:r>
        <w:r w:rsidR="00732BF5" w:rsidRPr="00220BD3">
          <w:rPr>
            <w:rStyle w:val="Hyperlink"/>
            <w:noProof/>
          </w:rPr>
          <w:t>Project Initiation and Planning</w:t>
        </w:r>
        <w:r w:rsidR="00732BF5">
          <w:rPr>
            <w:noProof/>
            <w:webHidden/>
          </w:rPr>
          <w:tab/>
        </w:r>
        <w:r w:rsidR="00732BF5">
          <w:rPr>
            <w:noProof/>
            <w:webHidden/>
          </w:rPr>
          <w:fldChar w:fldCharType="begin"/>
        </w:r>
        <w:r w:rsidR="00732BF5">
          <w:rPr>
            <w:noProof/>
            <w:webHidden/>
          </w:rPr>
          <w:instrText xml:space="preserve"> PAGEREF _Toc29764639 \h </w:instrText>
        </w:r>
        <w:r w:rsidR="00732BF5">
          <w:rPr>
            <w:noProof/>
            <w:webHidden/>
          </w:rPr>
        </w:r>
        <w:r w:rsidR="00732BF5">
          <w:rPr>
            <w:noProof/>
            <w:webHidden/>
          </w:rPr>
          <w:fldChar w:fldCharType="separate"/>
        </w:r>
        <w:r>
          <w:rPr>
            <w:noProof/>
            <w:webHidden/>
          </w:rPr>
          <w:t>4</w:t>
        </w:r>
        <w:r w:rsidR="00732BF5">
          <w:rPr>
            <w:noProof/>
            <w:webHidden/>
          </w:rPr>
          <w:fldChar w:fldCharType="end"/>
        </w:r>
      </w:hyperlink>
    </w:p>
    <w:p w14:paraId="30A70952" w14:textId="46E2B39C" w:rsidR="00732BF5" w:rsidRDefault="00580513">
      <w:pPr>
        <w:pStyle w:val="TOC2"/>
        <w:tabs>
          <w:tab w:val="left" w:pos="880"/>
          <w:tab w:val="right" w:leader="dot" w:pos="10790"/>
        </w:tabs>
        <w:rPr>
          <w:rFonts w:eastAsiaTheme="minorEastAsia" w:cstheme="minorBidi"/>
          <w:noProof/>
          <w:sz w:val="22"/>
          <w:szCs w:val="22"/>
        </w:rPr>
      </w:pPr>
      <w:hyperlink w:anchor="_Toc29764640" w:history="1">
        <w:r w:rsidR="00732BF5" w:rsidRPr="00220BD3">
          <w:rPr>
            <w:rStyle w:val="Hyperlink"/>
            <w:noProof/>
          </w:rPr>
          <w:t>2.1</w:t>
        </w:r>
        <w:r w:rsidR="00732BF5">
          <w:rPr>
            <w:rFonts w:eastAsiaTheme="minorEastAsia" w:cstheme="minorBidi"/>
            <w:noProof/>
            <w:sz w:val="22"/>
            <w:szCs w:val="22"/>
          </w:rPr>
          <w:tab/>
        </w:r>
        <w:r w:rsidR="00732BF5" w:rsidRPr="00220BD3">
          <w:rPr>
            <w:rStyle w:val="Hyperlink"/>
            <w:noProof/>
          </w:rPr>
          <w:t>Project Team Training</w:t>
        </w:r>
        <w:r w:rsidR="00732BF5">
          <w:rPr>
            <w:noProof/>
            <w:webHidden/>
          </w:rPr>
          <w:tab/>
        </w:r>
        <w:r w:rsidR="00732BF5">
          <w:rPr>
            <w:noProof/>
            <w:webHidden/>
          </w:rPr>
          <w:fldChar w:fldCharType="begin"/>
        </w:r>
        <w:r w:rsidR="00732BF5">
          <w:rPr>
            <w:noProof/>
            <w:webHidden/>
          </w:rPr>
          <w:instrText xml:space="preserve"> PAGEREF _Toc29764640 \h </w:instrText>
        </w:r>
        <w:r w:rsidR="00732BF5">
          <w:rPr>
            <w:noProof/>
            <w:webHidden/>
          </w:rPr>
        </w:r>
        <w:r w:rsidR="00732BF5">
          <w:rPr>
            <w:noProof/>
            <w:webHidden/>
          </w:rPr>
          <w:fldChar w:fldCharType="separate"/>
        </w:r>
        <w:r>
          <w:rPr>
            <w:noProof/>
            <w:webHidden/>
          </w:rPr>
          <w:t>9</w:t>
        </w:r>
        <w:r w:rsidR="00732BF5">
          <w:rPr>
            <w:noProof/>
            <w:webHidden/>
          </w:rPr>
          <w:fldChar w:fldCharType="end"/>
        </w:r>
      </w:hyperlink>
    </w:p>
    <w:p w14:paraId="131D58BF" w14:textId="6950642D" w:rsidR="00732BF5" w:rsidRDefault="00580513">
      <w:pPr>
        <w:pStyle w:val="TOC2"/>
        <w:tabs>
          <w:tab w:val="left" w:pos="880"/>
          <w:tab w:val="right" w:leader="dot" w:pos="10790"/>
        </w:tabs>
        <w:rPr>
          <w:rFonts w:eastAsiaTheme="minorEastAsia" w:cstheme="minorBidi"/>
          <w:noProof/>
          <w:sz w:val="22"/>
          <w:szCs w:val="22"/>
        </w:rPr>
      </w:pPr>
      <w:hyperlink w:anchor="_Toc29764641" w:history="1">
        <w:r w:rsidR="00732BF5" w:rsidRPr="00220BD3">
          <w:rPr>
            <w:rStyle w:val="Hyperlink"/>
            <w:noProof/>
          </w:rPr>
          <w:t>2.2</w:t>
        </w:r>
        <w:r w:rsidR="00732BF5">
          <w:rPr>
            <w:rFonts w:eastAsiaTheme="minorEastAsia" w:cstheme="minorBidi"/>
            <w:noProof/>
            <w:sz w:val="22"/>
            <w:szCs w:val="22"/>
          </w:rPr>
          <w:tab/>
        </w:r>
        <w:r w:rsidR="00732BF5" w:rsidRPr="00220BD3">
          <w:rPr>
            <w:rStyle w:val="Hyperlink"/>
            <w:noProof/>
          </w:rPr>
          <w:t>Organizational Change Management Strategy</w:t>
        </w:r>
        <w:r w:rsidR="00732BF5">
          <w:rPr>
            <w:noProof/>
            <w:webHidden/>
          </w:rPr>
          <w:tab/>
        </w:r>
        <w:r w:rsidR="00732BF5">
          <w:rPr>
            <w:noProof/>
            <w:webHidden/>
          </w:rPr>
          <w:fldChar w:fldCharType="begin"/>
        </w:r>
        <w:r w:rsidR="00732BF5">
          <w:rPr>
            <w:noProof/>
            <w:webHidden/>
          </w:rPr>
          <w:instrText xml:space="preserve"> PAGEREF _Toc29764641 \h </w:instrText>
        </w:r>
        <w:r w:rsidR="00732BF5">
          <w:rPr>
            <w:noProof/>
            <w:webHidden/>
          </w:rPr>
        </w:r>
        <w:r w:rsidR="00732BF5">
          <w:rPr>
            <w:noProof/>
            <w:webHidden/>
          </w:rPr>
          <w:fldChar w:fldCharType="separate"/>
        </w:r>
        <w:r>
          <w:rPr>
            <w:noProof/>
            <w:webHidden/>
          </w:rPr>
          <w:t>9</w:t>
        </w:r>
        <w:r w:rsidR="00732BF5">
          <w:rPr>
            <w:noProof/>
            <w:webHidden/>
          </w:rPr>
          <w:fldChar w:fldCharType="end"/>
        </w:r>
      </w:hyperlink>
    </w:p>
    <w:p w14:paraId="67E25593" w14:textId="02C2B2F1" w:rsidR="00732BF5" w:rsidRDefault="00580513">
      <w:pPr>
        <w:pStyle w:val="TOC1"/>
        <w:tabs>
          <w:tab w:val="left" w:pos="660"/>
          <w:tab w:val="right" w:leader="dot" w:pos="10790"/>
        </w:tabs>
        <w:rPr>
          <w:rFonts w:eastAsiaTheme="minorEastAsia" w:cstheme="minorBidi"/>
          <w:b w:val="0"/>
          <w:noProof/>
          <w:sz w:val="22"/>
          <w:szCs w:val="22"/>
        </w:rPr>
      </w:pPr>
      <w:hyperlink w:anchor="_Toc29764642" w:history="1">
        <w:r w:rsidR="00732BF5" w:rsidRPr="00220BD3">
          <w:rPr>
            <w:rStyle w:val="Hyperlink"/>
            <w:noProof/>
          </w:rPr>
          <w:t>3.0</w:t>
        </w:r>
        <w:r w:rsidR="00732BF5">
          <w:rPr>
            <w:rFonts w:eastAsiaTheme="minorEastAsia" w:cstheme="minorBidi"/>
            <w:b w:val="0"/>
            <w:noProof/>
            <w:sz w:val="22"/>
            <w:szCs w:val="22"/>
          </w:rPr>
          <w:tab/>
        </w:r>
        <w:r w:rsidR="00732BF5" w:rsidRPr="00220BD3">
          <w:rPr>
            <w:rStyle w:val="Hyperlink"/>
            <w:noProof/>
          </w:rPr>
          <w:t>System Design Phase</w:t>
        </w:r>
        <w:r w:rsidR="00732BF5">
          <w:rPr>
            <w:noProof/>
            <w:webHidden/>
          </w:rPr>
          <w:tab/>
        </w:r>
        <w:r w:rsidR="00732BF5">
          <w:rPr>
            <w:noProof/>
            <w:webHidden/>
          </w:rPr>
          <w:fldChar w:fldCharType="begin"/>
        </w:r>
        <w:r w:rsidR="00732BF5">
          <w:rPr>
            <w:noProof/>
            <w:webHidden/>
          </w:rPr>
          <w:instrText xml:space="preserve"> PAGEREF _Toc29764642 \h </w:instrText>
        </w:r>
        <w:r w:rsidR="00732BF5">
          <w:rPr>
            <w:noProof/>
            <w:webHidden/>
          </w:rPr>
        </w:r>
        <w:r w:rsidR="00732BF5">
          <w:rPr>
            <w:noProof/>
            <w:webHidden/>
          </w:rPr>
          <w:fldChar w:fldCharType="separate"/>
        </w:r>
        <w:r>
          <w:rPr>
            <w:noProof/>
            <w:webHidden/>
          </w:rPr>
          <w:t>10</w:t>
        </w:r>
        <w:r w:rsidR="00732BF5">
          <w:rPr>
            <w:noProof/>
            <w:webHidden/>
          </w:rPr>
          <w:fldChar w:fldCharType="end"/>
        </w:r>
      </w:hyperlink>
    </w:p>
    <w:p w14:paraId="70F9DF76" w14:textId="6E688C20" w:rsidR="00732BF5" w:rsidRDefault="00580513">
      <w:pPr>
        <w:pStyle w:val="TOC1"/>
        <w:tabs>
          <w:tab w:val="left" w:pos="660"/>
          <w:tab w:val="right" w:leader="dot" w:pos="10790"/>
        </w:tabs>
        <w:rPr>
          <w:rFonts w:eastAsiaTheme="minorEastAsia" w:cstheme="minorBidi"/>
          <w:b w:val="0"/>
          <w:noProof/>
          <w:sz w:val="22"/>
          <w:szCs w:val="22"/>
        </w:rPr>
      </w:pPr>
      <w:hyperlink w:anchor="_Toc29764643" w:history="1">
        <w:r w:rsidR="00732BF5" w:rsidRPr="00220BD3">
          <w:rPr>
            <w:rStyle w:val="Hyperlink"/>
            <w:noProof/>
          </w:rPr>
          <w:t>4.0</w:t>
        </w:r>
        <w:r w:rsidR="00732BF5">
          <w:rPr>
            <w:rFonts w:eastAsiaTheme="minorEastAsia" w:cstheme="minorBidi"/>
            <w:b w:val="0"/>
            <w:noProof/>
            <w:sz w:val="22"/>
            <w:szCs w:val="22"/>
          </w:rPr>
          <w:tab/>
        </w:r>
        <w:r w:rsidR="00732BF5" w:rsidRPr="00220BD3">
          <w:rPr>
            <w:rStyle w:val="Hyperlink"/>
            <w:noProof/>
          </w:rPr>
          <w:t>Data Migration and Integration</w:t>
        </w:r>
        <w:r w:rsidR="00732BF5">
          <w:rPr>
            <w:noProof/>
            <w:webHidden/>
          </w:rPr>
          <w:tab/>
        </w:r>
        <w:r w:rsidR="00732BF5">
          <w:rPr>
            <w:noProof/>
            <w:webHidden/>
          </w:rPr>
          <w:fldChar w:fldCharType="begin"/>
        </w:r>
        <w:r w:rsidR="00732BF5">
          <w:rPr>
            <w:noProof/>
            <w:webHidden/>
          </w:rPr>
          <w:instrText xml:space="preserve"> PAGEREF _Toc29764643 \h </w:instrText>
        </w:r>
        <w:r w:rsidR="00732BF5">
          <w:rPr>
            <w:noProof/>
            <w:webHidden/>
          </w:rPr>
        </w:r>
        <w:r w:rsidR="00732BF5">
          <w:rPr>
            <w:noProof/>
            <w:webHidden/>
          </w:rPr>
          <w:fldChar w:fldCharType="separate"/>
        </w:r>
        <w:r>
          <w:rPr>
            <w:noProof/>
            <w:webHidden/>
          </w:rPr>
          <w:t>12</w:t>
        </w:r>
        <w:r w:rsidR="00732BF5">
          <w:rPr>
            <w:noProof/>
            <w:webHidden/>
          </w:rPr>
          <w:fldChar w:fldCharType="end"/>
        </w:r>
      </w:hyperlink>
    </w:p>
    <w:p w14:paraId="3CFEA3C2" w14:textId="63F884A4" w:rsidR="00732BF5" w:rsidRDefault="00580513">
      <w:pPr>
        <w:pStyle w:val="TOC1"/>
        <w:tabs>
          <w:tab w:val="left" w:pos="660"/>
          <w:tab w:val="right" w:leader="dot" w:pos="10790"/>
        </w:tabs>
        <w:rPr>
          <w:rFonts w:eastAsiaTheme="minorEastAsia" w:cstheme="minorBidi"/>
          <w:b w:val="0"/>
          <w:noProof/>
          <w:sz w:val="22"/>
          <w:szCs w:val="22"/>
        </w:rPr>
      </w:pPr>
      <w:hyperlink w:anchor="_Toc29764644" w:history="1">
        <w:r w:rsidR="00732BF5" w:rsidRPr="00220BD3">
          <w:rPr>
            <w:rStyle w:val="Hyperlink"/>
            <w:noProof/>
          </w:rPr>
          <w:t>5.0</w:t>
        </w:r>
        <w:r w:rsidR="00732BF5">
          <w:rPr>
            <w:rFonts w:eastAsiaTheme="minorEastAsia" w:cstheme="minorBidi"/>
            <w:b w:val="0"/>
            <w:noProof/>
            <w:sz w:val="22"/>
            <w:szCs w:val="22"/>
          </w:rPr>
          <w:tab/>
        </w:r>
        <w:r w:rsidR="00732BF5" w:rsidRPr="00220BD3">
          <w:rPr>
            <w:rStyle w:val="Hyperlink"/>
            <w:noProof/>
          </w:rPr>
          <w:t>Development/Configuration</w:t>
        </w:r>
        <w:r w:rsidR="00732BF5">
          <w:rPr>
            <w:noProof/>
            <w:webHidden/>
          </w:rPr>
          <w:tab/>
        </w:r>
        <w:r w:rsidR="00732BF5">
          <w:rPr>
            <w:noProof/>
            <w:webHidden/>
          </w:rPr>
          <w:fldChar w:fldCharType="begin"/>
        </w:r>
        <w:r w:rsidR="00732BF5">
          <w:rPr>
            <w:noProof/>
            <w:webHidden/>
          </w:rPr>
          <w:instrText xml:space="preserve"> PAGEREF _Toc29764644 \h </w:instrText>
        </w:r>
        <w:r w:rsidR="00732BF5">
          <w:rPr>
            <w:noProof/>
            <w:webHidden/>
          </w:rPr>
        </w:r>
        <w:r w:rsidR="00732BF5">
          <w:rPr>
            <w:noProof/>
            <w:webHidden/>
          </w:rPr>
          <w:fldChar w:fldCharType="separate"/>
        </w:r>
        <w:r>
          <w:rPr>
            <w:noProof/>
            <w:webHidden/>
          </w:rPr>
          <w:t>17</w:t>
        </w:r>
        <w:r w:rsidR="00732BF5">
          <w:rPr>
            <w:noProof/>
            <w:webHidden/>
          </w:rPr>
          <w:fldChar w:fldCharType="end"/>
        </w:r>
      </w:hyperlink>
    </w:p>
    <w:p w14:paraId="0FDD26EA" w14:textId="7AE4271E" w:rsidR="00732BF5" w:rsidRDefault="00580513">
      <w:pPr>
        <w:pStyle w:val="TOC2"/>
        <w:tabs>
          <w:tab w:val="left" w:pos="880"/>
          <w:tab w:val="right" w:leader="dot" w:pos="10790"/>
        </w:tabs>
        <w:rPr>
          <w:rFonts w:eastAsiaTheme="minorEastAsia" w:cstheme="minorBidi"/>
          <w:noProof/>
          <w:sz w:val="22"/>
          <w:szCs w:val="22"/>
        </w:rPr>
      </w:pPr>
      <w:hyperlink w:anchor="_Toc29764645" w:history="1">
        <w:r w:rsidR="00732BF5" w:rsidRPr="00220BD3">
          <w:rPr>
            <w:rStyle w:val="Hyperlink"/>
            <w:noProof/>
          </w:rPr>
          <w:t>5.1</w:t>
        </w:r>
        <w:r w:rsidR="00732BF5">
          <w:rPr>
            <w:rFonts w:eastAsiaTheme="minorEastAsia" w:cstheme="minorBidi"/>
            <w:noProof/>
            <w:sz w:val="22"/>
            <w:szCs w:val="22"/>
          </w:rPr>
          <w:tab/>
        </w:r>
        <w:r w:rsidR="00732BF5" w:rsidRPr="00220BD3">
          <w:rPr>
            <w:rStyle w:val="Hyperlink"/>
            <w:noProof/>
          </w:rPr>
          <w:t>Reports, Queries, and Form Reports</w:t>
        </w:r>
        <w:r w:rsidR="00732BF5">
          <w:rPr>
            <w:noProof/>
            <w:webHidden/>
          </w:rPr>
          <w:tab/>
        </w:r>
        <w:r w:rsidR="00732BF5">
          <w:rPr>
            <w:noProof/>
            <w:webHidden/>
          </w:rPr>
          <w:fldChar w:fldCharType="begin"/>
        </w:r>
        <w:r w:rsidR="00732BF5">
          <w:rPr>
            <w:noProof/>
            <w:webHidden/>
          </w:rPr>
          <w:instrText xml:space="preserve"> PAGEREF _Toc29764645 \h </w:instrText>
        </w:r>
        <w:r w:rsidR="00732BF5">
          <w:rPr>
            <w:noProof/>
            <w:webHidden/>
          </w:rPr>
        </w:r>
        <w:r w:rsidR="00732BF5">
          <w:rPr>
            <w:noProof/>
            <w:webHidden/>
          </w:rPr>
          <w:fldChar w:fldCharType="separate"/>
        </w:r>
        <w:r>
          <w:rPr>
            <w:noProof/>
            <w:webHidden/>
          </w:rPr>
          <w:t>18</w:t>
        </w:r>
        <w:r w:rsidR="00732BF5">
          <w:rPr>
            <w:noProof/>
            <w:webHidden/>
          </w:rPr>
          <w:fldChar w:fldCharType="end"/>
        </w:r>
      </w:hyperlink>
    </w:p>
    <w:p w14:paraId="322AA5E4" w14:textId="0C708472" w:rsidR="00732BF5" w:rsidRDefault="00580513">
      <w:pPr>
        <w:pStyle w:val="TOC2"/>
        <w:tabs>
          <w:tab w:val="left" w:pos="880"/>
          <w:tab w:val="right" w:leader="dot" w:pos="10790"/>
        </w:tabs>
        <w:rPr>
          <w:rFonts w:eastAsiaTheme="minorEastAsia" w:cstheme="minorBidi"/>
          <w:noProof/>
          <w:sz w:val="22"/>
          <w:szCs w:val="22"/>
        </w:rPr>
      </w:pPr>
      <w:hyperlink w:anchor="_Toc29764646" w:history="1">
        <w:r w:rsidR="00732BF5" w:rsidRPr="00220BD3">
          <w:rPr>
            <w:rStyle w:val="Hyperlink"/>
            <w:noProof/>
          </w:rPr>
          <w:t>5.2</w:t>
        </w:r>
        <w:r w:rsidR="00732BF5">
          <w:rPr>
            <w:rFonts w:eastAsiaTheme="minorEastAsia" w:cstheme="minorBidi"/>
            <w:noProof/>
            <w:sz w:val="22"/>
            <w:szCs w:val="22"/>
          </w:rPr>
          <w:tab/>
        </w:r>
        <w:r w:rsidR="00732BF5" w:rsidRPr="00220BD3">
          <w:rPr>
            <w:rStyle w:val="Hyperlink"/>
            <w:noProof/>
          </w:rPr>
          <w:t>Application Security Management</w:t>
        </w:r>
        <w:r w:rsidR="00732BF5">
          <w:rPr>
            <w:noProof/>
            <w:webHidden/>
          </w:rPr>
          <w:tab/>
        </w:r>
        <w:r w:rsidR="00732BF5">
          <w:rPr>
            <w:noProof/>
            <w:webHidden/>
          </w:rPr>
          <w:fldChar w:fldCharType="begin"/>
        </w:r>
        <w:r w:rsidR="00732BF5">
          <w:rPr>
            <w:noProof/>
            <w:webHidden/>
          </w:rPr>
          <w:instrText xml:space="preserve"> PAGEREF _Toc29764646 \h </w:instrText>
        </w:r>
        <w:r w:rsidR="00732BF5">
          <w:rPr>
            <w:noProof/>
            <w:webHidden/>
          </w:rPr>
        </w:r>
        <w:r w:rsidR="00732BF5">
          <w:rPr>
            <w:noProof/>
            <w:webHidden/>
          </w:rPr>
          <w:fldChar w:fldCharType="separate"/>
        </w:r>
        <w:r>
          <w:rPr>
            <w:noProof/>
            <w:webHidden/>
          </w:rPr>
          <w:t>19</w:t>
        </w:r>
        <w:r w:rsidR="00732BF5">
          <w:rPr>
            <w:noProof/>
            <w:webHidden/>
          </w:rPr>
          <w:fldChar w:fldCharType="end"/>
        </w:r>
      </w:hyperlink>
    </w:p>
    <w:p w14:paraId="292AEF3A" w14:textId="3256EA2F" w:rsidR="00732BF5" w:rsidRDefault="00580513">
      <w:pPr>
        <w:pStyle w:val="TOC1"/>
        <w:tabs>
          <w:tab w:val="left" w:pos="660"/>
          <w:tab w:val="right" w:leader="dot" w:pos="10790"/>
        </w:tabs>
        <w:rPr>
          <w:rFonts w:eastAsiaTheme="minorEastAsia" w:cstheme="minorBidi"/>
          <w:b w:val="0"/>
          <w:noProof/>
          <w:sz w:val="22"/>
          <w:szCs w:val="22"/>
        </w:rPr>
      </w:pPr>
      <w:hyperlink w:anchor="_Toc29764647" w:history="1">
        <w:r w:rsidR="00732BF5" w:rsidRPr="00220BD3">
          <w:rPr>
            <w:rStyle w:val="Hyperlink"/>
            <w:noProof/>
          </w:rPr>
          <w:t>6.0</w:t>
        </w:r>
        <w:r w:rsidR="00732BF5">
          <w:rPr>
            <w:rFonts w:eastAsiaTheme="minorEastAsia" w:cstheme="minorBidi"/>
            <w:b w:val="0"/>
            <w:noProof/>
            <w:sz w:val="22"/>
            <w:szCs w:val="22"/>
          </w:rPr>
          <w:tab/>
        </w:r>
        <w:r w:rsidR="00732BF5" w:rsidRPr="00220BD3">
          <w:rPr>
            <w:rStyle w:val="Hyperlink"/>
            <w:noProof/>
          </w:rPr>
          <w:t>Testing Services</w:t>
        </w:r>
        <w:r w:rsidR="00732BF5">
          <w:rPr>
            <w:noProof/>
            <w:webHidden/>
          </w:rPr>
          <w:tab/>
        </w:r>
        <w:r w:rsidR="00732BF5">
          <w:rPr>
            <w:noProof/>
            <w:webHidden/>
          </w:rPr>
          <w:fldChar w:fldCharType="begin"/>
        </w:r>
        <w:r w:rsidR="00732BF5">
          <w:rPr>
            <w:noProof/>
            <w:webHidden/>
          </w:rPr>
          <w:instrText xml:space="preserve"> PAGEREF _Toc29764647 \h </w:instrText>
        </w:r>
        <w:r w:rsidR="00732BF5">
          <w:rPr>
            <w:noProof/>
            <w:webHidden/>
          </w:rPr>
        </w:r>
        <w:r w:rsidR="00732BF5">
          <w:rPr>
            <w:noProof/>
            <w:webHidden/>
          </w:rPr>
          <w:fldChar w:fldCharType="separate"/>
        </w:r>
        <w:r>
          <w:rPr>
            <w:noProof/>
            <w:webHidden/>
          </w:rPr>
          <w:t>21</w:t>
        </w:r>
        <w:r w:rsidR="00732BF5">
          <w:rPr>
            <w:noProof/>
            <w:webHidden/>
          </w:rPr>
          <w:fldChar w:fldCharType="end"/>
        </w:r>
      </w:hyperlink>
    </w:p>
    <w:p w14:paraId="6F283DEA" w14:textId="28B7F96B" w:rsidR="00732BF5" w:rsidRDefault="00580513">
      <w:pPr>
        <w:pStyle w:val="TOC1"/>
        <w:tabs>
          <w:tab w:val="left" w:pos="660"/>
          <w:tab w:val="right" w:leader="dot" w:pos="10790"/>
        </w:tabs>
        <w:rPr>
          <w:rFonts w:eastAsiaTheme="minorEastAsia" w:cstheme="minorBidi"/>
          <w:b w:val="0"/>
          <w:noProof/>
          <w:sz w:val="22"/>
          <w:szCs w:val="22"/>
        </w:rPr>
      </w:pPr>
      <w:hyperlink w:anchor="_Toc29764648" w:history="1">
        <w:r w:rsidR="00732BF5" w:rsidRPr="00220BD3">
          <w:rPr>
            <w:rStyle w:val="Hyperlink"/>
            <w:noProof/>
          </w:rPr>
          <w:t>7.0</w:t>
        </w:r>
        <w:r w:rsidR="00732BF5">
          <w:rPr>
            <w:rFonts w:eastAsiaTheme="minorEastAsia" w:cstheme="minorBidi"/>
            <w:b w:val="0"/>
            <w:noProof/>
            <w:sz w:val="22"/>
            <w:szCs w:val="22"/>
          </w:rPr>
          <w:tab/>
        </w:r>
        <w:r w:rsidR="00732BF5" w:rsidRPr="00220BD3">
          <w:rPr>
            <w:rStyle w:val="Hyperlink"/>
            <w:noProof/>
          </w:rPr>
          <w:t>Training Services</w:t>
        </w:r>
        <w:r w:rsidR="00732BF5">
          <w:rPr>
            <w:noProof/>
            <w:webHidden/>
          </w:rPr>
          <w:tab/>
        </w:r>
        <w:r w:rsidR="00732BF5">
          <w:rPr>
            <w:noProof/>
            <w:webHidden/>
          </w:rPr>
          <w:fldChar w:fldCharType="begin"/>
        </w:r>
        <w:r w:rsidR="00732BF5">
          <w:rPr>
            <w:noProof/>
            <w:webHidden/>
          </w:rPr>
          <w:instrText xml:space="preserve"> PAGEREF _Toc29764648 \h </w:instrText>
        </w:r>
        <w:r w:rsidR="00732BF5">
          <w:rPr>
            <w:noProof/>
            <w:webHidden/>
          </w:rPr>
        </w:r>
        <w:r w:rsidR="00732BF5">
          <w:rPr>
            <w:noProof/>
            <w:webHidden/>
          </w:rPr>
          <w:fldChar w:fldCharType="separate"/>
        </w:r>
        <w:r>
          <w:rPr>
            <w:noProof/>
            <w:webHidden/>
          </w:rPr>
          <w:t>26</w:t>
        </w:r>
        <w:r w:rsidR="00732BF5">
          <w:rPr>
            <w:noProof/>
            <w:webHidden/>
          </w:rPr>
          <w:fldChar w:fldCharType="end"/>
        </w:r>
      </w:hyperlink>
    </w:p>
    <w:p w14:paraId="75DC1C89" w14:textId="4F79DE4C" w:rsidR="00732BF5" w:rsidRDefault="00580513">
      <w:pPr>
        <w:pStyle w:val="TOC2"/>
        <w:tabs>
          <w:tab w:val="left" w:pos="880"/>
          <w:tab w:val="right" w:leader="dot" w:pos="10790"/>
        </w:tabs>
        <w:rPr>
          <w:rFonts w:eastAsiaTheme="minorEastAsia" w:cstheme="minorBidi"/>
          <w:noProof/>
          <w:sz w:val="22"/>
          <w:szCs w:val="22"/>
        </w:rPr>
      </w:pPr>
      <w:hyperlink w:anchor="_Toc29764649" w:history="1">
        <w:r w:rsidR="00732BF5" w:rsidRPr="00220BD3">
          <w:rPr>
            <w:rStyle w:val="Hyperlink"/>
            <w:noProof/>
          </w:rPr>
          <w:t>7.1</w:t>
        </w:r>
        <w:r w:rsidR="00732BF5">
          <w:rPr>
            <w:rFonts w:eastAsiaTheme="minorEastAsia" w:cstheme="minorBidi"/>
            <w:noProof/>
            <w:sz w:val="22"/>
            <w:szCs w:val="22"/>
          </w:rPr>
          <w:tab/>
        </w:r>
        <w:r w:rsidR="00732BF5" w:rsidRPr="00220BD3">
          <w:rPr>
            <w:rStyle w:val="Hyperlink"/>
            <w:noProof/>
          </w:rPr>
          <w:t>End User Training</w:t>
        </w:r>
        <w:r w:rsidR="00732BF5">
          <w:rPr>
            <w:noProof/>
            <w:webHidden/>
          </w:rPr>
          <w:tab/>
        </w:r>
        <w:r w:rsidR="00732BF5">
          <w:rPr>
            <w:noProof/>
            <w:webHidden/>
          </w:rPr>
          <w:fldChar w:fldCharType="begin"/>
        </w:r>
        <w:r w:rsidR="00732BF5">
          <w:rPr>
            <w:noProof/>
            <w:webHidden/>
          </w:rPr>
          <w:instrText xml:space="preserve"> PAGEREF _Toc29764649 \h </w:instrText>
        </w:r>
        <w:r w:rsidR="00732BF5">
          <w:rPr>
            <w:noProof/>
            <w:webHidden/>
          </w:rPr>
        </w:r>
        <w:r w:rsidR="00732BF5">
          <w:rPr>
            <w:noProof/>
            <w:webHidden/>
          </w:rPr>
          <w:fldChar w:fldCharType="separate"/>
        </w:r>
        <w:r>
          <w:rPr>
            <w:noProof/>
            <w:webHidden/>
          </w:rPr>
          <w:t>26</w:t>
        </w:r>
        <w:r w:rsidR="00732BF5">
          <w:rPr>
            <w:noProof/>
            <w:webHidden/>
          </w:rPr>
          <w:fldChar w:fldCharType="end"/>
        </w:r>
      </w:hyperlink>
    </w:p>
    <w:p w14:paraId="183FAE94" w14:textId="10B7401D" w:rsidR="00732BF5" w:rsidRDefault="00580513">
      <w:pPr>
        <w:pStyle w:val="TOC2"/>
        <w:tabs>
          <w:tab w:val="left" w:pos="880"/>
          <w:tab w:val="right" w:leader="dot" w:pos="10790"/>
        </w:tabs>
        <w:rPr>
          <w:rFonts w:eastAsiaTheme="minorEastAsia" w:cstheme="minorBidi"/>
          <w:noProof/>
          <w:sz w:val="22"/>
          <w:szCs w:val="22"/>
        </w:rPr>
      </w:pPr>
      <w:hyperlink w:anchor="_Toc29764650" w:history="1">
        <w:r w:rsidR="00732BF5" w:rsidRPr="00220BD3">
          <w:rPr>
            <w:rStyle w:val="Hyperlink"/>
            <w:noProof/>
          </w:rPr>
          <w:t>7.2</w:t>
        </w:r>
        <w:r w:rsidR="00732BF5">
          <w:rPr>
            <w:rFonts w:eastAsiaTheme="minorEastAsia" w:cstheme="minorBidi"/>
            <w:noProof/>
            <w:sz w:val="22"/>
            <w:szCs w:val="22"/>
          </w:rPr>
          <w:tab/>
        </w:r>
        <w:r w:rsidR="00732BF5" w:rsidRPr="00220BD3">
          <w:rPr>
            <w:rStyle w:val="Hyperlink"/>
            <w:noProof/>
          </w:rPr>
          <w:t>Knowledge and Skill Transfer Process</w:t>
        </w:r>
        <w:r w:rsidR="00732BF5">
          <w:rPr>
            <w:noProof/>
            <w:webHidden/>
          </w:rPr>
          <w:tab/>
        </w:r>
        <w:r w:rsidR="00732BF5">
          <w:rPr>
            <w:noProof/>
            <w:webHidden/>
          </w:rPr>
          <w:fldChar w:fldCharType="begin"/>
        </w:r>
        <w:r w:rsidR="00732BF5">
          <w:rPr>
            <w:noProof/>
            <w:webHidden/>
          </w:rPr>
          <w:instrText xml:space="preserve"> PAGEREF _Toc29764650 \h </w:instrText>
        </w:r>
        <w:r w:rsidR="00732BF5">
          <w:rPr>
            <w:noProof/>
            <w:webHidden/>
          </w:rPr>
        </w:r>
        <w:r w:rsidR="00732BF5">
          <w:rPr>
            <w:noProof/>
            <w:webHidden/>
          </w:rPr>
          <w:fldChar w:fldCharType="separate"/>
        </w:r>
        <w:r>
          <w:rPr>
            <w:noProof/>
            <w:webHidden/>
          </w:rPr>
          <w:t>27</w:t>
        </w:r>
        <w:r w:rsidR="00732BF5">
          <w:rPr>
            <w:noProof/>
            <w:webHidden/>
          </w:rPr>
          <w:fldChar w:fldCharType="end"/>
        </w:r>
      </w:hyperlink>
    </w:p>
    <w:p w14:paraId="5E193284" w14:textId="21058DD3" w:rsidR="00732BF5" w:rsidRDefault="00580513">
      <w:pPr>
        <w:pStyle w:val="TOC1"/>
        <w:tabs>
          <w:tab w:val="left" w:pos="660"/>
          <w:tab w:val="right" w:leader="dot" w:pos="10790"/>
        </w:tabs>
        <w:rPr>
          <w:rFonts w:eastAsiaTheme="minorEastAsia" w:cstheme="minorBidi"/>
          <w:b w:val="0"/>
          <w:noProof/>
          <w:sz w:val="22"/>
          <w:szCs w:val="22"/>
        </w:rPr>
      </w:pPr>
      <w:hyperlink w:anchor="_Toc29764651" w:history="1">
        <w:r w:rsidR="00732BF5" w:rsidRPr="00220BD3">
          <w:rPr>
            <w:rStyle w:val="Hyperlink"/>
            <w:noProof/>
          </w:rPr>
          <w:t>8.0</w:t>
        </w:r>
        <w:r w:rsidR="00732BF5">
          <w:rPr>
            <w:rFonts w:eastAsiaTheme="minorEastAsia" w:cstheme="minorBidi"/>
            <w:b w:val="0"/>
            <w:noProof/>
            <w:sz w:val="22"/>
            <w:szCs w:val="22"/>
          </w:rPr>
          <w:tab/>
        </w:r>
        <w:r w:rsidR="00732BF5" w:rsidRPr="00220BD3">
          <w:rPr>
            <w:rStyle w:val="Hyperlink"/>
            <w:noProof/>
          </w:rPr>
          <w:t>Deployment</w:t>
        </w:r>
        <w:r w:rsidR="00732BF5">
          <w:rPr>
            <w:noProof/>
            <w:webHidden/>
          </w:rPr>
          <w:tab/>
        </w:r>
        <w:r w:rsidR="00732BF5">
          <w:rPr>
            <w:noProof/>
            <w:webHidden/>
          </w:rPr>
          <w:fldChar w:fldCharType="begin"/>
        </w:r>
        <w:r w:rsidR="00732BF5">
          <w:rPr>
            <w:noProof/>
            <w:webHidden/>
          </w:rPr>
          <w:instrText xml:space="preserve"> PAGEREF _Toc29764651 \h </w:instrText>
        </w:r>
        <w:r w:rsidR="00732BF5">
          <w:rPr>
            <w:noProof/>
            <w:webHidden/>
          </w:rPr>
        </w:r>
        <w:r w:rsidR="00732BF5">
          <w:rPr>
            <w:noProof/>
            <w:webHidden/>
          </w:rPr>
          <w:fldChar w:fldCharType="separate"/>
        </w:r>
        <w:r>
          <w:rPr>
            <w:noProof/>
            <w:webHidden/>
          </w:rPr>
          <w:t>29</w:t>
        </w:r>
        <w:r w:rsidR="00732BF5">
          <w:rPr>
            <w:noProof/>
            <w:webHidden/>
          </w:rPr>
          <w:fldChar w:fldCharType="end"/>
        </w:r>
      </w:hyperlink>
    </w:p>
    <w:p w14:paraId="07B3C820" w14:textId="4C9D6B2E" w:rsidR="00732BF5" w:rsidRDefault="00580513">
      <w:pPr>
        <w:pStyle w:val="TOC1"/>
        <w:tabs>
          <w:tab w:val="left" w:pos="660"/>
          <w:tab w:val="right" w:leader="dot" w:pos="10790"/>
        </w:tabs>
        <w:rPr>
          <w:rFonts w:eastAsiaTheme="minorEastAsia" w:cstheme="minorBidi"/>
          <w:b w:val="0"/>
          <w:noProof/>
          <w:sz w:val="22"/>
          <w:szCs w:val="22"/>
        </w:rPr>
      </w:pPr>
      <w:hyperlink w:anchor="_Toc29764652" w:history="1">
        <w:r w:rsidR="00732BF5" w:rsidRPr="00220BD3">
          <w:rPr>
            <w:rStyle w:val="Hyperlink"/>
            <w:noProof/>
          </w:rPr>
          <w:t>9.0</w:t>
        </w:r>
        <w:r w:rsidR="00732BF5">
          <w:rPr>
            <w:rFonts w:eastAsiaTheme="minorEastAsia" w:cstheme="minorBidi"/>
            <w:b w:val="0"/>
            <w:noProof/>
            <w:sz w:val="22"/>
            <w:szCs w:val="22"/>
          </w:rPr>
          <w:tab/>
        </w:r>
        <w:r w:rsidR="00732BF5" w:rsidRPr="00220BD3">
          <w:rPr>
            <w:rStyle w:val="Hyperlink"/>
            <w:noProof/>
          </w:rPr>
          <w:t>Post Implementation Support/Final Acceptance</w:t>
        </w:r>
        <w:r w:rsidR="00732BF5">
          <w:rPr>
            <w:noProof/>
            <w:webHidden/>
          </w:rPr>
          <w:tab/>
        </w:r>
        <w:r w:rsidR="00732BF5">
          <w:rPr>
            <w:noProof/>
            <w:webHidden/>
          </w:rPr>
          <w:fldChar w:fldCharType="begin"/>
        </w:r>
        <w:r w:rsidR="00732BF5">
          <w:rPr>
            <w:noProof/>
            <w:webHidden/>
          </w:rPr>
          <w:instrText xml:space="preserve"> PAGEREF _Toc29764652 \h </w:instrText>
        </w:r>
        <w:r w:rsidR="00732BF5">
          <w:rPr>
            <w:noProof/>
            <w:webHidden/>
          </w:rPr>
        </w:r>
        <w:r w:rsidR="00732BF5">
          <w:rPr>
            <w:noProof/>
            <w:webHidden/>
          </w:rPr>
          <w:fldChar w:fldCharType="separate"/>
        </w:r>
        <w:r>
          <w:rPr>
            <w:noProof/>
            <w:webHidden/>
          </w:rPr>
          <w:t>31</w:t>
        </w:r>
        <w:r w:rsidR="00732BF5">
          <w:rPr>
            <w:noProof/>
            <w:webHidden/>
          </w:rPr>
          <w:fldChar w:fldCharType="end"/>
        </w:r>
      </w:hyperlink>
    </w:p>
    <w:p w14:paraId="171122C2" w14:textId="1390021B" w:rsidR="00732BF5" w:rsidRDefault="00580513">
      <w:pPr>
        <w:pStyle w:val="TOC1"/>
        <w:tabs>
          <w:tab w:val="left" w:pos="660"/>
          <w:tab w:val="right" w:leader="dot" w:pos="10790"/>
        </w:tabs>
        <w:rPr>
          <w:rFonts w:eastAsiaTheme="minorEastAsia" w:cstheme="minorBidi"/>
          <w:b w:val="0"/>
          <w:noProof/>
          <w:sz w:val="22"/>
          <w:szCs w:val="22"/>
        </w:rPr>
      </w:pPr>
      <w:hyperlink w:anchor="_Toc29764653" w:history="1">
        <w:r w:rsidR="00732BF5" w:rsidRPr="00220BD3">
          <w:rPr>
            <w:rStyle w:val="Hyperlink"/>
            <w:noProof/>
          </w:rPr>
          <w:t>10.0</w:t>
        </w:r>
        <w:r w:rsidR="00732BF5">
          <w:rPr>
            <w:rFonts w:eastAsiaTheme="minorEastAsia" w:cstheme="minorBidi"/>
            <w:b w:val="0"/>
            <w:noProof/>
            <w:sz w:val="22"/>
            <w:szCs w:val="22"/>
          </w:rPr>
          <w:tab/>
        </w:r>
        <w:r w:rsidR="00732BF5" w:rsidRPr="00220BD3">
          <w:rPr>
            <w:rStyle w:val="Hyperlink"/>
            <w:noProof/>
          </w:rPr>
          <w:t>Subscription Services</w:t>
        </w:r>
        <w:r w:rsidR="00732BF5">
          <w:rPr>
            <w:noProof/>
            <w:webHidden/>
          </w:rPr>
          <w:tab/>
        </w:r>
        <w:r w:rsidR="00732BF5">
          <w:rPr>
            <w:noProof/>
            <w:webHidden/>
          </w:rPr>
          <w:fldChar w:fldCharType="begin"/>
        </w:r>
        <w:r w:rsidR="00732BF5">
          <w:rPr>
            <w:noProof/>
            <w:webHidden/>
          </w:rPr>
          <w:instrText xml:space="preserve"> PAGEREF _Toc29764653 \h </w:instrText>
        </w:r>
        <w:r w:rsidR="00732BF5">
          <w:rPr>
            <w:noProof/>
            <w:webHidden/>
          </w:rPr>
        </w:r>
        <w:r w:rsidR="00732BF5">
          <w:rPr>
            <w:noProof/>
            <w:webHidden/>
          </w:rPr>
          <w:fldChar w:fldCharType="separate"/>
        </w:r>
        <w:r>
          <w:rPr>
            <w:noProof/>
            <w:webHidden/>
          </w:rPr>
          <w:t>33</w:t>
        </w:r>
        <w:r w:rsidR="00732BF5">
          <w:rPr>
            <w:noProof/>
            <w:webHidden/>
          </w:rPr>
          <w:fldChar w:fldCharType="end"/>
        </w:r>
      </w:hyperlink>
    </w:p>
    <w:p w14:paraId="076F299F" w14:textId="18E76DA0" w:rsidR="00732BF5" w:rsidRDefault="00580513">
      <w:pPr>
        <w:pStyle w:val="TOC2"/>
        <w:tabs>
          <w:tab w:val="left" w:pos="880"/>
          <w:tab w:val="right" w:leader="dot" w:pos="10790"/>
        </w:tabs>
        <w:rPr>
          <w:rFonts w:eastAsiaTheme="minorEastAsia" w:cstheme="minorBidi"/>
          <w:noProof/>
          <w:sz w:val="22"/>
          <w:szCs w:val="22"/>
        </w:rPr>
      </w:pPr>
      <w:hyperlink w:anchor="_Toc29764654" w:history="1">
        <w:r w:rsidR="00732BF5" w:rsidRPr="00220BD3">
          <w:rPr>
            <w:rStyle w:val="Hyperlink"/>
            <w:noProof/>
          </w:rPr>
          <w:t>10.1</w:t>
        </w:r>
        <w:r w:rsidR="00732BF5">
          <w:rPr>
            <w:rFonts w:eastAsiaTheme="minorEastAsia" w:cstheme="minorBidi"/>
            <w:noProof/>
            <w:sz w:val="22"/>
            <w:szCs w:val="22"/>
          </w:rPr>
          <w:tab/>
        </w:r>
        <w:r w:rsidR="00732BF5" w:rsidRPr="00220BD3">
          <w:rPr>
            <w:rStyle w:val="Hyperlink"/>
            <w:noProof/>
          </w:rPr>
          <w:t>SaaS Delivery Concept</w:t>
        </w:r>
        <w:r w:rsidR="00732BF5">
          <w:rPr>
            <w:noProof/>
            <w:webHidden/>
          </w:rPr>
          <w:tab/>
        </w:r>
        <w:r w:rsidR="00732BF5">
          <w:rPr>
            <w:noProof/>
            <w:webHidden/>
          </w:rPr>
          <w:fldChar w:fldCharType="begin"/>
        </w:r>
        <w:r w:rsidR="00732BF5">
          <w:rPr>
            <w:noProof/>
            <w:webHidden/>
          </w:rPr>
          <w:instrText xml:space="preserve"> PAGEREF _Toc29764654 \h </w:instrText>
        </w:r>
        <w:r w:rsidR="00732BF5">
          <w:rPr>
            <w:noProof/>
            <w:webHidden/>
          </w:rPr>
        </w:r>
        <w:r w:rsidR="00732BF5">
          <w:rPr>
            <w:noProof/>
            <w:webHidden/>
          </w:rPr>
          <w:fldChar w:fldCharType="separate"/>
        </w:r>
        <w:r>
          <w:rPr>
            <w:noProof/>
            <w:webHidden/>
          </w:rPr>
          <w:t>33</w:t>
        </w:r>
        <w:r w:rsidR="00732BF5">
          <w:rPr>
            <w:noProof/>
            <w:webHidden/>
          </w:rPr>
          <w:fldChar w:fldCharType="end"/>
        </w:r>
      </w:hyperlink>
    </w:p>
    <w:p w14:paraId="4E9C74A1" w14:textId="258BD108" w:rsidR="00732BF5" w:rsidRDefault="00580513">
      <w:pPr>
        <w:pStyle w:val="TOC1"/>
        <w:tabs>
          <w:tab w:val="left" w:pos="660"/>
          <w:tab w:val="right" w:leader="dot" w:pos="10790"/>
        </w:tabs>
        <w:rPr>
          <w:rFonts w:eastAsiaTheme="minorEastAsia" w:cstheme="minorBidi"/>
          <w:b w:val="0"/>
          <w:noProof/>
          <w:sz w:val="22"/>
          <w:szCs w:val="22"/>
        </w:rPr>
      </w:pPr>
      <w:hyperlink w:anchor="_Toc29764655" w:history="1">
        <w:r w:rsidR="00732BF5" w:rsidRPr="00220BD3">
          <w:rPr>
            <w:rStyle w:val="Hyperlink"/>
            <w:noProof/>
          </w:rPr>
          <w:t>11.0</w:t>
        </w:r>
        <w:r w:rsidR="00732BF5">
          <w:rPr>
            <w:rFonts w:eastAsiaTheme="minorEastAsia" w:cstheme="minorBidi"/>
            <w:b w:val="0"/>
            <w:noProof/>
            <w:sz w:val="22"/>
            <w:szCs w:val="22"/>
          </w:rPr>
          <w:tab/>
        </w:r>
        <w:r w:rsidR="00732BF5" w:rsidRPr="00220BD3">
          <w:rPr>
            <w:rStyle w:val="Hyperlink"/>
            <w:rFonts w:cs="Calibri"/>
            <w:noProof/>
          </w:rPr>
          <w:t>Maintenance and Operations Support Services</w:t>
        </w:r>
        <w:r w:rsidR="00732BF5">
          <w:rPr>
            <w:noProof/>
            <w:webHidden/>
          </w:rPr>
          <w:tab/>
        </w:r>
        <w:r w:rsidR="00732BF5">
          <w:rPr>
            <w:noProof/>
            <w:webHidden/>
          </w:rPr>
          <w:fldChar w:fldCharType="begin"/>
        </w:r>
        <w:r w:rsidR="00732BF5">
          <w:rPr>
            <w:noProof/>
            <w:webHidden/>
          </w:rPr>
          <w:instrText xml:space="preserve"> PAGEREF _Toc29764655 \h </w:instrText>
        </w:r>
        <w:r w:rsidR="00732BF5">
          <w:rPr>
            <w:noProof/>
            <w:webHidden/>
          </w:rPr>
        </w:r>
        <w:r w:rsidR="00732BF5">
          <w:rPr>
            <w:noProof/>
            <w:webHidden/>
          </w:rPr>
          <w:fldChar w:fldCharType="separate"/>
        </w:r>
        <w:r>
          <w:rPr>
            <w:noProof/>
            <w:webHidden/>
          </w:rPr>
          <w:t>38</w:t>
        </w:r>
        <w:r w:rsidR="00732BF5">
          <w:rPr>
            <w:noProof/>
            <w:webHidden/>
          </w:rPr>
          <w:fldChar w:fldCharType="end"/>
        </w:r>
      </w:hyperlink>
    </w:p>
    <w:p w14:paraId="63332358" w14:textId="27343C2B" w:rsidR="00732BF5" w:rsidRDefault="00580513">
      <w:pPr>
        <w:pStyle w:val="TOC1"/>
        <w:tabs>
          <w:tab w:val="left" w:pos="660"/>
          <w:tab w:val="right" w:leader="dot" w:pos="10790"/>
        </w:tabs>
        <w:rPr>
          <w:rFonts w:eastAsiaTheme="minorEastAsia" w:cstheme="minorBidi"/>
          <w:b w:val="0"/>
          <w:noProof/>
          <w:sz w:val="22"/>
          <w:szCs w:val="22"/>
        </w:rPr>
      </w:pPr>
      <w:hyperlink w:anchor="_Toc29764656" w:history="1">
        <w:r w:rsidR="00732BF5" w:rsidRPr="00220BD3">
          <w:rPr>
            <w:rStyle w:val="Hyperlink"/>
            <w:noProof/>
          </w:rPr>
          <w:t>12.0</w:t>
        </w:r>
        <w:r w:rsidR="00732BF5">
          <w:rPr>
            <w:rFonts w:eastAsiaTheme="minorEastAsia" w:cstheme="minorBidi"/>
            <w:b w:val="0"/>
            <w:noProof/>
            <w:sz w:val="22"/>
            <w:szCs w:val="22"/>
          </w:rPr>
          <w:tab/>
        </w:r>
        <w:r w:rsidR="00732BF5" w:rsidRPr="00220BD3">
          <w:rPr>
            <w:rStyle w:val="Hyperlink"/>
            <w:noProof/>
          </w:rPr>
          <w:t>Termination Assistance Services</w:t>
        </w:r>
        <w:r w:rsidR="00732BF5">
          <w:rPr>
            <w:noProof/>
            <w:webHidden/>
          </w:rPr>
          <w:tab/>
        </w:r>
        <w:r w:rsidR="00732BF5">
          <w:rPr>
            <w:noProof/>
            <w:webHidden/>
          </w:rPr>
          <w:fldChar w:fldCharType="begin"/>
        </w:r>
        <w:r w:rsidR="00732BF5">
          <w:rPr>
            <w:noProof/>
            <w:webHidden/>
          </w:rPr>
          <w:instrText xml:space="preserve"> PAGEREF _Toc29764656 \h </w:instrText>
        </w:r>
        <w:r w:rsidR="00732BF5">
          <w:rPr>
            <w:noProof/>
            <w:webHidden/>
          </w:rPr>
        </w:r>
        <w:r w:rsidR="00732BF5">
          <w:rPr>
            <w:noProof/>
            <w:webHidden/>
          </w:rPr>
          <w:fldChar w:fldCharType="separate"/>
        </w:r>
        <w:r>
          <w:rPr>
            <w:noProof/>
            <w:webHidden/>
          </w:rPr>
          <w:t>43</w:t>
        </w:r>
        <w:r w:rsidR="00732BF5">
          <w:rPr>
            <w:noProof/>
            <w:webHidden/>
          </w:rPr>
          <w:fldChar w:fldCharType="end"/>
        </w:r>
      </w:hyperlink>
    </w:p>
    <w:p w14:paraId="1A4CED19" w14:textId="2A315AA7" w:rsidR="00C8607A" w:rsidRDefault="00E570AF">
      <w:pPr>
        <w:rPr>
          <w:rFonts w:asciiTheme="minorHAnsi" w:eastAsia="Cambria" w:hAnsiTheme="minorHAnsi" w:cstheme="minorHAnsi"/>
          <w:b/>
          <w:bCs/>
          <w:color w:val="002060"/>
          <w:sz w:val="32"/>
          <w:szCs w:val="32"/>
        </w:rPr>
      </w:pPr>
      <w:r>
        <w:rPr>
          <w:rFonts w:asciiTheme="minorHAnsi" w:eastAsia="Cambria" w:hAnsiTheme="minorHAnsi" w:cstheme="minorHAnsi"/>
          <w:b/>
          <w:bCs/>
          <w:color w:val="002060"/>
          <w:sz w:val="32"/>
          <w:szCs w:val="32"/>
          <w:shd w:val="clear" w:color="auto" w:fill="E6E6E6"/>
        </w:rPr>
        <w:fldChar w:fldCharType="end"/>
      </w:r>
      <w:r>
        <w:rPr>
          <w:rFonts w:asciiTheme="minorHAnsi" w:eastAsia="Cambria" w:hAnsiTheme="minorHAnsi" w:cstheme="minorHAnsi"/>
          <w:b/>
          <w:bCs/>
          <w:color w:val="002060"/>
          <w:sz w:val="32"/>
          <w:szCs w:val="32"/>
        </w:rPr>
        <w:br w:type="page"/>
      </w:r>
    </w:p>
    <w:p w14:paraId="1A4CED1A" w14:textId="77777777" w:rsidR="00C8607A" w:rsidRPr="003B19F7" w:rsidRDefault="00E570AF" w:rsidP="00C8607A">
      <w:pPr>
        <w:pStyle w:val="Otten4L1"/>
        <w:ind w:left="900"/>
        <w:rPr>
          <w:color w:val="auto"/>
        </w:rPr>
      </w:pPr>
      <w:bookmarkStart w:id="2" w:name="_Toc23432674"/>
      <w:bookmarkStart w:id="3" w:name="_Toc23432675"/>
      <w:bookmarkStart w:id="4" w:name="_Toc29764637"/>
      <w:bookmarkEnd w:id="2"/>
      <w:r w:rsidRPr="003B19F7">
        <w:lastRenderedPageBreak/>
        <w:t>Introduction</w:t>
      </w:r>
      <w:bookmarkEnd w:id="3"/>
      <w:bookmarkEnd w:id="4"/>
    </w:p>
    <w:p w14:paraId="1A4CED1B" w14:textId="77777777" w:rsidR="00C8607A" w:rsidRDefault="00E570AF" w:rsidP="00C8607A">
      <w:pPr>
        <w:widowControl w:val="0"/>
        <w:autoSpaceDE w:val="0"/>
        <w:autoSpaceDN w:val="0"/>
        <w:spacing w:before="118" w:after="120"/>
        <w:ind w:left="140"/>
        <w:rPr>
          <w:rFonts w:ascii="Calibri" w:eastAsia="Calibri" w:hAnsi="Calibri" w:cs="Arial"/>
          <w:szCs w:val="20"/>
        </w:rPr>
      </w:pPr>
      <w:r w:rsidRPr="00594C12">
        <w:rPr>
          <w:rFonts w:ascii="Calibri" w:eastAsia="Calibri" w:hAnsi="Calibri" w:cs="Arial"/>
          <w:szCs w:val="20"/>
        </w:rPr>
        <w:t>This Statement of Work (“</w:t>
      </w:r>
      <w:r w:rsidRPr="00594C12">
        <w:rPr>
          <w:rFonts w:ascii="Calibri" w:eastAsia="Calibri" w:hAnsi="Calibri" w:cs="Arial"/>
          <w:b/>
          <w:szCs w:val="20"/>
        </w:rPr>
        <w:t>SOW</w:t>
      </w:r>
      <w:r w:rsidRPr="00594C12">
        <w:rPr>
          <w:rFonts w:ascii="Calibri" w:eastAsia="Calibri" w:hAnsi="Calibri" w:cs="Arial"/>
          <w:szCs w:val="20"/>
        </w:rPr>
        <w:t xml:space="preserve">”) to </w:t>
      </w:r>
      <w:hyperlink w:anchor="Service_Order" w:history="1">
        <w:r w:rsidRPr="00FA45AC">
          <w:rPr>
            <w:rStyle w:val="Hyperlink"/>
            <w:rFonts w:ascii="Calibri" w:eastAsia="Calibri" w:hAnsi="Calibri" w:cs="Arial"/>
            <w:color w:val="auto"/>
            <w:szCs w:val="20"/>
            <w:u w:val="none"/>
          </w:rPr>
          <w:t>Service Order #1</w:t>
        </w:r>
      </w:hyperlink>
      <w:r w:rsidRPr="00594C12">
        <w:rPr>
          <w:rFonts w:ascii="Calibri" w:eastAsia="Calibri" w:hAnsi="Calibri" w:cs="Arial"/>
          <w:szCs w:val="20"/>
        </w:rPr>
        <w:t xml:space="preserve">, effective as of </w:t>
      </w:r>
      <w:r w:rsidRPr="00594C12">
        <w:rPr>
          <w:rFonts w:ascii="Calibri" w:eastAsia="Calibri" w:hAnsi="Calibri" w:cs="Arial"/>
          <w:szCs w:val="20"/>
          <w:highlight w:val="yellow"/>
        </w:rPr>
        <w:t>[DATE]</w:t>
      </w:r>
      <w:r w:rsidRPr="00594C12">
        <w:rPr>
          <w:rFonts w:ascii="Calibri" w:eastAsia="Calibri" w:hAnsi="Calibri" w:cs="Arial"/>
          <w:szCs w:val="20"/>
        </w:rPr>
        <w:t>, outlines the tasks required for the Contractor to provide Services for an Integrated Workplace Management System solution (“</w:t>
      </w:r>
      <w:r w:rsidRPr="00594C12">
        <w:rPr>
          <w:rFonts w:ascii="Calibri" w:eastAsia="Calibri" w:hAnsi="Calibri" w:cs="Arial"/>
          <w:b/>
          <w:szCs w:val="20"/>
        </w:rPr>
        <w:t>IWMS</w:t>
      </w:r>
      <w:r w:rsidRPr="00594C12">
        <w:rPr>
          <w:rFonts w:ascii="Calibri" w:eastAsia="Calibri" w:hAnsi="Calibri" w:cs="Arial"/>
          <w:szCs w:val="20"/>
        </w:rPr>
        <w:t>”) for the Judicial Council of California (hereinafter referred to as the "</w:t>
      </w:r>
      <w:r w:rsidRPr="00594C12">
        <w:rPr>
          <w:rFonts w:ascii="Calibri" w:eastAsia="Calibri" w:hAnsi="Calibri" w:cs="Arial"/>
          <w:b/>
          <w:szCs w:val="20"/>
        </w:rPr>
        <w:t>JCC</w:t>
      </w:r>
      <w:r w:rsidRPr="00594C12">
        <w:rPr>
          <w:rFonts w:ascii="Calibri" w:eastAsia="Calibri" w:hAnsi="Calibri" w:cs="Arial"/>
          <w:szCs w:val="20"/>
        </w:rPr>
        <w:t xml:space="preserve">").  Contractor shall perform in accordance with this SOW, and when mutually executed by Contractor and JCC under the terms and conditions of the </w:t>
      </w:r>
      <w:r>
        <w:rPr>
          <w:rFonts w:ascii="Calibri" w:eastAsia="Calibri" w:hAnsi="Calibri" w:cs="Arial"/>
          <w:szCs w:val="20"/>
        </w:rPr>
        <w:t>Master</w:t>
      </w:r>
      <w:r w:rsidRPr="00594C12">
        <w:rPr>
          <w:rFonts w:ascii="Calibri" w:eastAsia="Calibri" w:hAnsi="Calibri" w:cs="Arial"/>
          <w:szCs w:val="20"/>
        </w:rPr>
        <w:t xml:space="preserve"> Agreement.  Capitalized terms used but not defined herein shall have the same meaning ascribed to them in the </w:t>
      </w:r>
      <w:r>
        <w:rPr>
          <w:rFonts w:ascii="Calibri" w:eastAsia="Calibri" w:hAnsi="Calibri" w:cs="Arial"/>
          <w:szCs w:val="20"/>
        </w:rPr>
        <w:t>Master</w:t>
      </w:r>
      <w:r w:rsidRPr="00594C12">
        <w:rPr>
          <w:rFonts w:ascii="Calibri" w:eastAsia="Calibri" w:hAnsi="Calibri" w:cs="Arial"/>
          <w:szCs w:val="20"/>
        </w:rPr>
        <w:t xml:space="preserve"> Agreement.</w:t>
      </w:r>
      <w:r>
        <w:rPr>
          <w:rFonts w:ascii="Calibri" w:eastAsia="Calibri" w:hAnsi="Calibri" w:cs="Arial"/>
          <w:szCs w:val="20"/>
        </w:rPr>
        <w:t xml:space="preserve">  </w:t>
      </w:r>
    </w:p>
    <w:p w14:paraId="1A4CED1C" w14:textId="77777777" w:rsidR="00C8607A" w:rsidRPr="00594C12" w:rsidRDefault="00E570AF" w:rsidP="00C8607A">
      <w:pPr>
        <w:widowControl w:val="0"/>
        <w:autoSpaceDE w:val="0"/>
        <w:autoSpaceDN w:val="0"/>
        <w:spacing w:before="118" w:after="120"/>
        <w:ind w:left="140"/>
        <w:rPr>
          <w:rFonts w:ascii="Calibri" w:eastAsia="Calibri" w:hAnsi="Calibri" w:cs="Arial"/>
          <w:szCs w:val="20"/>
        </w:rPr>
      </w:pPr>
      <w:r w:rsidRPr="000430E4">
        <w:rPr>
          <w:rFonts w:ascii="Calibri" w:eastAsia="Calibri" w:hAnsi="Calibri" w:cs="Calibri"/>
          <w:szCs w:val="20"/>
          <w:highlight w:val="yellow"/>
        </w:rPr>
        <w:t>[</w:t>
      </w:r>
      <w:r>
        <w:rPr>
          <w:rFonts w:ascii="Calibri" w:eastAsia="Calibri" w:hAnsi="Calibri" w:cs="Calibri"/>
          <w:b/>
          <w:szCs w:val="20"/>
          <w:highlight w:val="yellow"/>
        </w:rPr>
        <w:t>NTD</w:t>
      </w:r>
      <w:r w:rsidRPr="009D546B">
        <w:rPr>
          <w:rFonts w:ascii="Calibri" w:eastAsia="Calibri" w:hAnsi="Calibri" w:cs="Calibri"/>
          <w:b/>
          <w:szCs w:val="20"/>
          <w:highlight w:val="yellow"/>
        </w:rPr>
        <w:t>:</w:t>
      </w:r>
      <w:r w:rsidRPr="009D546B">
        <w:rPr>
          <w:rFonts w:ascii="Calibri" w:eastAsia="Calibri" w:hAnsi="Calibri" w:cs="Calibri"/>
          <w:szCs w:val="20"/>
          <w:highlight w:val="yellow"/>
        </w:rPr>
        <w:t xml:space="preserve">  This document provides the foundation for the JCC’s required SOW.  </w:t>
      </w:r>
      <w:r>
        <w:rPr>
          <w:rFonts w:ascii="Calibri" w:eastAsia="Calibri" w:hAnsi="Calibri" w:cs="Calibri"/>
          <w:szCs w:val="20"/>
          <w:highlight w:val="yellow"/>
        </w:rPr>
        <w:t>Revisions to this</w:t>
      </w:r>
      <w:r w:rsidRPr="009D546B">
        <w:rPr>
          <w:rFonts w:ascii="Calibri" w:eastAsia="Calibri" w:hAnsi="Calibri" w:cs="Calibri"/>
          <w:szCs w:val="20"/>
          <w:highlight w:val="yellow"/>
        </w:rPr>
        <w:t xml:space="preserve"> SOW will be </w:t>
      </w:r>
      <w:r>
        <w:rPr>
          <w:rFonts w:ascii="Calibri" w:eastAsia="Calibri" w:hAnsi="Calibri" w:cs="Calibri"/>
          <w:szCs w:val="20"/>
          <w:highlight w:val="yellow"/>
        </w:rPr>
        <w:t>made based on the</w:t>
      </w:r>
      <w:r w:rsidRPr="009D546B">
        <w:rPr>
          <w:rFonts w:ascii="Calibri" w:eastAsia="Calibri" w:hAnsi="Calibri" w:cs="Calibri"/>
          <w:szCs w:val="20"/>
          <w:highlight w:val="yellow"/>
        </w:rPr>
        <w:t xml:space="preserve"> responses provided by the Contractor, negotiations</w:t>
      </w:r>
      <w:r>
        <w:rPr>
          <w:rFonts w:ascii="Calibri" w:eastAsia="Calibri" w:hAnsi="Calibri" w:cs="Calibri"/>
          <w:szCs w:val="20"/>
          <w:highlight w:val="yellow"/>
        </w:rPr>
        <w:t xml:space="preserve"> between the parties, and</w:t>
      </w:r>
      <w:r w:rsidRPr="009D546B">
        <w:rPr>
          <w:rFonts w:ascii="Calibri" w:eastAsia="Calibri" w:hAnsi="Calibri" w:cs="Calibri"/>
          <w:szCs w:val="20"/>
          <w:highlight w:val="yellow"/>
        </w:rPr>
        <w:t xml:space="preserve"> revisions </w:t>
      </w:r>
      <w:r>
        <w:rPr>
          <w:rFonts w:ascii="Calibri" w:eastAsia="Calibri" w:hAnsi="Calibri" w:cs="Calibri"/>
          <w:szCs w:val="20"/>
          <w:highlight w:val="yellow"/>
        </w:rPr>
        <w:t>approved by the JCC</w:t>
      </w:r>
      <w:r w:rsidRPr="009D546B">
        <w:rPr>
          <w:rFonts w:ascii="Calibri" w:eastAsia="Calibri" w:hAnsi="Calibri" w:cs="Calibri"/>
          <w:szCs w:val="20"/>
          <w:highlight w:val="yellow"/>
        </w:rPr>
        <w:t>.  The final version of the SOW will be incorporated into the contractual agreement (the Master Agreement) between the JCC and the Contractor.</w:t>
      </w:r>
      <w:r w:rsidRPr="000430E4">
        <w:rPr>
          <w:rFonts w:ascii="Calibri" w:eastAsia="Calibri" w:hAnsi="Calibri" w:cs="Calibri"/>
          <w:szCs w:val="20"/>
          <w:highlight w:val="yellow"/>
        </w:rPr>
        <w:t>]</w:t>
      </w:r>
    </w:p>
    <w:p w14:paraId="1A4CED1D" w14:textId="77777777" w:rsidR="00C8607A" w:rsidRPr="00183883" w:rsidRDefault="00E570AF" w:rsidP="00C8607A">
      <w:pPr>
        <w:pStyle w:val="Otten4L2"/>
      </w:pPr>
      <w:bookmarkStart w:id="5" w:name="1.1_Project_Management"/>
      <w:bookmarkStart w:id="6" w:name="_Toc26278299"/>
      <w:bookmarkStart w:id="7" w:name="_Toc23432676"/>
      <w:bookmarkStart w:id="8" w:name="_Toc29764638"/>
      <w:bookmarkEnd w:id="5"/>
      <w:r w:rsidRPr="00183883">
        <w:t>Statement of Work Overview</w:t>
      </w:r>
      <w:bookmarkEnd w:id="6"/>
      <w:bookmarkEnd w:id="7"/>
      <w:bookmarkEnd w:id="8"/>
    </w:p>
    <w:p w14:paraId="1A4CED1E" w14:textId="1342932C" w:rsidR="00C8607A" w:rsidRPr="00594C12" w:rsidRDefault="00E570AF" w:rsidP="00C8607A">
      <w:pPr>
        <w:widowControl w:val="0"/>
        <w:autoSpaceDE w:val="0"/>
        <w:autoSpaceDN w:val="0"/>
        <w:spacing w:before="118" w:after="120"/>
        <w:ind w:left="144"/>
        <w:rPr>
          <w:rFonts w:ascii="Calibri" w:eastAsia="Calibri" w:hAnsi="Calibri" w:cs="Calibri"/>
          <w:szCs w:val="20"/>
        </w:rPr>
      </w:pPr>
      <w:r w:rsidRPr="00594C12">
        <w:rPr>
          <w:rFonts w:ascii="Calibri" w:eastAsia="Calibri" w:hAnsi="Calibri" w:cs="Calibri"/>
          <w:szCs w:val="20"/>
        </w:rPr>
        <w:t xml:space="preserve">The Contractor </w:t>
      </w:r>
      <w:r>
        <w:rPr>
          <w:rFonts w:ascii="Calibri" w:eastAsia="Calibri" w:hAnsi="Calibri" w:cs="Calibri"/>
          <w:szCs w:val="20"/>
        </w:rPr>
        <w:t>will</w:t>
      </w:r>
      <w:r w:rsidRPr="00594C12">
        <w:rPr>
          <w:rFonts w:ascii="Calibri" w:eastAsia="Calibri" w:hAnsi="Calibri" w:cs="Calibri"/>
          <w:szCs w:val="20"/>
        </w:rPr>
        <w:t xml:space="preserve"> provide</w:t>
      </w:r>
      <w:r>
        <w:rPr>
          <w:rFonts w:ascii="Calibri" w:eastAsia="Calibri" w:hAnsi="Calibri" w:cs="Calibri"/>
          <w:szCs w:val="20"/>
        </w:rPr>
        <w:t xml:space="preserve"> to the JCC</w:t>
      </w:r>
      <w:r w:rsidRPr="00594C12">
        <w:rPr>
          <w:rFonts w:ascii="Calibri" w:eastAsia="Calibri" w:hAnsi="Calibri" w:cs="Calibri"/>
          <w:szCs w:val="20"/>
        </w:rPr>
        <w:t xml:space="preserve"> a complete and comprehensive set of Services that are required to ensure the project</w:t>
      </w:r>
      <w:r>
        <w:rPr>
          <w:rFonts w:ascii="Calibri" w:eastAsia="Calibri" w:hAnsi="Calibri" w:cs="Calibri"/>
          <w:szCs w:val="20"/>
        </w:rPr>
        <w:t>’s</w:t>
      </w:r>
      <w:r w:rsidRPr="00594C12">
        <w:rPr>
          <w:rFonts w:ascii="Calibri" w:eastAsia="Calibri" w:hAnsi="Calibri" w:cs="Calibri"/>
          <w:szCs w:val="20"/>
        </w:rPr>
        <w:t xml:space="preserve"> success within the planned timeline and budget as detailed in the </w:t>
      </w:r>
      <w:r>
        <w:rPr>
          <w:rFonts w:ascii="Calibri" w:eastAsia="Calibri" w:hAnsi="Calibri" w:cs="Calibri"/>
          <w:szCs w:val="20"/>
        </w:rPr>
        <w:t>Master Agreement</w:t>
      </w:r>
      <w:r w:rsidRPr="00594C12">
        <w:rPr>
          <w:rFonts w:ascii="Calibri" w:eastAsia="Calibri" w:hAnsi="Calibri" w:cs="Calibri"/>
          <w:szCs w:val="20"/>
        </w:rPr>
        <w:t xml:space="preserve"> between the JCC and the Contractor.  The </w:t>
      </w:r>
      <w:r>
        <w:rPr>
          <w:rFonts w:ascii="Calibri" w:eastAsia="Calibri" w:hAnsi="Calibri" w:cs="Calibri"/>
          <w:szCs w:val="20"/>
        </w:rPr>
        <w:t>S</w:t>
      </w:r>
      <w:r w:rsidRPr="00594C12">
        <w:rPr>
          <w:rFonts w:ascii="Calibri" w:eastAsia="Calibri" w:hAnsi="Calibri" w:cs="Calibri"/>
          <w:szCs w:val="20"/>
        </w:rPr>
        <w:t>ervices include</w:t>
      </w:r>
      <w:r>
        <w:rPr>
          <w:rFonts w:ascii="Calibri" w:eastAsia="Calibri" w:hAnsi="Calibri" w:cs="Calibri"/>
          <w:szCs w:val="20"/>
        </w:rPr>
        <w:t xml:space="preserve"> Professional Services, M&amp;O Support Services, and/or Subscription Services, as such capitalized terms are defined by the Master Agreement.  </w:t>
      </w:r>
      <w:r w:rsidRPr="00594C12">
        <w:rPr>
          <w:rFonts w:ascii="Calibri" w:eastAsia="Calibri" w:hAnsi="Calibri" w:cs="Calibri"/>
          <w:szCs w:val="20"/>
        </w:rPr>
        <w:t xml:space="preserve">The Professional Services includes </w:t>
      </w:r>
      <w:r>
        <w:rPr>
          <w:rFonts w:ascii="Calibri" w:eastAsia="Calibri" w:hAnsi="Calibri" w:cs="Calibri"/>
          <w:szCs w:val="20"/>
        </w:rPr>
        <w:t xml:space="preserve">(a) the Services set forth in Section 2.0 </w:t>
      </w:r>
      <w:r w:rsidRPr="00594C12">
        <w:rPr>
          <w:rFonts w:ascii="Calibri" w:eastAsia="Calibri" w:hAnsi="Calibri" w:cs="Calibri"/>
          <w:szCs w:val="20"/>
        </w:rPr>
        <w:t xml:space="preserve"> (“</w:t>
      </w:r>
      <w:r w:rsidRPr="00594C12">
        <w:rPr>
          <w:rFonts w:ascii="Calibri" w:eastAsia="Calibri" w:hAnsi="Calibri" w:cs="Calibri"/>
          <w:b/>
          <w:szCs w:val="20"/>
        </w:rPr>
        <w:t>Project Initiation and Planning</w:t>
      </w:r>
      <w:r w:rsidRPr="00594C12">
        <w:rPr>
          <w:rFonts w:ascii="Calibri" w:eastAsia="Calibri" w:hAnsi="Calibri" w:cs="Calibri"/>
          <w:szCs w:val="20"/>
        </w:rPr>
        <w:t>”),</w:t>
      </w:r>
      <w:r w:rsidR="001E3286" w:rsidRPr="00594C12">
        <w:rPr>
          <w:rFonts w:ascii="Calibri" w:eastAsia="Calibri" w:hAnsi="Calibri" w:cs="Calibri"/>
          <w:szCs w:val="20"/>
        </w:rPr>
        <w:t xml:space="preserve"> </w:t>
      </w:r>
      <w:r w:rsidR="001E3286">
        <w:rPr>
          <w:rFonts w:ascii="Calibri" w:eastAsia="Calibri" w:hAnsi="Calibri" w:cs="Calibri"/>
          <w:szCs w:val="20"/>
        </w:rPr>
        <w:t>(b) the Services set forth in Section</w:t>
      </w:r>
      <w:r w:rsidR="00406F94">
        <w:rPr>
          <w:rFonts w:ascii="Calibri" w:eastAsia="Calibri" w:hAnsi="Calibri" w:cs="Calibri"/>
          <w:szCs w:val="20"/>
        </w:rPr>
        <w:t xml:space="preserve"> 3</w:t>
      </w:r>
      <w:r w:rsidR="001E3286">
        <w:rPr>
          <w:rFonts w:ascii="Calibri" w:eastAsia="Calibri" w:hAnsi="Calibri" w:cs="Calibri"/>
          <w:szCs w:val="20"/>
        </w:rPr>
        <w:t xml:space="preserve">.0 </w:t>
      </w:r>
      <w:r w:rsidR="001E3286" w:rsidRPr="00594C12">
        <w:rPr>
          <w:rFonts w:ascii="Calibri" w:eastAsia="Calibri" w:hAnsi="Calibri" w:cs="Calibri"/>
          <w:szCs w:val="20"/>
        </w:rPr>
        <w:t>(“</w:t>
      </w:r>
      <w:r w:rsidR="00406F94">
        <w:rPr>
          <w:rFonts w:ascii="Calibri" w:eastAsia="Calibri" w:hAnsi="Calibri" w:cs="Calibri"/>
          <w:b/>
          <w:szCs w:val="20"/>
        </w:rPr>
        <w:t>System Design</w:t>
      </w:r>
      <w:r w:rsidR="001E3286" w:rsidRPr="00594C12">
        <w:rPr>
          <w:rFonts w:ascii="Calibri" w:eastAsia="Calibri" w:hAnsi="Calibri" w:cs="Calibri"/>
          <w:szCs w:val="20"/>
        </w:rPr>
        <w:t>”)</w:t>
      </w:r>
      <w:r w:rsidR="00757961">
        <w:rPr>
          <w:rFonts w:ascii="Calibri" w:eastAsia="Calibri" w:hAnsi="Calibri" w:cs="Calibri"/>
          <w:szCs w:val="20"/>
        </w:rPr>
        <w:t>,</w:t>
      </w:r>
      <w:r w:rsidR="001E3286">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c</w:t>
      </w:r>
      <w:r>
        <w:rPr>
          <w:rFonts w:ascii="Calibri" w:eastAsia="Calibri" w:hAnsi="Calibri" w:cs="Calibri"/>
          <w:szCs w:val="20"/>
        </w:rPr>
        <w:t xml:space="preserve">) the Services set forth in Section 4.0 </w:t>
      </w:r>
      <w:r w:rsidRPr="00594C12">
        <w:rPr>
          <w:rFonts w:ascii="Calibri" w:eastAsia="Calibri" w:hAnsi="Calibri" w:cs="Calibri"/>
          <w:szCs w:val="20"/>
        </w:rPr>
        <w:t>(“</w:t>
      </w:r>
      <w:r w:rsidRPr="00E74BAB">
        <w:rPr>
          <w:rFonts w:ascii="Calibri" w:eastAsia="Calibri" w:hAnsi="Calibri" w:cs="Calibri"/>
          <w:b/>
          <w:szCs w:val="20"/>
        </w:rPr>
        <w:t xml:space="preserve">Data Migration </w:t>
      </w:r>
      <w:r w:rsidRPr="00594C12">
        <w:rPr>
          <w:rFonts w:ascii="Calibri" w:eastAsia="Calibri" w:hAnsi="Calibri" w:cs="Calibri"/>
          <w:b/>
          <w:szCs w:val="20"/>
        </w:rPr>
        <w:t>and Integration</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d</w:t>
      </w:r>
      <w:r>
        <w:rPr>
          <w:rFonts w:ascii="Calibri" w:eastAsia="Calibri" w:hAnsi="Calibri" w:cs="Calibri"/>
          <w:szCs w:val="20"/>
        </w:rPr>
        <w:t xml:space="preserve">) the Services set forth in Section in Section 5.0 </w:t>
      </w:r>
      <w:r w:rsidRPr="00594C12">
        <w:rPr>
          <w:rFonts w:ascii="Calibri" w:eastAsia="Calibri" w:hAnsi="Calibri" w:cs="Calibri"/>
          <w:szCs w:val="20"/>
        </w:rPr>
        <w:t>(“</w:t>
      </w:r>
      <w:r w:rsidRPr="00594C12">
        <w:rPr>
          <w:rFonts w:ascii="Calibri" w:eastAsia="Calibri" w:hAnsi="Calibri" w:cs="Calibri"/>
          <w:b/>
          <w:szCs w:val="20"/>
        </w:rPr>
        <w:t>Development/Configuration</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e</w:t>
      </w:r>
      <w:r>
        <w:rPr>
          <w:rFonts w:ascii="Calibri" w:eastAsia="Calibri" w:hAnsi="Calibri" w:cs="Calibri"/>
          <w:szCs w:val="20"/>
        </w:rPr>
        <w:t xml:space="preserve">) the Services set forth in Section 6.0 </w:t>
      </w:r>
      <w:r w:rsidRPr="00594C12">
        <w:rPr>
          <w:rFonts w:ascii="Calibri" w:eastAsia="Calibri" w:hAnsi="Calibri" w:cs="Calibri"/>
          <w:szCs w:val="20"/>
        </w:rPr>
        <w:t>(“</w:t>
      </w:r>
      <w:r w:rsidRPr="00594C12">
        <w:rPr>
          <w:rFonts w:ascii="Calibri" w:eastAsia="Calibri" w:hAnsi="Calibri" w:cs="Calibri"/>
          <w:b/>
          <w:szCs w:val="20"/>
        </w:rPr>
        <w:t>Testing</w:t>
      </w:r>
      <w:r>
        <w:rPr>
          <w:rFonts w:ascii="Calibri" w:eastAsia="Calibri" w:hAnsi="Calibri" w:cs="Calibri"/>
          <w:b/>
          <w:szCs w:val="20"/>
        </w:rPr>
        <w:t xml:space="preserve"> Services</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f</w:t>
      </w:r>
      <w:r>
        <w:rPr>
          <w:rFonts w:ascii="Calibri" w:eastAsia="Calibri" w:hAnsi="Calibri" w:cs="Calibri"/>
          <w:szCs w:val="20"/>
        </w:rPr>
        <w:t>)the Services set forth in Section 7.0</w:t>
      </w:r>
      <w:r w:rsidRPr="00594C12">
        <w:rPr>
          <w:rFonts w:ascii="Calibri" w:eastAsia="Calibri" w:hAnsi="Calibri" w:cs="Calibri"/>
          <w:szCs w:val="20"/>
        </w:rPr>
        <w:t xml:space="preserve"> (“</w:t>
      </w:r>
      <w:r w:rsidRPr="00594C12">
        <w:rPr>
          <w:rFonts w:ascii="Calibri" w:eastAsia="Calibri" w:hAnsi="Calibri" w:cs="Calibri"/>
          <w:b/>
          <w:szCs w:val="20"/>
        </w:rPr>
        <w:t>Training</w:t>
      </w:r>
      <w:r>
        <w:rPr>
          <w:rFonts w:ascii="Calibri" w:eastAsia="Calibri" w:hAnsi="Calibri" w:cs="Calibri"/>
          <w:b/>
          <w:szCs w:val="20"/>
        </w:rPr>
        <w:t xml:space="preserve"> Services</w:t>
      </w:r>
      <w:r w:rsidRPr="00594C12">
        <w:rPr>
          <w:rFonts w:ascii="Calibri" w:eastAsia="Calibri" w:hAnsi="Calibri" w:cs="Calibri"/>
          <w:szCs w:val="20"/>
        </w:rPr>
        <w:t xml:space="preserve">”), and </w:t>
      </w:r>
      <w:r>
        <w:rPr>
          <w:rFonts w:ascii="Calibri" w:eastAsia="Calibri" w:hAnsi="Calibri" w:cs="Calibri"/>
          <w:szCs w:val="20"/>
        </w:rPr>
        <w:t>(</w:t>
      </w:r>
      <w:r w:rsidR="00757961">
        <w:rPr>
          <w:rFonts w:ascii="Calibri" w:eastAsia="Calibri" w:hAnsi="Calibri" w:cs="Calibri"/>
          <w:szCs w:val="20"/>
        </w:rPr>
        <w:t>g</w:t>
      </w:r>
      <w:r>
        <w:rPr>
          <w:rFonts w:ascii="Calibri" w:eastAsia="Calibri" w:hAnsi="Calibri" w:cs="Calibri"/>
          <w:szCs w:val="20"/>
        </w:rPr>
        <w:t xml:space="preserve">) the Services set forth in Section 8.0 </w:t>
      </w:r>
      <w:r w:rsidRPr="00594C12">
        <w:rPr>
          <w:rFonts w:ascii="Calibri" w:eastAsia="Calibri" w:hAnsi="Calibri" w:cs="Calibri"/>
          <w:szCs w:val="20"/>
        </w:rPr>
        <w:t>(“</w:t>
      </w:r>
      <w:r w:rsidRPr="000430E4">
        <w:rPr>
          <w:rFonts w:ascii="Calibri" w:eastAsia="Calibri" w:hAnsi="Calibri" w:cs="Calibri"/>
          <w:b/>
          <w:szCs w:val="20"/>
        </w:rPr>
        <w:t>Deploymen</w:t>
      </w:r>
      <w:r w:rsidRPr="00C5267C">
        <w:rPr>
          <w:rFonts w:ascii="Calibri" w:eastAsia="Calibri" w:hAnsi="Calibri" w:cs="Calibri"/>
          <w:szCs w:val="20"/>
        </w:rPr>
        <w:t>t</w:t>
      </w:r>
      <w:r w:rsidR="007D088F">
        <w:rPr>
          <w:rFonts w:ascii="Calibri" w:eastAsia="Calibri" w:hAnsi="Calibri" w:cs="Calibri"/>
          <w:szCs w:val="20"/>
        </w:rPr>
        <w:t>”</w:t>
      </w:r>
      <w:r>
        <w:rPr>
          <w:rFonts w:ascii="Calibri" w:eastAsia="Calibri" w:hAnsi="Calibri" w:cs="Calibri"/>
          <w:szCs w:val="20"/>
        </w:rPr>
        <w:t>)</w:t>
      </w:r>
      <w:r w:rsidRPr="00C5267C">
        <w:rPr>
          <w:rFonts w:ascii="Calibri" w:eastAsia="Calibri" w:hAnsi="Calibri" w:cs="Calibri"/>
          <w:szCs w:val="20"/>
        </w:rPr>
        <w:t>.</w:t>
      </w:r>
      <w:r w:rsidRPr="00594C12">
        <w:rPr>
          <w:rFonts w:ascii="Calibri" w:eastAsia="Calibri" w:hAnsi="Calibri" w:cs="Calibri"/>
          <w:szCs w:val="20"/>
        </w:rPr>
        <w:t xml:space="preserve"> The JCC’s goal is to implement all IWMS functional core modules at one time.</w:t>
      </w:r>
      <w:r>
        <w:rPr>
          <w:rFonts w:ascii="Calibri" w:eastAsia="Calibri" w:hAnsi="Calibri" w:cs="Calibri"/>
          <w:szCs w:val="20"/>
        </w:rPr>
        <w:t xml:space="preserve">  </w:t>
      </w:r>
      <w:r w:rsidRPr="00594C12">
        <w:rPr>
          <w:rFonts w:ascii="Calibri" w:eastAsia="Calibri" w:hAnsi="Calibri" w:cs="Calibri"/>
          <w:szCs w:val="20"/>
        </w:rPr>
        <w:t>The IWMS</w:t>
      </w:r>
      <w:r>
        <w:rPr>
          <w:rFonts w:ascii="Calibri" w:eastAsia="Calibri" w:hAnsi="Calibri" w:cs="Calibri"/>
          <w:szCs w:val="20"/>
        </w:rPr>
        <w:t xml:space="preserve"> </w:t>
      </w:r>
      <w:r w:rsidRPr="00594C12">
        <w:rPr>
          <w:rFonts w:ascii="Calibri" w:eastAsia="Calibri" w:hAnsi="Calibri" w:cs="Calibri"/>
          <w:szCs w:val="20"/>
        </w:rPr>
        <w:t xml:space="preserve">implemented must meet the JCC Business and Technical requirements as set out in Exhibit 1 (Business and Technical Requirements) of the RFP. </w:t>
      </w:r>
    </w:p>
    <w:p w14:paraId="1A4CED1F" w14:textId="77777777" w:rsidR="00C8607A" w:rsidRDefault="00E570AF" w:rsidP="00C8607A">
      <w:pPr>
        <w:widowControl w:val="0"/>
        <w:autoSpaceDE w:val="0"/>
        <w:autoSpaceDN w:val="0"/>
        <w:spacing w:before="118" w:after="120"/>
        <w:ind w:left="144"/>
        <w:rPr>
          <w:rFonts w:ascii="Calibri" w:eastAsia="Calibri" w:hAnsi="Calibri" w:cs="Calibri"/>
          <w:szCs w:val="20"/>
        </w:rPr>
      </w:pPr>
      <w:r w:rsidRPr="00594C12">
        <w:rPr>
          <w:rFonts w:ascii="Calibri" w:eastAsia="Calibri" w:hAnsi="Calibri" w:cs="Calibri"/>
          <w:szCs w:val="20"/>
        </w:rPr>
        <w:t>Each section below includes</w:t>
      </w:r>
      <w:r>
        <w:rPr>
          <w:rFonts w:ascii="Calibri" w:eastAsia="Calibri" w:hAnsi="Calibri" w:cs="Calibri"/>
          <w:szCs w:val="20"/>
        </w:rPr>
        <w:t xml:space="preserve"> a listing of minimum expected </w:t>
      </w:r>
      <w:r w:rsidRPr="00594C12">
        <w:rPr>
          <w:rFonts w:ascii="Calibri" w:eastAsia="Calibri" w:hAnsi="Calibri" w:cs="Calibri"/>
          <w:szCs w:val="20"/>
        </w:rPr>
        <w:t>Deliverables applicable to that section, along with a responsibility matrix indicating the JCC</w:t>
      </w:r>
      <w:r>
        <w:rPr>
          <w:rFonts w:ascii="Calibri" w:eastAsia="Calibri" w:hAnsi="Calibri" w:cs="Calibri"/>
          <w:szCs w:val="20"/>
        </w:rPr>
        <w:t>’s</w:t>
      </w:r>
      <w:r w:rsidRPr="00594C12">
        <w:rPr>
          <w:rFonts w:ascii="Calibri" w:eastAsia="Calibri" w:hAnsi="Calibri" w:cs="Calibri"/>
          <w:szCs w:val="20"/>
        </w:rPr>
        <w:t xml:space="preserve"> expectations as to whether the Contractor or JCC has a </w:t>
      </w:r>
      <w:r w:rsidRPr="00976416">
        <w:rPr>
          <w:rFonts w:ascii="Calibri" w:eastAsia="Calibri" w:hAnsi="Calibri" w:cs="Calibri"/>
          <w:szCs w:val="20"/>
        </w:rPr>
        <w:t>role</w:t>
      </w:r>
      <w:r w:rsidRPr="00594C12">
        <w:rPr>
          <w:rFonts w:ascii="Calibri" w:eastAsia="Calibri" w:hAnsi="Calibri" w:cs="Calibri"/>
          <w:szCs w:val="20"/>
        </w:rPr>
        <w:t xml:space="preserve"> for </w:t>
      </w:r>
      <w:r>
        <w:rPr>
          <w:rFonts w:ascii="Calibri" w:eastAsia="Calibri" w:hAnsi="Calibri" w:cs="Calibri"/>
          <w:szCs w:val="20"/>
        </w:rPr>
        <w:t>each</w:t>
      </w:r>
      <w:r w:rsidRPr="00594C12">
        <w:rPr>
          <w:rFonts w:ascii="Calibri" w:eastAsia="Calibri" w:hAnsi="Calibri" w:cs="Calibri"/>
          <w:szCs w:val="20"/>
        </w:rPr>
        <w:t xml:space="preserve"> specified project activity.</w:t>
      </w:r>
      <w:r>
        <w:rPr>
          <w:rFonts w:ascii="Calibri" w:eastAsia="Calibri" w:hAnsi="Calibri" w:cs="Calibri"/>
          <w:szCs w:val="20"/>
        </w:rPr>
        <w:t xml:space="preserve">  T</w:t>
      </w:r>
      <w:r w:rsidRPr="006C32AA">
        <w:rPr>
          <w:rFonts w:ascii="Calibri" w:eastAsia="Calibri" w:hAnsi="Calibri" w:cs="Calibri"/>
          <w:szCs w:val="20"/>
        </w:rPr>
        <w:t xml:space="preserve">he </w:t>
      </w:r>
      <w:r>
        <w:rPr>
          <w:rFonts w:ascii="Calibri" w:eastAsia="Calibri" w:hAnsi="Calibri" w:cs="Calibri"/>
          <w:szCs w:val="20"/>
        </w:rPr>
        <w:t>r</w:t>
      </w:r>
      <w:r w:rsidRPr="006C32AA">
        <w:rPr>
          <w:rFonts w:ascii="Calibri" w:eastAsia="Calibri" w:hAnsi="Calibri" w:cs="Calibri"/>
          <w:szCs w:val="20"/>
        </w:rPr>
        <w:t xml:space="preserve">esponsibility </w:t>
      </w:r>
      <w:r>
        <w:rPr>
          <w:rFonts w:ascii="Calibri" w:eastAsia="Calibri" w:hAnsi="Calibri" w:cs="Calibri"/>
          <w:szCs w:val="20"/>
        </w:rPr>
        <w:t>m</w:t>
      </w:r>
      <w:r w:rsidRPr="006C32AA">
        <w:rPr>
          <w:rFonts w:ascii="Calibri" w:eastAsia="Calibri" w:hAnsi="Calibri" w:cs="Calibri"/>
          <w:szCs w:val="20"/>
        </w:rPr>
        <w:t>atrixes in Tables 1 to 14 below</w:t>
      </w:r>
      <w:r>
        <w:rPr>
          <w:rFonts w:ascii="Calibri" w:eastAsia="Calibri" w:hAnsi="Calibri" w:cs="Calibri"/>
          <w:szCs w:val="20"/>
        </w:rPr>
        <w:t xml:space="preserve"> </w:t>
      </w:r>
      <w:r w:rsidRPr="003E50B7">
        <w:rPr>
          <w:rFonts w:ascii="Calibri" w:eastAsia="Calibri" w:hAnsi="Calibri" w:cs="Calibri"/>
          <w:szCs w:val="20"/>
        </w:rPr>
        <w:t xml:space="preserve">identify </w:t>
      </w:r>
      <w:r>
        <w:rPr>
          <w:rFonts w:ascii="Calibri" w:eastAsia="Calibri" w:hAnsi="Calibri" w:cs="Calibri"/>
          <w:szCs w:val="20"/>
        </w:rPr>
        <w:t xml:space="preserve">each party’s </w:t>
      </w:r>
      <w:r w:rsidRPr="003E50B7">
        <w:rPr>
          <w:rFonts w:ascii="Calibri" w:eastAsia="Calibri" w:hAnsi="Calibri" w:cs="Calibri"/>
          <w:szCs w:val="20"/>
        </w:rPr>
        <w:t>specific roles and responsibilities</w:t>
      </w:r>
      <w:r>
        <w:rPr>
          <w:rFonts w:ascii="Calibri" w:eastAsia="Calibri" w:hAnsi="Calibri" w:cs="Calibri"/>
          <w:szCs w:val="20"/>
        </w:rPr>
        <w:t>, which include “Responsible,” “Support,” or “Approve”</w:t>
      </w:r>
      <w:r w:rsidRPr="003E50B7">
        <w:rPr>
          <w:rFonts w:ascii="Calibri" w:eastAsia="Calibri" w:hAnsi="Calibri" w:cs="Calibri"/>
          <w:szCs w:val="20"/>
        </w:rPr>
        <w:t xml:space="preserve"> </w:t>
      </w:r>
      <w:r>
        <w:rPr>
          <w:rFonts w:ascii="Calibri" w:eastAsia="Calibri" w:hAnsi="Calibri" w:cs="Calibri"/>
          <w:szCs w:val="20"/>
        </w:rPr>
        <w:t>roles and responsibilities in connection with each specific activity.</w:t>
      </w:r>
      <w:r w:rsidRPr="00594C12">
        <w:rPr>
          <w:rFonts w:ascii="Calibri" w:eastAsia="Calibri" w:hAnsi="Calibri" w:cs="Calibri"/>
          <w:szCs w:val="20"/>
        </w:rPr>
        <w:t xml:space="preserve"> </w:t>
      </w:r>
    </w:p>
    <w:p w14:paraId="1A4CED20" w14:textId="77777777" w:rsidR="00C8607A" w:rsidRPr="00594C12" w:rsidRDefault="00E570AF" w:rsidP="00C8607A">
      <w:pPr>
        <w:widowControl w:val="0"/>
        <w:autoSpaceDE w:val="0"/>
        <w:autoSpaceDN w:val="0"/>
        <w:spacing w:before="118" w:after="120"/>
        <w:ind w:left="144"/>
        <w:rPr>
          <w:rFonts w:ascii="Calibri" w:eastAsia="Calibri" w:hAnsi="Calibri" w:cs="Calibri"/>
          <w:szCs w:val="20"/>
        </w:rPr>
      </w:pPr>
      <w:r>
        <w:rPr>
          <w:rFonts w:ascii="Calibri" w:eastAsia="Calibri" w:hAnsi="Calibri" w:cs="Calibri"/>
          <w:szCs w:val="20"/>
        </w:rPr>
        <w:t>The completion of e</w:t>
      </w:r>
      <w:r w:rsidRPr="00594C12">
        <w:rPr>
          <w:rFonts w:ascii="Calibri" w:eastAsia="Calibri" w:hAnsi="Calibri" w:cs="Calibri"/>
          <w:szCs w:val="20"/>
        </w:rPr>
        <w:t xml:space="preserve">ach phase of the project will require approval from the JCC Project Manager before </w:t>
      </w:r>
      <w:r>
        <w:rPr>
          <w:rFonts w:ascii="Calibri" w:eastAsia="Calibri" w:hAnsi="Calibri" w:cs="Calibri"/>
          <w:szCs w:val="20"/>
        </w:rPr>
        <w:t xml:space="preserve">the parties may </w:t>
      </w:r>
      <w:r w:rsidRPr="00594C12">
        <w:rPr>
          <w:rFonts w:ascii="Calibri" w:eastAsia="Calibri" w:hAnsi="Calibri" w:cs="Calibri"/>
          <w:szCs w:val="20"/>
        </w:rPr>
        <w:t>mov</w:t>
      </w:r>
      <w:r>
        <w:rPr>
          <w:rFonts w:ascii="Calibri" w:eastAsia="Calibri" w:hAnsi="Calibri" w:cs="Calibri"/>
          <w:szCs w:val="20"/>
        </w:rPr>
        <w:t>e</w:t>
      </w:r>
      <w:r w:rsidRPr="00594C12">
        <w:rPr>
          <w:rFonts w:ascii="Calibri" w:eastAsia="Calibri" w:hAnsi="Calibri" w:cs="Calibri"/>
          <w:szCs w:val="20"/>
        </w:rPr>
        <w:t xml:space="preserve"> to the next phase.  </w:t>
      </w:r>
    </w:p>
    <w:p w14:paraId="1A4CED21" w14:textId="77777777" w:rsidR="00C8607A" w:rsidRPr="00123555" w:rsidRDefault="00E570AF" w:rsidP="00C8607A">
      <w:pPr>
        <w:spacing w:after="120"/>
        <w:ind w:left="144"/>
        <w:rPr>
          <w:rFonts w:asciiTheme="minorHAnsi" w:hAnsiTheme="minorHAnsi" w:cstheme="minorHAnsi"/>
          <w:szCs w:val="22"/>
        </w:rPr>
      </w:pPr>
      <w:r w:rsidRPr="006C32AA">
        <w:rPr>
          <w:rFonts w:ascii="Calibri" w:eastAsia="Calibri" w:hAnsi="Calibri" w:cs="Calibri"/>
          <w:szCs w:val="20"/>
        </w:rPr>
        <w:t xml:space="preserve">The Contractor shall respond “Yes” or “No” to each requirement under the Responsibility Matrixes in Tables 1 to 14 below.  If the response is “No” then the Contractor shall provide a reason for why the requirement cannot be met and shall propose an alternative approach </w:t>
      </w:r>
      <w:r>
        <w:rPr>
          <w:rFonts w:ascii="Calibri" w:eastAsia="Calibri" w:hAnsi="Calibri" w:cs="Calibri"/>
          <w:szCs w:val="20"/>
        </w:rPr>
        <w:t>for the JCC’s written approval</w:t>
      </w:r>
      <w:r w:rsidRPr="006C32AA">
        <w:rPr>
          <w:rFonts w:ascii="Calibri" w:eastAsia="Calibri" w:hAnsi="Calibri" w:cs="Calibri"/>
          <w:szCs w:val="20"/>
        </w:rPr>
        <w:t>.</w:t>
      </w:r>
      <w:r w:rsidRPr="00123555">
        <w:rPr>
          <w:rFonts w:cs="Arial"/>
          <w:szCs w:val="22"/>
        </w:rPr>
        <w:t xml:space="preserve"> </w:t>
      </w:r>
      <w:r>
        <w:rPr>
          <w:rFonts w:cs="Arial"/>
          <w:szCs w:val="22"/>
        </w:rPr>
        <w:t xml:space="preserve"> </w:t>
      </w:r>
      <w:r w:rsidRPr="00A24D72">
        <w:rPr>
          <w:rFonts w:asciiTheme="minorHAnsi" w:hAnsiTheme="minorHAnsi" w:cstheme="minorHAnsi"/>
          <w:szCs w:val="22"/>
        </w:rPr>
        <w:t>Failure to provide a comment to a “No” response as to why the requirement cannot be met may cause the Proposal to be non-responsive.</w:t>
      </w:r>
    </w:p>
    <w:p w14:paraId="1A4CED22" w14:textId="77777777" w:rsidR="00C8607A" w:rsidRPr="007B43EF" w:rsidRDefault="00E570AF" w:rsidP="00C8607A">
      <w:pPr>
        <w:widowControl w:val="0"/>
        <w:autoSpaceDE w:val="0"/>
        <w:autoSpaceDN w:val="0"/>
        <w:spacing w:before="240"/>
        <w:ind w:left="144"/>
        <w:rPr>
          <w:rFonts w:ascii="Calibri" w:eastAsia="Calibri" w:hAnsi="Calibri" w:cs="Calibri"/>
          <w:szCs w:val="20"/>
        </w:rPr>
      </w:pPr>
      <w:r w:rsidRPr="007B43EF">
        <w:rPr>
          <w:rFonts w:ascii="Calibri" w:eastAsia="Calibri" w:hAnsi="Calibri" w:cs="Calibri"/>
          <w:szCs w:val="20"/>
        </w:rPr>
        <w:t xml:space="preserve">The Contractor will perform the majority of the work at its own facility.  During the Term, the Contractor shall meet at JCC Work Location for project kickoff, business process workshops, presentation of business design solution, prototype of configuration, training, and project closeout.  The JCC will provide and arrange for meeting spaces within its facility for all required meetings held at the JCC. </w:t>
      </w:r>
    </w:p>
    <w:p w14:paraId="1A4CED23" w14:textId="77777777" w:rsidR="00C8607A" w:rsidRPr="00183883" w:rsidRDefault="00E570AF" w:rsidP="00C8607A">
      <w:pPr>
        <w:pStyle w:val="Otten4L1"/>
      </w:pPr>
      <w:bookmarkStart w:id="9" w:name="_Toc23175155"/>
      <w:bookmarkStart w:id="10" w:name="_Toc23334697"/>
      <w:bookmarkStart w:id="11" w:name="_Toc23336127"/>
      <w:bookmarkStart w:id="12" w:name="_Toc23344032"/>
      <w:bookmarkStart w:id="13" w:name="_Toc23345637"/>
      <w:bookmarkStart w:id="14" w:name="_Toc23346628"/>
      <w:bookmarkStart w:id="15" w:name="_Toc23346803"/>
      <w:bookmarkStart w:id="16" w:name="_Toc23399800"/>
      <w:bookmarkStart w:id="17" w:name="_Toc23399975"/>
      <w:bookmarkStart w:id="18" w:name="_Toc23400150"/>
      <w:bookmarkStart w:id="19" w:name="_Toc23400326"/>
      <w:bookmarkStart w:id="20" w:name="_Toc23400501"/>
      <w:bookmarkStart w:id="21" w:name="_Toc23400872"/>
      <w:bookmarkStart w:id="22" w:name="_Toc23411905"/>
      <w:bookmarkStart w:id="23" w:name="_Toc23412194"/>
      <w:bookmarkStart w:id="24" w:name="_Toc23412523"/>
      <w:bookmarkStart w:id="25" w:name="_Toc23413402"/>
      <w:bookmarkStart w:id="26" w:name="_Toc23413690"/>
      <w:bookmarkStart w:id="27" w:name="_Toc2976463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Project Initiation and Planning</w:t>
      </w:r>
      <w:bookmarkEnd w:id="27"/>
    </w:p>
    <w:p w14:paraId="1A4CED24" w14:textId="77777777" w:rsidR="00C8607A" w:rsidRPr="00594C12" w:rsidRDefault="00E570AF" w:rsidP="00C8607A">
      <w:pPr>
        <w:widowControl w:val="0"/>
        <w:autoSpaceDE w:val="0"/>
        <w:autoSpaceDN w:val="0"/>
        <w:spacing w:before="120"/>
        <w:ind w:left="139"/>
        <w:rPr>
          <w:rFonts w:ascii="Calibri" w:eastAsia="Calibri" w:hAnsi="Calibri" w:cs="Calibri"/>
          <w:szCs w:val="20"/>
        </w:rPr>
      </w:pPr>
      <w:bookmarkStart w:id="28" w:name="2.1_Business_Process_Design"/>
      <w:bookmarkEnd w:id="28"/>
      <w:r w:rsidRPr="00594C12">
        <w:rPr>
          <w:rFonts w:ascii="Calibri" w:eastAsia="Calibri" w:hAnsi="Calibri" w:cs="Calibri"/>
          <w:szCs w:val="20"/>
        </w:rPr>
        <w:t>The Contractor shall provide and use a project management methodology</w:t>
      </w:r>
      <w:r>
        <w:rPr>
          <w:rFonts w:ascii="Calibri" w:eastAsia="Calibri" w:hAnsi="Calibri" w:cs="Calibri"/>
          <w:szCs w:val="20"/>
        </w:rPr>
        <w:t>, approved by the JCC,</w:t>
      </w:r>
      <w:r w:rsidRPr="00594C12">
        <w:rPr>
          <w:rFonts w:ascii="Calibri" w:eastAsia="Calibri" w:hAnsi="Calibri" w:cs="Calibri"/>
          <w:szCs w:val="20"/>
        </w:rPr>
        <w:t xml:space="preserve"> as part of its implementation approach.  JCC </w:t>
      </w:r>
      <w:r>
        <w:rPr>
          <w:rFonts w:ascii="Calibri" w:eastAsia="Calibri" w:hAnsi="Calibri" w:cs="Calibri"/>
          <w:szCs w:val="20"/>
        </w:rPr>
        <w:t xml:space="preserve">requires </w:t>
      </w:r>
      <w:r w:rsidRPr="00594C12">
        <w:rPr>
          <w:rFonts w:ascii="Calibri" w:eastAsia="Calibri" w:hAnsi="Calibri" w:cs="Calibri"/>
          <w:szCs w:val="20"/>
        </w:rPr>
        <w:t xml:space="preserve">the Contractor to provide a robust </w:t>
      </w:r>
      <w:r>
        <w:rPr>
          <w:rFonts w:ascii="Calibri" w:eastAsia="Calibri" w:hAnsi="Calibri" w:cs="Calibri"/>
          <w:szCs w:val="20"/>
        </w:rPr>
        <w:t xml:space="preserve">set of </w:t>
      </w:r>
      <w:r w:rsidRPr="00594C12">
        <w:rPr>
          <w:rFonts w:ascii="Calibri" w:eastAsia="Calibri" w:hAnsi="Calibri" w:cs="Calibri"/>
          <w:szCs w:val="20"/>
        </w:rPr>
        <w:t xml:space="preserve">project management methodology, procedures, </w:t>
      </w:r>
      <w:r>
        <w:rPr>
          <w:rFonts w:ascii="Calibri" w:eastAsia="Calibri" w:hAnsi="Calibri" w:cs="Calibri"/>
          <w:szCs w:val="20"/>
        </w:rPr>
        <w:t>D</w:t>
      </w:r>
      <w:r w:rsidRPr="00594C12">
        <w:rPr>
          <w:rFonts w:ascii="Calibri" w:eastAsia="Calibri" w:hAnsi="Calibri" w:cs="Calibri"/>
          <w:szCs w:val="20"/>
        </w:rPr>
        <w:t>eliverables</w:t>
      </w:r>
      <w:r>
        <w:rPr>
          <w:rFonts w:ascii="Calibri" w:eastAsia="Calibri" w:hAnsi="Calibri" w:cs="Calibri"/>
          <w:szCs w:val="20"/>
        </w:rPr>
        <w:t>,</w:t>
      </w:r>
      <w:r w:rsidRPr="00594C12">
        <w:rPr>
          <w:rFonts w:ascii="Calibri" w:eastAsia="Calibri" w:hAnsi="Calibri" w:cs="Calibri"/>
          <w:szCs w:val="20"/>
        </w:rPr>
        <w:t xml:space="preserve"> and best practices</w:t>
      </w:r>
      <w:r>
        <w:rPr>
          <w:rFonts w:ascii="Calibri" w:eastAsia="Calibri" w:hAnsi="Calibri" w:cs="Calibri"/>
          <w:szCs w:val="20"/>
        </w:rPr>
        <w:t>,</w:t>
      </w:r>
      <w:r w:rsidRPr="00594C12">
        <w:rPr>
          <w:rFonts w:ascii="Calibri" w:eastAsia="Calibri" w:hAnsi="Calibri" w:cs="Calibri"/>
          <w:szCs w:val="20"/>
        </w:rPr>
        <w:t xml:space="preserve"> </w:t>
      </w:r>
      <w:r w:rsidRPr="00D24EBE">
        <w:rPr>
          <w:rFonts w:asciiTheme="minorHAnsi" w:eastAsia="Calibri" w:hAnsiTheme="minorHAnsi" w:cstheme="minorHAnsi"/>
          <w:szCs w:val="20"/>
        </w:rPr>
        <w:t xml:space="preserve">such </w:t>
      </w:r>
      <w:r w:rsidRPr="00D24EBE">
        <w:rPr>
          <w:rFonts w:asciiTheme="minorHAnsi" w:hAnsiTheme="minorHAnsi" w:cstheme="minorHAnsi"/>
        </w:rPr>
        <w:t>as Project Management Institute's (PMI) Project Management Body of Knowledge (PMBOK</w:t>
      </w:r>
      <w:r>
        <w:rPr>
          <w:rFonts w:asciiTheme="minorHAnsi" w:hAnsiTheme="minorHAnsi" w:cstheme="minorHAnsi"/>
        </w:rPr>
        <w:t>)</w:t>
      </w:r>
      <w:r w:rsidRPr="00594C12">
        <w:rPr>
          <w:rFonts w:ascii="Calibri" w:eastAsia="Calibri" w:hAnsi="Calibri" w:cs="Calibri"/>
          <w:szCs w:val="20"/>
        </w:rPr>
        <w:t xml:space="preserve"> or </w:t>
      </w:r>
      <w:r>
        <w:rPr>
          <w:rFonts w:ascii="Calibri" w:eastAsia="Calibri" w:hAnsi="Calibri" w:cs="Calibri"/>
          <w:szCs w:val="20"/>
        </w:rPr>
        <w:t xml:space="preserve">an </w:t>
      </w:r>
      <w:r w:rsidRPr="00594C12">
        <w:rPr>
          <w:rFonts w:ascii="Calibri" w:eastAsia="Calibri" w:hAnsi="Calibri" w:cs="Calibri"/>
          <w:szCs w:val="20"/>
        </w:rPr>
        <w:t>equivalent</w:t>
      </w:r>
      <w:r>
        <w:rPr>
          <w:rFonts w:ascii="Calibri" w:eastAsia="Calibri" w:hAnsi="Calibri" w:cs="Calibri"/>
          <w:szCs w:val="20"/>
        </w:rPr>
        <w:t xml:space="preserve"> standard.  </w:t>
      </w:r>
    </w:p>
    <w:p w14:paraId="1A4CED25" w14:textId="77777777" w:rsidR="00C8607A" w:rsidRPr="00594C12" w:rsidRDefault="00E570AF" w:rsidP="00C8607A">
      <w:pPr>
        <w:pStyle w:val="Heading5"/>
      </w:pPr>
      <w:r w:rsidRPr="00594C12">
        <w:t>Project Managers</w:t>
      </w:r>
    </w:p>
    <w:p w14:paraId="1A4CED26" w14:textId="62B40C40" w:rsidR="00C8607A" w:rsidRPr="00594C12" w:rsidRDefault="00E570AF" w:rsidP="00C8607A">
      <w:pPr>
        <w:widowControl w:val="0"/>
        <w:autoSpaceDE w:val="0"/>
        <w:autoSpaceDN w:val="0"/>
        <w:spacing w:before="119"/>
        <w:ind w:left="139" w:right="145"/>
        <w:rPr>
          <w:rFonts w:ascii="Calibri" w:eastAsia="Calibri" w:hAnsi="Calibri" w:cs="Calibri"/>
          <w:szCs w:val="20"/>
        </w:rPr>
      </w:pPr>
      <w:r w:rsidRPr="00594C12">
        <w:rPr>
          <w:rFonts w:ascii="Calibri" w:eastAsia="Calibri" w:hAnsi="Calibri" w:cs="Calibri"/>
          <w:szCs w:val="20"/>
        </w:rPr>
        <w:t xml:space="preserve">Notwithstanding anything to the contrary under the </w:t>
      </w:r>
      <w:r>
        <w:rPr>
          <w:rFonts w:ascii="Calibri" w:eastAsia="Calibri" w:hAnsi="Calibri" w:cs="Calibri"/>
          <w:szCs w:val="20"/>
        </w:rPr>
        <w:t>Master</w:t>
      </w:r>
      <w:r w:rsidRPr="00594C12">
        <w:rPr>
          <w:rFonts w:ascii="Calibri" w:eastAsia="Calibri" w:hAnsi="Calibri" w:cs="Calibri"/>
          <w:szCs w:val="20"/>
        </w:rPr>
        <w:t xml:space="preserve"> Agreement, the Contractor shall provide a full-time, </w:t>
      </w:r>
      <w:r>
        <w:rPr>
          <w:rFonts w:ascii="Calibri" w:eastAsia="Calibri" w:hAnsi="Calibri" w:cs="Calibri"/>
          <w:szCs w:val="20"/>
        </w:rPr>
        <w:t xml:space="preserve">dedicated, and </w:t>
      </w:r>
      <w:r w:rsidRPr="00594C12">
        <w:rPr>
          <w:rFonts w:ascii="Calibri" w:eastAsia="Calibri" w:hAnsi="Calibri" w:cs="Calibri"/>
          <w:szCs w:val="20"/>
        </w:rPr>
        <w:t>experienced Contract</w:t>
      </w:r>
      <w:r>
        <w:rPr>
          <w:rFonts w:ascii="Calibri" w:eastAsia="Calibri" w:hAnsi="Calibri" w:cs="Calibri"/>
          <w:szCs w:val="20"/>
        </w:rPr>
        <w:t>or</w:t>
      </w:r>
      <w:r w:rsidRPr="00594C12">
        <w:rPr>
          <w:rFonts w:ascii="Calibri" w:eastAsia="Calibri" w:hAnsi="Calibri" w:cs="Calibri"/>
          <w:szCs w:val="20"/>
        </w:rPr>
        <w:t xml:space="preserve"> Project Manager who </w:t>
      </w:r>
      <w:r>
        <w:rPr>
          <w:rFonts w:ascii="Calibri" w:eastAsia="Calibri" w:hAnsi="Calibri" w:cs="Calibri"/>
          <w:szCs w:val="20"/>
        </w:rPr>
        <w:t>will be</w:t>
      </w:r>
      <w:r w:rsidRPr="00594C12">
        <w:rPr>
          <w:rFonts w:ascii="Calibri" w:eastAsia="Calibri" w:hAnsi="Calibri" w:cs="Calibri"/>
          <w:szCs w:val="20"/>
        </w:rPr>
        <w:t xml:space="preserve"> responsible for all Services and Deliverables, and who shall work to ensure on-time delivery and successful deployment of the IWMS solution to the JCC.</w:t>
      </w:r>
      <w:r>
        <w:rPr>
          <w:rFonts w:ascii="Calibri" w:eastAsia="Calibri" w:hAnsi="Calibri" w:cs="Calibri"/>
          <w:szCs w:val="20"/>
        </w:rPr>
        <w:t xml:space="preserve"> </w:t>
      </w:r>
      <w:r w:rsidRPr="00594C12">
        <w:rPr>
          <w:rFonts w:ascii="Calibri" w:eastAsia="Calibri" w:hAnsi="Calibri" w:cs="Calibri"/>
          <w:szCs w:val="20"/>
        </w:rPr>
        <w:t xml:space="preserve"> This individual will be dedicated to the project and will function as the JCC’s primary point of contact.  The Contractor Project Manager will manage risk, understand stakeholder </w:t>
      </w:r>
      <w:r w:rsidRPr="00594C12">
        <w:rPr>
          <w:rFonts w:ascii="Calibri" w:eastAsia="Calibri" w:hAnsi="Calibri" w:cs="Calibri"/>
          <w:szCs w:val="20"/>
        </w:rPr>
        <w:lastRenderedPageBreak/>
        <w:t xml:space="preserve">needs, </w:t>
      </w:r>
      <w:r>
        <w:rPr>
          <w:rFonts w:ascii="Calibri" w:eastAsia="Calibri" w:hAnsi="Calibri" w:cs="Calibri"/>
          <w:szCs w:val="20"/>
        </w:rPr>
        <w:t xml:space="preserve">effectively </w:t>
      </w:r>
      <w:r w:rsidRPr="00594C12">
        <w:rPr>
          <w:rFonts w:ascii="Calibri" w:eastAsia="Calibri" w:hAnsi="Calibri" w:cs="Calibri"/>
          <w:szCs w:val="20"/>
        </w:rPr>
        <w:t>communicate</w:t>
      </w:r>
      <w:r>
        <w:rPr>
          <w:rFonts w:ascii="Calibri" w:eastAsia="Calibri" w:hAnsi="Calibri" w:cs="Calibri"/>
          <w:szCs w:val="20"/>
        </w:rPr>
        <w:t xml:space="preserve"> with the JCC</w:t>
      </w:r>
      <w:r w:rsidRPr="00594C12">
        <w:rPr>
          <w:rFonts w:ascii="Calibri" w:eastAsia="Calibri" w:hAnsi="Calibri" w:cs="Calibri"/>
          <w:szCs w:val="20"/>
        </w:rPr>
        <w:t xml:space="preserve">, promote project team collaboration, manage issues, and manage resources throughout the project.  The JCC Project Manager will represent the entire </w:t>
      </w:r>
      <w:r>
        <w:rPr>
          <w:rFonts w:ascii="Calibri" w:eastAsia="Calibri" w:hAnsi="Calibri" w:cs="Calibri"/>
          <w:szCs w:val="20"/>
        </w:rPr>
        <w:t>JCC f</w:t>
      </w:r>
      <w:r w:rsidRPr="006C32AA">
        <w:rPr>
          <w:rFonts w:ascii="Calibri" w:eastAsia="Calibri" w:hAnsi="Calibri" w:cs="Calibri"/>
          <w:szCs w:val="20"/>
        </w:rPr>
        <w:t xml:space="preserve">acilities </w:t>
      </w:r>
      <w:r>
        <w:rPr>
          <w:rFonts w:ascii="Calibri" w:eastAsia="Calibri" w:hAnsi="Calibri" w:cs="Calibri"/>
          <w:szCs w:val="20"/>
        </w:rPr>
        <w:t>s</w:t>
      </w:r>
      <w:r w:rsidRPr="006C32AA">
        <w:rPr>
          <w:rFonts w:ascii="Calibri" w:eastAsia="Calibri" w:hAnsi="Calibri" w:cs="Calibri"/>
          <w:szCs w:val="20"/>
        </w:rPr>
        <w:t>ervices business units and support team</w:t>
      </w:r>
      <w:r>
        <w:rPr>
          <w:rFonts w:ascii="Calibri" w:eastAsia="Calibri" w:hAnsi="Calibri" w:cs="Calibri"/>
          <w:szCs w:val="20"/>
        </w:rPr>
        <w:t xml:space="preserve"> </w:t>
      </w:r>
      <w:r w:rsidRPr="00594C12">
        <w:rPr>
          <w:rFonts w:ascii="Calibri" w:eastAsia="Calibri" w:hAnsi="Calibri" w:cs="Calibri"/>
          <w:szCs w:val="20"/>
        </w:rPr>
        <w:t>by interfacing with the Contractor Project Manager.</w:t>
      </w:r>
    </w:p>
    <w:p w14:paraId="1A4CED27" w14:textId="77777777" w:rsidR="00C8607A" w:rsidRPr="00594C12" w:rsidRDefault="00E570AF" w:rsidP="00C8607A">
      <w:pPr>
        <w:widowControl w:val="0"/>
        <w:autoSpaceDE w:val="0"/>
        <w:autoSpaceDN w:val="0"/>
        <w:spacing w:before="119"/>
        <w:ind w:left="139" w:right="318"/>
        <w:rPr>
          <w:rFonts w:ascii="Calibri" w:eastAsia="Calibri" w:hAnsi="Calibri" w:cs="Calibri"/>
          <w:szCs w:val="20"/>
        </w:rPr>
      </w:pPr>
      <w:r w:rsidRPr="00594C12">
        <w:rPr>
          <w:rFonts w:ascii="Calibri" w:eastAsia="Calibri" w:hAnsi="Calibri" w:cs="Calibri"/>
          <w:szCs w:val="20"/>
        </w:rPr>
        <w:t>The Contractor shall provide a charter that sets out the specific details of the IWMS solution implementation (the “</w:t>
      </w:r>
      <w:r w:rsidRPr="00594C12">
        <w:rPr>
          <w:rFonts w:ascii="Calibri" w:eastAsia="Calibri" w:hAnsi="Calibri" w:cs="Calibri"/>
          <w:b/>
          <w:szCs w:val="20"/>
        </w:rPr>
        <w:t>Implementation Project Charter</w:t>
      </w:r>
      <w:r w:rsidRPr="00594C12">
        <w:rPr>
          <w:rFonts w:ascii="Calibri" w:eastAsia="Calibri" w:hAnsi="Calibri" w:cs="Calibri"/>
          <w:szCs w:val="20"/>
        </w:rPr>
        <w:t xml:space="preserve">”) that includes, at a minimum, the following elements: </w:t>
      </w:r>
      <w:r w:rsidRPr="006C32AA">
        <w:rPr>
          <w:rFonts w:ascii="Calibri" w:eastAsia="Calibri" w:hAnsi="Calibri" w:cs="Calibri"/>
          <w:szCs w:val="20"/>
        </w:rPr>
        <w:t>project scope, project governance, roles and responsibilities, and project summary</w:t>
      </w:r>
      <w:r w:rsidRPr="00594C12">
        <w:rPr>
          <w:rFonts w:ascii="Calibri" w:eastAsia="Calibri" w:hAnsi="Calibri" w:cs="Calibri"/>
          <w:szCs w:val="20"/>
        </w:rPr>
        <w:t>.</w:t>
      </w:r>
    </w:p>
    <w:p w14:paraId="1A4CED28" w14:textId="77777777" w:rsidR="00C8607A" w:rsidRPr="00594C12" w:rsidRDefault="00E570AF" w:rsidP="00C8607A">
      <w:pPr>
        <w:widowControl w:val="0"/>
        <w:autoSpaceDE w:val="0"/>
        <w:autoSpaceDN w:val="0"/>
        <w:spacing w:before="119"/>
        <w:ind w:left="139"/>
        <w:rPr>
          <w:rFonts w:ascii="Calibri" w:eastAsia="Calibri" w:hAnsi="Calibri" w:cs="Calibri"/>
          <w:i/>
          <w:sz w:val="22"/>
          <w:szCs w:val="22"/>
        </w:rPr>
      </w:pPr>
      <w:r w:rsidRPr="00594C12">
        <w:rPr>
          <w:rFonts w:ascii="Calibri" w:eastAsia="Calibri" w:hAnsi="Calibri" w:cs="Calibri"/>
          <w:i/>
          <w:sz w:val="22"/>
          <w:szCs w:val="22"/>
        </w:rPr>
        <w:t>Project Schedule</w:t>
      </w:r>
    </w:p>
    <w:p w14:paraId="1A4CED29" w14:textId="77777777" w:rsidR="00C8607A" w:rsidRPr="00805A8C" w:rsidRDefault="00E570AF" w:rsidP="00C8607A">
      <w:pPr>
        <w:widowControl w:val="0"/>
        <w:autoSpaceDE w:val="0"/>
        <w:autoSpaceDN w:val="0"/>
        <w:spacing w:before="119"/>
        <w:ind w:left="139" w:right="145"/>
        <w:rPr>
          <w:rFonts w:ascii="Calibri" w:eastAsia="Calibri" w:hAnsi="Calibri" w:cs="Calibri"/>
          <w:szCs w:val="20"/>
        </w:rPr>
      </w:pPr>
      <w:r w:rsidRPr="001B7620">
        <w:rPr>
          <w:rFonts w:ascii="Calibri" w:eastAsia="Calibri" w:hAnsi="Calibri" w:cs="Calibri"/>
          <w:szCs w:val="20"/>
          <w:highlight w:val="yellow"/>
        </w:rPr>
        <w:t>[</w:t>
      </w:r>
      <w:r w:rsidRPr="001B7620">
        <w:rPr>
          <w:rFonts w:ascii="Calibri" w:eastAsia="Calibri" w:hAnsi="Calibri" w:cs="Calibri"/>
          <w:b/>
          <w:szCs w:val="20"/>
          <w:highlight w:val="yellow"/>
        </w:rPr>
        <w:t>NTD</w:t>
      </w:r>
      <w:r w:rsidRPr="001B7620">
        <w:rPr>
          <w:rFonts w:ascii="Calibri" w:eastAsia="Calibri" w:hAnsi="Calibri" w:cs="Calibri"/>
          <w:i/>
          <w:szCs w:val="20"/>
          <w:highlight w:val="yellow"/>
        </w:rPr>
        <w:t xml:space="preserve">:  </w:t>
      </w:r>
      <w:r w:rsidRPr="001B7620">
        <w:rPr>
          <w:rFonts w:ascii="Calibri" w:eastAsia="Calibri" w:hAnsi="Calibri" w:cs="Calibri"/>
          <w:szCs w:val="20"/>
          <w:highlight w:val="yellow"/>
        </w:rPr>
        <w:t>The project schedule and list of Deliverables will be added to final version of this SOW before contract execution].</w:t>
      </w:r>
      <w:r>
        <w:rPr>
          <w:rFonts w:ascii="Calibri" w:eastAsia="Calibri" w:hAnsi="Calibri" w:cs="Calibri"/>
          <w:szCs w:val="20"/>
        </w:rPr>
        <w:t xml:space="preserve"> </w:t>
      </w:r>
      <w:r w:rsidRPr="00805A8C">
        <w:rPr>
          <w:rFonts w:ascii="Calibri" w:eastAsia="Calibri" w:hAnsi="Calibri" w:cs="Calibri"/>
          <w:szCs w:val="20"/>
        </w:rPr>
        <w:t xml:space="preserve">The </w:t>
      </w:r>
      <w:r>
        <w:rPr>
          <w:rFonts w:ascii="Calibri" w:eastAsia="Calibri" w:hAnsi="Calibri" w:cs="Calibri"/>
          <w:szCs w:val="20"/>
        </w:rPr>
        <w:t xml:space="preserve">project </w:t>
      </w:r>
      <w:r w:rsidRPr="00805A8C">
        <w:rPr>
          <w:rFonts w:ascii="Calibri" w:eastAsia="Calibri" w:hAnsi="Calibri" w:cs="Calibri"/>
          <w:szCs w:val="20"/>
        </w:rPr>
        <w:t xml:space="preserve">schedule will include input and participation of the JCC Project Manager and include tasks to be performed by the JCC and Contractor Personnel.  The parties shall apply the following standards to the </w:t>
      </w:r>
      <w:r>
        <w:rPr>
          <w:rFonts w:ascii="Calibri" w:eastAsia="Calibri" w:hAnsi="Calibri" w:cs="Calibri"/>
          <w:szCs w:val="20"/>
        </w:rPr>
        <w:t xml:space="preserve">project </w:t>
      </w:r>
      <w:r w:rsidRPr="00805A8C">
        <w:rPr>
          <w:rFonts w:ascii="Calibri" w:eastAsia="Calibri" w:hAnsi="Calibri" w:cs="Calibri"/>
          <w:szCs w:val="20"/>
        </w:rPr>
        <w:t>schedule:</w:t>
      </w:r>
    </w:p>
    <w:p w14:paraId="1A4CED2A" w14:textId="77777777" w:rsidR="00C8607A" w:rsidRPr="00805A8C" w:rsidRDefault="00E570AF" w:rsidP="00E570AF">
      <w:pPr>
        <w:widowControl w:val="0"/>
        <w:numPr>
          <w:ilvl w:val="0"/>
          <w:numId w:val="8"/>
        </w:numPr>
        <w:tabs>
          <w:tab w:val="left" w:pos="1219"/>
          <w:tab w:val="left" w:pos="1220"/>
        </w:tabs>
        <w:autoSpaceDE w:val="0"/>
        <w:autoSpaceDN w:val="0"/>
        <w:spacing w:before="118"/>
        <w:rPr>
          <w:rFonts w:ascii="Calibri" w:eastAsia="Calibri" w:hAnsi="Calibri" w:cs="Calibri"/>
          <w:szCs w:val="20"/>
        </w:rPr>
      </w:pPr>
      <w:r w:rsidRPr="00805A8C">
        <w:rPr>
          <w:rFonts w:ascii="Calibri" w:eastAsia="Calibri" w:hAnsi="Calibri" w:cs="Calibri"/>
          <w:szCs w:val="20"/>
        </w:rPr>
        <w:t>Project management activities shall be documented;</w:t>
      </w:r>
    </w:p>
    <w:p w14:paraId="1A4CED2B" w14:textId="77777777" w:rsidR="00C8607A" w:rsidRPr="00805A8C" w:rsidRDefault="00E570AF" w:rsidP="00E570AF">
      <w:pPr>
        <w:widowControl w:val="0"/>
        <w:numPr>
          <w:ilvl w:val="0"/>
          <w:numId w:val="8"/>
        </w:numPr>
        <w:tabs>
          <w:tab w:val="left" w:pos="1219"/>
          <w:tab w:val="left" w:pos="1220"/>
        </w:tabs>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schedule shall outline tasks </w:t>
      </w:r>
      <w:r>
        <w:rPr>
          <w:rFonts w:ascii="Calibri" w:eastAsia="Calibri" w:hAnsi="Calibri" w:cs="Calibri"/>
          <w:szCs w:val="20"/>
        </w:rPr>
        <w:t xml:space="preserve">and Deliverables </w:t>
      </w:r>
      <w:r w:rsidRPr="00805A8C">
        <w:rPr>
          <w:rFonts w:ascii="Calibri" w:eastAsia="Calibri" w:hAnsi="Calibri" w:cs="Calibri"/>
          <w:szCs w:val="20"/>
        </w:rPr>
        <w:t>for the entire project with key milestones to identify the project progress;</w:t>
      </w:r>
    </w:p>
    <w:p w14:paraId="1A4CED2C" w14:textId="77777777" w:rsidR="00C8607A" w:rsidRPr="00805A8C" w:rsidRDefault="00E570AF" w:rsidP="00E570AF">
      <w:pPr>
        <w:widowControl w:val="0"/>
        <w:numPr>
          <w:ilvl w:val="0"/>
          <w:numId w:val="8"/>
        </w:numPr>
        <w:tabs>
          <w:tab w:val="left" w:pos="1219"/>
          <w:tab w:val="left" w:pos="1220"/>
        </w:tabs>
        <w:autoSpaceDE w:val="0"/>
        <w:autoSpaceDN w:val="0"/>
        <w:spacing w:before="118"/>
        <w:ind w:right="522"/>
        <w:rPr>
          <w:rFonts w:ascii="Calibri" w:eastAsia="Calibri" w:hAnsi="Calibri" w:cs="Calibri"/>
          <w:szCs w:val="20"/>
        </w:rPr>
      </w:pPr>
      <w:r w:rsidRPr="00805A8C">
        <w:rPr>
          <w:rFonts w:ascii="Calibri" w:eastAsia="Calibri" w:hAnsi="Calibri" w:cs="Calibri"/>
          <w:szCs w:val="20"/>
        </w:rPr>
        <w:t>The detailed schedule shall include tasks, dependencies, critical paths, and resources (both Contractor and JCC staff) assigned to each task;</w:t>
      </w:r>
    </w:p>
    <w:p w14:paraId="1A4CED2D" w14:textId="77777777" w:rsidR="00C8607A" w:rsidRPr="00805A8C" w:rsidRDefault="00E570AF" w:rsidP="00E570AF">
      <w:pPr>
        <w:widowControl w:val="0"/>
        <w:numPr>
          <w:ilvl w:val="0"/>
          <w:numId w:val="8"/>
        </w:numPr>
        <w:tabs>
          <w:tab w:val="left" w:pos="1219"/>
          <w:tab w:val="left" w:pos="1220"/>
        </w:tabs>
        <w:autoSpaceDE w:val="0"/>
        <w:autoSpaceDN w:val="0"/>
        <w:spacing w:before="118"/>
        <w:ind w:right="522"/>
        <w:rPr>
          <w:rFonts w:ascii="Calibri" w:eastAsia="Calibri" w:hAnsi="Calibri" w:cs="Calibri"/>
          <w:szCs w:val="20"/>
        </w:rPr>
      </w:pPr>
      <w:r w:rsidRPr="00805A8C">
        <w:rPr>
          <w:rFonts w:ascii="Calibri" w:eastAsia="Calibri" w:hAnsi="Calibri" w:cs="Calibri"/>
          <w:szCs w:val="20"/>
        </w:rPr>
        <w:t>Milestones shall be identified in the work plan to gauge the project’s progress toward meeting desired target completion dates;</w:t>
      </w:r>
    </w:p>
    <w:p w14:paraId="1A4CED2E" w14:textId="77777777" w:rsidR="00C8607A" w:rsidRPr="00805A8C" w:rsidRDefault="00E570AF" w:rsidP="00E570AF">
      <w:pPr>
        <w:widowControl w:val="0"/>
        <w:numPr>
          <w:ilvl w:val="0"/>
          <w:numId w:val="9"/>
        </w:numPr>
        <w:tabs>
          <w:tab w:val="left" w:pos="1219"/>
          <w:tab w:val="left" w:pos="1220"/>
        </w:tabs>
        <w:autoSpaceDE w:val="0"/>
        <w:autoSpaceDN w:val="0"/>
        <w:spacing w:before="119"/>
        <w:rPr>
          <w:rFonts w:ascii="Calibri" w:eastAsia="Calibri" w:hAnsi="Calibri" w:cs="Calibri"/>
          <w:szCs w:val="20"/>
        </w:rPr>
      </w:pPr>
      <w:r w:rsidRPr="00805A8C">
        <w:rPr>
          <w:rFonts w:ascii="Calibri" w:eastAsia="Calibri" w:hAnsi="Calibri" w:cs="Calibri"/>
          <w:szCs w:val="20"/>
        </w:rPr>
        <w:t>Estimated work effort, duration, start and end dates shall be shown for each</w:t>
      </w:r>
      <w:r w:rsidRPr="00805A8C">
        <w:rPr>
          <w:rFonts w:ascii="Calibri" w:eastAsia="Calibri" w:hAnsi="Calibri" w:cs="Calibri"/>
          <w:color w:val="2B579A"/>
          <w:szCs w:val="20"/>
          <w:shd w:val="clear" w:color="auto" w:fill="E6E6E6"/>
        </w:rPr>
        <w:t xml:space="preserve"> </w:t>
      </w:r>
      <w:r w:rsidRPr="00805A8C">
        <w:rPr>
          <w:rFonts w:ascii="Calibri" w:eastAsia="Calibri" w:hAnsi="Calibri" w:cs="Calibri"/>
          <w:szCs w:val="20"/>
        </w:rPr>
        <w:t>task; and</w:t>
      </w:r>
    </w:p>
    <w:p w14:paraId="1A4CED2F" w14:textId="77777777" w:rsidR="00C8607A" w:rsidRPr="00805A8C" w:rsidRDefault="00E570AF" w:rsidP="00E570AF">
      <w:pPr>
        <w:widowControl w:val="0"/>
        <w:numPr>
          <w:ilvl w:val="0"/>
          <w:numId w:val="9"/>
        </w:numPr>
        <w:tabs>
          <w:tab w:val="left" w:pos="1219"/>
          <w:tab w:val="left" w:pos="1220"/>
        </w:tabs>
        <w:autoSpaceDE w:val="0"/>
        <w:autoSpaceDN w:val="0"/>
        <w:spacing w:before="119" w:line="242" w:lineRule="auto"/>
        <w:ind w:right="842"/>
        <w:rPr>
          <w:rFonts w:ascii="Calibri" w:eastAsia="Calibri" w:hAnsi="Calibri" w:cs="Calibri"/>
          <w:szCs w:val="20"/>
        </w:rPr>
      </w:pPr>
      <w:r w:rsidRPr="00805A8C">
        <w:rPr>
          <w:rFonts w:ascii="Calibri" w:eastAsia="Calibri" w:hAnsi="Calibri" w:cs="Calibri"/>
          <w:szCs w:val="20"/>
        </w:rPr>
        <w:t>Any assumptions made in developing the schedule shall also be documented.</w:t>
      </w:r>
    </w:p>
    <w:p w14:paraId="1A4CED30" w14:textId="2214F1E6" w:rsidR="00C8607A" w:rsidRPr="00805A8C" w:rsidRDefault="00E570AF" w:rsidP="00C8607A">
      <w:pPr>
        <w:widowControl w:val="0"/>
        <w:tabs>
          <w:tab w:val="left" w:pos="1219"/>
          <w:tab w:val="left" w:pos="1220"/>
        </w:tabs>
        <w:autoSpaceDE w:val="0"/>
        <w:autoSpaceDN w:val="0"/>
        <w:spacing w:before="119" w:line="242" w:lineRule="auto"/>
        <w:ind w:left="140" w:right="842"/>
        <w:rPr>
          <w:rFonts w:ascii="Calibri" w:eastAsia="Calibri" w:hAnsi="Calibri" w:cs="Calibri"/>
          <w:szCs w:val="20"/>
        </w:rPr>
      </w:pPr>
      <w:r w:rsidRPr="00805A8C">
        <w:rPr>
          <w:rFonts w:ascii="Calibri" w:eastAsia="Calibri" w:hAnsi="Calibri" w:cs="Calibri"/>
          <w:szCs w:val="20"/>
        </w:rPr>
        <w:t>The Contractor sh</w:t>
      </w:r>
      <w:r>
        <w:rPr>
          <w:rFonts w:ascii="Calibri" w:eastAsia="Calibri" w:hAnsi="Calibri" w:cs="Calibri"/>
          <w:szCs w:val="20"/>
        </w:rPr>
        <w:t>all</w:t>
      </w:r>
      <w:r w:rsidRPr="00805A8C">
        <w:rPr>
          <w:rFonts w:ascii="Calibri" w:eastAsia="Calibri" w:hAnsi="Calibri" w:cs="Calibri"/>
          <w:szCs w:val="20"/>
        </w:rPr>
        <w:t xml:space="preserve"> also provide a plan that sets out each of the Contractor’s project staff as well as the necessary project staff to be provided</w:t>
      </w:r>
      <w:r>
        <w:rPr>
          <w:rFonts w:ascii="Calibri" w:eastAsia="Calibri" w:hAnsi="Calibri" w:cs="Calibri"/>
          <w:szCs w:val="20"/>
        </w:rPr>
        <w:t xml:space="preserve"> to</w:t>
      </w:r>
      <w:r w:rsidRPr="00805A8C">
        <w:rPr>
          <w:rFonts w:ascii="Calibri" w:eastAsia="Calibri" w:hAnsi="Calibri" w:cs="Calibri"/>
          <w:szCs w:val="20"/>
        </w:rPr>
        <w:t xml:space="preserve"> the JCC</w:t>
      </w:r>
      <w:r w:rsidRPr="00E71B81">
        <w:rPr>
          <w:rFonts w:ascii="Calibri" w:eastAsia="Calibri" w:hAnsi="Calibri" w:cs="Calibri"/>
          <w:szCs w:val="20"/>
        </w:rPr>
        <w:t>.  The staffing plan attached to this SOW (“</w:t>
      </w:r>
      <w:r w:rsidRPr="00E71B81">
        <w:rPr>
          <w:rFonts w:ascii="Calibri" w:eastAsia="Calibri" w:hAnsi="Calibri" w:cs="Calibri"/>
          <w:b/>
          <w:szCs w:val="20"/>
        </w:rPr>
        <w:t>Staffing Plan</w:t>
      </w:r>
      <w:r w:rsidRPr="00E71B81">
        <w:rPr>
          <w:rFonts w:ascii="Calibri" w:eastAsia="Calibri" w:hAnsi="Calibri" w:cs="Calibri"/>
          <w:szCs w:val="20"/>
        </w:rPr>
        <w:t xml:space="preserve">”) </w:t>
      </w:r>
      <w:r w:rsidRPr="00E71B81">
        <w:rPr>
          <w:rFonts w:ascii="Calibri" w:eastAsia="Calibri" w:hAnsi="Calibri" w:cs="Calibri"/>
          <w:szCs w:val="20"/>
          <w:highlight w:val="yellow"/>
        </w:rPr>
        <w:t>[</w:t>
      </w:r>
      <w:r w:rsidRPr="00E71B81">
        <w:rPr>
          <w:rFonts w:ascii="Calibri" w:eastAsia="Calibri" w:hAnsi="Calibri" w:cs="Calibri"/>
          <w:b/>
          <w:szCs w:val="20"/>
          <w:highlight w:val="yellow"/>
        </w:rPr>
        <w:t>NTD:</w:t>
      </w:r>
      <w:r w:rsidRPr="00E71B81">
        <w:rPr>
          <w:rFonts w:ascii="Calibri" w:eastAsia="Calibri" w:hAnsi="Calibri" w:cs="Calibri"/>
          <w:szCs w:val="20"/>
          <w:highlight w:val="yellow"/>
        </w:rPr>
        <w:t xml:space="preserve"> Parties will discuss and attach Staffing Plan</w:t>
      </w:r>
      <w:r w:rsidRPr="00E71B81">
        <w:rPr>
          <w:rFonts w:ascii="Calibri" w:eastAsia="Calibri" w:hAnsi="Calibri" w:cs="Calibri"/>
          <w:b/>
          <w:szCs w:val="20"/>
          <w:highlight w:val="yellow"/>
        </w:rPr>
        <w:t xml:space="preserve"> </w:t>
      </w:r>
      <w:r w:rsidRPr="00E71B81">
        <w:rPr>
          <w:rFonts w:ascii="Calibri" w:eastAsia="Calibri" w:hAnsi="Calibri" w:cs="Calibri"/>
          <w:szCs w:val="20"/>
          <w:highlight w:val="yellow"/>
        </w:rPr>
        <w:t>to final version of this SOW</w:t>
      </w:r>
      <w:r w:rsidRPr="00E71B81">
        <w:rPr>
          <w:rFonts w:ascii="Calibri" w:eastAsia="Calibri" w:hAnsi="Calibri" w:cs="Calibri"/>
          <w:i/>
          <w:szCs w:val="20"/>
          <w:highlight w:val="yellow"/>
        </w:rPr>
        <w:t>.</w:t>
      </w:r>
      <w:r w:rsidRPr="00E71B81">
        <w:rPr>
          <w:rFonts w:ascii="Calibri" w:eastAsia="Calibri" w:hAnsi="Calibri" w:cs="Calibri"/>
          <w:szCs w:val="20"/>
          <w:highlight w:val="yellow"/>
        </w:rPr>
        <w:t>]</w:t>
      </w:r>
      <w:r w:rsidRPr="00E71B81">
        <w:rPr>
          <w:rFonts w:ascii="Calibri" w:eastAsia="Calibri" w:hAnsi="Calibri" w:cs="Calibri"/>
          <w:szCs w:val="20"/>
        </w:rPr>
        <w:t xml:space="preserve"> sets</w:t>
      </w:r>
      <w:r>
        <w:rPr>
          <w:rFonts w:ascii="Calibri" w:eastAsia="Calibri" w:hAnsi="Calibri" w:cs="Calibri"/>
          <w:szCs w:val="20"/>
        </w:rPr>
        <w:t xml:space="preserve"> forth </w:t>
      </w:r>
      <w:r w:rsidRPr="000A78B5">
        <w:rPr>
          <w:rFonts w:ascii="Calibri" w:eastAsia="Calibri" w:hAnsi="Calibri" w:cs="Calibri"/>
          <w:szCs w:val="20"/>
        </w:rPr>
        <w:t>named resources for all Key Personnel dedicated to the project for the entire duration of the project.</w:t>
      </w:r>
      <w:r w:rsidRPr="00805A8C">
        <w:rPr>
          <w:rFonts w:ascii="Calibri" w:eastAsia="Calibri" w:hAnsi="Calibri" w:cs="Calibri"/>
          <w:szCs w:val="20"/>
        </w:rPr>
        <w:t xml:space="preserve">  Any changes to the Contractor Key Personnel during the project must be </w:t>
      </w:r>
      <w:r>
        <w:rPr>
          <w:rFonts w:ascii="Calibri" w:eastAsia="Calibri" w:hAnsi="Calibri" w:cs="Calibri"/>
          <w:szCs w:val="20"/>
        </w:rPr>
        <w:t xml:space="preserve">made in accordance with Section </w:t>
      </w:r>
      <w:r>
        <w:rPr>
          <w:rFonts w:ascii="Calibri" w:eastAsia="Calibri" w:hAnsi="Calibri" w:cs="Calibri"/>
          <w:color w:val="2B579A"/>
          <w:szCs w:val="20"/>
          <w:shd w:val="clear" w:color="auto" w:fill="E6E6E6"/>
        </w:rPr>
        <w:fldChar w:fldCharType="begin"/>
      </w:r>
      <w:r>
        <w:rPr>
          <w:rFonts w:ascii="Calibri" w:eastAsia="Calibri" w:hAnsi="Calibri" w:cs="Calibri"/>
          <w:szCs w:val="20"/>
        </w:rPr>
        <w:instrText xml:space="preserve"> REF _Ref26829182 \r \h </w:instrText>
      </w:r>
      <w:r>
        <w:rPr>
          <w:rFonts w:ascii="Calibri" w:eastAsia="Calibri" w:hAnsi="Calibri" w:cs="Calibri"/>
          <w:color w:val="2B579A"/>
          <w:szCs w:val="20"/>
          <w:shd w:val="clear" w:color="auto" w:fill="E6E6E6"/>
        </w:rPr>
        <w:fldChar w:fldCharType="separate"/>
      </w:r>
      <w:r w:rsidR="00580513">
        <w:rPr>
          <w:rFonts w:ascii="Calibri" w:eastAsia="Calibri" w:hAnsi="Calibri" w:cs="Calibri"/>
          <w:b/>
          <w:bCs/>
          <w:color w:val="2B579A"/>
          <w:szCs w:val="20"/>
          <w:shd w:val="clear" w:color="auto" w:fill="E6E6E6"/>
        </w:rPr>
        <w:t>Error! Reference source not found.</w:t>
      </w:r>
      <w:r>
        <w:rPr>
          <w:rFonts w:ascii="Calibri" w:eastAsia="Calibri" w:hAnsi="Calibri" w:cs="Calibri"/>
          <w:color w:val="2B579A"/>
          <w:szCs w:val="20"/>
          <w:shd w:val="clear" w:color="auto" w:fill="E6E6E6"/>
        </w:rPr>
        <w:fldChar w:fldCharType="end"/>
      </w:r>
      <w:r>
        <w:rPr>
          <w:rFonts w:ascii="Calibri" w:eastAsia="Calibri" w:hAnsi="Calibri" w:cs="Calibri"/>
          <w:szCs w:val="20"/>
        </w:rPr>
        <w:t xml:space="preserve"> of the Master Agreement.</w:t>
      </w:r>
      <w:r w:rsidRPr="00805A8C">
        <w:rPr>
          <w:rFonts w:ascii="Calibri" w:eastAsia="Calibri" w:hAnsi="Calibri" w:cs="Calibri"/>
          <w:szCs w:val="20"/>
        </w:rPr>
        <w:t xml:space="preserve">  </w:t>
      </w:r>
    </w:p>
    <w:p w14:paraId="1A4CED31" w14:textId="77777777" w:rsidR="00C8607A" w:rsidRPr="00805A8C" w:rsidRDefault="00E570AF" w:rsidP="00C8607A">
      <w:pPr>
        <w:widowControl w:val="0"/>
        <w:autoSpaceDE w:val="0"/>
        <w:autoSpaceDN w:val="0"/>
        <w:spacing w:before="120"/>
        <w:ind w:left="140" w:right="291"/>
        <w:rPr>
          <w:rFonts w:ascii="Calibri" w:eastAsia="Calibri" w:hAnsi="Calibri" w:cs="Calibri"/>
          <w:szCs w:val="20"/>
        </w:rPr>
      </w:pPr>
      <w:r w:rsidRPr="00805A8C">
        <w:rPr>
          <w:rFonts w:ascii="Calibri" w:eastAsia="Calibri" w:hAnsi="Calibri" w:cs="Calibri"/>
          <w:szCs w:val="20"/>
        </w:rPr>
        <w:t>Throughout the project, the Contractor Project Manager shall monitor project activities, update the project plan, develop further detail as appropriate, and work closely with the JCC Project Manager.  On a monthly basis, the Contractor Project Manager shall submit an updated project plan and obtain approval from JCC Project Manager.</w:t>
      </w:r>
    </w:p>
    <w:p w14:paraId="1A4CED32" w14:textId="77777777" w:rsidR="00C8607A" w:rsidRPr="00805A8C" w:rsidRDefault="00E570AF" w:rsidP="00C8607A">
      <w:pPr>
        <w:widowControl w:val="0"/>
        <w:autoSpaceDE w:val="0"/>
        <w:autoSpaceDN w:val="0"/>
        <w:spacing w:before="119"/>
        <w:ind w:left="140"/>
        <w:rPr>
          <w:rFonts w:ascii="Calibri" w:eastAsia="Calibri" w:hAnsi="Calibri" w:cs="Calibri"/>
          <w:i/>
          <w:sz w:val="22"/>
          <w:szCs w:val="22"/>
        </w:rPr>
      </w:pPr>
      <w:r w:rsidRPr="00805A8C">
        <w:rPr>
          <w:rFonts w:ascii="Calibri" w:eastAsia="Calibri" w:hAnsi="Calibri" w:cs="Calibri"/>
          <w:i/>
          <w:sz w:val="22"/>
          <w:szCs w:val="22"/>
        </w:rPr>
        <w:t>Project Status Reporting</w:t>
      </w:r>
    </w:p>
    <w:p w14:paraId="1A4CED33" w14:textId="77777777" w:rsidR="00C8607A" w:rsidRPr="00594C12" w:rsidRDefault="00E570AF" w:rsidP="00C8607A">
      <w:pPr>
        <w:widowControl w:val="0"/>
        <w:autoSpaceDE w:val="0"/>
        <w:autoSpaceDN w:val="0"/>
        <w:spacing w:before="119"/>
        <w:ind w:left="140" w:right="160"/>
        <w:rPr>
          <w:rFonts w:ascii="Calibri" w:eastAsia="Calibri" w:hAnsi="Calibri" w:cs="Calibri"/>
          <w:szCs w:val="20"/>
        </w:rPr>
      </w:pPr>
      <w:r w:rsidRPr="00594C12">
        <w:rPr>
          <w:rFonts w:ascii="Calibri" w:eastAsia="Calibri" w:hAnsi="Calibri" w:cs="Calibri"/>
          <w:szCs w:val="20"/>
        </w:rPr>
        <w:t xml:space="preserve">The Contractor shall provide weekly project status reports. </w:t>
      </w:r>
      <w:r>
        <w:rPr>
          <w:rFonts w:ascii="Calibri" w:eastAsia="Calibri" w:hAnsi="Calibri" w:cs="Calibri"/>
          <w:szCs w:val="20"/>
        </w:rPr>
        <w:t xml:space="preserve"> </w:t>
      </w:r>
      <w:r w:rsidRPr="00594C12">
        <w:rPr>
          <w:rFonts w:ascii="Calibri" w:eastAsia="Calibri" w:hAnsi="Calibri" w:cs="Calibri"/>
          <w:szCs w:val="20"/>
        </w:rPr>
        <w:t xml:space="preserve">The Contractor shall </w:t>
      </w:r>
      <w:r>
        <w:rPr>
          <w:rFonts w:ascii="Calibri" w:eastAsia="Calibri" w:hAnsi="Calibri" w:cs="Calibri"/>
          <w:szCs w:val="20"/>
        </w:rPr>
        <w:t>conduct</w:t>
      </w:r>
      <w:r w:rsidRPr="00594C12">
        <w:rPr>
          <w:rFonts w:ascii="Calibri" w:eastAsia="Calibri" w:hAnsi="Calibri" w:cs="Calibri"/>
          <w:szCs w:val="20"/>
        </w:rPr>
        <w:t xml:space="preserve"> weekly status meetings reviewing project progress, planned activities, major milestones and project Deliverables, all critical path dependencies and bottlenecks, staffing resources, risk </w:t>
      </w:r>
      <w:r w:rsidRPr="00594C12">
        <w:rPr>
          <w:rFonts w:ascii="Calibri" w:eastAsia="Calibri" w:hAnsi="Calibri" w:cs="Arial"/>
          <w:szCs w:val="20"/>
        </w:rPr>
        <w:t>management, communication, stakeholder management, issues/issue resolution</w:t>
      </w:r>
      <w:r>
        <w:rPr>
          <w:rFonts w:ascii="Calibri" w:eastAsia="Calibri" w:hAnsi="Calibri" w:cs="Arial"/>
          <w:szCs w:val="20"/>
        </w:rPr>
        <w:t>,</w:t>
      </w:r>
      <w:r w:rsidRPr="00594C12">
        <w:rPr>
          <w:rFonts w:ascii="Calibri" w:eastAsia="Calibri" w:hAnsi="Calibri" w:cs="Arial"/>
          <w:szCs w:val="20"/>
        </w:rPr>
        <w:t xml:space="preserve"> and next steps.  </w:t>
      </w:r>
      <w:r>
        <w:rPr>
          <w:rFonts w:ascii="Calibri" w:eastAsia="Calibri" w:hAnsi="Calibri" w:cs="Arial"/>
          <w:szCs w:val="20"/>
        </w:rPr>
        <w:t xml:space="preserve">Upon the JCC’s request, </w:t>
      </w:r>
      <w:r>
        <w:rPr>
          <w:rFonts w:ascii="Calibri" w:eastAsia="Calibri" w:hAnsi="Calibri" w:cs="Calibri"/>
          <w:szCs w:val="20"/>
        </w:rPr>
        <w:t>t</w:t>
      </w:r>
      <w:r w:rsidRPr="00594C12">
        <w:rPr>
          <w:rFonts w:ascii="Calibri" w:eastAsia="Calibri" w:hAnsi="Calibri" w:cs="Calibri"/>
          <w:szCs w:val="20"/>
        </w:rPr>
        <w:t xml:space="preserve">he Contractor </w:t>
      </w:r>
      <w:r>
        <w:rPr>
          <w:rFonts w:ascii="Calibri" w:eastAsia="Calibri" w:hAnsi="Calibri" w:cs="Calibri"/>
          <w:szCs w:val="20"/>
        </w:rPr>
        <w:t>shall also</w:t>
      </w:r>
      <w:r w:rsidRPr="00594C12">
        <w:rPr>
          <w:rFonts w:ascii="Calibri" w:eastAsia="Calibri" w:hAnsi="Calibri" w:cs="Calibri"/>
          <w:szCs w:val="20"/>
        </w:rPr>
        <w:t xml:space="preserve"> prepare periodic status reports for sponsor groups and executive leadership.  Topics to be covered shall include, but are not limited to, the following:</w:t>
      </w:r>
    </w:p>
    <w:p w14:paraId="1A4CED34" w14:textId="77777777" w:rsidR="00C8607A" w:rsidRPr="00594C12" w:rsidRDefault="00E570AF" w:rsidP="00E570AF">
      <w:pPr>
        <w:widowControl w:val="0"/>
        <w:numPr>
          <w:ilvl w:val="0"/>
          <w:numId w:val="10"/>
        </w:numPr>
        <w:tabs>
          <w:tab w:val="left" w:pos="1219"/>
          <w:tab w:val="left" w:pos="1220"/>
        </w:tabs>
        <w:autoSpaceDE w:val="0"/>
        <w:autoSpaceDN w:val="0"/>
        <w:spacing w:before="118"/>
        <w:rPr>
          <w:rFonts w:ascii="Calibri" w:eastAsia="Calibri" w:hAnsi="Calibri" w:cs="Calibri"/>
          <w:szCs w:val="20"/>
        </w:rPr>
      </w:pPr>
      <w:r w:rsidRPr="00594C12">
        <w:rPr>
          <w:rFonts w:ascii="Calibri" w:eastAsia="Calibri" w:hAnsi="Calibri" w:cs="Calibri"/>
          <w:szCs w:val="20"/>
        </w:rPr>
        <w:t>Changes to project objectives, scope, schedule, or budget (integrated change management);</w:t>
      </w:r>
    </w:p>
    <w:p w14:paraId="1A4CED35" w14:textId="77777777" w:rsidR="00C8607A" w:rsidRPr="00594C12" w:rsidRDefault="00E570AF" w:rsidP="00E570AF">
      <w:pPr>
        <w:widowControl w:val="0"/>
        <w:numPr>
          <w:ilvl w:val="0"/>
          <w:numId w:val="10"/>
        </w:numPr>
        <w:tabs>
          <w:tab w:val="left" w:pos="1219"/>
          <w:tab w:val="left" w:pos="1220"/>
        </w:tabs>
        <w:autoSpaceDE w:val="0"/>
        <w:autoSpaceDN w:val="0"/>
        <w:spacing w:before="120"/>
        <w:rPr>
          <w:rFonts w:ascii="Calibri" w:eastAsia="Calibri" w:hAnsi="Calibri" w:cs="Calibri"/>
          <w:szCs w:val="20"/>
        </w:rPr>
      </w:pPr>
      <w:r w:rsidRPr="00594C12">
        <w:rPr>
          <w:rFonts w:ascii="Calibri" w:eastAsia="Calibri" w:hAnsi="Calibri" w:cs="Calibri"/>
          <w:szCs w:val="20"/>
        </w:rPr>
        <w:t>A listing of tasks completed since the previous status</w:t>
      </w:r>
      <w:r w:rsidRPr="00594C12">
        <w:rPr>
          <w:rFonts w:ascii="Calibri" w:eastAsia="Calibri" w:hAnsi="Calibri" w:cs="Calibri"/>
          <w:spacing w:val="-14"/>
          <w:szCs w:val="20"/>
        </w:rPr>
        <w:t xml:space="preserve"> </w:t>
      </w:r>
      <w:r w:rsidRPr="00594C12">
        <w:rPr>
          <w:rFonts w:ascii="Calibri" w:eastAsia="Calibri" w:hAnsi="Calibri" w:cs="Calibri"/>
          <w:szCs w:val="20"/>
        </w:rPr>
        <w:t>report;</w:t>
      </w:r>
    </w:p>
    <w:p w14:paraId="1A4CED36" w14:textId="77777777" w:rsidR="00C8607A" w:rsidRPr="00594C12" w:rsidRDefault="00E570AF" w:rsidP="00E570AF">
      <w:pPr>
        <w:widowControl w:val="0"/>
        <w:numPr>
          <w:ilvl w:val="0"/>
          <w:numId w:val="10"/>
        </w:numPr>
        <w:tabs>
          <w:tab w:val="left" w:pos="1219"/>
          <w:tab w:val="left" w:pos="1220"/>
        </w:tabs>
        <w:autoSpaceDE w:val="0"/>
        <w:autoSpaceDN w:val="0"/>
        <w:spacing w:before="118"/>
        <w:ind w:right="428"/>
        <w:rPr>
          <w:rFonts w:ascii="Calibri" w:eastAsia="Calibri" w:hAnsi="Calibri" w:cs="Calibri"/>
          <w:szCs w:val="20"/>
        </w:rPr>
      </w:pPr>
      <w:r w:rsidRPr="00594C12">
        <w:rPr>
          <w:rFonts w:ascii="Calibri" w:eastAsia="Calibri" w:hAnsi="Calibri" w:cs="Calibri"/>
          <w:szCs w:val="20"/>
        </w:rPr>
        <w:t>Tasks that were delayed and reasons for delay, with revised completion dates and remediation</w:t>
      </w:r>
      <w:r w:rsidRPr="00594C12">
        <w:rPr>
          <w:rFonts w:ascii="Calibri" w:eastAsia="Calibri" w:hAnsi="Calibri" w:cs="Calibri"/>
          <w:spacing w:val="-4"/>
          <w:szCs w:val="20"/>
        </w:rPr>
        <w:t xml:space="preserve"> </w:t>
      </w:r>
      <w:r w:rsidRPr="00594C12">
        <w:rPr>
          <w:rFonts w:ascii="Calibri" w:eastAsia="Calibri" w:hAnsi="Calibri" w:cs="Calibri"/>
          <w:szCs w:val="20"/>
        </w:rPr>
        <w:t>steps;</w:t>
      </w:r>
    </w:p>
    <w:p w14:paraId="1A4CED37" w14:textId="22A52F2C" w:rsidR="00C8607A" w:rsidRPr="00594C12" w:rsidRDefault="00E570AF" w:rsidP="00E570AF">
      <w:pPr>
        <w:widowControl w:val="0"/>
        <w:numPr>
          <w:ilvl w:val="0"/>
          <w:numId w:val="10"/>
        </w:numPr>
        <w:tabs>
          <w:tab w:val="left" w:pos="1219"/>
          <w:tab w:val="left" w:pos="1220"/>
        </w:tabs>
        <w:autoSpaceDE w:val="0"/>
        <w:autoSpaceDN w:val="0"/>
        <w:spacing w:before="121"/>
        <w:rPr>
          <w:rFonts w:ascii="Calibri" w:eastAsia="Calibri" w:hAnsi="Calibri" w:cs="Calibri"/>
          <w:szCs w:val="20"/>
        </w:rPr>
      </w:pPr>
      <w:r w:rsidRPr="00594C12">
        <w:rPr>
          <w:rFonts w:ascii="Calibri" w:eastAsia="Calibri" w:hAnsi="Calibri" w:cs="Calibri"/>
          <w:szCs w:val="20"/>
        </w:rPr>
        <w:t>Updates for previously delayed</w:t>
      </w:r>
      <w:r>
        <w:rPr>
          <w:rFonts w:ascii="Calibri" w:eastAsia="Calibri" w:hAnsi="Calibri" w:cs="Calibri"/>
          <w:szCs w:val="20"/>
        </w:rPr>
        <w:t xml:space="preserve"> </w:t>
      </w:r>
      <w:r w:rsidRPr="00594C12">
        <w:rPr>
          <w:rFonts w:ascii="Calibri" w:eastAsia="Calibri" w:hAnsi="Calibri" w:cs="Calibri"/>
          <w:szCs w:val="20"/>
        </w:rPr>
        <w:t>tasks;</w:t>
      </w:r>
    </w:p>
    <w:p w14:paraId="1A4CED38" w14:textId="77777777" w:rsidR="00C8607A" w:rsidRPr="00594C12" w:rsidRDefault="00E570AF" w:rsidP="00E570AF">
      <w:pPr>
        <w:widowControl w:val="0"/>
        <w:numPr>
          <w:ilvl w:val="0"/>
          <w:numId w:val="10"/>
        </w:numPr>
        <w:tabs>
          <w:tab w:val="left" w:pos="1219"/>
          <w:tab w:val="left" w:pos="1220"/>
        </w:tabs>
        <w:autoSpaceDE w:val="0"/>
        <w:autoSpaceDN w:val="0"/>
        <w:spacing w:before="120"/>
        <w:rPr>
          <w:rFonts w:ascii="Calibri" w:eastAsia="Calibri" w:hAnsi="Calibri" w:cs="Calibri"/>
          <w:szCs w:val="20"/>
        </w:rPr>
      </w:pPr>
      <w:r w:rsidRPr="00594C12">
        <w:rPr>
          <w:rFonts w:ascii="Calibri" w:eastAsia="Calibri" w:hAnsi="Calibri" w:cs="Calibri"/>
          <w:szCs w:val="20"/>
        </w:rPr>
        <w:t>Planned activities for the next scheduled</w:t>
      </w:r>
      <w:r w:rsidRPr="00594C12">
        <w:rPr>
          <w:rFonts w:ascii="Calibri" w:eastAsia="Calibri" w:hAnsi="Calibri" w:cs="Calibri"/>
          <w:spacing w:val="-13"/>
          <w:szCs w:val="20"/>
        </w:rPr>
        <w:t xml:space="preserve"> </w:t>
      </w:r>
      <w:r w:rsidRPr="00594C12">
        <w:rPr>
          <w:rFonts w:ascii="Calibri" w:eastAsia="Calibri" w:hAnsi="Calibri" w:cs="Calibri"/>
          <w:szCs w:val="20"/>
        </w:rPr>
        <w:t>period;</w:t>
      </w:r>
    </w:p>
    <w:p w14:paraId="1A4CED39" w14:textId="77777777" w:rsidR="00C8607A" w:rsidRPr="00594C12" w:rsidRDefault="00E570AF" w:rsidP="00E570AF">
      <w:pPr>
        <w:widowControl w:val="0"/>
        <w:numPr>
          <w:ilvl w:val="0"/>
          <w:numId w:val="10"/>
        </w:numPr>
        <w:tabs>
          <w:tab w:val="left" w:pos="1219"/>
          <w:tab w:val="left" w:pos="1220"/>
        </w:tabs>
        <w:autoSpaceDE w:val="0"/>
        <w:autoSpaceDN w:val="0"/>
        <w:spacing w:before="119" w:line="242" w:lineRule="auto"/>
        <w:ind w:right="512"/>
        <w:rPr>
          <w:rFonts w:ascii="Calibri" w:eastAsia="Calibri" w:hAnsi="Calibri" w:cs="Calibri"/>
          <w:szCs w:val="20"/>
        </w:rPr>
      </w:pPr>
      <w:r w:rsidRPr="00594C12">
        <w:rPr>
          <w:rFonts w:ascii="Calibri" w:eastAsia="Calibri" w:hAnsi="Calibri" w:cs="Calibri"/>
          <w:szCs w:val="20"/>
        </w:rPr>
        <w:t>Summary of major concerns, risks, and issues encountered, proposed resolutions and actual</w:t>
      </w:r>
      <w:r w:rsidRPr="00594C12">
        <w:rPr>
          <w:rFonts w:ascii="Calibri" w:eastAsia="Calibri" w:hAnsi="Calibri" w:cs="Calibri"/>
          <w:spacing w:val="-6"/>
          <w:szCs w:val="20"/>
        </w:rPr>
        <w:t xml:space="preserve"> </w:t>
      </w:r>
      <w:r w:rsidRPr="00594C12">
        <w:rPr>
          <w:rFonts w:ascii="Calibri" w:eastAsia="Calibri" w:hAnsi="Calibri" w:cs="Calibri"/>
          <w:szCs w:val="20"/>
        </w:rPr>
        <w:t>resolutions;</w:t>
      </w:r>
    </w:p>
    <w:p w14:paraId="1A4CED3A" w14:textId="77777777" w:rsidR="00C8607A" w:rsidRPr="00594C12" w:rsidRDefault="00E570AF" w:rsidP="00E570AF">
      <w:pPr>
        <w:widowControl w:val="0"/>
        <w:numPr>
          <w:ilvl w:val="0"/>
          <w:numId w:val="10"/>
        </w:numPr>
        <w:tabs>
          <w:tab w:val="left" w:pos="1219"/>
          <w:tab w:val="left" w:pos="1220"/>
        </w:tabs>
        <w:autoSpaceDE w:val="0"/>
        <w:autoSpaceDN w:val="0"/>
        <w:spacing w:before="119"/>
        <w:rPr>
          <w:rFonts w:ascii="Calibri" w:eastAsia="Calibri" w:hAnsi="Calibri" w:cs="Calibri"/>
          <w:szCs w:val="20"/>
        </w:rPr>
      </w:pPr>
      <w:r w:rsidRPr="00594C12">
        <w:rPr>
          <w:rFonts w:ascii="Calibri" w:eastAsia="Calibri" w:hAnsi="Calibri" w:cs="Calibri"/>
          <w:szCs w:val="20"/>
        </w:rPr>
        <w:t>Any other topics that require attention from the JCC and/or sponsors.</w:t>
      </w:r>
    </w:p>
    <w:p w14:paraId="1A4CED3B" w14:textId="77777777" w:rsidR="00C8607A" w:rsidRPr="00594C12" w:rsidRDefault="00E570AF" w:rsidP="00C8607A">
      <w:pPr>
        <w:widowControl w:val="0"/>
        <w:autoSpaceDE w:val="0"/>
        <w:autoSpaceDN w:val="0"/>
        <w:spacing w:before="119"/>
        <w:rPr>
          <w:rFonts w:ascii="Calibri" w:eastAsia="Calibri" w:hAnsi="Calibri" w:cs="Calibri"/>
          <w:i/>
          <w:sz w:val="22"/>
          <w:szCs w:val="22"/>
        </w:rPr>
      </w:pPr>
      <w:r w:rsidRPr="00594C12">
        <w:rPr>
          <w:rFonts w:ascii="Calibri" w:eastAsia="Calibri" w:hAnsi="Calibri" w:cs="Calibri"/>
          <w:i/>
          <w:sz w:val="22"/>
          <w:szCs w:val="22"/>
        </w:rPr>
        <w:t>Risk Management and Mitigation Plan</w:t>
      </w:r>
    </w:p>
    <w:p w14:paraId="1A4CED3C"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lastRenderedPageBreak/>
        <w:t xml:space="preserve">The Contractor shall </w:t>
      </w:r>
      <w:r>
        <w:rPr>
          <w:rFonts w:ascii="Calibri" w:eastAsia="Calibri" w:hAnsi="Calibri" w:cs="Calibri"/>
          <w:szCs w:val="20"/>
        </w:rPr>
        <w:t>hold</w:t>
      </w:r>
      <w:r w:rsidRPr="00805A8C">
        <w:rPr>
          <w:rFonts w:ascii="Calibri" w:eastAsia="Calibri" w:hAnsi="Calibri" w:cs="Calibri"/>
          <w:szCs w:val="20"/>
        </w:rPr>
        <w:t xml:space="preserve"> risk identification and mitigation development discussions early in the</w:t>
      </w:r>
      <w:r>
        <w:rPr>
          <w:rFonts w:ascii="Calibri" w:eastAsia="Calibri" w:hAnsi="Calibri" w:cs="Calibri"/>
          <w:szCs w:val="20"/>
        </w:rPr>
        <w:t xml:space="preserve"> planning phase </w:t>
      </w:r>
      <w:r w:rsidRPr="00805A8C">
        <w:rPr>
          <w:rFonts w:ascii="Calibri" w:eastAsia="Calibri" w:hAnsi="Calibri" w:cs="Calibri"/>
          <w:szCs w:val="20"/>
        </w:rPr>
        <w:t>of the project</w:t>
      </w:r>
      <w:r>
        <w:rPr>
          <w:rFonts w:ascii="Calibri" w:eastAsia="Calibri" w:hAnsi="Calibri" w:cs="Calibri"/>
          <w:szCs w:val="20"/>
        </w:rPr>
        <w:t xml:space="preserve"> (“</w:t>
      </w:r>
      <w:r>
        <w:rPr>
          <w:rFonts w:ascii="Calibri" w:eastAsia="Calibri" w:hAnsi="Calibri" w:cs="Calibri"/>
          <w:b/>
          <w:szCs w:val="20"/>
        </w:rPr>
        <w:t>Plan Phase</w:t>
      </w:r>
      <w:r>
        <w:rPr>
          <w:rFonts w:ascii="Calibri" w:eastAsia="Calibri" w:hAnsi="Calibri" w:cs="Calibri"/>
          <w:szCs w:val="20"/>
        </w:rPr>
        <w:t>”)</w:t>
      </w:r>
      <w:r w:rsidRPr="00805A8C">
        <w:rPr>
          <w:rFonts w:ascii="Calibri" w:eastAsia="Calibri" w:hAnsi="Calibri" w:cs="Calibri"/>
          <w:szCs w:val="20"/>
        </w:rPr>
        <w:t xml:space="preserve"> and provide </w:t>
      </w:r>
      <w:r>
        <w:rPr>
          <w:rFonts w:ascii="Calibri" w:eastAsia="Calibri" w:hAnsi="Calibri" w:cs="Calibri"/>
          <w:szCs w:val="20"/>
        </w:rPr>
        <w:t xml:space="preserve">to the JCC </w:t>
      </w:r>
      <w:r w:rsidRPr="00805A8C">
        <w:rPr>
          <w:rFonts w:ascii="Calibri" w:eastAsia="Calibri" w:hAnsi="Calibri" w:cs="Calibri"/>
          <w:szCs w:val="20"/>
        </w:rPr>
        <w:t xml:space="preserve">weekly updates to the </w:t>
      </w:r>
      <w:r>
        <w:rPr>
          <w:rFonts w:ascii="Calibri" w:eastAsia="Calibri" w:hAnsi="Calibri" w:cs="Calibri"/>
          <w:szCs w:val="20"/>
        </w:rPr>
        <w:t xml:space="preserve">risk log </w:t>
      </w:r>
      <w:r w:rsidRPr="00805A8C">
        <w:rPr>
          <w:rFonts w:ascii="Calibri" w:eastAsia="Calibri" w:hAnsi="Calibri" w:cs="Calibri"/>
          <w:szCs w:val="20"/>
        </w:rPr>
        <w:t xml:space="preserve">over the life of the project.  These procedures </w:t>
      </w:r>
      <w:r>
        <w:rPr>
          <w:rFonts w:ascii="Calibri" w:eastAsia="Calibri" w:hAnsi="Calibri" w:cs="Calibri"/>
          <w:szCs w:val="20"/>
        </w:rPr>
        <w:t>will</w:t>
      </w:r>
      <w:r w:rsidRPr="00805A8C">
        <w:rPr>
          <w:rFonts w:ascii="Calibri" w:eastAsia="Calibri" w:hAnsi="Calibri" w:cs="Calibri"/>
          <w:szCs w:val="20"/>
        </w:rPr>
        <w:t xml:space="preserve"> be documented in a risk management plan, and the results of these periodic sessions will be documented.</w:t>
      </w:r>
    </w:p>
    <w:p w14:paraId="1A4CED3D" w14:textId="77777777" w:rsidR="00C8607A" w:rsidRPr="00805A8C" w:rsidRDefault="00E570AF" w:rsidP="00C8607A">
      <w:pPr>
        <w:widowControl w:val="0"/>
        <w:autoSpaceDE w:val="0"/>
        <w:autoSpaceDN w:val="0"/>
        <w:spacing w:before="122"/>
        <w:rPr>
          <w:rFonts w:ascii="Calibri" w:eastAsia="Calibri" w:hAnsi="Calibri" w:cs="Calibri"/>
          <w:i/>
          <w:sz w:val="22"/>
          <w:szCs w:val="22"/>
        </w:rPr>
      </w:pPr>
      <w:r w:rsidRPr="00805A8C">
        <w:rPr>
          <w:rFonts w:ascii="Calibri" w:eastAsia="Calibri" w:hAnsi="Calibri" w:cs="Calibri"/>
          <w:i/>
          <w:sz w:val="22"/>
          <w:szCs w:val="22"/>
        </w:rPr>
        <w:t>Issue Resolution</w:t>
      </w:r>
    </w:p>
    <w:p w14:paraId="1A4CED3E"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Contractor shall provide and use a methodology and software tool for issue identification, tracking, and resolution that shall be accessible to </w:t>
      </w:r>
      <w:r>
        <w:rPr>
          <w:rFonts w:ascii="Calibri" w:eastAsia="Calibri" w:hAnsi="Calibri" w:cs="Calibri"/>
          <w:szCs w:val="20"/>
        </w:rPr>
        <w:t xml:space="preserve">the </w:t>
      </w:r>
      <w:r w:rsidRPr="00805A8C">
        <w:rPr>
          <w:rFonts w:ascii="Calibri" w:eastAsia="Calibri" w:hAnsi="Calibri" w:cs="Calibri"/>
          <w:szCs w:val="20"/>
        </w:rPr>
        <w:t xml:space="preserve">JCC Project Manager. </w:t>
      </w:r>
      <w:r>
        <w:rPr>
          <w:rFonts w:ascii="Calibri" w:eastAsia="Calibri" w:hAnsi="Calibri" w:cs="Calibri"/>
          <w:szCs w:val="20"/>
        </w:rPr>
        <w:t xml:space="preserve"> </w:t>
      </w:r>
      <w:r w:rsidRPr="00805A8C">
        <w:rPr>
          <w:rFonts w:ascii="Calibri" w:eastAsia="Calibri" w:hAnsi="Calibri" w:cs="Calibri"/>
          <w:szCs w:val="20"/>
        </w:rPr>
        <w:t xml:space="preserve">The issue tracking process shall integrate into </w:t>
      </w:r>
      <w:r>
        <w:rPr>
          <w:rFonts w:ascii="Calibri" w:eastAsia="Calibri" w:hAnsi="Calibri" w:cs="Calibri"/>
          <w:szCs w:val="20"/>
        </w:rPr>
        <w:t xml:space="preserve">the </w:t>
      </w:r>
      <w:r w:rsidRPr="00805A8C">
        <w:rPr>
          <w:rFonts w:ascii="Calibri" w:eastAsia="Calibri" w:hAnsi="Calibri" w:cs="Calibri"/>
          <w:szCs w:val="20"/>
        </w:rPr>
        <w:t>configuration management</w:t>
      </w:r>
      <w:r>
        <w:rPr>
          <w:rFonts w:ascii="Calibri" w:eastAsia="Calibri" w:hAnsi="Calibri" w:cs="Calibri"/>
          <w:szCs w:val="20"/>
        </w:rPr>
        <w:t xml:space="preserve"> and</w:t>
      </w:r>
      <w:r w:rsidRPr="00805A8C">
        <w:rPr>
          <w:rFonts w:ascii="Calibri" w:eastAsia="Calibri" w:hAnsi="Calibri" w:cs="Calibri"/>
          <w:szCs w:val="20"/>
        </w:rPr>
        <w:t xml:space="preserve"> </w:t>
      </w:r>
      <w:r>
        <w:rPr>
          <w:rFonts w:ascii="Calibri" w:eastAsia="Calibri" w:hAnsi="Calibri" w:cs="Calibri"/>
          <w:szCs w:val="20"/>
        </w:rPr>
        <w:t>testing</w:t>
      </w:r>
      <w:r w:rsidRPr="00805A8C">
        <w:rPr>
          <w:rFonts w:ascii="Calibri" w:eastAsia="Calibri" w:hAnsi="Calibri" w:cs="Calibri"/>
          <w:szCs w:val="20"/>
        </w:rPr>
        <w:t xml:space="preserve"> processes, and the overall project management methodology.  Topics that </w:t>
      </w:r>
      <w:r>
        <w:rPr>
          <w:rFonts w:ascii="Calibri" w:eastAsia="Calibri" w:hAnsi="Calibri" w:cs="Calibri"/>
          <w:szCs w:val="20"/>
        </w:rPr>
        <w:t>will</w:t>
      </w:r>
      <w:r w:rsidRPr="00805A8C">
        <w:rPr>
          <w:rFonts w:ascii="Calibri" w:eastAsia="Calibri" w:hAnsi="Calibri" w:cs="Calibri"/>
          <w:szCs w:val="20"/>
        </w:rPr>
        <w:t xml:space="preserve"> be included in issue management are:</w:t>
      </w:r>
    </w:p>
    <w:p w14:paraId="1A4CED3F"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3"/>
          <w:szCs w:val="20"/>
        </w:rPr>
        <w:t xml:space="preserve"> </w:t>
      </w:r>
      <w:r w:rsidRPr="00805A8C">
        <w:rPr>
          <w:rFonts w:ascii="Calibri" w:eastAsia="Calibri" w:hAnsi="Calibri" w:cs="Calibri"/>
          <w:szCs w:val="20"/>
        </w:rPr>
        <w:t>identification;</w:t>
      </w:r>
    </w:p>
    <w:p w14:paraId="1A4CED40"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 tracking, reporting, and</w:t>
      </w:r>
      <w:r w:rsidRPr="00805A8C">
        <w:rPr>
          <w:rFonts w:ascii="Calibri" w:eastAsia="Calibri" w:hAnsi="Calibri" w:cs="Calibri"/>
          <w:spacing w:val="-14"/>
          <w:szCs w:val="20"/>
        </w:rPr>
        <w:t xml:space="preserve"> </w:t>
      </w:r>
      <w:r w:rsidRPr="00805A8C">
        <w:rPr>
          <w:rFonts w:ascii="Calibri" w:eastAsia="Calibri" w:hAnsi="Calibri" w:cs="Calibri"/>
          <w:szCs w:val="20"/>
        </w:rPr>
        <w:t>statuses;</w:t>
      </w:r>
    </w:p>
    <w:p w14:paraId="1A4CED41"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 review, prioritization, and</w:t>
      </w:r>
      <w:r w:rsidRPr="00805A8C">
        <w:rPr>
          <w:rFonts w:ascii="Calibri" w:eastAsia="Calibri" w:hAnsi="Calibri" w:cs="Calibri"/>
          <w:spacing w:val="-13"/>
          <w:szCs w:val="20"/>
        </w:rPr>
        <w:t xml:space="preserve"> </w:t>
      </w:r>
      <w:r w:rsidRPr="00805A8C">
        <w:rPr>
          <w:rFonts w:ascii="Calibri" w:eastAsia="Calibri" w:hAnsi="Calibri" w:cs="Calibri"/>
          <w:szCs w:val="20"/>
        </w:rPr>
        <w:t>assignment;</w:t>
      </w:r>
    </w:p>
    <w:p w14:paraId="1A4CED42"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4"/>
          <w:szCs w:val="20"/>
        </w:rPr>
        <w:t xml:space="preserve"> </w:t>
      </w:r>
      <w:r w:rsidRPr="00805A8C">
        <w:rPr>
          <w:rFonts w:ascii="Calibri" w:eastAsia="Calibri" w:hAnsi="Calibri" w:cs="Calibri"/>
          <w:szCs w:val="20"/>
        </w:rPr>
        <w:t>analysis and resolution;</w:t>
      </w:r>
    </w:p>
    <w:p w14:paraId="1A4CED43"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4"/>
          <w:szCs w:val="20"/>
        </w:rPr>
        <w:t xml:space="preserve"> </w:t>
      </w:r>
      <w:r w:rsidRPr="00805A8C">
        <w:rPr>
          <w:rFonts w:ascii="Calibri" w:eastAsia="Calibri" w:hAnsi="Calibri" w:cs="Calibri"/>
          <w:szCs w:val="20"/>
        </w:rPr>
        <w:t>escalation; and</w:t>
      </w:r>
    </w:p>
    <w:p w14:paraId="1A4CED44"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Impact to the overall project schedule and</w:t>
      </w:r>
      <w:r w:rsidRPr="00805A8C">
        <w:rPr>
          <w:rFonts w:ascii="Calibri" w:eastAsia="Calibri" w:hAnsi="Calibri" w:cs="Calibri"/>
          <w:spacing w:val="-15"/>
          <w:szCs w:val="20"/>
        </w:rPr>
        <w:t xml:space="preserve"> </w:t>
      </w:r>
      <w:r w:rsidRPr="00805A8C">
        <w:rPr>
          <w:rFonts w:ascii="Calibri" w:eastAsia="Calibri" w:hAnsi="Calibri" w:cs="Calibri"/>
          <w:szCs w:val="20"/>
        </w:rPr>
        <w:t>budget.</w:t>
      </w:r>
    </w:p>
    <w:p w14:paraId="1A4CED45"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JCC and the Contractor will agree on a process for collaboratively resolving implementation issues. </w:t>
      </w:r>
    </w:p>
    <w:p w14:paraId="1A4CED46" w14:textId="77777777" w:rsidR="00C8607A" w:rsidRPr="00183883" w:rsidRDefault="00E570AF" w:rsidP="00C8607A">
      <w:pPr>
        <w:widowControl w:val="0"/>
        <w:autoSpaceDE w:val="0"/>
        <w:autoSpaceDN w:val="0"/>
        <w:spacing w:before="119"/>
        <w:rPr>
          <w:rFonts w:ascii="Calibri" w:eastAsia="Calibri" w:hAnsi="Calibri" w:cs="Calibri"/>
          <w:i/>
          <w:sz w:val="22"/>
          <w:szCs w:val="22"/>
        </w:rPr>
      </w:pPr>
      <w:r w:rsidRPr="00183883">
        <w:rPr>
          <w:rFonts w:ascii="Calibri" w:eastAsia="Calibri" w:hAnsi="Calibri" w:cs="Calibri"/>
          <w:i/>
          <w:sz w:val="22"/>
          <w:szCs w:val="22"/>
        </w:rPr>
        <w:t>Communication Plan</w:t>
      </w:r>
    </w:p>
    <w:p w14:paraId="1A4CED47"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The Contractor shall define and document how communications will be managed throughout the project lifecycle, including communications types, the frequencies with which they are produced, and the audiences for which they are intended.  The Contractor's staff shall have excellent communication skills and conduct themselves professionally and courteously in all instances.</w:t>
      </w:r>
    </w:p>
    <w:p w14:paraId="1A4CED48" w14:textId="77777777" w:rsidR="00C8607A" w:rsidRPr="00805A8C" w:rsidRDefault="00C8607A" w:rsidP="00C8607A">
      <w:pPr>
        <w:widowControl w:val="0"/>
        <w:autoSpaceDE w:val="0"/>
        <w:autoSpaceDN w:val="0"/>
        <w:rPr>
          <w:rFonts w:ascii="Calibri" w:eastAsia="Calibri" w:hAnsi="Calibri" w:cs="Calibri"/>
          <w:szCs w:val="20"/>
        </w:rPr>
      </w:pPr>
    </w:p>
    <w:p w14:paraId="1A4CED49" w14:textId="77777777" w:rsidR="00C8607A" w:rsidRPr="00805A8C" w:rsidRDefault="00E570AF" w:rsidP="00C8607A">
      <w:pPr>
        <w:widowControl w:val="0"/>
        <w:autoSpaceDE w:val="0"/>
        <w:autoSpaceDN w:val="0"/>
        <w:rPr>
          <w:rFonts w:ascii="Calibri" w:eastAsia="Calibri" w:hAnsi="Calibri" w:cs="Calibri"/>
          <w:szCs w:val="20"/>
        </w:rPr>
      </w:pPr>
      <w:r w:rsidRPr="00805A8C">
        <w:rPr>
          <w:rFonts w:ascii="Calibri" w:eastAsia="Calibri" w:hAnsi="Calibri" w:cs="Calibri"/>
          <w:szCs w:val="20"/>
        </w:rPr>
        <w:t xml:space="preserve">The Contractor shall maintain active communication with the JCC to ensure project success.  Communications between parties </w:t>
      </w:r>
      <w:r>
        <w:rPr>
          <w:rFonts w:ascii="Calibri" w:eastAsia="Calibri" w:hAnsi="Calibri" w:cs="Calibri"/>
          <w:szCs w:val="20"/>
        </w:rPr>
        <w:t xml:space="preserve">shall </w:t>
      </w:r>
      <w:r w:rsidRPr="00805A8C">
        <w:rPr>
          <w:rFonts w:ascii="Calibri" w:eastAsia="Calibri" w:hAnsi="Calibri" w:cs="Calibri"/>
          <w:szCs w:val="20"/>
        </w:rPr>
        <w:t>be performed through, but are not limited to:</w:t>
      </w:r>
    </w:p>
    <w:p w14:paraId="1A4CED4A" w14:textId="77777777" w:rsidR="00C8607A" w:rsidRPr="00805A8C" w:rsidRDefault="00E570AF" w:rsidP="00E570AF">
      <w:pPr>
        <w:widowControl w:val="0"/>
        <w:numPr>
          <w:ilvl w:val="0"/>
          <w:numId w:val="42"/>
        </w:numPr>
        <w:autoSpaceDE w:val="0"/>
        <w:autoSpaceDN w:val="0"/>
        <w:spacing w:before="118"/>
        <w:rPr>
          <w:rFonts w:ascii="Calibri" w:eastAsia="Calibri" w:hAnsi="Calibri" w:cs="Calibri"/>
          <w:szCs w:val="20"/>
        </w:rPr>
      </w:pPr>
      <w:r w:rsidRPr="00805A8C">
        <w:rPr>
          <w:rFonts w:ascii="Calibri" w:eastAsia="Calibri" w:hAnsi="Calibri" w:cs="Calibri"/>
          <w:szCs w:val="20"/>
        </w:rPr>
        <w:t>Regularly scheduled and ad hoc meetings;</w:t>
      </w:r>
    </w:p>
    <w:p w14:paraId="1A4CED4B"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Voice and web conferencing</w:t>
      </w:r>
      <w:r w:rsidRPr="00805A8C">
        <w:rPr>
          <w:rFonts w:ascii="Calibri" w:eastAsia="Calibri" w:hAnsi="Calibri" w:cs="Calibri"/>
          <w:spacing w:val="-10"/>
          <w:szCs w:val="20"/>
        </w:rPr>
        <w:t xml:space="preserve"> </w:t>
      </w:r>
      <w:r w:rsidRPr="00805A8C">
        <w:rPr>
          <w:rFonts w:ascii="Calibri" w:eastAsia="Calibri" w:hAnsi="Calibri" w:cs="Calibri"/>
          <w:szCs w:val="20"/>
        </w:rPr>
        <w:t xml:space="preserve">system; </w:t>
      </w:r>
    </w:p>
    <w:p w14:paraId="1A4CED4C"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Email;</w:t>
      </w:r>
    </w:p>
    <w:p w14:paraId="1A4CED4D"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Weekly written status reports provided to the JCC by the</w:t>
      </w:r>
      <w:r w:rsidRPr="00805A8C">
        <w:rPr>
          <w:rFonts w:ascii="Calibri" w:eastAsia="Calibri" w:hAnsi="Calibri" w:cs="Calibri"/>
          <w:spacing w:val="-16"/>
          <w:szCs w:val="20"/>
        </w:rPr>
        <w:t xml:space="preserve"> </w:t>
      </w:r>
      <w:r w:rsidRPr="00805A8C">
        <w:rPr>
          <w:rFonts w:ascii="Calibri" w:eastAsia="Calibri" w:hAnsi="Calibri" w:cs="Calibri"/>
          <w:szCs w:val="20"/>
        </w:rPr>
        <w:t>Contractor;</w:t>
      </w:r>
    </w:p>
    <w:p w14:paraId="1A4CED4E"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 xml:space="preserve">Required </w:t>
      </w:r>
      <w:r>
        <w:rPr>
          <w:rFonts w:ascii="Calibri" w:eastAsia="Calibri" w:hAnsi="Calibri" w:cs="Calibri"/>
          <w:szCs w:val="20"/>
        </w:rPr>
        <w:t>p</w:t>
      </w:r>
      <w:r w:rsidRPr="00805A8C">
        <w:rPr>
          <w:rFonts w:ascii="Calibri" w:eastAsia="Calibri" w:hAnsi="Calibri" w:cs="Calibri"/>
          <w:szCs w:val="20"/>
        </w:rPr>
        <w:t xml:space="preserve">roject </w:t>
      </w:r>
      <w:r>
        <w:rPr>
          <w:rFonts w:ascii="Calibri" w:eastAsia="Calibri" w:hAnsi="Calibri" w:cs="Calibri"/>
          <w:szCs w:val="20"/>
        </w:rPr>
        <w:t>p</w:t>
      </w:r>
      <w:r w:rsidRPr="00805A8C">
        <w:rPr>
          <w:rFonts w:ascii="Calibri" w:eastAsia="Calibri" w:hAnsi="Calibri" w:cs="Calibri"/>
          <w:szCs w:val="20"/>
        </w:rPr>
        <w:t>lans;</w:t>
      </w:r>
      <w:r w:rsidRPr="00805A8C">
        <w:rPr>
          <w:rFonts w:ascii="Calibri" w:eastAsia="Calibri" w:hAnsi="Calibri" w:cs="Calibri"/>
          <w:spacing w:val="-7"/>
          <w:szCs w:val="20"/>
        </w:rPr>
        <w:t xml:space="preserve"> </w:t>
      </w:r>
      <w:r w:rsidRPr="00805A8C">
        <w:rPr>
          <w:rFonts w:ascii="Calibri" w:eastAsia="Calibri" w:hAnsi="Calibri" w:cs="Calibri"/>
          <w:szCs w:val="20"/>
        </w:rPr>
        <w:t>and</w:t>
      </w:r>
    </w:p>
    <w:p w14:paraId="1A4CED4F"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Other reports as</w:t>
      </w:r>
      <w:r w:rsidRPr="00805A8C">
        <w:rPr>
          <w:rFonts w:ascii="Calibri" w:eastAsia="Calibri" w:hAnsi="Calibri" w:cs="Calibri"/>
          <w:spacing w:val="-8"/>
          <w:szCs w:val="20"/>
        </w:rPr>
        <w:t xml:space="preserve"> </w:t>
      </w:r>
      <w:r w:rsidRPr="00805A8C">
        <w:rPr>
          <w:rFonts w:ascii="Calibri" w:eastAsia="Calibri" w:hAnsi="Calibri" w:cs="Calibri"/>
          <w:szCs w:val="20"/>
        </w:rPr>
        <w:t>required.</w:t>
      </w:r>
    </w:p>
    <w:p w14:paraId="1A4CED50" w14:textId="77777777" w:rsidR="00C8607A" w:rsidRPr="00183883" w:rsidRDefault="00E570AF" w:rsidP="00C8607A">
      <w:pPr>
        <w:widowControl w:val="0"/>
        <w:autoSpaceDE w:val="0"/>
        <w:autoSpaceDN w:val="0"/>
        <w:spacing w:before="119"/>
        <w:ind w:left="139"/>
        <w:rPr>
          <w:rFonts w:ascii="Calibri" w:eastAsia="Calibri" w:hAnsi="Calibri" w:cs="Calibri"/>
          <w:i/>
          <w:sz w:val="22"/>
          <w:szCs w:val="22"/>
        </w:rPr>
      </w:pPr>
      <w:r w:rsidRPr="00183883">
        <w:rPr>
          <w:rFonts w:ascii="Calibri" w:eastAsia="Calibri" w:hAnsi="Calibri" w:cs="Calibri"/>
          <w:i/>
          <w:sz w:val="22"/>
          <w:szCs w:val="22"/>
        </w:rPr>
        <w:t>Project Controls, Standards, and Procedures</w:t>
      </w:r>
    </w:p>
    <w:p w14:paraId="1A4CED51" w14:textId="77777777" w:rsidR="00C8607A" w:rsidRPr="00415D59" w:rsidRDefault="00E570AF" w:rsidP="00C8607A">
      <w:pPr>
        <w:widowControl w:val="0"/>
        <w:autoSpaceDE w:val="0"/>
        <w:autoSpaceDN w:val="0"/>
        <w:spacing w:before="119"/>
        <w:ind w:left="140" w:right="758"/>
        <w:rPr>
          <w:rFonts w:ascii="Calibri" w:eastAsia="Calibri" w:hAnsi="Calibri" w:cs="Calibri"/>
          <w:szCs w:val="20"/>
        </w:rPr>
      </w:pPr>
      <w:r w:rsidRPr="00415D59">
        <w:rPr>
          <w:rFonts w:ascii="Calibri" w:eastAsia="Calibri" w:hAnsi="Calibri" w:cs="Calibri"/>
          <w:szCs w:val="20"/>
        </w:rPr>
        <w:t>The Contractor shall provide project controls, standards, and procedures for all project tasks</w:t>
      </w:r>
      <w:r>
        <w:rPr>
          <w:rFonts w:ascii="Calibri" w:eastAsia="Calibri" w:hAnsi="Calibri" w:cs="Calibri"/>
          <w:szCs w:val="20"/>
        </w:rPr>
        <w:t xml:space="preserve">.  </w:t>
      </w:r>
      <w:r w:rsidRPr="00415D59">
        <w:rPr>
          <w:rFonts w:ascii="Calibri" w:eastAsia="Calibri" w:hAnsi="Calibri" w:cs="Calibri"/>
          <w:szCs w:val="20"/>
        </w:rPr>
        <w:t xml:space="preserve">The Contractor shall submit these items for review and approval by the JCC’s project leadership at </w:t>
      </w:r>
      <w:r>
        <w:rPr>
          <w:rFonts w:ascii="Calibri" w:eastAsia="Calibri" w:hAnsi="Calibri" w:cs="Calibri"/>
          <w:szCs w:val="20"/>
        </w:rPr>
        <w:t>P</w:t>
      </w:r>
      <w:r w:rsidRPr="00415D59">
        <w:rPr>
          <w:rFonts w:ascii="Calibri" w:eastAsia="Calibri" w:hAnsi="Calibri" w:cs="Calibri"/>
          <w:szCs w:val="20"/>
        </w:rPr>
        <w:t xml:space="preserve">roject </w:t>
      </w:r>
      <w:r>
        <w:rPr>
          <w:rFonts w:ascii="Calibri" w:eastAsia="Calibri" w:hAnsi="Calibri" w:cs="Calibri"/>
          <w:szCs w:val="20"/>
        </w:rPr>
        <w:t>I</w:t>
      </w:r>
      <w:r w:rsidRPr="00415D59">
        <w:rPr>
          <w:rFonts w:ascii="Calibri" w:eastAsia="Calibri" w:hAnsi="Calibri" w:cs="Calibri"/>
          <w:szCs w:val="20"/>
        </w:rPr>
        <w:t>nitiation</w:t>
      </w:r>
      <w:r>
        <w:rPr>
          <w:rFonts w:ascii="Calibri" w:eastAsia="Calibri" w:hAnsi="Calibri" w:cs="Calibri"/>
          <w:szCs w:val="20"/>
        </w:rPr>
        <w:t xml:space="preserve"> and Planning</w:t>
      </w:r>
      <w:r w:rsidRPr="00415D59">
        <w:rPr>
          <w:rFonts w:ascii="Calibri" w:eastAsia="Calibri" w:hAnsi="Calibri" w:cs="Calibri"/>
          <w:szCs w:val="20"/>
        </w:rPr>
        <w:t>.  These requirements include, but are not limited to:</w:t>
      </w:r>
    </w:p>
    <w:p w14:paraId="1A4CED52"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 xml:space="preserve">Managing Project Documentation – Includes templates used (e.g., configuration setting and procedures, </w:t>
      </w:r>
      <w:r>
        <w:rPr>
          <w:rFonts w:ascii="Calibri" w:eastAsia="Calibri" w:hAnsi="Calibri" w:cs="Calibri"/>
          <w:szCs w:val="20"/>
        </w:rPr>
        <w:t>S</w:t>
      </w:r>
      <w:r w:rsidRPr="00415D59">
        <w:rPr>
          <w:rFonts w:ascii="Calibri" w:eastAsia="Calibri" w:hAnsi="Calibri" w:cs="Calibri"/>
          <w:szCs w:val="20"/>
        </w:rPr>
        <w:t>pecifications, test case scenarios, change request procedures), organization of project directories, naming conventions, and version control</w:t>
      </w:r>
      <w:r w:rsidRPr="00415D59">
        <w:rPr>
          <w:rFonts w:ascii="Calibri" w:eastAsia="Calibri" w:hAnsi="Calibri" w:cs="Calibri"/>
          <w:spacing w:val="-17"/>
          <w:szCs w:val="20"/>
        </w:rPr>
        <w:t xml:space="preserve"> </w:t>
      </w:r>
      <w:r w:rsidRPr="00415D59">
        <w:rPr>
          <w:rFonts w:ascii="Calibri" w:eastAsia="Calibri" w:hAnsi="Calibri" w:cs="Calibri"/>
          <w:szCs w:val="20"/>
        </w:rPr>
        <w:t>procedures;</w:t>
      </w:r>
    </w:p>
    <w:p w14:paraId="1A4CED53"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Meeting Procedures – Includes techniques and technology solutions to ensure that meetings are efficient and productive, and discussions, decisions, and action items are adequately</w:t>
      </w:r>
      <w:r w:rsidRPr="00415D59">
        <w:rPr>
          <w:rFonts w:ascii="Calibri" w:eastAsia="Calibri" w:hAnsi="Calibri" w:cs="Calibri"/>
          <w:spacing w:val="-6"/>
          <w:szCs w:val="20"/>
        </w:rPr>
        <w:t xml:space="preserve"> </w:t>
      </w:r>
      <w:r w:rsidRPr="00415D59">
        <w:rPr>
          <w:rFonts w:ascii="Calibri" w:eastAsia="Calibri" w:hAnsi="Calibri" w:cs="Calibri"/>
          <w:szCs w:val="20"/>
        </w:rPr>
        <w:t>documented;</w:t>
      </w:r>
    </w:p>
    <w:p w14:paraId="1A4CED54"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Scope Management – Includes scope control processes to ensure that work is not performed on out-of-scope features, functions, or tasks unless the JCC provides written authorization</w:t>
      </w:r>
      <w:r>
        <w:rPr>
          <w:rFonts w:ascii="Calibri" w:eastAsia="Calibri" w:hAnsi="Calibri" w:cs="Calibri"/>
          <w:szCs w:val="20"/>
        </w:rPr>
        <w:t xml:space="preserve">.  </w:t>
      </w:r>
      <w:r w:rsidRPr="00415D59">
        <w:rPr>
          <w:rFonts w:ascii="Calibri" w:eastAsia="Calibri" w:hAnsi="Calibri" w:cs="Calibri"/>
          <w:szCs w:val="20"/>
        </w:rPr>
        <w:t>This includes processes to provide a competent assessment of the impact of potential scope changes to assist with the JCC’s decision-making</w:t>
      </w:r>
      <w:r w:rsidRPr="00415D59">
        <w:rPr>
          <w:rFonts w:ascii="Calibri" w:eastAsia="Calibri" w:hAnsi="Calibri" w:cs="Calibri"/>
          <w:spacing w:val="-10"/>
          <w:szCs w:val="20"/>
        </w:rPr>
        <w:t xml:space="preserve"> </w:t>
      </w:r>
      <w:r w:rsidRPr="00415D59">
        <w:rPr>
          <w:rFonts w:ascii="Calibri" w:eastAsia="Calibri" w:hAnsi="Calibri" w:cs="Calibri"/>
          <w:szCs w:val="20"/>
        </w:rPr>
        <w:t>processes;</w:t>
      </w:r>
    </w:p>
    <w:p w14:paraId="1A4CED55"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Communications Management – Includes a project communication plan and</w:t>
      </w:r>
      <w:r w:rsidRPr="00415D59">
        <w:rPr>
          <w:rFonts w:ascii="Calibri" w:eastAsia="Calibri" w:hAnsi="Calibri" w:cs="Calibri"/>
          <w:spacing w:val="-23"/>
          <w:szCs w:val="20"/>
        </w:rPr>
        <w:t xml:space="preserve"> </w:t>
      </w:r>
      <w:r w:rsidRPr="00415D59">
        <w:rPr>
          <w:rFonts w:ascii="Calibri" w:eastAsia="Calibri" w:hAnsi="Calibri" w:cs="Calibri"/>
          <w:szCs w:val="20"/>
        </w:rPr>
        <w:t xml:space="preserve">the types, frequency, sensitivity </w:t>
      </w:r>
      <w:r w:rsidRPr="00415D59">
        <w:rPr>
          <w:rFonts w:ascii="Calibri" w:eastAsia="Calibri" w:hAnsi="Calibri" w:cs="Calibri"/>
          <w:szCs w:val="20"/>
        </w:rPr>
        <w:lastRenderedPageBreak/>
        <w:t>classification, and target audience for each communication;</w:t>
      </w:r>
    </w:p>
    <w:p w14:paraId="1A4CED56"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Deliverable Outlines – Includes a</w:t>
      </w:r>
      <w:r>
        <w:rPr>
          <w:rFonts w:ascii="Calibri" w:eastAsia="Calibri" w:hAnsi="Calibri" w:cs="Calibri"/>
          <w:szCs w:val="20"/>
        </w:rPr>
        <w:t xml:space="preserve"> template that outlines and</w:t>
      </w:r>
      <w:r w:rsidRPr="00415D59">
        <w:rPr>
          <w:rFonts w:ascii="Calibri" w:eastAsia="Calibri" w:hAnsi="Calibri" w:cs="Calibri"/>
          <w:szCs w:val="20"/>
        </w:rPr>
        <w:t xml:space="preserve"> identifies the content, the acceptance criteria for the Deliverable as required by the JCC, the review complexity, and the JCC approvers for each Deliverable</w:t>
      </w:r>
      <w:r>
        <w:rPr>
          <w:rFonts w:ascii="Calibri" w:eastAsia="Calibri" w:hAnsi="Calibri" w:cs="Calibri"/>
          <w:szCs w:val="20"/>
        </w:rPr>
        <w:t xml:space="preserve"> (such template, the “</w:t>
      </w:r>
      <w:r>
        <w:rPr>
          <w:rFonts w:ascii="Calibri" w:eastAsia="Calibri" w:hAnsi="Calibri" w:cs="Calibri"/>
          <w:b/>
          <w:szCs w:val="20"/>
        </w:rPr>
        <w:t>Deliverable Outline Template</w:t>
      </w:r>
      <w:r>
        <w:rPr>
          <w:rFonts w:ascii="Calibri" w:eastAsia="Calibri" w:hAnsi="Calibri" w:cs="Calibri"/>
          <w:szCs w:val="20"/>
        </w:rPr>
        <w:t>”)</w:t>
      </w:r>
      <w:r w:rsidRPr="00415D59">
        <w:rPr>
          <w:rFonts w:ascii="Calibri" w:eastAsia="Calibri" w:hAnsi="Calibri" w:cs="Calibri"/>
          <w:szCs w:val="20"/>
        </w:rPr>
        <w:t xml:space="preserve">. </w:t>
      </w:r>
    </w:p>
    <w:p w14:paraId="1A4CED57"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Deliverable Reviews – Includes the process and time periods whereby the JCC determines the readiness of a Deliverable for formal submission, provides feedback on deficiencies, and conducts subsequent</w:t>
      </w:r>
      <w:r w:rsidRPr="00415D59">
        <w:rPr>
          <w:rFonts w:ascii="Calibri" w:eastAsia="Calibri" w:hAnsi="Calibri" w:cs="Calibri"/>
          <w:spacing w:val="-16"/>
          <w:szCs w:val="20"/>
        </w:rPr>
        <w:t xml:space="preserve"> </w:t>
      </w:r>
      <w:r w:rsidRPr="00415D59">
        <w:rPr>
          <w:rFonts w:ascii="Calibri" w:eastAsia="Calibri" w:hAnsi="Calibri" w:cs="Calibri"/>
          <w:szCs w:val="20"/>
        </w:rPr>
        <w:t>reviews.</w:t>
      </w:r>
    </w:p>
    <w:p w14:paraId="1A4CED58" w14:textId="77777777" w:rsidR="00C8607A" w:rsidRPr="00415D59" w:rsidRDefault="00E570AF" w:rsidP="00C8607A">
      <w:pPr>
        <w:widowControl w:val="0"/>
        <w:autoSpaceDE w:val="0"/>
        <w:autoSpaceDN w:val="0"/>
        <w:spacing w:before="116"/>
        <w:ind w:left="140"/>
        <w:rPr>
          <w:rFonts w:ascii="Calibri" w:eastAsia="Calibri" w:hAnsi="Calibri" w:cs="Calibri"/>
          <w:i/>
          <w:sz w:val="22"/>
          <w:szCs w:val="22"/>
        </w:rPr>
      </w:pPr>
      <w:r w:rsidRPr="00415D59">
        <w:rPr>
          <w:rFonts w:ascii="Calibri" w:eastAsia="Calibri" w:hAnsi="Calibri" w:cs="Calibri"/>
          <w:i/>
          <w:sz w:val="22"/>
          <w:szCs w:val="22"/>
        </w:rPr>
        <w:t>Release Management Plan</w:t>
      </w:r>
    </w:p>
    <w:p w14:paraId="1A4CED59" w14:textId="77777777" w:rsidR="00C8607A" w:rsidRPr="00415D59" w:rsidRDefault="00E570AF" w:rsidP="00C8607A">
      <w:pPr>
        <w:widowControl w:val="0"/>
        <w:autoSpaceDE w:val="0"/>
        <w:autoSpaceDN w:val="0"/>
        <w:spacing w:before="119"/>
        <w:ind w:left="139" w:right="505"/>
        <w:rPr>
          <w:rFonts w:ascii="Calibri" w:eastAsia="Calibri" w:hAnsi="Calibri" w:cs="Calibri"/>
          <w:szCs w:val="20"/>
        </w:rPr>
      </w:pPr>
      <w:r w:rsidRPr="00415D59">
        <w:rPr>
          <w:rFonts w:ascii="Calibri" w:eastAsia="Calibri" w:hAnsi="Calibri" w:cs="Calibri"/>
          <w:szCs w:val="20"/>
        </w:rPr>
        <w:t xml:space="preserve">The Contractor shall develop and maintain a plan that describes </w:t>
      </w:r>
      <w:r w:rsidRPr="00811468">
        <w:rPr>
          <w:rFonts w:ascii="Calibri" w:eastAsia="Calibri" w:hAnsi="Calibri" w:cs="Calibri"/>
          <w:szCs w:val="20"/>
        </w:rPr>
        <w:t>activities, roles, responsibilities</w:t>
      </w:r>
      <w:r w:rsidRPr="00415D59">
        <w:rPr>
          <w:rFonts w:ascii="Calibri" w:eastAsia="Calibri" w:hAnsi="Calibri" w:cs="Calibri"/>
          <w:szCs w:val="20"/>
        </w:rPr>
        <w:t xml:space="preserve"> and scheduling related to the review, coordination, scheduling, and </w:t>
      </w:r>
      <w:r>
        <w:rPr>
          <w:rFonts w:ascii="Calibri" w:eastAsia="Calibri" w:hAnsi="Calibri" w:cs="Calibri"/>
          <w:szCs w:val="20"/>
        </w:rPr>
        <w:t>testing</w:t>
      </w:r>
      <w:r w:rsidRPr="00415D59">
        <w:rPr>
          <w:rFonts w:ascii="Calibri" w:eastAsia="Calibri" w:hAnsi="Calibri" w:cs="Calibri"/>
          <w:szCs w:val="20"/>
        </w:rPr>
        <w:t xml:space="preserve"> (including regression </w:t>
      </w:r>
      <w:r>
        <w:rPr>
          <w:rFonts w:ascii="Calibri" w:eastAsia="Calibri" w:hAnsi="Calibri" w:cs="Calibri"/>
          <w:szCs w:val="20"/>
        </w:rPr>
        <w:t>testing</w:t>
      </w:r>
      <w:r w:rsidRPr="00415D59">
        <w:rPr>
          <w:rFonts w:ascii="Calibri" w:eastAsia="Calibri" w:hAnsi="Calibri" w:cs="Calibri"/>
          <w:szCs w:val="20"/>
        </w:rPr>
        <w:t xml:space="preserve">) </w:t>
      </w:r>
      <w:r>
        <w:rPr>
          <w:rFonts w:ascii="Calibri" w:eastAsia="Calibri" w:hAnsi="Calibri" w:cs="Calibri"/>
          <w:szCs w:val="20"/>
        </w:rPr>
        <w:t>of the implementation</w:t>
      </w:r>
      <w:r w:rsidRPr="00415D59">
        <w:rPr>
          <w:rFonts w:ascii="Calibri" w:eastAsia="Calibri" w:hAnsi="Calibri" w:cs="Calibri"/>
          <w:szCs w:val="20"/>
        </w:rPr>
        <w:t xml:space="preserve"> deploy</w:t>
      </w:r>
      <w:r>
        <w:rPr>
          <w:rFonts w:ascii="Calibri" w:eastAsia="Calibri" w:hAnsi="Calibri" w:cs="Calibri"/>
          <w:szCs w:val="20"/>
        </w:rPr>
        <w:t>.</w:t>
      </w:r>
    </w:p>
    <w:p w14:paraId="1A4CED5A" w14:textId="77777777" w:rsidR="00C8607A" w:rsidRPr="00183883" w:rsidRDefault="00E570AF" w:rsidP="00C8607A">
      <w:pPr>
        <w:widowControl w:val="0"/>
        <w:autoSpaceDE w:val="0"/>
        <w:autoSpaceDN w:val="0"/>
        <w:spacing w:before="119"/>
        <w:ind w:left="144"/>
        <w:rPr>
          <w:rFonts w:ascii="Calibri" w:eastAsia="Calibri" w:hAnsi="Calibri" w:cs="Calibri"/>
          <w:b/>
          <w:bCs/>
          <w:sz w:val="22"/>
          <w:szCs w:val="22"/>
        </w:rPr>
      </w:pPr>
      <w:r w:rsidRPr="00183883">
        <w:rPr>
          <w:rFonts w:ascii="Calibri" w:eastAsia="Calibri" w:hAnsi="Calibri" w:cs="Calibri"/>
          <w:b/>
          <w:bCs/>
          <w:sz w:val="22"/>
          <w:szCs w:val="22"/>
        </w:rPr>
        <w:t>Project Management Deliverables:</w:t>
      </w:r>
    </w:p>
    <w:p w14:paraId="1A4CED5B"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w:t>
      </w:r>
      <w:r w:rsidRPr="00415D59">
        <w:rPr>
          <w:rFonts w:ascii="Calibri" w:eastAsia="Calibri" w:hAnsi="Calibri" w:cs="Calibri"/>
          <w:spacing w:val="-7"/>
          <w:szCs w:val="20"/>
        </w:rPr>
        <w:t xml:space="preserve"> </w:t>
      </w:r>
      <w:r w:rsidRPr="00415D59">
        <w:rPr>
          <w:rFonts w:ascii="Calibri" w:eastAsia="Calibri" w:hAnsi="Calibri" w:cs="Calibri"/>
          <w:szCs w:val="20"/>
        </w:rPr>
        <w:t>Charter</w:t>
      </w:r>
    </w:p>
    <w:p w14:paraId="1A4CED5C"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 Schedule</w:t>
      </w:r>
    </w:p>
    <w:p w14:paraId="1A4CED5D"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Status Reporting</w:t>
      </w:r>
      <w:r w:rsidRPr="00415D59">
        <w:rPr>
          <w:rFonts w:ascii="Calibri" w:eastAsia="Calibri" w:hAnsi="Calibri" w:cs="Calibri"/>
          <w:spacing w:val="-7"/>
          <w:szCs w:val="20"/>
        </w:rPr>
        <w:t xml:space="preserve"> </w:t>
      </w:r>
      <w:r w:rsidRPr="00415D59">
        <w:rPr>
          <w:rFonts w:ascii="Calibri" w:eastAsia="Calibri" w:hAnsi="Calibri" w:cs="Calibri"/>
          <w:szCs w:val="20"/>
        </w:rPr>
        <w:t>Plan</w:t>
      </w:r>
    </w:p>
    <w:p w14:paraId="1A4CED5E"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Quality Management Plan</w:t>
      </w:r>
    </w:p>
    <w:p w14:paraId="1A4CED5F"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Communication Plan</w:t>
      </w:r>
    </w:p>
    <w:p w14:paraId="1A4CED60"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Issues and Risk Management</w:t>
      </w:r>
      <w:r w:rsidRPr="00415D59">
        <w:rPr>
          <w:rFonts w:ascii="Calibri" w:eastAsia="Calibri" w:hAnsi="Calibri" w:cs="Calibri"/>
          <w:spacing w:val="-6"/>
          <w:szCs w:val="20"/>
        </w:rPr>
        <w:t xml:space="preserve"> </w:t>
      </w:r>
      <w:r w:rsidRPr="00415D59">
        <w:rPr>
          <w:rFonts w:ascii="Calibri" w:eastAsia="Calibri" w:hAnsi="Calibri" w:cs="Calibri"/>
          <w:szCs w:val="20"/>
        </w:rPr>
        <w:t>Plan</w:t>
      </w:r>
    </w:p>
    <w:p w14:paraId="1A4CED61"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Staff</w:t>
      </w:r>
      <w:r>
        <w:rPr>
          <w:rFonts w:ascii="Calibri" w:eastAsia="Calibri" w:hAnsi="Calibri" w:cs="Calibri"/>
          <w:szCs w:val="20"/>
        </w:rPr>
        <w:t>ing</w:t>
      </w:r>
      <w:r w:rsidRPr="00415D59">
        <w:rPr>
          <w:rFonts w:ascii="Calibri" w:eastAsia="Calibri" w:hAnsi="Calibri" w:cs="Calibri"/>
          <w:szCs w:val="20"/>
        </w:rPr>
        <w:t xml:space="preserve"> Plan</w:t>
      </w:r>
    </w:p>
    <w:p w14:paraId="1A4CED62"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 Control, Standards, and</w:t>
      </w:r>
      <w:r w:rsidRPr="00276428">
        <w:rPr>
          <w:rFonts w:ascii="Calibri" w:eastAsia="Calibri" w:hAnsi="Calibri" w:cs="Calibri"/>
          <w:szCs w:val="20"/>
        </w:rPr>
        <w:t xml:space="preserve"> </w:t>
      </w:r>
      <w:r w:rsidRPr="00415D59">
        <w:rPr>
          <w:rFonts w:ascii="Calibri" w:eastAsia="Calibri" w:hAnsi="Calibri" w:cs="Calibri"/>
          <w:szCs w:val="20"/>
        </w:rPr>
        <w:t>Procedures</w:t>
      </w:r>
    </w:p>
    <w:p w14:paraId="1A4CED63"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Stakeholder Management Plan</w:t>
      </w:r>
    </w:p>
    <w:p w14:paraId="1A4CED64" w14:textId="77777777" w:rsidR="00C8607A"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Release Management</w:t>
      </w:r>
      <w:r w:rsidRPr="00415D59">
        <w:rPr>
          <w:rFonts w:ascii="Calibri" w:eastAsia="Calibri" w:hAnsi="Calibri" w:cs="Calibri"/>
          <w:spacing w:val="-9"/>
          <w:szCs w:val="20"/>
        </w:rPr>
        <w:t xml:space="preserve"> </w:t>
      </w:r>
      <w:r w:rsidRPr="00415D59">
        <w:rPr>
          <w:rFonts w:ascii="Calibri" w:eastAsia="Calibri" w:hAnsi="Calibri" w:cs="Calibri"/>
          <w:szCs w:val="20"/>
        </w:rPr>
        <w:t>Plan</w:t>
      </w:r>
    </w:p>
    <w:p w14:paraId="1A4CED65" w14:textId="77777777" w:rsidR="00C8607A" w:rsidRPr="00415D59" w:rsidRDefault="00C8607A" w:rsidP="00C8607A">
      <w:pPr>
        <w:widowControl w:val="0"/>
        <w:autoSpaceDE w:val="0"/>
        <w:autoSpaceDN w:val="0"/>
        <w:spacing w:before="118"/>
        <w:ind w:left="1080"/>
        <w:rPr>
          <w:rFonts w:ascii="Calibri" w:eastAsia="Calibri" w:hAnsi="Calibri" w:cs="Calibri"/>
          <w:szCs w:val="20"/>
        </w:rPr>
      </w:pPr>
    </w:p>
    <w:p w14:paraId="1A4CED66" w14:textId="77777777" w:rsidR="00C8607A" w:rsidRPr="00A259DC" w:rsidRDefault="00E570AF" w:rsidP="00C8607A">
      <w:pPr>
        <w:pStyle w:val="Tables"/>
      </w:pPr>
      <w:r w:rsidRPr="00A259DC">
        <w:t>Table 1: Project Management Responsibility Matrix</w:t>
      </w: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6"/>
        <w:gridCol w:w="3066"/>
        <w:gridCol w:w="1821"/>
        <w:gridCol w:w="987"/>
        <w:gridCol w:w="1414"/>
      </w:tblGrid>
      <w:tr w:rsidR="001B4A00" w14:paraId="1A4CED72" w14:textId="77777777" w:rsidTr="3E3505BF">
        <w:trPr>
          <w:trHeight w:hRule="exact" w:val="964"/>
          <w:tblHeader/>
        </w:trPr>
        <w:tc>
          <w:tcPr>
            <w:tcW w:w="1706" w:type="pct"/>
            <w:shd w:val="clear" w:color="auto" w:fill="D9D9D9" w:themeFill="background1" w:themeFillShade="D9"/>
          </w:tcPr>
          <w:p w14:paraId="1A4CED67"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8"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Activities</w:t>
            </w:r>
          </w:p>
        </w:tc>
        <w:tc>
          <w:tcPr>
            <w:tcW w:w="1385" w:type="pct"/>
            <w:shd w:val="clear" w:color="auto" w:fill="D9D9D9" w:themeFill="background1" w:themeFillShade="D9"/>
          </w:tcPr>
          <w:p w14:paraId="1A4CED69"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A"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w:t>
            </w:r>
          </w:p>
        </w:tc>
        <w:tc>
          <w:tcPr>
            <w:tcW w:w="823" w:type="pct"/>
            <w:shd w:val="clear" w:color="auto" w:fill="D9D9D9" w:themeFill="background1" w:themeFillShade="D9"/>
          </w:tcPr>
          <w:p w14:paraId="1A4CED6B"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C"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JCC</w:t>
            </w:r>
          </w:p>
        </w:tc>
        <w:tc>
          <w:tcPr>
            <w:tcW w:w="446" w:type="pct"/>
            <w:shd w:val="clear" w:color="auto" w:fill="D9D9D9" w:themeFill="background1" w:themeFillShade="D9"/>
          </w:tcPr>
          <w:p w14:paraId="1A4CED6D"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E"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 Respo</w:t>
            </w:r>
            <w:r>
              <w:rPr>
                <w:rFonts w:asciiTheme="minorHAnsi" w:eastAsia="Calibri" w:hAnsiTheme="minorHAnsi" w:cstheme="minorHAnsi"/>
                <w:b/>
                <w:szCs w:val="20"/>
              </w:rPr>
              <w:t>nse</w:t>
            </w:r>
            <w:r w:rsidRPr="00A259DC">
              <w:rPr>
                <w:rFonts w:asciiTheme="minorHAnsi" w:eastAsia="Calibri" w:hAnsiTheme="minorHAnsi" w:cstheme="minorHAnsi"/>
                <w:b/>
                <w:szCs w:val="20"/>
              </w:rPr>
              <w:t xml:space="preserve"> (Yes or No)</w:t>
            </w:r>
          </w:p>
        </w:tc>
        <w:tc>
          <w:tcPr>
            <w:tcW w:w="639" w:type="pct"/>
            <w:shd w:val="clear" w:color="auto" w:fill="D9D9D9" w:themeFill="background1" w:themeFillShade="D9"/>
          </w:tcPr>
          <w:p w14:paraId="1A4CED6F"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70"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w:t>
            </w:r>
          </w:p>
          <w:p w14:paraId="1A4CED71"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Comments</w:t>
            </w:r>
          </w:p>
        </w:tc>
      </w:tr>
      <w:tr w:rsidR="001B4A00" w14:paraId="1A4CED78" w14:textId="77777777" w:rsidTr="3E3505BF">
        <w:trPr>
          <w:trHeight w:hRule="exact" w:val="1432"/>
        </w:trPr>
        <w:tc>
          <w:tcPr>
            <w:tcW w:w="1706" w:type="pct"/>
          </w:tcPr>
          <w:p w14:paraId="1A4CED73" w14:textId="77777777" w:rsidR="00C8607A" w:rsidRPr="00A259DC" w:rsidRDefault="00E570AF" w:rsidP="00C8607A">
            <w:pPr>
              <w:widowControl w:val="0"/>
              <w:autoSpaceDE w:val="0"/>
              <w:autoSpaceDN w:val="0"/>
              <w:spacing w:before="62"/>
              <w:ind w:left="103"/>
              <w:rPr>
                <w:rFonts w:asciiTheme="minorHAnsi" w:eastAsia="Calibri" w:hAnsiTheme="minorHAnsi" w:cstheme="minorHAnsi"/>
                <w:szCs w:val="20"/>
              </w:rPr>
            </w:pPr>
            <w:r w:rsidRPr="00A259DC">
              <w:rPr>
                <w:rFonts w:asciiTheme="minorHAnsi" w:eastAsia="Calibri" w:hAnsiTheme="minorHAnsi" w:cstheme="minorHAnsi"/>
                <w:szCs w:val="20"/>
              </w:rPr>
              <w:t xml:space="preserve">Develop Project Charter </w:t>
            </w:r>
            <w:r w:rsidRPr="00A259DC">
              <w:rPr>
                <w:rFonts w:asciiTheme="minorHAnsi" w:eastAsia="Arial Unicode MS" w:hAnsiTheme="minorHAnsi" w:cstheme="minorHAnsi"/>
                <w:szCs w:val="20"/>
              </w:rPr>
              <w:t>which outlines the scope, timeline, objectives, organization structure, project approach, high-level Deliverables, resources, and governance structure</w:t>
            </w:r>
          </w:p>
        </w:tc>
        <w:tc>
          <w:tcPr>
            <w:tcW w:w="1385" w:type="pct"/>
            <w:vAlign w:val="center"/>
          </w:tcPr>
          <w:p w14:paraId="1A4CED74" w14:textId="77777777" w:rsidR="00C8607A" w:rsidRPr="00A259DC"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75" w14:textId="77777777" w:rsidR="00C8607A" w:rsidRPr="00A259DC" w:rsidRDefault="00E570AF" w:rsidP="00C8607A">
            <w:pPr>
              <w:widowControl w:val="0"/>
              <w:autoSpaceDE w:val="0"/>
              <w:autoSpaceDN w:val="0"/>
              <w:spacing w:before="62"/>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76" w14:textId="77777777" w:rsidR="00C8607A" w:rsidRPr="00A259DC"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77" w14:textId="77777777" w:rsidR="00C8607A" w:rsidRPr="00A259DC"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7E" w14:textId="77777777" w:rsidTr="3E3505BF">
        <w:trPr>
          <w:trHeight w:hRule="exact" w:val="559"/>
        </w:trPr>
        <w:tc>
          <w:tcPr>
            <w:tcW w:w="1706" w:type="pct"/>
          </w:tcPr>
          <w:p w14:paraId="1A4CED79"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562B30">
              <w:rPr>
                <w:rFonts w:asciiTheme="minorHAnsi" w:eastAsia="Calibri" w:hAnsiTheme="minorHAnsi" w:cstheme="minorHAnsi"/>
                <w:szCs w:val="20"/>
              </w:rPr>
              <w:t>Provide, update, and maintain a formal Project Management Plan</w:t>
            </w:r>
          </w:p>
        </w:tc>
        <w:tc>
          <w:tcPr>
            <w:tcW w:w="1385" w:type="pct"/>
            <w:vAlign w:val="center"/>
          </w:tcPr>
          <w:p w14:paraId="1A4CED7A"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7B"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7C"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7D"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84" w14:textId="77777777" w:rsidTr="3E3505BF">
        <w:trPr>
          <w:trHeight w:hRule="exact" w:val="425"/>
        </w:trPr>
        <w:tc>
          <w:tcPr>
            <w:tcW w:w="1706" w:type="pct"/>
          </w:tcPr>
          <w:p w14:paraId="1A4CED7F"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A259DC">
              <w:rPr>
                <w:rFonts w:asciiTheme="minorHAnsi" w:eastAsia="Calibri" w:hAnsiTheme="minorHAnsi" w:cstheme="minorHAnsi"/>
                <w:szCs w:val="20"/>
              </w:rPr>
              <w:t xml:space="preserve"> Project Schedule</w:t>
            </w:r>
          </w:p>
        </w:tc>
        <w:tc>
          <w:tcPr>
            <w:tcW w:w="1385" w:type="pct"/>
            <w:vAlign w:val="center"/>
          </w:tcPr>
          <w:p w14:paraId="1A4CED80"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1"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82"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83"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8A" w14:textId="77777777" w:rsidTr="3E3505BF">
        <w:trPr>
          <w:trHeight w:hRule="exact" w:val="425"/>
        </w:trPr>
        <w:tc>
          <w:tcPr>
            <w:tcW w:w="1706" w:type="pct"/>
          </w:tcPr>
          <w:p w14:paraId="1A4CED85"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Project Kick-off meeting</w:t>
            </w:r>
          </w:p>
        </w:tc>
        <w:tc>
          <w:tcPr>
            <w:tcW w:w="1385" w:type="pct"/>
            <w:vAlign w:val="center"/>
          </w:tcPr>
          <w:p w14:paraId="1A4CED86"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7"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Support</w:t>
            </w:r>
          </w:p>
        </w:tc>
        <w:tc>
          <w:tcPr>
            <w:tcW w:w="446" w:type="pct"/>
          </w:tcPr>
          <w:p w14:paraId="1A4CED88"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89"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90" w14:textId="77777777" w:rsidTr="3E3505BF">
        <w:trPr>
          <w:trHeight w:hRule="exact" w:val="425"/>
        </w:trPr>
        <w:tc>
          <w:tcPr>
            <w:tcW w:w="1706" w:type="pct"/>
          </w:tcPr>
          <w:p w14:paraId="1A4CED8B"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Conduct Project Team Meetings</w:t>
            </w:r>
          </w:p>
        </w:tc>
        <w:tc>
          <w:tcPr>
            <w:tcW w:w="1385" w:type="pct"/>
            <w:vAlign w:val="center"/>
          </w:tcPr>
          <w:p w14:paraId="1A4CED8C"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D" w14:textId="6D718EC4" w:rsidR="00C8607A" w:rsidRPr="00A259DC" w:rsidRDefault="00D663C9" w:rsidP="3E3505BF">
            <w:pPr>
              <w:widowControl w:val="0"/>
              <w:autoSpaceDE w:val="0"/>
              <w:autoSpaceDN w:val="0"/>
              <w:spacing w:before="59"/>
              <w:ind w:left="472"/>
              <w:rPr>
                <w:rFonts w:ascii="Calibri" w:eastAsia="Calibri" w:hAnsi="Calibri" w:cs="Calibri"/>
              </w:rPr>
            </w:pPr>
            <w:r>
              <w:rPr>
                <w:rFonts w:ascii="Calibri" w:eastAsia="Calibri" w:hAnsi="Calibri" w:cs="Calibri"/>
              </w:rPr>
              <w:t xml:space="preserve">   </w:t>
            </w:r>
            <w:r w:rsidR="3E3505BF" w:rsidRPr="3E3505BF">
              <w:rPr>
                <w:rFonts w:ascii="Calibri" w:eastAsia="Calibri" w:hAnsi="Calibri" w:cs="Calibri"/>
              </w:rPr>
              <w:t>None</w:t>
            </w:r>
          </w:p>
        </w:tc>
        <w:tc>
          <w:tcPr>
            <w:tcW w:w="446" w:type="pct"/>
          </w:tcPr>
          <w:p w14:paraId="1A4CED8E"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8F"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96" w14:textId="77777777" w:rsidTr="3E3505BF">
        <w:trPr>
          <w:trHeight w:hRule="exact" w:val="352"/>
        </w:trPr>
        <w:tc>
          <w:tcPr>
            <w:tcW w:w="1706" w:type="pct"/>
          </w:tcPr>
          <w:p w14:paraId="1A4CED91"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Develop Stakeholder Management Plan</w:t>
            </w:r>
          </w:p>
        </w:tc>
        <w:tc>
          <w:tcPr>
            <w:tcW w:w="1385" w:type="pct"/>
            <w:vAlign w:val="center"/>
          </w:tcPr>
          <w:p w14:paraId="1A4CED92"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93"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94"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95"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9C" w14:textId="77777777" w:rsidTr="3E3505BF">
        <w:trPr>
          <w:trHeight w:hRule="exact" w:val="1126"/>
        </w:trPr>
        <w:tc>
          <w:tcPr>
            <w:tcW w:w="1706" w:type="pct"/>
          </w:tcPr>
          <w:p w14:paraId="1A4CED97"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lastRenderedPageBreak/>
              <w:t xml:space="preserve">Provide a repository to store, organize, track, control and disseminate all </w:t>
            </w:r>
            <w:r>
              <w:rPr>
                <w:rFonts w:asciiTheme="minorHAnsi" w:eastAsia="Calibri" w:hAnsiTheme="minorHAnsi" w:cstheme="minorHAnsi"/>
                <w:szCs w:val="20"/>
              </w:rPr>
              <w:t>documents</w:t>
            </w:r>
            <w:r w:rsidRPr="00A259DC">
              <w:rPr>
                <w:rFonts w:asciiTheme="minorHAnsi" w:eastAsia="Calibri" w:hAnsiTheme="minorHAnsi" w:cstheme="minorHAnsi"/>
                <w:szCs w:val="20"/>
              </w:rPr>
              <w:t xml:space="preserve"> produced by</w:t>
            </w:r>
            <w:r>
              <w:rPr>
                <w:rFonts w:asciiTheme="minorHAnsi" w:eastAsia="Calibri" w:hAnsiTheme="minorHAnsi" w:cstheme="minorHAnsi"/>
                <w:szCs w:val="20"/>
              </w:rPr>
              <w:t xml:space="preserve"> the Contractor</w:t>
            </w:r>
            <w:r w:rsidRPr="00A259DC">
              <w:rPr>
                <w:rFonts w:asciiTheme="minorHAnsi" w:eastAsia="Calibri" w:hAnsiTheme="minorHAnsi" w:cstheme="minorHAnsi"/>
                <w:szCs w:val="20"/>
              </w:rPr>
              <w:t xml:space="preserve"> and delivered t</w:t>
            </w:r>
            <w:r>
              <w:rPr>
                <w:rFonts w:asciiTheme="minorHAnsi" w:eastAsia="Calibri" w:hAnsiTheme="minorHAnsi" w:cstheme="minorHAnsi"/>
                <w:szCs w:val="20"/>
              </w:rPr>
              <w:t>o</w:t>
            </w:r>
            <w:r w:rsidRPr="00A259DC">
              <w:rPr>
                <w:rFonts w:asciiTheme="minorHAnsi" w:eastAsia="Calibri" w:hAnsiTheme="minorHAnsi" w:cstheme="minorHAnsi"/>
                <w:szCs w:val="20"/>
              </w:rPr>
              <w:t xml:space="preserve"> </w:t>
            </w:r>
            <w:r>
              <w:rPr>
                <w:rFonts w:asciiTheme="minorHAnsi" w:eastAsia="Calibri" w:hAnsiTheme="minorHAnsi" w:cstheme="minorHAnsi"/>
                <w:szCs w:val="20"/>
              </w:rPr>
              <w:t>JCC</w:t>
            </w:r>
          </w:p>
        </w:tc>
        <w:tc>
          <w:tcPr>
            <w:tcW w:w="1385" w:type="pct"/>
            <w:vAlign w:val="center"/>
          </w:tcPr>
          <w:p w14:paraId="1A4CED98"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99" w14:textId="19A85EB6" w:rsidR="00C8607A" w:rsidRPr="00A259DC"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tc>
        <w:tc>
          <w:tcPr>
            <w:tcW w:w="446" w:type="pct"/>
          </w:tcPr>
          <w:p w14:paraId="1A4CED9A"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9B"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2" w14:textId="77777777" w:rsidTr="3E3505BF">
        <w:trPr>
          <w:trHeight w:hRule="exact" w:val="1621"/>
        </w:trPr>
        <w:tc>
          <w:tcPr>
            <w:tcW w:w="1706" w:type="pct"/>
          </w:tcPr>
          <w:p w14:paraId="1A4CED9D"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 xml:space="preserve">Manage Project Schedule throughout the lifecycle of the project which includes, but is not limited to the following components: </w:t>
            </w:r>
            <w:r w:rsidRPr="0073009A">
              <w:rPr>
                <w:rFonts w:asciiTheme="minorHAnsi" w:eastAsia="Calibri" w:hAnsiTheme="minorHAnsi" w:cstheme="minorHAnsi"/>
                <w:szCs w:val="20"/>
              </w:rPr>
              <w:t>tasks, activities, milestones, resources, dependencies, task and activity durations, critical path identification</w:t>
            </w:r>
          </w:p>
        </w:tc>
        <w:tc>
          <w:tcPr>
            <w:tcW w:w="1385" w:type="pct"/>
          </w:tcPr>
          <w:p w14:paraId="1A4CED9E"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9F" w14:textId="77777777" w:rsidR="00C8607A" w:rsidRPr="00A259DC"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0"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1"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8" w14:textId="77777777" w:rsidTr="3E3505BF">
        <w:trPr>
          <w:trHeight w:hRule="exact" w:val="631"/>
        </w:trPr>
        <w:tc>
          <w:tcPr>
            <w:tcW w:w="1706" w:type="pct"/>
          </w:tcPr>
          <w:p w14:paraId="1A4CEDA3"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Pr>
                <w:rFonts w:asciiTheme="minorHAnsi" w:eastAsia="Calibri" w:hAnsiTheme="minorHAnsi" w:cstheme="minorHAnsi"/>
                <w:szCs w:val="20"/>
              </w:rPr>
              <w:t>Conduct and p</w:t>
            </w:r>
            <w:r w:rsidRPr="00A259DC">
              <w:rPr>
                <w:rFonts w:asciiTheme="minorHAnsi" w:eastAsia="Calibri" w:hAnsiTheme="minorHAnsi" w:cstheme="minorHAnsi"/>
                <w:szCs w:val="20"/>
              </w:rPr>
              <w:t>rovide weekly status reviews, issues logs, and progress reports</w:t>
            </w:r>
          </w:p>
        </w:tc>
        <w:tc>
          <w:tcPr>
            <w:tcW w:w="1385" w:type="pct"/>
          </w:tcPr>
          <w:p w14:paraId="1A4CEDA4"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A5" w14:textId="77777777" w:rsidR="00C8607A" w:rsidRPr="00A259DC"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6"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7"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E" w14:textId="77777777" w:rsidTr="3E3505BF">
        <w:trPr>
          <w:trHeight w:hRule="exact" w:val="1882"/>
        </w:trPr>
        <w:tc>
          <w:tcPr>
            <w:tcW w:w="1706" w:type="pct"/>
          </w:tcPr>
          <w:p w14:paraId="1A4CEDA9"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73009A">
              <w:rPr>
                <w:rFonts w:asciiTheme="minorHAnsi" w:eastAsia="Calibri" w:hAnsiTheme="minorHAnsi" w:cstheme="minorHAnsi"/>
                <w:szCs w:val="20"/>
              </w:rPr>
              <w:t>Provide monthly Project Status Reports and schedule status meetings reviewing project progress, planned activities, major milestones and project Deliverables, all critical path dependencies and bottlenecks, staffing resources, risk management, issues/issue resolution and next steps</w:t>
            </w:r>
          </w:p>
        </w:tc>
        <w:tc>
          <w:tcPr>
            <w:tcW w:w="1385" w:type="pct"/>
          </w:tcPr>
          <w:p w14:paraId="1A4CEDAA"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AB"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C"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D"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B4" w14:textId="77777777" w:rsidTr="3E3505BF">
        <w:trPr>
          <w:trHeight w:hRule="exact" w:val="883"/>
        </w:trPr>
        <w:tc>
          <w:tcPr>
            <w:tcW w:w="1706" w:type="pct"/>
          </w:tcPr>
          <w:p w14:paraId="1A4CEDAF"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Quality Management Plan to ensure Deliverables meet the quality standards and contracted requirements</w:t>
            </w:r>
          </w:p>
        </w:tc>
        <w:tc>
          <w:tcPr>
            <w:tcW w:w="1385" w:type="pct"/>
          </w:tcPr>
          <w:p w14:paraId="1A4CEDB0"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1"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B2"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B3"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BA" w14:textId="77777777" w:rsidTr="3E3505BF">
        <w:trPr>
          <w:trHeight w:hRule="exact" w:val="1369"/>
        </w:trPr>
        <w:tc>
          <w:tcPr>
            <w:tcW w:w="1706" w:type="pct"/>
          </w:tcPr>
          <w:p w14:paraId="1A4CEDB5"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 </w:t>
            </w:r>
            <w:r w:rsidRPr="00F33A69">
              <w:rPr>
                <w:rFonts w:asciiTheme="minorHAnsi" w:eastAsia="Calibri" w:hAnsiTheme="minorHAnsi" w:cstheme="minorHAnsi"/>
                <w:szCs w:val="20"/>
              </w:rPr>
              <w:t>Risk Management Plan that shall be used, quantify the potential impact of each identified risk, present mitigation plans for each identified risk, and enact appropriate risk responses</w:t>
            </w:r>
          </w:p>
        </w:tc>
        <w:tc>
          <w:tcPr>
            <w:tcW w:w="1385" w:type="pct"/>
          </w:tcPr>
          <w:p w14:paraId="1A4CEDB6"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7"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B8"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B9"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C0" w14:textId="77777777" w:rsidTr="3E3505BF">
        <w:trPr>
          <w:trHeight w:hRule="exact" w:val="622"/>
        </w:trPr>
        <w:tc>
          <w:tcPr>
            <w:tcW w:w="1706" w:type="pct"/>
          </w:tcPr>
          <w:p w14:paraId="1A4CEDBB"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Regularly analyze project risks and establish processes to prevent or manage risks</w:t>
            </w:r>
          </w:p>
        </w:tc>
        <w:tc>
          <w:tcPr>
            <w:tcW w:w="1385" w:type="pct"/>
          </w:tcPr>
          <w:p w14:paraId="1A4CEDBC"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D" w14:textId="391220E0" w:rsidR="00C8607A" w:rsidRPr="00F33A69" w:rsidRDefault="3E3505BF" w:rsidP="3E3505BF">
            <w:pPr>
              <w:widowControl w:val="0"/>
              <w:autoSpaceDE w:val="0"/>
              <w:autoSpaceDN w:val="0"/>
              <w:spacing w:before="62"/>
              <w:ind w:left="472"/>
              <w:rPr>
                <w:rFonts w:asciiTheme="minorHAnsi" w:eastAsia="Calibri" w:hAnsiTheme="minorHAnsi" w:cstheme="minorBidi"/>
              </w:rPr>
            </w:pPr>
            <w:r w:rsidRPr="3E3505BF">
              <w:rPr>
                <w:rFonts w:asciiTheme="minorHAnsi" w:eastAsia="Calibri" w:hAnsiTheme="minorHAnsi" w:cstheme="minorBidi"/>
              </w:rPr>
              <w:t>None</w:t>
            </w:r>
          </w:p>
        </w:tc>
        <w:tc>
          <w:tcPr>
            <w:tcW w:w="446" w:type="pct"/>
          </w:tcPr>
          <w:p w14:paraId="1A4CEDBE"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BF"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C6" w14:textId="77777777" w:rsidTr="3E3505BF">
        <w:trPr>
          <w:trHeight w:hRule="exact" w:val="388"/>
        </w:trPr>
        <w:tc>
          <w:tcPr>
            <w:tcW w:w="1706" w:type="pct"/>
          </w:tcPr>
          <w:p w14:paraId="1A4CEDC1"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 Issues and Risk Management Plan</w:t>
            </w:r>
          </w:p>
        </w:tc>
        <w:tc>
          <w:tcPr>
            <w:tcW w:w="1385" w:type="pct"/>
          </w:tcPr>
          <w:p w14:paraId="1A4CEDC2"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3"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C4"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C5"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CC" w14:textId="77777777" w:rsidTr="3E3505BF">
        <w:trPr>
          <w:trHeight w:hRule="exact" w:val="901"/>
        </w:trPr>
        <w:tc>
          <w:tcPr>
            <w:tcW w:w="1706" w:type="pct"/>
          </w:tcPr>
          <w:p w14:paraId="1A4CEDC7"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Establish procedures and processes for capturing, escalating, and resolving various types of project issues</w:t>
            </w:r>
          </w:p>
        </w:tc>
        <w:tc>
          <w:tcPr>
            <w:tcW w:w="1385" w:type="pct"/>
          </w:tcPr>
          <w:p w14:paraId="1A4CEDC8"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9" w14:textId="5E89701B" w:rsidR="00C8607A" w:rsidRPr="00F33A69" w:rsidRDefault="3E3505BF" w:rsidP="3E3505BF">
            <w:pPr>
              <w:widowControl w:val="0"/>
              <w:autoSpaceDE w:val="0"/>
              <w:autoSpaceDN w:val="0"/>
              <w:spacing w:before="59"/>
              <w:ind w:left="472"/>
              <w:rPr>
                <w:rFonts w:asciiTheme="minorHAnsi" w:eastAsia="Calibri" w:hAnsiTheme="minorHAnsi" w:cstheme="minorBidi"/>
              </w:rPr>
            </w:pPr>
            <w:r w:rsidRPr="3E3505BF">
              <w:rPr>
                <w:rFonts w:asciiTheme="minorHAnsi" w:eastAsia="Calibri" w:hAnsiTheme="minorHAnsi" w:cstheme="minorBidi"/>
              </w:rPr>
              <w:t>None</w:t>
            </w:r>
          </w:p>
        </w:tc>
        <w:tc>
          <w:tcPr>
            <w:tcW w:w="446" w:type="pct"/>
          </w:tcPr>
          <w:p w14:paraId="1A4CEDCA"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CB"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2" w14:textId="77777777" w:rsidTr="3E3505BF">
        <w:trPr>
          <w:trHeight w:hRule="exact" w:val="379"/>
        </w:trPr>
        <w:tc>
          <w:tcPr>
            <w:tcW w:w="1706" w:type="pct"/>
          </w:tcPr>
          <w:p w14:paraId="1A4CEDCD"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Monitor and manage project issues</w:t>
            </w:r>
          </w:p>
        </w:tc>
        <w:tc>
          <w:tcPr>
            <w:tcW w:w="1385" w:type="pct"/>
          </w:tcPr>
          <w:p w14:paraId="1A4CEDCE"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F"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0"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D1"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8" w14:textId="77777777" w:rsidTr="3E3505BF">
        <w:trPr>
          <w:trHeight w:hRule="exact" w:val="352"/>
        </w:trPr>
        <w:tc>
          <w:tcPr>
            <w:tcW w:w="1706" w:type="pct"/>
          </w:tcPr>
          <w:p w14:paraId="1A4CEDD3"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 xml:space="preserve">Develop </w:t>
            </w:r>
            <w:r>
              <w:rPr>
                <w:rFonts w:asciiTheme="minorHAnsi" w:eastAsia="Calibri" w:hAnsiTheme="minorHAnsi" w:cstheme="minorHAnsi"/>
                <w:szCs w:val="20"/>
              </w:rPr>
              <w:t xml:space="preserve">and manage </w:t>
            </w:r>
            <w:r w:rsidRPr="00F33A69">
              <w:rPr>
                <w:rFonts w:asciiTheme="minorHAnsi" w:eastAsia="Calibri" w:hAnsiTheme="minorHAnsi" w:cstheme="minorHAnsi"/>
                <w:szCs w:val="20"/>
              </w:rPr>
              <w:t>Contractor Staffing Plan</w:t>
            </w:r>
          </w:p>
        </w:tc>
        <w:tc>
          <w:tcPr>
            <w:tcW w:w="1385" w:type="pct"/>
          </w:tcPr>
          <w:p w14:paraId="1A4CEDD4"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D5"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6"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D7"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E" w14:textId="77777777" w:rsidTr="3E3505BF">
        <w:trPr>
          <w:trHeight w:hRule="exact" w:val="595"/>
        </w:trPr>
        <w:tc>
          <w:tcPr>
            <w:tcW w:w="1706" w:type="pct"/>
          </w:tcPr>
          <w:p w14:paraId="1A4CEDD9"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Project Control, Standards, and Procedures</w:t>
            </w:r>
          </w:p>
        </w:tc>
        <w:tc>
          <w:tcPr>
            <w:tcW w:w="1385" w:type="pct"/>
          </w:tcPr>
          <w:p w14:paraId="1A4CEDDA"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DB" w14:textId="77777777" w:rsidR="00C8607A" w:rsidRPr="00F33A69" w:rsidRDefault="00E570AF" w:rsidP="00C8607A">
            <w:pPr>
              <w:widowControl w:val="0"/>
              <w:autoSpaceDE w:val="0"/>
              <w:autoSpaceDN w:val="0"/>
              <w:spacing w:before="62"/>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C"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DD"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E4" w14:textId="77777777" w:rsidTr="3E3505BF">
        <w:trPr>
          <w:trHeight w:hRule="exact" w:val="631"/>
        </w:trPr>
        <w:tc>
          <w:tcPr>
            <w:tcW w:w="1706" w:type="pct"/>
          </w:tcPr>
          <w:p w14:paraId="1A4CEDDF"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Release Management Plan</w:t>
            </w:r>
          </w:p>
        </w:tc>
        <w:tc>
          <w:tcPr>
            <w:tcW w:w="1385" w:type="pct"/>
          </w:tcPr>
          <w:p w14:paraId="1A4CEDE0"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E1" w14:textId="77777777" w:rsidR="00C8607A" w:rsidRPr="00F33A69" w:rsidRDefault="00E570AF" w:rsidP="00C8607A">
            <w:pPr>
              <w:widowControl w:val="0"/>
              <w:autoSpaceDE w:val="0"/>
              <w:autoSpaceDN w:val="0"/>
              <w:spacing w:before="62"/>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E2"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E3"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bl>
    <w:p w14:paraId="1A4CEDE5" w14:textId="77777777" w:rsidR="00C8607A" w:rsidRPr="00183883" w:rsidRDefault="00E570AF" w:rsidP="00C8607A">
      <w:pPr>
        <w:pStyle w:val="Otten4L2"/>
      </w:pPr>
      <w:bookmarkStart w:id="29" w:name="_Ref26110418"/>
      <w:bookmarkStart w:id="30" w:name="_Ref26110532"/>
      <w:bookmarkStart w:id="31" w:name="_Toc26278301"/>
      <w:bookmarkStart w:id="32" w:name="_Toc23432679"/>
      <w:bookmarkStart w:id="33" w:name="_Toc29764640"/>
      <w:r w:rsidRPr="00183883">
        <w:lastRenderedPageBreak/>
        <w:t>Project Team Training</w:t>
      </w:r>
      <w:bookmarkEnd w:id="29"/>
      <w:bookmarkEnd w:id="30"/>
      <w:bookmarkEnd w:id="31"/>
      <w:bookmarkEnd w:id="32"/>
      <w:bookmarkEnd w:id="33"/>
    </w:p>
    <w:p w14:paraId="1A4CEDE6" w14:textId="77777777" w:rsidR="00C8607A" w:rsidRPr="00F33A69" w:rsidRDefault="00E570AF" w:rsidP="00C8607A">
      <w:pPr>
        <w:widowControl w:val="0"/>
        <w:autoSpaceDE w:val="0"/>
        <w:autoSpaceDN w:val="0"/>
        <w:spacing w:before="239"/>
        <w:ind w:left="140" w:right="275"/>
        <w:rPr>
          <w:rFonts w:ascii="Calibri" w:eastAsia="Calibri" w:hAnsi="Calibri" w:cs="Calibri"/>
          <w:szCs w:val="20"/>
        </w:rPr>
      </w:pPr>
      <w:r w:rsidRPr="00F33A69">
        <w:rPr>
          <w:rFonts w:ascii="Calibri" w:eastAsia="Calibri" w:hAnsi="Calibri" w:cs="Calibri"/>
          <w:szCs w:val="20"/>
        </w:rPr>
        <w:t xml:space="preserve">The Contractor shall develop and provide </w:t>
      </w:r>
      <w:r>
        <w:rPr>
          <w:rFonts w:ascii="Calibri" w:eastAsia="Calibri" w:hAnsi="Calibri" w:cs="Calibri"/>
          <w:szCs w:val="20"/>
        </w:rPr>
        <w:t>t</w:t>
      </w:r>
      <w:r w:rsidRPr="00F33A69">
        <w:rPr>
          <w:rFonts w:ascii="Calibri" w:eastAsia="Calibri" w:hAnsi="Calibri" w:cs="Calibri"/>
          <w:szCs w:val="20"/>
        </w:rPr>
        <w:t xml:space="preserve">raining to the entire project team on the project procedures, project tools, and a walk through of the project work plan.  The Contractor shall schedule additional work plan meetings as necessary in the project schedule to allow continued understanding of the scope of work, roles, and responsibilities.   </w:t>
      </w:r>
    </w:p>
    <w:p w14:paraId="1A4CEDE7" w14:textId="77777777" w:rsidR="00C8607A" w:rsidRPr="00F33A69" w:rsidRDefault="00E570AF" w:rsidP="00C8607A">
      <w:pPr>
        <w:widowControl w:val="0"/>
        <w:autoSpaceDE w:val="0"/>
        <w:autoSpaceDN w:val="0"/>
        <w:spacing w:before="239"/>
        <w:ind w:left="140" w:right="275"/>
        <w:rPr>
          <w:rFonts w:ascii="Calibri" w:eastAsia="Calibri" w:hAnsi="Calibri" w:cs="Calibri"/>
          <w:szCs w:val="20"/>
        </w:rPr>
      </w:pPr>
      <w:r w:rsidRPr="00F33A69">
        <w:rPr>
          <w:rFonts w:ascii="Calibri" w:eastAsia="Calibri" w:hAnsi="Calibri" w:cs="Calibri"/>
          <w:szCs w:val="20"/>
        </w:rPr>
        <w:t>The Contractor shall develop and maintain an onboarding process and related documentation to ensure that project team members (Contractor and JCC) develop a common understanding of the project scope, team members, roles and responsibilities, work breakdown structure, and project policies and procedures, etc.  The Contractor shall be responsible for executing onboarding project team members.</w:t>
      </w:r>
    </w:p>
    <w:p w14:paraId="1A4CEDE8" w14:textId="77777777" w:rsidR="00C8607A" w:rsidRPr="00183883" w:rsidRDefault="00E570AF" w:rsidP="00C8607A">
      <w:pPr>
        <w:pStyle w:val="Otten4L2"/>
      </w:pPr>
      <w:bookmarkStart w:id="34" w:name="_Toc26278302"/>
      <w:bookmarkStart w:id="35" w:name="_Toc23432680"/>
      <w:bookmarkStart w:id="36" w:name="_Toc29764641"/>
      <w:r w:rsidRPr="00183883">
        <w:t>Organizational Change Management Strategy</w:t>
      </w:r>
      <w:bookmarkEnd w:id="34"/>
      <w:bookmarkEnd w:id="35"/>
      <w:bookmarkEnd w:id="36"/>
    </w:p>
    <w:p w14:paraId="1A4CEDE9" w14:textId="77777777" w:rsidR="00C8607A" w:rsidRPr="00F33A69" w:rsidRDefault="00E570AF" w:rsidP="00C8607A">
      <w:pPr>
        <w:widowControl w:val="0"/>
        <w:autoSpaceDE w:val="0"/>
        <w:autoSpaceDN w:val="0"/>
        <w:spacing w:before="120"/>
        <w:ind w:left="144"/>
        <w:rPr>
          <w:rFonts w:ascii="Calibri" w:eastAsia="Calibri" w:hAnsi="Calibri" w:cs="Calibri"/>
          <w:szCs w:val="20"/>
        </w:rPr>
      </w:pPr>
      <w:r w:rsidRPr="00F33A69">
        <w:rPr>
          <w:rFonts w:ascii="Calibri" w:eastAsia="Calibri" w:hAnsi="Calibri" w:cs="Calibri"/>
          <w:szCs w:val="20"/>
        </w:rPr>
        <w:t xml:space="preserve">The Contractor shall lead a structured method and approach, guidance, and mentoring to support a successful transition to the new </w:t>
      </w:r>
      <w:r>
        <w:rPr>
          <w:rFonts w:ascii="Calibri" w:eastAsia="Calibri" w:hAnsi="Calibri" w:cs="Calibri"/>
          <w:szCs w:val="20"/>
        </w:rPr>
        <w:t xml:space="preserve">IWMS.  </w:t>
      </w:r>
      <w:r w:rsidRPr="00DF1DBA">
        <w:rPr>
          <w:rFonts w:ascii="Calibri" w:eastAsia="Calibri" w:hAnsi="Calibri" w:cs="Calibri"/>
          <w:szCs w:val="20"/>
        </w:rPr>
        <w:t>JCC recommends the use of a proven change management approach like Prosi’s ADKAR© method.</w:t>
      </w:r>
      <w:r w:rsidRPr="00F33A69">
        <w:rPr>
          <w:rFonts w:ascii="Calibri" w:eastAsia="Calibri" w:hAnsi="Calibri" w:cs="Calibri"/>
          <w:szCs w:val="20"/>
        </w:rPr>
        <w:t xml:space="preserve">  The Contractor shall collaborate with the JCC project team to coordinate change management activities.  </w:t>
      </w:r>
    </w:p>
    <w:p w14:paraId="1A4CEDEA" w14:textId="77777777" w:rsidR="00C8607A" w:rsidRPr="00F33A69" w:rsidRDefault="00C8607A" w:rsidP="00C8607A">
      <w:pPr>
        <w:widowControl w:val="0"/>
        <w:autoSpaceDE w:val="0"/>
        <w:autoSpaceDN w:val="0"/>
        <w:ind w:left="144"/>
        <w:rPr>
          <w:rFonts w:ascii="Calibri" w:eastAsia="Calibri" w:hAnsi="Calibri" w:cs="Calibri"/>
          <w:szCs w:val="20"/>
        </w:rPr>
      </w:pPr>
    </w:p>
    <w:p w14:paraId="1A4CEDEB"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The Contractor shall develop a comprehensive change management plan (“</w:t>
      </w:r>
      <w:r w:rsidRPr="00F33A69">
        <w:rPr>
          <w:rFonts w:ascii="Calibri" w:eastAsia="Calibri" w:hAnsi="Calibri" w:cs="Calibri"/>
          <w:b/>
          <w:szCs w:val="20"/>
        </w:rPr>
        <w:t>Change Management Plan</w:t>
      </w:r>
      <w:r w:rsidRPr="00F33A69">
        <w:rPr>
          <w:rFonts w:ascii="Calibri" w:eastAsia="Calibri" w:hAnsi="Calibri" w:cs="Calibri"/>
          <w:szCs w:val="20"/>
        </w:rPr>
        <w:t>”) that incorporates the elements like those found in the ADKAR change management approach (Awareness, Desire, Knowledge, Ability, Repetition) and which also identifies the impacted users (e.g., JCC staff, courts, service providers, delegated courts, etc.) and analyzes the impacts on those users.  The Change Management Plan will also analyze the impact on operational processes through all necessary process mapping.  If additional process mapping/planning is required, the Contractor shall assist with that as well.  The Change Management Plan will outline the activities that need to be accomplished in advance of the planned go-live stage.</w:t>
      </w:r>
    </w:p>
    <w:p w14:paraId="1A4CEDEC" w14:textId="77777777" w:rsidR="00C8607A" w:rsidRPr="00F33A69" w:rsidRDefault="00C8607A" w:rsidP="00C8607A">
      <w:pPr>
        <w:widowControl w:val="0"/>
        <w:autoSpaceDE w:val="0"/>
        <w:autoSpaceDN w:val="0"/>
        <w:ind w:left="144"/>
        <w:rPr>
          <w:rFonts w:ascii="Calibri" w:eastAsia="Calibri" w:hAnsi="Calibri" w:cs="Calibri"/>
          <w:szCs w:val="20"/>
        </w:rPr>
      </w:pPr>
    </w:p>
    <w:p w14:paraId="1A4CEDED"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The Change Management Plan will have a communication component that outlines the change management methodology, approach, activities, dependencies, and assumptions for key stakeholders to support a successful transition from the current application and environment to the future application and environment for the JCC.</w:t>
      </w:r>
    </w:p>
    <w:p w14:paraId="1A4CEDEE" w14:textId="77777777" w:rsidR="00C8607A" w:rsidRPr="00F33A69" w:rsidRDefault="00C8607A" w:rsidP="00C8607A">
      <w:pPr>
        <w:widowControl w:val="0"/>
        <w:autoSpaceDE w:val="0"/>
        <w:autoSpaceDN w:val="0"/>
        <w:ind w:left="144"/>
        <w:rPr>
          <w:rFonts w:ascii="Calibri" w:eastAsia="Calibri" w:hAnsi="Calibri" w:cs="Calibri"/>
          <w:szCs w:val="20"/>
        </w:rPr>
      </w:pPr>
    </w:p>
    <w:p w14:paraId="1A4CEDEF"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 xml:space="preserve">Per the ADKAR change management approach, the Contractor shall ensure that users are appropriately aware and knowledgeable of the IWMS.  </w:t>
      </w:r>
    </w:p>
    <w:p w14:paraId="1A4CEDF0" w14:textId="77777777" w:rsidR="00C8607A" w:rsidRPr="00F33A69" w:rsidRDefault="00E570AF" w:rsidP="00C8607A">
      <w:pPr>
        <w:widowControl w:val="0"/>
        <w:autoSpaceDE w:val="0"/>
        <w:autoSpaceDN w:val="0"/>
        <w:spacing w:before="119"/>
        <w:ind w:left="139"/>
        <w:rPr>
          <w:rFonts w:ascii="Calibri" w:eastAsia="Calibri" w:hAnsi="Calibri" w:cs="Calibri"/>
          <w:b/>
          <w:bCs/>
          <w:sz w:val="22"/>
          <w:szCs w:val="22"/>
        </w:rPr>
      </w:pPr>
      <w:r w:rsidRPr="00F33A69">
        <w:rPr>
          <w:rFonts w:ascii="Calibri" w:eastAsia="Calibri" w:hAnsi="Calibri" w:cs="Calibri"/>
          <w:b/>
          <w:bCs/>
          <w:sz w:val="22"/>
          <w:szCs w:val="22"/>
        </w:rPr>
        <w:t>OCM Deliverables:</w:t>
      </w:r>
    </w:p>
    <w:p w14:paraId="1A4CEDF1" w14:textId="77777777" w:rsidR="00C8607A" w:rsidRPr="00F33A69" w:rsidRDefault="00E570AF" w:rsidP="00E570AF">
      <w:pPr>
        <w:widowControl w:val="0"/>
        <w:numPr>
          <w:ilvl w:val="0"/>
          <w:numId w:val="41"/>
        </w:numPr>
        <w:autoSpaceDE w:val="0"/>
        <w:autoSpaceDN w:val="0"/>
        <w:spacing w:before="120"/>
        <w:rPr>
          <w:rFonts w:ascii="Calibri" w:eastAsia="Calibri" w:hAnsi="Calibri" w:cs="Calibri"/>
          <w:bCs/>
          <w:szCs w:val="20"/>
        </w:rPr>
      </w:pPr>
      <w:r w:rsidRPr="00F33A69">
        <w:rPr>
          <w:rFonts w:ascii="Calibri" w:eastAsia="Calibri" w:hAnsi="Calibri" w:cs="Calibri"/>
          <w:bCs/>
          <w:szCs w:val="20"/>
        </w:rPr>
        <w:t>Change Management Plan</w:t>
      </w:r>
    </w:p>
    <w:p w14:paraId="1A4CEDF2" w14:textId="77777777" w:rsidR="00C8607A" w:rsidRPr="00183883" w:rsidRDefault="00C8607A" w:rsidP="00C8607A">
      <w:pPr>
        <w:widowControl w:val="0"/>
        <w:autoSpaceDE w:val="0"/>
        <w:autoSpaceDN w:val="0"/>
        <w:rPr>
          <w:rFonts w:ascii="Calibri" w:eastAsia="Calibri" w:hAnsi="Calibri" w:cs="Calibri"/>
          <w:sz w:val="22"/>
          <w:szCs w:val="22"/>
        </w:rPr>
      </w:pPr>
    </w:p>
    <w:p w14:paraId="1A4CEDF3" w14:textId="77777777" w:rsidR="00C8607A" w:rsidRPr="00183883" w:rsidRDefault="00E570AF" w:rsidP="00C8607A">
      <w:pPr>
        <w:pStyle w:val="Tables"/>
      </w:pPr>
      <w:r w:rsidRPr="00183883">
        <w:t>Table 2: Organizational Change Management Responsibility Matrix</w:t>
      </w:r>
    </w:p>
    <w:p w14:paraId="1A4CEDF4" w14:textId="77777777" w:rsidR="00C8607A" w:rsidRPr="00183883" w:rsidRDefault="00C8607A" w:rsidP="00C8607A">
      <w:pPr>
        <w:widowControl w:val="0"/>
        <w:tabs>
          <w:tab w:val="left" w:pos="2760"/>
        </w:tabs>
        <w:autoSpaceDE w:val="0"/>
        <w:autoSpaceDN w:val="0"/>
        <w:rPr>
          <w:rFonts w:ascii="Calibri" w:eastAsia="Calibri" w:hAnsi="Calibri" w:cs="Calibri"/>
          <w:sz w:val="22"/>
          <w:szCs w:val="22"/>
        </w:rPr>
      </w:pP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9"/>
        <w:gridCol w:w="1720"/>
        <w:gridCol w:w="1507"/>
        <w:gridCol w:w="1129"/>
        <w:gridCol w:w="2879"/>
      </w:tblGrid>
      <w:tr w:rsidR="001B4A00" w14:paraId="1A4CEE00" w14:textId="77777777" w:rsidTr="3E3505BF">
        <w:trPr>
          <w:trHeight w:hRule="exact" w:val="1126"/>
          <w:tblHeader/>
        </w:trPr>
        <w:tc>
          <w:tcPr>
            <w:tcW w:w="1730" w:type="pct"/>
            <w:shd w:val="clear" w:color="auto" w:fill="D9D9D9" w:themeFill="background1" w:themeFillShade="D9"/>
            <w:vAlign w:val="center"/>
          </w:tcPr>
          <w:p w14:paraId="1A4CEDF5"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6"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Activities</w:t>
            </w:r>
          </w:p>
        </w:tc>
        <w:tc>
          <w:tcPr>
            <w:tcW w:w="777" w:type="pct"/>
            <w:shd w:val="clear" w:color="auto" w:fill="D9D9D9" w:themeFill="background1" w:themeFillShade="D9"/>
            <w:vAlign w:val="center"/>
          </w:tcPr>
          <w:p w14:paraId="1A4CEDF7"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8"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w:t>
            </w:r>
          </w:p>
        </w:tc>
        <w:tc>
          <w:tcPr>
            <w:tcW w:w="681" w:type="pct"/>
            <w:shd w:val="clear" w:color="auto" w:fill="D9D9D9" w:themeFill="background1" w:themeFillShade="D9"/>
            <w:vAlign w:val="center"/>
          </w:tcPr>
          <w:p w14:paraId="1A4CEDF9"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A"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JCC</w:t>
            </w:r>
          </w:p>
        </w:tc>
        <w:tc>
          <w:tcPr>
            <w:tcW w:w="510" w:type="pct"/>
            <w:shd w:val="clear" w:color="auto" w:fill="D9D9D9" w:themeFill="background1" w:themeFillShade="D9"/>
            <w:vAlign w:val="center"/>
          </w:tcPr>
          <w:p w14:paraId="1A4CEDFB"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C"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 Respons</w:t>
            </w:r>
            <w:r>
              <w:rPr>
                <w:rFonts w:ascii="Calibri" w:eastAsia="Calibri" w:hAnsi="Calibri" w:cs="Calibri"/>
                <w:b/>
                <w:szCs w:val="20"/>
              </w:rPr>
              <w:t>e</w:t>
            </w:r>
            <w:r w:rsidRPr="00316179">
              <w:rPr>
                <w:rFonts w:ascii="Calibri" w:eastAsia="Calibri" w:hAnsi="Calibri" w:cs="Calibri"/>
                <w:b/>
                <w:szCs w:val="20"/>
              </w:rPr>
              <w:t xml:space="preserve"> (Yes or No)</w:t>
            </w:r>
          </w:p>
        </w:tc>
        <w:tc>
          <w:tcPr>
            <w:tcW w:w="1301" w:type="pct"/>
            <w:shd w:val="clear" w:color="auto" w:fill="D9D9D9" w:themeFill="background1" w:themeFillShade="D9"/>
            <w:vAlign w:val="center"/>
          </w:tcPr>
          <w:p w14:paraId="1A4CEDFD"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E"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w:t>
            </w:r>
          </w:p>
          <w:p w14:paraId="1A4CEDFF"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Comments</w:t>
            </w:r>
          </w:p>
        </w:tc>
      </w:tr>
      <w:tr w:rsidR="001B4A00" w14:paraId="1A4CEE10" w14:textId="77777777" w:rsidTr="3E3505BF">
        <w:trPr>
          <w:trHeight w:hRule="exact" w:val="576"/>
        </w:trPr>
        <w:tc>
          <w:tcPr>
            <w:tcW w:w="1730" w:type="pct"/>
          </w:tcPr>
          <w:p w14:paraId="1A4CEE01"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w:t>
            </w:r>
            <w:r>
              <w:rPr>
                <w:rFonts w:ascii="Calibri" w:eastAsia="Calibri" w:hAnsi="Calibri" w:cs="Calibri"/>
                <w:szCs w:val="20"/>
              </w:rPr>
              <w:t xml:space="preserve"> and manage</w:t>
            </w:r>
            <w:r w:rsidRPr="00316179">
              <w:rPr>
                <w:rFonts w:ascii="Calibri" w:eastAsia="Calibri" w:hAnsi="Calibri" w:cs="Calibri"/>
                <w:szCs w:val="20"/>
              </w:rPr>
              <w:t xml:space="preserve"> Change Management Plan</w:t>
            </w:r>
          </w:p>
          <w:p w14:paraId="1A4CEE02"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Analysis of Impact on Software Users</w:t>
            </w:r>
          </w:p>
          <w:p w14:paraId="1A4CEE03"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Analysis of Impact on Operational Processes</w:t>
            </w:r>
          </w:p>
          <w:p w14:paraId="1A4CEE04"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Additional Process Planning/Mapping, as needed</w:t>
            </w:r>
          </w:p>
          <w:p w14:paraId="1A4CEE05"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outline of the Communications Component of the Change Management Plan</w:t>
            </w:r>
          </w:p>
          <w:p w14:paraId="1A4CEE06"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End User and Trainer Training Strategies and Plan</w:t>
            </w:r>
          </w:p>
          <w:p w14:paraId="1A4CEE07"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Training Materials (End Users and TTT)</w:t>
            </w:r>
          </w:p>
          <w:p w14:paraId="1A4CEE08"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Readiness and Sustainment Materials (Documentation/User Manuals, etc.)</w:t>
            </w:r>
          </w:p>
          <w:p w14:paraId="1A4CEE09"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Conduct Training Sessions (End Users and TTT)</w:t>
            </w:r>
          </w:p>
          <w:p w14:paraId="1A4CEE0A"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Evaluate End-User Training Events</w:t>
            </w:r>
          </w:p>
          <w:p w14:paraId="1A4CEE0B"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Sign off on Change Management Plan Develop Change Management Plan</w:t>
            </w:r>
          </w:p>
        </w:tc>
        <w:tc>
          <w:tcPr>
            <w:tcW w:w="777" w:type="pct"/>
          </w:tcPr>
          <w:p w14:paraId="1A4CEE0C"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0D"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0E"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c>
          <w:tcPr>
            <w:tcW w:w="1301" w:type="pct"/>
          </w:tcPr>
          <w:p w14:paraId="1A4CEE0F"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r>
      <w:tr w:rsidR="001B4A00" w14:paraId="1A4CEE16" w14:textId="77777777" w:rsidTr="3E3505BF">
        <w:trPr>
          <w:trHeight w:hRule="exact" w:val="415"/>
        </w:trPr>
        <w:tc>
          <w:tcPr>
            <w:tcW w:w="1730" w:type="pct"/>
          </w:tcPr>
          <w:p w14:paraId="1A4CEE11"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 xml:space="preserve">nalysis of </w:t>
            </w:r>
            <w:r>
              <w:rPr>
                <w:rFonts w:ascii="Calibri" w:eastAsia="Calibri" w:hAnsi="Calibri" w:cs="Calibri"/>
                <w:szCs w:val="20"/>
              </w:rPr>
              <w:t>i</w:t>
            </w:r>
            <w:r w:rsidRPr="00316179">
              <w:rPr>
                <w:rFonts w:ascii="Calibri" w:eastAsia="Calibri" w:hAnsi="Calibri" w:cs="Calibri"/>
                <w:szCs w:val="20"/>
              </w:rPr>
              <w:t xml:space="preserve">mpact on </w:t>
            </w:r>
            <w:r>
              <w:rPr>
                <w:rFonts w:ascii="Calibri" w:eastAsia="Calibri" w:hAnsi="Calibri" w:cs="Calibri"/>
                <w:szCs w:val="20"/>
              </w:rPr>
              <w:t>s</w:t>
            </w:r>
            <w:r w:rsidRPr="00316179">
              <w:rPr>
                <w:rFonts w:ascii="Calibri" w:eastAsia="Calibri" w:hAnsi="Calibri" w:cs="Calibri"/>
                <w:szCs w:val="20"/>
              </w:rPr>
              <w:t xml:space="preserve">oftware </w:t>
            </w:r>
            <w:r>
              <w:rPr>
                <w:rFonts w:ascii="Calibri" w:eastAsia="Calibri" w:hAnsi="Calibri" w:cs="Calibri"/>
                <w:szCs w:val="20"/>
              </w:rPr>
              <w:t>u</w:t>
            </w:r>
            <w:r w:rsidRPr="00316179">
              <w:rPr>
                <w:rFonts w:ascii="Calibri" w:eastAsia="Calibri" w:hAnsi="Calibri" w:cs="Calibri"/>
                <w:szCs w:val="20"/>
              </w:rPr>
              <w:t>sers</w:t>
            </w:r>
          </w:p>
        </w:tc>
        <w:tc>
          <w:tcPr>
            <w:tcW w:w="777" w:type="pct"/>
          </w:tcPr>
          <w:p w14:paraId="1A4CEE12"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13"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tc>
        <w:tc>
          <w:tcPr>
            <w:tcW w:w="510" w:type="pct"/>
          </w:tcPr>
          <w:p w14:paraId="1A4CEE14"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c>
          <w:tcPr>
            <w:tcW w:w="1301" w:type="pct"/>
          </w:tcPr>
          <w:p w14:paraId="1A4CEE15"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r>
      <w:tr w:rsidR="001B4A00" w14:paraId="1A4CEE1C" w14:textId="77777777" w:rsidTr="3E3505BF">
        <w:trPr>
          <w:trHeight w:hRule="exact" w:val="613"/>
        </w:trPr>
        <w:tc>
          <w:tcPr>
            <w:tcW w:w="1730" w:type="pct"/>
          </w:tcPr>
          <w:p w14:paraId="1A4CEE17"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 xml:space="preserve">nalysis of </w:t>
            </w:r>
            <w:r>
              <w:rPr>
                <w:rFonts w:ascii="Calibri" w:eastAsia="Calibri" w:hAnsi="Calibri" w:cs="Calibri"/>
                <w:szCs w:val="20"/>
              </w:rPr>
              <w:t>i</w:t>
            </w:r>
            <w:r w:rsidRPr="00316179">
              <w:rPr>
                <w:rFonts w:ascii="Calibri" w:eastAsia="Calibri" w:hAnsi="Calibri" w:cs="Calibri"/>
                <w:szCs w:val="20"/>
              </w:rPr>
              <w:t xml:space="preserve">mpact on </w:t>
            </w:r>
            <w:r>
              <w:rPr>
                <w:rFonts w:ascii="Calibri" w:eastAsia="Calibri" w:hAnsi="Calibri" w:cs="Calibri"/>
                <w:szCs w:val="20"/>
              </w:rPr>
              <w:t>o</w:t>
            </w:r>
            <w:r w:rsidRPr="00316179">
              <w:rPr>
                <w:rFonts w:ascii="Calibri" w:eastAsia="Calibri" w:hAnsi="Calibri" w:cs="Calibri"/>
                <w:szCs w:val="20"/>
              </w:rPr>
              <w:t xml:space="preserve">perational </w:t>
            </w:r>
            <w:r>
              <w:rPr>
                <w:rFonts w:ascii="Calibri" w:eastAsia="Calibri" w:hAnsi="Calibri" w:cs="Calibri"/>
                <w:szCs w:val="20"/>
              </w:rPr>
              <w:t>p</w:t>
            </w:r>
            <w:r w:rsidRPr="00316179">
              <w:rPr>
                <w:rFonts w:ascii="Calibri" w:eastAsia="Calibri" w:hAnsi="Calibri" w:cs="Calibri"/>
                <w:szCs w:val="20"/>
              </w:rPr>
              <w:t>rocesses</w:t>
            </w:r>
          </w:p>
        </w:tc>
        <w:tc>
          <w:tcPr>
            <w:tcW w:w="777" w:type="pct"/>
          </w:tcPr>
          <w:p w14:paraId="1A4CEE18"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46D92830"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p w14:paraId="1A4CEE19" w14:textId="56FEAB59" w:rsidR="00C8607A" w:rsidRPr="00316179" w:rsidRDefault="00C8607A" w:rsidP="3E3505BF">
            <w:pPr>
              <w:widowControl w:val="0"/>
              <w:autoSpaceDE w:val="0"/>
              <w:autoSpaceDN w:val="0"/>
              <w:spacing w:before="59"/>
              <w:rPr>
                <w:rFonts w:ascii="Calibri" w:eastAsia="Calibri" w:hAnsi="Calibri" w:cs="Calibri"/>
              </w:rPr>
            </w:pPr>
          </w:p>
        </w:tc>
        <w:tc>
          <w:tcPr>
            <w:tcW w:w="510" w:type="pct"/>
          </w:tcPr>
          <w:p w14:paraId="1A4CEE1A"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c>
          <w:tcPr>
            <w:tcW w:w="1301" w:type="pct"/>
          </w:tcPr>
          <w:p w14:paraId="1A4CEE1B"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r>
      <w:tr w:rsidR="001B4A00" w14:paraId="1A4CEE22" w14:textId="77777777" w:rsidTr="3E3505BF">
        <w:trPr>
          <w:trHeight w:hRule="exact" w:val="720"/>
        </w:trPr>
        <w:tc>
          <w:tcPr>
            <w:tcW w:w="17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D"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dditional</w:t>
            </w:r>
            <w:r>
              <w:rPr>
                <w:rFonts w:ascii="Calibri" w:eastAsia="Calibri" w:hAnsi="Calibri" w:cs="Calibri"/>
                <w:szCs w:val="20"/>
              </w:rPr>
              <w:t xml:space="preserve"> p</w:t>
            </w:r>
            <w:r w:rsidRPr="00316179">
              <w:rPr>
                <w:rFonts w:ascii="Calibri" w:eastAsia="Calibri" w:hAnsi="Calibri" w:cs="Calibri"/>
                <w:szCs w:val="20"/>
              </w:rPr>
              <w:t xml:space="preserve">rocess </w:t>
            </w:r>
            <w:r>
              <w:rPr>
                <w:rFonts w:ascii="Calibri" w:eastAsia="Calibri" w:hAnsi="Calibri" w:cs="Calibri"/>
                <w:szCs w:val="20"/>
              </w:rPr>
              <w:t>p</w:t>
            </w:r>
            <w:r w:rsidRPr="00316179">
              <w:rPr>
                <w:rFonts w:ascii="Calibri" w:eastAsia="Calibri" w:hAnsi="Calibri" w:cs="Calibri"/>
                <w:szCs w:val="20"/>
              </w:rPr>
              <w:t>lanning/</w:t>
            </w:r>
            <w:r>
              <w:rPr>
                <w:rFonts w:ascii="Calibri" w:eastAsia="Calibri" w:hAnsi="Calibri" w:cs="Calibri"/>
                <w:szCs w:val="20"/>
              </w:rPr>
              <w:t>m</w:t>
            </w:r>
            <w:r w:rsidRPr="00316179">
              <w:rPr>
                <w:rFonts w:ascii="Calibri" w:eastAsia="Calibri" w:hAnsi="Calibri" w:cs="Calibri"/>
                <w:szCs w:val="20"/>
              </w:rPr>
              <w:t>apping, as needed</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E"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F208"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p w14:paraId="1A4CEE1F" w14:textId="60B25269" w:rsidR="00C8607A" w:rsidRPr="00316179" w:rsidRDefault="00C8607A" w:rsidP="3E3505BF">
            <w:pPr>
              <w:widowControl w:val="0"/>
              <w:autoSpaceDE w:val="0"/>
              <w:autoSpaceDN w:val="0"/>
              <w:spacing w:before="59"/>
              <w:ind w:left="472"/>
              <w:rPr>
                <w:rFonts w:ascii="Calibri" w:eastAsia="Calibri" w:hAnsi="Calibri" w:cs="Calibri"/>
              </w:rPr>
            </w:pP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0"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c>
          <w:tcPr>
            <w:tcW w:w="1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1"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r>
      <w:tr w:rsidR="001B4A00" w14:paraId="1A4CEE28" w14:textId="77777777" w:rsidTr="3E3505BF">
        <w:trPr>
          <w:trHeight w:hRule="exact" w:val="622"/>
        </w:trPr>
        <w:tc>
          <w:tcPr>
            <w:tcW w:w="1730" w:type="pct"/>
          </w:tcPr>
          <w:p w14:paraId="1A4CEE23"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lastRenderedPageBreak/>
              <w:t xml:space="preserve">Provide outline of the </w:t>
            </w:r>
            <w:r>
              <w:rPr>
                <w:rFonts w:ascii="Calibri" w:eastAsia="Calibri" w:hAnsi="Calibri" w:cs="Calibri"/>
                <w:szCs w:val="20"/>
              </w:rPr>
              <w:t>c</w:t>
            </w:r>
            <w:r w:rsidRPr="00316179">
              <w:rPr>
                <w:rFonts w:ascii="Calibri" w:eastAsia="Calibri" w:hAnsi="Calibri" w:cs="Calibri"/>
                <w:szCs w:val="20"/>
              </w:rPr>
              <w:t xml:space="preserve">ommunications </w:t>
            </w:r>
            <w:r>
              <w:rPr>
                <w:rFonts w:ascii="Calibri" w:eastAsia="Calibri" w:hAnsi="Calibri" w:cs="Calibri"/>
                <w:szCs w:val="20"/>
              </w:rPr>
              <w:t>c</w:t>
            </w:r>
            <w:r w:rsidRPr="00316179">
              <w:rPr>
                <w:rFonts w:ascii="Calibri" w:eastAsia="Calibri" w:hAnsi="Calibri" w:cs="Calibri"/>
                <w:szCs w:val="20"/>
              </w:rPr>
              <w:t>omponent of the Change Management Plan</w:t>
            </w:r>
          </w:p>
        </w:tc>
        <w:tc>
          <w:tcPr>
            <w:tcW w:w="777" w:type="pct"/>
          </w:tcPr>
          <w:p w14:paraId="1A4CEE24"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25"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Support</w:t>
            </w:r>
          </w:p>
        </w:tc>
        <w:tc>
          <w:tcPr>
            <w:tcW w:w="510" w:type="pct"/>
          </w:tcPr>
          <w:p w14:paraId="1A4CEE26"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27"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2F" w14:textId="77777777" w:rsidTr="3E3505BF">
        <w:trPr>
          <w:trHeight w:hRule="exact" w:val="626"/>
        </w:trPr>
        <w:tc>
          <w:tcPr>
            <w:tcW w:w="1730" w:type="pct"/>
          </w:tcPr>
          <w:p w14:paraId="1A4CEE29"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e</w:t>
            </w:r>
            <w:r w:rsidRPr="00316179">
              <w:rPr>
                <w:rFonts w:ascii="Calibri" w:eastAsia="Calibri" w:hAnsi="Calibri" w:cs="Calibri"/>
                <w:szCs w:val="20"/>
              </w:rPr>
              <w:t xml:space="preserve">nd </w:t>
            </w:r>
            <w:r>
              <w:rPr>
                <w:rFonts w:ascii="Calibri" w:eastAsia="Calibri" w:hAnsi="Calibri" w:cs="Calibri"/>
                <w:szCs w:val="20"/>
              </w:rPr>
              <w:t>u</w:t>
            </w:r>
            <w:r w:rsidRPr="00316179">
              <w:rPr>
                <w:rFonts w:ascii="Calibri" w:eastAsia="Calibri" w:hAnsi="Calibri" w:cs="Calibri"/>
                <w:szCs w:val="20"/>
              </w:rPr>
              <w:t xml:space="preserve">ser and </w:t>
            </w:r>
            <w:r>
              <w:rPr>
                <w:rFonts w:ascii="Calibri" w:eastAsia="Calibri" w:hAnsi="Calibri" w:cs="Calibri"/>
                <w:szCs w:val="20"/>
              </w:rPr>
              <w:t>train-the- t</w:t>
            </w:r>
            <w:r w:rsidRPr="00316179">
              <w:rPr>
                <w:rFonts w:ascii="Calibri" w:eastAsia="Calibri" w:hAnsi="Calibri" w:cs="Calibri"/>
                <w:szCs w:val="20"/>
              </w:rPr>
              <w:t xml:space="preserve">rainer </w:t>
            </w:r>
            <w:r>
              <w:rPr>
                <w:rFonts w:ascii="Calibri" w:eastAsia="Calibri" w:hAnsi="Calibri" w:cs="Calibri"/>
                <w:szCs w:val="20"/>
              </w:rPr>
              <w:t>t</w:t>
            </w:r>
            <w:r w:rsidRPr="00316179">
              <w:rPr>
                <w:rFonts w:ascii="Calibri" w:eastAsia="Calibri" w:hAnsi="Calibri" w:cs="Calibri"/>
                <w:szCs w:val="20"/>
              </w:rPr>
              <w:t xml:space="preserve">raining </w:t>
            </w:r>
            <w:r>
              <w:rPr>
                <w:rFonts w:ascii="Calibri" w:eastAsia="Calibri" w:hAnsi="Calibri" w:cs="Calibri"/>
                <w:szCs w:val="20"/>
              </w:rPr>
              <w:t>s</w:t>
            </w:r>
            <w:r w:rsidRPr="00316179">
              <w:rPr>
                <w:rFonts w:ascii="Calibri" w:eastAsia="Calibri" w:hAnsi="Calibri" w:cs="Calibri"/>
                <w:szCs w:val="20"/>
              </w:rPr>
              <w:t xml:space="preserve">trategies and </w:t>
            </w:r>
            <w:r>
              <w:rPr>
                <w:rFonts w:ascii="Calibri" w:eastAsia="Calibri" w:hAnsi="Calibri" w:cs="Calibri"/>
                <w:szCs w:val="20"/>
              </w:rPr>
              <w:t>p</w:t>
            </w:r>
            <w:r w:rsidRPr="00316179">
              <w:rPr>
                <w:rFonts w:ascii="Calibri" w:eastAsia="Calibri" w:hAnsi="Calibri" w:cs="Calibri"/>
                <w:szCs w:val="20"/>
              </w:rPr>
              <w:t>lan</w:t>
            </w:r>
          </w:p>
          <w:p w14:paraId="1A4CEE2A"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2B"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2C" w14:textId="211C433C" w:rsidR="00C8607A" w:rsidRPr="00316179" w:rsidRDefault="009D213E"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2D"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2E"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36" w14:textId="77777777" w:rsidTr="3E3505BF">
        <w:trPr>
          <w:trHeight w:hRule="exact" w:val="667"/>
        </w:trPr>
        <w:tc>
          <w:tcPr>
            <w:tcW w:w="1730" w:type="pct"/>
          </w:tcPr>
          <w:p w14:paraId="1A4CEE30"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t</w:t>
            </w:r>
            <w:r w:rsidRPr="00316179">
              <w:rPr>
                <w:rFonts w:ascii="Calibri" w:eastAsia="Calibri" w:hAnsi="Calibri" w:cs="Calibri"/>
                <w:szCs w:val="20"/>
              </w:rPr>
              <w:t xml:space="preserve">raining </w:t>
            </w:r>
            <w:r>
              <w:rPr>
                <w:rFonts w:ascii="Calibri" w:eastAsia="Calibri" w:hAnsi="Calibri" w:cs="Calibri"/>
                <w:szCs w:val="20"/>
              </w:rPr>
              <w:t>m</w:t>
            </w:r>
            <w:r w:rsidRPr="00316179">
              <w:rPr>
                <w:rFonts w:ascii="Calibri" w:eastAsia="Calibri" w:hAnsi="Calibri" w:cs="Calibri"/>
                <w:szCs w:val="20"/>
              </w:rPr>
              <w:t>aterials (</w:t>
            </w:r>
            <w:r>
              <w:rPr>
                <w:rFonts w:ascii="Calibri" w:eastAsia="Calibri" w:hAnsi="Calibri" w:cs="Calibri"/>
                <w:szCs w:val="20"/>
              </w:rPr>
              <w:t>e</w:t>
            </w:r>
            <w:r w:rsidRPr="00316179">
              <w:rPr>
                <w:rFonts w:ascii="Calibri" w:eastAsia="Calibri" w:hAnsi="Calibri" w:cs="Calibri"/>
                <w:szCs w:val="20"/>
              </w:rPr>
              <w:t xml:space="preserve">nd </w:t>
            </w:r>
            <w:r>
              <w:rPr>
                <w:rFonts w:ascii="Calibri" w:eastAsia="Calibri" w:hAnsi="Calibri" w:cs="Calibri"/>
                <w:szCs w:val="20"/>
              </w:rPr>
              <w:t>u</w:t>
            </w:r>
            <w:r w:rsidRPr="00316179">
              <w:rPr>
                <w:rFonts w:ascii="Calibri" w:eastAsia="Calibri" w:hAnsi="Calibri" w:cs="Calibri"/>
                <w:szCs w:val="20"/>
              </w:rPr>
              <w:t xml:space="preserve">sers and </w:t>
            </w:r>
            <w:r>
              <w:rPr>
                <w:rFonts w:ascii="Calibri" w:eastAsia="Calibri" w:hAnsi="Calibri" w:cs="Calibri"/>
                <w:szCs w:val="20"/>
              </w:rPr>
              <w:t>t</w:t>
            </w:r>
            <w:r w:rsidRPr="00316179">
              <w:rPr>
                <w:rFonts w:ascii="Calibri" w:eastAsia="Calibri" w:hAnsi="Calibri" w:cs="Calibri"/>
                <w:szCs w:val="20"/>
              </w:rPr>
              <w:t>rain</w:t>
            </w:r>
            <w:r>
              <w:rPr>
                <w:rFonts w:ascii="Calibri" w:eastAsia="Calibri" w:hAnsi="Calibri" w:cs="Calibri"/>
                <w:szCs w:val="20"/>
              </w:rPr>
              <w:t>-</w:t>
            </w:r>
            <w:r w:rsidRPr="00316179">
              <w:rPr>
                <w:rFonts w:ascii="Calibri" w:eastAsia="Calibri" w:hAnsi="Calibri" w:cs="Calibri"/>
                <w:szCs w:val="20"/>
              </w:rPr>
              <w:t>the</w:t>
            </w:r>
            <w:r>
              <w:rPr>
                <w:rFonts w:ascii="Calibri" w:eastAsia="Calibri" w:hAnsi="Calibri" w:cs="Calibri"/>
                <w:szCs w:val="20"/>
              </w:rPr>
              <w:t>-t</w:t>
            </w:r>
            <w:r w:rsidRPr="00316179">
              <w:rPr>
                <w:rFonts w:ascii="Calibri" w:eastAsia="Calibri" w:hAnsi="Calibri" w:cs="Calibri"/>
                <w:szCs w:val="20"/>
              </w:rPr>
              <w:t>rainer)</w:t>
            </w:r>
          </w:p>
          <w:p w14:paraId="1A4CEE31"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32"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33"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34"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35"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3D" w14:textId="77777777" w:rsidTr="3E3505BF">
        <w:trPr>
          <w:trHeight w:hRule="exact" w:val="856"/>
        </w:trPr>
        <w:tc>
          <w:tcPr>
            <w:tcW w:w="1730" w:type="pct"/>
          </w:tcPr>
          <w:p w14:paraId="1A4CEE37"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r</w:t>
            </w:r>
            <w:r w:rsidRPr="00316179">
              <w:rPr>
                <w:rFonts w:ascii="Calibri" w:eastAsia="Calibri" w:hAnsi="Calibri" w:cs="Calibri"/>
                <w:szCs w:val="20"/>
              </w:rPr>
              <w:t xml:space="preserve">eadiness and </w:t>
            </w:r>
            <w:r>
              <w:rPr>
                <w:rFonts w:ascii="Calibri" w:eastAsia="Calibri" w:hAnsi="Calibri" w:cs="Calibri"/>
                <w:szCs w:val="20"/>
              </w:rPr>
              <w:t>s</w:t>
            </w:r>
            <w:r w:rsidRPr="00316179">
              <w:rPr>
                <w:rFonts w:ascii="Calibri" w:eastAsia="Calibri" w:hAnsi="Calibri" w:cs="Calibri"/>
                <w:szCs w:val="20"/>
              </w:rPr>
              <w:t xml:space="preserve">ustainment </w:t>
            </w:r>
            <w:r>
              <w:rPr>
                <w:rFonts w:ascii="Calibri" w:eastAsia="Calibri" w:hAnsi="Calibri" w:cs="Calibri"/>
                <w:szCs w:val="20"/>
              </w:rPr>
              <w:t>m</w:t>
            </w:r>
            <w:r w:rsidRPr="00316179">
              <w:rPr>
                <w:rFonts w:ascii="Calibri" w:eastAsia="Calibri" w:hAnsi="Calibri" w:cs="Calibri"/>
                <w:szCs w:val="20"/>
              </w:rPr>
              <w:t>aterials (</w:t>
            </w:r>
            <w:r>
              <w:rPr>
                <w:rFonts w:ascii="Calibri" w:eastAsia="Calibri" w:hAnsi="Calibri" w:cs="Calibri"/>
                <w:szCs w:val="20"/>
              </w:rPr>
              <w:t>d</w:t>
            </w:r>
            <w:r w:rsidRPr="00316179">
              <w:rPr>
                <w:rFonts w:ascii="Calibri" w:eastAsia="Calibri" w:hAnsi="Calibri" w:cs="Calibri"/>
                <w:szCs w:val="20"/>
              </w:rPr>
              <w:t>ocumentation/</w:t>
            </w:r>
            <w:r>
              <w:rPr>
                <w:rFonts w:ascii="Calibri" w:eastAsia="Calibri" w:hAnsi="Calibri" w:cs="Calibri"/>
                <w:szCs w:val="20"/>
              </w:rPr>
              <w:t>u</w:t>
            </w:r>
            <w:r w:rsidRPr="00316179">
              <w:rPr>
                <w:rFonts w:ascii="Calibri" w:eastAsia="Calibri" w:hAnsi="Calibri" w:cs="Calibri"/>
                <w:szCs w:val="20"/>
              </w:rPr>
              <w:t xml:space="preserve">ser </w:t>
            </w:r>
            <w:r>
              <w:rPr>
                <w:rFonts w:ascii="Calibri" w:eastAsia="Calibri" w:hAnsi="Calibri" w:cs="Calibri"/>
                <w:szCs w:val="20"/>
              </w:rPr>
              <w:t>m</w:t>
            </w:r>
            <w:r w:rsidRPr="00316179">
              <w:rPr>
                <w:rFonts w:ascii="Calibri" w:eastAsia="Calibri" w:hAnsi="Calibri" w:cs="Calibri"/>
                <w:szCs w:val="20"/>
              </w:rPr>
              <w:t>anuals, etc.)</w:t>
            </w:r>
          </w:p>
          <w:p w14:paraId="1A4CEE38"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39"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3A"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3B"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3C"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44" w14:textId="77777777" w:rsidTr="3E3505BF">
        <w:trPr>
          <w:trHeight w:hRule="exact" w:val="576"/>
        </w:trPr>
        <w:tc>
          <w:tcPr>
            <w:tcW w:w="17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3E" w14:textId="77777777" w:rsidR="00C8607A" w:rsidRPr="00316179" w:rsidRDefault="00E570AF" w:rsidP="00C8607A">
            <w:pPr>
              <w:widowControl w:val="0"/>
              <w:autoSpaceDE w:val="0"/>
              <w:autoSpaceDN w:val="0"/>
              <w:spacing w:before="59"/>
              <w:ind w:left="103"/>
              <w:rPr>
                <w:rFonts w:ascii="Calibri" w:eastAsia="Times New Roman" w:hAnsi="Calibri" w:cs="Calibri"/>
              </w:rPr>
            </w:pPr>
            <w:r w:rsidRPr="00FC19E8">
              <w:rPr>
                <w:rFonts w:ascii="Calibri" w:eastAsia="Calibri" w:hAnsi="Calibri" w:cs="Calibri"/>
              </w:rPr>
              <w:t>Conduct training sessions for train-the-trainer</w:t>
            </w:r>
          </w:p>
          <w:p w14:paraId="1A4CEE3F"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0" w14:textId="77777777" w:rsidR="00C8607A" w:rsidRPr="00316179" w:rsidRDefault="00E570AF" w:rsidP="00C8607A">
            <w:pPr>
              <w:widowControl w:val="0"/>
              <w:autoSpaceDE w:val="0"/>
              <w:autoSpaceDN w:val="0"/>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1" w14:textId="77777777" w:rsidR="00C8607A" w:rsidRPr="00316179" w:rsidRDefault="00E570AF" w:rsidP="00C8607A">
            <w:pPr>
              <w:widowControl w:val="0"/>
              <w:autoSpaceDE w:val="0"/>
              <w:autoSpaceDN w:val="0"/>
              <w:jc w:val="center"/>
              <w:rPr>
                <w:rFonts w:ascii="Calibri" w:eastAsia="Calibri" w:hAnsi="Calibri" w:cs="Calibri"/>
                <w:szCs w:val="20"/>
              </w:rPr>
            </w:pPr>
            <w:r>
              <w:rPr>
                <w:rFonts w:asciiTheme="minorHAnsi" w:eastAsia="Calibri" w:hAnsiTheme="minorHAnsi" w:cstheme="minorHAnsi"/>
                <w:szCs w:val="20"/>
              </w:rPr>
              <w:t>Approve</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2"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3"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4D" w14:textId="77777777" w:rsidTr="3E3505BF">
        <w:trPr>
          <w:trHeight w:hRule="exact" w:val="432"/>
        </w:trPr>
        <w:tc>
          <w:tcPr>
            <w:tcW w:w="1730" w:type="pct"/>
          </w:tcPr>
          <w:p w14:paraId="1A4CEE45"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Evaluate </w:t>
            </w:r>
            <w:r>
              <w:rPr>
                <w:rFonts w:ascii="Calibri" w:eastAsia="Calibri" w:hAnsi="Calibri" w:cs="Calibri"/>
                <w:szCs w:val="20"/>
              </w:rPr>
              <w:t>e</w:t>
            </w:r>
            <w:r w:rsidRPr="00316179">
              <w:rPr>
                <w:rFonts w:ascii="Calibri" w:eastAsia="Calibri" w:hAnsi="Calibri" w:cs="Calibri"/>
                <w:szCs w:val="20"/>
              </w:rPr>
              <w:t>nd</w:t>
            </w:r>
            <w:r>
              <w:rPr>
                <w:rFonts w:ascii="Calibri" w:eastAsia="Calibri" w:hAnsi="Calibri" w:cs="Calibri"/>
                <w:szCs w:val="20"/>
              </w:rPr>
              <w:t xml:space="preserve"> u</w:t>
            </w:r>
            <w:r w:rsidRPr="00316179">
              <w:rPr>
                <w:rFonts w:ascii="Calibri" w:eastAsia="Calibri" w:hAnsi="Calibri" w:cs="Calibri"/>
                <w:szCs w:val="20"/>
              </w:rPr>
              <w:t xml:space="preserve">ser </w:t>
            </w:r>
            <w:r>
              <w:rPr>
                <w:rFonts w:ascii="Calibri" w:eastAsia="Calibri" w:hAnsi="Calibri" w:cs="Calibri"/>
                <w:szCs w:val="20"/>
              </w:rPr>
              <w:t>t</w:t>
            </w:r>
            <w:r w:rsidRPr="00316179">
              <w:rPr>
                <w:rFonts w:ascii="Calibri" w:eastAsia="Calibri" w:hAnsi="Calibri" w:cs="Calibri"/>
                <w:szCs w:val="20"/>
              </w:rPr>
              <w:t xml:space="preserve">raining </w:t>
            </w:r>
            <w:r>
              <w:rPr>
                <w:rFonts w:ascii="Calibri" w:eastAsia="Calibri" w:hAnsi="Calibri" w:cs="Calibri"/>
                <w:szCs w:val="20"/>
              </w:rPr>
              <w:t>e</w:t>
            </w:r>
            <w:r w:rsidRPr="00316179">
              <w:rPr>
                <w:rFonts w:ascii="Calibri" w:eastAsia="Calibri" w:hAnsi="Calibri" w:cs="Calibri"/>
                <w:szCs w:val="20"/>
              </w:rPr>
              <w:t>vents</w:t>
            </w:r>
          </w:p>
          <w:p w14:paraId="1A4CEE46"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47" w14:textId="77777777" w:rsidR="00C8607A" w:rsidRPr="00316179" w:rsidRDefault="00E570AF" w:rsidP="00EE39E3">
            <w:pPr>
              <w:widowControl w:val="0"/>
              <w:autoSpaceDE w:val="0"/>
              <w:autoSpaceDN w:val="0"/>
              <w:spacing w:before="59"/>
              <w:ind w:left="366" w:right="367"/>
              <w:rPr>
                <w:rFonts w:ascii="Calibri" w:eastAsia="Calibri" w:hAnsi="Calibri" w:cs="Calibri"/>
                <w:szCs w:val="20"/>
              </w:rPr>
            </w:pPr>
            <w:r>
              <w:rPr>
                <w:rFonts w:ascii="Calibri" w:eastAsia="Calibri" w:hAnsi="Calibri" w:cs="Calibri"/>
                <w:szCs w:val="20"/>
              </w:rPr>
              <w:t>Support</w:t>
            </w:r>
          </w:p>
          <w:p w14:paraId="1A4CEE48" w14:textId="77777777" w:rsidR="00C8607A" w:rsidRPr="00316179" w:rsidRDefault="00C8607A" w:rsidP="00C8607A">
            <w:pPr>
              <w:widowControl w:val="0"/>
              <w:autoSpaceDE w:val="0"/>
              <w:autoSpaceDN w:val="0"/>
              <w:spacing w:before="59"/>
              <w:ind w:left="366" w:right="367"/>
              <w:jc w:val="center"/>
              <w:rPr>
                <w:rFonts w:ascii="Calibri" w:eastAsia="Calibri" w:hAnsi="Calibri" w:cs="Calibri"/>
                <w:szCs w:val="20"/>
              </w:rPr>
            </w:pPr>
          </w:p>
          <w:p w14:paraId="1A4CEE49" w14:textId="77777777" w:rsidR="00C8607A" w:rsidRPr="00316179" w:rsidRDefault="00C8607A" w:rsidP="00C8607A">
            <w:pPr>
              <w:widowControl w:val="0"/>
              <w:autoSpaceDE w:val="0"/>
              <w:autoSpaceDN w:val="0"/>
              <w:spacing w:before="59"/>
              <w:ind w:left="366" w:right="367"/>
              <w:jc w:val="center"/>
              <w:rPr>
                <w:rFonts w:ascii="Calibri" w:eastAsia="Calibri" w:hAnsi="Calibri" w:cs="Calibri"/>
                <w:szCs w:val="20"/>
              </w:rPr>
            </w:pPr>
          </w:p>
        </w:tc>
        <w:tc>
          <w:tcPr>
            <w:tcW w:w="681" w:type="pct"/>
          </w:tcPr>
          <w:p w14:paraId="1A4CEE4A" w14:textId="77777777" w:rsidR="00C8607A" w:rsidRPr="0031617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510" w:type="pct"/>
          </w:tcPr>
          <w:p w14:paraId="1A4CEE4B"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4C"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bl>
    <w:p w14:paraId="1A4CEE4E" w14:textId="75320A36" w:rsidR="00C8607A" w:rsidRPr="00183883" w:rsidRDefault="00EE39E3" w:rsidP="00C8607A">
      <w:pPr>
        <w:pStyle w:val="Otten4L1"/>
        <w:spacing w:before="240"/>
      </w:pPr>
      <w:bookmarkStart w:id="37" w:name="3.0_Configure_and_Prototype_Phase"/>
      <w:bookmarkStart w:id="38" w:name="_Toc23432681"/>
      <w:bookmarkStart w:id="39" w:name="_Toc29764642"/>
      <w:bookmarkEnd w:id="37"/>
      <w:r>
        <w:t>System</w:t>
      </w:r>
      <w:r w:rsidR="00E570AF" w:rsidRPr="00183883">
        <w:t xml:space="preserve"> Design Phase</w:t>
      </w:r>
      <w:bookmarkEnd w:id="38"/>
      <w:bookmarkEnd w:id="39"/>
    </w:p>
    <w:p w14:paraId="1A4CEE4F" w14:textId="77777777" w:rsidR="00C8607A" w:rsidRPr="00AD0FAD" w:rsidRDefault="00E570AF" w:rsidP="00C8607A">
      <w:pPr>
        <w:pStyle w:val="BlockText"/>
        <w:rPr>
          <w:rFonts w:ascii="Calibri" w:hAnsi="Calibri" w:cs="Calibri"/>
        </w:rPr>
      </w:pPr>
      <w:r w:rsidRPr="00AD0FAD">
        <w:rPr>
          <w:rFonts w:ascii="Calibri" w:hAnsi="Calibri" w:cs="Calibri"/>
        </w:rPr>
        <w:t xml:space="preserve">The Contractor shall lead work group sessions and provide tools and other Services as required to complete the design specifications that meet the JCC’s Business and Technical Requirements (Exhibit K) in the </w:t>
      </w:r>
      <w:r>
        <w:rPr>
          <w:rFonts w:ascii="Calibri" w:hAnsi="Calibri" w:cs="Calibri"/>
        </w:rPr>
        <w:t>Master Agreement</w:t>
      </w:r>
      <w:r w:rsidRPr="00AD0FAD">
        <w:rPr>
          <w:rFonts w:ascii="Calibri" w:hAnsi="Calibri" w:cs="Calibri"/>
        </w:rPr>
        <w:t>.  Prior to the creation of a detailed design or start of any development/configuration, the Contractor shall develop and provide a comprehensive system design and development strategy document to the JCC based on requirements and interviews with the JCC’s facilities services business units for JCC’s written approval.  This is to ensure that the Contractor has a strong understanding of the requirements and business rules needed to provide a well-defined vision on how the IWMS should be designed, developed, configured, and implemented.</w:t>
      </w:r>
    </w:p>
    <w:p w14:paraId="1A4CEE50" w14:textId="77777777" w:rsidR="00C8607A" w:rsidRPr="00183883" w:rsidRDefault="00E570AF" w:rsidP="00C8607A">
      <w:pPr>
        <w:widowControl w:val="0"/>
        <w:autoSpaceDE w:val="0"/>
        <w:autoSpaceDN w:val="0"/>
        <w:spacing w:before="242"/>
        <w:ind w:left="140" w:right="326"/>
        <w:rPr>
          <w:rFonts w:ascii="Calibri" w:eastAsia="Calibri" w:hAnsi="Calibri" w:cs="Calibri"/>
          <w:sz w:val="22"/>
          <w:szCs w:val="22"/>
        </w:rPr>
      </w:pPr>
      <w:r w:rsidRPr="0076144D">
        <w:rPr>
          <w:rFonts w:ascii="Calibri" w:eastAsia="Calibri" w:hAnsi="Calibri" w:cs="Calibri"/>
          <w:szCs w:val="20"/>
        </w:rPr>
        <w:t xml:space="preserve">The JCC‘s </w:t>
      </w:r>
      <w:r w:rsidRPr="00DF1DBA">
        <w:rPr>
          <w:rFonts w:ascii="Calibri" w:eastAsia="Calibri" w:hAnsi="Calibri" w:cs="Calibri"/>
          <w:szCs w:val="20"/>
        </w:rPr>
        <w:t>facilities services business units</w:t>
      </w:r>
      <w:r w:rsidRPr="0076144D">
        <w:rPr>
          <w:rFonts w:ascii="Calibri" w:eastAsia="Calibri" w:hAnsi="Calibri" w:cs="Calibri"/>
          <w:szCs w:val="20"/>
        </w:rPr>
        <w:t xml:space="preserve"> shall provide input for </w:t>
      </w:r>
      <w:r>
        <w:rPr>
          <w:rFonts w:ascii="Calibri" w:eastAsia="Calibri" w:hAnsi="Calibri" w:cs="Calibri"/>
          <w:szCs w:val="20"/>
        </w:rPr>
        <w:t>the business process design phase (“</w:t>
      </w:r>
      <w:r w:rsidRPr="0076144D">
        <w:rPr>
          <w:rFonts w:ascii="Calibri" w:eastAsia="Calibri" w:hAnsi="Calibri" w:cs="Calibri"/>
          <w:b/>
          <w:szCs w:val="20"/>
        </w:rPr>
        <w:t>Business Process Design Phase</w:t>
      </w:r>
      <w:r>
        <w:rPr>
          <w:rFonts w:ascii="Calibri" w:eastAsia="Calibri" w:hAnsi="Calibri" w:cs="Calibri"/>
          <w:szCs w:val="20"/>
        </w:rPr>
        <w:t>”)</w:t>
      </w:r>
      <w:r w:rsidRPr="0076144D">
        <w:rPr>
          <w:rFonts w:ascii="Calibri" w:eastAsia="Calibri" w:hAnsi="Calibri" w:cs="Calibri"/>
          <w:szCs w:val="20"/>
        </w:rPr>
        <w:t xml:space="preserve">.  At a minimum, the Contractor’s approach to standardized business process design </w:t>
      </w:r>
      <w:r>
        <w:rPr>
          <w:rFonts w:ascii="Calibri" w:eastAsia="Calibri" w:hAnsi="Calibri" w:cs="Calibri"/>
          <w:szCs w:val="20"/>
        </w:rPr>
        <w:t>will</w:t>
      </w:r>
      <w:r w:rsidRPr="0076144D">
        <w:rPr>
          <w:rFonts w:ascii="Calibri" w:eastAsia="Calibri" w:hAnsi="Calibri" w:cs="Calibri"/>
          <w:szCs w:val="20"/>
        </w:rPr>
        <w:t xml:space="preserve"> address the following:</w:t>
      </w:r>
    </w:p>
    <w:p w14:paraId="1A4CEE51"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Multiple workshops with JCC</w:t>
      </w:r>
      <w:r>
        <w:rPr>
          <w:rFonts w:ascii="Calibri" w:eastAsia="Calibri" w:hAnsi="Calibri" w:cs="Calibri"/>
          <w:szCs w:val="20"/>
        </w:rPr>
        <w:t>’s</w:t>
      </w:r>
      <w:r w:rsidRPr="0076144D">
        <w:rPr>
          <w:rFonts w:ascii="Calibri" w:eastAsia="Calibri" w:hAnsi="Calibri" w:cs="Calibri"/>
          <w:szCs w:val="20"/>
        </w:rPr>
        <w:t xml:space="preserve"> </w:t>
      </w:r>
      <w:r w:rsidRPr="00DF1DBA">
        <w:rPr>
          <w:rFonts w:ascii="Calibri" w:eastAsia="Calibri" w:hAnsi="Calibri" w:cs="Calibri"/>
          <w:szCs w:val="20"/>
        </w:rPr>
        <w:t>facilities services business unit</w:t>
      </w:r>
      <w:r w:rsidRPr="0076144D">
        <w:rPr>
          <w:rFonts w:ascii="Calibri" w:eastAsia="Calibri" w:hAnsi="Calibri" w:cs="Calibri"/>
          <w:szCs w:val="20"/>
        </w:rPr>
        <w:t xml:space="preserve"> subject matter experts (</w:t>
      </w:r>
      <w:r>
        <w:rPr>
          <w:rFonts w:ascii="Calibri" w:eastAsia="Calibri" w:hAnsi="Calibri" w:cs="Calibri"/>
          <w:szCs w:val="20"/>
        </w:rPr>
        <w:t>“</w:t>
      </w:r>
      <w:r w:rsidRPr="0076144D">
        <w:rPr>
          <w:rFonts w:ascii="Calibri" w:eastAsia="Calibri" w:hAnsi="Calibri" w:cs="Calibri"/>
          <w:b/>
          <w:szCs w:val="20"/>
        </w:rPr>
        <w:t>SMEs</w:t>
      </w:r>
      <w:r>
        <w:rPr>
          <w:rFonts w:ascii="Calibri" w:eastAsia="Calibri" w:hAnsi="Calibri" w:cs="Calibri"/>
          <w:szCs w:val="20"/>
        </w:rPr>
        <w:t>”</w:t>
      </w:r>
      <w:r w:rsidRPr="0076144D">
        <w:rPr>
          <w:rFonts w:ascii="Calibri" w:eastAsia="Calibri" w:hAnsi="Calibri" w:cs="Calibri"/>
          <w:szCs w:val="20"/>
        </w:rPr>
        <w:t xml:space="preserve">) to understand </w:t>
      </w:r>
      <w:r>
        <w:rPr>
          <w:rFonts w:ascii="Calibri" w:eastAsia="Calibri" w:hAnsi="Calibri" w:cs="Calibri"/>
          <w:szCs w:val="20"/>
        </w:rPr>
        <w:t xml:space="preserve">JCC’s </w:t>
      </w:r>
      <w:r w:rsidRPr="0076144D">
        <w:rPr>
          <w:rFonts w:ascii="Calibri" w:eastAsia="Calibri" w:hAnsi="Calibri" w:cs="Calibri"/>
          <w:szCs w:val="20"/>
        </w:rPr>
        <w:t xml:space="preserve">business processes and gather more </w:t>
      </w:r>
      <w:r>
        <w:rPr>
          <w:rFonts w:ascii="Calibri" w:eastAsia="Calibri" w:hAnsi="Calibri" w:cs="Calibri"/>
          <w:szCs w:val="20"/>
        </w:rPr>
        <w:t xml:space="preserve">JCC’s </w:t>
      </w:r>
      <w:r w:rsidRPr="0076144D">
        <w:rPr>
          <w:rFonts w:ascii="Calibri" w:eastAsia="Calibri" w:hAnsi="Calibri" w:cs="Calibri"/>
          <w:szCs w:val="20"/>
        </w:rPr>
        <w:t>detailed business requirements;</w:t>
      </w:r>
    </w:p>
    <w:p w14:paraId="1A4CEE52"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 xml:space="preserve">Identification of </w:t>
      </w:r>
      <w:r>
        <w:rPr>
          <w:rFonts w:ascii="Calibri" w:eastAsia="Calibri" w:hAnsi="Calibri" w:cs="Calibri"/>
          <w:szCs w:val="20"/>
        </w:rPr>
        <w:t xml:space="preserve">JCC’s </w:t>
      </w:r>
      <w:r w:rsidRPr="0076144D">
        <w:rPr>
          <w:rFonts w:ascii="Calibri" w:eastAsia="Calibri" w:hAnsi="Calibri" w:cs="Calibri"/>
          <w:szCs w:val="20"/>
        </w:rPr>
        <w:t>current operational processes and procedures (as is) and provi</w:t>
      </w:r>
      <w:r>
        <w:rPr>
          <w:rFonts w:ascii="Calibri" w:eastAsia="Calibri" w:hAnsi="Calibri" w:cs="Calibri"/>
          <w:szCs w:val="20"/>
        </w:rPr>
        <w:t>sion of</w:t>
      </w:r>
      <w:r w:rsidRPr="0076144D">
        <w:rPr>
          <w:rFonts w:ascii="Calibri" w:eastAsia="Calibri" w:hAnsi="Calibri" w:cs="Calibri"/>
          <w:szCs w:val="20"/>
        </w:rPr>
        <w:t xml:space="preserve"> recommendation for improving the processes;</w:t>
      </w:r>
    </w:p>
    <w:p w14:paraId="1A4CEE53"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Identification of all functional areas where workflow will be involved, including sufficient detail to identify the function or user role that initiates the workflow, the function or user role that receives the workflow, and any processes that occur as a result of the workflow;</w:t>
      </w:r>
    </w:p>
    <w:p w14:paraId="1A4CEE54" w14:textId="77777777" w:rsidR="00C8607A" w:rsidRPr="0076144D" w:rsidRDefault="00E570AF" w:rsidP="00E570AF">
      <w:pPr>
        <w:widowControl w:val="0"/>
        <w:numPr>
          <w:ilvl w:val="2"/>
          <w:numId w:val="11"/>
        </w:numPr>
        <w:autoSpaceDE w:val="0"/>
        <w:autoSpaceDN w:val="0"/>
        <w:spacing w:before="116"/>
        <w:ind w:right="631"/>
        <w:rPr>
          <w:rFonts w:ascii="Calibri" w:eastAsia="Calibri" w:hAnsi="Calibri" w:cs="Calibri"/>
          <w:szCs w:val="20"/>
        </w:rPr>
      </w:pPr>
      <w:r w:rsidRPr="0076144D">
        <w:rPr>
          <w:rFonts w:ascii="Calibri" w:eastAsia="Calibri" w:hAnsi="Calibri" w:cs="Calibri"/>
          <w:szCs w:val="20"/>
        </w:rPr>
        <w:t xml:space="preserve">Workshops with </w:t>
      </w:r>
      <w:r w:rsidRPr="000777BF">
        <w:rPr>
          <w:rFonts w:ascii="Calibri" w:eastAsia="Calibri" w:hAnsi="Calibri" w:cs="Calibri"/>
          <w:szCs w:val="20"/>
        </w:rPr>
        <w:t>JCC support team</w:t>
      </w:r>
      <w:r>
        <w:rPr>
          <w:rFonts w:ascii="Calibri" w:eastAsia="Calibri" w:hAnsi="Calibri" w:cs="Calibri"/>
          <w:szCs w:val="20"/>
        </w:rPr>
        <w:t xml:space="preserve"> </w:t>
      </w:r>
      <w:r w:rsidRPr="0076144D">
        <w:rPr>
          <w:rFonts w:ascii="Calibri" w:eastAsia="Calibri" w:hAnsi="Calibri" w:cs="Calibri"/>
          <w:szCs w:val="20"/>
        </w:rPr>
        <w:t>to understand infrastructure and all the related technical aspects;</w:t>
      </w:r>
    </w:p>
    <w:p w14:paraId="1A4CEE55" w14:textId="77777777" w:rsidR="00C8607A" w:rsidRPr="0076144D" w:rsidRDefault="00E570AF" w:rsidP="00E570AF">
      <w:pPr>
        <w:widowControl w:val="0"/>
        <w:numPr>
          <w:ilvl w:val="2"/>
          <w:numId w:val="11"/>
        </w:numPr>
        <w:tabs>
          <w:tab w:val="left" w:pos="1219"/>
          <w:tab w:val="left" w:pos="1220"/>
        </w:tabs>
        <w:autoSpaceDE w:val="0"/>
        <w:autoSpaceDN w:val="0"/>
        <w:spacing w:before="119"/>
        <w:rPr>
          <w:rFonts w:ascii="Calibri" w:eastAsia="Calibri" w:hAnsi="Calibri" w:cs="Calibri"/>
          <w:szCs w:val="20"/>
        </w:rPr>
      </w:pPr>
      <w:r w:rsidRPr="0076144D">
        <w:rPr>
          <w:rFonts w:ascii="Calibri" w:eastAsia="Calibri" w:hAnsi="Calibri" w:cs="Calibri"/>
          <w:szCs w:val="20"/>
        </w:rPr>
        <w:t>Identification of change impacts in terms of process, policy, and skill</w:t>
      </w:r>
      <w:r w:rsidRPr="0076144D">
        <w:rPr>
          <w:rFonts w:ascii="Calibri" w:eastAsia="Calibri" w:hAnsi="Calibri" w:cs="Calibri"/>
          <w:spacing w:val="-22"/>
          <w:szCs w:val="20"/>
        </w:rPr>
        <w:t xml:space="preserve"> </w:t>
      </w:r>
      <w:r w:rsidRPr="0076144D">
        <w:rPr>
          <w:rFonts w:ascii="Calibri" w:eastAsia="Calibri" w:hAnsi="Calibri" w:cs="Calibri"/>
          <w:szCs w:val="20"/>
        </w:rPr>
        <w:t>sets;</w:t>
      </w:r>
    </w:p>
    <w:p w14:paraId="1A4CEE56" w14:textId="77777777"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EB1574">
        <w:rPr>
          <w:rFonts w:asciiTheme="minorHAnsi" w:eastAsia="Calibri" w:hAnsiTheme="minorHAnsi" w:cstheme="minorHAnsi"/>
        </w:rPr>
        <w:t>Delivery of documentation of a fully designed integrated IWMS, identifying requirements met, and functionality delivered. Documentation should indicate the functionality which is delivered through configuration, and requirements that require custom configuration and should identify software gaps that may lead to development of business process changes.</w:t>
      </w:r>
      <w:r>
        <w:rPr>
          <w:rFonts w:asciiTheme="minorHAnsi" w:eastAsia="Calibri" w:hAnsiTheme="minorHAnsi" w:cstheme="minorHAnsi"/>
        </w:rPr>
        <w:t xml:space="preserve">  </w:t>
      </w:r>
      <w:r w:rsidRPr="0076144D">
        <w:rPr>
          <w:rFonts w:ascii="Calibri" w:eastAsia="Calibri" w:hAnsi="Calibri" w:cs="Calibri"/>
          <w:szCs w:val="20"/>
        </w:rPr>
        <w:t xml:space="preserve">Discovery, analysis and design of batch data exports and transfer through JCC’s </w:t>
      </w:r>
      <w:r>
        <w:rPr>
          <w:rFonts w:ascii="Calibri" w:eastAsia="Calibri" w:hAnsi="Calibri" w:cs="Calibri"/>
          <w:szCs w:val="20"/>
        </w:rPr>
        <w:t>file transfer protocol (“</w:t>
      </w:r>
      <w:r w:rsidRPr="00F1655A">
        <w:rPr>
          <w:rFonts w:ascii="Calibri" w:eastAsia="Calibri" w:hAnsi="Calibri" w:cs="Calibri"/>
          <w:b/>
          <w:szCs w:val="20"/>
        </w:rPr>
        <w:t>FTP”</w:t>
      </w:r>
      <w:r>
        <w:rPr>
          <w:rFonts w:ascii="Calibri" w:eastAsia="Calibri" w:hAnsi="Calibri" w:cs="Calibri"/>
          <w:szCs w:val="20"/>
        </w:rPr>
        <w:t>)</w:t>
      </w:r>
      <w:r w:rsidRPr="0076144D">
        <w:rPr>
          <w:rFonts w:ascii="Calibri" w:eastAsia="Calibri" w:hAnsi="Calibri" w:cs="Calibri"/>
          <w:szCs w:val="20"/>
        </w:rPr>
        <w:t xml:space="preserve"> service from the </w:t>
      </w:r>
      <w:r w:rsidRPr="000777BF">
        <w:rPr>
          <w:rFonts w:ascii="Calibri" w:eastAsia="Calibri" w:hAnsi="Calibri" w:cs="Calibri"/>
          <w:szCs w:val="20"/>
        </w:rPr>
        <w:t>system to third party</w:t>
      </w:r>
      <w:r w:rsidRPr="0076144D">
        <w:rPr>
          <w:rFonts w:ascii="Calibri" w:eastAsia="Calibri" w:hAnsi="Calibri" w:cs="Calibri"/>
          <w:szCs w:val="20"/>
        </w:rPr>
        <w:t xml:space="preserve"> server;</w:t>
      </w:r>
    </w:p>
    <w:p w14:paraId="1A4CEE57" w14:textId="77777777"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76144D">
        <w:rPr>
          <w:rFonts w:ascii="Calibri" w:eastAsia="Calibri" w:hAnsi="Calibri" w:cs="Calibri"/>
          <w:szCs w:val="20"/>
        </w:rPr>
        <w:lastRenderedPageBreak/>
        <w:t xml:space="preserve">Discovery, analysis and design the </w:t>
      </w:r>
      <w:r>
        <w:rPr>
          <w:rFonts w:ascii="Calibri" w:eastAsia="Calibri" w:hAnsi="Calibri" w:cs="Calibri"/>
          <w:szCs w:val="20"/>
        </w:rPr>
        <w:t>D</w:t>
      </w:r>
      <w:r w:rsidRPr="0076144D">
        <w:rPr>
          <w:rFonts w:ascii="Calibri" w:eastAsia="Calibri" w:hAnsi="Calibri" w:cs="Calibri"/>
          <w:szCs w:val="20"/>
        </w:rPr>
        <w:t xml:space="preserve">ata </w:t>
      </w:r>
      <w:r>
        <w:rPr>
          <w:rFonts w:ascii="Calibri" w:eastAsia="Calibri" w:hAnsi="Calibri" w:cs="Calibri"/>
          <w:szCs w:val="20"/>
        </w:rPr>
        <w:t>M</w:t>
      </w:r>
      <w:r w:rsidRPr="0076144D">
        <w:rPr>
          <w:rFonts w:ascii="Calibri" w:eastAsia="Calibri" w:hAnsi="Calibri" w:cs="Calibri"/>
          <w:szCs w:val="20"/>
        </w:rPr>
        <w:t xml:space="preserve">igration and </w:t>
      </w:r>
      <w:r>
        <w:rPr>
          <w:rFonts w:ascii="Calibri" w:eastAsia="Calibri" w:hAnsi="Calibri" w:cs="Calibri"/>
          <w:szCs w:val="20"/>
        </w:rPr>
        <w:t>I</w:t>
      </w:r>
      <w:r w:rsidRPr="0076144D">
        <w:rPr>
          <w:rFonts w:ascii="Calibri" w:eastAsia="Calibri" w:hAnsi="Calibri" w:cs="Calibri"/>
          <w:szCs w:val="20"/>
        </w:rPr>
        <w:t xml:space="preserve">ntegration with the Judicial Branch identity management system; </w:t>
      </w:r>
    </w:p>
    <w:p w14:paraId="1A4CEE58"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Design of business processes rules and roles;</w:t>
      </w:r>
    </w:p>
    <w:p w14:paraId="1A4CEE59"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Identification of business reports to support business processes, including any needed custom reports/queries; and </w:t>
      </w:r>
    </w:p>
    <w:p w14:paraId="1A4CEE5A" w14:textId="77777777" w:rsidR="00C8607A" w:rsidRPr="0076144D" w:rsidRDefault="00E570AF" w:rsidP="00E570AF">
      <w:pPr>
        <w:widowControl w:val="0"/>
        <w:numPr>
          <w:ilvl w:val="2"/>
          <w:numId w:val="11"/>
        </w:numPr>
        <w:tabs>
          <w:tab w:val="left" w:pos="1219"/>
          <w:tab w:val="left" w:pos="1220"/>
        </w:tabs>
        <w:autoSpaceDE w:val="0"/>
        <w:autoSpaceDN w:val="0"/>
        <w:spacing w:before="120" w:after="120"/>
        <w:ind w:left="1224" w:right="490"/>
        <w:rPr>
          <w:rFonts w:ascii="Calibri" w:eastAsia="Calibri" w:hAnsi="Calibri" w:cs="Calibri"/>
          <w:szCs w:val="20"/>
        </w:rPr>
      </w:pPr>
      <w:r w:rsidRPr="0076144D">
        <w:rPr>
          <w:rFonts w:ascii="Calibri" w:eastAsia="Calibri" w:hAnsi="Calibri" w:cs="Calibri"/>
          <w:szCs w:val="20"/>
        </w:rPr>
        <w:t>Identification of software gaps and challenges that may lead to the development of business process changes.</w:t>
      </w:r>
    </w:p>
    <w:p w14:paraId="1A4CEE5B" w14:textId="42903D63" w:rsidR="00C8607A" w:rsidRPr="00183883" w:rsidRDefault="00006D42" w:rsidP="00C8607A">
      <w:pPr>
        <w:widowControl w:val="0"/>
        <w:autoSpaceDE w:val="0"/>
        <w:autoSpaceDN w:val="0"/>
        <w:spacing w:before="120"/>
        <w:ind w:left="140"/>
        <w:outlineLvl w:val="2"/>
        <w:rPr>
          <w:rFonts w:ascii="Calibri" w:eastAsia="Calibri" w:hAnsi="Calibri" w:cs="Calibri"/>
          <w:b/>
          <w:bCs/>
          <w:sz w:val="22"/>
          <w:szCs w:val="22"/>
        </w:rPr>
      </w:pPr>
      <w:r>
        <w:rPr>
          <w:rFonts w:ascii="Calibri" w:eastAsia="Calibri" w:hAnsi="Calibri" w:cs="Calibri"/>
          <w:b/>
          <w:bCs/>
          <w:sz w:val="22"/>
          <w:szCs w:val="22"/>
        </w:rPr>
        <w:t>System Design</w:t>
      </w:r>
      <w:r w:rsidR="00E570AF" w:rsidRPr="00183883">
        <w:rPr>
          <w:rFonts w:ascii="Calibri" w:eastAsia="Calibri" w:hAnsi="Calibri" w:cs="Calibri"/>
          <w:b/>
          <w:bCs/>
          <w:sz w:val="22"/>
          <w:szCs w:val="22"/>
        </w:rPr>
        <w:t xml:space="preserve"> Deliverables:</w:t>
      </w:r>
    </w:p>
    <w:p w14:paraId="1A4CEE5C"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Design and </w:t>
      </w:r>
      <w:r>
        <w:rPr>
          <w:rFonts w:ascii="Calibri" w:eastAsia="Calibri" w:hAnsi="Calibri" w:cs="Calibri"/>
          <w:szCs w:val="20"/>
        </w:rPr>
        <w:t>d</w:t>
      </w:r>
      <w:r w:rsidRPr="0076144D">
        <w:rPr>
          <w:rFonts w:ascii="Calibri" w:eastAsia="Calibri" w:hAnsi="Calibri" w:cs="Calibri"/>
          <w:szCs w:val="20"/>
        </w:rPr>
        <w:t xml:space="preserve">evelopment </w:t>
      </w:r>
      <w:r>
        <w:rPr>
          <w:rFonts w:ascii="Calibri" w:eastAsia="Calibri" w:hAnsi="Calibri" w:cs="Calibri"/>
          <w:szCs w:val="20"/>
        </w:rPr>
        <w:t>s</w:t>
      </w:r>
      <w:r w:rsidRPr="0076144D">
        <w:rPr>
          <w:rFonts w:ascii="Calibri" w:eastAsia="Calibri" w:hAnsi="Calibri" w:cs="Calibri"/>
          <w:szCs w:val="20"/>
        </w:rPr>
        <w:t xml:space="preserve">trategy </w:t>
      </w:r>
      <w:r>
        <w:rPr>
          <w:rFonts w:ascii="Calibri" w:eastAsia="Calibri" w:hAnsi="Calibri" w:cs="Calibri"/>
          <w:szCs w:val="20"/>
        </w:rPr>
        <w:t>p</w:t>
      </w:r>
      <w:r w:rsidRPr="0076144D">
        <w:rPr>
          <w:rFonts w:ascii="Calibri" w:eastAsia="Calibri" w:hAnsi="Calibri" w:cs="Calibri"/>
          <w:szCs w:val="20"/>
        </w:rPr>
        <w:t>lan</w:t>
      </w:r>
    </w:p>
    <w:p w14:paraId="1A4CEE5D"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Business process design document </w:t>
      </w:r>
    </w:p>
    <w:p w14:paraId="1A4CEE5E" w14:textId="752A660C"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76144D">
        <w:rPr>
          <w:rFonts w:ascii="Calibri" w:eastAsia="Calibri" w:hAnsi="Calibri" w:cs="Calibri"/>
          <w:szCs w:val="20"/>
        </w:rPr>
        <w:t xml:space="preserve">Data </w:t>
      </w:r>
      <w:r>
        <w:rPr>
          <w:rFonts w:ascii="Calibri" w:eastAsia="Calibri" w:hAnsi="Calibri" w:cs="Calibri"/>
          <w:szCs w:val="20"/>
        </w:rPr>
        <w:t>m</w:t>
      </w:r>
      <w:r w:rsidRPr="0076144D">
        <w:rPr>
          <w:rFonts w:ascii="Calibri" w:eastAsia="Calibri" w:hAnsi="Calibri" w:cs="Calibri"/>
          <w:szCs w:val="20"/>
        </w:rPr>
        <w:t xml:space="preserve">igration and </w:t>
      </w:r>
      <w:r>
        <w:rPr>
          <w:rFonts w:ascii="Calibri" w:eastAsia="Calibri" w:hAnsi="Calibri" w:cs="Calibri"/>
          <w:szCs w:val="20"/>
        </w:rPr>
        <w:t>i</w:t>
      </w:r>
      <w:r w:rsidRPr="0076144D">
        <w:rPr>
          <w:rFonts w:ascii="Calibri" w:eastAsia="Calibri" w:hAnsi="Calibri" w:cs="Calibri"/>
          <w:szCs w:val="20"/>
        </w:rPr>
        <w:t>ntegration design documents</w:t>
      </w:r>
    </w:p>
    <w:p w14:paraId="1A4CEE5F" w14:textId="77777777" w:rsidR="00C8607A" w:rsidRPr="0076144D" w:rsidRDefault="00E570AF" w:rsidP="00E570AF">
      <w:pPr>
        <w:widowControl w:val="0"/>
        <w:numPr>
          <w:ilvl w:val="2"/>
          <w:numId w:val="11"/>
        </w:numPr>
        <w:tabs>
          <w:tab w:val="left" w:pos="1219"/>
          <w:tab w:val="left" w:pos="1220"/>
        </w:tabs>
        <w:autoSpaceDE w:val="0"/>
        <w:autoSpaceDN w:val="0"/>
        <w:spacing w:before="119"/>
        <w:rPr>
          <w:rFonts w:ascii="Calibri" w:eastAsia="Calibri" w:hAnsi="Calibri" w:cs="Calibri"/>
          <w:szCs w:val="20"/>
        </w:rPr>
      </w:pPr>
      <w:r w:rsidRPr="0076144D">
        <w:rPr>
          <w:rFonts w:ascii="Calibri" w:eastAsia="Calibri" w:hAnsi="Calibri" w:cs="Calibri"/>
          <w:szCs w:val="20"/>
        </w:rPr>
        <w:t>Software gaps</w:t>
      </w:r>
      <w:r w:rsidRPr="0076144D">
        <w:rPr>
          <w:rFonts w:ascii="Calibri" w:eastAsia="Calibri" w:hAnsi="Calibri" w:cs="Calibri"/>
          <w:spacing w:val="-5"/>
          <w:szCs w:val="20"/>
        </w:rPr>
        <w:t xml:space="preserve"> </w:t>
      </w:r>
      <w:r w:rsidRPr="0076144D">
        <w:rPr>
          <w:rFonts w:ascii="Calibri" w:eastAsia="Calibri" w:hAnsi="Calibri" w:cs="Calibri"/>
          <w:szCs w:val="20"/>
        </w:rPr>
        <w:t>inventory</w:t>
      </w:r>
    </w:p>
    <w:p w14:paraId="1A4CEE60" w14:textId="256E9BEF" w:rsidR="00C8607A" w:rsidRPr="00183883" w:rsidRDefault="00E570AF" w:rsidP="00C8607A">
      <w:pPr>
        <w:pStyle w:val="Tables"/>
        <w:spacing w:before="240"/>
      </w:pPr>
      <w:r w:rsidRPr="00183883">
        <w:t xml:space="preserve">Table 3: </w:t>
      </w:r>
      <w:r w:rsidR="00006D42">
        <w:t>System Design</w:t>
      </w:r>
      <w:r w:rsidRPr="00183883">
        <w:t xml:space="preserve">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3"/>
        <w:gridCol w:w="1720"/>
        <w:gridCol w:w="1613"/>
        <w:gridCol w:w="1169"/>
        <w:gridCol w:w="2700"/>
      </w:tblGrid>
      <w:tr w:rsidR="001B4A00" w14:paraId="1A4CEE6C" w14:textId="77777777" w:rsidTr="00C8607A">
        <w:trPr>
          <w:trHeight w:hRule="exact" w:val="1256"/>
          <w:tblHeader/>
        </w:trPr>
        <w:tc>
          <w:tcPr>
            <w:tcW w:w="1772" w:type="pct"/>
            <w:shd w:val="clear" w:color="auto" w:fill="D9D9D9"/>
          </w:tcPr>
          <w:p w14:paraId="1A4CEE61"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2"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Activities</w:t>
            </w:r>
          </w:p>
        </w:tc>
        <w:tc>
          <w:tcPr>
            <w:tcW w:w="771" w:type="pct"/>
            <w:shd w:val="clear" w:color="auto" w:fill="D9D9D9"/>
          </w:tcPr>
          <w:p w14:paraId="1A4CEE63"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4"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Contractor</w:t>
            </w:r>
          </w:p>
        </w:tc>
        <w:tc>
          <w:tcPr>
            <w:tcW w:w="723" w:type="pct"/>
            <w:shd w:val="clear" w:color="auto" w:fill="D9D9D9"/>
          </w:tcPr>
          <w:p w14:paraId="1A4CEE65"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6"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JCC</w:t>
            </w:r>
          </w:p>
        </w:tc>
        <w:tc>
          <w:tcPr>
            <w:tcW w:w="524" w:type="pct"/>
            <w:shd w:val="clear" w:color="auto" w:fill="D9D9D9"/>
          </w:tcPr>
          <w:p w14:paraId="1A4CEE67"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8"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Contractor Response (Yes or No)</w:t>
            </w:r>
          </w:p>
        </w:tc>
        <w:tc>
          <w:tcPr>
            <w:tcW w:w="1210" w:type="pct"/>
            <w:shd w:val="clear" w:color="auto" w:fill="D9D9D9"/>
          </w:tcPr>
          <w:p w14:paraId="1A4CEE69"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A"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 xml:space="preserve">Contractor </w:t>
            </w:r>
          </w:p>
          <w:p w14:paraId="1A4CEE6B"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Comments</w:t>
            </w:r>
          </w:p>
        </w:tc>
      </w:tr>
      <w:tr w:rsidR="001B4A00" w14:paraId="1A4CEE72" w14:textId="77777777" w:rsidTr="00C76E87">
        <w:trPr>
          <w:trHeight w:hRule="exact" w:val="451"/>
        </w:trPr>
        <w:tc>
          <w:tcPr>
            <w:tcW w:w="1772" w:type="pct"/>
          </w:tcPr>
          <w:p w14:paraId="1A4CEE6D" w14:textId="77777777" w:rsidR="00C8607A" w:rsidRPr="00F1655A" w:rsidRDefault="00E570AF" w:rsidP="00C8607A">
            <w:pPr>
              <w:widowControl w:val="0"/>
              <w:autoSpaceDE w:val="0"/>
              <w:autoSpaceDN w:val="0"/>
              <w:spacing w:before="62"/>
              <w:ind w:left="103"/>
              <w:rPr>
                <w:rFonts w:ascii="Calibri" w:eastAsia="Calibri" w:hAnsi="Calibri" w:cs="Calibri"/>
                <w:szCs w:val="20"/>
              </w:rPr>
            </w:pPr>
            <w:r w:rsidRPr="00F1655A">
              <w:rPr>
                <w:rFonts w:ascii="Calibri" w:eastAsia="Calibri" w:hAnsi="Calibri" w:cs="Calibri"/>
                <w:szCs w:val="20"/>
              </w:rPr>
              <w:t xml:space="preserve">Provide design and development strategy </w:t>
            </w:r>
            <w:r>
              <w:rPr>
                <w:rFonts w:ascii="Calibri" w:eastAsia="Calibri" w:hAnsi="Calibri" w:cs="Calibri"/>
                <w:szCs w:val="20"/>
              </w:rPr>
              <w:t>plan</w:t>
            </w:r>
          </w:p>
        </w:tc>
        <w:tc>
          <w:tcPr>
            <w:tcW w:w="771" w:type="pct"/>
          </w:tcPr>
          <w:p w14:paraId="1A4CEE6E" w14:textId="77777777" w:rsidR="00C8607A" w:rsidRPr="00F1655A" w:rsidRDefault="00E570AF" w:rsidP="00C8607A">
            <w:pPr>
              <w:widowControl w:val="0"/>
              <w:autoSpaceDE w:val="0"/>
              <w:autoSpaceDN w:val="0"/>
              <w:spacing w:before="62"/>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6F" w14:textId="77777777" w:rsidR="00C8607A" w:rsidRPr="00F1655A" w:rsidRDefault="00E570AF" w:rsidP="00C8607A">
            <w:pPr>
              <w:widowControl w:val="0"/>
              <w:autoSpaceDE w:val="0"/>
              <w:autoSpaceDN w:val="0"/>
              <w:spacing w:before="62"/>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70"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c>
          <w:tcPr>
            <w:tcW w:w="1210" w:type="pct"/>
          </w:tcPr>
          <w:p w14:paraId="1A4CEE71"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r>
      <w:tr w:rsidR="001B4A00" w14:paraId="1A4CEE78" w14:textId="77777777" w:rsidTr="00C8607A">
        <w:trPr>
          <w:trHeight w:hRule="exact" w:val="622"/>
        </w:trPr>
        <w:tc>
          <w:tcPr>
            <w:tcW w:w="1772" w:type="pct"/>
          </w:tcPr>
          <w:p w14:paraId="1A4CEE73" w14:textId="77777777" w:rsidR="00C8607A" w:rsidRPr="00F1655A" w:rsidRDefault="00E570AF" w:rsidP="00C8607A">
            <w:pPr>
              <w:widowControl w:val="0"/>
              <w:autoSpaceDE w:val="0"/>
              <w:autoSpaceDN w:val="0"/>
              <w:spacing w:before="62"/>
              <w:ind w:left="103"/>
              <w:rPr>
                <w:rFonts w:ascii="Calibri" w:eastAsia="Calibri" w:hAnsi="Calibri" w:cs="Calibri"/>
                <w:szCs w:val="20"/>
              </w:rPr>
            </w:pPr>
            <w:r w:rsidRPr="00F1655A">
              <w:rPr>
                <w:rFonts w:ascii="Calibri" w:eastAsia="Calibri" w:hAnsi="Calibri" w:cs="Calibri"/>
                <w:szCs w:val="20"/>
              </w:rPr>
              <w:t xml:space="preserve">Provide subject matter expertise on business process </w:t>
            </w:r>
          </w:p>
        </w:tc>
        <w:tc>
          <w:tcPr>
            <w:tcW w:w="771" w:type="pct"/>
          </w:tcPr>
          <w:p w14:paraId="1A4CEE74" w14:textId="77777777" w:rsidR="00C8607A" w:rsidRPr="00F1655A" w:rsidRDefault="00E570AF" w:rsidP="00C8607A">
            <w:pPr>
              <w:widowControl w:val="0"/>
              <w:autoSpaceDE w:val="0"/>
              <w:autoSpaceDN w:val="0"/>
              <w:spacing w:before="62"/>
              <w:ind w:left="366" w:right="367"/>
              <w:rPr>
                <w:rFonts w:ascii="Calibri" w:eastAsia="Calibri" w:hAnsi="Calibri" w:cs="Calibri"/>
                <w:szCs w:val="20"/>
              </w:rPr>
            </w:pPr>
            <w:r>
              <w:rPr>
                <w:rFonts w:ascii="Calibri" w:eastAsia="Calibri" w:hAnsi="Calibri" w:cs="Calibri"/>
                <w:szCs w:val="20"/>
              </w:rPr>
              <w:t>Support</w:t>
            </w:r>
          </w:p>
        </w:tc>
        <w:tc>
          <w:tcPr>
            <w:tcW w:w="723" w:type="pct"/>
          </w:tcPr>
          <w:p w14:paraId="1A4CEE75" w14:textId="77777777" w:rsidR="00C8607A" w:rsidRPr="00F1655A" w:rsidRDefault="00E570AF" w:rsidP="00C8607A">
            <w:pPr>
              <w:widowControl w:val="0"/>
              <w:autoSpaceDE w:val="0"/>
              <w:autoSpaceDN w:val="0"/>
              <w:spacing w:before="62"/>
              <w:jc w:val="center"/>
              <w:rPr>
                <w:rFonts w:ascii="Calibri" w:eastAsia="Calibri" w:hAnsi="Calibri" w:cs="Calibri"/>
                <w:szCs w:val="20"/>
              </w:rPr>
            </w:pPr>
            <w:r>
              <w:rPr>
                <w:rFonts w:ascii="Calibri" w:eastAsia="Calibri" w:hAnsi="Calibri" w:cs="Calibri"/>
                <w:szCs w:val="20"/>
              </w:rPr>
              <w:t>Responsible</w:t>
            </w:r>
          </w:p>
        </w:tc>
        <w:tc>
          <w:tcPr>
            <w:tcW w:w="524" w:type="pct"/>
          </w:tcPr>
          <w:p w14:paraId="1A4CEE76"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c>
          <w:tcPr>
            <w:tcW w:w="1210" w:type="pct"/>
          </w:tcPr>
          <w:p w14:paraId="1A4CEE77"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r>
      <w:tr w:rsidR="001B4A00" w14:paraId="1A4CEE7E" w14:textId="77777777" w:rsidTr="00C8607A">
        <w:trPr>
          <w:trHeight w:hRule="exact" w:val="370"/>
        </w:trPr>
        <w:tc>
          <w:tcPr>
            <w:tcW w:w="1772" w:type="pct"/>
          </w:tcPr>
          <w:p w14:paraId="1A4CEE79"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Coordinate JCC participation in workshops</w:t>
            </w:r>
          </w:p>
        </w:tc>
        <w:tc>
          <w:tcPr>
            <w:tcW w:w="771" w:type="pct"/>
          </w:tcPr>
          <w:p w14:paraId="1A4CEE7A"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Pr>
                <w:rFonts w:ascii="Calibri" w:eastAsia="Calibri" w:hAnsi="Calibri" w:cs="Calibri"/>
                <w:szCs w:val="20"/>
              </w:rPr>
              <w:t>Support</w:t>
            </w:r>
          </w:p>
        </w:tc>
        <w:tc>
          <w:tcPr>
            <w:tcW w:w="723" w:type="pct"/>
          </w:tcPr>
          <w:p w14:paraId="1A4CEE7B" w14:textId="77777777" w:rsidR="00C8607A" w:rsidRPr="00F1655A"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524" w:type="pct"/>
          </w:tcPr>
          <w:p w14:paraId="1A4CEE7C"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c>
          <w:tcPr>
            <w:tcW w:w="1210" w:type="pct"/>
          </w:tcPr>
          <w:p w14:paraId="1A4CEE7D"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r>
      <w:tr w:rsidR="001B4A00" w14:paraId="1A4CEE84" w14:textId="77777777" w:rsidTr="00C76E87">
        <w:trPr>
          <w:trHeight w:hRule="exact" w:val="577"/>
        </w:trPr>
        <w:tc>
          <w:tcPr>
            <w:tcW w:w="1772" w:type="pct"/>
          </w:tcPr>
          <w:p w14:paraId="1A4CEE7F"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Conduct functional and technical planning sessions</w:t>
            </w:r>
          </w:p>
        </w:tc>
        <w:tc>
          <w:tcPr>
            <w:tcW w:w="771" w:type="pct"/>
          </w:tcPr>
          <w:p w14:paraId="1A4CEE80"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1" w14:textId="77777777" w:rsidR="00C8607A" w:rsidRPr="00F1655A" w:rsidRDefault="00E570AF" w:rsidP="00C8607A">
            <w:pPr>
              <w:widowControl w:val="0"/>
              <w:autoSpaceDE w:val="0"/>
              <w:autoSpaceDN w:val="0"/>
              <w:spacing w:before="59"/>
              <w:ind w:left="520"/>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2"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c>
          <w:tcPr>
            <w:tcW w:w="1210" w:type="pct"/>
          </w:tcPr>
          <w:p w14:paraId="1A4CEE83"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r>
      <w:tr w:rsidR="001B4A00" w14:paraId="1A4CEE8A" w14:textId="77777777" w:rsidTr="00C8607A">
        <w:trPr>
          <w:trHeight w:hRule="exact" w:val="829"/>
        </w:trPr>
        <w:tc>
          <w:tcPr>
            <w:tcW w:w="1772" w:type="pct"/>
          </w:tcPr>
          <w:p w14:paraId="1A4CEE85"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Develop</w:t>
            </w:r>
            <w:r>
              <w:rPr>
                <w:rFonts w:ascii="Calibri" w:eastAsia="Calibri" w:hAnsi="Calibri" w:cs="Calibri"/>
                <w:szCs w:val="20"/>
              </w:rPr>
              <w:t xml:space="preserve"> and maintain</w:t>
            </w:r>
            <w:r w:rsidRPr="00F1655A">
              <w:rPr>
                <w:rFonts w:ascii="Calibri" w:eastAsia="Calibri" w:hAnsi="Calibri" w:cs="Calibri"/>
                <w:szCs w:val="20"/>
              </w:rPr>
              <w:t xml:space="preserve"> business process (end-to-end) and</w:t>
            </w:r>
            <w:r>
              <w:rPr>
                <w:rFonts w:ascii="Calibri" w:eastAsia="Calibri" w:hAnsi="Calibri" w:cs="Calibri"/>
                <w:szCs w:val="20"/>
              </w:rPr>
              <w:t xml:space="preserve"> security</w:t>
            </w:r>
            <w:r w:rsidRPr="00F1655A">
              <w:rPr>
                <w:rFonts w:ascii="Calibri" w:eastAsia="Calibri" w:hAnsi="Calibri" w:cs="Calibri"/>
                <w:szCs w:val="20"/>
              </w:rPr>
              <w:t xml:space="preserve"> </w:t>
            </w:r>
            <w:r>
              <w:rPr>
                <w:rFonts w:ascii="Calibri" w:eastAsia="Calibri" w:hAnsi="Calibri" w:cs="Calibri"/>
                <w:szCs w:val="20"/>
              </w:rPr>
              <w:t>groups/</w:t>
            </w:r>
            <w:r w:rsidRPr="00F1655A">
              <w:rPr>
                <w:rFonts w:ascii="Calibri" w:eastAsia="Calibri" w:hAnsi="Calibri" w:cs="Calibri"/>
                <w:szCs w:val="20"/>
              </w:rPr>
              <w:t xml:space="preserve">roles design documents </w:t>
            </w:r>
          </w:p>
        </w:tc>
        <w:tc>
          <w:tcPr>
            <w:tcW w:w="771" w:type="pct"/>
          </w:tcPr>
          <w:p w14:paraId="1A4CEE86"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7"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8"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89"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0" w14:textId="77777777" w:rsidTr="00C8607A">
        <w:trPr>
          <w:trHeight w:hRule="exact" w:val="847"/>
        </w:trPr>
        <w:tc>
          <w:tcPr>
            <w:tcW w:w="1772" w:type="pct"/>
          </w:tcPr>
          <w:p w14:paraId="1A4CEE8B" w14:textId="77777777" w:rsidR="00C8607A" w:rsidRPr="00F1655A" w:rsidRDefault="00E570AF" w:rsidP="00C8607A">
            <w:pPr>
              <w:widowControl w:val="0"/>
              <w:autoSpaceDE w:val="0"/>
              <w:autoSpaceDN w:val="0"/>
              <w:spacing w:before="59" w:line="259" w:lineRule="auto"/>
              <w:ind w:left="103"/>
              <w:rPr>
                <w:rFonts w:ascii="Calibri" w:eastAsia="Calibri" w:hAnsi="Calibri" w:cs="Calibri"/>
                <w:szCs w:val="20"/>
              </w:rPr>
            </w:pPr>
            <w:r w:rsidRPr="00F1655A">
              <w:rPr>
                <w:rFonts w:ascii="Calibri" w:eastAsia="Calibri" w:hAnsi="Calibri" w:cs="Calibri"/>
                <w:szCs w:val="20"/>
              </w:rPr>
              <w:t>Generate a business process fit/gap analysis, including requirements documents and alternative design scenarios, etc.</w:t>
            </w:r>
          </w:p>
        </w:tc>
        <w:tc>
          <w:tcPr>
            <w:tcW w:w="771" w:type="pct"/>
          </w:tcPr>
          <w:p w14:paraId="1A4CEE8C"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D" w14:textId="77777777" w:rsidR="00C8607A" w:rsidRPr="00F1655A" w:rsidRDefault="00E570AF" w:rsidP="00C8607A">
            <w:pPr>
              <w:widowControl w:val="0"/>
              <w:autoSpaceDE w:val="0"/>
              <w:autoSpaceDN w:val="0"/>
              <w:spacing w:before="59" w:line="259" w:lineRule="auto"/>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E"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8F"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6" w14:textId="77777777" w:rsidTr="00C8607A">
        <w:trPr>
          <w:trHeight w:hRule="exact" w:val="865"/>
        </w:trPr>
        <w:tc>
          <w:tcPr>
            <w:tcW w:w="1772" w:type="pct"/>
          </w:tcPr>
          <w:p w14:paraId="1A4CEE91"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document that specifies configuration decisions according to the business rules developed during </w:t>
            </w:r>
            <w:r w:rsidRPr="000777BF">
              <w:rPr>
                <w:rFonts w:ascii="Calibri" w:eastAsia="Calibri" w:hAnsi="Calibri" w:cs="Calibri"/>
                <w:szCs w:val="20"/>
              </w:rPr>
              <w:t>requirements gathering</w:t>
            </w:r>
          </w:p>
        </w:tc>
        <w:tc>
          <w:tcPr>
            <w:tcW w:w="771" w:type="pct"/>
          </w:tcPr>
          <w:p w14:paraId="1A4CEE92"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3"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94"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95"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C" w14:textId="77777777" w:rsidTr="003767F5">
        <w:trPr>
          <w:trHeight w:hRule="exact" w:val="838"/>
        </w:trPr>
        <w:tc>
          <w:tcPr>
            <w:tcW w:w="1772" w:type="pct"/>
          </w:tcPr>
          <w:p w14:paraId="1A4CEE97"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Develop the IWMS database automated batch data export file and FTP transfer to third</w:t>
            </w:r>
            <w:r>
              <w:rPr>
                <w:rFonts w:ascii="Calibri" w:eastAsia="Calibri" w:hAnsi="Calibri" w:cs="Calibri"/>
                <w:szCs w:val="20"/>
              </w:rPr>
              <w:t>-</w:t>
            </w:r>
            <w:r w:rsidRPr="00F1655A">
              <w:rPr>
                <w:rFonts w:ascii="Calibri" w:eastAsia="Calibri" w:hAnsi="Calibri" w:cs="Calibri"/>
                <w:szCs w:val="20"/>
              </w:rPr>
              <w:t>party server solution design</w:t>
            </w:r>
          </w:p>
        </w:tc>
        <w:tc>
          <w:tcPr>
            <w:tcW w:w="771" w:type="pct"/>
          </w:tcPr>
          <w:p w14:paraId="1A4CEE98"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9"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9A"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9B"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2" w14:textId="77777777" w:rsidTr="00C8607A">
        <w:trPr>
          <w:trHeight w:hRule="exact" w:val="1045"/>
        </w:trPr>
        <w:tc>
          <w:tcPr>
            <w:tcW w:w="1772" w:type="pct"/>
          </w:tcPr>
          <w:p w14:paraId="1A4CEE9D"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w:t>
            </w:r>
            <w:r>
              <w:rPr>
                <w:rFonts w:ascii="Calibri" w:eastAsia="Calibri" w:hAnsi="Calibri" w:cs="Calibri"/>
                <w:szCs w:val="20"/>
              </w:rPr>
              <w:t xml:space="preserve">a design solution for </w:t>
            </w:r>
            <w:r w:rsidRPr="00F1655A">
              <w:rPr>
                <w:rFonts w:ascii="Calibri" w:eastAsia="Calibri" w:hAnsi="Calibri" w:cs="Calibri"/>
                <w:szCs w:val="20"/>
              </w:rPr>
              <w:t xml:space="preserve">the Data </w:t>
            </w:r>
            <w:r>
              <w:rPr>
                <w:rFonts w:ascii="Calibri" w:eastAsia="Calibri" w:hAnsi="Calibri" w:cs="Calibri"/>
                <w:szCs w:val="20"/>
              </w:rPr>
              <w:t>M</w:t>
            </w:r>
            <w:r w:rsidRPr="00F1655A">
              <w:rPr>
                <w:rFonts w:ascii="Calibri" w:eastAsia="Calibri" w:hAnsi="Calibri" w:cs="Calibri"/>
                <w:szCs w:val="20"/>
              </w:rPr>
              <w:t xml:space="preserve">igration and </w:t>
            </w:r>
            <w:r>
              <w:rPr>
                <w:rFonts w:ascii="Calibri" w:eastAsia="Calibri" w:hAnsi="Calibri" w:cs="Calibri"/>
                <w:szCs w:val="20"/>
              </w:rPr>
              <w:t>I</w:t>
            </w:r>
            <w:r w:rsidRPr="00F1655A">
              <w:rPr>
                <w:rFonts w:ascii="Calibri" w:eastAsia="Calibri" w:hAnsi="Calibri" w:cs="Calibri"/>
                <w:szCs w:val="20"/>
              </w:rPr>
              <w:t>ntegration with the Judicial Branch identity management system (e.g. JCC Active Directory Service)</w:t>
            </w:r>
          </w:p>
        </w:tc>
        <w:tc>
          <w:tcPr>
            <w:tcW w:w="771" w:type="pct"/>
          </w:tcPr>
          <w:p w14:paraId="1A4CEE9E"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F"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0"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1"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8" w14:textId="77777777" w:rsidTr="00C8607A">
        <w:trPr>
          <w:trHeight w:hRule="exact" w:val="869"/>
        </w:trPr>
        <w:tc>
          <w:tcPr>
            <w:tcW w:w="1772" w:type="pct"/>
          </w:tcPr>
          <w:p w14:paraId="1A4CEEA3"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lastRenderedPageBreak/>
              <w:t>Develop details design solution document specifying all components, modules, data stores, reports, interfaces, workflow, etc.</w:t>
            </w:r>
          </w:p>
        </w:tc>
        <w:tc>
          <w:tcPr>
            <w:tcW w:w="771" w:type="pct"/>
          </w:tcPr>
          <w:p w14:paraId="1A4CEEA4"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A5"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6"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7"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E" w14:textId="77777777" w:rsidTr="00C8607A">
        <w:trPr>
          <w:trHeight w:hRule="exact" w:val="1297"/>
        </w:trPr>
        <w:tc>
          <w:tcPr>
            <w:tcW w:w="1772" w:type="pct"/>
          </w:tcPr>
          <w:p w14:paraId="1A4CEEA9"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w:t>
            </w:r>
            <w:r>
              <w:rPr>
                <w:rFonts w:ascii="Calibri" w:eastAsia="Calibri" w:hAnsi="Calibri" w:cs="Calibri"/>
                <w:szCs w:val="20"/>
              </w:rPr>
              <w:t xml:space="preserve">Specifications, including </w:t>
            </w:r>
            <w:r w:rsidRPr="00F1655A">
              <w:rPr>
                <w:rFonts w:ascii="Calibri" w:eastAsia="Calibri" w:hAnsi="Calibri" w:cs="Calibri"/>
                <w:szCs w:val="20"/>
              </w:rPr>
              <w:t xml:space="preserve">functional </w:t>
            </w:r>
            <w:r>
              <w:rPr>
                <w:rFonts w:ascii="Calibri" w:eastAsia="Calibri" w:hAnsi="Calibri" w:cs="Calibri"/>
                <w:szCs w:val="20"/>
              </w:rPr>
              <w:t xml:space="preserve">specifications, </w:t>
            </w:r>
            <w:r w:rsidRPr="00F1655A">
              <w:rPr>
                <w:rFonts w:ascii="Calibri" w:eastAsia="Calibri" w:hAnsi="Calibri" w:cs="Calibri"/>
                <w:szCs w:val="20"/>
              </w:rPr>
              <w:t xml:space="preserve">technical </w:t>
            </w:r>
            <w:r>
              <w:rPr>
                <w:rFonts w:ascii="Calibri" w:eastAsia="Calibri" w:hAnsi="Calibri" w:cs="Calibri"/>
                <w:szCs w:val="20"/>
              </w:rPr>
              <w:t>specifications and other requirements documents</w:t>
            </w:r>
            <w:r w:rsidRPr="00F1655A">
              <w:rPr>
                <w:rFonts w:ascii="Calibri" w:eastAsia="Calibri" w:hAnsi="Calibri" w:cs="Calibri"/>
                <w:szCs w:val="20"/>
              </w:rPr>
              <w:t xml:space="preserve"> </w:t>
            </w:r>
            <w:r>
              <w:rPr>
                <w:rFonts w:ascii="Calibri" w:eastAsia="Calibri" w:hAnsi="Calibri" w:cs="Calibri"/>
                <w:szCs w:val="20"/>
              </w:rPr>
              <w:t>together with all</w:t>
            </w:r>
            <w:r w:rsidRPr="00F1655A">
              <w:rPr>
                <w:rFonts w:ascii="Calibri" w:eastAsia="Calibri" w:hAnsi="Calibri" w:cs="Calibri"/>
                <w:szCs w:val="20"/>
              </w:rPr>
              <w:t xml:space="preserve"> use cases, workflow, and logical diagrams</w:t>
            </w:r>
          </w:p>
        </w:tc>
        <w:tc>
          <w:tcPr>
            <w:tcW w:w="771" w:type="pct"/>
          </w:tcPr>
          <w:p w14:paraId="1A4CEEAA"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AB"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C"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D"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bl>
    <w:p w14:paraId="1A4CEEAF" w14:textId="77777777" w:rsidR="00C8607A" w:rsidRPr="00183883" w:rsidRDefault="00E570AF" w:rsidP="00C76E87">
      <w:pPr>
        <w:pStyle w:val="Otten4L1"/>
        <w:spacing w:before="240"/>
      </w:pPr>
      <w:bookmarkStart w:id="40" w:name="_Toc23344039"/>
      <w:bookmarkStart w:id="41" w:name="_Toc23345644"/>
      <w:bookmarkStart w:id="42" w:name="_Toc23346635"/>
      <w:bookmarkStart w:id="43" w:name="_Toc23346810"/>
      <w:bookmarkStart w:id="44" w:name="_Toc23399807"/>
      <w:bookmarkStart w:id="45" w:name="_Toc23399982"/>
      <w:bookmarkStart w:id="46" w:name="_Toc23400157"/>
      <w:bookmarkStart w:id="47" w:name="_Toc23400333"/>
      <w:bookmarkStart w:id="48" w:name="_Toc23400508"/>
      <w:bookmarkStart w:id="49" w:name="_Toc23400879"/>
      <w:bookmarkStart w:id="50" w:name="_Toc23411912"/>
      <w:bookmarkStart w:id="51" w:name="_Toc23412201"/>
      <w:bookmarkStart w:id="52" w:name="_Toc23412530"/>
      <w:bookmarkStart w:id="53" w:name="_Toc23413409"/>
      <w:bookmarkStart w:id="54" w:name="_Toc23413697"/>
      <w:bookmarkStart w:id="55" w:name="_Toc23413984"/>
      <w:bookmarkStart w:id="56" w:name="_Toc23414043"/>
      <w:bookmarkStart w:id="57" w:name="_Toc23431333"/>
      <w:bookmarkStart w:id="58" w:name="_Toc23432682"/>
      <w:bookmarkStart w:id="59" w:name="_Toc23432683"/>
      <w:bookmarkStart w:id="60" w:name="_Toc2976464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83883">
        <w:t>Data Migration and Integration</w:t>
      </w:r>
      <w:bookmarkEnd w:id="59"/>
      <w:bookmarkEnd w:id="60"/>
    </w:p>
    <w:p w14:paraId="1A4CEEB0"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bookmarkStart w:id="61" w:name="3.1_Software_Configuration"/>
      <w:bookmarkStart w:id="62" w:name="_Toc22551915"/>
      <w:bookmarkStart w:id="63" w:name="_Toc22903623"/>
      <w:bookmarkStart w:id="64" w:name="_Toc23175162"/>
      <w:bookmarkStart w:id="65" w:name="_Toc23334704"/>
      <w:bookmarkStart w:id="66" w:name="_Toc23336134"/>
      <w:bookmarkStart w:id="67" w:name="_Toc22551921"/>
      <w:bookmarkStart w:id="68" w:name="_Toc22903629"/>
      <w:bookmarkStart w:id="69" w:name="_Toc23175168"/>
      <w:bookmarkStart w:id="70" w:name="_Toc23334710"/>
      <w:bookmarkStart w:id="71" w:name="_Toc23336140"/>
      <w:bookmarkStart w:id="72" w:name="_Toc22551926"/>
      <w:bookmarkStart w:id="73" w:name="_Toc22903634"/>
      <w:bookmarkStart w:id="74" w:name="_Toc23175173"/>
      <w:bookmarkStart w:id="75" w:name="_Toc23334715"/>
      <w:bookmarkStart w:id="76" w:name="_Toc23336145"/>
      <w:bookmarkStart w:id="77" w:name="_Toc22551930"/>
      <w:bookmarkStart w:id="78" w:name="_Toc22903638"/>
      <w:bookmarkStart w:id="79" w:name="_Toc23175177"/>
      <w:bookmarkStart w:id="80" w:name="_Toc23334719"/>
      <w:bookmarkStart w:id="81" w:name="_Toc23336149"/>
      <w:bookmarkStart w:id="82" w:name="_Toc22551932"/>
      <w:bookmarkStart w:id="83" w:name="_Toc22903640"/>
      <w:bookmarkStart w:id="84" w:name="_Toc23175179"/>
      <w:bookmarkStart w:id="85" w:name="_Toc23334721"/>
      <w:bookmarkStart w:id="86" w:name="_Toc23336151"/>
      <w:bookmarkStart w:id="87" w:name="_Toc22551934"/>
      <w:bookmarkStart w:id="88" w:name="_Toc22903642"/>
      <w:bookmarkStart w:id="89" w:name="_Toc23175181"/>
      <w:bookmarkStart w:id="90" w:name="_Toc23334723"/>
      <w:bookmarkStart w:id="91" w:name="_Toc23336153"/>
      <w:bookmarkStart w:id="92" w:name="_Toc22551935"/>
      <w:bookmarkStart w:id="93" w:name="_Toc22903643"/>
      <w:bookmarkStart w:id="94" w:name="_Toc23175182"/>
      <w:bookmarkStart w:id="95" w:name="_Toc23334724"/>
      <w:bookmarkStart w:id="96" w:name="_Toc23336154"/>
      <w:bookmarkStart w:id="97" w:name="_Toc22551936"/>
      <w:bookmarkStart w:id="98" w:name="_Toc22903644"/>
      <w:bookmarkStart w:id="99" w:name="_Toc23175183"/>
      <w:bookmarkStart w:id="100" w:name="_Toc23334725"/>
      <w:bookmarkStart w:id="101" w:name="_Toc23336155"/>
      <w:bookmarkStart w:id="102" w:name="_Toc22551937"/>
      <w:bookmarkStart w:id="103" w:name="_Toc22903645"/>
      <w:bookmarkStart w:id="104" w:name="_Toc23175184"/>
      <w:bookmarkStart w:id="105" w:name="_Toc23334726"/>
      <w:bookmarkStart w:id="106" w:name="_Toc23336156"/>
      <w:bookmarkStart w:id="107" w:name="_Toc22552025"/>
      <w:bookmarkStart w:id="108" w:name="_Toc22903733"/>
      <w:bookmarkStart w:id="109" w:name="_Toc23175272"/>
      <w:bookmarkStart w:id="110" w:name="_Toc23334814"/>
      <w:bookmarkStart w:id="111" w:name="_Toc23336244"/>
      <w:bookmarkStart w:id="112" w:name="_Toc22552026"/>
      <w:bookmarkStart w:id="113" w:name="_Toc22903734"/>
      <w:bookmarkStart w:id="114" w:name="_Toc23175273"/>
      <w:bookmarkStart w:id="115" w:name="_Toc23334815"/>
      <w:bookmarkStart w:id="116" w:name="_Toc23336245"/>
      <w:bookmarkStart w:id="117" w:name="_Toc22552027"/>
      <w:bookmarkStart w:id="118" w:name="_Toc22903735"/>
      <w:bookmarkStart w:id="119" w:name="_Toc23175274"/>
      <w:bookmarkStart w:id="120" w:name="_Toc23334816"/>
      <w:bookmarkStart w:id="121" w:name="_Toc23336246"/>
      <w:bookmarkStart w:id="122" w:name="_Toc22552033"/>
      <w:bookmarkStart w:id="123" w:name="_Toc22903741"/>
      <w:bookmarkStart w:id="124" w:name="_Toc23175280"/>
      <w:bookmarkStart w:id="125" w:name="_Toc23334822"/>
      <w:bookmarkStart w:id="126" w:name="_Toc23336252"/>
      <w:bookmarkStart w:id="127" w:name="_Toc22552039"/>
      <w:bookmarkStart w:id="128" w:name="_Toc22903747"/>
      <w:bookmarkStart w:id="129" w:name="_Toc23175286"/>
      <w:bookmarkStart w:id="130" w:name="_Toc23334828"/>
      <w:bookmarkStart w:id="131" w:name="_Toc23336258"/>
      <w:bookmarkStart w:id="132" w:name="_Toc22552045"/>
      <w:bookmarkStart w:id="133" w:name="_Toc22903753"/>
      <w:bookmarkStart w:id="134" w:name="_Toc23175292"/>
      <w:bookmarkStart w:id="135" w:name="_Toc23334834"/>
      <w:bookmarkStart w:id="136" w:name="_Toc23336264"/>
      <w:bookmarkStart w:id="137" w:name="_Toc22552051"/>
      <w:bookmarkStart w:id="138" w:name="_Toc22903759"/>
      <w:bookmarkStart w:id="139" w:name="_Toc23175298"/>
      <w:bookmarkStart w:id="140" w:name="_Toc23334840"/>
      <w:bookmarkStart w:id="141" w:name="_Toc2333627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941E9A">
        <w:rPr>
          <w:rFonts w:ascii="Calibri" w:eastAsia="Calibri" w:hAnsi="Calibri" w:cs="Calibri"/>
          <w:szCs w:val="20"/>
        </w:rPr>
        <w:t>The Contractor shall migrate data from the current legacy application, databases, and spreadsheets to the IWMS</w:t>
      </w:r>
      <w:r>
        <w:rPr>
          <w:rFonts w:ascii="Calibri" w:eastAsia="Calibri" w:hAnsi="Calibri" w:cs="Calibri"/>
          <w:szCs w:val="20"/>
        </w:rPr>
        <w:t xml:space="preserve">. </w:t>
      </w:r>
      <w:r w:rsidRPr="00941E9A">
        <w:rPr>
          <w:rFonts w:ascii="Calibri" w:eastAsia="Calibri" w:hAnsi="Calibri" w:cs="Calibri"/>
          <w:szCs w:val="20"/>
        </w:rPr>
        <w:t xml:space="preserve"> The current IBM TRIRIGA</w:t>
      </w:r>
      <w:r>
        <w:rPr>
          <w:rFonts w:ascii="Calibri" w:eastAsia="Calibri" w:hAnsi="Calibri" w:cs="Calibri"/>
          <w:szCs w:val="20"/>
        </w:rPr>
        <w:t>-</w:t>
      </w:r>
      <w:r w:rsidRPr="00941E9A">
        <w:rPr>
          <w:rFonts w:ascii="Calibri" w:eastAsia="Calibri" w:hAnsi="Calibri" w:cs="Calibri"/>
          <w:szCs w:val="20"/>
        </w:rPr>
        <w:t>based CAFM Production system is hosted by Science Applications International Corporation (</w:t>
      </w:r>
      <w:r>
        <w:rPr>
          <w:rFonts w:ascii="Calibri" w:eastAsia="Calibri" w:hAnsi="Calibri" w:cs="Calibri"/>
          <w:szCs w:val="20"/>
        </w:rPr>
        <w:t>“</w:t>
      </w:r>
      <w:r w:rsidRPr="00223A01">
        <w:rPr>
          <w:rFonts w:ascii="Calibri" w:eastAsia="Calibri" w:hAnsi="Calibri" w:cs="Calibri"/>
          <w:b/>
          <w:szCs w:val="20"/>
        </w:rPr>
        <w:t>SAIC</w:t>
      </w:r>
      <w:r>
        <w:rPr>
          <w:rFonts w:ascii="Calibri" w:eastAsia="Calibri" w:hAnsi="Calibri" w:cs="Calibri"/>
          <w:szCs w:val="20"/>
        </w:rPr>
        <w:t>”</w:t>
      </w:r>
      <w:r w:rsidRPr="00941E9A">
        <w:rPr>
          <w:rFonts w:ascii="Calibri" w:eastAsia="Calibri" w:hAnsi="Calibri" w:cs="Calibri"/>
          <w:szCs w:val="20"/>
        </w:rPr>
        <w:t xml:space="preserve">).  The SAIC datacenter for the CAFM Production environment is in Tempe, Arizona.  The JCC also has legacy data in FileMaker Pro databases, Excel spreadsheets, and Access databases that needs to be migrated to the IWMS.  </w:t>
      </w:r>
    </w:p>
    <w:p w14:paraId="1A4CEEB1" w14:textId="08AE374C" w:rsidR="00C8607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The Contractor will migrate </w:t>
      </w:r>
      <w:r w:rsidR="00D079F5" w:rsidRPr="00941E9A">
        <w:rPr>
          <w:rFonts w:ascii="Calibri" w:eastAsia="Calibri" w:hAnsi="Calibri" w:cs="Calibri"/>
          <w:szCs w:val="20"/>
        </w:rPr>
        <w:t>all</w:t>
      </w:r>
      <w:r w:rsidRPr="00941E9A">
        <w:rPr>
          <w:rFonts w:ascii="Calibri" w:eastAsia="Calibri" w:hAnsi="Calibri" w:cs="Calibri"/>
          <w:szCs w:val="20"/>
        </w:rPr>
        <w:t xml:space="preserve"> the </w:t>
      </w:r>
      <w:r>
        <w:rPr>
          <w:rFonts w:ascii="Calibri" w:eastAsia="Calibri" w:hAnsi="Calibri" w:cs="Calibri"/>
          <w:szCs w:val="20"/>
        </w:rPr>
        <w:t xml:space="preserve">legacy data </w:t>
      </w:r>
      <w:r w:rsidRPr="00941E9A">
        <w:rPr>
          <w:rFonts w:ascii="Calibri" w:eastAsia="Calibri" w:hAnsi="Calibri" w:cs="Calibri"/>
          <w:szCs w:val="20"/>
        </w:rPr>
        <w:t xml:space="preserve">and </w:t>
      </w:r>
      <w:r>
        <w:rPr>
          <w:rFonts w:ascii="Calibri" w:eastAsia="Calibri" w:hAnsi="Calibri" w:cs="Calibri"/>
          <w:szCs w:val="20"/>
        </w:rPr>
        <w:t>seven (</w:t>
      </w:r>
      <w:r w:rsidRPr="00941E9A">
        <w:rPr>
          <w:rFonts w:ascii="Calibri" w:eastAsia="Calibri" w:hAnsi="Calibri" w:cs="Calibri"/>
          <w:szCs w:val="20"/>
        </w:rPr>
        <w:t>7</w:t>
      </w:r>
      <w:r>
        <w:rPr>
          <w:rFonts w:ascii="Calibri" w:eastAsia="Calibri" w:hAnsi="Calibri" w:cs="Calibri"/>
          <w:szCs w:val="20"/>
        </w:rPr>
        <w:t>)</w:t>
      </w:r>
      <w:r w:rsidRPr="00941E9A">
        <w:rPr>
          <w:rFonts w:ascii="Calibri" w:eastAsia="Calibri" w:hAnsi="Calibri" w:cs="Calibri"/>
          <w:szCs w:val="20"/>
        </w:rPr>
        <w:t xml:space="preserve"> years of transactional</w:t>
      </w:r>
      <w:r>
        <w:rPr>
          <w:rFonts w:ascii="Calibri" w:eastAsia="Calibri" w:hAnsi="Calibri" w:cs="Calibri"/>
          <w:szCs w:val="20"/>
        </w:rPr>
        <w:t xml:space="preserve"> historical</w:t>
      </w:r>
      <w:r w:rsidRPr="00941E9A">
        <w:rPr>
          <w:rFonts w:ascii="Calibri" w:eastAsia="Calibri" w:hAnsi="Calibri" w:cs="Calibri"/>
          <w:szCs w:val="20"/>
        </w:rPr>
        <w:t xml:space="preserve"> data from the </w:t>
      </w:r>
      <w:r>
        <w:rPr>
          <w:rFonts w:ascii="Calibri" w:eastAsia="Calibri" w:hAnsi="Calibri" w:cs="Calibri"/>
          <w:szCs w:val="20"/>
        </w:rPr>
        <w:t xml:space="preserve">legacy </w:t>
      </w:r>
      <w:r w:rsidRPr="00941E9A">
        <w:rPr>
          <w:rFonts w:ascii="Calibri" w:eastAsia="Calibri" w:hAnsi="Calibri" w:cs="Calibri"/>
          <w:szCs w:val="20"/>
        </w:rPr>
        <w:t>applications, databases, and spreadsheets.</w:t>
      </w:r>
      <w:r>
        <w:rPr>
          <w:rFonts w:ascii="Calibri" w:eastAsia="Calibri" w:hAnsi="Calibri" w:cs="Calibri"/>
          <w:szCs w:val="20"/>
        </w:rPr>
        <w:t xml:space="preserve">  </w:t>
      </w:r>
    </w:p>
    <w:p w14:paraId="1A4CEEB2"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Examples of </w:t>
      </w:r>
      <w:r>
        <w:rPr>
          <w:rFonts w:ascii="Calibri" w:eastAsia="Calibri" w:hAnsi="Calibri" w:cs="Calibri"/>
          <w:szCs w:val="20"/>
        </w:rPr>
        <w:t>legacy data such as “</w:t>
      </w:r>
      <w:r w:rsidRPr="00905010">
        <w:rPr>
          <w:rFonts w:ascii="Calibri" w:eastAsia="Calibri" w:hAnsi="Calibri" w:cs="Calibri"/>
          <w:b/>
          <w:szCs w:val="20"/>
        </w:rPr>
        <w:t>Portfolio</w:t>
      </w:r>
      <w:r>
        <w:rPr>
          <w:rFonts w:ascii="Calibri" w:eastAsia="Calibri" w:hAnsi="Calibri" w:cs="Calibri"/>
          <w:szCs w:val="20"/>
        </w:rPr>
        <w:t>”</w:t>
      </w:r>
      <w:r w:rsidRPr="003831A1">
        <w:rPr>
          <w:rFonts w:ascii="Calibri" w:eastAsia="Calibri" w:hAnsi="Calibri" w:cs="Calibri"/>
          <w:szCs w:val="20"/>
        </w:rPr>
        <w:t xml:space="preserve"> data</w:t>
      </w:r>
      <w:r w:rsidRPr="00941E9A">
        <w:rPr>
          <w:rFonts w:ascii="Calibri" w:eastAsia="Calibri" w:hAnsi="Calibri" w:cs="Calibri"/>
          <w:szCs w:val="20"/>
        </w:rPr>
        <w:t xml:space="preserve"> (not exhaustive) include:</w:t>
      </w:r>
    </w:p>
    <w:p w14:paraId="1A4CEEB3"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Sites</w:t>
      </w:r>
    </w:p>
    <w:p w14:paraId="1A4CEEB4"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Buildings</w:t>
      </w:r>
    </w:p>
    <w:p w14:paraId="1A4CEEB5"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Floors</w:t>
      </w:r>
    </w:p>
    <w:p w14:paraId="1A4CEEB6"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Acquisitions</w:t>
      </w:r>
    </w:p>
    <w:p w14:paraId="1A4CEEB7"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Property Closures/Dispositions</w:t>
      </w:r>
    </w:p>
    <w:p w14:paraId="1A4CEEB8"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People (Employees, External Contacts, and Consultants)</w:t>
      </w:r>
    </w:p>
    <w:p w14:paraId="1A4CEEB9"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Organizations (Internal and External)</w:t>
      </w:r>
    </w:p>
    <w:p w14:paraId="1A4CEEBA"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Counties</w:t>
      </w:r>
    </w:p>
    <w:p w14:paraId="1A4CEEBB"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Cities</w:t>
      </w:r>
    </w:p>
    <w:p w14:paraId="1A4CEEBC"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Courts</w:t>
      </w:r>
    </w:p>
    <w:p w14:paraId="1A4CEEBD"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My Company</w:t>
      </w:r>
    </w:p>
    <w:p w14:paraId="1A4CEEBE"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Other Government</w:t>
      </w:r>
    </w:p>
    <w:p w14:paraId="1A4CEEBF"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Geography</w:t>
      </w:r>
    </w:p>
    <w:p w14:paraId="1A4CEEC0"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FMU Districts</w:t>
      </w:r>
    </w:p>
    <w:p w14:paraId="1A4CEEC1"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JCC Regions</w:t>
      </w:r>
    </w:p>
    <w:p w14:paraId="1A4CEEC2"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States</w:t>
      </w:r>
    </w:p>
    <w:p w14:paraId="1A4CEEC3"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lastRenderedPageBreak/>
        <w:t>Building Equipment Systems</w:t>
      </w:r>
    </w:p>
    <w:p w14:paraId="1A4CEEC4"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Vehicles</w:t>
      </w:r>
    </w:p>
    <w:p w14:paraId="1A4CEEC5"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Service Assignment Matrices</w:t>
      </w:r>
    </w:p>
    <w:p w14:paraId="1A4CEEC6"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Documents</w:t>
      </w:r>
    </w:p>
    <w:p w14:paraId="1A4CEEC7" w14:textId="77777777" w:rsidR="00C8607A" w:rsidRPr="00941E9A" w:rsidRDefault="00E570AF" w:rsidP="00E570AF">
      <w:pPr>
        <w:widowControl w:val="0"/>
        <w:numPr>
          <w:ilvl w:val="2"/>
          <w:numId w:val="7"/>
        </w:numPr>
        <w:autoSpaceDE w:val="0"/>
        <w:autoSpaceDN w:val="0"/>
        <w:spacing w:before="120" w:after="240"/>
        <w:ind w:right="245"/>
        <w:rPr>
          <w:rFonts w:ascii="Calibri" w:eastAsia="Calibri" w:hAnsi="Calibri" w:cs="Calibri"/>
          <w:szCs w:val="20"/>
        </w:rPr>
      </w:pPr>
      <w:r w:rsidRPr="00941E9A">
        <w:rPr>
          <w:rFonts w:ascii="Calibri" w:eastAsia="Calibri" w:hAnsi="Calibri" w:cs="Calibri"/>
          <w:szCs w:val="20"/>
        </w:rPr>
        <w:t>Leases (including the Payment Schedules and Rent Roll)</w:t>
      </w:r>
    </w:p>
    <w:p w14:paraId="1A4CEEC8" w14:textId="43CFFB1F" w:rsidR="00C8607A" w:rsidRPr="00941E9A" w:rsidRDefault="00E570AF" w:rsidP="00C8607A">
      <w:pPr>
        <w:widowControl w:val="0"/>
        <w:autoSpaceDE w:val="0"/>
        <w:autoSpaceDN w:val="0"/>
        <w:spacing w:before="120" w:after="120"/>
        <w:ind w:right="245"/>
        <w:rPr>
          <w:rFonts w:ascii="Calibri" w:eastAsia="Calibri" w:hAnsi="Calibri" w:cs="Calibri"/>
          <w:szCs w:val="20"/>
        </w:rPr>
      </w:pPr>
      <w:r w:rsidRPr="00941E9A">
        <w:rPr>
          <w:rFonts w:ascii="Calibri" w:eastAsia="Calibri" w:hAnsi="Calibri" w:cs="Calibri"/>
          <w:szCs w:val="20"/>
        </w:rPr>
        <w:t xml:space="preserve">Examples of </w:t>
      </w:r>
      <w:r w:rsidR="006E21E2">
        <w:rPr>
          <w:rFonts w:ascii="Calibri" w:eastAsia="Calibri" w:hAnsi="Calibri" w:cs="Calibri"/>
          <w:szCs w:val="20"/>
        </w:rPr>
        <w:t>t</w:t>
      </w:r>
      <w:r w:rsidRPr="00941E9A">
        <w:rPr>
          <w:rFonts w:ascii="Calibri" w:eastAsia="Calibri" w:hAnsi="Calibri" w:cs="Calibri"/>
          <w:szCs w:val="20"/>
        </w:rPr>
        <w:t xml:space="preserve">ransactional </w:t>
      </w:r>
      <w:r>
        <w:rPr>
          <w:rFonts w:ascii="Calibri" w:eastAsia="Calibri" w:hAnsi="Calibri" w:cs="Calibri"/>
          <w:szCs w:val="20"/>
        </w:rPr>
        <w:t>d</w:t>
      </w:r>
      <w:r w:rsidRPr="00941E9A">
        <w:rPr>
          <w:rFonts w:ascii="Calibri" w:eastAsia="Calibri" w:hAnsi="Calibri" w:cs="Calibri"/>
          <w:szCs w:val="20"/>
        </w:rPr>
        <w:t>ata (not exhaustive)</w:t>
      </w:r>
    </w:p>
    <w:p w14:paraId="1A4CEEC9"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Service Work Orders</w:t>
      </w:r>
    </w:p>
    <w:p w14:paraId="1A4CEECA"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Facility Modification Projects</w:t>
      </w:r>
    </w:p>
    <w:p w14:paraId="1A4CEECB"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Utility Invoices</w:t>
      </w:r>
    </w:p>
    <w:p w14:paraId="1A4CEECC"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Time Entry</w:t>
      </w:r>
    </w:p>
    <w:p w14:paraId="1A4CEECD"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Materials</w:t>
      </w:r>
    </w:p>
    <w:p w14:paraId="1A4CEECE"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Subcontractor Costs</w:t>
      </w:r>
    </w:p>
    <w:p w14:paraId="1A4CEECF" w14:textId="77777777" w:rsidR="00C8607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Other Invoice Costs</w:t>
      </w:r>
    </w:p>
    <w:p w14:paraId="1A4CEED0"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The Contractor shall provide a detailed </w:t>
      </w:r>
      <w:r>
        <w:rPr>
          <w:rFonts w:ascii="Calibri" w:eastAsia="Calibri" w:hAnsi="Calibri" w:cs="Calibri"/>
          <w:szCs w:val="20"/>
        </w:rPr>
        <w:t>d</w:t>
      </w:r>
      <w:r w:rsidRPr="00941E9A">
        <w:rPr>
          <w:rFonts w:ascii="Calibri" w:eastAsia="Calibri" w:hAnsi="Calibri" w:cs="Calibri"/>
          <w:szCs w:val="20"/>
        </w:rPr>
        <w:t xml:space="preserve">ata </w:t>
      </w:r>
      <w:r>
        <w:rPr>
          <w:rFonts w:ascii="Calibri" w:eastAsia="Calibri" w:hAnsi="Calibri" w:cs="Calibri"/>
          <w:szCs w:val="20"/>
        </w:rPr>
        <w:t>m</w:t>
      </w:r>
      <w:r w:rsidRPr="00941E9A">
        <w:rPr>
          <w:rFonts w:ascii="Calibri" w:eastAsia="Calibri" w:hAnsi="Calibri" w:cs="Calibri"/>
          <w:szCs w:val="20"/>
        </w:rPr>
        <w:t xml:space="preserve">igration </w:t>
      </w:r>
      <w:r>
        <w:rPr>
          <w:rFonts w:ascii="Calibri" w:eastAsia="Calibri" w:hAnsi="Calibri" w:cs="Calibri"/>
          <w:szCs w:val="20"/>
        </w:rPr>
        <w:t>p</w:t>
      </w:r>
      <w:r w:rsidRPr="00941E9A">
        <w:rPr>
          <w:rFonts w:ascii="Calibri" w:eastAsia="Calibri" w:hAnsi="Calibri" w:cs="Calibri"/>
          <w:szCs w:val="20"/>
        </w:rPr>
        <w:t xml:space="preserve">lan </w:t>
      </w:r>
      <w:r>
        <w:rPr>
          <w:rFonts w:ascii="Calibri" w:eastAsia="Calibri" w:hAnsi="Calibri" w:cs="Calibri"/>
          <w:szCs w:val="20"/>
        </w:rPr>
        <w:t>(“</w:t>
      </w:r>
      <w:r>
        <w:rPr>
          <w:rFonts w:ascii="Calibri" w:eastAsia="Calibri" w:hAnsi="Calibri" w:cs="Calibri"/>
          <w:b/>
          <w:szCs w:val="20"/>
        </w:rPr>
        <w:t xml:space="preserve">Data Migration </w:t>
      </w:r>
      <w:r w:rsidRPr="00A61896">
        <w:rPr>
          <w:rFonts w:ascii="Calibri" w:eastAsia="Calibri" w:hAnsi="Calibri" w:cs="Calibri"/>
          <w:b/>
          <w:szCs w:val="20"/>
        </w:rPr>
        <w:t>Plan</w:t>
      </w:r>
      <w:r>
        <w:rPr>
          <w:rFonts w:ascii="Calibri" w:eastAsia="Calibri" w:hAnsi="Calibri" w:cs="Calibri"/>
          <w:szCs w:val="20"/>
        </w:rPr>
        <w:t xml:space="preserve">”) </w:t>
      </w:r>
      <w:r w:rsidRPr="00A61896">
        <w:rPr>
          <w:rFonts w:ascii="Calibri" w:eastAsia="Calibri" w:hAnsi="Calibri" w:cs="Calibri"/>
          <w:szCs w:val="20"/>
        </w:rPr>
        <w:t>document</w:t>
      </w:r>
      <w:r w:rsidRPr="00941E9A">
        <w:rPr>
          <w:rFonts w:ascii="Calibri" w:eastAsia="Calibri" w:hAnsi="Calibri" w:cs="Calibri"/>
          <w:szCs w:val="20"/>
        </w:rPr>
        <w:t xml:space="preserve"> that includes, at a minimum, the following:</w:t>
      </w:r>
    </w:p>
    <w:p w14:paraId="1A4CEED1"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All data to be loaded or entered in the IWMS including the parent record data, its associated child record data</w:t>
      </w:r>
      <w:r>
        <w:rPr>
          <w:rFonts w:ascii="Calibri" w:eastAsia="Calibri" w:hAnsi="Calibri" w:cs="Calibri"/>
          <w:szCs w:val="20"/>
        </w:rPr>
        <w:t>,</w:t>
      </w:r>
      <w:r w:rsidRPr="00941E9A">
        <w:rPr>
          <w:rFonts w:ascii="Calibri" w:eastAsia="Calibri" w:hAnsi="Calibri" w:cs="Calibri"/>
          <w:szCs w:val="20"/>
        </w:rPr>
        <w:t xml:space="preserve"> and digital files;</w:t>
      </w:r>
    </w:p>
    <w:p w14:paraId="1A4CEED2" w14:textId="77777777" w:rsidR="00C8607A" w:rsidRPr="00941E9A"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941E9A">
        <w:rPr>
          <w:rFonts w:ascii="Calibri" w:eastAsia="Calibri" w:hAnsi="Calibri" w:cs="Calibri"/>
          <w:szCs w:val="20"/>
        </w:rPr>
        <w:t>Determine all data sources for master file and transaction file data within the legacy environments;</w:t>
      </w:r>
    </w:p>
    <w:p w14:paraId="1A4CEED3" w14:textId="77777777" w:rsidR="00C8607A" w:rsidRPr="00941E9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Expected data</w:t>
      </w:r>
      <w:r w:rsidRPr="00941E9A">
        <w:rPr>
          <w:rFonts w:ascii="Calibri" w:eastAsia="Calibri" w:hAnsi="Calibri" w:cs="Calibri"/>
          <w:spacing w:val="-4"/>
          <w:szCs w:val="20"/>
        </w:rPr>
        <w:t xml:space="preserve"> </w:t>
      </w:r>
      <w:r w:rsidRPr="00941E9A">
        <w:rPr>
          <w:rFonts w:ascii="Calibri" w:eastAsia="Calibri" w:hAnsi="Calibri" w:cs="Calibri"/>
          <w:szCs w:val="20"/>
        </w:rPr>
        <w:t>volumes;</w:t>
      </w:r>
    </w:p>
    <w:p w14:paraId="1A4CEED4" w14:textId="77777777" w:rsidR="00C8607A" w:rsidRPr="00941E9A" w:rsidRDefault="00E570AF" w:rsidP="00E570AF">
      <w:pPr>
        <w:widowControl w:val="0"/>
        <w:numPr>
          <w:ilvl w:val="2"/>
          <w:numId w:val="13"/>
        </w:numPr>
        <w:tabs>
          <w:tab w:val="left" w:pos="1219"/>
          <w:tab w:val="left" w:pos="1220"/>
        </w:tabs>
        <w:autoSpaceDE w:val="0"/>
        <w:autoSpaceDN w:val="0"/>
        <w:spacing w:before="121"/>
        <w:ind w:right="306"/>
        <w:rPr>
          <w:rFonts w:ascii="Calibri" w:eastAsia="Calibri" w:hAnsi="Calibri" w:cs="Calibri"/>
          <w:szCs w:val="20"/>
        </w:rPr>
      </w:pPr>
      <w:r w:rsidRPr="00941E9A">
        <w:rPr>
          <w:rFonts w:ascii="Calibri" w:eastAsia="Calibri" w:hAnsi="Calibri" w:cs="Calibri"/>
          <w:szCs w:val="20"/>
        </w:rPr>
        <w:t>Determination of data migration method and load process (i.e., manual or automated);</w:t>
      </w:r>
    </w:p>
    <w:p w14:paraId="1A4CEED5"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Roles and responsibilities and timing requirements for the data migration effort; and</w:t>
      </w:r>
    </w:p>
    <w:p w14:paraId="1A4CEED6" w14:textId="1646D8EC"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Design and build any/all ETL</w:t>
      </w:r>
      <w:r w:rsidR="003175EE">
        <w:rPr>
          <w:rFonts w:ascii="Calibri" w:eastAsia="Calibri" w:hAnsi="Calibri" w:cs="Calibri"/>
          <w:szCs w:val="20"/>
        </w:rPr>
        <w:t xml:space="preserve"> (Extract, Transform, Load)</w:t>
      </w:r>
      <w:r w:rsidRPr="00941E9A">
        <w:rPr>
          <w:rFonts w:ascii="Calibri" w:eastAsia="Calibri" w:hAnsi="Calibri" w:cs="Calibri"/>
          <w:szCs w:val="20"/>
        </w:rPr>
        <w:t xml:space="preserve"> logic required to translate the data from legacy data to IWMS</w:t>
      </w:r>
      <w:r>
        <w:rPr>
          <w:rFonts w:ascii="Calibri" w:eastAsia="Calibri" w:hAnsi="Calibri" w:cs="Calibri"/>
          <w:szCs w:val="20"/>
        </w:rPr>
        <w:t>.</w:t>
      </w:r>
    </w:p>
    <w:p w14:paraId="1A4CEED7" w14:textId="77777777" w:rsidR="00C8607A" w:rsidRPr="00941E9A" w:rsidRDefault="00E570AF" w:rsidP="00C8607A">
      <w:pPr>
        <w:widowControl w:val="0"/>
        <w:autoSpaceDE w:val="0"/>
        <w:autoSpaceDN w:val="0"/>
        <w:spacing w:before="122"/>
        <w:ind w:left="140" w:right="922"/>
        <w:rPr>
          <w:rFonts w:ascii="Calibri" w:eastAsia="Calibri" w:hAnsi="Calibri" w:cs="Calibri"/>
          <w:szCs w:val="20"/>
        </w:rPr>
      </w:pPr>
      <w:r w:rsidRPr="00941E9A">
        <w:rPr>
          <w:rFonts w:ascii="Calibri" w:eastAsia="Calibri" w:hAnsi="Calibri" w:cs="Calibri"/>
          <w:szCs w:val="20"/>
        </w:rPr>
        <w:t>The Contractor shall assist and support the JCC in providing the following data migration services:</w:t>
      </w:r>
    </w:p>
    <w:p w14:paraId="1A4CEED8"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381"/>
        <w:rPr>
          <w:rFonts w:ascii="Calibri" w:eastAsia="Calibri" w:hAnsi="Calibri" w:cs="Calibri"/>
          <w:szCs w:val="20"/>
        </w:rPr>
      </w:pPr>
      <w:r w:rsidRPr="00941E9A">
        <w:rPr>
          <w:rFonts w:ascii="Calibri" w:eastAsia="Calibri" w:hAnsi="Calibri" w:cs="Calibri"/>
          <w:szCs w:val="20"/>
        </w:rPr>
        <w:t>Coordinating pre-data migration activities such as verification of data to be migrated, archiving, purging, and cleansing of legacy data;</w:t>
      </w:r>
    </w:p>
    <w:p w14:paraId="1A4CEED9"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381"/>
        <w:rPr>
          <w:rFonts w:ascii="Calibri" w:eastAsia="Calibri" w:hAnsi="Calibri" w:cs="Calibri"/>
          <w:szCs w:val="20"/>
        </w:rPr>
      </w:pPr>
      <w:r w:rsidRPr="00941E9A">
        <w:rPr>
          <w:rFonts w:ascii="Calibri" w:eastAsia="Calibri" w:hAnsi="Calibri" w:cs="Calibri"/>
          <w:szCs w:val="20"/>
        </w:rPr>
        <w:t xml:space="preserve">Developing programming specifications in accordance with the detailed </w:t>
      </w:r>
      <w:r>
        <w:rPr>
          <w:rFonts w:ascii="Calibri" w:eastAsia="Calibri" w:hAnsi="Calibri" w:cs="Calibri"/>
          <w:szCs w:val="20"/>
        </w:rPr>
        <w:t>D</w:t>
      </w:r>
      <w:r w:rsidRPr="00941E9A">
        <w:rPr>
          <w:rFonts w:ascii="Calibri" w:eastAsia="Calibri" w:hAnsi="Calibri" w:cs="Calibri"/>
          <w:szCs w:val="20"/>
        </w:rPr>
        <w:t xml:space="preserve">ata </w:t>
      </w:r>
      <w:r>
        <w:rPr>
          <w:rFonts w:ascii="Calibri" w:eastAsia="Calibri" w:hAnsi="Calibri" w:cs="Calibri"/>
          <w:szCs w:val="20"/>
        </w:rPr>
        <w:t>M</w:t>
      </w:r>
      <w:r w:rsidRPr="00941E9A">
        <w:rPr>
          <w:rFonts w:ascii="Calibri" w:eastAsia="Calibri" w:hAnsi="Calibri" w:cs="Calibri"/>
          <w:szCs w:val="20"/>
        </w:rPr>
        <w:t xml:space="preserve">igration </w:t>
      </w:r>
      <w:r>
        <w:rPr>
          <w:rFonts w:ascii="Calibri" w:eastAsia="Calibri" w:hAnsi="Calibri" w:cs="Calibri"/>
          <w:szCs w:val="20"/>
        </w:rPr>
        <w:t>P</w:t>
      </w:r>
      <w:r w:rsidRPr="00941E9A">
        <w:rPr>
          <w:rFonts w:ascii="Calibri" w:eastAsia="Calibri" w:hAnsi="Calibri" w:cs="Calibri"/>
          <w:szCs w:val="20"/>
        </w:rPr>
        <w:t xml:space="preserve">lan that includes coding and unit and integration </w:t>
      </w:r>
      <w:r>
        <w:rPr>
          <w:rFonts w:ascii="Calibri" w:eastAsia="Calibri" w:hAnsi="Calibri" w:cs="Calibri"/>
          <w:szCs w:val="20"/>
        </w:rPr>
        <w:t>testing</w:t>
      </w:r>
      <w:r w:rsidRPr="00941E9A">
        <w:rPr>
          <w:rFonts w:ascii="Calibri" w:eastAsia="Calibri" w:hAnsi="Calibri" w:cs="Calibri"/>
          <w:szCs w:val="20"/>
        </w:rPr>
        <w:t xml:space="preserve"> for the data migration</w:t>
      </w:r>
      <w:r w:rsidRPr="00941E9A">
        <w:rPr>
          <w:rFonts w:ascii="Calibri" w:eastAsia="Calibri" w:hAnsi="Calibri" w:cs="Calibri"/>
          <w:spacing w:val="-7"/>
          <w:szCs w:val="20"/>
        </w:rPr>
        <w:t xml:space="preserve"> </w:t>
      </w:r>
      <w:r w:rsidRPr="00941E9A">
        <w:rPr>
          <w:rFonts w:ascii="Calibri" w:eastAsia="Calibri" w:hAnsi="Calibri" w:cs="Calibri"/>
          <w:szCs w:val="20"/>
        </w:rPr>
        <w:t>programs;</w:t>
      </w:r>
    </w:p>
    <w:p w14:paraId="1A4CEEDA" w14:textId="77777777" w:rsidR="00C8607A" w:rsidRPr="00941E9A" w:rsidRDefault="00E570AF" w:rsidP="00E570AF">
      <w:pPr>
        <w:widowControl w:val="0"/>
        <w:numPr>
          <w:ilvl w:val="2"/>
          <w:numId w:val="13"/>
        </w:numPr>
        <w:tabs>
          <w:tab w:val="left" w:pos="1219"/>
          <w:tab w:val="left" w:pos="1220"/>
        </w:tabs>
        <w:autoSpaceDE w:val="0"/>
        <w:autoSpaceDN w:val="0"/>
        <w:spacing w:before="120"/>
        <w:ind w:right="345"/>
        <w:rPr>
          <w:rFonts w:ascii="Calibri" w:eastAsia="Calibri" w:hAnsi="Calibri" w:cs="Calibri"/>
          <w:szCs w:val="20"/>
        </w:rPr>
      </w:pPr>
      <w:r w:rsidRPr="00941E9A">
        <w:rPr>
          <w:rFonts w:ascii="Calibri" w:eastAsia="Calibri" w:hAnsi="Calibri" w:cs="Calibri"/>
          <w:szCs w:val="20"/>
        </w:rPr>
        <w:t>Building any crosswalk file structures required to assist the JCC in developing test scenarios and conducting acceptance</w:t>
      </w:r>
      <w:r w:rsidRPr="00941E9A">
        <w:rPr>
          <w:rFonts w:ascii="Calibri" w:eastAsia="Calibri" w:hAnsi="Calibri" w:cs="Calibri"/>
          <w:spacing w:val="-17"/>
          <w:szCs w:val="20"/>
        </w:rPr>
        <w:t xml:space="preserve"> </w:t>
      </w:r>
      <w:r>
        <w:rPr>
          <w:rFonts w:ascii="Calibri" w:eastAsia="Calibri" w:hAnsi="Calibri" w:cs="Calibri"/>
          <w:szCs w:val="20"/>
        </w:rPr>
        <w:t>testing</w:t>
      </w:r>
      <w:r w:rsidRPr="00941E9A">
        <w:rPr>
          <w:rFonts w:ascii="Calibri" w:eastAsia="Calibri" w:hAnsi="Calibri" w:cs="Calibri"/>
          <w:szCs w:val="20"/>
        </w:rPr>
        <w:t>;</w:t>
      </w:r>
    </w:p>
    <w:p w14:paraId="1A4CEEDB"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461"/>
        <w:rPr>
          <w:rFonts w:ascii="Calibri" w:eastAsia="Calibri" w:hAnsi="Calibri" w:cs="Calibri"/>
          <w:szCs w:val="20"/>
        </w:rPr>
      </w:pPr>
      <w:r w:rsidRPr="00941E9A">
        <w:rPr>
          <w:rFonts w:ascii="Calibri" w:eastAsia="Calibri" w:hAnsi="Calibri" w:cs="Calibri"/>
          <w:szCs w:val="20"/>
        </w:rPr>
        <w:t xml:space="preserve">Performing unit and integration </w:t>
      </w:r>
      <w:r>
        <w:rPr>
          <w:rFonts w:ascii="Calibri" w:eastAsia="Calibri" w:hAnsi="Calibri" w:cs="Calibri"/>
          <w:szCs w:val="20"/>
        </w:rPr>
        <w:t>testing</w:t>
      </w:r>
      <w:r w:rsidRPr="00941E9A">
        <w:rPr>
          <w:rFonts w:ascii="Calibri" w:eastAsia="Calibri" w:hAnsi="Calibri" w:cs="Calibri"/>
          <w:szCs w:val="20"/>
        </w:rPr>
        <w:t xml:space="preserve"> of any data migration developed by the</w:t>
      </w:r>
      <w:r w:rsidRPr="00941E9A">
        <w:rPr>
          <w:rFonts w:ascii="Calibri" w:eastAsia="Calibri" w:hAnsi="Calibri" w:cs="Calibri"/>
          <w:spacing w:val="-1"/>
          <w:szCs w:val="20"/>
        </w:rPr>
        <w:t xml:space="preserve"> </w:t>
      </w:r>
      <w:r w:rsidRPr="00941E9A">
        <w:rPr>
          <w:rFonts w:ascii="Calibri" w:eastAsia="Calibri" w:hAnsi="Calibri" w:cs="Calibri"/>
          <w:szCs w:val="20"/>
        </w:rPr>
        <w:t>Contractor;</w:t>
      </w:r>
    </w:p>
    <w:p w14:paraId="1A4CEEDC" w14:textId="77777777" w:rsidR="00C8607A" w:rsidRPr="00941E9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Developing audit reports and other means for JCC Personnel to validate migrated</w:t>
      </w:r>
      <w:r w:rsidRPr="00941E9A">
        <w:rPr>
          <w:rFonts w:ascii="Calibri" w:eastAsia="Calibri" w:hAnsi="Calibri" w:cs="Calibri"/>
          <w:spacing w:val="-22"/>
          <w:szCs w:val="20"/>
        </w:rPr>
        <w:t xml:space="preserve"> </w:t>
      </w:r>
      <w:r w:rsidRPr="00941E9A">
        <w:rPr>
          <w:rFonts w:ascii="Calibri" w:eastAsia="Calibri" w:hAnsi="Calibri" w:cs="Calibri"/>
          <w:szCs w:val="20"/>
        </w:rPr>
        <w:t>data;</w:t>
      </w:r>
    </w:p>
    <w:p w14:paraId="1A4CEEDD" w14:textId="77777777" w:rsidR="00C8607A" w:rsidRPr="00941E9A" w:rsidRDefault="00E570AF" w:rsidP="00E570AF">
      <w:pPr>
        <w:widowControl w:val="0"/>
        <w:numPr>
          <w:ilvl w:val="0"/>
          <w:numId w:val="22"/>
        </w:numPr>
        <w:autoSpaceDE w:val="0"/>
        <w:autoSpaceDN w:val="0"/>
        <w:spacing w:before="118"/>
        <w:rPr>
          <w:rFonts w:ascii="Calibri" w:eastAsia="Calibri" w:hAnsi="Calibri" w:cs="Calibri"/>
          <w:szCs w:val="20"/>
        </w:rPr>
      </w:pPr>
      <w:r w:rsidRPr="00941E9A">
        <w:rPr>
          <w:rFonts w:ascii="Calibri" w:eastAsia="Calibri" w:hAnsi="Calibri" w:cs="Calibri"/>
          <w:szCs w:val="20"/>
        </w:rPr>
        <w:t>Running data migration programs and working with the JCC to validate the accuracy of results in the production environment following all of the data migration activities;</w:t>
      </w:r>
      <w:r w:rsidRPr="00941E9A">
        <w:rPr>
          <w:rFonts w:ascii="Calibri" w:eastAsia="Calibri" w:hAnsi="Calibri" w:cs="Calibri"/>
          <w:spacing w:val="-26"/>
          <w:szCs w:val="20"/>
        </w:rPr>
        <w:t xml:space="preserve"> </w:t>
      </w:r>
      <w:r w:rsidRPr="00941E9A">
        <w:rPr>
          <w:rFonts w:ascii="Calibri" w:eastAsia="Calibri" w:hAnsi="Calibri" w:cs="Calibri"/>
          <w:szCs w:val="20"/>
        </w:rPr>
        <w:t>and</w:t>
      </w:r>
    </w:p>
    <w:p w14:paraId="1A4CEEDE" w14:textId="77777777" w:rsidR="00C8607A" w:rsidRPr="00941E9A" w:rsidRDefault="00E570AF" w:rsidP="00E570AF">
      <w:pPr>
        <w:widowControl w:val="0"/>
        <w:numPr>
          <w:ilvl w:val="0"/>
          <w:numId w:val="25"/>
        </w:numPr>
        <w:autoSpaceDE w:val="0"/>
        <w:autoSpaceDN w:val="0"/>
        <w:spacing w:before="118"/>
        <w:rPr>
          <w:rFonts w:ascii="Calibri" w:eastAsia="Calibri" w:hAnsi="Calibri" w:cs="Calibri"/>
          <w:szCs w:val="20"/>
        </w:rPr>
      </w:pPr>
      <w:r w:rsidRPr="00941E9A">
        <w:rPr>
          <w:rFonts w:ascii="Calibri" w:eastAsia="Calibri" w:hAnsi="Calibri" w:cs="Calibri"/>
          <w:szCs w:val="20"/>
        </w:rPr>
        <w:lastRenderedPageBreak/>
        <w:t>Maintaining a data migration log to track the progress and accuracy of all data migration efforts.</w:t>
      </w:r>
    </w:p>
    <w:p w14:paraId="1A4CEEDF" w14:textId="77777777" w:rsidR="00C8607A" w:rsidRPr="00941E9A" w:rsidRDefault="00E570AF" w:rsidP="00C8607A">
      <w:pPr>
        <w:widowControl w:val="0"/>
        <w:autoSpaceDE w:val="0"/>
        <w:autoSpaceDN w:val="0"/>
        <w:spacing w:before="120"/>
        <w:ind w:left="139" w:right="217"/>
        <w:rPr>
          <w:rFonts w:ascii="Calibri" w:eastAsia="Calibri" w:hAnsi="Calibri" w:cs="Calibri"/>
          <w:szCs w:val="20"/>
        </w:rPr>
      </w:pPr>
      <w:r w:rsidRPr="00941E9A">
        <w:rPr>
          <w:rFonts w:ascii="Calibri" w:eastAsia="Calibri" w:hAnsi="Calibri" w:cs="Calibri"/>
          <w:szCs w:val="20"/>
        </w:rPr>
        <w:t xml:space="preserve">The JCC will work with the Contractor to perform data-mapping processes to extract data from the legacy applications, databases, and spreadsheets. </w:t>
      </w:r>
    </w:p>
    <w:p w14:paraId="1A4CEEE0" w14:textId="77777777" w:rsidR="00C8607A" w:rsidRPr="00941E9A" w:rsidRDefault="00E570AF" w:rsidP="00C8607A">
      <w:pPr>
        <w:widowControl w:val="0"/>
        <w:autoSpaceDE w:val="0"/>
        <w:autoSpaceDN w:val="0"/>
        <w:spacing w:before="120"/>
        <w:ind w:left="139" w:right="790"/>
        <w:rPr>
          <w:rFonts w:ascii="Calibri" w:eastAsia="Calibri" w:hAnsi="Calibri" w:cs="Calibri"/>
          <w:szCs w:val="20"/>
        </w:rPr>
      </w:pPr>
      <w:r w:rsidRPr="00941E9A">
        <w:rPr>
          <w:rFonts w:ascii="Calibri" w:eastAsia="Calibri" w:hAnsi="Calibri" w:cs="Calibri"/>
          <w:szCs w:val="20"/>
        </w:rPr>
        <w:t xml:space="preserve">The JCC will also be responsible for verifying the accuracy of the migrated data through participation of </w:t>
      </w:r>
      <w:r>
        <w:rPr>
          <w:rFonts w:ascii="Calibri" w:eastAsia="Calibri" w:hAnsi="Calibri" w:cs="Calibri"/>
          <w:szCs w:val="20"/>
        </w:rPr>
        <w:t>testing</w:t>
      </w:r>
      <w:r w:rsidRPr="00941E9A">
        <w:rPr>
          <w:rFonts w:ascii="Calibri" w:eastAsia="Calibri" w:hAnsi="Calibri" w:cs="Calibri"/>
          <w:szCs w:val="20"/>
        </w:rPr>
        <w:t xml:space="preserve"> in all levels.</w:t>
      </w:r>
    </w:p>
    <w:p w14:paraId="1A4CEEE1" w14:textId="77777777" w:rsidR="00C8607A" w:rsidRPr="00941E9A" w:rsidRDefault="00E570AF" w:rsidP="00C8607A">
      <w:pPr>
        <w:widowControl w:val="0"/>
        <w:autoSpaceDE w:val="0"/>
        <w:autoSpaceDN w:val="0"/>
        <w:spacing w:before="120"/>
        <w:ind w:left="139" w:right="512"/>
        <w:rPr>
          <w:rFonts w:ascii="Calibri" w:eastAsia="Calibri" w:hAnsi="Calibri" w:cs="Calibri"/>
          <w:szCs w:val="20"/>
        </w:rPr>
      </w:pPr>
      <w:r w:rsidRPr="00941E9A">
        <w:rPr>
          <w:rFonts w:ascii="Calibri" w:eastAsia="Calibri" w:hAnsi="Calibri" w:cs="Calibri"/>
          <w:szCs w:val="20"/>
        </w:rPr>
        <w:t>The Contractor shall assist and support the JCC in planning and executing at least two (2) complete and successful test runs of the end-to-end data migration process.</w:t>
      </w:r>
      <w:r>
        <w:rPr>
          <w:rFonts w:ascii="Calibri" w:eastAsia="Calibri" w:hAnsi="Calibri" w:cs="Calibri"/>
          <w:szCs w:val="20"/>
        </w:rPr>
        <w:t xml:space="preserve"> </w:t>
      </w:r>
      <w:r w:rsidRPr="00941E9A">
        <w:rPr>
          <w:rFonts w:ascii="Calibri" w:eastAsia="Calibri" w:hAnsi="Calibri" w:cs="Calibri"/>
          <w:szCs w:val="20"/>
        </w:rPr>
        <w:t xml:space="preserve"> Test scenarios shall consist of the following:</w:t>
      </w:r>
    </w:p>
    <w:p w14:paraId="1A4CEEE2"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Extracting data from legacy</w:t>
      </w:r>
      <w:r w:rsidRPr="00941E9A">
        <w:rPr>
          <w:rFonts w:ascii="Calibri" w:eastAsia="Calibri" w:hAnsi="Calibri" w:cs="Calibri"/>
          <w:spacing w:val="-14"/>
          <w:szCs w:val="20"/>
        </w:rPr>
        <w:t xml:space="preserve"> </w:t>
      </w:r>
      <w:r w:rsidRPr="00941E9A">
        <w:rPr>
          <w:rFonts w:ascii="Calibri" w:eastAsia="Calibri" w:hAnsi="Calibri" w:cs="Calibri"/>
          <w:szCs w:val="20"/>
        </w:rPr>
        <w:t>applications, databases, and spreadsheets;</w:t>
      </w:r>
    </w:p>
    <w:p w14:paraId="1A4CEEE3" w14:textId="77777777" w:rsidR="00C8607A" w:rsidRPr="00941E9A"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941E9A">
        <w:rPr>
          <w:rFonts w:ascii="Calibri" w:eastAsia="Calibri" w:hAnsi="Calibri" w:cs="Calibri"/>
          <w:szCs w:val="20"/>
        </w:rPr>
        <w:t>Loading data extract files provided by the JCC;</w:t>
      </w:r>
      <w:r w:rsidRPr="00941E9A">
        <w:rPr>
          <w:rFonts w:ascii="Calibri" w:eastAsia="Calibri" w:hAnsi="Calibri" w:cs="Calibri"/>
          <w:spacing w:val="-15"/>
          <w:szCs w:val="20"/>
        </w:rPr>
        <w:t xml:space="preserve"> </w:t>
      </w:r>
      <w:r w:rsidRPr="00941E9A">
        <w:rPr>
          <w:rFonts w:ascii="Calibri" w:eastAsia="Calibri" w:hAnsi="Calibri" w:cs="Calibri"/>
          <w:szCs w:val="20"/>
        </w:rPr>
        <w:t>and</w:t>
      </w:r>
    </w:p>
    <w:p w14:paraId="1A4CEEE4" w14:textId="77777777" w:rsidR="00C8607A" w:rsidRPr="00941E9A" w:rsidRDefault="00E570AF" w:rsidP="00E570AF">
      <w:pPr>
        <w:widowControl w:val="0"/>
        <w:numPr>
          <w:ilvl w:val="2"/>
          <w:numId w:val="13"/>
        </w:numPr>
        <w:tabs>
          <w:tab w:val="left" w:pos="1219"/>
          <w:tab w:val="left" w:pos="1220"/>
        </w:tabs>
        <w:autoSpaceDE w:val="0"/>
        <w:autoSpaceDN w:val="0"/>
        <w:spacing w:before="118" w:line="242" w:lineRule="auto"/>
        <w:ind w:right="577"/>
        <w:rPr>
          <w:rFonts w:ascii="Calibri" w:eastAsia="Calibri" w:hAnsi="Calibri" w:cs="Calibri"/>
          <w:szCs w:val="20"/>
        </w:rPr>
      </w:pPr>
      <w:r w:rsidRPr="00941E9A">
        <w:rPr>
          <w:rFonts w:ascii="Calibri" w:eastAsia="Calibri" w:hAnsi="Calibri" w:cs="Calibri"/>
          <w:szCs w:val="20"/>
        </w:rPr>
        <w:t>Providing reports/query results to assist JCC staff to validate the accuracy and completeness of the data migration.</w:t>
      </w:r>
    </w:p>
    <w:p w14:paraId="1A4CEEE5" w14:textId="77777777" w:rsidR="00C8607A" w:rsidRPr="00941E9A" w:rsidRDefault="00E570AF" w:rsidP="00C8607A">
      <w:pPr>
        <w:widowControl w:val="0"/>
        <w:autoSpaceDE w:val="0"/>
        <w:autoSpaceDN w:val="0"/>
        <w:spacing w:before="120"/>
        <w:ind w:left="139" w:right="512"/>
        <w:rPr>
          <w:rFonts w:ascii="Calibri" w:eastAsia="Calibri" w:hAnsi="Calibri" w:cs="Calibri"/>
          <w:szCs w:val="20"/>
        </w:rPr>
      </w:pPr>
      <w:r w:rsidRPr="00941E9A">
        <w:rPr>
          <w:rFonts w:ascii="Calibri" w:eastAsia="Calibri" w:hAnsi="Calibri" w:cs="Calibri"/>
          <w:szCs w:val="20"/>
        </w:rPr>
        <w:t>The Contractor shall support and assist the JCC with the following services for the Judicial Branch identity management system / Active Directory (</w:t>
      </w:r>
      <w:r>
        <w:rPr>
          <w:rFonts w:ascii="Calibri" w:eastAsia="Calibri" w:hAnsi="Calibri" w:cs="Calibri"/>
          <w:szCs w:val="20"/>
        </w:rPr>
        <w:t>“</w:t>
      </w:r>
      <w:r w:rsidRPr="00C973A3">
        <w:rPr>
          <w:rFonts w:ascii="Calibri" w:eastAsia="Calibri" w:hAnsi="Calibri" w:cs="Calibri"/>
          <w:b/>
          <w:szCs w:val="20"/>
        </w:rPr>
        <w:t>AD</w:t>
      </w:r>
      <w:r>
        <w:rPr>
          <w:rFonts w:ascii="Calibri" w:eastAsia="Calibri" w:hAnsi="Calibri" w:cs="Calibri"/>
          <w:szCs w:val="20"/>
        </w:rPr>
        <w:t>”</w:t>
      </w:r>
      <w:r w:rsidRPr="00941E9A">
        <w:rPr>
          <w:rFonts w:ascii="Calibri" w:eastAsia="Calibri" w:hAnsi="Calibri" w:cs="Calibri"/>
          <w:szCs w:val="20"/>
        </w:rPr>
        <w:t xml:space="preserve">) Service integration: </w:t>
      </w:r>
    </w:p>
    <w:p w14:paraId="1A4CEEE6"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 xml:space="preserve">Performing unit </w:t>
      </w:r>
      <w:r>
        <w:rPr>
          <w:rFonts w:ascii="Calibri" w:eastAsia="Calibri" w:hAnsi="Calibri" w:cs="Calibri"/>
          <w:szCs w:val="20"/>
        </w:rPr>
        <w:t>testing</w:t>
      </w:r>
      <w:r w:rsidRPr="00941E9A">
        <w:rPr>
          <w:rFonts w:ascii="Calibri" w:eastAsia="Calibri" w:hAnsi="Calibri" w:cs="Calibri"/>
          <w:szCs w:val="20"/>
        </w:rPr>
        <w:t xml:space="preserve"> of the Judicial Branch AD Service integration;</w:t>
      </w:r>
      <w:r>
        <w:rPr>
          <w:rFonts w:ascii="Calibri" w:eastAsia="Calibri" w:hAnsi="Calibri" w:cs="Calibri"/>
          <w:szCs w:val="20"/>
        </w:rPr>
        <w:t xml:space="preserve"> and</w:t>
      </w:r>
    </w:p>
    <w:p w14:paraId="1A4CEEE7" w14:textId="77777777" w:rsidR="00C8607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 xml:space="preserve">Facilitating the Judicial Branch AD user acceptance </w:t>
      </w:r>
      <w:r>
        <w:rPr>
          <w:rFonts w:ascii="Calibri" w:eastAsia="Calibri" w:hAnsi="Calibri" w:cs="Calibri"/>
          <w:szCs w:val="20"/>
        </w:rPr>
        <w:t>testing.</w:t>
      </w:r>
    </w:p>
    <w:p w14:paraId="1A4CEEE8" w14:textId="29414563" w:rsidR="00C8607A" w:rsidRPr="00183883" w:rsidRDefault="00E570AF" w:rsidP="00C8607A">
      <w:pPr>
        <w:pStyle w:val="Tables"/>
        <w:keepNext w:val="0"/>
        <w:spacing w:before="240"/>
        <w:outlineLvl w:val="9"/>
      </w:pPr>
      <w:r w:rsidRPr="00183883">
        <w:t>Data Migration and Integration Deliverables:</w:t>
      </w:r>
    </w:p>
    <w:p w14:paraId="1A4CEEE9" w14:textId="77777777" w:rsidR="00C8607A" w:rsidRPr="00C973A3"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C973A3">
        <w:rPr>
          <w:rFonts w:ascii="Calibri" w:eastAsia="Calibri" w:hAnsi="Calibri" w:cs="Calibri"/>
          <w:szCs w:val="20"/>
        </w:rPr>
        <w:t xml:space="preserve">Data </w:t>
      </w:r>
      <w:r>
        <w:rPr>
          <w:rFonts w:ascii="Calibri" w:eastAsia="Calibri" w:hAnsi="Calibri" w:cs="Calibri"/>
          <w:szCs w:val="20"/>
        </w:rPr>
        <w:t>m</w:t>
      </w:r>
      <w:r w:rsidRPr="00C973A3">
        <w:rPr>
          <w:rFonts w:ascii="Calibri" w:eastAsia="Calibri" w:hAnsi="Calibri" w:cs="Calibri"/>
          <w:szCs w:val="20"/>
        </w:rPr>
        <w:t>igration</w:t>
      </w:r>
      <w:r w:rsidRPr="00C973A3">
        <w:rPr>
          <w:rFonts w:ascii="Calibri" w:eastAsia="Calibri" w:hAnsi="Calibri" w:cs="Calibri"/>
          <w:spacing w:val="-5"/>
          <w:szCs w:val="20"/>
        </w:rPr>
        <w:t xml:space="preserve"> </w:t>
      </w:r>
      <w:r>
        <w:rPr>
          <w:rFonts w:ascii="Calibri" w:eastAsia="Calibri" w:hAnsi="Calibri" w:cs="Calibri"/>
          <w:szCs w:val="20"/>
        </w:rPr>
        <w:t>s</w:t>
      </w:r>
      <w:r w:rsidRPr="00C973A3">
        <w:rPr>
          <w:rFonts w:ascii="Calibri" w:eastAsia="Calibri" w:hAnsi="Calibri" w:cs="Calibri"/>
          <w:szCs w:val="20"/>
        </w:rPr>
        <w:t xml:space="preserve">trategy and </w:t>
      </w:r>
      <w:r>
        <w:rPr>
          <w:rFonts w:ascii="Calibri" w:eastAsia="Calibri" w:hAnsi="Calibri" w:cs="Calibri"/>
          <w:szCs w:val="20"/>
        </w:rPr>
        <w:t>p</w:t>
      </w:r>
      <w:r w:rsidRPr="00C973A3">
        <w:rPr>
          <w:rFonts w:ascii="Calibri" w:eastAsia="Calibri" w:hAnsi="Calibri" w:cs="Calibri"/>
          <w:szCs w:val="20"/>
        </w:rPr>
        <w:t>lan</w:t>
      </w:r>
    </w:p>
    <w:p w14:paraId="1A4CEEEA" w14:textId="77777777" w:rsidR="00C8607A" w:rsidRPr="00C973A3"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C973A3">
        <w:rPr>
          <w:rFonts w:ascii="Calibri" w:eastAsia="Calibri" w:hAnsi="Calibri" w:cs="Calibri"/>
          <w:szCs w:val="20"/>
        </w:rPr>
        <w:t xml:space="preserve">Completed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w:t>
      </w:r>
      <w:r>
        <w:rPr>
          <w:rFonts w:ascii="Calibri" w:eastAsia="Calibri" w:hAnsi="Calibri" w:cs="Calibri"/>
          <w:szCs w:val="20"/>
        </w:rPr>
        <w:t>p</w:t>
      </w:r>
      <w:r w:rsidRPr="00C973A3">
        <w:rPr>
          <w:rFonts w:ascii="Calibri" w:eastAsia="Calibri" w:hAnsi="Calibri" w:cs="Calibri"/>
          <w:szCs w:val="20"/>
        </w:rPr>
        <w:t>rograms and</w:t>
      </w:r>
      <w:r w:rsidRPr="00C973A3">
        <w:rPr>
          <w:rFonts w:ascii="Calibri" w:eastAsia="Calibri" w:hAnsi="Calibri" w:cs="Calibri"/>
          <w:spacing w:val="-14"/>
          <w:szCs w:val="20"/>
        </w:rPr>
        <w:t xml:space="preserve"> </w:t>
      </w:r>
      <w:r>
        <w:rPr>
          <w:rFonts w:ascii="Calibri" w:eastAsia="Calibri" w:hAnsi="Calibri" w:cs="Calibri"/>
          <w:szCs w:val="20"/>
        </w:rPr>
        <w:t>c</w:t>
      </w:r>
      <w:r w:rsidRPr="00C973A3">
        <w:rPr>
          <w:rFonts w:ascii="Calibri" w:eastAsia="Calibri" w:hAnsi="Calibri" w:cs="Calibri"/>
          <w:szCs w:val="20"/>
        </w:rPr>
        <w:t>rosswalks</w:t>
      </w:r>
    </w:p>
    <w:p w14:paraId="1A4CEEEB"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c</w:t>
      </w:r>
      <w:r w:rsidRPr="00C973A3">
        <w:rPr>
          <w:rFonts w:ascii="Calibri" w:eastAsia="Calibri" w:hAnsi="Calibri" w:cs="Calibri"/>
          <w:szCs w:val="20"/>
        </w:rPr>
        <w:t xml:space="preserve">ompletion of </w:t>
      </w:r>
      <w:r>
        <w:rPr>
          <w:rFonts w:ascii="Calibri" w:eastAsia="Calibri" w:hAnsi="Calibri" w:cs="Calibri"/>
          <w:szCs w:val="20"/>
        </w:rPr>
        <w:t>e</w:t>
      </w:r>
      <w:r w:rsidRPr="00C973A3">
        <w:rPr>
          <w:rFonts w:ascii="Calibri" w:eastAsia="Calibri" w:hAnsi="Calibri" w:cs="Calibri"/>
          <w:szCs w:val="20"/>
        </w:rPr>
        <w:t>nd-to-</w:t>
      </w:r>
      <w:r>
        <w:rPr>
          <w:rFonts w:ascii="Calibri" w:eastAsia="Calibri" w:hAnsi="Calibri" w:cs="Calibri"/>
          <w:szCs w:val="20"/>
        </w:rPr>
        <w:t>e</w:t>
      </w:r>
      <w:r w:rsidRPr="00C973A3">
        <w:rPr>
          <w:rFonts w:ascii="Calibri" w:eastAsia="Calibri" w:hAnsi="Calibri" w:cs="Calibri"/>
          <w:szCs w:val="20"/>
        </w:rPr>
        <w:t xml:space="preserve">nd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w:t>
      </w:r>
      <w:r>
        <w:rPr>
          <w:rFonts w:ascii="Calibri" w:eastAsia="Calibri" w:hAnsi="Calibri" w:cs="Calibri"/>
          <w:szCs w:val="20"/>
        </w:rPr>
        <w:t>t</w:t>
      </w:r>
      <w:r w:rsidRPr="00C973A3">
        <w:rPr>
          <w:rFonts w:ascii="Calibri" w:eastAsia="Calibri" w:hAnsi="Calibri" w:cs="Calibri"/>
          <w:szCs w:val="20"/>
        </w:rPr>
        <w:t>est</w:t>
      </w:r>
      <w:r w:rsidRPr="00C973A3">
        <w:rPr>
          <w:rFonts w:ascii="Calibri" w:eastAsia="Calibri" w:hAnsi="Calibri" w:cs="Calibri"/>
          <w:spacing w:val="-17"/>
          <w:szCs w:val="20"/>
        </w:rPr>
        <w:t xml:space="preserve"> </w:t>
      </w:r>
      <w:r>
        <w:rPr>
          <w:rFonts w:ascii="Calibri" w:eastAsia="Calibri" w:hAnsi="Calibri" w:cs="Calibri"/>
          <w:szCs w:val="20"/>
        </w:rPr>
        <w:t>r</w:t>
      </w:r>
      <w:r w:rsidRPr="00C973A3">
        <w:rPr>
          <w:rFonts w:ascii="Calibri" w:eastAsia="Calibri" w:hAnsi="Calibri" w:cs="Calibri"/>
          <w:szCs w:val="20"/>
        </w:rPr>
        <w:t>uns</w:t>
      </w:r>
    </w:p>
    <w:p w14:paraId="1A4CEEEC"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into the </w:t>
      </w:r>
      <w:r>
        <w:rPr>
          <w:rFonts w:ascii="Calibri" w:eastAsia="Calibri" w:hAnsi="Calibri" w:cs="Calibri"/>
          <w:szCs w:val="20"/>
        </w:rPr>
        <w:t>p</w:t>
      </w:r>
      <w:r w:rsidRPr="00C973A3">
        <w:rPr>
          <w:rFonts w:ascii="Calibri" w:eastAsia="Calibri" w:hAnsi="Calibri" w:cs="Calibri"/>
          <w:szCs w:val="20"/>
        </w:rPr>
        <w:t>roduction</w:t>
      </w:r>
      <w:r w:rsidRPr="00C973A3">
        <w:rPr>
          <w:rFonts w:ascii="Calibri" w:eastAsia="Calibri" w:hAnsi="Calibri" w:cs="Calibri"/>
          <w:spacing w:val="-16"/>
          <w:szCs w:val="20"/>
        </w:rPr>
        <w:t xml:space="preserve"> </w:t>
      </w:r>
      <w:r>
        <w:rPr>
          <w:rFonts w:ascii="Calibri" w:eastAsia="Calibri" w:hAnsi="Calibri" w:cs="Calibri"/>
          <w:szCs w:val="20"/>
        </w:rPr>
        <w:t>e</w:t>
      </w:r>
      <w:r w:rsidRPr="00C973A3">
        <w:rPr>
          <w:rFonts w:ascii="Calibri" w:eastAsia="Calibri" w:hAnsi="Calibri" w:cs="Calibri"/>
          <w:szCs w:val="20"/>
        </w:rPr>
        <w:t>nvironment</w:t>
      </w:r>
    </w:p>
    <w:p w14:paraId="1A4CEEED"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System integration </w:t>
      </w:r>
      <w:r>
        <w:rPr>
          <w:rFonts w:ascii="Calibri" w:eastAsia="Calibri" w:hAnsi="Calibri" w:cs="Calibri"/>
          <w:szCs w:val="20"/>
        </w:rPr>
        <w:t>d</w:t>
      </w:r>
      <w:r w:rsidRPr="00C973A3">
        <w:rPr>
          <w:rFonts w:ascii="Calibri" w:eastAsia="Calibri" w:hAnsi="Calibri" w:cs="Calibri"/>
          <w:szCs w:val="20"/>
        </w:rPr>
        <w:t xml:space="preserve">esign </w:t>
      </w:r>
      <w:r>
        <w:rPr>
          <w:rFonts w:ascii="Calibri" w:eastAsia="Calibri" w:hAnsi="Calibri" w:cs="Calibri"/>
          <w:szCs w:val="20"/>
        </w:rPr>
        <w:t>s</w:t>
      </w:r>
      <w:r w:rsidRPr="00C973A3">
        <w:rPr>
          <w:rFonts w:ascii="Calibri" w:eastAsia="Calibri" w:hAnsi="Calibri" w:cs="Calibri"/>
          <w:szCs w:val="20"/>
        </w:rPr>
        <w:t xml:space="preserve">pecification &amp; </w:t>
      </w:r>
      <w:r>
        <w:rPr>
          <w:rFonts w:ascii="Calibri" w:eastAsia="Calibri" w:hAnsi="Calibri" w:cs="Calibri"/>
          <w:szCs w:val="20"/>
        </w:rPr>
        <w:t>a</w:t>
      </w:r>
      <w:r w:rsidRPr="00C973A3">
        <w:rPr>
          <w:rFonts w:ascii="Calibri" w:eastAsia="Calibri" w:hAnsi="Calibri" w:cs="Calibri"/>
          <w:szCs w:val="20"/>
        </w:rPr>
        <w:t>rchitecture diagrams with the Judicial Branch identity management system/Active Directory Service</w:t>
      </w:r>
    </w:p>
    <w:p w14:paraId="1A4CEEEE" w14:textId="77777777" w:rsidR="00C8607A" w:rsidRPr="00C973A3" w:rsidRDefault="00E570AF" w:rsidP="00E570AF">
      <w:pPr>
        <w:widowControl w:val="0"/>
        <w:numPr>
          <w:ilvl w:val="2"/>
          <w:numId w:val="13"/>
        </w:numPr>
        <w:tabs>
          <w:tab w:val="left" w:pos="1219"/>
          <w:tab w:val="left" w:pos="1220"/>
        </w:tabs>
        <w:autoSpaceDE w:val="0"/>
        <w:autoSpaceDN w:val="0"/>
        <w:spacing w:before="119"/>
        <w:ind w:right="248"/>
        <w:rPr>
          <w:rFonts w:ascii="Calibri" w:eastAsia="Calibri" w:hAnsi="Calibri" w:cs="Calibri"/>
          <w:szCs w:val="20"/>
        </w:rPr>
      </w:pPr>
      <w:r w:rsidRPr="00C973A3">
        <w:rPr>
          <w:rFonts w:ascii="Calibri" w:eastAsia="Calibri" w:hAnsi="Calibri" w:cs="Calibri"/>
          <w:szCs w:val="20"/>
        </w:rPr>
        <w:t xml:space="preserve">System </w:t>
      </w:r>
      <w:r>
        <w:rPr>
          <w:rFonts w:ascii="Calibri" w:eastAsia="Calibri" w:hAnsi="Calibri" w:cs="Calibri"/>
          <w:szCs w:val="20"/>
        </w:rPr>
        <w:t>i</w:t>
      </w:r>
      <w:r w:rsidRPr="00C973A3">
        <w:rPr>
          <w:rFonts w:ascii="Calibri" w:eastAsia="Calibri" w:hAnsi="Calibri" w:cs="Calibri"/>
          <w:szCs w:val="20"/>
        </w:rPr>
        <w:t xml:space="preserve">ntegration with Judicial Branch AD </w:t>
      </w:r>
      <w:r>
        <w:rPr>
          <w:rFonts w:ascii="Calibri" w:eastAsia="Calibri" w:hAnsi="Calibri" w:cs="Calibri"/>
          <w:szCs w:val="20"/>
        </w:rPr>
        <w:t>s</w:t>
      </w:r>
      <w:r w:rsidRPr="00C973A3">
        <w:rPr>
          <w:rFonts w:ascii="Calibri" w:eastAsia="Calibri" w:hAnsi="Calibri" w:cs="Calibri"/>
          <w:szCs w:val="20"/>
        </w:rPr>
        <w:t xml:space="preserve">upport </w:t>
      </w:r>
      <w:r>
        <w:rPr>
          <w:rFonts w:ascii="Calibri" w:eastAsia="Calibri" w:hAnsi="Calibri" w:cs="Calibri"/>
          <w:szCs w:val="20"/>
        </w:rPr>
        <w:t>t</w:t>
      </w:r>
      <w:r w:rsidRPr="00C973A3">
        <w:rPr>
          <w:rFonts w:ascii="Calibri" w:eastAsia="Calibri" w:hAnsi="Calibri" w:cs="Calibri"/>
          <w:szCs w:val="20"/>
        </w:rPr>
        <w:t xml:space="preserve">raining for JCC </w:t>
      </w:r>
      <w:r>
        <w:rPr>
          <w:rFonts w:ascii="Calibri" w:eastAsia="Calibri" w:hAnsi="Calibri" w:cs="Calibri"/>
          <w:szCs w:val="20"/>
        </w:rPr>
        <w:t>Personnel</w:t>
      </w:r>
    </w:p>
    <w:p w14:paraId="1A4CEEEF" w14:textId="77777777" w:rsidR="00C8607A" w:rsidRDefault="00E570AF" w:rsidP="00E570AF">
      <w:pPr>
        <w:widowControl w:val="0"/>
        <w:numPr>
          <w:ilvl w:val="2"/>
          <w:numId w:val="13"/>
        </w:numPr>
        <w:tabs>
          <w:tab w:val="left" w:pos="1219"/>
          <w:tab w:val="left" w:pos="1220"/>
        </w:tabs>
        <w:autoSpaceDE w:val="0"/>
        <w:autoSpaceDN w:val="0"/>
        <w:spacing w:before="119"/>
        <w:ind w:right="248"/>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i</w:t>
      </w:r>
      <w:r w:rsidRPr="00C973A3">
        <w:rPr>
          <w:rFonts w:ascii="Calibri" w:eastAsia="Calibri" w:hAnsi="Calibri" w:cs="Calibri"/>
          <w:szCs w:val="20"/>
        </w:rPr>
        <w:t xml:space="preserve">ntegration with Judicial Branch AD Service into the </w:t>
      </w:r>
      <w:r>
        <w:rPr>
          <w:rFonts w:ascii="Calibri" w:eastAsia="Calibri" w:hAnsi="Calibri" w:cs="Calibri"/>
          <w:szCs w:val="20"/>
        </w:rPr>
        <w:t>p</w:t>
      </w:r>
      <w:r w:rsidRPr="00C973A3">
        <w:rPr>
          <w:rFonts w:ascii="Calibri" w:eastAsia="Calibri" w:hAnsi="Calibri" w:cs="Calibri"/>
          <w:szCs w:val="20"/>
        </w:rPr>
        <w:t>roduction</w:t>
      </w:r>
      <w:r w:rsidRPr="00C973A3">
        <w:rPr>
          <w:rFonts w:ascii="Calibri" w:eastAsia="Calibri" w:hAnsi="Calibri" w:cs="Calibri"/>
          <w:spacing w:val="-16"/>
          <w:szCs w:val="20"/>
        </w:rPr>
        <w:t xml:space="preserve"> </w:t>
      </w:r>
      <w:r>
        <w:rPr>
          <w:rFonts w:ascii="Calibri" w:eastAsia="Calibri" w:hAnsi="Calibri" w:cs="Calibri"/>
          <w:szCs w:val="20"/>
        </w:rPr>
        <w:t>e</w:t>
      </w:r>
      <w:r w:rsidRPr="00C973A3">
        <w:rPr>
          <w:rFonts w:ascii="Calibri" w:eastAsia="Calibri" w:hAnsi="Calibri" w:cs="Calibri"/>
          <w:szCs w:val="20"/>
        </w:rPr>
        <w:t xml:space="preserve">nvironment </w:t>
      </w:r>
    </w:p>
    <w:p w14:paraId="1A4CEEF0" w14:textId="61D42AA8" w:rsidR="00C8607A" w:rsidRPr="00183883" w:rsidRDefault="00E570AF" w:rsidP="00C8607A">
      <w:pPr>
        <w:pStyle w:val="Tables"/>
        <w:spacing w:before="240"/>
      </w:pPr>
      <w:r w:rsidRPr="00183883">
        <w:t xml:space="preserve">Table </w:t>
      </w:r>
      <w:r>
        <w:t>4</w:t>
      </w:r>
      <w:r w:rsidRPr="00183883">
        <w:t>: Data Migration and Integration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4"/>
        <w:gridCol w:w="1529"/>
        <w:gridCol w:w="1439"/>
        <w:gridCol w:w="1084"/>
        <w:gridCol w:w="3059"/>
      </w:tblGrid>
      <w:tr w:rsidR="001B4A00" w14:paraId="1A4CEEFC" w14:textId="77777777" w:rsidTr="00C8607A">
        <w:trPr>
          <w:trHeight w:hRule="exact" w:val="1414"/>
          <w:tblHeader/>
        </w:trPr>
        <w:tc>
          <w:tcPr>
            <w:tcW w:w="1838" w:type="pct"/>
            <w:shd w:val="clear" w:color="auto" w:fill="D9D9D9"/>
          </w:tcPr>
          <w:p w14:paraId="1A4CEEF1"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2"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Activities</w:t>
            </w:r>
          </w:p>
        </w:tc>
        <w:tc>
          <w:tcPr>
            <w:tcW w:w="680" w:type="pct"/>
            <w:shd w:val="clear" w:color="auto" w:fill="D9D9D9"/>
          </w:tcPr>
          <w:p w14:paraId="1A4CEEF3"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4"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w:t>
            </w:r>
          </w:p>
        </w:tc>
        <w:tc>
          <w:tcPr>
            <w:tcW w:w="640" w:type="pct"/>
            <w:shd w:val="clear" w:color="auto" w:fill="D9D9D9"/>
          </w:tcPr>
          <w:p w14:paraId="1A4CEEF5"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6"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JCC</w:t>
            </w:r>
          </w:p>
        </w:tc>
        <w:tc>
          <w:tcPr>
            <w:tcW w:w="482" w:type="pct"/>
            <w:shd w:val="clear" w:color="auto" w:fill="D9D9D9"/>
          </w:tcPr>
          <w:p w14:paraId="1A4CEEF7"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8"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Response      (Yes or No)</w:t>
            </w:r>
          </w:p>
        </w:tc>
        <w:tc>
          <w:tcPr>
            <w:tcW w:w="1361" w:type="pct"/>
            <w:shd w:val="clear" w:color="auto" w:fill="D9D9D9"/>
          </w:tcPr>
          <w:p w14:paraId="1A4CEEF9"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A"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 xml:space="preserve">Contractor </w:t>
            </w:r>
          </w:p>
          <w:p w14:paraId="1A4CEEFB"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Comments</w:t>
            </w:r>
          </w:p>
        </w:tc>
      </w:tr>
      <w:tr w:rsidR="001B4A00" w14:paraId="1A4CEF03" w14:textId="77777777" w:rsidTr="00C8607A">
        <w:trPr>
          <w:trHeight w:hRule="exact" w:val="1900"/>
        </w:trPr>
        <w:tc>
          <w:tcPr>
            <w:tcW w:w="1838" w:type="pct"/>
          </w:tcPr>
          <w:p w14:paraId="1A4CEEFD" w14:textId="77777777" w:rsidR="00C8607A" w:rsidRPr="00F86CF5" w:rsidRDefault="00E570AF" w:rsidP="00C8607A">
            <w:pPr>
              <w:widowControl w:val="0"/>
              <w:autoSpaceDE w:val="0"/>
              <w:autoSpaceDN w:val="0"/>
              <w:spacing w:before="59"/>
              <w:ind w:left="103" w:right="309"/>
              <w:rPr>
                <w:rFonts w:ascii="Calibri" w:eastAsia="Calibri" w:hAnsi="Calibri" w:cs="Calibri"/>
                <w:szCs w:val="20"/>
              </w:rPr>
            </w:pPr>
            <w:r w:rsidRPr="00F86CF5">
              <w:rPr>
                <w:rFonts w:ascii="Calibri" w:eastAsia="Calibri" w:hAnsi="Calibri" w:cs="Calibri"/>
                <w:szCs w:val="20"/>
              </w:rPr>
              <w:t xml:space="preserve">Create a comprehensive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 xml:space="preserve">igration </w:t>
            </w:r>
            <w:r>
              <w:rPr>
                <w:rFonts w:ascii="Calibri" w:eastAsia="Calibri" w:hAnsi="Calibri" w:cs="Calibri"/>
                <w:szCs w:val="20"/>
              </w:rPr>
              <w:t>s</w:t>
            </w:r>
            <w:r w:rsidRPr="00F86CF5">
              <w:rPr>
                <w:rFonts w:ascii="Calibri" w:eastAsia="Calibri" w:hAnsi="Calibri" w:cs="Calibri"/>
                <w:szCs w:val="20"/>
              </w:rPr>
              <w:t xml:space="preserve">trategy and </w:t>
            </w:r>
            <w:r>
              <w:rPr>
                <w:rFonts w:ascii="Calibri" w:eastAsia="Calibri" w:hAnsi="Calibri" w:cs="Calibri"/>
                <w:szCs w:val="20"/>
              </w:rPr>
              <w:t>p</w:t>
            </w:r>
            <w:r w:rsidRPr="00F86CF5">
              <w:rPr>
                <w:rFonts w:ascii="Calibri" w:eastAsia="Calibri" w:hAnsi="Calibri" w:cs="Calibri"/>
                <w:szCs w:val="20"/>
              </w:rPr>
              <w:t xml:space="preserve">lan for migrating data from legacy applications databases, and spreadsheets to the </w:t>
            </w:r>
            <w:r>
              <w:rPr>
                <w:rFonts w:ascii="Calibri" w:eastAsia="Calibri" w:hAnsi="Calibri" w:cs="Calibri"/>
                <w:szCs w:val="20"/>
              </w:rPr>
              <w:t>IWMS</w:t>
            </w:r>
            <w:r w:rsidRPr="00F86CF5">
              <w:rPr>
                <w:rFonts w:ascii="Calibri" w:eastAsia="Calibri" w:hAnsi="Calibri" w:cs="Calibri"/>
                <w:szCs w:val="20"/>
              </w:rPr>
              <w:t>, using best practices tools and techniques that are consistent with JCC architecture and development standards</w:t>
            </w:r>
          </w:p>
          <w:p w14:paraId="1A4CEEFE"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680" w:type="pct"/>
          </w:tcPr>
          <w:p w14:paraId="1A4CEEF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0"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1" w14:textId="77777777" w:rsidR="00C8607A" w:rsidRPr="00F86CF5" w:rsidRDefault="00C8607A" w:rsidP="00C8607A">
            <w:pPr>
              <w:widowControl w:val="0"/>
              <w:autoSpaceDE w:val="0"/>
              <w:autoSpaceDN w:val="0"/>
              <w:spacing w:before="62"/>
              <w:ind w:left="472"/>
              <w:rPr>
                <w:rFonts w:ascii="Calibri" w:eastAsia="Calibri" w:hAnsi="Calibri" w:cs="Calibri"/>
                <w:szCs w:val="20"/>
              </w:rPr>
            </w:pPr>
          </w:p>
        </w:tc>
        <w:tc>
          <w:tcPr>
            <w:tcW w:w="1361" w:type="pct"/>
          </w:tcPr>
          <w:p w14:paraId="1A4CEF02" w14:textId="77777777" w:rsidR="00C8607A" w:rsidRPr="00F86CF5" w:rsidRDefault="00C8607A" w:rsidP="00C8607A">
            <w:pPr>
              <w:widowControl w:val="0"/>
              <w:autoSpaceDE w:val="0"/>
              <w:autoSpaceDN w:val="0"/>
              <w:spacing w:before="62"/>
              <w:ind w:left="472"/>
              <w:rPr>
                <w:rFonts w:ascii="Calibri" w:eastAsia="Calibri" w:hAnsi="Calibri" w:cs="Calibri"/>
                <w:szCs w:val="20"/>
              </w:rPr>
            </w:pPr>
          </w:p>
        </w:tc>
      </w:tr>
      <w:tr w:rsidR="001B4A00" w14:paraId="1A4CEF09" w14:textId="77777777" w:rsidTr="00A01475">
        <w:trPr>
          <w:trHeight w:hRule="exact" w:val="1855"/>
        </w:trPr>
        <w:tc>
          <w:tcPr>
            <w:tcW w:w="1838" w:type="pct"/>
          </w:tcPr>
          <w:p w14:paraId="1A4CEF04" w14:textId="77777777" w:rsidR="00C8607A" w:rsidRPr="00F86CF5" w:rsidRDefault="00E570AF" w:rsidP="00C8607A">
            <w:pPr>
              <w:widowControl w:val="0"/>
              <w:autoSpaceDE w:val="0"/>
              <w:autoSpaceDN w:val="0"/>
              <w:spacing w:before="59"/>
              <w:ind w:left="103" w:right="664"/>
              <w:rPr>
                <w:rFonts w:ascii="Calibri" w:eastAsia="Calibri" w:hAnsi="Calibri" w:cs="Calibri"/>
                <w:szCs w:val="20"/>
              </w:rPr>
            </w:pPr>
            <w:r w:rsidRPr="00F86CF5">
              <w:rPr>
                <w:rFonts w:ascii="Calibri" w:eastAsia="Calibri" w:hAnsi="Calibri" w:cs="Calibri"/>
                <w:szCs w:val="20"/>
              </w:rPr>
              <w:lastRenderedPageBreak/>
              <w:t>Identify and document data elements which cannot be converted through the automated tools and/or other exceptions and develop a plan to achieve data conversion through alternative means (e.g., manual conversion, manual entry)</w:t>
            </w:r>
          </w:p>
        </w:tc>
        <w:tc>
          <w:tcPr>
            <w:tcW w:w="680" w:type="pct"/>
          </w:tcPr>
          <w:p w14:paraId="1A4CEF0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7"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c>
          <w:tcPr>
            <w:tcW w:w="1361" w:type="pct"/>
          </w:tcPr>
          <w:p w14:paraId="1A4CEF08"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r>
      <w:tr w:rsidR="001B4A00" w14:paraId="1A4CEF0F" w14:textId="77777777" w:rsidTr="00C8607A">
        <w:trPr>
          <w:trHeight w:val="350"/>
        </w:trPr>
        <w:tc>
          <w:tcPr>
            <w:tcW w:w="1838" w:type="pct"/>
          </w:tcPr>
          <w:p w14:paraId="1A4CEF0A" w14:textId="77777777" w:rsidR="00C8607A" w:rsidRPr="00F86CF5" w:rsidRDefault="00E570AF" w:rsidP="00C8607A">
            <w:pPr>
              <w:widowControl w:val="0"/>
              <w:autoSpaceDE w:val="0"/>
              <w:autoSpaceDN w:val="0"/>
              <w:spacing w:before="59"/>
              <w:ind w:left="103" w:right="309"/>
              <w:rPr>
                <w:rFonts w:ascii="Calibri" w:eastAsia="Calibri" w:hAnsi="Calibri" w:cs="Calibri"/>
                <w:szCs w:val="20"/>
              </w:rPr>
            </w:pPr>
            <w:r w:rsidRPr="00F86CF5">
              <w:rPr>
                <w:rFonts w:ascii="Calibri" w:eastAsia="Calibri" w:hAnsi="Calibri" w:cs="Calibri"/>
                <w:szCs w:val="20"/>
              </w:rPr>
              <w:t xml:space="preserve">Manage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 xml:space="preserve">igration </w:t>
            </w:r>
            <w:r>
              <w:rPr>
                <w:rFonts w:ascii="Calibri" w:eastAsia="Calibri" w:hAnsi="Calibri" w:cs="Calibri"/>
                <w:szCs w:val="20"/>
              </w:rPr>
              <w:t>a</w:t>
            </w:r>
            <w:r w:rsidRPr="00F86CF5">
              <w:rPr>
                <w:rFonts w:ascii="Calibri" w:eastAsia="Calibri" w:hAnsi="Calibri" w:cs="Calibri"/>
                <w:szCs w:val="20"/>
              </w:rPr>
              <w:t>ctivities</w:t>
            </w:r>
          </w:p>
        </w:tc>
        <w:tc>
          <w:tcPr>
            <w:tcW w:w="680" w:type="pct"/>
          </w:tcPr>
          <w:p w14:paraId="1A4CEF0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C"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D"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0E"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15" w14:textId="77777777" w:rsidTr="00C8607A">
        <w:trPr>
          <w:trHeight w:hRule="exact" w:val="370"/>
        </w:trPr>
        <w:tc>
          <w:tcPr>
            <w:tcW w:w="1838" w:type="pct"/>
          </w:tcPr>
          <w:p w14:paraId="1A4CEF10"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Design and document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appings</w:t>
            </w:r>
          </w:p>
        </w:tc>
        <w:tc>
          <w:tcPr>
            <w:tcW w:w="680" w:type="pct"/>
          </w:tcPr>
          <w:p w14:paraId="1A4CEF1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12"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13"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c>
          <w:tcPr>
            <w:tcW w:w="1361" w:type="pct"/>
          </w:tcPr>
          <w:p w14:paraId="1A4CEF14"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r>
      <w:tr w:rsidR="001B4A00" w14:paraId="1A4CEF1B" w14:textId="77777777" w:rsidTr="00C8607A">
        <w:trPr>
          <w:trHeight w:val="350"/>
        </w:trPr>
        <w:tc>
          <w:tcPr>
            <w:tcW w:w="1838" w:type="pct"/>
          </w:tcPr>
          <w:p w14:paraId="1A4CEF16"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Provide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odel document</w:t>
            </w:r>
          </w:p>
        </w:tc>
        <w:tc>
          <w:tcPr>
            <w:tcW w:w="680" w:type="pct"/>
          </w:tcPr>
          <w:p w14:paraId="1A4CEF1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18"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19"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1A"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21" w14:textId="77777777" w:rsidTr="00C8607A">
        <w:trPr>
          <w:trHeight w:hRule="exact" w:val="370"/>
        </w:trPr>
        <w:tc>
          <w:tcPr>
            <w:tcW w:w="1838" w:type="pct"/>
          </w:tcPr>
          <w:p w14:paraId="1A4CEF1C"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Provide extract data from legacy systems</w:t>
            </w:r>
          </w:p>
        </w:tc>
        <w:tc>
          <w:tcPr>
            <w:tcW w:w="680" w:type="pct"/>
          </w:tcPr>
          <w:p w14:paraId="1A4CEF1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Pr>
          <w:p w14:paraId="1A4CEF1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Pr>
          <w:p w14:paraId="1A4CEF1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2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27" w14:textId="77777777" w:rsidTr="00C8607A">
        <w:trPr>
          <w:trHeight w:hRule="exact" w:val="622"/>
        </w:trPr>
        <w:tc>
          <w:tcPr>
            <w:tcW w:w="1838" w:type="pct"/>
          </w:tcPr>
          <w:p w14:paraId="1A4CEF22"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Provide </w:t>
            </w:r>
            <w:r>
              <w:rPr>
                <w:rFonts w:ascii="Calibri" w:eastAsia="Calibri" w:hAnsi="Calibri" w:cs="Calibri"/>
                <w:szCs w:val="20"/>
              </w:rPr>
              <w:t>s</w:t>
            </w:r>
            <w:r w:rsidRPr="00F86CF5">
              <w:rPr>
                <w:rFonts w:ascii="Calibri" w:eastAsia="Calibri" w:hAnsi="Calibri" w:cs="Calibri"/>
                <w:szCs w:val="20"/>
              </w:rPr>
              <w:t xml:space="preserve">ubject </w:t>
            </w:r>
            <w:r>
              <w:rPr>
                <w:rFonts w:ascii="Calibri" w:eastAsia="Calibri" w:hAnsi="Calibri" w:cs="Calibri"/>
                <w:szCs w:val="20"/>
              </w:rPr>
              <w:t>m</w:t>
            </w:r>
            <w:r w:rsidRPr="00F86CF5">
              <w:rPr>
                <w:rFonts w:ascii="Calibri" w:eastAsia="Calibri" w:hAnsi="Calibri" w:cs="Calibri"/>
                <w:szCs w:val="20"/>
              </w:rPr>
              <w:t xml:space="preserve">atter </w:t>
            </w:r>
            <w:r>
              <w:rPr>
                <w:rFonts w:ascii="Calibri" w:eastAsia="Calibri" w:hAnsi="Calibri" w:cs="Calibri"/>
                <w:szCs w:val="20"/>
              </w:rPr>
              <w:t>e</w:t>
            </w:r>
            <w:r w:rsidRPr="00F86CF5">
              <w:rPr>
                <w:rFonts w:ascii="Calibri" w:eastAsia="Calibri" w:hAnsi="Calibri" w:cs="Calibri"/>
                <w:szCs w:val="20"/>
              </w:rPr>
              <w:t>xpertise for legacy application, database, and spreadsheet data</w:t>
            </w:r>
          </w:p>
        </w:tc>
        <w:tc>
          <w:tcPr>
            <w:tcW w:w="680" w:type="pct"/>
          </w:tcPr>
          <w:p w14:paraId="1A4CEF23"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Pr>
          <w:p w14:paraId="1A4CEF2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Pr>
          <w:p w14:paraId="1A4CEF2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2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0" w14:textId="77777777" w:rsidTr="00C8607A">
        <w:trPr>
          <w:trHeight w:hRule="exact" w:val="599"/>
        </w:trPr>
        <w:tc>
          <w:tcPr>
            <w:tcW w:w="1838" w:type="pct"/>
          </w:tcPr>
          <w:p w14:paraId="1A4CEF28" w14:textId="77777777" w:rsidR="00C8607A" w:rsidRPr="00F86CF5" w:rsidRDefault="00E570AF" w:rsidP="00C8607A">
            <w:pPr>
              <w:widowControl w:val="0"/>
              <w:autoSpaceDE w:val="0"/>
              <w:autoSpaceDN w:val="0"/>
              <w:spacing w:before="59"/>
              <w:ind w:left="103" w:right="272"/>
              <w:rPr>
                <w:rFonts w:ascii="Calibri" w:eastAsia="Calibri" w:hAnsi="Calibri" w:cs="Calibri"/>
                <w:szCs w:val="20"/>
              </w:rPr>
            </w:pPr>
            <w:r w:rsidRPr="00F86CF5">
              <w:rPr>
                <w:rFonts w:ascii="Calibri" w:eastAsia="Calibri" w:hAnsi="Calibri" w:cs="Calibri"/>
                <w:szCs w:val="20"/>
              </w:rPr>
              <w:t xml:space="preserve">Develop data migration programs to import the extracted data </w:t>
            </w:r>
          </w:p>
        </w:tc>
        <w:tc>
          <w:tcPr>
            <w:tcW w:w="680" w:type="pct"/>
          </w:tcPr>
          <w:p w14:paraId="1A4CEF2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2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2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p w14:paraId="1A4CEF2C" w14:textId="77777777" w:rsidR="00C8607A" w:rsidRPr="00F86CF5" w:rsidRDefault="00C8607A" w:rsidP="00C8607A">
            <w:pPr>
              <w:widowControl w:val="0"/>
              <w:autoSpaceDE w:val="0"/>
              <w:autoSpaceDN w:val="0"/>
              <w:rPr>
                <w:rFonts w:ascii="Calibri" w:eastAsia="Calibri" w:hAnsi="Calibri" w:cs="Calibri"/>
                <w:szCs w:val="20"/>
              </w:rPr>
            </w:pPr>
          </w:p>
          <w:p w14:paraId="1A4CEF2D" w14:textId="77777777" w:rsidR="00C8607A" w:rsidRPr="00F86CF5" w:rsidRDefault="00C8607A" w:rsidP="00C8607A">
            <w:pPr>
              <w:widowControl w:val="0"/>
              <w:autoSpaceDE w:val="0"/>
              <w:autoSpaceDN w:val="0"/>
              <w:rPr>
                <w:rFonts w:ascii="Calibri" w:eastAsia="Calibri" w:hAnsi="Calibri" w:cs="Calibri"/>
                <w:szCs w:val="20"/>
              </w:rPr>
            </w:pPr>
          </w:p>
          <w:p w14:paraId="1A4CEF2E" w14:textId="77777777" w:rsidR="00C8607A" w:rsidRPr="00F86CF5" w:rsidRDefault="00C8607A" w:rsidP="00C8607A">
            <w:pPr>
              <w:widowControl w:val="0"/>
              <w:autoSpaceDE w:val="0"/>
              <w:autoSpaceDN w:val="0"/>
              <w:jc w:val="center"/>
              <w:rPr>
                <w:rFonts w:ascii="Calibri" w:eastAsia="Calibri" w:hAnsi="Calibri" w:cs="Calibri"/>
                <w:szCs w:val="20"/>
              </w:rPr>
            </w:pPr>
          </w:p>
        </w:tc>
        <w:tc>
          <w:tcPr>
            <w:tcW w:w="1361" w:type="pct"/>
          </w:tcPr>
          <w:p w14:paraId="1A4CEF2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6" w14:textId="77777777" w:rsidTr="00C8607A">
        <w:trPr>
          <w:trHeight w:hRule="exact" w:val="864"/>
        </w:trPr>
        <w:tc>
          <w:tcPr>
            <w:tcW w:w="1838" w:type="pct"/>
          </w:tcPr>
          <w:p w14:paraId="1A4CEF31" w14:textId="77777777" w:rsidR="00C8607A" w:rsidRPr="00F86CF5" w:rsidRDefault="00E570AF" w:rsidP="00C8607A">
            <w:pPr>
              <w:widowControl w:val="0"/>
              <w:autoSpaceDE w:val="0"/>
              <w:autoSpaceDN w:val="0"/>
              <w:spacing w:before="62"/>
              <w:ind w:left="103"/>
              <w:rPr>
                <w:rFonts w:ascii="Calibri" w:eastAsia="Calibri" w:hAnsi="Calibri" w:cs="Calibri"/>
                <w:szCs w:val="20"/>
              </w:rPr>
            </w:pPr>
            <w:r w:rsidRPr="003831A1">
              <w:rPr>
                <w:rFonts w:ascii="Calibri" w:eastAsia="Calibri" w:hAnsi="Calibri" w:cs="Calibri"/>
                <w:szCs w:val="20"/>
              </w:rPr>
              <w:t>Perform data cleansing and ensure legacy data requiring migration is cleansed and normalized, prior to loading into the IWMS</w:t>
            </w:r>
          </w:p>
        </w:tc>
        <w:tc>
          <w:tcPr>
            <w:tcW w:w="680" w:type="pct"/>
          </w:tcPr>
          <w:p w14:paraId="1A4CEF32"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3"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34"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3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C" w14:textId="77777777" w:rsidTr="00C8607A">
        <w:trPr>
          <w:trHeight w:hRule="exact" w:val="1054"/>
        </w:trPr>
        <w:tc>
          <w:tcPr>
            <w:tcW w:w="1838" w:type="pct"/>
          </w:tcPr>
          <w:p w14:paraId="1A4CEF37" w14:textId="77777777" w:rsidR="00C8607A" w:rsidRPr="00F86CF5" w:rsidRDefault="00E570AF" w:rsidP="00C8607A">
            <w:pPr>
              <w:widowControl w:val="0"/>
              <w:autoSpaceDE w:val="0"/>
              <w:autoSpaceDN w:val="0"/>
              <w:spacing w:before="59"/>
              <w:ind w:left="103" w:right="664"/>
              <w:rPr>
                <w:rFonts w:ascii="Calibri" w:eastAsia="Calibri" w:hAnsi="Calibri" w:cs="Calibri"/>
                <w:szCs w:val="20"/>
              </w:rPr>
            </w:pPr>
            <w:r w:rsidRPr="00F86CF5">
              <w:rPr>
                <w:rFonts w:ascii="Calibri" w:eastAsia="Calibri" w:hAnsi="Calibri" w:cs="Calibri"/>
                <w:szCs w:val="20"/>
              </w:rPr>
              <w:t>Perform data load into the IWMS through automated or manual processes including associated files (e.g. *.pdf, *.docx, *.dwg, image files, etc.)</w:t>
            </w:r>
          </w:p>
        </w:tc>
        <w:tc>
          <w:tcPr>
            <w:tcW w:w="680" w:type="pct"/>
          </w:tcPr>
          <w:p w14:paraId="1A4CEF38"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3A"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3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2" w14:textId="77777777" w:rsidTr="00C8607A">
        <w:trPr>
          <w:trHeight w:hRule="exact" w:val="343"/>
        </w:trPr>
        <w:tc>
          <w:tcPr>
            <w:tcW w:w="1838" w:type="pct"/>
          </w:tcPr>
          <w:p w14:paraId="1A4CEF3D"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Perform manual data migration</w:t>
            </w:r>
          </w:p>
        </w:tc>
        <w:tc>
          <w:tcPr>
            <w:tcW w:w="680" w:type="pct"/>
          </w:tcPr>
          <w:p w14:paraId="1A4CEF3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4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41"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8" w14:textId="77777777" w:rsidTr="00C8607A">
        <w:trPr>
          <w:trHeight w:hRule="exact" w:val="550"/>
        </w:trPr>
        <w:tc>
          <w:tcPr>
            <w:tcW w:w="1838" w:type="pct"/>
            <w:tcBorders>
              <w:top w:val="single" w:sz="4" w:space="0" w:color="000000"/>
              <w:left w:val="single" w:sz="4" w:space="0" w:color="000000"/>
              <w:bottom w:val="single" w:sz="4" w:space="0" w:color="000000"/>
              <w:right w:val="single" w:sz="4" w:space="0" w:color="000000"/>
            </w:tcBorders>
          </w:tcPr>
          <w:p w14:paraId="1A4CEF43"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Perform data migration test to verify success and accuracy </w:t>
            </w:r>
          </w:p>
        </w:tc>
        <w:tc>
          <w:tcPr>
            <w:tcW w:w="680" w:type="pct"/>
            <w:tcBorders>
              <w:top w:val="single" w:sz="4" w:space="0" w:color="000000"/>
              <w:left w:val="single" w:sz="4" w:space="0" w:color="000000"/>
              <w:bottom w:val="single" w:sz="4" w:space="0" w:color="000000"/>
              <w:right w:val="single" w:sz="4" w:space="0" w:color="000000"/>
            </w:tcBorders>
          </w:tcPr>
          <w:p w14:paraId="1A4CEF4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4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4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47"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E" w14:textId="77777777" w:rsidTr="00C8607A">
        <w:trPr>
          <w:trHeight w:hRule="exact" w:val="370"/>
        </w:trPr>
        <w:tc>
          <w:tcPr>
            <w:tcW w:w="1838" w:type="pct"/>
            <w:tcBorders>
              <w:top w:val="single" w:sz="4" w:space="0" w:color="000000"/>
              <w:left w:val="single" w:sz="4" w:space="0" w:color="000000"/>
              <w:bottom w:val="single" w:sz="4" w:space="0" w:color="000000"/>
              <w:right w:val="single" w:sz="4" w:space="0" w:color="000000"/>
            </w:tcBorders>
          </w:tcPr>
          <w:p w14:paraId="1A4CEF49"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Validate data migration into the IWMS  </w:t>
            </w:r>
          </w:p>
        </w:tc>
        <w:tc>
          <w:tcPr>
            <w:tcW w:w="680" w:type="pct"/>
            <w:tcBorders>
              <w:top w:val="single" w:sz="4" w:space="0" w:color="000000"/>
              <w:left w:val="single" w:sz="4" w:space="0" w:color="000000"/>
              <w:bottom w:val="single" w:sz="4" w:space="0" w:color="000000"/>
              <w:right w:val="single" w:sz="4" w:space="0" w:color="000000"/>
            </w:tcBorders>
          </w:tcPr>
          <w:p w14:paraId="1A4CEF4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4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4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4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54" w14:textId="77777777" w:rsidTr="00C8607A">
        <w:trPr>
          <w:trHeight w:val="720"/>
        </w:trPr>
        <w:tc>
          <w:tcPr>
            <w:tcW w:w="1838" w:type="pct"/>
          </w:tcPr>
          <w:p w14:paraId="1A4CEF4F"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Present data migration results (e.g., logs that will contain date/time stamps, user account performing the data load, the record data counts, record IDs) to the JCC </w:t>
            </w:r>
            <w:r>
              <w:rPr>
                <w:rFonts w:ascii="Calibri" w:eastAsia="Calibri" w:hAnsi="Calibri" w:cs="Calibri"/>
                <w:szCs w:val="20"/>
              </w:rPr>
              <w:t>p</w:t>
            </w:r>
            <w:r w:rsidRPr="00F86CF5">
              <w:rPr>
                <w:rFonts w:ascii="Calibri" w:eastAsia="Calibri" w:hAnsi="Calibri" w:cs="Calibri"/>
                <w:szCs w:val="20"/>
              </w:rPr>
              <w:t xml:space="preserve">roject </w:t>
            </w:r>
            <w:r>
              <w:rPr>
                <w:rFonts w:ascii="Calibri" w:eastAsia="Calibri" w:hAnsi="Calibri" w:cs="Calibri"/>
                <w:szCs w:val="20"/>
              </w:rPr>
              <w:t>t</w:t>
            </w:r>
            <w:r w:rsidRPr="00F86CF5">
              <w:rPr>
                <w:rFonts w:ascii="Calibri" w:eastAsia="Calibri" w:hAnsi="Calibri" w:cs="Calibri"/>
                <w:szCs w:val="20"/>
              </w:rPr>
              <w:t xml:space="preserve">eam </w:t>
            </w:r>
          </w:p>
        </w:tc>
        <w:tc>
          <w:tcPr>
            <w:tcW w:w="680" w:type="pct"/>
          </w:tcPr>
          <w:p w14:paraId="1A4CEF5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5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52"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53"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5A" w14:textId="77777777" w:rsidTr="0010613A">
        <w:trPr>
          <w:trHeight w:hRule="exact" w:val="640"/>
        </w:trPr>
        <w:tc>
          <w:tcPr>
            <w:tcW w:w="1838" w:type="pct"/>
            <w:tcBorders>
              <w:top w:val="single" w:sz="4" w:space="0" w:color="000000"/>
              <w:left w:val="single" w:sz="4" w:space="0" w:color="000000"/>
              <w:bottom w:val="single" w:sz="4" w:space="0" w:color="000000"/>
              <w:right w:val="single" w:sz="4" w:space="0" w:color="000000"/>
            </w:tcBorders>
          </w:tcPr>
          <w:p w14:paraId="1A4CEF55" w14:textId="52F17356"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Perform final data migration validation</w:t>
            </w:r>
            <w:r w:rsidR="0010613A">
              <w:rPr>
                <w:rFonts w:ascii="Calibri" w:eastAsia="Calibri" w:hAnsi="Calibri" w:cs="Calibri"/>
                <w:szCs w:val="20"/>
              </w:rPr>
              <w:t>/</w:t>
            </w:r>
            <w:r w:rsidR="00F30DFE">
              <w:rPr>
                <w:rFonts w:ascii="Calibri" w:eastAsia="Calibri" w:hAnsi="Calibri" w:cs="Calibri"/>
                <w:szCs w:val="20"/>
              </w:rPr>
              <w:t>remediation</w:t>
            </w:r>
          </w:p>
        </w:tc>
        <w:tc>
          <w:tcPr>
            <w:tcW w:w="680" w:type="pct"/>
            <w:tcBorders>
              <w:top w:val="single" w:sz="4" w:space="0" w:color="000000"/>
              <w:left w:val="single" w:sz="4" w:space="0" w:color="000000"/>
              <w:bottom w:val="single" w:sz="4" w:space="0" w:color="000000"/>
              <w:right w:val="single" w:sz="4" w:space="0" w:color="000000"/>
            </w:tcBorders>
          </w:tcPr>
          <w:p w14:paraId="1A4CEF5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5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5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59"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60" w14:textId="77777777" w:rsidTr="00C8607A">
        <w:trPr>
          <w:trHeight w:hRule="exact" w:val="1584"/>
        </w:trPr>
        <w:tc>
          <w:tcPr>
            <w:tcW w:w="1838" w:type="pct"/>
            <w:tcBorders>
              <w:top w:val="single" w:sz="4" w:space="0" w:color="000000"/>
              <w:left w:val="single" w:sz="4" w:space="0" w:color="000000"/>
              <w:bottom w:val="single" w:sz="4" w:space="0" w:color="000000"/>
              <w:right w:val="single" w:sz="4" w:space="0" w:color="000000"/>
            </w:tcBorders>
          </w:tcPr>
          <w:p w14:paraId="1A4CEF5B"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analysis and assessment of </w:t>
            </w:r>
            <w:r>
              <w:rPr>
                <w:rFonts w:ascii="Calibri" w:eastAsia="Calibri" w:hAnsi="Calibri" w:cs="Calibri"/>
                <w:szCs w:val="20"/>
              </w:rPr>
              <w:t>i</w:t>
            </w:r>
            <w:r w:rsidRPr="00F86CF5">
              <w:rPr>
                <w:rFonts w:ascii="Calibri" w:eastAsia="Calibri" w:hAnsi="Calibri" w:cs="Calibri"/>
                <w:szCs w:val="20"/>
              </w:rPr>
              <w:t>ntegration requirements for using the Judicial Branch identity management system (e.g. B2B to Azure Active Directory) to include Single Sign On (SSO) for JCC and</w:t>
            </w:r>
            <w:r>
              <w:rPr>
                <w:rFonts w:ascii="Calibri" w:eastAsia="Calibri" w:hAnsi="Calibri" w:cs="Calibri"/>
                <w:szCs w:val="20"/>
              </w:rPr>
              <w:t xml:space="preserve"> other</w:t>
            </w:r>
            <w:r w:rsidRPr="00F86CF5">
              <w:rPr>
                <w:rFonts w:ascii="Calibri" w:eastAsia="Calibri" w:hAnsi="Calibri" w:cs="Calibri"/>
                <w:szCs w:val="20"/>
              </w:rPr>
              <w:t xml:space="preserve"> Judicial </w:t>
            </w:r>
            <w:r>
              <w:rPr>
                <w:rFonts w:ascii="Calibri" w:eastAsia="Calibri" w:hAnsi="Calibri" w:cs="Calibri"/>
                <w:szCs w:val="20"/>
              </w:rPr>
              <w:t>Branch Entities</w:t>
            </w:r>
            <w:r w:rsidRPr="00F86CF5">
              <w:rPr>
                <w:rFonts w:ascii="Calibri" w:eastAsia="Calibri" w:hAnsi="Calibri" w:cs="Calibri"/>
                <w:szCs w:val="20"/>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1A4CEF5C"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5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E627D8">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5E"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5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6E" w14:textId="77777777" w:rsidTr="00C8607A">
        <w:trPr>
          <w:trHeight w:hRule="exact" w:val="3511"/>
        </w:trPr>
        <w:tc>
          <w:tcPr>
            <w:tcW w:w="1838" w:type="pct"/>
            <w:tcBorders>
              <w:top w:val="single" w:sz="4" w:space="0" w:color="000000"/>
              <w:left w:val="single" w:sz="4" w:space="0" w:color="000000"/>
              <w:bottom w:val="single" w:sz="4" w:space="0" w:color="000000"/>
              <w:right w:val="single" w:sz="4" w:space="0" w:color="000000"/>
            </w:tcBorders>
          </w:tcPr>
          <w:p w14:paraId="1A4CEF61"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lastRenderedPageBreak/>
              <w:t xml:space="preserve">Develop the architecture diagrams and documentation for the </w:t>
            </w:r>
            <w:r>
              <w:rPr>
                <w:rFonts w:ascii="Calibri" w:eastAsia="Calibri" w:hAnsi="Calibri" w:cs="Calibri"/>
                <w:szCs w:val="20"/>
              </w:rPr>
              <w:t xml:space="preserve">IWMS </w:t>
            </w:r>
            <w:r w:rsidRPr="00F86CF5">
              <w:rPr>
                <w:rFonts w:ascii="Calibri" w:eastAsia="Calibri" w:hAnsi="Calibri" w:cs="Calibri"/>
                <w:szCs w:val="20"/>
              </w:rPr>
              <w:t>integration with the Judicial Branch A</w:t>
            </w:r>
            <w:r>
              <w:rPr>
                <w:rFonts w:ascii="Calibri" w:eastAsia="Calibri" w:hAnsi="Calibri" w:cs="Calibri"/>
                <w:szCs w:val="20"/>
              </w:rPr>
              <w:t xml:space="preserve">D </w:t>
            </w:r>
            <w:r w:rsidRPr="00F86CF5">
              <w:rPr>
                <w:rFonts w:ascii="Calibri" w:eastAsia="Calibri" w:hAnsi="Calibri" w:cs="Calibri"/>
                <w:szCs w:val="20"/>
              </w:rPr>
              <w:t>Service to include but not limited to:</w:t>
            </w:r>
          </w:p>
          <w:p w14:paraId="1A4CEF62" w14:textId="710F437F" w:rsidR="00C8607A" w:rsidRDefault="001940D8" w:rsidP="00E570AF">
            <w:pPr>
              <w:widowControl w:val="0"/>
              <w:numPr>
                <w:ilvl w:val="0"/>
                <w:numId w:val="39"/>
              </w:numPr>
              <w:autoSpaceDE w:val="0"/>
              <w:autoSpaceDN w:val="0"/>
              <w:spacing w:before="59"/>
              <w:ind w:right="203"/>
              <w:rPr>
                <w:rFonts w:ascii="Calibri" w:eastAsia="Calibri" w:hAnsi="Calibri" w:cs="Calibri"/>
                <w:szCs w:val="20"/>
              </w:rPr>
            </w:pPr>
            <w:r>
              <w:rPr>
                <w:rFonts w:ascii="Calibri" w:eastAsia="Calibri" w:hAnsi="Calibri" w:cs="Calibri"/>
                <w:szCs w:val="20"/>
              </w:rPr>
              <w:t>Concep</w:t>
            </w:r>
            <w:r w:rsidR="009A1D15">
              <w:rPr>
                <w:rFonts w:ascii="Calibri" w:eastAsia="Calibri" w:hAnsi="Calibri" w:cs="Calibri"/>
                <w:szCs w:val="20"/>
              </w:rPr>
              <w:t>tual</w:t>
            </w:r>
            <w:r w:rsidR="00E570AF" w:rsidRPr="00F86CF5">
              <w:rPr>
                <w:rFonts w:ascii="Calibri" w:eastAsia="Calibri" w:hAnsi="Calibri" w:cs="Calibri"/>
                <w:szCs w:val="20"/>
              </w:rPr>
              <w:t xml:space="preserve"> </w:t>
            </w:r>
            <w:r w:rsidR="009A1D15">
              <w:rPr>
                <w:rFonts w:ascii="Calibri" w:eastAsia="Calibri" w:hAnsi="Calibri" w:cs="Calibri"/>
                <w:szCs w:val="20"/>
              </w:rPr>
              <w:t>diagrams</w:t>
            </w:r>
          </w:p>
          <w:p w14:paraId="4AB50649" w14:textId="77777777" w:rsidR="001940D8" w:rsidRDefault="001940D8" w:rsidP="001940D8">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Logical </w:t>
            </w:r>
            <w:r>
              <w:rPr>
                <w:rFonts w:ascii="Calibri" w:eastAsia="Calibri" w:hAnsi="Calibri" w:cs="Calibri"/>
                <w:szCs w:val="20"/>
              </w:rPr>
              <w:t>c</w:t>
            </w:r>
            <w:r w:rsidRPr="00F86CF5">
              <w:rPr>
                <w:rFonts w:ascii="Calibri" w:eastAsia="Calibri" w:hAnsi="Calibri" w:cs="Calibri"/>
                <w:szCs w:val="20"/>
              </w:rPr>
              <w:t xml:space="preserve">omponent </w:t>
            </w:r>
            <w:r>
              <w:rPr>
                <w:rFonts w:ascii="Calibri" w:eastAsia="Calibri" w:hAnsi="Calibri" w:cs="Calibri"/>
                <w:szCs w:val="20"/>
              </w:rPr>
              <w:t>d</w:t>
            </w:r>
            <w:r w:rsidRPr="00F86CF5">
              <w:rPr>
                <w:rFonts w:ascii="Calibri" w:eastAsia="Calibri" w:hAnsi="Calibri" w:cs="Calibri"/>
                <w:szCs w:val="20"/>
              </w:rPr>
              <w:t>esign diagrams</w:t>
            </w:r>
          </w:p>
          <w:p w14:paraId="1A4CEF63"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Physical diagrams</w:t>
            </w:r>
          </w:p>
          <w:p w14:paraId="1A4CEF64"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Authentication, Authorization</w:t>
            </w:r>
            <w:r>
              <w:rPr>
                <w:rFonts w:ascii="Calibri" w:eastAsia="Calibri" w:hAnsi="Calibri" w:cs="Calibri"/>
                <w:szCs w:val="20"/>
              </w:rPr>
              <w:t>,</w:t>
            </w:r>
            <w:r w:rsidRPr="00F86CF5">
              <w:rPr>
                <w:rFonts w:ascii="Calibri" w:eastAsia="Calibri" w:hAnsi="Calibri" w:cs="Calibri"/>
                <w:szCs w:val="20"/>
              </w:rPr>
              <w:t xml:space="preserve"> and Accounting (</w:t>
            </w:r>
            <w:r>
              <w:rPr>
                <w:rFonts w:ascii="Calibri" w:eastAsia="Calibri" w:hAnsi="Calibri" w:cs="Calibri"/>
                <w:szCs w:val="20"/>
              </w:rPr>
              <w:t>“</w:t>
            </w:r>
            <w:r w:rsidRPr="00D74816">
              <w:rPr>
                <w:rFonts w:ascii="Calibri" w:eastAsia="Calibri" w:hAnsi="Calibri" w:cs="Calibri"/>
                <w:b/>
                <w:szCs w:val="20"/>
              </w:rPr>
              <w:t>AAA</w:t>
            </w:r>
            <w:r>
              <w:rPr>
                <w:rFonts w:ascii="Calibri" w:eastAsia="Calibri" w:hAnsi="Calibri" w:cs="Calibri"/>
                <w:szCs w:val="20"/>
              </w:rPr>
              <w:t>”</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ession diagrams</w:t>
            </w:r>
          </w:p>
          <w:p w14:paraId="1A4CEF65"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System </w:t>
            </w:r>
            <w:r>
              <w:rPr>
                <w:rFonts w:ascii="Calibri" w:eastAsia="Calibri" w:hAnsi="Calibri" w:cs="Calibri"/>
                <w:szCs w:val="20"/>
              </w:rPr>
              <w:t>s</w:t>
            </w:r>
            <w:r w:rsidRPr="00F86CF5">
              <w:rPr>
                <w:rFonts w:ascii="Calibri" w:eastAsia="Calibri" w:hAnsi="Calibri" w:cs="Calibri"/>
                <w:szCs w:val="20"/>
              </w:rPr>
              <w:t>ession diagrams</w:t>
            </w:r>
          </w:p>
          <w:p w14:paraId="1A4CEF66"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Client </w:t>
            </w:r>
            <w:r>
              <w:rPr>
                <w:rFonts w:ascii="Calibri" w:eastAsia="Calibri" w:hAnsi="Calibri" w:cs="Calibri"/>
                <w:szCs w:val="20"/>
              </w:rPr>
              <w:t>s</w:t>
            </w:r>
            <w:r w:rsidRPr="00F86CF5">
              <w:rPr>
                <w:rFonts w:ascii="Calibri" w:eastAsia="Calibri" w:hAnsi="Calibri" w:cs="Calibri"/>
                <w:szCs w:val="20"/>
              </w:rPr>
              <w:t>ession diagrams</w:t>
            </w:r>
          </w:p>
          <w:p w14:paraId="1A4CEF67"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Administration </w:t>
            </w:r>
            <w:r>
              <w:rPr>
                <w:rFonts w:ascii="Calibri" w:eastAsia="Calibri" w:hAnsi="Calibri" w:cs="Calibri"/>
                <w:szCs w:val="20"/>
              </w:rPr>
              <w:t>s</w:t>
            </w:r>
            <w:r w:rsidRPr="00F86CF5">
              <w:rPr>
                <w:rFonts w:ascii="Calibri" w:eastAsia="Calibri" w:hAnsi="Calibri" w:cs="Calibri"/>
                <w:szCs w:val="20"/>
              </w:rPr>
              <w:t>ession diagrams</w:t>
            </w:r>
          </w:p>
          <w:p w14:paraId="1A4CEF68"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Interface /</w:t>
            </w:r>
            <w:r>
              <w:rPr>
                <w:rFonts w:ascii="Calibri" w:eastAsia="Calibri" w:hAnsi="Calibri" w:cs="Calibri"/>
                <w:szCs w:val="20"/>
              </w:rPr>
              <w:t>i</w:t>
            </w:r>
            <w:r w:rsidRPr="00F86CF5">
              <w:rPr>
                <w:rFonts w:ascii="Calibri" w:eastAsia="Calibri" w:hAnsi="Calibri" w:cs="Calibri"/>
                <w:szCs w:val="20"/>
              </w:rPr>
              <w:t>ntegration diagrams</w:t>
            </w:r>
          </w:p>
          <w:p w14:paraId="1A4CEF69" w14:textId="77777777" w:rsidR="00C8607A" w:rsidRPr="00F86CF5" w:rsidRDefault="00C8607A" w:rsidP="00C8607A">
            <w:pPr>
              <w:widowControl w:val="0"/>
              <w:autoSpaceDE w:val="0"/>
              <w:autoSpaceDN w:val="0"/>
              <w:spacing w:before="59"/>
              <w:ind w:left="103" w:right="203"/>
              <w:rPr>
                <w:rFonts w:ascii="Calibri" w:eastAsia="Calibri" w:hAnsi="Calibri" w:cs="Calibri"/>
                <w:szCs w:val="20"/>
              </w:rPr>
            </w:pPr>
          </w:p>
        </w:tc>
        <w:tc>
          <w:tcPr>
            <w:tcW w:w="680" w:type="pct"/>
            <w:tcBorders>
              <w:top w:val="single" w:sz="4" w:space="0" w:color="000000"/>
              <w:left w:val="single" w:sz="4" w:space="0" w:color="000000"/>
              <w:bottom w:val="single" w:sz="4" w:space="0" w:color="000000"/>
              <w:right w:val="single" w:sz="4" w:space="0" w:color="000000"/>
            </w:tcBorders>
          </w:tcPr>
          <w:p w14:paraId="1A4CEF6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6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E627D8">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6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6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74" w14:textId="77777777" w:rsidTr="002157E2">
        <w:trPr>
          <w:trHeight w:hRule="exact" w:val="856"/>
        </w:trPr>
        <w:tc>
          <w:tcPr>
            <w:tcW w:w="1838" w:type="pct"/>
            <w:tcBorders>
              <w:top w:val="single" w:sz="4" w:space="0" w:color="000000"/>
              <w:left w:val="single" w:sz="4" w:space="0" w:color="000000"/>
              <w:bottom w:val="single" w:sz="4" w:space="0" w:color="000000"/>
              <w:right w:val="single" w:sz="4" w:space="0" w:color="000000"/>
            </w:tcBorders>
          </w:tcPr>
          <w:p w14:paraId="1A4CEF6F"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Provide</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 xml:space="preserve">ystem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d</w:t>
            </w:r>
            <w:r w:rsidRPr="00F86CF5">
              <w:rPr>
                <w:rFonts w:ascii="Calibri" w:eastAsia="Calibri" w:hAnsi="Calibri" w:cs="Calibri"/>
                <w:szCs w:val="20"/>
              </w:rPr>
              <w:t xml:space="preserve">esign </w:t>
            </w:r>
            <w:r>
              <w:rPr>
                <w:rFonts w:ascii="Calibri" w:eastAsia="Calibri" w:hAnsi="Calibri" w:cs="Calibri"/>
                <w:szCs w:val="20"/>
              </w:rPr>
              <w:t>s</w:t>
            </w:r>
            <w:r w:rsidRPr="00F86CF5">
              <w:rPr>
                <w:rFonts w:ascii="Calibri" w:eastAsia="Calibri" w:hAnsi="Calibri" w:cs="Calibri"/>
                <w:szCs w:val="20"/>
              </w:rPr>
              <w:t>pecification with the Judicial Branch identity management system (e.g. JCC AD Service)</w:t>
            </w:r>
          </w:p>
        </w:tc>
        <w:tc>
          <w:tcPr>
            <w:tcW w:w="680" w:type="pct"/>
            <w:tcBorders>
              <w:top w:val="single" w:sz="4" w:space="0" w:color="000000"/>
              <w:left w:val="single" w:sz="4" w:space="0" w:color="000000"/>
              <w:bottom w:val="single" w:sz="4" w:space="0" w:color="000000"/>
              <w:right w:val="single" w:sz="4" w:space="0" w:color="000000"/>
            </w:tcBorders>
          </w:tcPr>
          <w:p w14:paraId="1A4CEF7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7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72"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73"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7A" w14:textId="77777777" w:rsidTr="00C8607A">
        <w:trPr>
          <w:trHeight w:hRule="exact" w:val="568"/>
        </w:trPr>
        <w:tc>
          <w:tcPr>
            <w:tcW w:w="1838" w:type="pct"/>
            <w:tcBorders>
              <w:top w:val="single" w:sz="4" w:space="0" w:color="000000"/>
              <w:left w:val="single" w:sz="4" w:space="0" w:color="000000"/>
              <w:bottom w:val="single" w:sz="4" w:space="0" w:color="000000"/>
              <w:right w:val="single" w:sz="4" w:space="0" w:color="000000"/>
            </w:tcBorders>
          </w:tcPr>
          <w:p w14:paraId="1A4CEF75"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Arial"/>
                <w:szCs w:val="20"/>
              </w:rPr>
              <w:t>Provide integration access from Judicial Branch AD Services to</w:t>
            </w:r>
            <w:r>
              <w:rPr>
                <w:rFonts w:ascii="Calibri" w:eastAsia="Calibri" w:hAnsi="Calibri" w:cs="Arial"/>
                <w:szCs w:val="20"/>
              </w:rPr>
              <w:t xml:space="preserve"> IWMS</w:t>
            </w:r>
            <w:r w:rsidRPr="00F86CF5">
              <w:rPr>
                <w:rFonts w:ascii="Calibri" w:eastAsia="Calibri" w:hAnsi="Calibri" w:cs="Arial"/>
                <w:szCs w:val="20"/>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1A4CEF7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7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7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79"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1" w14:textId="77777777" w:rsidTr="00C8607A">
        <w:trPr>
          <w:trHeight w:hRule="exact" w:val="622"/>
        </w:trPr>
        <w:tc>
          <w:tcPr>
            <w:tcW w:w="1838" w:type="pct"/>
            <w:tcBorders>
              <w:top w:val="single" w:sz="4" w:space="0" w:color="000000"/>
              <w:left w:val="single" w:sz="4" w:space="0" w:color="000000"/>
              <w:bottom w:val="single" w:sz="4" w:space="0" w:color="000000"/>
              <w:right w:val="single" w:sz="4" w:space="0" w:color="000000"/>
            </w:tcBorders>
          </w:tcPr>
          <w:p w14:paraId="1A4CEF7B" w14:textId="77777777" w:rsidR="00C8607A"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Managing and implementing the </w:t>
            </w:r>
            <w:r>
              <w:rPr>
                <w:rFonts w:ascii="Calibri" w:eastAsia="Calibri" w:hAnsi="Calibri" w:cs="Calibri"/>
                <w:szCs w:val="20"/>
              </w:rPr>
              <w:t>IWMS</w:t>
            </w:r>
          </w:p>
          <w:p w14:paraId="1A4CEF7C"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integration with the Judicial Branch AD Services</w:t>
            </w:r>
          </w:p>
        </w:tc>
        <w:tc>
          <w:tcPr>
            <w:tcW w:w="680" w:type="pct"/>
            <w:tcBorders>
              <w:top w:val="single" w:sz="4" w:space="0" w:color="000000"/>
              <w:left w:val="single" w:sz="4" w:space="0" w:color="000000"/>
              <w:bottom w:val="single" w:sz="4" w:space="0" w:color="000000"/>
              <w:right w:val="single" w:sz="4" w:space="0" w:color="000000"/>
            </w:tcBorders>
          </w:tcPr>
          <w:p w14:paraId="1A4CEF7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7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7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8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7" w14:textId="77777777" w:rsidTr="00C8607A">
        <w:trPr>
          <w:trHeight w:hRule="exact" w:val="550"/>
        </w:trPr>
        <w:tc>
          <w:tcPr>
            <w:tcW w:w="1838" w:type="pct"/>
          </w:tcPr>
          <w:p w14:paraId="1A4CEF82"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the </w:t>
            </w:r>
            <w:r>
              <w:rPr>
                <w:rFonts w:ascii="Calibri" w:eastAsia="Calibri" w:hAnsi="Calibri" w:cs="Calibri"/>
                <w:szCs w:val="20"/>
              </w:rPr>
              <w:t>s</w:t>
            </w:r>
            <w:r w:rsidRPr="00F86CF5">
              <w:rPr>
                <w:rFonts w:ascii="Calibri" w:eastAsia="Calibri" w:hAnsi="Calibri" w:cs="Calibri"/>
                <w:szCs w:val="20"/>
              </w:rPr>
              <w:t xml:space="preserve">ystem and Judicial Branch AD Services </w:t>
            </w:r>
            <w:r>
              <w:rPr>
                <w:rFonts w:ascii="Calibri" w:eastAsia="Calibri" w:hAnsi="Calibri" w:cs="Calibri"/>
                <w:szCs w:val="20"/>
              </w:rPr>
              <w:t>i</w:t>
            </w:r>
            <w:r w:rsidRPr="00F86CF5">
              <w:rPr>
                <w:rFonts w:ascii="Calibri" w:eastAsia="Calibri" w:hAnsi="Calibri" w:cs="Calibri"/>
                <w:szCs w:val="20"/>
              </w:rPr>
              <w:t xml:space="preserve">ntegration development and unit test </w:t>
            </w:r>
          </w:p>
        </w:tc>
        <w:tc>
          <w:tcPr>
            <w:tcW w:w="680" w:type="pct"/>
          </w:tcPr>
          <w:p w14:paraId="1A4CEF83"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8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Pr>
          <w:p w14:paraId="1A4CEF8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8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D" w14:textId="77777777" w:rsidTr="00C8607A">
        <w:trPr>
          <w:trHeight w:hRule="exact" w:val="1072"/>
        </w:trPr>
        <w:tc>
          <w:tcPr>
            <w:tcW w:w="1838" w:type="pct"/>
            <w:tcBorders>
              <w:top w:val="single" w:sz="4" w:space="0" w:color="000000"/>
              <w:left w:val="single" w:sz="4" w:space="0" w:color="000000"/>
              <w:bottom w:val="single" w:sz="4" w:space="0" w:color="000000"/>
              <w:right w:val="single" w:sz="4" w:space="0" w:color="000000"/>
            </w:tcBorders>
          </w:tcPr>
          <w:p w14:paraId="1A4CEF88"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Manage the AD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testing</w:t>
            </w:r>
            <w:r w:rsidRPr="00F86CF5">
              <w:rPr>
                <w:rFonts w:ascii="Calibri" w:eastAsia="Calibri" w:hAnsi="Calibri" w:cs="Calibri"/>
                <w:szCs w:val="20"/>
              </w:rPr>
              <w:t xml:space="preserve"> with internal/external partners to include Single Sign On (SSO) for JCC and </w:t>
            </w:r>
            <w:r>
              <w:rPr>
                <w:rFonts w:ascii="Calibri" w:eastAsia="Calibri" w:hAnsi="Calibri" w:cs="Calibri"/>
                <w:szCs w:val="20"/>
              </w:rPr>
              <w:t xml:space="preserve">other </w:t>
            </w:r>
            <w:r w:rsidRPr="00F86CF5">
              <w:rPr>
                <w:rFonts w:ascii="Calibri" w:eastAsia="Calibri" w:hAnsi="Calibri" w:cs="Calibri"/>
                <w:szCs w:val="20"/>
              </w:rPr>
              <w:t xml:space="preserve">Judicial </w:t>
            </w:r>
            <w:r>
              <w:rPr>
                <w:rFonts w:ascii="Calibri" w:eastAsia="Calibri" w:hAnsi="Calibri" w:cs="Calibri"/>
                <w:szCs w:val="20"/>
              </w:rPr>
              <w:t>Branch Entities</w:t>
            </w:r>
          </w:p>
        </w:tc>
        <w:tc>
          <w:tcPr>
            <w:tcW w:w="680" w:type="pct"/>
            <w:tcBorders>
              <w:top w:val="single" w:sz="4" w:space="0" w:color="000000"/>
              <w:left w:val="single" w:sz="4" w:space="0" w:color="000000"/>
              <w:bottom w:val="single" w:sz="4" w:space="0" w:color="000000"/>
              <w:right w:val="single" w:sz="4" w:space="0" w:color="000000"/>
            </w:tcBorders>
          </w:tcPr>
          <w:p w14:paraId="1A4CEF8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8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8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8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3" w14:textId="77777777" w:rsidTr="00C8607A">
        <w:trPr>
          <w:trHeight w:hRule="exact" w:val="631"/>
        </w:trPr>
        <w:tc>
          <w:tcPr>
            <w:tcW w:w="1838" w:type="pct"/>
            <w:tcBorders>
              <w:top w:val="single" w:sz="4" w:space="0" w:color="000000"/>
              <w:left w:val="single" w:sz="4" w:space="0" w:color="000000"/>
              <w:bottom w:val="single" w:sz="4" w:space="0" w:color="000000"/>
              <w:right w:val="single" w:sz="4" w:space="0" w:color="000000"/>
            </w:tcBorders>
          </w:tcPr>
          <w:p w14:paraId="1A4CEF8E"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the AD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u</w:t>
            </w:r>
            <w:r w:rsidRPr="00F86CF5">
              <w:rPr>
                <w:rFonts w:ascii="Calibri" w:eastAsia="Calibri" w:hAnsi="Calibri" w:cs="Calibri"/>
                <w:szCs w:val="20"/>
              </w:rPr>
              <w:t xml:space="preserve">ser </w:t>
            </w:r>
            <w:r>
              <w:rPr>
                <w:rFonts w:ascii="Calibri" w:eastAsia="Calibri" w:hAnsi="Calibri" w:cs="Calibri"/>
                <w:szCs w:val="20"/>
              </w:rPr>
              <w:t>a</w:t>
            </w:r>
            <w:r w:rsidRPr="00F86CF5">
              <w:rPr>
                <w:rFonts w:ascii="Calibri" w:eastAsia="Calibri" w:hAnsi="Calibri" w:cs="Calibri"/>
                <w:szCs w:val="20"/>
              </w:rPr>
              <w:t xml:space="preserve">cceptance </w:t>
            </w:r>
            <w:r>
              <w:rPr>
                <w:rFonts w:ascii="Calibri" w:eastAsia="Calibri" w:hAnsi="Calibri" w:cs="Calibri"/>
                <w:szCs w:val="20"/>
              </w:rPr>
              <w:t>t</w:t>
            </w:r>
            <w:r w:rsidRPr="00F86CF5">
              <w:rPr>
                <w:rFonts w:ascii="Calibri" w:eastAsia="Calibri" w:hAnsi="Calibri" w:cs="Calibri"/>
                <w:szCs w:val="20"/>
              </w:rPr>
              <w:t>esting</w:t>
            </w:r>
          </w:p>
        </w:tc>
        <w:tc>
          <w:tcPr>
            <w:tcW w:w="680" w:type="pct"/>
            <w:tcBorders>
              <w:top w:val="single" w:sz="4" w:space="0" w:color="000000"/>
              <w:left w:val="single" w:sz="4" w:space="0" w:color="000000"/>
              <w:bottom w:val="single" w:sz="4" w:space="0" w:color="000000"/>
              <w:right w:val="single" w:sz="4" w:space="0" w:color="000000"/>
            </w:tcBorders>
          </w:tcPr>
          <w:p w14:paraId="1A4CEF8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9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91"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2"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9" w14:textId="77777777" w:rsidTr="00C8607A">
        <w:trPr>
          <w:trHeight w:hRule="exact" w:val="1054"/>
        </w:trPr>
        <w:tc>
          <w:tcPr>
            <w:tcW w:w="1838" w:type="pct"/>
            <w:tcBorders>
              <w:top w:val="single" w:sz="4" w:space="0" w:color="000000"/>
              <w:left w:val="single" w:sz="4" w:space="0" w:color="000000"/>
              <w:bottom w:val="single" w:sz="4" w:space="0" w:color="000000"/>
              <w:right w:val="single" w:sz="4" w:space="0" w:color="000000"/>
            </w:tcBorders>
          </w:tcPr>
          <w:p w14:paraId="1A4CEF94"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Training of JCC </w:t>
            </w:r>
            <w:r>
              <w:rPr>
                <w:rFonts w:ascii="Calibri" w:eastAsia="Calibri" w:hAnsi="Calibri" w:cs="Calibri"/>
                <w:szCs w:val="20"/>
              </w:rPr>
              <w:t>Personnel</w:t>
            </w:r>
            <w:r w:rsidRPr="00F86CF5">
              <w:rPr>
                <w:rFonts w:ascii="Calibri" w:eastAsia="Calibri" w:hAnsi="Calibri" w:cs="Calibri"/>
                <w:szCs w:val="20"/>
              </w:rPr>
              <w:t xml:space="preserve"> for the supporting the </w:t>
            </w:r>
            <w:r>
              <w:rPr>
                <w:rFonts w:ascii="Calibri" w:eastAsia="Calibri" w:hAnsi="Calibri" w:cs="Calibri"/>
                <w:szCs w:val="20"/>
              </w:rPr>
              <w:t>IWMS</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 xml:space="preserve">olution </w:t>
            </w:r>
            <w:r>
              <w:rPr>
                <w:rFonts w:ascii="Calibri" w:eastAsia="Calibri" w:hAnsi="Calibri" w:cs="Calibri"/>
                <w:szCs w:val="20"/>
              </w:rPr>
              <w:t>i</w:t>
            </w:r>
            <w:r w:rsidRPr="00F86CF5">
              <w:rPr>
                <w:rFonts w:ascii="Calibri" w:eastAsia="Calibri" w:hAnsi="Calibri" w:cs="Calibri"/>
                <w:szCs w:val="20"/>
              </w:rPr>
              <w:t>ntegration with Judicial Branch identity management system/AD Service</w:t>
            </w:r>
          </w:p>
        </w:tc>
        <w:tc>
          <w:tcPr>
            <w:tcW w:w="680" w:type="pct"/>
            <w:tcBorders>
              <w:top w:val="single" w:sz="4" w:space="0" w:color="000000"/>
              <w:left w:val="single" w:sz="4" w:space="0" w:color="000000"/>
              <w:bottom w:val="single" w:sz="4" w:space="0" w:color="000000"/>
              <w:right w:val="single" w:sz="4" w:space="0" w:color="000000"/>
            </w:tcBorders>
          </w:tcPr>
          <w:p w14:paraId="1A4CEF9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9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97"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F" w14:textId="77777777" w:rsidTr="00C8607A">
        <w:trPr>
          <w:trHeight w:hRule="exact" w:val="595"/>
        </w:trPr>
        <w:tc>
          <w:tcPr>
            <w:tcW w:w="1838" w:type="pct"/>
            <w:tcBorders>
              <w:top w:val="single" w:sz="4" w:space="0" w:color="000000"/>
              <w:left w:val="single" w:sz="4" w:space="0" w:color="000000"/>
              <w:bottom w:val="single" w:sz="4" w:space="0" w:color="000000"/>
              <w:right w:val="single" w:sz="4" w:space="0" w:color="000000"/>
            </w:tcBorders>
          </w:tcPr>
          <w:p w14:paraId="1A4CEF9A"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Completion of</w:t>
            </w:r>
            <w:r w:rsidRPr="00F86CF5">
              <w:rPr>
                <w:rFonts w:ascii="Calibri" w:eastAsia="Calibri" w:hAnsi="Calibri" w:cs="Calibri"/>
                <w:szCs w:val="20"/>
              </w:rPr>
              <w:t xml:space="preserve"> data migration (automated and manual processes)</w:t>
            </w:r>
          </w:p>
        </w:tc>
        <w:tc>
          <w:tcPr>
            <w:tcW w:w="680" w:type="pct"/>
            <w:tcBorders>
              <w:top w:val="single" w:sz="4" w:space="0" w:color="000000"/>
              <w:left w:val="single" w:sz="4" w:space="0" w:color="000000"/>
              <w:bottom w:val="single" w:sz="4" w:space="0" w:color="000000"/>
              <w:right w:val="single" w:sz="4" w:space="0" w:color="000000"/>
            </w:tcBorders>
          </w:tcPr>
          <w:p w14:paraId="1A4CEF9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9C"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9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E"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A5" w14:textId="77777777" w:rsidTr="00C8607A">
        <w:trPr>
          <w:trHeight w:hRule="exact" w:val="568"/>
        </w:trPr>
        <w:tc>
          <w:tcPr>
            <w:tcW w:w="1838" w:type="pct"/>
            <w:tcBorders>
              <w:top w:val="single" w:sz="4" w:space="0" w:color="000000"/>
              <w:left w:val="single" w:sz="4" w:space="0" w:color="000000"/>
              <w:bottom w:val="single" w:sz="4" w:space="0" w:color="000000"/>
              <w:right w:val="single" w:sz="4" w:space="0" w:color="000000"/>
            </w:tcBorders>
          </w:tcPr>
          <w:p w14:paraId="1A4CEFA0"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 xml:space="preserve">Complete </w:t>
            </w:r>
            <w:r w:rsidRPr="00F86CF5">
              <w:rPr>
                <w:rFonts w:ascii="Calibri" w:eastAsia="Calibri" w:hAnsi="Calibri" w:cs="Calibri"/>
                <w:szCs w:val="20"/>
              </w:rPr>
              <w:t>AD Integration deployment and training</w:t>
            </w:r>
          </w:p>
        </w:tc>
        <w:tc>
          <w:tcPr>
            <w:tcW w:w="680" w:type="pct"/>
            <w:tcBorders>
              <w:top w:val="single" w:sz="4" w:space="0" w:color="000000"/>
              <w:left w:val="single" w:sz="4" w:space="0" w:color="000000"/>
              <w:bottom w:val="single" w:sz="4" w:space="0" w:color="000000"/>
              <w:right w:val="single" w:sz="4" w:space="0" w:color="000000"/>
            </w:tcBorders>
          </w:tcPr>
          <w:p w14:paraId="1A4CEFA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A2"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A3"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A4"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bl>
    <w:p w14:paraId="1A4CEFA6" w14:textId="1DBC312E" w:rsidR="00C8607A" w:rsidRDefault="00C8607A" w:rsidP="00C8607A">
      <w:pPr>
        <w:widowControl w:val="0"/>
        <w:autoSpaceDE w:val="0"/>
        <w:autoSpaceDN w:val="0"/>
        <w:rPr>
          <w:rFonts w:ascii="Calibri" w:eastAsia="Calibri" w:hAnsi="Calibri" w:cs="Calibri"/>
          <w:sz w:val="22"/>
          <w:szCs w:val="22"/>
        </w:rPr>
      </w:pPr>
    </w:p>
    <w:p w14:paraId="57B782A2" w14:textId="3A098754" w:rsidR="003F4837" w:rsidRDefault="003F4837" w:rsidP="00C8607A">
      <w:pPr>
        <w:widowControl w:val="0"/>
        <w:autoSpaceDE w:val="0"/>
        <w:autoSpaceDN w:val="0"/>
        <w:rPr>
          <w:rFonts w:ascii="Calibri" w:eastAsia="Calibri" w:hAnsi="Calibri" w:cs="Calibri"/>
          <w:sz w:val="22"/>
          <w:szCs w:val="22"/>
        </w:rPr>
      </w:pPr>
    </w:p>
    <w:p w14:paraId="1A997177" w14:textId="45083FEC" w:rsidR="003F4837" w:rsidRDefault="003F4837" w:rsidP="00C8607A">
      <w:pPr>
        <w:widowControl w:val="0"/>
        <w:autoSpaceDE w:val="0"/>
        <w:autoSpaceDN w:val="0"/>
        <w:rPr>
          <w:rFonts w:ascii="Calibri" w:eastAsia="Calibri" w:hAnsi="Calibri" w:cs="Calibri"/>
          <w:sz w:val="22"/>
          <w:szCs w:val="22"/>
        </w:rPr>
      </w:pPr>
    </w:p>
    <w:p w14:paraId="68891C98" w14:textId="77777777" w:rsidR="003F4837" w:rsidRPr="00183883" w:rsidRDefault="003F4837" w:rsidP="00C8607A">
      <w:pPr>
        <w:widowControl w:val="0"/>
        <w:autoSpaceDE w:val="0"/>
        <w:autoSpaceDN w:val="0"/>
        <w:rPr>
          <w:rFonts w:ascii="Calibri" w:eastAsia="Calibri" w:hAnsi="Calibri" w:cs="Calibri"/>
          <w:sz w:val="22"/>
          <w:szCs w:val="22"/>
        </w:rPr>
      </w:pPr>
    </w:p>
    <w:p w14:paraId="1A4CEFA7" w14:textId="77777777" w:rsidR="00C8607A" w:rsidRPr="00183883" w:rsidRDefault="00E570AF" w:rsidP="00C8607A">
      <w:pPr>
        <w:pStyle w:val="Otten4L1"/>
      </w:pPr>
      <w:bookmarkStart w:id="142" w:name="3.2_Integration_and_Interfaces"/>
      <w:bookmarkStart w:id="143" w:name="_Toc23413986"/>
      <w:bookmarkStart w:id="144" w:name="_Toc21675666"/>
      <w:bookmarkStart w:id="145" w:name="_Toc21676328"/>
      <w:bookmarkStart w:id="146" w:name="_Toc21692342"/>
      <w:bookmarkStart w:id="147" w:name="_Toc21703567"/>
      <w:bookmarkStart w:id="148" w:name="_Toc21704147"/>
      <w:bookmarkStart w:id="149" w:name="_Toc22278074"/>
      <w:bookmarkStart w:id="150" w:name="_Toc22279750"/>
      <w:bookmarkStart w:id="151" w:name="_Toc21675667"/>
      <w:bookmarkStart w:id="152" w:name="_Toc21676329"/>
      <w:bookmarkStart w:id="153" w:name="_Toc21692343"/>
      <w:bookmarkStart w:id="154" w:name="_Toc21703568"/>
      <w:bookmarkStart w:id="155" w:name="_Toc21704148"/>
      <w:bookmarkStart w:id="156" w:name="_Toc22278075"/>
      <w:bookmarkStart w:id="157" w:name="_Toc22279751"/>
      <w:bookmarkStart w:id="158" w:name="_Toc21675668"/>
      <w:bookmarkStart w:id="159" w:name="_Toc21676330"/>
      <w:bookmarkStart w:id="160" w:name="_Toc21692344"/>
      <w:bookmarkStart w:id="161" w:name="_Toc21703569"/>
      <w:bookmarkStart w:id="162" w:name="_Toc21704149"/>
      <w:bookmarkStart w:id="163" w:name="_Toc22278076"/>
      <w:bookmarkStart w:id="164" w:name="_Toc22279752"/>
      <w:bookmarkStart w:id="165" w:name="_Toc21675669"/>
      <w:bookmarkStart w:id="166" w:name="_Toc21676331"/>
      <w:bookmarkStart w:id="167" w:name="_Toc21692345"/>
      <w:bookmarkStart w:id="168" w:name="_Toc21703570"/>
      <w:bookmarkStart w:id="169" w:name="_Toc21704150"/>
      <w:bookmarkStart w:id="170" w:name="_Toc22278077"/>
      <w:bookmarkStart w:id="171" w:name="_Toc22279753"/>
      <w:bookmarkStart w:id="172" w:name="_Toc21675671"/>
      <w:bookmarkStart w:id="173" w:name="_Toc21676333"/>
      <w:bookmarkStart w:id="174" w:name="_Toc21692347"/>
      <w:bookmarkStart w:id="175" w:name="_Toc21703572"/>
      <w:bookmarkStart w:id="176" w:name="_Toc21704152"/>
      <w:bookmarkStart w:id="177" w:name="_Toc22278079"/>
      <w:bookmarkStart w:id="178" w:name="_Toc22279755"/>
      <w:bookmarkStart w:id="179" w:name="_Toc21675672"/>
      <w:bookmarkStart w:id="180" w:name="_Toc21676334"/>
      <w:bookmarkStart w:id="181" w:name="_Toc21692348"/>
      <w:bookmarkStart w:id="182" w:name="_Toc21703573"/>
      <w:bookmarkStart w:id="183" w:name="_Toc21704153"/>
      <w:bookmarkStart w:id="184" w:name="_Toc22278080"/>
      <w:bookmarkStart w:id="185" w:name="_Toc22279756"/>
      <w:bookmarkStart w:id="186" w:name="_Toc21675674"/>
      <w:bookmarkStart w:id="187" w:name="_Toc21676336"/>
      <w:bookmarkStart w:id="188" w:name="_Toc21692350"/>
      <w:bookmarkStart w:id="189" w:name="_Toc21703575"/>
      <w:bookmarkStart w:id="190" w:name="_Toc21704155"/>
      <w:bookmarkStart w:id="191" w:name="_Toc22278082"/>
      <w:bookmarkStart w:id="192" w:name="_Toc22279758"/>
      <w:bookmarkStart w:id="193" w:name="_Toc21675684"/>
      <w:bookmarkStart w:id="194" w:name="_Toc21676346"/>
      <w:bookmarkStart w:id="195" w:name="_Toc21692360"/>
      <w:bookmarkStart w:id="196" w:name="_Toc21703585"/>
      <w:bookmarkStart w:id="197" w:name="_Toc21704165"/>
      <w:bookmarkStart w:id="198" w:name="_Toc22278092"/>
      <w:bookmarkStart w:id="199" w:name="_Toc22279768"/>
      <w:bookmarkStart w:id="200" w:name="_Toc21675702"/>
      <w:bookmarkStart w:id="201" w:name="_Toc21676364"/>
      <w:bookmarkStart w:id="202" w:name="_Toc21692378"/>
      <w:bookmarkStart w:id="203" w:name="_Toc21703603"/>
      <w:bookmarkStart w:id="204" w:name="_Toc21704183"/>
      <w:bookmarkStart w:id="205" w:name="_Toc22278110"/>
      <w:bookmarkStart w:id="206" w:name="_Toc22279786"/>
      <w:bookmarkStart w:id="207" w:name="_Toc21675711"/>
      <w:bookmarkStart w:id="208" w:name="_Toc21676373"/>
      <w:bookmarkStart w:id="209" w:name="_Toc21692387"/>
      <w:bookmarkStart w:id="210" w:name="_Toc21703612"/>
      <w:bookmarkStart w:id="211" w:name="_Toc21704192"/>
      <w:bookmarkStart w:id="212" w:name="_Toc22278119"/>
      <w:bookmarkStart w:id="213" w:name="_Toc22279795"/>
      <w:bookmarkStart w:id="214" w:name="_Toc23413987"/>
      <w:bookmarkStart w:id="215" w:name="_Toc21675729"/>
      <w:bookmarkStart w:id="216" w:name="_Toc21676391"/>
      <w:bookmarkStart w:id="217" w:name="_Toc21692405"/>
      <w:bookmarkStart w:id="218" w:name="_Toc21703630"/>
      <w:bookmarkStart w:id="219" w:name="_Toc21704210"/>
      <w:bookmarkStart w:id="220" w:name="_Toc22278137"/>
      <w:bookmarkStart w:id="221" w:name="_Toc22279813"/>
      <w:bookmarkStart w:id="222" w:name="_Toc23175300"/>
      <w:bookmarkStart w:id="223" w:name="_Toc23334842"/>
      <w:bookmarkStart w:id="224" w:name="_Toc23336272"/>
      <w:bookmarkStart w:id="225" w:name="_Toc23344041"/>
      <w:bookmarkStart w:id="226" w:name="_Toc23345646"/>
      <w:bookmarkStart w:id="227" w:name="_Toc23346637"/>
      <w:bookmarkStart w:id="228" w:name="_Toc23346812"/>
      <w:bookmarkStart w:id="229" w:name="_Toc23399809"/>
      <w:bookmarkStart w:id="230" w:name="_Toc23399984"/>
      <w:bookmarkStart w:id="231" w:name="_Toc23400159"/>
      <w:bookmarkStart w:id="232" w:name="_Toc23400335"/>
      <w:bookmarkStart w:id="233" w:name="_Toc23400510"/>
      <w:bookmarkStart w:id="234" w:name="_Toc23400881"/>
      <w:bookmarkStart w:id="235" w:name="_Toc23411914"/>
      <w:bookmarkStart w:id="236" w:name="_Toc23412203"/>
      <w:bookmarkStart w:id="237" w:name="_Toc23412532"/>
      <w:bookmarkStart w:id="238" w:name="_Toc23413411"/>
      <w:bookmarkStart w:id="239" w:name="_Toc23413699"/>
      <w:bookmarkStart w:id="240" w:name="_Toc21675730"/>
      <w:bookmarkStart w:id="241" w:name="_Toc21676392"/>
      <w:bookmarkStart w:id="242" w:name="_Toc21692406"/>
      <w:bookmarkStart w:id="243" w:name="_Toc21703631"/>
      <w:bookmarkStart w:id="244" w:name="_Toc21704211"/>
      <w:bookmarkStart w:id="245" w:name="_Toc22278138"/>
      <w:bookmarkStart w:id="246" w:name="_Toc22279814"/>
      <w:bookmarkStart w:id="247" w:name="_Toc23175301"/>
      <w:bookmarkStart w:id="248" w:name="_Toc23334843"/>
      <w:bookmarkStart w:id="249" w:name="_Toc23336273"/>
      <w:bookmarkStart w:id="250" w:name="_Toc23344042"/>
      <w:bookmarkStart w:id="251" w:name="_Toc23345647"/>
      <w:bookmarkStart w:id="252" w:name="_Toc23346638"/>
      <w:bookmarkStart w:id="253" w:name="_Toc23346813"/>
      <w:bookmarkStart w:id="254" w:name="_Toc23399810"/>
      <w:bookmarkStart w:id="255" w:name="_Toc23399985"/>
      <w:bookmarkStart w:id="256" w:name="_Toc23400160"/>
      <w:bookmarkStart w:id="257" w:name="_Toc23400336"/>
      <w:bookmarkStart w:id="258" w:name="_Toc23400511"/>
      <w:bookmarkStart w:id="259" w:name="_Toc23400882"/>
      <w:bookmarkStart w:id="260" w:name="_Toc23411915"/>
      <w:bookmarkStart w:id="261" w:name="_Toc23412204"/>
      <w:bookmarkStart w:id="262" w:name="_Toc23412533"/>
      <w:bookmarkStart w:id="263" w:name="_Toc23413412"/>
      <w:bookmarkStart w:id="264" w:name="_Toc23413700"/>
      <w:bookmarkStart w:id="265" w:name="4.0_Test_Phase"/>
      <w:bookmarkStart w:id="266" w:name="_Toc23175302"/>
      <w:bookmarkStart w:id="267" w:name="_Toc23334844"/>
      <w:bookmarkStart w:id="268" w:name="_Toc23336274"/>
      <w:bookmarkStart w:id="269" w:name="_Toc23344043"/>
      <w:bookmarkStart w:id="270" w:name="_Toc23345648"/>
      <w:bookmarkStart w:id="271" w:name="_Toc23346639"/>
      <w:bookmarkStart w:id="272" w:name="_Toc23346814"/>
      <w:bookmarkStart w:id="273" w:name="_Toc23399811"/>
      <w:bookmarkStart w:id="274" w:name="_Toc23399986"/>
      <w:bookmarkStart w:id="275" w:name="_Toc23400161"/>
      <w:bookmarkStart w:id="276" w:name="_Toc23400337"/>
      <w:bookmarkStart w:id="277" w:name="_Toc23400512"/>
      <w:bookmarkStart w:id="278" w:name="_Toc23400883"/>
      <w:bookmarkStart w:id="279" w:name="_Toc23411916"/>
      <w:bookmarkStart w:id="280" w:name="_Toc23412205"/>
      <w:bookmarkStart w:id="281" w:name="_Toc23412534"/>
      <w:bookmarkStart w:id="282" w:name="_Toc23413413"/>
      <w:bookmarkStart w:id="283" w:name="_Toc23413701"/>
      <w:bookmarkStart w:id="284" w:name="_Toc22552053"/>
      <w:bookmarkStart w:id="285" w:name="_Toc22903761"/>
      <w:bookmarkStart w:id="286" w:name="_Toc23175303"/>
      <w:bookmarkStart w:id="287" w:name="_Toc23334845"/>
      <w:bookmarkStart w:id="288" w:name="_Toc23336275"/>
      <w:bookmarkStart w:id="289" w:name="_Toc23344044"/>
      <w:bookmarkStart w:id="290" w:name="_Toc23345649"/>
      <w:bookmarkStart w:id="291" w:name="_Toc23346640"/>
      <w:bookmarkStart w:id="292" w:name="_Toc23346815"/>
      <w:bookmarkStart w:id="293" w:name="_Toc23399812"/>
      <w:bookmarkStart w:id="294" w:name="_Toc23399987"/>
      <w:bookmarkStart w:id="295" w:name="_Toc23400162"/>
      <w:bookmarkStart w:id="296" w:name="_Toc23400338"/>
      <w:bookmarkStart w:id="297" w:name="_Toc23400513"/>
      <w:bookmarkStart w:id="298" w:name="_Toc23400884"/>
      <w:bookmarkStart w:id="299" w:name="_Toc23411917"/>
      <w:bookmarkStart w:id="300" w:name="_Toc23412206"/>
      <w:bookmarkStart w:id="301" w:name="_Toc23412535"/>
      <w:bookmarkStart w:id="302" w:name="_Toc23413414"/>
      <w:bookmarkStart w:id="303" w:name="_Toc23413702"/>
      <w:bookmarkStart w:id="304" w:name="_Toc23413988"/>
      <w:bookmarkStart w:id="305" w:name="_Toc23414045"/>
      <w:bookmarkStart w:id="306" w:name="_Toc23431335"/>
      <w:bookmarkStart w:id="307" w:name="_Toc23432684"/>
      <w:bookmarkStart w:id="308" w:name="_Toc23432685"/>
      <w:bookmarkStart w:id="309" w:name="_Toc2976464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183883">
        <w:lastRenderedPageBreak/>
        <w:t>Development/Configuration</w:t>
      </w:r>
      <w:bookmarkEnd w:id="308"/>
      <w:bookmarkEnd w:id="309"/>
    </w:p>
    <w:p w14:paraId="1A4CEFA8" w14:textId="77777777" w:rsidR="00C8607A" w:rsidRPr="00795239" w:rsidRDefault="00E570AF" w:rsidP="00C8607A">
      <w:pPr>
        <w:widowControl w:val="0"/>
        <w:autoSpaceDE w:val="0"/>
        <w:autoSpaceDN w:val="0"/>
        <w:spacing w:before="239"/>
        <w:ind w:left="140" w:right="263"/>
        <w:rPr>
          <w:rFonts w:ascii="Calibri" w:eastAsia="Calibri" w:hAnsi="Calibri" w:cs="Calibri"/>
          <w:szCs w:val="20"/>
        </w:rPr>
      </w:pPr>
      <w:r w:rsidRPr="00795239">
        <w:rPr>
          <w:rFonts w:ascii="Calibri" w:eastAsia="Calibri" w:hAnsi="Calibri" w:cs="Calibri"/>
          <w:szCs w:val="20"/>
        </w:rPr>
        <w:t xml:space="preserve">The Contractor shall provide professional services and lead the configuration of all application modules in accordance with the business process design.   </w:t>
      </w:r>
    </w:p>
    <w:p w14:paraId="1A4CEFA9" w14:textId="77777777" w:rsidR="00C8607A" w:rsidRPr="003831A1" w:rsidRDefault="00E570AF" w:rsidP="00C8607A">
      <w:pPr>
        <w:pStyle w:val="BlockText"/>
        <w:spacing w:before="120"/>
        <w:ind w:left="144" w:right="259"/>
      </w:pPr>
      <w:r w:rsidRPr="003831A1">
        <w:t>The Contractor should provide regular access to the IWMS to the JCC during the development and configuration phase in order to allow the JCC to gradually improve its understanding of the IWMS and how it can be best implemented for the JCC.</w:t>
      </w:r>
    </w:p>
    <w:p w14:paraId="1A4CEFAA" w14:textId="77777777" w:rsidR="00C8607A" w:rsidRPr="00795239" w:rsidRDefault="00E570AF" w:rsidP="00C8607A">
      <w:pPr>
        <w:widowControl w:val="0"/>
        <w:autoSpaceDE w:val="0"/>
        <w:autoSpaceDN w:val="0"/>
        <w:spacing w:before="119"/>
        <w:ind w:left="140" w:right="173"/>
        <w:rPr>
          <w:rFonts w:ascii="Calibri" w:eastAsia="Calibri" w:hAnsi="Calibri" w:cs="Calibri"/>
          <w:szCs w:val="20"/>
        </w:rPr>
      </w:pPr>
      <w:r w:rsidRPr="00795239">
        <w:rPr>
          <w:rFonts w:ascii="Calibri" w:eastAsia="Calibri" w:hAnsi="Calibri" w:cs="Calibri"/>
          <w:szCs w:val="20"/>
        </w:rPr>
        <w:t xml:space="preserve">The Contractor’s approach </w:t>
      </w:r>
      <w:r>
        <w:rPr>
          <w:rFonts w:ascii="Calibri" w:eastAsia="Calibri" w:hAnsi="Calibri" w:cs="Calibri"/>
          <w:szCs w:val="20"/>
        </w:rPr>
        <w:t xml:space="preserve">will </w:t>
      </w:r>
      <w:r w:rsidRPr="00795239">
        <w:rPr>
          <w:rFonts w:ascii="Calibri" w:eastAsia="Calibri" w:hAnsi="Calibri" w:cs="Calibri"/>
          <w:szCs w:val="20"/>
        </w:rPr>
        <w:t xml:space="preserve">be an informative implementation of the software configuration throughout the project and </w:t>
      </w:r>
      <w:r>
        <w:rPr>
          <w:rFonts w:ascii="Calibri" w:eastAsia="Calibri" w:hAnsi="Calibri" w:cs="Calibri"/>
          <w:szCs w:val="20"/>
        </w:rPr>
        <w:t xml:space="preserve">the Contractor </w:t>
      </w:r>
      <w:r w:rsidRPr="00795239">
        <w:rPr>
          <w:rFonts w:ascii="Calibri" w:eastAsia="Calibri" w:hAnsi="Calibri" w:cs="Calibri"/>
          <w:szCs w:val="20"/>
        </w:rPr>
        <w:t>shall validate the design of business processes, provide knowledge transfer, and identify organizational change impacts.</w:t>
      </w:r>
    </w:p>
    <w:p w14:paraId="1A4CEFAB" w14:textId="77777777" w:rsidR="00C8607A" w:rsidRPr="00183883" w:rsidRDefault="00E570AF" w:rsidP="00C8607A">
      <w:pPr>
        <w:widowControl w:val="0"/>
        <w:autoSpaceDE w:val="0"/>
        <w:autoSpaceDN w:val="0"/>
        <w:spacing w:before="119"/>
        <w:rPr>
          <w:rFonts w:ascii="Calibri" w:eastAsia="Calibri" w:hAnsi="Calibri" w:cs="Calibri"/>
          <w:b/>
          <w:bCs/>
          <w:sz w:val="22"/>
          <w:szCs w:val="22"/>
        </w:rPr>
      </w:pPr>
      <w:r w:rsidRPr="00183883">
        <w:rPr>
          <w:rFonts w:ascii="Calibri" w:eastAsia="Calibri" w:hAnsi="Calibri" w:cs="Calibri"/>
          <w:b/>
          <w:bCs/>
          <w:sz w:val="22"/>
          <w:szCs w:val="22"/>
        </w:rPr>
        <w:t>Development/Configuration Deliverables:</w:t>
      </w:r>
    </w:p>
    <w:p w14:paraId="1A4CEFAC" w14:textId="77777777" w:rsidR="00C8607A" w:rsidRPr="00795239" w:rsidRDefault="00E570AF" w:rsidP="00E570AF">
      <w:pPr>
        <w:widowControl w:val="0"/>
        <w:numPr>
          <w:ilvl w:val="2"/>
          <w:numId w:val="12"/>
        </w:numPr>
        <w:tabs>
          <w:tab w:val="left" w:pos="1219"/>
          <w:tab w:val="left" w:pos="1220"/>
        </w:tabs>
        <w:autoSpaceDE w:val="0"/>
        <w:autoSpaceDN w:val="0"/>
        <w:spacing w:before="118"/>
        <w:rPr>
          <w:rFonts w:ascii="Calibri" w:eastAsia="Calibri" w:hAnsi="Calibri" w:cs="Calibri"/>
          <w:szCs w:val="20"/>
        </w:rPr>
      </w:pPr>
      <w:r w:rsidRPr="00795239">
        <w:rPr>
          <w:rFonts w:ascii="Calibri" w:eastAsia="Calibri" w:hAnsi="Calibri" w:cs="Calibri"/>
          <w:szCs w:val="20"/>
        </w:rPr>
        <w:t xml:space="preserve">System </w:t>
      </w:r>
      <w:r>
        <w:rPr>
          <w:rFonts w:ascii="Calibri" w:eastAsia="Calibri" w:hAnsi="Calibri" w:cs="Calibri"/>
          <w:szCs w:val="20"/>
        </w:rPr>
        <w:t>d</w:t>
      </w:r>
      <w:r w:rsidRPr="00795239">
        <w:rPr>
          <w:rFonts w:ascii="Calibri" w:eastAsia="Calibri" w:hAnsi="Calibri" w:cs="Calibri"/>
          <w:szCs w:val="20"/>
        </w:rPr>
        <w:t xml:space="preserve">esign and </w:t>
      </w:r>
      <w:r>
        <w:rPr>
          <w:rFonts w:ascii="Calibri" w:eastAsia="Calibri" w:hAnsi="Calibri" w:cs="Calibri"/>
          <w:szCs w:val="20"/>
        </w:rPr>
        <w:t>d</w:t>
      </w:r>
      <w:r w:rsidRPr="00795239">
        <w:rPr>
          <w:rFonts w:ascii="Calibri" w:eastAsia="Calibri" w:hAnsi="Calibri" w:cs="Calibri"/>
          <w:szCs w:val="20"/>
        </w:rPr>
        <w:t xml:space="preserve">evelopment </w:t>
      </w:r>
      <w:r>
        <w:rPr>
          <w:rFonts w:ascii="Calibri" w:eastAsia="Calibri" w:hAnsi="Calibri" w:cs="Calibri"/>
          <w:szCs w:val="20"/>
        </w:rPr>
        <w:t>s</w:t>
      </w:r>
      <w:r w:rsidRPr="00795239">
        <w:rPr>
          <w:rFonts w:ascii="Calibri" w:eastAsia="Calibri" w:hAnsi="Calibri" w:cs="Calibri"/>
          <w:szCs w:val="20"/>
        </w:rPr>
        <w:t xml:space="preserve">trategy </w:t>
      </w:r>
      <w:r>
        <w:rPr>
          <w:rFonts w:ascii="Calibri" w:eastAsia="Calibri" w:hAnsi="Calibri" w:cs="Calibri"/>
          <w:szCs w:val="20"/>
        </w:rPr>
        <w:t>d</w:t>
      </w:r>
      <w:r w:rsidRPr="00795239">
        <w:rPr>
          <w:rFonts w:ascii="Calibri" w:eastAsia="Calibri" w:hAnsi="Calibri" w:cs="Calibri"/>
          <w:szCs w:val="20"/>
        </w:rPr>
        <w:t>ocument</w:t>
      </w:r>
    </w:p>
    <w:p w14:paraId="1A4CEFAD"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Software </w:t>
      </w:r>
      <w:r>
        <w:rPr>
          <w:rFonts w:ascii="Calibri" w:eastAsia="Calibri" w:hAnsi="Calibri" w:cs="Calibri"/>
          <w:szCs w:val="20"/>
        </w:rPr>
        <w:t>c</w:t>
      </w:r>
      <w:r w:rsidRPr="00795239">
        <w:rPr>
          <w:rFonts w:ascii="Calibri" w:eastAsia="Calibri" w:hAnsi="Calibri" w:cs="Calibri"/>
          <w:szCs w:val="20"/>
        </w:rPr>
        <w:t xml:space="preserve">onfiguration </w:t>
      </w:r>
      <w:r>
        <w:rPr>
          <w:rFonts w:ascii="Calibri" w:eastAsia="Calibri" w:hAnsi="Calibri" w:cs="Calibri"/>
          <w:szCs w:val="20"/>
        </w:rPr>
        <w:t>m</w:t>
      </w:r>
      <w:r w:rsidRPr="00795239">
        <w:rPr>
          <w:rFonts w:ascii="Calibri" w:eastAsia="Calibri" w:hAnsi="Calibri" w:cs="Calibri"/>
          <w:szCs w:val="20"/>
        </w:rPr>
        <w:t>anagement</w:t>
      </w:r>
      <w:r>
        <w:rPr>
          <w:rFonts w:ascii="Calibri" w:eastAsia="Calibri" w:hAnsi="Calibri" w:cs="Calibri"/>
          <w:szCs w:val="20"/>
        </w:rPr>
        <w:t xml:space="preserve"> p</w:t>
      </w:r>
      <w:r w:rsidRPr="00795239">
        <w:rPr>
          <w:rFonts w:ascii="Calibri" w:eastAsia="Calibri" w:hAnsi="Calibri" w:cs="Calibri"/>
          <w:szCs w:val="20"/>
        </w:rPr>
        <w:t xml:space="preserve">lan </w:t>
      </w:r>
    </w:p>
    <w:p w14:paraId="1A4CEFAE"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System </w:t>
      </w:r>
      <w:r>
        <w:rPr>
          <w:rFonts w:ascii="Calibri" w:eastAsia="Calibri" w:hAnsi="Calibri" w:cs="Calibri"/>
          <w:szCs w:val="20"/>
        </w:rPr>
        <w:t>d</w:t>
      </w:r>
      <w:r w:rsidRPr="00795239">
        <w:rPr>
          <w:rFonts w:ascii="Calibri" w:eastAsia="Calibri" w:hAnsi="Calibri" w:cs="Calibri"/>
          <w:szCs w:val="20"/>
        </w:rPr>
        <w:t xml:space="preserve">esign </w:t>
      </w:r>
      <w:r>
        <w:rPr>
          <w:rFonts w:ascii="Calibri" w:eastAsia="Calibri" w:hAnsi="Calibri" w:cs="Calibri"/>
          <w:szCs w:val="20"/>
        </w:rPr>
        <w:t>s</w:t>
      </w:r>
      <w:r w:rsidRPr="00795239">
        <w:rPr>
          <w:rFonts w:ascii="Calibri" w:eastAsia="Calibri" w:hAnsi="Calibri" w:cs="Calibri"/>
          <w:szCs w:val="20"/>
        </w:rPr>
        <w:t xml:space="preserve">pecifications </w:t>
      </w:r>
      <w:r>
        <w:rPr>
          <w:rFonts w:ascii="Calibri" w:eastAsia="Calibri" w:hAnsi="Calibri" w:cs="Calibri"/>
          <w:szCs w:val="20"/>
        </w:rPr>
        <w:t>d</w:t>
      </w:r>
      <w:r w:rsidRPr="00795239">
        <w:rPr>
          <w:rFonts w:ascii="Calibri" w:eastAsia="Calibri" w:hAnsi="Calibri" w:cs="Calibri"/>
          <w:szCs w:val="20"/>
        </w:rPr>
        <w:t>ocument</w:t>
      </w:r>
    </w:p>
    <w:p w14:paraId="1A4CEFAF"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Configured </w:t>
      </w:r>
      <w:r>
        <w:rPr>
          <w:rFonts w:ascii="Calibri" w:eastAsia="Calibri" w:hAnsi="Calibri" w:cs="Calibri"/>
          <w:szCs w:val="20"/>
        </w:rPr>
        <w:t>a</w:t>
      </w:r>
      <w:r w:rsidRPr="00795239">
        <w:rPr>
          <w:rFonts w:ascii="Calibri" w:eastAsia="Calibri" w:hAnsi="Calibri" w:cs="Calibri"/>
          <w:szCs w:val="20"/>
        </w:rPr>
        <w:t xml:space="preserve">pplication </w:t>
      </w:r>
      <w:r>
        <w:rPr>
          <w:rFonts w:ascii="Calibri" w:eastAsia="Calibri" w:hAnsi="Calibri" w:cs="Calibri"/>
          <w:szCs w:val="20"/>
        </w:rPr>
        <w:t>s</w:t>
      </w:r>
      <w:r w:rsidRPr="00795239">
        <w:rPr>
          <w:rFonts w:ascii="Calibri" w:eastAsia="Calibri" w:hAnsi="Calibri" w:cs="Calibri"/>
          <w:szCs w:val="20"/>
        </w:rPr>
        <w:t>oftware</w:t>
      </w:r>
    </w:p>
    <w:p w14:paraId="1A4CEFB0"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Change </w:t>
      </w:r>
      <w:r>
        <w:rPr>
          <w:rFonts w:ascii="Calibri" w:eastAsia="Calibri" w:hAnsi="Calibri" w:cs="Calibri"/>
          <w:szCs w:val="20"/>
        </w:rPr>
        <w:t>r</w:t>
      </w:r>
      <w:r w:rsidRPr="00795239">
        <w:rPr>
          <w:rFonts w:ascii="Calibri" w:eastAsia="Calibri" w:hAnsi="Calibri" w:cs="Calibri"/>
          <w:szCs w:val="20"/>
        </w:rPr>
        <w:t xml:space="preserve">equest </w:t>
      </w:r>
      <w:r>
        <w:rPr>
          <w:rFonts w:ascii="Calibri" w:eastAsia="Calibri" w:hAnsi="Calibri" w:cs="Calibri"/>
          <w:szCs w:val="20"/>
        </w:rPr>
        <w:t>d</w:t>
      </w:r>
      <w:r w:rsidRPr="00795239">
        <w:rPr>
          <w:rFonts w:ascii="Calibri" w:eastAsia="Calibri" w:hAnsi="Calibri" w:cs="Calibri"/>
          <w:szCs w:val="20"/>
        </w:rPr>
        <w:t>ocument</w:t>
      </w:r>
    </w:p>
    <w:p w14:paraId="1A4CEFB1" w14:textId="3FCFA2D0" w:rsidR="00C8607A" w:rsidRPr="00183883" w:rsidRDefault="00E570AF" w:rsidP="00C8607A">
      <w:pPr>
        <w:pStyle w:val="Tables"/>
        <w:spacing w:before="240"/>
      </w:pPr>
      <w:r w:rsidRPr="00183883">
        <w:t xml:space="preserve">Table </w:t>
      </w:r>
      <w:r>
        <w:t>5</w:t>
      </w:r>
      <w:r w:rsidRPr="00183883">
        <w:t>: Development/Configuration</w:t>
      </w:r>
      <w:r w:rsidR="00781393">
        <w:t xml:space="preserve"> Responsibility</w:t>
      </w:r>
      <w:r w:rsidRPr="00183883">
        <w:t xml:space="preserve">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7"/>
        <w:gridCol w:w="2019"/>
        <w:gridCol w:w="1542"/>
        <w:gridCol w:w="1158"/>
        <w:gridCol w:w="2969"/>
      </w:tblGrid>
      <w:tr w:rsidR="001B4A00" w14:paraId="1A4CEFB7" w14:textId="77777777" w:rsidTr="3E3505BF">
        <w:trPr>
          <w:trHeight w:hRule="exact" w:val="739"/>
          <w:tblHeader/>
        </w:trPr>
        <w:tc>
          <w:tcPr>
            <w:tcW w:w="1554" w:type="pct"/>
            <w:shd w:val="clear" w:color="auto" w:fill="D9D9D9" w:themeFill="background1" w:themeFillShade="D9"/>
          </w:tcPr>
          <w:p w14:paraId="1A4CEFB2"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Activities</w:t>
            </w:r>
          </w:p>
        </w:tc>
        <w:tc>
          <w:tcPr>
            <w:tcW w:w="905" w:type="pct"/>
            <w:shd w:val="clear" w:color="auto" w:fill="D9D9D9" w:themeFill="background1" w:themeFillShade="D9"/>
          </w:tcPr>
          <w:p w14:paraId="1A4CEFB3"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w:t>
            </w:r>
          </w:p>
        </w:tc>
        <w:tc>
          <w:tcPr>
            <w:tcW w:w="691" w:type="pct"/>
            <w:shd w:val="clear" w:color="auto" w:fill="D9D9D9" w:themeFill="background1" w:themeFillShade="D9"/>
          </w:tcPr>
          <w:p w14:paraId="1A4CEFB4"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JCC</w:t>
            </w:r>
          </w:p>
        </w:tc>
        <w:tc>
          <w:tcPr>
            <w:tcW w:w="519" w:type="pct"/>
            <w:shd w:val="clear" w:color="auto" w:fill="D9D9D9" w:themeFill="background1" w:themeFillShade="D9"/>
          </w:tcPr>
          <w:p w14:paraId="1A4CEFB5"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 Response</w:t>
            </w:r>
            <w:r>
              <w:rPr>
                <w:rFonts w:ascii="Calibri" w:eastAsia="Calibri" w:hAnsi="Calibri" w:cs="Calibri"/>
                <w:b/>
                <w:szCs w:val="20"/>
              </w:rPr>
              <w:t xml:space="preserve"> </w:t>
            </w:r>
            <w:r w:rsidRPr="00795239">
              <w:rPr>
                <w:rFonts w:ascii="Calibri" w:eastAsia="Calibri" w:hAnsi="Calibri" w:cs="Calibri"/>
                <w:b/>
                <w:szCs w:val="20"/>
              </w:rPr>
              <w:t>(Yes or No)</w:t>
            </w:r>
          </w:p>
        </w:tc>
        <w:tc>
          <w:tcPr>
            <w:tcW w:w="1331" w:type="pct"/>
            <w:shd w:val="clear" w:color="auto" w:fill="D9D9D9" w:themeFill="background1" w:themeFillShade="D9"/>
          </w:tcPr>
          <w:p w14:paraId="1A4CEFB6"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 Comments</w:t>
            </w:r>
          </w:p>
        </w:tc>
      </w:tr>
      <w:tr w:rsidR="001B4A00" w14:paraId="1A4CEFBD" w14:textId="77777777" w:rsidTr="3E3505BF">
        <w:trPr>
          <w:trHeight w:hRule="exact" w:val="577"/>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8" w14:textId="77777777" w:rsidR="00C8607A" w:rsidRPr="00795239" w:rsidRDefault="00E570AF" w:rsidP="00C8607A">
            <w:pPr>
              <w:widowControl w:val="0"/>
              <w:autoSpaceDE w:val="0"/>
              <w:autoSpaceDN w:val="0"/>
              <w:spacing w:before="62"/>
              <w:ind w:left="103"/>
              <w:rPr>
                <w:rFonts w:ascii="Calibri" w:eastAsia="Calibri" w:hAnsi="Calibri" w:cs="Calibri"/>
                <w:szCs w:val="20"/>
              </w:rPr>
            </w:pPr>
            <w:r w:rsidRPr="00795239">
              <w:rPr>
                <w:rFonts w:ascii="Calibri" w:eastAsia="Calibri" w:hAnsi="Calibri" w:cs="Calibri"/>
                <w:szCs w:val="20"/>
              </w:rPr>
              <w:t xml:space="preserve">Develop </w:t>
            </w:r>
            <w:r>
              <w:rPr>
                <w:rFonts w:ascii="Calibri" w:eastAsia="Calibri" w:hAnsi="Calibri" w:cs="Calibri"/>
                <w:szCs w:val="20"/>
              </w:rPr>
              <w:t>c</w:t>
            </w:r>
            <w:r w:rsidRPr="00795239">
              <w:rPr>
                <w:rFonts w:ascii="Calibri" w:eastAsia="Calibri" w:hAnsi="Calibri" w:cs="Calibri"/>
                <w:szCs w:val="20"/>
              </w:rPr>
              <w:t xml:space="preserve">onfiguration </w:t>
            </w:r>
            <w:r>
              <w:rPr>
                <w:rFonts w:ascii="Calibri" w:eastAsia="Calibri" w:hAnsi="Calibri" w:cs="Calibri"/>
                <w:szCs w:val="20"/>
              </w:rPr>
              <w:t>m</w:t>
            </w:r>
            <w:r w:rsidRPr="00795239">
              <w:rPr>
                <w:rFonts w:ascii="Calibri" w:eastAsia="Calibri" w:hAnsi="Calibri" w:cs="Calibri"/>
                <w:szCs w:val="20"/>
              </w:rPr>
              <w:t xml:space="preserve">anagement </w:t>
            </w:r>
            <w:r>
              <w:rPr>
                <w:rFonts w:ascii="Calibri" w:eastAsia="Calibri" w:hAnsi="Calibri" w:cs="Calibri"/>
                <w:szCs w:val="20"/>
              </w:rPr>
              <w:t>p</w:t>
            </w:r>
            <w:r w:rsidRPr="00795239">
              <w:rPr>
                <w:rFonts w:ascii="Calibri" w:eastAsia="Calibri" w:hAnsi="Calibri" w:cs="Calibri"/>
                <w:szCs w:val="20"/>
              </w:rPr>
              <w:t xml:space="preserve">lan (e.g. including </w:t>
            </w:r>
            <w:r>
              <w:rPr>
                <w:rFonts w:ascii="Calibri" w:eastAsia="Calibri" w:hAnsi="Calibri" w:cs="Calibri"/>
                <w:szCs w:val="20"/>
              </w:rPr>
              <w:t>d</w:t>
            </w:r>
            <w:r w:rsidRPr="00795239">
              <w:rPr>
                <w:rFonts w:ascii="Calibri" w:eastAsia="Calibri" w:hAnsi="Calibri" w:cs="Calibri"/>
                <w:szCs w:val="20"/>
              </w:rPr>
              <w:t>esign review, etc.)</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9" w14:textId="77777777" w:rsidR="00C8607A" w:rsidRPr="00795239" w:rsidRDefault="00E570AF" w:rsidP="00C8607A">
            <w:pPr>
              <w:widowControl w:val="0"/>
              <w:autoSpaceDE w:val="0"/>
              <w:autoSpaceDN w:val="0"/>
              <w:spacing w:before="62"/>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A" w14:textId="77777777" w:rsidR="00C8607A" w:rsidRPr="00795239" w:rsidRDefault="00E570AF" w:rsidP="00C8607A">
            <w:pPr>
              <w:widowControl w:val="0"/>
              <w:autoSpaceDE w:val="0"/>
              <w:autoSpaceDN w:val="0"/>
              <w:spacing w:before="62"/>
              <w:ind w:left="472"/>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B" w14:textId="77777777" w:rsidR="00C8607A" w:rsidRPr="00795239" w:rsidRDefault="00C8607A" w:rsidP="00C8607A">
            <w:pPr>
              <w:widowControl w:val="0"/>
              <w:autoSpaceDE w:val="0"/>
              <w:autoSpaceDN w:val="0"/>
              <w:spacing w:before="62"/>
              <w:ind w:left="472"/>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C" w14:textId="77777777" w:rsidR="00C8607A" w:rsidRPr="00795239" w:rsidRDefault="00C8607A" w:rsidP="00C8607A">
            <w:pPr>
              <w:widowControl w:val="0"/>
              <w:autoSpaceDE w:val="0"/>
              <w:autoSpaceDN w:val="0"/>
              <w:spacing w:before="62"/>
              <w:ind w:left="472"/>
              <w:rPr>
                <w:rFonts w:ascii="Calibri" w:eastAsia="Calibri" w:hAnsi="Calibri" w:cs="Calibri"/>
                <w:szCs w:val="20"/>
              </w:rPr>
            </w:pPr>
          </w:p>
        </w:tc>
      </w:tr>
      <w:tr w:rsidR="001B4A00" w14:paraId="1A4CEFC3" w14:textId="77777777" w:rsidTr="3E3505BF">
        <w:trPr>
          <w:trHeight w:hRule="exact" w:val="604"/>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E" w14:textId="77777777" w:rsidR="00C8607A" w:rsidRPr="00795239" w:rsidRDefault="00E570AF" w:rsidP="00C8607A">
            <w:pPr>
              <w:widowControl w:val="0"/>
              <w:autoSpaceDE w:val="0"/>
              <w:autoSpaceDN w:val="0"/>
              <w:spacing w:before="59"/>
              <w:ind w:left="103"/>
              <w:rPr>
                <w:rFonts w:ascii="Calibri" w:eastAsia="Calibri" w:hAnsi="Calibri" w:cs="Calibri"/>
                <w:szCs w:val="20"/>
              </w:rPr>
            </w:pPr>
            <w:r w:rsidRPr="00795239">
              <w:rPr>
                <w:rFonts w:ascii="Calibri" w:eastAsia="Calibri" w:hAnsi="Calibri" w:cs="Calibri"/>
                <w:szCs w:val="20"/>
              </w:rPr>
              <w:t xml:space="preserve">Define and develop </w:t>
            </w:r>
            <w:r>
              <w:rPr>
                <w:rFonts w:ascii="Calibri" w:eastAsia="Calibri" w:hAnsi="Calibri" w:cs="Calibri"/>
                <w:szCs w:val="20"/>
              </w:rPr>
              <w:t>s</w:t>
            </w:r>
            <w:r w:rsidRPr="00795239">
              <w:rPr>
                <w:rFonts w:ascii="Calibri" w:eastAsia="Calibri" w:hAnsi="Calibri" w:cs="Calibri"/>
                <w:szCs w:val="20"/>
              </w:rPr>
              <w:t xml:space="preserve">ystem </w:t>
            </w:r>
            <w:r>
              <w:rPr>
                <w:rFonts w:ascii="Calibri" w:eastAsia="Calibri" w:hAnsi="Calibri" w:cs="Calibri"/>
                <w:szCs w:val="20"/>
              </w:rPr>
              <w:t>d</w:t>
            </w:r>
            <w:r w:rsidRPr="00795239">
              <w:rPr>
                <w:rFonts w:ascii="Calibri" w:eastAsia="Calibri" w:hAnsi="Calibri" w:cs="Calibri"/>
                <w:szCs w:val="20"/>
              </w:rPr>
              <w:t xml:space="preserve">esign </w:t>
            </w:r>
            <w:r>
              <w:rPr>
                <w:rFonts w:ascii="Calibri" w:eastAsia="Calibri" w:hAnsi="Calibri" w:cs="Calibri"/>
                <w:szCs w:val="20"/>
              </w:rPr>
              <w:t>s</w:t>
            </w:r>
            <w:r w:rsidRPr="00795239">
              <w:rPr>
                <w:rFonts w:ascii="Calibri" w:eastAsia="Calibri" w:hAnsi="Calibri" w:cs="Calibri"/>
                <w:szCs w:val="20"/>
              </w:rPr>
              <w:t xml:space="preserve">pecifications </w:t>
            </w:r>
            <w:r>
              <w:rPr>
                <w:rFonts w:ascii="Calibri" w:eastAsia="Calibri" w:hAnsi="Calibri" w:cs="Calibri"/>
                <w:szCs w:val="20"/>
              </w:rPr>
              <w:t>d</w:t>
            </w:r>
            <w:r w:rsidRPr="00795239">
              <w:rPr>
                <w:rFonts w:ascii="Calibri" w:eastAsia="Calibri" w:hAnsi="Calibri" w:cs="Calibri"/>
                <w:szCs w:val="20"/>
              </w:rPr>
              <w:t>ocument</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F" w14:textId="77777777" w:rsidR="00C8607A" w:rsidRPr="0079523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0" w14:textId="77777777" w:rsidR="00C8607A" w:rsidRPr="00795239" w:rsidRDefault="00E570AF" w:rsidP="00C8607A">
            <w:pPr>
              <w:widowControl w:val="0"/>
              <w:autoSpaceDE w:val="0"/>
              <w:autoSpaceDN w:val="0"/>
              <w:spacing w:before="59"/>
              <w:ind w:left="520"/>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1" w14:textId="77777777" w:rsidR="00C8607A" w:rsidRPr="00795239" w:rsidRDefault="00C8607A" w:rsidP="00C8607A">
            <w:pPr>
              <w:widowControl w:val="0"/>
              <w:autoSpaceDE w:val="0"/>
              <w:autoSpaceDN w:val="0"/>
              <w:spacing w:before="59"/>
              <w:ind w:left="520"/>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2" w14:textId="77777777" w:rsidR="00C8607A" w:rsidRPr="00795239" w:rsidRDefault="00C8607A" w:rsidP="00C8607A">
            <w:pPr>
              <w:widowControl w:val="0"/>
              <w:autoSpaceDE w:val="0"/>
              <w:autoSpaceDN w:val="0"/>
              <w:spacing w:before="59"/>
              <w:ind w:left="520"/>
              <w:rPr>
                <w:rFonts w:ascii="Calibri" w:eastAsia="Calibri" w:hAnsi="Calibri" w:cs="Calibri"/>
                <w:szCs w:val="20"/>
              </w:rPr>
            </w:pPr>
          </w:p>
        </w:tc>
      </w:tr>
      <w:tr w:rsidR="001B4A00" w14:paraId="1A4CEFC9" w14:textId="77777777" w:rsidTr="3E3505BF">
        <w:trPr>
          <w:trHeight w:val="288"/>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4" w14:textId="77777777" w:rsidR="00C8607A" w:rsidRPr="005A640B" w:rsidRDefault="00E570AF" w:rsidP="00C8607A">
            <w:pPr>
              <w:widowControl w:val="0"/>
              <w:autoSpaceDE w:val="0"/>
              <w:autoSpaceDN w:val="0"/>
              <w:spacing w:before="59"/>
              <w:ind w:left="103"/>
              <w:rPr>
                <w:rFonts w:ascii="Calibri" w:eastAsia="Calibri" w:hAnsi="Calibri" w:cs="Calibri"/>
                <w:szCs w:val="20"/>
              </w:rPr>
            </w:pPr>
            <w:r w:rsidRPr="005A640B">
              <w:rPr>
                <w:rFonts w:ascii="Calibri" w:eastAsia="Calibri" w:hAnsi="Calibri" w:cs="Calibri"/>
                <w:szCs w:val="20"/>
              </w:rPr>
              <w:t xml:space="preserve">Configure </w:t>
            </w:r>
            <w:r>
              <w:rPr>
                <w:rFonts w:ascii="Calibri" w:eastAsia="Calibri" w:hAnsi="Calibri" w:cs="Calibri"/>
                <w:szCs w:val="20"/>
              </w:rPr>
              <w:t>a</w:t>
            </w:r>
            <w:r w:rsidRPr="005A640B">
              <w:rPr>
                <w:rFonts w:ascii="Calibri" w:eastAsia="Calibri" w:hAnsi="Calibri" w:cs="Calibri"/>
                <w:szCs w:val="20"/>
              </w:rPr>
              <w:t>pplication modules including specific business rules, workflows, and information exchange</w:t>
            </w:r>
            <w:r>
              <w:rPr>
                <w:rFonts w:ascii="Calibri" w:eastAsia="Calibri" w:hAnsi="Calibri" w:cs="Calibri"/>
                <w:szCs w:val="20"/>
              </w:rPr>
              <w:t>,</w:t>
            </w:r>
            <w:r w:rsidRPr="005A640B">
              <w:rPr>
                <w:rFonts w:ascii="Calibri" w:eastAsia="Calibri" w:hAnsi="Calibri" w:cs="Calibri"/>
                <w:szCs w:val="20"/>
              </w:rPr>
              <w:t xml:space="preserve"> and interpretation using the functionality of the software system</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5" w14:textId="77777777" w:rsidR="00C8607A" w:rsidRPr="00596567" w:rsidRDefault="00E570AF" w:rsidP="00C8607A">
            <w:pPr>
              <w:pStyle w:val="Header"/>
              <w:widowControl w:val="0"/>
              <w:tabs>
                <w:tab w:val="clear" w:pos="4680"/>
                <w:tab w:val="clear" w:pos="9360"/>
              </w:tabs>
              <w:autoSpaceDE w:val="0"/>
              <w:autoSpaceDN w:val="0"/>
              <w:jc w:val="center"/>
              <w:rPr>
                <w:rFonts w:asciiTheme="minorHAnsi" w:eastAsia="Calibri" w:hAnsiTheme="minorHAnsi" w:cstheme="minorHAnsi"/>
                <w:szCs w:val="20"/>
              </w:rPr>
            </w:pPr>
            <w:r w:rsidRPr="00383196">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6" w14:textId="77777777" w:rsidR="00C8607A" w:rsidRPr="005A640B" w:rsidRDefault="00E570AF" w:rsidP="00C8607A">
            <w:pPr>
              <w:widowControl w:val="0"/>
              <w:autoSpaceDE w:val="0"/>
              <w:autoSpaceDN w:val="0"/>
              <w:spacing w:before="59"/>
              <w:ind w:left="520"/>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7" w14:textId="77777777" w:rsidR="00C8607A" w:rsidRPr="005A640B" w:rsidRDefault="00C8607A" w:rsidP="00C8607A">
            <w:pPr>
              <w:widowControl w:val="0"/>
              <w:autoSpaceDE w:val="0"/>
              <w:autoSpaceDN w:val="0"/>
              <w:spacing w:before="59"/>
              <w:ind w:left="520"/>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8" w14:textId="77777777" w:rsidR="00C8607A" w:rsidRPr="005A640B" w:rsidRDefault="00C8607A" w:rsidP="00C8607A">
            <w:pPr>
              <w:widowControl w:val="0"/>
              <w:autoSpaceDE w:val="0"/>
              <w:autoSpaceDN w:val="0"/>
              <w:spacing w:before="59"/>
              <w:ind w:left="520"/>
              <w:rPr>
                <w:rFonts w:ascii="Calibri" w:eastAsia="Calibri" w:hAnsi="Calibri" w:cs="Calibri"/>
                <w:szCs w:val="20"/>
              </w:rPr>
            </w:pPr>
          </w:p>
        </w:tc>
      </w:tr>
      <w:tr w:rsidR="001B4A00" w14:paraId="1A4CEFCF" w14:textId="77777777" w:rsidTr="3E3505BF">
        <w:trPr>
          <w:trHeight w:val="1133"/>
        </w:trPr>
        <w:tc>
          <w:tcPr>
            <w:tcW w:w="1554" w:type="pct"/>
          </w:tcPr>
          <w:p w14:paraId="1A4CEFCA" w14:textId="69879604" w:rsidR="00C8607A" w:rsidRPr="00D0243A" w:rsidRDefault="00E570AF" w:rsidP="00C8607A">
            <w:pPr>
              <w:pStyle w:val="TableParagraph"/>
              <w:rPr>
                <w:rFonts w:asciiTheme="minorHAnsi" w:hAnsiTheme="minorHAnsi" w:cstheme="minorHAnsi"/>
                <w:sz w:val="20"/>
                <w:szCs w:val="20"/>
              </w:rPr>
            </w:pPr>
            <w:r w:rsidRPr="00D0243A">
              <w:rPr>
                <w:rFonts w:asciiTheme="minorHAnsi" w:hAnsiTheme="minorHAnsi" w:cstheme="minorHAnsi"/>
                <w:sz w:val="20"/>
                <w:szCs w:val="20"/>
              </w:rPr>
              <w:t xml:space="preserve">Configure application for automated batch data exports and transfer through JCC’s FTP service from the IWMS to a </w:t>
            </w:r>
            <w:r w:rsidR="00FF2073" w:rsidRPr="00D0243A">
              <w:rPr>
                <w:rFonts w:asciiTheme="minorHAnsi" w:hAnsiTheme="minorHAnsi" w:cstheme="minorHAnsi"/>
                <w:sz w:val="20"/>
                <w:szCs w:val="20"/>
              </w:rPr>
              <w:t>third-party</w:t>
            </w:r>
            <w:r w:rsidRPr="00D0243A">
              <w:rPr>
                <w:rFonts w:asciiTheme="minorHAnsi" w:hAnsiTheme="minorHAnsi" w:cstheme="minorHAnsi"/>
                <w:sz w:val="20"/>
                <w:szCs w:val="20"/>
              </w:rPr>
              <w:t xml:space="preserve"> server</w:t>
            </w:r>
          </w:p>
        </w:tc>
        <w:tc>
          <w:tcPr>
            <w:tcW w:w="905" w:type="pct"/>
          </w:tcPr>
          <w:p w14:paraId="1A4CEFCB"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CC" w14:textId="77777777" w:rsidR="00C8607A" w:rsidRPr="00D0243A" w:rsidRDefault="00E570AF" w:rsidP="00C8607A">
            <w:pPr>
              <w:widowControl w:val="0"/>
              <w:autoSpaceDE w:val="0"/>
              <w:autoSpaceDN w:val="0"/>
              <w:spacing w:before="59"/>
              <w:ind w:left="520"/>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Pr>
          <w:p w14:paraId="1A4CEFCD"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Pr>
          <w:p w14:paraId="1A4CEFCE"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D5" w14:textId="77777777" w:rsidTr="3E3505BF">
        <w:trPr>
          <w:trHeight w:val="1340"/>
        </w:trPr>
        <w:tc>
          <w:tcPr>
            <w:tcW w:w="1554" w:type="pct"/>
          </w:tcPr>
          <w:p w14:paraId="1A4CEFD0"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Configure extensions within the development toolset, using best practices tools and techniques that are consistent with JCC architecture and development standards</w:t>
            </w:r>
          </w:p>
        </w:tc>
        <w:tc>
          <w:tcPr>
            <w:tcW w:w="905" w:type="pct"/>
          </w:tcPr>
          <w:p w14:paraId="1A4CEFD1"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D2" w14:textId="77777777" w:rsidR="00C8607A" w:rsidRPr="00D0243A" w:rsidRDefault="00E570AF" w:rsidP="00C8607A">
            <w:pPr>
              <w:widowControl w:val="0"/>
              <w:autoSpaceDE w:val="0"/>
              <w:autoSpaceDN w:val="0"/>
              <w:spacing w:before="59"/>
              <w:ind w:left="520"/>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Pr>
          <w:p w14:paraId="1A4CEFD3"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Pr>
          <w:p w14:paraId="1A4CEFD4"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DB" w14:textId="77777777" w:rsidTr="3E3505BF">
        <w:trPr>
          <w:trHeight w:val="288"/>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6"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Provide and document any performance-enhancement adjustments/configuration to the system</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7"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8" w14:textId="77777777" w:rsidR="00C8607A" w:rsidRPr="00D0243A" w:rsidRDefault="00E570AF" w:rsidP="00C8607A">
            <w:pPr>
              <w:widowControl w:val="0"/>
              <w:autoSpaceDE w:val="0"/>
              <w:autoSpaceDN w:val="0"/>
              <w:spacing w:before="59"/>
              <w:ind w:left="520"/>
              <w:rPr>
                <w:rFonts w:asciiTheme="minorHAnsi" w:eastAsia="Calibri" w:hAnsiTheme="minorHAnsi" w:cstheme="minorHAnsi"/>
              </w:rPr>
            </w:pPr>
            <w:r w:rsidRPr="00D0243A">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9"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A"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E1" w14:textId="77777777" w:rsidTr="3E3505BF">
        <w:trPr>
          <w:trHeight w:hRule="exact" w:val="640"/>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C"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Verify expected JCC functionality and business rules</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D"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Support</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E" w14:textId="77777777" w:rsidR="00C8607A" w:rsidRPr="00D0243A" w:rsidRDefault="00E570AF" w:rsidP="00C8607A">
            <w:pPr>
              <w:widowControl w:val="0"/>
              <w:autoSpaceDE w:val="0"/>
              <w:autoSpaceDN w:val="0"/>
              <w:spacing w:before="59"/>
              <w:ind w:left="472"/>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F"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0"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E7" w14:textId="77777777" w:rsidTr="3E3505BF">
        <w:trPr>
          <w:trHeight w:hRule="exact" w:val="892"/>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2"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lastRenderedPageBreak/>
              <w:t>Prepare and track change requests and document impact analysis associated with proposed changes</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3"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4" w14:textId="77777777" w:rsidR="00C8607A" w:rsidRPr="00D0243A" w:rsidRDefault="00E570AF" w:rsidP="00C8607A">
            <w:pPr>
              <w:widowControl w:val="0"/>
              <w:autoSpaceDE w:val="0"/>
              <w:autoSpaceDN w:val="0"/>
              <w:spacing w:before="59"/>
              <w:ind w:left="472"/>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5"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6"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ED" w14:textId="77777777" w:rsidTr="3E3505BF">
        <w:trPr>
          <w:trHeight w:hRule="exact" w:val="1090"/>
        </w:trPr>
        <w:tc>
          <w:tcPr>
            <w:tcW w:w="1554" w:type="pct"/>
          </w:tcPr>
          <w:p w14:paraId="1A4CEFE8"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Update technical requirements documents (including requirements documents, configuration, security, workflow, use cases, and business flow diagrams)</w:t>
            </w:r>
          </w:p>
        </w:tc>
        <w:tc>
          <w:tcPr>
            <w:tcW w:w="905" w:type="pct"/>
          </w:tcPr>
          <w:p w14:paraId="1A4CEFE9"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EA" w14:textId="77777777" w:rsidR="00C8607A" w:rsidRPr="00D0243A" w:rsidRDefault="00E570AF" w:rsidP="00C8607A">
            <w:pPr>
              <w:widowControl w:val="0"/>
              <w:autoSpaceDE w:val="0"/>
              <w:autoSpaceDN w:val="0"/>
              <w:spacing w:before="59"/>
              <w:ind w:left="520"/>
              <w:rPr>
                <w:rFonts w:asciiTheme="minorHAnsi" w:eastAsia="Calibri" w:hAnsiTheme="minorHAnsi" w:cstheme="minorHAnsi"/>
              </w:rPr>
            </w:pPr>
            <w:r w:rsidRPr="00D0243A">
              <w:rPr>
                <w:rFonts w:asciiTheme="minorHAnsi" w:eastAsia="Calibri" w:hAnsiTheme="minorHAnsi" w:cstheme="minorHAnsi"/>
                <w:szCs w:val="20"/>
              </w:rPr>
              <w:t>Approve</w:t>
            </w:r>
          </w:p>
        </w:tc>
        <w:tc>
          <w:tcPr>
            <w:tcW w:w="519" w:type="pct"/>
          </w:tcPr>
          <w:p w14:paraId="1A4CEFEB"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Pr>
          <w:p w14:paraId="1A4CEFEC"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F3" w14:textId="77777777" w:rsidTr="3E3505BF">
        <w:trPr>
          <w:trHeight w:hRule="exact" w:val="1342"/>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E"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Provide and recommend configuration and technical documentation policies, procedures, and standards in conformance with System Development Life Cycle</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F"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0" w14:textId="7DF8081F" w:rsidR="00C8607A" w:rsidRPr="00D0243A" w:rsidRDefault="3E3505BF" w:rsidP="3E3505BF">
            <w:pPr>
              <w:widowControl w:val="0"/>
              <w:autoSpaceDE w:val="0"/>
              <w:autoSpaceDN w:val="0"/>
              <w:spacing w:before="59"/>
              <w:ind w:left="520"/>
              <w:rPr>
                <w:rFonts w:asciiTheme="minorHAnsi" w:eastAsia="Calibri" w:hAnsiTheme="minorHAnsi" w:cstheme="minorBidi"/>
              </w:rPr>
            </w:pPr>
            <w:r w:rsidRPr="3E3505BF">
              <w:rPr>
                <w:rFonts w:asciiTheme="minorHAnsi" w:eastAsia="Calibri" w:hAnsiTheme="minorHAnsi" w:cstheme="minorBidi"/>
              </w:rPr>
              <w:t>None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1"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2"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bl>
    <w:p w14:paraId="1A4CEFF4" w14:textId="77777777" w:rsidR="00C8607A" w:rsidRPr="00183883" w:rsidRDefault="00C8607A" w:rsidP="00C8607A">
      <w:bookmarkStart w:id="310" w:name="_Toc23411920"/>
      <w:bookmarkStart w:id="311" w:name="_Toc23412209"/>
      <w:bookmarkStart w:id="312" w:name="_Toc23412538"/>
      <w:bookmarkStart w:id="313" w:name="_Toc23413417"/>
      <w:bookmarkStart w:id="314" w:name="_Toc23413705"/>
      <w:bookmarkStart w:id="315" w:name="_Toc23413991"/>
      <w:bookmarkStart w:id="316" w:name="_Toc23414048"/>
      <w:bookmarkStart w:id="317" w:name="_Toc23431338"/>
      <w:bookmarkStart w:id="318" w:name="_Toc23432687"/>
      <w:bookmarkStart w:id="319" w:name="_Toc23411921"/>
      <w:bookmarkStart w:id="320" w:name="_Toc23412210"/>
      <w:bookmarkStart w:id="321" w:name="_Toc23412539"/>
      <w:bookmarkStart w:id="322" w:name="_Toc23413418"/>
      <w:bookmarkStart w:id="323" w:name="_Toc23413706"/>
      <w:bookmarkStart w:id="324" w:name="_Toc23413992"/>
      <w:bookmarkStart w:id="325" w:name="_Toc23414049"/>
      <w:bookmarkStart w:id="326" w:name="_Toc23431339"/>
      <w:bookmarkStart w:id="327" w:name="_Toc23432688"/>
      <w:bookmarkStart w:id="328" w:name="_Toc23411922"/>
      <w:bookmarkStart w:id="329" w:name="_Toc23412211"/>
      <w:bookmarkStart w:id="330" w:name="_Toc23412540"/>
      <w:bookmarkStart w:id="331" w:name="_Toc23413419"/>
      <w:bookmarkStart w:id="332" w:name="_Toc23413707"/>
      <w:bookmarkStart w:id="333" w:name="_Toc23413993"/>
      <w:bookmarkStart w:id="334" w:name="_Toc23414050"/>
      <w:bookmarkStart w:id="335" w:name="_Toc23431340"/>
      <w:bookmarkStart w:id="336" w:name="_Toc23432689"/>
      <w:bookmarkStart w:id="337" w:name="_Toc23411923"/>
      <w:bookmarkStart w:id="338" w:name="_Toc23412212"/>
      <w:bookmarkStart w:id="339" w:name="_Toc23412541"/>
      <w:bookmarkStart w:id="340" w:name="_Toc23413420"/>
      <w:bookmarkStart w:id="341" w:name="_Toc23413708"/>
      <w:bookmarkStart w:id="342" w:name="_Toc23413994"/>
      <w:bookmarkStart w:id="343" w:name="_Toc23414051"/>
      <w:bookmarkStart w:id="344" w:name="_Toc23431341"/>
      <w:bookmarkStart w:id="345" w:name="_Toc23432690"/>
      <w:bookmarkStart w:id="346" w:name="_Toc23411924"/>
      <w:bookmarkStart w:id="347" w:name="_Toc23412213"/>
      <w:bookmarkStart w:id="348" w:name="_Toc23412542"/>
      <w:bookmarkStart w:id="349" w:name="_Toc23413421"/>
      <w:bookmarkStart w:id="350" w:name="_Toc23413709"/>
      <w:bookmarkStart w:id="351" w:name="_Toc23413995"/>
      <w:bookmarkStart w:id="352" w:name="_Toc23414052"/>
      <w:bookmarkStart w:id="353" w:name="_Toc23431342"/>
      <w:bookmarkStart w:id="354" w:name="_Toc23432691"/>
      <w:bookmarkStart w:id="355" w:name="_Toc23411925"/>
      <w:bookmarkStart w:id="356" w:name="_Toc23412214"/>
      <w:bookmarkStart w:id="357" w:name="_Toc23412543"/>
      <w:bookmarkStart w:id="358" w:name="_Toc23413422"/>
      <w:bookmarkStart w:id="359" w:name="_Toc23413710"/>
      <w:bookmarkStart w:id="360" w:name="_Toc23413996"/>
      <w:bookmarkStart w:id="361" w:name="_Toc23414053"/>
      <w:bookmarkStart w:id="362" w:name="_Toc23431343"/>
      <w:bookmarkStart w:id="363" w:name="_Toc23432692"/>
      <w:bookmarkStart w:id="364" w:name="_Toc23411926"/>
      <w:bookmarkStart w:id="365" w:name="_Toc23412215"/>
      <w:bookmarkStart w:id="366" w:name="_Toc23412544"/>
      <w:bookmarkStart w:id="367" w:name="_Toc23413423"/>
      <w:bookmarkStart w:id="368" w:name="_Toc23413711"/>
      <w:bookmarkStart w:id="369" w:name="_Toc23413997"/>
      <w:bookmarkStart w:id="370" w:name="_Toc23414054"/>
      <w:bookmarkStart w:id="371" w:name="_Toc23431344"/>
      <w:bookmarkStart w:id="372" w:name="_Toc23432693"/>
      <w:bookmarkStart w:id="373" w:name="_Toc23411927"/>
      <w:bookmarkStart w:id="374" w:name="_Toc23412216"/>
      <w:bookmarkStart w:id="375" w:name="_Toc23412545"/>
      <w:bookmarkStart w:id="376" w:name="_Toc23413424"/>
      <w:bookmarkStart w:id="377" w:name="_Toc23413712"/>
      <w:bookmarkStart w:id="378" w:name="_Toc23413998"/>
      <w:bookmarkStart w:id="379" w:name="_Toc23414055"/>
      <w:bookmarkStart w:id="380" w:name="_Toc23431345"/>
      <w:bookmarkStart w:id="381" w:name="_Toc23432694"/>
      <w:bookmarkStart w:id="382" w:name="_Toc23411928"/>
      <w:bookmarkStart w:id="383" w:name="_Toc23412217"/>
      <w:bookmarkStart w:id="384" w:name="_Toc23412546"/>
      <w:bookmarkStart w:id="385" w:name="_Toc23413425"/>
      <w:bookmarkStart w:id="386" w:name="_Toc23413713"/>
      <w:bookmarkStart w:id="387" w:name="_Toc23413999"/>
      <w:bookmarkStart w:id="388" w:name="_Toc23414056"/>
      <w:bookmarkStart w:id="389" w:name="_Toc23431346"/>
      <w:bookmarkStart w:id="390" w:name="_Toc23432695"/>
      <w:bookmarkStart w:id="391" w:name="_Toc23413426"/>
      <w:bookmarkStart w:id="392" w:name="_Toc23413714"/>
      <w:bookmarkStart w:id="393" w:name="_Toc23414000"/>
      <w:bookmarkStart w:id="394" w:name="_Toc23414057"/>
      <w:bookmarkStart w:id="395" w:name="_Toc23431347"/>
      <w:bookmarkStart w:id="396" w:name="_Toc23432696"/>
      <w:bookmarkStart w:id="397" w:name="_Toc23413427"/>
      <w:bookmarkStart w:id="398" w:name="_Toc23413715"/>
      <w:bookmarkStart w:id="399" w:name="_Toc23414001"/>
      <w:bookmarkStart w:id="400" w:name="_Toc23414058"/>
      <w:bookmarkStart w:id="401" w:name="_Toc23431348"/>
      <w:bookmarkStart w:id="402" w:name="_Toc23432697"/>
      <w:bookmarkStart w:id="403" w:name="_Toc23413428"/>
      <w:bookmarkStart w:id="404" w:name="_Toc23413716"/>
      <w:bookmarkStart w:id="405" w:name="_Toc23414002"/>
      <w:bookmarkStart w:id="406" w:name="_Toc23414059"/>
      <w:bookmarkStart w:id="407" w:name="_Toc23431349"/>
      <w:bookmarkStart w:id="408" w:name="_Toc23432698"/>
      <w:bookmarkStart w:id="409" w:name="_Toc23413429"/>
      <w:bookmarkStart w:id="410" w:name="_Toc23413717"/>
      <w:bookmarkStart w:id="411" w:name="_Toc23414003"/>
      <w:bookmarkStart w:id="412" w:name="_Toc23414060"/>
      <w:bookmarkStart w:id="413" w:name="_Toc23431350"/>
      <w:bookmarkStart w:id="414" w:name="_Toc23432699"/>
      <w:bookmarkStart w:id="415" w:name="_Toc23413430"/>
      <w:bookmarkStart w:id="416" w:name="_Toc23413718"/>
      <w:bookmarkStart w:id="417" w:name="_Toc23414004"/>
      <w:bookmarkStart w:id="418" w:name="_Toc23414061"/>
      <w:bookmarkStart w:id="419" w:name="_Toc23431351"/>
      <w:bookmarkStart w:id="420" w:name="_Toc2343270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A4CEFF5" w14:textId="77777777" w:rsidR="00C8607A" w:rsidRPr="005E7EA4" w:rsidRDefault="00E570AF" w:rsidP="00C8607A">
      <w:pPr>
        <w:pStyle w:val="Otten4L2"/>
      </w:pPr>
      <w:bookmarkStart w:id="421" w:name="_Toc23411919"/>
      <w:bookmarkStart w:id="422" w:name="_Toc23412208"/>
      <w:bookmarkStart w:id="423" w:name="_Toc23412537"/>
      <w:bookmarkStart w:id="424" w:name="_Toc23413416"/>
      <w:bookmarkStart w:id="425" w:name="_Toc23413704"/>
      <w:bookmarkStart w:id="426" w:name="_Toc23413990"/>
      <w:bookmarkStart w:id="427" w:name="_Toc23414047"/>
      <w:bookmarkStart w:id="428" w:name="_Toc23431337"/>
      <w:bookmarkStart w:id="429" w:name="_Toc23432686"/>
      <w:bookmarkStart w:id="430" w:name="_Toc26278303"/>
      <w:bookmarkStart w:id="431" w:name="_Toc23432701"/>
      <w:bookmarkStart w:id="432" w:name="_Toc29764645"/>
      <w:bookmarkEnd w:id="421"/>
      <w:bookmarkEnd w:id="422"/>
      <w:bookmarkEnd w:id="423"/>
      <w:bookmarkEnd w:id="424"/>
      <w:bookmarkEnd w:id="425"/>
      <w:bookmarkEnd w:id="426"/>
      <w:bookmarkEnd w:id="427"/>
      <w:bookmarkEnd w:id="428"/>
      <w:bookmarkEnd w:id="429"/>
      <w:r w:rsidRPr="005E7EA4">
        <w:t>Reports, Queries, and Form Reports</w:t>
      </w:r>
      <w:bookmarkEnd w:id="430"/>
      <w:bookmarkEnd w:id="431"/>
      <w:bookmarkEnd w:id="432"/>
    </w:p>
    <w:p w14:paraId="1A4CEFF6" w14:textId="77777777" w:rsidR="00C8607A" w:rsidRPr="006E6B7F" w:rsidRDefault="00E570AF" w:rsidP="00C8607A">
      <w:pPr>
        <w:widowControl w:val="0"/>
        <w:autoSpaceDE w:val="0"/>
        <w:autoSpaceDN w:val="0"/>
        <w:spacing w:before="239" w:line="242" w:lineRule="auto"/>
        <w:ind w:left="139" w:right="496"/>
        <w:rPr>
          <w:rFonts w:ascii="Calibri" w:eastAsia="Calibri" w:hAnsi="Calibri" w:cs="Calibri"/>
          <w:szCs w:val="20"/>
        </w:rPr>
      </w:pPr>
      <w:r w:rsidRPr="006E6B7F">
        <w:rPr>
          <w:rFonts w:ascii="Calibri" w:eastAsia="Calibri" w:hAnsi="Calibri" w:cs="Calibri"/>
          <w:szCs w:val="20"/>
        </w:rPr>
        <w:t>The Contractor shall provide services and tools to accomplish two (2) broad objectives upon go-live:</w:t>
      </w:r>
    </w:p>
    <w:p w14:paraId="1A4CEFF7" w14:textId="77777777" w:rsidR="00C8607A" w:rsidRPr="006E6B7F" w:rsidRDefault="00E570AF" w:rsidP="00E570AF">
      <w:pPr>
        <w:widowControl w:val="0"/>
        <w:numPr>
          <w:ilvl w:val="0"/>
          <w:numId w:val="40"/>
        </w:numPr>
        <w:autoSpaceDE w:val="0"/>
        <w:autoSpaceDN w:val="0"/>
        <w:spacing w:before="59"/>
        <w:rPr>
          <w:rFonts w:ascii="Calibri" w:eastAsia="Calibri" w:hAnsi="Calibri" w:cs="Calibri"/>
          <w:szCs w:val="20"/>
        </w:rPr>
      </w:pPr>
      <w:r w:rsidRPr="006E6B7F">
        <w:rPr>
          <w:rFonts w:ascii="Calibri" w:eastAsia="Calibri" w:hAnsi="Calibri" w:cs="Calibri"/>
          <w:szCs w:val="20"/>
        </w:rPr>
        <w:t xml:space="preserve">Develop and deploy all reports, queries, and forms in conjunction with the appropriate </w:t>
      </w:r>
      <w:r>
        <w:rPr>
          <w:rFonts w:ascii="Calibri" w:eastAsia="Calibri" w:hAnsi="Calibri" w:cs="Calibri"/>
          <w:szCs w:val="20"/>
        </w:rPr>
        <w:t>training</w:t>
      </w:r>
      <w:r w:rsidRPr="006E6B7F">
        <w:rPr>
          <w:rFonts w:ascii="Calibri" w:eastAsia="Calibri" w:hAnsi="Calibri" w:cs="Calibri"/>
          <w:szCs w:val="20"/>
        </w:rPr>
        <w:t xml:space="preserve"> of </w:t>
      </w:r>
      <w:r>
        <w:rPr>
          <w:rFonts w:ascii="Calibri" w:eastAsia="Calibri" w:hAnsi="Calibri" w:cs="Calibri"/>
          <w:szCs w:val="20"/>
        </w:rPr>
        <w:t>e</w:t>
      </w:r>
      <w:r w:rsidRPr="006E6B7F">
        <w:rPr>
          <w:rFonts w:ascii="Calibri" w:eastAsia="Calibri" w:hAnsi="Calibri" w:cs="Calibri"/>
          <w:szCs w:val="20"/>
        </w:rPr>
        <w:t>nd</w:t>
      </w:r>
      <w:r>
        <w:rPr>
          <w:rFonts w:ascii="Calibri" w:eastAsia="Calibri" w:hAnsi="Calibri" w:cs="Calibri"/>
          <w:szCs w:val="20"/>
        </w:rPr>
        <w:t xml:space="preserve"> u</w:t>
      </w:r>
      <w:r w:rsidRPr="006E6B7F">
        <w:rPr>
          <w:rFonts w:ascii="Calibri" w:eastAsia="Calibri" w:hAnsi="Calibri" w:cs="Calibri"/>
          <w:szCs w:val="20"/>
        </w:rPr>
        <w:t>sers to know how to access, execute, and apply the data to their respective functions</w:t>
      </w:r>
      <w:r>
        <w:rPr>
          <w:rFonts w:ascii="Calibri" w:eastAsia="Calibri" w:hAnsi="Calibri" w:cs="Calibri"/>
          <w:szCs w:val="20"/>
        </w:rPr>
        <w:t>; and</w:t>
      </w:r>
    </w:p>
    <w:p w14:paraId="1A4CEFF8" w14:textId="77777777" w:rsidR="00C8607A" w:rsidRPr="006E6B7F" w:rsidRDefault="00E570AF" w:rsidP="00E570AF">
      <w:pPr>
        <w:widowControl w:val="0"/>
        <w:numPr>
          <w:ilvl w:val="0"/>
          <w:numId w:val="40"/>
        </w:numPr>
        <w:autoSpaceDE w:val="0"/>
        <w:autoSpaceDN w:val="0"/>
        <w:spacing w:before="59"/>
        <w:rPr>
          <w:rFonts w:ascii="Calibri" w:eastAsia="Calibri" w:hAnsi="Calibri" w:cs="Calibri"/>
          <w:szCs w:val="20"/>
        </w:rPr>
      </w:pPr>
      <w:r w:rsidRPr="006E6B7F">
        <w:rPr>
          <w:rFonts w:ascii="Calibri" w:eastAsia="Calibri" w:hAnsi="Calibri" w:cs="Calibri"/>
          <w:szCs w:val="20"/>
        </w:rPr>
        <w:t>Define and train select JCC Personnel on the software tools and methodologies to address current and future reporting needs of the JCC.</w:t>
      </w:r>
    </w:p>
    <w:p w14:paraId="1A4CEFF9" w14:textId="77777777" w:rsidR="00C8607A" w:rsidRPr="006E6B7F" w:rsidRDefault="00E570AF" w:rsidP="00C8607A">
      <w:pPr>
        <w:widowControl w:val="0"/>
        <w:autoSpaceDE w:val="0"/>
        <w:autoSpaceDN w:val="0"/>
        <w:spacing w:before="122"/>
        <w:ind w:left="139" w:right="214"/>
        <w:rPr>
          <w:rFonts w:ascii="Calibri" w:eastAsia="Calibri" w:hAnsi="Calibri" w:cs="Calibri"/>
          <w:szCs w:val="20"/>
        </w:rPr>
      </w:pPr>
      <w:r w:rsidRPr="006E6B7F">
        <w:rPr>
          <w:rFonts w:ascii="Calibri" w:eastAsia="Calibri" w:hAnsi="Calibri" w:cs="Calibri"/>
          <w:szCs w:val="20"/>
        </w:rPr>
        <w:t>The JCC is committed to use out-of-the-box standard reports, however in support of the complex reports, queries, and forms deployment, the Contractor shall provide the following services:</w:t>
      </w:r>
    </w:p>
    <w:p w14:paraId="1A4CEFFA" w14:textId="77777777" w:rsidR="00C8607A" w:rsidRPr="006E6B7F" w:rsidRDefault="00E570AF" w:rsidP="00E570AF">
      <w:pPr>
        <w:widowControl w:val="0"/>
        <w:numPr>
          <w:ilvl w:val="0"/>
          <w:numId w:val="15"/>
        </w:numPr>
        <w:autoSpaceDE w:val="0"/>
        <w:autoSpaceDN w:val="0"/>
        <w:spacing w:before="118"/>
        <w:rPr>
          <w:rFonts w:ascii="Calibri" w:eastAsia="Calibri" w:hAnsi="Calibri" w:cs="Calibri"/>
          <w:szCs w:val="20"/>
        </w:rPr>
      </w:pPr>
      <w:r w:rsidRPr="006E6B7F">
        <w:rPr>
          <w:rFonts w:ascii="Calibri" w:eastAsia="Calibri" w:hAnsi="Calibri" w:cs="Calibri"/>
          <w:szCs w:val="20"/>
        </w:rPr>
        <w:t>Identify reports, queries, and forms required for normal business operations in the respective functional areas;</w:t>
      </w:r>
      <w:r w:rsidRPr="006E6B7F">
        <w:rPr>
          <w:rFonts w:ascii="Calibri" w:eastAsia="Calibri" w:hAnsi="Calibri" w:cs="Calibri"/>
          <w:spacing w:val="-10"/>
          <w:szCs w:val="20"/>
        </w:rPr>
        <w:t xml:space="preserve"> </w:t>
      </w:r>
    </w:p>
    <w:p w14:paraId="1A4CEFFB" w14:textId="77777777" w:rsidR="00C8607A" w:rsidRPr="006E6B7F" w:rsidRDefault="00E570AF" w:rsidP="00E570AF">
      <w:pPr>
        <w:widowControl w:val="0"/>
        <w:numPr>
          <w:ilvl w:val="0"/>
          <w:numId w:val="15"/>
        </w:numPr>
        <w:tabs>
          <w:tab w:val="left" w:pos="1219"/>
          <w:tab w:val="left" w:pos="1220"/>
        </w:tabs>
        <w:autoSpaceDE w:val="0"/>
        <w:autoSpaceDN w:val="0"/>
        <w:spacing w:before="118" w:line="242" w:lineRule="auto"/>
        <w:ind w:right="360"/>
        <w:rPr>
          <w:rFonts w:ascii="Calibri" w:eastAsia="Calibri" w:hAnsi="Calibri" w:cs="Calibri"/>
          <w:szCs w:val="20"/>
        </w:rPr>
      </w:pPr>
      <w:r w:rsidRPr="006E6B7F">
        <w:rPr>
          <w:rFonts w:ascii="Calibri" w:eastAsia="Calibri" w:hAnsi="Calibri" w:cs="Calibri"/>
          <w:szCs w:val="20"/>
        </w:rPr>
        <w:t xml:space="preserve">Design, develop, and test </w:t>
      </w:r>
      <w:r>
        <w:rPr>
          <w:rFonts w:ascii="Calibri" w:eastAsia="Calibri" w:hAnsi="Calibri" w:cs="Calibri"/>
          <w:szCs w:val="20"/>
        </w:rPr>
        <w:t xml:space="preserve">(in accordance with Section 6(Testing Services) below) </w:t>
      </w:r>
      <w:r w:rsidRPr="006E6B7F">
        <w:rPr>
          <w:rFonts w:ascii="Calibri" w:eastAsia="Calibri" w:hAnsi="Calibri" w:cs="Calibri"/>
          <w:szCs w:val="20"/>
        </w:rPr>
        <w:t xml:space="preserve">complex queries/reports; </w:t>
      </w:r>
    </w:p>
    <w:p w14:paraId="1A4CEFFC" w14:textId="77777777" w:rsidR="00C8607A" w:rsidRPr="006E6B7F" w:rsidRDefault="00E570AF" w:rsidP="00E570AF">
      <w:pPr>
        <w:widowControl w:val="0"/>
        <w:numPr>
          <w:ilvl w:val="0"/>
          <w:numId w:val="15"/>
        </w:numPr>
        <w:tabs>
          <w:tab w:val="left" w:pos="715"/>
          <w:tab w:val="left" w:pos="716"/>
        </w:tabs>
        <w:autoSpaceDE w:val="0"/>
        <w:autoSpaceDN w:val="0"/>
        <w:spacing w:before="119"/>
        <w:rPr>
          <w:rFonts w:ascii="Calibri" w:eastAsia="Calibri" w:hAnsi="Calibri" w:cs="Calibri"/>
          <w:szCs w:val="20"/>
        </w:rPr>
      </w:pPr>
      <w:r w:rsidRPr="006E6B7F">
        <w:rPr>
          <w:rFonts w:ascii="Calibri" w:eastAsia="Calibri" w:hAnsi="Calibri" w:cs="Calibri"/>
          <w:szCs w:val="20"/>
        </w:rPr>
        <w:t>Provide access to, and execute, training for JCC Personnel.</w:t>
      </w:r>
    </w:p>
    <w:p w14:paraId="1A4CEFFD" w14:textId="77777777" w:rsidR="00C8607A" w:rsidRPr="006E6B7F" w:rsidRDefault="00E570AF" w:rsidP="00C8607A">
      <w:pPr>
        <w:widowControl w:val="0"/>
        <w:autoSpaceDE w:val="0"/>
        <w:autoSpaceDN w:val="0"/>
        <w:spacing w:before="119"/>
        <w:ind w:left="139" w:right="169"/>
        <w:rPr>
          <w:rFonts w:ascii="Calibri" w:eastAsia="Calibri" w:hAnsi="Calibri" w:cs="Calibri"/>
          <w:szCs w:val="20"/>
        </w:rPr>
      </w:pPr>
      <w:r w:rsidRPr="006E6B7F">
        <w:rPr>
          <w:rFonts w:ascii="Calibri" w:eastAsia="Calibri" w:hAnsi="Calibri" w:cs="Calibri"/>
          <w:szCs w:val="20"/>
        </w:rPr>
        <w:t xml:space="preserve">The Contractor shall create a minimum of at least </w:t>
      </w:r>
      <w:r>
        <w:rPr>
          <w:rFonts w:ascii="Calibri" w:eastAsia="Calibri" w:hAnsi="Calibri" w:cs="Calibri"/>
          <w:szCs w:val="20"/>
        </w:rPr>
        <w:t>one hundred (</w:t>
      </w:r>
      <w:r w:rsidRPr="006E6B7F">
        <w:rPr>
          <w:rFonts w:ascii="Calibri" w:eastAsia="Calibri" w:hAnsi="Calibri" w:cs="Calibri"/>
          <w:szCs w:val="20"/>
        </w:rPr>
        <w:t>100</w:t>
      </w:r>
      <w:r>
        <w:rPr>
          <w:rFonts w:ascii="Calibri" w:eastAsia="Calibri" w:hAnsi="Calibri" w:cs="Calibri"/>
          <w:szCs w:val="20"/>
        </w:rPr>
        <w:t>)</w:t>
      </w:r>
      <w:r w:rsidRPr="006E6B7F">
        <w:rPr>
          <w:rFonts w:ascii="Calibri" w:eastAsia="Calibri" w:hAnsi="Calibri" w:cs="Calibri"/>
          <w:szCs w:val="20"/>
        </w:rPr>
        <w:t xml:space="preserve"> standard reports and </w:t>
      </w:r>
      <w:r>
        <w:rPr>
          <w:rFonts w:ascii="Calibri" w:eastAsia="Calibri" w:hAnsi="Calibri" w:cs="Calibri"/>
          <w:szCs w:val="20"/>
        </w:rPr>
        <w:t>twenty-five (</w:t>
      </w:r>
      <w:r w:rsidRPr="006E6B7F">
        <w:rPr>
          <w:rFonts w:ascii="Calibri" w:eastAsia="Calibri" w:hAnsi="Calibri" w:cs="Calibri"/>
          <w:szCs w:val="20"/>
        </w:rPr>
        <w:t>25</w:t>
      </w:r>
      <w:r>
        <w:rPr>
          <w:rFonts w:ascii="Calibri" w:eastAsia="Calibri" w:hAnsi="Calibri" w:cs="Calibri"/>
          <w:szCs w:val="20"/>
        </w:rPr>
        <w:t>)</w:t>
      </w:r>
      <w:r w:rsidRPr="006E6B7F">
        <w:rPr>
          <w:rFonts w:ascii="Calibri" w:eastAsia="Calibri" w:hAnsi="Calibri" w:cs="Calibri"/>
          <w:szCs w:val="20"/>
        </w:rPr>
        <w:t xml:space="preserve"> custom reports to meet </w:t>
      </w:r>
      <w:r>
        <w:rPr>
          <w:rFonts w:ascii="Calibri" w:eastAsia="Calibri" w:hAnsi="Calibri" w:cs="Calibri"/>
          <w:szCs w:val="20"/>
        </w:rPr>
        <w:t xml:space="preserve">JCC reporting </w:t>
      </w:r>
      <w:r w:rsidRPr="006E6B7F">
        <w:rPr>
          <w:rFonts w:ascii="Calibri" w:eastAsia="Calibri" w:hAnsi="Calibri" w:cs="Calibri"/>
          <w:szCs w:val="20"/>
        </w:rPr>
        <w:t xml:space="preserve">needs.  </w:t>
      </w:r>
      <w:r w:rsidRPr="00D0243A">
        <w:rPr>
          <w:rFonts w:ascii="Calibri" w:eastAsia="Calibri" w:hAnsi="Calibri" w:cs="Calibri"/>
          <w:szCs w:val="20"/>
          <w:highlight w:val="yellow"/>
        </w:rPr>
        <w:t>[</w:t>
      </w:r>
      <w:r w:rsidRPr="00D0243A">
        <w:rPr>
          <w:rFonts w:ascii="Calibri" w:eastAsia="Calibri" w:hAnsi="Calibri" w:cs="Calibri"/>
          <w:b/>
          <w:szCs w:val="20"/>
          <w:highlight w:val="yellow"/>
        </w:rPr>
        <w:t>NTD:</w:t>
      </w:r>
      <w:r w:rsidRPr="00D0243A">
        <w:rPr>
          <w:rFonts w:ascii="Calibri" w:eastAsia="Calibri" w:hAnsi="Calibri" w:cs="Calibri"/>
          <w:szCs w:val="20"/>
          <w:highlight w:val="yellow"/>
        </w:rPr>
        <w:t xml:space="preserve"> Exhibit 6 (Report Requirements) in the RFP provides a high-level list of reports requirements.  The information in Exhibit 6 of the RFP will be incorporated into the final version of this SOW before contract execution.]</w:t>
      </w:r>
    </w:p>
    <w:p w14:paraId="1A4CEFFE" w14:textId="77777777" w:rsidR="00C8607A" w:rsidRPr="006E6B7F" w:rsidRDefault="00E570AF" w:rsidP="00C8607A">
      <w:pPr>
        <w:widowControl w:val="0"/>
        <w:autoSpaceDE w:val="0"/>
        <w:autoSpaceDN w:val="0"/>
        <w:spacing w:before="119"/>
        <w:ind w:left="139" w:right="169"/>
        <w:rPr>
          <w:rFonts w:ascii="Calibri" w:eastAsia="Calibri" w:hAnsi="Calibri" w:cs="Calibri"/>
          <w:szCs w:val="20"/>
        </w:rPr>
      </w:pPr>
      <w:r w:rsidRPr="006E6B7F">
        <w:rPr>
          <w:rFonts w:ascii="Calibri" w:eastAsia="Calibri" w:hAnsi="Calibri" w:cs="Calibri"/>
          <w:szCs w:val="20"/>
        </w:rPr>
        <w:t>In support of the establishment of appropriately trained JCC Personnel on the software tools and methodologies to address future reporting needs of the JCC, the Contractor shall provide the following services:</w:t>
      </w:r>
    </w:p>
    <w:p w14:paraId="1A4CEFFF"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Reporting </w:t>
      </w:r>
      <w:r>
        <w:rPr>
          <w:rFonts w:ascii="Calibri" w:eastAsia="Calibri" w:hAnsi="Calibri" w:cs="Calibri"/>
          <w:szCs w:val="20"/>
        </w:rPr>
        <w:t>t</w:t>
      </w:r>
      <w:r w:rsidRPr="006E6B7F">
        <w:rPr>
          <w:rFonts w:ascii="Calibri" w:eastAsia="Calibri" w:hAnsi="Calibri" w:cs="Calibri"/>
          <w:szCs w:val="20"/>
        </w:rPr>
        <w:t xml:space="preserve">ools </w:t>
      </w:r>
      <w:r>
        <w:rPr>
          <w:rFonts w:ascii="Calibri" w:eastAsia="Calibri" w:hAnsi="Calibri" w:cs="Calibri"/>
          <w:szCs w:val="20"/>
        </w:rPr>
        <w:t>t</w:t>
      </w:r>
      <w:r w:rsidRPr="006E6B7F">
        <w:rPr>
          <w:rFonts w:ascii="Calibri" w:eastAsia="Calibri" w:hAnsi="Calibri" w:cs="Calibri"/>
          <w:szCs w:val="20"/>
        </w:rPr>
        <w:t xml:space="preserve">raining </w:t>
      </w:r>
      <w:r>
        <w:rPr>
          <w:rFonts w:ascii="Calibri" w:eastAsia="Calibri" w:hAnsi="Calibri" w:cs="Calibri"/>
          <w:szCs w:val="20"/>
        </w:rPr>
        <w:t>s</w:t>
      </w:r>
      <w:r w:rsidRPr="006E6B7F">
        <w:rPr>
          <w:rFonts w:ascii="Calibri" w:eastAsia="Calibri" w:hAnsi="Calibri" w:cs="Calibri"/>
          <w:szCs w:val="20"/>
        </w:rPr>
        <w:t>trategy</w:t>
      </w:r>
      <w:r w:rsidRPr="006E6B7F">
        <w:rPr>
          <w:rFonts w:ascii="Calibri" w:eastAsia="Calibri" w:hAnsi="Calibri" w:cs="Calibri"/>
          <w:spacing w:val="-16"/>
          <w:szCs w:val="20"/>
        </w:rPr>
        <w:t xml:space="preserve"> </w:t>
      </w:r>
      <w:r w:rsidRPr="006E6B7F">
        <w:rPr>
          <w:rFonts w:ascii="Calibri" w:eastAsia="Calibri" w:hAnsi="Calibri" w:cs="Calibri"/>
          <w:szCs w:val="20"/>
        </w:rPr>
        <w:t>development;</w:t>
      </w:r>
    </w:p>
    <w:p w14:paraId="1A4CF000"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t>Curriculum development and training content</w:t>
      </w:r>
      <w:r w:rsidRPr="006E6B7F">
        <w:rPr>
          <w:rFonts w:ascii="Calibri" w:eastAsia="Calibri" w:hAnsi="Calibri" w:cs="Calibri"/>
          <w:spacing w:val="-18"/>
          <w:szCs w:val="20"/>
        </w:rPr>
        <w:t xml:space="preserve"> </w:t>
      </w:r>
      <w:r w:rsidRPr="006E6B7F">
        <w:rPr>
          <w:rFonts w:ascii="Calibri" w:eastAsia="Calibri" w:hAnsi="Calibri" w:cs="Calibri"/>
          <w:szCs w:val="20"/>
        </w:rPr>
        <w:t>development;</w:t>
      </w:r>
    </w:p>
    <w:p w14:paraId="1A4CF001" w14:textId="77777777" w:rsidR="00C8607A" w:rsidRPr="006E6B7F" w:rsidRDefault="00E570AF" w:rsidP="00E570AF">
      <w:pPr>
        <w:widowControl w:val="0"/>
        <w:numPr>
          <w:ilvl w:val="0"/>
          <w:numId w:val="14"/>
        </w:numPr>
        <w:tabs>
          <w:tab w:val="left" w:pos="1219"/>
          <w:tab w:val="left" w:pos="1220"/>
        </w:tabs>
        <w:autoSpaceDE w:val="0"/>
        <w:autoSpaceDN w:val="0"/>
        <w:spacing w:before="118"/>
        <w:rPr>
          <w:rFonts w:ascii="Calibri" w:eastAsia="Calibri" w:hAnsi="Calibri" w:cs="Calibri"/>
          <w:szCs w:val="20"/>
        </w:rPr>
      </w:pPr>
      <w:r w:rsidRPr="006E6B7F">
        <w:rPr>
          <w:rFonts w:ascii="Calibri" w:eastAsia="Calibri" w:hAnsi="Calibri" w:cs="Calibri"/>
          <w:szCs w:val="20"/>
        </w:rPr>
        <w:t>Training execution;</w:t>
      </w:r>
      <w:r w:rsidRPr="006E6B7F">
        <w:rPr>
          <w:rFonts w:ascii="Calibri" w:eastAsia="Calibri" w:hAnsi="Calibri" w:cs="Calibri"/>
          <w:spacing w:val="-6"/>
          <w:szCs w:val="20"/>
        </w:rPr>
        <w:t xml:space="preserve"> </w:t>
      </w:r>
      <w:r w:rsidRPr="006E6B7F">
        <w:rPr>
          <w:rFonts w:ascii="Calibri" w:eastAsia="Calibri" w:hAnsi="Calibri" w:cs="Calibri"/>
          <w:szCs w:val="20"/>
        </w:rPr>
        <w:t>and</w:t>
      </w:r>
    </w:p>
    <w:p w14:paraId="1A4CF002"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t>Knowledge transfer activities</w:t>
      </w:r>
      <w:r>
        <w:rPr>
          <w:rFonts w:ascii="Calibri" w:eastAsia="Calibri" w:hAnsi="Calibri" w:cs="Calibri"/>
          <w:szCs w:val="20"/>
        </w:rPr>
        <w:t>.</w:t>
      </w:r>
    </w:p>
    <w:p w14:paraId="1A4CF003" w14:textId="77777777" w:rsidR="00C8607A" w:rsidRPr="00183883" w:rsidRDefault="00E570AF" w:rsidP="00C8607A">
      <w:pPr>
        <w:widowControl w:val="0"/>
        <w:autoSpaceDE w:val="0"/>
        <w:autoSpaceDN w:val="0"/>
        <w:spacing w:before="120"/>
        <w:ind w:left="144"/>
        <w:rPr>
          <w:rFonts w:ascii="Calibri" w:eastAsia="Calibri" w:hAnsi="Calibri" w:cs="Calibri"/>
          <w:b/>
          <w:bCs/>
          <w:sz w:val="22"/>
          <w:szCs w:val="22"/>
        </w:rPr>
      </w:pPr>
      <w:r w:rsidRPr="00183883">
        <w:rPr>
          <w:rFonts w:ascii="Calibri" w:eastAsia="Calibri" w:hAnsi="Calibri" w:cs="Calibri"/>
          <w:b/>
          <w:bCs/>
          <w:sz w:val="22"/>
          <w:szCs w:val="22"/>
        </w:rPr>
        <w:t>Reporting Deliverables:</w:t>
      </w:r>
    </w:p>
    <w:p w14:paraId="1A4CF004"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Reports, </w:t>
      </w:r>
      <w:r>
        <w:rPr>
          <w:rFonts w:ascii="Calibri" w:eastAsia="Calibri" w:hAnsi="Calibri" w:cs="Calibri"/>
          <w:szCs w:val="20"/>
        </w:rPr>
        <w:t>q</w:t>
      </w:r>
      <w:r w:rsidRPr="006E6B7F">
        <w:rPr>
          <w:rFonts w:ascii="Calibri" w:eastAsia="Calibri" w:hAnsi="Calibri" w:cs="Calibri"/>
          <w:szCs w:val="20"/>
        </w:rPr>
        <w:t xml:space="preserve">ueries, and </w:t>
      </w:r>
      <w:r>
        <w:rPr>
          <w:rFonts w:ascii="Calibri" w:eastAsia="Calibri" w:hAnsi="Calibri" w:cs="Calibri"/>
          <w:szCs w:val="20"/>
        </w:rPr>
        <w:t>f</w:t>
      </w:r>
      <w:r w:rsidRPr="006E6B7F">
        <w:rPr>
          <w:rFonts w:ascii="Calibri" w:eastAsia="Calibri" w:hAnsi="Calibri" w:cs="Calibri"/>
          <w:szCs w:val="20"/>
        </w:rPr>
        <w:t xml:space="preserve">orm </w:t>
      </w:r>
      <w:r>
        <w:rPr>
          <w:rFonts w:ascii="Calibri" w:eastAsia="Calibri" w:hAnsi="Calibri" w:cs="Calibri"/>
          <w:szCs w:val="20"/>
        </w:rPr>
        <w:t>r</w:t>
      </w:r>
      <w:r w:rsidRPr="006E6B7F">
        <w:rPr>
          <w:rFonts w:ascii="Calibri" w:eastAsia="Calibri" w:hAnsi="Calibri" w:cs="Calibri"/>
          <w:szCs w:val="20"/>
        </w:rPr>
        <w:t xml:space="preserve">eports </w:t>
      </w:r>
      <w:r>
        <w:rPr>
          <w:rFonts w:ascii="Calibri" w:eastAsia="Calibri" w:hAnsi="Calibri" w:cs="Calibri"/>
          <w:szCs w:val="20"/>
        </w:rPr>
        <w:t>s</w:t>
      </w:r>
      <w:r w:rsidRPr="006E6B7F">
        <w:rPr>
          <w:rFonts w:ascii="Calibri" w:eastAsia="Calibri" w:hAnsi="Calibri" w:cs="Calibri"/>
          <w:szCs w:val="20"/>
        </w:rPr>
        <w:t xml:space="preserve">trategy and </w:t>
      </w:r>
      <w:r>
        <w:rPr>
          <w:rFonts w:ascii="Calibri" w:eastAsia="Calibri" w:hAnsi="Calibri" w:cs="Calibri"/>
          <w:szCs w:val="20"/>
        </w:rPr>
        <w:t>p</w:t>
      </w:r>
      <w:r w:rsidRPr="006E6B7F">
        <w:rPr>
          <w:rFonts w:ascii="Calibri" w:eastAsia="Calibri" w:hAnsi="Calibri" w:cs="Calibri"/>
          <w:szCs w:val="20"/>
        </w:rPr>
        <w:t>lan</w:t>
      </w:r>
    </w:p>
    <w:p w14:paraId="1A4CF005"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Completed </w:t>
      </w:r>
      <w:r>
        <w:rPr>
          <w:rFonts w:ascii="Calibri" w:eastAsia="Calibri" w:hAnsi="Calibri" w:cs="Calibri"/>
          <w:szCs w:val="20"/>
        </w:rPr>
        <w:t>r</w:t>
      </w:r>
      <w:r w:rsidRPr="006E6B7F">
        <w:rPr>
          <w:rFonts w:ascii="Calibri" w:eastAsia="Calibri" w:hAnsi="Calibri" w:cs="Calibri"/>
          <w:szCs w:val="20"/>
        </w:rPr>
        <w:t xml:space="preserve">eports, </w:t>
      </w:r>
      <w:r>
        <w:rPr>
          <w:rFonts w:ascii="Calibri" w:eastAsia="Calibri" w:hAnsi="Calibri" w:cs="Calibri"/>
          <w:szCs w:val="20"/>
        </w:rPr>
        <w:t>q</w:t>
      </w:r>
      <w:r w:rsidRPr="006E6B7F">
        <w:rPr>
          <w:rFonts w:ascii="Calibri" w:eastAsia="Calibri" w:hAnsi="Calibri" w:cs="Calibri"/>
          <w:szCs w:val="20"/>
        </w:rPr>
        <w:t xml:space="preserve">ueries, and </w:t>
      </w:r>
      <w:r>
        <w:rPr>
          <w:rFonts w:ascii="Calibri" w:eastAsia="Calibri" w:hAnsi="Calibri" w:cs="Calibri"/>
          <w:szCs w:val="20"/>
        </w:rPr>
        <w:t>f</w:t>
      </w:r>
      <w:r w:rsidRPr="006E6B7F">
        <w:rPr>
          <w:rFonts w:ascii="Calibri" w:eastAsia="Calibri" w:hAnsi="Calibri" w:cs="Calibri"/>
          <w:szCs w:val="20"/>
        </w:rPr>
        <w:t xml:space="preserve">orm </w:t>
      </w:r>
      <w:r>
        <w:rPr>
          <w:rFonts w:ascii="Calibri" w:eastAsia="Calibri" w:hAnsi="Calibri" w:cs="Calibri"/>
          <w:szCs w:val="20"/>
        </w:rPr>
        <w:t>r</w:t>
      </w:r>
      <w:r w:rsidRPr="006E6B7F">
        <w:rPr>
          <w:rFonts w:ascii="Calibri" w:eastAsia="Calibri" w:hAnsi="Calibri" w:cs="Calibri"/>
          <w:szCs w:val="20"/>
        </w:rPr>
        <w:t>eports</w:t>
      </w:r>
    </w:p>
    <w:p w14:paraId="1A4CF006"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lastRenderedPageBreak/>
        <w:t xml:space="preserve">Report </w:t>
      </w:r>
      <w:r>
        <w:rPr>
          <w:rFonts w:ascii="Calibri" w:eastAsia="Calibri" w:hAnsi="Calibri" w:cs="Calibri"/>
          <w:szCs w:val="20"/>
        </w:rPr>
        <w:t>t</w:t>
      </w:r>
      <w:r w:rsidRPr="006E6B7F">
        <w:rPr>
          <w:rFonts w:ascii="Calibri" w:eastAsia="Calibri" w:hAnsi="Calibri" w:cs="Calibri"/>
          <w:szCs w:val="20"/>
        </w:rPr>
        <w:t xml:space="preserve">raining </w:t>
      </w:r>
      <w:r>
        <w:rPr>
          <w:rFonts w:ascii="Calibri" w:eastAsia="Calibri" w:hAnsi="Calibri" w:cs="Calibri"/>
          <w:szCs w:val="20"/>
        </w:rPr>
        <w:t>d</w:t>
      </w:r>
      <w:r w:rsidRPr="006E6B7F">
        <w:rPr>
          <w:rFonts w:ascii="Calibri" w:eastAsia="Calibri" w:hAnsi="Calibri" w:cs="Calibri"/>
          <w:szCs w:val="20"/>
        </w:rPr>
        <w:t xml:space="preserve">evelopment, </w:t>
      </w:r>
      <w:r>
        <w:rPr>
          <w:rFonts w:ascii="Calibri" w:eastAsia="Calibri" w:hAnsi="Calibri" w:cs="Calibri"/>
          <w:szCs w:val="20"/>
        </w:rPr>
        <w:t>e</w:t>
      </w:r>
      <w:r w:rsidRPr="006E6B7F">
        <w:rPr>
          <w:rFonts w:ascii="Calibri" w:eastAsia="Calibri" w:hAnsi="Calibri" w:cs="Calibri"/>
          <w:szCs w:val="20"/>
        </w:rPr>
        <w:t xml:space="preserve">xecution, and </w:t>
      </w:r>
      <w:r>
        <w:rPr>
          <w:rFonts w:ascii="Calibri" w:eastAsia="Calibri" w:hAnsi="Calibri" w:cs="Calibri"/>
          <w:szCs w:val="20"/>
        </w:rPr>
        <w:t>s</w:t>
      </w:r>
      <w:r w:rsidRPr="006E6B7F">
        <w:rPr>
          <w:rFonts w:ascii="Calibri" w:eastAsia="Calibri" w:hAnsi="Calibri" w:cs="Calibri"/>
          <w:szCs w:val="20"/>
        </w:rPr>
        <w:t>uccessful</w:t>
      </w:r>
      <w:r w:rsidRPr="006E6B7F">
        <w:rPr>
          <w:rFonts w:ascii="Calibri" w:eastAsia="Calibri" w:hAnsi="Calibri" w:cs="Calibri"/>
          <w:spacing w:val="-25"/>
          <w:szCs w:val="20"/>
        </w:rPr>
        <w:t xml:space="preserve"> </w:t>
      </w:r>
      <w:r>
        <w:rPr>
          <w:rFonts w:ascii="Calibri" w:eastAsia="Calibri" w:hAnsi="Calibri" w:cs="Calibri"/>
          <w:szCs w:val="20"/>
        </w:rPr>
        <w:t>p</w:t>
      </w:r>
      <w:r w:rsidRPr="006E6B7F">
        <w:rPr>
          <w:rFonts w:ascii="Calibri" w:eastAsia="Calibri" w:hAnsi="Calibri" w:cs="Calibri"/>
          <w:szCs w:val="20"/>
        </w:rPr>
        <w:t>reparation</w:t>
      </w:r>
    </w:p>
    <w:p w14:paraId="1A4CF007" w14:textId="77777777" w:rsidR="00C8607A" w:rsidRPr="006E6B7F" w:rsidRDefault="00E570AF" w:rsidP="00E570AF">
      <w:pPr>
        <w:widowControl w:val="0"/>
        <w:numPr>
          <w:ilvl w:val="0"/>
          <w:numId w:val="14"/>
        </w:numPr>
        <w:tabs>
          <w:tab w:val="left" w:pos="1219"/>
          <w:tab w:val="left" w:pos="1220"/>
        </w:tabs>
        <w:autoSpaceDE w:val="0"/>
        <w:autoSpaceDN w:val="0"/>
        <w:spacing w:before="118"/>
        <w:rPr>
          <w:rFonts w:ascii="Calibri" w:eastAsia="Calibri" w:hAnsi="Calibri" w:cs="Calibri"/>
          <w:szCs w:val="20"/>
        </w:rPr>
      </w:pPr>
      <w:r w:rsidRPr="006E6B7F">
        <w:rPr>
          <w:rFonts w:ascii="Calibri" w:eastAsia="Calibri" w:hAnsi="Calibri" w:cs="Calibri"/>
          <w:szCs w:val="20"/>
        </w:rPr>
        <w:t>Trained</w:t>
      </w:r>
      <w:r w:rsidRPr="006E6B7F">
        <w:rPr>
          <w:rFonts w:ascii="Calibri" w:eastAsia="Calibri" w:hAnsi="Calibri" w:cs="Calibri"/>
          <w:spacing w:val="-3"/>
          <w:szCs w:val="20"/>
        </w:rPr>
        <w:t xml:space="preserve"> </w:t>
      </w:r>
      <w:r w:rsidRPr="006E6B7F">
        <w:rPr>
          <w:rFonts w:ascii="Calibri" w:eastAsia="Calibri" w:hAnsi="Calibri" w:cs="Calibri"/>
          <w:szCs w:val="20"/>
        </w:rPr>
        <w:t>JCC Personnel</w:t>
      </w:r>
    </w:p>
    <w:p w14:paraId="1A4CF008" w14:textId="77777777" w:rsidR="00C8607A" w:rsidRPr="00183883" w:rsidRDefault="00E570AF" w:rsidP="00C8607A">
      <w:pPr>
        <w:pStyle w:val="Tables"/>
        <w:spacing w:before="240"/>
      </w:pPr>
      <w:r w:rsidRPr="00183883">
        <w:t xml:space="preserve">Table </w:t>
      </w:r>
      <w:r>
        <w:t>6</w:t>
      </w:r>
      <w:r w:rsidRPr="00183883">
        <w:t>: Reports, Queries, and Form Reports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1892"/>
        <w:gridCol w:w="1890"/>
        <w:gridCol w:w="988"/>
        <w:gridCol w:w="3601"/>
      </w:tblGrid>
      <w:tr w:rsidR="001B4A00" w14:paraId="1A4CF014" w14:textId="77777777" w:rsidTr="00C8607A">
        <w:trPr>
          <w:trHeight w:hRule="exact" w:val="1180"/>
          <w:tblHeader/>
        </w:trPr>
        <w:tc>
          <w:tcPr>
            <w:tcW w:w="1248" w:type="pct"/>
            <w:shd w:val="clear" w:color="auto" w:fill="D9D9D9"/>
          </w:tcPr>
          <w:p w14:paraId="1A4CF009" w14:textId="77777777" w:rsidR="00C8607A" w:rsidRPr="00E74BAB" w:rsidRDefault="00C8607A" w:rsidP="00C8607A">
            <w:pPr>
              <w:widowControl w:val="0"/>
              <w:autoSpaceDE w:val="0"/>
              <w:autoSpaceDN w:val="0"/>
              <w:jc w:val="center"/>
              <w:rPr>
                <w:rFonts w:asciiTheme="minorHAnsi" w:eastAsia="Calibri" w:hAnsiTheme="minorHAnsi" w:cs="Calibri"/>
                <w:b/>
                <w:bCs/>
                <w:szCs w:val="20"/>
              </w:rPr>
            </w:pPr>
          </w:p>
          <w:p w14:paraId="1A4CF00A" w14:textId="77777777" w:rsidR="00C8607A" w:rsidRPr="00E74BAB" w:rsidRDefault="00E570AF" w:rsidP="00C8607A">
            <w:pPr>
              <w:widowControl w:val="0"/>
              <w:autoSpaceDE w:val="0"/>
              <w:autoSpaceDN w:val="0"/>
              <w:jc w:val="center"/>
              <w:rPr>
                <w:rFonts w:asciiTheme="minorHAnsi" w:eastAsia="Calibri" w:hAnsiTheme="minorHAnsi" w:cs="Calibri"/>
                <w:b/>
                <w:bCs/>
                <w:szCs w:val="20"/>
              </w:rPr>
            </w:pPr>
            <w:r w:rsidRPr="00E74BAB">
              <w:rPr>
                <w:rFonts w:asciiTheme="minorHAnsi" w:eastAsia="Calibri" w:hAnsiTheme="minorHAnsi" w:cs="Calibri"/>
                <w:b/>
                <w:bCs/>
                <w:szCs w:val="20"/>
              </w:rPr>
              <w:t>Activities</w:t>
            </w:r>
          </w:p>
        </w:tc>
        <w:tc>
          <w:tcPr>
            <w:tcW w:w="848" w:type="pct"/>
            <w:shd w:val="clear" w:color="auto" w:fill="D9D9D9"/>
          </w:tcPr>
          <w:p w14:paraId="1A4CF00B"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0C"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Contractor</w:t>
            </w:r>
          </w:p>
        </w:tc>
        <w:tc>
          <w:tcPr>
            <w:tcW w:w="847" w:type="pct"/>
            <w:shd w:val="clear" w:color="auto" w:fill="D9D9D9"/>
          </w:tcPr>
          <w:p w14:paraId="1A4CF00D"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0E"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JCC</w:t>
            </w:r>
          </w:p>
        </w:tc>
        <w:tc>
          <w:tcPr>
            <w:tcW w:w="443" w:type="pct"/>
            <w:shd w:val="clear" w:color="auto" w:fill="D9D9D9"/>
          </w:tcPr>
          <w:p w14:paraId="1A4CF00F"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10"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Contractor Response (Yes or No)</w:t>
            </w:r>
          </w:p>
        </w:tc>
        <w:tc>
          <w:tcPr>
            <w:tcW w:w="1614" w:type="pct"/>
            <w:shd w:val="clear" w:color="auto" w:fill="D9D9D9"/>
          </w:tcPr>
          <w:p w14:paraId="1A4CF011"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12" w14:textId="77777777" w:rsidR="00C8607A"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 xml:space="preserve">Contractor </w:t>
            </w:r>
          </w:p>
          <w:p w14:paraId="1A4CF013"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Comments</w:t>
            </w:r>
          </w:p>
        </w:tc>
      </w:tr>
      <w:tr w:rsidR="001B4A00" w14:paraId="1A4CF01A" w14:textId="77777777" w:rsidTr="00C8607A">
        <w:trPr>
          <w:trHeight w:val="746"/>
        </w:trPr>
        <w:tc>
          <w:tcPr>
            <w:tcW w:w="1248" w:type="pct"/>
          </w:tcPr>
          <w:p w14:paraId="1A4CF015" w14:textId="77777777" w:rsidR="00C8607A" w:rsidRPr="00E74BAB" w:rsidRDefault="00E570AF" w:rsidP="00C8607A">
            <w:pPr>
              <w:widowControl w:val="0"/>
              <w:autoSpaceDE w:val="0"/>
              <w:autoSpaceDN w:val="0"/>
              <w:spacing w:before="119"/>
              <w:ind w:left="103"/>
              <w:rPr>
                <w:rFonts w:asciiTheme="minorHAnsi" w:eastAsia="Calibri" w:hAnsiTheme="minorHAnsi" w:cs="Calibri"/>
                <w:szCs w:val="20"/>
              </w:rPr>
            </w:pPr>
            <w:r>
              <w:rPr>
                <w:rFonts w:asciiTheme="minorHAnsi" w:eastAsia="Calibri" w:hAnsiTheme="minorHAnsi" w:cs="Calibri"/>
                <w:szCs w:val="20"/>
              </w:rPr>
              <w:t>Develop and manage r</w:t>
            </w:r>
            <w:r w:rsidRPr="00E74BAB">
              <w:rPr>
                <w:rFonts w:asciiTheme="minorHAnsi" w:eastAsia="Calibri" w:hAnsiTheme="minorHAnsi" w:cs="Calibri"/>
                <w:szCs w:val="20"/>
              </w:rPr>
              <w:t xml:space="preserve">eports, </w:t>
            </w:r>
            <w:r>
              <w:rPr>
                <w:rFonts w:asciiTheme="minorHAnsi" w:eastAsia="Calibri" w:hAnsiTheme="minorHAnsi" w:cs="Calibri"/>
                <w:szCs w:val="20"/>
              </w:rPr>
              <w:t>q</w:t>
            </w:r>
            <w:r w:rsidRPr="00E74BAB">
              <w:rPr>
                <w:rFonts w:asciiTheme="minorHAnsi" w:eastAsia="Calibri" w:hAnsiTheme="minorHAnsi" w:cs="Calibri"/>
                <w:szCs w:val="20"/>
              </w:rPr>
              <w:t xml:space="preserve">ueries and </w:t>
            </w:r>
            <w:r>
              <w:rPr>
                <w:rFonts w:asciiTheme="minorHAnsi" w:eastAsia="Calibri" w:hAnsiTheme="minorHAnsi" w:cs="Calibri"/>
                <w:szCs w:val="20"/>
              </w:rPr>
              <w:t>f</w:t>
            </w:r>
            <w:r w:rsidRPr="00E74BAB">
              <w:rPr>
                <w:rFonts w:asciiTheme="minorHAnsi" w:eastAsia="Calibri" w:hAnsiTheme="minorHAnsi" w:cs="Calibri"/>
                <w:szCs w:val="20"/>
              </w:rPr>
              <w:t xml:space="preserve">orm </w:t>
            </w:r>
            <w:r>
              <w:rPr>
                <w:rFonts w:asciiTheme="minorHAnsi" w:eastAsia="Calibri" w:hAnsiTheme="minorHAnsi" w:cs="Calibri"/>
                <w:szCs w:val="20"/>
              </w:rPr>
              <w:t>r</w:t>
            </w:r>
            <w:r w:rsidRPr="00E74BAB">
              <w:rPr>
                <w:rFonts w:asciiTheme="minorHAnsi" w:eastAsia="Calibri" w:hAnsiTheme="minorHAnsi" w:cs="Calibri"/>
                <w:szCs w:val="20"/>
              </w:rPr>
              <w:t xml:space="preserve">eports </w:t>
            </w:r>
          </w:p>
        </w:tc>
        <w:tc>
          <w:tcPr>
            <w:tcW w:w="848" w:type="pct"/>
          </w:tcPr>
          <w:p w14:paraId="1A4CF016"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17"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18" w14:textId="77777777" w:rsidR="00C8607A" w:rsidRPr="00E74BAB" w:rsidRDefault="00C8607A" w:rsidP="00C8607A">
            <w:pPr>
              <w:widowControl w:val="0"/>
              <w:autoSpaceDE w:val="0"/>
              <w:autoSpaceDN w:val="0"/>
              <w:spacing w:before="62"/>
              <w:ind w:left="472"/>
              <w:rPr>
                <w:rFonts w:asciiTheme="minorHAnsi" w:eastAsia="Calibri" w:hAnsiTheme="minorHAnsi" w:cs="Calibri"/>
                <w:szCs w:val="20"/>
              </w:rPr>
            </w:pPr>
          </w:p>
        </w:tc>
        <w:tc>
          <w:tcPr>
            <w:tcW w:w="1614" w:type="pct"/>
          </w:tcPr>
          <w:p w14:paraId="1A4CF019" w14:textId="77777777" w:rsidR="00C8607A" w:rsidRPr="00E74BAB"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022" w14:textId="77777777" w:rsidTr="00C8607A">
        <w:trPr>
          <w:trHeight w:val="864"/>
        </w:trPr>
        <w:tc>
          <w:tcPr>
            <w:tcW w:w="1248" w:type="pct"/>
          </w:tcPr>
          <w:p w14:paraId="1A4CF01B" w14:textId="77777777" w:rsidR="00C8607A" w:rsidRPr="00047B34" w:rsidRDefault="00E570AF" w:rsidP="00C8607A">
            <w:pPr>
              <w:pStyle w:val="TableParagraph"/>
              <w:rPr>
                <w:sz w:val="20"/>
                <w:szCs w:val="20"/>
              </w:rPr>
            </w:pPr>
            <w:r w:rsidRPr="00047B34">
              <w:rPr>
                <w:sz w:val="20"/>
                <w:szCs w:val="20"/>
              </w:rPr>
              <w:t>Provid</w:t>
            </w:r>
            <w:r>
              <w:rPr>
                <w:sz w:val="20"/>
                <w:szCs w:val="20"/>
              </w:rPr>
              <w:t>e</w:t>
            </w:r>
            <w:r w:rsidRPr="00047B34">
              <w:rPr>
                <w:sz w:val="20"/>
                <w:szCs w:val="20"/>
              </w:rPr>
              <w:t xml:space="preserve"> subject matter expertise on delivered form reports, reports, and queries</w:t>
            </w:r>
          </w:p>
        </w:tc>
        <w:tc>
          <w:tcPr>
            <w:tcW w:w="848" w:type="pct"/>
          </w:tcPr>
          <w:p w14:paraId="1A4CF01C" w14:textId="77777777" w:rsidR="00C8607A" w:rsidRDefault="00C8607A" w:rsidP="00C8607A">
            <w:pPr>
              <w:widowControl w:val="0"/>
              <w:autoSpaceDE w:val="0"/>
              <w:autoSpaceDN w:val="0"/>
              <w:ind w:left="352" w:right="351"/>
              <w:jc w:val="center"/>
              <w:rPr>
                <w:rFonts w:asciiTheme="minorHAnsi" w:eastAsia="Calibri" w:hAnsiTheme="minorHAnsi" w:cstheme="minorHAnsi"/>
                <w:szCs w:val="20"/>
              </w:rPr>
            </w:pPr>
          </w:p>
          <w:p w14:paraId="1A4CF01D" w14:textId="77777777" w:rsidR="00C8607A" w:rsidRPr="00E74BAB" w:rsidRDefault="00E570AF" w:rsidP="00C8607A">
            <w:pPr>
              <w:widowControl w:val="0"/>
              <w:autoSpaceDE w:val="0"/>
              <w:autoSpaceDN w:val="0"/>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1E" w14:textId="77777777" w:rsidR="00C8607A" w:rsidRDefault="00C8607A" w:rsidP="00C8607A">
            <w:pPr>
              <w:widowControl w:val="0"/>
              <w:autoSpaceDE w:val="0"/>
              <w:autoSpaceDN w:val="0"/>
              <w:ind w:left="426" w:right="427"/>
              <w:jc w:val="center"/>
              <w:rPr>
                <w:rFonts w:asciiTheme="minorHAnsi" w:eastAsia="Calibri" w:hAnsiTheme="minorHAnsi" w:cstheme="minorHAnsi"/>
                <w:szCs w:val="20"/>
              </w:rPr>
            </w:pPr>
          </w:p>
          <w:p w14:paraId="1A4CF01F" w14:textId="77777777" w:rsidR="00C8607A" w:rsidRPr="00E74BAB" w:rsidRDefault="00E570AF" w:rsidP="00C8607A">
            <w:pPr>
              <w:widowControl w:val="0"/>
              <w:autoSpaceDE w:val="0"/>
              <w:autoSpaceDN w:val="0"/>
              <w:ind w:left="426" w:right="427"/>
              <w:jc w:val="center"/>
              <w:rPr>
                <w:rFonts w:asciiTheme="minorHAnsi" w:eastAsia="Calibri" w:hAnsiTheme="minorHAnsi" w:cs="Calibri"/>
                <w:szCs w:val="20"/>
              </w:rPr>
            </w:pPr>
            <w:r>
              <w:rPr>
                <w:rFonts w:asciiTheme="minorHAnsi" w:eastAsia="Calibri" w:hAnsiTheme="minorHAnsi" w:cstheme="minorHAnsi"/>
                <w:szCs w:val="20"/>
              </w:rPr>
              <w:t>Support</w:t>
            </w:r>
          </w:p>
        </w:tc>
        <w:tc>
          <w:tcPr>
            <w:tcW w:w="443" w:type="pct"/>
          </w:tcPr>
          <w:p w14:paraId="1A4CF020" w14:textId="77777777" w:rsidR="00C8607A" w:rsidRPr="00E74BAB" w:rsidRDefault="00C8607A" w:rsidP="00C8607A">
            <w:pPr>
              <w:widowControl w:val="0"/>
              <w:autoSpaceDE w:val="0"/>
              <w:autoSpaceDN w:val="0"/>
              <w:spacing w:before="59"/>
              <w:ind w:left="520"/>
              <w:rPr>
                <w:rFonts w:asciiTheme="minorHAnsi" w:eastAsia="Calibri" w:hAnsiTheme="minorHAnsi" w:cs="Calibri"/>
                <w:szCs w:val="20"/>
              </w:rPr>
            </w:pPr>
          </w:p>
        </w:tc>
        <w:tc>
          <w:tcPr>
            <w:tcW w:w="1614" w:type="pct"/>
          </w:tcPr>
          <w:p w14:paraId="1A4CF021" w14:textId="77777777" w:rsidR="00C8607A" w:rsidRPr="00E74BAB" w:rsidRDefault="00C8607A" w:rsidP="00C8607A">
            <w:pPr>
              <w:widowControl w:val="0"/>
              <w:autoSpaceDE w:val="0"/>
              <w:autoSpaceDN w:val="0"/>
              <w:spacing w:before="59"/>
              <w:ind w:left="520"/>
              <w:rPr>
                <w:rFonts w:asciiTheme="minorHAnsi" w:eastAsia="Calibri" w:hAnsiTheme="minorHAnsi" w:cs="Calibri"/>
                <w:szCs w:val="20"/>
              </w:rPr>
            </w:pPr>
          </w:p>
        </w:tc>
      </w:tr>
      <w:tr w:rsidR="001B4A00" w14:paraId="1A4CF028" w14:textId="77777777" w:rsidTr="00C8607A">
        <w:trPr>
          <w:trHeight w:val="485"/>
        </w:trPr>
        <w:tc>
          <w:tcPr>
            <w:tcW w:w="1248" w:type="pct"/>
          </w:tcPr>
          <w:p w14:paraId="1A4CF023" w14:textId="77777777" w:rsidR="00C8607A" w:rsidRPr="00047B34" w:rsidRDefault="00E570AF" w:rsidP="00C8607A">
            <w:pPr>
              <w:pStyle w:val="TableParagraph"/>
              <w:rPr>
                <w:sz w:val="20"/>
                <w:szCs w:val="20"/>
              </w:rPr>
            </w:pPr>
            <w:r w:rsidRPr="00047B34">
              <w:rPr>
                <w:sz w:val="20"/>
                <w:szCs w:val="20"/>
              </w:rPr>
              <w:t>Design reports, queries and form reports</w:t>
            </w:r>
          </w:p>
        </w:tc>
        <w:tc>
          <w:tcPr>
            <w:tcW w:w="848" w:type="pct"/>
          </w:tcPr>
          <w:p w14:paraId="1A4CF024"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25"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26"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27"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2E" w14:textId="77777777" w:rsidTr="00C8607A">
        <w:trPr>
          <w:trHeight w:val="144"/>
        </w:trPr>
        <w:tc>
          <w:tcPr>
            <w:tcW w:w="1248" w:type="pct"/>
          </w:tcPr>
          <w:p w14:paraId="1A4CF029" w14:textId="77777777" w:rsidR="00C8607A" w:rsidRPr="00047B34" w:rsidRDefault="00E570AF" w:rsidP="00C8607A">
            <w:pPr>
              <w:pStyle w:val="TableParagraph"/>
              <w:rPr>
                <w:sz w:val="20"/>
                <w:szCs w:val="20"/>
              </w:rPr>
            </w:pPr>
            <w:r w:rsidRPr="00047B34">
              <w:rPr>
                <w:sz w:val="20"/>
                <w:szCs w:val="20"/>
              </w:rPr>
              <w:t>Conduct unit testing of reports, queries, and form reports development</w:t>
            </w:r>
          </w:p>
        </w:tc>
        <w:tc>
          <w:tcPr>
            <w:tcW w:w="848" w:type="pct"/>
          </w:tcPr>
          <w:p w14:paraId="1A4CF02A"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2B"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2C"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2D"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34" w14:textId="77777777" w:rsidTr="00C8607A">
        <w:trPr>
          <w:trHeight w:val="20"/>
        </w:trPr>
        <w:tc>
          <w:tcPr>
            <w:tcW w:w="1248" w:type="pct"/>
          </w:tcPr>
          <w:p w14:paraId="1A4CF02F" w14:textId="77777777" w:rsidR="00C8607A" w:rsidRPr="00047B34" w:rsidRDefault="00E570AF" w:rsidP="00C8607A">
            <w:pPr>
              <w:pStyle w:val="TableParagraph"/>
              <w:rPr>
                <w:sz w:val="20"/>
                <w:szCs w:val="20"/>
              </w:rPr>
            </w:pPr>
            <w:r w:rsidRPr="00047B34">
              <w:rPr>
                <w:sz w:val="20"/>
                <w:szCs w:val="20"/>
              </w:rPr>
              <w:t>Conduct IWMS testing of reports, queries, and form reports</w:t>
            </w:r>
          </w:p>
        </w:tc>
        <w:tc>
          <w:tcPr>
            <w:tcW w:w="848" w:type="pct"/>
          </w:tcPr>
          <w:p w14:paraId="1A4CF030"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31"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32"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33"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3A" w14:textId="77777777" w:rsidTr="00C8607A">
        <w:trPr>
          <w:trHeight w:val="20"/>
        </w:trPr>
        <w:tc>
          <w:tcPr>
            <w:tcW w:w="1248" w:type="pct"/>
          </w:tcPr>
          <w:p w14:paraId="1A4CF035" w14:textId="77777777" w:rsidR="00C8607A" w:rsidRPr="00047B34" w:rsidRDefault="00E570AF" w:rsidP="00C8607A">
            <w:pPr>
              <w:pStyle w:val="TableParagraph"/>
              <w:rPr>
                <w:sz w:val="20"/>
                <w:szCs w:val="20"/>
              </w:rPr>
            </w:pPr>
            <w:r w:rsidRPr="00047B34">
              <w:rPr>
                <w:sz w:val="20"/>
                <w:szCs w:val="20"/>
              </w:rPr>
              <w:t>Coordinat</w:t>
            </w:r>
            <w:r>
              <w:rPr>
                <w:sz w:val="20"/>
                <w:szCs w:val="20"/>
              </w:rPr>
              <w:t>e</w:t>
            </w:r>
            <w:r w:rsidRPr="00047B34">
              <w:rPr>
                <w:sz w:val="20"/>
                <w:szCs w:val="20"/>
              </w:rPr>
              <w:t xml:space="preserve"> user acceptance testing of reports, queries and form reports</w:t>
            </w:r>
          </w:p>
        </w:tc>
        <w:tc>
          <w:tcPr>
            <w:tcW w:w="848" w:type="pct"/>
          </w:tcPr>
          <w:p w14:paraId="1A4CF036" w14:textId="77777777" w:rsidR="00C8607A" w:rsidRPr="00E74BAB" w:rsidRDefault="00E570AF" w:rsidP="00C8607A">
            <w:pPr>
              <w:widowControl w:val="0"/>
              <w:autoSpaceDE w:val="0"/>
              <w:autoSpaceDN w:val="0"/>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37" w14:textId="77777777" w:rsidR="00C8607A" w:rsidRPr="00E74BAB" w:rsidRDefault="00E570AF" w:rsidP="00C8607A">
            <w:pPr>
              <w:widowControl w:val="0"/>
              <w:autoSpaceDE w:val="0"/>
              <w:autoSpaceDN w:val="0"/>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38"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39"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42" w14:textId="77777777" w:rsidTr="00C8607A">
        <w:trPr>
          <w:trHeight w:val="20"/>
        </w:trPr>
        <w:tc>
          <w:tcPr>
            <w:tcW w:w="1248" w:type="pct"/>
          </w:tcPr>
          <w:p w14:paraId="1A4CF03B" w14:textId="77777777" w:rsidR="00C8607A" w:rsidRPr="00047B34" w:rsidRDefault="00E570AF" w:rsidP="00C8607A">
            <w:pPr>
              <w:pStyle w:val="TableParagraph"/>
              <w:rPr>
                <w:sz w:val="20"/>
                <w:szCs w:val="20"/>
              </w:rPr>
            </w:pPr>
            <w:r w:rsidRPr="00047B34">
              <w:rPr>
                <w:sz w:val="20"/>
                <w:szCs w:val="20"/>
              </w:rPr>
              <w:t>Execut</w:t>
            </w:r>
            <w:r>
              <w:rPr>
                <w:sz w:val="20"/>
                <w:szCs w:val="20"/>
              </w:rPr>
              <w:t>e</w:t>
            </w:r>
            <w:r w:rsidRPr="00047B34">
              <w:rPr>
                <w:sz w:val="20"/>
                <w:szCs w:val="20"/>
              </w:rPr>
              <w:t xml:space="preserve"> user acceptance testing of reports, queries, and form Reports</w:t>
            </w:r>
          </w:p>
        </w:tc>
        <w:tc>
          <w:tcPr>
            <w:tcW w:w="848" w:type="pct"/>
          </w:tcPr>
          <w:p w14:paraId="1A4CF03C" w14:textId="77777777" w:rsidR="00C8607A" w:rsidRPr="00441FDD" w:rsidRDefault="00C8607A" w:rsidP="00C8607A">
            <w:pPr>
              <w:widowControl w:val="0"/>
              <w:autoSpaceDE w:val="0"/>
              <w:autoSpaceDN w:val="0"/>
              <w:spacing w:before="9"/>
              <w:jc w:val="center"/>
              <w:rPr>
                <w:rFonts w:ascii="Calibri" w:eastAsia="Calibri" w:hAnsi="Calibri" w:cs="Calibri"/>
                <w:b/>
                <w:szCs w:val="20"/>
              </w:rPr>
            </w:pPr>
          </w:p>
          <w:p w14:paraId="1A4CF03D" w14:textId="77777777" w:rsidR="00C8607A" w:rsidRPr="00441FDD" w:rsidRDefault="00E570AF" w:rsidP="00C8607A">
            <w:pPr>
              <w:widowControl w:val="0"/>
              <w:autoSpaceDE w:val="0"/>
              <w:autoSpaceDN w:val="0"/>
              <w:ind w:left="350" w:right="351"/>
              <w:jc w:val="center"/>
              <w:rPr>
                <w:rFonts w:ascii="Calibri" w:eastAsia="Calibri" w:hAnsi="Calibri" w:cs="Calibri"/>
                <w:szCs w:val="20"/>
              </w:rPr>
            </w:pPr>
            <w:r>
              <w:rPr>
                <w:rFonts w:ascii="Calibri" w:eastAsia="Calibri" w:hAnsi="Calibri" w:cs="Calibri"/>
                <w:szCs w:val="20"/>
              </w:rPr>
              <w:t>Support</w:t>
            </w:r>
          </w:p>
        </w:tc>
        <w:tc>
          <w:tcPr>
            <w:tcW w:w="847" w:type="pct"/>
          </w:tcPr>
          <w:p w14:paraId="1A4CF03E" w14:textId="77777777" w:rsidR="00C8607A" w:rsidRDefault="00C8607A" w:rsidP="00C8607A">
            <w:pPr>
              <w:widowControl w:val="0"/>
              <w:autoSpaceDE w:val="0"/>
              <w:autoSpaceDN w:val="0"/>
              <w:ind w:left="426" w:right="425"/>
              <w:jc w:val="center"/>
              <w:rPr>
                <w:rFonts w:asciiTheme="minorHAnsi" w:eastAsia="Calibri" w:hAnsiTheme="minorHAnsi" w:cstheme="minorHAnsi"/>
                <w:szCs w:val="20"/>
              </w:rPr>
            </w:pPr>
          </w:p>
          <w:p w14:paraId="1A4CF03F" w14:textId="77777777" w:rsidR="00C8607A" w:rsidRPr="00441FDD" w:rsidRDefault="00E570AF" w:rsidP="00C8607A">
            <w:pPr>
              <w:widowControl w:val="0"/>
              <w:autoSpaceDE w:val="0"/>
              <w:autoSpaceDN w:val="0"/>
              <w:ind w:left="426" w:right="425"/>
              <w:jc w:val="center"/>
              <w:rPr>
                <w:rFonts w:ascii="Calibri" w:eastAsia="Calibri" w:hAnsi="Calibri" w:cs="Calibri"/>
                <w:szCs w:val="20"/>
              </w:rPr>
            </w:pPr>
            <w:r w:rsidRPr="00B149EB">
              <w:rPr>
                <w:rFonts w:asciiTheme="minorHAnsi" w:eastAsia="Calibri" w:hAnsiTheme="minorHAnsi" w:cstheme="minorHAnsi"/>
                <w:szCs w:val="20"/>
              </w:rPr>
              <w:t>Responsible</w:t>
            </w:r>
          </w:p>
        </w:tc>
        <w:tc>
          <w:tcPr>
            <w:tcW w:w="443" w:type="pct"/>
          </w:tcPr>
          <w:p w14:paraId="1A4CF040"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1"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r w:rsidR="001B4A00" w14:paraId="1A4CF048" w14:textId="77777777" w:rsidTr="00C8607A">
        <w:trPr>
          <w:trHeight w:val="20"/>
        </w:trPr>
        <w:tc>
          <w:tcPr>
            <w:tcW w:w="1248" w:type="pct"/>
          </w:tcPr>
          <w:p w14:paraId="1A4CF043" w14:textId="77777777" w:rsidR="00C8607A" w:rsidRPr="00047B34" w:rsidRDefault="00E570AF" w:rsidP="00C8607A">
            <w:pPr>
              <w:pStyle w:val="TableParagraph"/>
              <w:rPr>
                <w:sz w:val="20"/>
                <w:szCs w:val="20"/>
              </w:rPr>
            </w:pPr>
            <w:r w:rsidRPr="00047B34">
              <w:rPr>
                <w:sz w:val="20"/>
                <w:szCs w:val="20"/>
              </w:rPr>
              <w:t>Execut</w:t>
            </w:r>
            <w:r>
              <w:rPr>
                <w:sz w:val="20"/>
                <w:szCs w:val="20"/>
              </w:rPr>
              <w:t>e</w:t>
            </w:r>
            <w:r w:rsidRPr="00047B34">
              <w:rPr>
                <w:sz w:val="20"/>
                <w:szCs w:val="20"/>
              </w:rPr>
              <w:t xml:space="preserve"> end user training on reports, queries and form reports</w:t>
            </w:r>
          </w:p>
        </w:tc>
        <w:tc>
          <w:tcPr>
            <w:tcW w:w="848" w:type="pct"/>
          </w:tcPr>
          <w:p w14:paraId="1A4CF044" w14:textId="77777777" w:rsidR="00C8607A" w:rsidRPr="00441FDD" w:rsidRDefault="00E570AF" w:rsidP="00C8607A">
            <w:pPr>
              <w:widowControl w:val="0"/>
              <w:autoSpaceDE w:val="0"/>
              <w:autoSpaceDN w:val="0"/>
              <w:spacing w:before="119"/>
              <w:ind w:left="350" w:right="351"/>
              <w:jc w:val="center"/>
              <w:rPr>
                <w:rFonts w:ascii="Calibri" w:eastAsia="Calibri" w:hAnsi="Calibri" w:cs="Calibri"/>
                <w:szCs w:val="20"/>
              </w:rPr>
            </w:pPr>
            <w:r>
              <w:rPr>
                <w:rFonts w:ascii="Calibri" w:eastAsia="Calibri" w:hAnsi="Calibri" w:cs="Calibri"/>
                <w:szCs w:val="20"/>
              </w:rPr>
              <w:t>Support</w:t>
            </w:r>
          </w:p>
        </w:tc>
        <w:tc>
          <w:tcPr>
            <w:tcW w:w="847" w:type="pct"/>
          </w:tcPr>
          <w:p w14:paraId="1A4CF045" w14:textId="77777777" w:rsidR="00C8607A" w:rsidRPr="00441FDD" w:rsidRDefault="00E570AF" w:rsidP="00C8607A">
            <w:pPr>
              <w:widowControl w:val="0"/>
              <w:autoSpaceDE w:val="0"/>
              <w:autoSpaceDN w:val="0"/>
              <w:spacing w:before="119"/>
              <w:ind w:left="426" w:right="425"/>
              <w:jc w:val="center"/>
              <w:rPr>
                <w:rFonts w:ascii="Calibri" w:eastAsia="Calibri" w:hAnsi="Calibri" w:cs="Calibri"/>
                <w:szCs w:val="20"/>
              </w:rPr>
            </w:pPr>
            <w:r w:rsidRPr="00B149EB">
              <w:rPr>
                <w:rFonts w:asciiTheme="minorHAnsi" w:eastAsia="Calibri" w:hAnsiTheme="minorHAnsi" w:cstheme="minorHAnsi"/>
                <w:szCs w:val="20"/>
              </w:rPr>
              <w:t>Responsible</w:t>
            </w:r>
          </w:p>
        </w:tc>
        <w:tc>
          <w:tcPr>
            <w:tcW w:w="443" w:type="pct"/>
          </w:tcPr>
          <w:p w14:paraId="1A4CF046"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7"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r w:rsidR="001B4A00" w14:paraId="1A4CF050" w14:textId="77777777" w:rsidTr="00C8607A">
        <w:trPr>
          <w:trHeight w:val="20"/>
        </w:trPr>
        <w:tc>
          <w:tcPr>
            <w:tcW w:w="1248" w:type="pct"/>
          </w:tcPr>
          <w:p w14:paraId="1A4CF049" w14:textId="77777777" w:rsidR="00C8607A" w:rsidRPr="00047B34" w:rsidRDefault="00E570AF" w:rsidP="00C8607A">
            <w:pPr>
              <w:pStyle w:val="TableParagraph"/>
              <w:rPr>
                <w:sz w:val="20"/>
                <w:szCs w:val="20"/>
              </w:rPr>
            </w:pPr>
            <w:r w:rsidRPr="00047B34">
              <w:rPr>
                <w:sz w:val="20"/>
                <w:szCs w:val="20"/>
              </w:rPr>
              <w:t>Provide training to JCC Personnel of reports, queries, and form reports</w:t>
            </w:r>
          </w:p>
        </w:tc>
        <w:tc>
          <w:tcPr>
            <w:tcW w:w="848" w:type="pct"/>
          </w:tcPr>
          <w:p w14:paraId="1A4CF04A" w14:textId="77777777" w:rsidR="00C8607A" w:rsidRPr="00441FDD" w:rsidRDefault="00C8607A" w:rsidP="00C8607A">
            <w:pPr>
              <w:widowControl w:val="0"/>
              <w:autoSpaceDE w:val="0"/>
              <w:autoSpaceDN w:val="0"/>
              <w:spacing w:before="11"/>
              <w:jc w:val="center"/>
              <w:rPr>
                <w:rFonts w:ascii="Calibri" w:eastAsia="Calibri" w:hAnsi="Calibri" w:cs="Calibri"/>
                <w:b/>
                <w:szCs w:val="20"/>
              </w:rPr>
            </w:pPr>
          </w:p>
          <w:p w14:paraId="1A4CF04B" w14:textId="77777777" w:rsidR="00C8607A" w:rsidRPr="00441FDD" w:rsidRDefault="00E570AF" w:rsidP="00C8607A">
            <w:pPr>
              <w:widowControl w:val="0"/>
              <w:autoSpaceDE w:val="0"/>
              <w:autoSpaceDN w:val="0"/>
              <w:spacing w:before="1"/>
              <w:ind w:left="352" w:right="351"/>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847" w:type="pct"/>
          </w:tcPr>
          <w:p w14:paraId="1A4CF04C" w14:textId="77777777" w:rsidR="00C8607A" w:rsidRPr="00441FDD" w:rsidRDefault="00C8607A" w:rsidP="00C8607A">
            <w:pPr>
              <w:widowControl w:val="0"/>
              <w:autoSpaceDE w:val="0"/>
              <w:autoSpaceDN w:val="0"/>
              <w:spacing w:before="11"/>
              <w:jc w:val="center"/>
              <w:rPr>
                <w:rFonts w:ascii="Calibri" w:eastAsia="Calibri" w:hAnsi="Calibri" w:cs="Calibri"/>
                <w:b/>
                <w:szCs w:val="20"/>
              </w:rPr>
            </w:pPr>
          </w:p>
          <w:p w14:paraId="1A4CF04D" w14:textId="77777777" w:rsidR="00C8607A" w:rsidRPr="00441FDD" w:rsidRDefault="00E570AF" w:rsidP="00C8607A">
            <w:pPr>
              <w:widowControl w:val="0"/>
              <w:autoSpaceDE w:val="0"/>
              <w:autoSpaceDN w:val="0"/>
              <w:spacing w:before="1"/>
              <w:ind w:left="426" w:right="427"/>
              <w:jc w:val="center"/>
              <w:rPr>
                <w:rFonts w:ascii="Calibri" w:eastAsia="Calibri" w:hAnsi="Calibri" w:cs="Calibri"/>
                <w:szCs w:val="20"/>
              </w:rPr>
            </w:pPr>
            <w:r>
              <w:rPr>
                <w:rFonts w:asciiTheme="minorHAnsi" w:eastAsia="Calibri" w:hAnsiTheme="minorHAnsi" w:cstheme="minorHAnsi"/>
                <w:szCs w:val="20"/>
              </w:rPr>
              <w:t>Approve</w:t>
            </w:r>
          </w:p>
        </w:tc>
        <w:tc>
          <w:tcPr>
            <w:tcW w:w="443" w:type="pct"/>
          </w:tcPr>
          <w:p w14:paraId="1A4CF04E"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F"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bl>
    <w:p w14:paraId="1A4CF051" w14:textId="77777777" w:rsidR="00C8607A" w:rsidRPr="00E43526" w:rsidRDefault="00E570AF" w:rsidP="00C8607A">
      <w:pPr>
        <w:pStyle w:val="Otten4L2"/>
        <w:spacing w:before="240"/>
      </w:pPr>
      <w:bookmarkStart w:id="433" w:name="_Toc26278304"/>
      <w:bookmarkStart w:id="434" w:name="_Toc23432702"/>
      <w:bookmarkStart w:id="435" w:name="_Toc29764646"/>
      <w:r w:rsidRPr="00E43526">
        <w:t>Application Security Management</w:t>
      </w:r>
      <w:bookmarkEnd w:id="433"/>
      <w:bookmarkEnd w:id="434"/>
      <w:bookmarkEnd w:id="435"/>
    </w:p>
    <w:p w14:paraId="1A4CF052" w14:textId="77777777" w:rsidR="00C8607A" w:rsidRPr="00E43526" w:rsidRDefault="00E570AF" w:rsidP="00C8607A">
      <w:pPr>
        <w:widowControl w:val="0"/>
        <w:autoSpaceDE w:val="0"/>
        <w:autoSpaceDN w:val="0"/>
        <w:spacing w:before="239"/>
        <w:ind w:left="140" w:right="298"/>
        <w:rPr>
          <w:rFonts w:ascii="Calibri" w:eastAsia="Calibri" w:hAnsi="Calibri" w:cs="Calibri"/>
          <w:szCs w:val="20"/>
        </w:rPr>
      </w:pPr>
      <w:bookmarkStart w:id="436" w:name="_Toc23346643"/>
      <w:bookmarkStart w:id="437" w:name="_Toc23346818"/>
      <w:bookmarkStart w:id="438" w:name="_Toc23399815"/>
      <w:bookmarkStart w:id="439" w:name="_Toc23399990"/>
      <w:bookmarkStart w:id="440" w:name="_Toc23400165"/>
      <w:bookmarkStart w:id="441" w:name="_Toc23400343"/>
      <w:bookmarkStart w:id="442" w:name="_Toc23400518"/>
      <w:bookmarkStart w:id="443" w:name="_Toc23400889"/>
      <w:bookmarkStart w:id="444" w:name="_Toc23411932"/>
      <w:bookmarkStart w:id="445" w:name="_Toc23412221"/>
      <w:bookmarkStart w:id="446" w:name="_Toc23412550"/>
      <w:bookmarkStart w:id="447" w:name="_Toc23413434"/>
      <w:bookmarkStart w:id="448" w:name="_Toc23413722"/>
      <w:bookmarkStart w:id="449" w:name="_Toc23414008"/>
      <w:bookmarkStart w:id="450" w:name="_Toc23414065"/>
      <w:bookmarkStart w:id="451" w:name="_Toc23431355"/>
      <w:bookmarkStart w:id="452" w:name="_Toc2343270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E43526">
        <w:rPr>
          <w:rFonts w:ascii="Calibri" w:eastAsia="Calibri" w:hAnsi="Calibri" w:cs="Calibri"/>
          <w:szCs w:val="20"/>
        </w:rPr>
        <w:t>The Contractor must provide application security controls to prevent unauthorized access to the IWMS and must log all database transactions in compliance with JCC security policies and process.  In addition, the</w:t>
      </w:r>
      <w:r>
        <w:rPr>
          <w:rFonts w:ascii="Calibri" w:eastAsia="Calibri" w:hAnsi="Calibri" w:cs="Calibri"/>
          <w:szCs w:val="20"/>
        </w:rPr>
        <w:t xml:space="preserve"> Contractor shall ensure that the</w:t>
      </w:r>
      <w:r w:rsidRPr="00E43526">
        <w:rPr>
          <w:rFonts w:ascii="Calibri" w:eastAsia="Calibri" w:hAnsi="Calibri" w:cs="Calibri"/>
          <w:szCs w:val="20"/>
        </w:rPr>
        <w:t xml:space="preserve"> IWMS </w:t>
      </w:r>
      <w:r>
        <w:rPr>
          <w:rFonts w:ascii="Calibri" w:eastAsia="Calibri" w:hAnsi="Calibri" w:cs="Calibri"/>
          <w:szCs w:val="20"/>
        </w:rPr>
        <w:t>shall</w:t>
      </w:r>
      <w:r w:rsidRPr="00E43526">
        <w:rPr>
          <w:rFonts w:ascii="Calibri" w:eastAsia="Calibri" w:hAnsi="Calibri" w:cs="Calibri"/>
          <w:szCs w:val="20"/>
        </w:rPr>
        <w:t xml:space="preserve"> provide security controls that limit the availability of certain application functions, software screens, data records, and data elements (e.g. field level data) in accordance with the business requirements.</w:t>
      </w:r>
    </w:p>
    <w:p w14:paraId="1A4CF053" w14:textId="77777777" w:rsidR="00C8607A" w:rsidRPr="00E43526" w:rsidRDefault="00E570AF" w:rsidP="00C8607A">
      <w:pPr>
        <w:widowControl w:val="0"/>
        <w:autoSpaceDE w:val="0"/>
        <w:autoSpaceDN w:val="0"/>
        <w:spacing w:before="119"/>
        <w:ind w:left="140"/>
        <w:rPr>
          <w:rFonts w:ascii="Calibri" w:eastAsia="Calibri" w:hAnsi="Calibri" w:cs="Calibri"/>
          <w:szCs w:val="20"/>
        </w:rPr>
      </w:pPr>
      <w:r w:rsidRPr="00E43526">
        <w:rPr>
          <w:rFonts w:ascii="Calibri" w:eastAsia="Calibri" w:hAnsi="Calibri" w:cs="Calibri"/>
          <w:szCs w:val="20"/>
        </w:rPr>
        <w:t>The Contractor shall develop a</w:t>
      </w:r>
      <w:r>
        <w:rPr>
          <w:rFonts w:ascii="Calibri" w:eastAsia="Calibri" w:hAnsi="Calibri" w:cs="Calibri"/>
          <w:szCs w:val="20"/>
        </w:rPr>
        <w:t xml:space="preserve"> plan for managing security of the application (an “</w:t>
      </w:r>
      <w:r w:rsidRPr="00E43526">
        <w:rPr>
          <w:rFonts w:ascii="Calibri" w:eastAsia="Calibri" w:hAnsi="Calibri" w:cs="Calibri"/>
          <w:b/>
          <w:szCs w:val="20"/>
        </w:rPr>
        <w:t>Application Security Management Plan</w:t>
      </w:r>
      <w:r>
        <w:rPr>
          <w:rFonts w:ascii="Calibri" w:eastAsia="Calibri" w:hAnsi="Calibri" w:cs="Calibri"/>
          <w:szCs w:val="20"/>
        </w:rPr>
        <w:t>”)</w:t>
      </w:r>
      <w:r w:rsidRPr="00E43526">
        <w:rPr>
          <w:rFonts w:ascii="Calibri" w:eastAsia="Calibri" w:hAnsi="Calibri" w:cs="Calibri"/>
          <w:szCs w:val="20"/>
        </w:rPr>
        <w:t xml:space="preserve"> that includes the following:</w:t>
      </w:r>
    </w:p>
    <w:p w14:paraId="1A4CF054"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Compliance with required JCC security</w:t>
      </w:r>
      <w:r w:rsidRPr="00E43526">
        <w:rPr>
          <w:rFonts w:ascii="Calibri" w:eastAsia="Calibri" w:hAnsi="Calibri" w:cs="Calibri"/>
          <w:spacing w:val="-17"/>
          <w:szCs w:val="20"/>
        </w:rPr>
        <w:t xml:space="preserve"> </w:t>
      </w:r>
      <w:r w:rsidRPr="00E43526">
        <w:rPr>
          <w:rFonts w:ascii="Calibri" w:eastAsia="Calibri" w:hAnsi="Calibri" w:cs="Calibri"/>
          <w:szCs w:val="20"/>
        </w:rPr>
        <w:t>policy and standards (e.g. login/password length and reset);</w:t>
      </w:r>
    </w:p>
    <w:p w14:paraId="1A4CF055" w14:textId="77777777" w:rsidR="00C8607A" w:rsidRPr="00E43526" w:rsidRDefault="00E570AF" w:rsidP="00E570AF">
      <w:pPr>
        <w:widowControl w:val="0"/>
        <w:numPr>
          <w:ilvl w:val="2"/>
          <w:numId w:val="13"/>
        </w:numPr>
        <w:tabs>
          <w:tab w:val="left" w:pos="1219"/>
          <w:tab w:val="left" w:pos="1220"/>
        </w:tabs>
        <w:autoSpaceDE w:val="0"/>
        <w:autoSpaceDN w:val="0"/>
        <w:spacing w:before="121"/>
        <w:ind w:right="521"/>
        <w:rPr>
          <w:rFonts w:ascii="Calibri" w:eastAsia="Calibri" w:hAnsi="Calibri" w:cs="Calibri"/>
          <w:szCs w:val="20"/>
        </w:rPr>
      </w:pPr>
      <w:r w:rsidRPr="00E43526">
        <w:rPr>
          <w:rFonts w:ascii="Calibri" w:eastAsia="Calibri" w:hAnsi="Calibri" w:cs="Calibri"/>
          <w:szCs w:val="20"/>
        </w:rPr>
        <w:t>Define and configure security groups that aligns with the organizational structure, including definitions of role-</w:t>
      </w:r>
      <w:r w:rsidRPr="00E43526">
        <w:rPr>
          <w:rFonts w:ascii="Calibri" w:eastAsia="Calibri" w:hAnsi="Calibri" w:cs="Calibri"/>
          <w:szCs w:val="20"/>
        </w:rPr>
        <w:lastRenderedPageBreak/>
        <w:t xml:space="preserve">based privileges to business function(s); that can be sustained and managed by the JCC </w:t>
      </w:r>
      <w:r>
        <w:rPr>
          <w:rFonts w:ascii="Calibri" w:eastAsia="Calibri" w:hAnsi="Calibri" w:cs="Calibri"/>
          <w:szCs w:val="20"/>
        </w:rPr>
        <w:t>s</w:t>
      </w:r>
      <w:r w:rsidRPr="00E43526">
        <w:rPr>
          <w:rFonts w:ascii="Calibri" w:eastAsia="Calibri" w:hAnsi="Calibri" w:cs="Calibri"/>
          <w:szCs w:val="20"/>
        </w:rPr>
        <w:t>upport</w:t>
      </w:r>
      <w:r>
        <w:rPr>
          <w:rFonts w:ascii="Calibri" w:eastAsia="Calibri" w:hAnsi="Calibri" w:cs="Calibri"/>
          <w:szCs w:val="20"/>
        </w:rPr>
        <w:t xml:space="preserve"> team</w:t>
      </w:r>
      <w:r w:rsidRPr="00E43526">
        <w:rPr>
          <w:rFonts w:ascii="Calibri" w:eastAsia="Calibri" w:hAnsi="Calibri" w:cs="Calibri"/>
          <w:szCs w:val="20"/>
        </w:rPr>
        <w:t>;</w:t>
      </w:r>
    </w:p>
    <w:p w14:paraId="1A4CF056" w14:textId="77777777" w:rsidR="00C8607A" w:rsidRPr="00E43526" w:rsidRDefault="00E570AF" w:rsidP="00E570AF">
      <w:pPr>
        <w:widowControl w:val="0"/>
        <w:numPr>
          <w:ilvl w:val="2"/>
          <w:numId w:val="13"/>
        </w:numPr>
        <w:tabs>
          <w:tab w:val="left" w:pos="1219"/>
          <w:tab w:val="left" w:pos="1220"/>
        </w:tabs>
        <w:autoSpaceDE w:val="0"/>
        <w:autoSpaceDN w:val="0"/>
        <w:spacing w:before="15"/>
        <w:ind w:right="1097"/>
        <w:rPr>
          <w:rFonts w:ascii="Calibri" w:eastAsia="Calibri" w:hAnsi="Calibri" w:cs="Calibri"/>
          <w:szCs w:val="20"/>
        </w:rPr>
      </w:pPr>
      <w:r w:rsidRPr="00E43526">
        <w:rPr>
          <w:rFonts w:ascii="Calibri" w:eastAsia="Calibri" w:hAnsi="Calibri" w:cs="Calibri"/>
          <w:szCs w:val="20"/>
        </w:rPr>
        <w:t>Recommend security configuration based on best practices;</w:t>
      </w:r>
    </w:p>
    <w:p w14:paraId="1A4CF057" w14:textId="0C970159" w:rsidR="00C8607A" w:rsidRPr="00E43526" w:rsidRDefault="00E570AF" w:rsidP="00E570AF">
      <w:pPr>
        <w:widowControl w:val="0"/>
        <w:numPr>
          <w:ilvl w:val="2"/>
          <w:numId w:val="13"/>
        </w:numPr>
        <w:tabs>
          <w:tab w:val="left" w:pos="1219"/>
          <w:tab w:val="left" w:pos="1220"/>
        </w:tabs>
        <w:autoSpaceDE w:val="0"/>
        <w:autoSpaceDN w:val="0"/>
        <w:spacing w:before="15"/>
        <w:ind w:right="1097"/>
        <w:rPr>
          <w:rFonts w:ascii="Calibri" w:eastAsia="Calibri" w:hAnsi="Calibri" w:cs="Calibri"/>
          <w:szCs w:val="20"/>
        </w:rPr>
      </w:pPr>
      <w:r w:rsidRPr="00E43526">
        <w:rPr>
          <w:rFonts w:ascii="Calibri" w:eastAsia="Calibri" w:hAnsi="Calibri" w:cs="Calibri"/>
          <w:szCs w:val="20"/>
        </w:rPr>
        <w:t>Enable the audit controls and develop reports such as application access and account administration.</w:t>
      </w:r>
    </w:p>
    <w:p w14:paraId="1A4CF058" w14:textId="77777777" w:rsidR="00C8607A" w:rsidRPr="00E43526" w:rsidRDefault="00E570AF" w:rsidP="00C8607A">
      <w:pPr>
        <w:widowControl w:val="0"/>
        <w:autoSpaceDE w:val="0"/>
        <w:autoSpaceDN w:val="0"/>
        <w:spacing w:before="120"/>
        <w:ind w:left="139" w:right="317"/>
        <w:rPr>
          <w:rFonts w:ascii="Calibri" w:eastAsia="Calibri" w:hAnsi="Calibri" w:cs="Calibri"/>
          <w:szCs w:val="20"/>
        </w:rPr>
      </w:pPr>
      <w:r w:rsidRPr="00E43526">
        <w:rPr>
          <w:rFonts w:ascii="Calibri" w:eastAsia="Calibri" w:hAnsi="Calibri" w:cs="Calibri"/>
          <w:szCs w:val="20"/>
        </w:rPr>
        <w:t xml:space="preserve">The Contractor shall work with the JCC </w:t>
      </w:r>
      <w:r>
        <w:rPr>
          <w:rFonts w:ascii="Calibri" w:eastAsia="Calibri" w:hAnsi="Calibri" w:cs="Calibri"/>
          <w:szCs w:val="20"/>
        </w:rPr>
        <w:t>s</w:t>
      </w:r>
      <w:r w:rsidRPr="00E43526">
        <w:rPr>
          <w:rFonts w:ascii="Calibri" w:eastAsia="Calibri" w:hAnsi="Calibri" w:cs="Calibri"/>
          <w:szCs w:val="20"/>
        </w:rPr>
        <w:t xml:space="preserve">upport </w:t>
      </w:r>
      <w:r>
        <w:rPr>
          <w:rFonts w:ascii="Calibri" w:eastAsia="Calibri" w:hAnsi="Calibri" w:cs="Calibri"/>
          <w:szCs w:val="20"/>
        </w:rPr>
        <w:t>t</w:t>
      </w:r>
      <w:r w:rsidRPr="00E43526">
        <w:rPr>
          <w:rFonts w:ascii="Calibri" w:eastAsia="Calibri" w:hAnsi="Calibri" w:cs="Calibri"/>
          <w:szCs w:val="20"/>
        </w:rPr>
        <w:t>eam to design, configure, and test the application security, including to</w:t>
      </w:r>
      <w:r>
        <w:rPr>
          <w:rFonts w:ascii="Calibri" w:eastAsia="Calibri" w:hAnsi="Calibri" w:cs="Calibri"/>
          <w:szCs w:val="20"/>
        </w:rPr>
        <w:t xml:space="preserve"> </w:t>
      </w:r>
      <w:r w:rsidRPr="00E43526">
        <w:rPr>
          <w:rFonts w:ascii="Calibri" w:eastAsia="Calibri" w:hAnsi="Calibri" w:cs="Calibri"/>
          <w:szCs w:val="20"/>
        </w:rPr>
        <w:t xml:space="preserve">establish </w:t>
      </w:r>
      <w:r>
        <w:rPr>
          <w:rFonts w:ascii="Calibri" w:eastAsia="Calibri" w:hAnsi="Calibri" w:cs="Calibri"/>
          <w:szCs w:val="20"/>
        </w:rPr>
        <w:t>e</w:t>
      </w:r>
      <w:r w:rsidRPr="00E43526">
        <w:rPr>
          <w:rFonts w:ascii="Calibri" w:eastAsia="Calibri" w:hAnsi="Calibri" w:cs="Calibri"/>
          <w:szCs w:val="20"/>
        </w:rPr>
        <w:t>nd</w:t>
      </w:r>
      <w:r>
        <w:rPr>
          <w:rFonts w:ascii="Calibri" w:eastAsia="Calibri" w:hAnsi="Calibri" w:cs="Calibri"/>
          <w:szCs w:val="20"/>
        </w:rPr>
        <w:t xml:space="preserve"> u</w:t>
      </w:r>
      <w:r w:rsidRPr="00E43526">
        <w:rPr>
          <w:rFonts w:ascii="Calibri" w:eastAsia="Calibri" w:hAnsi="Calibri" w:cs="Calibri"/>
          <w:szCs w:val="20"/>
        </w:rPr>
        <w:t>ser roles and organizational access security templates.</w:t>
      </w:r>
    </w:p>
    <w:p w14:paraId="1A4CF059" w14:textId="77777777" w:rsidR="00C8607A" w:rsidRPr="00E43526" w:rsidRDefault="00E570AF" w:rsidP="00C8607A">
      <w:pPr>
        <w:widowControl w:val="0"/>
        <w:autoSpaceDE w:val="0"/>
        <w:autoSpaceDN w:val="0"/>
        <w:spacing w:before="120"/>
        <w:ind w:left="140" w:right="423"/>
        <w:rPr>
          <w:rFonts w:ascii="Calibri" w:eastAsia="Calibri" w:hAnsi="Calibri" w:cs="Calibri"/>
          <w:szCs w:val="20"/>
        </w:rPr>
      </w:pPr>
      <w:r w:rsidRPr="00E43526">
        <w:rPr>
          <w:rFonts w:ascii="Calibri" w:eastAsia="Calibri" w:hAnsi="Calibri" w:cs="Calibri"/>
          <w:szCs w:val="20"/>
        </w:rPr>
        <w:t xml:space="preserve">The Contractor shall develop a </w:t>
      </w:r>
      <w:r>
        <w:rPr>
          <w:rFonts w:ascii="Calibri" w:eastAsia="Calibri" w:hAnsi="Calibri" w:cs="Calibri"/>
          <w:szCs w:val="20"/>
        </w:rPr>
        <w:t xml:space="preserve">guide </w:t>
      </w:r>
      <w:r w:rsidRPr="00E43526">
        <w:rPr>
          <w:rFonts w:ascii="Calibri" w:eastAsia="Calibri" w:hAnsi="Calibri" w:cs="Calibri"/>
          <w:szCs w:val="20"/>
        </w:rPr>
        <w:t>based on the Application Security Management Plan</w:t>
      </w:r>
      <w:r>
        <w:rPr>
          <w:rFonts w:ascii="Calibri" w:eastAsia="Calibri" w:hAnsi="Calibri" w:cs="Calibri"/>
          <w:szCs w:val="20"/>
        </w:rPr>
        <w:t xml:space="preserve"> (“</w:t>
      </w:r>
      <w:r w:rsidRPr="00E43526">
        <w:rPr>
          <w:rFonts w:ascii="Calibri" w:eastAsia="Calibri" w:hAnsi="Calibri" w:cs="Calibri"/>
          <w:b/>
          <w:szCs w:val="20"/>
        </w:rPr>
        <w:t>Security Administration Guide</w:t>
      </w:r>
      <w:r>
        <w:rPr>
          <w:rFonts w:ascii="Calibri" w:eastAsia="Calibri" w:hAnsi="Calibri" w:cs="Calibri"/>
          <w:szCs w:val="20"/>
        </w:rPr>
        <w:t>”)</w:t>
      </w:r>
      <w:r w:rsidRPr="00E43526">
        <w:rPr>
          <w:rFonts w:ascii="Calibri" w:eastAsia="Calibri" w:hAnsi="Calibri" w:cs="Calibri"/>
          <w:szCs w:val="20"/>
        </w:rPr>
        <w:t>. This guide will provide the foundation for application security administration, including, but not limited to, account setup and activation, account retirement, account privilege configurations, and troubleshooting account access issues, etc.</w:t>
      </w:r>
    </w:p>
    <w:p w14:paraId="1A4CF05A" w14:textId="77777777" w:rsidR="00C8607A" w:rsidRPr="00E43526" w:rsidRDefault="00E570AF" w:rsidP="00C8607A">
      <w:pPr>
        <w:widowControl w:val="0"/>
        <w:autoSpaceDE w:val="0"/>
        <w:autoSpaceDN w:val="0"/>
        <w:spacing w:before="117"/>
        <w:ind w:left="139" w:right="195"/>
        <w:rPr>
          <w:rFonts w:ascii="Calibri" w:eastAsia="Calibri" w:hAnsi="Calibri" w:cs="Calibri"/>
          <w:szCs w:val="20"/>
        </w:rPr>
      </w:pPr>
      <w:r w:rsidRPr="00E43526">
        <w:rPr>
          <w:rFonts w:ascii="Calibri" w:eastAsia="Calibri" w:hAnsi="Calibri" w:cs="Calibri"/>
          <w:szCs w:val="20"/>
        </w:rPr>
        <w:t xml:space="preserve">The Contractor shall provide </w:t>
      </w:r>
      <w:r>
        <w:rPr>
          <w:rFonts w:ascii="Calibri" w:eastAsia="Calibri" w:hAnsi="Calibri" w:cs="Calibri"/>
          <w:szCs w:val="20"/>
        </w:rPr>
        <w:t>T</w:t>
      </w:r>
      <w:r w:rsidRPr="00E43526">
        <w:rPr>
          <w:rFonts w:ascii="Calibri" w:eastAsia="Calibri" w:hAnsi="Calibri" w:cs="Calibri"/>
          <w:szCs w:val="20"/>
        </w:rPr>
        <w:t xml:space="preserve">raining to JCC </w:t>
      </w:r>
      <w:r>
        <w:rPr>
          <w:rFonts w:ascii="Calibri" w:eastAsia="Calibri" w:hAnsi="Calibri" w:cs="Calibri"/>
          <w:szCs w:val="20"/>
        </w:rPr>
        <w:t>Personnel</w:t>
      </w:r>
      <w:r w:rsidRPr="00E43526">
        <w:rPr>
          <w:rFonts w:ascii="Calibri" w:eastAsia="Calibri" w:hAnsi="Calibri" w:cs="Calibri"/>
          <w:szCs w:val="20"/>
        </w:rPr>
        <w:t>, to include the security controls capabilities and application account managements.</w:t>
      </w:r>
    </w:p>
    <w:p w14:paraId="1A4CF05B" w14:textId="77777777" w:rsidR="00C8607A" w:rsidRPr="00E43526" w:rsidRDefault="00E570AF" w:rsidP="00C8607A">
      <w:pPr>
        <w:widowControl w:val="0"/>
        <w:autoSpaceDE w:val="0"/>
        <w:autoSpaceDN w:val="0"/>
        <w:spacing w:before="120"/>
        <w:ind w:left="144"/>
        <w:rPr>
          <w:rFonts w:ascii="Calibri" w:eastAsia="Calibri" w:hAnsi="Calibri" w:cs="Calibri"/>
          <w:b/>
          <w:bCs/>
          <w:sz w:val="22"/>
          <w:szCs w:val="22"/>
        </w:rPr>
      </w:pPr>
      <w:r w:rsidRPr="00E43526">
        <w:rPr>
          <w:rFonts w:ascii="Calibri" w:eastAsia="Calibri" w:hAnsi="Calibri" w:cs="Calibri"/>
          <w:b/>
          <w:bCs/>
          <w:sz w:val="22"/>
          <w:szCs w:val="22"/>
        </w:rPr>
        <w:t>Application Security Deliverables:</w:t>
      </w:r>
    </w:p>
    <w:p w14:paraId="1A4CF05C"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Application Security</w:t>
      </w:r>
      <w:r w:rsidRPr="00E43526">
        <w:rPr>
          <w:rFonts w:ascii="Calibri" w:eastAsia="Calibri" w:hAnsi="Calibri" w:cs="Calibri"/>
          <w:spacing w:val="-2"/>
          <w:szCs w:val="20"/>
        </w:rPr>
        <w:t xml:space="preserve"> Management </w:t>
      </w:r>
      <w:r w:rsidRPr="00E43526">
        <w:rPr>
          <w:rFonts w:ascii="Calibri" w:eastAsia="Calibri" w:hAnsi="Calibri" w:cs="Calibri"/>
          <w:szCs w:val="20"/>
        </w:rPr>
        <w:t>Plan</w:t>
      </w:r>
    </w:p>
    <w:p w14:paraId="1A4CF05D"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Security Administration</w:t>
      </w:r>
      <w:r w:rsidRPr="00E43526">
        <w:rPr>
          <w:rFonts w:ascii="Calibri" w:eastAsia="Calibri" w:hAnsi="Calibri" w:cs="Calibri"/>
          <w:spacing w:val="-6"/>
          <w:szCs w:val="20"/>
        </w:rPr>
        <w:t xml:space="preserve"> </w:t>
      </w:r>
      <w:r w:rsidRPr="00E43526">
        <w:rPr>
          <w:rFonts w:ascii="Calibri" w:eastAsia="Calibri" w:hAnsi="Calibri" w:cs="Calibri"/>
          <w:szCs w:val="20"/>
        </w:rPr>
        <w:t>Guide</w:t>
      </w:r>
    </w:p>
    <w:p w14:paraId="1A4CF05E" w14:textId="77777777" w:rsidR="00C8607A" w:rsidRPr="00E43526"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t xml:space="preserve">Application </w:t>
      </w:r>
      <w:r>
        <w:rPr>
          <w:rFonts w:ascii="Calibri" w:eastAsia="Calibri" w:hAnsi="Calibri" w:cs="Calibri"/>
          <w:szCs w:val="20"/>
        </w:rPr>
        <w:t>s</w:t>
      </w:r>
      <w:r w:rsidRPr="00E43526">
        <w:rPr>
          <w:rFonts w:ascii="Calibri" w:eastAsia="Calibri" w:hAnsi="Calibri" w:cs="Calibri"/>
          <w:szCs w:val="20"/>
        </w:rPr>
        <w:t>ecurity</w:t>
      </w:r>
      <w:r w:rsidRPr="00E43526">
        <w:rPr>
          <w:rFonts w:ascii="Calibri" w:eastAsia="Calibri" w:hAnsi="Calibri" w:cs="Calibri"/>
          <w:spacing w:val="-4"/>
          <w:szCs w:val="20"/>
        </w:rPr>
        <w:t xml:space="preserve"> </w:t>
      </w:r>
      <w:r>
        <w:rPr>
          <w:rFonts w:ascii="Calibri" w:eastAsia="Calibri" w:hAnsi="Calibri" w:cs="Calibri"/>
          <w:spacing w:val="-4"/>
          <w:szCs w:val="20"/>
        </w:rPr>
        <w:t>m</w:t>
      </w:r>
      <w:r w:rsidRPr="00E43526">
        <w:rPr>
          <w:rFonts w:ascii="Calibri" w:eastAsia="Calibri" w:hAnsi="Calibri" w:cs="Calibri"/>
          <w:spacing w:val="-4"/>
          <w:szCs w:val="20"/>
        </w:rPr>
        <w:t xml:space="preserve">anagement </w:t>
      </w:r>
      <w:r>
        <w:rPr>
          <w:rFonts w:ascii="Calibri" w:eastAsia="Calibri" w:hAnsi="Calibri" w:cs="Calibri"/>
          <w:szCs w:val="20"/>
        </w:rPr>
        <w:t>t</w:t>
      </w:r>
      <w:r w:rsidRPr="00E43526">
        <w:rPr>
          <w:rFonts w:ascii="Calibri" w:eastAsia="Calibri" w:hAnsi="Calibri" w:cs="Calibri"/>
          <w:szCs w:val="20"/>
        </w:rPr>
        <w:t>raining</w:t>
      </w:r>
    </w:p>
    <w:p w14:paraId="1A4CF05F" w14:textId="77777777" w:rsidR="00C8607A" w:rsidRPr="00E43526" w:rsidRDefault="00E570AF" w:rsidP="00E570AF">
      <w:pPr>
        <w:widowControl w:val="0"/>
        <w:numPr>
          <w:ilvl w:val="2"/>
          <w:numId w:val="13"/>
        </w:numPr>
        <w:tabs>
          <w:tab w:val="left" w:pos="1219"/>
          <w:tab w:val="left" w:pos="1220"/>
        </w:tabs>
        <w:autoSpaceDE w:val="0"/>
        <w:autoSpaceDN w:val="0"/>
        <w:spacing w:before="118"/>
        <w:ind w:right="490"/>
        <w:rPr>
          <w:rFonts w:ascii="Calibri" w:eastAsia="Calibri" w:hAnsi="Calibri" w:cs="Calibri"/>
          <w:szCs w:val="20"/>
        </w:rPr>
      </w:pPr>
      <w:r w:rsidRPr="00E43526">
        <w:rPr>
          <w:rFonts w:ascii="Calibri" w:eastAsia="Calibri" w:hAnsi="Calibri" w:cs="Calibri"/>
          <w:szCs w:val="20"/>
        </w:rPr>
        <w:t xml:space="preserve">Completed </w:t>
      </w:r>
      <w:r>
        <w:rPr>
          <w:rFonts w:ascii="Calibri" w:eastAsia="Calibri" w:hAnsi="Calibri" w:cs="Calibri"/>
          <w:szCs w:val="20"/>
        </w:rPr>
        <w:t>s</w:t>
      </w:r>
      <w:r w:rsidRPr="00E43526">
        <w:rPr>
          <w:rFonts w:ascii="Calibri" w:eastAsia="Calibri" w:hAnsi="Calibri" w:cs="Calibri"/>
          <w:szCs w:val="20"/>
        </w:rPr>
        <w:t xml:space="preserve">ecurity </w:t>
      </w:r>
      <w:r>
        <w:rPr>
          <w:rFonts w:ascii="Calibri" w:eastAsia="Calibri" w:hAnsi="Calibri" w:cs="Calibri"/>
          <w:szCs w:val="20"/>
        </w:rPr>
        <w:t>c</w:t>
      </w:r>
      <w:r w:rsidRPr="00E43526">
        <w:rPr>
          <w:rFonts w:ascii="Calibri" w:eastAsia="Calibri" w:hAnsi="Calibri" w:cs="Calibri"/>
          <w:szCs w:val="20"/>
        </w:rPr>
        <w:t>onfiguration and implementation</w:t>
      </w:r>
    </w:p>
    <w:p w14:paraId="1A4CF061" w14:textId="77777777" w:rsidR="00C8607A" w:rsidRPr="00183883" w:rsidRDefault="00E570AF" w:rsidP="006E04B4">
      <w:pPr>
        <w:pStyle w:val="Tables"/>
        <w:spacing w:before="120"/>
      </w:pPr>
      <w:r w:rsidRPr="00183883">
        <w:t xml:space="preserve">Table </w:t>
      </w:r>
      <w:r>
        <w:t>7</w:t>
      </w:r>
      <w:r w:rsidRPr="00183883">
        <w:t>: Application Security Configuration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6"/>
        <w:gridCol w:w="1709"/>
        <w:gridCol w:w="1530"/>
        <w:gridCol w:w="1169"/>
        <w:gridCol w:w="3331"/>
      </w:tblGrid>
      <w:tr w:rsidR="001B4A00" w14:paraId="1A4CF06A" w14:textId="77777777" w:rsidTr="00C8607A">
        <w:trPr>
          <w:trHeight w:hRule="exact" w:val="1193"/>
        </w:trPr>
        <w:tc>
          <w:tcPr>
            <w:tcW w:w="1531" w:type="pct"/>
            <w:shd w:val="clear" w:color="auto" w:fill="D9D9D9" w:themeFill="background1" w:themeFillShade="D9"/>
          </w:tcPr>
          <w:p w14:paraId="1A4CF062"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3"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Activities</w:t>
            </w:r>
          </w:p>
        </w:tc>
        <w:tc>
          <w:tcPr>
            <w:tcW w:w="766" w:type="pct"/>
            <w:shd w:val="clear" w:color="auto" w:fill="D9D9D9" w:themeFill="background1" w:themeFillShade="D9"/>
            <w:vAlign w:val="center"/>
          </w:tcPr>
          <w:p w14:paraId="1A4CF064"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w:t>
            </w:r>
          </w:p>
        </w:tc>
        <w:tc>
          <w:tcPr>
            <w:tcW w:w="686" w:type="pct"/>
            <w:shd w:val="clear" w:color="auto" w:fill="D9D9D9" w:themeFill="background1" w:themeFillShade="D9"/>
            <w:vAlign w:val="center"/>
          </w:tcPr>
          <w:p w14:paraId="1A4CF065"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JCC</w:t>
            </w:r>
          </w:p>
        </w:tc>
        <w:tc>
          <w:tcPr>
            <w:tcW w:w="524" w:type="pct"/>
            <w:shd w:val="clear" w:color="auto" w:fill="D9D9D9" w:themeFill="background1" w:themeFillShade="D9"/>
          </w:tcPr>
          <w:p w14:paraId="1A4CF066"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7"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 Response (Yes or No)</w:t>
            </w:r>
          </w:p>
        </w:tc>
        <w:tc>
          <w:tcPr>
            <w:tcW w:w="1493" w:type="pct"/>
            <w:shd w:val="clear" w:color="auto" w:fill="D9D9D9" w:themeFill="background1" w:themeFillShade="D9"/>
          </w:tcPr>
          <w:p w14:paraId="1A4CF068"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9"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 Comments</w:t>
            </w:r>
          </w:p>
        </w:tc>
      </w:tr>
      <w:tr w:rsidR="001B4A00" w14:paraId="1A4CF072"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B" w14:textId="77777777" w:rsidR="00C8607A" w:rsidRPr="000374E6" w:rsidRDefault="00E570AF" w:rsidP="00C8607A">
            <w:pPr>
              <w:pStyle w:val="TableParagraph"/>
              <w:rPr>
                <w:sz w:val="20"/>
                <w:szCs w:val="20"/>
              </w:rPr>
            </w:pPr>
            <w:r w:rsidRPr="000374E6">
              <w:rPr>
                <w:sz w:val="20"/>
                <w:szCs w:val="20"/>
              </w:rPr>
              <w:t>Develop Application Security Management Plan, with configuration for security groups (e.g. admin, business unit, etc.), security roles, user profiles, data level security, and identifying sensitive data</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C" w14:textId="77777777" w:rsidR="00C8607A" w:rsidRPr="000374E6" w:rsidRDefault="00C8607A" w:rsidP="00C8607A">
            <w:pPr>
              <w:pStyle w:val="TableParagraph"/>
              <w:jc w:val="center"/>
              <w:rPr>
                <w:sz w:val="20"/>
                <w:szCs w:val="20"/>
              </w:rPr>
            </w:pPr>
          </w:p>
          <w:p w14:paraId="1A4CF06D"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E" w14:textId="77777777" w:rsidR="00C8607A" w:rsidRPr="000374E6" w:rsidRDefault="00C8607A" w:rsidP="00C8607A">
            <w:pPr>
              <w:pStyle w:val="TableParagraph"/>
              <w:jc w:val="center"/>
              <w:rPr>
                <w:sz w:val="20"/>
                <w:szCs w:val="20"/>
              </w:rPr>
            </w:pPr>
          </w:p>
          <w:p w14:paraId="1A4CF06F"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0"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1"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78" w14:textId="77777777" w:rsidTr="00C8607A">
        <w:trPr>
          <w:trHeight w:val="404"/>
        </w:trPr>
        <w:tc>
          <w:tcPr>
            <w:tcW w:w="1531" w:type="pct"/>
          </w:tcPr>
          <w:p w14:paraId="1A4CF073" w14:textId="77777777" w:rsidR="00C8607A" w:rsidRPr="000374E6" w:rsidRDefault="00E570AF" w:rsidP="00C8607A">
            <w:pPr>
              <w:pStyle w:val="TableParagraph"/>
              <w:rPr>
                <w:sz w:val="20"/>
                <w:szCs w:val="20"/>
              </w:rPr>
            </w:pPr>
            <w:r w:rsidRPr="000374E6">
              <w:rPr>
                <w:sz w:val="20"/>
                <w:szCs w:val="20"/>
              </w:rPr>
              <w:t>Provide business security groups by functions</w:t>
            </w:r>
          </w:p>
        </w:tc>
        <w:tc>
          <w:tcPr>
            <w:tcW w:w="766" w:type="pct"/>
            <w:vAlign w:val="center"/>
          </w:tcPr>
          <w:p w14:paraId="1A4CF074"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75"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76"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77"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7E" w14:textId="77777777" w:rsidTr="00C8607A">
        <w:trPr>
          <w:trHeight w:val="20"/>
        </w:trPr>
        <w:tc>
          <w:tcPr>
            <w:tcW w:w="1531" w:type="pct"/>
          </w:tcPr>
          <w:p w14:paraId="1A4CF079" w14:textId="77777777" w:rsidR="00C8607A" w:rsidRPr="000374E6" w:rsidRDefault="00E570AF" w:rsidP="00C8607A">
            <w:pPr>
              <w:pStyle w:val="TableParagraph"/>
              <w:rPr>
                <w:rFonts w:asciiTheme="minorHAnsi" w:hAnsiTheme="minorHAnsi" w:cstheme="minorHAnsi"/>
                <w:sz w:val="20"/>
                <w:szCs w:val="20"/>
              </w:rPr>
            </w:pPr>
            <w:r w:rsidRPr="000374E6">
              <w:rPr>
                <w:rFonts w:asciiTheme="minorHAnsi" w:hAnsiTheme="minorHAnsi" w:cstheme="minorHAnsi"/>
                <w:sz w:val="20"/>
                <w:szCs w:val="20"/>
              </w:rPr>
              <w:t>Configure the security groups, roles, privilege sets and templates Verify application security configuration and templates</w:t>
            </w:r>
          </w:p>
        </w:tc>
        <w:tc>
          <w:tcPr>
            <w:tcW w:w="766" w:type="pct"/>
          </w:tcPr>
          <w:p w14:paraId="1A4CF07A"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Pr>
          <w:p w14:paraId="1A4CF07B"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Pr>
          <w:p w14:paraId="1A4CF07C"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7D"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84" w14:textId="77777777" w:rsidTr="00C8607A">
        <w:trPr>
          <w:trHeight w:val="20"/>
        </w:trPr>
        <w:tc>
          <w:tcPr>
            <w:tcW w:w="1531" w:type="pct"/>
          </w:tcPr>
          <w:p w14:paraId="1A4CF07F" w14:textId="77777777" w:rsidR="00C8607A" w:rsidRPr="000374E6" w:rsidRDefault="00E570AF" w:rsidP="00C8607A">
            <w:pPr>
              <w:pStyle w:val="TableParagraph"/>
              <w:rPr>
                <w:sz w:val="20"/>
                <w:szCs w:val="20"/>
              </w:rPr>
            </w:pPr>
            <w:r w:rsidRPr="000374E6">
              <w:rPr>
                <w:sz w:val="20"/>
                <w:szCs w:val="20"/>
              </w:rPr>
              <w:t>Verify application security configuration and templates</w:t>
            </w:r>
          </w:p>
        </w:tc>
        <w:tc>
          <w:tcPr>
            <w:tcW w:w="766" w:type="pct"/>
            <w:vAlign w:val="center"/>
          </w:tcPr>
          <w:p w14:paraId="1A4CF080"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81"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82"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3"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8A" w14:textId="77777777" w:rsidTr="00C8607A">
        <w:trPr>
          <w:trHeight w:val="494"/>
        </w:trPr>
        <w:tc>
          <w:tcPr>
            <w:tcW w:w="1531" w:type="pct"/>
          </w:tcPr>
          <w:p w14:paraId="1A4CF085" w14:textId="77777777" w:rsidR="00C8607A" w:rsidRPr="000374E6" w:rsidRDefault="00E570AF" w:rsidP="00C8607A">
            <w:pPr>
              <w:pStyle w:val="TableParagraph"/>
              <w:rPr>
                <w:sz w:val="20"/>
                <w:szCs w:val="20"/>
              </w:rPr>
            </w:pPr>
            <w:r w:rsidRPr="000374E6">
              <w:rPr>
                <w:sz w:val="20"/>
                <w:szCs w:val="20"/>
              </w:rPr>
              <w:t>Setup the user accounts and access privileges</w:t>
            </w:r>
          </w:p>
        </w:tc>
        <w:tc>
          <w:tcPr>
            <w:tcW w:w="766" w:type="pct"/>
            <w:vAlign w:val="center"/>
          </w:tcPr>
          <w:p w14:paraId="1A4CF086"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vAlign w:val="center"/>
          </w:tcPr>
          <w:p w14:paraId="1A4CF087" w14:textId="77777777" w:rsidR="00C8607A" w:rsidRPr="000374E6" w:rsidRDefault="00E570AF" w:rsidP="00C8607A">
            <w:pPr>
              <w:pStyle w:val="TableParagraph"/>
              <w:jc w:val="center"/>
              <w:rPr>
                <w:sz w:val="20"/>
                <w:szCs w:val="20"/>
              </w:rPr>
            </w:pPr>
            <w:r w:rsidRPr="000374E6">
              <w:rPr>
                <w:sz w:val="20"/>
                <w:szCs w:val="20"/>
              </w:rPr>
              <w:t>Support</w:t>
            </w:r>
          </w:p>
        </w:tc>
        <w:tc>
          <w:tcPr>
            <w:tcW w:w="524" w:type="pct"/>
          </w:tcPr>
          <w:p w14:paraId="1A4CF088"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9"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0" w14:textId="77777777" w:rsidTr="00C8607A">
        <w:trPr>
          <w:trHeight w:val="20"/>
        </w:trPr>
        <w:tc>
          <w:tcPr>
            <w:tcW w:w="1531" w:type="pct"/>
          </w:tcPr>
          <w:p w14:paraId="1A4CF08B" w14:textId="77777777" w:rsidR="00C8607A" w:rsidRPr="000374E6" w:rsidRDefault="00E570AF" w:rsidP="00C8607A">
            <w:pPr>
              <w:pStyle w:val="TableParagraph"/>
              <w:rPr>
                <w:sz w:val="20"/>
                <w:szCs w:val="20"/>
              </w:rPr>
            </w:pPr>
            <w:r w:rsidRPr="000374E6">
              <w:rPr>
                <w:sz w:val="20"/>
                <w:szCs w:val="20"/>
              </w:rPr>
              <w:t>Validate user account setup and access privilege</w:t>
            </w:r>
          </w:p>
        </w:tc>
        <w:tc>
          <w:tcPr>
            <w:tcW w:w="766" w:type="pct"/>
            <w:vAlign w:val="center"/>
          </w:tcPr>
          <w:p w14:paraId="1A4CF08C"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8D"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8E"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F"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6"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1" w14:textId="77777777" w:rsidR="00C8607A" w:rsidRPr="000374E6" w:rsidRDefault="00E570AF" w:rsidP="00C8607A">
            <w:pPr>
              <w:pStyle w:val="TableParagraph"/>
              <w:rPr>
                <w:sz w:val="20"/>
                <w:szCs w:val="20"/>
              </w:rPr>
            </w:pPr>
            <w:r w:rsidRPr="000374E6">
              <w:rPr>
                <w:sz w:val="20"/>
                <w:szCs w:val="20"/>
              </w:rPr>
              <w:t>Develop and maintain the Security Administration Guide</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2"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CF093"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4"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5"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C"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7" w14:textId="77777777" w:rsidR="00C8607A" w:rsidRPr="000374E6" w:rsidRDefault="00E570AF" w:rsidP="00C8607A">
            <w:pPr>
              <w:pStyle w:val="TableParagraph"/>
              <w:rPr>
                <w:sz w:val="20"/>
                <w:szCs w:val="20"/>
              </w:rPr>
            </w:pPr>
            <w:r w:rsidRPr="000374E6">
              <w:rPr>
                <w:sz w:val="20"/>
                <w:szCs w:val="20"/>
              </w:rPr>
              <w:t>Conduct application security management training</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8"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CF099"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A"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B"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bl>
    <w:p w14:paraId="1A4CF09D" w14:textId="180EECE0" w:rsidR="00C8607A" w:rsidRDefault="00C8607A" w:rsidP="00C8607A">
      <w:bookmarkStart w:id="453" w:name="_Toc23432706"/>
      <w:bookmarkEnd w:id="453"/>
    </w:p>
    <w:p w14:paraId="1A4CF09E" w14:textId="77777777" w:rsidR="00C8607A" w:rsidRPr="00183883" w:rsidRDefault="00E570AF" w:rsidP="00C8607A">
      <w:pPr>
        <w:pStyle w:val="Otten4L1"/>
      </w:pPr>
      <w:bookmarkStart w:id="454" w:name="_Toc23346646"/>
      <w:bookmarkStart w:id="455" w:name="_Toc23346821"/>
      <w:bookmarkStart w:id="456" w:name="_Toc23399818"/>
      <w:bookmarkStart w:id="457" w:name="_Toc23399993"/>
      <w:bookmarkStart w:id="458" w:name="_Toc23400168"/>
      <w:bookmarkStart w:id="459" w:name="_Toc23400344"/>
      <w:bookmarkStart w:id="460" w:name="_Toc23400519"/>
      <w:bookmarkStart w:id="461" w:name="_Toc23400890"/>
      <w:bookmarkStart w:id="462" w:name="_Toc23411933"/>
      <w:bookmarkStart w:id="463" w:name="_Toc23412222"/>
      <w:bookmarkStart w:id="464" w:name="_Toc23412551"/>
      <w:bookmarkStart w:id="465" w:name="_Toc23413435"/>
      <w:bookmarkStart w:id="466" w:name="_Toc23413723"/>
      <w:bookmarkStart w:id="467" w:name="_Toc23414009"/>
      <w:bookmarkStart w:id="468" w:name="_Toc23414066"/>
      <w:bookmarkStart w:id="469" w:name="_Toc23431356"/>
      <w:bookmarkStart w:id="470" w:name="_Toc23432705"/>
      <w:bookmarkStart w:id="471" w:name="_Toc23432707"/>
      <w:bookmarkStart w:id="472" w:name="_Toc29764647"/>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183883">
        <w:lastRenderedPageBreak/>
        <w:t xml:space="preserve">Testing </w:t>
      </w:r>
      <w:r>
        <w:t>Services</w:t>
      </w:r>
      <w:bookmarkEnd w:id="471"/>
      <w:bookmarkEnd w:id="472"/>
    </w:p>
    <w:p w14:paraId="1A4CF09F" w14:textId="77777777" w:rsidR="00C8607A" w:rsidRPr="00E43526" w:rsidRDefault="00E570AF" w:rsidP="00C8607A">
      <w:pPr>
        <w:widowControl w:val="0"/>
        <w:tabs>
          <w:tab w:val="center" w:pos="4680"/>
          <w:tab w:val="right" w:pos="9360"/>
        </w:tabs>
        <w:autoSpaceDE w:val="0"/>
        <w:autoSpaceDN w:val="0"/>
        <w:spacing w:before="120"/>
        <w:rPr>
          <w:rFonts w:ascii="Calibri" w:eastAsia="Calibri" w:hAnsi="Calibri" w:cs="Calibri"/>
          <w:szCs w:val="20"/>
        </w:rPr>
      </w:pPr>
      <w:bookmarkStart w:id="473" w:name="_Toc23175305"/>
      <w:bookmarkStart w:id="474" w:name="_Toc23334847"/>
      <w:bookmarkStart w:id="475" w:name="_Toc23336277"/>
      <w:bookmarkStart w:id="476" w:name="_Toc23344046"/>
      <w:bookmarkStart w:id="477" w:name="_Toc23345651"/>
      <w:bookmarkStart w:id="478" w:name="_Toc23175306"/>
      <w:bookmarkStart w:id="479" w:name="_Toc23334848"/>
      <w:bookmarkStart w:id="480" w:name="_Toc23336278"/>
      <w:bookmarkStart w:id="481" w:name="_Toc23344047"/>
      <w:bookmarkStart w:id="482" w:name="_Toc23345652"/>
      <w:bookmarkStart w:id="483" w:name="_Toc23175307"/>
      <w:bookmarkStart w:id="484" w:name="_Toc23334849"/>
      <w:bookmarkStart w:id="485" w:name="_Toc23336279"/>
      <w:bookmarkStart w:id="486" w:name="_Toc23344048"/>
      <w:bookmarkStart w:id="487" w:name="_Toc23345653"/>
      <w:bookmarkStart w:id="488" w:name="_Toc23175308"/>
      <w:bookmarkStart w:id="489" w:name="_Toc23334850"/>
      <w:bookmarkStart w:id="490" w:name="_Toc23336280"/>
      <w:bookmarkStart w:id="491" w:name="_Toc23344049"/>
      <w:bookmarkStart w:id="492" w:name="_Toc23345654"/>
      <w:bookmarkStart w:id="493" w:name="_Toc23175309"/>
      <w:bookmarkStart w:id="494" w:name="_Toc23334851"/>
      <w:bookmarkStart w:id="495" w:name="_Toc23336281"/>
      <w:bookmarkStart w:id="496" w:name="_Toc23344050"/>
      <w:bookmarkStart w:id="497" w:name="_Toc23345655"/>
      <w:bookmarkStart w:id="498" w:name="_Toc23175310"/>
      <w:bookmarkStart w:id="499" w:name="_Toc23334852"/>
      <w:bookmarkStart w:id="500" w:name="_Toc23336282"/>
      <w:bookmarkStart w:id="501" w:name="_Toc23344051"/>
      <w:bookmarkStart w:id="502" w:name="_Toc23345656"/>
      <w:bookmarkStart w:id="503" w:name="_Toc23175327"/>
      <w:bookmarkStart w:id="504" w:name="_Toc23334869"/>
      <w:bookmarkStart w:id="505" w:name="_Toc23336299"/>
      <w:bookmarkStart w:id="506" w:name="_Toc23344068"/>
      <w:bookmarkStart w:id="507" w:name="_Toc23345673"/>
      <w:bookmarkStart w:id="508" w:name="_Toc23344071"/>
      <w:bookmarkStart w:id="509" w:name="_Toc23345676"/>
      <w:bookmarkStart w:id="510" w:name="_Toc23344072"/>
      <w:bookmarkStart w:id="511" w:name="_Toc23345677"/>
      <w:bookmarkStart w:id="512" w:name="_Toc21359875"/>
      <w:bookmarkStart w:id="513" w:name="_Toc21359876"/>
      <w:bookmarkStart w:id="514" w:name="_Toc21006023"/>
      <w:bookmarkStart w:id="515" w:name="_Toc21006134"/>
      <w:bookmarkStart w:id="516" w:name="_Toc21007588"/>
      <w:bookmarkStart w:id="517" w:name="_Toc21011102"/>
      <w:bookmarkStart w:id="518" w:name="_Toc21011399"/>
      <w:bookmarkStart w:id="519" w:name="_Toc21359877"/>
      <w:bookmarkStart w:id="520" w:name="_Toc21673916"/>
      <w:bookmarkStart w:id="521" w:name="_Toc21675734"/>
      <w:bookmarkStart w:id="522" w:name="_Toc21676396"/>
      <w:bookmarkStart w:id="523" w:name="_Toc21692410"/>
      <w:bookmarkStart w:id="524" w:name="_Toc21703635"/>
      <w:bookmarkStart w:id="525" w:name="_Toc21704215"/>
      <w:bookmarkStart w:id="526" w:name="_Toc22278142"/>
      <w:bookmarkStart w:id="527" w:name="_Toc22279818"/>
      <w:bookmarkStart w:id="528" w:name="_Toc22552057"/>
      <w:bookmarkStart w:id="529" w:name="_Toc22903765"/>
      <w:bookmarkStart w:id="530" w:name="_Toc23175332"/>
      <w:bookmarkStart w:id="531" w:name="_Toc23334874"/>
      <w:bookmarkStart w:id="532" w:name="_Toc23336304"/>
      <w:bookmarkStart w:id="533" w:name="_Toc23344075"/>
      <w:bookmarkStart w:id="534" w:name="_Toc23345680"/>
      <w:bookmarkStart w:id="535" w:name="_Toc21006025"/>
      <w:bookmarkStart w:id="536" w:name="_Toc21006136"/>
      <w:bookmarkStart w:id="537" w:name="_Toc21007590"/>
      <w:bookmarkStart w:id="538" w:name="_Toc21011104"/>
      <w:bookmarkStart w:id="539" w:name="_Toc21011401"/>
      <w:bookmarkStart w:id="540" w:name="_Toc21359880"/>
      <w:bookmarkStart w:id="541" w:name="_Toc21427952"/>
      <w:bookmarkStart w:id="542" w:name="_Toc21428019"/>
      <w:bookmarkStart w:id="543" w:name="_Toc21428088"/>
      <w:bookmarkStart w:id="544" w:name="_Toc21428153"/>
      <w:bookmarkStart w:id="545" w:name="_Toc21673917"/>
      <w:bookmarkStart w:id="546" w:name="_Toc21675735"/>
      <w:bookmarkStart w:id="547" w:name="_Toc21676397"/>
      <w:bookmarkStart w:id="548" w:name="_Toc21692411"/>
      <w:bookmarkStart w:id="549" w:name="_Toc21703636"/>
      <w:bookmarkStart w:id="550" w:name="_Toc21704216"/>
      <w:bookmarkStart w:id="551" w:name="_Toc22278143"/>
      <w:bookmarkStart w:id="552" w:name="_Toc22279819"/>
      <w:bookmarkStart w:id="553" w:name="_Toc22552058"/>
      <w:bookmarkStart w:id="554" w:name="_Toc22903766"/>
      <w:bookmarkStart w:id="555" w:name="_Toc23175333"/>
      <w:bookmarkStart w:id="556" w:name="_Toc23334875"/>
      <w:bookmarkStart w:id="557" w:name="_Toc23336305"/>
      <w:bookmarkStart w:id="558" w:name="_Toc23344076"/>
      <w:bookmarkStart w:id="559" w:name="_Toc23345681"/>
      <w:bookmarkStart w:id="560" w:name="_Toc21673918"/>
      <w:bookmarkStart w:id="561" w:name="_Toc21675736"/>
      <w:bookmarkStart w:id="562" w:name="_Toc21676398"/>
      <w:bookmarkStart w:id="563" w:name="_Toc21692412"/>
      <w:bookmarkStart w:id="564" w:name="_Toc21703637"/>
      <w:bookmarkStart w:id="565" w:name="_Toc21704217"/>
      <w:bookmarkStart w:id="566" w:name="_Toc22278144"/>
      <w:bookmarkStart w:id="567" w:name="_Toc22279820"/>
      <w:bookmarkStart w:id="568" w:name="_Toc22552059"/>
      <w:bookmarkStart w:id="569" w:name="_Toc22903767"/>
      <w:bookmarkStart w:id="570" w:name="_Toc23175334"/>
      <w:bookmarkStart w:id="571" w:name="_Toc23334876"/>
      <w:bookmarkStart w:id="572" w:name="_Toc23336306"/>
      <w:bookmarkStart w:id="573" w:name="_Toc23344077"/>
      <w:bookmarkStart w:id="574" w:name="_Toc23345682"/>
      <w:bookmarkStart w:id="575" w:name="_Toc21673919"/>
      <w:bookmarkStart w:id="576" w:name="_Toc21675737"/>
      <w:bookmarkStart w:id="577" w:name="_Toc21676399"/>
      <w:bookmarkStart w:id="578" w:name="_Toc21692413"/>
      <w:bookmarkStart w:id="579" w:name="_Toc21703638"/>
      <w:bookmarkStart w:id="580" w:name="_Toc21704218"/>
      <w:bookmarkStart w:id="581" w:name="_Toc22278145"/>
      <w:bookmarkStart w:id="582" w:name="_Toc22279821"/>
      <w:bookmarkStart w:id="583" w:name="_Toc22552060"/>
      <w:bookmarkStart w:id="584" w:name="_Toc22903768"/>
      <w:bookmarkStart w:id="585" w:name="_Toc23175335"/>
      <w:bookmarkStart w:id="586" w:name="_Toc23334877"/>
      <w:bookmarkStart w:id="587" w:name="_Toc23336307"/>
      <w:bookmarkStart w:id="588" w:name="_Toc23344078"/>
      <w:bookmarkStart w:id="589" w:name="_Toc23345683"/>
      <w:bookmarkStart w:id="590" w:name="_Toc21006026"/>
      <w:bookmarkStart w:id="591" w:name="_Toc21006137"/>
      <w:bookmarkStart w:id="592" w:name="_Toc21007591"/>
      <w:bookmarkStart w:id="593" w:name="_Toc21011105"/>
      <w:bookmarkStart w:id="594" w:name="_Toc21011402"/>
      <w:bookmarkStart w:id="595" w:name="_Toc21359881"/>
      <w:bookmarkStart w:id="596" w:name="_Toc21427953"/>
      <w:bookmarkStart w:id="597" w:name="_Toc21428020"/>
      <w:bookmarkStart w:id="598" w:name="_Toc21428089"/>
      <w:bookmarkStart w:id="599" w:name="_Toc21428154"/>
      <w:bookmarkStart w:id="600" w:name="_Toc21673920"/>
      <w:bookmarkStart w:id="601" w:name="_Toc21675738"/>
      <w:bookmarkStart w:id="602" w:name="_Toc21676400"/>
      <w:bookmarkStart w:id="603" w:name="_Toc21692414"/>
      <w:bookmarkStart w:id="604" w:name="_Toc21703639"/>
      <w:bookmarkStart w:id="605" w:name="_Toc21704219"/>
      <w:bookmarkStart w:id="606" w:name="_Toc22278146"/>
      <w:bookmarkStart w:id="607" w:name="_Toc22279822"/>
      <w:bookmarkStart w:id="608" w:name="_Toc22552061"/>
      <w:bookmarkStart w:id="609" w:name="_Toc22903769"/>
      <w:bookmarkStart w:id="610" w:name="_Toc23175336"/>
      <w:bookmarkStart w:id="611" w:name="_Toc23334878"/>
      <w:bookmarkStart w:id="612" w:name="_Toc23336308"/>
      <w:bookmarkStart w:id="613" w:name="_Toc23344079"/>
      <w:bookmarkStart w:id="614" w:name="_Toc23345684"/>
      <w:bookmarkStart w:id="615" w:name="_Toc21673926"/>
      <w:bookmarkStart w:id="616" w:name="_Toc21675744"/>
      <w:bookmarkStart w:id="617" w:name="_Toc21676406"/>
      <w:bookmarkStart w:id="618" w:name="_Toc21692420"/>
      <w:bookmarkStart w:id="619" w:name="_Toc21703645"/>
      <w:bookmarkStart w:id="620" w:name="_Toc21704225"/>
      <w:bookmarkStart w:id="621" w:name="_Toc22278152"/>
      <w:bookmarkStart w:id="622" w:name="_Toc22279828"/>
      <w:bookmarkStart w:id="623" w:name="_Toc22552067"/>
      <w:bookmarkStart w:id="624" w:name="_Toc22903775"/>
      <w:bookmarkStart w:id="625" w:name="_Toc23175342"/>
      <w:bookmarkStart w:id="626" w:name="_Toc23334884"/>
      <w:bookmarkStart w:id="627" w:name="_Toc23336314"/>
      <w:bookmarkStart w:id="628" w:name="_Toc23344085"/>
      <w:bookmarkStart w:id="629" w:name="_Toc23345690"/>
      <w:bookmarkStart w:id="630" w:name="_Toc21673927"/>
      <w:bookmarkStart w:id="631" w:name="_Toc21675745"/>
      <w:bookmarkStart w:id="632" w:name="_Toc21676407"/>
      <w:bookmarkStart w:id="633" w:name="_Toc21692421"/>
      <w:bookmarkStart w:id="634" w:name="_Toc21703646"/>
      <w:bookmarkStart w:id="635" w:name="_Toc21704226"/>
      <w:bookmarkStart w:id="636" w:name="_Toc22278153"/>
      <w:bookmarkStart w:id="637" w:name="_Toc22279829"/>
      <w:bookmarkStart w:id="638" w:name="_Toc22552068"/>
      <w:bookmarkStart w:id="639" w:name="_Toc22903776"/>
      <w:bookmarkStart w:id="640" w:name="_Toc23175343"/>
      <w:bookmarkStart w:id="641" w:name="_Toc23334885"/>
      <w:bookmarkStart w:id="642" w:name="_Toc23336315"/>
      <w:bookmarkStart w:id="643" w:name="_Toc23344086"/>
      <w:bookmarkStart w:id="644" w:name="_Toc23345691"/>
      <w:bookmarkStart w:id="645" w:name="_Toc21673932"/>
      <w:bookmarkStart w:id="646" w:name="_Toc21675750"/>
      <w:bookmarkStart w:id="647" w:name="_Toc21676412"/>
      <w:bookmarkStart w:id="648" w:name="_Toc21692426"/>
      <w:bookmarkStart w:id="649" w:name="_Toc21703651"/>
      <w:bookmarkStart w:id="650" w:name="_Toc21704231"/>
      <w:bookmarkStart w:id="651" w:name="_Toc22278158"/>
      <w:bookmarkStart w:id="652" w:name="_Toc22279834"/>
      <w:bookmarkStart w:id="653" w:name="_Toc22552073"/>
      <w:bookmarkStart w:id="654" w:name="_Toc22903781"/>
      <w:bookmarkStart w:id="655" w:name="_Toc23175348"/>
      <w:bookmarkStart w:id="656" w:name="_Toc23334890"/>
      <w:bookmarkStart w:id="657" w:name="_Toc23336320"/>
      <w:bookmarkStart w:id="658" w:name="_Toc23344091"/>
      <w:bookmarkStart w:id="659" w:name="_Toc23345696"/>
      <w:bookmarkStart w:id="660" w:name="_Toc21673936"/>
      <w:bookmarkStart w:id="661" w:name="_Toc21675754"/>
      <w:bookmarkStart w:id="662" w:name="_Toc21676416"/>
      <w:bookmarkStart w:id="663" w:name="_Toc21692430"/>
      <w:bookmarkStart w:id="664" w:name="_Toc21703655"/>
      <w:bookmarkStart w:id="665" w:name="_Toc21704235"/>
      <w:bookmarkStart w:id="666" w:name="_Toc22278162"/>
      <w:bookmarkStart w:id="667" w:name="_Toc22279838"/>
      <w:bookmarkStart w:id="668" w:name="_Toc22552077"/>
      <w:bookmarkStart w:id="669" w:name="_Toc22903785"/>
      <w:bookmarkStart w:id="670" w:name="_Toc23175352"/>
      <w:bookmarkStart w:id="671" w:name="_Toc23334894"/>
      <w:bookmarkStart w:id="672" w:name="_Toc23336324"/>
      <w:bookmarkStart w:id="673" w:name="_Toc23344095"/>
      <w:bookmarkStart w:id="674" w:name="_Toc23345700"/>
      <w:bookmarkStart w:id="675" w:name="_Toc21673939"/>
      <w:bookmarkStart w:id="676" w:name="_Toc21675757"/>
      <w:bookmarkStart w:id="677" w:name="_Toc21676419"/>
      <w:bookmarkStart w:id="678" w:name="_Toc21692433"/>
      <w:bookmarkStart w:id="679" w:name="_Toc21703658"/>
      <w:bookmarkStart w:id="680" w:name="_Toc21704238"/>
      <w:bookmarkStart w:id="681" w:name="_Toc22278165"/>
      <w:bookmarkStart w:id="682" w:name="_Toc22279841"/>
      <w:bookmarkStart w:id="683" w:name="_Toc22552080"/>
      <w:bookmarkStart w:id="684" w:name="_Toc22903788"/>
      <w:bookmarkStart w:id="685" w:name="_Toc23175355"/>
      <w:bookmarkStart w:id="686" w:name="_Toc23334897"/>
      <w:bookmarkStart w:id="687" w:name="_Toc23336327"/>
      <w:bookmarkStart w:id="688" w:name="_Toc23344098"/>
      <w:bookmarkStart w:id="689" w:name="_Toc23345703"/>
      <w:bookmarkStart w:id="690" w:name="_Toc21673940"/>
      <w:bookmarkStart w:id="691" w:name="_Toc21675758"/>
      <w:bookmarkStart w:id="692" w:name="_Toc21676420"/>
      <w:bookmarkStart w:id="693" w:name="_Toc21692434"/>
      <w:bookmarkStart w:id="694" w:name="_Toc21703659"/>
      <w:bookmarkStart w:id="695" w:name="_Toc21704239"/>
      <w:bookmarkStart w:id="696" w:name="_Toc22278166"/>
      <w:bookmarkStart w:id="697" w:name="_Toc22279842"/>
      <w:bookmarkStart w:id="698" w:name="_Toc22552081"/>
      <w:bookmarkStart w:id="699" w:name="_Toc22903789"/>
      <w:bookmarkStart w:id="700" w:name="_Toc23175356"/>
      <w:bookmarkStart w:id="701" w:name="_Toc23334898"/>
      <w:bookmarkStart w:id="702" w:name="_Toc23336328"/>
      <w:bookmarkStart w:id="703" w:name="_Toc23344099"/>
      <w:bookmarkStart w:id="704" w:name="_Toc23345704"/>
      <w:bookmarkStart w:id="705" w:name="_Toc21673941"/>
      <w:bookmarkStart w:id="706" w:name="_Toc21675759"/>
      <w:bookmarkStart w:id="707" w:name="_Toc21676421"/>
      <w:bookmarkStart w:id="708" w:name="_Toc21692435"/>
      <w:bookmarkStart w:id="709" w:name="_Toc21703660"/>
      <w:bookmarkStart w:id="710" w:name="_Toc21704240"/>
      <w:bookmarkStart w:id="711" w:name="_Toc22278167"/>
      <w:bookmarkStart w:id="712" w:name="_Toc22279843"/>
      <w:bookmarkStart w:id="713" w:name="_Toc22552082"/>
      <w:bookmarkStart w:id="714" w:name="_Toc22903790"/>
      <w:bookmarkStart w:id="715" w:name="_Toc23175357"/>
      <w:bookmarkStart w:id="716" w:name="_Toc23334899"/>
      <w:bookmarkStart w:id="717" w:name="_Toc23336329"/>
      <w:bookmarkStart w:id="718" w:name="_Toc23344100"/>
      <w:bookmarkStart w:id="719" w:name="_Toc23345705"/>
      <w:bookmarkStart w:id="720" w:name="_Toc21673942"/>
      <w:bookmarkStart w:id="721" w:name="_Toc21675760"/>
      <w:bookmarkStart w:id="722" w:name="_Toc21676422"/>
      <w:bookmarkStart w:id="723" w:name="_Toc21692436"/>
      <w:bookmarkStart w:id="724" w:name="_Toc21703661"/>
      <w:bookmarkStart w:id="725" w:name="_Toc21704241"/>
      <w:bookmarkStart w:id="726" w:name="_Toc22278168"/>
      <w:bookmarkStart w:id="727" w:name="_Toc22279844"/>
      <w:bookmarkStart w:id="728" w:name="_Toc22552083"/>
      <w:bookmarkStart w:id="729" w:name="_Toc22903791"/>
      <w:bookmarkStart w:id="730" w:name="_Toc23175358"/>
      <w:bookmarkStart w:id="731" w:name="_Toc23334900"/>
      <w:bookmarkStart w:id="732" w:name="_Toc23336330"/>
      <w:bookmarkStart w:id="733" w:name="_Toc23344101"/>
      <w:bookmarkStart w:id="734" w:name="_Toc23345706"/>
      <w:bookmarkStart w:id="735" w:name="_Toc21674010"/>
      <w:bookmarkStart w:id="736" w:name="_Toc21675828"/>
      <w:bookmarkStart w:id="737" w:name="_Toc21676490"/>
      <w:bookmarkStart w:id="738" w:name="_Toc21692504"/>
      <w:bookmarkStart w:id="739" w:name="_Toc21703729"/>
      <w:bookmarkStart w:id="740" w:name="_Toc21704309"/>
      <w:bookmarkStart w:id="741" w:name="_Toc22278236"/>
      <w:bookmarkStart w:id="742" w:name="_Toc22279912"/>
      <w:bookmarkStart w:id="743" w:name="_Toc22552151"/>
      <w:bookmarkStart w:id="744" w:name="_Toc22903859"/>
      <w:bookmarkStart w:id="745" w:name="_Toc23175426"/>
      <w:bookmarkStart w:id="746" w:name="_Toc23334968"/>
      <w:bookmarkStart w:id="747" w:name="_Toc23336398"/>
      <w:bookmarkStart w:id="748" w:name="_Toc23344169"/>
      <w:bookmarkStart w:id="749" w:name="_Toc23345774"/>
      <w:bookmarkStart w:id="750" w:name="_Toc21674011"/>
      <w:bookmarkStart w:id="751" w:name="_Toc21675829"/>
      <w:bookmarkStart w:id="752" w:name="_Toc21676491"/>
      <w:bookmarkStart w:id="753" w:name="_Toc21692505"/>
      <w:bookmarkStart w:id="754" w:name="_Toc21703730"/>
      <w:bookmarkStart w:id="755" w:name="_Toc21704310"/>
      <w:bookmarkStart w:id="756" w:name="_Toc22278237"/>
      <w:bookmarkStart w:id="757" w:name="_Toc22279913"/>
      <w:bookmarkStart w:id="758" w:name="_Toc22552152"/>
      <w:bookmarkStart w:id="759" w:name="_Toc22903860"/>
      <w:bookmarkStart w:id="760" w:name="_Toc23175427"/>
      <w:bookmarkStart w:id="761" w:name="_Toc23334969"/>
      <w:bookmarkStart w:id="762" w:name="_Toc23336399"/>
      <w:bookmarkStart w:id="763" w:name="_Toc23344170"/>
      <w:bookmarkStart w:id="764" w:name="_Toc23345775"/>
      <w:bookmarkStart w:id="765" w:name="_Toc21674012"/>
      <w:bookmarkStart w:id="766" w:name="_Toc21675830"/>
      <w:bookmarkStart w:id="767" w:name="_Toc21676492"/>
      <w:bookmarkStart w:id="768" w:name="_Toc21692506"/>
      <w:bookmarkStart w:id="769" w:name="_Toc21703731"/>
      <w:bookmarkStart w:id="770" w:name="_Toc21704311"/>
      <w:bookmarkStart w:id="771" w:name="_Toc22278238"/>
      <w:bookmarkStart w:id="772" w:name="_Toc22279914"/>
      <w:bookmarkStart w:id="773" w:name="_Toc22552153"/>
      <w:bookmarkStart w:id="774" w:name="_Toc22903861"/>
      <w:bookmarkStart w:id="775" w:name="_Toc23175428"/>
      <w:bookmarkStart w:id="776" w:name="_Toc23334970"/>
      <w:bookmarkStart w:id="777" w:name="_Toc23336400"/>
      <w:bookmarkStart w:id="778" w:name="_Toc23344171"/>
      <w:bookmarkStart w:id="779" w:name="_Toc23345776"/>
      <w:bookmarkStart w:id="780" w:name="_Toc21674013"/>
      <w:bookmarkStart w:id="781" w:name="_Toc21675831"/>
      <w:bookmarkStart w:id="782" w:name="_Toc21676493"/>
      <w:bookmarkStart w:id="783" w:name="_Toc21692507"/>
      <w:bookmarkStart w:id="784" w:name="_Toc21703732"/>
      <w:bookmarkStart w:id="785" w:name="_Toc21704312"/>
      <w:bookmarkStart w:id="786" w:name="_Toc22278239"/>
      <w:bookmarkStart w:id="787" w:name="_Toc22279915"/>
      <w:bookmarkStart w:id="788" w:name="_Toc22552154"/>
      <w:bookmarkStart w:id="789" w:name="_Toc22903862"/>
      <w:bookmarkStart w:id="790" w:name="_Toc23175429"/>
      <w:bookmarkStart w:id="791" w:name="_Toc23334971"/>
      <w:bookmarkStart w:id="792" w:name="_Toc23336401"/>
      <w:bookmarkStart w:id="793" w:name="_Toc23344172"/>
      <w:bookmarkStart w:id="794" w:name="_Toc23345777"/>
      <w:bookmarkStart w:id="795" w:name="_Toc21674025"/>
      <w:bookmarkStart w:id="796" w:name="_Toc21675843"/>
      <w:bookmarkStart w:id="797" w:name="_Toc21676505"/>
      <w:bookmarkStart w:id="798" w:name="_Toc21692519"/>
      <w:bookmarkStart w:id="799" w:name="_Toc21703744"/>
      <w:bookmarkStart w:id="800" w:name="_Toc21704324"/>
      <w:bookmarkStart w:id="801" w:name="_Toc22278251"/>
      <w:bookmarkStart w:id="802" w:name="_Toc22279927"/>
      <w:bookmarkStart w:id="803" w:name="_Toc22552166"/>
      <w:bookmarkStart w:id="804" w:name="_Toc22903874"/>
      <w:bookmarkStart w:id="805" w:name="_Toc23175441"/>
      <w:bookmarkStart w:id="806" w:name="_Toc23334983"/>
      <w:bookmarkStart w:id="807" w:name="_Toc23336413"/>
      <w:bookmarkStart w:id="808" w:name="_Toc23344184"/>
      <w:bookmarkStart w:id="809" w:name="_Toc23345789"/>
      <w:bookmarkStart w:id="810" w:name="_Toc21674031"/>
      <w:bookmarkStart w:id="811" w:name="_Toc21675849"/>
      <w:bookmarkStart w:id="812" w:name="_Toc21676511"/>
      <w:bookmarkStart w:id="813" w:name="_Toc21692525"/>
      <w:bookmarkStart w:id="814" w:name="_Toc21703750"/>
      <w:bookmarkStart w:id="815" w:name="_Toc21704330"/>
      <w:bookmarkStart w:id="816" w:name="_Toc22278257"/>
      <w:bookmarkStart w:id="817" w:name="_Toc22279933"/>
      <w:bookmarkStart w:id="818" w:name="_Toc22552172"/>
      <w:bookmarkStart w:id="819" w:name="_Toc22903880"/>
      <w:bookmarkStart w:id="820" w:name="_Toc23175447"/>
      <w:bookmarkStart w:id="821" w:name="_Toc23334989"/>
      <w:bookmarkStart w:id="822" w:name="_Toc23336419"/>
      <w:bookmarkStart w:id="823" w:name="_Toc23344190"/>
      <w:bookmarkStart w:id="824" w:name="_Toc23345795"/>
      <w:bookmarkStart w:id="825" w:name="_Toc21674037"/>
      <w:bookmarkStart w:id="826" w:name="_Toc21675855"/>
      <w:bookmarkStart w:id="827" w:name="_Toc21676517"/>
      <w:bookmarkStart w:id="828" w:name="_Toc21692531"/>
      <w:bookmarkStart w:id="829" w:name="_Toc21703756"/>
      <w:bookmarkStart w:id="830" w:name="_Toc21704336"/>
      <w:bookmarkStart w:id="831" w:name="_Toc22278263"/>
      <w:bookmarkStart w:id="832" w:name="_Toc22279939"/>
      <w:bookmarkStart w:id="833" w:name="_Toc22552178"/>
      <w:bookmarkStart w:id="834" w:name="_Toc22903886"/>
      <w:bookmarkStart w:id="835" w:name="_Toc23175453"/>
      <w:bookmarkStart w:id="836" w:name="_Toc23334995"/>
      <w:bookmarkStart w:id="837" w:name="_Toc23336425"/>
      <w:bookmarkStart w:id="838" w:name="_Toc23344196"/>
      <w:bookmarkStart w:id="839" w:name="_Toc23345801"/>
      <w:bookmarkStart w:id="840" w:name="_Toc21674043"/>
      <w:bookmarkStart w:id="841" w:name="_Toc21675861"/>
      <w:bookmarkStart w:id="842" w:name="_Toc21676523"/>
      <w:bookmarkStart w:id="843" w:name="_Toc21692537"/>
      <w:bookmarkStart w:id="844" w:name="_Toc21703762"/>
      <w:bookmarkStart w:id="845" w:name="_Toc21704342"/>
      <w:bookmarkStart w:id="846" w:name="_Toc22278269"/>
      <w:bookmarkStart w:id="847" w:name="_Toc22279945"/>
      <w:bookmarkStart w:id="848" w:name="_Toc22552184"/>
      <w:bookmarkStart w:id="849" w:name="_Toc22903892"/>
      <w:bookmarkStart w:id="850" w:name="_Toc23175459"/>
      <w:bookmarkStart w:id="851" w:name="_Toc23335001"/>
      <w:bookmarkStart w:id="852" w:name="_Toc23336431"/>
      <w:bookmarkStart w:id="853" w:name="_Toc23344202"/>
      <w:bookmarkStart w:id="854" w:name="_Toc23345807"/>
      <w:bookmarkStart w:id="855" w:name="_Toc21674049"/>
      <w:bookmarkStart w:id="856" w:name="_Toc21675867"/>
      <w:bookmarkStart w:id="857" w:name="_Toc21676529"/>
      <w:bookmarkStart w:id="858" w:name="_Toc21692543"/>
      <w:bookmarkStart w:id="859" w:name="_Toc21703768"/>
      <w:bookmarkStart w:id="860" w:name="_Toc21704348"/>
      <w:bookmarkStart w:id="861" w:name="_Toc22278275"/>
      <w:bookmarkStart w:id="862" w:name="_Toc22279951"/>
      <w:bookmarkStart w:id="863" w:name="_Toc22552190"/>
      <w:bookmarkStart w:id="864" w:name="_Toc22903898"/>
      <w:bookmarkStart w:id="865" w:name="_Toc23175465"/>
      <w:bookmarkStart w:id="866" w:name="_Toc23335007"/>
      <w:bookmarkStart w:id="867" w:name="_Toc23336437"/>
      <w:bookmarkStart w:id="868" w:name="_Toc23344208"/>
      <w:bookmarkStart w:id="869" w:name="_Toc23345813"/>
      <w:bookmarkStart w:id="870" w:name="_Toc21674055"/>
      <w:bookmarkStart w:id="871" w:name="_Toc21675873"/>
      <w:bookmarkStart w:id="872" w:name="_Toc21676535"/>
      <w:bookmarkStart w:id="873" w:name="_Toc21692549"/>
      <w:bookmarkStart w:id="874" w:name="_Toc21703774"/>
      <w:bookmarkStart w:id="875" w:name="_Toc21704354"/>
      <w:bookmarkStart w:id="876" w:name="_Toc22278281"/>
      <w:bookmarkStart w:id="877" w:name="_Toc22279957"/>
      <w:bookmarkStart w:id="878" w:name="_Toc22552196"/>
      <w:bookmarkStart w:id="879" w:name="_Toc22903904"/>
      <w:bookmarkStart w:id="880" w:name="_Toc23175471"/>
      <w:bookmarkStart w:id="881" w:name="_Toc23335013"/>
      <w:bookmarkStart w:id="882" w:name="_Toc23336443"/>
      <w:bookmarkStart w:id="883" w:name="_Toc23344214"/>
      <w:bookmarkStart w:id="884" w:name="_Toc23345819"/>
      <w:bookmarkStart w:id="885" w:name="_Toc21674061"/>
      <w:bookmarkStart w:id="886" w:name="_Toc21675879"/>
      <w:bookmarkStart w:id="887" w:name="_Toc21676541"/>
      <w:bookmarkStart w:id="888" w:name="_Toc21692555"/>
      <w:bookmarkStart w:id="889" w:name="_Toc21703780"/>
      <w:bookmarkStart w:id="890" w:name="_Toc21704360"/>
      <w:bookmarkStart w:id="891" w:name="_Toc22278287"/>
      <w:bookmarkStart w:id="892" w:name="_Toc22279963"/>
      <w:bookmarkStart w:id="893" w:name="_Toc22552202"/>
      <w:bookmarkStart w:id="894" w:name="_Toc22903910"/>
      <w:bookmarkStart w:id="895" w:name="_Toc23175477"/>
      <w:bookmarkStart w:id="896" w:name="_Toc23335019"/>
      <w:bookmarkStart w:id="897" w:name="_Toc23336449"/>
      <w:bookmarkStart w:id="898" w:name="_Toc23344220"/>
      <w:bookmarkStart w:id="899" w:name="_Toc23345825"/>
      <w:bookmarkStart w:id="900" w:name="_Toc21674067"/>
      <w:bookmarkStart w:id="901" w:name="_Toc21675885"/>
      <w:bookmarkStart w:id="902" w:name="_Toc21676547"/>
      <w:bookmarkStart w:id="903" w:name="_Toc21692561"/>
      <w:bookmarkStart w:id="904" w:name="_Toc21703786"/>
      <w:bookmarkStart w:id="905" w:name="_Toc21704366"/>
      <w:bookmarkStart w:id="906" w:name="_Toc22278293"/>
      <w:bookmarkStart w:id="907" w:name="_Toc22279969"/>
      <w:bookmarkStart w:id="908" w:name="_Toc22552208"/>
      <w:bookmarkStart w:id="909" w:name="_Toc22903916"/>
      <w:bookmarkStart w:id="910" w:name="_Toc23175483"/>
      <w:bookmarkStart w:id="911" w:name="_Toc23335025"/>
      <w:bookmarkStart w:id="912" w:name="_Toc23336455"/>
      <w:bookmarkStart w:id="913" w:name="_Toc23344226"/>
      <w:bookmarkStart w:id="914" w:name="_Toc23345831"/>
      <w:bookmarkStart w:id="915" w:name="_Toc21674073"/>
      <w:bookmarkStart w:id="916" w:name="_Toc21675891"/>
      <w:bookmarkStart w:id="917" w:name="_Toc21676553"/>
      <w:bookmarkStart w:id="918" w:name="_Toc21692567"/>
      <w:bookmarkStart w:id="919" w:name="_Toc21703792"/>
      <w:bookmarkStart w:id="920" w:name="_Toc21704372"/>
      <w:bookmarkStart w:id="921" w:name="_Toc22278299"/>
      <w:bookmarkStart w:id="922" w:name="_Toc22279975"/>
      <w:bookmarkStart w:id="923" w:name="_Toc22552214"/>
      <w:bookmarkStart w:id="924" w:name="_Toc22903922"/>
      <w:bookmarkStart w:id="925" w:name="_Toc23175489"/>
      <w:bookmarkStart w:id="926" w:name="_Toc23335031"/>
      <w:bookmarkStart w:id="927" w:name="_Toc23336461"/>
      <w:bookmarkStart w:id="928" w:name="_Toc23344232"/>
      <w:bookmarkStart w:id="929" w:name="_Toc23345837"/>
      <w:bookmarkStart w:id="930" w:name="_Toc21674082"/>
      <w:bookmarkStart w:id="931" w:name="_Toc21675900"/>
      <w:bookmarkStart w:id="932" w:name="_Toc21676562"/>
      <w:bookmarkStart w:id="933" w:name="_Toc21692576"/>
      <w:bookmarkStart w:id="934" w:name="_Toc21703801"/>
      <w:bookmarkStart w:id="935" w:name="_Toc21704381"/>
      <w:bookmarkStart w:id="936" w:name="_Toc22278308"/>
      <w:bookmarkStart w:id="937" w:name="_Toc22279984"/>
      <w:bookmarkStart w:id="938" w:name="_Toc22552223"/>
      <w:bookmarkStart w:id="939" w:name="_Toc22903931"/>
      <w:bookmarkStart w:id="940" w:name="_Toc23175498"/>
      <w:bookmarkStart w:id="941" w:name="_Toc23335040"/>
      <w:bookmarkStart w:id="942" w:name="_Toc23336470"/>
      <w:bookmarkStart w:id="943" w:name="_Toc23344241"/>
      <w:bookmarkStart w:id="944" w:name="_Toc23345846"/>
      <w:bookmarkStart w:id="945" w:name="_Toc21674089"/>
      <w:bookmarkStart w:id="946" w:name="_Toc21675907"/>
      <w:bookmarkStart w:id="947" w:name="_Toc21676569"/>
      <w:bookmarkStart w:id="948" w:name="_Toc21692583"/>
      <w:bookmarkStart w:id="949" w:name="_Toc21703808"/>
      <w:bookmarkStart w:id="950" w:name="_Toc21704388"/>
      <w:bookmarkStart w:id="951" w:name="_Toc22278315"/>
      <w:bookmarkStart w:id="952" w:name="_Toc22279991"/>
      <w:bookmarkStart w:id="953" w:name="_Toc22552230"/>
      <w:bookmarkStart w:id="954" w:name="_Toc22903938"/>
      <w:bookmarkStart w:id="955" w:name="_Toc23175505"/>
      <w:bookmarkStart w:id="956" w:name="_Toc23335047"/>
      <w:bookmarkStart w:id="957" w:name="_Toc23336477"/>
      <w:bookmarkStart w:id="958" w:name="_Toc23344248"/>
      <w:bookmarkStart w:id="959" w:name="_Toc23345853"/>
      <w:bookmarkStart w:id="960" w:name="_Toc21674096"/>
      <w:bookmarkStart w:id="961" w:name="_Toc21675914"/>
      <w:bookmarkStart w:id="962" w:name="_Toc21676576"/>
      <w:bookmarkStart w:id="963" w:name="_Toc21692590"/>
      <w:bookmarkStart w:id="964" w:name="_Toc21703815"/>
      <w:bookmarkStart w:id="965" w:name="_Toc21704395"/>
      <w:bookmarkStart w:id="966" w:name="_Toc22278322"/>
      <w:bookmarkStart w:id="967" w:name="_Toc22279998"/>
      <w:bookmarkStart w:id="968" w:name="_Toc22552237"/>
      <w:bookmarkStart w:id="969" w:name="_Toc22903945"/>
      <w:bookmarkStart w:id="970" w:name="_Toc23175512"/>
      <w:bookmarkStart w:id="971" w:name="_Toc23335054"/>
      <w:bookmarkStart w:id="972" w:name="_Toc23336484"/>
      <w:bookmarkStart w:id="973" w:name="_Toc23344255"/>
      <w:bookmarkStart w:id="974" w:name="_Toc23345860"/>
      <w:bookmarkStart w:id="975" w:name="_Toc21674097"/>
      <w:bookmarkStart w:id="976" w:name="_Toc21675915"/>
      <w:bookmarkStart w:id="977" w:name="_Toc21676577"/>
      <w:bookmarkStart w:id="978" w:name="_Toc21692591"/>
      <w:bookmarkStart w:id="979" w:name="_Toc21703816"/>
      <w:bookmarkStart w:id="980" w:name="_Toc21704396"/>
      <w:bookmarkStart w:id="981" w:name="_Toc22278323"/>
      <w:bookmarkStart w:id="982" w:name="_Toc22279999"/>
      <w:bookmarkStart w:id="983" w:name="_Toc22552238"/>
      <w:bookmarkStart w:id="984" w:name="_Toc22903946"/>
      <w:bookmarkStart w:id="985" w:name="_Toc23175513"/>
      <w:bookmarkStart w:id="986" w:name="_Toc23335055"/>
      <w:bookmarkStart w:id="987" w:name="_Toc23336485"/>
      <w:bookmarkStart w:id="988" w:name="_Toc23344256"/>
      <w:bookmarkStart w:id="989" w:name="_Toc23345861"/>
      <w:bookmarkStart w:id="990" w:name="_Toc21674098"/>
      <w:bookmarkStart w:id="991" w:name="_Toc21675916"/>
      <w:bookmarkStart w:id="992" w:name="_Toc21676578"/>
      <w:bookmarkStart w:id="993" w:name="_Toc21692592"/>
      <w:bookmarkStart w:id="994" w:name="_Toc21703817"/>
      <w:bookmarkStart w:id="995" w:name="_Toc21704397"/>
      <w:bookmarkStart w:id="996" w:name="_Toc22278324"/>
      <w:bookmarkStart w:id="997" w:name="_Toc22280000"/>
      <w:bookmarkStart w:id="998" w:name="_Toc22552239"/>
      <w:bookmarkStart w:id="999" w:name="_Toc22903947"/>
      <w:bookmarkStart w:id="1000" w:name="_Toc23175514"/>
      <w:bookmarkStart w:id="1001" w:name="_Toc23335056"/>
      <w:bookmarkStart w:id="1002" w:name="_Toc23336486"/>
      <w:bookmarkStart w:id="1003" w:name="_Toc23344257"/>
      <w:bookmarkStart w:id="1004" w:name="_Toc23345862"/>
      <w:bookmarkStart w:id="1005" w:name="_Toc21674099"/>
      <w:bookmarkStart w:id="1006" w:name="_Toc21675917"/>
      <w:bookmarkStart w:id="1007" w:name="_Toc21676579"/>
      <w:bookmarkStart w:id="1008" w:name="_Toc21692593"/>
      <w:bookmarkStart w:id="1009" w:name="_Toc21703818"/>
      <w:bookmarkStart w:id="1010" w:name="_Toc21704398"/>
      <w:bookmarkStart w:id="1011" w:name="_Toc22278325"/>
      <w:bookmarkStart w:id="1012" w:name="_Toc22280001"/>
      <w:bookmarkStart w:id="1013" w:name="_Toc22552240"/>
      <w:bookmarkStart w:id="1014" w:name="_Toc22903948"/>
      <w:bookmarkStart w:id="1015" w:name="_Toc23175515"/>
      <w:bookmarkStart w:id="1016" w:name="_Toc23335057"/>
      <w:bookmarkStart w:id="1017" w:name="_Toc23336487"/>
      <w:bookmarkStart w:id="1018" w:name="_Toc23344258"/>
      <w:bookmarkStart w:id="1019" w:name="_Toc23345863"/>
      <w:bookmarkStart w:id="1020" w:name="_Toc21674100"/>
      <w:bookmarkStart w:id="1021" w:name="_Toc21675918"/>
      <w:bookmarkStart w:id="1022" w:name="_Toc21676580"/>
      <w:bookmarkStart w:id="1023" w:name="_Toc21692594"/>
      <w:bookmarkStart w:id="1024" w:name="_Toc21703819"/>
      <w:bookmarkStart w:id="1025" w:name="_Toc21704399"/>
      <w:bookmarkStart w:id="1026" w:name="_Toc22278326"/>
      <w:bookmarkStart w:id="1027" w:name="_Toc22280002"/>
      <w:bookmarkStart w:id="1028" w:name="_Toc22552241"/>
      <w:bookmarkStart w:id="1029" w:name="_Toc22903949"/>
      <w:bookmarkStart w:id="1030" w:name="_Toc23175516"/>
      <w:bookmarkStart w:id="1031" w:name="_Toc23335058"/>
      <w:bookmarkStart w:id="1032" w:name="_Toc23336488"/>
      <w:bookmarkStart w:id="1033" w:name="_Toc23344259"/>
      <w:bookmarkStart w:id="1034" w:name="_Toc23345864"/>
      <w:bookmarkStart w:id="1035" w:name="_Toc21674101"/>
      <w:bookmarkStart w:id="1036" w:name="_Toc21675919"/>
      <w:bookmarkStart w:id="1037" w:name="_Toc21676581"/>
      <w:bookmarkStart w:id="1038" w:name="_Toc21692595"/>
      <w:bookmarkStart w:id="1039" w:name="_Toc21703820"/>
      <w:bookmarkStart w:id="1040" w:name="_Toc21704400"/>
      <w:bookmarkStart w:id="1041" w:name="_Toc22278327"/>
      <w:bookmarkStart w:id="1042" w:name="_Toc22280003"/>
      <w:bookmarkStart w:id="1043" w:name="_Toc22552242"/>
      <w:bookmarkStart w:id="1044" w:name="_Toc22903950"/>
      <w:bookmarkStart w:id="1045" w:name="_Toc23175517"/>
      <w:bookmarkStart w:id="1046" w:name="_Toc23335059"/>
      <w:bookmarkStart w:id="1047" w:name="_Toc23336489"/>
      <w:bookmarkStart w:id="1048" w:name="_Toc23344260"/>
      <w:bookmarkStart w:id="1049" w:name="_Toc23345865"/>
      <w:bookmarkStart w:id="1050" w:name="_Toc21674104"/>
      <w:bookmarkStart w:id="1051" w:name="_Toc21675922"/>
      <w:bookmarkStart w:id="1052" w:name="_Toc21676584"/>
      <w:bookmarkStart w:id="1053" w:name="_Toc21692598"/>
      <w:bookmarkStart w:id="1054" w:name="_Toc21703823"/>
      <w:bookmarkStart w:id="1055" w:name="_Toc21704403"/>
      <w:bookmarkStart w:id="1056" w:name="_Toc22278330"/>
      <w:bookmarkStart w:id="1057" w:name="_Toc22280006"/>
      <w:bookmarkStart w:id="1058" w:name="_Toc22552245"/>
      <w:bookmarkStart w:id="1059" w:name="_Toc22903953"/>
      <w:bookmarkStart w:id="1060" w:name="_Toc23175520"/>
      <w:bookmarkStart w:id="1061" w:name="_Toc23335062"/>
      <w:bookmarkStart w:id="1062" w:name="_Toc23336492"/>
      <w:bookmarkStart w:id="1063" w:name="_Toc23344263"/>
      <w:bookmarkStart w:id="1064" w:name="_Toc23345868"/>
      <w:bookmarkStart w:id="1065" w:name="_Toc21674113"/>
      <w:bookmarkStart w:id="1066" w:name="_Toc21675931"/>
      <w:bookmarkStart w:id="1067" w:name="_Toc21676593"/>
      <w:bookmarkStart w:id="1068" w:name="_Toc21692607"/>
      <w:bookmarkStart w:id="1069" w:name="_Toc21703832"/>
      <w:bookmarkStart w:id="1070" w:name="_Toc21704412"/>
      <w:bookmarkStart w:id="1071" w:name="_Toc22278339"/>
      <w:bookmarkStart w:id="1072" w:name="_Toc22280015"/>
      <w:bookmarkStart w:id="1073" w:name="_Toc22552254"/>
      <w:bookmarkStart w:id="1074" w:name="_Toc22903962"/>
      <w:bookmarkStart w:id="1075" w:name="_Toc23175529"/>
      <w:bookmarkStart w:id="1076" w:name="_Toc23335071"/>
      <w:bookmarkStart w:id="1077" w:name="_Toc23336501"/>
      <w:bookmarkStart w:id="1078" w:name="_Toc23344272"/>
      <w:bookmarkStart w:id="1079" w:name="_Toc23345877"/>
      <w:bookmarkStart w:id="1080" w:name="_Toc21674118"/>
      <w:bookmarkStart w:id="1081" w:name="_Toc21675936"/>
      <w:bookmarkStart w:id="1082" w:name="_Toc21676598"/>
      <w:bookmarkStart w:id="1083" w:name="_Toc21692612"/>
      <w:bookmarkStart w:id="1084" w:name="_Toc21703837"/>
      <w:bookmarkStart w:id="1085" w:name="_Toc21704417"/>
      <w:bookmarkStart w:id="1086" w:name="_Toc22278344"/>
      <w:bookmarkStart w:id="1087" w:name="_Toc22280020"/>
      <w:bookmarkStart w:id="1088" w:name="_Toc22552259"/>
      <w:bookmarkStart w:id="1089" w:name="_Toc22903967"/>
      <w:bookmarkStart w:id="1090" w:name="_Toc23175534"/>
      <w:bookmarkStart w:id="1091" w:name="_Toc23335076"/>
      <w:bookmarkStart w:id="1092" w:name="_Toc23336506"/>
      <w:bookmarkStart w:id="1093" w:name="_Toc23344277"/>
      <w:bookmarkStart w:id="1094" w:name="_Toc23345882"/>
      <w:bookmarkStart w:id="1095" w:name="_Toc21674119"/>
      <w:bookmarkStart w:id="1096" w:name="_Toc21675937"/>
      <w:bookmarkStart w:id="1097" w:name="_Toc21676599"/>
      <w:bookmarkStart w:id="1098" w:name="_Toc21692613"/>
      <w:bookmarkStart w:id="1099" w:name="_Toc21703838"/>
      <w:bookmarkStart w:id="1100" w:name="_Toc21704418"/>
      <w:bookmarkStart w:id="1101" w:name="_Toc22278345"/>
      <w:bookmarkStart w:id="1102" w:name="_Toc22280021"/>
      <w:bookmarkStart w:id="1103" w:name="_Toc22552260"/>
      <w:bookmarkStart w:id="1104" w:name="_Toc22903968"/>
      <w:bookmarkStart w:id="1105" w:name="_Toc23175535"/>
      <w:bookmarkStart w:id="1106" w:name="_Toc23335077"/>
      <w:bookmarkStart w:id="1107" w:name="_Toc23336507"/>
      <w:bookmarkStart w:id="1108" w:name="_Toc23344278"/>
      <w:bookmarkStart w:id="1109" w:name="_Toc23345883"/>
      <w:bookmarkStart w:id="1110" w:name="_Toc21674123"/>
      <w:bookmarkStart w:id="1111" w:name="_Toc21675941"/>
      <w:bookmarkStart w:id="1112" w:name="_Toc21676603"/>
      <w:bookmarkStart w:id="1113" w:name="_Toc21692617"/>
      <w:bookmarkStart w:id="1114" w:name="_Toc21703842"/>
      <w:bookmarkStart w:id="1115" w:name="_Toc21704422"/>
      <w:bookmarkStart w:id="1116" w:name="_Toc22278349"/>
      <w:bookmarkStart w:id="1117" w:name="_Toc22280025"/>
      <w:bookmarkStart w:id="1118" w:name="_Toc22552264"/>
      <w:bookmarkStart w:id="1119" w:name="_Toc22903972"/>
      <w:bookmarkStart w:id="1120" w:name="_Toc23175539"/>
      <w:bookmarkStart w:id="1121" w:name="_Toc23335081"/>
      <w:bookmarkStart w:id="1122" w:name="_Toc23336511"/>
      <w:bookmarkStart w:id="1123" w:name="_Toc23344282"/>
      <w:bookmarkStart w:id="1124" w:name="_Toc23345887"/>
      <w:bookmarkStart w:id="1125" w:name="_Toc21674124"/>
      <w:bookmarkStart w:id="1126" w:name="_Toc21675942"/>
      <w:bookmarkStart w:id="1127" w:name="_Toc21676604"/>
      <w:bookmarkStart w:id="1128" w:name="_Toc21692618"/>
      <w:bookmarkStart w:id="1129" w:name="_Toc21703843"/>
      <w:bookmarkStart w:id="1130" w:name="_Toc21704423"/>
      <w:bookmarkStart w:id="1131" w:name="_Toc22278350"/>
      <w:bookmarkStart w:id="1132" w:name="_Toc22280026"/>
      <w:bookmarkStart w:id="1133" w:name="_Toc22552265"/>
      <w:bookmarkStart w:id="1134" w:name="_Toc22903973"/>
      <w:bookmarkStart w:id="1135" w:name="_Toc23175540"/>
      <w:bookmarkStart w:id="1136" w:name="_Toc23335082"/>
      <w:bookmarkStart w:id="1137" w:name="_Toc23336512"/>
      <w:bookmarkStart w:id="1138" w:name="_Toc23344283"/>
      <w:bookmarkStart w:id="1139" w:name="_Toc23345888"/>
      <w:bookmarkStart w:id="1140" w:name="_Toc21674137"/>
      <w:bookmarkStart w:id="1141" w:name="_Toc21675955"/>
      <w:bookmarkStart w:id="1142" w:name="_Toc21676617"/>
      <w:bookmarkStart w:id="1143" w:name="_Toc21692631"/>
      <w:bookmarkStart w:id="1144" w:name="_Toc21703856"/>
      <w:bookmarkStart w:id="1145" w:name="_Toc21704436"/>
      <w:bookmarkStart w:id="1146" w:name="_Toc22278363"/>
      <w:bookmarkStart w:id="1147" w:name="_Toc22280039"/>
      <w:bookmarkStart w:id="1148" w:name="_Toc22552278"/>
      <w:bookmarkStart w:id="1149" w:name="_Toc22903986"/>
      <w:bookmarkStart w:id="1150" w:name="_Toc23175553"/>
      <w:bookmarkStart w:id="1151" w:name="_Toc23335095"/>
      <w:bookmarkStart w:id="1152" w:name="_Toc23336525"/>
      <w:bookmarkStart w:id="1153" w:name="_Toc23344296"/>
      <w:bookmarkStart w:id="1154" w:name="_Toc23345901"/>
      <w:bookmarkStart w:id="1155" w:name="_Toc21674138"/>
      <w:bookmarkStart w:id="1156" w:name="_Toc21675956"/>
      <w:bookmarkStart w:id="1157" w:name="_Toc21676618"/>
      <w:bookmarkStart w:id="1158" w:name="_Toc21692632"/>
      <w:bookmarkStart w:id="1159" w:name="_Toc21703857"/>
      <w:bookmarkStart w:id="1160" w:name="_Toc21704437"/>
      <w:bookmarkStart w:id="1161" w:name="_Toc22278364"/>
      <w:bookmarkStart w:id="1162" w:name="_Toc22280040"/>
      <w:bookmarkStart w:id="1163" w:name="_Toc22552279"/>
      <w:bookmarkStart w:id="1164" w:name="_Toc22903987"/>
      <w:bookmarkStart w:id="1165" w:name="_Toc23175554"/>
      <w:bookmarkStart w:id="1166" w:name="_Toc23335096"/>
      <w:bookmarkStart w:id="1167" w:name="_Toc23336526"/>
      <w:bookmarkStart w:id="1168" w:name="_Toc23344297"/>
      <w:bookmarkStart w:id="1169" w:name="_Toc23345902"/>
      <w:bookmarkStart w:id="1170" w:name="_Toc21674140"/>
      <w:bookmarkStart w:id="1171" w:name="_Toc21675958"/>
      <w:bookmarkStart w:id="1172" w:name="_Toc21676620"/>
      <w:bookmarkStart w:id="1173" w:name="_Toc21692634"/>
      <w:bookmarkStart w:id="1174" w:name="_Toc21703859"/>
      <w:bookmarkStart w:id="1175" w:name="_Toc21704439"/>
      <w:bookmarkStart w:id="1176" w:name="_Toc22278366"/>
      <w:bookmarkStart w:id="1177" w:name="_Toc22280042"/>
      <w:bookmarkStart w:id="1178" w:name="_Toc22552281"/>
      <w:bookmarkStart w:id="1179" w:name="_Toc22903989"/>
      <w:bookmarkStart w:id="1180" w:name="_Toc23175556"/>
      <w:bookmarkStart w:id="1181" w:name="_Toc23335098"/>
      <w:bookmarkStart w:id="1182" w:name="_Toc23336528"/>
      <w:bookmarkStart w:id="1183" w:name="_Toc23344299"/>
      <w:bookmarkStart w:id="1184" w:name="_Toc23345904"/>
      <w:bookmarkStart w:id="1185" w:name="_Toc21674145"/>
      <w:bookmarkStart w:id="1186" w:name="_Toc21675963"/>
      <w:bookmarkStart w:id="1187" w:name="_Toc21676625"/>
      <w:bookmarkStart w:id="1188" w:name="_Toc21692639"/>
      <w:bookmarkStart w:id="1189" w:name="_Toc21703864"/>
      <w:bookmarkStart w:id="1190" w:name="_Toc21704444"/>
      <w:bookmarkStart w:id="1191" w:name="_Toc22278371"/>
      <w:bookmarkStart w:id="1192" w:name="_Toc22280047"/>
      <w:bookmarkStart w:id="1193" w:name="_Toc22552286"/>
      <w:bookmarkStart w:id="1194" w:name="_Toc22903994"/>
      <w:bookmarkStart w:id="1195" w:name="_Toc23175561"/>
      <w:bookmarkStart w:id="1196" w:name="_Toc23335103"/>
      <w:bookmarkStart w:id="1197" w:name="_Toc23336533"/>
      <w:bookmarkStart w:id="1198" w:name="_Toc23344304"/>
      <w:bookmarkStart w:id="1199" w:name="_Toc23345909"/>
      <w:bookmarkStart w:id="1200" w:name="_Toc21674147"/>
      <w:bookmarkStart w:id="1201" w:name="_Toc21675965"/>
      <w:bookmarkStart w:id="1202" w:name="_Toc21676627"/>
      <w:bookmarkStart w:id="1203" w:name="_Toc21692641"/>
      <w:bookmarkStart w:id="1204" w:name="_Toc21703866"/>
      <w:bookmarkStart w:id="1205" w:name="_Toc21704446"/>
      <w:bookmarkStart w:id="1206" w:name="_Toc22278373"/>
      <w:bookmarkStart w:id="1207" w:name="_Toc22280049"/>
      <w:bookmarkStart w:id="1208" w:name="_Toc22552288"/>
      <w:bookmarkStart w:id="1209" w:name="_Toc22903996"/>
      <w:bookmarkStart w:id="1210" w:name="_Toc23175563"/>
      <w:bookmarkStart w:id="1211" w:name="_Toc23335105"/>
      <w:bookmarkStart w:id="1212" w:name="_Toc23336535"/>
      <w:bookmarkStart w:id="1213" w:name="_Toc23344306"/>
      <w:bookmarkStart w:id="1214" w:name="_Toc23345911"/>
      <w:bookmarkStart w:id="1215" w:name="_Toc21674152"/>
      <w:bookmarkStart w:id="1216" w:name="_Toc21675970"/>
      <w:bookmarkStart w:id="1217" w:name="_Toc21676632"/>
      <w:bookmarkStart w:id="1218" w:name="_Toc21692646"/>
      <w:bookmarkStart w:id="1219" w:name="_Toc21703871"/>
      <w:bookmarkStart w:id="1220" w:name="_Toc21704451"/>
      <w:bookmarkStart w:id="1221" w:name="_Toc22278378"/>
      <w:bookmarkStart w:id="1222" w:name="_Toc22280054"/>
      <w:bookmarkStart w:id="1223" w:name="_Toc22552293"/>
      <w:bookmarkStart w:id="1224" w:name="_Toc22904001"/>
      <w:bookmarkStart w:id="1225" w:name="_Toc23175568"/>
      <w:bookmarkStart w:id="1226" w:name="_Toc23335110"/>
      <w:bookmarkStart w:id="1227" w:name="_Toc23336540"/>
      <w:bookmarkStart w:id="1228" w:name="_Toc23344311"/>
      <w:bookmarkStart w:id="1229" w:name="_Toc23345916"/>
      <w:bookmarkStart w:id="1230" w:name="_Toc21674156"/>
      <w:bookmarkStart w:id="1231" w:name="_Toc21675974"/>
      <w:bookmarkStart w:id="1232" w:name="_Toc21676636"/>
      <w:bookmarkStart w:id="1233" w:name="_Toc21692650"/>
      <w:bookmarkStart w:id="1234" w:name="_Toc21703875"/>
      <w:bookmarkStart w:id="1235" w:name="_Toc21704455"/>
      <w:bookmarkStart w:id="1236" w:name="_Toc22278382"/>
      <w:bookmarkStart w:id="1237" w:name="_Toc22280058"/>
      <w:bookmarkStart w:id="1238" w:name="_Toc22552297"/>
      <w:bookmarkStart w:id="1239" w:name="_Toc22904005"/>
      <w:bookmarkStart w:id="1240" w:name="_Toc23175572"/>
      <w:bookmarkStart w:id="1241" w:name="_Toc23335114"/>
      <w:bookmarkStart w:id="1242" w:name="_Toc23336544"/>
      <w:bookmarkStart w:id="1243" w:name="_Toc23344315"/>
      <w:bookmarkStart w:id="1244" w:name="_Toc23345920"/>
      <w:bookmarkStart w:id="1245" w:name="_Toc21674158"/>
      <w:bookmarkStart w:id="1246" w:name="_Toc21675976"/>
      <w:bookmarkStart w:id="1247" w:name="_Toc21676638"/>
      <w:bookmarkStart w:id="1248" w:name="_Toc21692652"/>
      <w:bookmarkStart w:id="1249" w:name="_Toc21703877"/>
      <w:bookmarkStart w:id="1250" w:name="_Toc21704457"/>
      <w:bookmarkStart w:id="1251" w:name="_Toc22278384"/>
      <w:bookmarkStart w:id="1252" w:name="_Toc22280060"/>
      <w:bookmarkStart w:id="1253" w:name="_Toc22552299"/>
      <w:bookmarkStart w:id="1254" w:name="_Toc22904007"/>
      <w:bookmarkStart w:id="1255" w:name="_Toc23175574"/>
      <w:bookmarkStart w:id="1256" w:name="_Toc23335116"/>
      <w:bookmarkStart w:id="1257" w:name="_Toc23336546"/>
      <w:bookmarkStart w:id="1258" w:name="_Toc23344317"/>
      <w:bookmarkStart w:id="1259" w:name="_Toc23345922"/>
      <w:bookmarkStart w:id="1260" w:name="_Toc21674160"/>
      <w:bookmarkStart w:id="1261" w:name="_Toc21675978"/>
      <w:bookmarkStart w:id="1262" w:name="_Toc21676640"/>
      <w:bookmarkStart w:id="1263" w:name="_Toc21692654"/>
      <w:bookmarkStart w:id="1264" w:name="_Toc21703879"/>
      <w:bookmarkStart w:id="1265" w:name="_Toc21704459"/>
      <w:bookmarkStart w:id="1266" w:name="_Toc22278386"/>
      <w:bookmarkStart w:id="1267" w:name="_Toc22280062"/>
      <w:bookmarkStart w:id="1268" w:name="_Toc22552301"/>
      <w:bookmarkStart w:id="1269" w:name="_Toc22904009"/>
      <w:bookmarkStart w:id="1270" w:name="_Toc23175576"/>
      <w:bookmarkStart w:id="1271" w:name="_Toc23335118"/>
      <w:bookmarkStart w:id="1272" w:name="_Toc23336548"/>
      <w:bookmarkStart w:id="1273" w:name="_Toc23344319"/>
      <w:bookmarkStart w:id="1274" w:name="_Toc23345924"/>
      <w:bookmarkStart w:id="1275" w:name="_Toc21674188"/>
      <w:bookmarkStart w:id="1276" w:name="_Toc21676006"/>
      <w:bookmarkStart w:id="1277" w:name="_Toc21676668"/>
      <w:bookmarkStart w:id="1278" w:name="_Toc21692682"/>
      <w:bookmarkStart w:id="1279" w:name="_Toc21703907"/>
      <w:bookmarkStart w:id="1280" w:name="_Toc21704487"/>
      <w:bookmarkStart w:id="1281" w:name="_Toc22278414"/>
      <w:bookmarkStart w:id="1282" w:name="_Toc22280090"/>
      <w:bookmarkStart w:id="1283" w:name="_Toc22552329"/>
      <w:bookmarkStart w:id="1284" w:name="_Toc22904037"/>
      <w:bookmarkStart w:id="1285" w:name="_Toc23175604"/>
      <w:bookmarkStart w:id="1286" w:name="_Toc23335146"/>
      <w:bookmarkStart w:id="1287" w:name="_Toc23336576"/>
      <w:bookmarkStart w:id="1288" w:name="_Toc23344347"/>
      <w:bookmarkStart w:id="1289" w:name="_Toc23345952"/>
      <w:bookmarkStart w:id="1290" w:name="_Toc21674274"/>
      <w:bookmarkStart w:id="1291" w:name="_Toc21676092"/>
      <w:bookmarkStart w:id="1292" w:name="_Toc21676754"/>
      <w:bookmarkStart w:id="1293" w:name="_Toc21692768"/>
      <w:bookmarkStart w:id="1294" w:name="_Toc21703993"/>
      <w:bookmarkStart w:id="1295" w:name="_Toc21704573"/>
      <w:bookmarkStart w:id="1296" w:name="_Toc22278500"/>
      <w:bookmarkStart w:id="1297" w:name="_Toc22280176"/>
      <w:bookmarkStart w:id="1298" w:name="_Toc22552415"/>
      <w:bookmarkStart w:id="1299" w:name="_Toc22904123"/>
      <w:bookmarkStart w:id="1300" w:name="_Toc23175690"/>
      <w:bookmarkStart w:id="1301" w:name="_Toc23335232"/>
      <w:bookmarkStart w:id="1302" w:name="_Toc23336662"/>
      <w:bookmarkStart w:id="1303" w:name="_Toc23344433"/>
      <w:bookmarkStart w:id="1304" w:name="_Toc23346038"/>
      <w:bookmarkStart w:id="1305" w:name="_Toc21674275"/>
      <w:bookmarkStart w:id="1306" w:name="_Toc21676093"/>
      <w:bookmarkStart w:id="1307" w:name="_Toc21676755"/>
      <w:bookmarkStart w:id="1308" w:name="_Toc21692769"/>
      <w:bookmarkStart w:id="1309" w:name="_Toc21703994"/>
      <w:bookmarkStart w:id="1310" w:name="_Toc21704574"/>
      <w:bookmarkStart w:id="1311" w:name="_Toc22278501"/>
      <w:bookmarkStart w:id="1312" w:name="_Toc22280177"/>
      <w:bookmarkStart w:id="1313" w:name="_Toc22552416"/>
      <w:bookmarkStart w:id="1314" w:name="_Toc22904124"/>
      <w:bookmarkStart w:id="1315" w:name="_Toc23175691"/>
      <w:bookmarkStart w:id="1316" w:name="_Toc23335233"/>
      <w:bookmarkStart w:id="1317" w:name="_Toc23336663"/>
      <w:bookmarkStart w:id="1318" w:name="_Toc23344434"/>
      <w:bookmarkStart w:id="1319" w:name="_Toc23346039"/>
      <w:bookmarkStart w:id="1320" w:name="_Toc21674276"/>
      <w:bookmarkStart w:id="1321" w:name="_Toc21676094"/>
      <w:bookmarkStart w:id="1322" w:name="_Toc21676756"/>
      <w:bookmarkStart w:id="1323" w:name="_Toc21692770"/>
      <w:bookmarkStart w:id="1324" w:name="_Toc21703995"/>
      <w:bookmarkStart w:id="1325" w:name="_Toc21704575"/>
      <w:bookmarkStart w:id="1326" w:name="_Toc22278502"/>
      <w:bookmarkStart w:id="1327" w:name="_Toc22280178"/>
      <w:bookmarkStart w:id="1328" w:name="_Toc22552417"/>
      <w:bookmarkStart w:id="1329" w:name="_Toc22904125"/>
      <w:bookmarkStart w:id="1330" w:name="_Toc23175692"/>
      <w:bookmarkStart w:id="1331" w:name="_Toc23335234"/>
      <w:bookmarkStart w:id="1332" w:name="_Toc23336664"/>
      <w:bookmarkStart w:id="1333" w:name="_Toc23344435"/>
      <w:bookmarkStart w:id="1334" w:name="_Toc23346040"/>
      <w:bookmarkStart w:id="1335" w:name="_Toc21674277"/>
      <w:bookmarkStart w:id="1336" w:name="_Toc21676095"/>
      <w:bookmarkStart w:id="1337" w:name="_Toc21676757"/>
      <w:bookmarkStart w:id="1338" w:name="_Toc21692771"/>
      <w:bookmarkStart w:id="1339" w:name="_Toc21703996"/>
      <w:bookmarkStart w:id="1340" w:name="_Toc21704576"/>
      <w:bookmarkStart w:id="1341" w:name="_Toc22278503"/>
      <w:bookmarkStart w:id="1342" w:name="_Toc22280179"/>
      <w:bookmarkStart w:id="1343" w:name="_Toc22552418"/>
      <w:bookmarkStart w:id="1344" w:name="_Toc22904126"/>
      <w:bookmarkStart w:id="1345" w:name="_Toc23175693"/>
      <w:bookmarkStart w:id="1346" w:name="_Toc23335235"/>
      <w:bookmarkStart w:id="1347" w:name="_Toc23336665"/>
      <w:bookmarkStart w:id="1348" w:name="_Toc23344436"/>
      <w:bookmarkStart w:id="1349" w:name="_Toc23346041"/>
      <w:bookmarkStart w:id="1350" w:name="_Toc21674278"/>
      <w:bookmarkStart w:id="1351" w:name="_Toc21676096"/>
      <w:bookmarkStart w:id="1352" w:name="_Toc21676758"/>
      <w:bookmarkStart w:id="1353" w:name="_Toc21692772"/>
      <w:bookmarkStart w:id="1354" w:name="_Toc21703997"/>
      <w:bookmarkStart w:id="1355" w:name="_Toc21704577"/>
      <w:bookmarkStart w:id="1356" w:name="_Toc22278504"/>
      <w:bookmarkStart w:id="1357" w:name="_Toc22280180"/>
      <w:bookmarkStart w:id="1358" w:name="_Toc22552419"/>
      <w:bookmarkStart w:id="1359" w:name="_Toc22904127"/>
      <w:bookmarkStart w:id="1360" w:name="_Toc23175694"/>
      <w:bookmarkStart w:id="1361" w:name="_Toc23335236"/>
      <w:bookmarkStart w:id="1362" w:name="_Toc23336666"/>
      <w:bookmarkStart w:id="1363" w:name="_Toc23344437"/>
      <w:bookmarkStart w:id="1364" w:name="_Toc23346042"/>
      <w:bookmarkStart w:id="1365" w:name="_Toc21674279"/>
      <w:bookmarkStart w:id="1366" w:name="_Toc21676097"/>
      <w:bookmarkStart w:id="1367" w:name="_Toc21676759"/>
      <w:bookmarkStart w:id="1368" w:name="_Toc21692773"/>
      <w:bookmarkStart w:id="1369" w:name="_Toc21703998"/>
      <w:bookmarkStart w:id="1370" w:name="_Toc21704578"/>
      <w:bookmarkStart w:id="1371" w:name="_Toc22278505"/>
      <w:bookmarkStart w:id="1372" w:name="_Toc22280181"/>
      <w:bookmarkStart w:id="1373" w:name="_Toc22552420"/>
      <w:bookmarkStart w:id="1374" w:name="_Toc22904128"/>
      <w:bookmarkStart w:id="1375" w:name="_Toc23175695"/>
      <w:bookmarkStart w:id="1376" w:name="_Toc23335237"/>
      <w:bookmarkStart w:id="1377" w:name="_Toc23336667"/>
      <w:bookmarkStart w:id="1378" w:name="_Toc23344438"/>
      <w:bookmarkStart w:id="1379" w:name="_Toc23346043"/>
      <w:bookmarkStart w:id="1380" w:name="_Toc21674280"/>
      <w:bookmarkStart w:id="1381" w:name="_Toc21676098"/>
      <w:bookmarkStart w:id="1382" w:name="_Toc21676760"/>
      <w:bookmarkStart w:id="1383" w:name="_Toc21692774"/>
      <w:bookmarkStart w:id="1384" w:name="_Toc21703999"/>
      <w:bookmarkStart w:id="1385" w:name="_Toc21704579"/>
      <w:bookmarkStart w:id="1386" w:name="_Toc22278506"/>
      <w:bookmarkStart w:id="1387" w:name="_Toc22280182"/>
      <w:bookmarkStart w:id="1388" w:name="_Toc22552421"/>
      <w:bookmarkStart w:id="1389" w:name="_Toc22904129"/>
      <w:bookmarkStart w:id="1390" w:name="_Toc23175696"/>
      <w:bookmarkStart w:id="1391" w:name="_Toc23335238"/>
      <w:bookmarkStart w:id="1392" w:name="_Toc23336668"/>
      <w:bookmarkStart w:id="1393" w:name="_Toc23344439"/>
      <w:bookmarkStart w:id="1394" w:name="_Toc23346044"/>
      <w:bookmarkStart w:id="1395" w:name="_Toc21674281"/>
      <w:bookmarkStart w:id="1396" w:name="_Toc21676099"/>
      <w:bookmarkStart w:id="1397" w:name="_Toc21676761"/>
      <w:bookmarkStart w:id="1398" w:name="_Toc21692775"/>
      <w:bookmarkStart w:id="1399" w:name="_Toc21704000"/>
      <w:bookmarkStart w:id="1400" w:name="_Toc21704580"/>
      <w:bookmarkStart w:id="1401" w:name="_Toc22278507"/>
      <w:bookmarkStart w:id="1402" w:name="_Toc22280183"/>
      <w:bookmarkStart w:id="1403" w:name="_Toc22552422"/>
      <w:bookmarkStart w:id="1404" w:name="_Toc22904130"/>
      <w:bookmarkStart w:id="1405" w:name="_Toc23175697"/>
      <w:bookmarkStart w:id="1406" w:name="_Toc23335239"/>
      <w:bookmarkStart w:id="1407" w:name="_Toc23336669"/>
      <w:bookmarkStart w:id="1408" w:name="_Toc23344440"/>
      <w:bookmarkStart w:id="1409" w:name="_Toc23346045"/>
      <w:bookmarkStart w:id="1410" w:name="_Toc21674285"/>
      <w:bookmarkStart w:id="1411" w:name="_Toc21676103"/>
      <w:bookmarkStart w:id="1412" w:name="_Toc21676765"/>
      <w:bookmarkStart w:id="1413" w:name="_Toc21692779"/>
      <w:bookmarkStart w:id="1414" w:name="_Toc21704004"/>
      <w:bookmarkStart w:id="1415" w:name="_Toc21704584"/>
      <w:bookmarkStart w:id="1416" w:name="_Toc22278511"/>
      <w:bookmarkStart w:id="1417" w:name="_Toc22280187"/>
      <w:bookmarkStart w:id="1418" w:name="_Toc22552426"/>
      <w:bookmarkStart w:id="1419" w:name="_Toc22904134"/>
      <w:bookmarkStart w:id="1420" w:name="_Toc23175701"/>
      <w:bookmarkStart w:id="1421" w:name="_Toc23335243"/>
      <w:bookmarkStart w:id="1422" w:name="_Toc23336673"/>
      <w:bookmarkStart w:id="1423" w:name="_Toc23344444"/>
      <w:bookmarkStart w:id="1424" w:name="_Toc23346049"/>
      <w:bookmarkStart w:id="1425" w:name="_Toc21674286"/>
      <w:bookmarkStart w:id="1426" w:name="_Toc21676104"/>
      <w:bookmarkStart w:id="1427" w:name="_Toc21676766"/>
      <w:bookmarkStart w:id="1428" w:name="_Toc21692780"/>
      <w:bookmarkStart w:id="1429" w:name="_Toc21704005"/>
      <w:bookmarkStart w:id="1430" w:name="_Toc21704585"/>
      <w:bookmarkStart w:id="1431" w:name="_Toc22278512"/>
      <w:bookmarkStart w:id="1432" w:name="_Toc22280188"/>
      <w:bookmarkStart w:id="1433" w:name="_Toc22552427"/>
      <w:bookmarkStart w:id="1434" w:name="_Toc22904135"/>
      <w:bookmarkStart w:id="1435" w:name="_Toc23175702"/>
      <w:bookmarkStart w:id="1436" w:name="_Toc23335244"/>
      <w:bookmarkStart w:id="1437" w:name="_Toc23336674"/>
      <w:bookmarkStart w:id="1438" w:name="_Toc23344445"/>
      <w:bookmarkStart w:id="1439" w:name="_Toc23346050"/>
      <w:bookmarkStart w:id="1440" w:name="_Toc21674287"/>
      <w:bookmarkStart w:id="1441" w:name="_Toc21676105"/>
      <w:bookmarkStart w:id="1442" w:name="_Toc21676767"/>
      <w:bookmarkStart w:id="1443" w:name="_Toc21692781"/>
      <w:bookmarkStart w:id="1444" w:name="_Toc21704006"/>
      <w:bookmarkStart w:id="1445" w:name="_Toc21704586"/>
      <w:bookmarkStart w:id="1446" w:name="_Toc22278513"/>
      <w:bookmarkStart w:id="1447" w:name="_Toc22280189"/>
      <w:bookmarkStart w:id="1448" w:name="_Toc22552428"/>
      <w:bookmarkStart w:id="1449" w:name="_Toc22904136"/>
      <w:bookmarkStart w:id="1450" w:name="_Toc23175703"/>
      <w:bookmarkStart w:id="1451" w:name="_Toc23335245"/>
      <w:bookmarkStart w:id="1452" w:name="_Toc23336675"/>
      <w:bookmarkStart w:id="1453" w:name="_Toc23344446"/>
      <w:bookmarkStart w:id="1454" w:name="_Toc23346051"/>
      <w:bookmarkStart w:id="1455" w:name="_Toc21674301"/>
      <w:bookmarkStart w:id="1456" w:name="_Toc21676119"/>
      <w:bookmarkStart w:id="1457" w:name="_Toc21676781"/>
      <w:bookmarkStart w:id="1458" w:name="_Toc21692795"/>
      <w:bookmarkStart w:id="1459" w:name="_Toc21704020"/>
      <w:bookmarkStart w:id="1460" w:name="_Toc21704600"/>
      <w:bookmarkStart w:id="1461" w:name="_Toc22278527"/>
      <w:bookmarkStart w:id="1462" w:name="_Toc22280203"/>
      <w:bookmarkStart w:id="1463" w:name="_Toc22552442"/>
      <w:bookmarkStart w:id="1464" w:name="_Toc22904150"/>
      <w:bookmarkStart w:id="1465" w:name="_Toc23175717"/>
      <w:bookmarkStart w:id="1466" w:name="_Toc23335259"/>
      <w:bookmarkStart w:id="1467" w:name="_Toc23336689"/>
      <w:bookmarkStart w:id="1468" w:name="_Toc23344460"/>
      <w:bookmarkStart w:id="1469" w:name="_Toc23346065"/>
      <w:bookmarkStart w:id="1470" w:name="_Toc21674303"/>
      <w:bookmarkStart w:id="1471" w:name="_Toc21676121"/>
      <w:bookmarkStart w:id="1472" w:name="_Toc21676783"/>
      <w:bookmarkStart w:id="1473" w:name="_Toc21692797"/>
      <w:bookmarkStart w:id="1474" w:name="_Toc21704022"/>
      <w:bookmarkStart w:id="1475" w:name="_Toc21704602"/>
      <w:bookmarkStart w:id="1476" w:name="_Toc22278529"/>
      <w:bookmarkStart w:id="1477" w:name="_Toc22280205"/>
      <w:bookmarkStart w:id="1478" w:name="_Toc22552444"/>
      <w:bookmarkStart w:id="1479" w:name="_Toc22904152"/>
      <w:bookmarkStart w:id="1480" w:name="_Toc23175719"/>
      <w:bookmarkStart w:id="1481" w:name="_Toc23335261"/>
      <w:bookmarkStart w:id="1482" w:name="_Toc23336691"/>
      <w:bookmarkStart w:id="1483" w:name="_Toc23344462"/>
      <w:bookmarkStart w:id="1484" w:name="_Toc23346067"/>
      <w:bookmarkStart w:id="1485" w:name="_Toc21674387"/>
      <w:bookmarkStart w:id="1486" w:name="_Toc21676205"/>
      <w:bookmarkStart w:id="1487" w:name="_Toc21676867"/>
      <w:bookmarkStart w:id="1488" w:name="_Toc21692881"/>
      <w:bookmarkStart w:id="1489" w:name="_Toc21704106"/>
      <w:bookmarkStart w:id="1490" w:name="_Toc21704686"/>
      <w:bookmarkStart w:id="1491" w:name="_Toc22278613"/>
      <w:bookmarkStart w:id="1492" w:name="_Toc22280289"/>
      <w:bookmarkStart w:id="1493" w:name="_Toc22552528"/>
      <w:bookmarkStart w:id="1494" w:name="_Toc22904236"/>
      <w:bookmarkStart w:id="1495" w:name="_Toc23175803"/>
      <w:bookmarkStart w:id="1496" w:name="_Toc23335345"/>
      <w:bookmarkStart w:id="1497" w:name="_Toc23336775"/>
      <w:bookmarkStart w:id="1498" w:name="_Toc23344546"/>
      <w:bookmarkStart w:id="1499" w:name="_Toc23346151"/>
      <w:bookmarkStart w:id="1500" w:name="_Toc21674388"/>
      <w:bookmarkStart w:id="1501" w:name="_Toc21676206"/>
      <w:bookmarkStart w:id="1502" w:name="_Toc21676868"/>
      <w:bookmarkStart w:id="1503" w:name="_Toc21692882"/>
      <w:bookmarkStart w:id="1504" w:name="_Toc21704107"/>
      <w:bookmarkStart w:id="1505" w:name="_Toc21704687"/>
      <w:bookmarkStart w:id="1506" w:name="_Toc22278614"/>
      <w:bookmarkStart w:id="1507" w:name="_Toc22280290"/>
      <w:bookmarkStart w:id="1508" w:name="_Toc22552529"/>
      <w:bookmarkStart w:id="1509" w:name="_Toc22904237"/>
      <w:bookmarkStart w:id="1510" w:name="_Toc23175804"/>
      <w:bookmarkStart w:id="1511" w:name="_Toc23335346"/>
      <w:bookmarkStart w:id="1512" w:name="_Toc23336776"/>
      <w:bookmarkStart w:id="1513" w:name="_Toc23344547"/>
      <w:bookmarkStart w:id="1514" w:name="_Toc21674389"/>
      <w:bookmarkStart w:id="1515" w:name="_Toc21676207"/>
      <w:bookmarkStart w:id="1516" w:name="_Toc21676869"/>
      <w:bookmarkStart w:id="1517" w:name="_Toc21692883"/>
      <w:bookmarkStart w:id="1518" w:name="_Toc21704108"/>
      <w:bookmarkStart w:id="1519" w:name="_Toc21704688"/>
      <w:bookmarkStart w:id="1520" w:name="_Toc22278615"/>
      <w:bookmarkStart w:id="1521" w:name="_Toc22280291"/>
      <w:bookmarkStart w:id="1522" w:name="_Toc22552530"/>
      <w:bookmarkStart w:id="1523" w:name="_Toc22904238"/>
      <w:bookmarkStart w:id="1524" w:name="_Toc23175805"/>
      <w:bookmarkStart w:id="1525" w:name="_Toc23335347"/>
      <w:bookmarkStart w:id="1526" w:name="_Toc23336777"/>
      <w:bookmarkStart w:id="1527" w:name="_Toc23344548"/>
      <w:bookmarkStart w:id="1528" w:name="_Toc21674390"/>
      <w:bookmarkStart w:id="1529" w:name="_Toc21676208"/>
      <w:bookmarkStart w:id="1530" w:name="_Toc21676870"/>
      <w:bookmarkStart w:id="1531" w:name="_Toc21692884"/>
      <w:bookmarkStart w:id="1532" w:name="_Toc21704109"/>
      <w:bookmarkStart w:id="1533" w:name="_Toc21704689"/>
      <w:bookmarkStart w:id="1534" w:name="_Toc22278616"/>
      <w:bookmarkStart w:id="1535" w:name="_Toc22280292"/>
      <w:bookmarkStart w:id="1536" w:name="_Toc22552531"/>
      <w:bookmarkStart w:id="1537" w:name="_Toc22904239"/>
      <w:bookmarkStart w:id="1538" w:name="_Toc23175806"/>
      <w:bookmarkStart w:id="1539" w:name="_Toc23335348"/>
      <w:bookmarkStart w:id="1540" w:name="_Toc23336778"/>
      <w:bookmarkStart w:id="1541" w:name="_Toc2334454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E43526">
        <w:rPr>
          <w:rFonts w:ascii="Calibri" w:eastAsia="Calibri" w:hAnsi="Calibri" w:cs="Calibri"/>
          <w:szCs w:val="20"/>
        </w:rPr>
        <w:t xml:space="preserve">The Contractor shall be responsible for developing and providing </w:t>
      </w:r>
      <w:r>
        <w:rPr>
          <w:rFonts w:ascii="Calibri" w:eastAsia="Calibri" w:hAnsi="Calibri" w:cs="Calibri"/>
          <w:szCs w:val="20"/>
        </w:rPr>
        <w:t>t</w:t>
      </w:r>
      <w:r w:rsidRPr="00E43526">
        <w:rPr>
          <w:rFonts w:ascii="Calibri" w:eastAsia="Calibri" w:hAnsi="Calibri" w:cs="Calibri"/>
          <w:szCs w:val="20"/>
        </w:rPr>
        <w:t xml:space="preserve">est plans, scripts, processes, tools, and </w:t>
      </w:r>
      <w:r>
        <w:rPr>
          <w:rFonts w:ascii="Calibri" w:eastAsia="Calibri" w:hAnsi="Calibri" w:cs="Calibri"/>
          <w:szCs w:val="20"/>
        </w:rPr>
        <w:t>test</w:t>
      </w:r>
      <w:r w:rsidRPr="00E43526">
        <w:rPr>
          <w:rFonts w:ascii="Calibri" w:eastAsia="Calibri" w:hAnsi="Calibri" w:cs="Calibri"/>
          <w:szCs w:val="20"/>
        </w:rPr>
        <w:t xml:space="preserve"> execution services that are necessary for Testing</w:t>
      </w:r>
      <w:r>
        <w:rPr>
          <w:rFonts w:ascii="Calibri" w:eastAsia="Calibri" w:hAnsi="Calibri" w:cs="Calibri"/>
          <w:szCs w:val="20"/>
        </w:rPr>
        <w:t xml:space="preserve"> Services</w:t>
      </w:r>
      <w:r w:rsidRPr="00E43526">
        <w:rPr>
          <w:rFonts w:ascii="Calibri" w:eastAsia="Calibri" w:hAnsi="Calibri" w:cs="Calibri"/>
          <w:szCs w:val="20"/>
        </w:rPr>
        <w:t>, including, but not limited to:</w:t>
      </w:r>
    </w:p>
    <w:p w14:paraId="1A4CF0A0" w14:textId="77777777" w:rsidR="00C8607A" w:rsidRPr="00E43526" w:rsidRDefault="00E570AF" w:rsidP="00E570AF">
      <w:pPr>
        <w:widowControl w:val="0"/>
        <w:numPr>
          <w:ilvl w:val="2"/>
          <w:numId w:val="6"/>
        </w:numPr>
        <w:tabs>
          <w:tab w:val="left" w:pos="1219"/>
          <w:tab w:val="left" w:pos="1220"/>
        </w:tabs>
        <w:autoSpaceDE w:val="0"/>
        <w:autoSpaceDN w:val="0"/>
        <w:spacing w:before="119" w:line="242" w:lineRule="auto"/>
        <w:ind w:right="661"/>
        <w:rPr>
          <w:rFonts w:ascii="Calibri" w:eastAsia="Calibri" w:hAnsi="Calibri" w:cs="Calibri"/>
          <w:szCs w:val="20"/>
        </w:rPr>
      </w:pPr>
      <w:r w:rsidRPr="00E43526">
        <w:rPr>
          <w:rFonts w:ascii="Calibri" w:eastAsia="Calibri" w:hAnsi="Calibri" w:cs="Calibri"/>
          <w:szCs w:val="20"/>
        </w:rPr>
        <w:t>Unit Testing – Validates that configuration values operate according to approved design specifications;</w:t>
      </w:r>
    </w:p>
    <w:p w14:paraId="1A4CF0A1" w14:textId="77777777" w:rsidR="00C8607A" w:rsidRPr="00E43526" w:rsidRDefault="00E570AF" w:rsidP="00E570AF">
      <w:pPr>
        <w:widowControl w:val="0"/>
        <w:numPr>
          <w:ilvl w:val="2"/>
          <w:numId w:val="6"/>
        </w:numPr>
        <w:tabs>
          <w:tab w:val="left" w:pos="1219"/>
          <w:tab w:val="left" w:pos="1220"/>
        </w:tabs>
        <w:autoSpaceDE w:val="0"/>
        <w:autoSpaceDN w:val="0"/>
        <w:spacing w:before="121"/>
        <w:ind w:right="586"/>
        <w:rPr>
          <w:rFonts w:ascii="Calibri" w:eastAsia="Calibri" w:hAnsi="Calibri" w:cs="Calibri"/>
          <w:szCs w:val="20"/>
        </w:rPr>
      </w:pPr>
      <w:r w:rsidRPr="00E43526">
        <w:rPr>
          <w:rFonts w:ascii="Calibri" w:eastAsia="Calibri" w:hAnsi="Calibri" w:cs="Calibri"/>
          <w:szCs w:val="20"/>
        </w:rPr>
        <w:t>Business Process Testing – Validates that business processes are designed and configured as expected and can be fully executed and produce the pre-defined and expected results for each test script;</w:t>
      </w:r>
    </w:p>
    <w:p w14:paraId="1A4CF0A2" w14:textId="77777777" w:rsidR="00C8607A" w:rsidRPr="00E43526" w:rsidRDefault="00E570AF" w:rsidP="00E570AF">
      <w:pPr>
        <w:widowControl w:val="0"/>
        <w:numPr>
          <w:ilvl w:val="2"/>
          <w:numId w:val="6"/>
        </w:numPr>
        <w:tabs>
          <w:tab w:val="left" w:pos="1219"/>
          <w:tab w:val="left" w:pos="1220"/>
        </w:tabs>
        <w:autoSpaceDE w:val="0"/>
        <w:autoSpaceDN w:val="0"/>
        <w:spacing w:before="120"/>
        <w:ind w:left="1224" w:right="288"/>
        <w:rPr>
          <w:rFonts w:ascii="Calibri" w:eastAsia="Calibri" w:hAnsi="Calibri" w:cs="Calibri"/>
          <w:szCs w:val="20"/>
        </w:rPr>
      </w:pPr>
      <w:r w:rsidRPr="00E43526">
        <w:rPr>
          <w:rFonts w:ascii="Calibri" w:eastAsia="Calibri" w:hAnsi="Calibri" w:cs="Calibri"/>
          <w:szCs w:val="20"/>
        </w:rPr>
        <w:t>Parallel Test</w:t>
      </w:r>
      <w:r>
        <w:rPr>
          <w:rFonts w:ascii="Calibri" w:eastAsia="Calibri" w:hAnsi="Calibri" w:cs="Calibri"/>
          <w:szCs w:val="20"/>
        </w:rPr>
        <w:t>ing</w:t>
      </w:r>
      <w:r w:rsidRPr="00E43526">
        <w:rPr>
          <w:rFonts w:ascii="Calibri" w:eastAsia="Calibri" w:hAnsi="Calibri" w:cs="Calibri"/>
          <w:szCs w:val="20"/>
        </w:rPr>
        <w:t xml:space="preserve"> – Validates the configured environment by comparing individual and summary results of an existing process run in the legacy system against a process run in the IWMS using the same data inputs;</w:t>
      </w:r>
    </w:p>
    <w:p w14:paraId="1A4CF0A3" w14:textId="77777777" w:rsidR="00C8607A" w:rsidRPr="00E43526" w:rsidRDefault="00E570AF" w:rsidP="00E570AF">
      <w:pPr>
        <w:widowControl w:val="0"/>
        <w:numPr>
          <w:ilvl w:val="2"/>
          <w:numId w:val="6"/>
        </w:numPr>
        <w:tabs>
          <w:tab w:val="left" w:pos="1219"/>
          <w:tab w:val="left" w:pos="1220"/>
        </w:tabs>
        <w:autoSpaceDE w:val="0"/>
        <w:autoSpaceDN w:val="0"/>
        <w:spacing w:before="121"/>
        <w:ind w:right="586"/>
        <w:rPr>
          <w:rFonts w:ascii="Calibri" w:eastAsia="Calibri" w:hAnsi="Calibri" w:cs="Calibri"/>
          <w:szCs w:val="20"/>
        </w:rPr>
      </w:pPr>
      <w:r w:rsidRPr="00E43526">
        <w:rPr>
          <w:rFonts w:ascii="Calibri" w:eastAsia="Calibri" w:hAnsi="Calibri" w:cs="Calibri"/>
          <w:szCs w:val="20"/>
        </w:rPr>
        <w:t>Performance Testing – Validates the readiness of the application to support the JCC’s transaction level;</w:t>
      </w:r>
    </w:p>
    <w:p w14:paraId="1A4CF0A4"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1"/>
        <w:rPr>
          <w:rFonts w:ascii="Calibri" w:eastAsia="Calibri" w:hAnsi="Calibri" w:cs="Calibri"/>
          <w:szCs w:val="20"/>
        </w:rPr>
      </w:pPr>
      <w:r w:rsidRPr="00E43526">
        <w:rPr>
          <w:rFonts w:ascii="Calibri" w:eastAsia="Calibri" w:hAnsi="Calibri" w:cs="Calibri"/>
          <w:szCs w:val="20"/>
        </w:rPr>
        <w:t>User Acceptance Testing – Validates the IWMS is functioning as designed, verifies the data migration process, and confirms that the IWMS is ready to be moved into the production environment;</w:t>
      </w:r>
      <w:r w:rsidRPr="00E43526">
        <w:rPr>
          <w:rFonts w:ascii="Calibri" w:eastAsia="Calibri" w:hAnsi="Calibri" w:cs="Calibri"/>
          <w:spacing w:val="-10"/>
          <w:szCs w:val="20"/>
        </w:rPr>
        <w:t xml:space="preserve"> </w:t>
      </w:r>
      <w:r w:rsidRPr="00E43526">
        <w:rPr>
          <w:rFonts w:ascii="Calibri" w:eastAsia="Calibri" w:hAnsi="Calibri" w:cs="Calibri"/>
          <w:szCs w:val="20"/>
        </w:rPr>
        <w:t>and</w:t>
      </w:r>
    </w:p>
    <w:p w14:paraId="1A4CF0A5" w14:textId="77777777" w:rsidR="00C8607A" w:rsidRPr="00E43526" w:rsidRDefault="00E570AF" w:rsidP="00E570AF">
      <w:pPr>
        <w:widowControl w:val="0"/>
        <w:numPr>
          <w:ilvl w:val="2"/>
          <w:numId w:val="6"/>
        </w:numPr>
        <w:tabs>
          <w:tab w:val="left" w:pos="1219"/>
          <w:tab w:val="left" w:pos="1220"/>
        </w:tabs>
        <w:autoSpaceDE w:val="0"/>
        <w:autoSpaceDN w:val="0"/>
        <w:spacing w:before="118"/>
        <w:ind w:right="152"/>
        <w:rPr>
          <w:rFonts w:ascii="Calibri" w:eastAsia="Calibri" w:hAnsi="Calibri" w:cs="Calibri"/>
          <w:szCs w:val="20"/>
        </w:rPr>
      </w:pPr>
      <w:r w:rsidRPr="00E43526">
        <w:rPr>
          <w:rFonts w:ascii="Calibri" w:eastAsia="Calibri" w:hAnsi="Calibri" w:cs="Calibri"/>
          <w:szCs w:val="20"/>
        </w:rPr>
        <w:t>Regression Testing – Validates the operation of the IWMS after the application of patches and updates and identifies any IWMS and functionality problems resulting from the application of patches and</w:t>
      </w:r>
      <w:r w:rsidRPr="00E43526">
        <w:rPr>
          <w:rFonts w:ascii="Calibri" w:eastAsia="Calibri" w:hAnsi="Calibri" w:cs="Calibri"/>
          <w:spacing w:val="-9"/>
          <w:szCs w:val="20"/>
        </w:rPr>
        <w:t xml:space="preserve"> </w:t>
      </w:r>
      <w:r w:rsidRPr="00E43526">
        <w:rPr>
          <w:rFonts w:ascii="Calibri" w:eastAsia="Calibri" w:hAnsi="Calibri" w:cs="Calibri"/>
          <w:szCs w:val="20"/>
        </w:rPr>
        <w:t>updates.</w:t>
      </w:r>
    </w:p>
    <w:p w14:paraId="1A4CF0A6" w14:textId="77777777" w:rsidR="00C8607A" w:rsidRPr="00E43526" w:rsidRDefault="00E570AF" w:rsidP="00C8607A">
      <w:pPr>
        <w:widowControl w:val="0"/>
        <w:autoSpaceDE w:val="0"/>
        <w:autoSpaceDN w:val="0"/>
        <w:spacing w:before="119"/>
        <w:ind w:left="139" w:right="449"/>
        <w:rPr>
          <w:rFonts w:ascii="Calibri" w:eastAsia="Calibri" w:hAnsi="Calibri" w:cs="Calibri"/>
          <w:szCs w:val="20"/>
        </w:rPr>
      </w:pPr>
      <w:r w:rsidRPr="00E43526">
        <w:rPr>
          <w:rFonts w:ascii="Calibri" w:eastAsia="Calibri" w:hAnsi="Calibri" w:cs="Calibri"/>
          <w:szCs w:val="20"/>
        </w:rPr>
        <w:t xml:space="preserve">The Contractor shall develop </w:t>
      </w:r>
      <w:r>
        <w:rPr>
          <w:rFonts w:ascii="Calibri" w:eastAsia="Calibri" w:hAnsi="Calibri" w:cs="Calibri"/>
          <w:szCs w:val="20"/>
        </w:rPr>
        <w:t>t</w:t>
      </w:r>
      <w:r w:rsidRPr="00E43526">
        <w:rPr>
          <w:rFonts w:ascii="Calibri" w:eastAsia="Calibri" w:hAnsi="Calibri" w:cs="Calibri"/>
          <w:szCs w:val="20"/>
        </w:rPr>
        <w:t>est scenarios, test cases, and test scripts that map test</w:t>
      </w:r>
      <w:r>
        <w:rPr>
          <w:rFonts w:ascii="Calibri" w:eastAsia="Calibri" w:hAnsi="Calibri" w:cs="Calibri"/>
          <w:szCs w:val="20"/>
        </w:rPr>
        <w:t>ing</w:t>
      </w:r>
      <w:r w:rsidRPr="00E43526">
        <w:rPr>
          <w:rFonts w:ascii="Calibri" w:eastAsia="Calibri" w:hAnsi="Calibri" w:cs="Calibri"/>
          <w:szCs w:val="20"/>
        </w:rPr>
        <w:t xml:space="preserve"> according </w:t>
      </w:r>
      <w:r>
        <w:rPr>
          <w:rFonts w:ascii="Calibri" w:eastAsia="Calibri" w:hAnsi="Calibri" w:cs="Calibri"/>
          <w:szCs w:val="20"/>
        </w:rPr>
        <w:t xml:space="preserve">to </w:t>
      </w:r>
      <w:r w:rsidRPr="00E43526">
        <w:rPr>
          <w:rFonts w:ascii="Calibri" w:eastAsia="Calibri" w:hAnsi="Calibri" w:cs="Calibri"/>
          <w:szCs w:val="20"/>
        </w:rPr>
        <w:t xml:space="preserve">the JCC’s business functionality, performance, and technical requirements.  The Contractor shall provide tools to facilitate the </w:t>
      </w:r>
      <w:r>
        <w:rPr>
          <w:rFonts w:ascii="Calibri" w:eastAsia="Calibri" w:hAnsi="Calibri" w:cs="Calibri"/>
          <w:szCs w:val="20"/>
        </w:rPr>
        <w:t>t</w:t>
      </w:r>
      <w:r w:rsidRPr="00E43526">
        <w:rPr>
          <w:rFonts w:ascii="Calibri" w:eastAsia="Calibri" w:hAnsi="Calibri" w:cs="Calibri"/>
          <w:szCs w:val="20"/>
        </w:rPr>
        <w:t xml:space="preserve">esting process, including those tools used for </w:t>
      </w:r>
      <w:r>
        <w:rPr>
          <w:rFonts w:ascii="Calibri" w:eastAsia="Calibri" w:hAnsi="Calibri" w:cs="Calibri"/>
          <w:szCs w:val="20"/>
        </w:rPr>
        <w:t>P</w:t>
      </w:r>
      <w:r w:rsidRPr="00E43526">
        <w:rPr>
          <w:rFonts w:ascii="Calibri" w:eastAsia="Calibri" w:hAnsi="Calibri" w:cs="Calibri"/>
          <w:szCs w:val="20"/>
        </w:rPr>
        <w:t xml:space="preserve">erformance Testing during implementation.  The Contractor shall provide </w:t>
      </w:r>
      <w:r>
        <w:rPr>
          <w:rFonts w:ascii="Calibri" w:eastAsia="Calibri" w:hAnsi="Calibri" w:cs="Calibri"/>
          <w:szCs w:val="20"/>
        </w:rPr>
        <w:t>t</w:t>
      </w:r>
      <w:r w:rsidRPr="00E43526">
        <w:rPr>
          <w:rFonts w:ascii="Calibri" w:eastAsia="Calibri" w:hAnsi="Calibri" w:cs="Calibri"/>
          <w:szCs w:val="20"/>
        </w:rPr>
        <w:t xml:space="preserve">raining on the proposed </w:t>
      </w:r>
      <w:r>
        <w:rPr>
          <w:rFonts w:ascii="Calibri" w:eastAsia="Calibri" w:hAnsi="Calibri" w:cs="Calibri"/>
          <w:szCs w:val="20"/>
        </w:rPr>
        <w:t>t</w:t>
      </w:r>
      <w:r w:rsidRPr="00E43526">
        <w:rPr>
          <w:rFonts w:ascii="Calibri" w:eastAsia="Calibri" w:hAnsi="Calibri" w:cs="Calibri"/>
          <w:szCs w:val="20"/>
        </w:rPr>
        <w:t xml:space="preserve">esting tools to all JCC Personnel that are expected to use the proposed </w:t>
      </w:r>
      <w:r>
        <w:rPr>
          <w:rFonts w:ascii="Calibri" w:eastAsia="Calibri" w:hAnsi="Calibri" w:cs="Calibri"/>
          <w:szCs w:val="20"/>
        </w:rPr>
        <w:t>t</w:t>
      </w:r>
      <w:r w:rsidRPr="00E43526">
        <w:rPr>
          <w:rFonts w:ascii="Calibri" w:eastAsia="Calibri" w:hAnsi="Calibri" w:cs="Calibri"/>
          <w:szCs w:val="20"/>
        </w:rPr>
        <w:t>esting tools.</w:t>
      </w:r>
    </w:p>
    <w:p w14:paraId="1A4CF0A7" w14:textId="77777777" w:rsidR="00C8607A" w:rsidRPr="00E43526" w:rsidRDefault="00E570AF" w:rsidP="00C8607A">
      <w:pPr>
        <w:widowControl w:val="0"/>
        <w:autoSpaceDE w:val="0"/>
        <w:autoSpaceDN w:val="0"/>
        <w:spacing w:before="119"/>
        <w:ind w:left="139" w:right="145"/>
        <w:rPr>
          <w:rFonts w:ascii="Calibri" w:eastAsia="Calibri" w:hAnsi="Calibri" w:cs="Calibri"/>
          <w:szCs w:val="20"/>
        </w:rPr>
      </w:pPr>
      <w:r w:rsidRPr="00E43526">
        <w:rPr>
          <w:rFonts w:ascii="Calibri" w:eastAsia="Calibri" w:hAnsi="Calibri" w:cs="Calibri"/>
          <w:szCs w:val="20"/>
        </w:rPr>
        <w:t xml:space="preserve">The Contractor shall deliver a series of </w:t>
      </w:r>
      <w:r>
        <w:rPr>
          <w:rFonts w:ascii="Calibri" w:eastAsia="Calibri" w:hAnsi="Calibri" w:cs="Calibri"/>
          <w:szCs w:val="20"/>
        </w:rPr>
        <w:t>test plans (each, a “</w:t>
      </w:r>
      <w:r w:rsidRPr="00A8177E">
        <w:rPr>
          <w:rFonts w:ascii="Calibri" w:eastAsia="Calibri" w:hAnsi="Calibri" w:cs="Calibri"/>
          <w:b/>
          <w:szCs w:val="20"/>
        </w:rPr>
        <w:t>Test Plan</w:t>
      </w:r>
      <w:r>
        <w:rPr>
          <w:rFonts w:ascii="Calibri" w:eastAsia="Calibri" w:hAnsi="Calibri" w:cs="Calibri"/>
          <w:szCs w:val="20"/>
        </w:rPr>
        <w:t>”)</w:t>
      </w:r>
      <w:r w:rsidRPr="00E43526">
        <w:rPr>
          <w:rFonts w:ascii="Calibri" w:eastAsia="Calibri" w:hAnsi="Calibri" w:cs="Calibri"/>
          <w:szCs w:val="20"/>
        </w:rPr>
        <w:t xml:space="preserve"> that cover specific procedures and practices to be followed throughout the project. </w:t>
      </w:r>
      <w:r>
        <w:rPr>
          <w:rFonts w:ascii="Calibri" w:eastAsia="Calibri" w:hAnsi="Calibri" w:cs="Calibri"/>
          <w:szCs w:val="20"/>
        </w:rPr>
        <w:t xml:space="preserve"> </w:t>
      </w:r>
      <w:r w:rsidRPr="00E43526">
        <w:rPr>
          <w:rFonts w:ascii="Calibri" w:eastAsia="Calibri" w:hAnsi="Calibri" w:cs="Calibri"/>
          <w:szCs w:val="20"/>
        </w:rPr>
        <w:t xml:space="preserve">These plans shall cover all types of </w:t>
      </w:r>
      <w:r>
        <w:rPr>
          <w:rFonts w:ascii="Calibri" w:eastAsia="Calibri" w:hAnsi="Calibri" w:cs="Calibri"/>
          <w:szCs w:val="20"/>
        </w:rPr>
        <w:t>t</w:t>
      </w:r>
      <w:r w:rsidRPr="00E43526">
        <w:rPr>
          <w:rFonts w:ascii="Calibri" w:eastAsia="Calibri" w:hAnsi="Calibri" w:cs="Calibri"/>
          <w:szCs w:val="20"/>
        </w:rPr>
        <w:t>esting:</w:t>
      </w:r>
    </w:p>
    <w:p w14:paraId="1A4CF0A8"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0"/>
        <w:rPr>
          <w:rFonts w:ascii="Calibri" w:eastAsia="Calibri" w:hAnsi="Calibri" w:cs="Calibri"/>
          <w:szCs w:val="20"/>
        </w:rPr>
      </w:pPr>
      <w:r w:rsidRPr="00E43526">
        <w:rPr>
          <w:rFonts w:ascii="Calibri" w:eastAsia="Calibri" w:hAnsi="Calibri" w:cs="Calibri"/>
          <w:szCs w:val="20"/>
        </w:rPr>
        <w:t xml:space="preserve">Unit Test Plan – Included as part of each development item.  Acceptance criteria are defined by the </w:t>
      </w:r>
      <w:r>
        <w:rPr>
          <w:rFonts w:ascii="Calibri" w:eastAsia="Calibri" w:hAnsi="Calibri" w:cs="Calibri"/>
          <w:szCs w:val="20"/>
        </w:rPr>
        <w:t>Specifications</w:t>
      </w:r>
      <w:r w:rsidRPr="00E43526">
        <w:rPr>
          <w:rFonts w:ascii="Calibri" w:eastAsia="Calibri" w:hAnsi="Calibri" w:cs="Calibri"/>
          <w:szCs w:val="20"/>
        </w:rPr>
        <w:t xml:space="preserve">. </w:t>
      </w:r>
      <w:r>
        <w:rPr>
          <w:rFonts w:ascii="Calibri" w:eastAsia="Calibri" w:hAnsi="Calibri" w:cs="Calibri"/>
          <w:szCs w:val="20"/>
        </w:rPr>
        <w:t xml:space="preserve"> </w:t>
      </w:r>
      <w:r w:rsidRPr="00E43526">
        <w:rPr>
          <w:rFonts w:ascii="Calibri" w:eastAsia="Calibri" w:hAnsi="Calibri" w:cs="Calibri"/>
          <w:szCs w:val="20"/>
        </w:rPr>
        <w:t xml:space="preserve">Depending upon the Contractor’s </w:t>
      </w:r>
      <w:r>
        <w:rPr>
          <w:rFonts w:ascii="Calibri" w:eastAsia="Calibri" w:hAnsi="Calibri" w:cs="Calibri"/>
          <w:szCs w:val="20"/>
        </w:rPr>
        <w:t>t</w:t>
      </w:r>
      <w:r w:rsidRPr="00E43526">
        <w:rPr>
          <w:rFonts w:ascii="Calibri" w:eastAsia="Calibri" w:hAnsi="Calibri" w:cs="Calibri"/>
          <w:szCs w:val="20"/>
        </w:rPr>
        <w:t xml:space="preserve">esting approach, this plan may also include </w:t>
      </w:r>
      <w:r>
        <w:rPr>
          <w:rFonts w:ascii="Calibri" w:eastAsia="Calibri" w:hAnsi="Calibri" w:cs="Calibri"/>
          <w:szCs w:val="20"/>
        </w:rPr>
        <w:t>U</w:t>
      </w:r>
      <w:r w:rsidRPr="00E43526">
        <w:rPr>
          <w:rFonts w:ascii="Calibri" w:eastAsia="Calibri" w:hAnsi="Calibri" w:cs="Calibri"/>
          <w:szCs w:val="20"/>
        </w:rPr>
        <w:t>nit Testing of software module configuration</w:t>
      </w:r>
      <w:r w:rsidRPr="00E43526">
        <w:rPr>
          <w:rFonts w:ascii="Calibri" w:eastAsia="Calibri" w:hAnsi="Calibri" w:cs="Calibri"/>
          <w:spacing w:val="-12"/>
          <w:szCs w:val="20"/>
        </w:rPr>
        <w:t xml:space="preserve"> </w:t>
      </w:r>
      <w:r w:rsidRPr="00E43526">
        <w:rPr>
          <w:rFonts w:ascii="Calibri" w:eastAsia="Calibri" w:hAnsi="Calibri" w:cs="Calibri"/>
          <w:szCs w:val="20"/>
        </w:rPr>
        <w:t>values;</w:t>
      </w:r>
    </w:p>
    <w:p w14:paraId="1A4CF0A9"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59"/>
        <w:rPr>
          <w:rFonts w:ascii="Calibri" w:eastAsia="Calibri" w:hAnsi="Calibri" w:cs="Calibri"/>
          <w:szCs w:val="20"/>
        </w:rPr>
      </w:pPr>
      <w:r w:rsidRPr="00E43526">
        <w:rPr>
          <w:rFonts w:ascii="Calibri" w:eastAsia="Calibri" w:hAnsi="Calibri" w:cs="Calibri"/>
          <w:szCs w:val="20"/>
        </w:rPr>
        <w:t xml:space="preserve">Business Process Test Plan – Includes </w:t>
      </w:r>
      <w:r>
        <w:rPr>
          <w:rFonts w:ascii="Calibri" w:eastAsia="Calibri" w:hAnsi="Calibri" w:cs="Calibri"/>
          <w:szCs w:val="20"/>
        </w:rPr>
        <w:t>t</w:t>
      </w:r>
      <w:r w:rsidRPr="00E43526">
        <w:rPr>
          <w:rFonts w:ascii="Calibri" w:eastAsia="Calibri" w:hAnsi="Calibri" w:cs="Calibri"/>
          <w:szCs w:val="20"/>
        </w:rPr>
        <w:t xml:space="preserve">esting of the business process being implemented, including configured system components, reports, forms, batch job processing, security roles and interfaces that apply across functional modules. </w:t>
      </w:r>
      <w:r>
        <w:rPr>
          <w:rFonts w:ascii="Calibri" w:eastAsia="Calibri" w:hAnsi="Calibri" w:cs="Calibri"/>
          <w:szCs w:val="20"/>
        </w:rPr>
        <w:t xml:space="preserve"> </w:t>
      </w:r>
      <w:r w:rsidRPr="00E43526">
        <w:rPr>
          <w:rFonts w:ascii="Calibri" w:eastAsia="Calibri" w:hAnsi="Calibri" w:cs="Calibri"/>
          <w:szCs w:val="20"/>
        </w:rPr>
        <w:t>Includes entrance and exit criteria for the Business Process Test</w:t>
      </w:r>
      <w:r>
        <w:rPr>
          <w:rFonts w:ascii="Calibri" w:eastAsia="Calibri" w:hAnsi="Calibri" w:cs="Calibri"/>
          <w:szCs w:val="20"/>
        </w:rPr>
        <w:t>ing</w:t>
      </w:r>
      <w:r w:rsidRPr="00E43526">
        <w:rPr>
          <w:rFonts w:ascii="Calibri" w:eastAsia="Calibri" w:hAnsi="Calibri" w:cs="Calibri"/>
          <w:szCs w:val="20"/>
        </w:rPr>
        <w:t xml:space="preserve"> and documents the basis for JCC acceptance of the Business Process</w:t>
      </w:r>
      <w:r w:rsidRPr="00E43526">
        <w:rPr>
          <w:rFonts w:ascii="Calibri" w:eastAsia="Calibri" w:hAnsi="Calibri" w:cs="Calibri"/>
          <w:spacing w:val="-21"/>
          <w:szCs w:val="20"/>
        </w:rPr>
        <w:t xml:space="preserve"> </w:t>
      </w:r>
      <w:r w:rsidRPr="00E43526">
        <w:rPr>
          <w:rFonts w:ascii="Calibri" w:eastAsia="Calibri" w:hAnsi="Calibri" w:cs="Calibri"/>
          <w:szCs w:val="20"/>
        </w:rPr>
        <w:t>Test</w:t>
      </w:r>
      <w:r>
        <w:rPr>
          <w:rFonts w:ascii="Calibri" w:eastAsia="Calibri" w:hAnsi="Calibri" w:cs="Calibri"/>
          <w:szCs w:val="20"/>
        </w:rPr>
        <w:t>ing</w:t>
      </w:r>
      <w:r w:rsidRPr="00E43526">
        <w:rPr>
          <w:rFonts w:ascii="Calibri" w:eastAsia="Calibri" w:hAnsi="Calibri" w:cs="Calibri"/>
          <w:szCs w:val="20"/>
        </w:rPr>
        <w:t>;</w:t>
      </w:r>
    </w:p>
    <w:p w14:paraId="1A4CF0AA" w14:textId="77777777" w:rsidR="00C8607A" w:rsidRPr="00E43526" w:rsidRDefault="00E570AF" w:rsidP="00E570AF">
      <w:pPr>
        <w:widowControl w:val="0"/>
        <w:numPr>
          <w:ilvl w:val="2"/>
          <w:numId w:val="6"/>
        </w:numPr>
        <w:tabs>
          <w:tab w:val="left" w:pos="1219"/>
          <w:tab w:val="left" w:pos="1220"/>
        </w:tabs>
        <w:autoSpaceDE w:val="0"/>
        <w:autoSpaceDN w:val="0"/>
        <w:spacing w:before="118"/>
        <w:ind w:right="651"/>
        <w:rPr>
          <w:rFonts w:ascii="Calibri" w:eastAsia="Calibri" w:hAnsi="Calibri" w:cs="Calibri"/>
          <w:szCs w:val="20"/>
        </w:rPr>
      </w:pPr>
      <w:r w:rsidRPr="00E43526">
        <w:rPr>
          <w:rFonts w:ascii="Calibri" w:eastAsia="Calibri" w:hAnsi="Calibri" w:cs="Calibri"/>
          <w:szCs w:val="20"/>
        </w:rPr>
        <w:t xml:space="preserve">Parallel Test Plan – Includes </w:t>
      </w:r>
      <w:r>
        <w:rPr>
          <w:rFonts w:ascii="Calibri" w:eastAsia="Calibri" w:hAnsi="Calibri" w:cs="Calibri"/>
          <w:szCs w:val="20"/>
        </w:rPr>
        <w:t>t</w:t>
      </w:r>
      <w:r w:rsidRPr="00E43526">
        <w:rPr>
          <w:rFonts w:ascii="Calibri" w:eastAsia="Calibri" w:hAnsi="Calibri" w:cs="Calibri"/>
          <w:szCs w:val="20"/>
        </w:rPr>
        <w:t>esting of modules components being implemented, data interfaces, and data migration from legacy application.</w:t>
      </w:r>
    </w:p>
    <w:p w14:paraId="1A4CF0AB"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7"/>
        <w:rPr>
          <w:rFonts w:ascii="Calibri" w:eastAsia="Calibri" w:hAnsi="Calibri" w:cs="Calibri"/>
          <w:szCs w:val="20"/>
        </w:rPr>
      </w:pPr>
      <w:r w:rsidRPr="00E43526">
        <w:rPr>
          <w:rFonts w:ascii="Calibri" w:eastAsia="Calibri" w:hAnsi="Calibri" w:cs="Calibri"/>
          <w:szCs w:val="20"/>
        </w:rPr>
        <w:t>Performance Test Plan – Documents the approach, test protocols</w:t>
      </w:r>
      <w:r>
        <w:rPr>
          <w:rFonts w:ascii="Calibri" w:eastAsia="Calibri" w:hAnsi="Calibri" w:cs="Calibri"/>
          <w:szCs w:val="20"/>
        </w:rPr>
        <w:t>,</w:t>
      </w:r>
      <w:r w:rsidRPr="00E43526">
        <w:rPr>
          <w:rFonts w:ascii="Calibri" w:eastAsia="Calibri" w:hAnsi="Calibri" w:cs="Calibri"/>
          <w:szCs w:val="20"/>
        </w:rPr>
        <w:t xml:space="preserve"> and test cases for conducting </w:t>
      </w:r>
      <w:r>
        <w:rPr>
          <w:rFonts w:ascii="Calibri" w:eastAsia="Calibri" w:hAnsi="Calibri" w:cs="Calibri"/>
          <w:szCs w:val="20"/>
        </w:rPr>
        <w:t>P</w:t>
      </w:r>
      <w:r w:rsidRPr="00E43526">
        <w:rPr>
          <w:rFonts w:ascii="Calibri" w:eastAsia="Calibri" w:hAnsi="Calibri" w:cs="Calibri"/>
          <w:szCs w:val="20"/>
        </w:rPr>
        <w:t xml:space="preserve">erformance </w:t>
      </w:r>
      <w:r>
        <w:rPr>
          <w:rFonts w:ascii="Calibri" w:eastAsia="Calibri" w:hAnsi="Calibri" w:cs="Calibri"/>
          <w:szCs w:val="20"/>
        </w:rPr>
        <w:t>T</w:t>
      </w:r>
      <w:r w:rsidRPr="00E43526">
        <w:rPr>
          <w:rFonts w:ascii="Calibri" w:eastAsia="Calibri" w:hAnsi="Calibri" w:cs="Calibri"/>
          <w:szCs w:val="20"/>
        </w:rPr>
        <w:t>est</w:t>
      </w:r>
      <w:r>
        <w:rPr>
          <w:rFonts w:ascii="Calibri" w:eastAsia="Calibri" w:hAnsi="Calibri" w:cs="Calibri"/>
          <w:szCs w:val="20"/>
        </w:rPr>
        <w:t>ing</w:t>
      </w:r>
      <w:r w:rsidRPr="00E43526">
        <w:rPr>
          <w:rFonts w:ascii="Calibri" w:eastAsia="Calibri" w:hAnsi="Calibri" w:cs="Calibri"/>
          <w:szCs w:val="20"/>
        </w:rPr>
        <w:t xml:space="preserve"> to verify the ability of the IWMS to perform for the anticipated transaction volume and number of users. </w:t>
      </w:r>
      <w:r>
        <w:rPr>
          <w:rFonts w:ascii="Calibri" w:eastAsia="Calibri" w:hAnsi="Calibri" w:cs="Calibri"/>
          <w:szCs w:val="20"/>
        </w:rPr>
        <w:t xml:space="preserve"> </w:t>
      </w:r>
      <w:r w:rsidRPr="00E43526">
        <w:rPr>
          <w:rFonts w:ascii="Calibri" w:eastAsia="Calibri" w:hAnsi="Calibri" w:cs="Calibri"/>
          <w:szCs w:val="20"/>
        </w:rPr>
        <w:t>The Performance Test Plan will include entrance and exit criteria for the performance test and document the basis for JCC acceptance of the Performance</w:t>
      </w:r>
      <w:r w:rsidRPr="00E43526">
        <w:rPr>
          <w:rFonts w:ascii="Calibri" w:eastAsia="Calibri" w:hAnsi="Calibri" w:cs="Calibri"/>
          <w:spacing w:val="-17"/>
          <w:szCs w:val="20"/>
        </w:rPr>
        <w:t xml:space="preserve"> </w:t>
      </w:r>
      <w:r w:rsidRPr="00E43526">
        <w:rPr>
          <w:rFonts w:ascii="Calibri" w:eastAsia="Calibri" w:hAnsi="Calibri" w:cs="Calibri"/>
          <w:szCs w:val="20"/>
        </w:rPr>
        <w:t>Test</w:t>
      </w:r>
      <w:r>
        <w:rPr>
          <w:rFonts w:ascii="Calibri" w:eastAsia="Calibri" w:hAnsi="Calibri" w:cs="Calibri"/>
          <w:szCs w:val="20"/>
        </w:rPr>
        <w:t>ing</w:t>
      </w:r>
      <w:r w:rsidRPr="00E43526">
        <w:rPr>
          <w:rFonts w:ascii="Calibri" w:eastAsia="Calibri" w:hAnsi="Calibri" w:cs="Calibri"/>
          <w:szCs w:val="20"/>
        </w:rPr>
        <w:t>;</w:t>
      </w:r>
    </w:p>
    <w:p w14:paraId="1A4CF0AC" w14:textId="77777777" w:rsidR="00C8607A" w:rsidRPr="00E43526" w:rsidRDefault="00E570AF" w:rsidP="00E570AF">
      <w:pPr>
        <w:widowControl w:val="0"/>
        <w:numPr>
          <w:ilvl w:val="2"/>
          <w:numId w:val="6"/>
        </w:numPr>
        <w:tabs>
          <w:tab w:val="left" w:pos="1219"/>
          <w:tab w:val="left" w:pos="1220"/>
        </w:tabs>
        <w:autoSpaceDE w:val="0"/>
        <w:autoSpaceDN w:val="0"/>
        <w:spacing w:before="118"/>
        <w:ind w:right="467"/>
        <w:rPr>
          <w:rFonts w:ascii="Calibri" w:eastAsia="Calibri" w:hAnsi="Calibri" w:cs="Calibri"/>
          <w:szCs w:val="20"/>
        </w:rPr>
      </w:pPr>
      <w:r w:rsidRPr="00E43526">
        <w:rPr>
          <w:rFonts w:ascii="Calibri" w:eastAsia="Calibri" w:hAnsi="Calibri" w:cs="Calibri"/>
          <w:szCs w:val="20"/>
        </w:rPr>
        <w:t>User Acceptance Test</w:t>
      </w:r>
      <w:r>
        <w:rPr>
          <w:rFonts w:ascii="Calibri" w:eastAsia="Calibri" w:hAnsi="Calibri" w:cs="Calibri"/>
          <w:szCs w:val="20"/>
        </w:rPr>
        <w:t xml:space="preserve"> (“</w:t>
      </w:r>
      <w:r>
        <w:rPr>
          <w:rFonts w:ascii="Calibri" w:eastAsia="Calibri" w:hAnsi="Calibri" w:cs="Calibri"/>
          <w:b/>
          <w:szCs w:val="20"/>
        </w:rPr>
        <w:t>UAT</w:t>
      </w:r>
      <w:r>
        <w:rPr>
          <w:rFonts w:ascii="Calibri" w:eastAsia="Calibri" w:hAnsi="Calibri" w:cs="Calibri"/>
          <w:szCs w:val="20"/>
        </w:rPr>
        <w:t>”)</w:t>
      </w:r>
      <w:r w:rsidRPr="00E43526">
        <w:rPr>
          <w:rFonts w:ascii="Calibri" w:eastAsia="Calibri" w:hAnsi="Calibri" w:cs="Calibri"/>
          <w:szCs w:val="20"/>
        </w:rPr>
        <w:t xml:space="preserve"> Plan – Documents the approach, test protocols, test cases, </w:t>
      </w:r>
      <w:r>
        <w:rPr>
          <w:rFonts w:ascii="Calibri" w:eastAsia="Calibri" w:hAnsi="Calibri" w:cs="Calibri"/>
          <w:szCs w:val="20"/>
        </w:rPr>
        <w:t>t</w:t>
      </w:r>
      <w:r w:rsidRPr="00E43526">
        <w:rPr>
          <w:rFonts w:ascii="Calibri" w:eastAsia="Calibri" w:hAnsi="Calibri" w:cs="Calibri"/>
          <w:szCs w:val="20"/>
        </w:rPr>
        <w:t xml:space="preserve">esting environment set-up and refresh scheduling, identified users, and any required </w:t>
      </w:r>
      <w:r>
        <w:rPr>
          <w:rFonts w:ascii="Calibri" w:eastAsia="Calibri" w:hAnsi="Calibri" w:cs="Calibri"/>
          <w:szCs w:val="20"/>
        </w:rPr>
        <w:t>t</w:t>
      </w:r>
      <w:r w:rsidRPr="00E43526">
        <w:rPr>
          <w:rFonts w:ascii="Calibri" w:eastAsia="Calibri" w:hAnsi="Calibri" w:cs="Calibri"/>
          <w:szCs w:val="20"/>
        </w:rPr>
        <w:t xml:space="preserve">raining necessary to complete acceptance </w:t>
      </w:r>
      <w:r>
        <w:rPr>
          <w:rFonts w:ascii="Calibri" w:eastAsia="Calibri" w:hAnsi="Calibri" w:cs="Calibri"/>
          <w:szCs w:val="20"/>
        </w:rPr>
        <w:t>t</w:t>
      </w:r>
      <w:r w:rsidRPr="00E43526">
        <w:rPr>
          <w:rFonts w:ascii="Calibri" w:eastAsia="Calibri" w:hAnsi="Calibri" w:cs="Calibri"/>
          <w:szCs w:val="20"/>
        </w:rPr>
        <w:t xml:space="preserve">esting. </w:t>
      </w:r>
      <w:r>
        <w:rPr>
          <w:rFonts w:ascii="Calibri" w:eastAsia="Calibri" w:hAnsi="Calibri" w:cs="Calibri"/>
          <w:szCs w:val="20"/>
        </w:rPr>
        <w:t xml:space="preserve"> </w:t>
      </w:r>
      <w:r w:rsidRPr="00E43526">
        <w:rPr>
          <w:rFonts w:ascii="Calibri" w:eastAsia="Calibri" w:hAnsi="Calibri" w:cs="Calibri"/>
          <w:szCs w:val="20"/>
        </w:rPr>
        <w:t xml:space="preserve">The UAT Plan will include entrance and exit criteria for the user acceptance test and document the basis for JCC acceptance of the </w:t>
      </w:r>
      <w:r>
        <w:rPr>
          <w:rFonts w:ascii="Calibri" w:eastAsia="Calibri" w:hAnsi="Calibri" w:cs="Calibri"/>
          <w:szCs w:val="20"/>
        </w:rPr>
        <w:t>a</w:t>
      </w:r>
      <w:r w:rsidRPr="00E43526">
        <w:rPr>
          <w:rFonts w:ascii="Calibri" w:eastAsia="Calibri" w:hAnsi="Calibri" w:cs="Calibri"/>
          <w:szCs w:val="20"/>
        </w:rPr>
        <w:t>pplication</w:t>
      </w:r>
      <w:r>
        <w:rPr>
          <w:rFonts w:ascii="Calibri" w:eastAsia="Calibri" w:hAnsi="Calibri" w:cs="Calibri"/>
          <w:szCs w:val="20"/>
        </w:rPr>
        <w:t xml:space="preserve"> s</w:t>
      </w:r>
      <w:r w:rsidRPr="00E43526">
        <w:rPr>
          <w:rFonts w:ascii="Calibri" w:eastAsia="Calibri" w:hAnsi="Calibri" w:cs="Calibri"/>
          <w:szCs w:val="20"/>
        </w:rPr>
        <w:t xml:space="preserve">ystem </w:t>
      </w:r>
      <w:r>
        <w:rPr>
          <w:rFonts w:ascii="Calibri" w:eastAsia="Calibri" w:hAnsi="Calibri" w:cs="Calibri"/>
          <w:szCs w:val="20"/>
        </w:rPr>
        <w:t>t</w:t>
      </w:r>
      <w:r w:rsidRPr="00E43526">
        <w:rPr>
          <w:rFonts w:ascii="Calibri" w:eastAsia="Calibri" w:hAnsi="Calibri" w:cs="Calibri"/>
          <w:szCs w:val="20"/>
        </w:rPr>
        <w:t>est;</w:t>
      </w:r>
    </w:p>
    <w:p w14:paraId="1A4CF0AD" w14:textId="77777777" w:rsidR="00C8607A" w:rsidRPr="00E43526" w:rsidRDefault="00E570AF" w:rsidP="00E570AF">
      <w:pPr>
        <w:widowControl w:val="0"/>
        <w:numPr>
          <w:ilvl w:val="2"/>
          <w:numId w:val="6"/>
        </w:numPr>
        <w:tabs>
          <w:tab w:val="left" w:pos="1219"/>
          <w:tab w:val="left" w:pos="1220"/>
        </w:tabs>
        <w:autoSpaceDE w:val="0"/>
        <w:autoSpaceDN w:val="0"/>
        <w:spacing w:before="118"/>
        <w:ind w:right="467"/>
        <w:rPr>
          <w:rFonts w:ascii="Calibri" w:eastAsia="Calibri" w:hAnsi="Calibri" w:cs="Calibri"/>
          <w:szCs w:val="20"/>
        </w:rPr>
      </w:pPr>
      <w:r w:rsidRPr="00E43526">
        <w:rPr>
          <w:rFonts w:ascii="Calibri" w:eastAsia="Calibri" w:hAnsi="Calibri" w:cs="Calibri"/>
          <w:szCs w:val="20"/>
        </w:rPr>
        <w:t xml:space="preserve">Security Test Plan – Documents the approach for </w:t>
      </w:r>
      <w:r>
        <w:rPr>
          <w:rFonts w:ascii="Calibri" w:eastAsia="Calibri" w:hAnsi="Calibri" w:cs="Calibri"/>
          <w:szCs w:val="20"/>
        </w:rPr>
        <w:t>t</w:t>
      </w:r>
      <w:r w:rsidRPr="00E43526">
        <w:rPr>
          <w:rFonts w:ascii="Calibri" w:eastAsia="Calibri" w:hAnsi="Calibri" w:cs="Calibri"/>
          <w:szCs w:val="20"/>
        </w:rPr>
        <w:t xml:space="preserve">esting or otherwise establishing that security configuration requirements and all the JCC’s IT </w:t>
      </w:r>
      <w:r>
        <w:rPr>
          <w:rFonts w:ascii="Calibri" w:eastAsia="Calibri" w:hAnsi="Calibri" w:cs="Calibri"/>
          <w:szCs w:val="20"/>
        </w:rPr>
        <w:t>s</w:t>
      </w:r>
      <w:r w:rsidRPr="00E43526">
        <w:rPr>
          <w:rFonts w:ascii="Calibri" w:eastAsia="Calibri" w:hAnsi="Calibri" w:cs="Calibri"/>
          <w:szCs w:val="20"/>
        </w:rPr>
        <w:t xml:space="preserve">ecurity </w:t>
      </w:r>
      <w:r>
        <w:rPr>
          <w:rFonts w:ascii="Calibri" w:eastAsia="Calibri" w:hAnsi="Calibri" w:cs="Calibri"/>
          <w:szCs w:val="20"/>
        </w:rPr>
        <w:t>p</w:t>
      </w:r>
      <w:r w:rsidRPr="00E43526">
        <w:rPr>
          <w:rFonts w:ascii="Calibri" w:eastAsia="Calibri" w:hAnsi="Calibri" w:cs="Calibri"/>
          <w:szCs w:val="20"/>
        </w:rPr>
        <w:t xml:space="preserve">olicies have been met. </w:t>
      </w:r>
      <w:r>
        <w:rPr>
          <w:rFonts w:ascii="Calibri" w:eastAsia="Calibri" w:hAnsi="Calibri" w:cs="Calibri"/>
          <w:szCs w:val="20"/>
        </w:rPr>
        <w:t xml:space="preserve"> The Contractor shall integrate s</w:t>
      </w:r>
      <w:r w:rsidRPr="00E43526">
        <w:rPr>
          <w:rFonts w:ascii="Calibri" w:eastAsia="Calibri" w:hAnsi="Calibri" w:cs="Calibri"/>
          <w:szCs w:val="20"/>
        </w:rPr>
        <w:t xml:space="preserve">ecurity </w:t>
      </w:r>
      <w:r>
        <w:rPr>
          <w:rFonts w:ascii="Calibri" w:eastAsia="Calibri" w:hAnsi="Calibri" w:cs="Calibri"/>
          <w:szCs w:val="20"/>
        </w:rPr>
        <w:t>t</w:t>
      </w:r>
      <w:r w:rsidRPr="00E43526">
        <w:rPr>
          <w:rFonts w:ascii="Calibri" w:eastAsia="Calibri" w:hAnsi="Calibri" w:cs="Calibri"/>
          <w:szCs w:val="20"/>
        </w:rPr>
        <w:t xml:space="preserve">esting into each phase of </w:t>
      </w:r>
      <w:r>
        <w:rPr>
          <w:rFonts w:ascii="Calibri" w:eastAsia="Calibri" w:hAnsi="Calibri" w:cs="Calibri"/>
          <w:szCs w:val="20"/>
        </w:rPr>
        <w:t>t</w:t>
      </w:r>
      <w:r w:rsidRPr="00E43526">
        <w:rPr>
          <w:rFonts w:ascii="Calibri" w:eastAsia="Calibri" w:hAnsi="Calibri" w:cs="Calibri"/>
          <w:szCs w:val="20"/>
        </w:rPr>
        <w:t xml:space="preserve">esting, as appropriate for that phase of the overall </w:t>
      </w:r>
      <w:r>
        <w:rPr>
          <w:rFonts w:ascii="Calibri" w:eastAsia="Calibri" w:hAnsi="Calibri" w:cs="Calibri"/>
          <w:szCs w:val="20"/>
        </w:rPr>
        <w:t>t</w:t>
      </w:r>
      <w:r w:rsidRPr="00E43526">
        <w:rPr>
          <w:rFonts w:ascii="Calibri" w:eastAsia="Calibri" w:hAnsi="Calibri" w:cs="Calibri"/>
          <w:szCs w:val="20"/>
        </w:rPr>
        <w:t>esting effort;</w:t>
      </w:r>
      <w:r w:rsidRPr="00E43526">
        <w:rPr>
          <w:rFonts w:ascii="Calibri" w:eastAsia="Calibri" w:hAnsi="Calibri" w:cs="Calibri"/>
          <w:spacing w:val="-17"/>
          <w:szCs w:val="20"/>
        </w:rPr>
        <w:t xml:space="preserve"> </w:t>
      </w:r>
      <w:r w:rsidRPr="00E43526">
        <w:rPr>
          <w:rFonts w:ascii="Calibri" w:eastAsia="Calibri" w:hAnsi="Calibri" w:cs="Calibri"/>
          <w:szCs w:val="20"/>
        </w:rPr>
        <w:t>and</w:t>
      </w:r>
    </w:p>
    <w:p w14:paraId="1A4CF0AE" w14:textId="77777777" w:rsidR="00C8607A" w:rsidRPr="00E43526" w:rsidRDefault="00E570AF" w:rsidP="00E570AF">
      <w:pPr>
        <w:widowControl w:val="0"/>
        <w:numPr>
          <w:ilvl w:val="2"/>
          <w:numId w:val="6"/>
        </w:numPr>
        <w:tabs>
          <w:tab w:val="left" w:pos="1219"/>
          <w:tab w:val="left" w:pos="1220"/>
        </w:tabs>
        <w:autoSpaceDE w:val="0"/>
        <w:autoSpaceDN w:val="0"/>
        <w:spacing w:before="118"/>
        <w:ind w:right="160"/>
        <w:rPr>
          <w:rFonts w:ascii="Calibri" w:eastAsia="Calibri" w:hAnsi="Calibri" w:cs="Calibri"/>
          <w:szCs w:val="20"/>
        </w:rPr>
      </w:pPr>
      <w:r w:rsidRPr="00E43526">
        <w:rPr>
          <w:rFonts w:ascii="Calibri" w:eastAsia="Calibri" w:hAnsi="Calibri" w:cs="Calibri"/>
          <w:szCs w:val="20"/>
        </w:rPr>
        <w:t xml:space="preserve">Regression Testing Plan – Documents the approach for defining and running a set of test scripts intended to validate the operation of the IWMS throughout the </w:t>
      </w:r>
      <w:r>
        <w:rPr>
          <w:rFonts w:ascii="Calibri" w:eastAsia="Calibri" w:hAnsi="Calibri" w:cs="Calibri"/>
          <w:szCs w:val="20"/>
        </w:rPr>
        <w:t>t</w:t>
      </w:r>
      <w:r w:rsidRPr="00E43526">
        <w:rPr>
          <w:rFonts w:ascii="Calibri" w:eastAsia="Calibri" w:hAnsi="Calibri" w:cs="Calibri"/>
          <w:szCs w:val="20"/>
        </w:rPr>
        <w:t xml:space="preserve">esting process to verify system integrity after functional </w:t>
      </w:r>
      <w:r w:rsidRPr="00E43526">
        <w:rPr>
          <w:rFonts w:ascii="Calibri" w:eastAsia="Calibri" w:hAnsi="Calibri" w:cs="Calibri"/>
          <w:szCs w:val="20"/>
        </w:rPr>
        <w:lastRenderedPageBreak/>
        <w:t xml:space="preserve">improvements or fixes from </w:t>
      </w:r>
      <w:r>
        <w:rPr>
          <w:rFonts w:ascii="Calibri" w:eastAsia="Calibri" w:hAnsi="Calibri" w:cs="Calibri"/>
          <w:szCs w:val="20"/>
        </w:rPr>
        <w:t>t</w:t>
      </w:r>
      <w:r w:rsidRPr="00E43526">
        <w:rPr>
          <w:rFonts w:ascii="Calibri" w:eastAsia="Calibri" w:hAnsi="Calibri" w:cs="Calibri"/>
          <w:szCs w:val="20"/>
        </w:rPr>
        <w:t>esting activities.</w:t>
      </w:r>
    </w:p>
    <w:p w14:paraId="1A4CF0AF" w14:textId="77777777" w:rsidR="00C8607A" w:rsidRPr="00E43526" w:rsidRDefault="00E570AF" w:rsidP="00C8607A">
      <w:pPr>
        <w:widowControl w:val="0"/>
        <w:autoSpaceDE w:val="0"/>
        <w:autoSpaceDN w:val="0"/>
        <w:spacing w:before="119"/>
        <w:ind w:left="139"/>
        <w:rPr>
          <w:rFonts w:ascii="Calibri" w:eastAsia="Calibri" w:hAnsi="Calibri" w:cs="Calibri"/>
          <w:szCs w:val="20"/>
        </w:rPr>
      </w:pPr>
      <w:r w:rsidRPr="00E43526">
        <w:rPr>
          <w:rFonts w:ascii="Calibri" w:eastAsia="Calibri" w:hAnsi="Calibri" w:cs="Calibri"/>
          <w:szCs w:val="20"/>
        </w:rPr>
        <w:t>All Test Plans shall include the following:</w:t>
      </w:r>
    </w:p>
    <w:p w14:paraId="1A4CF0B0" w14:textId="77777777" w:rsidR="00C8607A" w:rsidRPr="00E43526"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Procedures for tracking, reporting, and correcting issues (e.g. defects or bugs) identified during</w:t>
      </w:r>
      <w:r w:rsidRPr="00E43526">
        <w:rPr>
          <w:rFonts w:ascii="Calibri" w:eastAsia="Calibri" w:hAnsi="Calibri" w:cs="Calibri"/>
          <w:spacing w:val="-26"/>
          <w:szCs w:val="20"/>
        </w:rPr>
        <w:t xml:space="preserve"> </w:t>
      </w:r>
      <w:r>
        <w:rPr>
          <w:rFonts w:ascii="Calibri" w:eastAsia="Calibri" w:hAnsi="Calibri" w:cs="Calibri"/>
          <w:szCs w:val="20"/>
        </w:rPr>
        <w:t>t</w:t>
      </w:r>
      <w:r w:rsidRPr="00E43526">
        <w:rPr>
          <w:rFonts w:ascii="Calibri" w:eastAsia="Calibri" w:hAnsi="Calibri" w:cs="Calibri"/>
          <w:szCs w:val="20"/>
        </w:rPr>
        <w:t>esting;</w:t>
      </w:r>
    </w:p>
    <w:p w14:paraId="1A4CF0B1" w14:textId="77777777" w:rsidR="00C8607A" w:rsidRPr="00E43526"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t>Roles and responsibilities of participants and</w:t>
      </w:r>
      <w:r w:rsidRPr="00E43526">
        <w:rPr>
          <w:rFonts w:ascii="Calibri" w:eastAsia="Calibri" w:hAnsi="Calibri" w:cs="Calibri"/>
          <w:spacing w:val="-19"/>
          <w:szCs w:val="20"/>
        </w:rPr>
        <w:t xml:space="preserve"> </w:t>
      </w:r>
      <w:r w:rsidRPr="00E43526">
        <w:rPr>
          <w:rFonts w:ascii="Calibri" w:eastAsia="Calibri" w:hAnsi="Calibri" w:cs="Calibri"/>
          <w:szCs w:val="20"/>
        </w:rPr>
        <w:t>facilitators;</w:t>
      </w:r>
    </w:p>
    <w:p w14:paraId="1A4CF0B2"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 xml:space="preserve">Examples of forms, templates, and/or tools used for </w:t>
      </w:r>
      <w:r>
        <w:rPr>
          <w:rFonts w:ascii="Calibri" w:eastAsia="Calibri" w:hAnsi="Calibri" w:cs="Calibri"/>
          <w:szCs w:val="20"/>
        </w:rPr>
        <w:t>t</w:t>
      </w:r>
      <w:r w:rsidRPr="00E43526">
        <w:rPr>
          <w:rFonts w:ascii="Calibri" w:eastAsia="Calibri" w:hAnsi="Calibri" w:cs="Calibri"/>
          <w:szCs w:val="20"/>
        </w:rPr>
        <w:t>esting;</w:t>
      </w:r>
      <w:r w:rsidRPr="00E43526">
        <w:rPr>
          <w:rFonts w:ascii="Calibri" w:eastAsia="Calibri" w:hAnsi="Calibri" w:cs="Calibri"/>
          <w:spacing w:val="-24"/>
          <w:szCs w:val="20"/>
        </w:rPr>
        <w:t xml:space="preserve"> </w:t>
      </w:r>
      <w:r w:rsidRPr="00E43526">
        <w:rPr>
          <w:rFonts w:ascii="Calibri" w:eastAsia="Calibri" w:hAnsi="Calibri" w:cs="Calibri"/>
          <w:szCs w:val="20"/>
        </w:rPr>
        <w:t>and</w:t>
      </w:r>
    </w:p>
    <w:p w14:paraId="1A4CF0B3" w14:textId="77777777" w:rsidR="00C8607A" w:rsidRPr="00E43526" w:rsidRDefault="00E570AF" w:rsidP="00E570AF">
      <w:pPr>
        <w:widowControl w:val="0"/>
        <w:numPr>
          <w:ilvl w:val="2"/>
          <w:numId w:val="6"/>
        </w:numPr>
        <w:tabs>
          <w:tab w:val="left" w:pos="1219"/>
          <w:tab w:val="left" w:pos="1220"/>
        </w:tabs>
        <w:autoSpaceDE w:val="0"/>
        <w:autoSpaceDN w:val="0"/>
        <w:spacing w:before="121"/>
        <w:ind w:right="184"/>
        <w:rPr>
          <w:rFonts w:ascii="Calibri" w:eastAsia="Calibri" w:hAnsi="Calibri" w:cs="Calibri"/>
          <w:szCs w:val="20"/>
        </w:rPr>
      </w:pPr>
      <w:r w:rsidRPr="00E43526">
        <w:rPr>
          <w:rFonts w:ascii="Calibri" w:eastAsia="Calibri" w:hAnsi="Calibri" w:cs="Calibri"/>
          <w:szCs w:val="20"/>
        </w:rPr>
        <w:t xml:space="preserve">Approaches to address </w:t>
      </w:r>
      <w:r>
        <w:rPr>
          <w:rFonts w:ascii="Calibri" w:eastAsia="Calibri" w:hAnsi="Calibri" w:cs="Calibri"/>
          <w:szCs w:val="20"/>
        </w:rPr>
        <w:t>t</w:t>
      </w:r>
      <w:r w:rsidRPr="00E43526">
        <w:rPr>
          <w:rFonts w:ascii="Calibri" w:eastAsia="Calibri" w:hAnsi="Calibri" w:cs="Calibri"/>
          <w:szCs w:val="20"/>
        </w:rPr>
        <w:t xml:space="preserve">esting for failed results and provide for regression </w:t>
      </w:r>
      <w:r>
        <w:rPr>
          <w:rFonts w:ascii="Calibri" w:eastAsia="Calibri" w:hAnsi="Calibri" w:cs="Calibri"/>
          <w:szCs w:val="20"/>
        </w:rPr>
        <w:t>t</w:t>
      </w:r>
      <w:r w:rsidRPr="00E43526">
        <w:rPr>
          <w:rFonts w:ascii="Calibri" w:eastAsia="Calibri" w:hAnsi="Calibri" w:cs="Calibri"/>
          <w:szCs w:val="20"/>
        </w:rPr>
        <w:t>esting to ensure reported issues are resolved.</w:t>
      </w:r>
    </w:p>
    <w:p w14:paraId="1A4CF0B4" w14:textId="77777777" w:rsidR="00C8607A" w:rsidRPr="00C8607A" w:rsidRDefault="00E570AF" w:rsidP="00C8607A">
      <w:pPr>
        <w:widowControl w:val="0"/>
        <w:autoSpaceDE w:val="0"/>
        <w:autoSpaceDN w:val="0"/>
        <w:spacing w:before="120"/>
        <w:rPr>
          <w:rFonts w:ascii="Calibri" w:eastAsia="Calibri" w:hAnsi="Calibri" w:cs="Calibri"/>
          <w:szCs w:val="20"/>
        </w:rPr>
      </w:pPr>
      <w:r w:rsidRPr="00C8607A">
        <w:rPr>
          <w:rFonts w:ascii="Calibri" w:eastAsia="Calibri" w:hAnsi="Calibri" w:cs="Calibri"/>
          <w:szCs w:val="20"/>
        </w:rPr>
        <w:t xml:space="preserve">During the development process, the Contractor shall perform tests in accordance with the approved test plans.  To ensure that the IWMS has been fully tested, the Contractor must provide comprehensive documentation of IWMS test results, all exceptions analyzed, and any Defects must be corrected for review and approval prior to UAT. </w:t>
      </w:r>
    </w:p>
    <w:p w14:paraId="1A4CF0B5" w14:textId="0BFEAE68" w:rsidR="00C8607A" w:rsidRDefault="00E570AF" w:rsidP="00C8607A">
      <w:pPr>
        <w:widowControl w:val="0"/>
        <w:tabs>
          <w:tab w:val="left" w:pos="1219"/>
          <w:tab w:val="left" w:pos="1220"/>
        </w:tabs>
        <w:autoSpaceDE w:val="0"/>
        <w:autoSpaceDN w:val="0"/>
        <w:spacing w:before="121"/>
        <w:ind w:right="843"/>
        <w:rPr>
          <w:rFonts w:ascii="Calibri" w:eastAsia="Calibri" w:hAnsi="Calibri" w:cs="Calibri"/>
        </w:rPr>
      </w:pPr>
      <w:r w:rsidRPr="78E5C8E9">
        <w:rPr>
          <w:rFonts w:ascii="Calibri" w:eastAsia="Calibri" w:hAnsi="Calibri" w:cs="Calibri"/>
        </w:rPr>
        <w:t xml:space="preserve">The requirements for release to UAT shall be zero Severity Level 1 and zero Severity Level 2 </w:t>
      </w:r>
      <w:r>
        <w:rPr>
          <w:rFonts w:ascii="Calibri" w:eastAsia="Calibri" w:hAnsi="Calibri" w:cs="Calibri"/>
        </w:rPr>
        <w:t>D</w:t>
      </w:r>
      <w:r w:rsidRPr="78E5C8E9">
        <w:rPr>
          <w:rFonts w:ascii="Calibri" w:eastAsia="Calibri" w:hAnsi="Calibri" w:cs="Calibri"/>
        </w:rPr>
        <w:t xml:space="preserve">efects.  The JCC and the Contractor project team shall meet and mutually agree on an acceptable level for Severity </w:t>
      </w:r>
      <w:r>
        <w:rPr>
          <w:rFonts w:ascii="Calibri" w:eastAsia="Calibri" w:hAnsi="Calibri" w:cs="Calibri"/>
        </w:rPr>
        <w:t xml:space="preserve">Level </w:t>
      </w:r>
      <w:r w:rsidRPr="78E5C8E9">
        <w:rPr>
          <w:rFonts w:ascii="Calibri" w:eastAsia="Calibri" w:hAnsi="Calibri" w:cs="Calibri"/>
        </w:rPr>
        <w:t>3</w:t>
      </w:r>
      <w:r>
        <w:rPr>
          <w:rFonts w:ascii="Calibri" w:eastAsia="Calibri" w:hAnsi="Calibri" w:cs="Calibri"/>
        </w:rPr>
        <w:t xml:space="preserve"> and Severity Level</w:t>
      </w:r>
      <w:r w:rsidRPr="78E5C8E9">
        <w:rPr>
          <w:rFonts w:ascii="Calibri" w:eastAsia="Calibri" w:hAnsi="Calibri" w:cs="Calibri"/>
        </w:rPr>
        <w:t xml:space="preserve">4 </w:t>
      </w:r>
      <w:r>
        <w:rPr>
          <w:rFonts w:ascii="Calibri" w:eastAsia="Calibri" w:hAnsi="Calibri" w:cs="Calibri"/>
        </w:rPr>
        <w:t>D</w:t>
      </w:r>
      <w:r w:rsidRPr="78E5C8E9">
        <w:rPr>
          <w:rFonts w:ascii="Calibri" w:eastAsia="Calibri" w:hAnsi="Calibri" w:cs="Calibri"/>
        </w:rPr>
        <w:t xml:space="preserve">efects in order to move forward for UAT.  </w:t>
      </w:r>
      <w:r>
        <w:rPr>
          <w:rFonts w:ascii="Calibri" w:eastAsia="Calibri" w:hAnsi="Calibri" w:cs="Calibri"/>
        </w:rPr>
        <w:t>If the</w:t>
      </w:r>
      <w:r w:rsidRPr="78E5C8E9">
        <w:rPr>
          <w:rFonts w:ascii="Calibri" w:eastAsia="Calibri" w:hAnsi="Calibri" w:cs="Calibri"/>
        </w:rPr>
        <w:t xml:space="preserve"> parties </w:t>
      </w:r>
      <w:r>
        <w:rPr>
          <w:rFonts w:ascii="Calibri" w:eastAsia="Calibri" w:hAnsi="Calibri" w:cs="Calibri"/>
        </w:rPr>
        <w:t>cannot</w:t>
      </w:r>
      <w:r w:rsidRPr="78E5C8E9">
        <w:rPr>
          <w:rFonts w:ascii="Calibri" w:eastAsia="Calibri" w:hAnsi="Calibri" w:cs="Calibri"/>
        </w:rPr>
        <w:t xml:space="preserve"> </w:t>
      </w:r>
      <w:r>
        <w:rPr>
          <w:rFonts w:ascii="Calibri" w:eastAsia="Calibri" w:hAnsi="Calibri" w:cs="Calibri"/>
        </w:rPr>
        <w:t xml:space="preserve">mutually </w:t>
      </w:r>
      <w:r w:rsidRPr="78E5C8E9">
        <w:rPr>
          <w:rFonts w:ascii="Calibri" w:eastAsia="Calibri" w:hAnsi="Calibri" w:cs="Calibri"/>
        </w:rPr>
        <w:t>agree on the resolution of Severity Level 3</w:t>
      </w:r>
      <w:r>
        <w:rPr>
          <w:rFonts w:ascii="Calibri" w:eastAsia="Calibri" w:hAnsi="Calibri" w:cs="Calibri"/>
        </w:rPr>
        <w:t xml:space="preserve"> and Severity Level </w:t>
      </w:r>
      <w:r w:rsidRPr="78E5C8E9">
        <w:rPr>
          <w:rFonts w:ascii="Calibri" w:eastAsia="Calibri" w:hAnsi="Calibri" w:cs="Calibri"/>
        </w:rPr>
        <w:t xml:space="preserve">4 </w:t>
      </w:r>
      <w:r>
        <w:rPr>
          <w:rFonts w:ascii="Calibri" w:eastAsia="Calibri" w:hAnsi="Calibri" w:cs="Calibri"/>
        </w:rPr>
        <w:t>D</w:t>
      </w:r>
      <w:r w:rsidRPr="78E5C8E9">
        <w:rPr>
          <w:rFonts w:ascii="Calibri" w:eastAsia="Calibri" w:hAnsi="Calibri" w:cs="Calibri"/>
        </w:rPr>
        <w:t>efects</w:t>
      </w:r>
      <w:r>
        <w:rPr>
          <w:rFonts w:ascii="Calibri" w:eastAsia="Calibri" w:hAnsi="Calibri" w:cs="Calibri"/>
        </w:rPr>
        <w:t>,</w:t>
      </w:r>
      <w:r w:rsidRPr="78E5C8E9">
        <w:rPr>
          <w:rFonts w:ascii="Calibri" w:eastAsia="Calibri" w:hAnsi="Calibri" w:cs="Calibri"/>
        </w:rPr>
        <w:t xml:space="preserve"> then JCC will have the final decision.  Defect levels of Severity are defined as:</w:t>
      </w:r>
    </w:p>
    <w:p w14:paraId="7090BF47" w14:textId="77777777" w:rsidR="00BE6031" w:rsidRDefault="00BE6031" w:rsidP="00C8607A">
      <w:pPr>
        <w:widowControl w:val="0"/>
        <w:tabs>
          <w:tab w:val="left" w:pos="1219"/>
          <w:tab w:val="left" w:pos="1220"/>
        </w:tabs>
        <w:autoSpaceDE w:val="0"/>
        <w:autoSpaceDN w:val="0"/>
        <w:spacing w:before="121"/>
        <w:ind w:right="843"/>
        <w:rPr>
          <w:rFonts w:ascii="Calibri" w:eastAsia="Calibri" w:hAnsi="Calibri" w:cs="Calibri"/>
        </w:rPr>
      </w:pPr>
    </w:p>
    <w:tbl>
      <w:tblPr>
        <w:tblStyle w:val="TableGrid"/>
        <w:tblW w:w="9788" w:type="dxa"/>
        <w:tblInd w:w="647" w:type="dxa"/>
        <w:tblLook w:val="04A0" w:firstRow="1" w:lastRow="0" w:firstColumn="1" w:lastColumn="0" w:noHBand="0" w:noVBand="1"/>
      </w:tblPr>
      <w:tblGrid>
        <w:gridCol w:w="2515"/>
        <w:gridCol w:w="7273"/>
      </w:tblGrid>
      <w:tr w:rsidR="00C90DB1" w14:paraId="729B98DD" w14:textId="77777777" w:rsidTr="00637FD9">
        <w:tc>
          <w:tcPr>
            <w:tcW w:w="2515" w:type="dxa"/>
            <w:shd w:val="clear" w:color="auto" w:fill="D9D9D9" w:themeFill="background1" w:themeFillShade="D9"/>
          </w:tcPr>
          <w:p w14:paraId="7E44FC2D" w14:textId="273636CF" w:rsidR="00C90DB1" w:rsidRDefault="00C90DB1" w:rsidP="00C90DB1">
            <w:pPr>
              <w:widowControl w:val="0"/>
              <w:tabs>
                <w:tab w:val="left" w:pos="1219"/>
                <w:tab w:val="left" w:pos="1220"/>
              </w:tabs>
              <w:autoSpaceDE w:val="0"/>
              <w:autoSpaceDN w:val="0"/>
              <w:spacing w:before="121"/>
              <w:ind w:right="843"/>
              <w:rPr>
                <w:rFonts w:ascii="Calibri" w:eastAsia="Calibri" w:hAnsi="Calibri" w:cs="Calibri"/>
              </w:rPr>
            </w:pPr>
            <w:r w:rsidRPr="00975FB4">
              <w:rPr>
                <w:rFonts w:asciiTheme="minorHAnsi" w:eastAsia="Times New Roman" w:hAnsiTheme="minorHAnsi" w:cstheme="minorHAnsi"/>
                <w:b/>
                <w:bCs/>
                <w:szCs w:val="20"/>
              </w:rPr>
              <w:t>Severity Level</w:t>
            </w:r>
          </w:p>
        </w:tc>
        <w:tc>
          <w:tcPr>
            <w:tcW w:w="7273" w:type="dxa"/>
            <w:shd w:val="clear" w:color="auto" w:fill="D9D9D9" w:themeFill="background1" w:themeFillShade="D9"/>
          </w:tcPr>
          <w:p w14:paraId="378B35CC" w14:textId="65E17372" w:rsidR="00C90DB1" w:rsidRDefault="00C90DB1" w:rsidP="00C90DB1">
            <w:pPr>
              <w:widowControl w:val="0"/>
              <w:tabs>
                <w:tab w:val="left" w:pos="1219"/>
                <w:tab w:val="left" w:pos="1220"/>
              </w:tabs>
              <w:autoSpaceDE w:val="0"/>
              <w:autoSpaceDN w:val="0"/>
              <w:spacing w:before="121"/>
              <w:ind w:right="843"/>
              <w:rPr>
                <w:rFonts w:ascii="Calibri" w:eastAsia="Calibri" w:hAnsi="Calibri" w:cs="Calibri"/>
              </w:rPr>
            </w:pPr>
            <w:r w:rsidRPr="00975FB4">
              <w:rPr>
                <w:rFonts w:asciiTheme="minorHAnsi" w:eastAsia="Times New Roman" w:hAnsiTheme="minorHAnsi" w:cstheme="minorHAnsi"/>
                <w:b/>
                <w:bCs/>
                <w:color w:val="000000"/>
                <w:szCs w:val="20"/>
              </w:rPr>
              <w:t>Description</w:t>
            </w:r>
          </w:p>
        </w:tc>
      </w:tr>
      <w:tr w:rsidR="00C90DB1" w14:paraId="424FF6F7" w14:textId="77777777" w:rsidTr="00637FD9">
        <w:tc>
          <w:tcPr>
            <w:tcW w:w="2515" w:type="dxa"/>
            <w:shd w:val="clear" w:color="auto" w:fill="auto"/>
          </w:tcPr>
          <w:p w14:paraId="1B6A00CF" w14:textId="5ACACF58"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b/>
                <w:bCs/>
                <w:szCs w:val="20"/>
              </w:rPr>
            </w:pPr>
            <w:r w:rsidRPr="00975FB4">
              <w:rPr>
                <w:rFonts w:asciiTheme="minorHAnsi" w:eastAsia="Times New Roman" w:hAnsiTheme="minorHAnsi" w:cstheme="minorHAnsi"/>
                <w:szCs w:val="20"/>
              </w:rPr>
              <w:t>Severity Level 1</w:t>
            </w:r>
          </w:p>
        </w:tc>
        <w:tc>
          <w:tcPr>
            <w:tcW w:w="7273" w:type="dxa"/>
            <w:shd w:val="clear" w:color="auto" w:fill="auto"/>
          </w:tcPr>
          <w:p w14:paraId="0A9175F4" w14:textId="77777777"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
                <w:bCs/>
                <w:color w:val="000000"/>
                <w:szCs w:val="20"/>
              </w:rPr>
            </w:pPr>
            <w:r w:rsidRPr="00C90DB1">
              <w:rPr>
                <w:rFonts w:asciiTheme="minorHAnsi" w:eastAsia="Times New Roman" w:hAnsiTheme="minorHAnsi" w:cstheme="minorHAnsi"/>
                <w:bCs/>
                <w:color w:val="000000"/>
                <w:szCs w:val="20"/>
              </w:rPr>
              <w:t>A Severity Level 1 Defect is generated if a critical component or the entire application has stopped or is so severely impacted that the System or component cannot reasonably continue to operate, and there is no workaround available.</w:t>
            </w:r>
          </w:p>
          <w:p w14:paraId="4CADCAF5" w14:textId="7029A887"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
                <w:bCs/>
                <w:color w:val="000000"/>
                <w:szCs w:val="20"/>
              </w:rPr>
            </w:pPr>
            <w:r>
              <w:rPr>
                <w:rFonts w:asciiTheme="minorHAnsi" w:eastAsia="Times New Roman" w:hAnsiTheme="minorHAnsi" w:cstheme="minorHAnsi"/>
                <w:bCs/>
                <w:color w:val="000000"/>
                <w:szCs w:val="20"/>
              </w:rPr>
              <w:t xml:space="preserve">A Severity </w:t>
            </w:r>
            <w:r w:rsidRPr="00C90DB1">
              <w:rPr>
                <w:rFonts w:asciiTheme="minorHAnsi" w:eastAsia="Times New Roman" w:hAnsiTheme="minorHAnsi" w:cstheme="minorHAnsi"/>
                <w:bCs/>
                <w:color w:val="000000"/>
                <w:szCs w:val="20"/>
              </w:rPr>
              <w:t>Level 1 Defect is generated if data is corrupted or data integrity issues related to security/confidentiality that leads to noncompliance with legal requirements or regulations.</w:t>
            </w:r>
          </w:p>
        </w:tc>
      </w:tr>
      <w:tr w:rsidR="00C90DB1" w14:paraId="04883A18" w14:textId="77777777" w:rsidTr="00637FD9">
        <w:tc>
          <w:tcPr>
            <w:tcW w:w="2515" w:type="dxa"/>
            <w:shd w:val="clear" w:color="auto" w:fill="auto"/>
          </w:tcPr>
          <w:p w14:paraId="0240141F" w14:textId="58D8D30D"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2</w:t>
            </w:r>
          </w:p>
        </w:tc>
        <w:tc>
          <w:tcPr>
            <w:tcW w:w="7273" w:type="dxa"/>
            <w:shd w:val="clear" w:color="auto" w:fill="auto"/>
          </w:tcPr>
          <w:p w14:paraId="3C9E87F8" w14:textId="77777777"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2 Defect is generated if a critical component of the System is unavailable or will not work but a workaround is available.</w:t>
            </w:r>
          </w:p>
          <w:p w14:paraId="6F50A99F" w14:textId="22C3828A"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2 Defect is generated if a non-critical component of the System is unavailable or will not work, and there is no workaround.</w:t>
            </w:r>
          </w:p>
        </w:tc>
      </w:tr>
      <w:tr w:rsidR="00C90DB1" w14:paraId="51B75776" w14:textId="77777777" w:rsidTr="00637FD9">
        <w:trPr>
          <w:trHeight w:val="863"/>
        </w:trPr>
        <w:tc>
          <w:tcPr>
            <w:tcW w:w="2515" w:type="dxa"/>
            <w:shd w:val="clear" w:color="auto" w:fill="auto"/>
          </w:tcPr>
          <w:p w14:paraId="3DAF5DD1" w14:textId="44542CDF"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3</w:t>
            </w:r>
          </w:p>
        </w:tc>
        <w:tc>
          <w:tcPr>
            <w:tcW w:w="7273" w:type="dxa"/>
            <w:shd w:val="clear" w:color="auto" w:fill="auto"/>
          </w:tcPr>
          <w:p w14:paraId="0BAEF345" w14:textId="09F3C964"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3 Defect is generated if a non-critical component result is not as expected but a workaround is available and there is no significant impact to an end-user.</w:t>
            </w:r>
          </w:p>
        </w:tc>
      </w:tr>
      <w:tr w:rsidR="00C90DB1" w14:paraId="6F4E8742" w14:textId="77777777" w:rsidTr="00637FD9">
        <w:tc>
          <w:tcPr>
            <w:tcW w:w="2515" w:type="dxa"/>
            <w:shd w:val="clear" w:color="auto" w:fill="auto"/>
          </w:tcPr>
          <w:p w14:paraId="5496BE1C" w14:textId="03152873"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4</w:t>
            </w:r>
          </w:p>
        </w:tc>
        <w:tc>
          <w:tcPr>
            <w:tcW w:w="7273" w:type="dxa"/>
            <w:shd w:val="clear" w:color="auto" w:fill="auto"/>
          </w:tcPr>
          <w:p w14:paraId="3608165C" w14:textId="339191EE"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975FB4">
              <w:rPr>
                <w:rFonts w:asciiTheme="minorHAnsi" w:eastAsia="Times New Roman" w:hAnsiTheme="minorHAnsi" w:cstheme="minorHAnsi"/>
                <w:szCs w:val="20"/>
              </w:rPr>
              <w:t>All Defects other than Severity Level 1 Defects, Severity Level 2 Defects and Severity Level 3 Defects, e.g., minor or cosmetic Defects.  Workarounds are available.</w:t>
            </w:r>
          </w:p>
        </w:tc>
      </w:tr>
    </w:tbl>
    <w:p w14:paraId="1A4CF0C7" w14:textId="77777777" w:rsidR="00C8607A" w:rsidRDefault="00C8607A"/>
    <w:p w14:paraId="1A4CF0C8" w14:textId="77777777" w:rsidR="00C8607A" w:rsidRPr="00E43526" w:rsidRDefault="00E570AF" w:rsidP="00C8607A">
      <w:pPr>
        <w:widowControl w:val="0"/>
        <w:autoSpaceDE w:val="0"/>
        <w:autoSpaceDN w:val="0"/>
        <w:spacing w:before="15"/>
        <w:ind w:left="140" w:right="298"/>
        <w:rPr>
          <w:rFonts w:ascii="Calibri" w:eastAsia="Calibri" w:hAnsi="Calibri" w:cs="Calibri"/>
          <w:szCs w:val="20"/>
        </w:rPr>
      </w:pPr>
      <w:r w:rsidRPr="00E43526">
        <w:rPr>
          <w:rFonts w:ascii="Calibri" w:eastAsia="Calibri" w:hAnsi="Calibri" w:cs="Calibri"/>
          <w:szCs w:val="20"/>
        </w:rPr>
        <w:t xml:space="preserve">The JCC shall have the responsibility for conducting acceptance </w:t>
      </w:r>
      <w:r>
        <w:rPr>
          <w:rFonts w:ascii="Calibri" w:eastAsia="Calibri" w:hAnsi="Calibri" w:cs="Calibri"/>
          <w:szCs w:val="20"/>
        </w:rPr>
        <w:t>t</w:t>
      </w:r>
      <w:r w:rsidRPr="00E43526">
        <w:rPr>
          <w:rFonts w:ascii="Calibri" w:eastAsia="Calibri" w:hAnsi="Calibri" w:cs="Calibri"/>
          <w:szCs w:val="20"/>
        </w:rPr>
        <w:t>esting of the entire application</w:t>
      </w:r>
      <w:r>
        <w:rPr>
          <w:rFonts w:ascii="Calibri" w:eastAsia="Calibri" w:hAnsi="Calibri" w:cs="Calibri"/>
          <w:szCs w:val="20"/>
        </w:rPr>
        <w:t>;</w:t>
      </w:r>
      <w:r w:rsidRPr="00E43526">
        <w:rPr>
          <w:rFonts w:ascii="Calibri" w:eastAsia="Calibri" w:hAnsi="Calibri" w:cs="Calibri"/>
          <w:szCs w:val="20"/>
        </w:rPr>
        <w:t xml:space="preserve"> however, the Contractor is required to provide support during UAT.  The Contractor</w:t>
      </w:r>
      <w:r>
        <w:rPr>
          <w:rFonts w:ascii="Calibri" w:eastAsia="Calibri" w:hAnsi="Calibri" w:cs="Calibri"/>
          <w:szCs w:val="20"/>
        </w:rPr>
        <w:t>’s</w:t>
      </w:r>
      <w:r w:rsidRPr="00E43526">
        <w:rPr>
          <w:rFonts w:ascii="Calibri" w:eastAsia="Calibri" w:hAnsi="Calibri" w:cs="Calibri"/>
          <w:szCs w:val="20"/>
        </w:rPr>
        <w:t xml:space="preserve"> assistance to support the JCC shall include:</w:t>
      </w:r>
    </w:p>
    <w:p w14:paraId="1A4CF0C9" w14:textId="77777777" w:rsidR="00C8607A" w:rsidRPr="00E43526" w:rsidRDefault="00E570AF" w:rsidP="00E570AF">
      <w:pPr>
        <w:widowControl w:val="0"/>
        <w:numPr>
          <w:ilvl w:val="2"/>
          <w:numId w:val="6"/>
        </w:numPr>
        <w:autoSpaceDE w:val="0"/>
        <w:autoSpaceDN w:val="0"/>
        <w:spacing w:before="118"/>
        <w:rPr>
          <w:rFonts w:ascii="Calibri" w:eastAsia="Calibri" w:hAnsi="Calibri" w:cs="Calibri"/>
          <w:szCs w:val="20"/>
        </w:rPr>
      </w:pPr>
      <w:r w:rsidRPr="00E43526">
        <w:rPr>
          <w:rFonts w:ascii="Calibri" w:eastAsia="Calibri" w:hAnsi="Calibri" w:cs="Calibri"/>
          <w:szCs w:val="20"/>
        </w:rPr>
        <w:t xml:space="preserve">Create the </w:t>
      </w:r>
      <w:r>
        <w:rPr>
          <w:rFonts w:ascii="Calibri" w:eastAsia="Calibri" w:hAnsi="Calibri" w:cs="Calibri"/>
          <w:szCs w:val="20"/>
        </w:rPr>
        <w:t>t</w:t>
      </w:r>
      <w:r w:rsidRPr="00E43526">
        <w:rPr>
          <w:rFonts w:ascii="Calibri" w:eastAsia="Calibri" w:hAnsi="Calibri" w:cs="Calibri"/>
          <w:szCs w:val="20"/>
        </w:rPr>
        <w:t>esting environments;</w:t>
      </w:r>
    </w:p>
    <w:p w14:paraId="1A4CF0CA"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 xml:space="preserve">Creating/uploading </w:t>
      </w:r>
      <w:r>
        <w:rPr>
          <w:rFonts w:ascii="Calibri" w:eastAsia="Calibri" w:hAnsi="Calibri" w:cs="Calibri"/>
          <w:szCs w:val="20"/>
        </w:rPr>
        <w:t>t</w:t>
      </w:r>
      <w:r w:rsidRPr="00E43526">
        <w:rPr>
          <w:rFonts w:ascii="Calibri" w:eastAsia="Calibri" w:hAnsi="Calibri" w:cs="Calibri"/>
          <w:szCs w:val="20"/>
        </w:rPr>
        <w:t>est</w:t>
      </w:r>
      <w:r>
        <w:rPr>
          <w:rFonts w:ascii="Calibri" w:eastAsia="Calibri" w:hAnsi="Calibri" w:cs="Calibri"/>
          <w:szCs w:val="20"/>
        </w:rPr>
        <w:t>ing</w:t>
      </w:r>
      <w:r w:rsidRPr="00E43526">
        <w:rPr>
          <w:rFonts w:ascii="Calibri" w:eastAsia="Calibri" w:hAnsi="Calibri" w:cs="Calibri"/>
          <w:szCs w:val="20"/>
        </w:rPr>
        <w:t xml:space="preserve"> data;</w:t>
      </w:r>
    </w:p>
    <w:p w14:paraId="1A4CF0CB" w14:textId="77777777" w:rsidR="00C8607A" w:rsidRPr="00E43526" w:rsidRDefault="00E570AF" w:rsidP="00E570AF">
      <w:pPr>
        <w:widowControl w:val="0"/>
        <w:numPr>
          <w:ilvl w:val="2"/>
          <w:numId w:val="6"/>
        </w:numPr>
        <w:tabs>
          <w:tab w:val="left" w:pos="1219"/>
          <w:tab w:val="left" w:pos="1220"/>
        </w:tabs>
        <w:autoSpaceDE w:val="0"/>
        <w:autoSpaceDN w:val="0"/>
        <w:spacing w:before="121"/>
        <w:ind w:right="843"/>
        <w:rPr>
          <w:rFonts w:ascii="Calibri" w:eastAsia="Calibri" w:hAnsi="Calibri" w:cs="Calibri"/>
          <w:szCs w:val="20"/>
        </w:rPr>
      </w:pPr>
      <w:r w:rsidRPr="00E43526">
        <w:rPr>
          <w:rFonts w:ascii="Calibri" w:eastAsia="Calibri" w:hAnsi="Calibri" w:cs="Calibri"/>
          <w:szCs w:val="20"/>
        </w:rPr>
        <w:t>Loading configuration values, migrating data, and establishing user security in accordance with the “go-live” deployment</w:t>
      </w:r>
      <w:r w:rsidRPr="00E43526">
        <w:rPr>
          <w:rFonts w:ascii="Calibri" w:eastAsia="Calibri" w:hAnsi="Calibri" w:cs="Calibri"/>
          <w:spacing w:val="-11"/>
          <w:szCs w:val="20"/>
        </w:rPr>
        <w:t xml:space="preserve"> </w:t>
      </w:r>
      <w:r w:rsidRPr="00E43526">
        <w:rPr>
          <w:rFonts w:ascii="Calibri" w:eastAsia="Calibri" w:hAnsi="Calibri" w:cs="Calibri"/>
          <w:szCs w:val="20"/>
        </w:rPr>
        <w:t>plan;</w:t>
      </w:r>
    </w:p>
    <w:p w14:paraId="1A4CF0CC" w14:textId="77777777" w:rsidR="00C8607A" w:rsidRPr="00E43526"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Performing</w:t>
      </w:r>
      <w:r w:rsidRPr="00E43526">
        <w:rPr>
          <w:rFonts w:ascii="Calibri" w:eastAsia="Calibri" w:hAnsi="Calibri" w:cs="Calibri"/>
          <w:spacing w:val="-4"/>
          <w:szCs w:val="20"/>
        </w:rPr>
        <w:t xml:space="preserve"> </w:t>
      </w:r>
      <w:r w:rsidRPr="00E43526">
        <w:rPr>
          <w:rFonts w:ascii="Calibri" w:eastAsia="Calibri" w:hAnsi="Calibri" w:cs="Calibri"/>
          <w:szCs w:val="20"/>
        </w:rPr>
        <w:t>backups;</w:t>
      </w:r>
    </w:p>
    <w:p w14:paraId="1A4CF0CD" w14:textId="77777777" w:rsidR="00C8607A" w:rsidRPr="00E43526"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lastRenderedPageBreak/>
        <w:t>Restoring databases/environments as</w:t>
      </w:r>
      <w:r w:rsidRPr="00E43526">
        <w:rPr>
          <w:rFonts w:ascii="Calibri" w:eastAsia="Calibri" w:hAnsi="Calibri" w:cs="Calibri"/>
          <w:spacing w:val="-10"/>
          <w:szCs w:val="20"/>
        </w:rPr>
        <w:t xml:space="preserve"> </w:t>
      </w:r>
      <w:r w:rsidRPr="00E43526">
        <w:rPr>
          <w:rFonts w:ascii="Calibri" w:eastAsia="Calibri" w:hAnsi="Calibri" w:cs="Calibri"/>
          <w:szCs w:val="20"/>
        </w:rPr>
        <w:t>required;</w:t>
      </w:r>
    </w:p>
    <w:p w14:paraId="1A4CF0CE"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Tracking, resolving &amp; reporting issue status for issues identified during</w:t>
      </w:r>
      <w:r w:rsidRPr="00E43526">
        <w:rPr>
          <w:rFonts w:ascii="Calibri" w:eastAsia="Calibri" w:hAnsi="Calibri" w:cs="Calibri"/>
          <w:spacing w:val="-26"/>
          <w:szCs w:val="20"/>
        </w:rPr>
        <w:t xml:space="preserve"> </w:t>
      </w:r>
      <w:r>
        <w:rPr>
          <w:rFonts w:ascii="Calibri" w:eastAsia="Calibri" w:hAnsi="Calibri" w:cs="Calibri"/>
          <w:szCs w:val="20"/>
        </w:rPr>
        <w:t>t</w:t>
      </w:r>
      <w:r w:rsidRPr="00E43526">
        <w:rPr>
          <w:rFonts w:ascii="Calibri" w:eastAsia="Calibri" w:hAnsi="Calibri" w:cs="Calibri"/>
          <w:szCs w:val="20"/>
        </w:rPr>
        <w:t>esting; and</w:t>
      </w:r>
    </w:p>
    <w:p w14:paraId="1A4CF0CF"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Answering questions from testers as they</w:t>
      </w:r>
      <w:r w:rsidRPr="00E43526">
        <w:rPr>
          <w:rFonts w:ascii="Calibri" w:eastAsia="Calibri" w:hAnsi="Calibri" w:cs="Calibri"/>
          <w:spacing w:val="-13"/>
          <w:szCs w:val="20"/>
        </w:rPr>
        <w:t xml:space="preserve"> </w:t>
      </w:r>
      <w:r w:rsidRPr="00E43526">
        <w:rPr>
          <w:rFonts w:ascii="Calibri" w:eastAsia="Calibri" w:hAnsi="Calibri" w:cs="Calibri"/>
          <w:szCs w:val="20"/>
        </w:rPr>
        <w:t>arise.</w:t>
      </w:r>
    </w:p>
    <w:p w14:paraId="1A4CF0D0" w14:textId="77777777" w:rsidR="00C8607A" w:rsidRPr="00E43526" w:rsidRDefault="00E570AF" w:rsidP="00C8607A">
      <w:pPr>
        <w:widowControl w:val="0"/>
        <w:autoSpaceDE w:val="0"/>
        <w:autoSpaceDN w:val="0"/>
        <w:spacing w:before="119"/>
        <w:ind w:left="140" w:right="719"/>
        <w:rPr>
          <w:rFonts w:ascii="Calibri" w:eastAsia="Calibri" w:hAnsi="Calibri" w:cs="Calibri"/>
          <w:szCs w:val="20"/>
        </w:rPr>
      </w:pPr>
      <w:r w:rsidRPr="00E43526">
        <w:rPr>
          <w:rFonts w:ascii="Calibri" w:eastAsia="Calibri" w:hAnsi="Calibri" w:cs="Calibri"/>
          <w:szCs w:val="20"/>
        </w:rPr>
        <w:t xml:space="preserve">Successful completion of the UAT will be required and all issues/defects must be resolve before the software can be approved for </w:t>
      </w:r>
      <w:r>
        <w:rPr>
          <w:rFonts w:ascii="Calibri" w:eastAsia="Calibri" w:hAnsi="Calibri" w:cs="Calibri"/>
          <w:szCs w:val="20"/>
        </w:rPr>
        <w:t>g</w:t>
      </w:r>
      <w:r w:rsidRPr="00E43526">
        <w:rPr>
          <w:rFonts w:ascii="Calibri" w:eastAsia="Calibri" w:hAnsi="Calibri" w:cs="Calibri"/>
          <w:szCs w:val="20"/>
        </w:rPr>
        <w:t>o</w:t>
      </w:r>
      <w:r>
        <w:rPr>
          <w:rFonts w:ascii="Calibri" w:eastAsia="Calibri" w:hAnsi="Calibri" w:cs="Calibri"/>
          <w:szCs w:val="20"/>
        </w:rPr>
        <w:t>-l</w:t>
      </w:r>
      <w:r w:rsidRPr="00E43526">
        <w:rPr>
          <w:rFonts w:ascii="Calibri" w:eastAsia="Calibri" w:hAnsi="Calibri" w:cs="Calibri"/>
          <w:szCs w:val="20"/>
        </w:rPr>
        <w:t>ive decision for</w:t>
      </w:r>
      <w:r>
        <w:rPr>
          <w:rFonts w:ascii="Calibri" w:eastAsia="Calibri" w:hAnsi="Calibri" w:cs="Calibri"/>
          <w:szCs w:val="20"/>
        </w:rPr>
        <w:t xml:space="preserve"> p</w:t>
      </w:r>
      <w:r w:rsidRPr="00E43526">
        <w:rPr>
          <w:rFonts w:ascii="Calibri" w:eastAsia="Calibri" w:hAnsi="Calibri" w:cs="Calibri"/>
          <w:szCs w:val="20"/>
        </w:rPr>
        <w:t>roduction use.</w:t>
      </w:r>
    </w:p>
    <w:p w14:paraId="1A4CF0D1" w14:textId="77777777" w:rsidR="00C8607A" w:rsidRPr="00183883" w:rsidRDefault="00E570AF" w:rsidP="00C8607A">
      <w:pPr>
        <w:widowControl w:val="0"/>
        <w:autoSpaceDE w:val="0"/>
        <w:autoSpaceDN w:val="0"/>
        <w:spacing w:before="121"/>
        <w:ind w:left="144"/>
        <w:rPr>
          <w:rFonts w:ascii="Calibri" w:eastAsia="Calibri" w:hAnsi="Calibri" w:cs="Calibri"/>
          <w:b/>
          <w:bCs/>
          <w:sz w:val="22"/>
          <w:szCs w:val="22"/>
        </w:rPr>
      </w:pPr>
      <w:r w:rsidRPr="00183883">
        <w:rPr>
          <w:rFonts w:ascii="Calibri" w:eastAsia="Calibri" w:hAnsi="Calibri" w:cs="Calibri"/>
          <w:b/>
          <w:bCs/>
          <w:sz w:val="22"/>
          <w:szCs w:val="22"/>
        </w:rPr>
        <w:t>Testing Deliverables:</w:t>
      </w:r>
    </w:p>
    <w:p w14:paraId="1A4CF0D2" w14:textId="77777777" w:rsidR="00C8607A" w:rsidRPr="003057F1" w:rsidRDefault="00E570AF" w:rsidP="00E570AF">
      <w:pPr>
        <w:widowControl w:val="0"/>
        <w:numPr>
          <w:ilvl w:val="2"/>
          <w:numId w:val="6"/>
        </w:numPr>
        <w:tabs>
          <w:tab w:val="left" w:pos="1219"/>
          <w:tab w:val="left" w:pos="1220"/>
        </w:tabs>
        <w:autoSpaceDE w:val="0"/>
        <w:autoSpaceDN w:val="0"/>
        <w:spacing w:before="118"/>
        <w:ind w:right="463"/>
        <w:rPr>
          <w:rFonts w:ascii="Calibri" w:eastAsia="Calibri" w:hAnsi="Calibri" w:cs="Calibri"/>
          <w:szCs w:val="20"/>
        </w:rPr>
      </w:pPr>
      <w:r w:rsidRPr="003057F1">
        <w:rPr>
          <w:rFonts w:ascii="Calibri" w:eastAsia="Calibri" w:hAnsi="Calibri" w:cs="Calibri"/>
          <w:szCs w:val="20"/>
        </w:rPr>
        <w:t>Master Test Strategy Plan</w:t>
      </w:r>
    </w:p>
    <w:p w14:paraId="1A4CF0D3" w14:textId="77777777" w:rsidR="00C8607A" w:rsidRPr="003057F1" w:rsidRDefault="00E570AF" w:rsidP="00E570AF">
      <w:pPr>
        <w:widowControl w:val="0"/>
        <w:numPr>
          <w:ilvl w:val="2"/>
          <w:numId w:val="6"/>
        </w:numPr>
        <w:tabs>
          <w:tab w:val="left" w:pos="1219"/>
          <w:tab w:val="left" w:pos="1220"/>
        </w:tabs>
        <w:autoSpaceDE w:val="0"/>
        <w:autoSpaceDN w:val="0"/>
        <w:spacing w:before="118"/>
        <w:ind w:right="463"/>
        <w:rPr>
          <w:rFonts w:ascii="Calibri" w:eastAsia="Calibri" w:hAnsi="Calibri" w:cs="Calibri"/>
          <w:szCs w:val="20"/>
        </w:rPr>
      </w:pPr>
      <w:r w:rsidRPr="003057F1">
        <w:rPr>
          <w:rFonts w:ascii="Calibri" w:eastAsia="Calibri" w:hAnsi="Calibri" w:cs="Calibri"/>
          <w:szCs w:val="20"/>
        </w:rPr>
        <w:t>Test Plans for Unit Testing, Business Process Testing, Performance, User Acceptance, Regression</w:t>
      </w:r>
    </w:p>
    <w:p w14:paraId="1A4CF0D4"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Testing Scenarios</w:t>
      </w:r>
    </w:p>
    <w:p w14:paraId="1A4CF0D5" w14:textId="77777777" w:rsidR="00C8607A" w:rsidRPr="003057F1" w:rsidRDefault="00E570AF" w:rsidP="00E570AF">
      <w:pPr>
        <w:widowControl w:val="0"/>
        <w:numPr>
          <w:ilvl w:val="2"/>
          <w:numId w:val="6"/>
        </w:numPr>
        <w:autoSpaceDE w:val="0"/>
        <w:autoSpaceDN w:val="0"/>
        <w:spacing w:before="118"/>
        <w:rPr>
          <w:rFonts w:ascii="Calibri" w:eastAsia="Calibri" w:hAnsi="Calibri" w:cs="Calibri"/>
          <w:szCs w:val="20"/>
        </w:rPr>
      </w:pPr>
      <w:r w:rsidRPr="003057F1">
        <w:rPr>
          <w:rFonts w:ascii="Calibri" w:eastAsia="Calibri" w:hAnsi="Calibri" w:cs="Calibri"/>
          <w:szCs w:val="20"/>
        </w:rPr>
        <w:t xml:space="preserve">UAT </w:t>
      </w:r>
      <w:r>
        <w:rPr>
          <w:rFonts w:ascii="Calibri" w:eastAsia="Calibri" w:hAnsi="Calibri" w:cs="Calibri"/>
          <w:szCs w:val="20"/>
        </w:rPr>
        <w:t>t</w:t>
      </w:r>
      <w:r w:rsidRPr="003057F1">
        <w:rPr>
          <w:rFonts w:ascii="Calibri" w:eastAsia="Calibri" w:hAnsi="Calibri" w:cs="Calibri"/>
          <w:szCs w:val="20"/>
        </w:rPr>
        <w:t xml:space="preserve">est </w:t>
      </w:r>
      <w:r>
        <w:rPr>
          <w:rFonts w:ascii="Calibri" w:eastAsia="Calibri" w:hAnsi="Calibri" w:cs="Calibri"/>
          <w:szCs w:val="20"/>
        </w:rPr>
        <w:t>s</w:t>
      </w:r>
      <w:r w:rsidRPr="003057F1">
        <w:rPr>
          <w:rFonts w:ascii="Calibri" w:eastAsia="Calibri" w:hAnsi="Calibri" w:cs="Calibri"/>
          <w:szCs w:val="20"/>
        </w:rPr>
        <w:t>cripts</w:t>
      </w:r>
    </w:p>
    <w:p w14:paraId="1A4CF0D6"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 xml:space="preserve">Entrance and </w:t>
      </w:r>
      <w:r>
        <w:rPr>
          <w:rFonts w:ascii="Calibri" w:eastAsia="Calibri" w:hAnsi="Calibri" w:cs="Calibri"/>
          <w:szCs w:val="20"/>
        </w:rPr>
        <w:t>e</w:t>
      </w:r>
      <w:r w:rsidRPr="003057F1">
        <w:rPr>
          <w:rFonts w:ascii="Calibri" w:eastAsia="Calibri" w:hAnsi="Calibri" w:cs="Calibri"/>
          <w:szCs w:val="20"/>
        </w:rPr>
        <w:t xml:space="preserve">xit </w:t>
      </w:r>
      <w:r>
        <w:rPr>
          <w:rFonts w:ascii="Calibri" w:eastAsia="Calibri" w:hAnsi="Calibri" w:cs="Calibri"/>
          <w:szCs w:val="20"/>
        </w:rPr>
        <w:t>c</w:t>
      </w:r>
      <w:r w:rsidRPr="003057F1">
        <w:rPr>
          <w:rFonts w:ascii="Calibri" w:eastAsia="Calibri" w:hAnsi="Calibri" w:cs="Calibri"/>
          <w:szCs w:val="20"/>
        </w:rPr>
        <w:t>riteria requirements</w:t>
      </w:r>
    </w:p>
    <w:p w14:paraId="1A4CF0D7"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 xml:space="preserve">Successfully </w:t>
      </w:r>
      <w:r>
        <w:rPr>
          <w:rFonts w:ascii="Calibri" w:eastAsia="Calibri" w:hAnsi="Calibri" w:cs="Calibri"/>
          <w:szCs w:val="20"/>
        </w:rPr>
        <w:t>c</w:t>
      </w:r>
      <w:r w:rsidRPr="003057F1">
        <w:rPr>
          <w:rFonts w:ascii="Calibri" w:eastAsia="Calibri" w:hAnsi="Calibri" w:cs="Calibri"/>
          <w:szCs w:val="20"/>
        </w:rPr>
        <w:t>ompleted</w:t>
      </w:r>
      <w:r w:rsidRPr="003057F1">
        <w:rPr>
          <w:rFonts w:ascii="Calibri" w:eastAsia="Calibri" w:hAnsi="Calibri" w:cs="Calibri"/>
          <w:spacing w:val="-6"/>
          <w:szCs w:val="20"/>
        </w:rPr>
        <w:t xml:space="preserve"> </w:t>
      </w:r>
      <w:r>
        <w:rPr>
          <w:rFonts w:ascii="Calibri" w:eastAsia="Calibri" w:hAnsi="Calibri" w:cs="Calibri"/>
          <w:szCs w:val="20"/>
        </w:rPr>
        <w:t>t</w:t>
      </w:r>
      <w:r w:rsidRPr="003057F1">
        <w:rPr>
          <w:rFonts w:ascii="Calibri" w:eastAsia="Calibri" w:hAnsi="Calibri" w:cs="Calibri"/>
          <w:szCs w:val="20"/>
        </w:rPr>
        <w:t>ests</w:t>
      </w:r>
    </w:p>
    <w:p w14:paraId="1A4CF0D8"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 xml:space="preserve">Completed </w:t>
      </w:r>
      <w:r>
        <w:rPr>
          <w:rFonts w:ascii="Calibri" w:eastAsia="Calibri" w:hAnsi="Calibri" w:cs="Calibri"/>
          <w:szCs w:val="20"/>
        </w:rPr>
        <w:t>a</w:t>
      </w:r>
      <w:r w:rsidRPr="003057F1">
        <w:rPr>
          <w:rFonts w:ascii="Calibri" w:eastAsia="Calibri" w:hAnsi="Calibri" w:cs="Calibri"/>
          <w:szCs w:val="20"/>
        </w:rPr>
        <w:t xml:space="preserve">cceptance </w:t>
      </w:r>
      <w:r>
        <w:rPr>
          <w:rFonts w:ascii="Calibri" w:eastAsia="Calibri" w:hAnsi="Calibri" w:cs="Calibri"/>
          <w:szCs w:val="20"/>
        </w:rPr>
        <w:t>t</w:t>
      </w:r>
      <w:r w:rsidRPr="003057F1">
        <w:rPr>
          <w:rFonts w:ascii="Calibri" w:eastAsia="Calibri" w:hAnsi="Calibri" w:cs="Calibri"/>
          <w:szCs w:val="20"/>
        </w:rPr>
        <w:t>esting</w:t>
      </w:r>
      <w:r w:rsidRPr="003057F1">
        <w:rPr>
          <w:rFonts w:ascii="Calibri" w:eastAsia="Calibri" w:hAnsi="Calibri" w:cs="Calibri"/>
          <w:spacing w:val="-10"/>
          <w:szCs w:val="20"/>
        </w:rPr>
        <w:t xml:space="preserve"> </w:t>
      </w:r>
      <w:r>
        <w:rPr>
          <w:rFonts w:ascii="Calibri" w:eastAsia="Calibri" w:hAnsi="Calibri" w:cs="Calibri"/>
          <w:szCs w:val="20"/>
        </w:rPr>
        <w:t>a</w:t>
      </w:r>
      <w:r w:rsidRPr="003057F1">
        <w:rPr>
          <w:rFonts w:ascii="Calibri" w:eastAsia="Calibri" w:hAnsi="Calibri" w:cs="Calibri"/>
          <w:szCs w:val="20"/>
        </w:rPr>
        <w:t>ssistance</w:t>
      </w:r>
    </w:p>
    <w:p w14:paraId="1A4CF0D9" w14:textId="77777777" w:rsidR="00C8607A" w:rsidRPr="003057F1"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3057F1">
        <w:rPr>
          <w:rFonts w:ascii="Calibri" w:eastAsia="Calibri" w:hAnsi="Calibri" w:cs="Calibri"/>
          <w:szCs w:val="20"/>
        </w:rPr>
        <w:t>Documented procedures for monitoring &amp; capturing user-response time</w:t>
      </w:r>
      <w:r w:rsidRPr="003057F1">
        <w:rPr>
          <w:rFonts w:ascii="Calibri" w:eastAsia="Calibri" w:hAnsi="Calibri" w:cs="Calibri"/>
          <w:spacing w:val="-23"/>
          <w:szCs w:val="20"/>
        </w:rPr>
        <w:t xml:space="preserve"> </w:t>
      </w:r>
      <w:r w:rsidRPr="003057F1">
        <w:rPr>
          <w:rFonts w:ascii="Calibri" w:eastAsia="Calibri" w:hAnsi="Calibri" w:cs="Calibri"/>
          <w:szCs w:val="20"/>
        </w:rPr>
        <w:t>metrics</w:t>
      </w:r>
    </w:p>
    <w:p w14:paraId="1A4CF0DA"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Completed</w:t>
      </w:r>
      <w:r>
        <w:rPr>
          <w:rFonts w:ascii="Calibri" w:eastAsia="Calibri" w:hAnsi="Calibri" w:cs="Calibri"/>
          <w:szCs w:val="20"/>
        </w:rPr>
        <w:t xml:space="preserve"> t</w:t>
      </w:r>
      <w:r w:rsidRPr="003057F1">
        <w:rPr>
          <w:rFonts w:ascii="Calibri" w:eastAsia="Calibri" w:hAnsi="Calibri" w:cs="Calibri"/>
          <w:szCs w:val="20"/>
        </w:rPr>
        <w:t xml:space="preserve">uning </w:t>
      </w:r>
      <w:r>
        <w:rPr>
          <w:rFonts w:ascii="Calibri" w:eastAsia="Calibri" w:hAnsi="Calibri" w:cs="Calibri"/>
          <w:szCs w:val="20"/>
        </w:rPr>
        <w:t>r</w:t>
      </w:r>
      <w:r w:rsidRPr="003057F1">
        <w:rPr>
          <w:rFonts w:ascii="Calibri" w:eastAsia="Calibri" w:hAnsi="Calibri" w:cs="Calibri"/>
          <w:szCs w:val="20"/>
        </w:rPr>
        <w:t>esulting from Performance</w:t>
      </w:r>
      <w:r w:rsidRPr="003057F1">
        <w:rPr>
          <w:rFonts w:ascii="Calibri" w:eastAsia="Calibri" w:hAnsi="Calibri" w:cs="Calibri"/>
          <w:spacing w:val="-17"/>
          <w:szCs w:val="20"/>
        </w:rPr>
        <w:t xml:space="preserve"> </w:t>
      </w:r>
      <w:r w:rsidRPr="003057F1">
        <w:rPr>
          <w:rFonts w:ascii="Calibri" w:eastAsia="Calibri" w:hAnsi="Calibri" w:cs="Calibri"/>
          <w:szCs w:val="20"/>
        </w:rPr>
        <w:t>Test</w:t>
      </w:r>
      <w:r>
        <w:rPr>
          <w:rFonts w:ascii="Calibri" w:eastAsia="Calibri" w:hAnsi="Calibri" w:cs="Calibri"/>
          <w:szCs w:val="20"/>
        </w:rPr>
        <w:t>ing</w:t>
      </w:r>
    </w:p>
    <w:p w14:paraId="1A4CF0DB"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 xml:space="preserve">System </w:t>
      </w:r>
      <w:r>
        <w:rPr>
          <w:rFonts w:ascii="Calibri" w:eastAsia="Calibri" w:hAnsi="Calibri" w:cs="Calibri"/>
          <w:szCs w:val="20"/>
        </w:rPr>
        <w:t>D</w:t>
      </w:r>
      <w:r w:rsidRPr="003057F1">
        <w:rPr>
          <w:rFonts w:ascii="Calibri" w:eastAsia="Calibri" w:hAnsi="Calibri" w:cs="Calibri"/>
          <w:szCs w:val="20"/>
        </w:rPr>
        <w:t>efect</w:t>
      </w:r>
      <w:r>
        <w:rPr>
          <w:rFonts w:ascii="Calibri" w:eastAsia="Calibri" w:hAnsi="Calibri" w:cs="Calibri"/>
          <w:szCs w:val="20"/>
        </w:rPr>
        <w:t xml:space="preserve"> l</w:t>
      </w:r>
      <w:r w:rsidRPr="003057F1">
        <w:rPr>
          <w:rFonts w:ascii="Calibri" w:eastAsia="Calibri" w:hAnsi="Calibri" w:cs="Calibri"/>
          <w:szCs w:val="20"/>
        </w:rPr>
        <w:t>ogs</w:t>
      </w:r>
    </w:p>
    <w:p w14:paraId="1A4CF0DC" w14:textId="77777777" w:rsidR="00C8607A" w:rsidRPr="00183883" w:rsidRDefault="00E570AF" w:rsidP="00C8607A">
      <w:pPr>
        <w:pStyle w:val="Tables"/>
        <w:spacing w:before="240"/>
      </w:pPr>
      <w:r w:rsidRPr="00183883">
        <w:t xml:space="preserve">Table </w:t>
      </w:r>
      <w:r>
        <w:t>8</w:t>
      </w:r>
      <w:r w:rsidRPr="00183883">
        <w:t>: Testing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7"/>
        <w:gridCol w:w="2337"/>
        <w:gridCol w:w="1734"/>
        <w:gridCol w:w="1709"/>
        <w:gridCol w:w="1169"/>
        <w:gridCol w:w="2789"/>
      </w:tblGrid>
      <w:tr w:rsidR="001B4A00" w14:paraId="1A4CF0EB" w14:textId="77777777" w:rsidTr="3E3505BF">
        <w:trPr>
          <w:trHeight w:hRule="exact" w:val="1184"/>
          <w:tblHeader/>
        </w:trPr>
        <w:tc>
          <w:tcPr>
            <w:tcW w:w="670" w:type="pct"/>
            <w:shd w:val="clear" w:color="auto" w:fill="D9D9D9" w:themeFill="background1" w:themeFillShade="D9"/>
          </w:tcPr>
          <w:p w14:paraId="1A4CF0DD"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DE"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Testing Type</w:t>
            </w:r>
          </w:p>
        </w:tc>
        <w:tc>
          <w:tcPr>
            <w:tcW w:w="1039" w:type="pct"/>
            <w:shd w:val="clear" w:color="auto" w:fill="D9D9D9" w:themeFill="background1" w:themeFillShade="D9"/>
          </w:tcPr>
          <w:p w14:paraId="1A4CF0DF"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0"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Activities</w:t>
            </w:r>
          </w:p>
        </w:tc>
        <w:tc>
          <w:tcPr>
            <w:tcW w:w="771" w:type="pct"/>
            <w:shd w:val="clear" w:color="auto" w:fill="D9D9D9" w:themeFill="background1" w:themeFillShade="D9"/>
          </w:tcPr>
          <w:p w14:paraId="1A4CF0E1"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2"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Contractor</w:t>
            </w:r>
          </w:p>
        </w:tc>
        <w:tc>
          <w:tcPr>
            <w:tcW w:w="760" w:type="pct"/>
            <w:shd w:val="clear" w:color="auto" w:fill="D9D9D9" w:themeFill="background1" w:themeFillShade="D9"/>
          </w:tcPr>
          <w:p w14:paraId="1A4CF0E3"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4"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JCC</w:t>
            </w:r>
          </w:p>
        </w:tc>
        <w:tc>
          <w:tcPr>
            <w:tcW w:w="520" w:type="pct"/>
            <w:shd w:val="clear" w:color="auto" w:fill="D9D9D9" w:themeFill="background1" w:themeFillShade="D9"/>
          </w:tcPr>
          <w:p w14:paraId="1A4CF0E5"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6"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Contractor</w:t>
            </w:r>
          </w:p>
          <w:p w14:paraId="1A4CF0E7"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 xml:space="preserve"> Response (Yes or No)</w:t>
            </w:r>
          </w:p>
        </w:tc>
        <w:tc>
          <w:tcPr>
            <w:tcW w:w="1241" w:type="pct"/>
            <w:shd w:val="clear" w:color="auto" w:fill="D9D9D9" w:themeFill="background1" w:themeFillShade="D9"/>
          </w:tcPr>
          <w:p w14:paraId="1A4CF0E8"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9"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 xml:space="preserve">Contractor </w:t>
            </w:r>
          </w:p>
          <w:p w14:paraId="1A4CF0EA"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Comments</w:t>
            </w:r>
          </w:p>
        </w:tc>
      </w:tr>
      <w:tr w:rsidR="001B4A00" w14:paraId="1A4CF0F2" w14:textId="77777777" w:rsidTr="3E3505BF">
        <w:trPr>
          <w:trHeight w:hRule="exact" w:val="433"/>
        </w:trPr>
        <w:tc>
          <w:tcPr>
            <w:tcW w:w="670" w:type="pct"/>
            <w:vMerge w:val="restart"/>
          </w:tcPr>
          <w:p w14:paraId="1A4CF0EC" w14:textId="77777777" w:rsidR="00C8607A" w:rsidRPr="00966DBC" w:rsidRDefault="00E570AF" w:rsidP="00C8607A">
            <w:pPr>
              <w:widowControl w:val="0"/>
              <w:autoSpaceDE w:val="0"/>
              <w:autoSpaceDN w:val="0"/>
              <w:spacing w:before="62"/>
              <w:ind w:left="103"/>
              <w:rPr>
                <w:rFonts w:ascii="Calibri" w:eastAsia="Calibri" w:hAnsi="Calibri" w:cs="Calibri"/>
                <w:szCs w:val="20"/>
              </w:rPr>
            </w:pPr>
            <w:r w:rsidRPr="00966DBC">
              <w:rPr>
                <w:rFonts w:ascii="Calibri" w:eastAsia="Calibri" w:hAnsi="Calibri" w:cs="Calibri"/>
                <w:szCs w:val="20"/>
              </w:rPr>
              <w:t>Unit Testing</w:t>
            </w:r>
          </w:p>
        </w:tc>
        <w:tc>
          <w:tcPr>
            <w:tcW w:w="1039" w:type="pct"/>
          </w:tcPr>
          <w:p w14:paraId="1A4CF0ED"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Unit Test Plan</w:t>
            </w:r>
          </w:p>
        </w:tc>
        <w:tc>
          <w:tcPr>
            <w:tcW w:w="771" w:type="pct"/>
          </w:tcPr>
          <w:p w14:paraId="1A4CF0E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0EF"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0F0" w14:textId="77777777" w:rsidR="00C8607A" w:rsidRPr="00966DBC" w:rsidRDefault="00C8607A" w:rsidP="00C8607A">
            <w:pPr>
              <w:widowControl w:val="0"/>
              <w:autoSpaceDE w:val="0"/>
              <w:autoSpaceDN w:val="0"/>
              <w:spacing w:before="62"/>
              <w:ind w:left="400"/>
              <w:rPr>
                <w:rFonts w:ascii="Calibri" w:eastAsia="Calibri" w:hAnsi="Calibri" w:cs="Calibri"/>
                <w:szCs w:val="20"/>
              </w:rPr>
            </w:pPr>
          </w:p>
        </w:tc>
        <w:tc>
          <w:tcPr>
            <w:tcW w:w="1241" w:type="pct"/>
          </w:tcPr>
          <w:p w14:paraId="1A4CF0F1" w14:textId="77777777" w:rsidR="00C8607A" w:rsidRPr="00966DBC" w:rsidRDefault="00C8607A" w:rsidP="00C8607A">
            <w:pPr>
              <w:widowControl w:val="0"/>
              <w:autoSpaceDE w:val="0"/>
              <w:autoSpaceDN w:val="0"/>
              <w:spacing w:before="62"/>
              <w:ind w:left="472"/>
              <w:rPr>
                <w:rFonts w:ascii="Calibri" w:eastAsia="Calibri" w:hAnsi="Calibri" w:cs="Calibri"/>
                <w:szCs w:val="20"/>
              </w:rPr>
            </w:pPr>
          </w:p>
        </w:tc>
      </w:tr>
      <w:tr w:rsidR="001B4A00" w14:paraId="1A4CF0F9" w14:textId="77777777" w:rsidTr="3E3505BF">
        <w:trPr>
          <w:trHeight w:hRule="exact" w:val="595"/>
        </w:trPr>
        <w:tc>
          <w:tcPr>
            <w:tcW w:w="670" w:type="pct"/>
            <w:vMerge/>
          </w:tcPr>
          <w:p w14:paraId="1A4CF0F3" w14:textId="77777777" w:rsidR="00C8607A" w:rsidRPr="00966DBC" w:rsidRDefault="00C8607A" w:rsidP="00C8607A">
            <w:pPr>
              <w:widowControl w:val="0"/>
              <w:autoSpaceDE w:val="0"/>
              <w:autoSpaceDN w:val="0"/>
              <w:spacing w:before="62"/>
              <w:ind w:left="103"/>
              <w:rPr>
                <w:rFonts w:ascii="Calibri" w:eastAsia="Calibri" w:hAnsi="Calibri" w:cs="Calibri"/>
                <w:szCs w:val="20"/>
              </w:rPr>
            </w:pPr>
          </w:p>
        </w:tc>
        <w:tc>
          <w:tcPr>
            <w:tcW w:w="1039" w:type="pct"/>
          </w:tcPr>
          <w:p w14:paraId="1A4CF0F4"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Conduct Unit Testing for custom development </w:t>
            </w:r>
          </w:p>
        </w:tc>
        <w:tc>
          <w:tcPr>
            <w:tcW w:w="771" w:type="pct"/>
          </w:tcPr>
          <w:p w14:paraId="1A4CF0F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0F6" w14:textId="57E42B83"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0F7" w14:textId="77777777" w:rsidR="00C8607A" w:rsidRPr="00966DBC" w:rsidRDefault="00C8607A" w:rsidP="00C8607A">
            <w:pPr>
              <w:widowControl w:val="0"/>
              <w:autoSpaceDE w:val="0"/>
              <w:autoSpaceDN w:val="0"/>
              <w:spacing w:before="62"/>
              <w:ind w:left="400"/>
              <w:rPr>
                <w:rFonts w:ascii="Calibri" w:eastAsia="Calibri" w:hAnsi="Calibri" w:cs="Calibri"/>
                <w:szCs w:val="20"/>
              </w:rPr>
            </w:pPr>
          </w:p>
        </w:tc>
        <w:tc>
          <w:tcPr>
            <w:tcW w:w="1241" w:type="pct"/>
          </w:tcPr>
          <w:p w14:paraId="1A4CF0F8" w14:textId="77777777" w:rsidR="00C8607A" w:rsidRPr="00966DBC" w:rsidRDefault="00C8607A" w:rsidP="00C8607A">
            <w:pPr>
              <w:widowControl w:val="0"/>
              <w:autoSpaceDE w:val="0"/>
              <w:autoSpaceDN w:val="0"/>
              <w:spacing w:before="62"/>
              <w:ind w:left="472"/>
              <w:rPr>
                <w:rFonts w:ascii="Calibri" w:eastAsia="Calibri" w:hAnsi="Calibri" w:cs="Calibri"/>
                <w:szCs w:val="20"/>
              </w:rPr>
            </w:pPr>
          </w:p>
        </w:tc>
      </w:tr>
      <w:tr w:rsidR="001B4A00" w14:paraId="1A4CF100" w14:textId="77777777" w:rsidTr="3E3505BF">
        <w:trPr>
          <w:trHeight w:hRule="exact" w:val="2386"/>
        </w:trPr>
        <w:tc>
          <w:tcPr>
            <w:tcW w:w="670" w:type="pct"/>
            <w:vMerge/>
          </w:tcPr>
          <w:p w14:paraId="1A4CF0FA" w14:textId="77777777" w:rsidR="00C8607A" w:rsidRPr="00966DBC" w:rsidRDefault="00C8607A" w:rsidP="00C8607A">
            <w:pPr>
              <w:widowControl w:val="0"/>
              <w:autoSpaceDE w:val="0"/>
              <w:autoSpaceDN w:val="0"/>
              <w:rPr>
                <w:rFonts w:ascii="Calibri" w:eastAsia="Calibri" w:hAnsi="Calibri" w:cs="Calibri"/>
                <w:szCs w:val="20"/>
              </w:rPr>
            </w:pPr>
          </w:p>
        </w:tc>
        <w:tc>
          <w:tcPr>
            <w:tcW w:w="1039" w:type="pct"/>
          </w:tcPr>
          <w:p w14:paraId="1A4CF0FB"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Conduct Unit Testing for </w:t>
            </w:r>
            <w:r>
              <w:rPr>
                <w:rFonts w:ascii="Calibri" w:eastAsia="Calibri" w:hAnsi="Calibri" w:cs="Calibri"/>
                <w:szCs w:val="20"/>
              </w:rPr>
              <w:t>D</w:t>
            </w:r>
            <w:r w:rsidRPr="00966DBC">
              <w:rPr>
                <w:rFonts w:ascii="Calibri" w:eastAsia="Calibri" w:hAnsi="Calibri" w:cs="Calibri"/>
                <w:szCs w:val="20"/>
              </w:rPr>
              <w:t xml:space="preserve">ata </w:t>
            </w:r>
            <w:r>
              <w:rPr>
                <w:rFonts w:ascii="Calibri" w:eastAsia="Calibri" w:hAnsi="Calibri" w:cs="Calibri"/>
                <w:szCs w:val="20"/>
              </w:rPr>
              <w:t>M</w:t>
            </w:r>
            <w:r w:rsidRPr="00966DBC">
              <w:rPr>
                <w:rFonts w:ascii="Calibri" w:eastAsia="Calibri" w:hAnsi="Calibri" w:cs="Calibri"/>
                <w:szCs w:val="20"/>
              </w:rPr>
              <w:t>igration</w:t>
            </w:r>
            <w:r>
              <w:rPr>
                <w:rFonts w:ascii="Calibri" w:eastAsia="Calibri" w:hAnsi="Calibri" w:cs="Calibri"/>
                <w:szCs w:val="20"/>
              </w:rPr>
              <w:t xml:space="preserve"> and Integration</w:t>
            </w:r>
            <w:r w:rsidRPr="00966DBC">
              <w:rPr>
                <w:rFonts w:ascii="Calibri" w:eastAsia="Calibri" w:hAnsi="Calibri" w:cs="Calibri"/>
                <w:szCs w:val="20"/>
              </w:rPr>
              <w:t xml:space="preserve"> components (extract processes from legacy application, database, &amp; spreadsheets, as well as load processes to legacy and external systems</w:t>
            </w:r>
            <w:r>
              <w:rPr>
                <w:rFonts w:ascii="Calibri" w:eastAsia="Calibri" w:hAnsi="Calibri" w:cs="Calibri"/>
                <w:szCs w:val="20"/>
              </w:rPr>
              <w:t>)</w:t>
            </w:r>
          </w:p>
        </w:tc>
        <w:tc>
          <w:tcPr>
            <w:tcW w:w="771" w:type="pct"/>
          </w:tcPr>
          <w:p w14:paraId="1A4CF0F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0FD" w14:textId="6CF80DDE"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0FE" w14:textId="77777777" w:rsidR="00C8607A" w:rsidRPr="00966DBC" w:rsidRDefault="00C8607A" w:rsidP="00C8607A">
            <w:pPr>
              <w:widowControl w:val="0"/>
              <w:autoSpaceDE w:val="0"/>
              <w:autoSpaceDN w:val="0"/>
              <w:ind w:left="400"/>
              <w:rPr>
                <w:rFonts w:ascii="Calibri" w:eastAsia="Calibri" w:hAnsi="Calibri" w:cs="Calibri"/>
                <w:szCs w:val="20"/>
              </w:rPr>
            </w:pPr>
          </w:p>
        </w:tc>
        <w:tc>
          <w:tcPr>
            <w:tcW w:w="1241" w:type="pct"/>
          </w:tcPr>
          <w:p w14:paraId="1A4CF0FF" w14:textId="77777777" w:rsidR="00C8607A" w:rsidRPr="00966DBC" w:rsidRDefault="00C8607A" w:rsidP="00C8607A">
            <w:pPr>
              <w:widowControl w:val="0"/>
              <w:autoSpaceDE w:val="0"/>
              <w:autoSpaceDN w:val="0"/>
              <w:spacing w:before="59"/>
              <w:ind w:left="520"/>
              <w:rPr>
                <w:rFonts w:ascii="Calibri" w:eastAsia="Calibri" w:hAnsi="Calibri" w:cs="Calibri"/>
                <w:szCs w:val="20"/>
              </w:rPr>
            </w:pPr>
          </w:p>
        </w:tc>
      </w:tr>
      <w:tr w:rsidR="001B4A00" w14:paraId="1A4CF107" w14:textId="77777777" w:rsidTr="3E3505BF">
        <w:trPr>
          <w:trHeight w:hRule="exact" w:val="576"/>
        </w:trPr>
        <w:tc>
          <w:tcPr>
            <w:tcW w:w="670" w:type="pct"/>
            <w:vMerge w:val="restart"/>
          </w:tcPr>
          <w:p w14:paraId="1A4CF101"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Business Process Testing</w:t>
            </w:r>
          </w:p>
        </w:tc>
        <w:tc>
          <w:tcPr>
            <w:tcW w:w="1039" w:type="pct"/>
          </w:tcPr>
          <w:p w14:paraId="1A4CF102"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Business Process Test Plan</w:t>
            </w:r>
          </w:p>
        </w:tc>
        <w:tc>
          <w:tcPr>
            <w:tcW w:w="771" w:type="pct"/>
          </w:tcPr>
          <w:p w14:paraId="1A4CF10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10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0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06"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0E" w14:textId="77777777" w:rsidTr="3E3505BF">
        <w:trPr>
          <w:trHeight w:hRule="exact" w:val="1594"/>
        </w:trPr>
        <w:tc>
          <w:tcPr>
            <w:tcW w:w="670" w:type="pct"/>
            <w:vMerge/>
          </w:tcPr>
          <w:p w14:paraId="1A4CF108"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09" w14:textId="77777777" w:rsidR="00C8607A" w:rsidRPr="00966DBC" w:rsidRDefault="00E570AF" w:rsidP="00C8607A">
            <w:pPr>
              <w:widowControl w:val="0"/>
              <w:autoSpaceDE w:val="0"/>
              <w:autoSpaceDN w:val="0"/>
              <w:spacing w:before="41"/>
              <w:ind w:left="103" w:right="147"/>
              <w:rPr>
                <w:rFonts w:ascii="Calibri" w:eastAsia="Calibri" w:hAnsi="Calibri" w:cs="Calibri"/>
                <w:szCs w:val="20"/>
              </w:rPr>
            </w:pPr>
            <w:r w:rsidRPr="00966DBC">
              <w:rPr>
                <w:rFonts w:ascii="Calibri" w:eastAsia="Calibri" w:hAnsi="Calibri" w:cs="Calibri"/>
                <w:szCs w:val="20"/>
              </w:rPr>
              <w:t>Develop system test scripts for forms, reports, interfaces, data migration, enhancements and workflows</w:t>
            </w:r>
          </w:p>
        </w:tc>
        <w:tc>
          <w:tcPr>
            <w:tcW w:w="771" w:type="pct"/>
          </w:tcPr>
          <w:p w14:paraId="1A4CF10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10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0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0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15" w14:textId="77777777" w:rsidTr="3E3505BF">
        <w:trPr>
          <w:trHeight w:hRule="exact" w:val="1108"/>
        </w:trPr>
        <w:tc>
          <w:tcPr>
            <w:tcW w:w="670" w:type="pct"/>
            <w:vMerge/>
          </w:tcPr>
          <w:p w14:paraId="1A4CF10F"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0" w14:textId="1AF7E32F" w:rsidR="00C8607A" w:rsidRPr="00966DBC" w:rsidRDefault="00E570AF" w:rsidP="00C8607A">
            <w:pPr>
              <w:widowControl w:val="0"/>
              <w:autoSpaceDE w:val="0"/>
              <w:autoSpaceDN w:val="0"/>
              <w:spacing w:before="44"/>
              <w:ind w:left="103" w:right="325"/>
              <w:rPr>
                <w:rFonts w:ascii="Calibri" w:eastAsia="Calibri" w:hAnsi="Calibri" w:cs="Calibri"/>
                <w:szCs w:val="20"/>
              </w:rPr>
            </w:pPr>
            <w:r w:rsidRPr="00966DBC">
              <w:rPr>
                <w:rFonts w:ascii="Calibri" w:eastAsia="Calibri" w:hAnsi="Calibri" w:cs="Calibri"/>
                <w:szCs w:val="20"/>
              </w:rPr>
              <w:t xml:space="preserve">Develop system test scripts for interfaces and data migration components </w:t>
            </w:r>
          </w:p>
        </w:tc>
        <w:tc>
          <w:tcPr>
            <w:tcW w:w="771" w:type="pct"/>
          </w:tcPr>
          <w:p w14:paraId="1A4CF111" w14:textId="4531A55D" w:rsidR="00C8607A" w:rsidRPr="00966DBC" w:rsidRDefault="004641C2"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12" w14:textId="1F36FD7B" w:rsidR="00C8607A" w:rsidRPr="00966DBC" w:rsidRDefault="00BF2F39"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1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1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1C" w14:textId="77777777" w:rsidTr="3E3505BF">
        <w:trPr>
          <w:trHeight w:hRule="exact" w:val="1621"/>
        </w:trPr>
        <w:tc>
          <w:tcPr>
            <w:tcW w:w="670" w:type="pct"/>
            <w:vMerge/>
          </w:tcPr>
          <w:p w14:paraId="1A4CF11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7" w14:textId="77777777" w:rsidR="00C8607A" w:rsidRPr="00966DBC" w:rsidRDefault="00E570AF" w:rsidP="00C8607A">
            <w:pPr>
              <w:widowControl w:val="0"/>
              <w:autoSpaceDE w:val="0"/>
              <w:autoSpaceDN w:val="0"/>
              <w:spacing w:before="41"/>
              <w:ind w:left="103" w:right="331"/>
              <w:rPr>
                <w:rFonts w:ascii="Calibri" w:eastAsia="Calibri" w:hAnsi="Calibri" w:cs="Calibri"/>
                <w:szCs w:val="20"/>
              </w:rPr>
            </w:pPr>
            <w:r w:rsidRPr="00966DBC">
              <w:rPr>
                <w:rFonts w:ascii="Calibri" w:eastAsia="Calibri" w:hAnsi="Calibri" w:cs="Calibri"/>
                <w:szCs w:val="20"/>
              </w:rPr>
              <w:t>Test forms, reports, interfaces, data migration components, work around development, and work flows</w:t>
            </w:r>
          </w:p>
        </w:tc>
        <w:tc>
          <w:tcPr>
            <w:tcW w:w="771" w:type="pct"/>
          </w:tcPr>
          <w:p w14:paraId="1A4CF11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19" w14:textId="37B8E64C"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11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1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25" w14:textId="77777777" w:rsidTr="3E3505BF">
        <w:trPr>
          <w:trHeight w:hRule="exact" w:val="550"/>
        </w:trPr>
        <w:tc>
          <w:tcPr>
            <w:tcW w:w="670" w:type="pct"/>
            <w:vMerge/>
          </w:tcPr>
          <w:p w14:paraId="1A4CF11D"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E" w14:textId="5F5D30B9" w:rsidR="00C8607A" w:rsidRPr="00966DBC" w:rsidRDefault="00E570AF" w:rsidP="00C8607A">
            <w:pPr>
              <w:widowControl w:val="0"/>
              <w:autoSpaceDE w:val="0"/>
              <w:autoSpaceDN w:val="0"/>
              <w:spacing w:before="41"/>
              <w:ind w:left="103" w:right="208"/>
              <w:rPr>
                <w:rFonts w:ascii="Calibri" w:eastAsia="Calibri" w:hAnsi="Calibri" w:cs="Calibri"/>
                <w:szCs w:val="20"/>
              </w:rPr>
            </w:pPr>
            <w:r w:rsidRPr="00966DBC">
              <w:rPr>
                <w:rFonts w:ascii="Calibri" w:eastAsia="Calibri" w:hAnsi="Calibri" w:cs="Calibri"/>
                <w:szCs w:val="20"/>
              </w:rPr>
              <w:t xml:space="preserve">Test interfaces and data migration components </w:t>
            </w:r>
          </w:p>
        </w:tc>
        <w:tc>
          <w:tcPr>
            <w:tcW w:w="771" w:type="pct"/>
          </w:tcPr>
          <w:p w14:paraId="1A4CF120" w14:textId="077EF148" w:rsidR="00C8607A" w:rsidRPr="00966DBC" w:rsidRDefault="00BF2F39"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22" w14:textId="7E214236"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12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2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2E" w14:textId="77777777" w:rsidTr="3E3505BF">
        <w:trPr>
          <w:trHeight w:hRule="exact" w:val="1594"/>
        </w:trPr>
        <w:tc>
          <w:tcPr>
            <w:tcW w:w="670" w:type="pct"/>
            <w:vMerge/>
          </w:tcPr>
          <w:p w14:paraId="1A4CF12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27" w14:textId="77777777" w:rsidR="00C8607A" w:rsidRPr="00966DBC" w:rsidRDefault="00E570AF" w:rsidP="00C8607A">
            <w:pPr>
              <w:widowControl w:val="0"/>
              <w:autoSpaceDE w:val="0"/>
              <w:autoSpaceDN w:val="0"/>
              <w:spacing w:before="41"/>
              <w:ind w:left="103" w:right="215"/>
              <w:rPr>
                <w:rFonts w:ascii="Calibri" w:eastAsia="Calibri" w:hAnsi="Calibri" w:cs="Calibri"/>
                <w:szCs w:val="20"/>
              </w:rPr>
            </w:pPr>
            <w:r w:rsidRPr="00966DBC">
              <w:rPr>
                <w:rFonts w:ascii="Calibri" w:eastAsia="Calibri" w:hAnsi="Calibri" w:cs="Calibri"/>
                <w:szCs w:val="20"/>
              </w:rPr>
              <w:t>Perform issue resolution for forms, reports, interfaces, data migration components enhancements, and work flows</w:t>
            </w:r>
          </w:p>
        </w:tc>
        <w:tc>
          <w:tcPr>
            <w:tcW w:w="771" w:type="pct"/>
          </w:tcPr>
          <w:p w14:paraId="1A4CF128" w14:textId="77777777" w:rsidR="00C8607A" w:rsidRPr="00966DBC" w:rsidRDefault="00C8607A" w:rsidP="00C8607A">
            <w:pPr>
              <w:widowControl w:val="0"/>
              <w:autoSpaceDE w:val="0"/>
              <w:autoSpaceDN w:val="0"/>
              <w:spacing w:before="59"/>
              <w:ind w:left="103"/>
              <w:jc w:val="center"/>
              <w:rPr>
                <w:rFonts w:ascii="Calibri" w:eastAsia="Calibri" w:hAnsi="Calibri" w:cs="Calibri"/>
                <w:b/>
                <w:szCs w:val="20"/>
              </w:rPr>
            </w:pPr>
          </w:p>
          <w:p w14:paraId="1A4CF12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2A" w14:textId="77777777" w:rsidR="00C8607A" w:rsidRPr="00966DBC" w:rsidRDefault="00C8607A" w:rsidP="00C8607A">
            <w:pPr>
              <w:widowControl w:val="0"/>
              <w:autoSpaceDE w:val="0"/>
              <w:autoSpaceDN w:val="0"/>
              <w:spacing w:before="59"/>
              <w:ind w:left="103"/>
              <w:jc w:val="center"/>
              <w:rPr>
                <w:rFonts w:ascii="Calibri" w:eastAsia="Calibri" w:hAnsi="Calibri" w:cs="Calibri"/>
                <w:b/>
                <w:szCs w:val="20"/>
              </w:rPr>
            </w:pPr>
          </w:p>
          <w:p w14:paraId="1A4CF12B"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Pr>
          <w:p w14:paraId="1A4CF12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2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35" w14:textId="77777777" w:rsidTr="3E3505BF">
        <w:trPr>
          <w:trHeight w:hRule="exact" w:val="352"/>
        </w:trPr>
        <w:tc>
          <w:tcPr>
            <w:tcW w:w="670" w:type="pct"/>
            <w:vMerge w:val="restart"/>
          </w:tcPr>
          <w:p w14:paraId="1A4CF12F"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Parallel Testing</w:t>
            </w:r>
          </w:p>
        </w:tc>
        <w:tc>
          <w:tcPr>
            <w:tcW w:w="1039" w:type="pct"/>
          </w:tcPr>
          <w:p w14:paraId="1A4CF130" w14:textId="77777777" w:rsidR="00C8607A" w:rsidRPr="00966DBC" w:rsidRDefault="00E570AF" w:rsidP="00C8607A">
            <w:pPr>
              <w:widowControl w:val="0"/>
              <w:autoSpaceDE w:val="0"/>
              <w:autoSpaceDN w:val="0"/>
              <w:spacing w:before="41"/>
              <w:ind w:left="103"/>
              <w:rPr>
                <w:rFonts w:ascii="Calibri" w:eastAsia="Calibri" w:hAnsi="Calibri" w:cs="Calibri"/>
                <w:szCs w:val="20"/>
              </w:rPr>
            </w:pPr>
            <w:r w:rsidRPr="00966DBC">
              <w:rPr>
                <w:rFonts w:ascii="Calibri" w:eastAsia="Calibri" w:hAnsi="Calibri" w:cs="Calibri"/>
                <w:szCs w:val="20"/>
              </w:rPr>
              <w:t>Develop Parallel Test Plan</w:t>
            </w:r>
          </w:p>
        </w:tc>
        <w:tc>
          <w:tcPr>
            <w:tcW w:w="771" w:type="pct"/>
          </w:tcPr>
          <w:p w14:paraId="1A4CF131"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3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3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3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3C" w14:textId="77777777" w:rsidTr="3E3505BF">
        <w:trPr>
          <w:trHeight w:hRule="exact" w:val="640"/>
        </w:trPr>
        <w:tc>
          <w:tcPr>
            <w:tcW w:w="670" w:type="pct"/>
            <w:vMerge/>
          </w:tcPr>
          <w:p w14:paraId="1A4CF136" w14:textId="77777777" w:rsidR="00C8607A" w:rsidRPr="00966DBC" w:rsidRDefault="00C8607A" w:rsidP="00C8607A">
            <w:pPr>
              <w:widowControl w:val="0"/>
              <w:autoSpaceDE w:val="0"/>
              <w:autoSpaceDN w:val="0"/>
              <w:spacing w:before="59"/>
              <w:ind w:left="103"/>
              <w:rPr>
                <w:rFonts w:ascii="Calibri" w:eastAsia="Calibri" w:hAnsi="Calibri" w:cs="Calibri"/>
                <w:szCs w:val="20"/>
              </w:rPr>
            </w:pPr>
          </w:p>
        </w:tc>
        <w:tc>
          <w:tcPr>
            <w:tcW w:w="1039" w:type="pct"/>
          </w:tcPr>
          <w:p w14:paraId="1A4CF137" w14:textId="77777777" w:rsidR="00C8607A" w:rsidRPr="00966DBC" w:rsidRDefault="00E570AF" w:rsidP="00C8607A">
            <w:pPr>
              <w:widowControl w:val="0"/>
              <w:autoSpaceDE w:val="0"/>
              <w:autoSpaceDN w:val="0"/>
              <w:spacing w:before="41"/>
              <w:ind w:left="103"/>
              <w:rPr>
                <w:rFonts w:ascii="Calibri" w:eastAsia="Calibri" w:hAnsi="Calibri" w:cs="Calibri"/>
                <w:szCs w:val="20"/>
              </w:rPr>
            </w:pPr>
            <w:r w:rsidRPr="00966DBC">
              <w:rPr>
                <w:rFonts w:ascii="Calibri" w:eastAsia="Calibri" w:hAnsi="Calibri" w:cs="Calibri"/>
                <w:szCs w:val="20"/>
              </w:rPr>
              <w:t>Develop and execute parallel test scripts</w:t>
            </w:r>
          </w:p>
        </w:tc>
        <w:tc>
          <w:tcPr>
            <w:tcW w:w="771" w:type="pct"/>
          </w:tcPr>
          <w:p w14:paraId="1A4CF138"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3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3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3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43" w14:textId="77777777" w:rsidTr="3E3505BF">
        <w:trPr>
          <w:trHeight w:val="20"/>
        </w:trPr>
        <w:tc>
          <w:tcPr>
            <w:tcW w:w="670" w:type="pct"/>
            <w:vMerge/>
          </w:tcPr>
          <w:p w14:paraId="1A4CF13D" w14:textId="77777777" w:rsidR="00C8607A" w:rsidRPr="00966DBC" w:rsidRDefault="00C8607A" w:rsidP="00C8607A">
            <w:pPr>
              <w:widowControl w:val="0"/>
              <w:autoSpaceDE w:val="0"/>
              <w:autoSpaceDN w:val="0"/>
              <w:spacing w:before="59"/>
              <w:ind w:left="103"/>
              <w:rPr>
                <w:rFonts w:ascii="Calibri" w:eastAsia="Calibri" w:hAnsi="Calibri" w:cs="Calibri"/>
                <w:szCs w:val="20"/>
              </w:rPr>
            </w:pPr>
          </w:p>
        </w:tc>
        <w:tc>
          <w:tcPr>
            <w:tcW w:w="1039" w:type="pct"/>
          </w:tcPr>
          <w:p w14:paraId="1A4CF13E" w14:textId="77777777" w:rsidR="00C8607A" w:rsidRPr="00966DBC" w:rsidRDefault="00E570AF" w:rsidP="00C8607A">
            <w:pPr>
              <w:widowControl w:val="0"/>
              <w:autoSpaceDE w:val="0"/>
              <w:autoSpaceDN w:val="0"/>
              <w:spacing w:before="41"/>
              <w:ind w:left="103" w:right="215"/>
              <w:rPr>
                <w:rFonts w:ascii="Calibri" w:eastAsia="Calibri" w:hAnsi="Calibri" w:cs="Calibri"/>
                <w:szCs w:val="20"/>
              </w:rPr>
            </w:pPr>
            <w:r w:rsidRPr="00966DBC">
              <w:rPr>
                <w:rFonts w:ascii="Calibri" w:eastAsia="Calibri" w:hAnsi="Calibri" w:cs="Calibri"/>
                <w:szCs w:val="20"/>
              </w:rPr>
              <w:t>Perform issue resolution for forms, reports, interfaces, data migration components, enhancements, and work flows</w:t>
            </w:r>
          </w:p>
        </w:tc>
        <w:tc>
          <w:tcPr>
            <w:tcW w:w="771" w:type="pct"/>
          </w:tcPr>
          <w:p w14:paraId="1A4CF13F"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0"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Pr>
          <w:p w14:paraId="1A4CF141"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42"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4A" w14:textId="77777777" w:rsidTr="3E3505BF">
        <w:trPr>
          <w:trHeight w:val="20"/>
        </w:trPr>
        <w:tc>
          <w:tcPr>
            <w:tcW w:w="670" w:type="pct"/>
            <w:vMerge w:val="restart"/>
          </w:tcPr>
          <w:p w14:paraId="1A4CF144"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Performance Testing</w:t>
            </w:r>
          </w:p>
        </w:tc>
        <w:tc>
          <w:tcPr>
            <w:tcW w:w="1039" w:type="pct"/>
          </w:tcPr>
          <w:p w14:paraId="1A4CF145"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Performance Test Plan</w:t>
            </w:r>
          </w:p>
        </w:tc>
        <w:tc>
          <w:tcPr>
            <w:tcW w:w="771" w:type="pct"/>
          </w:tcPr>
          <w:p w14:paraId="1A4CF14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7"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48"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49"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1" w14:textId="77777777" w:rsidTr="3E3505BF">
        <w:trPr>
          <w:trHeight w:val="20"/>
        </w:trPr>
        <w:tc>
          <w:tcPr>
            <w:tcW w:w="670" w:type="pct"/>
            <w:vMerge/>
          </w:tcPr>
          <w:p w14:paraId="1A4CF14B"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4C"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Document procedures to capture and monitor user-response time metrics</w:t>
            </w:r>
          </w:p>
        </w:tc>
        <w:tc>
          <w:tcPr>
            <w:tcW w:w="771" w:type="pct"/>
          </w:tcPr>
          <w:p w14:paraId="1A4CF14D"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Pr>
          <w:p w14:paraId="1A4CF14F"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50"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8" w14:textId="77777777" w:rsidTr="3E3505BF">
        <w:trPr>
          <w:trHeight w:val="20"/>
        </w:trPr>
        <w:tc>
          <w:tcPr>
            <w:tcW w:w="670" w:type="pct"/>
            <w:vMerge/>
          </w:tcPr>
          <w:p w14:paraId="1A4CF152"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3"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Conduct Performance 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6"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7"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F" w14:textId="77777777" w:rsidTr="3E3505BF">
        <w:trPr>
          <w:trHeight w:val="872"/>
        </w:trPr>
        <w:tc>
          <w:tcPr>
            <w:tcW w:w="670" w:type="pct"/>
            <w:vMerge/>
          </w:tcPr>
          <w:p w14:paraId="1A4CF159"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A"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Perform issue resolution as required to meet performance requirements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C"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D"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E"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66" w14:textId="77777777" w:rsidTr="3E3505BF">
        <w:trPr>
          <w:trHeight w:val="20"/>
        </w:trPr>
        <w:tc>
          <w:tcPr>
            <w:tcW w:w="670" w:type="pct"/>
            <w:vMerge w:val="restart"/>
          </w:tcPr>
          <w:p w14:paraId="1A4CF160"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 xml:space="preserve">User Acceptance Testing </w:t>
            </w:r>
          </w:p>
        </w:tc>
        <w:tc>
          <w:tcPr>
            <w:tcW w:w="1039" w:type="pct"/>
          </w:tcPr>
          <w:p w14:paraId="1A4CF16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w:t>
            </w:r>
            <w:r>
              <w:rPr>
                <w:rFonts w:ascii="Calibri" w:eastAsia="Calibri" w:hAnsi="Calibri" w:cs="Calibri"/>
                <w:szCs w:val="20"/>
              </w:rPr>
              <w:t xml:space="preserve">AT </w:t>
            </w:r>
            <w:r w:rsidRPr="00966DBC">
              <w:rPr>
                <w:rFonts w:ascii="Calibri" w:eastAsia="Calibri" w:hAnsi="Calibri" w:cs="Calibri"/>
                <w:szCs w:val="20"/>
              </w:rPr>
              <w:t>Plan</w:t>
            </w:r>
          </w:p>
        </w:tc>
        <w:tc>
          <w:tcPr>
            <w:tcW w:w="771" w:type="pct"/>
          </w:tcPr>
          <w:p w14:paraId="1A4CF16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6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6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6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6D" w14:textId="77777777" w:rsidTr="3E3505BF">
        <w:trPr>
          <w:trHeight w:val="20"/>
        </w:trPr>
        <w:tc>
          <w:tcPr>
            <w:tcW w:w="670" w:type="pct"/>
            <w:vMerge/>
          </w:tcPr>
          <w:p w14:paraId="1A4CF167"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68"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Provide UAT </w:t>
            </w:r>
            <w:r>
              <w:rPr>
                <w:rFonts w:ascii="Calibri" w:eastAsia="Calibri" w:hAnsi="Calibri" w:cs="Calibri"/>
                <w:szCs w:val="20"/>
              </w:rPr>
              <w:t>t</w:t>
            </w:r>
            <w:r w:rsidRPr="00966DBC">
              <w:rPr>
                <w:rFonts w:ascii="Calibri" w:eastAsia="Calibri" w:hAnsi="Calibri" w:cs="Calibri"/>
                <w:szCs w:val="20"/>
              </w:rPr>
              <w:t>raining</w:t>
            </w:r>
          </w:p>
        </w:tc>
        <w:tc>
          <w:tcPr>
            <w:tcW w:w="771" w:type="pct"/>
          </w:tcPr>
          <w:p w14:paraId="1A4CF16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6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Pr>
          <w:p w14:paraId="1A4CF16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6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74" w14:textId="77777777" w:rsidTr="3E3505BF">
        <w:trPr>
          <w:trHeight w:val="20"/>
        </w:trPr>
        <w:tc>
          <w:tcPr>
            <w:tcW w:w="670" w:type="pct"/>
            <w:vMerge/>
          </w:tcPr>
          <w:p w14:paraId="1A4CF16E"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6F"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UAT scripts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0"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1"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2"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7B" w14:textId="77777777" w:rsidTr="3E3505BF">
        <w:trPr>
          <w:trHeight w:val="20"/>
        </w:trPr>
        <w:tc>
          <w:tcPr>
            <w:tcW w:w="670" w:type="pct"/>
            <w:vMerge/>
          </w:tcPr>
          <w:p w14:paraId="1A4CF175"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6"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Execute UAT</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7"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9"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82" w14:textId="77777777" w:rsidTr="3E3505BF">
        <w:trPr>
          <w:trHeight w:val="20"/>
        </w:trPr>
        <w:tc>
          <w:tcPr>
            <w:tcW w:w="670" w:type="pct"/>
            <w:vMerge/>
          </w:tcPr>
          <w:p w14:paraId="1A4CF17C"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D"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Set-up the UAT environment, submit batch jobs, perform backups, restore databases, and execute data migration loads as reasonably required to support acceptance </w:t>
            </w:r>
            <w:r>
              <w:rPr>
                <w:rFonts w:ascii="Calibri" w:eastAsia="Calibri" w:hAnsi="Calibri" w:cs="Calibri"/>
                <w:szCs w:val="20"/>
              </w:rPr>
              <w:t>t</w:t>
            </w:r>
            <w:r w:rsidRPr="00966DBC">
              <w:rPr>
                <w:rFonts w:ascii="Calibri" w:eastAsia="Calibri" w:hAnsi="Calibri" w:cs="Calibri"/>
                <w:szCs w:val="20"/>
              </w:rPr>
              <w: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F" w14:textId="5599D488" w:rsidR="00C8607A" w:rsidRPr="00966DBC" w:rsidRDefault="3E3505BF" w:rsidP="3E3505BF">
            <w:pPr>
              <w:widowControl w:val="0"/>
              <w:autoSpaceDE w:val="0"/>
              <w:autoSpaceDN w:val="0"/>
              <w:spacing w:before="59"/>
              <w:jc w:val="center"/>
              <w:rPr>
                <w:rFonts w:ascii="Calibri" w:eastAsia="Calibri" w:hAnsi="Calibri" w:cs="Calibri"/>
              </w:rPr>
            </w:pPr>
            <w:r w:rsidRPr="3E3505BF">
              <w:rPr>
                <w:rFonts w:ascii="Calibri" w:eastAsia="Calibri" w:hAnsi="Calibri" w:cs="Calibri"/>
              </w:rPr>
              <w:t>None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0"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1"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89" w14:textId="77777777" w:rsidTr="3E3505BF">
        <w:trPr>
          <w:trHeight w:val="863"/>
        </w:trPr>
        <w:tc>
          <w:tcPr>
            <w:tcW w:w="670" w:type="pct"/>
            <w:vMerge/>
          </w:tcPr>
          <w:p w14:paraId="1A4CF183"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4"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Maintain user profiles and security configuration for UAT testers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7"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8"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0" w14:textId="77777777" w:rsidTr="3E3505BF">
        <w:trPr>
          <w:trHeight w:hRule="exact" w:val="1603"/>
        </w:trPr>
        <w:tc>
          <w:tcPr>
            <w:tcW w:w="670" w:type="pct"/>
            <w:vMerge/>
          </w:tcPr>
          <w:p w14:paraId="1A4CF18A"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B"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Provide issue resolution for forms, reports, interfaces, data migration components, enhancements, and work flows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D" w14:textId="77777777" w:rsidR="00C8607A" w:rsidRPr="00966DBC" w:rsidRDefault="00E570AF" w:rsidP="00C8607A">
            <w:pPr>
              <w:widowControl w:val="0"/>
              <w:autoSpaceDE w:val="0"/>
              <w:autoSpaceDN w:val="0"/>
              <w:spacing w:before="59"/>
              <w:jc w:val="center"/>
              <w:rPr>
                <w:rFonts w:ascii="Calibri" w:eastAsia="Calibri" w:hAnsi="Calibri" w:cs="Calibri"/>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E"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F"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7" w14:textId="77777777" w:rsidTr="3E3505BF">
        <w:trPr>
          <w:trHeight w:val="20"/>
        </w:trPr>
        <w:tc>
          <w:tcPr>
            <w:tcW w:w="670" w:type="pct"/>
          </w:tcPr>
          <w:p w14:paraId="1A4CF19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Security Testing</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2"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Test </w:t>
            </w:r>
            <w:r>
              <w:rPr>
                <w:rFonts w:ascii="Calibri" w:eastAsia="Calibri" w:hAnsi="Calibri" w:cs="Calibri"/>
                <w:szCs w:val="20"/>
              </w:rPr>
              <w:t>a</w:t>
            </w:r>
            <w:r w:rsidRPr="00966DBC">
              <w:rPr>
                <w:rFonts w:ascii="Calibri" w:eastAsia="Calibri" w:hAnsi="Calibri" w:cs="Calibri"/>
                <w:szCs w:val="20"/>
              </w:rPr>
              <w:t xml:space="preserve">pplication </w:t>
            </w:r>
            <w:r>
              <w:rPr>
                <w:rFonts w:ascii="Calibri" w:eastAsia="Calibri" w:hAnsi="Calibri" w:cs="Calibri"/>
                <w:szCs w:val="20"/>
              </w:rPr>
              <w:t>s</w:t>
            </w:r>
            <w:r w:rsidRPr="00966DBC">
              <w:rPr>
                <w:rFonts w:ascii="Calibri" w:eastAsia="Calibri" w:hAnsi="Calibri" w:cs="Calibri"/>
                <w:szCs w:val="20"/>
              </w:rPr>
              <w:t xml:space="preserve">ecurity </w:t>
            </w:r>
            <w:r>
              <w:rPr>
                <w:rFonts w:ascii="Calibri" w:eastAsia="Calibri" w:hAnsi="Calibri" w:cs="Calibri"/>
                <w:szCs w:val="20"/>
              </w:rPr>
              <w:t>c</w:t>
            </w:r>
            <w:r w:rsidRPr="00966DBC">
              <w:rPr>
                <w:rFonts w:ascii="Calibri" w:eastAsia="Calibri" w:hAnsi="Calibri" w:cs="Calibri"/>
                <w:szCs w:val="20"/>
              </w:rPr>
              <w:t>onfiguration per/defined security groups, templates and role-based privilege sets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6"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E" w14:textId="77777777" w:rsidTr="3E3505BF">
        <w:trPr>
          <w:trHeight w:val="872"/>
        </w:trPr>
        <w:tc>
          <w:tcPr>
            <w:tcW w:w="670" w:type="pct"/>
            <w:vMerge w:val="restart"/>
          </w:tcPr>
          <w:p w14:paraId="1A4CF198"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Regression Testing</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9" w14:textId="77777777" w:rsidR="00C8607A" w:rsidRPr="005A6D4E" w:rsidRDefault="00E570AF" w:rsidP="00C8607A">
            <w:pPr>
              <w:pStyle w:val="TableParagraph"/>
              <w:rPr>
                <w:sz w:val="20"/>
                <w:szCs w:val="20"/>
              </w:rPr>
            </w:pPr>
            <w:r w:rsidRPr="005A6D4E">
              <w:rPr>
                <w:sz w:val="20"/>
                <w:szCs w:val="20"/>
              </w:rPr>
              <w:t xml:space="preserve">Provide, prepare, and deploy automated regression testing tool </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B"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2D2A70CB">
              <w:rPr>
                <w:rFonts w:ascii="Calibri" w:eastAsia="Calibri" w:hAnsi="Calibri" w:cs="Calibri"/>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C"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A5" w14:textId="77777777" w:rsidTr="3E3505BF">
        <w:trPr>
          <w:trHeight w:val="20"/>
        </w:trPr>
        <w:tc>
          <w:tcPr>
            <w:tcW w:w="670" w:type="pct"/>
            <w:vMerge/>
          </w:tcPr>
          <w:p w14:paraId="1A4CF19F"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0"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Execute regression tests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1"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2" w14:textId="08F3C29C"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3"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AC" w14:textId="77777777" w:rsidTr="3E3505BF">
        <w:trPr>
          <w:trHeight w:val="20"/>
        </w:trPr>
        <w:tc>
          <w:tcPr>
            <w:tcW w:w="670" w:type="pct"/>
            <w:vMerge/>
          </w:tcPr>
          <w:p w14:paraId="1A4CF1A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7"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Identify and remediate issues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9"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A"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B3" w14:textId="77777777" w:rsidTr="3E3505BF">
        <w:trPr>
          <w:trHeight w:val="20"/>
        </w:trPr>
        <w:tc>
          <w:tcPr>
            <w:tcW w:w="670" w:type="pct"/>
          </w:tcPr>
          <w:p w14:paraId="1A4CF1AD"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E"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Manage and </w:t>
            </w:r>
            <w:r>
              <w:rPr>
                <w:rFonts w:ascii="Calibri" w:eastAsia="Calibri" w:hAnsi="Calibri" w:cs="Calibri"/>
                <w:szCs w:val="20"/>
              </w:rPr>
              <w:t>t</w:t>
            </w:r>
            <w:r w:rsidRPr="00966DBC">
              <w:rPr>
                <w:rFonts w:ascii="Calibri" w:eastAsia="Calibri" w:hAnsi="Calibri" w:cs="Calibri"/>
                <w:szCs w:val="20"/>
              </w:rPr>
              <w:t>rack status of test activities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F"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0"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1"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2"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BA" w14:textId="77777777" w:rsidTr="3E3505BF">
        <w:trPr>
          <w:trHeight w:val="20"/>
        </w:trPr>
        <w:tc>
          <w:tcPr>
            <w:tcW w:w="670" w:type="pct"/>
          </w:tcPr>
          <w:p w14:paraId="1A4CF1B4"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5"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Establish formal </w:t>
            </w:r>
            <w:r>
              <w:rPr>
                <w:rFonts w:ascii="Calibri" w:eastAsia="Calibri" w:hAnsi="Calibri" w:cs="Calibri"/>
                <w:szCs w:val="20"/>
              </w:rPr>
              <w:t>r</w:t>
            </w:r>
            <w:r w:rsidRPr="00966DBC">
              <w:rPr>
                <w:rFonts w:ascii="Calibri" w:eastAsia="Calibri" w:hAnsi="Calibri" w:cs="Calibri"/>
                <w:szCs w:val="20"/>
              </w:rPr>
              <w:t xml:space="preserve">esponse </w:t>
            </w:r>
            <w:r>
              <w:rPr>
                <w:rFonts w:ascii="Calibri" w:eastAsia="Calibri" w:hAnsi="Calibri" w:cs="Calibri"/>
                <w:szCs w:val="20"/>
              </w:rPr>
              <w:t>t</w:t>
            </w:r>
            <w:r w:rsidRPr="00966DBC">
              <w:rPr>
                <w:rFonts w:ascii="Calibri" w:eastAsia="Calibri" w:hAnsi="Calibri" w:cs="Calibri"/>
                <w:szCs w:val="20"/>
              </w:rPr>
              <w:t xml:space="preserve">ime and </w:t>
            </w:r>
            <w:r>
              <w:rPr>
                <w:rFonts w:ascii="Calibri" w:eastAsia="Calibri" w:hAnsi="Calibri" w:cs="Calibri"/>
                <w:szCs w:val="20"/>
              </w:rPr>
              <w:t>c</w:t>
            </w:r>
            <w:r w:rsidRPr="00966DBC">
              <w:rPr>
                <w:rFonts w:ascii="Calibri" w:eastAsia="Calibri" w:hAnsi="Calibri" w:cs="Calibri"/>
                <w:szCs w:val="20"/>
              </w:rPr>
              <w:t xml:space="preserve">apacity </w:t>
            </w:r>
            <w:r>
              <w:rPr>
                <w:rFonts w:ascii="Calibri" w:eastAsia="Calibri" w:hAnsi="Calibri" w:cs="Calibri"/>
                <w:szCs w:val="20"/>
              </w:rPr>
              <w:t>t</w:t>
            </w:r>
            <w:r w:rsidRPr="00966DBC">
              <w:rPr>
                <w:rFonts w:ascii="Calibri" w:eastAsia="Calibri" w:hAnsi="Calibri" w:cs="Calibri"/>
                <w:szCs w:val="20"/>
              </w:rPr>
              <w:t xml:space="preserve">esting </w:t>
            </w:r>
            <w:r>
              <w:rPr>
                <w:rFonts w:ascii="Calibri" w:eastAsia="Calibri" w:hAnsi="Calibri" w:cs="Calibri"/>
                <w:szCs w:val="20"/>
              </w:rPr>
              <w:t>s</w:t>
            </w:r>
            <w:r w:rsidRPr="00966DBC">
              <w:rPr>
                <w:rFonts w:ascii="Calibri" w:eastAsia="Calibri" w:hAnsi="Calibri" w:cs="Calibri"/>
                <w:szCs w:val="20"/>
              </w:rPr>
              <w:t xml:space="preserve">trategy and </w:t>
            </w:r>
            <w:r>
              <w:rPr>
                <w:rFonts w:ascii="Calibri" w:eastAsia="Calibri" w:hAnsi="Calibri" w:cs="Calibri"/>
                <w:szCs w:val="20"/>
              </w:rPr>
              <w:t>pl</w:t>
            </w:r>
            <w:r w:rsidRPr="00966DBC">
              <w:rPr>
                <w:rFonts w:ascii="Calibri" w:eastAsia="Calibri" w:hAnsi="Calibri" w:cs="Calibri"/>
                <w:szCs w:val="20"/>
              </w:rPr>
              <w:t>ans.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7"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8"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9"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1" w14:textId="77777777" w:rsidTr="3E3505BF">
        <w:trPr>
          <w:trHeight w:val="20"/>
        </w:trPr>
        <w:tc>
          <w:tcPr>
            <w:tcW w:w="670" w:type="pct"/>
          </w:tcPr>
          <w:p w14:paraId="1A4CF1BB"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C"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Create </w:t>
            </w:r>
            <w:r>
              <w:rPr>
                <w:rFonts w:ascii="Calibri" w:eastAsia="Calibri" w:hAnsi="Calibri" w:cs="Calibri"/>
                <w:szCs w:val="20"/>
              </w:rPr>
              <w:t>e</w:t>
            </w:r>
            <w:r w:rsidRPr="00966DBC">
              <w:rPr>
                <w:rFonts w:ascii="Calibri" w:eastAsia="Calibri" w:hAnsi="Calibri" w:cs="Calibri"/>
                <w:szCs w:val="20"/>
              </w:rPr>
              <w:t xml:space="preserve">ntrance and </w:t>
            </w:r>
            <w:r>
              <w:rPr>
                <w:rFonts w:ascii="Calibri" w:eastAsia="Calibri" w:hAnsi="Calibri" w:cs="Calibri"/>
                <w:szCs w:val="20"/>
              </w:rPr>
              <w:t>e</w:t>
            </w:r>
            <w:r w:rsidRPr="00966DBC">
              <w:rPr>
                <w:rFonts w:ascii="Calibri" w:eastAsia="Calibri" w:hAnsi="Calibri" w:cs="Calibri"/>
                <w:szCs w:val="20"/>
              </w:rPr>
              <w:t xml:space="preserve">xit </w:t>
            </w:r>
            <w:r>
              <w:rPr>
                <w:rFonts w:ascii="Calibri" w:eastAsia="Calibri" w:hAnsi="Calibri" w:cs="Calibri"/>
                <w:szCs w:val="20"/>
              </w:rPr>
              <w:t>c</w:t>
            </w:r>
            <w:r w:rsidRPr="00966DBC">
              <w:rPr>
                <w:rFonts w:ascii="Calibri" w:eastAsia="Calibri" w:hAnsi="Calibri" w:cs="Calibri"/>
                <w:szCs w:val="20"/>
              </w:rPr>
              <w:t xml:space="preserve">riteria requirements for </w:t>
            </w:r>
            <w:r>
              <w:rPr>
                <w:rFonts w:ascii="Calibri" w:eastAsia="Calibri" w:hAnsi="Calibri" w:cs="Calibri"/>
                <w:szCs w:val="20"/>
              </w:rPr>
              <w:lastRenderedPageBreak/>
              <w:t>t</w:t>
            </w:r>
            <w:r w:rsidRPr="00966DBC">
              <w:rPr>
                <w:rFonts w:ascii="Calibri" w:eastAsia="Calibri" w:hAnsi="Calibri" w:cs="Calibri"/>
                <w:szCs w:val="20"/>
              </w:rPr>
              <w: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D"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lastRenderedPageBreak/>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F"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0"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8" w14:textId="77777777" w:rsidTr="3E3505BF">
        <w:trPr>
          <w:trHeight w:val="20"/>
        </w:trPr>
        <w:tc>
          <w:tcPr>
            <w:tcW w:w="670" w:type="pct"/>
          </w:tcPr>
          <w:p w14:paraId="1A4CF1C2"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3"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Provide </w:t>
            </w:r>
            <w:r>
              <w:rPr>
                <w:rFonts w:ascii="Calibri" w:eastAsia="Calibri" w:hAnsi="Calibri" w:cs="Calibri"/>
                <w:szCs w:val="20"/>
              </w:rPr>
              <w:t>d</w:t>
            </w:r>
            <w:r w:rsidRPr="00966DBC">
              <w:rPr>
                <w:rFonts w:ascii="Calibri" w:eastAsia="Calibri" w:hAnsi="Calibri" w:cs="Calibri"/>
                <w:szCs w:val="20"/>
              </w:rPr>
              <w:t xml:space="preserve">efect </w:t>
            </w:r>
            <w:r>
              <w:rPr>
                <w:rFonts w:ascii="Calibri" w:eastAsia="Calibri" w:hAnsi="Calibri" w:cs="Calibri"/>
                <w:szCs w:val="20"/>
              </w:rPr>
              <w:t>r</w:t>
            </w:r>
            <w:r w:rsidRPr="00966DBC">
              <w:rPr>
                <w:rFonts w:ascii="Calibri" w:eastAsia="Calibri" w:hAnsi="Calibri" w:cs="Calibri"/>
                <w:szCs w:val="20"/>
              </w:rPr>
              <w:t>eports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6"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7"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F" w14:textId="77777777" w:rsidTr="3E3505BF">
        <w:trPr>
          <w:trHeight w:val="20"/>
        </w:trPr>
        <w:tc>
          <w:tcPr>
            <w:tcW w:w="670" w:type="pct"/>
          </w:tcPr>
          <w:p w14:paraId="1A4CF1C9"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A"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Test </w:t>
            </w:r>
            <w:r>
              <w:rPr>
                <w:rFonts w:ascii="Calibri" w:eastAsia="Calibri" w:hAnsi="Calibri" w:cs="Calibri"/>
                <w:szCs w:val="20"/>
              </w:rPr>
              <w:t>r</w:t>
            </w:r>
            <w:r w:rsidRPr="00966DBC">
              <w:rPr>
                <w:rFonts w:ascii="Calibri" w:eastAsia="Calibri" w:hAnsi="Calibri" w:cs="Calibri"/>
                <w:szCs w:val="20"/>
              </w:rPr>
              <w:t xml:space="preserve">esults </w:t>
            </w:r>
            <w:r>
              <w:rPr>
                <w:rFonts w:ascii="Calibri" w:eastAsia="Calibri" w:hAnsi="Calibri" w:cs="Calibri"/>
                <w:szCs w:val="20"/>
              </w:rPr>
              <w:t>r</w:t>
            </w:r>
            <w:r w:rsidRPr="00966DBC">
              <w:rPr>
                <w:rFonts w:ascii="Calibri" w:eastAsia="Calibri" w:hAnsi="Calibri" w:cs="Calibri"/>
                <w:szCs w:val="20"/>
              </w:rPr>
              <w:t xml:space="preserve">eview </w:t>
            </w:r>
            <w:r>
              <w:rPr>
                <w:rFonts w:ascii="Calibri" w:eastAsia="Calibri" w:hAnsi="Calibri" w:cs="Calibri"/>
                <w:szCs w:val="20"/>
              </w:rPr>
              <w:t>m</w:t>
            </w:r>
            <w:r w:rsidRPr="00966DBC">
              <w:rPr>
                <w:rFonts w:ascii="Calibri" w:eastAsia="Calibri" w:hAnsi="Calibri" w:cs="Calibri"/>
                <w:szCs w:val="20"/>
              </w:rPr>
              <w:t>eeting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D"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E"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D6" w14:textId="77777777" w:rsidTr="3E3505BF">
        <w:trPr>
          <w:trHeight w:val="20"/>
        </w:trPr>
        <w:tc>
          <w:tcPr>
            <w:tcW w:w="670" w:type="pct"/>
          </w:tcPr>
          <w:p w14:paraId="1A4CF1D0"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Complete and p</w:t>
            </w:r>
            <w:r w:rsidRPr="00966DBC">
              <w:rPr>
                <w:rFonts w:ascii="Calibri" w:eastAsia="Calibri" w:hAnsi="Calibri" w:cs="Calibri"/>
                <w:szCs w:val="20"/>
              </w:rPr>
              <w:t xml:space="preserve">rovide </w:t>
            </w:r>
            <w:r>
              <w:rPr>
                <w:rFonts w:ascii="Calibri" w:eastAsia="Calibri" w:hAnsi="Calibri" w:cs="Calibri"/>
                <w:szCs w:val="20"/>
              </w:rPr>
              <w:t>t</w:t>
            </w:r>
            <w:r w:rsidRPr="00966DBC">
              <w:rPr>
                <w:rFonts w:ascii="Calibri" w:eastAsia="Calibri" w:hAnsi="Calibri" w:cs="Calibri"/>
                <w:szCs w:val="20"/>
              </w:rPr>
              <w:t xml:space="preserve">est </w:t>
            </w:r>
            <w:r>
              <w:rPr>
                <w:rFonts w:ascii="Calibri" w:eastAsia="Calibri" w:hAnsi="Calibri" w:cs="Calibri"/>
                <w:szCs w:val="20"/>
              </w:rPr>
              <w:t>r</w:t>
            </w:r>
            <w:r w:rsidRPr="00966DBC">
              <w:rPr>
                <w:rFonts w:ascii="Calibri" w:eastAsia="Calibri" w:hAnsi="Calibri" w:cs="Calibri"/>
                <w:szCs w:val="20"/>
              </w:rPr>
              <w:t xml:space="preserve">esults document for each test event </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4"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bl>
    <w:p w14:paraId="1A4CF1D7" w14:textId="77777777" w:rsidR="00C8607A" w:rsidRPr="00183883" w:rsidRDefault="00C8607A" w:rsidP="00C8607A">
      <w:bookmarkStart w:id="1542" w:name="_Toc23412225"/>
      <w:bookmarkStart w:id="1543" w:name="_Toc23412554"/>
      <w:bookmarkStart w:id="1544" w:name="_Toc23413438"/>
      <w:bookmarkStart w:id="1545" w:name="_Toc23413726"/>
      <w:bookmarkStart w:id="1546" w:name="_Toc23414012"/>
      <w:bookmarkStart w:id="1547" w:name="_Toc23414069"/>
      <w:bookmarkStart w:id="1548" w:name="_Toc23431359"/>
      <w:bookmarkStart w:id="1549" w:name="_Toc23432709"/>
      <w:bookmarkStart w:id="1550" w:name="_Toc23412226"/>
      <w:bookmarkStart w:id="1551" w:name="_Toc23412555"/>
      <w:bookmarkStart w:id="1552" w:name="_Toc23413439"/>
      <w:bookmarkStart w:id="1553" w:name="_Toc23413727"/>
      <w:bookmarkStart w:id="1554" w:name="_Toc23414013"/>
      <w:bookmarkStart w:id="1555" w:name="_Toc23414070"/>
      <w:bookmarkStart w:id="1556" w:name="_Toc23431360"/>
      <w:bookmarkStart w:id="1557" w:name="_Toc23432710"/>
      <w:bookmarkStart w:id="1558" w:name="_Toc23412227"/>
      <w:bookmarkStart w:id="1559" w:name="_Toc23412556"/>
      <w:bookmarkStart w:id="1560" w:name="_Toc23413440"/>
      <w:bookmarkStart w:id="1561" w:name="_Toc23413728"/>
      <w:bookmarkStart w:id="1562" w:name="_Toc23414014"/>
      <w:bookmarkStart w:id="1563" w:name="_Toc23414071"/>
      <w:bookmarkStart w:id="1564" w:name="_Toc23431361"/>
      <w:bookmarkStart w:id="1565" w:name="_Toc23432711"/>
      <w:bookmarkStart w:id="1566" w:name="_Toc23412228"/>
      <w:bookmarkStart w:id="1567" w:name="_Toc23412557"/>
      <w:bookmarkStart w:id="1568" w:name="_Toc23413441"/>
      <w:bookmarkStart w:id="1569" w:name="_Toc23413729"/>
      <w:bookmarkStart w:id="1570" w:name="_Toc23414015"/>
      <w:bookmarkStart w:id="1571" w:name="_Toc23414072"/>
      <w:bookmarkStart w:id="1572" w:name="_Toc23431362"/>
      <w:bookmarkStart w:id="1573" w:name="_Toc23432712"/>
      <w:bookmarkStart w:id="1574" w:name="_Toc23413442"/>
      <w:bookmarkStart w:id="1575" w:name="_Toc23413730"/>
      <w:bookmarkStart w:id="1576" w:name="_Toc23414016"/>
      <w:bookmarkStart w:id="1577" w:name="_Toc23414073"/>
      <w:bookmarkStart w:id="1578" w:name="_Toc23431363"/>
      <w:bookmarkStart w:id="1579" w:name="_Toc23432713"/>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1A4CF1D8" w14:textId="77777777" w:rsidR="00C8607A" w:rsidRPr="00292934" w:rsidRDefault="00E570AF" w:rsidP="00C8607A">
      <w:pPr>
        <w:pStyle w:val="Otten4L1"/>
        <w:keepNext/>
      </w:pPr>
      <w:bookmarkStart w:id="1580" w:name="_Toc23412224"/>
      <w:bookmarkStart w:id="1581" w:name="_Toc23412553"/>
      <w:bookmarkStart w:id="1582" w:name="_Toc23413437"/>
      <w:bookmarkStart w:id="1583" w:name="_Toc23413725"/>
      <w:bookmarkStart w:id="1584" w:name="_Toc23414011"/>
      <w:bookmarkStart w:id="1585" w:name="_Toc23414068"/>
      <w:bookmarkStart w:id="1586" w:name="_Toc23431358"/>
      <w:bookmarkStart w:id="1587" w:name="_Toc23432708"/>
      <w:bookmarkStart w:id="1588" w:name="_Toc23432714"/>
      <w:bookmarkStart w:id="1589" w:name="_Toc29764648"/>
      <w:bookmarkEnd w:id="1580"/>
      <w:bookmarkEnd w:id="1581"/>
      <w:bookmarkEnd w:id="1582"/>
      <w:bookmarkEnd w:id="1583"/>
      <w:bookmarkEnd w:id="1584"/>
      <w:bookmarkEnd w:id="1585"/>
      <w:bookmarkEnd w:id="1586"/>
      <w:bookmarkEnd w:id="1587"/>
      <w:r w:rsidRPr="00292934">
        <w:t xml:space="preserve">Training </w:t>
      </w:r>
      <w:r>
        <w:t>Services</w:t>
      </w:r>
      <w:bookmarkEnd w:id="1588"/>
      <w:bookmarkEnd w:id="1589"/>
    </w:p>
    <w:p w14:paraId="1A4CF1D9" w14:textId="77777777" w:rsidR="00C8607A" w:rsidRPr="00292934" w:rsidRDefault="00E570AF" w:rsidP="00C8607A">
      <w:pPr>
        <w:widowControl w:val="0"/>
        <w:autoSpaceDE w:val="0"/>
        <w:autoSpaceDN w:val="0"/>
        <w:spacing w:before="239"/>
        <w:ind w:left="140" w:right="782"/>
        <w:rPr>
          <w:rFonts w:ascii="Calibri" w:eastAsia="Calibri" w:hAnsi="Calibri" w:cs="Calibri"/>
          <w:szCs w:val="20"/>
        </w:rPr>
      </w:pPr>
      <w:r w:rsidRPr="00292934">
        <w:rPr>
          <w:rFonts w:ascii="Calibri" w:eastAsia="Calibri" w:hAnsi="Calibri" w:cs="Calibri"/>
          <w:szCs w:val="20"/>
        </w:rPr>
        <w:t xml:space="preserve">The Contractor shall deliver a </w:t>
      </w:r>
      <w:r>
        <w:rPr>
          <w:rFonts w:ascii="Calibri" w:eastAsia="Calibri" w:hAnsi="Calibri" w:cs="Calibri"/>
          <w:szCs w:val="20"/>
        </w:rPr>
        <w:t>t</w:t>
      </w:r>
      <w:r w:rsidRPr="00292934">
        <w:rPr>
          <w:rFonts w:ascii="Calibri" w:eastAsia="Calibri" w:hAnsi="Calibri" w:cs="Calibri"/>
          <w:szCs w:val="20"/>
        </w:rPr>
        <w:t xml:space="preserve">raining and </w:t>
      </w:r>
      <w:r>
        <w:rPr>
          <w:rFonts w:ascii="Calibri" w:eastAsia="Calibri" w:hAnsi="Calibri" w:cs="Calibri"/>
          <w:szCs w:val="20"/>
        </w:rPr>
        <w:t>k</w:t>
      </w:r>
      <w:r w:rsidRPr="00292934">
        <w:rPr>
          <w:rFonts w:ascii="Calibri" w:eastAsia="Calibri" w:hAnsi="Calibri" w:cs="Calibri"/>
          <w:szCs w:val="20"/>
        </w:rPr>
        <w:t xml:space="preserve">nowledge </w:t>
      </w:r>
      <w:r>
        <w:rPr>
          <w:rFonts w:ascii="Calibri" w:eastAsia="Calibri" w:hAnsi="Calibri" w:cs="Calibri"/>
          <w:szCs w:val="20"/>
        </w:rPr>
        <w:t>t</w:t>
      </w:r>
      <w:r w:rsidRPr="00292934">
        <w:rPr>
          <w:rFonts w:ascii="Calibri" w:eastAsia="Calibri" w:hAnsi="Calibri" w:cs="Calibri"/>
          <w:szCs w:val="20"/>
        </w:rPr>
        <w:t xml:space="preserve">ransfer </w:t>
      </w:r>
      <w:r>
        <w:rPr>
          <w:rFonts w:ascii="Calibri" w:eastAsia="Calibri" w:hAnsi="Calibri" w:cs="Calibri"/>
          <w:szCs w:val="20"/>
        </w:rPr>
        <w:t>s</w:t>
      </w:r>
      <w:r w:rsidRPr="00292934">
        <w:rPr>
          <w:rFonts w:ascii="Calibri" w:eastAsia="Calibri" w:hAnsi="Calibri" w:cs="Calibri"/>
          <w:szCs w:val="20"/>
        </w:rPr>
        <w:t xml:space="preserve">trategy and </w:t>
      </w:r>
      <w:r>
        <w:rPr>
          <w:rFonts w:ascii="Calibri" w:eastAsia="Calibri" w:hAnsi="Calibri" w:cs="Calibri"/>
          <w:szCs w:val="20"/>
        </w:rPr>
        <w:t>p</w:t>
      </w:r>
      <w:r w:rsidRPr="00292934">
        <w:rPr>
          <w:rFonts w:ascii="Calibri" w:eastAsia="Calibri" w:hAnsi="Calibri" w:cs="Calibri"/>
          <w:szCs w:val="20"/>
        </w:rPr>
        <w:t>lan (the “</w:t>
      </w:r>
      <w:r w:rsidRPr="00292934">
        <w:rPr>
          <w:rFonts w:ascii="Calibri" w:eastAsia="Calibri" w:hAnsi="Calibri" w:cs="Calibri"/>
          <w:b/>
          <w:szCs w:val="20"/>
        </w:rPr>
        <w:t>Training Plan</w:t>
      </w:r>
      <w:r w:rsidRPr="00292934">
        <w:rPr>
          <w:rFonts w:ascii="Calibri" w:eastAsia="Calibri" w:hAnsi="Calibri" w:cs="Calibri"/>
          <w:szCs w:val="20"/>
        </w:rPr>
        <w:t xml:space="preserve">”) that addresses all </w:t>
      </w:r>
      <w:r>
        <w:rPr>
          <w:rFonts w:ascii="Calibri" w:eastAsia="Calibri" w:hAnsi="Calibri" w:cs="Calibri"/>
          <w:szCs w:val="20"/>
        </w:rPr>
        <w:t>t</w:t>
      </w:r>
      <w:r w:rsidRPr="00292934">
        <w:rPr>
          <w:rFonts w:ascii="Calibri" w:eastAsia="Calibri" w:hAnsi="Calibri" w:cs="Calibri"/>
          <w:szCs w:val="20"/>
        </w:rPr>
        <w:t>raining, including, but not limited to, the following:</w:t>
      </w:r>
    </w:p>
    <w:p w14:paraId="1A4CF1DA"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Provision of effective </w:t>
      </w:r>
      <w:r>
        <w:rPr>
          <w:rFonts w:ascii="Calibri" w:eastAsia="Calibri" w:hAnsi="Calibri" w:cs="Calibri"/>
          <w:szCs w:val="20"/>
        </w:rPr>
        <w:t>t</w:t>
      </w:r>
      <w:r w:rsidRPr="00292934">
        <w:rPr>
          <w:rFonts w:ascii="Calibri" w:eastAsia="Calibri" w:hAnsi="Calibri" w:cs="Calibri"/>
          <w:szCs w:val="20"/>
        </w:rPr>
        <w:t>raining on the required knowledge, skills, and abilities necessary to use and administer the IWMS;</w:t>
      </w:r>
    </w:p>
    <w:p w14:paraId="1A4CF1DB"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to support configuration, implementation, and production support; </w:t>
      </w:r>
    </w:p>
    <w:p w14:paraId="1A4CF1DC"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Knowledge transfer </w:t>
      </w:r>
      <w:r>
        <w:rPr>
          <w:rFonts w:ascii="Calibri" w:eastAsia="Calibri" w:hAnsi="Calibri" w:cs="Calibri"/>
          <w:szCs w:val="20"/>
        </w:rPr>
        <w:t>t</w:t>
      </w:r>
      <w:r w:rsidRPr="00292934">
        <w:rPr>
          <w:rFonts w:ascii="Calibri" w:eastAsia="Calibri" w:hAnsi="Calibri" w:cs="Calibri"/>
          <w:szCs w:val="20"/>
        </w:rPr>
        <w:t>raining to a core group of JCC Personnel to support independent operations capability before conclusion of the post-implementation support</w:t>
      </w:r>
      <w:r w:rsidRPr="00292934">
        <w:rPr>
          <w:rFonts w:ascii="Calibri" w:eastAsia="Calibri" w:hAnsi="Calibri" w:cs="Calibri"/>
          <w:spacing w:val="-14"/>
          <w:szCs w:val="20"/>
        </w:rPr>
        <w:t xml:space="preserve"> </w:t>
      </w:r>
      <w:r w:rsidRPr="00292934">
        <w:rPr>
          <w:rFonts w:ascii="Calibri" w:eastAsia="Calibri" w:hAnsi="Calibri" w:cs="Calibri"/>
          <w:szCs w:val="20"/>
        </w:rPr>
        <w:t>responsibilities;</w:t>
      </w:r>
    </w:p>
    <w:p w14:paraId="1A4CF1DD"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w:t>
      </w:r>
      <w:r>
        <w:rPr>
          <w:rFonts w:ascii="Calibri" w:eastAsia="Calibri" w:hAnsi="Calibri" w:cs="Calibri"/>
          <w:szCs w:val="20"/>
        </w:rPr>
        <w:t>c</w:t>
      </w:r>
      <w:r w:rsidRPr="00292934">
        <w:rPr>
          <w:rFonts w:ascii="Calibri" w:eastAsia="Calibri" w:hAnsi="Calibri" w:cs="Calibri"/>
          <w:szCs w:val="20"/>
        </w:rPr>
        <w:t xml:space="preserve">urriculum </w:t>
      </w:r>
      <w:r>
        <w:rPr>
          <w:rFonts w:ascii="Calibri" w:eastAsia="Calibri" w:hAnsi="Calibri" w:cs="Calibri"/>
          <w:szCs w:val="20"/>
        </w:rPr>
        <w:t>d</w:t>
      </w:r>
      <w:r w:rsidRPr="00292934">
        <w:rPr>
          <w:rFonts w:ascii="Calibri" w:eastAsia="Calibri" w:hAnsi="Calibri" w:cs="Calibri"/>
          <w:szCs w:val="20"/>
        </w:rPr>
        <w:t xml:space="preserve">ocument which outlines the </w:t>
      </w:r>
      <w:r>
        <w:rPr>
          <w:rFonts w:ascii="Calibri" w:eastAsia="Calibri" w:hAnsi="Calibri" w:cs="Calibri"/>
          <w:szCs w:val="20"/>
        </w:rPr>
        <w:t>t</w:t>
      </w:r>
      <w:r w:rsidRPr="00292934">
        <w:rPr>
          <w:rFonts w:ascii="Calibri" w:eastAsia="Calibri" w:hAnsi="Calibri" w:cs="Calibri"/>
          <w:szCs w:val="20"/>
        </w:rPr>
        <w:t>raining and course content, including the course topics and the content to be delivered with each topic;</w:t>
      </w:r>
    </w:p>
    <w:p w14:paraId="1A4CF1DE"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w:t>
      </w:r>
      <w:r>
        <w:rPr>
          <w:rFonts w:ascii="Calibri" w:eastAsia="Calibri" w:hAnsi="Calibri" w:cs="Calibri"/>
          <w:szCs w:val="20"/>
        </w:rPr>
        <w:t>s</w:t>
      </w:r>
      <w:r w:rsidRPr="00292934">
        <w:rPr>
          <w:rFonts w:ascii="Calibri" w:eastAsia="Calibri" w:hAnsi="Calibri" w:cs="Calibri"/>
          <w:szCs w:val="20"/>
        </w:rPr>
        <w:t xml:space="preserve">chedule and timeline of </w:t>
      </w:r>
      <w:r>
        <w:rPr>
          <w:rFonts w:ascii="Calibri" w:eastAsia="Calibri" w:hAnsi="Calibri" w:cs="Calibri"/>
          <w:szCs w:val="20"/>
        </w:rPr>
        <w:t>t</w:t>
      </w:r>
      <w:r w:rsidRPr="00292934">
        <w:rPr>
          <w:rFonts w:ascii="Calibri" w:eastAsia="Calibri" w:hAnsi="Calibri" w:cs="Calibri"/>
          <w:szCs w:val="20"/>
        </w:rPr>
        <w:t>raining development, delivery, and evaluation;</w:t>
      </w:r>
      <w:r>
        <w:rPr>
          <w:rFonts w:ascii="Calibri" w:eastAsia="Calibri" w:hAnsi="Calibri" w:cs="Calibri"/>
          <w:szCs w:val="20"/>
        </w:rPr>
        <w:t xml:space="preserve"> and</w:t>
      </w:r>
    </w:p>
    <w:p w14:paraId="1A4CF1DF" w14:textId="77777777" w:rsidR="00C8607A" w:rsidRPr="00292934" w:rsidRDefault="00E570AF" w:rsidP="00E570AF">
      <w:pPr>
        <w:widowControl w:val="0"/>
        <w:numPr>
          <w:ilvl w:val="0"/>
          <w:numId w:val="38"/>
        </w:numPr>
        <w:tabs>
          <w:tab w:val="left" w:pos="1219"/>
          <w:tab w:val="left" w:pos="1220"/>
        </w:tabs>
        <w:autoSpaceDE w:val="0"/>
        <w:autoSpaceDN w:val="0"/>
        <w:spacing w:before="115"/>
        <w:rPr>
          <w:rFonts w:ascii="Calibri" w:eastAsia="Calibri" w:hAnsi="Calibri" w:cs="Calibri"/>
          <w:szCs w:val="20"/>
        </w:rPr>
      </w:pPr>
      <w:r w:rsidRPr="00292934">
        <w:rPr>
          <w:rFonts w:ascii="Calibri" w:eastAsia="Calibri" w:hAnsi="Calibri" w:cs="Calibri"/>
          <w:szCs w:val="20"/>
        </w:rPr>
        <w:t xml:space="preserve">Recommended </w:t>
      </w:r>
      <w:r>
        <w:rPr>
          <w:rFonts w:ascii="Calibri" w:eastAsia="Calibri" w:hAnsi="Calibri" w:cs="Calibri"/>
          <w:szCs w:val="20"/>
        </w:rPr>
        <w:t>t</w:t>
      </w:r>
      <w:r w:rsidRPr="00292934">
        <w:rPr>
          <w:rFonts w:ascii="Calibri" w:eastAsia="Calibri" w:hAnsi="Calibri" w:cs="Calibri"/>
          <w:szCs w:val="20"/>
        </w:rPr>
        <w:t xml:space="preserve">raining </w:t>
      </w:r>
      <w:r>
        <w:rPr>
          <w:rFonts w:ascii="Calibri" w:eastAsia="Calibri" w:hAnsi="Calibri" w:cs="Calibri"/>
          <w:szCs w:val="20"/>
        </w:rPr>
        <w:t>d</w:t>
      </w:r>
      <w:r w:rsidRPr="00292934">
        <w:rPr>
          <w:rFonts w:ascii="Calibri" w:eastAsia="Calibri" w:hAnsi="Calibri" w:cs="Calibri"/>
          <w:szCs w:val="20"/>
        </w:rPr>
        <w:t xml:space="preserve">elivery </w:t>
      </w:r>
      <w:r>
        <w:rPr>
          <w:rFonts w:ascii="Calibri" w:eastAsia="Calibri" w:hAnsi="Calibri" w:cs="Calibri"/>
          <w:szCs w:val="20"/>
        </w:rPr>
        <w:t>c</w:t>
      </w:r>
      <w:r w:rsidRPr="00292934">
        <w:rPr>
          <w:rFonts w:ascii="Calibri" w:eastAsia="Calibri" w:hAnsi="Calibri" w:cs="Calibri"/>
          <w:szCs w:val="20"/>
        </w:rPr>
        <w:t xml:space="preserve">hannel(s) for each </w:t>
      </w:r>
      <w:r>
        <w:rPr>
          <w:rFonts w:ascii="Calibri" w:eastAsia="Calibri" w:hAnsi="Calibri" w:cs="Calibri"/>
          <w:szCs w:val="20"/>
        </w:rPr>
        <w:t>t</w:t>
      </w:r>
      <w:r w:rsidRPr="00292934">
        <w:rPr>
          <w:rFonts w:ascii="Calibri" w:eastAsia="Calibri" w:hAnsi="Calibri" w:cs="Calibri"/>
          <w:szCs w:val="20"/>
        </w:rPr>
        <w:t>raining</w:t>
      </w:r>
      <w:r>
        <w:rPr>
          <w:rFonts w:ascii="Calibri" w:eastAsia="Calibri" w:hAnsi="Calibri" w:cs="Calibri"/>
          <w:szCs w:val="20"/>
        </w:rPr>
        <w:t xml:space="preserve"> a</w:t>
      </w:r>
      <w:r w:rsidRPr="00292934">
        <w:rPr>
          <w:rFonts w:ascii="Calibri" w:eastAsia="Calibri" w:hAnsi="Calibri" w:cs="Calibri"/>
          <w:szCs w:val="20"/>
        </w:rPr>
        <w:t>pproach.</w:t>
      </w:r>
    </w:p>
    <w:p w14:paraId="1A4CF1E0" w14:textId="77777777" w:rsidR="00C8607A" w:rsidRPr="008B2DE1" w:rsidRDefault="00E570AF" w:rsidP="00C8607A">
      <w:pPr>
        <w:widowControl w:val="0"/>
        <w:autoSpaceDE w:val="0"/>
        <w:autoSpaceDN w:val="0"/>
        <w:spacing w:before="120"/>
        <w:rPr>
          <w:rFonts w:ascii="Calibri" w:eastAsia="Calibri" w:hAnsi="Calibri" w:cs="Calibri"/>
          <w:szCs w:val="20"/>
        </w:rPr>
      </w:pPr>
      <w:r w:rsidRPr="008B2DE1">
        <w:rPr>
          <w:rFonts w:ascii="Calibri" w:eastAsia="Calibri" w:hAnsi="Calibri" w:cs="Calibri"/>
          <w:szCs w:val="20"/>
        </w:rPr>
        <w:t>The Training Plan will also include the preparation and training of JCC Personnel to assume future on-going training responsibilities.  All training materials must be reviewed and approved by the JCC prior to the start of training delivery.  Training materials may include, but are not limited to, user guides, training manuals, instructor manuals, webinars, and reference guides.  The Contractor shall provide all electronic source documents and media used in the development and presentation of training across all training delivery channels.  All training is expected to be delivered at the JCC</w:t>
      </w:r>
      <w:r>
        <w:rPr>
          <w:rFonts w:ascii="Calibri" w:eastAsia="Calibri" w:hAnsi="Calibri" w:cs="Calibri"/>
          <w:szCs w:val="20"/>
        </w:rPr>
        <w:t xml:space="preserve"> Work Locations</w:t>
      </w:r>
      <w:r w:rsidRPr="008B2DE1">
        <w:rPr>
          <w:rFonts w:ascii="Calibri" w:eastAsia="Calibri" w:hAnsi="Calibri" w:cs="Calibri"/>
          <w:szCs w:val="20"/>
        </w:rPr>
        <w:t>.</w:t>
      </w:r>
    </w:p>
    <w:p w14:paraId="1A4CF1E1" w14:textId="77777777" w:rsidR="00C8607A" w:rsidRDefault="00C8607A" w:rsidP="00C8607A">
      <w:pPr>
        <w:widowControl w:val="0"/>
        <w:autoSpaceDE w:val="0"/>
        <w:autoSpaceDN w:val="0"/>
        <w:rPr>
          <w:rFonts w:ascii="Calibri" w:eastAsia="Calibri" w:hAnsi="Calibri" w:cs="Calibri"/>
          <w:szCs w:val="20"/>
        </w:rPr>
      </w:pPr>
    </w:p>
    <w:p w14:paraId="1A4CF1E2" w14:textId="77777777" w:rsidR="00C8607A" w:rsidRDefault="00E570AF" w:rsidP="00C8607A">
      <w:pPr>
        <w:widowControl w:val="0"/>
        <w:autoSpaceDE w:val="0"/>
        <w:autoSpaceDN w:val="0"/>
        <w:rPr>
          <w:rFonts w:ascii="Calibri" w:eastAsia="Calibri" w:hAnsi="Calibri" w:cs="Calibri"/>
          <w:szCs w:val="20"/>
        </w:rPr>
      </w:pPr>
      <w:r w:rsidRPr="00292934">
        <w:rPr>
          <w:rFonts w:ascii="Calibri" w:eastAsia="Calibri" w:hAnsi="Calibri" w:cs="Calibri"/>
          <w:szCs w:val="20"/>
        </w:rPr>
        <w:t xml:space="preserve">The Contractor shall provide </w:t>
      </w:r>
      <w:r>
        <w:rPr>
          <w:rFonts w:ascii="Calibri" w:eastAsia="Calibri" w:hAnsi="Calibri" w:cs="Calibri"/>
          <w:szCs w:val="20"/>
        </w:rPr>
        <w:t>t</w:t>
      </w:r>
      <w:r w:rsidRPr="00292934">
        <w:rPr>
          <w:rFonts w:ascii="Calibri" w:eastAsia="Calibri" w:hAnsi="Calibri" w:cs="Calibri"/>
          <w:szCs w:val="20"/>
        </w:rPr>
        <w:t>raining to</w:t>
      </w:r>
      <w:r>
        <w:rPr>
          <w:rFonts w:ascii="Calibri" w:eastAsia="Calibri" w:hAnsi="Calibri" w:cs="Calibri"/>
          <w:szCs w:val="20"/>
        </w:rPr>
        <w:t xml:space="preserve"> the</w:t>
      </w:r>
      <w:r w:rsidRPr="00292934">
        <w:rPr>
          <w:rFonts w:ascii="Calibri" w:eastAsia="Calibri" w:hAnsi="Calibri" w:cs="Calibri"/>
          <w:szCs w:val="20"/>
        </w:rPr>
        <w:t xml:space="preserve"> </w:t>
      </w:r>
      <w:r>
        <w:rPr>
          <w:rFonts w:ascii="Calibri" w:eastAsia="Calibri" w:hAnsi="Calibri" w:cs="Calibri"/>
          <w:szCs w:val="20"/>
        </w:rPr>
        <w:t xml:space="preserve">JCC </w:t>
      </w:r>
      <w:r w:rsidRPr="00332067">
        <w:rPr>
          <w:rFonts w:ascii="Calibri" w:eastAsia="Calibri" w:hAnsi="Calibri" w:cs="Calibri"/>
          <w:szCs w:val="20"/>
        </w:rPr>
        <w:t>core functional groups and support staff</w:t>
      </w:r>
      <w:r w:rsidRPr="00292934">
        <w:rPr>
          <w:rFonts w:ascii="Calibri" w:eastAsia="Calibri" w:hAnsi="Calibri" w:cs="Calibri"/>
          <w:szCs w:val="20"/>
        </w:rPr>
        <w:t xml:space="preserve"> to facilitate knowledge transfer before conclusion of the post-implementation support responsibilities.  Training content should include, but is not limited to, software configuration, system user group security, and system operation procedures.</w:t>
      </w:r>
    </w:p>
    <w:p w14:paraId="1A4CF1E3" w14:textId="77777777" w:rsidR="00C8607A" w:rsidRPr="00292934" w:rsidRDefault="00C8607A" w:rsidP="00C8607A">
      <w:pPr>
        <w:widowControl w:val="0"/>
        <w:autoSpaceDE w:val="0"/>
        <w:autoSpaceDN w:val="0"/>
        <w:rPr>
          <w:rFonts w:ascii="Calibri" w:eastAsia="Calibri" w:hAnsi="Calibri" w:cs="Calibri"/>
          <w:szCs w:val="20"/>
        </w:rPr>
      </w:pPr>
    </w:p>
    <w:p w14:paraId="1A4CF1E4" w14:textId="77777777" w:rsidR="00C8607A" w:rsidRPr="00183883" w:rsidRDefault="00E570AF" w:rsidP="00C8607A">
      <w:pPr>
        <w:pStyle w:val="Otten4L2"/>
      </w:pPr>
      <w:bookmarkStart w:id="1590" w:name="_Toc26278305"/>
      <w:bookmarkStart w:id="1591" w:name="_Ref26279706"/>
      <w:bookmarkStart w:id="1592" w:name="_Toc23432715"/>
      <w:bookmarkStart w:id="1593" w:name="_Toc29764649"/>
      <w:r w:rsidRPr="00183883">
        <w:t>End</w:t>
      </w:r>
      <w:r>
        <w:t xml:space="preserve"> </w:t>
      </w:r>
      <w:r w:rsidRPr="00183883">
        <w:t>User Training</w:t>
      </w:r>
      <w:bookmarkEnd w:id="1590"/>
      <w:bookmarkEnd w:id="1591"/>
      <w:bookmarkEnd w:id="1592"/>
      <w:bookmarkEnd w:id="1593"/>
    </w:p>
    <w:p w14:paraId="1A4CF1E5" w14:textId="77777777" w:rsidR="00C8607A" w:rsidRPr="00292934" w:rsidRDefault="00E570AF" w:rsidP="00C8607A">
      <w:pPr>
        <w:widowControl w:val="0"/>
        <w:autoSpaceDE w:val="0"/>
        <w:autoSpaceDN w:val="0"/>
        <w:spacing w:before="119"/>
        <w:ind w:left="139"/>
        <w:rPr>
          <w:rFonts w:ascii="Calibri" w:eastAsia="Calibri" w:hAnsi="Calibri" w:cs="Calibri"/>
          <w:szCs w:val="20"/>
        </w:rPr>
      </w:pPr>
      <w:r w:rsidRPr="00292934">
        <w:rPr>
          <w:rFonts w:ascii="Calibri" w:eastAsia="Calibri" w:hAnsi="Calibri" w:cs="Calibri"/>
          <w:szCs w:val="20"/>
        </w:rPr>
        <w:t>The Contractor shall develop an End</w:t>
      </w:r>
      <w:r>
        <w:rPr>
          <w:rFonts w:ascii="Calibri" w:eastAsia="Calibri" w:hAnsi="Calibri" w:cs="Calibri"/>
          <w:szCs w:val="20"/>
        </w:rPr>
        <w:t xml:space="preserve"> </w:t>
      </w:r>
      <w:r w:rsidRPr="00292934">
        <w:rPr>
          <w:rFonts w:ascii="Calibri" w:eastAsia="Calibri" w:hAnsi="Calibri" w:cs="Calibri"/>
          <w:szCs w:val="20"/>
        </w:rPr>
        <w:t xml:space="preserve">User Training Strategy and Plan based on a comprehensive </w:t>
      </w:r>
      <w:r>
        <w:rPr>
          <w:rFonts w:ascii="Calibri" w:eastAsia="Calibri" w:hAnsi="Calibri" w:cs="Calibri"/>
          <w:szCs w:val="20"/>
        </w:rPr>
        <w:t>end user</w:t>
      </w:r>
      <w:r w:rsidRPr="00292934">
        <w:rPr>
          <w:rFonts w:ascii="Calibri" w:eastAsia="Calibri" w:hAnsi="Calibri" w:cs="Calibri"/>
          <w:szCs w:val="20"/>
        </w:rPr>
        <w:t xml:space="preserve"> </w:t>
      </w:r>
      <w:r>
        <w:rPr>
          <w:rFonts w:ascii="Calibri" w:eastAsia="Calibri" w:hAnsi="Calibri" w:cs="Calibri"/>
          <w:szCs w:val="20"/>
        </w:rPr>
        <w:t>t</w:t>
      </w:r>
      <w:r w:rsidRPr="00292934">
        <w:rPr>
          <w:rFonts w:ascii="Calibri" w:eastAsia="Calibri" w:hAnsi="Calibri" w:cs="Calibri"/>
          <w:szCs w:val="20"/>
        </w:rPr>
        <w:t xml:space="preserve">raining needs assessment conducted by the Contractor.  As part of the </w:t>
      </w:r>
      <w:r>
        <w:rPr>
          <w:rFonts w:ascii="Calibri" w:eastAsia="Calibri" w:hAnsi="Calibri" w:cs="Calibri"/>
          <w:szCs w:val="20"/>
        </w:rPr>
        <w:t>End User Training Strategy and Plan</w:t>
      </w:r>
      <w:r w:rsidRPr="00292934">
        <w:rPr>
          <w:rFonts w:ascii="Calibri" w:eastAsia="Calibri" w:hAnsi="Calibri" w:cs="Calibri"/>
          <w:szCs w:val="20"/>
        </w:rPr>
        <w:t>, the Contractor shall:</w:t>
      </w:r>
    </w:p>
    <w:p w14:paraId="1A4CF1E6"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 xml:space="preserve">Develop materials appropriate for each </w:t>
      </w:r>
      <w:r>
        <w:rPr>
          <w:rFonts w:ascii="Calibri" w:eastAsia="Calibri" w:hAnsi="Calibri" w:cs="Calibri"/>
          <w:szCs w:val="20"/>
        </w:rPr>
        <w:t>t</w:t>
      </w:r>
      <w:r w:rsidRPr="00292934">
        <w:rPr>
          <w:rFonts w:ascii="Calibri" w:eastAsia="Calibri" w:hAnsi="Calibri" w:cs="Calibri"/>
          <w:szCs w:val="20"/>
        </w:rPr>
        <w:t xml:space="preserve">raining delivery channel to support </w:t>
      </w:r>
      <w:r>
        <w:rPr>
          <w:rFonts w:ascii="Calibri" w:eastAsia="Calibri" w:hAnsi="Calibri" w:cs="Calibri"/>
          <w:szCs w:val="20"/>
        </w:rPr>
        <w:t>t</w:t>
      </w:r>
      <w:r w:rsidRPr="00292934">
        <w:rPr>
          <w:rFonts w:ascii="Calibri" w:eastAsia="Calibri" w:hAnsi="Calibri" w:cs="Calibri"/>
          <w:szCs w:val="20"/>
        </w:rPr>
        <w:t>raining that has been customized to address specific software configuration and designs made as part of the implementation project.  Materials will vary by delivery channel, but may include instructor guides, learner guides, quick reference guides, job aids, videos, and user exercise and engagement</w:t>
      </w:r>
      <w:r w:rsidRPr="00292934">
        <w:rPr>
          <w:rFonts w:ascii="Calibri" w:eastAsia="Calibri" w:hAnsi="Calibri" w:cs="Calibri"/>
          <w:spacing w:val="-21"/>
          <w:szCs w:val="20"/>
        </w:rPr>
        <w:t xml:space="preserve"> </w:t>
      </w:r>
      <w:r w:rsidRPr="00292934">
        <w:rPr>
          <w:rFonts w:ascii="Calibri" w:eastAsia="Calibri" w:hAnsi="Calibri" w:cs="Calibri"/>
          <w:szCs w:val="20"/>
        </w:rPr>
        <w:t>materials;</w:t>
      </w:r>
    </w:p>
    <w:p w14:paraId="1A4CF1E7"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Work with assigned JCC Personnel to incorporate policies, procedures, and specific Personnel roles into the</w:t>
      </w:r>
      <w:r w:rsidRPr="00292934">
        <w:rPr>
          <w:rFonts w:ascii="Calibri" w:eastAsia="Calibri" w:hAnsi="Calibri" w:cs="Calibri"/>
          <w:spacing w:val="-9"/>
          <w:szCs w:val="20"/>
        </w:rPr>
        <w:t xml:space="preserve"> </w:t>
      </w:r>
      <w:r w:rsidRPr="00292934">
        <w:rPr>
          <w:rFonts w:ascii="Calibri" w:eastAsia="Calibri" w:hAnsi="Calibri" w:cs="Calibri"/>
          <w:szCs w:val="20"/>
        </w:rPr>
        <w:t>materials;</w:t>
      </w:r>
    </w:p>
    <w:p w14:paraId="1A4CF1E8"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Provide a stable test environment that can become a starting point</w:t>
      </w:r>
      <w:r w:rsidRPr="00292934">
        <w:rPr>
          <w:rFonts w:ascii="Calibri" w:eastAsia="Calibri" w:hAnsi="Calibri" w:cs="Calibri"/>
          <w:spacing w:val="-27"/>
          <w:szCs w:val="20"/>
        </w:rPr>
        <w:t xml:space="preserve"> </w:t>
      </w:r>
      <w:r w:rsidRPr="00292934">
        <w:rPr>
          <w:rFonts w:ascii="Calibri" w:eastAsia="Calibri" w:hAnsi="Calibri" w:cs="Calibri"/>
          <w:szCs w:val="20"/>
        </w:rPr>
        <w:t xml:space="preserve">for creating </w:t>
      </w:r>
      <w:r>
        <w:rPr>
          <w:rFonts w:ascii="Calibri" w:eastAsia="Calibri" w:hAnsi="Calibri" w:cs="Calibri"/>
          <w:szCs w:val="20"/>
        </w:rPr>
        <w:t>t</w:t>
      </w:r>
      <w:r w:rsidRPr="00292934">
        <w:rPr>
          <w:rFonts w:ascii="Calibri" w:eastAsia="Calibri" w:hAnsi="Calibri" w:cs="Calibri"/>
          <w:szCs w:val="20"/>
        </w:rPr>
        <w:t xml:space="preserve">raining materials (including screen </w:t>
      </w:r>
      <w:r w:rsidRPr="00292934">
        <w:rPr>
          <w:rFonts w:ascii="Calibri" w:eastAsia="Calibri" w:hAnsi="Calibri" w:cs="Calibri"/>
          <w:szCs w:val="20"/>
        </w:rPr>
        <w:lastRenderedPageBreak/>
        <w:t xml:space="preserve">prints showing user actions and processing outcomes, if included as part of the </w:t>
      </w:r>
      <w:r>
        <w:rPr>
          <w:rFonts w:ascii="Calibri" w:eastAsia="Calibri" w:hAnsi="Calibri" w:cs="Calibri"/>
          <w:szCs w:val="20"/>
        </w:rPr>
        <w:t>t</w:t>
      </w:r>
      <w:r w:rsidRPr="00292934">
        <w:rPr>
          <w:rFonts w:ascii="Calibri" w:eastAsia="Calibri" w:hAnsi="Calibri" w:cs="Calibri"/>
          <w:szCs w:val="20"/>
        </w:rPr>
        <w:t>raining approach); and</w:t>
      </w:r>
    </w:p>
    <w:p w14:paraId="1A4CF1E9"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 xml:space="preserve">Provide back-up, restore, and troubleshooting assistance in the </w:t>
      </w:r>
      <w:r>
        <w:rPr>
          <w:rFonts w:ascii="Calibri" w:eastAsia="Calibri" w:hAnsi="Calibri" w:cs="Calibri"/>
          <w:szCs w:val="20"/>
        </w:rPr>
        <w:t>t</w:t>
      </w:r>
      <w:r w:rsidRPr="00292934">
        <w:rPr>
          <w:rFonts w:ascii="Calibri" w:eastAsia="Calibri" w:hAnsi="Calibri" w:cs="Calibri"/>
          <w:szCs w:val="20"/>
        </w:rPr>
        <w:t xml:space="preserve">raining environment as materials are prepared and customized and as </w:t>
      </w:r>
      <w:r>
        <w:rPr>
          <w:rFonts w:ascii="Calibri" w:eastAsia="Calibri" w:hAnsi="Calibri" w:cs="Calibri"/>
          <w:szCs w:val="20"/>
        </w:rPr>
        <w:t>end user</w:t>
      </w:r>
      <w:r w:rsidRPr="00292934">
        <w:rPr>
          <w:rFonts w:ascii="Calibri" w:eastAsia="Calibri" w:hAnsi="Calibri" w:cs="Calibri"/>
          <w:szCs w:val="20"/>
        </w:rPr>
        <w:t xml:space="preserve"> </w:t>
      </w:r>
      <w:r>
        <w:rPr>
          <w:rFonts w:ascii="Calibri" w:eastAsia="Calibri" w:hAnsi="Calibri" w:cs="Calibri"/>
          <w:szCs w:val="20"/>
        </w:rPr>
        <w:t>t</w:t>
      </w:r>
      <w:r w:rsidRPr="00292934">
        <w:rPr>
          <w:rFonts w:ascii="Calibri" w:eastAsia="Calibri" w:hAnsi="Calibri" w:cs="Calibri"/>
          <w:szCs w:val="20"/>
        </w:rPr>
        <w:t>raining proceeds.</w:t>
      </w:r>
    </w:p>
    <w:p w14:paraId="1A4CF1EA" w14:textId="77777777" w:rsidR="00C8607A" w:rsidRPr="00292934" w:rsidRDefault="00E570AF" w:rsidP="00C8607A">
      <w:pPr>
        <w:widowControl w:val="0"/>
        <w:autoSpaceDE w:val="0"/>
        <w:autoSpaceDN w:val="0"/>
        <w:spacing w:before="120"/>
        <w:ind w:left="144"/>
        <w:rPr>
          <w:rFonts w:ascii="Calibri" w:eastAsia="Calibri" w:hAnsi="Calibri" w:cs="Calibri"/>
          <w:szCs w:val="20"/>
        </w:rPr>
      </w:pPr>
      <w:r w:rsidRPr="00292934">
        <w:rPr>
          <w:rFonts w:ascii="Calibri" w:eastAsia="Calibri" w:hAnsi="Calibri" w:cs="Calibri"/>
          <w:szCs w:val="20"/>
        </w:rPr>
        <w:t xml:space="preserve">All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materials must be reviewed and approved by the JCC prior to the start of the </w:t>
      </w:r>
      <w:r>
        <w:rPr>
          <w:rFonts w:ascii="Calibri" w:eastAsia="Calibri" w:hAnsi="Calibri" w:cs="Calibri"/>
          <w:szCs w:val="20"/>
        </w:rPr>
        <w:t>t</w:t>
      </w:r>
      <w:r w:rsidRPr="00292934">
        <w:rPr>
          <w:rFonts w:ascii="Calibri" w:eastAsia="Calibri" w:hAnsi="Calibri" w:cs="Calibri"/>
          <w:szCs w:val="20"/>
        </w:rPr>
        <w:t xml:space="preserve">raining delivery.  The Contractor shall provide all electronic source documents and graphics used in the development and presentation of </w:t>
      </w:r>
      <w:r>
        <w:rPr>
          <w:rFonts w:ascii="Calibri" w:eastAsia="Calibri" w:hAnsi="Calibri" w:cs="Calibri"/>
          <w:szCs w:val="20"/>
        </w:rPr>
        <w:t>t</w:t>
      </w:r>
      <w:r w:rsidRPr="00292934">
        <w:rPr>
          <w:rFonts w:ascii="Calibri" w:eastAsia="Calibri" w:hAnsi="Calibri" w:cs="Calibri"/>
          <w:szCs w:val="20"/>
        </w:rPr>
        <w:t>raining across all delivery channels.</w:t>
      </w:r>
    </w:p>
    <w:p w14:paraId="1A4CF1EB" w14:textId="77777777" w:rsidR="00C8607A" w:rsidRPr="00292934" w:rsidRDefault="00E570AF" w:rsidP="00C8607A">
      <w:pPr>
        <w:widowControl w:val="0"/>
        <w:autoSpaceDE w:val="0"/>
        <w:autoSpaceDN w:val="0"/>
        <w:spacing w:before="119"/>
        <w:ind w:left="140" w:right="220"/>
        <w:rPr>
          <w:rFonts w:ascii="Calibri" w:eastAsia="Calibri" w:hAnsi="Calibri" w:cs="Calibri"/>
          <w:szCs w:val="20"/>
        </w:rPr>
      </w:pPr>
      <w:r w:rsidRPr="00292934">
        <w:rPr>
          <w:rFonts w:ascii="Calibri" w:eastAsia="Calibri" w:hAnsi="Calibri" w:cs="Calibri"/>
          <w:szCs w:val="20"/>
        </w:rPr>
        <w:t xml:space="preserve">The Contractor shall implement methods to assess the effectiveness of the </w:t>
      </w:r>
      <w:r>
        <w:rPr>
          <w:rFonts w:ascii="Calibri" w:eastAsia="Calibri" w:hAnsi="Calibri" w:cs="Calibri"/>
          <w:szCs w:val="20"/>
        </w:rPr>
        <w:t>t</w:t>
      </w:r>
      <w:r w:rsidRPr="00292934">
        <w:rPr>
          <w:rFonts w:ascii="Calibri" w:eastAsia="Calibri" w:hAnsi="Calibri" w:cs="Calibri"/>
          <w:szCs w:val="20"/>
        </w:rPr>
        <w:t xml:space="preserve">raining delivery process and identify specific recommendations for adjustments. </w:t>
      </w:r>
    </w:p>
    <w:p w14:paraId="1A4CF1EC" w14:textId="77777777" w:rsidR="00C8607A" w:rsidRPr="00292934" w:rsidRDefault="00E570AF" w:rsidP="00C8607A">
      <w:pPr>
        <w:widowControl w:val="0"/>
        <w:autoSpaceDE w:val="0"/>
        <w:autoSpaceDN w:val="0"/>
        <w:spacing w:before="119"/>
        <w:ind w:left="140" w:right="145"/>
        <w:rPr>
          <w:rFonts w:ascii="Calibri" w:eastAsia="Calibri" w:hAnsi="Calibri" w:cs="Calibri"/>
          <w:szCs w:val="20"/>
        </w:rPr>
      </w:pPr>
      <w:r w:rsidRPr="00292934">
        <w:rPr>
          <w:rFonts w:ascii="Calibri" w:eastAsia="Calibri" w:hAnsi="Calibri" w:cs="Calibri"/>
          <w:szCs w:val="20"/>
        </w:rPr>
        <w:t xml:space="preserve">The Contractor shall lead and provide resources for all development of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materials based on the </w:t>
      </w:r>
      <w:r>
        <w:rPr>
          <w:rFonts w:ascii="Calibri" w:eastAsia="Calibri" w:hAnsi="Calibri" w:cs="Calibri"/>
          <w:szCs w:val="20"/>
        </w:rPr>
        <w:t xml:space="preserve">End User </w:t>
      </w:r>
      <w:r w:rsidRPr="00292934">
        <w:rPr>
          <w:rFonts w:ascii="Calibri" w:eastAsia="Calibri" w:hAnsi="Calibri" w:cs="Calibri"/>
          <w:szCs w:val="20"/>
        </w:rPr>
        <w:t xml:space="preserve">Training Strategy and Plan and </w:t>
      </w:r>
      <w:r>
        <w:rPr>
          <w:rFonts w:ascii="Calibri" w:eastAsia="Calibri" w:hAnsi="Calibri" w:cs="Calibri"/>
          <w:szCs w:val="20"/>
        </w:rPr>
        <w:t>shall</w:t>
      </w:r>
      <w:r w:rsidRPr="00292934">
        <w:rPr>
          <w:rFonts w:ascii="Calibri" w:eastAsia="Calibri" w:hAnsi="Calibri" w:cs="Calibri"/>
          <w:szCs w:val="20"/>
        </w:rPr>
        <w:t xml:space="preserve"> be responsible for </w:t>
      </w:r>
      <w:r>
        <w:rPr>
          <w:rFonts w:ascii="Calibri" w:eastAsia="Calibri" w:hAnsi="Calibri" w:cs="Calibri"/>
          <w:szCs w:val="20"/>
        </w:rPr>
        <w:t>t</w:t>
      </w:r>
      <w:r w:rsidRPr="00292934">
        <w:rPr>
          <w:rFonts w:ascii="Calibri" w:eastAsia="Calibri" w:hAnsi="Calibri" w:cs="Calibri"/>
          <w:szCs w:val="20"/>
        </w:rPr>
        <w:t>rain-the-</w:t>
      </w:r>
      <w:r>
        <w:rPr>
          <w:rFonts w:ascii="Calibri" w:eastAsia="Calibri" w:hAnsi="Calibri" w:cs="Calibri"/>
          <w:szCs w:val="20"/>
        </w:rPr>
        <w:t>t</w:t>
      </w:r>
      <w:r w:rsidRPr="00292934">
        <w:rPr>
          <w:rFonts w:ascii="Calibri" w:eastAsia="Calibri" w:hAnsi="Calibri" w:cs="Calibri"/>
          <w:szCs w:val="20"/>
        </w:rPr>
        <w:t xml:space="preserve">rainer sessions. </w:t>
      </w:r>
    </w:p>
    <w:p w14:paraId="1A4CF1ED" w14:textId="77777777" w:rsidR="00C8607A" w:rsidRPr="00292934" w:rsidRDefault="00E570AF" w:rsidP="00C8607A">
      <w:pPr>
        <w:widowControl w:val="0"/>
        <w:autoSpaceDE w:val="0"/>
        <w:autoSpaceDN w:val="0"/>
        <w:spacing w:before="240"/>
        <w:ind w:left="140"/>
        <w:rPr>
          <w:rFonts w:ascii="Calibri" w:eastAsia="Calibri" w:hAnsi="Calibri" w:cs="Calibri"/>
          <w:szCs w:val="20"/>
        </w:rPr>
      </w:pPr>
      <w:r w:rsidRPr="00292934">
        <w:rPr>
          <w:rFonts w:ascii="Calibri" w:eastAsia="Calibri" w:hAnsi="Calibri" w:cs="Calibri"/>
          <w:szCs w:val="20"/>
        </w:rPr>
        <w:t xml:space="preserve">The JCC will use the </w:t>
      </w:r>
      <w:r>
        <w:rPr>
          <w:rFonts w:ascii="Calibri" w:eastAsia="Calibri" w:hAnsi="Calibri" w:cs="Calibri"/>
          <w:szCs w:val="20"/>
        </w:rPr>
        <w:t>t</w:t>
      </w:r>
      <w:r w:rsidRPr="00292934">
        <w:rPr>
          <w:rFonts w:ascii="Calibri" w:eastAsia="Calibri" w:hAnsi="Calibri" w:cs="Calibri"/>
          <w:szCs w:val="20"/>
        </w:rPr>
        <w:t>rain-the-</w:t>
      </w:r>
      <w:r>
        <w:rPr>
          <w:rFonts w:ascii="Calibri" w:eastAsia="Calibri" w:hAnsi="Calibri" w:cs="Calibri"/>
          <w:szCs w:val="20"/>
        </w:rPr>
        <w:t>t</w:t>
      </w:r>
      <w:r w:rsidRPr="00292934">
        <w:rPr>
          <w:rFonts w:ascii="Calibri" w:eastAsia="Calibri" w:hAnsi="Calibri" w:cs="Calibri"/>
          <w:szCs w:val="20"/>
        </w:rPr>
        <w:t xml:space="preserve">rainer approach whereby the Contractor will train the JCC Personnel and those Personnel will train the end users.  The Contractor shall provide documented evidence of successful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at the end of each phase of </w:t>
      </w:r>
      <w:r>
        <w:rPr>
          <w:rFonts w:ascii="Calibri" w:eastAsia="Calibri" w:hAnsi="Calibri" w:cs="Calibri"/>
          <w:szCs w:val="20"/>
        </w:rPr>
        <w:t>t</w:t>
      </w:r>
      <w:r w:rsidRPr="00292934">
        <w:rPr>
          <w:rFonts w:ascii="Calibri" w:eastAsia="Calibri" w:hAnsi="Calibri" w:cs="Calibri"/>
          <w:szCs w:val="20"/>
        </w:rPr>
        <w:t>raining.  Evidence shall include at a minimum:</w:t>
      </w:r>
    </w:p>
    <w:p w14:paraId="1A4CF1EE" w14:textId="77777777"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An evaluation of </w:t>
      </w:r>
      <w:r>
        <w:rPr>
          <w:rFonts w:ascii="Calibri" w:eastAsia="Calibri" w:hAnsi="Calibri" w:cs="Calibri"/>
          <w:szCs w:val="20"/>
        </w:rPr>
        <w:t>t</w:t>
      </w:r>
      <w:r w:rsidRPr="00292934">
        <w:rPr>
          <w:rFonts w:ascii="Calibri" w:eastAsia="Calibri" w:hAnsi="Calibri" w:cs="Calibri"/>
          <w:szCs w:val="20"/>
        </w:rPr>
        <w:t>raining effectiveness;</w:t>
      </w:r>
    </w:p>
    <w:p w14:paraId="1A4CF1EF" w14:textId="77777777"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Actions addressing any deficiencies during </w:t>
      </w:r>
      <w:r>
        <w:rPr>
          <w:rFonts w:ascii="Calibri" w:eastAsia="Calibri" w:hAnsi="Calibri" w:cs="Calibri"/>
          <w:szCs w:val="20"/>
        </w:rPr>
        <w:t>t</w:t>
      </w:r>
      <w:r w:rsidRPr="00292934">
        <w:rPr>
          <w:rFonts w:ascii="Calibri" w:eastAsia="Calibri" w:hAnsi="Calibri" w:cs="Calibri"/>
          <w:szCs w:val="20"/>
        </w:rPr>
        <w:t>raining; and</w:t>
      </w:r>
    </w:p>
    <w:p w14:paraId="1A4CF1F0" w14:textId="1FDDEB1F"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An action plan to adjust or modify future </w:t>
      </w:r>
      <w:r>
        <w:rPr>
          <w:rFonts w:ascii="Calibri" w:eastAsia="Calibri" w:hAnsi="Calibri" w:cs="Calibri"/>
          <w:szCs w:val="20"/>
        </w:rPr>
        <w:t>t</w:t>
      </w:r>
      <w:r w:rsidRPr="00292934">
        <w:rPr>
          <w:rFonts w:ascii="Calibri" w:eastAsia="Calibri" w:hAnsi="Calibri" w:cs="Calibri"/>
          <w:szCs w:val="20"/>
        </w:rPr>
        <w:t>raining based on the evaluation outcomes</w:t>
      </w:r>
      <w:r w:rsidR="009D490D">
        <w:rPr>
          <w:rFonts w:ascii="Calibri" w:eastAsia="Calibri" w:hAnsi="Calibri" w:cs="Calibri"/>
          <w:szCs w:val="20"/>
        </w:rPr>
        <w:t>.</w:t>
      </w:r>
    </w:p>
    <w:p w14:paraId="1A4CF1F1" w14:textId="77777777" w:rsidR="00C8607A" w:rsidRPr="00183883" w:rsidRDefault="00E570AF" w:rsidP="00C8607A">
      <w:pPr>
        <w:pStyle w:val="Otten4L2"/>
        <w:spacing w:before="240"/>
      </w:pPr>
      <w:bookmarkStart w:id="1594" w:name="_Toc26278306"/>
      <w:bookmarkStart w:id="1595" w:name="_Toc23432716"/>
      <w:bookmarkStart w:id="1596" w:name="_Toc29764650"/>
      <w:r w:rsidRPr="00183883">
        <w:t>Knowledge and Skill Transfer Process</w:t>
      </w:r>
      <w:bookmarkEnd w:id="1594"/>
      <w:bookmarkEnd w:id="1595"/>
      <w:bookmarkEnd w:id="1596"/>
    </w:p>
    <w:p w14:paraId="1A4CF1F2" w14:textId="77777777" w:rsidR="00C8607A" w:rsidRPr="0024764B" w:rsidRDefault="00E570AF" w:rsidP="00C8607A">
      <w:pPr>
        <w:widowControl w:val="0"/>
        <w:autoSpaceDE w:val="0"/>
        <w:autoSpaceDN w:val="0"/>
        <w:spacing w:before="239"/>
        <w:ind w:left="140" w:right="346"/>
        <w:rPr>
          <w:rFonts w:ascii="Calibri" w:eastAsia="Calibri" w:hAnsi="Calibri" w:cs="Calibri"/>
          <w:szCs w:val="20"/>
        </w:rPr>
      </w:pPr>
      <w:r w:rsidRPr="0024764B">
        <w:rPr>
          <w:rFonts w:ascii="Calibri" w:eastAsia="Calibri" w:hAnsi="Calibri" w:cs="Calibri"/>
          <w:szCs w:val="20"/>
        </w:rPr>
        <w:t xml:space="preserve">The Contractor shall deliver services to ensure that JCC Personnel are prepared to operate and maintain the IWMS at go-live. </w:t>
      </w:r>
      <w:r>
        <w:rPr>
          <w:rFonts w:ascii="Calibri" w:eastAsia="Calibri" w:hAnsi="Calibri" w:cs="Calibri"/>
          <w:szCs w:val="20"/>
        </w:rPr>
        <w:t xml:space="preserve"> </w:t>
      </w:r>
      <w:r w:rsidRPr="0024764B">
        <w:rPr>
          <w:rFonts w:ascii="Calibri" w:eastAsia="Calibri" w:hAnsi="Calibri" w:cs="Calibri"/>
          <w:szCs w:val="20"/>
        </w:rPr>
        <w:t>The Contractor shall provide a knowledge transfer and skill transfer process that will ensure the JCC has a “critical mass” of knowledgeable users (experts), system administrators, and support staff sufficient</w:t>
      </w:r>
      <w:r>
        <w:rPr>
          <w:rFonts w:ascii="Calibri" w:eastAsia="Calibri" w:hAnsi="Calibri" w:cs="Calibri"/>
          <w:szCs w:val="20"/>
        </w:rPr>
        <w:t>ly able</w:t>
      </w:r>
      <w:r w:rsidRPr="0024764B">
        <w:rPr>
          <w:rFonts w:ascii="Calibri" w:eastAsia="Calibri" w:hAnsi="Calibri" w:cs="Calibri"/>
          <w:szCs w:val="20"/>
        </w:rPr>
        <w:t xml:space="preserve"> to operate and maintain the system.</w:t>
      </w:r>
    </w:p>
    <w:p w14:paraId="1A4CF1F3" w14:textId="1E8C0D97" w:rsidR="00C8607A" w:rsidRPr="00183883" w:rsidRDefault="00E570AF" w:rsidP="00C8607A">
      <w:pPr>
        <w:widowControl w:val="0"/>
        <w:autoSpaceDE w:val="0"/>
        <w:autoSpaceDN w:val="0"/>
        <w:spacing w:before="120"/>
        <w:ind w:left="140" w:right="161"/>
      </w:pPr>
      <w:r w:rsidRPr="0024764B">
        <w:rPr>
          <w:rFonts w:ascii="Calibri" w:eastAsia="Calibri" w:hAnsi="Calibri" w:cs="Calibri"/>
          <w:szCs w:val="20"/>
        </w:rPr>
        <w:t xml:space="preserve">The Contractor shall deliver a </w:t>
      </w:r>
      <w:r>
        <w:rPr>
          <w:rFonts w:ascii="Calibri" w:eastAsia="Calibri" w:hAnsi="Calibri" w:cs="Calibri"/>
          <w:szCs w:val="20"/>
        </w:rPr>
        <w:t xml:space="preserve">knowledge and skills transfer plan </w:t>
      </w:r>
      <w:r w:rsidRPr="0024764B">
        <w:rPr>
          <w:rFonts w:ascii="Calibri" w:eastAsia="Calibri" w:hAnsi="Calibri" w:cs="Calibri"/>
          <w:szCs w:val="20"/>
        </w:rPr>
        <w:t xml:space="preserve">that will </w:t>
      </w:r>
      <w:r>
        <w:rPr>
          <w:rFonts w:ascii="Calibri" w:eastAsia="Calibri" w:hAnsi="Calibri" w:cs="Calibri"/>
          <w:szCs w:val="20"/>
        </w:rPr>
        <w:t xml:space="preserve">provide </w:t>
      </w:r>
      <w:r w:rsidRPr="0024764B">
        <w:rPr>
          <w:rFonts w:ascii="Calibri" w:eastAsia="Calibri" w:hAnsi="Calibri" w:cs="Calibri"/>
          <w:szCs w:val="20"/>
        </w:rPr>
        <w:t xml:space="preserve">JCC Personnel </w:t>
      </w:r>
      <w:r>
        <w:rPr>
          <w:rFonts w:ascii="Calibri" w:eastAsia="Calibri" w:hAnsi="Calibri" w:cs="Calibri"/>
          <w:szCs w:val="20"/>
        </w:rPr>
        <w:t xml:space="preserve">with the </w:t>
      </w:r>
      <w:r w:rsidRPr="0024764B">
        <w:rPr>
          <w:rFonts w:ascii="Calibri" w:eastAsia="Calibri" w:hAnsi="Calibri" w:cs="Calibri"/>
          <w:szCs w:val="20"/>
        </w:rPr>
        <w:t xml:space="preserve">knowledge </w:t>
      </w:r>
      <w:r>
        <w:rPr>
          <w:rFonts w:ascii="Calibri" w:eastAsia="Calibri" w:hAnsi="Calibri" w:cs="Calibri"/>
          <w:szCs w:val="20"/>
        </w:rPr>
        <w:t xml:space="preserve">to </w:t>
      </w:r>
      <w:r w:rsidRPr="0024764B">
        <w:rPr>
          <w:rFonts w:ascii="Calibri" w:eastAsia="Calibri" w:hAnsi="Calibri" w:cs="Calibri"/>
          <w:szCs w:val="20"/>
        </w:rPr>
        <w:t>us</w:t>
      </w:r>
      <w:r>
        <w:rPr>
          <w:rFonts w:ascii="Calibri" w:eastAsia="Calibri" w:hAnsi="Calibri" w:cs="Calibri"/>
          <w:szCs w:val="20"/>
        </w:rPr>
        <w:t xml:space="preserve">e, support, </w:t>
      </w:r>
      <w:r w:rsidRPr="0024764B">
        <w:rPr>
          <w:rFonts w:ascii="Calibri" w:eastAsia="Calibri" w:hAnsi="Calibri" w:cs="Calibri"/>
          <w:szCs w:val="20"/>
        </w:rPr>
        <w:t>and operat</w:t>
      </w:r>
      <w:r>
        <w:rPr>
          <w:rFonts w:ascii="Calibri" w:eastAsia="Calibri" w:hAnsi="Calibri" w:cs="Calibri"/>
          <w:szCs w:val="20"/>
        </w:rPr>
        <w:t>e</w:t>
      </w:r>
      <w:r w:rsidRPr="0024764B">
        <w:rPr>
          <w:rFonts w:ascii="Calibri" w:eastAsia="Calibri" w:hAnsi="Calibri" w:cs="Calibri"/>
          <w:szCs w:val="20"/>
        </w:rPr>
        <w:t xml:space="preserve"> the IWMS applications</w:t>
      </w:r>
      <w:r>
        <w:rPr>
          <w:rFonts w:ascii="Calibri" w:eastAsia="Calibri" w:hAnsi="Calibri" w:cs="Calibri"/>
          <w:szCs w:val="20"/>
        </w:rPr>
        <w:t xml:space="preserve"> (“</w:t>
      </w:r>
      <w:r w:rsidRPr="0024764B">
        <w:rPr>
          <w:rFonts w:ascii="Calibri" w:eastAsia="Calibri" w:hAnsi="Calibri" w:cs="Calibri"/>
          <w:b/>
          <w:szCs w:val="20"/>
        </w:rPr>
        <w:t>Knowledge and Skills Transfer Plan</w:t>
      </w:r>
      <w:r>
        <w:rPr>
          <w:rFonts w:ascii="Calibri" w:eastAsia="Calibri" w:hAnsi="Calibri" w:cs="Calibri"/>
          <w:szCs w:val="20"/>
        </w:rPr>
        <w:t xml:space="preserve">”).  This Knowledge Transfer will include any and all </w:t>
      </w:r>
      <w:r w:rsidR="009D490D">
        <w:rPr>
          <w:rFonts w:ascii="Calibri" w:eastAsia="Calibri" w:hAnsi="Calibri" w:cs="Calibri"/>
          <w:szCs w:val="20"/>
        </w:rPr>
        <w:t>third-party</w:t>
      </w:r>
      <w:r>
        <w:rPr>
          <w:rFonts w:ascii="Calibri" w:eastAsia="Calibri" w:hAnsi="Calibri" w:cs="Calibri"/>
          <w:szCs w:val="20"/>
        </w:rPr>
        <w:t xml:space="preserve"> applications which have been outlined in the proposal response (e.g. specialized configuration tools, data migration tools, reporting tools).</w:t>
      </w:r>
      <w:r w:rsidRPr="0024764B">
        <w:rPr>
          <w:rFonts w:ascii="Calibri" w:eastAsia="Calibri" w:hAnsi="Calibri" w:cs="Calibri"/>
          <w:szCs w:val="20"/>
        </w:rPr>
        <w:t xml:space="preserve"> </w:t>
      </w:r>
    </w:p>
    <w:p w14:paraId="1A4CF1F4" w14:textId="77777777" w:rsidR="00C8607A" w:rsidRPr="0024764B" w:rsidRDefault="00E570AF" w:rsidP="00C8607A">
      <w:pPr>
        <w:widowControl w:val="0"/>
        <w:autoSpaceDE w:val="0"/>
        <w:autoSpaceDN w:val="0"/>
        <w:spacing w:before="239"/>
        <w:ind w:left="140" w:right="220"/>
        <w:rPr>
          <w:rFonts w:ascii="Calibri" w:eastAsia="Calibri" w:hAnsi="Calibri" w:cs="Calibri"/>
          <w:szCs w:val="20"/>
        </w:rPr>
      </w:pPr>
      <w:r w:rsidRPr="0024764B">
        <w:rPr>
          <w:rFonts w:ascii="Calibri" w:eastAsia="Calibri" w:hAnsi="Calibri" w:cs="Calibri"/>
          <w:szCs w:val="20"/>
        </w:rPr>
        <w:t xml:space="preserve">The Contractor shall develop, maintain, and provide support staff and </w:t>
      </w:r>
      <w:r>
        <w:rPr>
          <w:rFonts w:ascii="Calibri" w:eastAsia="Calibri" w:hAnsi="Calibri" w:cs="Calibri"/>
          <w:szCs w:val="20"/>
        </w:rPr>
        <w:t>e</w:t>
      </w:r>
      <w:r w:rsidRPr="0024764B">
        <w:rPr>
          <w:rFonts w:ascii="Calibri" w:eastAsia="Calibri" w:hAnsi="Calibri" w:cs="Calibri"/>
          <w:szCs w:val="20"/>
        </w:rPr>
        <w:t>nd</w:t>
      </w:r>
      <w:r>
        <w:rPr>
          <w:rFonts w:ascii="Calibri" w:eastAsia="Calibri" w:hAnsi="Calibri" w:cs="Calibri"/>
          <w:szCs w:val="20"/>
        </w:rPr>
        <w:t xml:space="preserve"> u</w:t>
      </w:r>
      <w:r w:rsidRPr="0024764B">
        <w:rPr>
          <w:rFonts w:ascii="Calibri" w:eastAsia="Calibri" w:hAnsi="Calibri" w:cs="Calibri"/>
          <w:szCs w:val="20"/>
        </w:rPr>
        <w:t xml:space="preserve">ser documentation, systems and operational documentation, system configuration documentation, and procedural documentation, including manuals, quick reference guides, tutorials, on-line help, and other techniques as appropriate. </w:t>
      </w:r>
      <w:r>
        <w:rPr>
          <w:rFonts w:ascii="Calibri" w:eastAsia="Calibri" w:hAnsi="Calibri" w:cs="Calibri"/>
          <w:szCs w:val="20"/>
        </w:rPr>
        <w:t xml:space="preserve"> </w:t>
      </w:r>
      <w:r w:rsidRPr="0024764B">
        <w:rPr>
          <w:rFonts w:ascii="Calibri" w:eastAsia="Calibri" w:hAnsi="Calibri" w:cs="Calibri"/>
          <w:szCs w:val="20"/>
        </w:rPr>
        <w:t>The Contractor shall keep all documentation Deliverables current throughout the project.</w:t>
      </w:r>
    </w:p>
    <w:p w14:paraId="1A4CF1F5" w14:textId="77777777" w:rsidR="00C8607A" w:rsidRPr="00183883" w:rsidRDefault="00E570AF" w:rsidP="00C8607A">
      <w:pPr>
        <w:widowControl w:val="0"/>
        <w:autoSpaceDE w:val="0"/>
        <w:autoSpaceDN w:val="0"/>
        <w:spacing w:before="239"/>
        <w:ind w:left="140" w:right="346"/>
        <w:rPr>
          <w:rFonts w:ascii="Calibri" w:eastAsia="Calibri" w:hAnsi="Calibri" w:cs="Calibri"/>
          <w:b/>
          <w:sz w:val="22"/>
          <w:szCs w:val="22"/>
        </w:rPr>
      </w:pPr>
      <w:r w:rsidRPr="00183883">
        <w:rPr>
          <w:rFonts w:ascii="Calibri" w:eastAsia="Calibri" w:hAnsi="Calibri" w:cs="Calibri"/>
          <w:b/>
          <w:sz w:val="22"/>
          <w:szCs w:val="22"/>
        </w:rPr>
        <w:t>Training Deliverables:</w:t>
      </w:r>
    </w:p>
    <w:p w14:paraId="1A4CF1F6"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Knowledge </w:t>
      </w:r>
      <w:r>
        <w:rPr>
          <w:rFonts w:ascii="Calibri" w:eastAsia="Calibri" w:hAnsi="Calibri" w:cs="Calibri"/>
          <w:szCs w:val="20"/>
        </w:rPr>
        <w:t xml:space="preserve">and Skills </w:t>
      </w:r>
      <w:r w:rsidRPr="0024764B">
        <w:rPr>
          <w:rFonts w:ascii="Calibri" w:eastAsia="Calibri" w:hAnsi="Calibri" w:cs="Calibri"/>
          <w:szCs w:val="20"/>
        </w:rPr>
        <w:t>Transfer Plan</w:t>
      </w:r>
    </w:p>
    <w:p w14:paraId="1A4CF1F7" w14:textId="77777777" w:rsidR="00C8607A" w:rsidRPr="0024764B"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sidRPr="0024764B">
        <w:rPr>
          <w:rFonts w:ascii="Calibri" w:eastAsia="Calibri" w:hAnsi="Calibri" w:cs="Calibri"/>
          <w:szCs w:val="20"/>
        </w:rPr>
        <w:t xml:space="preserve">Comprehensive </w:t>
      </w:r>
      <w:r>
        <w:rPr>
          <w:rFonts w:ascii="Calibri" w:eastAsia="Calibri" w:hAnsi="Calibri" w:cs="Calibri"/>
          <w:szCs w:val="20"/>
        </w:rPr>
        <w:t>s</w:t>
      </w:r>
      <w:r w:rsidRPr="0024764B">
        <w:rPr>
          <w:rFonts w:ascii="Calibri" w:eastAsia="Calibri" w:hAnsi="Calibri" w:cs="Calibri"/>
          <w:szCs w:val="20"/>
        </w:rPr>
        <w:t xml:space="preserve">upport </w:t>
      </w:r>
      <w:r>
        <w:rPr>
          <w:rFonts w:ascii="Calibri" w:eastAsia="Calibri" w:hAnsi="Calibri" w:cs="Calibri"/>
          <w:szCs w:val="20"/>
        </w:rPr>
        <w:t>s</w:t>
      </w:r>
      <w:r w:rsidRPr="0024764B">
        <w:rPr>
          <w:rFonts w:ascii="Calibri" w:eastAsia="Calibri" w:hAnsi="Calibri" w:cs="Calibri"/>
          <w:szCs w:val="20"/>
        </w:rPr>
        <w:t xml:space="preserve">taff </w:t>
      </w:r>
      <w:r>
        <w:rPr>
          <w:rFonts w:ascii="Calibri" w:eastAsia="Calibri" w:hAnsi="Calibri" w:cs="Calibri"/>
          <w:szCs w:val="20"/>
        </w:rPr>
        <w:t>t</w:t>
      </w:r>
      <w:r w:rsidRPr="0024764B">
        <w:rPr>
          <w:rFonts w:ascii="Calibri" w:eastAsia="Calibri" w:hAnsi="Calibri" w:cs="Calibri"/>
          <w:szCs w:val="20"/>
        </w:rPr>
        <w:t xml:space="preserve">raining </w:t>
      </w:r>
      <w:r>
        <w:rPr>
          <w:rFonts w:ascii="Calibri" w:eastAsia="Calibri" w:hAnsi="Calibri" w:cs="Calibri"/>
          <w:szCs w:val="20"/>
        </w:rPr>
        <w:t>p</w:t>
      </w:r>
      <w:r w:rsidRPr="0024764B">
        <w:rPr>
          <w:rFonts w:ascii="Calibri" w:eastAsia="Calibri" w:hAnsi="Calibri" w:cs="Calibri"/>
          <w:szCs w:val="20"/>
        </w:rPr>
        <w:t xml:space="preserve">lan and </w:t>
      </w:r>
      <w:r>
        <w:rPr>
          <w:rFonts w:ascii="Calibri" w:eastAsia="Calibri" w:hAnsi="Calibri" w:cs="Calibri"/>
          <w:szCs w:val="20"/>
        </w:rPr>
        <w:t>t</w:t>
      </w:r>
      <w:r w:rsidRPr="0024764B">
        <w:rPr>
          <w:rFonts w:ascii="Calibri" w:eastAsia="Calibri" w:hAnsi="Calibri" w:cs="Calibri"/>
          <w:szCs w:val="20"/>
        </w:rPr>
        <w:t>raining</w:t>
      </w:r>
      <w:r w:rsidRPr="0024764B">
        <w:rPr>
          <w:rFonts w:ascii="Calibri" w:eastAsia="Calibri" w:hAnsi="Calibri" w:cs="Calibri"/>
          <w:spacing w:val="-17"/>
          <w:szCs w:val="20"/>
        </w:rPr>
        <w:t xml:space="preserve"> </w:t>
      </w:r>
      <w:r>
        <w:rPr>
          <w:rFonts w:ascii="Calibri" w:eastAsia="Calibri" w:hAnsi="Calibri" w:cs="Calibri"/>
          <w:szCs w:val="20"/>
        </w:rPr>
        <w:t>c</w:t>
      </w:r>
      <w:r w:rsidRPr="0024764B">
        <w:rPr>
          <w:rFonts w:ascii="Calibri" w:eastAsia="Calibri" w:hAnsi="Calibri" w:cs="Calibri"/>
          <w:szCs w:val="20"/>
        </w:rPr>
        <w:t>urriculum</w:t>
      </w:r>
    </w:p>
    <w:p w14:paraId="1A4CF1F8" w14:textId="77777777" w:rsidR="00C8607A" w:rsidRPr="0024764B" w:rsidRDefault="00E570AF" w:rsidP="00E570AF">
      <w:pPr>
        <w:widowControl w:val="0"/>
        <w:numPr>
          <w:ilvl w:val="2"/>
          <w:numId w:val="16"/>
        </w:numPr>
        <w:tabs>
          <w:tab w:val="left" w:pos="1219"/>
          <w:tab w:val="left" w:pos="1220"/>
        </w:tabs>
        <w:autoSpaceDE w:val="0"/>
        <w:autoSpaceDN w:val="0"/>
        <w:spacing w:before="120"/>
        <w:rPr>
          <w:rFonts w:ascii="Calibri" w:eastAsia="Calibri" w:hAnsi="Calibri" w:cs="Calibri"/>
          <w:szCs w:val="20"/>
        </w:rPr>
      </w:pPr>
      <w:r w:rsidRPr="0024764B">
        <w:rPr>
          <w:rFonts w:ascii="Calibri" w:eastAsia="Calibri" w:hAnsi="Calibri" w:cs="Calibri"/>
          <w:szCs w:val="20"/>
        </w:rPr>
        <w:t xml:space="preserve">Document </w:t>
      </w:r>
      <w:r>
        <w:rPr>
          <w:rFonts w:ascii="Calibri" w:eastAsia="Calibri" w:hAnsi="Calibri" w:cs="Calibri"/>
          <w:szCs w:val="20"/>
        </w:rPr>
        <w:t>c</w:t>
      </w:r>
      <w:r w:rsidRPr="0024764B">
        <w:rPr>
          <w:rFonts w:ascii="Calibri" w:eastAsia="Calibri" w:hAnsi="Calibri" w:cs="Calibri"/>
          <w:szCs w:val="20"/>
        </w:rPr>
        <w:t xml:space="preserve">ompleted </w:t>
      </w:r>
      <w:r>
        <w:rPr>
          <w:rFonts w:ascii="Calibri" w:eastAsia="Calibri" w:hAnsi="Calibri" w:cs="Calibri"/>
          <w:szCs w:val="20"/>
        </w:rPr>
        <w:t>s</w:t>
      </w:r>
      <w:r w:rsidRPr="0024764B">
        <w:rPr>
          <w:rFonts w:ascii="Calibri" w:eastAsia="Calibri" w:hAnsi="Calibri" w:cs="Calibri"/>
          <w:szCs w:val="20"/>
        </w:rPr>
        <w:t xml:space="preserve">upport </w:t>
      </w:r>
      <w:r>
        <w:rPr>
          <w:rFonts w:ascii="Calibri" w:eastAsia="Calibri" w:hAnsi="Calibri" w:cs="Calibri"/>
          <w:szCs w:val="20"/>
        </w:rPr>
        <w:t>s</w:t>
      </w:r>
      <w:r w:rsidRPr="0024764B">
        <w:rPr>
          <w:rFonts w:ascii="Calibri" w:eastAsia="Calibri" w:hAnsi="Calibri" w:cs="Calibri"/>
          <w:szCs w:val="20"/>
        </w:rPr>
        <w:t xml:space="preserve">taff </w:t>
      </w:r>
      <w:r>
        <w:rPr>
          <w:rFonts w:ascii="Calibri" w:eastAsia="Calibri" w:hAnsi="Calibri" w:cs="Calibri"/>
          <w:szCs w:val="20"/>
        </w:rPr>
        <w:t>t</w:t>
      </w:r>
      <w:r w:rsidRPr="0024764B">
        <w:rPr>
          <w:rFonts w:ascii="Calibri" w:eastAsia="Calibri" w:hAnsi="Calibri" w:cs="Calibri"/>
          <w:szCs w:val="20"/>
        </w:rPr>
        <w:t>raining</w:t>
      </w:r>
    </w:p>
    <w:p w14:paraId="1A4CF1F9"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Completed </w:t>
      </w:r>
      <w:r>
        <w:rPr>
          <w:rFonts w:ascii="Calibri" w:eastAsia="Calibri" w:hAnsi="Calibri" w:cs="Calibri"/>
          <w:szCs w:val="20"/>
        </w:rPr>
        <w:t>s</w:t>
      </w:r>
      <w:r w:rsidRPr="0024764B">
        <w:rPr>
          <w:rFonts w:ascii="Calibri" w:eastAsia="Calibri" w:hAnsi="Calibri" w:cs="Calibri"/>
          <w:szCs w:val="20"/>
        </w:rPr>
        <w:t xml:space="preserve">oftware and </w:t>
      </w:r>
      <w:r>
        <w:rPr>
          <w:rFonts w:ascii="Calibri" w:eastAsia="Calibri" w:hAnsi="Calibri" w:cs="Calibri"/>
          <w:szCs w:val="20"/>
        </w:rPr>
        <w:t>o</w:t>
      </w:r>
      <w:r w:rsidRPr="0024764B">
        <w:rPr>
          <w:rFonts w:ascii="Calibri" w:eastAsia="Calibri" w:hAnsi="Calibri" w:cs="Calibri"/>
          <w:szCs w:val="20"/>
        </w:rPr>
        <w:t xml:space="preserve">perations </w:t>
      </w:r>
      <w:r>
        <w:rPr>
          <w:rFonts w:ascii="Calibri" w:eastAsia="Calibri" w:hAnsi="Calibri" w:cs="Calibri"/>
          <w:szCs w:val="20"/>
        </w:rPr>
        <w:t>k</w:t>
      </w:r>
      <w:r w:rsidRPr="0024764B">
        <w:rPr>
          <w:rFonts w:ascii="Calibri" w:eastAsia="Calibri" w:hAnsi="Calibri" w:cs="Calibri"/>
          <w:szCs w:val="20"/>
        </w:rPr>
        <w:t>nowledge</w:t>
      </w:r>
      <w:r w:rsidRPr="0024764B">
        <w:rPr>
          <w:rFonts w:ascii="Calibri" w:eastAsia="Calibri" w:hAnsi="Calibri" w:cs="Calibri"/>
          <w:spacing w:val="-14"/>
          <w:szCs w:val="20"/>
        </w:rPr>
        <w:t xml:space="preserve"> </w:t>
      </w:r>
      <w:r>
        <w:rPr>
          <w:rFonts w:ascii="Calibri" w:eastAsia="Calibri" w:hAnsi="Calibri" w:cs="Calibri"/>
          <w:szCs w:val="20"/>
        </w:rPr>
        <w:t>t</w:t>
      </w:r>
      <w:r w:rsidRPr="0024764B">
        <w:rPr>
          <w:rFonts w:ascii="Calibri" w:eastAsia="Calibri" w:hAnsi="Calibri" w:cs="Calibri"/>
          <w:szCs w:val="20"/>
        </w:rPr>
        <w:t>ransfer</w:t>
      </w:r>
    </w:p>
    <w:p w14:paraId="1A4CF1FA" w14:textId="755DB694"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Formal </w:t>
      </w:r>
      <w:r>
        <w:rPr>
          <w:rFonts w:ascii="Calibri" w:eastAsia="Calibri" w:hAnsi="Calibri" w:cs="Calibri"/>
          <w:szCs w:val="20"/>
        </w:rPr>
        <w:t>k</w:t>
      </w:r>
      <w:r w:rsidRPr="0024764B">
        <w:rPr>
          <w:rFonts w:ascii="Calibri" w:eastAsia="Calibri" w:hAnsi="Calibri" w:cs="Calibri"/>
          <w:szCs w:val="20"/>
        </w:rPr>
        <w:t xml:space="preserve">nowledge </w:t>
      </w:r>
      <w:r>
        <w:rPr>
          <w:rFonts w:ascii="Calibri" w:eastAsia="Calibri" w:hAnsi="Calibri" w:cs="Calibri"/>
          <w:szCs w:val="20"/>
        </w:rPr>
        <w:t>t</w:t>
      </w:r>
      <w:r w:rsidRPr="0024764B">
        <w:rPr>
          <w:rFonts w:ascii="Calibri" w:eastAsia="Calibri" w:hAnsi="Calibri" w:cs="Calibri"/>
          <w:szCs w:val="20"/>
        </w:rPr>
        <w:t xml:space="preserve">ransfer </w:t>
      </w:r>
      <w:r>
        <w:rPr>
          <w:rFonts w:ascii="Calibri" w:eastAsia="Calibri" w:hAnsi="Calibri" w:cs="Calibri"/>
          <w:szCs w:val="20"/>
        </w:rPr>
        <w:t>s</w:t>
      </w:r>
      <w:r w:rsidRPr="0024764B">
        <w:rPr>
          <w:rFonts w:ascii="Calibri" w:eastAsia="Calibri" w:hAnsi="Calibri" w:cs="Calibri"/>
          <w:szCs w:val="20"/>
        </w:rPr>
        <w:t>ign-</w:t>
      </w:r>
      <w:r>
        <w:rPr>
          <w:rFonts w:ascii="Calibri" w:eastAsia="Calibri" w:hAnsi="Calibri" w:cs="Calibri"/>
          <w:szCs w:val="20"/>
        </w:rPr>
        <w:t>o</w:t>
      </w:r>
      <w:r w:rsidRPr="0024764B">
        <w:rPr>
          <w:rFonts w:ascii="Calibri" w:eastAsia="Calibri" w:hAnsi="Calibri" w:cs="Calibri"/>
          <w:szCs w:val="20"/>
        </w:rPr>
        <w:t>ff by Contractor and JCC</w:t>
      </w:r>
      <w:r>
        <w:rPr>
          <w:rFonts w:ascii="Calibri" w:eastAsia="Calibri" w:hAnsi="Calibri" w:cs="Calibri"/>
          <w:szCs w:val="20"/>
        </w:rPr>
        <w:t xml:space="preserve"> Project Manager</w:t>
      </w:r>
      <w:r w:rsidRPr="0024764B">
        <w:rPr>
          <w:rFonts w:ascii="Calibri" w:eastAsia="Calibri" w:hAnsi="Calibri" w:cs="Calibri"/>
          <w:szCs w:val="20"/>
        </w:rPr>
        <w:t xml:space="preserve"> </w:t>
      </w:r>
    </w:p>
    <w:p w14:paraId="1A4CF1FB"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End</w:t>
      </w:r>
      <w:r>
        <w:rPr>
          <w:rFonts w:ascii="Calibri" w:eastAsia="Calibri" w:hAnsi="Calibri" w:cs="Calibri"/>
          <w:szCs w:val="20"/>
        </w:rPr>
        <w:t xml:space="preserve"> </w:t>
      </w:r>
      <w:r w:rsidRPr="0024764B">
        <w:rPr>
          <w:rFonts w:ascii="Calibri" w:eastAsia="Calibri" w:hAnsi="Calibri" w:cs="Calibri"/>
          <w:szCs w:val="20"/>
        </w:rPr>
        <w:t>User Training Strategy and</w:t>
      </w:r>
      <w:r w:rsidRPr="0024764B">
        <w:rPr>
          <w:rFonts w:ascii="Calibri" w:eastAsia="Calibri" w:hAnsi="Calibri" w:cs="Calibri"/>
          <w:spacing w:val="-8"/>
          <w:szCs w:val="20"/>
        </w:rPr>
        <w:t xml:space="preserve"> </w:t>
      </w:r>
      <w:r w:rsidRPr="0024764B">
        <w:rPr>
          <w:rFonts w:ascii="Calibri" w:eastAsia="Calibri" w:hAnsi="Calibri" w:cs="Calibri"/>
          <w:szCs w:val="20"/>
        </w:rPr>
        <w:t>Plan</w:t>
      </w:r>
    </w:p>
    <w:p w14:paraId="1A4CF1FC"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End</w:t>
      </w:r>
      <w:r>
        <w:rPr>
          <w:rFonts w:ascii="Calibri" w:eastAsia="Calibri" w:hAnsi="Calibri" w:cs="Calibri"/>
          <w:szCs w:val="20"/>
        </w:rPr>
        <w:t xml:space="preserve"> </w:t>
      </w:r>
      <w:r w:rsidRPr="0024764B">
        <w:rPr>
          <w:rFonts w:ascii="Calibri" w:eastAsia="Calibri" w:hAnsi="Calibri" w:cs="Calibri"/>
          <w:szCs w:val="20"/>
        </w:rPr>
        <w:t xml:space="preserve">User </w:t>
      </w:r>
      <w:r>
        <w:rPr>
          <w:rFonts w:ascii="Calibri" w:eastAsia="Calibri" w:hAnsi="Calibri" w:cs="Calibri"/>
          <w:szCs w:val="20"/>
        </w:rPr>
        <w:t>t</w:t>
      </w:r>
      <w:r w:rsidRPr="0024764B">
        <w:rPr>
          <w:rFonts w:ascii="Calibri" w:eastAsia="Calibri" w:hAnsi="Calibri" w:cs="Calibri"/>
          <w:szCs w:val="20"/>
        </w:rPr>
        <w:t>raining</w:t>
      </w:r>
      <w:r w:rsidRPr="0024764B">
        <w:rPr>
          <w:rFonts w:ascii="Calibri" w:eastAsia="Calibri" w:hAnsi="Calibri" w:cs="Calibri"/>
          <w:spacing w:val="-8"/>
          <w:szCs w:val="20"/>
        </w:rPr>
        <w:t xml:space="preserve"> </w:t>
      </w:r>
      <w:r>
        <w:rPr>
          <w:rFonts w:ascii="Calibri" w:eastAsia="Calibri" w:hAnsi="Calibri" w:cs="Calibri"/>
          <w:szCs w:val="20"/>
        </w:rPr>
        <w:t>m</w:t>
      </w:r>
      <w:r w:rsidRPr="0024764B">
        <w:rPr>
          <w:rFonts w:ascii="Calibri" w:eastAsia="Calibri" w:hAnsi="Calibri" w:cs="Calibri"/>
          <w:szCs w:val="20"/>
        </w:rPr>
        <w:t>aterials</w:t>
      </w:r>
    </w:p>
    <w:p w14:paraId="1A4CF1FD"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Train-the-</w:t>
      </w:r>
      <w:r>
        <w:rPr>
          <w:rFonts w:ascii="Calibri" w:eastAsia="Calibri" w:hAnsi="Calibri" w:cs="Calibri"/>
          <w:szCs w:val="20"/>
        </w:rPr>
        <w:t>t</w:t>
      </w:r>
      <w:r w:rsidRPr="0024764B">
        <w:rPr>
          <w:rFonts w:ascii="Calibri" w:eastAsia="Calibri" w:hAnsi="Calibri" w:cs="Calibri"/>
          <w:szCs w:val="20"/>
        </w:rPr>
        <w:t xml:space="preserve">rainer </w:t>
      </w:r>
      <w:r>
        <w:rPr>
          <w:rFonts w:ascii="Calibri" w:eastAsia="Calibri" w:hAnsi="Calibri" w:cs="Calibri"/>
          <w:szCs w:val="20"/>
        </w:rPr>
        <w:t>s</w:t>
      </w:r>
      <w:r w:rsidRPr="0024764B">
        <w:rPr>
          <w:rFonts w:ascii="Calibri" w:eastAsia="Calibri" w:hAnsi="Calibri" w:cs="Calibri"/>
          <w:szCs w:val="20"/>
        </w:rPr>
        <w:t xml:space="preserve">essions and </w:t>
      </w:r>
      <w:r>
        <w:rPr>
          <w:rFonts w:ascii="Calibri" w:eastAsia="Calibri" w:hAnsi="Calibri" w:cs="Calibri"/>
          <w:szCs w:val="20"/>
        </w:rPr>
        <w:t>s</w:t>
      </w:r>
      <w:r w:rsidRPr="0024764B">
        <w:rPr>
          <w:rFonts w:ascii="Calibri" w:eastAsia="Calibri" w:hAnsi="Calibri" w:cs="Calibri"/>
          <w:szCs w:val="20"/>
        </w:rPr>
        <w:t xml:space="preserve">upport for </w:t>
      </w:r>
      <w:r>
        <w:rPr>
          <w:rFonts w:ascii="Calibri" w:eastAsia="Calibri" w:hAnsi="Calibri" w:cs="Calibri"/>
          <w:szCs w:val="20"/>
        </w:rPr>
        <w:t>e</w:t>
      </w:r>
      <w:r w:rsidRPr="0024764B">
        <w:rPr>
          <w:rFonts w:ascii="Calibri" w:eastAsia="Calibri" w:hAnsi="Calibri" w:cs="Calibri"/>
          <w:szCs w:val="20"/>
        </w:rPr>
        <w:t>nd</w:t>
      </w:r>
      <w:r>
        <w:rPr>
          <w:rFonts w:ascii="Calibri" w:eastAsia="Calibri" w:hAnsi="Calibri" w:cs="Calibri"/>
          <w:szCs w:val="20"/>
        </w:rPr>
        <w:t xml:space="preserve"> u</w:t>
      </w:r>
      <w:r w:rsidRPr="0024764B">
        <w:rPr>
          <w:rFonts w:ascii="Calibri" w:eastAsia="Calibri" w:hAnsi="Calibri" w:cs="Calibri"/>
          <w:szCs w:val="20"/>
        </w:rPr>
        <w:t>ser</w:t>
      </w:r>
      <w:r w:rsidRPr="0024764B">
        <w:rPr>
          <w:rFonts w:ascii="Calibri" w:eastAsia="Calibri" w:hAnsi="Calibri" w:cs="Calibri"/>
          <w:spacing w:val="-23"/>
          <w:szCs w:val="20"/>
        </w:rPr>
        <w:t xml:space="preserve"> </w:t>
      </w:r>
      <w:r>
        <w:rPr>
          <w:rFonts w:ascii="Calibri" w:eastAsia="Calibri" w:hAnsi="Calibri" w:cs="Calibri"/>
          <w:szCs w:val="20"/>
        </w:rPr>
        <w:t>t</w:t>
      </w:r>
      <w:r w:rsidRPr="0024764B">
        <w:rPr>
          <w:rFonts w:ascii="Calibri" w:eastAsia="Calibri" w:hAnsi="Calibri" w:cs="Calibri"/>
          <w:szCs w:val="20"/>
        </w:rPr>
        <w:t>raining</w:t>
      </w:r>
    </w:p>
    <w:p w14:paraId="1A4CF1FE" w14:textId="77777777" w:rsidR="00C8607A" w:rsidRPr="0024764B" w:rsidRDefault="00E570AF" w:rsidP="00E570AF">
      <w:pPr>
        <w:widowControl w:val="0"/>
        <w:numPr>
          <w:ilvl w:val="2"/>
          <w:numId w:val="16"/>
        </w:numPr>
        <w:tabs>
          <w:tab w:val="left" w:pos="1219"/>
          <w:tab w:val="left" w:pos="1220"/>
        </w:tabs>
        <w:autoSpaceDE w:val="0"/>
        <w:autoSpaceDN w:val="0"/>
        <w:spacing w:before="121"/>
        <w:rPr>
          <w:rFonts w:ascii="Calibri" w:eastAsia="Calibri" w:hAnsi="Calibri" w:cs="Calibri"/>
          <w:szCs w:val="20"/>
        </w:rPr>
      </w:pPr>
      <w:r w:rsidRPr="0024764B">
        <w:rPr>
          <w:rFonts w:ascii="Calibri" w:eastAsia="Calibri" w:hAnsi="Calibri" w:cs="Calibri"/>
          <w:szCs w:val="20"/>
        </w:rPr>
        <w:lastRenderedPageBreak/>
        <w:t>Training</w:t>
      </w:r>
      <w:r w:rsidRPr="0024764B">
        <w:rPr>
          <w:rFonts w:ascii="Calibri" w:eastAsia="Calibri" w:hAnsi="Calibri" w:cs="Calibri"/>
          <w:spacing w:val="-4"/>
          <w:szCs w:val="20"/>
        </w:rPr>
        <w:t xml:space="preserve"> </w:t>
      </w:r>
      <w:r>
        <w:rPr>
          <w:rFonts w:ascii="Calibri" w:eastAsia="Calibri" w:hAnsi="Calibri" w:cs="Calibri"/>
          <w:szCs w:val="20"/>
        </w:rPr>
        <w:t>m</w:t>
      </w:r>
      <w:r w:rsidRPr="0024764B">
        <w:rPr>
          <w:rFonts w:ascii="Calibri" w:eastAsia="Calibri" w:hAnsi="Calibri" w:cs="Calibri"/>
          <w:szCs w:val="20"/>
        </w:rPr>
        <w:t xml:space="preserve">aterials, </w:t>
      </w:r>
      <w:r>
        <w:rPr>
          <w:rFonts w:ascii="Calibri" w:eastAsia="Calibri" w:hAnsi="Calibri" w:cs="Calibri"/>
          <w:szCs w:val="20"/>
        </w:rPr>
        <w:t>g</w:t>
      </w:r>
      <w:r w:rsidRPr="0024764B">
        <w:rPr>
          <w:rFonts w:ascii="Calibri" w:eastAsia="Calibri" w:hAnsi="Calibri" w:cs="Calibri"/>
          <w:szCs w:val="20"/>
        </w:rPr>
        <w:t>uides</w:t>
      </w:r>
      <w:r>
        <w:rPr>
          <w:rFonts w:ascii="Calibri" w:eastAsia="Calibri" w:hAnsi="Calibri" w:cs="Calibri"/>
          <w:szCs w:val="20"/>
        </w:rPr>
        <w:t>,</w:t>
      </w:r>
      <w:r w:rsidRPr="0024764B">
        <w:rPr>
          <w:rFonts w:ascii="Calibri" w:eastAsia="Calibri" w:hAnsi="Calibri" w:cs="Calibri"/>
          <w:szCs w:val="20"/>
        </w:rPr>
        <w:t xml:space="preserve"> and </w:t>
      </w:r>
      <w:r>
        <w:rPr>
          <w:rFonts w:ascii="Calibri" w:eastAsia="Calibri" w:hAnsi="Calibri" w:cs="Calibri"/>
          <w:szCs w:val="20"/>
        </w:rPr>
        <w:t>m</w:t>
      </w:r>
      <w:r w:rsidRPr="0024764B">
        <w:rPr>
          <w:rFonts w:ascii="Calibri" w:eastAsia="Calibri" w:hAnsi="Calibri" w:cs="Calibri"/>
          <w:szCs w:val="20"/>
        </w:rPr>
        <w:t>anuals</w:t>
      </w:r>
    </w:p>
    <w:p w14:paraId="1A4CF200" w14:textId="77777777" w:rsidR="00C8607A" w:rsidRPr="00183883" w:rsidRDefault="00E570AF" w:rsidP="00C8607A">
      <w:pPr>
        <w:pStyle w:val="Tables"/>
      </w:pPr>
      <w:r w:rsidRPr="00183883">
        <w:t xml:space="preserve">Table </w:t>
      </w:r>
      <w:r>
        <w:t>9</w:t>
      </w:r>
      <w:r w:rsidRPr="00183883">
        <w:t>: Training and Knowledge Transfer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53"/>
        <w:gridCol w:w="1722"/>
        <w:gridCol w:w="1080"/>
        <w:gridCol w:w="1080"/>
        <w:gridCol w:w="3420"/>
      </w:tblGrid>
      <w:tr w:rsidR="001B4A00" w14:paraId="1A4CF20B" w14:textId="77777777" w:rsidTr="3E3505BF">
        <w:trPr>
          <w:trHeight w:hRule="exact" w:val="1036"/>
          <w:tblHeader/>
        </w:trPr>
        <w:tc>
          <w:tcPr>
            <w:tcW w:w="1727" w:type="pct"/>
            <w:shd w:val="clear" w:color="auto" w:fill="D9D9D9" w:themeFill="background1" w:themeFillShade="D9"/>
          </w:tcPr>
          <w:p w14:paraId="1A4CF201"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2"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Activities</w:t>
            </w:r>
          </w:p>
        </w:tc>
        <w:tc>
          <w:tcPr>
            <w:tcW w:w="772" w:type="pct"/>
            <w:shd w:val="clear" w:color="auto" w:fill="D9D9D9" w:themeFill="background1" w:themeFillShade="D9"/>
          </w:tcPr>
          <w:p w14:paraId="1A4CF203"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4"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w:t>
            </w:r>
          </w:p>
        </w:tc>
        <w:tc>
          <w:tcPr>
            <w:tcW w:w="484" w:type="pct"/>
            <w:shd w:val="clear" w:color="auto" w:fill="D9D9D9" w:themeFill="background1" w:themeFillShade="D9"/>
          </w:tcPr>
          <w:p w14:paraId="1A4CF205"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6"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JCC</w:t>
            </w:r>
          </w:p>
        </w:tc>
        <w:tc>
          <w:tcPr>
            <w:tcW w:w="484" w:type="pct"/>
            <w:shd w:val="clear" w:color="auto" w:fill="D9D9D9" w:themeFill="background1" w:themeFillShade="D9"/>
          </w:tcPr>
          <w:p w14:paraId="1A4CF207"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8"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 Response</w:t>
            </w:r>
            <w:r>
              <w:rPr>
                <w:rFonts w:ascii="Calibri" w:eastAsia="Calibri" w:hAnsi="Calibri" w:cs="Calibri"/>
                <w:b/>
                <w:szCs w:val="20"/>
              </w:rPr>
              <w:t xml:space="preserve"> (Yes or No)</w:t>
            </w:r>
          </w:p>
        </w:tc>
        <w:tc>
          <w:tcPr>
            <w:tcW w:w="1533" w:type="pct"/>
            <w:shd w:val="clear" w:color="auto" w:fill="D9D9D9" w:themeFill="background1" w:themeFillShade="D9"/>
          </w:tcPr>
          <w:p w14:paraId="1A4CF209"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A"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 Comments</w:t>
            </w:r>
          </w:p>
        </w:tc>
      </w:tr>
      <w:tr w:rsidR="001B4A00" w14:paraId="1A4CF211" w14:textId="77777777" w:rsidTr="3E3505BF">
        <w:trPr>
          <w:trHeight w:val="20"/>
        </w:trPr>
        <w:tc>
          <w:tcPr>
            <w:tcW w:w="1727" w:type="pct"/>
          </w:tcPr>
          <w:p w14:paraId="1A4CF20C"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sidRPr="007F5CB0">
              <w:rPr>
                <w:rFonts w:ascii="Calibri" w:eastAsia="Calibri" w:hAnsi="Calibri" w:cs="Calibri"/>
                <w:bCs/>
                <w:szCs w:val="20"/>
              </w:rPr>
              <w:t xml:space="preserve">formal </w:t>
            </w:r>
            <w:r>
              <w:rPr>
                <w:rFonts w:ascii="Calibri" w:eastAsia="Calibri" w:hAnsi="Calibri" w:cs="Calibri"/>
                <w:bCs/>
                <w:szCs w:val="20"/>
              </w:rPr>
              <w:t>t</w:t>
            </w:r>
            <w:r w:rsidRPr="007F5CB0">
              <w:rPr>
                <w:rFonts w:ascii="Calibri" w:eastAsia="Calibri" w:hAnsi="Calibri" w:cs="Calibri"/>
                <w:bCs/>
                <w:szCs w:val="20"/>
              </w:rPr>
              <w:t xml:space="preserve">raining, Knowledge, </w:t>
            </w:r>
            <w:r>
              <w:rPr>
                <w:rFonts w:ascii="Calibri" w:eastAsia="Calibri" w:hAnsi="Calibri" w:cs="Calibri"/>
                <w:bCs/>
                <w:szCs w:val="20"/>
              </w:rPr>
              <w:t xml:space="preserve">and Skills </w:t>
            </w:r>
            <w:r w:rsidRPr="007F5CB0">
              <w:rPr>
                <w:rFonts w:ascii="Calibri" w:eastAsia="Calibri" w:hAnsi="Calibri" w:cs="Calibri"/>
                <w:bCs/>
                <w:szCs w:val="20"/>
              </w:rPr>
              <w:t xml:space="preserve">Transfer Plan, and document the </w:t>
            </w:r>
            <w:r>
              <w:rPr>
                <w:rFonts w:ascii="Calibri" w:eastAsia="Calibri" w:hAnsi="Calibri" w:cs="Calibri"/>
                <w:bCs/>
                <w:szCs w:val="20"/>
              </w:rPr>
              <w:t>t</w:t>
            </w:r>
            <w:r w:rsidRPr="007F5CB0">
              <w:rPr>
                <w:rFonts w:ascii="Calibri" w:eastAsia="Calibri" w:hAnsi="Calibri" w:cs="Calibri"/>
                <w:bCs/>
                <w:szCs w:val="20"/>
              </w:rPr>
              <w:t xml:space="preserve">raining requirements with the approach that the JCC support organization will use for updating </w:t>
            </w:r>
            <w:r>
              <w:rPr>
                <w:rFonts w:ascii="Calibri" w:eastAsia="Calibri" w:hAnsi="Calibri" w:cs="Calibri"/>
                <w:bCs/>
                <w:szCs w:val="20"/>
              </w:rPr>
              <w:t>t</w:t>
            </w:r>
            <w:r w:rsidRPr="007F5CB0">
              <w:rPr>
                <w:rFonts w:ascii="Calibri" w:eastAsia="Calibri" w:hAnsi="Calibri" w:cs="Calibri"/>
                <w:bCs/>
                <w:szCs w:val="20"/>
              </w:rPr>
              <w:t xml:space="preserve">raining requirements, development of </w:t>
            </w:r>
            <w:r>
              <w:rPr>
                <w:rFonts w:ascii="Calibri" w:eastAsia="Calibri" w:hAnsi="Calibri" w:cs="Calibri"/>
                <w:bCs/>
                <w:szCs w:val="20"/>
              </w:rPr>
              <w:t>t</w:t>
            </w:r>
            <w:r w:rsidRPr="007F5CB0">
              <w:rPr>
                <w:rFonts w:ascii="Calibri" w:eastAsia="Calibri" w:hAnsi="Calibri" w:cs="Calibri"/>
                <w:bCs/>
                <w:szCs w:val="20"/>
              </w:rPr>
              <w:t xml:space="preserve">raining curricula, and deploying </w:t>
            </w:r>
            <w:r>
              <w:rPr>
                <w:rFonts w:ascii="Calibri" w:eastAsia="Calibri" w:hAnsi="Calibri" w:cs="Calibri"/>
                <w:bCs/>
                <w:szCs w:val="20"/>
              </w:rPr>
              <w:t>t</w:t>
            </w:r>
            <w:r w:rsidRPr="007F5CB0">
              <w:rPr>
                <w:rFonts w:ascii="Calibri" w:eastAsia="Calibri" w:hAnsi="Calibri" w:cs="Calibri"/>
                <w:bCs/>
                <w:szCs w:val="20"/>
              </w:rPr>
              <w:t xml:space="preserve">raining for the JCC Personnel as required. </w:t>
            </w:r>
            <w:r>
              <w:rPr>
                <w:rFonts w:ascii="Calibri" w:eastAsia="Calibri" w:hAnsi="Calibri" w:cs="Calibri"/>
                <w:bCs/>
                <w:szCs w:val="20"/>
              </w:rPr>
              <w:t xml:space="preserve"> </w:t>
            </w:r>
            <w:r w:rsidRPr="007F5CB0">
              <w:rPr>
                <w:rFonts w:ascii="Calibri" w:eastAsia="Calibri" w:hAnsi="Calibri" w:cs="Calibri"/>
                <w:szCs w:val="20"/>
              </w:rPr>
              <w:t>Include specific knowledge transfer milestones with clear Deliverables for each set of activities</w:t>
            </w:r>
            <w:r>
              <w:rPr>
                <w:rFonts w:ascii="Calibri" w:eastAsia="Calibri" w:hAnsi="Calibri" w:cs="Calibri"/>
                <w:szCs w:val="20"/>
              </w:rPr>
              <w:t>.</w:t>
            </w:r>
          </w:p>
        </w:tc>
        <w:tc>
          <w:tcPr>
            <w:tcW w:w="772" w:type="pct"/>
          </w:tcPr>
          <w:p w14:paraId="1A4CF20D"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4" w:type="pct"/>
          </w:tcPr>
          <w:p w14:paraId="1A4CF20E"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0F" w14:textId="77777777" w:rsidR="00C8607A" w:rsidRPr="007F5CB0" w:rsidRDefault="00C8607A" w:rsidP="00C8607A">
            <w:pPr>
              <w:widowControl w:val="0"/>
              <w:autoSpaceDE w:val="0"/>
              <w:autoSpaceDN w:val="0"/>
              <w:spacing w:before="62"/>
              <w:ind w:left="472"/>
              <w:rPr>
                <w:rFonts w:ascii="Calibri" w:eastAsia="Calibri" w:hAnsi="Calibri" w:cs="Calibri"/>
                <w:szCs w:val="20"/>
              </w:rPr>
            </w:pPr>
          </w:p>
        </w:tc>
        <w:tc>
          <w:tcPr>
            <w:tcW w:w="1533" w:type="pct"/>
          </w:tcPr>
          <w:p w14:paraId="1A4CF210" w14:textId="77777777" w:rsidR="00C8607A" w:rsidRPr="007F5CB0" w:rsidRDefault="00C8607A" w:rsidP="00C8607A">
            <w:pPr>
              <w:widowControl w:val="0"/>
              <w:autoSpaceDE w:val="0"/>
              <w:autoSpaceDN w:val="0"/>
              <w:spacing w:before="62"/>
              <w:ind w:left="472"/>
              <w:rPr>
                <w:rFonts w:ascii="Calibri" w:eastAsia="Calibri" w:hAnsi="Calibri" w:cs="Calibri"/>
                <w:szCs w:val="20"/>
              </w:rPr>
            </w:pPr>
          </w:p>
        </w:tc>
      </w:tr>
      <w:tr w:rsidR="001B4A00" w14:paraId="1A4CF217" w14:textId="77777777" w:rsidTr="3E3505BF">
        <w:trPr>
          <w:trHeight w:val="20"/>
        </w:trPr>
        <w:tc>
          <w:tcPr>
            <w:tcW w:w="1727" w:type="pct"/>
          </w:tcPr>
          <w:p w14:paraId="1A4CF212"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Provide formal End</w:t>
            </w:r>
            <w:r>
              <w:rPr>
                <w:rFonts w:ascii="Calibri" w:eastAsia="Calibri" w:hAnsi="Calibri" w:cs="Calibri"/>
                <w:szCs w:val="20"/>
              </w:rPr>
              <w:t xml:space="preserve"> </w:t>
            </w:r>
            <w:r w:rsidRPr="007F5CB0">
              <w:rPr>
                <w:rFonts w:ascii="Calibri" w:eastAsia="Calibri" w:hAnsi="Calibri" w:cs="Calibri"/>
                <w:szCs w:val="20"/>
              </w:rPr>
              <w:t xml:space="preserve">User Training Strategy and Plan to document </w:t>
            </w:r>
            <w:r>
              <w:rPr>
                <w:rFonts w:ascii="Calibri" w:eastAsia="Calibri" w:hAnsi="Calibri" w:cs="Calibri"/>
                <w:szCs w:val="20"/>
              </w:rPr>
              <w:t>t</w:t>
            </w:r>
            <w:r w:rsidRPr="007F5CB0">
              <w:rPr>
                <w:rFonts w:ascii="Calibri" w:eastAsia="Calibri" w:hAnsi="Calibri" w:cs="Calibri"/>
                <w:szCs w:val="20"/>
              </w:rPr>
              <w:t xml:space="preserve">raining requirements and the approach the JCC will use for updating </w:t>
            </w:r>
            <w:r>
              <w:rPr>
                <w:rFonts w:ascii="Calibri" w:eastAsia="Calibri" w:hAnsi="Calibri" w:cs="Calibri"/>
                <w:szCs w:val="20"/>
              </w:rPr>
              <w:t>t</w:t>
            </w:r>
            <w:r w:rsidRPr="007F5CB0">
              <w:rPr>
                <w:rFonts w:ascii="Calibri" w:eastAsia="Calibri" w:hAnsi="Calibri" w:cs="Calibri"/>
                <w:szCs w:val="20"/>
              </w:rPr>
              <w:t xml:space="preserve">raining requirements, development of </w:t>
            </w:r>
            <w:r>
              <w:rPr>
                <w:rFonts w:ascii="Calibri" w:eastAsia="Calibri" w:hAnsi="Calibri" w:cs="Calibri"/>
                <w:szCs w:val="20"/>
              </w:rPr>
              <w:t>t</w:t>
            </w:r>
            <w:r w:rsidRPr="007F5CB0">
              <w:rPr>
                <w:rFonts w:ascii="Calibri" w:eastAsia="Calibri" w:hAnsi="Calibri" w:cs="Calibri"/>
                <w:szCs w:val="20"/>
              </w:rPr>
              <w:t xml:space="preserve">raining curricula, and deploying </w:t>
            </w:r>
            <w:r>
              <w:rPr>
                <w:rFonts w:ascii="Calibri" w:eastAsia="Calibri" w:hAnsi="Calibri" w:cs="Calibri"/>
                <w:szCs w:val="20"/>
              </w:rPr>
              <w:t>t</w:t>
            </w:r>
            <w:r w:rsidRPr="007F5CB0">
              <w:rPr>
                <w:rFonts w:ascii="Calibri" w:eastAsia="Calibri" w:hAnsi="Calibri" w:cs="Calibri"/>
                <w:szCs w:val="20"/>
              </w:rPr>
              <w:t xml:space="preserve">raining for the </w:t>
            </w:r>
            <w:r>
              <w:rPr>
                <w:rFonts w:ascii="Calibri" w:eastAsia="Calibri" w:hAnsi="Calibri" w:cs="Calibri"/>
                <w:szCs w:val="20"/>
              </w:rPr>
              <w:t>e</w:t>
            </w:r>
            <w:r w:rsidRPr="007F5CB0">
              <w:rPr>
                <w:rFonts w:ascii="Calibri" w:eastAsia="Calibri" w:hAnsi="Calibri" w:cs="Calibri"/>
                <w:szCs w:val="20"/>
              </w:rPr>
              <w:t>nd</w:t>
            </w:r>
            <w:r>
              <w:rPr>
                <w:rFonts w:ascii="Calibri" w:eastAsia="Calibri" w:hAnsi="Calibri" w:cs="Calibri"/>
                <w:szCs w:val="20"/>
              </w:rPr>
              <w:t xml:space="preserve"> u</w:t>
            </w:r>
            <w:r w:rsidRPr="007F5CB0">
              <w:rPr>
                <w:rFonts w:ascii="Calibri" w:eastAsia="Calibri" w:hAnsi="Calibri" w:cs="Calibri"/>
                <w:szCs w:val="20"/>
              </w:rPr>
              <w:t>sers as required</w:t>
            </w:r>
          </w:p>
        </w:tc>
        <w:tc>
          <w:tcPr>
            <w:tcW w:w="772" w:type="pct"/>
          </w:tcPr>
          <w:p w14:paraId="1A4CF213"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62B62">
              <w:rPr>
                <w:rFonts w:ascii="Calibri" w:eastAsia="Calibri" w:hAnsi="Calibri" w:cs="Calibri"/>
                <w:szCs w:val="20"/>
              </w:rPr>
              <w:t>Responsible</w:t>
            </w:r>
          </w:p>
        </w:tc>
        <w:tc>
          <w:tcPr>
            <w:tcW w:w="484" w:type="pct"/>
          </w:tcPr>
          <w:p w14:paraId="1A4CF214"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15"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16"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1F" w14:textId="77777777" w:rsidTr="3E3505BF">
        <w:trPr>
          <w:trHeight w:val="20"/>
        </w:trPr>
        <w:tc>
          <w:tcPr>
            <w:tcW w:w="1727" w:type="pct"/>
          </w:tcPr>
          <w:p w14:paraId="1A4CF218"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Populate </w:t>
            </w:r>
            <w:r>
              <w:rPr>
                <w:rFonts w:ascii="Calibri" w:eastAsia="Calibri" w:hAnsi="Calibri" w:cs="Calibri"/>
                <w:szCs w:val="20"/>
              </w:rPr>
              <w:t>t</w:t>
            </w:r>
            <w:r w:rsidRPr="007F5CB0">
              <w:rPr>
                <w:rFonts w:ascii="Calibri" w:eastAsia="Calibri" w:hAnsi="Calibri" w:cs="Calibri"/>
                <w:szCs w:val="20"/>
              </w:rPr>
              <w:t xml:space="preserve">raining environment with JCC-specific data and initial transaction data to support </w:t>
            </w:r>
            <w:r>
              <w:rPr>
                <w:rFonts w:ascii="Calibri" w:eastAsia="Calibri" w:hAnsi="Calibri" w:cs="Calibri"/>
                <w:szCs w:val="20"/>
              </w:rPr>
              <w:t>t</w:t>
            </w:r>
            <w:r w:rsidRPr="007F5CB0">
              <w:rPr>
                <w:rFonts w:ascii="Calibri" w:eastAsia="Calibri" w:hAnsi="Calibri" w:cs="Calibri"/>
                <w:szCs w:val="20"/>
              </w:rPr>
              <w:t xml:space="preserve">raining delivery and user scenarios, if needed based on </w:t>
            </w:r>
            <w:r>
              <w:rPr>
                <w:rFonts w:ascii="Calibri" w:eastAsia="Calibri" w:hAnsi="Calibri" w:cs="Calibri"/>
                <w:szCs w:val="20"/>
              </w:rPr>
              <w:t>t</w:t>
            </w:r>
            <w:r w:rsidRPr="007F5CB0">
              <w:rPr>
                <w:rFonts w:ascii="Calibri" w:eastAsia="Calibri" w:hAnsi="Calibri" w:cs="Calibri"/>
                <w:szCs w:val="20"/>
              </w:rPr>
              <w:t>raining strategy</w:t>
            </w:r>
          </w:p>
        </w:tc>
        <w:tc>
          <w:tcPr>
            <w:tcW w:w="772" w:type="pct"/>
          </w:tcPr>
          <w:p w14:paraId="1A4CF219" w14:textId="77777777" w:rsidR="00C8607A" w:rsidRDefault="00C8607A" w:rsidP="00C8607A">
            <w:pPr>
              <w:widowControl w:val="0"/>
              <w:autoSpaceDE w:val="0"/>
              <w:autoSpaceDN w:val="0"/>
              <w:spacing w:before="59"/>
              <w:ind w:left="103"/>
              <w:jc w:val="center"/>
              <w:rPr>
                <w:rFonts w:ascii="Calibri" w:eastAsia="Calibri" w:hAnsi="Calibri" w:cs="Calibri"/>
                <w:szCs w:val="20"/>
              </w:rPr>
            </w:pPr>
          </w:p>
          <w:p w14:paraId="1A4CF21A" w14:textId="77777777" w:rsidR="00C8607A" w:rsidRPr="007F5CB0" w:rsidRDefault="00E570AF" w:rsidP="00C8607A">
            <w:pPr>
              <w:widowControl w:val="0"/>
              <w:autoSpaceDE w:val="0"/>
              <w:autoSpaceDN w:val="0"/>
              <w:spacing w:before="59"/>
              <w:ind w:left="103"/>
              <w:jc w:val="center"/>
              <w:rPr>
                <w:rFonts w:ascii="Calibri" w:eastAsia="Calibri" w:hAnsi="Calibri" w:cs="Calibri"/>
                <w:b/>
                <w:szCs w:val="20"/>
              </w:rPr>
            </w:pPr>
            <w:r w:rsidRPr="00D62B62">
              <w:rPr>
                <w:rFonts w:ascii="Calibri" w:eastAsia="Calibri" w:hAnsi="Calibri" w:cs="Calibri"/>
                <w:szCs w:val="20"/>
              </w:rPr>
              <w:t>Responsible</w:t>
            </w:r>
          </w:p>
        </w:tc>
        <w:tc>
          <w:tcPr>
            <w:tcW w:w="484" w:type="pct"/>
          </w:tcPr>
          <w:p w14:paraId="1A4CF21B" w14:textId="77777777" w:rsidR="00C8607A" w:rsidRPr="007F5CB0" w:rsidRDefault="00C8607A" w:rsidP="00C8607A">
            <w:pPr>
              <w:widowControl w:val="0"/>
              <w:autoSpaceDE w:val="0"/>
              <w:autoSpaceDN w:val="0"/>
              <w:spacing w:before="59"/>
              <w:ind w:left="103"/>
              <w:jc w:val="center"/>
              <w:rPr>
                <w:rFonts w:ascii="Calibri" w:eastAsia="Calibri" w:hAnsi="Calibri" w:cs="Calibri"/>
                <w:b/>
                <w:szCs w:val="20"/>
              </w:rPr>
            </w:pPr>
          </w:p>
          <w:p w14:paraId="1A4CF21C" w14:textId="66E85725" w:rsidR="00C8607A" w:rsidRPr="007F5CB0"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484" w:type="pct"/>
          </w:tcPr>
          <w:p w14:paraId="1A4CF21D"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1E"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25" w14:textId="77777777" w:rsidTr="3E3505BF">
        <w:trPr>
          <w:trHeight w:val="20"/>
        </w:trPr>
        <w:tc>
          <w:tcPr>
            <w:tcW w:w="1727" w:type="pct"/>
          </w:tcPr>
          <w:p w14:paraId="1A4CF220"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Develop </w:t>
            </w:r>
            <w:r>
              <w:rPr>
                <w:rFonts w:ascii="Calibri" w:eastAsia="Calibri" w:hAnsi="Calibri" w:cs="Calibri"/>
                <w:szCs w:val="20"/>
              </w:rPr>
              <w:t>u</w:t>
            </w:r>
            <w:r w:rsidRPr="007F5CB0">
              <w:rPr>
                <w:rFonts w:ascii="Calibri" w:eastAsia="Calibri" w:hAnsi="Calibri" w:cs="Calibri"/>
                <w:szCs w:val="20"/>
              </w:rPr>
              <w:t xml:space="preserve">ser </w:t>
            </w:r>
            <w:r>
              <w:rPr>
                <w:rFonts w:ascii="Calibri" w:eastAsia="Calibri" w:hAnsi="Calibri" w:cs="Calibri"/>
                <w:szCs w:val="20"/>
              </w:rPr>
              <w:t>a</w:t>
            </w:r>
            <w:r w:rsidRPr="007F5CB0">
              <w:rPr>
                <w:rFonts w:ascii="Calibri" w:eastAsia="Calibri" w:hAnsi="Calibri" w:cs="Calibri"/>
                <w:szCs w:val="20"/>
              </w:rPr>
              <w:t xml:space="preserve">dministration </w:t>
            </w:r>
            <w:r>
              <w:rPr>
                <w:rFonts w:ascii="Calibri" w:eastAsia="Calibri" w:hAnsi="Calibri" w:cs="Calibri"/>
                <w:szCs w:val="20"/>
              </w:rPr>
              <w:t>t</w:t>
            </w:r>
            <w:r w:rsidRPr="007F5CB0">
              <w:rPr>
                <w:rFonts w:ascii="Calibri" w:eastAsia="Calibri" w:hAnsi="Calibri" w:cs="Calibri"/>
                <w:szCs w:val="20"/>
              </w:rPr>
              <w:t>raining document</w:t>
            </w:r>
          </w:p>
        </w:tc>
        <w:tc>
          <w:tcPr>
            <w:tcW w:w="772" w:type="pct"/>
          </w:tcPr>
          <w:p w14:paraId="1A4CF221"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2"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3"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24"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2B" w14:textId="77777777" w:rsidTr="3E3505BF">
        <w:trPr>
          <w:trHeight w:val="20"/>
        </w:trPr>
        <w:tc>
          <w:tcPr>
            <w:tcW w:w="1727" w:type="pct"/>
          </w:tcPr>
          <w:p w14:paraId="1A4CF226"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Develop JCC</w:t>
            </w:r>
            <w:r>
              <w:rPr>
                <w:rFonts w:ascii="Calibri" w:eastAsia="Calibri" w:hAnsi="Calibri" w:cs="Calibri"/>
                <w:szCs w:val="20"/>
              </w:rPr>
              <w:t xml:space="preserve"> </w:t>
            </w:r>
            <w:r w:rsidRPr="007F5CB0">
              <w:rPr>
                <w:rFonts w:ascii="Calibri" w:eastAsia="Calibri" w:hAnsi="Calibri" w:cs="Calibri"/>
                <w:szCs w:val="20"/>
              </w:rPr>
              <w:t xml:space="preserve">Personnel </w:t>
            </w:r>
            <w:r>
              <w:rPr>
                <w:rFonts w:ascii="Calibri" w:eastAsia="Calibri" w:hAnsi="Calibri" w:cs="Calibri"/>
                <w:szCs w:val="20"/>
              </w:rPr>
              <w:t>t</w:t>
            </w:r>
            <w:r w:rsidRPr="007F5CB0">
              <w:rPr>
                <w:rFonts w:ascii="Calibri" w:eastAsia="Calibri" w:hAnsi="Calibri" w:cs="Calibri"/>
                <w:szCs w:val="20"/>
              </w:rPr>
              <w:t>raining materials</w:t>
            </w:r>
          </w:p>
        </w:tc>
        <w:tc>
          <w:tcPr>
            <w:tcW w:w="772" w:type="pct"/>
          </w:tcPr>
          <w:p w14:paraId="1A4CF227"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8"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9"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2A"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1" w14:textId="77777777" w:rsidTr="3E3505BF">
        <w:trPr>
          <w:trHeight w:val="20"/>
        </w:trPr>
        <w:tc>
          <w:tcPr>
            <w:tcW w:w="1727" w:type="pct"/>
          </w:tcPr>
          <w:p w14:paraId="1A4CF22C"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JCC Personnel </w:t>
            </w:r>
            <w:r>
              <w:rPr>
                <w:rFonts w:ascii="Calibri" w:eastAsia="Calibri" w:hAnsi="Calibri" w:cs="Calibri"/>
                <w:szCs w:val="20"/>
              </w:rPr>
              <w:t>t</w:t>
            </w:r>
            <w:r w:rsidRPr="007F5CB0">
              <w:rPr>
                <w:rFonts w:ascii="Calibri" w:eastAsia="Calibri" w:hAnsi="Calibri" w:cs="Calibri"/>
                <w:szCs w:val="20"/>
              </w:rPr>
              <w:t xml:space="preserve">raining on application configuration and administration of the </w:t>
            </w:r>
            <w:r>
              <w:rPr>
                <w:rFonts w:ascii="Calibri" w:eastAsia="Calibri" w:hAnsi="Calibri" w:cs="Calibri"/>
                <w:szCs w:val="20"/>
              </w:rPr>
              <w:t>IWMS</w:t>
            </w:r>
          </w:p>
        </w:tc>
        <w:tc>
          <w:tcPr>
            <w:tcW w:w="772" w:type="pct"/>
          </w:tcPr>
          <w:p w14:paraId="1A4CF22D"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E"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F"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0"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7" w14:textId="77777777" w:rsidTr="3E3505BF">
        <w:trPr>
          <w:trHeight w:val="20"/>
        </w:trPr>
        <w:tc>
          <w:tcPr>
            <w:tcW w:w="1727" w:type="pct"/>
          </w:tcPr>
          <w:p w14:paraId="1A4CF232"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t</w:t>
            </w:r>
            <w:r w:rsidRPr="007F5CB0">
              <w:rPr>
                <w:rFonts w:ascii="Calibri" w:eastAsia="Calibri" w:hAnsi="Calibri" w:cs="Calibri"/>
                <w:szCs w:val="20"/>
              </w:rPr>
              <w:t>raining materials for JCC</w:t>
            </w:r>
            <w:r>
              <w:rPr>
                <w:rFonts w:ascii="Calibri" w:eastAsia="Calibri" w:hAnsi="Calibri" w:cs="Calibri"/>
                <w:szCs w:val="20"/>
              </w:rPr>
              <w:t xml:space="preserve"> </w:t>
            </w:r>
            <w:r w:rsidRPr="007F5CB0">
              <w:rPr>
                <w:rFonts w:ascii="Calibri" w:eastAsia="Calibri" w:hAnsi="Calibri" w:cs="Calibri"/>
                <w:szCs w:val="20"/>
              </w:rPr>
              <w:t xml:space="preserve">Personnel to perform </w:t>
            </w:r>
            <w:r>
              <w:rPr>
                <w:rFonts w:ascii="Calibri" w:eastAsia="Calibri" w:hAnsi="Calibri" w:cs="Calibri"/>
                <w:szCs w:val="20"/>
              </w:rPr>
              <w:t>t</w:t>
            </w:r>
            <w:r w:rsidRPr="007F5CB0">
              <w:rPr>
                <w:rFonts w:ascii="Calibri" w:eastAsia="Calibri" w:hAnsi="Calibri" w:cs="Calibri"/>
                <w:szCs w:val="20"/>
              </w:rPr>
              <w:t>rain-the-</w:t>
            </w:r>
            <w:r>
              <w:rPr>
                <w:rFonts w:ascii="Calibri" w:eastAsia="Calibri" w:hAnsi="Calibri" w:cs="Calibri"/>
                <w:szCs w:val="20"/>
              </w:rPr>
              <w:t>t</w:t>
            </w:r>
            <w:r w:rsidRPr="007F5CB0">
              <w:rPr>
                <w:rFonts w:ascii="Calibri" w:eastAsia="Calibri" w:hAnsi="Calibri" w:cs="Calibri"/>
                <w:szCs w:val="20"/>
              </w:rPr>
              <w:t>rainer approach</w:t>
            </w:r>
          </w:p>
        </w:tc>
        <w:tc>
          <w:tcPr>
            <w:tcW w:w="772" w:type="pct"/>
          </w:tcPr>
          <w:p w14:paraId="1A4CF233"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34"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35"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6"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D" w14:textId="77777777" w:rsidTr="3E3505BF">
        <w:trPr>
          <w:trHeight w:val="20"/>
        </w:trPr>
        <w:tc>
          <w:tcPr>
            <w:tcW w:w="1727" w:type="pct"/>
          </w:tcPr>
          <w:p w14:paraId="1A4CF238"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a </w:t>
            </w:r>
            <w:r>
              <w:rPr>
                <w:rFonts w:ascii="Calibri" w:eastAsia="Calibri" w:hAnsi="Calibri" w:cs="Calibri"/>
                <w:szCs w:val="20"/>
              </w:rPr>
              <w:t>t</w:t>
            </w:r>
            <w:r w:rsidRPr="007F5CB0">
              <w:rPr>
                <w:rFonts w:ascii="Calibri" w:eastAsia="Calibri" w:hAnsi="Calibri" w:cs="Calibri"/>
                <w:szCs w:val="20"/>
              </w:rPr>
              <w:t xml:space="preserve">raining </w:t>
            </w:r>
            <w:r>
              <w:rPr>
                <w:rFonts w:ascii="Calibri" w:eastAsia="Calibri" w:hAnsi="Calibri" w:cs="Calibri"/>
                <w:szCs w:val="20"/>
              </w:rPr>
              <w:t>c</w:t>
            </w:r>
            <w:r w:rsidRPr="007F5CB0">
              <w:rPr>
                <w:rFonts w:ascii="Calibri" w:eastAsia="Calibri" w:hAnsi="Calibri" w:cs="Calibri"/>
                <w:szCs w:val="20"/>
              </w:rPr>
              <w:t xml:space="preserve">urriculum </w:t>
            </w:r>
            <w:r>
              <w:rPr>
                <w:rFonts w:ascii="Calibri" w:eastAsia="Calibri" w:hAnsi="Calibri" w:cs="Calibri"/>
                <w:szCs w:val="20"/>
              </w:rPr>
              <w:t>d</w:t>
            </w:r>
            <w:r w:rsidRPr="007F5CB0">
              <w:rPr>
                <w:rFonts w:ascii="Calibri" w:eastAsia="Calibri" w:hAnsi="Calibri" w:cs="Calibri"/>
                <w:szCs w:val="20"/>
              </w:rPr>
              <w:t xml:space="preserve">ocument which outlines the </w:t>
            </w:r>
            <w:r>
              <w:rPr>
                <w:rFonts w:ascii="Calibri" w:eastAsia="Calibri" w:hAnsi="Calibri" w:cs="Calibri"/>
                <w:szCs w:val="20"/>
              </w:rPr>
              <w:t>t</w:t>
            </w:r>
            <w:r w:rsidRPr="007F5CB0">
              <w:rPr>
                <w:rFonts w:ascii="Calibri" w:eastAsia="Calibri" w:hAnsi="Calibri" w:cs="Calibri"/>
                <w:szCs w:val="20"/>
              </w:rPr>
              <w:t>raining and course content including the course topics and the content to be delivered with each topic</w:t>
            </w:r>
          </w:p>
        </w:tc>
        <w:tc>
          <w:tcPr>
            <w:tcW w:w="772" w:type="pct"/>
          </w:tcPr>
          <w:p w14:paraId="1A4CF239"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3A"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3B"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C"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3" w14:textId="77777777" w:rsidTr="3E3505BF">
        <w:trPr>
          <w:trHeight w:val="20"/>
        </w:trPr>
        <w:tc>
          <w:tcPr>
            <w:tcW w:w="1727" w:type="pct"/>
          </w:tcPr>
          <w:p w14:paraId="1A4CF23E"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f</w:t>
            </w:r>
            <w:r w:rsidRPr="007F5CB0">
              <w:rPr>
                <w:rFonts w:ascii="Calibri" w:eastAsia="Calibri" w:hAnsi="Calibri" w:cs="Calibri"/>
                <w:szCs w:val="20"/>
              </w:rPr>
              <w:t xml:space="preserve">low </w:t>
            </w:r>
            <w:r>
              <w:rPr>
                <w:rFonts w:ascii="Calibri" w:eastAsia="Calibri" w:hAnsi="Calibri" w:cs="Calibri"/>
                <w:szCs w:val="20"/>
              </w:rPr>
              <w:t>d</w:t>
            </w:r>
            <w:r w:rsidRPr="007F5CB0">
              <w:rPr>
                <w:rFonts w:ascii="Calibri" w:eastAsia="Calibri" w:hAnsi="Calibri" w:cs="Calibri"/>
                <w:szCs w:val="20"/>
              </w:rPr>
              <w:t xml:space="preserve">iagrams (work flow diagrams, process diagrams, etc.) and detail for the </w:t>
            </w:r>
            <w:r>
              <w:rPr>
                <w:rFonts w:ascii="Calibri" w:eastAsia="Calibri" w:hAnsi="Calibri" w:cs="Calibri"/>
                <w:szCs w:val="20"/>
              </w:rPr>
              <w:t>t</w:t>
            </w:r>
            <w:r w:rsidRPr="007F5CB0">
              <w:rPr>
                <w:rFonts w:ascii="Calibri" w:eastAsia="Calibri" w:hAnsi="Calibri" w:cs="Calibri"/>
                <w:szCs w:val="20"/>
              </w:rPr>
              <w:t>raining</w:t>
            </w:r>
            <w:r>
              <w:rPr>
                <w:rFonts w:ascii="Calibri" w:eastAsia="Calibri" w:hAnsi="Calibri" w:cs="Calibri"/>
                <w:szCs w:val="20"/>
              </w:rPr>
              <w:t xml:space="preserve"> curriculum </w:t>
            </w:r>
            <w:r w:rsidRPr="007F5CB0">
              <w:rPr>
                <w:rFonts w:ascii="Calibri" w:eastAsia="Calibri" w:hAnsi="Calibri" w:cs="Calibri"/>
                <w:szCs w:val="20"/>
              </w:rPr>
              <w:t>for each functional area and integration into the end-to-end business process</w:t>
            </w:r>
          </w:p>
        </w:tc>
        <w:tc>
          <w:tcPr>
            <w:tcW w:w="772" w:type="pct"/>
          </w:tcPr>
          <w:p w14:paraId="1A4CF23F"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0"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41"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2"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9" w14:textId="77777777" w:rsidTr="3E3505BF">
        <w:trPr>
          <w:trHeight w:val="20"/>
        </w:trPr>
        <w:tc>
          <w:tcPr>
            <w:tcW w:w="1727" w:type="pct"/>
          </w:tcPr>
          <w:p w14:paraId="1A4CF244"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Develop online self-pace </w:t>
            </w:r>
            <w:r>
              <w:rPr>
                <w:rFonts w:ascii="Calibri" w:eastAsia="Calibri" w:hAnsi="Calibri" w:cs="Calibri"/>
                <w:szCs w:val="20"/>
              </w:rPr>
              <w:t>t</w:t>
            </w:r>
            <w:r w:rsidRPr="007F5CB0">
              <w:rPr>
                <w:rFonts w:ascii="Calibri" w:eastAsia="Calibri" w:hAnsi="Calibri" w:cs="Calibri"/>
                <w:szCs w:val="20"/>
              </w:rPr>
              <w:t xml:space="preserve">raining for external users to understand the functionality and use of the </w:t>
            </w:r>
            <w:r>
              <w:rPr>
                <w:rFonts w:ascii="Calibri" w:eastAsia="Calibri" w:hAnsi="Calibri" w:cs="Calibri"/>
                <w:szCs w:val="20"/>
              </w:rPr>
              <w:t>IWMS</w:t>
            </w:r>
          </w:p>
        </w:tc>
        <w:tc>
          <w:tcPr>
            <w:tcW w:w="772" w:type="pct"/>
          </w:tcPr>
          <w:p w14:paraId="1A4CF245"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6"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47"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8"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F" w14:textId="77777777" w:rsidTr="3E3505BF">
        <w:trPr>
          <w:trHeight w:val="20"/>
        </w:trPr>
        <w:tc>
          <w:tcPr>
            <w:tcW w:w="1727" w:type="pct"/>
          </w:tcPr>
          <w:p w14:paraId="1A4CF24A" w14:textId="77777777" w:rsidR="00C8607A" w:rsidRPr="007F5CB0" w:rsidRDefault="00E570AF" w:rsidP="00C8607A">
            <w:pPr>
              <w:widowControl w:val="0"/>
              <w:autoSpaceDE w:val="0"/>
              <w:autoSpaceDN w:val="0"/>
              <w:spacing w:before="62"/>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t</w:t>
            </w:r>
            <w:r w:rsidRPr="007F5CB0">
              <w:rPr>
                <w:rFonts w:ascii="Calibri" w:eastAsia="Calibri" w:hAnsi="Calibri" w:cs="Calibri"/>
                <w:szCs w:val="20"/>
              </w:rPr>
              <w:t xml:space="preserve">raining </w:t>
            </w:r>
            <w:r>
              <w:rPr>
                <w:rFonts w:ascii="Calibri" w:eastAsia="Calibri" w:hAnsi="Calibri" w:cs="Calibri"/>
                <w:szCs w:val="20"/>
              </w:rPr>
              <w:t>m</w:t>
            </w:r>
            <w:r w:rsidRPr="007F5CB0">
              <w:rPr>
                <w:rFonts w:ascii="Calibri" w:eastAsia="Calibri" w:hAnsi="Calibri" w:cs="Calibri"/>
                <w:szCs w:val="20"/>
              </w:rPr>
              <w:t xml:space="preserve">aterials to support </w:t>
            </w:r>
            <w:r>
              <w:rPr>
                <w:rFonts w:ascii="Calibri" w:eastAsia="Calibri" w:hAnsi="Calibri" w:cs="Calibri"/>
                <w:szCs w:val="20"/>
              </w:rPr>
              <w:t>e</w:t>
            </w:r>
            <w:r w:rsidRPr="007F5CB0">
              <w:rPr>
                <w:rFonts w:ascii="Calibri" w:eastAsia="Calibri" w:hAnsi="Calibri" w:cs="Calibri"/>
                <w:szCs w:val="20"/>
              </w:rPr>
              <w:t>nd</w:t>
            </w:r>
            <w:r>
              <w:rPr>
                <w:rFonts w:ascii="Calibri" w:eastAsia="Calibri" w:hAnsi="Calibri" w:cs="Calibri"/>
                <w:szCs w:val="20"/>
              </w:rPr>
              <w:t xml:space="preserve"> u</w:t>
            </w:r>
            <w:r w:rsidRPr="007F5CB0">
              <w:rPr>
                <w:rFonts w:ascii="Calibri" w:eastAsia="Calibri" w:hAnsi="Calibri" w:cs="Calibri"/>
                <w:szCs w:val="20"/>
              </w:rPr>
              <w:t xml:space="preserve">ser </w:t>
            </w:r>
            <w:r>
              <w:rPr>
                <w:rFonts w:ascii="Calibri" w:eastAsia="Calibri" w:hAnsi="Calibri" w:cs="Calibri"/>
                <w:szCs w:val="20"/>
              </w:rPr>
              <w:t>t</w:t>
            </w:r>
            <w:r w:rsidRPr="007F5CB0">
              <w:rPr>
                <w:rFonts w:ascii="Calibri" w:eastAsia="Calibri" w:hAnsi="Calibri" w:cs="Calibri"/>
                <w:szCs w:val="20"/>
              </w:rPr>
              <w:t>raining</w:t>
            </w:r>
          </w:p>
        </w:tc>
        <w:tc>
          <w:tcPr>
            <w:tcW w:w="772" w:type="pct"/>
          </w:tcPr>
          <w:p w14:paraId="1A4CF24B" w14:textId="77777777" w:rsidR="00C8607A" w:rsidRPr="007F5CB0" w:rsidRDefault="00E570AF" w:rsidP="00C8607A">
            <w:pPr>
              <w:widowControl w:val="0"/>
              <w:autoSpaceDE w:val="0"/>
              <w:autoSpaceDN w:val="0"/>
              <w:spacing w:before="59"/>
              <w:ind w:left="366" w:right="367"/>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C" w14:textId="77777777" w:rsidR="00C8607A" w:rsidRPr="007F5CB0"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84" w:type="pct"/>
          </w:tcPr>
          <w:p w14:paraId="1A4CF24D"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E"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55" w14:textId="77777777" w:rsidTr="3E3505BF">
        <w:trPr>
          <w:trHeight w:val="20"/>
        </w:trPr>
        <w:tc>
          <w:tcPr>
            <w:tcW w:w="1727" w:type="pct"/>
          </w:tcPr>
          <w:p w14:paraId="1A4CF250"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lastRenderedPageBreak/>
              <w:t xml:space="preserve">Monitor </w:t>
            </w:r>
            <w:r>
              <w:rPr>
                <w:rFonts w:ascii="Calibri" w:eastAsia="Calibri" w:hAnsi="Calibri" w:cs="Calibri"/>
                <w:szCs w:val="20"/>
              </w:rPr>
              <w:t>a</w:t>
            </w:r>
            <w:r w:rsidRPr="007F5CB0">
              <w:rPr>
                <w:rFonts w:ascii="Calibri" w:eastAsia="Calibri" w:hAnsi="Calibri" w:cs="Calibri"/>
                <w:szCs w:val="20"/>
              </w:rPr>
              <w:t xml:space="preserve">ccomplishment of </w:t>
            </w:r>
            <w:r>
              <w:rPr>
                <w:rFonts w:ascii="Calibri" w:eastAsia="Calibri" w:hAnsi="Calibri" w:cs="Calibri"/>
                <w:szCs w:val="20"/>
              </w:rPr>
              <w:t>k</w:t>
            </w:r>
            <w:r w:rsidRPr="007F5CB0">
              <w:rPr>
                <w:rFonts w:ascii="Calibri" w:eastAsia="Calibri" w:hAnsi="Calibri" w:cs="Calibri"/>
                <w:szCs w:val="20"/>
              </w:rPr>
              <w:t xml:space="preserve">nowledge </w:t>
            </w:r>
            <w:r>
              <w:rPr>
                <w:rFonts w:ascii="Calibri" w:eastAsia="Calibri" w:hAnsi="Calibri" w:cs="Calibri"/>
                <w:szCs w:val="20"/>
              </w:rPr>
              <w:t>t</w:t>
            </w:r>
            <w:r w:rsidRPr="007F5CB0">
              <w:rPr>
                <w:rFonts w:ascii="Calibri" w:eastAsia="Calibri" w:hAnsi="Calibri" w:cs="Calibri"/>
                <w:szCs w:val="20"/>
              </w:rPr>
              <w:t xml:space="preserve">ransfer </w:t>
            </w:r>
            <w:r>
              <w:rPr>
                <w:rFonts w:ascii="Calibri" w:eastAsia="Calibri" w:hAnsi="Calibri" w:cs="Calibri"/>
                <w:szCs w:val="20"/>
              </w:rPr>
              <w:t>m</w:t>
            </w:r>
            <w:r w:rsidRPr="007F5CB0">
              <w:rPr>
                <w:rFonts w:ascii="Calibri" w:eastAsia="Calibri" w:hAnsi="Calibri" w:cs="Calibri"/>
                <w:szCs w:val="20"/>
              </w:rPr>
              <w:t>ilestones</w:t>
            </w:r>
          </w:p>
        </w:tc>
        <w:tc>
          <w:tcPr>
            <w:tcW w:w="772" w:type="pct"/>
          </w:tcPr>
          <w:p w14:paraId="1A4CF251" w14:textId="77777777" w:rsidR="00C8607A" w:rsidRPr="007F5CB0" w:rsidRDefault="00E570AF" w:rsidP="00C8607A">
            <w:pPr>
              <w:widowControl w:val="0"/>
              <w:autoSpaceDE w:val="0"/>
              <w:autoSpaceDN w:val="0"/>
              <w:spacing w:before="59"/>
              <w:ind w:left="366" w:right="367"/>
              <w:jc w:val="center"/>
              <w:rPr>
                <w:rFonts w:ascii="Calibri" w:eastAsia="Calibri" w:hAnsi="Calibri" w:cs="Calibri"/>
                <w:szCs w:val="20"/>
              </w:rPr>
            </w:pPr>
            <w:r>
              <w:rPr>
                <w:rFonts w:ascii="Calibri" w:eastAsia="Calibri" w:hAnsi="Calibri" w:cs="Calibri"/>
                <w:szCs w:val="20"/>
              </w:rPr>
              <w:t>Support</w:t>
            </w:r>
          </w:p>
        </w:tc>
        <w:tc>
          <w:tcPr>
            <w:tcW w:w="484" w:type="pct"/>
          </w:tcPr>
          <w:p w14:paraId="1A4CF252" w14:textId="77777777" w:rsidR="00C8607A" w:rsidRPr="007F5CB0"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484" w:type="pct"/>
          </w:tcPr>
          <w:p w14:paraId="1A4CF253"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54"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bl>
    <w:p w14:paraId="1A4CF256" w14:textId="77777777" w:rsidR="00C8607A" w:rsidRPr="007373A8" w:rsidRDefault="00C8607A" w:rsidP="00C8607A">
      <w:bookmarkStart w:id="1597" w:name="_Toc23414021"/>
      <w:bookmarkStart w:id="1598" w:name="_Toc23412562"/>
      <w:bookmarkStart w:id="1599" w:name="_Toc23413447"/>
      <w:bookmarkStart w:id="1600" w:name="_Toc23413735"/>
      <w:bookmarkStart w:id="1601" w:name="_Toc23414022"/>
      <w:bookmarkStart w:id="1602" w:name="_Toc23414078"/>
      <w:bookmarkStart w:id="1603" w:name="_Toc23431368"/>
      <w:bookmarkStart w:id="1604" w:name="_Toc23432718"/>
      <w:bookmarkStart w:id="1605" w:name="_Toc23412563"/>
      <w:bookmarkStart w:id="1606" w:name="_Toc23413448"/>
      <w:bookmarkStart w:id="1607" w:name="_Toc23413736"/>
      <w:bookmarkStart w:id="1608" w:name="_Toc23414023"/>
      <w:bookmarkStart w:id="1609" w:name="_Toc23414079"/>
      <w:bookmarkStart w:id="1610" w:name="_Toc23431369"/>
      <w:bookmarkStart w:id="1611" w:name="_Toc23432719"/>
      <w:bookmarkStart w:id="1612" w:name="_Toc23412564"/>
      <w:bookmarkStart w:id="1613" w:name="_Toc23413449"/>
      <w:bookmarkStart w:id="1614" w:name="_Toc23413737"/>
      <w:bookmarkStart w:id="1615" w:name="_Toc23414024"/>
      <w:bookmarkStart w:id="1616" w:name="_Toc23414080"/>
      <w:bookmarkStart w:id="1617" w:name="_Toc23431370"/>
      <w:bookmarkStart w:id="1618" w:name="_Toc23432720"/>
      <w:bookmarkStart w:id="1619" w:name="_Toc23412565"/>
      <w:bookmarkStart w:id="1620" w:name="_Toc23413450"/>
      <w:bookmarkStart w:id="1621" w:name="_Toc23413738"/>
      <w:bookmarkStart w:id="1622" w:name="_Toc23414025"/>
      <w:bookmarkStart w:id="1623" w:name="_Toc23414081"/>
      <w:bookmarkStart w:id="1624" w:name="_Toc23431371"/>
      <w:bookmarkStart w:id="1625" w:name="_Toc23432721"/>
      <w:bookmarkStart w:id="1626" w:name="_Toc23412566"/>
      <w:bookmarkStart w:id="1627" w:name="_Toc23413451"/>
      <w:bookmarkStart w:id="1628" w:name="_Toc23413739"/>
      <w:bookmarkStart w:id="1629" w:name="_Toc23414026"/>
      <w:bookmarkStart w:id="1630" w:name="_Toc23414082"/>
      <w:bookmarkStart w:id="1631" w:name="_Toc23431372"/>
      <w:bookmarkStart w:id="1632" w:name="_Toc23432722"/>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14:paraId="1A4CF257" w14:textId="77777777" w:rsidR="00C8607A" w:rsidRPr="00496F9A" w:rsidRDefault="00E570AF" w:rsidP="00C8607A">
      <w:pPr>
        <w:pStyle w:val="Otten4L1"/>
      </w:pPr>
      <w:bookmarkStart w:id="1633" w:name="_Toc29764651"/>
      <w:r>
        <w:t>Deployment</w:t>
      </w:r>
      <w:bookmarkEnd w:id="1633"/>
    </w:p>
    <w:p w14:paraId="1A4CF258" w14:textId="77777777" w:rsidR="00C8607A" w:rsidRPr="00496F9A" w:rsidRDefault="00E570AF" w:rsidP="00C8607A">
      <w:pPr>
        <w:widowControl w:val="0"/>
        <w:autoSpaceDE w:val="0"/>
        <w:autoSpaceDN w:val="0"/>
        <w:spacing w:before="120"/>
        <w:rPr>
          <w:rFonts w:ascii="Calibri" w:eastAsia="Calibri" w:hAnsi="Calibri" w:cs="Calibri"/>
          <w:szCs w:val="20"/>
        </w:rPr>
      </w:pPr>
      <w:r w:rsidRPr="00496F9A">
        <w:rPr>
          <w:rFonts w:ascii="Calibri" w:eastAsia="Calibri" w:hAnsi="Calibri" w:cs="Calibri"/>
          <w:szCs w:val="20"/>
        </w:rPr>
        <w:t>The Contractor shall provide a deta</w:t>
      </w:r>
      <w:r>
        <w:rPr>
          <w:rFonts w:ascii="Calibri" w:eastAsia="Calibri" w:hAnsi="Calibri" w:cs="Calibri"/>
          <w:szCs w:val="20"/>
        </w:rPr>
        <w:t>iled Deployment P</w:t>
      </w:r>
      <w:r w:rsidRPr="00496F9A">
        <w:rPr>
          <w:rFonts w:ascii="Calibri" w:eastAsia="Calibri" w:hAnsi="Calibri" w:cs="Calibri"/>
          <w:szCs w:val="20"/>
        </w:rPr>
        <w:t xml:space="preserve">lan that documents all the activities for a successful migration from test environments to </w:t>
      </w:r>
      <w:r>
        <w:rPr>
          <w:rFonts w:ascii="Calibri" w:eastAsia="Calibri" w:hAnsi="Calibri" w:cs="Calibri"/>
          <w:szCs w:val="20"/>
        </w:rPr>
        <w:t>p</w:t>
      </w:r>
      <w:r w:rsidRPr="00496F9A">
        <w:rPr>
          <w:rFonts w:ascii="Calibri" w:eastAsia="Calibri" w:hAnsi="Calibri" w:cs="Calibri"/>
          <w:szCs w:val="20"/>
        </w:rPr>
        <w:t>r</w:t>
      </w:r>
      <w:r>
        <w:rPr>
          <w:rFonts w:ascii="Calibri" w:eastAsia="Calibri" w:hAnsi="Calibri" w:cs="Calibri"/>
          <w:szCs w:val="20"/>
        </w:rPr>
        <w:t>oduction e</w:t>
      </w:r>
      <w:r w:rsidRPr="00496F9A">
        <w:rPr>
          <w:rFonts w:ascii="Calibri" w:eastAsia="Calibri" w:hAnsi="Calibri" w:cs="Calibri"/>
          <w:szCs w:val="20"/>
        </w:rPr>
        <w:t xml:space="preserve">nvironment.  This includes the organization and execution of cut-over activities needed to transition operations to the </w:t>
      </w:r>
      <w:r>
        <w:rPr>
          <w:rFonts w:ascii="Calibri" w:eastAsia="Calibri" w:hAnsi="Calibri" w:cs="Calibri"/>
          <w:szCs w:val="20"/>
        </w:rPr>
        <w:t>IWMS</w:t>
      </w:r>
      <w:r w:rsidRPr="00496F9A">
        <w:rPr>
          <w:rFonts w:ascii="Calibri" w:eastAsia="Calibri" w:hAnsi="Calibri" w:cs="Calibri"/>
          <w:szCs w:val="20"/>
        </w:rPr>
        <w:t xml:space="preserve">. </w:t>
      </w:r>
      <w:r>
        <w:rPr>
          <w:rFonts w:ascii="Calibri" w:eastAsia="Calibri" w:hAnsi="Calibri" w:cs="Calibri"/>
          <w:szCs w:val="20"/>
        </w:rPr>
        <w:t xml:space="preserve"> </w:t>
      </w:r>
      <w:r w:rsidRPr="00496F9A">
        <w:rPr>
          <w:rFonts w:ascii="Calibri" w:eastAsia="Calibri" w:hAnsi="Calibri" w:cs="Calibri"/>
          <w:szCs w:val="20"/>
        </w:rPr>
        <w:t>Throughout the entire deployment period, the Contractor must provide</w:t>
      </w:r>
      <w:r>
        <w:rPr>
          <w:rFonts w:ascii="Calibri" w:eastAsia="Calibri" w:hAnsi="Calibri" w:cs="Calibri"/>
          <w:szCs w:val="20"/>
        </w:rPr>
        <w:t xml:space="preserve"> the S</w:t>
      </w:r>
      <w:r w:rsidRPr="00496F9A">
        <w:rPr>
          <w:rFonts w:ascii="Calibri" w:eastAsia="Calibri" w:hAnsi="Calibri" w:cs="Calibri"/>
          <w:szCs w:val="20"/>
        </w:rPr>
        <w:t>ervices described below at a minimum.</w:t>
      </w:r>
    </w:p>
    <w:p w14:paraId="1A4CF259" w14:textId="77777777" w:rsidR="00C8607A" w:rsidRPr="00183883" w:rsidRDefault="00C8607A" w:rsidP="00C8607A">
      <w:pPr>
        <w:widowControl w:val="0"/>
        <w:autoSpaceDE w:val="0"/>
        <w:autoSpaceDN w:val="0"/>
        <w:spacing w:line="20" w:lineRule="exact"/>
        <w:ind w:left="106"/>
        <w:rPr>
          <w:rFonts w:ascii="Calibri" w:eastAsia="Calibri" w:hAnsi="Calibri" w:cs="Calibri"/>
          <w:sz w:val="2"/>
          <w:szCs w:val="2"/>
        </w:rPr>
      </w:pPr>
    </w:p>
    <w:p w14:paraId="1A4CF25A" w14:textId="77777777" w:rsidR="00C8607A" w:rsidRPr="00183883" w:rsidRDefault="00E570AF" w:rsidP="00C8607A">
      <w:pPr>
        <w:widowControl w:val="0"/>
        <w:autoSpaceDE w:val="0"/>
        <w:autoSpaceDN w:val="0"/>
        <w:spacing w:before="119"/>
        <w:rPr>
          <w:rFonts w:ascii="Calibri" w:eastAsia="Calibri" w:hAnsi="Calibri" w:cs="Calibri"/>
          <w:i/>
          <w:sz w:val="22"/>
          <w:szCs w:val="22"/>
        </w:rPr>
      </w:pPr>
      <w:r w:rsidRPr="00183883">
        <w:rPr>
          <w:rFonts w:ascii="Calibri" w:eastAsia="Calibri" w:hAnsi="Calibri" w:cs="Calibri"/>
          <w:i/>
          <w:sz w:val="22"/>
          <w:szCs w:val="22"/>
        </w:rPr>
        <w:t>Release Readiness Checklist</w:t>
      </w:r>
    </w:p>
    <w:p w14:paraId="1A4CF25B" w14:textId="77777777" w:rsidR="00C8607A" w:rsidRDefault="00E570AF" w:rsidP="00C8607A">
      <w:pPr>
        <w:widowControl w:val="0"/>
        <w:autoSpaceDE w:val="0"/>
        <w:autoSpaceDN w:val="0"/>
        <w:spacing w:before="120"/>
        <w:rPr>
          <w:rFonts w:ascii="Calibri" w:eastAsia="Calibri" w:hAnsi="Calibri" w:cs="Calibri"/>
          <w:szCs w:val="20"/>
        </w:rPr>
      </w:pPr>
      <w:r w:rsidRPr="00496F9A">
        <w:rPr>
          <w:rFonts w:ascii="Calibri" w:eastAsia="Calibri" w:hAnsi="Calibri" w:cs="Calibri"/>
          <w:szCs w:val="20"/>
        </w:rPr>
        <w:t xml:space="preserve">The Contractor shall maintain a </w:t>
      </w:r>
      <w:r>
        <w:rPr>
          <w:rFonts w:ascii="Calibri" w:eastAsia="Calibri" w:hAnsi="Calibri" w:cs="Calibri"/>
          <w:szCs w:val="20"/>
        </w:rPr>
        <w:t>release readiness checklist (“</w:t>
      </w:r>
      <w:r w:rsidRPr="00877EB4">
        <w:rPr>
          <w:rFonts w:ascii="Calibri" w:eastAsia="Calibri" w:hAnsi="Calibri" w:cs="Calibri"/>
          <w:b/>
          <w:szCs w:val="20"/>
        </w:rPr>
        <w:t>Release Readiness Checklist</w:t>
      </w:r>
      <w:r>
        <w:rPr>
          <w:rFonts w:ascii="Calibri" w:eastAsia="Calibri" w:hAnsi="Calibri" w:cs="Calibri"/>
          <w:szCs w:val="20"/>
        </w:rPr>
        <w:t>”)</w:t>
      </w:r>
      <w:r w:rsidRPr="00496F9A">
        <w:rPr>
          <w:rFonts w:ascii="Calibri" w:eastAsia="Calibri" w:hAnsi="Calibri" w:cs="Calibri"/>
          <w:szCs w:val="20"/>
        </w:rPr>
        <w:t xml:space="preserve"> that tracks major milestones required to determine whether the </w:t>
      </w:r>
      <w:r>
        <w:rPr>
          <w:rFonts w:ascii="Calibri" w:eastAsia="Calibri" w:hAnsi="Calibri" w:cs="Calibri"/>
          <w:szCs w:val="20"/>
        </w:rPr>
        <w:t xml:space="preserve">IWMS </w:t>
      </w:r>
      <w:r w:rsidRPr="00496F9A">
        <w:rPr>
          <w:rFonts w:ascii="Calibri" w:eastAsia="Calibri" w:hAnsi="Calibri" w:cs="Calibri"/>
          <w:szCs w:val="20"/>
        </w:rPr>
        <w:t xml:space="preserve">is ready for deployment.  </w:t>
      </w:r>
      <w:r>
        <w:rPr>
          <w:rFonts w:ascii="Calibri" w:eastAsia="Calibri" w:hAnsi="Calibri" w:cs="Calibri"/>
          <w:szCs w:val="20"/>
        </w:rPr>
        <w:t>T</w:t>
      </w:r>
      <w:r w:rsidRPr="00496F9A">
        <w:rPr>
          <w:rFonts w:ascii="Calibri" w:eastAsia="Calibri" w:hAnsi="Calibri" w:cs="Calibri"/>
          <w:szCs w:val="20"/>
        </w:rPr>
        <w:t xml:space="preserve">his checklist must be reviewed </w:t>
      </w:r>
      <w:r>
        <w:rPr>
          <w:rFonts w:ascii="Calibri" w:eastAsia="Calibri" w:hAnsi="Calibri" w:cs="Calibri"/>
          <w:szCs w:val="20"/>
        </w:rPr>
        <w:t>by</w:t>
      </w:r>
      <w:r w:rsidRPr="00496F9A">
        <w:rPr>
          <w:rFonts w:ascii="Calibri" w:eastAsia="Calibri" w:hAnsi="Calibri" w:cs="Calibri"/>
          <w:szCs w:val="20"/>
        </w:rPr>
        <w:t xml:space="preserve"> the JCC starting no later than six (6) months before </w:t>
      </w:r>
      <w:r w:rsidRPr="00885493">
        <w:rPr>
          <w:rFonts w:ascii="Calibri" w:eastAsia="Calibri" w:hAnsi="Calibri" w:cs="Calibri"/>
          <w:szCs w:val="20"/>
        </w:rPr>
        <w:t>go-live</w:t>
      </w:r>
      <w:r>
        <w:rPr>
          <w:rFonts w:ascii="Calibri" w:eastAsia="Calibri" w:hAnsi="Calibri" w:cs="Calibri"/>
          <w:szCs w:val="20"/>
        </w:rPr>
        <w:t xml:space="preserve"> as specified in the Deployment Plan to ensure the following tasks are met</w:t>
      </w:r>
      <w:r w:rsidRPr="00496F9A">
        <w:rPr>
          <w:rFonts w:ascii="Calibri" w:eastAsia="Calibri" w:hAnsi="Calibri" w:cs="Calibri"/>
          <w:szCs w:val="20"/>
        </w:rPr>
        <w:t>:</w:t>
      </w:r>
    </w:p>
    <w:p w14:paraId="1A4CF25C" w14:textId="77777777" w:rsidR="00C8607A" w:rsidRPr="00885493" w:rsidRDefault="00E570AF" w:rsidP="00E570AF">
      <w:pPr>
        <w:pStyle w:val="ListParagraph"/>
        <w:widowControl w:val="0"/>
        <w:numPr>
          <w:ilvl w:val="2"/>
          <w:numId w:val="17"/>
        </w:numPr>
        <w:tabs>
          <w:tab w:val="left" w:pos="1219"/>
          <w:tab w:val="left" w:pos="1220"/>
        </w:tabs>
        <w:autoSpaceDE w:val="0"/>
        <w:autoSpaceDN w:val="0"/>
        <w:spacing w:before="121"/>
        <w:rPr>
          <w:rFonts w:ascii="Calibri" w:hAnsi="Calibri" w:cs="Calibri"/>
          <w:szCs w:val="20"/>
        </w:rPr>
      </w:pPr>
      <w:r w:rsidRPr="00885493">
        <w:rPr>
          <w:rFonts w:ascii="Calibri" w:hAnsi="Calibri" w:cs="Calibri"/>
          <w:szCs w:val="20"/>
        </w:rPr>
        <w:t>All testing has been successfully completed;</w:t>
      </w:r>
    </w:p>
    <w:p w14:paraId="1A4CF25D" w14:textId="77777777" w:rsidR="00C8607A"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496F9A">
        <w:rPr>
          <w:rFonts w:ascii="Calibri" w:eastAsia="Calibri" w:hAnsi="Calibri" w:cs="Calibri"/>
          <w:szCs w:val="20"/>
        </w:rPr>
        <w:t xml:space="preserve">All Personnel </w:t>
      </w:r>
      <w:r>
        <w:rPr>
          <w:rFonts w:ascii="Calibri" w:eastAsia="Calibri" w:hAnsi="Calibri" w:cs="Calibri"/>
          <w:szCs w:val="20"/>
        </w:rPr>
        <w:t>have completed end u</w:t>
      </w:r>
      <w:r w:rsidRPr="00496F9A">
        <w:rPr>
          <w:rFonts w:ascii="Calibri" w:eastAsia="Calibri" w:hAnsi="Calibri" w:cs="Calibri"/>
          <w:szCs w:val="20"/>
        </w:rPr>
        <w:t>ser</w:t>
      </w:r>
      <w:r w:rsidRPr="00496F9A">
        <w:rPr>
          <w:rFonts w:ascii="Calibri" w:eastAsia="Calibri" w:hAnsi="Calibri" w:cs="Calibri"/>
          <w:spacing w:val="-16"/>
          <w:szCs w:val="20"/>
        </w:rPr>
        <w:t xml:space="preserve"> </w:t>
      </w:r>
      <w:r>
        <w:rPr>
          <w:rFonts w:ascii="Calibri" w:eastAsia="Calibri" w:hAnsi="Calibri" w:cs="Calibri"/>
          <w:szCs w:val="20"/>
        </w:rPr>
        <w:t>t</w:t>
      </w:r>
      <w:r w:rsidRPr="00496F9A">
        <w:rPr>
          <w:rFonts w:ascii="Calibri" w:eastAsia="Calibri" w:hAnsi="Calibri" w:cs="Calibri"/>
          <w:szCs w:val="20"/>
        </w:rPr>
        <w:t>raining;</w:t>
      </w:r>
    </w:p>
    <w:p w14:paraId="1A4CF25E"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All data has been cleansed, migrated, and accepted by the</w:t>
      </w:r>
      <w:r w:rsidRPr="00496F9A">
        <w:rPr>
          <w:rFonts w:ascii="Calibri" w:eastAsia="Calibri" w:hAnsi="Calibri" w:cs="Calibri"/>
          <w:spacing w:val="-20"/>
          <w:szCs w:val="20"/>
        </w:rPr>
        <w:t xml:space="preserve"> </w:t>
      </w:r>
      <w:r w:rsidRPr="00496F9A">
        <w:rPr>
          <w:rFonts w:ascii="Calibri" w:eastAsia="Calibri" w:hAnsi="Calibri" w:cs="Calibri"/>
          <w:szCs w:val="20"/>
        </w:rPr>
        <w:t>JCC;</w:t>
      </w:r>
    </w:p>
    <w:p w14:paraId="1A4CF25F" w14:textId="77777777" w:rsidR="00C8607A" w:rsidRPr="00496F9A"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496F9A">
        <w:rPr>
          <w:rFonts w:ascii="Calibri" w:eastAsia="Calibri" w:hAnsi="Calibri" w:cs="Calibri"/>
          <w:szCs w:val="20"/>
        </w:rPr>
        <w:t>All interface is functioning as</w:t>
      </w:r>
      <w:r w:rsidRPr="00496F9A">
        <w:rPr>
          <w:rFonts w:ascii="Calibri" w:eastAsia="Calibri" w:hAnsi="Calibri" w:cs="Calibri"/>
          <w:spacing w:val="-12"/>
          <w:szCs w:val="20"/>
        </w:rPr>
        <w:t xml:space="preserve"> </w:t>
      </w:r>
      <w:r w:rsidRPr="00496F9A">
        <w:rPr>
          <w:rFonts w:ascii="Calibri" w:eastAsia="Calibri" w:hAnsi="Calibri" w:cs="Calibri"/>
          <w:szCs w:val="20"/>
        </w:rPr>
        <w:t>required;</w:t>
      </w:r>
    </w:p>
    <w:p w14:paraId="1A4CF260" w14:textId="77777777" w:rsidR="00C8607A" w:rsidRPr="00496F9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sidRPr="00496F9A">
        <w:rPr>
          <w:rFonts w:ascii="Calibri" w:eastAsia="Calibri" w:hAnsi="Calibri" w:cs="Calibri"/>
          <w:szCs w:val="20"/>
        </w:rPr>
        <w:t>All site preparation requirements have been met;</w:t>
      </w:r>
      <w:r w:rsidRPr="00496F9A">
        <w:rPr>
          <w:rFonts w:ascii="Calibri" w:eastAsia="Calibri" w:hAnsi="Calibri" w:cs="Calibri"/>
          <w:spacing w:val="-14"/>
          <w:szCs w:val="20"/>
        </w:rPr>
        <w:t xml:space="preserve"> </w:t>
      </w:r>
    </w:p>
    <w:p w14:paraId="1A4CF261" w14:textId="77777777" w:rsidR="00C8607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End U</w:t>
      </w:r>
      <w:r w:rsidRPr="00496F9A">
        <w:rPr>
          <w:rFonts w:ascii="Calibri" w:eastAsia="Calibri" w:hAnsi="Calibri" w:cs="Calibri"/>
          <w:szCs w:val="20"/>
        </w:rPr>
        <w:t>ser support has been</w:t>
      </w:r>
      <w:r w:rsidRPr="00496F9A">
        <w:rPr>
          <w:rFonts w:ascii="Calibri" w:eastAsia="Calibri" w:hAnsi="Calibri" w:cs="Calibri"/>
          <w:spacing w:val="-9"/>
          <w:szCs w:val="20"/>
        </w:rPr>
        <w:t xml:space="preserve"> </w:t>
      </w:r>
      <w:r w:rsidRPr="00496F9A">
        <w:rPr>
          <w:rFonts w:ascii="Calibri" w:eastAsia="Calibri" w:hAnsi="Calibri" w:cs="Calibri"/>
          <w:szCs w:val="20"/>
        </w:rPr>
        <w:t>established</w:t>
      </w:r>
      <w:r>
        <w:rPr>
          <w:rFonts w:ascii="Calibri" w:eastAsia="Calibri" w:hAnsi="Calibri" w:cs="Calibri"/>
          <w:szCs w:val="20"/>
        </w:rPr>
        <w:t>; and</w:t>
      </w:r>
    </w:p>
    <w:p w14:paraId="1A4CF262" w14:textId="77777777" w:rsidR="00C8607A" w:rsidRPr="00496F9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The System is determined production ready.</w:t>
      </w:r>
    </w:p>
    <w:p w14:paraId="1A4CF263" w14:textId="77777777" w:rsidR="00C8607A" w:rsidRPr="00183883" w:rsidRDefault="00E570AF" w:rsidP="00C8607A">
      <w:pPr>
        <w:widowControl w:val="0"/>
        <w:autoSpaceDE w:val="0"/>
        <w:autoSpaceDN w:val="0"/>
        <w:spacing w:before="120"/>
        <w:ind w:left="144"/>
        <w:rPr>
          <w:rFonts w:ascii="Calibri" w:eastAsia="Calibri" w:hAnsi="Calibri" w:cs="Calibri"/>
          <w:i/>
          <w:sz w:val="22"/>
          <w:szCs w:val="22"/>
        </w:rPr>
      </w:pPr>
      <w:r w:rsidRPr="00183883">
        <w:rPr>
          <w:rFonts w:ascii="Calibri" w:eastAsia="Calibri" w:hAnsi="Calibri" w:cs="Calibri"/>
          <w:i/>
          <w:sz w:val="22"/>
          <w:szCs w:val="22"/>
        </w:rPr>
        <w:t>End-User Support Procedures</w:t>
      </w:r>
    </w:p>
    <w:p w14:paraId="1A4CF264" w14:textId="77777777" w:rsidR="00C8607A" w:rsidRPr="00496F9A" w:rsidRDefault="00E570AF" w:rsidP="00C8607A">
      <w:pPr>
        <w:widowControl w:val="0"/>
        <w:autoSpaceDE w:val="0"/>
        <w:autoSpaceDN w:val="0"/>
        <w:spacing w:before="119"/>
        <w:ind w:left="140" w:right="310"/>
        <w:rPr>
          <w:rFonts w:ascii="Calibri" w:eastAsia="Calibri" w:hAnsi="Calibri" w:cs="Calibri"/>
          <w:szCs w:val="20"/>
        </w:rPr>
      </w:pPr>
      <w:r w:rsidRPr="00496F9A">
        <w:rPr>
          <w:rFonts w:ascii="Calibri" w:eastAsia="Calibri" w:hAnsi="Calibri" w:cs="Calibri"/>
          <w:szCs w:val="20"/>
        </w:rPr>
        <w:t xml:space="preserve">The Contractor shall provide procedures, establish processes, train support staff, track incidents, and </w:t>
      </w:r>
      <w:r>
        <w:rPr>
          <w:rFonts w:ascii="Calibri" w:eastAsia="Calibri" w:hAnsi="Calibri" w:cs="Calibri"/>
          <w:szCs w:val="20"/>
        </w:rPr>
        <w:t>participate in the delivery of end u</w:t>
      </w:r>
      <w:r w:rsidRPr="00496F9A">
        <w:rPr>
          <w:rFonts w:ascii="Calibri" w:eastAsia="Calibri" w:hAnsi="Calibri" w:cs="Calibri"/>
          <w:szCs w:val="20"/>
        </w:rPr>
        <w:t>ser support.  The procedure shall include, but are not limited to, the following:</w:t>
      </w:r>
    </w:p>
    <w:p w14:paraId="1A4CF265" w14:textId="77777777" w:rsidR="00C8607A" w:rsidRPr="00496F9A" w:rsidRDefault="00E570AF" w:rsidP="00E570AF">
      <w:pPr>
        <w:widowControl w:val="0"/>
        <w:numPr>
          <w:ilvl w:val="2"/>
          <w:numId w:val="17"/>
        </w:numPr>
        <w:tabs>
          <w:tab w:val="left" w:pos="1219"/>
          <w:tab w:val="left" w:pos="1220"/>
        </w:tabs>
        <w:autoSpaceDE w:val="0"/>
        <w:autoSpaceDN w:val="0"/>
        <w:spacing w:before="119"/>
        <w:ind w:right="281"/>
        <w:rPr>
          <w:rFonts w:ascii="Calibri" w:eastAsia="Calibri" w:hAnsi="Calibri" w:cs="Calibri"/>
          <w:szCs w:val="20"/>
        </w:rPr>
      </w:pPr>
      <w:r>
        <w:rPr>
          <w:rFonts w:ascii="Calibri" w:eastAsia="Calibri" w:hAnsi="Calibri" w:cs="Calibri"/>
          <w:szCs w:val="20"/>
        </w:rPr>
        <w:t>Development of a service desk and end user support s</w:t>
      </w:r>
      <w:r w:rsidRPr="00496F9A">
        <w:rPr>
          <w:rFonts w:ascii="Calibri" w:eastAsia="Calibri" w:hAnsi="Calibri" w:cs="Calibri"/>
          <w:szCs w:val="20"/>
        </w:rPr>
        <w:t>trategy for JCC Personnel;</w:t>
      </w:r>
    </w:p>
    <w:p w14:paraId="1A4CF266" w14:textId="77777777" w:rsidR="00C8607A" w:rsidRPr="00496F9A" w:rsidRDefault="00E570AF" w:rsidP="00E570AF">
      <w:pPr>
        <w:widowControl w:val="0"/>
        <w:numPr>
          <w:ilvl w:val="2"/>
          <w:numId w:val="17"/>
        </w:numPr>
        <w:tabs>
          <w:tab w:val="left" w:pos="1219"/>
          <w:tab w:val="left" w:pos="1220"/>
        </w:tabs>
        <w:autoSpaceDE w:val="0"/>
        <w:autoSpaceDN w:val="0"/>
        <w:spacing w:before="119"/>
        <w:ind w:right="204"/>
        <w:rPr>
          <w:rFonts w:ascii="Calibri" w:eastAsia="Calibri" w:hAnsi="Calibri" w:cs="Calibri"/>
          <w:szCs w:val="20"/>
        </w:rPr>
      </w:pPr>
      <w:r w:rsidRPr="00496F9A">
        <w:rPr>
          <w:rFonts w:ascii="Calibri" w:eastAsia="Calibri" w:hAnsi="Calibri" w:cs="Calibri"/>
          <w:szCs w:val="20"/>
        </w:rPr>
        <w:t>Development of procedures for providing support that includes all activities, procedure</w:t>
      </w:r>
      <w:r>
        <w:rPr>
          <w:rFonts w:ascii="Calibri" w:eastAsia="Calibri" w:hAnsi="Calibri" w:cs="Calibri"/>
          <w:szCs w:val="20"/>
        </w:rPr>
        <w:t>s, and steps necessary for JCC</w:t>
      </w:r>
      <w:r w:rsidRPr="00496F9A">
        <w:rPr>
          <w:rFonts w:ascii="Calibri" w:eastAsia="Calibri" w:hAnsi="Calibri" w:cs="Calibri"/>
          <w:szCs w:val="20"/>
        </w:rPr>
        <w:t xml:space="preserve"> Personnel to provide required functional support;</w:t>
      </w:r>
    </w:p>
    <w:p w14:paraId="1A4CF267"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Provision of support for JCC Personnel;</w:t>
      </w:r>
      <w:r w:rsidRPr="00496F9A">
        <w:rPr>
          <w:rFonts w:ascii="Calibri" w:eastAsia="Calibri" w:hAnsi="Calibri" w:cs="Calibri"/>
          <w:spacing w:val="-17"/>
          <w:szCs w:val="20"/>
        </w:rPr>
        <w:t xml:space="preserve"> </w:t>
      </w:r>
    </w:p>
    <w:p w14:paraId="1A4CF268"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Providing ticketing system for end u</w:t>
      </w:r>
      <w:r w:rsidRPr="00496F9A">
        <w:rPr>
          <w:rFonts w:ascii="Calibri" w:eastAsia="Calibri" w:hAnsi="Calibri" w:cs="Calibri"/>
          <w:szCs w:val="20"/>
        </w:rPr>
        <w:t>ser to JCC</w:t>
      </w:r>
      <w:r>
        <w:rPr>
          <w:rFonts w:ascii="Calibri" w:eastAsia="Calibri" w:hAnsi="Calibri" w:cs="Calibri"/>
          <w:szCs w:val="20"/>
        </w:rPr>
        <w:t xml:space="preserve"> </w:t>
      </w:r>
      <w:r w:rsidRPr="00496F9A">
        <w:rPr>
          <w:rFonts w:ascii="Calibri" w:eastAsia="Calibri" w:hAnsi="Calibri" w:cs="Calibri"/>
          <w:szCs w:val="20"/>
        </w:rPr>
        <w:t>Personnel and JCC</w:t>
      </w:r>
      <w:r>
        <w:rPr>
          <w:rFonts w:ascii="Calibri" w:eastAsia="Calibri" w:hAnsi="Calibri" w:cs="Calibri"/>
          <w:szCs w:val="20"/>
        </w:rPr>
        <w:t xml:space="preserve"> </w:t>
      </w:r>
      <w:r w:rsidRPr="00496F9A">
        <w:rPr>
          <w:rFonts w:ascii="Calibri" w:eastAsia="Calibri" w:hAnsi="Calibri" w:cs="Calibri"/>
          <w:szCs w:val="20"/>
        </w:rPr>
        <w:t>Personnel to Contractor;</w:t>
      </w:r>
    </w:p>
    <w:p w14:paraId="1A4CF269"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Tracking of</w:t>
      </w:r>
      <w:r w:rsidRPr="00496F9A">
        <w:rPr>
          <w:rFonts w:ascii="Calibri" w:eastAsia="Calibri" w:hAnsi="Calibri" w:cs="Calibri"/>
          <w:spacing w:val="-7"/>
          <w:szCs w:val="20"/>
        </w:rPr>
        <w:t xml:space="preserve"> </w:t>
      </w:r>
      <w:r w:rsidRPr="00496F9A">
        <w:rPr>
          <w:rFonts w:ascii="Calibri" w:eastAsia="Calibri" w:hAnsi="Calibri" w:cs="Calibri"/>
          <w:szCs w:val="20"/>
        </w:rPr>
        <w:t>incidents from JCC</w:t>
      </w:r>
      <w:r>
        <w:rPr>
          <w:rFonts w:ascii="Calibri" w:eastAsia="Calibri" w:hAnsi="Calibri" w:cs="Calibri"/>
          <w:szCs w:val="20"/>
        </w:rPr>
        <w:t xml:space="preserve"> </w:t>
      </w:r>
      <w:r w:rsidRPr="00496F9A">
        <w:rPr>
          <w:rFonts w:ascii="Calibri" w:eastAsia="Calibri" w:hAnsi="Calibri" w:cs="Calibri"/>
          <w:szCs w:val="20"/>
        </w:rPr>
        <w:t>Personnel; and</w:t>
      </w:r>
    </w:p>
    <w:p w14:paraId="1A4CF26A"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Tracking and reporting of incidents to JCC</w:t>
      </w:r>
      <w:r>
        <w:rPr>
          <w:rFonts w:ascii="Calibri" w:eastAsia="Calibri" w:hAnsi="Calibri" w:cs="Calibri"/>
          <w:szCs w:val="20"/>
        </w:rPr>
        <w:t xml:space="preserve"> </w:t>
      </w:r>
      <w:r w:rsidRPr="00496F9A">
        <w:rPr>
          <w:rFonts w:ascii="Calibri" w:eastAsia="Calibri" w:hAnsi="Calibri" w:cs="Calibri"/>
          <w:szCs w:val="20"/>
        </w:rPr>
        <w:t xml:space="preserve">Personnel from </w:t>
      </w:r>
      <w:r>
        <w:rPr>
          <w:rFonts w:ascii="Calibri" w:eastAsia="Calibri" w:hAnsi="Calibri" w:cs="Calibri"/>
          <w:szCs w:val="20"/>
        </w:rPr>
        <w:t>end u</w:t>
      </w:r>
      <w:r w:rsidRPr="00496F9A">
        <w:rPr>
          <w:rFonts w:ascii="Calibri" w:eastAsia="Calibri" w:hAnsi="Calibri" w:cs="Calibri"/>
          <w:szCs w:val="20"/>
        </w:rPr>
        <w:t>sers.</w:t>
      </w:r>
    </w:p>
    <w:p w14:paraId="1A4CF26B" w14:textId="77777777" w:rsidR="00C8607A" w:rsidRPr="00496F9A" w:rsidRDefault="00E570AF" w:rsidP="00C8607A">
      <w:pPr>
        <w:widowControl w:val="0"/>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The Contractor shall establish efficient and effe</w:t>
      </w:r>
      <w:r>
        <w:rPr>
          <w:rFonts w:ascii="Calibri" w:eastAsia="Calibri" w:hAnsi="Calibri" w:cs="Calibri"/>
          <w:szCs w:val="20"/>
        </w:rPr>
        <w:t>ctive procedures for providing end u</w:t>
      </w:r>
      <w:r w:rsidRPr="00496F9A">
        <w:rPr>
          <w:rFonts w:ascii="Calibri" w:eastAsia="Calibri" w:hAnsi="Calibri" w:cs="Calibri"/>
          <w:szCs w:val="20"/>
        </w:rPr>
        <w:t>ser support before the beginning of production cut-over and through the end of the production support period.</w:t>
      </w:r>
    </w:p>
    <w:p w14:paraId="1A4CF26C" w14:textId="77777777" w:rsidR="00C8607A" w:rsidRPr="00183883" w:rsidRDefault="00C8607A" w:rsidP="00C8607A">
      <w:pPr>
        <w:widowControl w:val="0"/>
        <w:tabs>
          <w:tab w:val="left" w:pos="1219"/>
          <w:tab w:val="left" w:pos="1220"/>
        </w:tabs>
        <w:autoSpaceDE w:val="0"/>
        <w:autoSpaceDN w:val="0"/>
        <w:ind w:left="860"/>
        <w:rPr>
          <w:rFonts w:ascii="Calibri" w:eastAsia="Calibri" w:hAnsi="Calibri" w:cs="Calibri"/>
          <w:sz w:val="22"/>
          <w:szCs w:val="22"/>
        </w:rPr>
      </w:pPr>
    </w:p>
    <w:p w14:paraId="1A4CF26D" w14:textId="77777777" w:rsidR="00C8607A" w:rsidRPr="00183883" w:rsidRDefault="00E570AF" w:rsidP="00C8607A">
      <w:pPr>
        <w:widowControl w:val="0"/>
        <w:autoSpaceDE w:val="0"/>
        <w:autoSpaceDN w:val="0"/>
        <w:ind w:left="140"/>
        <w:rPr>
          <w:rFonts w:ascii="Calibri" w:eastAsia="Calibri" w:hAnsi="Calibri" w:cs="Calibri"/>
          <w:i/>
          <w:sz w:val="22"/>
          <w:szCs w:val="22"/>
        </w:rPr>
      </w:pPr>
      <w:r w:rsidRPr="00183883">
        <w:rPr>
          <w:rFonts w:ascii="Calibri" w:eastAsia="Calibri" w:hAnsi="Calibri" w:cs="Calibri"/>
          <w:i/>
          <w:sz w:val="22"/>
          <w:szCs w:val="22"/>
        </w:rPr>
        <w:t>Go Live (Cut-Over) Plan</w:t>
      </w:r>
    </w:p>
    <w:p w14:paraId="1A4CF26E" w14:textId="77777777" w:rsidR="00C8607A" w:rsidRPr="00877EB4" w:rsidRDefault="00E570AF" w:rsidP="00C8607A">
      <w:pPr>
        <w:widowControl w:val="0"/>
        <w:autoSpaceDE w:val="0"/>
        <w:autoSpaceDN w:val="0"/>
        <w:spacing w:before="119"/>
        <w:ind w:left="140" w:right="204"/>
        <w:rPr>
          <w:rFonts w:ascii="Calibri" w:eastAsia="Calibri" w:hAnsi="Calibri" w:cs="Calibri"/>
          <w:szCs w:val="20"/>
        </w:rPr>
      </w:pPr>
      <w:r w:rsidRPr="00877EB4">
        <w:rPr>
          <w:rFonts w:ascii="Calibri" w:eastAsia="Calibri" w:hAnsi="Calibri" w:cs="Calibri"/>
          <w:szCs w:val="20"/>
        </w:rPr>
        <w:lastRenderedPageBreak/>
        <w:t xml:space="preserve">The Contractor shall deliver a detailed </w:t>
      </w:r>
      <w:r>
        <w:rPr>
          <w:rFonts w:ascii="Calibri" w:eastAsia="Calibri" w:hAnsi="Calibri" w:cs="Calibri"/>
          <w:szCs w:val="20"/>
        </w:rPr>
        <w:t>go-live plan (“</w:t>
      </w:r>
      <w:r w:rsidRPr="00877EB4">
        <w:rPr>
          <w:rFonts w:ascii="Calibri" w:eastAsia="Calibri" w:hAnsi="Calibri" w:cs="Calibri"/>
          <w:b/>
          <w:szCs w:val="20"/>
        </w:rPr>
        <w:t>Go-Live Plan</w:t>
      </w:r>
      <w:r>
        <w:rPr>
          <w:rFonts w:ascii="Calibri" w:eastAsia="Calibri" w:hAnsi="Calibri" w:cs="Calibri"/>
          <w:szCs w:val="20"/>
        </w:rPr>
        <w:t>”)</w:t>
      </w:r>
      <w:r w:rsidRPr="00877EB4">
        <w:rPr>
          <w:rFonts w:ascii="Calibri" w:eastAsia="Calibri" w:hAnsi="Calibri" w:cs="Calibri"/>
          <w:szCs w:val="20"/>
        </w:rPr>
        <w:t xml:space="preserve"> to reflect all project activities that affect deployment of the </w:t>
      </w:r>
      <w:r>
        <w:rPr>
          <w:rFonts w:ascii="Calibri" w:eastAsia="Calibri" w:hAnsi="Calibri" w:cs="Calibri"/>
          <w:szCs w:val="20"/>
        </w:rPr>
        <w:t>IWMS</w:t>
      </w:r>
      <w:r w:rsidRPr="00877EB4">
        <w:rPr>
          <w:rFonts w:ascii="Calibri" w:eastAsia="Calibri" w:hAnsi="Calibri" w:cs="Calibri"/>
          <w:szCs w:val="20"/>
        </w:rPr>
        <w:t xml:space="preserve"> into the production environment.  This Deliverable shall document all steps required to make a successful </w:t>
      </w:r>
      <w:r>
        <w:rPr>
          <w:rFonts w:ascii="Calibri" w:eastAsia="Calibri" w:hAnsi="Calibri" w:cs="Calibri"/>
          <w:szCs w:val="20"/>
        </w:rPr>
        <w:t>g</w:t>
      </w:r>
      <w:r w:rsidRPr="00877EB4">
        <w:rPr>
          <w:rFonts w:ascii="Calibri" w:eastAsia="Calibri" w:hAnsi="Calibri" w:cs="Calibri"/>
          <w:szCs w:val="20"/>
        </w:rPr>
        <w:t>o</w:t>
      </w:r>
      <w:r>
        <w:rPr>
          <w:rFonts w:ascii="Calibri" w:eastAsia="Calibri" w:hAnsi="Calibri" w:cs="Calibri"/>
          <w:szCs w:val="20"/>
        </w:rPr>
        <w:t>-l</w:t>
      </w:r>
      <w:r w:rsidRPr="00877EB4">
        <w:rPr>
          <w:rFonts w:ascii="Calibri" w:eastAsia="Calibri" w:hAnsi="Calibri" w:cs="Calibri"/>
          <w:szCs w:val="20"/>
        </w:rPr>
        <w:t xml:space="preserve">ive of the production environment, including specific </w:t>
      </w:r>
      <w:r>
        <w:rPr>
          <w:rFonts w:ascii="Calibri" w:eastAsia="Calibri" w:hAnsi="Calibri" w:cs="Calibri"/>
          <w:szCs w:val="20"/>
        </w:rPr>
        <w:t>g</w:t>
      </w:r>
      <w:r w:rsidRPr="00877EB4">
        <w:rPr>
          <w:rFonts w:ascii="Calibri" w:eastAsia="Calibri" w:hAnsi="Calibri" w:cs="Calibri"/>
          <w:szCs w:val="20"/>
        </w:rPr>
        <w:t>o</w:t>
      </w:r>
      <w:r>
        <w:rPr>
          <w:rFonts w:ascii="Calibri" w:eastAsia="Calibri" w:hAnsi="Calibri" w:cs="Calibri"/>
          <w:szCs w:val="20"/>
        </w:rPr>
        <w:t>-l</w:t>
      </w:r>
      <w:r w:rsidRPr="00877EB4">
        <w:rPr>
          <w:rFonts w:ascii="Calibri" w:eastAsia="Calibri" w:hAnsi="Calibri" w:cs="Calibri"/>
          <w:szCs w:val="20"/>
        </w:rPr>
        <w:t>ive tasks, planned and actual dates for tasks completed, task responsibilities, task dependencies, estimated work effort required to complete each task, task status, results of task completion, and sign-off for each task completed.  Additionally, the plan shall include:</w:t>
      </w:r>
    </w:p>
    <w:p w14:paraId="1A4CF26F"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877EB4">
        <w:rPr>
          <w:rFonts w:ascii="Calibri" w:eastAsia="Calibri" w:hAnsi="Calibri" w:cs="Calibri"/>
          <w:szCs w:val="20"/>
        </w:rPr>
        <w:t>Final data migration</w:t>
      </w:r>
      <w:r w:rsidRPr="00877EB4">
        <w:rPr>
          <w:rFonts w:ascii="Calibri" w:eastAsia="Calibri" w:hAnsi="Calibri" w:cs="Calibri"/>
          <w:spacing w:val="-10"/>
          <w:szCs w:val="20"/>
        </w:rPr>
        <w:t xml:space="preserve"> </w:t>
      </w:r>
      <w:r w:rsidRPr="00877EB4">
        <w:rPr>
          <w:rFonts w:ascii="Calibri" w:eastAsia="Calibri" w:hAnsi="Calibri" w:cs="Calibri"/>
          <w:szCs w:val="20"/>
        </w:rPr>
        <w:t>activities;</w:t>
      </w:r>
    </w:p>
    <w:p w14:paraId="1A4CF270"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877EB4">
        <w:rPr>
          <w:rFonts w:ascii="Calibri" w:eastAsia="Calibri" w:hAnsi="Calibri" w:cs="Calibri"/>
          <w:szCs w:val="20"/>
        </w:rPr>
        <w:t>System preparation and change-over</w:t>
      </w:r>
      <w:r w:rsidRPr="00877EB4">
        <w:rPr>
          <w:rFonts w:ascii="Calibri" w:eastAsia="Calibri" w:hAnsi="Calibri" w:cs="Calibri"/>
          <w:spacing w:val="-18"/>
          <w:szCs w:val="20"/>
        </w:rPr>
        <w:t xml:space="preserve"> </w:t>
      </w:r>
      <w:r w:rsidRPr="00877EB4">
        <w:rPr>
          <w:rFonts w:ascii="Calibri" w:eastAsia="Calibri" w:hAnsi="Calibri" w:cs="Calibri"/>
          <w:szCs w:val="20"/>
        </w:rPr>
        <w:t>activities;</w:t>
      </w:r>
    </w:p>
    <w:p w14:paraId="1A4CF271" w14:textId="77777777" w:rsidR="00C8607A" w:rsidRPr="00877EB4"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sidRPr="00877EB4">
        <w:rPr>
          <w:rFonts w:ascii="Calibri" w:eastAsia="Calibri" w:hAnsi="Calibri" w:cs="Calibri"/>
          <w:szCs w:val="20"/>
        </w:rPr>
        <w:t>Resolution of all identified Severity Levels 1, 2, and 3</w:t>
      </w:r>
      <w:r w:rsidRPr="00DD27D2">
        <w:rPr>
          <w:rFonts w:ascii="Calibri" w:eastAsia="Calibri" w:hAnsi="Calibri" w:cs="Calibri"/>
          <w:szCs w:val="20"/>
        </w:rPr>
        <w:t xml:space="preserve"> Defects</w:t>
      </w:r>
      <w:r w:rsidRPr="00877EB4">
        <w:rPr>
          <w:rFonts w:ascii="Calibri" w:eastAsia="Calibri" w:hAnsi="Calibri" w:cs="Calibri"/>
          <w:szCs w:val="20"/>
        </w:rPr>
        <w:t>;</w:t>
      </w:r>
    </w:p>
    <w:p w14:paraId="1A4CF272"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877EB4">
        <w:rPr>
          <w:rFonts w:ascii="Calibri" w:eastAsia="Calibri" w:hAnsi="Calibri" w:cs="Calibri"/>
          <w:szCs w:val="20"/>
        </w:rPr>
        <w:t>Development of a rollout activities</w:t>
      </w:r>
      <w:r w:rsidRPr="00877EB4">
        <w:rPr>
          <w:rFonts w:ascii="Calibri" w:eastAsia="Calibri" w:hAnsi="Calibri" w:cs="Calibri"/>
          <w:spacing w:val="-14"/>
          <w:szCs w:val="20"/>
        </w:rPr>
        <w:t xml:space="preserve"> </w:t>
      </w:r>
      <w:r w:rsidRPr="00877EB4">
        <w:rPr>
          <w:rFonts w:ascii="Calibri" w:eastAsia="Calibri" w:hAnsi="Calibri" w:cs="Calibri"/>
          <w:szCs w:val="20"/>
        </w:rPr>
        <w:t>checklist;</w:t>
      </w:r>
    </w:p>
    <w:p w14:paraId="1A4CF273"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Staffing requirements, by role and responsibilities, for both Contractor and JCC Personnel for all deployment/rollout activities;</w:t>
      </w:r>
      <w:r w:rsidRPr="00877EB4">
        <w:rPr>
          <w:rFonts w:ascii="Calibri" w:eastAsia="Calibri" w:hAnsi="Calibri" w:cs="Calibri"/>
          <w:spacing w:val="-14"/>
          <w:szCs w:val="20"/>
        </w:rPr>
        <w:t xml:space="preserve"> </w:t>
      </w:r>
    </w:p>
    <w:p w14:paraId="1A4CF274"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 xml:space="preserve">Provision </w:t>
      </w:r>
      <w:r>
        <w:rPr>
          <w:rFonts w:ascii="Calibri" w:eastAsia="Calibri" w:hAnsi="Calibri" w:cs="Calibri"/>
          <w:szCs w:val="20"/>
        </w:rPr>
        <w:t>of e</w:t>
      </w:r>
      <w:r w:rsidRPr="00877EB4">
        <w:rPr>
          <w:rFonts w:ascii="Calibri" w:eastAsia="Calibri" w:hAnsi="Calibri" w:cs="Calibri"/>
          <w:szCs w:val="20"/>
        </w:rPr>
        <w:t>nd</w:t>
      </w:r>
      <w:r>
        <w:rPr>
          <w:rFonts w:ascii="Calibri" w:eastAsia="Calibri" w:hAnsi="Calibri" w:cs="Calibri"/>
          <w:szCs w:val="20"/>
        </w:rPr>
        <w:t xml:space="preserve"> u</w:t>
      </w:r>
      <w:r w:rsidRPr="00877EB4">
        <w:rPr>
          <w:rFonts w:ascii="Calibri" w:eastAsia="Calibri" w:hAnsi="Calibri" w:cs="Calibri"/>
          <w:szCs w:val="20"/>
        </w:rPr>
        <w:t>ser support procedures</w:t>
      </w:r>
      <w:r>
        <w:rPr>
          <w:rFonts w:ascii="Calibri" w:eastAsia="Calibri" w:hAnsi="Calibri" w:cs="Calibri"/>
          <w:szCs w:val="20"/>
        </w:rPr>
        <w:t>,</w:t>
      </w:r>
      <w:r w:rsidRPr="00877EB4">
        <w:rPr>
          <w:rFonts w:ascii="Calibri" w:eastAsia="Calibri" w:hAnsi="Calibri" w:cs="Calibri"/>
          <w:szCs w:val="20"/>
        </w:rPr>
        <w:t xml:space="preserve"> which outline th</w:t>
      </w:r>
      <w:r>
        <w:rPr>
          <w:rFonts w:ascii="Calibri" w:eastAsia="Calibri" w:hAnsi="Calibri" w:cs="Calibri"/>
          <w:szCs w:val="20"/>
        </w:rPr>
        <w:t>e processes for end u</w:t>
      </w:r>
      <w:r w:rsidRPr="00877EB4">
        <w:rPr>
          <w:rFonts w:ascii="Calibri" w:eastAsia="Calibri" w:hAnsi="Calibri" w:cs="Calibri"/>
          <w:szCs w:val="20"/>
        </w:rPr>
        <w:t xml:space="preserve">sers to obtain support </w:t>
      </w:r>
      <w:r>
        <w:rPr>
          <w:rFonts w:ascii="Calibri" w:eastAsia="Calibri" w:hAnsi="Calibri" w:cs="Calibri"/>
          <w:szCs w:val="20"/>
        </w:rPr>
        <w:t>in the post go-live environment;</w:t>
      </w:r>
      <w:r w:rsidRPr="00877EB4">
        <w:rPr>
          <w:rFonts w:ascii="Calibri" w:eastAsia="Calibri" w:hAnsi="Calibri" w:cs="Calibri"/>
          <w:szCs w:val="20"/>
        </w:rPr>
        <w:tab/>
      </w:r>
    </w:p>
    <w:p w14:paraId="1A4CF275"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Communications</w:t>
      </w:r>
      <w:r w:rsidRPr="00877EB4">
        <w:rPr>
          <w:rFonts w:ascii="Calibri" w:eastAsia="Calibri" w:hAnsi="Calibri" w:cs="Calibri"/>
          <w:spacing w:val="-14"/>
          <w:szCs w:val="20"/>
        </w:rPr>
        <w:t xml:space="preserve"> that </w:t>
      </w:r>
      <w:r w:rsidRPr="00877EB4">
        <w:rPr>
          <w:rFonts w:ascii="Calibri" w:eastAsia="Calibri" w:hAnsi="Calibri" w:cs="Calibri"/>
          <w:szCs w:val="20"/>
        </w:rPr>
        <w:t>have</w:t>
      </w:r>
      <w:r w:rsidRPr="00877EB4">
        <w:rPr>
          <w:rFonts w:ascii="Calibri" w:eastAsia="Calibri" w:hAnsi="Calibri" w:cs="Calibri"/>
          <w:spacing w:val="-13"/>
          <w:szCs w:val="20"/>
        </w:rPr>
        <w:t xml:space="preserve"> </w:t>
      </w:r>
      <w:r w:rsidRPr="00877EB4">
        <w:rPr>
          <w:rFonts w:ascii="Calibri" w:eastAsia="Calibri" w:hAnsi="Calibri" w:cs="Calibri"/>
          <w:szCs w:val="20"/>
        </w:rPr>
        <w:t>been</w:t>
      </w:r>
      <w:r w:rsidRPr="00877EB4">
        <w:rPr>
          <w:rFonts w:ascii="Calibri" w:eastAsia="Calibri" w:hAnsi="Calibri" w:cs="Calibri"/>
          <w:spacing w:val="-13"/>
          <w:szCs w:val="20"/>
        </w:rPr>
        <w:t xml:space="preserve"> </w:t>
      </w:r>
      <w:r w:rsidRPr="00877EB4">
        <w:rPr>
          <w:rFonts w:ascii="Calibri" w:eastAsia="Calibri" w:hAnsi="Calibri" w:cs="Calibri"/>
          <w:szCs w:val="20"/>
        </w:rPr>
        <w:t>developed,</w:t>
      </w:r>
      <w:r w:rsidRPr="00877EB4">
        <w:rPr>
          <w:rFonts w:ascii="Calibri" w:eastAsia="Calibri" w:hAnsi="Calibri" w:cs="Calibri"/>
          <w:spacing w:val="-14"/>
          <w:szCs w:val="20"/>
        </w:rPr>
        <w:t xml:space="preserve"> </w:t>
      </w:r>
      <w:r w:rsidRPr="00877EB4">
        <w:rPr>
          <w:rFonts w:ascii="Calibri" w:eastAsia="Calibri" w:hAnsi="Calibri" w:cs="Calibri"/>
          <w:szCs w:val="20"/>
        </w:rPr>
        <w:t>documented,</w:t>
      </w:r>
      <w:r w:rsidRPr="00877EB4">
        <w:rPr>
          <w:rFonts w:ascii="Calibri" w:eastAsia="Calibri" w:hAnsi="Calibri" w:cs="Calibri"/>
          <w:spacing w:val="-13"/>
          <w:szCs w:val="20"/>
        </w:rPr>
        <w:t xml:space="preserve"> </w:t>
      </w:r>
      <w:r w:rsidRPr="00877EB4">
        <w:rPr>
          <w:rFonts w:ascii="Calibri" w:eastAsia="Calibri" w:hAnsi="Calibri" w:cs="Calibri"/>
          <w:szCs w:val="20"/>
        </w:rPr>
        <w:t>and</w:t>
      </w:r>
      <w:r w:rsidRPr="00877EB4">
        <w:rPr>
          <w:rFonts w:ascii="Calibri" w:eastAsia="Calibri" w:hAnsi="Calibri" w:cs="Calibri"/>
          <w:spacing w:val="-13"/>
          <w:szCs w:val="20"/>
        </w:rPr>
        <w:t xml:space="preserve"> </w:t>
      </w:r>
      <w:r w:rsidRPr="00877EB4">
        <w:rPr>
          <w:rFonts w:ascii="Calibri" w:eastAsia="Calibri" w:hAnsi="Calibri" w:cs="Calibri"/>
          <w:szCs w:val="20"/>
        </w:rPr>
        <w:t>provided</w:t>
      </w:r>
      <w:r w:rsidRPr="00877EB4">
        <w:rPr>
          <w:rFonts w:ascii="Calibri" w:eastAsia="Calibri" w:hAnsi="Calibri" w:cs="Calibri"/>
          <w:spacing w:val="-14"/>
          <w:szCs w:val="20"/>
        </w:rPr>
        <w:t xml:space="preserve"> </w:t>
      </w:r>
      <w:r w:rsidRPr="00877EB4">
        <w:rPr>
          <w:rFonts w:ascii="Calibri" w:eastAsia="Calibri" w:hAnsi="Calibri" w:cs="Calibri"/>
          <w:szCs w:val="20"/>
        </w:rPr>
        <w:t>to</w:t>
      </w:r>
      <w:r w:rsidRPr="00877EB4">
        <w:rPr>
          <w:rFonts w:ascii="Calibri" w:eastAsia="Calibri" w:hAnsi="Calibri" w:cs="Calibri"/>
          <w:spacing w:val="-13"/>
          <w:szCs w:val="20"/>
        </w:rPr>
        <w:t xml:space="preserve"> </w:t>
      </w:r>
      <w:r w:rsidRPr="00877EB4">
        <w:rPr>
          <w:rFonts w:ascii="Calibri" w:eastAsia="Calibri" w:hAnsi="Calibri" w:cs="Calibri"/>
          <w:szCs w:val="20"/>
        </w:rPr>
        <w:t>stakeholders</w:t>
      </w:r>
      <w:r w:rsidRPr="00877EB4">
        <w:rPr>
          <w:rFonts w:ascii="Calibri" w:eastAsia="Calibri" w:hAnsi="Calibri" w:cs="Calibri"/>
          <w:spacing w:val="-13"/>
          <w:szCs w:val="20"/>
        </w:rPr>
        <w:t xml:space="preserve"> </w:t>
      </w:r>
      <w:r w:rsidRPr="00877EB4">
        <w:rPr>
          <w:rFonts w:ascii="Calibri" w:eastAsia="Calibri" w:hAnsi="Calibri" w:cs="Calibri"/>
          <w:szCs w:val="20"/>
        </w:rPr>
        <w:t>informing</w:t>
      </w:r>
      <w:r w:rsidRPr="00877EB4">
        <w:rPr>
          <w:rFonts w:ascii="Calibri" w:eastAsia="Calibri" w:hAnsi="Calibri" w:cs="Calibri"/>
          <w:spacing w:val="-13"/>
          <w:szCs w:val="20"/>
        </w:rPr>
        <w:t xml:space="preserve"> </w:t>
      </w:r>
      <w:r w:rsidRPr="00877EB4">
        <w:rPr>
          <w:rFonts w:ascii="Calibri" w:eastAsia="Calibri" w:hAnsi="Calibri" w:cs="Calibri"/>
          <w:szCs w:val="20"/>
        </w:rPr>
        <w:t>them of the deployment process and</w:t>
      </w:r>
      <w:r w:rsidRPr="00877EB4">
        <w:rPr>
          <w:rFonts w:ascii="Calibri" w:eastAsia="Calibri" w:hAnsi="Calibri" w:cs="Calibri"/>
          <w:spacing w:val="-28"/>
          <w:szCs w:val="20"/>
        </w:rPr>
        <w:t xml:space="preserve"> </w:t>
      </w:r>
      <w:r w:rsidRPr="00877EB4">
        <w:rPr>
          <w:rFonts w:ascii="Calibri" w:eastAsia="Calibri" w:hAnsi="Calibri" w:cs="Calibri"/>
          <w:szCs w:val="20"/>
        </w:rPr>
        <w:t>status;</w:t>
      </w:r>
    </w:p>
    <w:p w14:paraId="1A4CF276"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Contingency</w:t>
      </w:r>
      <w:r w:rsidRPr="00877EB4">
        <w:rPr>
          <w:rFonts w:ascii="Calibri" w:eastAsia="Calibri" w:hAnsi="Calibri" w:cs="Calibri"/>
          <w:spacing w:val="-4"/>
          <w:szCs w:val="20"/>
        </w:rPr>
        <w:t xml:space="preserve"> </w:t>
      </w:r>
      <w:r w:rsidRPr="00877EB4">
        <w:rPr>
          <w:rFonts w:ascii="Calibri" w:eastAsia="Calibri" w:hAnsi="Calibri" w:cs="Calibri"/>
          <w:szCs w:val="20"/>
        </w:rPr>
        <w:t>plans</w:t>
      </w:r>
      <w:r w:rsidRPr="00877EB4">
        <w:rPr>
          <w:rFonts w:ascii="Calibri" w:eastAsia="Calibri" w:hAnsi="Calibri" w:cs="Calibri"/>
          <w:spacing w:val="-4"/>
          <w:szCs w:val="20"/>
        </w:rPr>
        <w:t xml:space="preserve"> </w:t>
      </w:r>
      <w:r w:rsidRPr="00877EB4">
        <w:rPr>
          <w:rFonts w:ascii="Calibri" w:eastAsia="Calibri" w:hAnsi="Calibri" w:cs="Calibri"/>
          <w:szCs w:val="20"/>
        </w:rPr>
        <w:t>in</w:t>
      </w:r>
      <w:r w:rsidRPr="00877EB4">
        <w:rPr>
          <w:rFonts w:ascii="Calibri" w:eastAsia="Calibri" w:hAnsi="Calibri" w:cs="Calibri"/>
          <w:spacing w:val="-4"/>
          <w:szCs w:val="20"/>
        </w:rPr>
        <w:t xml:space="preserve"> </w:t>
      </w:r>
      <w:r w:rsidRPr="00877EB4">
        <w:rPr>
          <w:rFonts w:ascii="Calibri" w:eastAsia="Calibri" w:hAnsi="Calibri" w:cs="Calibri"/>
          <w:szCs w:val="20"/>
        </w:rPr>
        <w:t>place</w:t>
      </w:r>
      <w:r w:rsidRPr="00877EB4">
        <w:rPr>
          <w:rFonts w:ascii="Calibri" w:eastAsia="Calibri" w:hAnsi="Calibri" w:cs="Calibri"/>
          <w:spacing w:val="-4"/>
          <w:szCs w:val="20"/>
        </w:rPr>
        <w:t xml:space="preserve"> </w:t>
      </w:r>
      <w:r w:rsidRPr="00877EB4">
        <w:rPr>
          <w:rFonts w:ascii="Calibri" w:eastAsia="Calibri" w:hAnsi="Calibri" w:cs="Calibri"/>
          <w:szCs w:val="20"/>
        </w:rPr>
        <w:t>to</w:t>
      </w:r>
      <w:r w:rsidRPr="00877EB4">
        <w:rPr>
          <w:rFonts w:ascii="Calibri" w:eastAsia="Calibri" w:hAnsi="Calibri" w:cs="Calibri"/>
          <w:spacing w:val="-4"/>
          <w:szCs w:val="20"/>
        </w:rPr>
        <w:t xml:space="preserve"> </w:t>
      </w:r>
      <w:r w:rsidRPr="00877EB4">
        <w:rPr>
          <w:rFonts w:ascii="Calibri" w:eastAsia="Calibri" w:hAnsi="Calibri" w:cs="Calibri"/>
          <w:szCs w:val="20"/>
        </w:rPr>
        <w:t>deal</w:t>
      </w:r>
      <w:r w:rsidRPr="00877EB4">
        <w:rPr>
          <w:rFonts w:ascii="Calibri" w:eastAsia="Calibri" w:hAnsi="Calibri" w:cs="Calibri"/>
          <w:spacing w:val="-4"/>
          <w:szCs w:val="20"/>
        </w:rPr>
        <w:t xml:space="preserve"> </w:t>
      </w:r>
      <w:r w:rsidRPr="00877EB4">
        <w:rPr>
          <w:rFonts w:ascii="Calibri" w:eastAsia="Calibri" w:hAnsi="Calibri" w:cs="Calibri"/>
          <w:szCs w:val="20"/>
        </w:rPr>
        <w:t>with</w:t>
      </w:r>
      <w:r w:rsidRPr="00877EB4">
        <w:rPr>
          <w:rFonts w:ascii="Calibri" w:eastAsia="Calibri" w:hAnsi="Calibri" w:cs="Calibri"/>
          <w:spacing w:val="-4"/>
          <w:szCs w:val="20"/>
        </w:rPr>
        <w:t xml:space="preserve"> </w:t>
      </w:r>
      <w:r>
        <w:rPr>
          <w:rFonts w:ascii="Calibri" w:eastAsia="Calibri" w:hAnsi="Calibri" w:cs="Calibri"/>
          <w:szCs w:val="20"/>
        </w:rPr>
        <w:t>s</w:t>
      </w:r>
      <w:r w:rsidRPr="00877EB4">
        <w:rPr>
          <w:rFonts w:ascii="Calibri" w:eastAsia="Calibri" w:hAnsi="Calibri" w:cs="Calibri"/>
          <w:szCs w:val="20"/>
        </w:rPr>
        <w:t>ystem</w:t>
      </w:r>
      <w:r w:rsidRPr="00877EB4">
        <w:rPr>
          <w:rFonts w:ascii="Calibri" w:eastAsia="Calibri" w:hAnsi="Calibri" w:cs="Calibri"/>
          <w:spacing w:val="-4"/>
          <w:szCs w:val="20"/>
        </w:rPr>
        <w:t xml:space="preserve"> </w:t>
      </w:r>
      <w:r>
        <w:rPr>
          <w:rFonts w:ascii="Calibri" w:eastAsia="Calibri" w:hAnsi="Calibri" w:cs="Calibri"/>
          <w:szCs w:val="20"/>
        </w:rPr>
        <w:t>d</w:t>
      </w:r>
      <w:r w:rsidRPr="00877EB4">
        <w:rPr>
          <w:rFonts w:ascii="Calibri" w:eastAsia="Calibri" w:hAnsi="Calibri" w:cs="Calibri"/>
          <w:szCs w:val="20"/>
        </w:rPr>
        <w:t>eployment</w:t>
      </w:r>
      <w:r w:rsidRPr="00877EB4">
        <w:rPr>
          <w:rFonts w:ascii="Calibri" w:eastAsia="Calibri" w:hAnsi="Calibri" w:cs="Calibri"/>
          <w:spacing w:val="-4"/>
          <w:szCs w:val="20"/>
        </w:rPr>
        <w:t xml:space="preserve"> </w:t>
      </w:r>
      <w:r w:rsidRPr="00877EB4">
        <w:rPr>
          <w:rFonts w:ascii="Calibri" w:eastAsia="Calibri" w:hAnsi="Calibri" w:cs="Calibri"/>
          <w:szCs w:val="20"/>
        </w:rPr>
        <w:t>issues</w:t>
      </w:r>
      <w:r w:rsidRPr="00877EB4">
        <w:rPr>
          <w:rFonts w:ascii="Calibri" w:eastAsia="Calibri" w:hAnsi="Calibri" w:cs="Calibri"/>
          <w:spacing w:val="-4"/>
          <w:szCs w:val="20"/>
        </w:rPr>
        <w:t xml:space="preserve"> </w:t>
      </w:r>
      <w:r w:rsidRPr="00877EB4">
        <w:rPr>
          <w:rFonts w:ascii="Calibri" w:eastAsia="Calibri" w:hAnsi="Calibri" w:cs="Calibri"/>
          <w:szCs w:val="20"/>
        </w:rPr>
        <w:t>that</w:t>
      </w:r>
      <w:r w:rsidRPr="00877EB4">
        <w:rPr>
          <w:rFonts w:ascii="Calibri" w:eastAsia="Calibri" w:hAnsi="Calibri" w:cs="Calibri"/>
          <w:spacing w:val="-4"/>
          <w:szCs w:val="20"/>
        </w:rPr>
        <w:t xml:space="preserve"> </w:t>
      </w:r>
      <w:r w:rsidRPr="00877EB4">
        <w:rPr>
          <w:rFonts w:ascii="Calibri" w:eastAsia="Calibri" w:hAnsi="Calibri" w:cs="Calibri"/>
          <w:szCs w:val="20"/>
        </w:rPr>
        <w:t>may</w:t>
      </w:r>
      <w:r w:rsidRPr="00877EB4">
        <w:rPr>
          <w:rFonts w:ascii="Calibri" w:eastAsia="Calibri" w:hAnsi="Calibri" w:cs="Calibri"/>
          <w:spacing w:val="-4"/>
          <w:szCs w:val="20"/>
        </w:rPr>
        <w:t xml:space="preserve"> </w:t>
      </w:r>
      <w:r w:rsidRPr="00877EB4">
        <w:rPr>
          <w:rFonts w:ascii="Calibri" w:eastAsia="Calibri" w:hAnsi="Calibri" w:cs="Calibri"/>
          <w:szCs w:val="20"/>
        </w:rPr>
        <w:t xml:space="preserve">arise; </w:t>
      </w:r>
    </w:p>
    <w:p w14:paraId="1A4CF277"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Provision of a</w:t>
      </w:r>
      <w:r w:rsidRPr="00877EB4">
        <w:rPr>
          <w:rFonts w:ascii="Calibri" w:eastAsia="Calibri" w:hAnsi="Calibri" w:cs="Calibri"/>
          <w:spacing w:val="-11"/>
          <w:szCs w:val="20"/>
        </w:rPr>
        <w:t xml:space="preserve"> </w:t>
      </w:r>
      <w:r w:rsidRPr="00877EB4">
        <w:rPr>
          <w:rFonts w:ascii="Calibri" w:eastAsia="Calibri" w:hAnsi="Calibri" w:cs="Calibri"/>
          <w:szCs w:val="20"/>
        </w:rPr>
        <w:t>detailed</w:t>
      </w:r>
      <w:r w:rsidRPr="00877EB4">
        <w:rPr>
          <w:rFonts w:ascii="Calibri" w:eastAsia="Calibri" w:hAnsi="Calibri" w:cs="Calibri"/>
          <w:spacing w:val="-11"/>
          <w:szCs w:val="20"/>
        </w:rPr>
        <w:t xml:space="preserve"> </w:t>
      </w:r>
      <w:r w:rsidRPr="00877EB4">
        <w:rPr>
          <w:rFonts w:ascii="Calibri" w:eastAsia="Calibri" w:hAnsi="Calibri" w:cs="Calibri"/>
          <w:szCs w:val="20"/>
        </w:rPr>
        <w:t>back-out</w:t>
      </w:r>
      <w:r w:rsidRPr="00877EB4">
        <w:rPr>
          <w:rFonts w:ascii="Calibri" w:eastAsia="Calibri" w:hAnsi="Calibri" w:cs="Calibri"/>
          <w:spacing w:val="-11"/>
          <w:szCs w:val="20"/>
        </w:rPr>
        <w:t xml:space="preserve"> </w:t>
      </w:r>
      <w:r w:rsidRPr="00877EB4">
        <w:rPr>
          <w:rFonts w:ascii="Calibri" w:eastAsia="Calibri" w:hAnsi="Calibri" w:cs="Calibri"/>
          <w:szCs w:val="20"/>
        </w:rPr>
        <w:t>and</w:t>
      </w:r>
      <w:r w:rsidRPr="00877EB4">
        <w:rPr>
          <w:rFonts w:ascii="Calibri" w:eastAsia="Calibri" w:hAnsi="Calibri" w:cs="Calibri"/>
          <w:spacing w:val="-11"/>
          <w:szCs w:val="20"/>
        </w:rPr>
        <w:t xml:space="preserve"> </w:t>
      </w:r>
      <w:r w:rsidRPr="00877EB4">
        <w:rPr>
          <w:rFonts w:ascii="Calibri" w:eastAsia="Calibri" w:hAnsi="Calibri" w:cs="Calibri"/>
          <w:szCs w:val="20"/>
        </w:rPr>
        <w:t>recovery</w:t>
      </w:r>
      <w:r w:rsidRPr="00877EB4">
        <w:rPr>
          <w:rFonts w:ascii="Calibri" w:eastAsia="Calibri" w:hAnsi="Calibri" w:cs="Calibri"/>
          <w:spacing w:val="-11"/>
          <w:szCs w:val="20"/>
        </w:rPr>
        <w:t xml:space="preserve"> p</w:t>
      </w:r>
      <w:r w:rsidRPr="00877EB4">
        <w:rPr>
          <w:rFonts w:ascii="Calibri" w:eastAsia="Calibri" w:hAnsi="Calibri" w:cs="Calibri"/>
          <w:szCs w:val="20"/>
        </w:rPr>
        <w:t>rocess</w:t>
      </w:r>
      <w:r w:rsidRPr="00877EB4">
        <w:rPr>
          <w:rFonts w:ascii="Calibri" w:eastAsia="Calibri" w:hAnsi="Calibri" w:cs="Calibri"/>
          <w:spacing w:val="-11"/>
          <w:szCs w:val="20"/>
        </w:rPr>
        <w:t xml:space="preserve"> that </w:t>
      </w:r>
      <w:r w:rsidRPr="00877EB4">
        <w:rPr>
          <w:rFonts w:ascii="Calibri" w:eastAsia="Calibri" w:hAnsi="Calibri" w:cs="Calibri"/>
          <w:szCs w:val="20"/>
        </w:rPr>
        <w:t>is</w:t>
      </w:r>
      <w:r w:rsidRPr="00877EB4">
        <w:rPr>
          <w:rFonts w:ascii="Calibri" w:eastAsia="Calibri" w:hAnsi="Calibri" w:cs="Calibri"/>
          <w:spacing w:val="-11"/>
          <w:szCs w:val="20"/>
        </w:rPr>
        <w:t xml:space="preserve"> </w:t>
      </w:r>
      <w:r w:rsidRPr="00877EB4">
        <w:rPr>
          <w:rFonts w:ascii="Calibri" w:eastAsia="Calibri" w:hAnsi="Calibri" w:cs="Calibri"/>
          <w:szCs w:val="20"/>
        </w:rPr>
        <w:t>documented</w:t>
      </w:r>
      <w:r w:rsidRPr="00877EB4">
        <w:rPr>
          <w:rFonts w:ascii="Calibri" w:eastAsia="Calibri" w:hAnsi="Calibri" w:cs="Calibri"/>
          <w:spacing w:val="-11"/>
          <w:szCs w:val="20"/>
        </w:rPr>
        <w:t xml:space="preserve"> </w:t>
      </w:r>
      <w:r w:rsidRPr="00877EB4">
        <w:rPr>
          <w:rFonts w:ascii="Calibri" w:eastAsia="Calibri" w:hAnsi="Calibri" w:cs="Calibri"/>
          <w:szCs w:val="20"/>
        </w:rPr>
        <w:t>and</w:t>
      </w:r>
      <w:r w:rsidRPr="00877EB4">
        <w:rPr>
          <w:rFonts w:ascii="Calibri" w:eastAsia="Calibri" w:hAnsi="Calibri" w:cs="Calibri"/>
          <w:spacing w:val="-11"/>
          <w:szCs w:val="20"/>
        </w:rPr>
        <w:t xml:space="preserve"> </w:t>
      </w:r>
      <w:r w:rsidRPr="00877EB4">
        <w:rPr>
          <w:rFonts w:ascii="Calibri" w:eastAsia="Calibri" w:hAnsi="Calibri" w:cs="Calibri"/>
          <w:szCs w:val="20"/>
        </w:rPr>
        <w:t>will</w:t>
      </w:r>
      <w:r w:rsidRPr="00877EB4">
        <w:rPr>
          <w:rFonts w:ascii="Calibri" w:eastAsia="Calibri" w:hAnsi="Calibri" w:cs="Calibri"/>
          <w:spacing w:val="-11"/>
          <w:szCs w:val="20"/>
        </w:rPr>
        <w:t xml:space="preserve"> </w:t>
      </w:r>
      <w:r w:rsidRPr="00877EB4">
        <w:rPr>
          <w:rFonts w:ascii="Calibri" w:eastAsia="Calibri" w:hAnsi="Calibri" w:cs="Calibri"/>
          <w:szCs w:val="20"/>
        </w:rPr>
        <w:t>be</w:t>
      </w:r>
      <w:r w:rsidRPr="00877EB4">
        <w:rPr>
          <w:rFonts w:ascii="Calibri" w:eastAsia="Calibri" w:hAnsi="Calibri" w:cs="Calibri"/>
          <w:spacing w:val="-11"/>
          <w:szCs w:val="20"/>
        </w:rPr>
        <w:t xml:space="preserve"> </w:t>
      </w:r>
      <w:r w:rsidRPr="00877EB4">
        <w:rPr>
          <w:rFonts w:ascii="Calibri" w:eastAsia="Calibri" w:hAnsi="Calibri" w:cs="Calibri"/>
          <w:szCs w:val="20"/>
        </w:rPr>
        <w:t>triggered</w:t>
      </w:r>
      <w:r w:rsidRPr="00877EB4">
        <w:rPr>
          <w:rFonts w:ascii="Calibri" w:eastAsia="Calibri" w:hAnsi="Calibri" w:cs="Calibri"/>
          <w:spacing w:val="-11"/>
          <w:szCs w:val="20"/>
        </w:rPr>
        <w:t xml:space="preserve"> </w:t>
      </w:r>
      <w:r w:rsidRPr="00877EB4">
        <w:rPr>
          <w:rFonts w:ascii="Calibri" w:eastAsia="Calibri" w:hAnsi="Calibri" w:cs="Calibri"/>
          <w:szCs w:val="20"/>
        </w:rPr>
        <w:t>if</w:t>
      </w:r>
      <w:r w:rsidRPr="00877EB4">
        <w:rPr>
          <w:rFonts w:ascii="Calibri" w:eastAsia="Calibri" w:hAnsi="Calibri" w:cs="Calibri"/>
          <w:spacing w:val="-11"/>
          <w:szCs w:val="20"/>
        </w:rPr>
        <w:t xml:space="preserve"> </w:t>
      </w:r>
      <w:r w:rsidRPr="00877EB4">
        <w:rPr>
          <w:rFonts w:ascii="Calibri" w:eastAsia="Calibri" w:hAnsi="Calibri" w:cs="Calibri"/>
          <w:szCs w:val="20"/>
        </w:rPr>
        <w:t>the</w:t>
      </w:r>
      <w:r w:rsidRPr="00877EB4">
        <w:rPr>
          <w:rFonts w:ascii="Calibri" w:eastAsia="Calibri" w:hAnsi="Calibri" w:cs="Calibri"/>
          <w:spacing w:val="-11"/>
          <w:szCs w:val="20"/>
        </w:rPr>
        <w:t xml:space="preserve"> </w:t>
      </w:r>
      <w:r w:rsidRPr="00877EB4">
        <w:rPr>
          <w:rFonts w:ascii="Calibri" w:eastAsia="Calibri" w:hAnsi="Calibri" w:cs="Calibri"/>
          <w:szCs w:val="20"/>
        </w:rPr>
        <w:t>release to production fails; and</w:t>
      </w:r>
    </w:p>
    <w:p w14:paraId="1A4CF278"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Pr>
          <w:rFonts w:ascii="Calibri" w:eastAsia="Calibri" w:hAnsi="Calibri" w:cs="Calibri"/>
          <w:szCs w:val="20"/>
        </w:rPr>
        <w:t>Go-l</w:t>
      </w:r>
      <w:r w:rsidRPr="00877EB4">
        <w:rPr>
          <w:rFonts w:ascii="Calibri" w:eastAsia="Calibri" w:hAnsi="Calibri" w:cs="Calibri"/>
          <w:szCs w:val="20"/>
        </w:rPr>
        <w:t xml:space="preserve">ive </w:t>
      </w:r>
      <w:r>
        <w:rPr>
          <w:rFonts w:ascii="Calibri" w:eastAsia="Calibri" w:hAnsi="Calibri" w:cs="Calibri"/>
          <w:szCs w:val="20"/>
        </w:rPr>
        <w:t xml:space="preserve">date and </w:t>
      </w:r>
      <w:r w:rsidRPr="00877EB4">
        <w:rPr>
          <w:rFonts w:ascii="Calibri" w:eastAsia="Calibri" w:hAnsi="Calibri" w:cs="Calibri"/>
          <w:szCs w:val="20"/>
        </w:rPr>
        <w:t>timeline.</w:t>
      </w:r>
    </w:p>
    <w:p w14:paraId="1A4CF279" w14:textId="77777777" w:rsidR="00C8607A" w:rsidRPr="00877EB4" w:rsidRDefault="00E570AF" w:rsidP="00C8607A">
      <w:pPr>
        <w:widowControl w:val="0"/>
        <w:autoSpaceDE w:val="0"/>
        <w:autoSpaceDN w:val="0"/>
        <w:spacing w:before="119"/>
        <w:ind w:left="140" w:right="141"/>
        <w:rPr>
          <w:rFonts w:ascii="Calibri" w:eastAsia="Calibri" w:hAnsi="Calibri" w:cs="Calibri"/>
          <w:szCs w:val="20"/>
        </w:rPr>
      </w:pPr>
      <w:r w:rsidRPr="00877EB4">
        <w:rPr>
          <w:rFonts w:ascii="Calibri" w:eastAsia="Calibri" w:hAnsi="Calibri" w:cs="Calibri"/>
          <w:szCs w:val="20"/>
        </w:rPr>
        <w:t xml:space="preserve">The Contractor shall provide an overview to the project team of the Go-Live </w:t>
      </w:r>
      <w:r>
        <w:rPr>
          <w:rFonts w:ascii="Calibri" w:eastAsia="Calibri" w:hAnsi="Calibri" w:cs="Calibri"/>
          <w:szCs w:val="20"/>
        </w:rPr>
        <w:t>P</w:t>
      </w:r>
      <w:r w:rsidRPr="00877EB4">
        <w:rPr>
          <w:rFonts w:ascii="Calibri" w:eastAsia="Calibri" w:hAnsi="Calibri" w:cs="Calibri"/>
          <w:szCs w:val="20"/>
        </w:rPr>
        <w:t>lan to ensure common understanding of assignments, activity interdependencies, and deadlines.</w:t>
      </w:r>
      <w:r>
        <w:rPr>
          <w:rFonts w:ascii="Calibri" w:eastAsia="Calibri" w:hAnsi="Calibri" w:cs="Calibri"/>
          <w:szCs w:val="20"/>
        </w:rPr>
        <w:t xml:space="preserve"> </w:t>
      </w:r>
      <w:r w:rsidRPr="00877EB4">
        <w:rPr>
          <w:rFonts w:ascii="Calibri" w:eastAsia="Calibri" w:hAnsi="Calibri" w:cs="Calibri"/>
          <w:szCs w:val="20"/>
        </w:rPr>
        <w:t xml:space="preserve"> Additionally, this plan must serve as the guiding document for the project team’s work efforts in the weeks before go-live.</w:t>
      </w:r>
    </w:p>
    <w:p w14:paraId="1A4CF27A" w14:textId="77777777" w:rsidR="00C8607A" w:rsidRPr="00183883" w:rsidRDefault="00C8607A" w:rsidP="00C8607A">
      <w:pPr>
        <w:widowControl w:val="0"/>
        <w:autoSpaceDE w:val="0"/>
        <w:autoSpaceDN w:val="0"/>
        <w:spacing w:line="20" w:lineRule="exact"/>
        <w:ind w:left="106"/>
        <w:rPr>
          <w:rFonts w:ascii="Calibri" w:eastAsia="Calibri" w:hAnsi="Calibri" w:cs="Calibri"/>
          <w:sz w:val="22"/>
          <w:szCs w:val="22"/>
        </w:rPr>
      </w:pPr>
    </w:p>
    <w:p w14:paraId="1A4CF27B" w14:textId="77777777" w:rsidR="00C8607A" w:rsidRPr="00183883" w:rsidRDefault="00E570AF" w:rsidP="00C8607A">
      <w:pPr>
        <w:widowControl w:val="0"/>
        <w:autoSpaceDE w:val="0"/>
        <w:autoSpaceDN w:val="0"/>
        <w:spacing w:before="120"/>
        <w:ind w:left="144"/>
        <w:rPr>
          <w:rFonts w:ascii="Calibri" w:eastAsia="Calibri" w:hAnsi="Calibri" w:cs="Calibri"/>
          <w:b/>
          <w:bCs/>
          <w:sz w:val="22"/>
          <w:szCs w:val="22"/>
        </w:rPr>
      </w:pPr>
      <w:r w:rsidRPr="00183883">
        <w:rPr>
          <w:rFonts w:ascii="Calibri" w:eastAsia="Calibri" w:hAnsi="Calibri" w:cs="Calibri"/>
          <w:b/>
          <w:bCs/>
          <w:sz w:val="24"/>
        </w:rPr>
        <w:t xml:space="preserve">System </w:t>
      </w:r>
      <w:r w:rsidRPr="00183883">
        <w:rPr>
          <w:rFonts w:ascii="Calibri" w:eastAsia="Calibri" w:hAnsi="Calibri" w:cs="Calibri"/>
          <w:b/>
          <w:bCs/>
          <w:sz w:val="22"/>
          <w:szCs w:val="22"/>
        </w:rPr>
        <w:t>Deployment Deliverables:</w:t>
      </w:r>
    </w:p>
    <w:p w14:paraId="1A4CF27C" w14:textId="77777777" w:rsidR="00C8607A" w:rsidRPr="00877EB4" w:rsidRDefault="00E570AF" w:rsidP="00E570AF">
      <w:pPr>
        <w:widowControl w:val="0"/>
        <w:numPr>
          <w:ilvl w:val="2"/>
          <w:numId w:val="17"/>
        </w:numPr>
        <w:autoSpaceDE w:val="0"/>
        <w:autoSpaceDN w:val="0"/>
        <w:spacing w:before="118"/>
        <w:rPr>
          <w:rFonts w:ascii="Calibri" w:eastAsia="Calibri" w:hAnsi="Calibri" w:cs="Calibri"/>
          <w:szCs w:val="20"/>
        </w:rPr>
      </w:pPr>
      <w:r w:rsidRPr="00877EB4">
        <w:rPr>
          <w:rFonts w:ascii="Calibri" w:eastAsia="Calibri" w:hAnsi="Calibri" w:cs="Calibri"/>
          <w:szCs w:val="20"/>
        </w:rPr>
        <w:t>Release Readiness Checklist</w:t>
      </w:r>
    </w:p>
    <w:p w14:paraId="1A4CF27D"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Service desk and support s</w:t>
      </w:r>
      <w:r w:rsidRPr="00877EB4">
        <w:rPr>
          <w:rFonts w:ascii="Calibri" w:eastAsia="Calibri" w:hAnsi="Calibri" w:cs="Calibri"/>
          <w:szCs w:val="20"/>
        </w:rPr>
        <w:t>trategy</w:t>
      </w:r>
    </w:p>
    <w:p w14:paraId="1A4CF27E"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End User s</w:t>
      </w:r>
      <w:r w:rsidRPr="00877EB4">
        <w:rPr>
          <w:rFonts w:ascii="Calibri" w:eastAsia="Calibri" w:hAnsi="Calibri" w:cs="Calibri"/>
          <w:szCs w:val="20"/>
        </w:rPr>
        <w:t>u</w:t>
      </w:r>
      <w:r>
        <w:rPr>
          <w:rFonts w:ascii="Calibri" w:eastAsia="Calibri" w:hAnsi="Calibri" w:cs="Calibri"/>
          <w:szCs w:val="20"/>
        </w:rPr>
        <w:t>pport procedures and d</w:t>
      </w:r>
      <w:r w:rsidRPr="00877EB4">
        <w:rPr>
          <w:rFonts w:ascii="Calibri" w:eastAsia="Calibri" w:hAnsi="Calibri" w:cs="Calibri"/>
          <w:szCs w:val="20"/>
        </w:rPr>
        <w:t>ocument</w:t>
      </w:r>
    </w:p>
    <w:p w14:paraId="1A4CF27F" w14:textId="77777777" w:rsidR="00C8607A" w:rsidRPr="00877EB4" w:rsidRDefault="00E570AF" w:rsidP="00E570AF">
      <w:pPr>
        <w:widowControl w:val="0"/>
        <w:numPr>
          <w:ilvl w:val="2"/>
          <w:numId w:val="17"/>
        </w:numPr>
        <w:autoSpaceDE w:val="0"/>
        <w:autoSpaceDN w:val="0"/>
        <w:spacing w:before="118"/>
        <w:rPr>
          <w:rFonts w:ascii="Calibri" w:eastAsia="Calibri" w:hAnsi="Calibri" w:cs="Calibri"/>
          <w:szCs w:val="20"/>
        </w:rPr>
      </w:pPr>
      <w:r w:rsidRPr="00877EB4">
        <w:rPr>
          <w:rFonts w:ascii="Calibri" w:eastAsia="Calibri" w:hAnsi="Calibri" w:cs="Calibri"/>
          <w:szCs w:val="20"/>
        </w:rPr>
        <w:t>G</w:t>
      </w:r>
      <w:r>
        <w:rPr>
          <w:rFonts w:ascii="Calibri" w:eastAsia="Calibri" w:hAnsi="Calibri" w:cs="Calibri"/>
          <w:szCs w:val="20"/>
        </w:rPr>
        <w:t>o-</w:t>
      </w:r>
      <w:r w:rsidRPr="00877EB4">
        <w:rPr>
          <w:rFonts w:ascii="Calibri" w:eastAsia="Calibri" w:hAnsi="Calibri" w:cs="Calibri"/>
          <w:szCs w:val="20"/>
        </w:rPr>
        <w:t>Live Plan</w:t>
      </w:r>
    </w:p>
    <w:p w14:paraId="1A4CF281" w14:textId="77777777" w:rsidR="00C8607A" w:rsidRPr="00183883" w:rsidRDefault="00E570AF" w:rsidP="00C8607A">
      <w:pPr>
        <w:pStyle w:val="Tables"/>
      </w:pPr>
      <w:r w:rsidRPr="00183883">
        <w:t>Table 1</w:t>
      </w:r>
      <w:r>
        <w:t>0</w:t>
      </w:r>
      <w:r w:rsidRPr="00183883">
        <w:t>: Deployment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0"/>
        <w:gridCol w:w="1442"/>
        <w:gridCol w:w="1352"/>
        <w:gridCol w:w="1080"/>
        <w:gridCol w:w="3241"/>
      </w:tblGrid>
      <w:tr w:rsidR="001B4A00" w14:paraId="1A4CF28C" w14:textId="77777777" w:rsidTr="00C8607A">
        <w:trPr>
          <w:trHeight w:hRule="exact" w:val="1202"/>
          <w:tblHeader/>
        </w:trPr>
        <w:tc>
          <w:tcPr>
            <w:tcW w:w="1837" w:type="pct"/>
            <w:shd w:val="clear" w:color="auto" w:fill="D9D9D9"/>
          </w:tcPr>
          <w:p w14:paraId="1A4CF282"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3"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Activities</w:t>
            </w:r>
          </w:p>
        </w:tc>
        <w:tc>
          <w:tcPr>
            <w:tcW w:w="641" w:type="pct"/>
            <w:shd w:val="clear" w:color="auto" w:fill="D9D9D9"/>
          </w:tcPr>
          <w:p w14:paraId="1A4CF284"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5"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Contractor</w:t>
            </w:r>
          </w:p>
        </w:tc>
        <w:tc>
          <w:tcPr>
            <w:tcW w:w="601" w:type="pct"/>
            <w:shd w:val="clear" w:color="auto" w:fill="D9D9D9"/>
          </w:tcPr>
          <w:p w14:paraId="1A4CF286"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7"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JCC</w:t>
            </w:r>
          </w:p>
        </w:tc>
        <w:tc>
          <w:tcPr>
            <w:tcW w:w="480" w:type="pct"/>
            <w:shd w:val="clear" w:color="auto" w:fill="D9D9D9"/>
          </w:tcPr>
          <w:p w14:paraId="1A4CF288"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9"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Pr>
                <w:rFonts w:asciiTheme="minorHAnsi" w:eastAsia="Calibri" w:hAnsiTheme="minorHAnsi" w:cs="Calibri"/>
                <w:b/>
                <w:szCs w:val="20"/>
              </w:rPr>
              <w:t>Contractor Response</w:t>
            </w:r>
            <w:r w:rsidRPr="00877EB4">
              <w:rPr>
                <w:rFonts w:asciiTheme="minorHAnsi" w:eastAsia="Calibri" w:hAnsiTheme="minorHAnsi" w:cs="Calibri"/>
                <w:b/>
                <w:szCs w:val="20"/>
              </w:rPr>
              <w:t xml:space="preserve"> (Yes or No)</w:t>
            </w:r>
          </w:p>
        </w:tc>
        <w:tc>
          <w:tcPr>
            <w:tcW w:w="1441" w:type="pct"/>
            <w:shd w:val="clear" w:color="auto" w:fill="D9D9D9"/>
          </w:tcPr>
          <w:p w14:paraId="1A4CF28A"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B"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Contractor Comments</w:t>
            </w:r>
          </w:p>
        </w:tc>
      </w:tr>
      <w:tr w:rsidR="001B4A00" w14:paraId="1A4CF292" w14:textId="77777777" w:rsidTr="00C8607A">
        <w:trPr>
          <w:trHeight w:val="20"/>
        </w:trPr>
        <w:tc>
          <w:tcPr>
            <w:tcW w:w="1837" w:type="pct"/>
          </w:tcPr>
          <w:p w14:paraId="1A4CF28D" w14:textId="77777777" w:rsidR="00C8607A" w:rsidRPr="00877EB4" w:rsidRDefault="00E570AF" w:rsidP="00C8607A">
            <w:pPr>
              <w:widowControl w:val="0"/>
              <w:autoSpaceDE w:val="0"/>
              <w:autoSpaceDN w:val="0"/>
              <w:spacing w:before="59"/>
              <w:ind w:left="103"/>
              <w:rPr>
                <w:rFonts w:asciiTheme="minorHAnsi" w:eastAsia="Calibri" w:hAnsiTheme="minorHAnsi" w:cs="Calibri"/>
                <w:szCs w:val="20"/>
              </w:rPr>
            </w:pPr>
            <w:r>
              <w:rPr>
                <w:rFonts w:asciiTheme="minorHAnsi" w:eastAsia="Calibri" w:hAnsiTheme="minorHAnsi" w:cs="Calibri"/>
                <w:szCs w:val="20"/>
              </w:rPr>
              <w:t>Develop and manage Go-</w:t>
            </w:r>
            <w:r w:rsidRPr="00877EB4">
              <w:rPr>
                <w:rFonts w:asciiTheme="minorHAnsi" w:eastAsia="Calibri" w:hAnsiTheme="minorHAnsi" w:cs="Calibri"/>
                <w:szCs w:val="20"/>
              </w:rPr>
              <w:t>Live Plan</w:t>
            </w:r>
          </w:p>
        </w:tc>
        <w:tc>
          <w:tcPr>
            <w:tcW w:w="641" w:type="pct"/>
          </w:tcPr>
          <w:p w14:paraId="1A4CF28E"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8F"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0" w14:textId="77777777" w:rsidR="00C8607A" w:rsidRPr="00877EB4" w:rsidRDefault="00C8607A" w:rsidP="00C8607A">
            <w:pPr>
              <w:widowControl w:val="0"/>
              <w:autoSpaceDE w:val="0"/>
              <w:autoSpaceDN w:val="0"/>
              <w:spacing w:before="62"/>
              <w:ind w:left="472"/>
              <w:rPr>
                <w:rFonts w:asciiTheme="minorHAnsi" w:eastAsia="Calibri" w:hAnsiTheme="minorHAnsi" w:cs="Calibri"/>
                <w:szCs w:val="20"/>
              </w:rPr>
            </w:pPr>
          </w:p>
        </w:tc>
        <w:tc>
          <w:tcPr>
            <w:tcW w:w="1441" w:type="pct"/>
          </w:tcPr>
          <w:p w14:paraId="1A4CF291" w14:textId="77777777" w:rsidR="00C8607A" w:rsidRPr="00877EB4"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298" w14:textId="77777777" w:rsidTr="00C8607A">
        <w:trPr>
          <w:trHeight w:val="20"/>
        </w:trPr>
        <w:tc>
          <w:tcPr>
            <w:tcW w:w="1837" w:type="pct"/>
          </w:tcPr>
          <w:p w14:paraId="1A4CF293" w14:textId="77777777" w:rsidR="00C8607A" w:rsidRPr="00877EB4" w:rsidRDefault="00E570AF" w:rsidP="00C8607A">
            <w:pPr>
              <w:widowControl w:val="0"/>
              <w:autoSpaceDE w:val="0"/>
              <w:autoSpaceDN w:val="0"/>
              <w:spacing w:before="59"/>
              <w:ind w:left="103"/>
              <w:rPr>
                <w:rFonts w:asciiTheme="minorHAnsi" w:eastAsia="Calibri" w:hAnsiTheme="minorHAnsi" w:cs="Calibri"/>
                <w:szCs w:val="20"/>
              </w:rPr>
            </w:pPr>
            <w:r w:rsidRPr="00877EB4">
              <w:rPr>
                <w:rFonts w:asciiTheme="minorHAnsi" w:eastAsia="Calibri" w:hAnsiTheme="minorHAnsi" w:cs="Calibri"/>
                <w:szCs w:val="20"/>
              </w:rPr>
              <w:t>Develop</w:t>
            </w:r>
            <w:r>
              <w:rPr>
                <w:rFonts w:asciiTheme="minorHAnsi" w:eastAsia="Calibri" w:hAnsiTheme="minorHAnsi" w:cs="Calibri"/>
                <w:szCs w:val="20"/>
              </w:rPr>
              <w:t xml:space="preserve"> go-live c</w:t>
            </w:r>
            <w:r w:rsidRPr="00877EB4">
              <w:rPr>
                <w:rFonts w:asciiTheme="minorHAnsi" w:eastAsia="Calibri" w:hAnsiTheme="minorHAnsi" w:cs="Calibri"/>
                <w:szCs w:val="20"/>
              </w:rPr>
              <w:t xml:space="preserve">hecklist including </w:t>
            </w:r>
            <w:r>
              <w:rPr>
                <w:rFonts w:asciiTheme="minorHAnsi" w:eastAsia="Calibri" w:hAnsiTheme="minorHAnsi" w:cs="Calibri"/>
                <w:szCs w:val="20"/>
              </w:rPr>
              <w:t>g</w:t>
            </w:r>
            <w:r w:rsidRPr="00877EB4">
              <w:rPr>
                <w:rFonts w:asciiTheme="minorHAnsi" w:eastAsia="Calibri" w:hAnsiTheme="minorHAnsi" w:cs="Calibri"/>
                <w:szCs w:val="20"/>
              </w:rPr>
              <w:t>o</w:t>
            </w:r>
            <w:r>
              <w:rPr>
                <w:rFonts w:asciiTheme="minorHAnsi" w:eastAsia="Calibri" w:hAnsiTheme="minorHAnsi" w:cs="Calibri"/>
                <w:szCs w:val="20"/>
              </w:rPr>
              <w:t>/n</w:t>
            </w:r>
            <w:r w:rsidRPr="00877EB4">
              <w:rPr>
                <w:rFonts w:asciiTheme="minorHAnsi" w:eastAsia="Calibri" w:hAnsiTheme="minorHAnsi" w:cs="Calibri"/>
                <w:szCs w:val="20"/>
              </w:rPr>
              <w:t>o-</w:t>
            </w:r>
            <w:r>
              <w:rPr>
                <w:rFonts w:asciiTheme="minorHAnsi" w:eastAsia="Calibri" w:hAnsiTheme="minorHAnsi" w:cs="Calibri"/>
                <w:szCs w:val="20"/>
              </w:rPr>
              <w:t>go d</w:t>
            </w:r>
            <w:r w:rsidRPr="00877EB4">
              <w:rPr>
                <w:rFonts w:asciiTheme="minorHAnsi" w:eastAsia="Calibri" w:hAnsiTheme="minorHAnsi" w:cs="Calibri"/>
                <w:szCs w:val="20"/>
              </w:rPr>
              <w:t>ecisions</w:t>
            </w:r>
          </w:p>
        </w:tc>
        <w:tc>
          <w:tcPr>
            <w:tcW w:w="641" w:type="pct"/>
          </w:tcPr>
          <w:p w14:paraId="1A4CF294"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95"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6" w14:textId="77777777" w:rsidR="00C8607A" w:rsidRPr="00877EB4" w:rsidRDefault="00C8607A" w:rsidP="00C8607A">
            <w:pPr>
              <w:widowControl w:val="0"/>
              <w:autoSpaceDE w:val="0"/>
              <w:autoSpaceDN w:val="0"/>
              <w:spacing w:before="59"/>
              <w:ind w:left="520"/>
              <w:rPr>
                <w:rFonts w:asciiTheme="minorHAnsi" w:eastAsia="Calibri" w:hAnsiTheme="minorHAnsi" w:cs="Calibri"/>
                <w:szCs w:val="20"/>
              </w:rPr>
            </w:pPr>
          </w:p>
        </w:tc>
        <w:tc>
          <w:tcPr>
            <w:tcW w:w="1441" w:type="pct"/>
          </w:tcPr>
          <w:p w14:paraId="1A4CF297" w14:textId="77777777" w:rsidR="00C8607A" w:rsidRPr="00877EB4" w:rsidRDefault="00C8607A" w:rsidP="00C8607A">
            <w:pPr>
              <w:widowControl w:val="0"/>
              <w:autoSpaceDE w:val="0"/>
              <w:autoSpaceDN w:val="0"/>
              <w:spacing w:before="59"/>
              <w:ind w:left="520"/>
              <w:rPr>
                <w:rFonts w:asciiTheme="minorHAnsi" w:eastAsia="Calibri" w:hAnsiTheme="minorHAnsi" w:cs="Calibri"/>
                <w:szCs w:val="20"/>
              </w:rPr>
            </w:pPr>
          </w:p>
        </w:tc>
      </w:tr>
      <w:tr w:rsidR="001B4A00" w14:paraId="1A4CF29E" w14:textId="77777777" w:rsidTr="00C8607A">
        <w:trPr>
          <w:trHeight w:val="20"/>
        </w:trPr>
        <w:tc>
          <w:tcPr>
            <w:tcW w:w="1837" w:type="pct"/>
          </w:tcPr>
          <w:p w14:paraId="1A4CF299" w14:textId="77777777" w:rsidR="00C8607A" w:rsidRPr="00877EB4" w:rsidRDefault="00E570AF" w:rsidP="00C8607A">
            <w:pPr>
              <w:widowControl w:val="0"/>
              <w:autoSpaceDE w:val="0"/>
              <w:autoSpaceDN w:val="0"/>
              <w:spacing w:before="62"/>
              <w:ind w:left="103"/>
              <w:rPr>
                <w:rFonts w:asciiTheme="minorHAnsi" w:eastAsia="Calibri" w:hAnsiTheme="minorHAnsi" w:cs="Calibri"/>
                <w:szCs w:val="20"/>
              </w:rPr>
            </w:pPr>
            <w:r w:rsidRPr="00877EB4">
              <w:rPr>
                <w:rFonts w:asciiTheme="minorHAnsi" w:eastAsia="Calibri" w:hAnsiTheme="minorHAnsi" w:cs="Calibri"/>
                <w:szCs w:val="20"/>
              </w:rPr>
              <w:t xml:space="preserve">Develop </w:t>
            </w:r>
            <w:r>
              <w:rPr>
                <w:rFonts w:asciiTheme="minorHAnsi" w:eastAsia="Calibri" w:hAnsiTheme="minorHAnsi" w:cs="Calibri"/>
                <w:szCs w:val="20"/>
              </w:rPr>
              <w:t>s</w:t>
            </w:r>
            <w:r w:rsidRPr="00877EB4">
              <w:rPr>
                <w:rFonts w:asciiTheme="minorHAnsi" w:eastAsia="Calibri" w:hAnsiTheme="minorHAnsi" w:cs="Calibri"/>
                <w:szCs w:val="20"/>
              </w:rPr>
              <w:t>e</w:t>
            </w:r>
            <w:r>
              <w:rPr>
                <w:rFonts w:asciiTheme="minorHAnsi" w:eastAsia="Calibri" w:hAnsiTheme="minorHAnsi" w:cs="Calibri"/>
                <w:szCs w:val="20"/>
              </w:rPr>
              <w:t>rvice desk p</w:t>
            </w:r>
            <w:r w:rsidRPr="00877EB4">
              <w:rPr>
                <w:rFonts w:asciiTheme="minorHAnsi" w:eastAsia="Calibri" w:hAnsiTheme="minorHAnsi" w:cs="Calibri"/>
                <w:szCs w:val="20"/>
              </w:rPr>
              <w:t xml:space="preserve">rocedures for </w:t>
            </w:r>
            <w:r>
              <w:rPr>
                <w:rFonts w:asciiTheme="minorHAnsi" w:eastAsia="Calibri" w:hAnsiTheme="minorHAnsi" w:cs="Calibri"/>
                <w:szCs w:val="20"/>
              </w:rPr>
              <w:t xml:space="preserve">JCC </w:t>
            </w:r>
            <w:r w:rsidRPr="00877EB4">
              <w:rPr>
                <w:rFonts w:asciiTheme="minorHAnsi" w:eastAsia="Calibri" w:hAnsiTheme="minorHAnsi" w:cs="Calibri"/>
                <w:szCs w:val="20"/>
              </w:rPr>
              <w:t xml:space="preserve">Personnel and </w:t>
            </w:r>
            <w:r>
              <w:rPr>
                <w:rFonts w:asciiTheme="minorHAnsi" w:eastAsia="Calibri" w:hAnsiTheme="minorHAnsi" w:cs="Calibri"/>
                <w:szCs w:val="20"/>
              </w:rPr>
              <w:t>e</w:t>
            </w:r>
            <w:r w:rsidRPr="00877EB4">
              <w:rPr>
                <w:rFonts w:asciiTheme="minorHAnsi" w:eastAsia="Calibri" w:hAnsiTheme="minorHAnsi" w:cs="Calibri"/>
                <w:szCs w:val="20"/>
              </w:rPr>
              <w:t xml:space="preserve">nd </w:t>
            </w:r>
            <w:r>
              <w:rPr>
                <w:rFonts w:asciiTheme="minorHAnsi" w:eastAsia="Calibri" w:hAnsiTheme="minorHAnsi" w:cs="Calibri"/>
                <w:szCs w:val="20"/>
              </w:rPr>
              <w:t>u</w:t>
            </w:r>
            <w:r w:rsidRPr="00877EB4">
              <w:rPr>
                <w:rFonts w:asciiTheme="minorHAnsi" w:eastAsia="Calibri" w:hAnsiTheme="minorHAnsi" w:cs="Calibri"/>
                <w:szCs w:val="20"/>
              </w:rPr>
              <w:t>sers</w:t>
            </w:r>
          </w:p>
        </w:tc>
        <w:tc>
          <w:tcPr>
            <w:tcW w:w="641" w:type="pct"/>
          </w:tcPr>
          <w:p w14:paraId="1A4CF29A"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9B"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C"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9D"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A4" w14:textId="77777777" w:rsidTr="00C8607A">
        <w:trPr>
          <w:trHeight w:val="20"/>
        </w:trPr>
        <w:tc>
          <w:tcPr>
            <w:tcW w:w="1837" w:type="pct"/>
          </w:tcPr>
          <w:p w14:paraId="1A4CF29F" w14:textId="77777777" w:rsidR="00C8607A" w:rsidRPr="00877EB4" w:rsidRDefault="00E570AF" w:rsidP="00C8607A">
            <w:pPr>
              <w:widowControl w:val="0"/>
              <w:autoSpaceDE w:val="0"/>
              <w:autoSpaceDN w:val="0"/>
              <w:spacing w:before="62"/>
              <w:ind w:left="103"/>
              <w:rPr>
                <w:rFonts w:asciiTheme="minorHAnsi" w:eastAsia="Calibri" w:hAnsiTheme="minorHAnsi" w:cs="Calibri"/>
                <w:szCs w:val="20"/>
              </w:rPr>
            </w:pPr>
            <w:r w:rsidRPr="00877EB4">
              <w:rPr>
                <w:rFonts w:asciiTheme="minorHAnsi" w:eastAsia="Calibri" w:hAnsiTheme="minorHAnsi" w:cs="Calibri"/>
                <w:szCs w:val="20"/>
              </w:rPr>
              <w:t xml:space="preserve">Conduct cutover meetings and documentation of </w:t>
            </w:r>
            <w:r w:rsidRPr="00877EB4">
              <w:rPr>
                <w:rFonts w:asciiTheme="minorHAnsi" w:eastAsia="Calibri" w:hAnsiTheme="minorHAnsi" w:cs="Calibri"/>
                <w:szCs w:val="20"/>
              </w:rPr>
              <w:lastRenderedPageBreak/>
              <w:t xml:space="preserve">activities and decisions </w:t>
            </w:r>
          </w:p>
        </w:tc>
        <w:tc>
          <w:tcPr>
            <w:tcW w:w="641" w:type="pct"/>
          </w:tcPr>
          <w:p w14:paraId="1A4CF2A0" w14:textId="77777777" w:rsidR="00C8607A" w:rsidRPr="009C1407" w:rsidRDefault="00E570AF" w:rsidP="00C8607A">
            <w:pPr>
              <w:pStyle w:val="TableParagraph"/>
              <w:jc w:val="center"/>
              <w:rPr>
                <w:sz w:val="20"/>
                <w:szCs w:val="20"/>
              </w:rPr>
            </w:pPr>
            <w:r w:rsidRPr="009C1407">
              <w:rPr>
                <w:sz w:val="20"/>
                <w:szCs w:val="20"/>
              </w:rPr>
              <w:lastRenderedPageBreak/>
              <w:t>Responsible</w:t>
            </w:r>
          </w:p>
        </w:tc>
        <w:tc>
          <w:tcPr>
            <w:tcW w:w="601" w:type="pct"/>
          </w:tcPr>
          <w:p w14:paraId="1A4CF2A1"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2"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3"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AA" w14:textId="77777777" w:rsidTr="00C8607A">
        <w:trPr>
          <w:trHeight w:val="20"/>
        </w:trPr>
        <w:tc>
          <w:tcPr>
            <w:tcW w:w="1837" w:type="pct"/>
          </w:tcPr>
          <w:p w14:paraId="1A4CF2A5"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Coordinate implementation and support activities </w:t>
            </w:r>
          </w:p>
        </w:tc>
        <w:tc>
          <w:tcPr>
            <w:tcW w:w="641" w:type="pct"/>
          </w:tcPr>
          <w:p w14:paraId="1A4CF2A6"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A7"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8"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9"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0" w14:textId="77777777" w:rsidTr="00C8607A">
        <w:trPr>
          <w:trHeight w:val="20"/>
        </w:trPr>
        <w:tc>
          <w:tcPr>
            <w:tcW w:w="1837" w:type="pct"/>
          </w:tcPr>
          <w:p w14:paraId="1A4CF2AB"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Perform the </w:t>
            </w:r>
            <w:r>
              <w:rPr>
                <w:rFonts w:asciiTheme="minorHAnsi" w:eastAsia="Calibri" w:hAnsiTheme="minorHAnsi" w:cs="Calibri"/>
                <w:szCs w:val="20"/>
              </w:rPr>
              <w:t>g</w:t>
            </w:r>
            <w:r w:rsidRPr="00877EB4">
              <w:rPr>
                <w:rFonts w:asciiTheme="minorHAnsi" w:eastAsia="Calibri" w:hAnsiTheme="minorHAnsi" w:cs="Calibri"/>
                <w:szCs w:val="20"/>
              </w:rPr>
              <w:t>o</w:t>
            </w:r>
            <w:r>
              <w:rPr>
                <w:rFonts w:asciiTheme="minorHAnsi" w:eastAsia="Calibri" w:hAnsiTheme="minorHAnsi" w:cs="Calibri"/>
                <w:szCs w:val="20"/>
              </w:rPr>
              <w:t>-l</w:t>
            </w:r>
            <w:r w:rsidRPr="00877EB4">
              <w:rPr>
                <w:rFonts w:asciiTheme="minorHAnsi" w:eastAsia="Calibri" w:hAnsiTheme="minorHAnsi" w:cs="Calibri"/>
                <w:szCs w:val="20"/>
              </w:rPr>
              <w:t>ive c</w:t>
            </w:r>
            <w:r>
              <w:rPr>
                <w:rFonts w:asciiTheme="minorHAnsi" w:eastAsia="Calibri" w:hAnsiTheme="minorHAnsi" w:cs="Calibri"/>
                <w:szCs w:val="20"/>
              </w:rPr>
              <w:t>utover to the p</w:t>
            </w:r>
            <w:r w:rsidRPr="00877EB4">
              <w:rPr>
                <w:rFonts w:asciiTheme="minorHAnsi" w:eastAsia="Calibri" w:hAnsiTheme="minorHAnsi" w:cs="Calibri"/>
                <w:szCs w:val="20"/>
              </w:rPr>
              <w:t>roduction environment</w:t>
            </w:r>
          </w:p>
        </w:tc>
        <w:tc>
          <w:tcPr>
            <w:tcW w:w="641" w:type="pct"/>
          </w:tcPr>
          <w:p w14:paraId="1A4CF2AC"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AD"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E"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F"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6" w14:textId="77777777" w:rsidTr="00C8607A">
        <w:trPr>
          <w:trHeight w:val="20"/>
        </w:trPr>
        <w:tc>
          <w:tcPr>
            <w:tcW w:w="1837" w:type="pct"/>
          </w:tcPr>
          <w:p w14:paraId="1A4CF2B1"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Track and monitor progress during deployment and identify, escalate, and resolve issues and risks</w:t>
            </w:r>
          </w:p>
        </w:tc>
        <w:tc>
          <w:tcPr>
            <w:tcW w:w="641" w:type="pct"/>
          </w:tcPr>
          <w:p w14:paraId="1A4CF2B2"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B3"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B4"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B5"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C" w14:textId="77777777" w:rsidTr="00C8607A">
        <w:trPr>
          <w:trHeight w:val="20"/>
        </w:trPr>
        <w:tc>
          <w:tcPr>
            <w:tcW w:w="1837" w:type="pct"/>
          </w:tcPr>
          <w:p w14:paraId="1A4CF2B7"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Validate </w:t>
            </w:r>
            <w:r>
              <w:rPr>
                <w:rFonts w:asciiTheme="minorHAnsi" w:eastAsia="Calibri" w:hAnsiTheme="minorHAnsi" w:cs="Calibri"/>
                <w:szCs w:val="20"/>
              </w:rPr>
              <w:t>p</w:t>
            </w:r>
            <w:r w:rsidRPr="00877EB4">
              <w:rPr>
                <w:rFonts w:asciiTheme="minorHAnsi" w:eastAsia="Calibri" w:hAnsiTheme="minorHAnsi" w:cs="Calibri"/>
                <w:szCs w:val="20"/>
              </w:rPr>
              <w:t>roduction</w:t>
            </w:r>
            <w:r>
              <w:rPr>
                <w:rFonts w:asciiTheme="minorHAnsi" w:eastAsia="Calibri" w:hAnsiTheme="minorHAnsi" w:cs="Calibri"/>
                <w:szCs w:val="20"/>
              </w:rPr>
              <w:t xml:space="preserve"> e</w:t>
            </w:r>
            <w:r w:rsidRPr="00877EB4">
              <w:rPr>
                <w:rFonts w:asciiTheme="minorHAnsi" w:eastAsia="Calibri" w:hAnsiTheme="minorHAnsi" w:cs="Calibri"/>
                <w:szCs w:val="20"/>
              </w:rPr>
              <w:t>nvironment is operational</w:t>
            </w:r>
          </w:p>
        </w:tc>
        <w:tc>
          <w:tcPr>
            <w:tcW w:w="641" w:type="pct"/>
          </w:tcPr>
          <w:p w14:paraId="1A4CF2B8"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B9"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BA"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BB"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C2" w14:textId="77777777" w:rsidTr="00C8607A">
        <w:trPr>
          <w:trHeight w:val="413"/>
        </w:trPr>
        <w:tc>
          <w:tcPr>
            <w:tcW w:w="1837" w:type="pct"/>
          </w:tcPr>
          <w:p w14:paraId="1A4CF2BD"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Validate user acceptance </w:t>
            </w:r>
          </w:p>
        </w:tc>
        <w:tc>
          <w:tcPr>
            <w:tcW w:w="641" w:type="pct"/>
          </w:tcPr>
          <w:p w14:paraId="1A4CF2BE" w14:textId="77777777" w:rsidR="00C8607A" w:rsidRPr="009C1407" w:rsidRDefault="00E570AF" w:rsidP="00C8607A">
            <w:pPr>
              <w:pStyle w:val="TableParagraph"/>
              <w:jc w:val="center"/>
              <w:rPr>
                <w:sz w:val="20"/>
                <w:szCs w:val="20"/>
              </w:rPr>
            </w:pPr>
            <w:r w:rsidRPr="009C1407">
              <w:rPr>
                <w:sz w:val="20"/>
                <w:szCs w:val="20"/>
              </w:rPr>
              <w:t>Support</w:t>
            </w:r>
          </w:p>
        </w:tc>
        <w:tc>
          <w:tcPr>
            <w:tcW w:w="601" w:type="pct"/>
          </w:tcPr>
          <w:p w14:paraId="1A4CF2BF" w14:textId="77777777" w:rsidR="00C8607A" w:rsidRPr="009C1407" w:rsidRDefault="00E570AF" w:rsidP="00C8607A">
            <w:pPr>
              <w:pStyle w:val="TableParagraph"/>
              <w:jc w:val="center"/>
              <w:rPr>
                <w:sz w:val="20"/>
                <w:szCs w:val="20"/>
              </w:rPr>
            </w:pPr>
            <w:r w:rsidRPr="009C1407">
              <w:rPr>
                <w:sz w:val="20"/>
                <w:szCs w:val="20"/>
              </w:rPr>
              <w:t>Responsible</w:t>
            </w:r>
          </w:p>
        </w:tc>
        <w:tc>
          <w:tcPr>
            <w:tcW w:w="480" w:type="pct"/>
          </w:tcPr>
          <w:p w14:paraId="1A4CF2C0"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C1"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C8" w14:textId="77777777" w:rsidTr="00C8607A">
        <w:trPr>
          <w:trHeight w:val="20"/>
        </w:trPr>
        <w:tc>
          <w:tcPr>
            <w:tcW w:w="1837" w:type="pct"/>
          </w:tcPr>
          <w:p w14:paraId="1A4CF2C3"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Update all documentation Deliverable</w:t>
            </w:r>
            <w:r>
              <w:rPr>
                <w:rFonts w:asciiTheme="minorHAnsi" w:eastAsia="Calibri" w:hAnsiTheme="minorHAnsi" w:cs="Calibri"/>
                <w:szCs w:val="20"/>
              </w:rPr>
              <w:t>s prior to g</w:t>
            </w:r>
            <w:r w:rsidRPr="00877EB4">
              <w:rPr>
                <w:rFonts w:asciiTheme="minorHAnsi" w:eastAsia="Calibri" w:hAnsiTheme="minorHAnsi" w:cs="Calibri"/>
                <w:szCs w:val="20"/>
              </w:rPr>
              <w:t>o</w:t>
            </w:r>
            <w:r>
              <w:rPr>
                <w:rFonts w:asciiTheme="minorHAnsi" w:eastAsia="Calibri" w:hAnsiTheme="minorHAnsi" w:cs="Calibri"/>
                <w:szCs w:val="20"/>
              </w:rPr>
              <w:t>-l</w:t>
            </w:r>
            <w:r w:rsidRPr="00877EB4">
              <w:rPr>
                <w:rFonts w:asciiTheme="minorHAnsi" w:eastAsia="Calibri" w:hAnsiTheme="minorHAnsi" w:cs="Calibri"/>
                <w:szCs w:val="20"/>
              </w:rPr>
              <w:t>ive</w:t>
            </w:r>
          </w:p>
        </w:tc>
        <w:tc>
          <w:tcPr>
            <w:tcW w:w="641" w:type="pct"/>
          </w:tcPr>
          <w:p w14:paraId="1A4CF2C4"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C5"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C6"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C7"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bl>
    <w:p w14:paraId="1A4CF2C9" w14:textId="77777777" w:rsidR="00C8607A" w:rsidRDefault="00C8607A" w:rsidP="00C8607A">
      <w:bookmarkStart w:id="1634" w:name="_Toc23412234"/>
      <w:bookmarkStart w:id="1635" w:name="_Toc23412568"/>
      <w:bookmarkEnd w:id="1634"/>
      <w:bookmarkEnd w:id="1635"/>
    </w:p>
    <w:p w14:paraId="1A4CF2CA" w14:textId="77777777" w:rsidR="00C8607A" w:rsidRPr="00213BE3" w:rsidRDefault="00E570AF" w:rsidP="00C8607A">
      <w:pPr>
        <w:pStyle w:val="Otten4L1"/>
      </w:pPr>
      <w:bookmarkStart w:id="1636" w:name="_Toc23432724"/>
      <w:bookmarkStart w:id="1637" w:name="_Toc29764652"/>
      <w:r w:rsidRPr="00213BE3">
        <w:t>Post Implementation Support/Final Acceptance</w:t>
      </w:r>
      <w:bookmarkEnd w:id="1636"/>
      <w:bookmarkEnd w:id="1637"/>
    </w:p>
    <w:p w14:paraId="1A4CF2CB"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The Contractor shall provide post-implementation support after go-live for all implemented functionality.  The post implementation support team will closely monitor the newly deployed IWMS and user activities; assign appropriate resources to resolve issues; rapidly detect and escalate issues as required; and quickly resolve and communicate resolution.</w:t>
      </w:r>
    </w:p>
    <w:p w14:paraId="1A4CF2CC"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 xml:space="preserve">The Contractor shall provide a minimum of six (6) months (or a time period agreed upon by the JCC and the Contractor), of post-implementation support following each module implementation, in accordance with the agreed-upon staffing levels.  The purpose is to stabilize the system, minimize the impact of any early system issues, and prepare to transition the system to the JCC’s ongoing support.  </w:t>
      </w:r>
    </w:p>
    <w:p w14:paraId="1A4CF2CD"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Five (5) levels of priority will be assigned to issues identified during the post implementation support period</w:t>
      </w:r>
      <w:r>
        <w:rPr>
          <w:rFonts w:ascii="Calibri" w:eastAsia="Calibri" w:hAnsi="Calibri" w:cs="Calibri"/>
          <w:szCs w:val="20"/>
        </w:rPr>
        <w:t xml:space="preserve">.  </w:t>
      </w:r>
      <w:r w:rsidRPr="00213BE3">
        <w:rPr>
          <w:rFonts w:ascii="Calibri" w:eastAsia="Calibri" w:hAnsi="Calibri" w:cs="Calibri"/>
          <w:szCs w:val="20"/>
        </w:rPr>
        <w:t>The Contractor is responsible for the system availability and usability, including reports, interfaces, and development for the IWMS.</w:t>
      </w:r>
    </w:p>
    <w:p w14:paraId="1A4CF2CE"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The Contractor and the JCC will jointly assess the status of the post-implementation and the system stability</w:t>
      </w:r>
      <w:r>
        <w:rPr>
          <w:rFonts w:ascii="Calibri" w:eastAsia="Calibri" w:hAnsi="Calibri" w:cs="Calibri"/>
          <w:szCs w:val="20"/>
        </w:rPr>
        <w:t>; provided that final acceptance shall be determined by the JCC in its sole discretion</w:t>
      </w:r>
      <w:r w:rsidRPr="00213BE3">
        <w:rPr>
          <w:rFonts w:ascii="Calibri" w:eastAsia="Calibri" w:hAnsi="Calibri" w:cs="Calibri"/>
          <w:szCs w:val="20"/>
        </w:rPr>
        <w:t xml:space="preserve">.  The assessment will include reviewing the status of outstanding issues and adherence to service level requirements.  The purpose of the assessment </w:t>
      </w:r>
      <w:r>
        <w:rPr>
          <w:rFonts w:ascii="Calibri" w:eastAsia="Calibri" w:hAnsi="Calibri" w:cs="Calibri"/>
          <w:szCs w:val="20"/>
        </w:rPr>
        <w:t>is</w:t>
      </w:r>
      <w:r w:rsidRPr="00213BE3">
        <w:rPr>
          <w:rFonts w:ascii="Calibri" w:eastAsia="Calibri" w:hAnsi="Calibri" w:cs="Calibri"/>
          <w:szCs w:val="20"/>
        </w:rPr>
        <w:t xml:space="preserve"> to provide </w:t>
      </w:r>
      <w:r>
        <w:rPr>
          <w:rFonts w:ascii="Calibri" w:eastAsia="Calibri" w:hAnsi="Calibri" w:cs="Calibri"/>
          <w:szCs w:val="20"/>
        </w:rPr>
        <w:t xml:space="preserve">a </w:t>
      </w:r>
      <w:r w:rsidRPr="00213BE3">
        <w:rPr>
          <w:rFonts w:ascii="Calibri" w:eastAsia="Calibri" w:hAnsi="Calibri" w:cs="Calibri"/>
          <w:szCs w:val="20"/>
        </w:rPr>
        <w:t xml:space="preserve">written verification </w:t>
      </w:r>
      <w:r>
        <w:rPr>
          <w:rFonts w:ascii="Calibri" w:eastAsia="Calibri" w:hAnsi="Calibri" w:cs="Calibri"/>
          <w:szCs w:val="20"/>
        </w:rPr>
        <w:t>of</w:t>
      </w:r>
      <w:r w:rsidRPr="00213BE3">
        <w:rPr>
          <w:rFonts w:ascii="Calibri" w:eastAsia="Calibri" w:hAnsi="Calibri" w:cs="Calibri"/>
          <w:szCs w:val="20"/>
        </w:rPr>
        <w:t xml:space="preserve"> </w:t>
      </w:r>
      <w:r>
        <w:rPr>
          <w:rFonts w:ascii="Calibri" w:eastAsia="Calibri" w:hAnsi="Calibri" w:cs="Calibri"/>
          <w:szCs w:val="20"/>
        </w:rPr>
        <w:t>a</w:t>
      </w:r>
      <w:r w:rsidRPr="000F3B80">
        <w:rPr>
          <w:rFonts w:ascii="Calibri" w:eastAsia="Calibri" w:hAnsi="Calibri" w:cs="Calibri"/>
          <w:szCs w:val="20"/>
          <w:highlight w:val="lightGray"/>
        </w:rPr>
        <w:t xml:space="preserve"> </w:t>
      </w:r>
      <w:r w:rsidRPr="00C81136">
        <w:rPr>
          <w:rFonts w:ascii="Calibri" w:eastAsia="Calibri" w:hAnsi="Calibri" w:cs="Calibri"/>
          <w:szCs w:val="20"/>
        </w:rPr>
        <w:t xml:space="preserve">successful deployment and that the </w:t>
      </w:r>
      <w:r>
        <w:rPr>
          <w:rFonts w:ascii="Calibri" w:eastAsia="Calibri" w:hAnsi="Calibri" w:cs="Calibri"/>
          <w:szCs w:val="20"/>
        </w:rPr>
        <w:t>S</w:t>
      </w:r>
      <w:r w:rsidRPr="00C81136">
        <w:rPr>
          <w:rFonts w:ascii="Calibri" w:eastAsia="Calibri" w:hAnsi="Calibri" w:cs="Calibri"/>
          <w:szCs w:val="20"/>
        </w:rPr>
        <w:t>ystem operates as expected</w:t>
      </w:r>
      <w:r>
        <w:rPr>
          <w:rFonts w:ascii="Calibri" w:eastAsia="Calibri" w:hAnsi="Calibri" w:cs="Calibri"/>
          <w:szCs w:val="20"/>
        </w:rPr>
        <w:t xml:space="preserve">.  The IWMS will not be considered accepted until the JCC confirms final acceptance in writing. </w:t>
      </w:r>
      <w:r w:rsidRPr="00213BE3">
        <w:rPr>
          <w:rFonts w:ascii="Calibri" w:eastAsia="Calibri" w:hAnsi="Calibri" w:cs="Calibri"/>
          <w:szCs w:val="20"/>
        </w:rPr>
        <w:t xml:space="preserve">The JCC will </w:t>
      </w:r>
      <w:r>
        <w:rPr>
          <w:rFonts w:ascii="Calibri" w:eastAsia="Calibri" w:hAnsi="Calibri" w:cs="Calibri"/>
          <w:szCs w:val="20"/>
        </w:rPr>
        <w:t>grant</w:t>
      </w:r>
      <w:r w:rsidRPr="00213BE3">
        <w:rPr>
          <w:rFonts w:ascii="Calibri" w:eastAsia="Calibri" w:hAnsi="Calibri" w:cs="Calibri"/>
          <w:szCs w:val="20"/>
        </w:rPr>
        <w:t xml:space="preserve"> final acceptance </w:t>
      </w:r>
      <w:r>
        <w:rPr>
          <w:rFonts w:ascii="Calibri" w:eastAsia="Calibri" w:hAnsi="Calibri" w:cs="Calibri"/>
          <w:szCs w:val="20"/>
        </w:rPr>
        <w:t xml:space="preserve">after six (6) months of post-implementation </w:t>
      </w:r>
      <w:r w:rsidRPr="00213BE3">
        <w:rPr>
          <w:rFonts w:ascii="Calibri" w:eastAsia="Calibri" w:hAnsi="Calibri" w:cs="Calibri"/>
          <w:szCs w:val="20"/>
        </w:rPr>
        <w:t xml:space="preserve">support and </w:t>
      </w:r>
      <w:r>
        <w:rPr>
          <w:rFonts w:ascii="Calibri" w:eastAsia="Calibri" w:hAnsi="Calibri" w:cs="Calibri"/>
          <w:szCs w:val="20"/>
        </w:rPr>
        <w:t>the JCC has confirmed that</w:t>
      </w:r>
      <w:r w:rsidRPr="00213BE3">
        <w:rPr>
          <w:rFonts w:ascii="Calibri" w:eastAsia="Calibri" w:hAnsi="Calibri" w:cs="Calibri"/>
          <w:szCs w:val="20"/>
        </w:rPr>
        <w:t xml:space="preserve"> 100% of the </w:t>
      </w:r>
      <w:r>
        <w:rPr>
          <w:rFonts w:ascii="Calibri" w:eastAsia="Calibri" w:hAnsi="Calibri" w:cs="Calibri"/>
          <w:szCs w:val="20"/>
        </w:rPr>
        <w:t>P</w:t>
      </w:r>
      <w:r w:rsidRPr="00213BE3">
        <w:rPr>
          <w:rFonts w:ascii="Calibri" w:eastAsia="Calibri" w:hAnsi="Calibri" w:cs="Calibri"/>
          <w:szCs w:val="20"/>
        </w:rPr>
        <w:t xml:space="preserve">1 and </w:t>
      </w:r>
      <w:r>
        <w:rPr>
          <w:rFonts w:ascii="Calibri" w:eastAsia="Calibri" w:hAnsi="Calibri" w:cs="Calibri"/>
          <w:szCs w:val="20"/>
        </w:rPr>
        <w:t>P</w:t>
      </w:r>
      <w:r w:rsidRPr="00213BE3">
        <w:rPr>
          <w:rFonts w:ascii="Calibri" w:eastAsia="Calibri" w:hAnsi="Calibri" w:cs="Calibri"/>
          <w:szCs w:val="20"/>
        </w:rPr>
        <w:t>2 issues have been resolved.  The five (5) levels of priority include:</w:t>
      </w:r>
    </w:p>
    <w:p w14:paraId="1A4CF2CF" w14:textId="77777777" w:rsidR="00C8607A" w:rsidRPr="00183883" w:rsidRDefault="00C8607A" w:rsidP="00C8607A">
      <w:pPr>
        <w:widowControl w:val="0"/>
        <w:autoSpaceDE w:val="0"/>
        <w:autoSpaceDN w:val="0"/>
        <w:rPr>
          <w:rFonts w:ascii="Calibri" w:eastAsia="Calibri" w:hAnsi="Calibri" w:cs="Calibri"/>
          <w:sz w:val="22"/>
          <w:szCs w:val="22"/>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00"/>
        <w:gridCol w:w="8280"/>
      </w:tblGrid>
      <w:tr w:rsidR="001B4A00" w14:paraId="1A4CF2D2" w14:textId="77777777" w:rsidTr="000502F5">
        <w:trPr>
          <w:cantSplit/>
          <w:tblHeader/>
        </w:trPr>
        <w:tc>
          <w:tcPr>
            <w:tcW w:w="1800" w:type="dxa"/>
            <w:shd w:val="clear" w:color="auto" w:fill="D9D9D9" w:themeFill="background1" w:themeFillShade="D9"/>
          </w:tcPr>
          <w:p w14:paraId="1A4CF2D0" w14:textId="77777777" w:rsidR="00C8607A" w:rsidRPr="00213BE3" w:rsidRDefault="00E570AF" w:rsidP="00C8607A">
            <w:pPr>
              <w:keepNext/>
              <w:keepLines/>
              <w:widowControl w:val="0"/>
              <w:autoSpaceDE w:val="0"/>
              <w:autoSpaceDN w:val="0"/>
              <w:jc w:val="center"/>
              <w:rPr>
                <w:rFonts w:ascii="Calibri" w:eastAsia="Calibri" w:hAnsi="Calibri" w:cs="Calibri"/>
                <w:szCs w:val="20"/>
              </w:rPr>
            </w:pPr>
            <w:r w:rsidRPr="00213BE3">
              <w:rPr>
                <w:rFonts w:ascii="Calibri" w:eastAsia="Calibri" w:hAnsi="Calibri" w:cs="Calibri"/>
                <w:b/>
                <w:szCs w:val="20"/>
              </w:rPr>
              <w:t>Priority</w:t>
            </w:r>
          </w:p>
        </w:tc>
        <w:tc>
          <w:tcPr>
            <w:tcW w:w="8280" w:type="dxa"/>
            <w:shd w:val="clear" w:color="auto" w:fill="D9D9D9" w:themeFill="background1" w:themeFillShade="D9"/>
          </w:tcPr>
          <w:p w14:paraId="1A4CF2D1" w14:textId="77777777" w:rsidR="00C8607A" w:rsidRPr="00213BE3" w:rsidRDefault="00E570AF" w:rsidP="00C8607A">
            <w:pPr>
              <w:keepNext/>
              <w:keepLines/>
              <w:widowControl w:val="0"/>
              <w:autoSpaceDE w:val="0"/>
              <w:autoSpaceDN w:val="0"/>
              <w:jc w:val="center"/>
              <w:rPr>
                <w:rFonts w:ascii="Calibri" w:eastAsia="Calibri" w:hAnsi="Calibri" w:cs="Calibri"/>
                <w:szCs w:val="20"/>
              </w:rPr>
            </w:pPr>
            <w:r w:rsidRPr="00213BE3">
              <w:rPr>
                <w:rFonts w:ascii="Calibri" w:eastAsia="Calibri" w:hAnsi="Calibri" w:cs="Calibri"/>
                <w:b/>
                <w:szCs w:val="20"/>
              </w:rPr>
              <w:t>Description</w:t>
            </w:r>
          </w:p>
        </w:tc>
      </w:tr>
      <w:tr w:rsidR="001B4A00" w14:paraId="1A4CF2D9" w14:textId="77777777" w:rsidTr="000502F5">
        <w:trPr>
          <w:cantSplit/>
          <w:trHeight w:val="2078"/>
        </w:trPr>
        <w:tc>
          <w:tcPr>
            <w:tcW w:w="1800" w:type="dxa"/>
          </w:tcPr>
          <w:p w14:paraId="1A4CF2D3"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P1</w:t>
            </w:r>
          </w:p>
        </w:tc>
        <w:tc>
          <w:tcPr>
            <w:tcW w:w="8280" w:type="dxa"/>
          </w:tcPr>
          <w:p w14:paraId="1A4CF2D4"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System outage - application, system connection to the user workstation down without alternate route to system.</w:t>
            </w:r>
          </w:p>
          <w:p w14:paraId="1A4CF2D5"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Priority 1 indicates </w:t>
            </w:r>
            <w:r>
              <w:rPr>
                <w:rFonts w:ascii="Calibri" w:eastAsia="Times New Roman" w:hAnsi="Calibri" w:cs="Calibri"/>
                <w:szCs w:val="20"/>
              </w:rPr>
              <w:t>a critical condition where the production s</w:t>
            </w:r>
            <w:r w:rsidRPr="00213BE3">
              <w:rPr>
                <w:rFonts w:ascii="Calibri" w:eastAsia="Times New Roman" w:hAnsi="Calibri" w:cs="Calibri"/>
                <w:szCs w:val="20"/>
              </w:rPr>
              <w:t>ite (hosting services), mission critical service(s), or application is down and requires immediate attention.  Examples:</w:t>
            </w:r>
          </w:p>
          <w:p w14:paraId="1A4CF2D6"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Application is down.</w:t>
            </w:r>
          </w:p>
          <w:p w14:paraId="1A4CF2D7"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Pr>
                <w:rFonts w:ascii="Calibri" w:eastAsia="Times New Roman" w:hAnsi="Calibri" w:cs="Calibri"/>
                <w:szCs w:val="20"/>
              </w:rPr>
              <w:t>The p</w:t>
            </w:r>
            <w:r w:rsidRPr="00213BE3">
              <w:rPr>
                <w:rFonts w:ascii="Calibri" w:eastAsia="Times New Roman" w:hAnsi="Calibri" w:cs="Calibri"/>
                <w:szCs w:val="20"/>
              </w:rPr>
              <w:t xml:space="preserve">roduction site is down and the </w:t>
            </w:r>
            <w:r>
              <w:rPr>
                <w:rFonts w:ascii="Calibri" w:eastAsia="Times New Roman" w:hAnsi="Calibri" w:cs="Calibri"/>
                <w:szCs w:val="20"/>
              </w:rPr>
              <w:t>IWMS</w:t>
            </w:r>
            <w:r w:rsidRPr="00213BE3">
              <w:rPr>
                <w:rFonts w:ascii="Calibri" w:eastAsia="Times New Roman" w:hAnsi="Calibri" w:cs="Calibri"/>
                <w:szCs w:val="20"/>
              </w:rPr>
              <w:t xml:space="preserve"> is not accessible.</w:t>
            </w:r>
          </w:p>
          <w:p w14:paraId="1A4CF2D8"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Arial"/>
                <w:szCs w:val="20"/>
              </w:rPr>
            </w:pPr>
            <w:r w:rsidRPr="00213BE3">
              <w:rPr>
                <w:rFonts w:ascii="Calibri" w:eastAsia="Times New Roman" w:hAnsi="Calibri" w:cs="Calibri"/>
                <w:szCs w:val="20"/>
              </w:rPr>
              <w:t>Virus and potential effect to multiple users.</w:t>
            </w:r>
          </w:p>
        </w:tc>
      </w:tr>
      <w:tr w:rsidR="001B4A00" w14:paraId="1A4CF2E0" w14:textId="77777777" w:rsidTr="000502F5">
        <w:trPr>
          <w:cantSplit/>
        </w:trPr>
        <w:tc>
          <w:tcPr>
            <w:tcW w:w="1800" w:type="dxa"/>
          </w:tcPr>
          <w:p w14:paraId="1A4CF2DA"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lastRenderedPageBreak/>
              <w:t>P2</w:t>
            </w:r>
          </w:p>
        </w:tc>
        <w:tc>
          <w:tcPr>
            <w:tcW w:w="8280" w:type="dxa"/>
          </w:tcPr>
          <w:p w14:paraId="1A4CF2DB"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Severely degraded performance or loss of non-critic</w:t>
            </w:r>
            <w:r>
              <w:rPr>
                <w:rFonts w:ascii="Calibri" w:eastAsia="Times New Roman" w:hAnsi="Calibri" w:cs="Calibri"/>
                <w:szCs w:val="20"/>
              </w:rPr>
              <w:t>al services affecting multiple end u</w:t>
            </w:r>
            <w:r w:rsidRPr="00213BE3">
              <w:rPr>
                <w:rFonts w:ascii="Calibri" w:eastAsia="Times New Roman" w:hAnsi="Calibri" w:cs="Calibri"/>
                <w:szCs w:val="20"/>
              </w:rPr>
              <w:t>sers or work-around exists for system outages.</w:t>
            </w:r>
          </w:p>
          <w:p w14:paraId="1A4CF2DC"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Priority 2 indicates the service is operational, but the business is impacted</w:t>
            </w:r>
            <w:r>
              <w:rPr>
                <w:rFonts w:ascii="Calibri" w:eastAsia="Times New Roman" w:hAnsi="Calibri" w:cs="Calibri"/>
                <w:szCs w:val="20"/>
              </w:rPr>
              <w:t xml:space="preserve">.  </w:t>
            </w:r>
            <w:r w:rsidRPr="00213BE3">
              <w:rPr>
                <w:rFonts w:ascii="Calibri" w:eastAsia="Times New Roman" w:hAnsi="Calibri" w:cs="Calibri"/>
                <w:szCs w:val="20"/>
              </w:rPr>
              <w:t xml:space="preserve">A non-functional service or application that is important to the business.  A problem that impacts </w:t>
            </w:r>
            <w:r>
              <w:rPr>
                <w:rFonts w:ascii="Calibri" w:eastAsia="Times New Roman" w:hAnsi="Calibri" w:cs="Calibri"/>
                <w:szCs w:val="20"/>
              </w:rPr>
              <w:t>twenty-five (</w:t>
            </w:r>
            <w:r w:rsidRPr="00213BE3">
              <w:rPr>
                <w:rFonts w:ascii="Calibri" w:eastAsia="Times New Roman" w:hAnsi="Calibri" w:cs="Calibri"/>
                <w:szCs w:val="20"/>
              </w:rPr>
              <w:t>25</w:t>
            </w:r>
            <w:r>
              <w:rPr>
                <w:rFonts w:ascii="Calibri" w:eastAsia="Times New Roman" w:hAnsi="Calibri" w:cs="Calibri"/>
                <w:szCs w:val="20"/>
              </w:rPr>
              <w:t>)</w:t>
            </w:r>
            <w:r w:rsidRPr="00213BE3">
              <w:rPr>
                <w:rFonts w:ascii="Calibri" w:eastAsia="Times New Roman" w:hAnsi="Calibri" w:cs="Calibri"/>
                <w:szCs w:val="20"/>
              </w:rPr>
              <w:t xml:space="preserve"> or </w:t>
            </w:r>
            <w:r>
              <w:rPr>
                <w:rFonts w:ascii="Calibri" w:eastAsia="Times New Roman" w:hAnsi="Calibri" w:cs="Calibri"/>
                <w:szCs w:val="20"/>
              </w:rPr>
              <w:t>fewer</w:t>
            </w:r>
            <w:r w:rsidRPr="00213BE3">
              <w:rPr>
                <w:rFonts w:ascii="Calibri" w:eastAsia="Times New Roman" w:hAnsi="Calibri" w:cs="Calibri"/>
                <w:szCs w:val="20"/>
              </w:rPr>
              <w:t xml:space="preserve"> people.  Examples:</w:t>
            </w:r>
          </w:p>
          <w:p w14:paraId="1A4CF2DD"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Specific func</w:t>
            </w:r>
            <w:r>
              <w:rPr>
                <w:rFonts w:ascii="Calibri" w:eastAsia="Times New Roman" w:hAnsi="Calibri" w:cs="Calibri"/>
                <w:szCs w:val="20"/>
              </w:rPr>
              <w:t xml:space="preserve">tionality within a system is not </w:t>
            </w:r>
            <w:r w:rsidRPr="00213BE3">
              <w:rPr>
                <w:rFonts w:ascii="Calibri" w:eastAsia="Times New Roman" w:hAnsi="Calibri" w:cs="Calibri"/>
                <w:szCs w:val="20"/>
              </w:rPr>
              <w:t>working or available to a limited group of users.</w:t>
            </w:r>
          </w:p>
          <w:p w14:paraId="1A4CF2DE"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There is a software problem with t</w:t>
            </w:r>
            <w:r>
              <w:rPr>
                <w:rFonts w:ascii="Calibri" w:eastAsia="Times New Roman" w:hAnsi="Calibri" w:cs="Calibri"/>
                <w:szCs w:val="20"/>
              </w:rPr>
              <w:t>he workstation that is keeping end u</w:t>
            </w:r>
            <w:r w:rsidRPr="00213BE3">
              <w:rPr>
                <w:rFonts w:ascii="Calibri" w:eastAsia="Times New Roman" w:hAnsi="Calibri" w:cs="Calibri"/>
                <w:szCs w:val="20"/>
              </w:rPr>
              <w:t>sers from using their machine for a mission critical application.</w:t>
            </w:r>
          </w:p>
          <w:p w14:paraId="1A4CF2DF"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Batch processing issues.</w:t>
            </w:r>
          </w:p>
        </w:tc>
      </w:tr>
      <w:tr w:rsidR="001B4A00" w14:paraId="1A4CF2E7" w14:textId="77777777" w:rsidTr="000502F5">
        <w:trPr>
          <w:cantSplit/>
          <w:trHeight w:val="2330"/>
        </w:trPr>
        <w:tc>
          <w:tcPr>
            <w:tcW w:w="1800" w:type="dxa"/>
          </w:tcPr>
          <w:p w14:paraId="1A4CF2E1"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P3</w:t>
            </w:r>
          </w:p>
        </w:tc>
        <w:tc>
          <w:tcPr>
            <w:tcW w:w="8280" w:type="dxa"/>
          </w:tcPr>
          <w:p w14:paraId="1A4CF2E2"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Slow or degraded service with single user affected:</w:t>
            </w:r>
          </w:p>
          <w:p w14:paraId="1A4CF2E3"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Priority 3 indicates that there is limited functionality, a connection to the service, or an application, but that the system is still currently operational.  Examples:</w:t>
            </w:r>
          </w:p>
          <w:p w14:paraId="1A4CF2E4"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does not have access to a report.  If the user needs the report that day, the priority can be changed from P4 to P3.</w:t>
            </w:r>
          </w:p>
          <w:p w14:paraId="1A4CF2E5"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Single user affected, accessing a business-critical application with no work-around.</w:t>
            </w:r>
          </w:p>
          <w:p w14:paraId="1A4CF2E6"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requests that the case be a higher priority.  Since it is not a P1 or P2 the issue can be raised from a P4 to a P3.</w:t>
            </w:r>
          </w:p>
        </w:tc>
      </w:tr>
      <w:tr w:rsidR="001B4A00" w14:paraId="1A4CF2EE" w14:textId="77777777" w:rsidTr="000502F5">
        <w:trPr>
          <w:cantSplit/>
          <w:trHeight w:val="1592"/>
        </w:trPr>
        <w:tc>
          <w:tcPr>
            <w:tcW w:w="1800" w:type="dxa"/>
          </w:tcPr>
          <w:p w14:paraId="1A4CF2E8"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P4</w:t>
            </w:r>
          </w:p>
        </w:tc>
        <w:tc>
          <w:tcPr>
            <w:tcW w:w="8280" w:type="dxa"/>
          </w:tcPr>
          <w:p w14:paraId="1A4CF2E9" w14:textId="77777777" w:rsidR="00C8607A"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This </w:t>
            </w:r>
            <w:r>
              <w:rPr>
                <w:rFonts w:ascii="Calibri" w:eastAsia="Times New Roman" w:hAnsi="Calibri" w:cs="Calibri"/>
                <w:szCs w:val="20"/>
              </w:rPr>
              <w:t>issue only affects</w:t>
            </w:r>
            <w:r w:rsidRPr="00213BE3">
              <w:rPr>
                <w:rFonts w:ascii="Calibri" w:eastAsia="Times New Roman" w:hAnsi="Calibri" w:cs="Calibri"/>
                <w:szCs w:val="20"/>
              </w:rPr>
              <w:t xml:space="preserve"> </w:t>
            </w:r>
            <w:r>
              <w:rPr>
                <w:rFonts w:ascii="Calibri" w:eastAsia="Times New Roman" w:hAnsi="Calibri" w:cs="Calibri"/>
                <w:szCs w:val="20"/>
              </w:rPr>
              <w:t xml:space="preserve">a </w:t>
            </w:r>
            <w:r w:rsidRPr="00213BE3">
              <w:rPr>
                <w:rFonts w:ascii="Calibri" w:eastAsia="Times New Roman" w:hAnsi="Calibri" w:cs="Calibri"/>
                <w:szCs w:val="20"/>
              </w:rPr>
              <w:t>single user</w:t>
            </w:r>
            <w:r>
              <w:rPr>
                <w:rFonts w:ascii="Calibri" w:eastAsia="Times New Roman" w:hAnsi="Calibri" w:cs="Calibri"/>
                <w:szCs w:val="20"/>
              </w:rPr>
              <w:t>.</w:t>
            </w:r>
          </w:p>
          <w:p w14:paraId="1A4CF2EA"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 Examples:</w:t>
            </w:r>
          </w:p>
          <w:p w14:paraId="1A4CF2EB"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having difficulty using the system.</w:t>
            </w:r>
          </w:p>
          <w:p w14:paraId="1A4CF2EC"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Password resets/ unlocks.</w:t>
            </w:r>
          </w:p>
          <w:p w14:paraId="1A4CF2ED"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 xml:space="preserve">User reports an error in a third-party vendor’s application. </w:t>
            </w:r>
          </w:p>
        </w:tc>
      </w:tr>
      <w:tr w:rsidR="001B4A00" w14:paraId="1A4CF2F1" w14:textId="77777777" w:rsidTr="000502F5">
        <w:trPr>
          <w:cantSplit/>
          <w:trHeight w:val="354"/>
        </w:trPr>
        <w:tc>
          <w:tcPr>
            <w:tcW w:w="1800" w:type="dxa"/>
          </w:tcPr>
          <w:p w14:paraId="1A4CF2EF"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P5</w:t>
            </w:r>
          </w:p>
        </w:tc>
        <w:tc>
          <w:tcPr>
            <w:tcW w:w="8280" w:type="dxa"/>
          </w:tcPr>
          <w:p w14:paraId="1A4CF2F0"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Administr</w:t>
            </w:r>
            <w:r>
              <w:rPr>
                <w:rFonts w:ascii="Calibri" w:eastAsia="Times New Roman" w:hAnsi="Calibri" w:cs="Calibri"/>
                <w:szCs w:val="20"/>
              </w:rPr>
              <w:t>ative Requests.  Monitoring of site access/a</w:t>
            </w:r>
            <w:r w:rsidRPr="00213BE3">
              <w:rPr>
                <w:rFonts w:ascii="Calibri" w:eastAsia="Times New Roman" w:hAnsi="Calibri" w:cs="Calibri"/>
                <w:szCs w:val="20"/>
              </w:rPr>
              <w:t xml:space="preserve">pplication.  User </w:t>
            </w:r>
            <w:r>
              <w:rPr>
                <w:rFonts w:ascii="Calibri" w:eastAsia="Times New Roman" w:hAnsi="Calibri" w:cs="Calibri"/>
                <w:szCs w:val="20"/>
              </w:rPr>
              <w:t>t</w:t>
            </w:r>
            <w:r w:rsidRPr="00213BE3">
              <w:rPr>
                <w:rFonts w:ascii="Calibri" w:eastAsia="Times New Roman" w:hAnsi="Calibri" w:cs="Calibri"/>
                <w:szCs w:val="20"/>
              </w:rPr>
              <w:t>raining.</w:t>
            </w:r>
          </w:p>
        </w:tc>
      </w:tr>
    </w:tbl>
    <w:p w14:paraId="1A4CF2F2" w14:textId="77777777" w:rsidR="00C8607A" w:rsidRPr="00213BE3" w:rsidRDefault="00C8607A" w:rsidP="00C8607A">
      <w:pPr>
        <w:widowControl w:val="0"/>
        <w:autoSpaceDE w:val="0"/>
        <w:autoSpaceDN w:val="0"/>
        <w:rPr>
          <w:rFonts w:ascii="Calibri" w:eastAsia="Calibri" w:hAnsi="Calibri" w:cs="Calibri"/>
          <w:szCs w:val="20"/>
        </w:rPr>
      </w:pPr>
    </w:p>
    <w:p w14:paraId="1A4CF2F3" w14:textId="77777777" w:rsidR="00C8607A" w:rsidRPr="00213BE3" w:rsidRDefault="00E570AF" w:rsidP="00C8607A">
      <w:pPr>
        <w:widowControl w:val="0"/>
        <w:autoSpaceDE w:val="0"/>
        <w:autoSpaceDN w:val="0"/>
        <w:rPr>
          <w:rFonts w:ascii="Calibri" w:eastAsia="Calibri" w:hAnsi="Calibri" w:cs="Calibri"/>
          <w:szCs w:val="20"/>
        </w:rPr>
      </w:pPr>
      <w:r w:rsidRPr="00213BE3">
        <w:rPr>
          <w:rFonts w:ascii="Calibri" w:eastAsia="Calibri" w:hAnsi="Calibri" w:cs="Calibri"/>
          <w:szCs w:val="20"/>
        </w:rPr>
        <w:t>The Contractor shall provide project closeout summary documentation highlighting all the completed Deliverables as evidence of the conclusion of the implementation project and shall gather the required approver signatures for such project cl</w:t>
      </w:r>
      <w:r>
        <w:rPr>
          <w:rFonts w:ascii="Calibri" w:eastAsia="Calibri" w:hAnsi="Calibri" w:cs="Calibri"/>
          <w:szCs w:val="20"/>
        </w:rPr>
        <w:t xml:space="preserve">oseout summary documentation.  </w:t>
      </w:r>
      <w:r w:rsidRPr="00213BE3">
        <w:rPr>
          <w:rFonts w:ascii="Calibri" w:eastAsia="Calibri" w:hAnsi="Calibri" w:cs="Calibri"/>
          <w:szCs w:val="20"/>
        </w:rPr>
        <w:t xml:space="preserve">This documentation will signify that all required Deliverables for the project have been completed and approved with the date of approval for each Deliverable indicated.  The project closeout will also include the following: system tuning activities, assessment of knowledge transfer tasks, transfer project artifacts to JCC project repository, lessons learned document, update </w:t>
      </w:r>
      <w:r>
        <w:rPr>
          <w:rFonts w:ascii="Calibri" w:eastAsia="Calibri" w:hAnsi="Calibri" w:cs="Calibri"/>
          <w:szCs w:val="20"/>
        </w:rPr>
        <w:t>b</w:t>
      </w:r>
      <w:r w:rsidRPr="00213BE3">
        <w:rPr>
          <w:rFonts w:ascii="Calibri" w:eastAsia="Calibri" w:hAnsi="Calibri" w:cs="Calibri"/>
          <w:szCs w:val="20"/>
        </w:rPr>
        <w:t>u</w:t>
      </w:r>
      <w:r>
        <w:rPr>
          <w:rFonts w:ascii="Calibri" w:eastAsia="Calibri" w:hAnsi="Calibri" w:cs="Calibri"/>
          <w:szCs w:val="20"/>
        </w:rPr>
        <w:t>siness s</w:t>
      </w:r>
      <w:r w:rsidRPr="00213BE3">
        <w:rPr>
          <w:rFonts w:ascii="Calibri" w:eastAsia="Calibri" w:hAnsi="Calibri" w:cs="Calibri"/>
          <w:szCs w:val="20"/>
        </w:rPr>
        <w:t>olution</w:t>
      </w:r>
      <w:r>
        <w:rPr>
          <w:rFonts w:ascii="Calibri" w:eastAsia="Calibri" w:hAnsi="Calibri" w:cs="Calibri"/>
          <w:szCs w:val="20"/>
        </w:rPr>
        <w:t>, and transition support end u</w:t>
      </w:r>
      <w:r w:rsidRPr="00213BE3">
        <w:rPr>
          <w:rFonts w:ascii="Calibri" w:eastAsia="Calibri" w:hAnsi="Calibri" w:cs="Calibri"/>
          <w:szCs w:val="20"/>
        </w:rPr>
        <w:t xml:space="preserve">sers.  </w:t>
      </w:r>
    </w:p>
    <w:p w14:paraId="1A4CF2F4" w14:textId="77777777" w:rsidR="00C8607A" w:rsidRPr="00183883" w:rsidRDefault="00E570AF" w:rsidP="00C8607A">
      <w:pPr>
        <w:widowControl w:val="0"/>
        <w:autoSpaceDE w:val="0"/>
        <w:autoSpaceDN w:val="0"/>
        <w:spacing w:before="119"/>
        <w:rPr>
          <w:rFonts w:ascii="Calibri" w:eastAsia="Calibri" w:hAnsi="Calibri" w:cs="Calibri"/>
          <w:b/>
          <w:bCs/>
          <w:sz w:val="22"/>
          <w:szCs w:val="22"/>
        </w:rPr>
      </w:pPr>
      <w:r w:rsidRPr="00183883">
        <w:rPr>
          <w:rFonts w:ascii="Calibri" w:eastAsia="Calibri" w:hAnsi="Calibri" w:cs="Calibri"/>
          <w:b/>
          <w:bCs/>
          <w:sz w:val="22"/>
          <w:szCs w:val="22"/>
        </w:rPr>
        <w:t>Production Support Deliverables:</w:t>
      </w:r>
    </w:p>
    <w:p w14:paraId="1A4CF2F5"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Weekly status report of s</w:t>
      </w:r>
      <w:r w:rsidRPr="00213BE3">
        <w:rPr>
          <w:rFonts w:ascii="Calibri" w:eastAsia="Calibri" w:hAnsi="Calibri" w:cs="Calibri"/>
          <w:szCs w:val="20"/>
        </w:rPr>
        <w:t>upport</w:t>
      </w:r>
      <w:r w:rsidRPr="00213BE3">
        <w:rPr>
          <w:rFonts w:ascii="Calibri" w:eastAsia="Calibri" w:hAnsi="Calibri" w:cs="Calibri"/>
          <w:spacing w:val="-17"/>
          <w:szCs w:val="20"/>
        </w:rPr>
        <w:t xml:space="preserve"> </w:t>
      </w:r>
      <w:r>
        <w:rPr>
          <w:rFonts w:ascii="Calibri" w:eastAsia="Calibri" w:hAnsi="Calibri" w:cs="Calibri"/>
          <w:szCs w:val="20"/>
        </w:rPr>
        <w:t>a</w:t>
      </w:r>
      <w:r w:rsidRPr="00213BE3">
        <w:rPr>
          <w:rFonts w:ascii="Calibri" w:eastAsia="Calibri" w:hAnsi="Calibri" w:cs="Calibri"/>
          <w:szCs w:val="20"/>
        </w:rPr>
        <w:t>ctivities</w:t>
      </w:r>
    </w:p>
    <w:p w14:paraId="1A4CF2F6"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sidRPr="00213BE3">
        <w:rPr>
          <w:rFonts w:ascii="Calibri" w:eastAsia="Calibri" w:hAnsi="Calibri" w:cs="Calibri"/>
          <w:szCs w:val="20"/>
        </w:rPr>
        <w:t>Successful Deployment Document</w:t>
      </w:r>
    </w:p>
    <w:p w14:paraId="1A4CF2F7"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Post implementation s</w:t>
      </w:r>
      <w:r w:rsidRPr="00213BE3">
        <w:rPr>
          <w:rFonts w:ascii="Calibri" w:eastAsia="Calibri" w:hAnsi="Calibri" w:cs="Calibri"/>
          <w:szCs w:val="20"/>
        </w:rPr>
        <w:t>upport from Month</w:t>
      </w:r>
      <w:r w:rsidRPr="00213BE3">
        <w:rPr>
          <w:rFonts w:ascii="Calibri" w:eastAsia="Calibri" w:hAnsi="Calibri" w:cs="Calibri"/>
          <w:spacing w:val="-12"/>
          <w:szCs w:val="20"/>
        </w:rPr>
        <w:t xml:space="preserve"> </w:t>
      </w:r>
      <w:r w:rsidRPr="00213BE3">
        <w:rPr>
          <w:rFonts w:ascii="Calibri" w:eastAsia="Calibri" w:hAnsi="Calibri" w:cs="Calibri"/>
          <w:szCs w:val="20"/>
        </w:rPr>
        <w:t>1-Month 6</w:t>
      </w:r>
    </w:p>
    <w:p w14:paraId="1A4CF2F8" w14:textId="77777777" w:rsidR="00C8607A" w:rsidRPr="00213BE3" w:rsidRDefault="00E570AF" w:rsidP="00E570AF">
      <w:pPr>
        <w:widowControl w:val="0"/>
        <w:numPr>
          <w:ilvl w:val="2"/>
          <w:numId w:val="16"/>
        </w:numPr>
        <w:tabs>
          <w:tab w:val="left" w:pos="1219"/>
          <w:tab w:val="left" w:pos="1220"/>
        </w:tabs>
        <w:autoSpaceDE w:val="0"/>
        <w:autoSpaceDN w:val="0"/>
        <w:spacing w:before="120"/>
        <w:rPr>
          <w:rFonts w:ascii="Calibri" w:eastAsia="Calibri" w:hAnsi="Calibri" w:cs="Calibri"/>
          <w:szCs w:val="20"/>
        </w:rPr>
      </w:pPr>
      <w:r>
        <w:rPr>
          <w:rFonts w:ascii="Calibri" w:eastAsia="Calibri" w:hAnsi="Calibri" w:cs="Calibri"/>
          <w:szCs w:val="20"/>
        </w:rPr>
        <w:t>Final system a</w:t>
      </w:r>
      <w:r w:rsidRPr="00213BE3">
        <w:rPr>
          <w:rFonts w:ascii="Calibri" w:eastAsia="Calibri" w:hAnsi="Calibri" w:cs="Calibri"/>
          <w:szCs w:val="20"/>
        </w:rPr>
        <w:t>cceptance</w:t>
      </w:r>
      <w:r>
        <w:rPr>
          <w:rFonts w:ascii="Calibri" w:eastAsia="Calibri" w:hAnsi="Calibri" w:cs="Calibri"/>
          <w:szCs w:val="20"/>
        </w:rPr>
        <w:t xml:space="preserve"> of the IWMS</w:t>
      </w:r>
    </w:p>
    <w:p w14:paraId="1A4CF2F9" w14:textId="77777777" w:rsidR="00C8607A" w:rsidRPr="00213BE3" w:rsidRDefault="00E570AF" w:rsidP="00C8607A">
      <w:pPr>
        <w:pStyle w:val="Tables"/>
      </w:pPr>
      <w:r w:rsidRPr="00213BE3">
        <w:t>Table 11: Production Support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4"/>
        <w:gridCol w:w="1622"/>
        <w:gridCol w:w="1439"/>
        <w:gridCol w:w="1169"/>
        <w:gridCol w:w="3241"/>
      </w:tblGrid>
      <w:tr w:rsidR="001B4A00" w14:paraId="1A4CF304" w14:textId="77777777" w:rsidTr="00C8607A">
        <w:trPr>
          <w:trHeight w:hRule="exact" w:val="1148"/>
          <w:tblHeader/>
        </w:trPr>
        <w:tc>
          <w:tcPr>
            <w:tcW w:w="1678" w:type="pct"/>
            <w:shd w:val="clear" w:color="auto" w:fill="D9D9D9"/>
          </w:tcPr>
          <w:p w14:paraId="1A4CF2FA"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B"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Activities</w:t>
            </w:r>
          </w:p>
        </w:tc>
        <w:tc>
          <w:tcPr>
            <w:tcW w:w="721" w:type="pct"/>
            <w:shd w:val="clear" w:color="auto" w:fill="D9D9D9"/>
          </w:tcPr>
          <w:p w14:paraId="1A4CF2FC"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D"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w:t>
            </w:r>
          </w:p>
        </w:tc>
        <w:tc>
          <w:tcPr>
            <w:tcW w:w="640" w:type="pct"/>
            <w:shd w:val="clear" w:color="auto" w:fill="D9D9D9"/>
          </w:tcPr>
          <w:p w14:paraId="1A4CF2FE"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F"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JCC</w:t>
            </w:r>
          </w:p>
        </w:tc>
        <w:tc>
          <w:tcPr>
            <w:tcW w:w="520" w:type="pct"/>
            <w:shd w:val="clear" w:color="auto" w:fill="D9D9D9"/>
          </w:tcPr>
          <w:p w14:paraId="1A4CF300"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301"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 Response   (Yes or No)</w:t>
            </w:r>
          </w:p>
        </w:tc>
        <w:tc>
          <w:tcPr>
            <w:tcW w:w="1441" w:type="pct"/>
            <w:shd w:val="clear" w:color="auto" w:fill="D9D9D9"/>
          </w:tcPr>
          <w:p w14:paraId="1A4CF302"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303"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 Comments</w:t>
            </w:r>
          </w:p>
        </w:tc>
      </w:tr>
      <w:tr w:rsidR="001B4A00" w14:paraId="1A4CF30A" w14:textId="77777777" w:rsidTr="00C8607A">
        <w:trPr>
          <w:trHeight w:val="20"/>
        </w:trPr>
        <w:tc>
          <w:tcPr>
            <w:tcW w:w="1678" w:type="pct"/>
          </w:tcPr>
          <w:p w14:paraId="1A4CF305"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sidRPr="00213BE3">
              <w:rPr>
                <w:rFonts w:ascii="Calibri" w:eastAsia="Calibri" w:hAnsi="Calibri" w:cs="Calibri"/>
                <w:szCs w:val="20"/>
              </w:rPr>
              <w:t xml:space="preserve">Manage </w:t>
            </w:r>
            <w:r>
              <w:rPr>
                <w:rFonts w:ascii="Calibri" w:eastAsia="Calibri" w:hAnsi="Calibri" w:cs="Calibri"/>
                <w:szCs w:val="20"/>
              </w:rPr>
              <w:t>s</w:t>
            </w:r>
            <w:r w:rsidRPr="00213BE3">
              <w:rPr>
                <w:rFonts w:ascii="Calibri" w:eastAsia="Calibri" w:hAnsi="Calibri" w:cs="Calibri"/>
                <w:szCs w:val="20"/>
              </w:rPr>
              <w:t>e</w:t>
            </w:r>
            <w:r>
              <w:rPr>
                <w:rFonts w:ascii="Calibri" w:eastAsia="Calibri" w:hAnsi="Calibri" w:cs="Calibri"/>
                <w:szCs w:val="20"/>
              </w:rPr>
              <w:t>rvice d</w:t>
            </w:r>
            <w:r w:rsidRPr="00213BE3">
              <w:rPr>
                <w:rFonts w:ascii="Calibri" w:eastAsia="Calibri" w:hAnsi="Calibri" w:cs="Calibri"/>
                <w:szCs w:val="20"/>
              </w:rPr>
              <w:t xml:space="preserve">esk incidents for JCC </w:t>
            </w:r>
            <w:r w:rsidRPr="00213BE3">
              <w:rPr>
                <w:rFonts w:ascii="Calibri" w:eastAsia="Calibri" w:hAnsi="Calibri" w:cs="Calibri"/>
                <w:szCs w:val="20"/>
              </w:rPr>
              <w:lastRenderedPageBreak/>
              <w:t>Personnel</w:t>
            </w:r>
          </w:p>
        </w:tc>
        <w:tc>
          <w:tcPr>
            <w:tcW w:w="721" w:type="pct"/>
          </w:tcPr>
          <w:p w14:paraId="1A4CF306" w14:textId="77777777" w:rsidR="00C8607A" w:rsidRPr="00487167" w:rsidRDefault="00E570AF" w:rsidP="00C8607A">
            <w:pPr>
              <w:pStyle w:val="TableParagraph"/>
              <w:jc w:val="center"/>
              <w:rPr>
                <w:sz w:val="20"/>
                <w:szCs w:val="20"/>
              </w:rPr>
            </w:pPr>
            <w:r w:rsidRPr="00487167">
              <w:rPr>
                <w:sz w:val="20"/>
                <w:szCs w:val="20"/>
              </w:rPr>
              <w:lastRenderedPageBreak/>
              <w:t>Responsible</w:t>
            </w:r>
          </w:p>
        </w:tc>
        <w:tc>
          <w:tcPr>
            <w:tcW w:w="640" w:type="pct"/>
          </w:tcPr>
          <w:p w14:paraId="1A4CF307"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08" w14:textId="77777777" w:rsidR="00C8607A" w:rsidRPr="00213BE3" w:rsidRDefault="00C8607A" w:rsidP="00C8607A">
            <w:pPr>
              <w:widowControl w:val="0"/>
              <w:autoSpaceDE w:val="0"/>
              <w:autoSpaceDN w:val="0"/>
              <w:spacing w:before="62"/>
              <w:ind w:left="472"/>
              <w:jc w:val="center"/>
              <w:rPr>
                <w:rFonts w:ascii="Calibri" w:eastAsia="Calibri" w:hAnsi="Calibri" w:cs="Calibri"/>
                <w:szCs w:val="20"/>
              </w:rPr>
            </w:pPr>
          </w:p>
        </w:tc>
        <w:tc>
          <w:tcPr>
            <w:tcW w:w="1441" w:type="pct"/>
          </w:tcPr>
          <w:p w14:paraId="1A4CF309" w14:textId="77777777" w:rsidR="00C8607A" w:rsidRPr="00213BE3" w:rsidRDefault="00C8607A" w:rsidP="00C8607A">
            <w:pPr>
              <w:widowControl w:val="0"/>
              <w:autoSpaceDE w:val="0"/>
              <w:autoSpaceDN w:val="0"/>
              <w:spacing w:before="62"/>
              <w:ind w:left="472"/>
              <w:rPr>
                <w:rFonts w:ascii="Calibri" w:eastAsia="Calibri" w:hAnsi="Calibri" w:cs="Calibri"/>
                <w:szCs w:val="20"/>
              </w:rPr>
            </w:pPr>
          </w:p>
        </w:tc>
      </w:tr>
      <w:tr w:rsidR="001B4A00" w14:paraId="1A4CF310" w14:textId="77777777" w:rsidTr="00C8607A">
        <w:trPr>
          <w:trHeight w:val="20"/>
        </w:trPr>
        <w:tc>
          <w:tcPr>
            <w:tcW w:w="1678" w:type="pct"/>
          </w:tcPr>
          <w:p w14:paraId="1A4CF30B"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sidRPr="00213BE3">
              <w:rPr>
                <w:rFonts w:ascii="Calibri" w:eastAsia="Calibri" w:hAnsi="Calibri" w:cs="Calibri"/>
                <w:szCs w:val="20"/>
              </w:rPr>
              <w:t xml:space="preserve">Provide </w:t>
            </w:r>
            <w:r>
              <w:rPr>
                <w:rFonts w:ascii="Calibri" w:eastAsia="Calibri" w:hAnsi="Calibri" w:cs="Calibri"/>
                <w:szCs w:val="20"/>
              </w:rPr>
              <w:t>w</w:t>
            </w:r>
            <w:r w:rsidRPr="00213BE3">
              <w:rPr>
                <w:rFonts w:ascii="Calibri" w:eastAsia="Calibri" w:hAnsi="Calibri" w:cs="Calibri"/>
                <w:szCs w:val="20"/>
              </w:rPr>
              <w:t>e</w:t>
            </w:r>
            <w:r>
              <w:rPr>
                <w:rFonts w:ascii="Calibri" w:eastAsia="Calibri" w:hAnsi="Calibri" w:cs="Calibri"/>
                <w:szCs w:val="20"/>
              </w:rPr>
              <w:t>ekly s</w:t>
            </w:r>
            <w:r w:rsidRPr="00213BE3">
              <w:rPr>
                <w:rFonts w:ascii="Calibri" w:eastAsia="Calibri" w:hAnsi="Calibri" w:cs="Calibri"/>
                <w:szCs w:val="20"/>
              </w:rPr>
              <w:t>tatus report of issues and resolution</w:t>
            </w:r>
          </w:p>
        </w:tc>
        <w:tc>
          <w:tcPr>
            <w:tcW w:w="721" w:type="pct"/>
          </w:tcPr>
          <w:p w14:paraId="1A4CF30C"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0D"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0E" w14:textId="77777777" w:rsidR="00C8607A" w:rsidRPr="00213BE3" w:rsidRDefault="00C8607A" w:rsidP="00C8607A">
            <w:pPr>
              <w:widowControl w:val="0"/>
              <w:autoSpaceDE w:val="0"/>
              <w:autoSpaceDN w:val="0"/>
              <w:spacing w:before="62"/>
              <w:ind w:left="472"/>
              <w:jc w:val="center"/>
              <w:rPr>
                <w:rFonts w:ascii="Calibri" w:eastAsia="Calibri" w:hAnsi="Calibri" w:cs="Calibri"/>
                <w:szCs w:val="20"/>
              </w:rPr>
            </w:pPr>
          </w:p>
        </w:tc>
        <w:tc>
          <w:tcPr>
            <w:tcW w:w="1441" w:type="pct"/>
          </w:tcPr>
          <w:p w14:paraId="1A4CF30F" w14:textId="77777777" w:rsidR="00C8607A" w:rsidRPr="00213BE3" w:rsidRDefault="00C8607A" w:rsidP="00C8607A">
            <w:pPr>
              <w:widowControl w:val="0"/>
              <w:autoSpaceDE w:val="0"/>
              <w:autoSpaceDN w:val="0"/>
              <w:spacing w:before="62"/>
              <w:ind w:left="472"/>
              <w:rPr>
                <w:rFonts w:ascii="Calibri" w:eastAsia="Calibri" w:hAnsi="Calibri" w:cs="Calibri"/>
                <w:szCs w:val="20"/>
              </w:rPr>
            </w:pPr>
          </w:p>
        </w:tc>
      </w:tr>
      <w:tr w:rsidR="001B4A00" w14:paraId="1A4CF316" w14:textId="77777777" w:rsidTr="00C8607A">
        <w:trPr>
          <w:trHeight w:val="20"/>
        </w:trPr>
        <w:tc>
          <w:tcPr>
            <w:tcW w:w="1678" w:type="pct"/>
          </w:tcPr>
          <w:p w14:paraId="1A4CF311" w14:textId="77777777" w:rsidR="00C8607A" w:rsidRPr="00213BE3" w:rsidRDefault="00E570AF" w:rsidP="00C8607A">
            <w:pPr>
              <w:widowControl w:val="0"/>
              <w:autoSpaceDE w:val="0"/>
              <w:autoSpaceDN w:val="0"/>
              <w:spacing w:before="59"/>
              <w:ind w:left="103" w:right="460"/>
              <w:rPr>
                <w:rFonts w:ascii="Calibri" w:eastAsia="Calibri" w:hAnsi="Calibri" w:cs="Calibri"/>
                <w:szCs w:val="20"/>
              </w:rPr>
            </w:pPr>
            <w:r w:rsidRPr="00213BE3">
              <w:rPr>
                <w:rFonts w:ascii="Calibri" w:eastAsia="Calibri" w:hAnsi="Calibri" w:cs="Calibri"/>
                <w:szCs w:val="20"/>
              </w:rPr>
              <w:t xml:space="preserve">Manage </w:t>
            </w:r>
            <w:r>
              <w:rPr>
                <w:rFonts w:ascii="Calibri" w:eastAsia="Calibri" w:hAnsi="Calibri" w:cs="Calibri"/>
                <w:szCs w:val="20"/>
              </w:rPr>
              <w:t>s</w:t>
            </w:r>
            <w:r w:rsidRPr="00213BE3">
              <w:rPr>
                <w:rFonts w:ascii="Calibri" w:eastAsia="Calibri" w:hAnsi="Calibri" w:cs="Calibri"/>
                <w:szCs w:val="20"/>
              </w:rPr>
              <w:t>e</w:t>
            </w:r>
            <w:r>
              <w:rPr>
                <w:rFonts w:ascii="Calibri" w:eastAsia="Calibri" w:hAnsi="Calibri" w:cs="Calibri"/>
                <w:szCs w:val="20"/>
              </w:rPr>
              <w:t>rvice d</w:t>
            </w:r>
            <w:r w:rsidRPr="00213BE3">
              <w:rPr>
                <w:rFonts w:ascii="Calibri" w:eastAsia="Calibri" w:hAnsi="Calibri" w:cs="Calibri"/>
                <w:szCs w:val="20"/>
              </w:rPr>
              <w:t xml:space="preserve">esk incidents for </w:t>
            </w:r>
            <w:r>
              <w:rPr>
                <w:rFonts w:ascii="Calibri" w:eastAsia="Calibri" w:hAnsi="Calibri" w:cs="Calibri"/>
                <w:szCs w:val="20"/>
              </w:rPr>
              <w:t>end u</w:t>
            </w:r>
            <w:r w:rsidRPr="00213BE3">
              <w:rPr>
                <w:rFonts w:ascii="Calibri" w:eastAsia="Calibri" w:hAnsi="Calibri" w:cs="Calibri"/>
                <w:szCs w:val="20"/>
              </w:rPr>
              <w:t>ser support</w:t>
            </w:r>
          </w:p>
        </w:tc>
        <w:tc>
          <w:tcPr>
            <w:tcW w:w="721" w:type="pct"/>
          </w:tcPr>
          <w:p w14:paraId="1A4CF312" w14:textId="77777777" w:rsidR="00C8607A" w:rsidRPr="00487167" w:rsidRDefault="00E570AF" w:rsidP="00C8607A">
            <w:pPr>
              <w:pStyle w:val="TableParagraph"/>
              <w:jc w:val="center"/>
              <w:rPr>
                <w:sz w:val="20"/>
                <w:szCs w:val="20"/>
              </w:rPr>
            </w:pPr>
            <w:r w:rsidRPr="00487167">
              <w:rPr>
                <w:sz w:val="20"/>
                <w:szCs w:val="20"/>
              </w:rPr>
              <w:t>Support</w:t>
            </w:r>
          </w:p>
        </w:tc>
        <w:tc>
          <w:tcPr>
            <w:tcW w:w="640" w:type="pct"/>
          </w:tcPr>
          <w:p w14:paraId="1A4CF313" w14:textId="77777777" w:rsidR="00C8607A" w:rsidRPr="00487167" w:rsidRDefault="00E570AF" w:rsidP="00C8607A">
            <w:pPr>
              <w:pStyle w:val="TableParagraph"/>
              <w:jc w:val="center"/>
              <w:rPr>
                <w:sz w:val="20"/>
                <w:szCs w:val="20"/>
              </w:rPr>
            </w:pPr>
            <w:r w:rsidRPr="00487167">
              <w:rPr>
                <w:sz w:val="20"/>
                <w:szCs w:val="20"/>
              </w:rPr>
              <w:t>Responsible</w:t>
            </w:r>
          </w:p>
        </w:tc>
        <w:tc>
          <w:tcPr>
            <w:tcW w:w="520" w:type="pct"/>
          </w:tcPr>
          <w:p w14:paraId="1A4CF314" w14:textId="77777777" w:rsidR="00C8607A" w:rsidRPr="00213BE3" w:rsidRDefault="00C8607A" w:rsidP="00C8607A">
            <w:pPr>
              <w:widowControl w:val="0"/>
              <w:autoSpaceDE w:val="0"/>
              <w:autoSpaceDN w:val="0"/>
              <w:spacing w:before="59"/>
              <w:ind w:left="520"/>
              <w:jc w:val="center"/>
              <w:rPr>
                <w:rFonts w:ascii="Calibri" w:eastAsia="Calibri" w:hAnsi="Calibri" w:cs="Calibri"/>
                <w:szCs w:val="20"/>
              </w:rPr>
            </w:pPr>
          </w:p>
        </w:tc>
        <w:tc>
          <w:tcPr>
            <w:tcW w:w="1441" w:type="pct"/>
          </w:tcPr>
          <w:p w14:paraId="1A4CF315" w14:textId="77777777" w:rsidR="00C8607A" w:rsidRPr="00213BE3" w:rsidRDefault="00C8607A" w:rsidP="00C8607A">
            <w:pPr>
              <w:widowControl w:val="0"/>
              <w:autoSpaceDE w:val="0"/>
              <w:autoSpaceDN w:val="0"/>
              <w:spacing w:before="59"/>
              <w:ind w:left="520"/>
              <w:rPr>
                <w:rFonts w:ascii="Calibri" w:eastAsia="Calibri" w:hAnsi="Calibri" w:cs="Calibri"/>
                <w:szCs w:val="20"/>
              </w:rPr>
            </w:pPr>
          </w:p>
        </w:tc>
      </w:tr>
      <w:tr w:rsidR="001B4A00" w14:paraId="1A4CF31C" w14:textId="77777777" w:rsidTr="00C8607A">
        <w:trPr>
          <w:trHeight w:val="20"/>
        </w:trPr>
        <w:tc>
          <w:tcPr>
            <w:tcW w:w="1678" w:type="pct"/>
          </w:tcPr>
          <w:p w14:paraId="1A4CF317"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Resolve critical system issues as requested by the JCC</w:t>
            </w:r>
          </w:p>
        </w:tc>
        <w:tc>
          <w:tcPr>
            <w:tcW w:w="721" w:type="pct"/>
          </w:tcPr>
          <w:p w14:paraId="1A4CF318"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19"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1A"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1B"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2" w14:textId="77777777" w:rsidTr="00C8607A">
        <w:trPr>
          <w:trHeight w:val="20"/>
        </w:trPr>
        <w:tc>
          <w:tcPr>
            <w:tcW w:w="1678" w:type="pct"/>
          </w:tcPr>
          <w:p w14:paraId="1A4CF31D"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Provide Personnel to manage </w:t>
            </w:r>
            <w:r>
              <w:rPr>
                <w:rFonts w:ascii="Calibri" w:eastAsia="Calibri" w:hAnsi="Calibri" w:cs="Calibri"/>
                <w:szCs w:val="20"/>
              </w:rPr>
              <w:t>w</w:t>
            </w:r>
            <w:r w:rsidRPr="00213BE3">
              <w:rPr>
                <w:rFonts w:ascii="Calibri" w:eastAsia="Calibri" w:hAnsi="Calibri" w:cs="Calibri"/>
                <w:szCs w:val="20"/>
              </w:rPr>
              <w:t>a</w:t>
            </w:r>
            <w:r>
              <w:rPr>
                <w:rFonts w:ascii="Calibri" w:eastAsia="Calibri" w:hAnsi="Calibri" w:cs="Calibri"/>
                <w:szCs w:val="20"/>
              </w:rPr>
              <w:t>rranty s</w:t>
            </w:r>
            <w:r w:rsidRPr="00213BE3">
              <w:rPr>
                <w:rFonts w:ascii="Calibri" w:eastAsia="Calibri" w:hAnsi="Calibri" w:cs="Calibri"/>
                <w:szCs w:val="20"/>
              </w:rPr>
              <w:t>ervice requests and related tracking through resolution and sign-off</w:t>
            </w:r>
          </w:p>
        </w:tc>
        <w:tc>
          <w:tcPr>
            <w:tcW w:w="721" w:type="pct"/>
          </w:tcPr>
          <w:p w14:paraId="1A4CF31E"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1F"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20"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1"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8" w14:textId="77777777" w:rsidTr="00C8607A">
        <w:trPr>
          <w:trHeight w:val="20"/>
        </w:trPr>
        <w:tc>
          <w:tcPr>
            <w:tcW w:w="1678" w:type="pct"/>
          </w:tcPr>
          <w:p w14:paraId="1A4CF323"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Update all documents associated with </w:t>
            </w:r>
            <w:r>
              <w:rPr>
                <w:rFonts w:ascii="Calibri" w:eastAsia="Calibri" w:hAnsi="Calibri" w:cs="Calibri"/>
                <w:szCs w:val="20"/>
              </w:rPr>
              <w:t xml:space="preserve">System defects identified during post implementation </w:t>
            </w:r>
          </w:p>
        </w:tc>
        <w:tc>
          <w:tcPr>
            <w:tcW w:w="721" w:type="pct"/>
          </w:tcPr>
          <w:p w14:paraId="1A4CF324"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25"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26"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7"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E" w14:textId="77777777" w:rsidTr="00C8607A">
        <w:trPr>
          <w:trHeight w:val="20"/>
        </w:trPr>
        <w:tc>
          <w:tcPr>
            <w:tcW w:w="1678" w:type="pct"/>
          </w:tcPr>
          <w:p w14:paraId="1A4CF329"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Provide lesson learned d</w:t>
            </w:r>
            <w:r w:rsidRPr="00213BE3">
              <w:rPr>
                <w:rFonts w:ascii="Calibri" w:eastAsia="Calibri" w:hAnsi="Calibri" w:cs="Calibri"/>
                <w:szCs w:val="20"/>
              </w:rPr>
              <w:t>ocument</w:t>
            </w:r>
          </w:p>
        </w:tc>
        <w:tc>
          <w:tcPr>
            <w:tcW w:w="721" w:type="pct"/>
          </w:tcPr>
          <w:p w14:paraId="1A4CF32A"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2B" w14:textId="6C546B79" w:rsidR="00C8607A" w:rsidRPr="00487167" w:rsidRDefault="00466AE9" w:rsidP="00C8607A">
            <w:pPr>
              <w:pStyle w:val="TableParagraph"/>
              <w:jc w:val="center"/>
              <w:rPr>
                <w:sz w:val="20"/>
                <w:szCs w:val="20"/>
              </w:rPr>
            </w:pPr>
            <w:r>
              <w:rPr>
                <w:sz w:val="20"/>
                <w:szCs w:val="20"/>
              </w:rPr>
              <w:t>Support</w:t>
            </w:r>
          </w:p>
        </w:tc>
        <w:tc>
          <w:tcPr>
            <w:tcW w:w="520" w:type="pct"/>
          </w:tcPr>
          <w:p w14:paraId="1A4CF32C"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D"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34" w14:textId="77777777" w:rsidTr="00C8607A">
        <w:trPr>
          <w:trHeight w:val="20"/>
        </w:trPr>
        <w:tc>
          <w:tcPr>
            <w:tcW w:w="1678" w:type="pct"/>
          </w:tcPr>
          <w:p w14:paraId="1A4CF32F"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Document </w:t>
            </w:r>
            <w:r>
              <w:rPr>
                <w:rFonts w:ascii="Calibri" w:eastAsia="Calibri" w:hAnsi="Calibri" w:cs="Calibri"/>
                <w:szCs w:val="20"/>
              </w:rPr>
              <w:t>successful d</w:t>
            </w:r>
            <w:r w:rsidRPr="00213BE3">
              <w:rPr>
                <w:rFonts w:ascii="Calibri" w:eastAsia="Calibri" w:hAnsi="Calibri" w:cs="Calibri"/>
                <w:szCs w:val="20"/>
              </w:rPr>
              <w:t>eployment</w:t>
            </w:r>
          </w:p>
        </w:tc>
        <w:tc>
          <w:tcPr>
            <w:tcW w:w="721" w:type="pct"/>
          </w:tcPr>
          <w:p w14:paraId="1A4CF330"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31"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32"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3"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3A" w14:textId="77777777" w:rsidTr="00C8607A">
        <w:trPr>
          <w:trHeight w:val="20"/>
        </w:trPr>
        <w:tc>
          <w:tcPr>
            <w:tcW w:w="1678" w:type="pct"/>
          </w:tcPr>
          <w:p w14:paraId="1A4CF335"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Provide project summary closeout document</w:t>
            </w:r>
          </w:p>
        </w:tc>
        <w:tc>
          <w:tcPr>
            <w:tcW w:w="721" w:type="pct"/>
          </w:tcPr>
          <w:p w14:paraId="1A4CF336"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37"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38"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9"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40" w14:textId="77777777" w:rsidTr="00C8607A">
        <w:trPr>
          <w:trHeight w:val="20"/>
        </w:trPr>
        <w:tc>
          <w:tcPr>
            <w:tcW w:w="1678" w:type="pct"/>
          </w:tcPr>
          <w:p w14:paraId="1A4CF33B"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Pr>
                <w:rFonts w:ascii="Calibri" w:eastAsia="Calibri" w:hAnsi="Calibri" w:cs="Calibri"/>
                <w:szCs w:val="20"/>
              </w:rPr>
              <w:t xml:space="preserve">Final system acceptance </w:t>
            </w:r>
          </w:p>
        </w:tc>
        <w:tc>
          <w:tcPr>
            <w:tcW w:w="721" w:type="pct"/>
          </w:tcPr>
          <w:p w14:paraId="1A4CF33C" w14:textId="77777777" w:rsidR="00C8607A" w:rsidRPr="00487167" w:rsidRDefault="00E570AF" w:rsidP="00C8607A">
            <w:pPr>
              <w:pStyle w:val="TableParagraph"/>
              <w:jc w:val="center"/>
              <w:rPr>
                <w:sz w:val="20"/>
                <w:szCs w:val="20"/>
              </w:rPr>
            </w:pPr>
            <w:r w:rsidRPr="00487167">
              <w:rPr>
                <w:sz w:val="20"/>
                <w:szCs w:val="20"/>
              </w:rPr>
              <w:t>Support</w:t>
            </w:r>
          </w:p>
        </w:tc>
        <w:tc>
          <w:tcPr>
            <w:tcW w:w="640" w:type="pct"/>
          </w:tcPr>
          <w:p w14:paraId="1A4CF33D" w14:textId="77777777" w:rsidR="00C8607A" w:rsidRPr="00487167" w:rsidRDefault="00E570AF" w:rsidP="00C8607A">
            <w:pPr>
              <w:pStyle w:val="TableParagraph"/>
              <w:jc w:val="center"/>
              <w:rPr>
                <w:sz w:val="20"/>
                <w:szCs w:val="20"/>
              </w:rPr>
            </w:pPr>
            <w:r w:rsidRPr="00487167">
              <w:rPr>
                <w:sz w:val="20"/>
                <w:szCs w:val="20"/>
              </w:rPr>
              <w:t>Responsible</w:t>
            </w:r>
          </w:p>
        </w:tc>
        <w:tc>
          <w:tcPr>
            <w:tcW w:w="520" w:type="pct"/>
          </w:tcPr>
          <w:p w14:paraId="1A4CF33E"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F"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bl>
    <w:p w14:paraId="1A4CF341" w14:textId="77777777" w:rsidR="00C8607A" w:rsidRPr="00183883" w:rsidRDefault="00C8607A" w:rsidP="00C8607A"/>
    <w:p w14:paraId="1A4CF342" w14:textId="6C1D7FB1" w:rsidR="00C8607A" w:rsidRPr="00656EA9" w:rsidRDefault="004E78E1" w:rsidP="00C8607A">
      <w:pPr>
        <w:pStyle w:val="Otten4L1"/>
      </w:pPr>
      <w:bookmarkStart w:id="1638" w:name="_Toc29764653"/>
      <w:r>
        <w:t>Subscription Services</w:t>
      </w:r>
      <w:bookmarkEnd w:id="1638"/>
    </w:p>
    <w:p w14:paraId="1A4CF343" w14:textId="77777777" w:rsidR="00C8607A" w:rsidRPr="00656EA9" w:rsidRDefault="00E570AF" w:rsidP="00C8607A">
      <w:pPr>
        <w:widowControl w:val="0"/>
        <w:autoSpaceDE w:val="0"/>
        <w:autoSpaceDN w:val="0"/>
        <w:spacing w:before="120"/>
        <w:rPr>
          <w:rFonts w:ascii="Calibri" w:eastAsia="Calibri" w:hAnsi="Calibri" w:cs="Calibri"/>
          <w:szCs w:val="20"/>
        </w:rPr>
      </w:pPr>
      <w:bookmarkStart w:id="1639" w:name="_Toc21674399"/>
      <w:bookmarkStart w:id="1640" w:name="_Toc21674400"/>
      <w:bookmarkStart w:id="1641" w:name="_Toc21674402"/>
      <w:bookmarkStart w:id="1642" w:name="_Toc21674403"/>
      <w:bookmarkStart w:id="1643" w:name="_Toc21674404"/>
      <w:bookmarkStart w:id="1644" w:name="_Toc21674405"/>
      <w:bookmarkStart w:id="1645" w:name="_Toc21674406"/>
      <w:bookmarkStart w:id="1646" w:name="_Toc21674407"/>
      <w:bookmarkStart w:id="1647" w:name="_Toc21674408"/>
      <w:bookmarkStart w:id="1648" w:name="_Toc21674409"/>
      <w:bookmarkStart w:id="1649" w:name="_Toc21674465"/>
      <w:bookmarkStart w:id="1650" w:name="_Toc21674466"/>
      <w:bookmarkStart w:id="1651" w:name="_Toc21674467"/>
      <w:bookmarkStart w:id="1652" w:name="_Toc21674468"/>
      <w:bookmarkStart w:id="1653" w:name="_Toc21674469"/>
      <w:bookmarkStart w:id="1654" w:name="_Toc21674470"/>
      <w:bookmarkStart w:id="1655" w:name="_Toc21674473"/>
      <w:bookmarkStart w:id="1656" w:name="_Toc21674474"/>
      <w:bookmarkStart w:id="1657" w:name="_Toc21674475"/>
      <w:bookmarkStart w:id="1658" w:name="_Toc21674476"/>
      <w:bookmarkStart w:id="1659" w:name="_Toc21674477"/>
      <w:bookmarkStart w:id="1660" w:name="_Toc21674478"/>
      <w:bookmarkStart w:id="1661" w:name="_Toc21674479"/>
      <w:bookmarkStart w:id="1662" w:name="_Toc21674498"/>
      <w:bookmarkStart w:id="1663" w:name="_Toc21674499"/>
      <w:bookmarkStart w:id="1664" w:name="_Toc21674501"/>
      <w:bookmarkStart w:id="1665" w:name="_Toc21674513"/>
      <w:bookmarkStart w:id="1666" w:name="_Toc21674514"/>
      <w:bookmarkStart w:id="1667" w:name="_Toc19025174"/>
      <w:bookmarkStart w:id="1668" w:name="_Toc19091780"/>
      <w:bookmarkStart w:id="1669" w:name="_Toc19103575"/>
      <w:bookmarkStart w:id="1670" w:name="_Toc21674515"/>
      <w:bookmarkStart w:id="1671" w:name="_Toc21674516"/>
      <w:bookmarkStart w:id="1672" w:name="_Toc21674517"/>
      <w:bookmarkStart w:id="1673" w:name="_Toc21674518"/>
      <w:bookmarkStart w:id="1674" w:name="_Toc21674519"/>
      <w:bookmarkStart w:id="1675" w:name="_Toc21674521"/>
      <w:bookmarkStart w:id="1676" w:name="_Toc21674522"/>
      <w:bookmarkStart w:id="1677" w:name="_Toc21674523"/>
      <w:bookmarkStart w:id="1678" w:name="_Toc21674524"/>
      <w:bookmarkStart w:id="1679" w:name="_Toc21674525"/>
      <w:bookmarkStart w:id="1680" w:name="_Toc21674526"/>
      <w:bookmarkStart w:id="1681" w:name="_Toc21674527"/>
      <w:bookmarkStart w:id="1682" w:name="_Toc19025176"/>
      <w:bookmarkStart w:id="1683" w:name="_Toc21674744"/>
      <w:bookmarkStart w:id="1684" w:name="_Toc21674745"/>
      <w:bookmarkStart w:id="1685" w:name="_Toc21674746"/>
      <w:bookmarkStart w:id="1686" w:name="_Toc21674747"/>
      <w:bookmarkStart w:id="1687" w:name="_Toc21674748"/>
      <w:bookmarkStart w:id="1688" w:name="_Toc21674749"/>
      <w:bookmarkStart w:id="1689" w:name="_Toc21674752"/>
      <w:bookmarkStart w:id="1690" w:name="_Toc21674753"/>
      <w:bookmarkStart w:id="1691" w:name="_Toc21674754"/>
      <w:bookmarkStart w:id="1692" w:name="_Toc21674784"/>
      <w:bookmarkStart w:id="1693" w:name="_Toc21674785"/>
      <w:bookmarkStart w:id="1694" w:name="_Toc21674786"/>
      <w:bookmarkStart w:id="1695" w:name="_Toc21674787"/>
      <w:bookmarkStart w:id="1696" w:name="_Toc21674788"/>
      <w:bookmarkStart w:id="1697" w:name="_Toc21674789"/>
      <w:bookmarkStart w:id="1698" w:name="_Toc21674790"/>
      <w:bookmarkStart w:id="1699" w:name="_Toc21674791"/>
      <w:bookmarkStart w:id="1700" w:name="_Toc21674792"/>
      <w:bookmarkStart w:id="1701" w:name="_Toc21674793"/>
      <w:bookmarkStart w:id="1702" w:name="_Toc21674794"/>
      <w:bookmarkStart w:id="1703" w:name="_Toc21674796"/>
      <w:bookmarkStart w:id="1704" w:name="_Toc21674821"/>
      <w:bookmarkStart w:id="1705" w:name="_Toc21674822"/>
      <w:bookmarkStart w:id="1706" w:name="_Toc21674824"/>
      <w:bookmarkStart w:id="1707" w:name="_Toc21674825"/>
      <w:bookmarkStart w:id="1708" w:name="_Toc21674826"/>
      <w:bookmarkStart w:id="1709" w:name="_Toc21674874"/>
      <w:bookmarkStart w:id="1710" w:name="_Toc21674882"/>
      <w:bookmarkStart w:id="1711" w:name="_Toc21674890"/>
      <w:bookmarkStart w:id="1712" w:name="_Toc21674938"/>
      <w:bookmarkStart w:id="1713" w:name="_Toc21674939"/>
      <w:bookmarkStart w:id="1714" w:name="_Toc21674940"/>
      <w:bookmarkStart w:id="1715" w:name="_Toc21674941"/>
      <w:bookmarkStart w:id="1716" w:name="_Toc21674942"/>
      <w:bookmarkStart w:id="1717" w:name="_Toc21674943"/>
      <w:bookmarkStart w:id="1718" w:name="_Toc21674944"/>
      <w:bookmarkStart w:id="1719" w:name="_Toc20401790"/>
      <w:bookmarkStart w:id="1720" w:name="_Toc20402864"/>
      <w:bookmarkStart w:id="1721" w:name="_Toc20486753"/>
      <w:bookmarkStart w:id="1722" w:name="_Toc20739361"/>
      <w:bookmarkStart w:id="1723" w:name="_Toc20998495"/>
      <w:bookmarkStart w:id="1724" w:name="_Toc21006054"/>
      <w:bookmarkStart w:id="1725" w:name="_Toc21006165"/>
      <w:bookmarkStart w:id="1726" w:name="_Toc21007619"/>
      <w:bookmarkStart w:id="1727" w:name="_Toc21011135"/>
      <w:bookmarkStart w:id="1728" w:name="_Toc21011432"/>
      <w:bookmarkStart w:id="1729" w:name="_Toc21359910"/>
      <w:bookmarkStart w:id="1730" w:name="_Toc21427982"/>
      <w:bookmarkStart w:id="1731" w:name="_Toc21428049"/>
      <w:bookmarkStart w:id="1732" w:name="_Toc21428116"/>
      <w:bookmarkStart w:id="1733" w:name="_Toc21428181"/>
      <w:bookmarkStart w:id="1734" w:name="_Toc21674948"/>
      <w:bookmarkStart w:id="1735" w:name="_Toc21676220"/>
      <w:bookmarkStart w:id="1736" w:name="_Toc21676884"/>
      <w:bookmarkStart w:id="1737" w:name="_Toc21692894"/>
      <w:bookmarkStart w:id="1738" w:name="_Toc21704118"/>
      <w:bookmarkStart w:id="1739" w:name="_Toc21704698"/>
      <w:bookmarkStart w:id="1740" w:name="_Toc20401352"/>
      <w:bookmarkStart w:id="1741" w:name="_Toc20401715"/>
      <w:bookmarkStart w:id="1742" w:name="_Toc20401791"/>
      <w:bookmarkStart w:id="1743" w:name="_Toc20402865"/>
      <w:bookmarkStart w:id="1744" w:name="_Toc20486754"/>
      <w:bookmarkStart w:id="1745" w:name="_Toc20739362"/>
      <w:bookmarkStart w:id="1746" w:name="_Toc20998496"/>
      <w:bookmarkStart w:id="1747" w:name="_Toc21006055"/>
      <w:bookmarkStart w:id="1748" w:name="_Toc21006166"/>
      <w:bookmarkStart w:id="1749" w:name="_Toc21007620"/>
      <w:bookmarkStart w:id="1750" w:name="_Toc21011136"/>
      <w:bookmarkStart w:id="1751" w:name="_Toc21011433"/>
      <w:bookmarkStart w:id="1752" w:name="_Toc21359911"/>
      <w:bookmarkStart w:id="1753" w:name="_Toc21427983"/>
      <w:bookmarkStart w:id="1754" w:name="_Toc21428050"/>
      <w:bookmarkStart w:id="1755" w:name="_Toc21428117"/>
      <w:bookmarkStart w:id="1756" w:name="_Toc21428182"/>
      <w:bookmarkStart w:id="1757" w:name="_Toc21674949"/>
      <w:bookmarkStart w:id="1758" w:name="_Toc21676221"/>
      <w:bookmarkStart w:id="1759" w:name="_Toc21676885"/>
      <w:bookmarkStart w:id="1760" w:name="_Toc21692895"/>
      <w:bookmarkStart w:id="1761" w:name="_Toc21704119"/>
      <w:bookmarkStart w:id="1762" w:name="_Toc21704699"/>
      <w:bookmarkStart w:id="1763" w:name="_Toc20401354"/>
      <w:bookmarkStart w:id="1764" w:name="_Toc20401717"/>
      <w:bookmarkStart w:id="1765" w:name="_Toc20401793"/>
      <w:bookmarkStart w:id="1766" w:name="_Toc20402867"/>
      <w:bookmarkStart w:id="1767" w:name="_Toc20486756"/>
      <w:bookmarkStart w:id="1768" w:name="_Toc20739364"/>
      <w:bookmarkStart w:id="1769" w:name="_Toc20998498"/>
      <w:bookmarkStart w:id="1770" w:name="_Toc21006057"/>
      <w:bookmarkStart w:id="1771" w:name="_Toc21006168"/>
      <w:bookmarkStart w:id="1772" w:name="_Toc21007622"/>
      <w:bookmarkStart w:id="1773" w:name="_Toc21011138"/>
      <w:bookmarkStart w:id="1774" w:name="_Toc21011435"/>
      <w:bookmarkStart w:id="1775" w:name="_Toc21359913"/>
      <w:bookmarkStart w:id="1776" w:name="_Toc21427985"/>
      <w:bookmarkStart w:id="1777" w:name="_Toc21428052"/>
      <w:bookmarkStart w:id="1778" w:name="_Toc21428119"/>
      <w:bookmarkStart w:id="1779" w:name="_Toc21428184"/>
      <w:bookmarkStart w:id="1780" w:name="_Toc21674951"/>
      <w:bookmarkStart w:id="1781" w:name="_Toc21676223"/>
      <w:bookmarkStart w:id="1782" w:name="_Toc21676887"/>
      <w:bookmarkStart w:id="1783" w:name="_Toc21692897"/>
      <w:bookmarkStart w:id="1784" w:name="_Toc21704121"/>
      <w:bookmarkStart w:id="1785" w:name="_Toc21704701"/>
      <w:bookmarkStart w:id="1786" w:name="_Toc20401355"/>
      <w:bookmarkStart w:id="1787" w:name="_Toc20401718"/>
      <w:bookmarkStart w:id="1788" w:name="_Toc20401794"/>
      <w:bookmarkStart w:id="1789" w:name="_Toc20402868"/>
      <w:bookmarkStart w:id="1790" w:name="_Toc20486757"/>
      <w:bookmarkStart w:id="1791" w:name="_Toc20739365"/>
      <w:bookmarkStart w:id="1792" w:name="_Toc20998499"/>
      <w:bookmarkStart w:id="1793" w:name="_Toc21006058"/>
      <w:bookmarkStart w:id="1794" w:name="_Toc21006169"/>
      <w:bookmarkStart w:id="1795" w:name="_Toc21007623"/>
      <w:bookmarkStart w:id="1796" w:name="_Toc21011139"/>
      <w:bookmarkStart w:id="1797" w:name="_Toc21011436"/>
      <w:bookmarkStart w:id="1798" w:name="_Toc21359914"/>
      <w:bookmarkStart w:id="1799" w:name="_Toc21427986"/>
      <w:bookmarkStart w:id="1800" w:name="_Toc21428053"/>
      <w:bookmarkStart w:id="1801" w:name="_Toc21428120"/>
      <w:bookmarkStart w:id="1802" w:name="_Toc21428185"/>
      <w:bookmarkStart w:id="1803" w:name="_Toc21674952"/>
      <w:bookmarkStart w:id="1804" w:name="_Toc21676224"/>
      <w:bookmarkStart w:id="1805" w:name="_Toc21676888"/>
      <w:bookmarkStart w:id="1806" w:name="_Toc21692898"/>
      <w:bookmarkStart w:id="1807" w:name="_Toc21704122"/>
      <w:bookmarkStart w:id="1808" w:name="_Toc21704702"/>
      <w:bookmarkStart w:id="1809" w:name="_Toc20401356"/>
      <w:bookmarkStart w:id="1810" w:name="_Toc20401719"/>
      <w:bookmarkStart w:id="1811" w:name="_Toc20401795"/>
      <w:bookmarkStart w:id="1812" w:name="_Toc20402869"/>
      <w:bookmarkStart w:id="1813" w:name="_Toc20486758"/>
      <w:bookmarkStart w:id="1814" w:name="_Toc20739366"/>
      <w:bookmarkStart w:id="1815" w:name="_Toc20998500"/>
      <w:bookmarkStart w:id="1816" w:name="_Toc21006059"/>
      <w:bookmarkStart w:id="1817" w:name="_Toc21006170"/>
      <w:bookmarkStart w:id="1818" w:name="_Toc21007624"/>
      <w:bookmarkStart w:id="1819" w:name="_Toc21011140"/>
      <w:bookmarkStart w:id="1820" w:name="_Toc21011437"/>
      <w:bookmarkStart w:id="1821" w:name="_Toc21359915"/>
      <w:bookmarkStart w:id="1822" w:name="_Toc21427987"/>
      <w:bookmarkStart w:id="1823" w:name="_Toc21428054"/>
      <w:bookmarkStart w:id="1824" w:name="_Toc21428121"/>
      <w:bookmarkStart w:id="1825" w:name="_Toc21428186"/>
      <w:bookmarkStart w:id="1826" w:name="_Toc21674953"/>
      <w:bookmarkStart w:id="1827" w:name="_Toc21676225"/>
      <w:bookmarkStart w:id="1828" w:name="_Toc21676889"/>
      <w:bookmarkStart w:id="1829" w:name="_Toc21692899"/>
      <w:bookmarkStart w:id="1830" w:name="_Toc21704123"/>
      <w:bookmarkStart w:id="1831" w:name="_Toc21704703"/>
      <w:bookmarkStart w:id="1832" w:name="_Toc20401357"/>
      <w:bookmarkStart w:id="1833" w:name="_Toc20401720"/>
      <w:bookmarkStart w:id="1834" w:name="_Toc20401796"/>
      <w:bookmarkStart w:id="1835" w:name="_Toc20402870"/>
      <w:bookmarkStart w:id="1836" w:name="_Toc20486759"/>
      <w:bookmarkStart w:id="1837" w:name="_Toc20739367"/>
      <w:bookmarkStart w:id="1838" w:name="_Toc20998501"/>
      <w:bookmarkStart w:id="1839" w:name="_Toc21006060"/>
      <w:bookmarkStart w:id="1840" w:name="_Toc21006171"/>
      <w:bookmarkStart w:id="1841" w:name="_Toc21007625"/>
      <w:bookmarkStart w:id="1842" w:name="_Toc21011141"/>
      <w:bookmarkStart w:id="1843" w:name="_Toc21011438"/>
      <w:bookmarkStart w:id="1844" w:name="_Toc21359916"/>
      <w:bookmarkStart w:id="1845" w:name="_Toc21427988"/>
      <w:bookmarkStart w:id="1846" w:name="_Toc21428055"/>
      <w:bookmarkStart w:id="1847" w:name="_Toc21428122"/>
      <w:bookmarkStart w:id="1848" w:name="_Toc21428187"/>
      <w:bookmarkStart w:id="1849" w:name="_Toc21674954"/>
      <w:bookmarkStart w:id="1850" w:name="_Toc21676226"/>
      <w:bookmarkStart w:id="1851" w:name="_Toc21676890"/>
      <w:bookmarkStart w:id="1852" w:name="_Toc21692900"/>
      <w:bookmarkStart w:id="1853" w:name="_Toc21704124"/>
      <w:bookmarkStart w:id="1854" w:name="_Toc21704704"/>
      <w:bookmarkStart w:id="1855" w:name="_Toc20401359"/>
      <w:bookmarkStart w:id="1856" w:name="_Toc20401722"/>
      <w:bookmarkStart w:id="1857" w:name="_Toc20401798"/>
      <w:bookmarkStart w:id="1858" w:name="_Toc20402872"/>
      <w:bookmarkStart w:id="1859" w:name="_Toc20486761"/>
      <w:bookmarkStart w:id="1860" w:name="_Toc20739369"/>
      <w:bookmarkStart w:id="1861" w:name="_Toc20998503"/>
      <w:bookmarkStart w:id="1862" w:name="_Toc21006062"/>
      <w:bookmarkStart w:id="1863" w:name="_Toc21006173"/>
      <w:bookmarkStart w:id="1864" w:name="_Toc21007627"/>
      <w:bookmarkStart w:id="1865" w:name="_Toc21011143"/>
      <w:bookmarkStart w:id="1866" w:name="_Toc21011440"/>
      <w:bookmarkStart w:id="1867" w:name="_Toc21359918"/>
      <w:bookmarkStart w:id="1868" w:name="_Toc21427990"/>
      <w:bookmarkStart w:id="1869" w:name="_Toc21428057"/>
      <w:bookmarkStart w:id="1870" w:name="_Toc21428124"/>
      <w:bookmarkStart w:id="1871" w:name="_Toc21428189"/>
      <w:bookmarkStart w:id="1872" w:name="_Toc21674956"/>
      <w:bookmarkStart w:id="1873" w:name="_Toc21676228"/>
      <w:bookmarkStart w:id="1874" w:name="_Toc21676892"/>
      <w:bookmarkStart w:id="1875" w:name="_Toc21692902"/>
      <w:bookmarkStart w:id="1876" w:name="_Toc21704126"/>
      <w:bookmarkStart w:id="1877" w:name="_Toc21704706"/>
      <w:bookmarkStart w:id="1878" w:name="_Toc20401360"/>
      <w:bookmarkStart w:id="1879" w:name="_Toc20401723"/>
      <w:bookmarkStart w:id="1880" w:name="_Toc20401799"/>
      <w:bookmarkStart w:id="1881" w:name="_Toc20402873"/>
      <w:bookmarkStart w:id="1882" w:name="_Toc20486762"/>
      <w:bookmarkStart w:id="1883" w:name="_Toc20739370"/>
      <w:bookmarkStart w:id="1884" w:name="_Toc20998504"/>
      <w:bookmarkStart w:id="1885" w:name="_Toc21006063"/>
      <w:bookmarkStart w:id="1886" w:name="_Toc21006174"/>
      <w:bookmarkStart w:id="1887" w:name="_Toc21007628"/>
      <w:bookmarkStart w:id="1888" w:name="_Toc21011144"/>
      <w:bookmarkStart w:id="1889" w:name="_Toc21011441"/>
      <w:bookmarkStart w:id="1890" w:name="_Toc21359919"/>
      <w:bookmarkStart w:id="1891" w:name="_Toc21427991"/>
      <w:bookmarkStart w:id="1892" w:name="_Toc21428058"/>
      <w:bookmarkStart w:id="1893" w:name="_Toc21428125"/>
      <w:bookmarkStart w:id="1894" w:name="_Toc21428190"/>
      <w:bookmarkStart w:id="1895" w:name="_Toc21674957"/>
      <w:bookmarkStart w:id="1896" w:name="_Toc21676229"/>
      <w:bookmarkStart w:id="1897" w:name="_Toc21676893"/>
      <w:bookmarkStart w:id="1898" w:name="_Toc21692903"/>
      <w:bookmarkStart w:id="1899" w:name="_Toc21704127"/>
      <w:bookmarkStart w:id="1900" w:name="_Toc21704707"/>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Pr>
          <w:rFonts w:ascii="Calibri" w:eastAsia="Calibri" w:hAnsi="Calibri" w:cs="Calibri"/>
          <w:szCs w:val="20"/>
        </w:rPr>
        <w:t>The Contractor shall provide hosting for production and test/s</w:t>
      </w:r>
      <w:r w:rsidRPr="00656EA9">
        <w:rPr>
          <w:rFonts w:ascii="Calibri" w:eastAsia="Calibri" w:hAnsi="Calibri" w:cs="Calibri"/>
          <w:szCs w:val="20"/>
        </w:rPr>
        <w:t>tage environments using modern and proven technologies</w:t>
      </w:r>
      <w:r>
        <w:rPr>
          <w:rFonts w:ascii="Calibri" w:eastAsia="Calibri" w:hAnsi="Calibri" w:cs="Calibri"/>
          <w:szCs w:val="20"/>
        </w:rPr>
        <w:t xml:space="preserve"> and in accordance with the Specifications</w:t>
      </w:r>
      <w:r w:rsidRPr="00656EA9">
        <w:rPr>
          <w:rFonts w:ascii="Calibri" w:eastAsia="Calibri" w:hAnsi="Calibri" w:cs="Calibri"/>
          <w:szCs w:val="20"/>
        </w:rPr>
        <w:t>.  The p</w:t>
      </w:r>
      <w:r>
        <w:rPr>
          <w:rFonts w:ascii="Calibri" w:eastAsia="Calibri" w:hAnsi="Calibri" w:cs="Calibri"/>
          <w:szCs w:val="20"/>
        </w:rPr>
        <w:t>roduction</w:t>
      </w:r>
      <w:r w:rsidRPr="00656EA9">
        <w:rPr>
          <w:rFonts w:ascii="Calibri" w:eastAsia="Calibri" w:hAnsi="Calibri" w:cs="Calibri"/>
          <w:szCs w:val="20"/>
        </w:rPr>
        <w:t xml:space="preserve"> and test/stage environments </w:t>
      </w:r>
      <w:r>
        <w:rPr>
          <w:rFonts w:ascii="Calibri" w:eastAsia="Calibri" w:hAnsi="Calibri" w:cs="Calibri"/>
          <w:szCs w:val="20"/>
        </w:rPr>
        <w:t>must</w:t>
      </w:r>
      <w:r w:rsidRPr="00656EA9">
        <w:rPr>
          <w:rFonts w:ascii="Calibri" w:eastAsia="Calibri" w:hAnsi="Calibri" w:cs="Calibri"/>
          <w:szCs w:val="20"/>
        </w:rPr>
        <w:t xml:space="preserve"> be accessible via the </w:t>
      </w:r>
      <w:r>
        <w:rPr>
          <w:rFonts w:ascii="Calibri" w:eastAsia="Calibri" w:hAnsi="Calibri" w:cs="Calibri"/>
          <w:szCs w:val="20"/>
        </w:rPr>
        <w:t>I</w:t>
      </w:r>
      <w:r w:rsidRPr="00656EA9">
        <w:rPr>
          <w:rFonts w:ascii="Calibri" w:eastAsia="Calibri" w:hAnsi="Calibri" w:cs="Calibri"/>
          <w:szCs w:val="20"/>
        </w:rPr>
        <w:t xml:space="preserve">nternet.  The </w:t>
      </w:r>
      <w:r>
        <w:rPr>
          <w:rFonts w:ascii="Calibri" w:eastAsia="Calibri" w:hAnsi="Calibri" w:cs="Calibri"/>
          <w:szCs w:val="20"/>
        </w:rPr>
        <w:t xml:space="preserve">production and test/stage </w:t>
      </w:r>
      <w:r w:rsidRPr="00656EA9">
        <w:rPr>
          <w:rFonts w:ascii="Calibri" w:eastAsia="Calibri" w:hAnsi="Calibri" w:cs="Calibri"/>
          <w:szCs w:val="20"/>
        </w:rPr>
        <w:t xml:space="preserve">environments </w:t>
      </w:r>
      <w:r>
        <w:rPr>
          <w:rFonts w:ascii="Calibri" w:eastAsia="Calibri" w:hAnsi="Calibri" w:cs="Calibri"/>
          <w:szCs w:val="20"/>
        </w:rPr>
        <w:t>must</w:t>
      </w:r>
      <w:r w:rsidRPr="00656EA9">
        <w:rPr>
          <w:rFonts w:ascii="Calibri" w:eastAsia="Calibri" w:hAnsi="Calibri" w:cs="Calibri"/>
          <w:szCs w:val="20"/>
        </w:rPr>
        <w:t xml:space="preserve"> be FedRAMP, ISO270001, AICPA/SOC 1 &amp; 2 &amp; 3, Section 508, and HIPAA compliant.  </w:t>
      </w:r>
    </w:p>
    <w:p w14:paraId="1A4CF344" w14:textId="77777777" w:rsidR="00C8607A" w:rsidRPr="00656EA9" w:rsidRDefault="00E570AF" w:rsidP="00C8607A">
      <w:pPr>
        <w:widowControl w:val="0"/>
        <w:autoSpaceDE w:val="0"/>
        <w:autoSpaceDN w:val="0"/>
        <w:spacing w:before="120"/>
        <w:rPr>
          <w:rFonts w:ascii="Calibri" w:eastAsia="Calibri" w:hAnsi="Calibri" w:cs="Calibri"/>
          <w:szCs w:val="20"/>
        </w:rPr>
      </w:pPr>
      <w:r w:rsidRPr="00656EA9">
        <w:rPr>
          <w:rFonts w:ascii="Calibri" w:eastAsia="Calibri" w:hAnsi="Calibri" w:cs="Calibri"/>
          <w:szCs w:val="20"/>
        </w:rPr>
        <w:t xml:space="preserve">Maintenance windows for system downtime </w:t>
      </w:r>
      <w:r>
        <w:rPr>
          <w:rFonts w:ascii="Calibri" w:eastAsia="Calibri" w:hAnsi="Calibri" w:cs="Calibri"/>
          <w:szCs w:val="20"/>
        </w:rPr>
        <w:t>must</w:t>
      </w:r>
      <w:r w:rsidRPr="00656EA9">
        <w:rPr>
          <w:rFonts w:ascii="Calibri" w:eastAsia="Calibri" w:hAnsi="Calibri" w:cs="Calibri"/>
          <w:szCs w:val="20"/>
        </w:rPr>
        <w:t xml:space="preserve"> be either on a Saturday or Sunday </w:t>
      </w:r>
      <w:r>
        <w:rPr>
          <w:rFonts w:ascii="Calibri" w:eastAsia="Calibri" w:hAnsi="Calibri" w:cs="Calibri"/>
          <w:szCs w:val="20"/>
        </w:rPr>
        <w:t>(</w:t>
      </w:r>
      <w:r w:rsidRPr="003B10FE">
        <w:rPr>
          <w:rFonts w:ascii="Calibri" w:eastAsia="Calibri" w:hAnsi="Calibri" w:cs="Calibri"/>
          <w:szCs w:val="20"/>
        </w:rPr>
        <w:t>8am-6pm PST) or Monday – Friday (6pm – 10pm PST)</w:t>
      </w:r>
      <w:r>
        <w:rPr>
          <w:rFonts w:ascii="Calibri" w:eastAsia="Calibri" w:hAnsi="Calibri" w:cs="Calibri"/>
          <w:szCs w:val="20"/>
        </w:rPr>
        <w:t>.</w:t>
      </w:r>
      <w:r w:rsidRPr="00656EA9">
        <w:rPr>
          <w:rFonts w:ascii="Calibri" w:eastAsia="Calibri" w:hAnsi="Calibri" w:cs="Calibri"/>
          <w:szCs w:val="20"/>
        </w:rPr>
        <w:t xml:space="preserve"> </w:t>
      </w:r>
    </w:p>
    <w:p w14:paraId="1A4CF345" w14:textId="77777777" w:rsidR="00C8607A" w:rsidRPr="00656EA9" w:rsidRDefault="00C8607A" w:rsidP="00C8607A">
      <w:pPr>
        <w:widowControl w:val="0"/>
        <w:autoSpaceDE w:val="0"/>
        <w:autoSpaceDN w:val="0"/>
        <w:rPr>
          <w:rFonts w:ascii="Calibri" w:eastAsia="Calibri" w:hAnsi="Calibri" w:cs="Calibri"/>
          <w:szCs w:val="20"/>
        </w:rPr>
      </w:pPr>
    </w:p>
    <w:p w14:paraId="1A4CF346" w14:textId="77777777" w:rsidR="00C8607A" w:rsidRPr="00183883" w:rsidRDefault="00E570AF" w:rsidP="00C8607A">
      <w:pPr>
        <w:widowControl w:val="0"/>
        <w:autoSpaceDE w:val="0"/>
        <w:autoSpaceDN w:val="0"/>
        <w:rPr>
          <w:rFonts w:ascii="Calibri" w:eastAsia="Calibri" w:hAnsi="Calibri" w:cs="Calibri"/>
          <w:bCs/>
          <w:sz w:val="22"/>
          <w:szCs w:val="22"/>
        </w:rPr>
      </w:pPr>
      <w:r w:rsidRPr="00656EA9">
        <w:rPr>
          <w:rFonts w:ascii="Calibri" w:eastAsia="Calibri" w:hAnsi="Calibri" w:cs="Calibri"/>
          <w:szCs w:val="20"/>
        </w:rPr>
        <w:t xml:space="preserve">This section identifies the roles and responsibilities of the Contractor and the JCC in the following areas associated with the IWMS Software-as-a-Service (SaaS) delivery:  </w:t>
      </w:r>
    </w:p>
    <w:p w14:paraId="1A4CF347" w14:textId="77777777" w:rsidR="00C8607A" w:rsidRPr="00656EA9" w:rsidRDefault="00E570AF" w:rsidP="00C8607A">
      <w:pPr>
        <w:pStyle w:val="Otten4L2"/>
        <w:spacing w:before="240"/>
      </w:pPr>
      <w:bookmarkStart w:id="1901" w:name="_Toc23413456"/>
      <w:bookmarkStart w:id="1902" w:name="_Toc23413744"/>
      <w:bookmarkStart w:id="1903" w:name="_Toc23414031"/>
      <w:bookmarkStart w:id="1904" w:name="_Toc23414087"/>
      <w:bookmarkStart w:id="1905" w:name="_Toc23431377"/>
      <w:bookmarkStart w:id="1906" w:name="_Toc23432727"/>
      <w:bookmarkStart w:id="1907" w:name="_Toc23413457"/>
      <w:bookmarkStart w:id="1908" w:name="_Toc23413745"/>
      <w:bookmarkStart w:id="1909" w:name="_Toc23414032"/>
      <w:bookmarkStart w:id="1910" w:name="_Toc23414088"/>
      <w:bookmarkStart w:id="1911" w:name="_Toc23431378"/>
      <w:bookmarkStart w:id="1912" w:name="_Toc23432728"/>
      <w:bookmarkStart w:id="1913" w:name="_Toc23413455"/>
      <w:bookmarkStart w:id="1914" w:name="_Toc23413743"/>
      <w:bookmarkStart w:id="1915" w:name="_Toc23414030"/>
      <w:bookmarkStart w:id="1916" w:name="_Toc23414086"/>
      <w:bookmarkStart w:id="1917" w:name="_Toc23431376"/>
      <w:bookmarkStart w:id="1918" w:name="_Toc23432726"/>
      <w:bookmarkStart w:id="1919" w:name="_Toc20397932"/>
      <w:bookmarkStart w:id="1920" w:name="_Toc26278308"/>
      <w:bookmarkStart w:id="1921" w:name="_Toc23432729"/>
      <w:bookmarkStart w:id="1922" w:name="_Toc29764654"/>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656EA9">
        <w:t>SaaS Delivery Concept</w:t>
      </w:r>
      <w:bookmarkEnd w:id="1919"/>
      <w:bookmarkEnd w:id="1920"/>
      <w:bookmarkEnd w:id="1921"/>
      <w:bookmarkEnd w:id="1922"/>
    </w:p>
    <w:p w14:paraId="1A4CF348" w14:textId="77777777" w:rsidR="00C8607A" w:rsidRPr="00656EA9" w:rsidRDefault="00E570AF" w:rsidP="00C8607A">
      <w:pPr>
        <w:widowControl w:val="0"/>
        <w:autoSpaceDE w:val="0"/>
        <w:autoSpaceDN w:val="0"/>
        <w:spacing w:before="120"/>
        <w:rPr>
          <w:rFonts w:ascii="Calibri" w:eastAsia="Calibri" w:hAnsi="Calibri" w:cs="Calibri"/>
          <w:szCs w:val="20"/>
        </w:rPr>
      </w:pPr>
      <w:r w:rsidRPr="00656EA9">
        <w:rPr>
          <w:rFonts w:ascii="Calibri" w:eastAsia="Calibri" w:hAnsi="Calibri" w:cs="Calibri"/>
          <w:szCs w:val="20"/>
        </w:rPr>
        <w:t xml:space="preserve">The SaaS solution will provide an IWMS running in a cloud host infrastructure. </w:t>
      </w:r>
    </w:p>
    <w:p w14:paraId="1A4CF349" w14:textId="77777777" w:rsidR="00C8607A" w:rsidRPr="00656EA9" w:rsidRDefault="00C8607A" w:rsidP="00C8607A">
      <w:pPr>
        <w:widowControl w:val="0"/>
        <w:autoSpaceDE w:val="0"/>
        <w:autoSpaceDN w:val="0"/>
        <w:rPr>
          <w:rFonts w:ascii="Calibri" w:eastAsia="Calibri" w:hAnsi="Calibri" w:cs="Calibri"/>
          <w:szCs w:val="20"/>
        </w:rPr>
      </w:pPr>
    </w:p>
    <w:p w14:paraId="1A4CF34A" w14:textId="77777777" w:rsidR="00C8607A" w:rsidRPr="00656EA9" w:rsidRDefault="00E570AF" w:rsidP="00C8607A">
      <w:pPr>
        <w:widowControl w:val="0"/>
        <w:autoSpaceDE w:val="0"/>
        <w:autoSpaceDN w:val="0"/>
        <w:rPr>
          <w:rFonts w:ascii="Calibri" w:eastAsia="Calibri" w:hAnsi="Calibri" w:cs="Calibri"/>
          <w:szCs w:val="20"/>
        </w:rPr>
      </w:pPr>
      <w:r w:rsidRPr="00656EA9">
        <w:rPr>
          <w:rFonts w:ascii="Calibri" w:hAnsi="Calibri" w:cs="Arial"/>
          <w:szCs w:val="20"/>
        </w:rPr>
        <w:t xml:space="preserve">The </w:t>
      </w:r>
      <w:r w:rsidRPr="00656EA9">
        <w:rPr>
          <w:rFonts w:ascii="Calibri" w:eastAsia="Calibri" w:hAnsi="Calibri" w:cs="Calibri"/>
          <w:szCs w:val="20"/>
        </w:rPr>
        <w:t xml:space="preserve">Contractor will </w:t>
      </w:r>
      <w:r w:rsidRPr="00656EA9">
        <w:rPr>
          <w:rFonts w:ascii="Calibri" w:hAnsi="Calibri" w:cs="Arial"/>
          <w:szCs w:val="20"/>
        </w:rPr>
        <w:t>manage and control the underlying cloud infrastructure, including network, servers, operating systems, or storage, but the JCC may be permitted access to limited user-specific application configuration settings.</w:t>
      </w:r>
    </w:p>
    <w:p w14:paraId="1A4CF34B" w14:textId="77777777" w:rsidR="00C8607A" w:rsidRPr="00656EA9" w:rsidRDefault="00C8607A" w:rsidP="00C8607A">
      <w:pPr>
        <w:widowControl w:val="0"/>
        <w:autoSpaceDE w:val="0"/>
        <w:autoSpaceDN w:val="0"/>
        <w:rPr>
          <w:rFonts w:ascii="Calibri" w:eastAsia="Calibri" w:hAnsi="Calibri" w:cs="Calibri"/>
          <w:szCs w:val="20"/>
        </w:rPr>
      </w:pPr>
    </w:p>
    <w:p w14:paraId="1A4CF34C" w14:textId="77777777" w:rsidR="00C8607A" w:rsidRPr="00656EA9" w:rsidRDefault="00E570AF" w:rsidP="00C8607A">
      <w:pPr>
        <w:widowControl w:val="0"/>
        <w:autoSpaceDE w:val="0"/>
        <w:autoSpaceDN w:val="0"/>
        <w:rPr>
          <w:rFonts w:ascii="Calibri" w:eastAsia="Calibri" w:hAnsi="Calibri" w:cs="Calibri"/>
          <w:szCs w:val="20"/>
        </w:rPr>
      </w:pPr>
      <w:r w:rsidRPr="00656EA9">
        <w:rPr>
          <w:rFonts w:ascii="Calibri" w:eastAsia="Calibri" w:hAnsi="Calibri" w:cs="Calibri"/>
          <w:szCs w:val="20"/>
        </w:rPr>
        <w:t xml:space="preserve">The </w:t>
      </w:r>
      <w:r w:rsidRPr="00DC6852">
        <w:rPr>
          <w:rFonts w:ascii="Calibri" w:eastAsia="Calibri" w:hAnsi="Calibri" w:cs="Calibri"/>
          <w:szCs w:val="20"/>
        </w:rPr>
        <w:t>SaaS provider</w:t>
      </w:r>
      <w:r>
        <w:rPr>
          <w:rFonts w:ascii="Calibri" w:eastAsia="Calibri" w:hAnsi="Calibri" w:cs="Calibri"/>
          <w:szCs w:val="20"/>
        </w:rPr>
        <w:t xml:space="preserve"> </w:t>
      </w:r>
      <w:r w:rsidRPr="00656EA9">
        <w:rPr>
          <w:rFonts w:ascii="Calibri" w:eastAsia="Calibri" w:hAnsi="Calibri" w:cs="Calibri"/>
          <w:szCs w:val="20"/>
        </w:rPr>
        <w:t>will be responsible for the acquisition and operation of all hardware, software</w:t>
      </w:r>
      <w:r>
        <w:rPr>
          <w:rFonts w:ascii="Calibri" w:eastAsia="Calibri" w:hAnsi="Calibri" w:cs="Calibri"/>
          <w:szCs w:val="20"/>
        </w:rPr>
        <w:t>,</w:t>
      </w:r>
      <w:r w:rsidRPr="00656EA9">
        <w:rPr>
          <w:rFonts w:ascii="Calibri" w:eastAsia="Calibri" w:hAnsi="Calibri" w:cs="Calibri"/>
          <w:szCs w:val="20"/>
        </w:rPr>
        <w:t xml:space="preserve"> and network support related to the </w:t>
      </w:r>
      <w:r>
        <w:rPr>
          <w:rFonts w:ascii="Calibri" w:eastAsia="Calibri" w:hAnsi="Calibri" w:cs="Calibri"/>
          <w:szCs w:val="20"/>
        </w:rPr>
        <w:t>S</w:t>
      </w:r>
      <w:r w:rsidRPr="00656EA9">
        <w:rPr>
          <w:rFonts w:ascii="Calibri" w:eastAsia="Calibri" w:hAnsi="Calibri" w:cs="Calibri"/>
          <w:szCs w:val="20"/>
        </w:rPr>
        <w:t>ervices being provided and shall keep all software current.  The technical and professional activities required for establishing, managing, and maintaining the SaaS environments are the responsibilities of the Contractor.</w:t>
      </w:r>
    </w:p>
    <w:p w14:paraId="1A4CF34D" w14:textId="6C36D7AA" w:rsidR="00C8607A" w:rsidRPr="00656EA9" w:rsidRDefault="00E570AF" w:rsidP="00C8607A">
      <w:pPr>
        <w:pStyle w:val="Tables"/>
      </w:pPr>
      <w:bookmarkStart w:id="1923" w:name="_Toc20397935"/>
      <w:r w:rsidRPr="00656EA9">
        <w:lastRenderedPageBreak/>
        <w:t xml:space="preserve">Table 12: </w:t>
      </w:r>
      <w:r w:rsidR="00D17C64">
        <w:t>Subscription</w:t>
      </w:r>
      <w:r w:rsidR="005004A6">
        <w:t xml:space="preserve"> Services</w:t>
      </w:r>
      <w:r w:rsidRPr="00656EA9">
        <w:t xml:space="preserve"> Responsibilit</w:t>
      </w:r>
      <w:r w:rsidR="002B3303">
        <w:t>y</w:t>
      </w:r>
      <w:bookmarkEnd w:id="1923"/>
      <w:r w:rsidRPr="00656EA9">
        <w:t xml:space="preserve">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941"/>
        <w:gridCol w:w="1528"/>
        <w:gridCol w:w="1082"/>
        <w:gridCol w:w="3059"/>
      </w:tblGrid>
      <w:tr w:rsidR="001B4A00" w14:paraId="1A4CF358" w14:textId="77777777" w:rsidTr="3E3505BF">
        <w:trPr>
          <w:trHeight w:hRule="exact" w:val="1049"/>
          <w:tblHeader/>
        </w:trPr>
        <w:tc>
          <w:tcPr>
            <w:tcW w:w="1589" w:type="pct"/>
            <w:shd w:val="clear" w:color="auto" w:fill="D9D9D9" w:themeFill="background1" w:themeFillShade="D9"/>
          </w:tcPr>
          <w:p w14:paraId="1A4CF34E"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4F"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Activities</w:t>
            </w:r>
          </w:p>
        </w:tc>
        <w:tc>
          <w:tcPr>
            <w:tcW w:w="870" w:type="pct"/>
            <w:shd w:val="clear" w:color="auto" w:fill="D9D9D9" w:themeFill="background1" w:themeFillShade="D9"/>
          </w:tcPr>
          <w:p w14:paraId="1A4CF350"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1"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w:t>
            </w:r>
          </w:p>
        </w:tc>
        <w:tc>
          <w:tcPr>
            <w:tcW w:w="685" w:type="pct"/>
            <w:shd w:val="clear" w:color="auto" w:fill="D9D9D9" w:themeFill="background1" w:themeFillShade="D9"/>
          </w:tcPr>
          <w:p w14:paraId="1A4CF352"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3"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JCC</w:t>
            </w:r>
          </w:p>
        </w:tc>
        <w:tc>
          <w:tcPr>
            <w:tcW w:w="485" w:type="pct"/>
            <w:shd w:val="clear" w:color="auto" w:fill="D9D9D9" w:themeFill="background1" w:themeFillShade="D9"/>
          </w:tcPr>
          <w:p w14:paraId="1A4CF354"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5"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 Response (Yes or No)</w:t>
            </w:r>
          </w:p>
        </w:tc>
        <w:tc>
          <w:tcPr>
            <w:tcW w:w="1372" w:type="pct"/>
            <w:shd w:val="clear" w:color="auto" w:fill="D9D9D9" w:themeFill="background1" w:themeFillShade="D9"/>
          </w:tcPr>
          <w:p w14:paraId="1A4CF356"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7"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 Comments</w:t>
            </w:r>
          </w:p>
        </w:tc>
      </w:tr>
      <w:tr w:rsidR="001B4A00" w14:paraId="1A4CF35E" w14:textId="77777777" w:rsidTr="3E3505BF">
        <w:trPr>
          <w:trHeight w:val="20"/>
        </w:trPr>
        <w:tc>
          <w:tcPr>
            <w:tcW w:w="1589" w:type="pct"/>
          </w:tcPr>
          <w:p w14:paraId="1A4CF359"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Arial"/>
                <w:szCs w:val="20"/>
              </w:rPr>
              <w:t>Provide a</w:t>
            </w:r>
            <w:r>
              <w:rPr>
                <w:rFonts w:ascii="Calibri" w:eastAsia="Calibri" w:hAnsi="Calibri" w:cs="Arial"/>
                <w:szCs w:val="20"/>
              </w:rPr>
              <w:t xml:space="preserve"> service delivery manager </w:t>
            </w:r>
            <w:r w:rsidRPr="00656EA9">
              <w:rPr>
                <w:rFonts w:ascii="Calibri" w:eastAsia="Calibri" w:hAnsi="Calibri" w:cs="Arial"/>
                <w:szCs w:val="20"/>
              </w:rPr>
              <w:t xml:space="preserve">for the management of the SaaS delivery, interfacing with the JCC’s </w:t>
            </w:r>
            <w:r>
              <w:rPr>
                <w:rFonts w:ascii="Calibri" w:eastAsia="Calibri" w:hAnsi="Calibri" w:cs="Arial"/>
                <w:szCs w:val="20"/>
              </w:rPr>
              <w:t>m</w:t>
            </w:r>
            <w:r w:rsidRPr="00656EA9">
              <w:rPr>
                <w:rFonts w:ascii="Calibri" w:eastAsia="Calibri" w:hAnsi="Calibri" w:cs="Arial"/>
                <w:szCs w:val="20"/>
              </w:rPr>
              <w:t>anagement in any decisions relating to the SaaS delivery</w:t>
            </w:r>
          </w:p>
        </w:tc>
        <w:tc>
          <w:tcPr>
            <w:tcW w:w="870" w:type="pct"/>
          </w:tcPr>
          <w:p w14:paraId="1A4CF35A"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5B"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5C"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c>
          <w:tcPr>
            <w:tcW w:w="1372" w:type="pct"/>
          </w:tcPr>
          <w:p w14:paraId="1A4CF35D"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r>
      <w:tr w:rsidR="001B4A00" w14:paraId="1A4CF364" w14:textId="77777777" w:rsidTr="3E3505BF">
        <w:trPr>
          <w:trHeight w:val="20"/>
        </w:trPr>
        <w:tc>
          <w:tcPr>
            <w:tcW w:w="1589" w:type="pct"/>
          </w:tcPr>
          <w:p w14:paraId="1A4CF35F"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Arial"/>
                <w:szCs w:val="20"/>
              </w:rPr>
              <w:t xml:space="preserve">Provide JCC </w:t>
            </w:r>
            <w:r>
              <w:rPr>
                <w:rFonts w:ascii="Calibri" w:eastAsia="Calibri" w:hAnsi="Calibri" w:cs="Arial"/>
                <w:szCs w:val="20"/>
              </w:rPr>
              <w:t xml:space="preserve">Project </w:t>
            </w:r>
            <w:r w:rsidRPr="00656EA9">
              <w:rPr>
                <w:rFonts w:ascii="Calibri" w:eastAsia="Calibri" w:hAnsi="Calibri" w:cs="Arial"/>
                <w:szCs w:val="20"/>
              </w:rPr>
              <w:t xml:space="preserve">Manager(s) to represent the JCC in the SaaS delivery, interfacing with the Contractor’s </w:t>
            </w:r>
            <w:r>
              <w:rPr>
                <w:rFonts w:ascii="Calibri" w:eastAsia="Calibri" w:hAnsi="Calibri" w:cs="Arial"/>
                <w:szCs w:val="20"/>
              </w:rPr>
              <w:t>service delivery manager,</w:t>
            </w:r>
            <w:r w:rsidRPr="00656EA9">
              <w:rPr>
                <w:rFonts w:ascii="Calibri" w:eastAsia="Calibri" w:hAnsi="Calibri" w:cs="Arial"/>
                <w:szCs w:val="20"/>
              </w:rPr>
              <w:t xml:space="preserve"> and representing the JCC in any joint decisions relating to the SaaS delivery</w:t>
            </w:r>
          </w:p>
        </w:tc>
        <w:tc>
          <w:tcPr>
            <w:tcW w:w="870" w:type="pct"/>
          </w:tcPr>
          <w:p w14:paraId="1A4CF360" w14:textId="77777777" w:rsidR="00C8607A" w:rsidRPr="00766E0B" w:rsidRDefault="00E570AF" w:rsidP="00C8607A">
            <w:pPr>
              <w:pStyle w:val="TableParagraph"/>
              <w:jc w:val="center"/>
              <w:rPr>
                <w:sz w:val="20"/>
                <w:szCs w:val="20"/>
              </w:rPr>
            </w:pPr>
            <w:r w:rsidRPr="00766E0B">
              <w:rPr>
                <w:sz w:val="20"/>
                <w:szCs w:val="20"/>
              </w:rPr>
              <w:t>Support</w:t>
            </w:r>
          </w:p>
        </w:tc>
        <w:tc>
          <w:tcPr>
            <w:tcW w:w="685" w:type="pct"/>
          </w:tcPr>
          <w:p w14:paraId="1A4CF361" w14:textId="77777777" w:rsidR="00C8607A" w:rsidRPr="00766E0B" w:rsidRDefault="00E570AF" w:rsidP="00C8607A">
            <w:pPr>
              <w:pStyle w:val="TableParagraph"/>
              <w:jc w:val="center"/>
              <w:rPr>
                <w:sz w:val="20"/>
                <w:szCs w:val="20"/>
              </w:rPr>
            </w:pPr>
            <w:r w:rsidRPr="00766E0B">
              <w:rPr>
                <w:sz w:val="20"/>
                <w:szCs w:val="20"/>
              </w:rPr>
              <w:t>Responsible</w:t>
            </w:r>
          </w:p>
        </w:tc>
        <w:tc>
          <w:tcPr>
            <w:tcW w:w="485" w:type="pct"/>
          </w:tcPr>
          <w:p w14:paraId="1A4CF362"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c>
          <w:tcPr>
            <w:tcW w:w="1372" w:type="pct"/>
          </w:tcPr>
          <w:p w14:paraId="1A4CF363"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r>
      <w:tr w:rsidR="001B4A00" w14:paraId="1A4CF36A" w14:textId="77777777" w:rsidTr="3E3505BF">
        <w:trPr>
          <w:trHeight w:val="20"/>
        </w:trPr>
        <w:tc>
          <w:tcPr>
            <w:tcW w:w="1589" w:type="pct"/>
          </w:tcPr>
          <w:p w14:paraId="1A4CF365" w14:textId="77777777" w:rsidR="00C8607A" w:rsidRPr="00656EA9" w:rsidRDefault="00E570AF" w:rsidP="00C8607A">
            <w:pPr>
              <w:widowControl w:val="0"/>
              <w:autoSpaceDE w:val="0"/>
              <w:autoSpaceDN w:val="0"/>
              <w:spacing w:before="59"/>
              <w:ind w:left="103" w:right="460"/>
              <w:rPr>
                <w:rFonts w:ascii="Calibri" w:eastAsia="Calibri" w:hAnsi="Calibri" w:cs="Calibri"/>
                <w:szCs w:val="20"/>
              </w:rPr>
            </w:pPr>
            <w:r w:rsidRPr="00656EA9">
              <w:rPr>
                <w:rFonts w:ascii="Calibri" w:eastAsia="Calibri" w:hAnsi="Calibri" w:cs="Calibri"/>
                <w:szCs w:val="20"/>
              </w:rPr>
              <w:t xml:space="preserve">Assume and lead all day-to-day management of all Contractor Personnel, including subcontractor </w:t>
            </w:r>
            <w:r>
              <w:rPr>
                <w:rFonts w:ascii="Calibri" w:eastAsia="Calibri" w:hAnsi="Calibri" w:cs="Calibri"/>
                <w:szCs w:val="20"/>
              </w:rPr>
              <w:t>p</w:t>
            </w:r>
            <w:r w:rsidRPr="00656EA9">
              <w:rPr>
                <w:rFonts w:ascii="Calibri" w:eastAsia="Calibri" w:hAnsi="Calibri" w:cs="Calibri"/>
                <w:szCs w:val="20"/>
              </w:rPr>
              <w:t>ersonnel, partners and associated Deliverables related to the required SaaS delivery</w:t>
            </w:r>
          </w:p>
        </w:tc>
        <w:tc>
          <w:tcPr>
            <w:tcW w:w="870" w:type="pct"/>
          </w:tcPr>
          <w:p w14:paraId="1A4CF366"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67" w14:textId="56EC82BF" w:rsidR="00C8607A" w:rsidRPr="00766E0B" w:rsidRDefault="3E3505BF" w:rsidP="3E3505BF">
            <w:pPr>
              <w:pStyle w:val="TableParagraph"/>
              <w:jc w:val="center"/>
              <w:rPr>
                <w:sz w:val="20"/>
                <w:szCs w:val="20"/>
              </w:rPr>
            </w:pPr>
            <w:r w:rsidRPr="3E3505BF">
              <w:rPr>
                <w:sz w:val="20"/>
                <w:szCs w:val="20"/>
              </w:rPr>
              <w:t>None</w:t>
            </w:r>
          </w:p>
        </w:tc>
        <w:tc>
          <w:tcPr>
            <w:tcW w:w="485" w:type="pct"/>
          </w:tcPr>
          <w:p w14:paraId="1A4CF368" w14:textId="77777777" w:rsidR="00C8607A" w:rsidRPr="00656EA9" w:rsidRDefault="00C8607A" w:rsidP="00C8607A">
            <w:pPr>
              <w:widowControl w:val="0"/>
              <w:autoSpaceDE w:val="0"/>
              <w:autoSpaceDN w:val="0"/>
              <w:spacing w:before="59"/>
              <w:ind w:left="520"/>
              <w:rPr>
                <w:rFonts w:ascii="Calibri" w:eastAsia="Calibri" w:hAnsi="Calibri" w:cs="Calibri"/>
                <w:szCs w:val="20"/>
              </w:rPr>
            </w:pPr>
          </w:p>
        </w:tc>
        <w:tc>
          <w:tcPr>
            <w:tcW w:w="1372" w:type="pct"/>
          </w:tcPr>
          <w:p w14:paraId="1A4CF369" w14:textId="77777777" w:rsidR="00C8607A" w:rsidRPr="00656EA9" w:rsidRDefault="00C8607A" w:rsidP="00C8607A">
            <w:pPr>
              <w:widowControl w:val="0"/>
              <w:autoSpaceDE w:val="0"/>
              <w:autoSpaceDN w:val="0"/>
              <w:spacing w:before="59"/>
              <w:ind w:left="520"/>
              <w:rPr>
                <w:rFonts w:ascii="Calibri" w:eastAsia="Calibri" w:hAnsi="Calibri" w:cs="Calibri"/>
                <w:szCs w:val="20"/>
              </w:rPr>
            </w:pPr>
          </w:p>
        </w:tc>
      </w:tr>
      <w:tr w:rsidR="001B4A00" w14:paraId="1A4CF370" w14:textId="77777777" w:rsidTr="3E3505BF">
        <w:trPr>
          <w:trHeight w:val="20"/>
        </w:trPr>
        <w:tc>
          <w:tcPr>
            <w:tcW w:w="1589" w:type="pct"/>
          </w:tcPr>
          <w:p w14:paraId="1A4CF36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Obtain oversight and approval through coordination with the program management office and executive management</w:t>
            </w:r>
          </w:p>
        </w:tc>
        <w:tc>
          <w:tcPr>
            <w:tcW w:w="870" w:type="pct"/>
          </w:tcPr>
          <w:p w14:paraId="1A4CF36C"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6D"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6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6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76" w14:textId="77777777" w:rsidTr="3E3505BF">
        <w:trPr>
          <w:trHeight w:val="20"/>
        </w:trPr>
        <w:tc>
          <w:tcPr>
            <w:tcW w:w="1589" w:type="pct"/>
          </w:tcPr>
          <w:p w14:paraId="1A4CF371"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robust project management methodology and toolkit founded on industry best practices for SaaS </w:t>
            </w:r>
            <w:r>
              <w:rPr>
                <w:rFonts w:ascii="Calibri" w:eastAsia="Calibri" w:hAnsi="Calibri" w:cs="Calibri"/>
                <w:szCs w:val="20"/>
              </w:rPr>
              <w:t>d</w:t>
            </w:r>
            <w:r w:rsidRPr="00656EA9">
              <w:rPr>
                <w:rFonts w:ascii="Calibri" w:eastAsia="Calibri" w:hAnsi="Calibri" w:cs="Calibri"/>
                <w:szCs w:val="20"/>
              </w:rPr>
              <w:t>elivery</w:t>
            </w:r>
          </w:p>
        </w:tc>
        <w:tc>
          <w:tcPr>
            <w:tcW w:w="870" w:type="pct"/>
          </w:tcPr>
          <w:p w14:paraId="1A4CF372"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3"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7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7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7C" w14:textId="77777777" w:rsidTr="3E3505BF">
        <w:trPr>
          <w:trHeight w:val="20"/>
        </w:trPr>
        <w:tc>
          <w:tcPr>
            <w:tcW w:w="1589" w:type="pct"/>
          </w:tcPr>
          <w:p w14:paraId="1A4CF377"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Arial Unicode MS" w:hAnsi="Calibri" w:cs="Calibri"/>
                <w:szCs w:val="20"/>
              </w:rPr>
              <w:t>Provide a governance structure for SaaS delivery</w:t>
            </w:r>
          </w:p>
        </w:tc>
        <w:tc>
          <w:tcPr>
            <w:tcW w:w="870" w:type="pct"/>
          </w:tcPr>
          <w:p w14:paraId="1A4CF378"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9"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7A"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7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2" w14:textId="77777777" w:rsidTr="3E3505BF">
        <w:trPr>
          <w:trHeight w:val="20"/>
        </w:trPr>
        <w:tc>
          <w:tcPr>
            <w:tcW w:w="1589" w:type="pct"/>
          </w:tcPr>
          <w:p w14:paraId="1A4CF37D" w14:textId="77777777" w:rsidR="00C8607A" w:rsidRPr="00656EA9" w:rsidRDefault="00E570AF" w:rsidP="00C8607A">
            <w:pPr>
              <w:widowControl w:val="0"/>
              <w:autoSpaceDE w:val="0"/>
              <w:autoSpaceDN w:val="0"/>
              <w:spacing w:before="62"/>
              <w:ind w:left="103" w:right="634"/>
              <w:rPr>
                <w:rFonts w:ascii="Calibri" w:eastAsia="Arial Unicode MS" w:hAnsi="Calibri" w:cs="Calibri"/>
                <w:szCs w:val="20"/>
              </w:rPr>
            </w:pPr>
            <w:r w:rsidRPr="00656EA9">
              <w:rPr>
                <w:rFonts w:ascii="Calibri" w:eastAsia="Calibri" w:hAnsi="Calibri" w:cs="Calibri"/>
                <w:szCs w:val="20"/>
              </w:rPr>
              <w:t xml:space="preserve">Provide formal </w:t>
            </w:r>
            <w:r>
              <w:rPr>
                <w:rFonts w:ascii="Calibri" w:eastAsia="Calibri" w:hAnsi="Calibri" w:cs="Calibri"/>
                <w:szCs w:val="20"/>
              </w:rPr>
              <w:t>c</w:t>
            </w:r>
            <w:r w:rsidRPr="00656EA9">
              <w:rPr>
                <w:rFonts w:ascii="Calibri" w:eastAsia="Calibri" w:hAnsi="Calibri" w:cs="Calibri"/>
                <w:szCs w:val="20"/>
              </w:rPr>
              <w:t xml:space="preserve">ommunication </w:t>
            </w:r>
            <w:r>
              <w:rPr>
                <w:rFonts w:ascii="Calibri" w:eastAsia="Calibri" w:hAnsi="Calibri" w:cs="Calibri"/>
                <w:szCs w:val="20"/>
              </w:rPr>
              <w:t>s</w:t>
            </w:r>
            <w:r w:rsidRPr="00656EA9">
              <w:rPr>
                <w:rFonts w:ascii="Calibri" w:eastAsia="Calibri" w:hAnsi="Calibri" w:cs="Calibri"/>
                <w:szCs w:val="20"/>
              </w:rPr>
              <w:t xml:space="preserve">trategy and </w:t>
            </w:r>
            <w:r>
              <w:rPr>
                <w:rFonts w:ascii="Calibri" w:eastAsia="Calibri" w:hAnsi="Calibri" w:cs="Calibri"/>
                <w:szCs w:val="20"/>
              </w:rPr>
              <w:t>p</w:t>
            </w:r>
            <w:r w:rsidRPr="00656EA9">
              <w:rPr>
                <w:rFonts w:ascii="Calibri" w:eastAsia="Calibri" w:hAnsi="Calibri" w:cs="Calibri"/>
                <w:szCs w:val="20"/>
              </w:rPr>
              <w:t>lans that shall be used to communicate with all stakeholders throughout the life of the SaaS delivery contract</w:t>
            </w:r>
          </w:p>
        </w:tc>
        <w:tc>
          <w:tcPr>
            <w:tcW w:w="870" w:type="pct"/>
          </w:tcPr>
          <w:p w14:paraId="1A4CF37E"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F"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1"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8" w14:textId="77777777" w:rsidTr="3E3505BF">
        <w:trPr>
          <w:trHeight w:val="20"/>
        </w:trPr>
        <w:tc>
          <w:tcPr>
            <w:tcW w:w="1589" w:type="pct"/>
          </w:tcPr>
          <w:p w14:paraId="1A4CF383"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w:t>
            </w:r>
            <w:r>
              <w:rPr>
                <w:rFonts w:ascii="Calibri" w:eastAsia="Calibri" w:hAnsi="Calibri" w:cs="Calibri"/>
                <w:szCs w:val="20"/>
              </w:rPr>
              <w:t>q</w:t>
            </w:r>
            <w:r w:rsidRPr="00656EA9">
              <w:rPr>
                <w:rFonts w:ascii="Calibri" w:eastAsia="Calibri" w:hAnsi="Calibri" w:cs="Calibri"/>
                <w:szCs w:val="20"/>
              </w:rPr>
              <w:t xml:space="preserve">uality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p</w:t>
            </w:r>
            <w:r w:rsidRPr="00656EA9">
              <w:rPr>
                <w:rFonts w:ascii="Calibri" w:eastAsia="Calibri" w:hAnsi="Calibri" w:cs="Calibri"/>
                <w:szCs w:val="20"/>
              </w:rPr>
              <w:t xml:space="preserve">lan that designates a </w:t>
            </w:r>
            <w:r>
              <w:rPr>
                <w:rFonts w:ascii="Calibri" w:eastAsia="Calibri" w:hAnsi="Calibri" w:cs="Calibri"/>
                <w:szCs w:val="20"/>
              </w:rPr>
              <w:t>q</w:t>
            </w:r>
            <w:r w:rsidRPr="00656EA9">
              <w:rPr>
                <w:rFonts w:ascii="Calibri" w:eastAsia="Calibri" w:hAnsi="Calibri" w:cs="Calibri"/>
                <w:szCs w:val="20"/>
              </w:rPr>
              <w:t xml:space="preserve">uality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p</w:t>
            </w:r>
            <w:r w:rsidRPr="00656EA9">
              <w:rPr>
                <w:rFonts w:ascii="Calibri" w:eastAsia="Calibri" w:hAnsi="Calibri" w:cs="Calibri"/>
                <w:szCs w:val="20"/>
              </w:rPr>
              <w:t xml:space="preserve">lanning </w:t>
            </w:r>
            <w:r>
              <w:rPr>
                <w:rFonts w:ascii="Calibri" w:eastAsia="Calibri" w:hAnsi="Calibri" w:cs="Calibri"/>
                <w:szCs w:val="20"/>
              </w:rPr>
              <w:t>t</w:t>
            </w:r>
            <w:r w:rsidRPr="00656EA9">
              <w:rPr>
                <w:rFonts w:ascii="Calibri" w:eastAsia="Calibri" w:hAnsi="Calibri" w:cs="Calibri"/>
                <w:szCs w:val="20"/>
              </w:rPr>
              <w:t>eam (made up of Contractor and JCC Personnel) and a liaison to work with JCC Personnel to resolve any emerging problems or areas of concern and to ensure standards are being met</w:t>
            </w:r>
          </w:p>
        </w:tc>
        <w:tc>
          <w:tcPr>
            <w:tcW w:w="870" w:type="pct"/>
          </w:tcPr>
          <w:p w14:paraId="1A4CF384"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85"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7"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E" w14:textId="77777777" w:rsidTr="3E3505BF">
        <w:trPr>
          <w:trHeight w:val="20"/>
        </w:trPr>
        <w:tc>
          <w:tcPr>
            <w:tcW w:w="1589" w:type="pct"/>
          </w:tcPr>
          <w:p w14:paraId="1A4CF389"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document repository to store, organize, track, control and disseminate all knowledge documents (e.g., </w:t>
            </w:r>
            <w:r>
              <w:rPr>
                <w:rFonts w:ascii="Calibri" w:eastAsia="Calibri" w:hAnsi="Calibri" w:cs="Calibri"/>
                <w:szCs w:val="20"/>
              </w:rPr>
              <w:t>c</w:t>
            </w:r>
            <w:r w:rsidRPr="00656EA9">
              <w:rPr>
                <w:rFonts w:ascii="Calibri" w:eastAsia="Calibri" w:hAnsi="Calibri" w:cs="Calibri"/>
                <w:szCs w:val="20"/>
              </w:rPr>
              <w:t xml:space="preserve">hange process, </w:t>
            </w:r>
            <w:r w:rsidRPr="00656EA9">
              <w:rPr>
                <w:rFonts w:ascii="Calibri" w:eastAsia="Calibri" w:hAnsi="Calibri" w:cs="Calibri"/>
                <w:szCs w:val="20"/>
              </w:rPr>
              <w:lastRenderedPageBreak/>
              <w:t xml:space="preserve">outage schedule, status reports, technical specification, etc.) related to JCC and items produced to deliver and support the SaaS </w:t>
            </w:r>
            <w:r>
              <w:rPr>
                <w:rFonts w:ascii="Calibri" w:eastAsia="Calibri" w:hAnsi="Calibri" w:cs="Calibri"/>
                <w:szCs w:val="20"/>
              </w:rPr>
              <w:t>s</w:t>
            </w:r>
            <w:r w:rsidRPr="00656EA9">
              <w:rPr>
                <w:rFonts w:ascii="Calibri" w:eastAsia="Calibri" w:hAnsi="Calibri" w:cs="Calibri"/>
                <w:szCs w:val="20"/>
              </w:rPr>
              <w:t>ystem solution</w:t>
            </w:r>
          </w:p>
        </w:tc>
        <w:tc>
          <w:tcPr>
            <w:tcW w:w="870" w:type="pct"/>
          </w:tcPr>
          <w:p w14:paraId="1A4CF38A" w14:textId="77777777" w:rsidR="00C8607A" w:rsidRPr="00766E0B" w:rsidRDefault="00E570AF" w:rsidP="00C8607A">
            <w:pPr>
              <w:pStyle w:val="TableParagraph"/>
              <w:jc w:val="center"/>
              <w:rPr>
                <w:sz w:val="20"/>
                <w:szCs w:val="20"/>
              </w:rPr>
            </w:pPr>
            <w:r w:rsidRPr="00766E0B">
              <w:rPr>
                <w:sz w:val="20"/>
                <w:szCs w:val="20"/>
              </w:rPr>
              <w:lastRenderedPageBreak/>
              <w:t>Responsible</w:t>
            </w:r>
          </w:p>
        </w:tc>
        <w:tc>
          <w:tcPr>
            <w:tcW w:w="685" w:type="pct"/>
          </w:tcPr>
          <w:p w14:paraId="1A4CF38B"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94" w14:textId="77777777" w:rsidTr="3E3505BF">
        <w:trPr>
          <w:trHeight w:val="20"/>
        </w:trPr>
        <w:tc>
          <w:tcPr>
            <w:tcW w:w="1589" w:type="pct"/>
          </w:tcPr>
          <w:p w14:paraId="1A4CF38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Ensure alignment of the SaaS with JCC’s technical architecture, security guidelines, IT policies and procedures and the overall JCC policies and regulatory requirements</w:t>
            </w:r>
          </w:p>
        </w:tc>
        <w:tc>
          <w:tcPr>
            <w:tcW w:w="870" w:type="pct"/>
          </w:tcPr>
          <w:p w14:paraId="1A4CF390"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91"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9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9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9A" w14:textId="77777777" w:rsidTr="3E3505BF">
        <w:trPr>
          <w:trHeight w:val="20"/>
        </w:trPr>
        <w:tc>
          <w:tcPr>
            <w:tcW w:w="1589" w:type="pct"/>
          </w:tcPr>
          <w:p w14:paraId="1A4CF395"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document a </w:t>
            </w:r>
            <w:r>
              <w:rPr>
                <w:rFonts w:ascii="Calibri" w:eastAsia="Calibri" w:hAnsi="Calibri" w:cs="Calibri"/>
                <w:szCs w:val="20"/>
              </w:rPr>
              <w:t>b</w:t>
            </w:r>
            <w:r w:rsidRPr="00656EA9">
              <w:rPr>
                <w:rFonts w:ascii="Calibri" w:eastAsia="Calibri" w:hAnsi="Calibri" w:cs="Calibri"/>
                <w:szCs w:val="20"/>
              </w:rPr>
              <w:t xml:space="preserve">usiness </w:t>
            </w:r>
            <w:r>
              <w:rPr>
                <w:rFonts w:ascii="Calibri" w:eastAsia="Calibri" w:hAnsi="Calibri" w:cs="Calibri"/>
                <w:szCs w:val="20"/>
              </w:rPr>
              <w:t>p</w:t>
            </w:r>
            <w:r w:rsidRPr="00656EA9">
              <w:rPr>
                <w:rFonts w:ascii="Calibri" w:eastAsia="Calibri" w:hAnsi="Calibri" w:cs="Calibri"/>
                <w:szCs w:val="20"/>
              </w:rPr>
              <w:t xml:space="preserve">rocess and </w:t>
            </w:r>
            <w:r>
              <w:rPr>
                <w:rFonts w:ascii="Calibri" w:eastAsia="Calibri" w:hAnsi="Calibri" w:cs="Calibri"/>
                <w:szCs w:val="20"/>
              </w:rPr>
              <w:t>o</w:t>
            </w:r>
            <w:r w:rsidRPr="00656EA9">
              <w:rPr>
                <w:rFonts w:ascii="Calibri" w:eastAsia="Calibri" w:hAnsi="Calibri" w:cs="Calibri"/>
                <w:szCs w:val="20"/>
              </w:rPr>
              <w:t xml:space="preserve">rganizational </w:t>
            </w:r>
            <w:r>
              <w:rPr>
                <w:rFonts w:ascii="Calibri" w:eastAsia="Calibri" w:hAnsi="Calibri" w:cs="Calibri"/>
                <w:szCs w:val="20"/>
              </w:rPr>
              <w:t>c</w:t>
            </w:r>
            <w:r w:rsidRPr="00656EA9">
              <w:rPr>
                <w:rFonts w:ascii="Calibri" w:eastAsia="Calibri" w:hAnsi="Calibri" w:cs="Calibri"/>
                <w:szCs w:val="20"/>
              </w:rPr>
              <w:t xml:space="preserve">hange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s</w:t>
            </w:r>
            <w:r w:rsidRPr="00656EA9">
              <w:rPr>
                <w:rFonts w:ascii="Calibri" w:eastAsia="Calibri" w:hAnsi="Calibri" w:cs="Calibri"/>
                <w:szCs w:val="20"/>
              </w:rPr>
              <w:t>trategy for SaaS delivery</w:t>
            </w:r>
          </w:p>
        </w:tc>
        <w:tc>
          <w:tcPr>
            <w:tcW w:w="870" w:type="pct"/>
          </w:tcPr>
          <w:p w14:paraId="1A4CF396"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97"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9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9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1" w14:textId="77777777" w:rsidTr="3E3505BF">
        <w:trPr>
          <w:trHeight w:val="20"/>
        </w:trPr>
        <w:tc>
          <w:tcPr>
            <w:tcW w:w="1589" w:type="pct"/>
          </w:tcPr>
          <w:p w14:paraId="1A4CF39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Lead business process and organizational change management activities for SaaS delivery</w:t>
            </w:r>
          </w:p>
        </w:tc>
        <w:tc>
          <w:tcPr>
            <w:tcW w:w="870" w:type="pct"/>
          </w:tcPr>
          <w:p w14:paraId="1A4CF39C" w14:textId="77777777" w:rsidR="00C8607A" w:rsidRPr="00766E0B" w:rsidRDefault="00E570AF" w:rsidP="00C8607A">
            <w:pPr>
              <w:pStyle w:val="TableParagraph"/>
              <w:jc w:val="center"/>
              <w:rPr>
                <w:sz w:val="20"/>
                <w:szCs w:val="20"/>
              </w:rPr>
            </w:pPr>
            <w:r w:rsidRPr="00766E0B">
              <w:rPr>
                <w:sz w:val="20"/>
                <w:szCs w:val="20"/>
              </w:rPr>
              <w:t>Support</w:t>
            </w:r>
          </w:p>
        </w:tc>
        <w:tc>
          <w:tcPr>
            <w:tcW w:w="685" w:type="pct"/>
          </w:tcPr>
          <w:p w14:paraId="1A4CF39D" w14:textId="77777777" w:rsidR="00C8607A" w:rsidRPr="00766E0B" w:rsidRDefault="00E570AF" w:rsidP="00C8607A">
            <w:pPr>
              <w:pStyle w:val="TableParagraph"/>
              <w:jc w:val="center"/>
              <w:rPr>
                <w:sz w:val="20"/>
                <w:szCs w:val="20"/>
              </w:rPr>
            </w:pPr>
            <w:r w:rsidRPr="00766E0B">
              <w:rPr>
                <w:sz w:val="20"/>
                <w:szCs w:val="20"/>
              </w:rPr>
              <w:t>Responsible</w:t>
            </w:r>
          </w:p>
          <w:p w14:paraId="1A4CF39E" w14:textId="77777777" w:rsidR="00C8607A" w:rsidRPr="00766E0B" w:rsidRDefault="00C8607A" w:rsidP="00C8607A">
            <w:pPr>
              <w:pStyle w:val="TableParagraph"/>
              <w:jc w:val="center"/>
              <w:rPr>
                <w:sz w:val="20"/>
                <w:szCs w:val="20"/>
              </w:rPr>
            </w:pPr>
          </w:p>
        </w:tc>
        <w:tc>
          <w:tcPr>
            <w:tcW w:w="485" w:type="pct"/>
          </w:tcPr>
          <w:p w14:paraId="1A4CF39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7" w14:textId="77777777" w:rsidTr="3E3505BF">
        <w:trPr>
          <w:trHeight w:val="20"/>
        </w:trPr>
        <w:tc>
          <w:tcPr>
            <w:tcW w:w="1589" w:type="pct"/>
          </w:tcPr>
          <w:p w14:paraId="1A4CF3A2"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Provide, manage and control the underlying cloud infrastructure for all environments, including network, servers, storage, security hardware, operating systems, middleware, databases, security software, tools for maintaining the system and the solution software as part of the SaaS delivery</w:t>
            </w:r>
          </w:p>
        </w:tc>
        <w:tc>
          <w:tcPr>
            <w:tcW w:w="870" w:type="pct"/>
          </w:tcPr>
          <w:p w14:paraId="1A4CF3A3"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A4" w14:textId="767B5BC3" w:rsidR="00C8607A" w:rsidRPr="00766E0B" w:rsidRDefault="3E3505BF" w:rsidP="3E3505BF">
            <w:pPr>
              <w:pStyle w:val="TableParagraph"/>
              <w:jc w:val="center"/>
              <w:rPr>
                <w:sz w:val="20"/>
                <w:szCs w:val="20"/>
              </w:rPr>
            </w:pPr>
            <w:r w:rsidRPr="3E3505BF">
              <w:rPr>
                <w:sz w:val="20"/>
                <w:szCs w:val="20"/>
              </w:rPr>
              <w:t>None</w:t>
            </w:r>
          </w:p>
        </w:tc>
        <w:tc>
          <w:tcPr>
            <w:tcW w:w="485" w:type="pct"/>
          </w:tcPr>
          <w:p w14:paraId="1A4CF3A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D" w14:textId="77777777" w:rsidTr="3E3505BF">
        <w:trPr>
          <w:trHeight w:val="20"/>
        </w:trPr>
        <w:tc>
          <w:tcPr>
            <w:tcW w:w="1589" w:type="pct"/>
          </w:tcPr>
          <w:p w14:paraId="1A4CF3A8" w14:textId="77777777" w:rsidR="00C8607A" w:rsidRPr="00656EA9" w:rsidRDefault="00E570AF" w:rsidP="00C8607A">
            <w:pPr>
              <w:widowControl w:val="0"/>
              <w:autoSpaceDE w:val="0"/>
              <w:autoSpaceDN w:val="0"/>
              <w:spacing w:before="62"/>
              <w:ind w:left="103" w:right="634"/>
              <w:rPr>
                <w:rFonts w:ascii="Calibri" w:eastAsia="Calibri" w:hAnsi="Calibri" w:cs="Calibri"/>
              </w:rPr>
            </w:pPr>
            <w:r w:rsidRPr="00BD63DB">
              <w:rPr>
                <w:rFonts w:ascii="Calibri" w:eastAsia="Calibri" w:hAnsi="Calibri" w:cs="Calibri"/>
              </w:rPr>
              <w:t>Provide a SaaS production and test/stage environments, where the JCC legacy and transactional data is stored in a separated “instance”/entity, not shared with other “tenants” / non-JCC.</w:t>
            </w:r>
          </w:p>
        </w:tc>
        <w:tc>
          <w:tcPr>
            <w:tcW w:w="870" w:type="pct"/>
          </w:tcPr>
          <w:p w14:paraId="1A4CF3A9" w14:textId="77777777" w:rsidR="00C8607A" w:rsidRPr="00656EA9" w:rsidRDefault="00E570AF" w:rsidP="00C8607A">
            <w:pPr>
              <w:widowControl w:val="0"/>
              <w:autoSpaceDE w:val="0"/>
              <w:autoSpaceDN w:val="0"/>
              <w:ind w:left="461" w:right="462"/>
              <w:rPr>
                <w:rFonts w:ascii="Calibri" w:eastAsia="Calibri" w:hAnsi="Calibri" w:cs="Calibri"/>
                <w:szCs w:val="20"/>
              </w:rPr>
            </w:pPr>
            <w:r>
              <w:rPr>
                <w:rFonts w:asciiTheme="minorHAnsi" w:eastAsia="Calibri" w:hAnsiTheme="minorHAnsi" w:cs="Calibri"/>
                <w:szCs w:val="20"/>
              </w:rPr>
              <w:t>Responsible</w:t>
            </w:r>
          </w:p>
        </w:tc>
        <w:tc>
          <w:tcPr>
            <w:tcW w:w="685" w:type="pct"/>
          </w:tcPr>
          <w:p w14:paraId="1A4CF3AA" w14:textId="77777777" w:rsidR="00C8607A" w:rsidRPr="00656EA9" w:rsidRDefault="00E570AF" w:rsidP="00C8607A">
            <w:pPr>
              <w:widowControl w:val="0"/>
              <w:autoSpaceDE w:val="0"/>
              <w:autoSpaceDN w:val="0"/>
              <w:ind w:left="475"/>
              <w:rPr>
                <w:rFonts w:ascii="Calibri" w:eastAsia="Calibri" w:hAnsi="Calibri" w:cs="Calibri"/>
              </w:rPr>
            </w:pPr>
            <w:r>
              <w:rPr>
                <w:rFonts w:ascii="Calibri" w:eastAsia="Calibri" w:hAnsi="Calibri" w:cs="Calibri"/>
                <w:szCs w:val="20"/>
              </w:rPr>
              <w:t>Approve</w:t>
            </w:r>
          </w:p>
        </w:tc>
        <w:tc>
          <w:tcPr>
            <w:tcW w:w="485" w:type="pct"/>
          </w:tcPr>
          <w:p w14:paraId="1A4CF3A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B5" w14:textId="77777777" w:rsidTr="3E3505BF">
        <w:trPr>
          <w:trHeight w:val="20"/>
        </w:trPr>
        <w:tc>
          <w:tcPr>
            <w:tcW w:w="1589" w:type="pct"/>
          </w:tcPr>
          <w:p w14:paraId="1A4CF3A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compatibility</w:t>
            </w:r>
            <w:r w:rsidRPr="00C81136">
              <w:rPr>
                <w:rFonts w:ascii="Calibri" w:eastAsia="Calibri" w:hAnsi="Calibri" w:cs="Calibri"/>
                <w:szCs w:val="20"/>
              </w:rPr>
              <w:t xml:space="preserve"> software for various client devices interfaces (e.g. mobile application, iPhone / Android “app,” etc.) including the thin client interface such as a web browser (e.g. Internet Explorer, Chrome, etc.)</w:t>
            </w:r>
            <w:r w:rsidRPr="00656EA9">
              <w:rPr>
                <w:rFonts w:ascii="Calibri" w:eastAsia="Calibri" w:hAnsi="Calibri" w:cs="Calibri"/>
                <w:szCs w:val="20"/>
              </w:rPr>
              <w:t xml:space="preserve"> for SaaS delivery</w:t>
            </w:r>
          </w:p>
        </w:tc>
        <w:tc>
          <w:tcPr>
            <w:tcW w:w="870" w:type="pct"/>
          </w:tcPr>
          <w:p w14:paraId="1A4CF3AF"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B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B1"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B2" w14:textId="77777777" w:rsidR="00C8607A" w:rsidRPr="00656EA9" w:rsidRDefault="00E570AF" w:rsidP="00C8607A">
            <w:pPr>
              <w:widowControl w:val="0"/>
              <w:autoSpaceDE w:val="0"/>
              <w:autoSpaceDN w:val="0"/>
              <w:ind w:left="475"/>
              <w:jc w:val="both"/>
              <w:rPr>
                <w:rFonts w:ascii="Calibri" w:eastAsia="Calibri" w:hAnsi="Calibri" w:cs="Calibri"/>
                <w:szCs w:val="20"/>
              </w:rPr>
            </w:pPr>
            <w:r>
              <w:rPr>
                <w:rFonts w:asciiTheme="minorHAnsi" w:eastAsia="Calibri" w:hAnsiTheme="minorHAnsi" w:cs="Calibri"/>
                <w:szCs w:val="20"/>
              </w:rPr>
              <w:t>Support</w:t>
            </w:r>
          </w:p>
        </w:tc>
        <w:tc>
          <w:tcPr>
            <w:tcW w:w="485" w:type="pct"/>
          </w:tcPr>
          <w:p w14:paraId="1A4CF3B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B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BD" w14:textId="77777777" w:rsidTr="3E3505BF">
        <w:trPr>
          <w:trHeight w:val="20"/>
        </w:trPr>
        <w:tc>
          <w:tcPr>
            <w:tcW w:w="1589" w:type="pct"/>
          </w:tcPr>
          <w:p w14:paraId="1A4CF3B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Perform and provide </w:t>
            </w:r>
            <w:r>
              <w:rPr>
                <w:rFonts w:ascii="Calibri" w:eastAsia="Calibri" w:hAnsi="Calibri" w:cs="Calibri"/>
                <w:szCs w:val="20"/>
              </w:rPr>
              <w:t>to JCC r</w:t>
            </w:r>
            <w:r w:rsidRPr="00656EA9">
              <w:rPr>
                <w:rFonts w:ascii="Calibri" w:eastAsia="Calibri" w:hAnsi="Calibri" w:cs="Calibri"/>
                <w:szCs w:val="20"/>
              </w:rPr>
              <w:t xml:space="preserve">egulatory and </w:t>
            </w:r>
            <w:r>
              <w:rPr>
                <w:rFonts w:ascii="Calibri" w:eastAsia="Calibri" w:hAnsi="Calibri" w:cs="Calibri"/>
                <w:szCs w:val="20"/>
              </w:rPr>
              <w:t>s</w:t>
            </w:r>
            <w:r w:rsidRPr="00656EA9">
              <w:rPr>
                <w:rFonts w:ascii="Calibri" w:eastAsia="Calibri" w:hAnsi="Calibri" w:cs="Calibri"/>
                <w:szCs w:val="20"/>
              </w:rPr>
              <w:t xml:space="preserve">ecurity compliance report for SaaS </w:t>
            </w:r>
            <w:r w:rsidRPr="00656EA9">
              <w:rPr>
                <w:rFonts w:ascii="Calibri" w:eastAsia="Calibri" w:hAnsi="Calibri" w:cs="Calibri"/>
                <w:szCs w:val="20"/>
              </w:rPr>
              <w:lastRenderedPageBreak/>
              <w:t>delivery on a yearly basis</w:t>
            </w:r>
          </w:p>
        </w:tc>
        <w:tc>
          <w:tcPr>
            <w:tcW w:w="870" w:type="pct"/>
          </w:tcPr>
          <w:p w14:paraId="1A4CF3B7"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B8"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B9" w14:textId="77777777" w:rsidR="00C8607A" w:rsidRDefault="00C8607A" w:rsidP="00C8607A">
            <w:pPr>
              <w:widowControl w:val="0"/>
              <w:autoSpaceDE w:val="0"/>
              <w:autoSpaceDN w:val="0"/>
              <w:ind w:left="475"/>
              <w:jc w:val="both"/>
              <w:rPr>
                <w:rFonts w:ascii="Calibri" w:eastAsia="Calibri" w:hAnsi="Calibri" w:cs="Calibri"/>
                <w:szCs w:val="20"/>
              </w:rPr>
            </w:pPr>
          </w:p>
          <w:p w14:paraId="1A4CF3BA" w14:textId="77777777" w:rsidR="00C8607A" w:rsidRPr="00656EA9" w:rsidRDefault="00E570AF" w:rsidP="00C8607A">
            <w:pPr>
              <w:widowControl w:val="0"/>
              <w:autoSpaceDE w:val="0"/>
              <w:autoSpaceDN w:val="0"/>
              <w:ind w:left="475"/>
              <w:jc w:val="both"/>
              <w:rPr>
                <w:rFonts w:ascii="Calibri" w:eastAsia="Calibri" w:hAnsi="Calibri" w:cs="Calibri"/>
              </w:rPr>
            </w:pPr>
            <w:r>
              <w:rPr>
                <w:rFonts w:ascii="Calibri" w:eastAsia="Calibri" w:hAnsi="Calibri" w:cs="Calibri"/>
                <w:szCs w:val="20"/>
              </w:rPr>
              <w:t>Approve</w:t>
            </w:r>
          </w:p>
        </w:tc>
        <w:tc>
          <w:tcPr>
            <w:tcW w:w="485" w:type="pct"/>
          </w:tcPr>
          <w:p w14:paraId="1A4CF3B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B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C5" w14:textId="77777777" w:rsidTr="3E3505BF">
        <w:trPr>
          <w:trHeight w:val="20"/>
        </w:trPr>
        <w:tc>
          <w:tcPr>
            <w:tcW w:w="1589" w:type="pct"/>
          </w:tcPr>
          <w:p w14:paraId="1A4CF3B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Provide SaaS performance SLA guarantees.</w:t>
            </w:r>
          </w:p>
        </w:tc>
        <w:tc>
          <w:tcPr>
            <w:tcW w:w="870" w:type="pct"/>
          </w:tcPr>
          <w:p w14:paraId="1A4CF3BF"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C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C1"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C2" w14:textId="0B073ED0" w:rsidR="00C8607A" w:rsidRPr="00656EA9" w:rsidRDefault="3E3505BF" w:rsidP="3E3505BF">
            <w:pPr>
              <w:widowControl w:val="0"/>
              <w:autoSpaceDE w:val="0"/>
              <w:autoSpaceDN w:val="0"/>
              <w:ind w:left="475"/>
              <w:jc w:val="both"/>
              <w:rPr>
                <w:rFonts w:ascii="Calibri" w:eastAsia="Calibri" w:hAnsi="Calibri" w:cs="Calibri"/>
              </w:rPr>
            </w:pPr>
            <w:r w:rsidRPr="3E3505BF">
              <w:rPr>
                <w:rFonts w:ascii="Calibri" w:eastAsia="Calibri" w:hAnsi="Calibri" w:cs="Calibri"/>
              </w:rPr>
              <w:t>None</w:t>
            </w:r>
          </w:p>
        </w:tc>
        <w:tc>
          <w:tcPr>
            <w:tcW w:w="485" w:type="pct"/>
          </w:tcPr>
          <w:p w14:paraId="1A4CF3C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C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CD" w14:textId="77777777" w:rsidTr="3E3505BF">
        <w:trPr>
          <w:trHeight w:val="20"/>
        </w:trPr>
        <w:tc>
          <w:tcPr>
            <w:tcW w:w="1589" w:type="pct"/>
          </w:tcPr>
          <w:p w14:paraId="1A4CF3C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Pr>
                <w:rFonts w:ascii="Calibri" w:eastAsia="Calibri" w:hAnsi="Calibri" w:cs="Calibri"/>
                <w:szCs w:val="20"/>
              </w:rPr>
              <w:t>P</w:t>
            </w:r>
            <w:r w:rsidRPr="00656EA9">
              <w:rPr>
                <w:rFonts w:ascii="Calibri" w:eastAsia="Calibri" w:hAnsi="Calibri" w:cs="Calibri"/>
                <w:szCs w:val="20"/>
              </w:rPr>
              <w:t>rovide</w:t>
            </w:r>
            <w:r>
              <w:rPr>
                <w:rFonts w:ascii="Calibri" w:eastAsia="Calibri" w:hAnsi="Calibri" w:cs="Calibri"/>
                <w:szCs w:val="20"/>
              </w:rPr>
              <w:t xml:space="preserve"> </w:t>
            </w:r>
            <w:r w:rsidRPr="003B10FE">
              <w:rPr>
                <w:rFonts w:ascii="Calibri" w:eastAsia="Calibri" w:hAnsi="Calibri" w:cs="Calibri"/>
                <w:szCs w:val="20"/>
              </w:rPr>
              <w:t>Contractor’s application maintenance patch and upgrade schedule</w:t>
            </w:r>
          </w:p>
        </w:tc>
        <w:tc>
          <w:tcPr>
            <w:tcW w:w="870" w:type="pct"/>
          </w:tcPr>
          <w:p w14:paraId="1A4CF3C7"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C8"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C9"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CA" w14:textId="77777777" w:rsidR="00C8607A" w:rsidRPr="00656EA9" w:rsidRDefault="00E570AF" w:rsidP="00C8607A">
            <w:pPr>
              <w:widowControl w:val="0"/>
              <w:autoSpaceDE w:val="0"/>
              <w:autoSpaceDN w:val="0"/>
              <w:ind w:left="475"/>
              <w:jc w:val="both"/>
              <w:rPr>
                <w:rFonts w:ascii="Calibri" w:eastAsia="Calibri" w:hAnsi="Calibri" w:cs="Calibri"/>
                <w:szCs w:val="20"/>
              </w:rPr>
            </w:pPr>
            <w:r>
              <w:rPr>
                <w:rFonts w:asciiTheme="minorHAnsi" w:eastAsia="Calibri" w:hAnsiTheme="minorHAnsi" w:cs="Calibri"/>
                <w:szCs w:val="20"/>
              </w:rPr>
              <w:t>Support</w:t>
            </w:r>
          </w:p>
        </w:tc>
        <w:tc>
          <w:tcPr>
            <w:tcW w:w="485" w:type="pct"/>
          </w:tcPr>
          <w:p w14:paraId="1A4CF3C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C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D5" w14:textId="77777777" w:rsidTr="3E3505BF">
        <w:trPr>
          <w:trHeight w:val="20"/>
        </w:trPr>
        <w:tc>
          <w:tcPr>
            <w:tcW w:w="1589" w:type="pct"/>
          </w:tcPr>
          <w:p w14:paraId="1A4CF3C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9F26FC">
              <w:rPr>
                <w:rFonts w:asciiTheme="minorHAnsi" w:hAnsiTheme="minorHAnsi" w:cstheme="minorHAnsi"/>
              </w:rPr>
              <w:t>Provide and manage the change management process for changes to the application software for SaaS delivery, which include the Contractor’s and JCC’s agreed outage and non-outage times and approvals</w:t>
            </w:r>
          </w:p>
        </w:tc>
        <w:tc>
          <w:tcPr>
            <w:tcW w:w="870" w:type="pct"/>
          </w:tcPr>
          <w:p w14:paraId="1A4CF3CF" w14:textId="77777777" w:rsidR="00C8607A" w:rsidRDefault="00C8607A" w:rsidP="00C8607A">
            <w:pPr>
              <w:widowControl w:val="0"/>
              <w:autoSpaceDE w:val="0"/>
              <w:autoSpaceDN w:val="0"/>
              <w:ind w:left="461" w:right="462"/>
              <w:jc w:val="both"/>
              <w:rPr>
                <w:rFonts w:ascii="Calibri" w:eastAsia="Calibri" w:hAnsi="Calibri" w:cs="Calibri"/>
                <w:szCs w:val="20"/>
              </w:rPr>
            </w:pPr>
          </w:p>
          <w:p w14:paraId="1A4CF3D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Calibri" w:eastAsia="Calibri" w:hAnsi="Calibri" w:cs="Calibri"/>
                <w:szCs w:val="20"/>
              </w:rPr>
              <w:t>Responsible</w:t>
            </w:r>
          </w:p>
        </w:tc>
        <w:tc>
          <w:tcPr>
            <w:tcW w:w="685" w:type="pct"/>
          </w:tcPr>
          <w:p w14:paraId="1A4CF3D1" w14:textId="77777777" w:rsidR="00C8607A" w:rsidRDefault="00C8607A" w:rsidP="00C8607A">
            <w:pPr>
              <w:widowControl w:val="0"/>
              <w:autoSpaceDE w:val="0"/>
              <w:autoSpaceDN w:val="0"/>
              <w:ind w:left="475"/>
              <w:jc w:val="both"/>
              <w:rPr>
                <w:rFonts w:ascii="Calibri" w:eastAsia="Calibri" w:hAnsi="Calibri" w:cs="Calibri"/>
                <w:szCs w:val="20"/>
              </w:rPr>
            </w:pPr>
          </w:p>
          <w:p w14:paraId="1A4CF3D2" w14:textId="77777777" w:rsidR="00C8607A" w:rsidRPr="00656EA9" w:rsidRDefault="00E570AF" w:rsidP="00C8607A">
            <w:pPr>
              <w:widowControl w:val="0"/>
              <w:autoSpaceDE w:val="0"/>
              <w:autoSpaceDN w:val="0"/>
              <w:ind w:left="475"/>
              <w:jc w:val="both"/>
              <w:rPr>
                <w:rFonts w:ascii="Calibri" w:eastAsia="Calibri" w:hAnsi="Calibri" w:cs="Calibri"/>
              </w:rPr>
            </w:pPr>
            <w:r>
              <w:rPr>
                <w:rFonts w:ascii="Calibri" w:eastAsia="Calibri" w:hAnsi="Calibri" w:cs="Calibri"/>
                <w:szCs w:val="20"/>
              </w:rPr>
              <w:t>Approve</w:t>
            </w:r>
          </w:p>
        </w:tc>
        <w:tc>
          <w:tcPr>
            <w:tcW w:w="485" w:type="pct"/>
          </w:tcPr>
          <w:p w14:paraId="1A4CF3D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D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DE" w14:textId="77777777" w:rsidTr="3E3505BF">
        <w:trPr>
          <w:trHeight w:val="20"/>
        </w:trPr>
        <w:tc>
          <w:tcPr>
            <w:tcW w:w="1589" w:type="pct"/>
          </w:tcPr>
          <w:p w14:paraId="1A4CF3D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maintain any application configurations and/or customization specifications (documentation) due to any changes to the application software for SaaS delivery </w:t>
            </w:r>
          </w:p>
        </w:tc>
        <w:tc>
          <w:tcPr>
            <w:tcW w:w="870" w:type="pct"/>
          </w:tcPr>
          <w:p w14:paraId="1A4CF3D7" w14:textId="77777777" w:rsidR="00C8607A" w:rsidRDefault="00C8607A" w:rsidP="00C8607A">
            <w:pPr>
              <w:widowControl w:val="0"/>
              <w:autoSpaceDE w:val="0"/>
              <w:autoSpaceDN w:val="0"/>
              <w:ind w:left="475"/>
              <w:jc w:val="both"/>
              <w:rPr>
                <w:rFonts w:ascii="Calibri" w:eastAsia="Calibri" w:hAnsi="Calibri" w:cs="Calibri"/>
              </w:rPr>
            </w:pPr>
          </w:p>
          <w:p w14:paraId="1A4CF3D8" w14:textId="77777777" w:rsidR="00C8607A" w:rsidRPr="00656EA9" w:rsidRDefault="00E570AF" w:rsidP="00C8607A">
            <w:pPr>
              <w:widowControl w:val="0"/>
              <w:autoSpaceDE w:val="0"/>
              <w:autoSpaceDN w:val="0"/>
              <w:ind w:left="475"/>
              <w:jc w:val="both"/>
              <w:rPr>
                <w:rFonts w:ascii="Calibri" w:eastAsia="Calibri" w:hAnsi="Calibri" w:cs="Calibri"/>
              </w:rPr>
            </w:pPr>
            <w:r w:rsidRPr="1721B267">
              <w:rPr>
                <w:rFonts w:ascii="Calibri" w:eastAsia="Calibri" w:hAnsi="Calibri" w:cs="Calibri"/>
              </w:rPr>
              <w:t>Responsible</w:t>
            </w:r>
          </w:p>
          <w:p w14:paraId="1A4CF3D9" w14:textId="77777777" w:rsidR="00C8607A" w:rsidRPr="00656EA9" w:rsidRDefault="00C8607A" w:rsidP="00C8607A">
            <w:pPr>
              <w:widowControl w:val="0"/>
              <w:autoSpaceDE w:val="0"/>
              <w:autoSpaceDN w:val="0"/>
              <w:ind w:left="461" w:right="462"/>
              <w:jc w:val="both"/>
              <w:rPr>
                <w:rFonts w:ascii="Calibri" w:eastAsia="Calibri" w:hAnsi="Calibri" w:cs="Calibri"/>
              </w:rPr>
            </w:pPr>
          </w:p>
        </w:tc>
        <w:tc>
          <w:tcPr>
            <w:tcW w:w="685" w:type="pct"/>
          </w:tcPr>
          <w:p w14:paraId="1A4CF3DA" w14:textId="77777777" w:rsidR="00C8607A" w:rsidRDefault="00C8607A" w:rsidP="00C8607A">
            <w:pPr>
              <w:widowControl w:val="0"/>
              <w:autoSpaceDE w:val="0"/>
              <w:autoSpaceDN w:val="0"/>
              <w:ind w:left="475"/>
              <w:jc w:val="both"/>
              <w:rPr>
                <w:rFonts w:ascii="Calibri" w:eastAsia="Calibri" w:hAnsi="Calibri" w:cs="Calibri"/>
                <w:szCs w:val="20"/>
              </w:rPr>
            </w:pPr>
          </w:p>
          <w:p w14:paraId="1A4CF3DB" w14:textId="77777777" w:rsidR="00C8607A" w:rsidRPr="00656EA9" w:rsidRDefault="00E570AF" w:rsidP="00C8607A">
            <w:pPr>
              <w:widowControl w:val="0"/>
              <w:autoSpaceDE w:val="0"/>
              <w:autoSpaceDN w:val="0"/>
              <w:ind w:left="475"/>
              <w:jc w:val="both"/>
              <w:rPr>
                <w:rFonts w:ascii="Calibri" w:eastAsia="Calibri" w:hAnsi="Calibri" w:cs="Calibri"/>
              </w:rPr>
            </w:pPr>
            <w:r w:rsidRPr="00401791">
              <w:rPr>
                <w:rFonts w:ascii="Calibri" w:eastAsia="Calibri" w:hAnsi="Calibri" w:cs="Calibri"/>
                <w:szCs w:val="20"/>
              </w:rPr>
              <w:t>Approve</w:t>
            </w:r>
          </w:p>
        </w:tc>
        <w:tc>
          <w:tcPr>
            <w:tcW w:w="485" w:type="pct"/>
          </w:tcPr>
          <w:p w14:paraId="1A4CF3D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D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E7" w14:textId="77777777" w:rsidTr="3E3505BF">
        <w:trPr>
          <w:trHeight w:val="20"/>
        </w:trPr>
        <w:tc>
          <w:tcPr>
            <w:tcW w:w="1589" w:type="pct"/>
          </w:tcPr>
          <w:p w14:paraId="1A4CF3D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maintain any test scripts (e.g. step procedures) and provide test result evidence for any changes, not limit to security patches, upgrades and/or changes to the application software for SaaS delivery  </w:t>
            </w:r>
          </w:p>
        </w:tc>
        <w:tc>
          <w:tcPr>
            <w:tcW w:w="870" w:type="pct"/>
          </w:tcPr>
          <w:p w14:paraId="1A4CF3E0" w14:textId="77777777" w:rsidR="00C8607A" w:rsidRDefault="00C8607A" w:rsidP="00C8607A">
            <w:pPr>
              <w:widowControl w:val="0"/>
              <w:autoSpaceDE w:val="0"/>
              <w:autoSpaceDN w:val="0"/>
              <w:ind w:left="475"/>
              <w:jc w:val="both"/>
              <w:rPr>
                <w:rFonts w:ascii="Calibri" w:eastAsia="Calibri" w:hAnsi="Calibri" w:cs="Calibri"/>
              </w:rPr>
            </w:pPr>
          </w:p>
          <w:p w14:paraId="1A4CF3E1" w14:textId="77777777" w:rsidR="00C8607A" w:rsidRPr="00656EA9" w:rsidRDefault="00E570AF" w:rsidP="00C8607A">
            <w:pPr>
              <w:widowControl w:val="0"/>
              <w:autoSpaceDE w:val="0"/>
              <w:autoSpaceDN w:val="0"/>
              <w:ind w:left="475"/>
              <w:jc w:val="both"/>
              <w:rPr>
                <w:rFonts w:ascii="Calibri" w:eastAsia="Calibri" w:hAnsi="Calibri" w:cs="Calibri"/>
              </w:rPr>
            </w:pPr>
            <w:r w:rsidRPr="1721B267">
              <w:rPr>
                <w:rFonts w:ascii="Calibri" w:eastAsia="Calibri" w:hAnsi="Calibri" w:cs="Calibri"/>
              </w:rPr>
              <w:t>Responsible</w:t>
            </w:r>
          </w:p>
          <w:p w14:paraId="1A4CF3E2" w14:textId="77777777" w:rsidR="00C8607A" w:rsidRPr="00656EA9" w:rsidRDefault="00C8607A" w:rsidP="00C8607A">
            <w:pPr>
              <w:widowControl w:val="0"/>
              <w:autoSpaceDE w:val="0"/>
              <w:autoSpaceDN w:val="0"/>
              <w:ind w:left="461" w:right="462"/>
              <w:jc w:val="both"/>
              <w:rPr>
                <w:rFonts w:ascii="Calibri" w:eastAsia="Calibri" w:hAnsi="Calibri" w:cs="Calibri"/>
              </w:rPr>
            </w:pPr>
          </w:p>
        </w:tc>
        <w:tc>
          <w:tcPr>
            <w:tcW w:w="685" w:type="pct"/>
          </w:tcPr>
          <w:p w14:paraId="1A4CF3E3" w14:textId="77777777" w:rsidR="00C8607A" w:rsidRDefault="00C8607A" w:rsidP="00C8607A">
            <w:pPr>
              <w:widowControl w:val="0"/>
              <w:autoSpaceDE w:val="0"/>
              <w:autoSpaceDN w:val="0"/>
              <w:ind w:left="475"/>
              <w:jc w:val="both"/>
              <w:rPr>
                <w:rFonts w:ascii="Calibri" w:eastAsia="Calibri" w:hAnsi="Calibri" w:cs="Calibri"/>
                <w:szCs w:val="20"/>
              </w:rPr>
            </w:pPr>
          </w:p>
          <w:p w14:paraId="1A4CF3E4" w14:textId="77777777" w:rsidR="00C8607A" w:rsidRPr="00656EA9" w:rsidRDefault="00E570AF" w:rsidP="00C8607A">
            <w:pPr>
              <w:widowControl w:val="0"/>
              <w:autoSpaceDE w:val="0"/>
              <w:autoSpaceDN w:val="0"/>
              <w:ind w:left="475"/>
              <w:jc w:val="both"/>
              <w:rPr>
                <w:rFonts w:ascii="Calibri" w:eastAsia="Calibri" w:hAnsi="Calibri" w:cs="Calibri"/>
              </w:rPr>
            </w:pPr>
            <w:r w:rsidRPr="00401791">
              <w:rPr>
                <w:rFonts w:ascii="Calibri" w:eastAsia="Calibri" w:hAnsi="Calibri" w:cs="Calibri"/>
                <w:szCs w:val="20"/>
              </w:rPr>
              <w:t>Approve</w:t>
            </w:r>
          </w:p>
        </w:tc>
        <w:tc>
          <w:tcPr>
            <w:tcW w:w="485" w:type="pct"/>
          </w:tcPr>
          <w:p w14:paraId="1A4CF3E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E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EE" w14:textId="77777777" w:rsidTr="3E3505BF">
        <w:trPr>
          <w:trHeight w:hRule="exact" w:val="2575"/>
        </w:trPr>
        <w:tc>
          <w:tcPr>
            <w:tcW w:w="1589" w:type="pct"/>
          </w:tcPr>
          <w:p w14:paraId="1A4CF3E8"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high level and detailed descriptions of what is included with the SaaS subscription (e.g. per/user, subscription category breakdown, etc.) and guarantee each subscription per/user includes a test account, and subscription accounts includes access to any environments (e.g. </w:t>
            </w:r>
            <w:r>
              <w:rPr>
                <w:rFonts w:ascii="Calibri" w:eastAsia="Calibri" w:hAnsi="Calibri" w:cs="Calibri"/>
                <w:szCs w:val="20"/>
              </w:rPr>
              <w:t>p</w:t>
            </w:r>
            <w:r w:rsidRPr="00656EA9">
              <w:rPr>
                <w:rFonts w:ascii="Calibri" w:eastAsia="Calibri" w:hAnsi="Calibri" w:cs="Calibri"/>
                <w:szCs w:val="20"/>
              </w:rPr>
              <w:t xml:space="preserve">roduction, </w:t>
            </w:r>
            <w:r>
              <w:rPr>
                <w:rFonts w:ascii="Calibri" w:eastAsia="Calibri" w:hAnsi="Calibri" w:cs="Calibri"/>
                <w:szCs w:val="20"/>
              </w:rPr>
              <w:t>te</w:t>
            </w:r>
            <w:r w:rsidRPr="00656EA9">
              <w:rPr>
                <w:rFonts w:ascii="Calibri" w:eastAsia="Calibri" w:hAnsi="Calibri" w:cs="Calibri"/>
                <w:szCs w:val="20"/>
              </w:rPr>
              <w:t>st/</w:t>
            </w:r>
            <w:r>
              <w:rPr>
                <w:rFonts w:ascii="Calibri" w:eastAsia="Calibri" w:hAnsi="Calibri" w:cs="Calibri"/>
                <w:szCs w:val="20"/>
              </w:rPr>
              <w:t>s</w:t>
            </w:r>
            <w:r w:rsidRPr="00656EA9">
              <w:rPr>
                <w:rFonts w:ascii="Calibri" w:eastAsia="Calibri" w:hAnsi="Calibri" w:cs="Calibri"/>
                <w:szCs w:val="20"/>
              </w:rPr>
              <w:t>tage, etc.)</w:t>
            </w:r>
          </w:p>
        </w:tc>
        <w:tc>
          <w:tcPr>
            <w:tcW w:w="870" w:type="pct"/>
          </w:tcPr>
          <w:p w14:paraId="1A4CF3E9" w14:textId="77777777" w:rsidR="00C8607A" w:rsidRPr="00656EA9" w:rsidRDefault="00E570AF" w:rsidP="00C8607A">
            <w:pPr>
              <w:widowControl w:val="0"/>
              <w:autoSpaceDE w:val="0"/>
              <w:autoSpaceDN w:val="0"/>
              <w:ind w:left="475"/>
              <w:rPr>
                <w:rFonts w:ascii="Calibri" w:eastAsia="Calibri" w:hAnsi="Calibri" w:cs="Calibri"/>
              </w:rPr>
            </w:pPr>
            <w:r w:rsidRPr="1721B267">
              <w:rPr>
                <w:rFonts w:ascii="Calibri" w:eastAsia="Calibri" w:hAnsi="Calibri" w:cs="Calibri"/>
              </w:rPr>
              <w:t>Responsible</w:t>
            </w:r>
          </w:p>
          <w:p w14:paraId="1A4CF3EA" w14:textId="77777777" w:rsidR="00C8607A" w:rsidRPr="00656EA9" w:rsidRDefault="00C8607A" w:rsidP="00C8607A">
            <w:pPr>
              <w:widowControl w:val="0"/>
              <w:autoSpaceDE w:val="0"/>
              <w:autoSpaceDN w:val="0"/>
              <w:ind w:left="461" w:right="462"/>
              <w:jc w:val="center"/>
              <w:rPr>
                <w:rFonts w:ascii="Calibri" w:eastAsia="Calibri" w:hAnsi="Calibri" w:cs="Calibri"/>
              </w:rPr>
            </w:pPr>
          </w:p>
        </w:tc>
        <w:tc>
          <w:tcPr>
            <w:tcW w:w="685" w:type="pct"/>
          </w:tcPr>
          <w:p w14:paraId="1A4CF3EB" w14:textId="20123F84" w:rsidR="00C8607A" w:rsidRPr="00656EA9" w:rsidRDefault="3E3505BF" w:rsidP="3E3505BF">
            <w:pPr>
              <w:widowControl w:val="0"/>
              <w:autoSpaceDE w:val="0"/>
              <w:autoSpaceDN w:val="0"/>
              <w:ind w:left="475"/>
              <w:rPr>
                <w:rFonts w:ascii="Calibri" w:eastAsia="Calibri" w:hAnsi="Calibri" w:cs="Calibri"/>
              </w:rPr>
            </w:pPr>
            <w:r w:rsidRPr="3E3505BF">
              <w:rPr>
                <w:rFonts w:ascii="Calibri" w:eastAsia="Calibri" w:hAnsi="Calibri" w:cs="Calibri"/>
              </w:rPr>
              <w:t>None</w:t>
            </w:r>
          </w:p>
        </w:tc>
        <w:tc>
          <w:tcPr>
            <w:tcW w:w="485" w:type="pct"/>
          </w:tcPr>
          <w:p w14:paraId="1A4CF3E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E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F4" w14:textId="77777777" w:rsidTr="3E3505BF">
        <w:trPr>
          <w:trHeight w:hRule="exact" w:val="1072"/>
        </w:trPr>
        <w:tc>
          <w:tcPr>
            <w:tcW w:w="1589" w:type="pct"/>
          </w:tcPr>
          <w:p w14:paraId="1A4CF3E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Set up new JCC system administrator user accounts to the application software for SaaS delivery</w:t>
            </w:r>
          </w:p>
        </w:tc>
        <w:tc>
          <w:tcPr>
            <w:tcW w:w="870" w:type="pct"/>
          </w:tcPr>
          <w:p w14:paraId="1A4CF3F0"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3F1" w14:textId="77777777" w:rsidR="00C8607A" w:rsidRPr="00656EA9" w:rsidRDefault="00E570AF" w:rsidP="00C8607A">
            <w:pPr>
              <w:widowControl w:val="0"/>
              <w:autoSpaceDE w:val="0"/>
              <w:autoSpaceDN w:val="0"/>
              <w:ind w:left="475"/>
              <w:rPr>
                <w:rFonts w:ascii="Calibri" w:eastAsia="Calibri" w:hAnsi="Calibri" w:cs="Calibri"/>
                <w:szCs w:val="20"/>
              </w:rPr>
            </w:pPr>
            <w:r w:rsidRPr="0082184A">
              <w:rPr>
                <w:rFonts w:ascii="Calibri" w:eastAsia="Calibri" w:hAnsi="Calibri" w:cs="Calibri"/>
                <w:szCs w:val="20"/>
              </w:rPr>
              <w:t>Support</w:t>
            </w:r>
          </w:p>
        </w:tc>
        <w:tc>
          <w:tcPr>
            <w:tcW w:w="485" w:type="pct"/>
          </w:tcPr>
          <w:p w14:paraId="1A4CF3F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FA" w14:textId="77777777" w:rsidTr="3E3505BF">
        <w:trPr>
          <w:trHeight w:val="20"/>
        </w:trPr>
        <w:tc>
          <w:tcPr>
            <w:tcW w:w="1589" w:type="pct"/>
          </w:tcPr>
          <w:p w14:paraId="1A4CF3F5"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documentation and </w:t>
            </w:r>
            <w:r>
              <w:rPr>
                <w:rFonts w:ascii="Calibri" w:eastAsia="Calibri" w:hAnsi="Calibri" w:cs="Calibri"/>
                <w:szCs w:val="20"/>
              </w:rPr>
              <w:t>t</w:t>
            </w:r>
            <w:r w:rsidRPr="00656EA9">
              <w:rPr>
                <w:rFonts w:ascii="Calibri" w:eastAsia="Calibri" w:hAnsi="Calibri" w:cs="Calibri"/>
                <w:szCs w:val="20"/>
              </w:rPr>
              <w:t>rain the JCC system administrator on how to add/update/retire user accounts to the application software for SaaS delivery</w:t>
            </w:r>
          </w:p>
        </w:tc>
        <w:tc>
          <w:tcPr>
            <w:tcW w:w="870" w:type="pct"/>
          </w:tcPr>
          <w:p w14:paraId="1A4CF3F6"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3F7"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3F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0" w14:textId="77777777" w:rsidTr="3E3505BF">
        <w:trPr>
          <w:trHeight w:val="20"/>
        </w:trPr>
        <w:tc>
          <w:tcPr>
            <w:tcW w:w="1589" w:type="pct"/>
          </w:tcPr>
          <w:p w14:paraId="1A4CF3F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lastRenderedPageBreak/>
              <w:t>Add/update/retire user accounts to the application software for SaaS delivery</w:t>
            </w:r>
          </w:p>
        </w:tc>
        <w:tc>
          <w:tcPr>
            <w:tcW w:w="870" w:type="pct"/>
          </w:tcPr>
          <w:p w14:paraId="1A4CF3FC"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Support</w:t>
            </w:r>
          </w:p>
        </w:tc>
        <w:tc>
          <w:tcPr>
            <w:tcW w:w="685" w:type="pct"/>
          </w:tcPr>
          <w:p w14:paraId="1A4CF3FD"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Responsible</w:t>
            </w:r>
          </w:p>
        </w:tc>
        <w:tc>
          <w:tcPr>
            <w:tcW w:w="485" w:type="pct"/>
          </w:tcPr>
          <w:p w14:paraId="1A4CF3F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6" w14:textId="77777777" w:rsidTr="3E3505BF">
        <w:trPr>
          <w:trHeight w:val="20"/>
        </w:trPr>
        <w:tc>
          <w:tcPr>
            <w:tcW w:w="1589" w:type="pct"/>
          </w:tcPr>
          <w:p w14:paraId="1A4CF401"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formal </w:t>
            </w:r>
            <w:r>
              <w:rPr>
                <w:rFonts w:ascii="Calibri" w:eastAsia="Calibri" w:hAnsi="Calibri" w:cs="Calibri"/>
                <w:szCs w:val="20"/>
              </w:rPr>
              <w:t>d</w:t>
            </w:r>
            <w:r w:rsidRPr="00656EA9">
              <w:rPr>
                <w:rFonts w:ascii="Calibri" w:eastAsia="Calibri" w:hAnsi="Calibri" w:cs="Calibri"/>
                <w:szCs w:val="20"/>
              </w:rPr>
              <w:t xml:space="preserve">isaster </w:t>
            </w:r>
            <w:r>
              <w:rPr>
                <w:rFonts w:ascii="Calibri" w:eastAsia="Calibri" w:hAnsi="Calibri" w:cs="Calibri"/>
                <w:szCs w:val="20"/>
              </w:rPr>
              <w:t>r</w:t>
            </w:r>
            <w:r w:rsidRPr="00656EA9">
              <w:rPr>
                <w:rFonts w:ascii="Calibri" w:eastAsia="Calibri" w:hAnsi="Calibri" w:cs="Calibri"/>
                <w:szCs w:val="20"/>
              </w:rPr>
              <w:t xml:space="preserve">ecovery </w:t>
            </w:r>
            <w:r>
              <w:rPr>
                <w:rFonts w:ascii="Calibri" w:eastAsia="Calibri" w:hAnsi="Calibri" w:cs="Calibri"/>
                <w:szCs w:val="20"/>
              </w:rPr>
              <w:t>s</w:t>
            </w:r>
            <w:r w:rsidRPr="00656EA9">
              <w:rPr>
                <w:rFonts w:ascii="Calibri" w:eastAsia="Calibri" w:hAnsi="Calibri" w:cs="Calibri"/>
                <w:szCs w:val="20"/>
              </w:rPr>
              <w:t>trategy and</w:t>
            </w:r>
            <w:r>
              <w:rPr>
                <w:rFonts w:ascii="Calibri" w:eastAsia="Calibri" w:hAnsi="Calibri" w:cs="Calibri"/>
                <w:szCs w:val="20"/>
              </w:rPr>
              <w:t xml:space="preserve"> p</w:t>
            </w:r>
            <w:r w:rsidRPr="00656EA9">
              <w:rPr>
                <w:rFonts w:ascii="Calibri" w:eastAsia="Calibri" w:hAnsi="Calibri" w:cs="Calibri"/>
                <w:szCs w:val="20"/>
              </w:rPr>
              <w:t>lans that shall be used to communicate with all stakeholders throughout the life of the SaaS delivery contract</w:t>
            </w:r>
          </w:p>
        </w:tc>
        <w:tc>
          <w:tcPr>
            <w:tcW w:w="870" w:type="pct"/>
          </w:tcPr>
          <w:p w14:paraId="1A4CF40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0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0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0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C" w14:textId="77777777" w:rsidTr="3E3505BF">
        <w:trPr>
          <w:trHeight w:val="20"/>
        </w:trPr>
        <w:tc>
          <w:tcPr>
            <w:tcW w:w="1589" w:type="pct"/>
          </w:tcPr>
          <w:p w14:paraId="1A4CF407"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b</w:t>
            </w:r>
            <w:r w:rsidRPr="00656EA9">
              <w:rPr>
                <w:rFonts w:ascii="Calibri" w:eastAsia="Calibri" w:hAnsi="Calibri" w:cs="Calibri"/>
                <w:szCs w:val="20"/>
              </w:rPr>
              <w:t xml:space="preserve">ackup </w:t>
            </w:r>
            <w:r>
              <w:rPr>
                <w:rFonts w:ascii="Calibri" w:eastAsia="Calibri" w:hAnsi="Calibri" w:cs="Calibri"/>
                <w:szCs w:val="20"/>
              </w:rPr>
              <w:t>r</w:t>
            </w:r>
            <w:r w:rsidRPr="00656EA9">
              <w:rPr>
                <w:rFonts w:ascii="Calibri" w:eastAsia="Calibri" w:hAnsi="Calibri" w:cs="Calibri"/>
                <w:szCs w:val="20"/>
              </w:rPr>
              <w:t>estore request, on-demand basis for SaaS delivery</w:t>
            </w:r>
          </w:p>
        </w:tc>
        <w:tc>
          <w:tcPr>
            <w:tcW w:w="870" w:type="pct"/>
          </w:tcPr>
          <w:p w14:paraId="1A4CF408"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Support</w:t>
            </w:r>
          </w:p>
        </w:tc>
        <w:tc>
          <w:tcPr>
            <w:tcW w:w="685" w:type="pct"/>
          </w:tcPr>
          <w:p w14:paraId="1A4CF409"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Responsible</w:t>
            </w:r>
          </w:p>
        </w:tc>
        <w:tc>
          <w:tcPr>
            <w:tcW w:w="485" w:type="pct"/>
          </w:tcPr>
          <w:p w14:paraId="1A4CF40A"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0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2" w14:textId="77777777" w:rsidTr="3E3505BF">
        <w:trPr>
          <w:trHeight w:val="20"/>
        </w:trPr>
        <w:tc>
          <w:tcPr>
            <w:tcW w:w="1589" w:type="pct"/>
          </w:tcPr>
          <w:p w14:paraId="1A4CF40D"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Perform </w:t>
            </w:r>
            <w:r>
              <w:rPr>
                <w:rFonts w:ascii="Calibri" w:eastAsia="Calibri" w:hAnsi="Calibri" w:cs="Calibri"/>
                <w:szCs w:val="20"/>
              </w:rPr>
              <w:t>b</w:t>
            </w:r>
            <w:r w:rsidRPr="00656EA9">
              <w:rPr>
                <w:rFonts w:ascii="Calibri" w:eastAsia="Calibri" w:hAnsi="Calibri" w:cs="Calibri"/>
                <w:szCs w:val="20"/>
              </w:rPr>
              <w:t xml:space="preserve">ackup </w:t>
            </w:r>
            <w:r>
              <w:rPr>
                <w:rFonts w:ascii="Calibri" w:eastAsia="Calibri" w:hAnsi="Calibri" w:cs="Calibri"/>
                <w:szCs w:val="20"/>
              </w:rPr>
              <w:t>r</w:t>
            </w:r>
            <w:r w:rsidRPr="00656EA9">
              <w:rPr>
                <w:rFonts w:ascii="Calibri" w:eastAsia="Calibri" w:hAnsi="Calibri" w:cs="Calibri"/>
                <w:szCs w:val="20"/>
              </w:rPr>
              <w:t>estore request, on-demand basis for SaaS delivery</w:t>
            </w:r>
          </w:p>
        </w:tc>
        <w:tc>
          <w:tcPr>
            <w:tcW w:w="870" w:type="pct"/>
          </w:tcPr>
          <w:p w14:paraId="1A4CF40E"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sidRPr="00210314">
              <w:rPr>
                <w:rFonts w:ascii="Calibri" w:eastAsia="Calibri" w:hAnsi="Calibri" w:cs="Calibri"/>
                <w:szCs w:val="20"/>
              </w:rPr>
              <w:t>Responsible</w:t>
            </w:r>
          </w:p>
        </w:tc>
        <w:tc>
          <w:tcPr>
            <w:tcW w:w="685" w:type="pct"/>
          </w:tcPr>
          <w:p w14:paraId="1A4CF40F"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Support</w:t>
            </w:r>
          </w:p>
        </w:tc>
        <w:tc>
          <w:tcPr>
            <w:tcW w:w="485" w:type="pct"/>
          </w:tcPr>
          <w:p w14:paraId="1A4CF41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1"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8" w14:textId="77777777" w:rsidTr="3E3505BF">
        <w:trPr>
          <w:trHeight w:val="20"/>
        </w:trPr>
        <w:tc>
          <w:tcPr>
            <w:tcW w:w="1589" w:type="pct"/>
          </w:tcPr>
          <w:p w14:paraId="1A4CF413" w14:textId="77777777" w:rsidR="00C8607A" w:rsidRPr="00CD6D15" w:rsidRDefault="00E570AF" w:rsidP="00C8607A">
            <w:pPr>
              <w:widowControl w:val="0"/>
              <w:autoSpaceDE w:val="0"/>
              <w:autoSpaceDN w:val="0"/>
              <w:spacing w:before="62"/>
              <w:ind w:left="103" w:right="634"/>
              <w:rPr>
                <w:rFonts w:asciiTheme="minorHAnsi" w:eastAsia="Calibri" w:hAnsiTheme="minorHAnsi" w:cstheme="minorHAnsi"/>
                <w:szCs w:val="20"/>
              </w:rPr>
            </w:pPr>
            <w:r w:rsidRPr="00CD6D15">
              <w:rPr>
                <w:rFonts w:ascii="Calibri" w:eastAsia="Calibri" w:hAnsi="Calibri" w:cs="Calibri"/>
                <w:szCs w:val="20"/>
              </w:rPr>
              <w:t>Provide data privacy QA guarantees and manage the protection of the IWMS from any breach in security, regardless of being ‘single-tenant’ and/or ‘multi-tenant’ SaaS delivery</w:t>
            </w:r>
          </w:p>
        </w:tc>
        <w:tc>
          <w:tcPr>
            <w:tcW w:w="870" w:type="pct"/>
          </w:tcPr>
          <w:p w14:paraId="1A4CF414"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15"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1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7"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F" w14:textId="77777777" w:rsidTr="3E3505BF">
        <w:trPr>
          <w:trHeight w:val="20"/>
        </w:trPr>
        <w:tc>
          <w:tcPr>
            <w:tcW w:w="1589" w:type="pct"/>
          </w:tcPr>
          <w:p w14:paraId="1A4CF419"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eports and make available through an administration dashboard online and to include access views to logs where applicable for:</w:t>
            </w:r>
          </w:p>
          <w:p w14:paraId="1A4CF41A"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Infrastructure Consumption:</w:t>
            </w:r>
            <w:r w:rsidRPr="00656EA9">
              <w:rPr>
                <w:rFonts w:ascii="Calibri" w:eastAsia="Calibri" w:hAnsi="Calibri" w:cs="Calibri"/>
                <w:szCs w:val="20"/>
              </w:rPr>
              <w:t xml:space="preserve"> CPU, </w:t>
            </w:r>
            <w:r>
              <w:rPr>
                <w:rFonts w:ascii="Calibri" w:eastAsia="Calibri" w:hAnsi="Calibri" w:cs="Calibri"/>
                <w:szCs w:val="20"/>
              </w:rPr>
              <w:t>b</w:t>
            </w:r>
            <w:r w:rsidRPr="00656EA9">
              <w:rPr>
                <w:rFonts w:ascii="Calibri" w:eastAsia="Calibri" w:hAnsi="Calibri" w:cs="Calibri"/>
                <w:szCs w:val="20"/>
              </w:rPr>
              <w:t xml:space="preserve">andwidth and </w:t>
            </w:r>
            <w:r>
              <w:rPr>
                <w:rFonts w:ascii="Calibri" w:eastAsia="Calibri" w:hAnsi="Calibri" w:cs="Calibri"/>
                <w:szCs w:val="20"/>
              </w:rPr>
              <w:t>s</w:t>
            </w:r>
            <w:r w:rsidRPr="00656EA9">
              <w:rPr>
                <w:rFonts w:ascii="Calibri" w:eastAsia="Calibri" w:hAnsi="Calibri" w:cs="Calibri"/>
                <w:szCs w:val="20"/>
              </w:rPr>
              <w:t xml:space="preserve">torage usage per/environment (e.g. </w:t>
            </w:r>
            <w:r>
              <w:rPr>
                <w:rFonts w:ascii="Calibri" w:eastAsia="Calibri" w:hAnsi="Calibri" w:cs="Calibri"/>
                <w:szCs w:val="20"/>
              </w:rPr>
              <w:t>p</w:t>
            </w:r>
            <w:r w:rsidRPr="00656EA9">
              <w:rPr>
                <w:rFonts w:ascii="Calibri" w:eastAsia="Calibri" w:hAnsi="Calibri" w:cs="Calibri"/>
                <w:szCs w:val="20"/>
              </w:rPr>
              <w:t xml:space="preserve">roduction, </w:t>
            </w:r>
            <w:r>
              <w:rPr>
                <w:rFonts w:ascii="Calibri" w:eastAsia="Calibri" w:hAnsi="Calibri" w:cs="Calibri"/>
                <w:szCs w:val="20"/>
              </w:rPr>
              <w:t>t</w:t>
            </w:r>
            <w:r w:rsidRPr="00656EA9">
              <w:rPr>
                <w:rFonts w:ascii="Calibri" w:eastAsia="Calibri" w:hAnsi="Calibri" w:cs="Calibri"/>
                <w:szCs w:val="20"/>
              </w:rPr>
              <w:t>est/</w:t>
            </w:r>
            <w:r>
              <w:rPr>
                <w:rFonts w:ascii="Calibri" w:eastAsia="Calibri" w:hAnsi="Calibri" w:cs="Calibri"/>
                <w:szCs w:val="20"/>
              </w:rPr>
              <w:t>s</w:t>
            </w:r>
            <w:r w:rsidRPr="00656EA9">
              <w:rPr>
                <w:rFonts w:ascii="Calibri" w:eastAsia="Calibri" w:hAnsi="Calibri" w:cs="Calibri"/>
                <w:szCs w:val="20"/>
              </w:rPr>
              <w:t>tage) with ability to view hourly, daily, weekly and monthly consumptions</w:t>
            </w:r>
          </w:p>
        </w:tc>
        <w:tc>
          <w:tcPr>
            <w:tcW w:w="870" w:type="pct"/>
          </w:tcPr>
          <w:p w14:paraId="1A4CF41B"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1C"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1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26" w14:textId="77777777" w:rsidTr="3E3505BF">
        <w:trPr>
          <w:trHeight w:val="20"/>
        </w:trPr>
        <w:tc>
          <w:tcPr>
            <w:tcW w:w="1589" w:type="pct"/>
          </w:tcPr>
          <w:p w14:paraId="1A4CF420"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eports and make available through an administration dashboard online and to include access views to logs where applicable for:</w:t>
            </w:r>
          </w:p>
          <w:p w14:paraId="1A4CF421"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 xml:space="preserve">Application Consumption: </w:t>
            </w:r>
            <w:r w:rsidRPr="00656EA9">
              <w:rPr>
                <w:rFonts w:ascii="Calibri" w:eastAsia="Calibri" w:hAnsi="Calibri" w:cs="Calibri"/>
                <w:szCs w:val="20"/>
              </w:rPr>
              <w:t xml:space="preserve">Number of </w:t>
            </w:r>
            <w:r>
              <w:rPr>
                <w:rFonts w:ascii="Calibri" w:eastAsia="Calibri" w:hAnsi="Calibri" w:cs="Calibri"/>
                <w:szCs w:val="20"/>
              </w:rPr>
              <w:t>u</w:t>
            </w:r>
            <w:r w:rsidRPr="00656EA9">
              <w:rPr>
                <w:rFonts w:ascii="Calibri" w:eastAsia="Calibri" w:hAnsi="Calibri" w:cs="Calibri"/>
                <w:szCs w:val="20"/>
              </w:rPr>
              <w:t>ser</w:t>
            </w:r>
            <w:r>
              <w:rPr>
                <w:rFonts w:ascii="Calibri" w:eastAsia="Calibri" w:hAnsi="Calibri" w:cs="Calibri"/>
                <w:szCs w:val="20"/>
              </w:rPr>
              <w:t>s</w:t>
            </w:r>
            <w:r w:rsidRPr="00656EA9">
              <w:rPr>
                <w:rFonts w:ascii="Calibri" w:eastAsia="Calibri" w:hAnsi="Calibri" w:cs="Calibri"/>
                <w:szCs w:val="20"/>
              </w:rPr>
              <w:t xml:space="preserve"> currently logged into the application system, login durations, number of</w:t>
            </w:r>
            <w:r>
              <w:rPr>
                <w:rFonts w:ascii="Calibri" w:eastAsia="Calibri" w:hAnsi="Calibri" w:cs="Calibri"/>
                <w:szCs w:val="20"/>
              </w:rPr>
              <w:t xml:space="preserve"> application</w:t>
            </w:r>
            <w:r w:rsidRPr="00656EA9">
              <w:rPr>
                <w:rFonts w:ascii="Calibri" w:eastAsia="Calibri" w:hAnsi="Calibri" w:cs="Calibri"/>
                <w:szCs w:val="20"/>
              </w:rPr>
              <w:t xml:space="preserve"> </w:t>
            </w:r>
            <w:r w:rsidRPr="00672B01">
              <w:rPr>
                <w:rFonts w:ascii="Calibri" w:eastAsia="Calibri" w:hAnsi="Calibri" w:cs="Calibri"/>
                <w:szCs w:val="20"/>
              </w:rPr>
              <w:t>transactions</w:t>
            </w:r>
            <w:r w:rsidRPr="00656EA9">
              <w:rPr>
                <w:rFonts w:ascii="Calibri" w:eastAsia="Calibri" w:hAnsi="Calibri" w:cs="Calibri"/>
                <w:szCs w:val="20"/>
              </w:rPr>
              <w:t xml:space="preserve"> requests (e.g. POST, etc.), number of completed transaction request, abandon rates, license module user is consuming, with ability to view hourly, daily, weekly and monthly summaries.  (</w:t>
            </w:r>
            <w:r w:rsidRPr="00656EA9">
              <w:rPr>
                <w:rFonts w:ascii="Calibri" w:eastAsia="Calibri" w:hAnsi="Calibri" w:cs="Calibri"/>
                <w:b/>
                <w:color w:val="FF0000"/>
                <w:szCs w:val="20"/>
              </w:rPr>
              <w:t>*Note</w:t>
            </w:r>
            <w:r w:rsidRPr="00656EA9">
              <w:rPr>
                <w:rFonts w:ascii="Calibri" w:eastAsia="Calibri" w:hAnsi="Calibri" w:cs="Calibri"/>
                <w:szCs w:val="20"/>
              </w:rPr>
              <w:t>: If the number of “sessions” are used to determine metrics, please provide a comment if sessions are defined per/user or per/transaction)</w:t>
            </w:r>
          </w:p>
        </w:tc>
        <w:tc>
          <w:tcPr>
            <w:tcW w:w="870" w:type="pct"/>
          </w:tcPr>
          <w:p w14:paraId="1A4CF42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2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2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2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2D" w14:textId="77777777" w:rsidTr="3E3505BF">
        <w:trPr>
          <w:trHeight w:val="20"/>
        </w:trPr>
        <w:tc>
          <w:tcPr>
            <w:tcW w:w="1589" w:type="pct"/>
          </w:tcPr>
          <w:p w14:paraId="1A4CF427"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 xml:space="preserve">eports and make available </w:t>
            </w:r>
            <w:r w:rsidRPr="00656EA9">
              <w:rPr>
                <w:rFonts w:ascii="Calibri" w:eastAsia="Calibri" w:hAnsi="Calibri" w:cs="Calibri"/>
                <w:szCs w:val="20"/>
              </w:rPr>
              <w:lastRenderedPageBreak/>
              <w:t>through an administration dashboard online and to include access views to logs where applicable for:</w:t>
            </w:r>
          </w:p>
          <w:p w14:paraId="1A4CF428"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 xml:space="preserve">SLA and Performance: </w:t>
            </w:r>
            <w:r w:rsidRPr="00656EA9">
              <w:rPr>
                <w:rFonts w:ascii="Calibri" w:eastAsia="Calibri" w:hAnsi="Calibri" w:cs="Calibri"/>
                <w:szCs w:val="20"/>
              </w:rPr>
              <w:t xml:space="preserve">reports, to include but not limited to SLA metrics data (e.g. application response time, availability, business </w:t>
            </w:r>
            <w:r w:rsidRPr="00E10320">
              <w:rPr>
                <w:rFonts w:ascii="Calibri" w:eastAsia="Calibri" w:hAnsi="Calibri" w:cs="Calibri"/>
                <w:szCs w:val="20"/>
              </w:rPr>
              <w:t>continuity RTO and RPO times, support response and completion times,</w:t>
            </w:r>
            <w:r w:rsidRPr="00656EA9">
              <w:rPr>
                <w:rFonts w:ascii="Calibri" w:eastAsia="Calibri" w:hAnsi="Calibri" w:cs="Calibri"/>
                <w:szCs w:val="20"/>
              </w:rPr>
              <w:t xml:space="preserve"> etc.) with ability to view hourly, daily, weekly and monthly performance</w:t>
            </w:r>
          </w:p>
        </w:tc>
        <w:tc>
          <w:tcPr>
            <w:tcW w:w="870" w:type="pct"/>
          </w:tcPr>
          <w:p w14:paraId="1A4CF429"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lastRenderedPageBreak/>
              <w:t>Responsible</w:t>
            </w:r>
          </w:p>
        </w:tc>
        <w:tc>
          <w:tcPr>
            <w:tcW w:w="685" w:type="pct"/>
          </w:tcPr>
          <w:p w14:paraId="1A4CF42A"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2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2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34" w14:textId="77777777" w:rsidTr="3E3505BF">
        <w:trPr>
          <w:trHeight w:val="20"/>
        </w:trPr>
        <w:tc>
          <w:tcPr>
            <w:tcW w:w="1589" w:type="pct"/>
          </w:tcPr>
          <w:p w14:paraId="1A4CF42E"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 xml:space="preserve">eports and make </w:t>
            </w:r>
            <w:r>
              <w:rPr>
                <w:rFonts w:ascii="Calibri" w:eastAsia="Calibri" w:hAnsi="Calibri" w:cs="Calibri"/>
                <w:szCs w:val="20"/>
              </w:rPr>
              <w:t xml:space="preserve">such reports </w:t>
            </w:r>
            <w:r w:rsidRPr="00656EA9">
              <w:rPr>
                <w:rFonts w:ascii="Calibri" w:eastAsia="Calibri" w:hAnsi="Calibri" w:cs="Calibri"/>
                <w:szCs w:val="20"/>
              </w:rPr>
              <w:t>available through an administration dashboard online and to include access views to logs where applicable for:</w:t>
            </w:r>
          </w:p>
          <w:p w14:paraId="1A4CF42F" w14:textId="088ECA73" w:rsidR="00C8607A" w:rsidRPr="00656EA9" w:rsidRDefault="00E570AF" w:rsidP="00C8607A">
            <w:pPr>
              <w:widowControl w:val="0"/>
              <w:autoSpaceDE w:val="0"/>
              <w:autoSpaceDN w:val="0"/>
              <w:spacing w:before="59"/>
              <w:ind w:left="103"/>
              <w:rPr>
                <w:rFonts w:ascii="Calibri" w:eastAsia="Calibri" w:hAnsi="Calibri" w:cs="Calibri"/>
                <w:szCs w:val="20"/>
              </w:rPr>
            </w:pPr>
            <w:r w:rsidRPr="00207BE9">
              <w:rPr>
                <w:rFonts w:ascii="Calibri" w:eastAsia="Calibri" w:hAnsi="Calibri" w:cs="Calibri"/>
                <w:szCs w:val="20"/>
              </w:rPr>
              <w:t>Application License model:</w:t>
            </w:r>
            <w:r w:rsidR="00207BE9" w:rsidRPr="00656EA9">
              <w:rPr>
                <w:rFonts w:ascii="Calibri" w:eastAsia="Calibri" w:hAnsi="Calibri" w:cs="Calibri"/>
                <w:szCs w:val="20"/>
              </w:rPr>
              <w:t xml:space="preserve"> </w:t>
            </w:r>
            <w:r w:rsidRPr="00656EA9">
              <w:rPr>
                <w:rFonts w:ascii="Calibri" w:eastAsia="Calibri" w:hAnsi="Calibri" w:cs="Calibri"/>
                <w:szCs w:val="20"/>
              </w:rPr>
              <w:t xml:space="preserve">reports, to include but not limited to metrics data (e.g. counts, active/close status etc.), the number of user license accounts, number of ‘test’ accounts’, type of license (e.g. full access administration, editor, author, reader, no access etc. ), user classification and IWMS license </w:t>
            </w:r>
            <w:r w:rsidRPr="00207BE9">
              <w:rPr>
                <w:rFonts w:ascii="Calibri" w:eastAsia="Calibri" w:hAnsi="Calibri" w:cs="Calibri"/>
                <w:szCs w:val="20"/>
              </w:rPr>
              <w:t>functional</w:t>
            </w:r>
            <w:r w:rsidRPr="00656EA9">
              <w:rPr>
                <w:rFonts w:ascii="Calibri" w:eastAsia="Calibri" w:hAnsi="Calibri" w:cs="Calibri"/>
                <w:szCs w:val="20"/>
              </w:rPr>
              <w:t xml:space="preserve"> domains usage (e.g. capital project, maintenance management, real estate portfolio management, facilities management, sustainability &amp; energy management, etc.), with ability to view hourly, daily, weekly and monthly summaries</w:t>
            </w:r>
          </w:p>
        </w:tc>
        <w:tc>
          <w:tcPr>
            <w:tcW w:w="870" w:type="pct"/>
          </w:tcPr>
          <w:p w14:paraId="1A4CF430"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1"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3A" w14:textId="77777777" w:rsidTr="3E3505BF">
        <w:trPr>
          <w:trHeight w:val="20"/>
        </w:trPr>
        <w:tc>
          <w:tcPr>
            <w:tcW w:w="1589" w:type="pct"/>
          </w:tcPr>
          <w:p w14:paraId="1A4CF435"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Operational and Technical Assessment</w:t>
            </w:r>
            <w:r w:rsidRPr="00656EA9">
              <w:rPr>
                <w:rFonts w:ascii="Calibri" w:eastAsia="Calibri" w:hAnsi="Calibri" w:cs="Calibri"/>
                <w:szCs w:val="20"/>
              </w:rPr>
              <w:t xml:space="preserve">: Develop and document </w:t>
            </w:r>
            <w:r>
              <w:rPr>
                <w:rFonts w:ascii="Calibri" w:eastAsia="Calibri" w:hAnsi="Calibri" w:cs="Calibri"/>
                <w:szCs w:val="20"/>
              </w:rPr>
              <w:t>o</w:t>
            </w:r>
            <w:r w:rsidRPr="00656EA9">
              <w:rPr>
                <w:rFonts w:ascii="Calibri" w:eastAsia="Calibri" w:hAnsi="Calibri" w:cs="Calibri"/>
                <w:szCs w:val="20"/>
              </w:rPr>
              <w:t xml:space="preserve">perational and </w:t>
            </w:r>
            <w:r>
              <w:rPr>
                <w:rFonts w:ascii="Calibri" w:eastAsia="Calibri" w:hAnsi="Calibri" w:cs="Calibri"/>
                <w:szCs w:val="20"/>
              </w:rPr>
              <w:t>t</w:t>
            </w:r>
            <w:r w:rsidRPr="00656EA9">
              <w:rPr>
                <w:rFonts w:ascii="Calibri" w:eastAsia="Calibri" w:hAnsi="Calibri" w:cs="Calibri"/>
                <w:szCs w:val="20"/>
              </w:rPr>
              <w:t xml:space="preserve">echnical </w:t>
            </w:r>
            <w:r>
              <w:rPr>
                <w:rFonts w:ascii="Calibri" w:eastAsia="Calibri" w:hAnsi="Calibri" w:cs="Calibri"/>
                <w:szCs w:val="20"/>
              </w:rPr>
              <w:t>a</w:t>
            </w:r>
            <w:r w:rsidRPr="00656EA9">
              <w:rPr>
                <w:rFonts w:ascii="Calibri" w:eastAsia="Calibri" w:hAnsi="Calibri" w:cs="Calibri"/>
                <w:szCs w:val="20"/>
              </w:rPr>
              <w:t xml:space="preserve">ssessment and </w:t>
            </w:r>
            <w:r>
              <w:rPr>
                <w:rFonts w:ascii="Calibri" w:eastAsia="Calibri" w:hAnsi="Calibri" w:cs="Calibri"/>
                <w:szCs w:val="20"/>
              </w:rPr>
              <w:t>c</w:t>
            </w:r>
            <w:r w:rsidRPr="00656EA9">
              <w:rPr>
                <w:rFonts w:ascii="Calibri" w:eastAsia="Calibri" w:hAnsi="Calibri" w:cs="Calibri"/>
                <w:szCs w:val="20"/>
              </w:rPr>
              <w:t xml:space="preserve">urrent </w:t>
            </w:r>
            <w:r>
              <w:rPr>
                <w:rFonts w:ascii="Calibri" w:eastAsia="Calibri" w:hAnsi="Calibri" w:cs="Calibri"/>
                <w:szCs w:val="20"/>
              </w:rPr>
              <w:t>e</w:t>
            </w:r>
            <w:r w:rsidRPr="00656EA9">
              <w:rPr>
                <w:rFonts w:ascii="Calibri" w:eastAsia="Calibri" w:hAnsi="Calibri" w:cs="Calibri"/>
                <w:szCs w:val="20"/>
              </w:rPr>
              <w:t xml:space="preserve">nvironment </w:t>
            </w:r>
            <w:r>
              <w:rPr>
                <w:rFonts w:ascii="Calibri" w:eastAsia="Calibri" w:hAnsi="Calibri" w:cs="Calibri"/>
                <w:szCs w:val="20"/>
              </w:rPr>
              <w:t>a</w:t>
            </w:r>
            <w:r w:rsidRPr="00656EA9">
              <w:rPr>
                <w:rFonts w:ascii="Calibri" w:eastAsia="Calibri" w:hAnsi="Calibri" w:cs="Calibri"/>
                <w:szCs w:val="20"/>
              </w:rPr>
              <w:t xml:space="preserve">nalysis </w:t>
            </w:r>
            <w:r>
              <w:rPr>
                <w:rFonts w:ascii="Calibri" w:eastAsia="Calibri" w:hAnsi="Calibri" w:cs="Calibri"/>
                <w:szCs w:val="20"/>
              </w:rPr>
              <w:t>r</w:t>
            </w:r>
            <w:r w:rsidRPr="00656EA9">
              <w:rPr>
                <w:rFonts w:ascii="Calibri" w:eastAsia="Calibri" w:hAnsi="Calibri" w:cs="Calibri"/>
                <w:szCs w:val="20"/>
              </w:rPr>
              <w:t>esults for sizing, capacity planning, and performance purposes</w:t>
            </w:r>
          </w:p>
        </w:tc>
        <w:tc>
          <w:tcPr>
            <w:tcW w:w="870" w:type="pct"/>
          </w:tcPr>
          <w:p w14:paraId="1A4CF436"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7"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40" w14:textId="77777777" w:rsidTr="3E3505BF">
        <w:trPr>
          <w:trHeight w:val="20"/>
        </w:trPr>
        <w:tc>
          <w:tcPr>
            <w:tcW w:w="1589" w:type="pct"/>
          </w:tcPr>
          <w:p w14:paraId="1A4CF43B" w14:textId="77777777" w:rsidR="00C8607A" w:rsidRPr="00656EA9" w:rsidRDefault="00E570AF" w:rsidP="00C8607A">
            <w:pPr>
              <w:widowControl w:val="0"/>
              <w:autoSpaceDE w:val="0"/>
              <w:autoSpaceDN w:val="0"/>
              <w:spacing w:before="59"/>
              <w:ind w:left="103"/>
              <w:rPr>
                <w:rFonts w:ascii="Calibri" w:eastAsia="Calibri" w:hAnsi="Calibri" w:cs="Calibri"/>
                <w:b/>
                <w:szCs w:val="20"/>
              </w:rPr>
            </w:pPr>
            <w:r w:rsidRPr="00656EA9">
              <w:rPr>
                <w:rFonts w:ascii="Calibri" w:eastAsia="Calibri" w:hAnsi="Calibri" w:cs="Calibri"/>
                <w:b/>
                <w:szCs w:val="20"/>
              </w:rPr>
              <w:t>System Security Strategy and Plans</w:t>
            </w:r>
            <w:r w:rsidRPr="00656EA9">
              <w:rPr>
                <w:rFonts w:ascii="Calibri" w:eastAsia="Calibri" w:hAnsi="Calibri" w:cs="Calibri"/>
                <w:szCs w:val="20"/>
              </w:rPr>
              <w:t xml:space="preserve">: Perform the </w:t>
            </w:r>
            <w:r>
              <w:rPr>
                <w:rFonts w:ascii="Calibri" w:eastAsia="Calibri" w:hAnsi="Calibri" w:cs="Calibri"/>
                <w:szCs w:val="20"/>
              </w:rPr>
              <w:t>IWMS</w:t>
            </w:r>
            <w:r w:rsidRPr="00656EA9">
              <w:rPr>
                <w:rFonts w:ascii="Calibri" w:eastAsia="Calibri" w:hAnsi="Calibri" w:cs="Calibri"/>
                <w:szCs w:val="20"/>
              </w:rPr>
              <w:t xml:space="preserve"> security planning and create formal </w:t>
            </w:r>
            <w:r>
              <w:rPr>
                <w:rFonts w:ascii="Calibri" w:eastAsia="Calibri" w:hAnsi="Calibri" w:cs="Calibri"/>
                <w:szCs w:val="20"/>
              </w:rPr>
              <w:t>IWMS</w:t>
            </w:r>
            <w:r w:rsidRPr="00656EA9">
              <w:rPr>
                <w:rFonts w:ascii="Calibri" w:eastAsia="Calibri" w:hAnsi="Calibri" w:cs="Calibri"/>
                <w:szCs w:val="20"/>
              </w:rPr>
              <w:t xml:space="preserve"> </w:t>
            </w:r>
            <w:r>
              <w:rPr>
                <w:rFonts w:ascii="Calibri" w:eastAsia="Calibri" w:hAnsi="Calibri" w:cs="Calibri"/>
                <w:szCs w:val="20"/>
              </w:rPr>
              <w:t>s</w:t>
            </w:r>
            <w:r w:rsidRPr="00656EA9">
              <w:rPr>
                <w:rFonts w:ascii="Calibri" w:eastAsia="Calibri" w:hAnsi="Calibri" w:cs="Calibri"/>
                <w:szCs w:val="20"/>
              </w:rPr>
              <w:t xml:space="preserve">ecurity </w:t>
            </w:r>
            <w:r>
              <w:rPr>
                <w:rFonts w:ascii="Calibri" w:eastAsia="Calibri" w:hAnsi="Calibri" w:cs="Calibri"/>
                <w:szCs w:val="20"/>
              </w:rPr>
              <w:t>s</w:t>
            </w:r>
            <w:r w:rsidRPr="00656EA9">
              <w:rPr>
                <w:rFonts w:ascii="Calibri" w:eastAsia="Calibri" w:hAnsi="Calibri" w:cs="Calibri"/>
                <w:szCs w:val="20"/>
              </w:rPr>
              <w:t xml:space="preserve">trategy and </w:t>
            </w:r>
            <w:r>
              <w:rPr>
                <w:rFonts w:ascii="Calibri" w:eastAsia="Calibri" w:hAnsi="Calibri" w:cs="Calibri"/>
                <w:szCs w:val="20"/>
              </w:rPr>
              <w:t>p</w:t>
            </w:r>
            <w:r w:rsidRPr="00656EA9">
              <w:rPr>
                <w:rFonts w:ascii="Calibri" w:eastAsia="Calibri" w:hAnsi="Calibri" w:cs="Calibri"/>
                <w:szCs w:val="20"/>
              </w:rPr>
              <w:t>lans in accordance with the JCC security policy</w:t>
            </w:r>
          </w:p>
        </w:tc>
        <w:tc>
          <w:tcPr>
            <w:tcW w:w="870" w:type="pct"/>
          </w:tcPr>
          <w:p w14:paraId="1A4CF43C"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D"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46" w14:textId="77777777" w:rsidTr="3E3505BF">
        <w:trPr>
          <w:trHeight w:val="20"/>
        </w:trPr>
        <w:tc>
          <w:tcPr>
            <w:tcW w:w="1589" w:type="pct"/>
          </w:tcPr>
          <w:p w14:paraId="1A4CF441" w14:textId="77777777" w:rsidR="00C8607A" w:rsidRPr="00656EA9" w:rsidRDefault="00E570AF" w:rsidP="00C8607A">
            <w:pPr>
              <w:widowControl w:val="0"/>
              <w:autoSpaceDE w:val="0"/>
              <w:autoSpaceDN w:val="0"/>
              <w:spacing w:before="59"/>
              <w:ind w:left="103"/>
              <w:rPr>
                <w:rFonts w:ascii="Calibri" w:eastAsia="Calibri" w:hAnsi="Calibri" w:cs="Calibri"/>
                <w:b/>
                <w:szCs w:val="20"/>
              </w:rPr>
            </w:pPr>
            <w:r w:rsidRPr="00FC6934">
              <w:rPr>
                <w:rFonts w:ascii="Calibri" w:eastAsia="Calibri" w:hAnsi="Calibri" w:cs="Calibri"/>
                <w:szCs w:val="20"/>
              </w:rPr>
              <w:t>Provide portability of the data (e.g. ability to move data to a different provider</w:t>
            </w:r>
            <w:r>
              <w:rPr>
                <w:rFonts w:ascii="Calibri" w:eastAsia="Calibri" w:hAnsi="Calibri" w:cs="Calibri"/>
                <w:szCs w:val="20"/>
              </w:rPr>
              <w:t>)</w:t>
            </w:r>
          </w:p>
        </w:tc>
        <w:tc>
          <w:tcPr>
            <w:tcW w:w="870" w:type="pct"/>
          </w:tcPr>
          <w:p w14:paraId="1A4CF44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4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Support</w:t>
            </w:r>
          </w:p>
        </w:tc>
        <w:tc>
          <w:tcPr>
            <w:tcW w:w="485" w:type="pct"/>
          </w:tcPr>
          <w:p w14:paraId="1A4CF44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4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bl>
    <w:p w14:paraId="1A4CF447" w14:textId="3AA8B499" w:rsidR="00C8607A" w:rsidRPr="002E5C9D" w:rsidRDefault="00E570AF" w:rsidP="00C8607A">
      <w:pPr>
        <w:pStyle w:val="Otten4L1"/>
        <w:rPr>
          <w:rFonts w:cs="Calibri"/>
          <w:szCs w:val="32"/>
        </w:rPr>
      </w:pPr>
      <w:bookmarkStart w:id="1924" w:name="_Toc23413459"/>
      <w:bookmarkStart w:id="1925" w:name="_Toc23413747"/>
      <w:bookmarkStart w:id="1926" w:name="_Toc23413679"/>
      <w:bookmarkStart w:id="1927" w:name="_Toc23413967"/>
      <w:bookmarkStart w:id="1928" w:name="_Toc23413684"/>
      <w:bookmarkStart w:id="1929" w:name="_Toc23413972"/>
      <w:bookmarkStart w:id="1930" w:name="_Toc23413685"/>
      <w:bookmarkStart w:id="1931" w:name="_Toc23413973"/>
      <w:bookmarkStart w:id="1932" w:name="_Toc23432730"/>
      <w:bookmarkStart w:id="1933" w:name="_Toc29764655"/>
      <w:bookmarkEnd w:id="1924"/>
      <w:bookmarkEnd w:id="1925"/>
      <w:bookmarkEnd w:id="1926"/>
      <w:bookmarkEnd w:id="1927"/>
      <w:bookmarkEnd w:id="1928"/>
      <w:bookmarkEnd w:id="1929"/>
      <w:bookmarkEnd w:id="1930"/>
      <w:bookmarkEnd w:id="1931"/>
      <w:r w:rsidRPr="002E5C9D">
        <w:rPr>
          <w:rFonts w:cs="Calibri"/>
          <w:szCs w:val="32"/>
        </w:rPr>
        <w:t>Maintenance and Operations Support</w:t>
      </w:r>
      <w:bookmarkEnd w:id="1932"/>
      <w:r w:rsidR="00D22CE7">
        <w:rPr>
          <w:rFonts w:cs="Calibri"/>
          <w:szCs w:val="32"/>
        </w:rPr>
        <w:t xml:space="preserve"> Services</w:t>
      </w:r>
      <w:bookmarkEnd w:id="1933"/>
    </w:p>
    <w:p w14:paraId="1A4CF448" w14:textId="4738E6AF" w:rsidR="00C8607A" w:rsidRPr="00CF79A3" w:rsidRDefault="00E570AF" w:rsidP="00C8607A">
      <w:pPr>
        <w:widowControl w:val="0"/>
        <w:autoSpaceDE w:val="0"/>
        <w:autoSpaceDN w:val="0"/>
        <w:spacing w:before="120"/>
        <w:rPr>
          <w:rFonts w:ascii="Calibri" w:eastAsia="Calibri" w:hAnsi="Calibri" w:cs="Calibri"/>
          <w:szCs w:val="20"/>
        </w:rPr>
      </w:pPr>
      <w:r w:rsidRPr="00CF79A3">
        <w:rPr>
          <w:rFonts w:ascii="Calibri" w:eastAsia="Calibri" w:hAnsi="Calibri" w:cs="Calibri"/>
          <w:szCs w:val="20"/>
          <w:highlight w:val="yellow"/>
        </w:rPr>
        <w:t>[</w:t>
      </w:r>
      <w:r w:rsidRPr="00CF79A3">
        <w:rPr>
          <w:rFonts w:ascii="Calibri" w:eastAsia="Calibri" w:hAnsi="Calibri" w:cs="Calibri"/>
          <w:b/>
          <w:szCs w:val="20"/>
          <w:highlight w:val="yellow"/>
        </w:rPr>
        <w:t>NTD:</w:t>
      </w:r>
      <w:r w:rsidRPr="00CF79A3">
        <w:rPr>
          <w:rFonts w:ascii="Calibri" w:eastAsia="Calibri" w:hAnsi="Calibri" w:cs="Calibri"/>
          <w:szCs w:val="20"/>
          <w:highlight w:val="yellow"/>
        </w:rPr>
        <w:t xml:space="preserve"> The final version of this Section 11.0 (Maintenance and Operations Support</w:t>
      </w:r>
      <w:r w:rsidR="00D22CE7">
        <w:rPr>
          <w:rFonts w:ascii="Calibri" w:eastAsia="Calibri" w:hAnsi="Calibri" w:cs="Calibri"/>
          <w:szCs w:val="20"/>
          <w:highlight w:val="yellow"/>
        </w:rPr>
        <w:t xml:space="preserve"> Services</w:t>
      </w:r>
      <w:r w:rsidRPr="00CF79A3">
        <w:rPr>
          <w:rFonts w:ascii="Calibri" w:eastAsia="Calibri" w:hAnsi="Calibri" w:cs="Calibri"/>
          <w:szCs w:val="20"/>
          <w:highlight w:val="yellow"/>
        </w:rPr>
        <w:t>) may be removed from this SOW and incorporated into Exhibit C (Service Levels and Support) before the Master Agreement is signed, subject to</w:t>
      </w:r>
      <w:r>
        <w:rPr>
          <w:rFonts w:ascii="Calibri" w:eastAsia="Calibri" w:hAnsi="Calibri" w:cs="Calibri"/>
          <w:szCs w:val="20"/>
          <w:highlight w:val="yellow"/>
        </w:rPr>
        <w:t xml:space="preserve"> negotiations and</w:t>
      </w:r>
      <w:r w:rsidRPr="00CF79A3">
        <w:rPr>
          <w:rFonts w:ascii="Calibri" w:eastAsia="Calibri" w:hAnsi="Calibri" w:cs="Calibri"/>
          <w:szCs w:val="20"/>
          <w:highlight w:val="yellow"/>
        </w:rPr>
        <w:t xml:space="preserve"> mutual </w:t>
      </w:r>
      <w:r w:rsidRPr="00CF79A3">
        <w:rPr>
          <w:rFonts w:ascii="Calibri" w:eastAsia="Calibri" w:hAnsi="Calibri" w:cs="Calibri"/>
          <w:szCs w:val="20"/>
          <w:highlight w:val="yellow"/>
        </w:rPr>
        <w:lastRenderedPageBreak/>
        <w:t>agreement between the parties.]</w:t>
      </w:r>
    </w:p>
    <w:p w14:paraId="1A4CF449" w14:textId="77777777" w:rsidR="00C8607A" w:rsidRPr="00811A09" w:rsidRDefault="00E570AF" w:rsidP="00C8607A">
      <w:pPr>
        <w:widowControl w:val="0"/>
        <w:autoSpaceDE w:val="0"/>
        <w:autoSpaceDN w:val="0"/>
        <w:spacing w:before="120"/>
        <w:rPr>
          <w:rFonts w:ascii="Calibri" w:eastAsia="Calibri" w:hAnsi="Calibri" w:cs="Calibri"/>
          <w:szCs w:val="20"/>
        </w:rPr>
      </w:pPr>
      <w:r>
        <w:rPr>
          <w:rFonts w:ascii="Calibri" w:eastAsia="Calibri" w:hAnsi="Calibri" w:cs="Calibri"/>
          <w:szCs w:val="20"/>
        </w:rPr>
        <w:t>Without limitation of the generality of Exhibit C to the Master Agreement (Service Levels and Support), t</w:t>
      </w:r>
      <w:r w:rsidRPr="00811A09">
        <w:rPr>
          <w:rFonts w:ascii="Calibri" w:eastAsia="Calibri" w:hAnsi="Calibri" w:cs="Calibri"/>
          <w:szCs w:val="20"/>
        </w:rPr>
        <w:t xml:space="preserve">he Contractor shall comply with </w:t>
      </w:r>
      <w:r>
        <w:rPr>
          <w:rFonts w:ascii="Calibri" w:eastAsia="Calibri" w:hAnsi="Calibri" w:cs="Calibri"/>
          <w:szCs w:val="20"/>
        </w:rPr>
        <w:t>additional</w:t>
      </w:r>
      <w:r w:rsidRPr="00811A09">
        <w:rPr>
          <w:rFonts w:ascii="Calibri" w:eastAsia="Calibri" w:hAnsi="Calibri" w:cs="Calibri"/>
          <w:szCs w:val="20"/>
        </w:rPr>
        <w:t xml:space="preserve"> maintenance and support obligations </w:t>
      </w:r>
      <w:r>
        <w:rPr>
          <w:rFonts w:ascii="Calibri" w:eastAsia="Calibri" w:hAnsi="Calibri" w:cs="Calibri"/>
          <w:szCs w:val="20"/>
        </w:rPr>
        <w:t xml:space="preserve">as set out in this Section 11.0 and such maintenance and support obligations will be deemed to be included as a </w:t>
      </w:r>
      <w:r w:rsidRPr="00D52D48">
        <w:rPr>
          <w:rFonts w:ascii="Calibri" w:eastAsia="Calibri" w:hAnsi="Calibri" w:cs="Calibri"/>
          <w:szCs w:val="20"/>
        </w:rPr>
        <w:t>“M&amp;O Support Services</w:t>
      </w:r>
      <w:r>
        <w:rPr>
          <w:rFonts w:ascii="Calibri" w:eastAsia="Calibri" w:hAnsi="Calibri" w:cs="Calibri"/>
          <w:szCs w:val="20"/>
        </w:rPr>
        <w:t>,</w:t>
      </w:r>
      <w:r w:rsidRPr="00D52D48">
        <w:rPr>
          <w:rFonts w:ascii="Calibri" w:eastAsia="Calibri" w:hAnsi="Calibri" w:cs="Calibri"/>
          <w:szCs w:val="20"/>
        </w:rPr>
        <w:t>”</w:t>
      </w:r>
      <w:r>
        <w:rPr>
          <w:rFonts w:ascii="Calibri" w:eastAsia="Calibri" w:hAnsi="Calibri" w:cs="Calibri"/>
          <w:szCs w:val="20"/>
        </w:rPr>
        <w:t xml:space="preserve"> as such term is defined in the Master Agreement. M&amp;O Support Services </w:t>
      </w:r>
      <w:r w:rsidRPr="00811A09">
        <w:rPr>
          <w:rFonts w:ascii="Calibri" w:eastAsia="Calibri" w:hAnsi="Calibri" w:cs="Calibri"/>
          <w:szCs w:val="20"/>
        </w:rPr>
        <w:t>shall include but are not be limited to:</w:t>
      </w:r>
    </w:p>
    <w:p w14:paraId="1A4CF44A"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24/7 application support and technical support for hosted solution;</w:t>
      </w:r>
    </w:p>
    <w:p w14:paraId="1A4CF44B"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Assignment of a delivery manager, as a single point of contact;</w:t>
      </w:r>
    </w:p>
    <w:p w14:paraId="1A4CF44C"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On-line training and support materials including courses (if needed) available to user and administrators;</w:t>
      </w:r>
    </w:p>
    <w:p w14:paraId="1A4CF44D"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Provision of periodic maintenance, patch fixes, and security upgrades per service-level standards and support agreements;</w:t>
      </w:r>
    </w:p>
    <w:p w14:paraId="1A4CF44E"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Ability via configuration to make system changes necessary to support business changes,</w:t>
      </w:r>
    </w:p>
    <w:p w14:paraId="1A4CF44F"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Emergency support for break-fix situations via alerts and notifications.</w:t>
      </w:r>
    </w:p>
    <w:p w14:paraId="1A4CF450" w14:textId="77777777" w:rsidR="00C8607A" w:rsidRPr="00811A09" w:rsidRDefault="00C8607A" w:rsidP="00C8607A">
      <w:pPr>
        <w:widowControl w:val="0"/>
        <w:autoSpaceDE w:val="0"/>
        <w:autoSpaceDN w:val="0"/>
        <w:rPr>
          <w:rFonts w:ascii="Calibri" w:eastAsia="Calibri" w:hAnsi="Calibri" w:cs="Calibri"/>
          <w:szCs w:val="20"/>
        </w:rPr>
      </w:pPr>
    </w:p>
    <w:p w14:paraId="1A4CF451" w14:textId="77777777" w:rsidR="00C8607A" w:rsidRPr="00811A09" w:rsidRDefault="00E570AF" w:rsidP="00C8607A">
      <w:pPr>
        <w:widowControl w:val="0"/>
        <w:autoSpaceDE w:val="0"/>
        <w:autoSpaceDN w:val="0"/>
        <w:rPr>
          <w:rFonts w:ascii="Calibri" w:eastAsia="Calibri" w:hAnsi="Calibri" w:cs="Calibri"/>
          <w:szCs w:val="20"/>
        </w:rPr>
      </w:pPr>
      <w:r>
        <w:rPr>
          <w:rFonts w:ascii="Calibri" w:eastAsia="Calibri" w:hAnsi="Calibri" w:cs="Calibri"/>
          <w:szCs w:val="20"/>
        </w:rPr>
        <w:t xml:space="preserve">M&amp;O </w:t>
      </w:r>
      <w:r w:rsidRPr="00811A09">
        <w:rPr>
          <w:rFonts w:ascii="Calibri" w:eastAsia="Calibri" w:hAnsi="Calibri" w:cs="Calibri"/>
          <w:szCs w:val="20"/>
        </w:rPr>
        <w:t xml:space="preserve">Support Services for the IWMS will begin following the go-live date and Deployment support phase.  Activities associated with the </w:t>
      </w:r>
      <w:r>
        <w:rPr>
          <w:rFonts w:ascii="Calibri" w:eastAsia="Calibri" w:hAnsi="Calibri" w:cs="Calibri"/>
          <w:szCs w:val="20"/>
        </w:rPr>
        <w:t xml:space="preserve">M&amp;O </w:t>
      </w:r>
      <w:r w:rsidRPr="00811A09">
        <w:rPr>
          <w:rFonts w:ascii="Calibri" w:eastAsia="Calibri" w:hAnsi="Calibri" w:cs="Calibri"/>
          <w:szCs w:val="20"/>
        </w:rPr>
        <w:t xml:space="preserve">Support Services include repairing defects and providing functional enhancements to the system as well as maintenance and operations support.  </w:t>
      </w:r>
      <w:r>
        <w:rPr>
          <w:rFonts w:ascii="Calibri" w:eastAsia="Calibri" w:hAnsi="Calibri" w:cs="Calibri"/>
          <w:szCs w:val="20"/>
        </w:rPr>
        <w:t xml:space="preserve">M&amp;O </w:t>
      </w:r>
      <w:r w:rsidRPr="00811A09">
        <w:rPr>
          <w:rFonts w:ascii="Calibri" w:eastAsia="Calibri" w:hAnsi="Calibri" w:cs="Calibri"/>
          <w:szCs w:val="20"/>
        </w:rPr>
        <w:t>Support Services include the Services described in the following table.</w:t>
      </w:r>
    </w:p>
    <w:p w14:paraId="1A4CF452" w14:textId="77777777" w:rsidR="00C8607A" w:rsidRPr="00811A09" w:rsidRDefault="00C8607A" w:rsidP="00C8607A">
      <w:pPr>
        <w:widowControl w:val="0"/>
        <w:autoSpaceDE w:val="0"/>
        <w:autoSpaceDN w:val="0"/>
        <w:rPr>
          <w:rFonts w:ascii="Calibri" w:eastAsia="Calibri" w:hAnsi="Calibri" w:cs="Calibri"/>
          <w:szCs w:val="20"/>
        </w:rPr>
      </w:pPr>
    </w:p>
    <w:p w14:paraId="1A4CF453" w14:textId="77777777" w:rsidR="00C8607A" w:rsidRPr="0022760F" w:rsidRDefault="00E570AF" w:rsidP="00C8607A">
      <w:pPr>
        <w:pStyle w:val="Tables"/>
        <w:rPr>
          <w:bCs w:val="0"/>
          <w:sz w:val="20"/>
          <w:szCs w:val="20"/>
        </w:rPr>
      </w:pPr>
      <w:r w:rsidRPr="0022760F">
        <w:rPr>
          <w:bCs w:val="0"/>
          <w:sz w:val="20"/>
          <w:szCs w:val="20"/>
        </w:rPr>
        <w:t>Table 13: M&amp;O Support Services Responsibilities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37"/>
        <w:gridCol w:w="1911"/>
        <w:gridCol w:w="1461"/>
        <w:gridCol w:w="988"/>
        <w:gridCol w:w="2193"/>
      </w:tblGrid>
      <w:tr w:rsidR="001B4A00" w14:paraId="1A4CF45E" w14:textId="77777777" w:rsidTr="3E3505BF">
        <w:trPr>
          <w:trHeight w:hRule="exact" w:val="1058"/>
          <w:tblHeader/>
        </w:trPr>
        <w:tc>
          <w:tcPr>
            <w:tcW w:w="1963" w:type="pct"/>
            <w:shd w:val="clear" w:color="auto" w:fill="D9D9D9" w:themeFill="background1" w:themeFillShade="D9"/>
          </w:tcPr>
          <w:p w14:paraId="1A4CF454"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5"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Activities</w:t>
            </w:r>
          </w:p>
        </w:tc>
        <w:tc>
          <w:tcPr>
            <w:tcW w:w="885" w:type="pct"/>
            <w:shd w:val="clear" w:color="auto" w:fill="D9D9D9" w:themeFill="background1" w:themeFillShade="D9"/>
          </w:tcPr>
          <w:p w14:paraId="1A4CF456"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7"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w:t>
            </w:r>
          </w:p>
        </w:tc>
        <w:tc>
          <w:tcPr>
            <w:tcW w:w="677" w:type="pct"/>
            <w:shd w:val="clear" w:color="auto" w:fill="D9D9D9" w:themeFill="background1" w:themeFillShade="D9"/>
          </w:tcPr>
          <w:p w14:paraId="1A4CF458"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9"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JCC</w:t>
            </w:r>
          </w:p>
        </w:tc>
        <w:tc>
          <w:tcPr>
            <w:tcW w:w="458" w:type="pct"/>
            <w:shd w:val="clear" w:color="auto" w:fill="D9D9D9" w:themeFill="background1" w:themeFillShade="D9"/>
          </w:tcPr>
          <w:p w14:paraId="1A4CF45A"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B"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 Response (Yes or No)</w:t>
            </w:r>
          </w:p>
        </w:tc>
        <w:tc>
          <w:tcPr>
            <w:tcW w:w="1016" w:type="pct"/>
            <w:shd w:val="clear" w:color="auto" w:fill="D9D9D9" w:themeFill="background1" w:themeFillShade="D9"/>
          </w:tcPr>
          <w:p w14:paraId="1A4CF45C"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D"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 Comments</w:t>
            </w:r>
          </w:p>
        </w:tc>
      </w:tr>
      <w:tr w:rsidR="001B4A00" w14:paraId="1A4CF46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5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Document/create maintenance and repair “break fix” policies and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0" w14:textId="77777777" w:rsidR="00C8607A" w:rsidRPr="00811A09" w:rsidRDefault="00E570AF" w:rsidP="00C8607A">
            <w:pPr>
              <w:widowControl w:val="0"/>
              <w:autoSpaceDE w:val="0"/>
              <w:autoSpaceDN w:val="0"/>
              <w:spacing w:before="59"/>
              <w:ind w:right="462"/>
              <w:jc w:val="center"/>
              <w:rPr>
                <w:rFonts w:ascii="Calibri" w:eastAsia="Calibri" w:hAnsi="Calibri" w:cs="Calibri"/>
                <w:szCs w:val="20"/>
              </w:rPr>
            </w:pPr>
            <w:r w:rsidRPr="009319E9">
              <w:rPr>
                <w:rFonts w:ascii="Calibri" w:eastAsia="Calibri" w:hAnsi="Calibri" w:cs="Calibr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1" w14:textId="77777777" w:rsidR="00C8607A" w:rsidRPr="00811A0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6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system maintenance plan for all categories of maintenance services (e.g. minor enhancements, corrective maintenance, preventative maintenance, adaptive maintenance, and perfective maintenance) as described above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6" w14:textId="77777777" w:rsidR="00C8607A" w:rsidRPr="00811A09" w:rsidRDefault="00E570AF" w:rsidP="00C8607A">
            <w:pPr>
              <w:widowControl w:val="0"/>
              <w:autoSpaceDE w:val="0"/>
              <w:autoSpaceDN w:val="0"/>
              <w:spacing w:before="59"/>
              <w:ind w:right="462"/>
              <w:jc w:val="center"/>
              <w:rPr>
                <w:rFonts w:ascii="Calibri" w:eastAsia="Calibri" w:hAnsi="Calibri" w:cs="Calibri"/>
                <w:szCs w:val="20"/>
              </w:rPr>
            </w:pPr>
            <w:r w:rsidRPr="009319E9">
              <w:rPr>
                <w:rFonts w:ascii="Calibri" w:eastAsia="Calibri" w:hAnsi="Calibri" w:cs="Calibr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7" w14:textId="77777777" w:rsidR="00C8607A" w:rsidRPr="00811A0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maintenance production release plans and schedules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D" w14:textId="77777777" w:rsidR="00C8607A" w:rsidRPr="0066451C" w:rsidRDefault="00E570AF" w:rsidP="00C8607A">
            <w:pPr>
              <w:jc w:val="center"/>
              <w:rPr>
                <w:rFonts w:asciiTheme="minorHAnsi" w:hAnsiTheme="minorHAnsi" w:cstheme="minorBidi"/>
              </w:rPr>
            </w:pPr>
            <w:r w:rsidRPr="1FA29FB0">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1" w14:textId="0E178D82"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Provide and maintain the process and procedures documentation for (e.g. change management, issue management, help desk management, etc.) for </w:t>
            </w:r>
            <w:r w:rsidR="00E001FE">
              <w:rPr>
                <w:rFonts w:ascii="Calibri" w:eastAsia="Calibri" w:hAnsi="Calibri" w:cs="Calibri"/>
                <w:szCs w:val="20"/>
              </w:rPr>
              <w:t>M&amp;O Support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3"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“break fix” application management support for configuration/customization specific to the JCC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“break fix” application management support specific to the SaaS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“break fix” for configuration/customization specific to the JCC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“break fix” specific to the SaaS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B"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9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and monitor performance and backup</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1" w14:textId="2F76553E"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9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Perform application administration which include but is not limited to data/record imports and/or </w:t>
            </w:r>
            <w:r w:rsidRPr="00811A09">
              <w:rPr>
                <w:rFonts w:ascii="Calibri" w:eastAsia="Calibri" w:hAnsi="Calibri" w:cs="Calibri"/>
                <w:szCs w:val="20"/>
              </w:rPr>
              <w:lastRenderedPageBreak/>
              <w:t>corrections, housekeeping, job/workflow scheduling, etc.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6" w14:textId="77777777" w:rsidR="00C8607A" w:rsidRPr="0066451C" w:rsidRDefault="00E570AF" w:rsidP="00C8607A">
            <w:pPr>
              <w:jc w:val="center"/>
              <w:rPr>
                <w:rFonts w:asciiTheme="minorHAnsi" w:hAnsiTheme="minorHAnsi" w:cstheme="minorBidi"/>
              </w:rPr>
            </w:pPr>
            <w:r>
              <w:rPr>
                <w:rFonts w:asciiTheme="minorHAnsi" w:hAnsiTheme="minorHAnsi" w:cstheme="minorBidi"/>
              </w:rPr>
              <w:lastRenderedPageBreak/>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7"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software configuration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software customization, if required</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report development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system report development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F" w14:textId="3CE074FC"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Monitor and tune the IWMS for performance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5" w14:textId="4E358E2A"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diagnostics on software and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B"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C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Recommend database management system tuning changes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CA" w14:textId="77777777" w:rsidTr="3E3505BF">
        <w:trPr>
          <w:trHeight w:val="20"/>
        </w:trPr>
        <w:tc>
          <w:tcPr>
            <w:tcW w:w="1963" w:type="pct"/>
          </w:tcPr>
          <w:p w14:paraId="1A4CF4C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Develop the initial business continuity plan for the JCC, which includes a checklist of steps required to recover where certain service scenarios are causing the IWMS to be down and/or inoperable</w:t>
            </w:r>
          </w:p>
        </w:tc>
        <w:tc>
          <w:tcPr>
            <w:tcW w:w="885" w:type="pct"/>
          </w:tcPr>
          <w:p w14:paraId="1A4CF4C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4C7"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Pr>
          <w:p w14:paraId="1A4CF4C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4C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Execute and maintain the business continuity plan.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Develop and maintain help desk and self-help scripts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Conduct ongoing end user training based on self-help desk scripts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Conduct train-the-trainer training for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and maintain SaaS road map</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5" w14:textId="35A52891"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coordinate, schedule, communicate and implement application maintenance upgrades and patches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B" w14:textId="77777777" w:rsidR="00C8607A" w:rsidRPr="0066451C" w:rsidRDefault="00E570AF" w:rsidP="00C8607A">
            <w:pPr>
              <w:jc w:val="center"/>
              <w:rPr>
                <w:rFonts w:asciiTheme="minorHAnsi" w:hAnsiTheme="minorHAnsi" w:cstheme="minorBidi"/>
              </w:rPr>
            </w:pPr>
            <w:r w:rsidRPr="48792AE3">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0" w14:textId="77777777" w:rsidTr="3E3505BF">
        <w:trPr>
          <w:trHeight w:val="20"/>
        </w:trPr>
        <w:tc>
          <w:tcPr>
            <w:tcW w:w="1963" w:type="pct"/>
          </w:tcPr>
          <w:p w14:paraId="1A4CF4E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Refine, configure, and maintain high-level release-specific system architectures –documentation.</w:t>
            </w:r>
          </w:p>
          <w:p w14:paraId="1A4CF4F0"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Master maintain “End State” system architecture diagrams to include but not limited to:</w:t>
            </w:r>
          </w:p>
          <w:p w14:paraId="1A4CF4F1"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Logical component design diagrams</w:t>
            </w:r>
          </w:p>
          <w:p w14:paraId="1A4CF4F2"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Physical diagrams</w:t>
            </w:r>
          </w:p>
          <w:p w14:paraId="1A4CF4F3"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AAA session diagrams</w:t>
            </w:r>
          </w:p>
          <w:p w14:paraId="1A4CF4F4"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System session diagrams</w:t>
            </w:r>
          </w:p>
          <w:p w14:paraId="1A4CF4F5"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Client session diagrams</w:t>
            </w:r>
          </w:p>
          <w:p w14:paraId="1A4CF4F6"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Administration Session diagrams</w:t>
            </w:r>
          </w:p>
          <w:p w14:paraId="1A4CF4F7"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Interface / integration diagrams</w:t>
            </w:r>
          </w:p>
          <w:p w14:paraId="1A4CF4F8"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To include detail at the transport, proxy presentation (web), application, and database layers as well as maintaining architectural specification documentation:</w:t>
            </w:r>
          </w:p>
          <w:p w14:paraId="1A4CF4F9"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lastRenderedPageBreak/>
              <w:t>Conceptual architecture design specifications</w:t>
            </w:r>
          </w:p>
          <w:p w14:paraId="1A4CF4FA"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t>Logical architecture design specification</w:t>
            </w:r>
          </w:p>
          <w:p w14:paraId="1A4CF4FB"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t>Physical architecture design specifications</w:t>
            </w:r>
          </w:p>
        </w:tc>
        <w:tc>
          <w:tcPr>
            <w:tcW w:w="885" w:type="pct"/>
          </w:tcPr>
          <w:p w14:paraId="1A4CF4F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lastRenderedPageBreak/>
              <w:t>Responsible</w:t>
            </w:r>
          </w:p>
        </w:tc>
        <w:tc>
          <w:tcPr>
            <w:tcW w:w="677" w:type="pct"/>
          </w:tcPr>
          <w:p w14:paraId="1A4CF4F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Pr>
          <w:p w14:paraId="1A4CF4F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4F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Maintain the maintenance and repair “break fix” policies and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Maintain current and new interfaces to the SaaS solutions or integrated SaaS components for the IWMS, using tools and techniques that are consistent with the JCC architecture and development standards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system maintenance plan for all categories of maintenance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F" w14:textId="77777777" w:rsidR="00C8607A" w:rsidRPr="0066451C" w:rsidRDefault="00E570AF" w:rsidP="00C8607A">
            <w:pPr>
              <w:jc w:val="center"/>
              <w:rPr>
                <w:rFonts w:asciiTheme="minorHAnsi" w:hAnsiTheme="minorHAnsi" w:cstheme="minorBidi"/>
              </w:rPr>
            </w:pPr>
            <w:r w:rsidRPr="48792AE3">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technical and functional application support as it applies to the SaaS solution for the JCC Personnel and other groups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customer support plan which includes 24/7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B"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2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diagnostics on software and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2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Perform routine system management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7" w14:textId="4AA449F3"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Recommend and conduct database management system tuning changes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1 help desk with coordination of user support activities (including “how to” support and user account and password administration)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3" w14:textId="77777777" w:rsidR="00C8607A" w:rsidRPr="002B4844" w:rsidRDefault="00E570AF" w:rsidP="00C8607A">
            <w:pPr>
              <w:pStyle w:val="ListParagraph"/>
              <w:ind w:left="0"/>
              <w:jc w:val="center"/>
              <w:rPr>
                <w:rFonts w:asciiTheme="minorHAnsi" w:hAnsiTheme="minorHAnsi" w:cstheme="minorHAnsi"/>
                <w:szCs w:val="20"/>
              </w:rPr>
            </w:pPr>
            <w:r w:rsidRPr="002B48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2 help desk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9"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3 help desk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F"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Respond to escalated trouble ticket items in accordance with established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Establish priority of trouble ticket items / service requests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B"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55" w14:textId="77777777" w:rsidTr="3E3505BF">
        <w:trPr>
          <w:trHeight w:val="296"/>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Steady-State Data Loads:</w:t>
            </w:r>
          </w:p>
          <w:p w14:paraId="1A4CF550"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The System shall provide the means to automate and securely update existing record data, its associated child record data, digital files, and its persistent link to be preserved.  The Contractor shall post the initial release of the IWMS, through secured web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5C" w14:textId="77777777" w:rsidTr="3E3505BF">
        <w:trPr>
          <w:trHeight w:val="20"/>
        </w:trPr>
        <w:tc>
          <w:tcPr>
            <w:tcW w:w="1963" w:type="pct"/>
          </w:tcPr>
          <w:p w14:paraId="1A4CF556"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Steady-State Data Loads: </w:t>
            </w:r>
          </w:p>
          <w:p w14:paraId="1A4CF55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For mass uploads, the IWMS will provide secured file transfer of data, digital files and metadata </w:t>
            </w:r>
            <w:r w:rsidRPr="00811A09">
              <w:rPr>
                <w:rFonts w:ascii="Calibri" w:eastAsia="Calibri" w:hAnsi="Calibri" w:cs="Calibri"/>
                <w:szCs w:val="20"/>
              </w:rPr>
              <w:lastRenderedPageBreak/>
              <w:t>files.  The mass uploads will be processed asynchronously without impacting the system performance for online users, especially during business hours.</w:t>
            </w:r>
          </w:p>
        </w:tc>
        <w:tc>
          <w:tcPr>
            <w:tcW w:w="885" w:type="pct"/>
          </w:tcPr>
          <w:p w14:paraId="1A4CF55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lastRenderedPageBreak/>
              <w:t>Responsible</w:t>
            </w:r>
          </w:p>
        </w:tc>
        <w:tc>
          <w:tcPr>
            <w:tcW w:w="677" w:type="pct"/>
          </w:tcPr>
          <w:p w14:paraId="1A4CF55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Pr>
          <w:p w14:paraId="1A4CF55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55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6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D" w14:textId="77777777" w:rsidR="00C8607A" w:rsidRPr="008C0B4A" w:rsidRDefault="00E570AF" w:rsidP="00C8607A">
            <w:pPr>
              <w:pStyle w:val="TableParagraph"/>
              <w:rPr>
                <w:sz w:val="20"/>
                <w:szCs w:val="20"/>
              </w:rPr>
            </w:pPr>
            <w:r w:rsidRPr="008C0B4A">
              <w:rPr>
                <w:sz w:val="20"/>
                <w:szCs w:val="20"/>
              </w:rPr>
              <w:t xml:space="preserve">Steady-State Data Loads:  </w:t>
            </w:r>
          </w:p>
          <w:p w14:paraId="1A4CF55E" w14:textId="77777777" w:rsidR="00C8607A" w:rsidRDefault="00E570AF" w:rsidP="00C8607A">
            <w:pPr>
              <w:pStyle w:val="TableParagraph"/>
              <w:rPr>
                <w:sz w:val="20"/>
                <w:szCs w:val="20"/>
              </w:rPr>
            </w:pPr>
            <w:r w:rsidRPr="008C0B4A">
              <w:rPr>
                <w:sz w:val="20"/>
                <w:szCs w:val="20"/>
              </w:rPr>
              <w:t>Cleanse/Transform the data and performing the upload into the IWMS and validating the data load delivery</w:t>
            </w:r>
          </w:p>
          <w:p w14:paraId="1A4CF55F" w14:textId="77777777" w:rsidR="00C8607A" w:rsidRPr="00011E28" w:rsidRDefault="00E570AF" w:rsidP="00C8607A">
            <w:pPr>
              <w:pStyle w:val="TableParagraph"/>
              <w:rPr>
                <w:sz w:val="20"/>
                <w:szCs w:val="20"/>
              </w:rPr>
            </w:pPr>
            <w:r w:rsidRPr="00011E28">
              <w:rPr>
                <w:sz w:val="20"/>
                <w:szCs w:val="20"/>
              </w:rPr>
              <w:t>Frequency of reporting: After data load delivery acceptance.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1" w14:textId="77777777" w:rsidR="00C8607A" w:rsidRPr="0066451C" w:rsidRDefault="00E570AF" w:rsidP="00C8607A">
            <w:pPr>
              <w:jc w:val="center"/>
              <w:rPr>
                <w:rFonts w:asciiTheme="minorHAnsi" w:hAnsiTheme="minorHAnsi" w:cstheme="minorHAnsi"/>
                <w:szCs w:val="20"/>
              </w:rPr>
            </w:pPr>
            <w:r>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6B"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External System Interfaces:  Judicial Project Information Control system </w:t>
            </w:r>
          </w:p>
          <w:p w14:paraId="1A4CF566"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and maintain the IWMS’s batch data export and FTP interface, and provide the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7"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72" w14:textId="77777777" w:rsidTr="3E3505BF">
        <w:trPr>
          <w:trHeight w:val="197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Integration: JCC Active Directory service</w:t>
            </w:r>
          </w:p>
          <w:p w14:paraId="1A4CF56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the IWMS security services, and maintain the integration with the Judicial Branch identity management system (e.g. B2B to Azure Active Directory) that include Single Sign On (SSO) for JCC and other Judicial Branch Entities and provide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7A" w14:textId="77777777" w:rsidTr="009A0016">
        <w:trPr>
          <w:trHeight w:val="170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Reports for:</w:t>
            </w:r>
          </w:p>
          <w:p w14:paraId="1A4CF575" w14:textId="01FC1AF2" w:rsidR="00C8607A" w:rsidRPr="00811A09" w:rsidRDefault="00E570AF" w:rsidP="009A0016">
            <w:pPr>
              <w:widowControl w:val="0"/>
              <w:autoSpaceDE w:val="0"/>
              <w:autoSpaceDN w:val="0"/>
              <w:spacing w:before="59"/>
              <w:rPr>
                <w:rFonts w:ascii="Calibri" w:eastAsia="Calibri" w:hAnsi="Calibri" w:cs="Calibri"/>
              </w:rPr>
            </w:pPr>
            <w:r w:rsidRPr="00811A09">
              <w:rPr>
                <w:rFonts w:ascii="Calibri" w:eastAsia="Calibri" w:hAnsi="Calibri" w:cs="Calibri"/>
                <w:szCs w:val="20"/>
              </w:rPr>
              <w:t xml:space="preserve">Steady-State Data Loads into the System, with logs that will contain date/time stamps of the data load, user account performing the data load, the record data counts, record IDs, confirmed data validation, and integrity.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7" w14:textId="53659550"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8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Reports for:</w:t>
            </w:r>
          </w:p>
          <w:p w14:paraId="1A4CF57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Incident and Service Request reports, to include but not limited to metrics data (e.g. counts, active/close status, aged, etc.), the number of incidents reported, priority/severity of the Incident, password reset, new/update/retired user accounts, type of requests (e.g. demand request, request for info), and application response times for logins, etc. </w:t>
            </w:r>
          </w:p>
          <w:p w14:paraId="1A4CF57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weekly summary report.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F" w14:textId="1F2016CC"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8A" w14:textId="77777777" w:rsidTr="3E3505BF">
        <w:trPr>
          <w:trHeight w:val="1727"/>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lastRenderedPageBreak/>
              <w:t>Provide Reports for:</w:t>
            </w:r>
          </w:p>
          <w:p w14:paraId="1A4CF584"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Change Request reports, to include but not limited to metrics data (e.g. counts, active/close status, etc.), the number of changes, type of change, change to environment (e.g. Production, Test/Stage), etc. </w:t>
            </w:r>
          </w:p>
          <w:p w14:paraId="1A4CF58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weekly summary report.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7" w14:textId="7003659E"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2" w14:textId="77777777" w:rsidTr="3E3505BF">
        <w:trPr>
          <w:trHeight w:val="20"/>
        </w:trPr>
        <w:tc>
          <w:tcPr>
            <w:tcW w:w="1963" w:type="pct"/>
          </w:tcPr>
          <w:p w14:paraId="1A4CF58B" w14:textId="77777777" w:rsidR="00C8607A" w:rsidRPr="00811A09" w:rsidRDefault="00E570AF" w:rsidP="00C8607A">
            <w:pPr>
              <w:widowControl w:val="0"/>
              <w:autoSpaceDE w:val="0"/>
              <w:autoSpaceDN w:val="0"/>
              <w:spacing w:before="59"/>
              <w:ind w:left="103"/>
              <w:rPr>
                <w:rFonts w:ascii="Calibri" w:eastAsia="Calibri" w:hAnsi="Calibri" w:cs="Calibri"/>
              </w:rPr>
            </w:pPr>
            <w:r w:rsidRPr="48792AE3">
              <w:rPr>
                <w:rFonts w:ascii="Calibri" w:eastAsia="Calibri" w:hAnsi="Calibri" w:cs="Calibri"/>
              </w:rPr>
              <w:t>Provide Reports for:</w:t>
            </w:r>
          </w:p>
          <w:p w14:paraId="1A4CF58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Application Quarterly Forecast reports, to include dates planned for new version release and patch update for the software application system, potential UAT and go-live dates for the IWMS, pros and cons as it relates to the IWMS. </w:t>
            </w:r>
          </w:p>
          <w:p w14:paraId="1A4CF58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Quarterly Summary report.</w:t>
            </w:r>
          </w:p>
        </w:tc>
        <w:tc>
          <w:tcPr>
            <w:tcW w:w="885" w:type="pct"/>
          </w:tcPr>
          <w:p w14:paraId="1A4CF58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58F" w14:textId="65B7FE24"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Pr>
          <w:p w14:paraId="1A4CF59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59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8" w14:textId="77777777" w:rsidTr="3E3505BF">
        <w:trPr>
          <w:trHeight w:val="20"/>
        </w:trPr>
        <w:tc>
          <w:tcPr>
            <w:tcW w:w="1963" w:type="pct"/>
          </w:tcPr>
          <w:p w14:paraId="1A4CF593" w14:textId="77777777" w:rsidR="00C8607A" w:rsidRPr="00811A09" w:rsidRDefault="00E570AF" w:rsidP="00C8607A">
            <w:pPr>
              <w:widowControl w:val="0"/>
              <w:autoSpaceDE w:val="0"/>
              <w:autoSpaceDN w:val="0"/>
              <w:spacing w:before="59"/>
              <w:ind w:left="103"/>
              <w:rPr>
                <w:rFonts w:ascii="Calibri" w:eastAsia="Calibri" w:hAnsi="Calibri" w:cs="Calibri"/>
              </w:rPr>
            </w:pPr>
            <w:r w:rsidRPr="48792AE3">
              <w:rPr>
                <w:rFonts w:ascii="Calibri" w:eastAsia="Calibri" w:hAnsi="Calibri" w:cs="Calibri"/>
              </w:rPr>
              <w:t>Perform assessment and remediation of the</w:t>
            </w:r>
            <w:r>
              <w:rPr>
                <w:rFonts w:ascii="Calibri" w:eastAsia="Calibri" w:hAnsi="Calibri" w:cs="Calibri"/>
              </w:rPr>
              <w:t xml:space="preserve"> IWMS</w:t>
            </w:r>
            <w:r w:rsidRPr="48792AE3">
              <w:rPr>
                <w:rFonts w:ascii="Calibri" w:eastAsia="Calibri" w:hAnsi="Calibri" w:cs="Calibri"/>
              </w:rPr>
              <w:t xml:space="preserve"> architecture due to the expanded functionality.</w:t>
            </w:r>
          </w:p>
        </w:tc>
        <w:tc>
          <w:tcPr>
            <w:tcW w:w="885" w:type="pct"/>
          </w:tcPr>
          <w:p w14:paraId="1A4CF59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595" w14:textId="77777777" w:rsidR="00C8607A" w:rsidRPr="0066451C" w:rsidRDefault="00E570AF" w:rsidP="00C8607A">
            <w:pPr>
              <w:jc w:val="center"/>
              <w:rPr>
                <w:rFonts w:asciiTheme="minorHAnsi" w:hAnsiTheme="minorHAnsi" w:cstheme="minorHAnsi"/>
                <w:szCs w:val="20"/>
              </w:rPr>
            </w:pPr>
            <w:r>
              <w:rPr>
                <w:rFonts w:asciiTheme="minorHAnsi" w:hAnsiTheme="minorHAnsi" w:cstheme="minorHAnsi"/>
                <w:szCs w:val="20"/>
              </w:rPr>
              <w:t>Approve</w:t>
            </w:r>
          </w:p>
        </w:tc>
        <w:tc>
          <w:tcPr>
            <w:tcW w:w="458" w:type="pct"/>
          </w:tcPr>
          <w:p w14:paraId="1A4CF596" w14:textId="77777777" w:rsidR="00C8607A" w:rsidRPr="00811A09" w:rsidRDefault="00C8607A" w:rsidP="00C8607A">
            <w:pPr>
              <w:widowControl w:val="0"/>
              <w:autoSpaceDE w:val="0"/>
              <w:autoSpaceDN w:val="0"/>
              <w:spacing w:before="62"/>
              <w:ind w:left="472"/>
              <w:rPr>
                <w:rFonts w:ascii="Calibri" w:eastAsia="Calibri" w:hAnsi="Calibri" w:cs="Calibri"/>
              </w:rPr>
            </w:pPr>
          </w:p>
        </w:tc>
        <w:tc>
          <w:tcPr>
            <w:tcW w:w="1016" w:type="pct"/>
          </w:tcPr>
          <w:p w14:paraId="1A4CF59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Change management process (e.g. changes – updates or new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B"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A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regression test tools, including those tools used for performance testing</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1"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bl>
    <w:p w14:paraId="1A4CF5A6" w14:textId="77777777" w:rsidR="00C8607A" w:rsidRPr="00183883" w:rsidRDefault="00C8607A" w:rsidP="00C8607A">
      <w:pPr>
        <w:widowControl w:val="0"/>
        <w:autoSpaceDE w:val="0"/>
        <w:autoSpaceDN w:val="0"/>
        <w:rPr>
          <w:rFonts w:ascii="Calibri" w:eastAsia="Calibri" w:hAnsi="Calibri" w:cs="Calibri"/>
          <w:sz w:val="22"/>
          <w:szCs w:val="22"/>
        </w:rPr>
      </w:pPr>
    </w:p>
    <w:p w14:paraId="1A4CF5A7" w14:textId="77777777" w:rsidR="00C8607A" w:rsidRPr="00183883" w:rsidRDefault="00E570AF" w:rsidP="00C8607A">
      <w:pPr>
        <w:pStyle w:val="Otten4L1"/>
      </w:pPr>
      <w:bookmarkStart w:id="1934" w:name="_Ref26278615"/>
      <w:bookmarkStart w:id="1935" w:name="_Toc23432731"/>
      <w:bookmarkStart w:id="1936" w:name="_Toc29764656"/>
      <w:r w:rsidRPr="00183883">
        <w:t>Termination Assistance Services</w:t>
      </w:r>
      <w:bookmarkEnd w:id="1934"/>
      <w:bookmarkEnd w:id="1935"/>
      <w:bookmarkEnd w:id="1936"/>
    </w:p>
    <w:p w14:paraId="1A4CF5A8" w14:textId="77777777" w:rsidR="00C8607A" w:rsidRPr="00CF79A3" w:rsidRDefault="00E570AF" w:rsidP="00C8607A">
      <w:pPr>
        <w:widowControl w:val="0"/>
        <w:autoSpaceDE w:val="0"/>
        <w:autoSpaceDN w:val="0"/>
        <w:spacing w:before="120"/>
        <w:rPr>
          <w:rFonts w:ascii="Calibri" w:eastAsia="Calibri" w:hAnsi="Calibri" w:cs="Calibri"/>
          <w:szCs w:val="20"/>
        </w:rPr>
      </w:pPr>
      <w:bookmarkStart w:id="1937" w:name="_Toc22552542"/>
      <w:bookmarkStart w:id="1938" w:name="_Toc22904250"/>
      <w:bookmarkStart w:id="1939" w:name="_Toc23175817"/>
      <w:bookmarkStart w:id="1940" w:name="_Toc23335359"/>
      <w:bookmarkStart w:id="1941" w:name="_Toc23336789"/>
      <w:bookmarkStart w:id="1942" w:name="_Toc23344560"/>
      <w:bookmarkStart w:id="1943" w:name="_Toc23346162"/>
      <w:bookmarkStart w:id="1944" w:name="_Toc23346657"/>
      <w:bookmarkStart w:id="1945" w:name="_Toc23346832"/>
      <w:bookmarkStart w:id="1946" w:name="_Toc23399829"/>
      <w:bookmarkStart w:id="1947" w:name="_Toc23400004"/>
      <w:bookmarkStart w:id="1948" w:name="_Toc23400179"/>
      <w:bookmarkStart w:id="1949" w:name="_Toc23400355"/>
      <w:bookmarkStart w:id="1950" w:name="_Toc23400530"/>
      <w:bookmarkStart w:id="1951" w:name="_Toc23400901"/>
      <w:bookmarkStart w:id="1952" w:name="_Toc22552543"/>
      <w:bookmarkStart w:id="1953" w:name="_Toc22904251"/>
      <w:bookmarkStart w:id="1954" w:name="_Toc23175818"/>
      <w:bookmarkStart w:id="1955" w:name="_Toc23335360"/>
      <w:bookmarkStart w:id="1956" w:name="_Toc23336790"/>
      <w:bookmarkStart w:id="1957" w:name="_Toc23344561"/>
      <w:bookmarkStart w:id="1958" w:name="_Toc23346163"/>
      <w:bookmarkStart w:id="1959" w:name="_Toc23346658"/>
      <w:bookmarkStart w:id="1960" w:name="_Toc23346833"/>
      <w:bookmarkStart w:id="1961" w:name="_Toc23399830"/>
      <w:bookmarkStart w:id="1962" w:name="_Toc23400005"/>
      <w:bookmarkStart w:id="1963" w:name="_Toc23400180"/>
      <w:bookmarkStart w:id="1964" w:name="_Toc23400356"/>
      <w:bookmarkStart w:id="1965" w:name="_Toc23400531"/>
      <w:bookmarkStart w:id="1966" w:name="_Toc23400902"/>
      <w:bookmarkStart w:id="1967" w:name="_Toc22552544"/>
      <w:bookmarkStart w:id="1968" w:name="_Toc22904252"/>
      <w:bookmarkStart w:id="1969" w:name="_Toc23175819"/>
      <w:bookmarkStart w:id="1970" w:name="_Toc23335361"/>
      <w:bookmarkStart w:id="1971" w:name="_Toc23336791"/>
      <w:bookmarkStart w:id="1972" w:name="_Toc23344562"/>
      <w:bookmarkStart w:id="1973" w:name="_Toc23346164"/>
      <w:bookmarkStart w:id="1974" w:name="_Toc23346659"/>
      <w:bookmarkStart w:id="1975" w:name="_Toc23346834"/>
      <w:bookmarkStart w:id="1976" w:name="_Toc23399831"/>
      <w:bookmarkStart w:id="1977" w:name="_Toc23400006"/>
      <w:bookmarkStart w:id="1978" w:name="_Toc23400181"/>
      <w:bookmarkStart w:id="1979" w:name="_Toc23400357"/>
      <w:bookmarkStart w:id="1980" w:name="_Toc23400532"/>
      <w:bookmarkStart w:id="1981" w:name="_Toc23400903"/>
      <w:bookmarkStart w:id="1982" w:name="_Toc22552545"/>
      <w:bookmarkStart w:id="1983" w:name="_Toc22904253"/>
      <w:bookmarkStart w:id="1984" w:name="_Toc23175820"/>
      <w:bookmarkStart w:id="1985" w:name="_Toc23335362"/>
      <w:bookmarkStart w:id="1986" w:name="_Toc23336792"/>
      <w:bookmarkStart w:id="1987" w:name="_Toc23344563"/>
      <w:bookmarkStart w:id="1988" w:name="_Toc23346165"/>
      <w:bookmarkStart w:id="1989" w:name="_Toc23346660"/>
      <w:bookmarkStart w:id="1990" w:name="_Toc23346835"/>
      <w:bookmarkStart w:id="1991" w:name="_Toc23399832"/>
      <w:bookmarkStart w:id="1992" w:name="_Toc23400007"/>
      <w:bookmarkStart w:id="1993" w:name="_Toc23400182"/>
      <w:bookmarkStart w:id="1994" w:name="_Toc23400358"/>
      <w:bookmarkStart w:id="1995" w:name="_Toc23400533"/>
      <w:bookmarkStart w:id="1996" w:name="_Toc23400904"/>
      <w:bookmarkStart w:id="1997" w:name="_Toc22552546"/>
      <w:bookmarkStart w:id="1998" w:name="_Toc22904254"/>
      <w:bookmarkStart w:id="1999" w:name="_Toc23175821"/>
      <w:bookmarkStart w:id="2000" w:name="_Toc23335363"/>
      <w:bookmarkStart w:id="2001" w:name="_Toc23336793"/>
      <w:bookmarkStart w:id="2002" w:name="_Toc23344564"/>
      <w:bookmarkStart w:id="2003" w:name="_Toc23346166"/>
      <w:bookmarkStart w:id="2004" w:name="_Toc23346661"/>
      <w:bookmarkStart w:id="2005" w:name="_Toc23346836"/>
      <w:bookmarkStart w:id="2006" w:name="_Toc23399833"/>
      <w:bookmarkStart w:id="2007" w:name="_Toc23400008"/>
      <w:bookmarkStart w:id="2008" w:name="_Toc23400183"/>
      <w:bookmarkStart w:id="2009" w:name="_Toc23400359"/>
      <w:bookmarkStart w:id="2010" w:name="_Toc23400534"/>
      <w:bookmarkStart w:id="2011" w:name="_Toc23400905"/>
      <w:bookmarkStart w:id="2012" w:name="_Toc22552547"/>
      <w:bookmarkStart w:id="2013" w:name="_Toc22904255"/>
      <w:bookmarkStart w:id="2014" w:name="_Toc23175822"/>
      <w:bookmarkStart w:id="2015" w:name="_Toc23335364"/>
      <w:bookmarkStart w:id="2016" w:name="_Toc23336794"/>
      <w:bookmarkStart w:id="2017" w:name="_Toc23344565"/>
      <w:bookmarkStart w:id="2018" w:name="_Toc23346167"/>
      <w:bookmarkStart w:id="2019" w:name="_Toc23346662"/>
      <w:bookmarkStart w:id="2020" w:name="_Toc23346837"/>
      <w:bookmarkStart w:id="2021" w:name="_Toc23399834"/>
      <w:bookmarkStart w:id="2022" w:name="_Toc23400009"/>
      <w:bookmarkStart w:id="2023" w:name="_Toc23400184"/>
      <w:bookmarkStart w:id="2024" w:name="_Toc23400360"/>
      <w:bookmarkStart w:id="2025" w:name="_Toc23400535"/>
      <w:bookmarkStart w:id="2026" w:name="_Toc23400906"/>
      <w:bookmarkStart w:id="2027" w:name="_Toc22552548"/>
      <w:bookmarkStart w:id="2028" w:name="_Toc22904256"/>
      <w:bookmarkStart w:id="2029" w:name="_Toc23175823"/>
      <w:bookmarkStart w:id="2030" w:name="_Toc23335365"/>
      <w:bookmarkStart w:id="2031" w:name="_Toc23336795"/>
      <w:bookmarkStart w:id="2032" w:name="_Toc23344566"/>
      <w:bookmarkStart w:id="2033" w:name="_Toc23346168"/>
      <w:bookmarkStart w:id="2034" w:name="_Toc23346663"/>
      <w:bookmarkStart w:id="2035" w:name="_Toc23346838"/>
      <w:bookmarkStart w:id="2036" w:name="_Toc23399835"/>
      <w:bookmarkStart w:id="2037" w:name="_Toc23400010"/>
      <w:bookmarkStart w:id="2038" w:name="_Toc23400185"/>
      <w:bookmarkStart w:id="2039" w:name="_Toc23400361"/>
      <w:bookmarkStart w:id="2040" w:name="_Toc23400536"/>
      <w:bookmarkStart w:id="2041" w:name="_Toc23400907"/>
      <w:bookmarkStart w:id="2042" w:name="_Toc22552549"/>
      <w:bookmarkStart w:id="2043" w:name="_Toc22904257"/>
      <w:bookmarkStart w:id="2044" w:name="_Toc23175824"/>
      <w:bookmarkStart w:id="2045" w:name="_Toc23335366"/>
      <w:bookmarkStart w:id="2046" w:name="_Toc23336796"/>
      <w:bookmarkStart w:id="2047" w:name="_Toc23344567"/>
      <w:bookmarkStart w:id="2048" w:name="_Toc23346169"/>
      <w:bookmarkStart w:id="2049" w:name="_Toc23346664"/>
      <w:bookmarkStart w:id="2050" w:name="_Toc23346839"/>
      <w:bookmarkStart w:id="2051" w:name="_Toc23399836"/>
      <w:bookmarkStart w:id="2052" w:name="_Toc23400011"/>
      <w:bookmarkStart w:id="2053" w:name="_Toc23400186"/>
      <w:bookmarkStart w:id="2054" w:name="_Toc23400362"/>
      <w:bookmarkStart w:id="2055" w:name="_Toc23400537"/>
      <w:bookmarkStart w:id="2056" w:name="_Toc23400908"/>
      <w:bookmarkStart w:id="2057" w:name="_Toc22552550"/>
      <w:bookmarkStart w:id="2058" w:name="_Toc22904258"/>
      <w:bookmarkStart w:id="2059" w:name="_Toc23175825"/>
      <w:bookmarkStart w:id="2060" w:name="_Toc23335367"/>
      <w:bookmarkStart w:id="2061" w:name="_Toc23336797"/>
      <w:bookmarkStart w:id="2062" w:name="_Toc23344568"/>
      <w:bookmarkStart w:id="2063" w:name="_Toc23346170"/>
      <w:bookmarkStart w:id="2064" w:name="_Toc23346665"/>
      <w:bookmarkStart w:id="2065" w:name="_Toc23346840"/>
      <w:bookmarkStart w:id="2066" w:name="_Toc23399837"/>
      <w:bookmarkStart w:id="2067" w:name="_Toc23400012"/>
      <w:bookmarkStart w:id="2068" w:name="_Toc23400187"/>
      <w:bookmarkStart w:id="2069" w:name="_Toc23400363"/>
      <w:bookmarkStart w:id="2070" w:name="_Toc23400538"/>
      <w:bookmarkStart w:id="2071" w:name="_Toc23400909"/>
      <w:bookmarkStart w:id="2072" w:name="_Toc22552551"/>
      <w:bookmarkStart w:id="2073" w:name="_Toc22904259"/>
      <w:bookmarkStart w:id="2074" w:name="_Toc23175826"/>
      <w:bookmarkStart w:id="2075" w:name="_Toc23335368"/>
      <w:bookmarkStart w:id="2076" w:name="_Toc23336798"/>
      <w:bookmarkStart w:id="2077" w:name="_Toc23344569"/>
      <w:bookmarkStart w:id="2078" w:name="_Toc23346171"/>
      <w:bookmarkStart w:id="2079" w:name="_Toc23346666"/>
      <w:bookmarkStart w:id="2080" w:name="_Toc23346841"/>
      <w:bookmarkStart w:id="2081" w:name="_Toc23399838"/>
      <w:bookmarkStart w:id="2082" w:name="_Toc23400013"/>
      <w:bookmarkStart w:id="2083" w:name="_Toc23400188"/>
      <w:bookmarkStart w:id="2084" w:name="_Toc23400364"/>
      <w:bookmarkStart w:id="2085" w:name="_Toc23400539"/>
      <w:bookmarkStart w:id="2086" w:name="_Toc23400910"/>
      <w:bookmarkStart w:id="2087" w:name="_Toc22552552"/>
      <w:bookmarkStart w:id="2088" w:name="_Toc22904260"/>
      <w:bookmarkStart w:id="2089" w:name="_Toc23175827"/>
      <w:bookmarkStart w:id="2090" w:name="_Toc23335369"/>
      <w:bookmarkStart w:id="2091" w:name="_Toc23336799"/>
      <w:bookmarkStart w:id="2092" w:name="_Toc23344570"/>
      <w:bookmarkStart w:id="2093" w:name="_Toc23346172"/>
      <w:bookmarkStart w:id="2094" w:name="_Toc23346667"/>
      <w:bookmarkStart w:id="2095" w:name="_Toc23346842"/>
      <w:bookmarkStart w:id="2096" w:name="_Toc23399839"/>
      <w:bookmarkStart w:id="2097" w:name="_Toc23400014"/>
      <w:bookmarkStart w:id="2098" w:name="_Toc23400189"/>
      <w:bookmarkStart w:id="2099" w:name="_Toc23400365"/>
      <w:bookmarkStart w:id="2100" w:name="_Toc23400540"/>
      <w:bookmarkStart w:id="2101" w:name="_Toc23400911"/>
      <w:bookmarkStart w:id="2102" w:name="_Toc460062167"/>
      <w:bookmarkStart w:id="2103" w:name="_Toc459381832"/>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r w:rsidRPr="00CF79A3">
        <w:rPr>
          <w:rFonts w:ascii="Calibri" w:eastAsia="Calibri" w:hAnsi="Calibri" w:cs="Calibri"/>
          <w:szCs w:val="20"/>
          <w:highlight w:val="yellow"/>
        </w:rPr>
        <w:t>[</w:t>
      </w:r>
      <w:r w:rsidRPr="00CF79A3">
        <w:rPr>
          <w:rFonts w:ascii="Calibri" w:eastAsia="Calibri" w:hAnsi="Calibri" w:cs="Calibri"/>
          <w:b/>
          <w:szCs w:val="20"/>
          <w:highlight w:val="yellow"/>
        </w:rPr>
        <w:t>NTD:</w:t>
      </w:r>
      <w:r w:rsidRPr="00CF79A3">
        <w:rPr>
          <w:rFonts w:ascii="Calibri" w:eastAsia="Calibri" w:hAnsi="Calibri" w:cs="Calibri"/>
          <w:szCs w:val="20"/>
          <w:highlight w:val="yellow"/>
        </w:rPr>
        <w:t xml:space="preserve"> The f</w:t>
      </w:r>
      <w:r>
        <w:rPr>
          <w:rFonts w:ascii="Calibri" w:eastAsia="Calibri" w:hAnsi="Calibri" w:cs="Calibri"/>
          <w:szCs w:val="20"/>
          <w:highlight w:val="yellow"/>
        </w:rPr>
        <w:t>inal version of this Section 12.</w:t>
      </w:r>
      <w:r w:rsidRPr="00CF79A3">
        <w:rPr>
          <w:rFonts w:ascii="Calibri" w:eastAsia="Calibri" w:hAnsi="Calibri" w:cs="Calibri"/>
          <w:szCs w:val="20"/>
          <w:highlight w:val="yellow"/>
        </w:rPr>
        <w:t>0 (</w:t>
      </w:r>
      <w:r>
        <w:rPr>
          <w:rFonts w:ascii="Calibri" w:eastAsia="Calibri" w:hAnsi="Calibri" w:cs="Calibri"/>
          <w:szCs w:val="20"/>
          <w:highlight w:val="yellow"/>
        </w:rPr>
        <w:t>Termination Assistance Services</w:t>
      </w:r>
      <w:r w:rsidRPr="00CF79A3">
        <w:rPr>
          <w:rFonts w:ascii="Calibri" w:eastAsia="Calibri" w:hAnsi="Calibri" w:cs="Calibri"/>
          <w:szCs w:val="20"/>
          <w:highlight w:val="yellow"/>
        </w:rPr>
        <w:t xml:space="preserve">) may be removed from this SOW and incorporated into </w:t>
      </w:r>
      <w:r>
        <w:rPr>
          <w:rFonts w:ascii="Calibri" w:eastAsia="Calibri" w:hAnsi="Calibri" w:cs="Calibri"/>
          <w:szCs w:val="20"/>
          <w:highlight w:val="yellow"/>
        </w:rPr>
        <w:t xml:space="preserve">Section 5.6(E) (Termination Assistance) of the Master Agreement </w:t>
      </w:r>
      <w:r w:rsidRPr="00CF79A3">
        <w:rPr>
          <w:rFonts w:ascii="Calibri" w:eastAsia="Calibri" w:hAnsi="Calibri" w:cs="Calibri"/>
          <w:szCs w:val="20"/>
          <w:highlight w:val="yellow"/>
        </w:rPr>
        <w:t>before the Master Agreement is signed, subject to</w:t>
      </w:r>
      <w:r>
        <w:rPr>
          <w:rFonts w:ascii="Calibri" w:eastAsia="Calibri" w:hAnsi="Calibri" w:cs="Calibri"/>
          <w:szCs w:val="20"/>
          <w:highlight w:val="yellow"/>
        </w:rPr>
        <w:t xml:space="preserve"> negotiations and</w:t>
      </w:r>
      <w:r w:rsidRPr="00CF79A3">
        <w:rPr>
          <w:rFonts w:ascii="Calibri" w:eastAsia="Calibri" w:hAnsi="Calibri" w:cs="Calibri"/>
          <w:szCs w:val="20"/>
          <w:highlight w:val="yellow"/>
        </w:rPr>
        <w:t xml:space="preserve"> mutual agreement between the parties.]</w:t>
      </w:r>
    </w:p>
    <w:p w14:paraId="1A4CF5A9" w14:textId="77777777" w:rsidR="00C8607A" w:rsidRDefault="00C8607A" w:rsidP="00C8607A">
      <w:pPr>
        <w:widowControl w:val="0"/>
        <w:tabs>
          <w:tab w:val="center" w:pos="4680"/>
          <w:tab w:val="right" w:pos="9360"/>
        </w:tabs>
        <w:autoSpaceDE w:val="0"/>
        <w:autoSpaceDN w:val="0"/>
        <w:rPr>
          <w:rFonts w:ascii="Calibri" w:eastAsia="Calibri" w:hAnsi="Calibri" w:cs="Calibri"/>
          <w:szCs w:val="20"/>
        </w:rPr>
      </w:pPr>
    </w:p>
    <w:p w14:paraId="1A4CF5AA" w14:textId="77777777" w:rsidR="00C8607A" w:rsidRPr="007F23F2" w:rsidRDefault="00E570AF" w:rsidP="00C8607A">
      <w:pPr>
        <w:widowControl w:val="0"/>
        <w:tabs>
          <w:tab w:val="center" w:pos="4680"/>
          <w:tab w:val="right" w:pos="9360"/>
        </w:tabs>
        <w:autoSpaceDE w:val="0"/>
        <w:autoSpaceDN w:val="0"/>
        <w:rPr>
          <w:rFonts w:ascii="Calibri" w:eastAsia="Calibri" w:hAnsi="Calibri" w:cs="Calibri"/>
          <w:bCs/>
          <w:szCs w:val="20"/>
        </w:rPr>
      </w:pPr>
      <w:r w:rsidRPr="007F23F2">
        <w:rPr>
          <w:rFonts w:ascii="Calibri" w:eastAsia="Calibri" w:hAnsi="Calibri" w:cs="Calibri"/>
          <w:szCs w:val="20"/>
        </w:rPr>
        <w:t xml:space="preserve">Termination </w:t>
      </w:r>
      <w:r>
        <w:rPr>
          <w:rFonts w:ascii="Calibri" w:eastAsia="Calibri" w:hAnsi="Calibri" w:cs="Calibri"/>
          <w:szCs w:val="20"/>
        </w:rPr>
        <w:t>a</w:t>
      </w:r>
      <w:r w:rsidRPr="007F23F2">
        <w:rPr>
          <w:rFonts w:ascii="Calibri" w:eastAsia="Calibri" w:hAnsi="Calibri" w:cs="Calibri"/>
          <w:szCs w:val="20"/>
        </w:rPr>
        <w:t>ssistance</w:t>
      </w:r>
      <w:r>
        <w:rPr>
          <w:rFonts w:ascii="Calibri" w:eastAsia="Calibri" w:hAnsi="Calibri" w:cs="Calibri"/>
          <w:szCs w:val="20"/>
        </w:rPr>
        <w:t xml:space="preserve"> (“</w:t>
      </w:r>
      <w:r>
        <w:rPr>
          <w:rFonts w:ascii="Calibri" w:eastAsia="Calibri" w:hAnsi="Calibri" w:cs="Calibri"/>
          <w:b/>
          <w:szCs w:val="20"/>
        </w:rPr>
        <w:t>Termination Assistance</w:t>
      </w:r>
      <w:r>
        <w:rPr>
          <w:rFonts w:ascii="Calibri" w:eastAsia="Calibri" w:hAnsi="Calibri" w:cs="Calibri"/>
          <w:szCs w:val="20"/>
        </w:rPr>
        <w:t>”)</w:t>
      </w:r>
      <w:r w:rsidRPr="007F23F2">
        <w:rPr>
          <w:rFonts w:ascii="Calibri" w:eastAsia="Calibri" w:hAnsi="Calibri" w:cs="Calibri"/>
          <w:szCs w:val="20"/>
        </w:rPr>
        <w:t xml:space="preserve"> </w:t>
      </w:r>
      <w:r>
        <w:rPr>
          <w:rFonts w:ascii="Calibri" w:eastAsia="Calibri" w:hAnsi="Calibri" w:cs="Calibri"/>
          <w:szCs w:val="20"/>
        </w:rPr>
        <w:t>S</w:t>
      </w:r>
      <w:r w:rsidRPr="007F23F2">
        <w:rPr>
          <w:rFonts w:ascii="Calibri" w:eastAsia="Calibri" w:hAnsi="Calibri" w:cs="Calibri"/>
          <w:szCs w:val="20"/>
        </w:rPr>
        <w:t xml:space="preserve">ervices </w:t>
      </w:r>
      <w:r>
        <w:rPr>
          <w:rFonts w:ascii="Calibri" w:eastAsia="Calibri" w:hAnsi="Calibri" w:cs="Calibri"/>
          <w:szCs w:val="20"/>
        </w:rPr>
        <w:t xml:space="preserve">shall </w:t>
      </w:r>
      <w:r w:rsidRPr="007F23F2">
        <w:rPr>
          <w:rFonts w:ascii="Calibri" w:eastAsia="Calibri" w:hAnsi="Calibri" w:cs="Calibri"/>
          <w:szCs w:val="20"/>
        </w:rPr>
        <w:t xml:space="preserve">be performed at the end of the </w:t>
      </w:r>
      <w:r>
        <w:rPr>
          <w:rFonts w:ascii="Calibri" w:eastAsia="Calibri" w:hAnsi="Calibri" w:cs="Calibri"/>
          <w:szCs w:val="20"/>
        </w:rPr>
        <w:t>Master Agreement,</w:t>
      </w:r>
      <w:r w:rsidRPr="007F23F2">
        <w:rPr>
          <w:rFonts w:ascii="Calibri" w:eastAsia="Calibri" w:hAnsi="Calibri" w:cs="Calibri"/>
          <w:szCs w:val="20"/>
        </w:rPr>
        <w:t xml:space="preserve"> in parallel, with the </w:t>
      </w:r>
      <w:r>
        <w:rPr>
          <w:rFonts w:ascii="Calibri" w:eastAsia="Calibri" w:hAnsi="Calibri" w:cs="Calibri"/>
          <w:szCs w:val="20"/>
        </w:rPr>
        <w:t xml:space="preserve">M&amp;O </w:t>
      </w:r>
      <w:r w:rsidRPr="007F23F2">
        <w:rPr>
          <w:rFonts w:ascii="Calibri" w:eastAsia="Calibri" w:hAnsi="Calibri" w:cs="Calibri"/>
          <w:szCs w:val="20"/>
        </w:rPr>
        <w:t xml:space="preserve">Support Services in order to transition the support of the system to the JCC or a third-party service provider as designated by the JCC.  The responsibility of the Contractor will include the activities associated the Termination Assistance support and </w:t>
      </w:r>
      <w:r>
        <w:rPr>
          <w:rFonts w:ascii="Calibri" w:eastAsia="Calibri" w:hAnsi="Calibri" w:cs="Calibri"/>
          <w:szCs w:val="20"/>
        </w:rPr>
        <w:t>k</w:t>
      </w:r>
      <w:r w:rsidRPr="007F23F2">
        <w:rPr>
          <w:rFonts w:ascii="Calibri" w:eastAsia="Calibri" w:hAnsi="Calibri" w:cs="Calibri"/>
          <w:szCs w:val="20"/>
        </w:rPr>
        <w:t xml:space="preserve">nowledge </w:t>
      </w:r>
      <w:r>
        <w:rPr>
          <w:rFonts w:ascii="Calibri" w:eastAsia="Calibri" w:hAnsi="Calibri" w:cs="Calibri"/>
          <w:szCs w:val="20"/>
        </w:rPr>
        <w:t>t</w:t>
      </w:r>
      <w:r w:rsidRPr="007F23F2">
        <w:rPr>
          <w:rFonts w:ascii="Calibri" w:eastAsia="Calibri" w:hAnsi="Calibri" w:cs="Calibri"/>
          <w:szCs w:val="20"/>
        </w:rPr>
        <w:t xml:space="preserve">ransfer to the JCC. </w:t>
      </w:r>
      <w:r>
        <w:rPr>
          <w:rFonts w:ascii="Calibri" w:eastAsia="Calibri" w:hAnsi="Calibri" w:cs="Calibri"/>
          <w:szCs w:val="20"/>
        </w:rPr>
        <w:t xml:space="preserve"> </w:t>
      </w:r>
      <w:r w:rsidRPr="007F23F2">
        <w:rPr>
          <w:rFonts w:ascii="Calibri" w:eastAsia="Calibri" w:hAnsi="Calibri" w:cs="Calibri"/>
          <w:szCs w:val="20"/>
        </w:rPr>
        <w:t xml:space="preserve">Termination Assistance </w:t>
      </w:r>
      <w:r>
        <w:rPr>
          <w:rFonts w:ascii="Calibri" w:eastAsia="Calibri" w:hAnsi="Calibri" w:cs="Calibri"/>
          <w:szCs w:val="20"/>
        </w:rPr>
        <w:t>S</w:t>
      </w:r>
      <w:r w:rsidRPr="007F23F2">
        <w:rPr>
          <w:rFonts w:ascii="Calibri" w:eastAsia="Calibri" w:hAnsi="Calibri" w:cs="Calibri"/>
          <w:szCs w:val="20"/>
        </w:rPr>
        <w:t xml:space="preserve">ervices consists of the </w:t>
      </w:r>
      <w:r>
        <w:rPr>
          <w:rFonts w:ascii="Calibri" w:eastAsia="Calibri" w:hAnsi="Calibri" w:cs="Calibri"/>
          <w:szCs w:val="20"/>
        </w:rPr>
        <w:t>S</w:t>
      </w:r>
      <w:r w:rsidRPr="007F23F2">
        <w:rPr>
          <w:rFonts w:ascii="Calibri" w:eastAsia="Calibri" w:hAnsi="Calibri" w:cs="Calibri"/>
          <w:szCs w:val="20"/>
        </w:rPr>
        <w:t>ervices described in the following table.</w:t>
      </w:r>
    </w:p>
    <w:p w14:paraId="1A4CF5AB" w14:textId="392A947E" w:rsidR="00C8607A" w:rsidRPr="00183883" w:rsidRDefault="00E570AF" w:rsidP="00C8607A">
      <w:pPr>
        <w:pStyle w:val="Tables"/>
      </w:pPr>
      <w:bookmarkStart w:id="2104" w:name="_Toc20409091"/>
      <w:r w:rsidRPr="00183883">
        <w:t>Table 1</w:t>
      </w:r>
      <w:r>
        <w:t>4</w:t>
      </w:r>
      <w:r w:rsidRPr="00183883">
        <w:t>: Termination Assistance Responsibilit</w:t>
      </w:r>
      <w:r w:rsidR="00EA2433">
        <w:t>y</w:t>
      </w:r>
      <w:bookmarkEnd w:id="2104"/>
      <w:r w:rsidRPr="00183883">
        <w:t xml:space="preserve">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48"/>
        <w:gridCol w:w="2295"/>
        <w:gridCol w:w="1640"/>
        <w:gridCol w:w="1230"/>
        <w:gridCol w:w="1377"/>
      </w:tblGrid>
      <w:tr w:rsidR="001B4A00" w14:paraId="1A4CF5B6" w14:textId="77777777" w:rsidTr="00C8607A">
        <w:trPr>
          <w:trHeight w:hRule="exact" w:val="1112"/>
          <w:tblHeader/>
        </w:trPr>
        <w:tc>
          <w:tcPr>
            <w:tcW w:w="1968" w:type="pct"/>
            <w:shd w:val="clear" w:color="auto" w:fill="D9D9D9"/>
          </w:tcPr>
          <w:p w14:paraId="1A4CF5AC"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AD"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Activities</w:t>
            </w:r>
          </w:p>
        </w:tc>
        <w:tc>
          <w:tcPr>
            <w:tcW w:w="1063" w:type="pct"/>
            <w:shd w:val="clear" w:color="auto" w:fill="D9D9D9"/>
          </w:tcPr>
          <w:p w14:paraId="1A4CF5AE"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AF"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w:t>
            </w:r>
          </w:p>
        </w:tc>
        <w:tc>
          <w:tcPr>
            <w:tcW w:w="760" w:type="pct"/>
            <w:shd w:val="clear" w:color="auto" w:fill="D9D9D9"/>
          </w:tcPr>
          <w:p w14:paraId="1A4CF5B0"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1"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JCC</w:t>
            </w:r>
          </w:p>
        </w:tc>
        <w:tc>
          <w:tcPr>
            <w:tcW w:w="570" w:type="pct"/>
            <w:shd w:val="clear" w:color="auto" w:fill="D9D9D9"/>
          </w:tcPr>
          <w:p w14:paraId="1A4CF5B2"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3"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Response       (Yes or No)</w:t>
            </w:r>
          </w:p>
        </w:tc>
        <w:tc>
          <w:tcPr>
            <w:tcW w:w="638" w:type="pct"/>
            <w:shd w:val="clear" w:color="auto" w:fill="D9D9D9"/>
          </w:tcPr>
          <w:p w14:paraId="1A4CF5B4"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5"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Comments</w:t>
            </w:r>
          </w:p>
        </w:tc>
      </w:tr>
      <w:tr w:rsidR="001B4A00" w14:paraId="1A4CF5BC"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B7"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 Termination Assistance </w:t>
            </w:r>
            <w:r>
              <w:rPr>
                <w:rFonts w:asciiTheme="minorHAnsi" w:eastAsia="Calibri" w:hAnsiTheme="minorHAnsi" w:cs="Calibri"/>
                <w:szCs w:val="20"/>
              </w:rPr>
              <w:t>p</w:t>
            </w:r>
            <w:r w:rsidRPr="007F23F2">
              <w:rPr>
                <w:rFonts w:asciiTheme="minorHAnsi" w:eastAsia="Calibri" w:hAnsiTheme="minorHAnsi" w:cs="Calibri"/>
                <w:szCs w:val="20"/>
              </w:rPr>
              <w:t>lan</w:t>
            </w:r>
            <w:r>
              <w:rPr>
                <w:rFonts w:asciiTheme="minorHAnsi" w:eastAsia="Calibri" w:hAnsiTheme="minorHAnsi" w:cs="Calibri"/>
                <w:szCs w:val="20"/>
              </w:rPr>
              <w:t xml:space="preserve">.  </w:t>
            </w:r>
            <w:r w:rsidRPr="007F23F2">
              <w:rPr>
                <w:rFonts w:asciiTheme="minorHAnsi" w:eastAsia="Calibri" w:hAnsiTheme="minorHAnsi" w:cs="Calibri"/>
                <w:szCs w:val="20"/>
              </w:rPr>
              <w:t xml:space="preserve">The </w:t>
            </w:r>
            <w:r>
              <w:rPr>
                <w:rFonts w:asciiTheme="minorHAnsi" w:eastAsia="Calibri" w:hAnsiTheme="minorHAnsi" w:cs="Calibri"/>
                <w:szCs w:val="20"/>
              </w:rPr>
              <w:t>p</w:t>
            </w:r>
            <w:r w:rsidRPr="007F23F2">
              <w:rPr>
                <w:rFonts w:asciiTheme="minorHAnsi" w:eastAsia="Calibri" w:hAnsiTheme="minorHAnsi" w:cs="Calibri"/>
                <w:szCs w:val="20"/>
              </w:rPr>
              <w:t>lan must contain transition task descriptions, an organization chart, and job descriptions for all support staff.</w:t>
            </w:r>
          </w:p>
        </w:tc>
        <w:tc>
          <w:tcPr>
            <w:tcW w:w="1063" w:type="pct"/>
            <w:tcBorders>
              <w:top w:val="single" w:sz="4" w:space="0" w:color="000000"/>
              <w:left w:val="single" w:sz="4" w:space="0" w:color="000000"/>
              <w:bottom w:val="single" w:sz="4" w:space="0" w:color="000000"/>
              <w:right w:val="single" w:sz="4" w:space="0" w:color="000000"/>
            </w:tcBorders>
          </w:tcPr>
          <w:p w14:paraId="1A4CF5B8"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B9"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BA"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BB"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2"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BD"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all files, file and data definitions and relationships, data/document definition </w:t>
            </w:r>
            <w:r w:rsidRPr="007F23F2">
              <w:rPr>
                <w:rFonts w:asciiTheme="minorHAnsi" w:eastAsia="Calibri" w:hAnsiTheme="minorHAnsi" w:cs="Calibri"/>
                <w:szCs w:val="20"/>
              </w:rPr>
              <w:lastRenderedPageBreak/>
              <w:t>specifications, data models, APIs, design concepts, workflow and organization, screen displays and report layouts,</w:t>
            </w:r>
            <w:r>
              <w:rPr>
                <w:rFonts w:asciiTheme="minorHAnsi" w:eastAsia="Calibri" w:hAnsiTheme="minorHAnsi" w:cs="Calibri"/>
                <w:szCs w:val="20"/>
              </w:rPr>
              <w:t xml:space="preserve"> </w:t>
            </w:r>
            <w:r w:rsidRPr="007F23F2">
              <w:rPr>
                <w:rFonts w:asciiTheme="minorHAnsi" w:eastAsia="Calibri" w:hAnsiTheme="minorHAnsi" w:cs="Calibri"/>
                <w:szCs w:val="20"/>
              </w:rPr>
              <w:t>reference manuals, user and operating guides and manuals, design specifications, functional specifications, internal use listing or manuals relating to error corrections, fixes and workarounds, and file and system cross-reference information relating to the Deliverables, in both paper and electronic form</w:t>
            </w:r>
          </w:p>
        </w:tc>
        <w:tc>
          <w:tcPr>
            <w:tcW w:w="1063" w:type="pct"/>
            <w:tcBorders>
              <w:top w:val="single" w:sz="4" w:space="0" w:color="000000"/>
              <w:left w:val="single" w:sz="4" w:space="0" w:color="000000"/>
              <w:bottom w:val="single" w:sz="4" w:space="0" w:color="000000"/>
              <w:right w:val="single" w:sz="4" w:space="0" w:color="000000"/>
            </w:tcBorders>
          </w:tcPr>
          <w:p w14:paraId="1A4CF5BE"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lastRenderedPageBreak/>
              <w:t>Responsible</w:t>
            </w:r>
          </w:p>
        </w:tc>
        <w:tc>
          <w:tcPr>
            <w:tcW w:w="760" w:type="pct"/>
            <w:tcBorders>
              <w:top w:val="single" w:sz="4" w:space="0" w:color="000000"/>
              <w:left w:val="single" w:sz="4" w:space="0" w:color="000000"/>
              <w:bottom w:val="single" w:sz="4" w:space="0" w:color="000000"/>
              <w:right w:val="single" w:sz="4" w:space="0" w:color="000000"/>
            </w:tcBorders>
          </w:tcPr>
          <w:p w14:paraId="1A4CF5BF"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C0"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C1"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8"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C3"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all maintenance and support tools, utilities, diagnostic and support utilized by Contractor in the support and maintenance of the </w:t>
            </w:r>
            <w:r>
              <w:rPr>
                <w:rFonts w:asciiTheme="minorHAnsi" w:eastAsia="Calibri" w:hAnsiTheme="minorHAnsi" w:cs="Calibri"/>
                <w:szCs w:val="20"/>
              </w:rPr>
              <w:t>D</w:t>
            </w:r>
            <w:r w:rsidRPr="007F23F2">
              <w:rPr>
                <w:rFonts w:asciiTheme="minorHAnsi" w:eastAsia="Calibri" w:hAnsiTheme="minorHAnsi" w:cs="Calibri"/>
                <w:szCs w:val="20"/>
              </w:rPr>
              <w:t>eliverables</w:t>
            </w:r>
          </w:p>
        </w:tc>
        <w:tc>
          <w:tcPr>
            <w:tcW w:w="1063" w:type="pct"/>
            <w:tcBorders>
              <w:top w:val="single" w:sz="4" w:space="0" w:color="000000"/>
              <w:left w:val="single" w:sz="4" w:space="0" w:color="000000"/>
              <w:bottom w:val="single" w:sz="4" w:space="0" w:color="000000"/>
              <w:right w:val="single" w:sz="4" w:space="0" w:color="000000"/>
            </w:tcBorders>
          </w:tcPr>
          <w:p w14:paraId="1A4CF5C4"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C5"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C6"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C7"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E" w14:textId="77777777" w:rsidTr="00C8607A">
        <w:trPr>
          <w:trHeight w:val="20"/>
        </w:trPr>
        <w:tc>
          <w:tcPr>
            <w:tcW w:w="1968" w:type="pct"/>
          </w:tcPr>
          <w:p w14:paraId="1A4CF5C9" w14:textId="77777777" w:rsidR="00C8607A" w:rsidRPr="007F23F2" w:rsidRDefault="00E570AF" w:rsidP="00C8607A">
            <w:pPr>
              <w:widowControl w:val="0"/>
              <w:autoSpaceDE w:val="0"/>
              <w:autoSpaceDN w:val="0"/>
              <w:spacing w:before="59"/>
              <w:ind w:left="103"/>
              <w:rPr>
                <w:rFonts w:asciiTheme="minorHAnsi" w:eastAsia="Calibri" w:hAnsiTheme="minorHAnsi" w:cs="Arial"/>
                <w:szCs w:val="20"/>
              </w:rPr>
            </w:pPr>
            <w:r w:rsidRPr="007F23F2">
              <w:rPr>
                <w:rFonts w:asciiTheme="minorHAnsi" w:eastAsia="Calibri" w:hAnsiTheme="minorHAnsi" w:cs="Arial"/>
                <w:szCs w:val="20"/>
              </w:rPr>
              <w:t>Provide all information, documentation, tools</w:t>
            </w:r>
            <w:r>
              <w:rPr>
                <w:rFonts w:asciiTheme="minorHAnsi" w:eastAsia="Calibri" w:hAnsiTheme="minorHAnsi" w:cs="Arial"/>
                <w:szCs w:val="20"/>
              </w:rPr>
              <w:t>,</w:t>
            </w:r>
            <w:r w:rsidRPr="007F23F2">
              <w:rPr>
                <w:rFonts w:asciiTheme="minorHAnsi" w:eastAsia="Calibri" w:hAnsiTheme="minorHAnsi" w:cs="Arial"/>
                <w:szCs w:val="20"/>
              </w:rPr>
              <w:t xml:space="preserve"> and other materials regarding or relating to maximizing the use of the IWMS to perform key operational functions including, without limitation, data/document backups, document upload downloads and security checks and how to automate such functions to minimize manual intervention</w:t>
            </w:r>
          </w:p>
        </w:tc>
        <w:tc>
          <w:tcPr>
            <w:tcW w:w="1063" w:type="pct"/>
          </w:tcPr>
          <w:p w14:paraId="1A4CF5CA"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Pr>
          <w:p w14:paraId="1A4CF5CB"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Pr>
          <w:p w14:paraId="1A4CF5CC"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CD"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D4"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CF"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methodologies that address traffic management, workflow balancing, segmentation, and capacity planning, routing</w:t>
            </w:r>
            <w:r>
              <w:rPr>
                <w:rFonts w:asciiTheme="minorHAnsi" w:eastAsia="Calibri" w:hAnsiTheme="minorHAnsi" w:cs="Calibri"/>
                <w:szCs w:val="20"/>
              </w:rPr>
              <w:t>,</w:t>
            </w:r>
            <w:r w:rsidRPr="007F23F2">
              <w:rPr>
                <w:rFonts w:asciiTheme="minorHAnsi" w:eastAsia="Calibri" w:hAnsiTheme="minorHAnsi" w:cs="Calibri"/>
                <w:szCs w:val="20"/>
              </w:rPr>
              <w:t xml:space="preserve"> and overall JCC system performance analysis</w:t>
            </w:r>
          </w:p>
        </w:tc>
        <w:tc>
          <w:tcPr>
            <w:tcW w:w="1063" w:type="pct"/>
            <w:tcBorders>
              <w:top w:val="single" w:sz="4" w:space="0" w:color="000000"/>
              <w:left w:val="single" w:sz="4" w:space="0" w:color="000000"/>
              <w:bottom w:val="single" w:sz="4" w:space="0" w:color="000000"/>
              <w:right w:val="single" w:sz="4" w:space="0" w:color="000000"/>
            </w:tcBorders>
          </w:tcPr>
          <w:p w14:paraId="1A4CF5D0"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D1"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D2"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D3"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DA"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D5"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tools to support the integrated systems, performance analysis and installation and maintenance of such tools</w:t>
            </w:r>
          </w:p>
        </w:tc>
        <w:tc>
          <w:tcPr>
            <w:tcW w:w="1063" w:type="pct"/>
            <w:tcBorders>
              <w:top w:val="single" w:sz="4" w:space="0" w:color="000000"/>
              <w:left w:val="single" w:sz="4" w:space="0" w:color="000000"/>
              <w:bottom w:val="single" w:sz="4" w:space="0" w:color="000000"/>
              <w:right w:val="single" w:sz="4" w:space="0" w:color="000000"/>
            </w:tcBorders>
          </w:tcPr>
          <w:p w14:paraId="1A4CF5D6"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D7"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D8"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D9"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E0" w14:textId="77777777" w:rsidTr="00C8607A">
        <w:trPr>
          <w:trHeight w:hRule="exact" w:val="1594"/>
        </w:trPr>
        <w:tc>
          <w:tcPr>
            <w:tcW w:w="1968" w:type="pct"/>
          </w:tcPr>
          <w:p w14:paraId="1A4CF5DB"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any and all updated, changed or revised policies, practices, procedures, processes and/or techniques with respect to the knowledge transferred to the JCC hereunder</w:t>
            </w:r>
          </w:p>
        </w:tc>
        <w:tc>
          <w:tcPr>
            <w:tcW w:w="1063" w:type="pct"/>
          </w:tcPr>
          <w:p w14:paraId="1A4CF5DC"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Pr>
          <w:p w14:paraId="1A4CF5DD"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Pr>
          <w:p w14:paraId="1A4CF5DE"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DF"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E6" w14:textId="77777777" w:rsidTr="00C8607A">
        <w:trPr>
          <w:trHeight w:hRule="exact" w:val="1360"/>
        </w:trPr>
        <w:tc>
          <w:tcPr>
            <w:tcW w:w="1968" w:type="pct"/>
          </w:tcPr>
          <w:p w14:paraId="1A4CF5E1" w14:textId="77777777" w:rsidR="00C8607A" w:rsidRDefault="00E570AF" w:rsidP="00C8607A">
            <w:pPr>
              <w:widowControl w:val="0"/>
              <w:autoSpaceDE w:val="0"/>
              <w:autoSpaceDN w:val="0"/>
              <w:spacing w:before="59"/>
              <w:ind w:left="103"/>
              <w:rPr>
                <w:rFonts w:asciiTheme="minorHAnsi" w:eastAsia="Calibri" w:hAnsiTheme="minorHAnsi" w:cs="Calibri"/>
                <w:szCs w:val="20"/>
              </w:rPr>
            </w:pPr>
            <w:r w:rsidRPr="00656EA9">
              <w:rPr>
                <w:rFonts w:ascii="Calibri" w:eastAsia="Calibri" w:hAnsi="Calibri" w:cs="Calibri"/>
                <w:szCs w:val="20"/>
              </w:rPr>
              <w:t>Provide any</w:t>
            </w:r>
            <w:r>
              <w:rPr>
                <w:rFonts w:ascii="Calibri" w:eastAsia="Calibri" w:hAnsi="Calibri" w:cs="Calibri"/>
                <w:szCs w:val="20"/>
              </w:rPr>
              <w:t xml:space="preserve"> documentation</w:t>
            </w:r>
            <w:r w:rsidRPr="00FC6934">
              <w:rPr>
                <w:rFonts w:asciiTheme="minorHAnsi" w:eastAsia="Calibri" w:hAnsiTheme="minorHAnsi" w:cs="Calibri"/>
                <w:szCs w:val="20"/>
              </w:rPr>
              <w:t>, knowledge repository exports, change &amp; incident management</w:t>
            </w:r>
            <w:r w:rsidRPr="00656EA9">
              <w:rPr>
                <w:rFonts w:ascii="Calibri" w:eastAsia="Calibri" w:hAnsi="Calibri" w:cs="Calibri"/>
                <w:szCs w:val="20"/>
              </w:rPr>
              <w:t xml:space="preserve"> system data, digital files and metadata file exports, in a secure hand-off to the JCC at the termination of the SaaS delivery</w:t>
            </w:r>
          </w:p>
        </w:tc>
        <w:tc>
          <w:tcPr>
            <w:tcW w:w="1063" w:type="pct"/>
          </w:tcPr>
          <w:p w14:paraId="1A4CF5E2" w14:textId="77777777" w:rsidR="00C8607A" w:rsidRDefault="00E570AF" w:rsidP="00C8607A">
            <w:pPr>
              <w:widowControl w:val="0"/>
              <w:autoSpaceDE w:val="0"/>
              <w:autoSpaceDN w:val="0"/>
              <w:spacing w:before="59"/>
              <w:ind w:left="461" w:right="462"/>
              <w:jc w:val="center"/>
              <w:rPr>
                <w:rFonts w:ascii="Calibri" w:eastAsia="Calibri" w:hAnsi="Calibri" w:cs="Calibri"/>
                <w:szCs w:val="20"/>
              </w:rPr>
            </w:pPr>
            <w:r>
              <w:rPr>
                <w:rFonts w:ascii="Calibri" w:eastAsia="Calibri" w:hAnsi="Calibri" w:cs="Calibri"/>
                <w:szCs w:val="20"/>
              </w:rPr>
              <w:t>Responsible</w:t>
            </w:r>
          </w:p>
        </w:tc>
        <w:tc>
          <w:tcPr>
            <w:tcW w:w="760" w:type="pct"/>
          </w:tcPr>
          <w:p w14:paraId="1A4CF5E3" w14:textId="77777777" w:rsidR="00C8607A" w:rsidRDefault="00E570AF" w:rsidP="00C8607A">
            <w:pPr>
              <w:widowControl w:val="0"/>
              <w:autoSpaceDE w:val="0"/>
              <w:autoSpaceDN w:val="0"/>
              <w:spacing w:before="59"/>
              <w:ind w:left="475"/>
              <w:rPr>
                <w:rFonts w:ascii="Calibri" w:eastAsia="Calibri" w:hAnsi="Calibri" w:cs="Calibri"/>
                <w:szCs w:val="20"/>
              </w:rPr>
            </w:pPr>
            <w:r>
              <w:rPr>
                <w:rFonts w:ascii="Calibri" w:eastAsia="Calibri" w:hAnsi="Calibri" w:cs="Calibri"/>
                <w:szCs w:val="20"/>
              </w:rPr>
              <w:t>Approve</w:t>
            </w:r>
          </w:p>
        </w:tc>
        <w:tc>
          <w:tcPr>
            <w:tcW w:w="570" w:type="pct"/>
          </w:tcPr>
          <w:p w14:paraId="1A4CF5E4"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E5" w14:textId="77777777" w:rsidR="00C8607A" w:rsidRDefault="00C8607A" w:rsidP="00C8607A">
            <w:pPr>
              <w:widowControl w:val="0"/>
              <w:autoSpaceDE w:val="0"/>
              <w:autoSpaceDN w:val="0"/>
              <w:spacing w:before="62"/>
              <w:ind w:left="472"/>
              <w:rPr>
                <w:rFonts w:asciiTheme="minorHAnsi" w:eastAsia="Calibri" w:hAnsiTheme="minorHAnsi" w:cs="Calibri"/>
                <w:szCs w:val="20"/>
              </w:rPr>
            </w:pPr>
          </w:p>
        </w:tc>
      </w:tr>
    </w:tbl>
    <w:p w14:paraId="1A4CF5E7" w14:textId="77777777" w:rsidR="00C8607A" w:rsidRPr="00CA63F6" w:rsidRDefault="00C8607A" w:rsidP="00C8607A">
      <w:bookmarkStart w:id="2105" w:name="_Toc20486776"/>
      <w:bookmarkStart w:id="2106" w:name="_Toc20739384"/>
      <w:bookmarkStart w:id="2107" w:name="_Toc20998518"/>
      <w:bookmarkStart w:id="2108" w:name="_Toc21006077"/>
      <w:bookmarkStart w:id="2109" w:name="_Toc21006188"/>
      <w:bookmarkStart w:id="2110" w:name="_Toc21007642"/>
      <w:bookmarkStart w:id="2111" w:name="_Toc21011158"/>
      <w:bookmarkStart w:id="2112" w:name="_Toc21011455"/>
      <w:bookmarkStart w:id="2113" w:name="_Toc21359933"/>
      <w:bookmarkStart w:id="2114" w:name="_Toc21428005"/>
      <w:bookmarkStart w:id="2115" w:name="_Toc21428072"/>
      <w:bookmarkStart w:id="2116" w:name="_Toc21428139"/>
      <w:bookmarkStart w:id="2117" w:name="_Toc21428204"/>
      <w:bookmarkStart w:id="2118" w:name="_Toc21674971"/>
      <w:bookmarkStart w:id="2119" w:name="_Toc21676243"/>
      <w:bookmarkStart w:id="2120" w:name="_Toc21676907"/>
      <w:bookmarkStart w:id="2121" w:name="_Toc21674972"/>
      <w:bookmarkStart w:id="2122" w:name="_Toc21676244"/>
      <w:bookmarkStart w:id="2123" w:name="_Toc21676908"/>
      <w:bookmarkStart w:id="2124" w:name="_Toc21674973"/>
      <w:bookmarkStart w:id="2125" w:name="_Toc21676245"/>
      <w:bookmarkStart w:id="2126" w:name="_Toc21676909"/>
      <w:bookmarkStart w:id="2127" w:name="_Toc21674974"/>
      <w:bookmarkStart w:id="2128" w:name="_Toc21676246"/>
      <w:bookmarkStart w:id="2129" w:name="_Toc21676910"/>
      <w:bookmarkStart w:id="2130" w:name="End_of_Doc"/>
      <w:bookmarkEnd w:id="2102"/>
      <w:bookmarkEnd w:id="2103"/>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sectPr w:rsidR="00C8607A" w:rsidRPr="00CA63F6" w:rsidSect="00C8607A">
      <w:headerReference w:type="default"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2934D" w14:textId="77777777" w:rsidR="00E032D7" w:rsidRDefault="00E032D7">
      <w:r>
        <w:separator/>
      </w:r>
    </w:p>
  </w:endnote>
  <w:endnote w:type="continuationSeparator" w:id="0">
    <w:p w14:paraId="46D0F683" w14:textId="77777777" w:rsidR="00E032D7" w:rsidRDefault="00E032D7">
      <w:r>
        <w:continuationSeparator/>
      </w:r>
    </w:p>
  </w:endnote>
  <w:endnote w:type="continuationNotice" w:id="1">
    <w:p w14:paraId="33BE0CE8" w14:textId="77777777" w:rsidR="00E032D7" w:rsidRDefault="00E03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333776"/>
      <w:docPartObj>
        <w:docPartGallery w:val="Page Numbers (Bottom of Page)"/>
        <w:docPartUnique/>
      </w:docPartObj>
    </w:sdtPr>
    <w:sdtEndPr/>
    <w:sdtContent>
      <w:sdt>
        <w:sdtPr>
          <w:id w:val="-348800080"/>
          <w:docPartObj>
            <w:docPartGallery w:val="Page Numbers (Top of Page)"/>
            <w:docPartUnique/>
          </w:docPartObj>
        </w:sdtPr>
        <w:sdtEndPr/>
        <w:sdtContent>
          <w:p w14:paraId="1A4CF5EF" w14:textId="77777777" w:rsidR="00C8607A" w:rsidRPr="00171BD9" w:rsidRDefault="00C8607A" w:rsidP="00C8607A">
            <w:pPr>
              <w:pStyle w:val="Footer"/>
              <w:jc w:val="center"/>
              <w:rPr>
                <w:rFonts w:asciiTheme="minorHAnsi" w:hAnsiTheme="minorHAnsi" w:cstheme="minorHAnsi"/>
              </w:rPr>
            </w:pPr>
            <w:r w:rsidRPr="00171BD9">
              <w:rPr>
                <w:rFonts w:asciiTheme="minorHAnsi" w:hAnsiTheme="minorHAnsi" w:cstheme="minorHAnsi"/>
              </w:rPr>
              <w:t>JCC Confidential</w:t>
            </w:r>
            <w:r>
              <w:rPr>
                <w:rFonts w:asciiTheme="minorHAnsi" w:hAnsiTheme="minorHAnsi" w:cstheme="minorHAnsi"/>
              </w:rPr>
              <w:t xml:space="preserve"> – Service Order #1</w:t>
            </w:r>
          </w:p>
          <w:p w14:paraId="1A4CF5F0" w14:textId="6D690668" w:rsidR="00C8607A" w:rsidRPr="00C00BC1" w:rsidRDefault="00C8607A" w:rsidP="00C8607A">
            <w:pPr>
              <w:pStyle w:val="Footer"/>
              <w:jc w:val="right"/>
            </w:pPr>
            <w:r w:rsidRPr="00134DA2">
              <w:rPr>
                <w:rFonts w:asciiTheme="minorHAnsi" w:hAnsiTheme="minorHAnsi" w:cstheme="minorHAnsi"/>
                <w:szCs w:val="20"/>
              </w:rPr>
              <w:t xml:space="preserve">Page </w:t>
            </w:r>
            <w:r w:rsidRPr="00134DA2">
              <w:rPr>
                <w:rFonts w:asciiTheme="minorHAnsi" w:hAnsiTheme="minorHAnsi" w:cstheme="minorHAnsi"/>
                <w:b/>
                <w:bCs/>
                <w:color w:val="2B579A"/>
                <w:szCs w:val="20"/>
                <w:shd w:val="clear" w:color="auto" w:fill="E6E6E6"/>
              </w:rPr>
              <w:fldChar w:fldCharType="begin"/>
            </w:r>
            <w:r w:rsidRPr="00134DA2">
              <w:rPr>
                <w:rFonts w:asciiTheme="minorHAnsi" w:hAnsiTheme="minorHAnsi" w:cstheme="minorHAnsi"/>
                <w:b/>
                <w:bCs/>
                <w:szCs w:val="20"/>
              </w:rPr>
              <w:instrText xml:space="preserve"> PAGE </w:instrText>
            </w:r>
            <w:r w:rsidRPr="00134DA2">
              <w:rPr>
                <w:rFonts w:asciiTheme="minorHAnsi" w:hAnsiTheme="minorHAnsi" w:cstheme="minorHAnsi"/>
                <w:b/>
                <w:bCs/>
                <w:color w:val="2B579A"/>
                <w:szCs w:val="20"/>
                <w:shd w:val="clear" w:color="auto" w:fill="E6E6E6"/>
              </w:rPr>
              <w:fldChar w:fldCharType="separate"/>
            </w:r>
            <w:r>
              <w:rPr>
                <w:rFonts w:asciiTheme="minorHAnsi" w:hAnsiTheme="minorHAnsi" w:cstheme="minorHAnsi"/>
                <w:b/>
                <w:bCs/>
                <w:noProof/>
                <w:szCs w:val="20"/>
              </w:rPr>
              <w:t>2</w:t>
            </w:r>
            <w:r w:rsidRPr="00134DA2">
              <w:rPr>
                <w:rFonts w:asciiTheme="minorHAnsi" w:hAnsiTheme="minorHAnsi" w:cstheme="minorHAnsi"/>
                <w:b/>
                <w:bCs/>
                <w:color w:val="2B579A"/>
                <w:szCs w:val="20"/>
                <w:shd w:val="clear" w:color="auto" w:fill="E6E6E6"/>
              </w:rPr>
              <w:fldChar w:fldCharType="end"/>
            </w:r>
            <w:r w:rsidRPr="00134DA2">
              <w:rPr>
                <w:rFonts w:asciiTheme="minorHAnsi" w:hAnsiTheme="minorHAnsi" w:cstheme="minorHAnsi"/>
                <w:szCs w:val="20"/>
              </w:rPr>
              <w:t xml:space="preserve"> of </w:t>
            </w:r>
            <w:r w:rsidRPr="00134DA2">
              <w:rPr>
                <w:rFonts w:asciiTheme="minorHAnsi" w:hAnsiTheme="minorHAnsi" w:cstheme="minorHAnsi"/>
                <w:b/>
                <w:color w:val="2B579A"/>
                <w:szCs w:val="20"/>
                <w:shd w:val="clear" w:color="auto" w:fill="E6E6E6"/>
              </w:rPr>
              <w:fldChar w:fldCharType="begin"/>
            </w:r>
            <w:r w:rsidRPr="00134DA2">
              <w:rPr>
                <w:rFonts w:asciiTheme="minorHAnsi" w:hAnsiTheme="minorHAnsi" w:cstheme="minorHAnsi"/>
                <w:b/>
                <w:szCs w:val="20"/>
              </w:rPr>
              <w:instrText xml:space="preserve"> PAGEREF End_of_Doc \h </w:instrText>
            </w:r>
            <w:r w:rsidRPr="00134DA2">
              <w:rPr>
                <w:rFonts w:asciiTheme="minorHAnsi" w:hAnsiTheme="minorHAnsi" w:cstheme="minorHAnsi"/>
                <w:b/>
                <w:color w:val="2B579A"/>
                <w:szCs w:val="20"/>
                <w:shd w:val="clear" w:color="auto" w:fill="E6E6E6"/>
              </w:rPr>
            </w:r>
            <w:r w:rsidRPr="00134DA2">
              <w:rPr>
                <w:rFonts w:asciiTheme="minorHAnsi" w:hAnsiTheme="minorHAnsi" w:cstheme="minorHAnsi"/>
                <w:b/>
                <w:color w:val="2B579A"/>
                <w:szCs w:val="20"/>
                <w:shd w:val="clear" w:color="auto" w:fill="E6E6E6"/>
              </w:rPr>
              <w:fldChar w:fldCharType="separate"/>
            </w:r>
            <w:r w:rsidR="00580513">
              <w:rPr>
                <w:rFonts w:asciiTheme="minorHAnsi" w:hAnsiTheme="minorHAnsi" w:cstheme="minorHAnsi"/>
                <w:b/>
                <w:noProof/>
                <w:szCs w:val="20"/>
              </w:rPr>
              <w:t>44</w:t>
            </w:r>
            <w:r w:rsidRPr="00134DA2">
              <w:rPr>
                <w:rFonts w:asciiTheme="minorHAnsi" w:hAnsiTheme="minorHAnsi" w:cstheme="minorHAnsi"/>
                <w:b/>
                <w:color w:val="2B579A"/>
                <w:szCs w:val="20"/>
                <w:shd w:val="clear" w:color="auto" w:fill="E6E6E6"/>
              </w:rPr>
              <w:fldChar w:fldCharType="end"/>
            </w:r>
          </w:p>
        </w:sdtContent>
      </w:sdt>
    </w:sdtContent>
  </w:sdt>
  <w:p w14:paraId="1A4CF5F1" w14:textId="77777777" w:rsidR="00C8607A" w:rsidRDefault="00C8607A" w:rsidP="00C8607A">
    <w:pPr>
      <w:pStyle w:val="Footer"/>
      <w:spacing w:line="200" w:lineRule="exact"/>
    </w:pPr>
    <w:r w:rsidRPr="00C00BC1">
      <w:rPr>
        <w:rStyle w:val="zzmpTrailerItem"/>
      </w:rPr>
      <w:t>sf-4163347</w:t>
    </w:r>
    <w:r w:rsidRPr="00C00BC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69520765"/>
      <w:docPartObj>
        <w:docPartGallery w:val="Page Numbers (Bottom of Page)"/>
        <w:docPartUnique/>
      </w:docPartObj>
    </w:sdtPr>
    <w:sdtEndPr>
      <w:rPr>
        <w:szCs w:val="20"/>
      </w:rPr>
    </w:sdtEndPr>
    <w:sdtContent>
      <w:sdt>
        <w:sdtPr>
          <w:rPr>
            <w:rFonts w:asciiTheme="minorHAnsi" w:hAnsiTheme="minorHAnsi" w:cstheme="minorHAnsi"/>
          </w:rPr>
          <w:id w:val="1068999829"/>
          <w:docPartObj>
            <w:docPartGallery w:val="Page Numbers (Top of Page)"/>
            <w:docPartUnique/>
          </w:docPartObj>
        </w:sdtPr>
        <w:sdtEndPr>
          <w:rPr>
            <w:szCs w:val="20"/>
          </w:rPr>
        </w:sdtEndPr>
        <w:sdtContent>
          <w:p w14:paraId="1A4CF5F2" w14:textId="6987673F" w:rsidR="00C8607A" w:rsidRPr="00634292" w:rsidRDefault="00C8607A" w:rsidP="00C8607A">
            <w:pPr>
              <w:pStyle w:val="Footer"/>
              <w:jc w:val="center"/>
              <w:rPr>
                <w:rFonts w:asciiTheme="minorHAnsi" w:hAnsiTheme="minorHAnsi" w:cstheme="minorHAnsi"/>
              </w:rPr>
            </w:pPr>
            <w:r w:rsidRPr="00634292">
              <w:rPr>
                <w:rFonts w:asciiTheme="minorHAnsi" w:hAnsiTheme="minorHAnsi" w:cstheme="minorHAnsi"/>
              </w:rPr>
              <w:t>JCC – Service Order #1</w:t>
            </w:r>
          </w:p>
          <w:p w14:paraId="1A4CF5F3" w14:textId="57D5A8DE" w:rsidR="00C8607A" w:rsidRPr="00634292" w:rsidRDefault="00C8607A">
            <w:pPr>
              <w:pStyle w:val="Footer"/>
              <w:jc w:val="right"/>
              <w:rPr>
                <w:rFonts w:asciiTheme="minorHAnsi" w:hAnsiTheme="minorHAnsi" w:cstheme="minorHAnsi"/>
                <w:szCs w:val="20"/>
              </w:rPr>
            </w:pPr>
            <w:r w:rsidRPr="00634292">
              <w:rPr>
                <w:rFonts w:asciiTheme="minorHAnsi" w:hAnsiTheme="minorHAnsi" w:cstheme="minorHAnsi"/>
                <w:szCs w:val="20"/>
              </w:rPr>
              <w:t xml:space="preserve">Page </w:t>
            </w:r>
            <w:r w:rsidRPr="00634292">
              <w:rPr>
                <w:rFonts w:asciiTheme="minorHAnsi" w:hAnsiTheme="minorHAnsi" w:cstheme="minorHAnsi"/>
                <w:b/>
                <w:bCs/>
                <w:color w:val="2B579A"/>
                <w:szCs w:val="20"/>
                <w:shd w:val="clear" w:color="auto" w:fill="E6E6E6"/>
              </w:rPr>
              <w:fldChar w:fldCharType="begin"/>
            </w:r>
            <w:r w:rsidRPr="00634292">
              <w:rPr>
                <w:rFonts w:asciiTheme="minorHAnsi" w:hAnsiTheme="minorHAnsi" w:cstheme="minorHAnsi"/>
                <w:b/>
                <w:bCs/>
                <w:szCs w:val="20"/>
              </w:rPr>
              <w:instrText xml:space="preserve"> PAGE </w:instrText>
            </w:r>
            <w:r w:rsidRPr="00634292">
              <w:rPr>
                <w:rFonts w:asciiTheme="minorHAnsi" w:hAnsiTheme="minorHAnsi" w:cstheme="minorHAnsi"/>
                <w:b/>
                <w:bCs/>
                <w:color w:val="2B579A"/>
                <w:szCs w:val="20"/>
                <w:shd w:val="clear" w:color="auto" w:fill="E6E6E6"/>
              </w:rPr>
              <w:fldChar w:fldCharType="separate"/>
            </w:r>
            <w:r>
              <w:rPr>
                <w:rFonts w:asciiTheme="minorHAnsi" w:hAnsiTheme="minorHAnsi" w:cstheme="minorHAnsi"/>
                <w:b/>
                <w:bCs/>
                <w:noProof/>
                <w:szCs w:val="20"/>
              </w:rPr>
              <w:t>1</w:t>
            </w:r>
            <w:r w:rsidRPr="00634292">
              <w:rPr>
                <w:rFonts w:asciiTheme="minorHAnsi" w:hAnsiTheme="minorHAnsi" w:cstheme="minorHAnsi"/>
                <w:b/>
                <w:bCs/>
                <w:color w:val="2B579A"/>
                <w:szCs w:val="20"/>
                <w:shd w:val="clear" w:color="auto" w:fill="E6E6E6"/>
              </w:rPr>
              <w:fldChar w:fldCharType="end"/>
            </w:r>
            <w:r w:rsidRPr="00634292">
              <w:rPr>
                <w:rFonts w:asciiTheme="minorHAnsi" w:hAnsiTheme="minorHAnsi" w:cstheme="minorHAnsi"/>
                <w:szCs w:val="20"/>
              </w:rPr>
              <w:t xml:space="preserve"> of </w:t>
            </w:r>
            <w:r w:rsidRPr="00634292">
              <w:rPr>
                <w:rFonts w:asciiTheme="minorHAnsi" w:hAnsiTheme="minorHAnsi" w:cstheme="minorHAnsi"/>
                <w:b/>
                <w:color w:val="2B579A"/>
                <w:szCs w:val="20"/>
                <w:shd w:val="clear" w:color="auto" w:fill="E6E6E6"/>
              </w:rPr>
              <w:fldChar w:fldCharType="begin"/>
            </w:r>
            <w:r w:rsidRPr="00634292">
              <w:rPr>
                <w:rFonts w:asciiTheme="minorHAnsi" w:hAnsiTheme="minorHAnsi" w:cstheme="minorHAnsi"/>
                <w:b/>
                <w:szCs w:val="20"/>
              </w:rPr>
              <w:instrText xml:space="preserve"> PAGEREF End_of_Doc \h </w:instrText>
            </w:r>
            <w:r w:rsidRPr="00634292">
              <w:rPr>
                <w:rFonts w:asciiTheme="minorHAnsi" w:hAnsiTheme="minorHAnsi" w:cstheme="minorHAnsi"/>
                <w:b/>
                <w:color w:val="2B579A"/>
                <w:szCs w:val="20"/>
                <w:shd w:val="clear" w:color="auto" w:fill="E6E6E6"/>
              </w:rPr>
            </w:r>
            <w:r w:rsidRPr="00634292">
              <w:rPr>
                <w:rFonts w:asciiTheme="minorHAnsi" w:hAnsiTheme="minorHAnsi" w:cstheme="minorHAnsi"/>
                <w:b/>
                <w:color w:val="2B579A"/>
                <w:szCs w:val="20"/>
                <w:shd w:val="clear" w:color="auto" w:fill="E6E6E6"/>
              </w:rPr>
              <w:fldChar w:fldCharType="separate"/>
            </w:r>
            <w:r w:rsidR="00580513">
              <w:rPr>
                <w:rFonts w:asciiTheme="minorHAnsi" w:hAnsiTheme="minorHAnsi" w:cstheme="minorHAnsi"/>
                <w:b/>
                <w:noProof/>
                <w:szCs w:val="20"/>
              </w:rPr>
              <w:t>44</w:t>
            </w:r>
            <w:r w:rsidRPr="00634292">
              <w:rPr>
                <w:rFonts w:asciiTheme="minorHAnsi" w:hAnsiTheme="minorHAnsi" w:cstheme="minorHAnsi"/>
                <w:b/>
                <w:color w:val="2B579A"/>
                <w:szCs w:val="20"/>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F5FB" w14:textId="5DE86861" w:rsidR="00C8607A" w:rsidRPr="00634292" w:rsidRDefault="00C8607A" w:rsidP="00C8607A">
    <w:pPr>
      <w:pStyle w:val="Footer"/>
      <w:jc w:val="center"/>
      <w:rPr>
        <w:rFonts w:asciiTheme="minorHAnsi" w:hAnsiTheme="minorHAnsi" w:cstheme="minorHAnsi"/>
        <w:szCs w:val="20"/>
      </w:rPr>
    </w:pPr>
    <w:r w:rsidRPr="00634292">
      <w:rPr>
        <w:rFonts w:asciiTheme="minorHAnsi" w:hAnsiTheme="minorHAnsi" w:cstheme="minorHAnsi"/>
        <w:szCs w:val="20"/>
      </w:rPr>
      <w:t>JCC – Service Order #1 (Statement of Work)</w:t>
    </w:r>
  </w:p>
  <w:p w14:paraId="1A4CF5FC" w14:textId="29DA36DA" w:rsidR="00C8607A" w:rsidRPr="00634292" w:rsidRDefault="00580513">
    <w:pPr>
      <w:pStyle w:val="Footer"/>
      <w:jc w:val="right"/>
      <w:rPr>
        <w:rFonts w:cs="Arial"/>
        <w:szCs w:val="20"/>
      </w:rPr>
    </w:pPr>
    <w:sdt>
      <w:sdtPr>
        <w:rPr>
          <w:rFonts w:cs="Arial"/>
          <w:color w:val="2B579A"/>
          <w:szCs w:val="20"/>
          <w:shd w:val="clear" w:color="auto" w:fill="E6E6E6"/>
        </w:rPr>
        <w:id w:val="-484701666"/>
        <w:docPartObj>
          <w:docPartGallery w:val="Page Numbers (Bottom of Page)"/>
          <w:docPartUnique/>
        </w:docPartObj>
      </w:sdtPr>
      <w:sdtEndPr/>
      <w:sdtContent>
        <w:sdt>
          <w:sdtPr>
            <w:rPr>
              <w:rFonts w:cs="Arial"/>
              <w:color w:val="2B579A"/>
              <w:szCs w:val="20"/>
              <w:shd w:val="clear" w:color="auto" w:fill="E6E6E6"/>
            </w:rPr>
            <w:id w:val="1495529068"/>
            <w:docPartObj>
              <w:docPartGallery w:val="Page Numbers (Top of Page)"/>
              <w:docPartUnique/>
            </w:docPartObj>
          </w:sdtPr>
          <w:sdtEndPr/>
          <w:sdtContent>
            <w:r w:rsidR="00C8607A" w:rsidRPr="00634292">
              <w:rPr>
                <w:rFonts w:asciiTheme="minorHAnsi" w:hAnsiTheme="minorHAnsi" w:cstheme="minorHAnsi"/>
                <w:szCs w:val="20"/>
              </w:rPr>
              <w:t xml:space="preserve">Page </w:t>
            </w:r>
            <w:r w:rsidR="00C8607A" w:rsidRPr="00634292">
              <w:rPr>
                <w:rFonts w:asciiTheme="minorHAnsi" w:hAnsiTheme="minorHAnsi" w:cstheme="minorHAnsi"/>
                <w:b/>
                <w:color w:val="2B579A"/>
                <w:szCs w:val="20"/>
                <w:shd w:val="clear" w:color="auto" w:fill="E6E6E6"/>
              </w:rPr>
              <w:fldChar w:fldCharType="begin"/>
            </w:r>
            <w:r w:rsidR="00C8607A" w:rsidRPr="00634292">
              <w:rPr>
                <w:rFonts w:asciiTheme="minorHAnsi" w:hAnsiTheme="minorHAnsi" w:cstheme="minorHAnsi"/>
                <w:b/>
                <w:szCs w:val="20"/>
              </w:rPr>
              <w:instrText xml:space="preserve"> PAGE   \* MERGEFORMAT </w:instrText>
            </w:r>
            <w:r w:rsidR="00C8607A" w:rsidRPr="00634292">
              <w:rPr>
                <w:rFonts w:asciiTheme="minorHAnsi" w:hAnsiTheme="minorHAnsi" w:cstheme="minorHAnsi"/>
                <w:b/>
                <w:color w:val="2B579A"/>
                <w:szCs w:val="20"/>
                <w:shd w:val="clear" w:color="auto" w:fill="E6E6E6"/>
              </w:rPr>
              <w:fldChar w:fldCharType="separate"/>
            </w:r>
            <w:r w:rsidR="00C8607A">
              <w:rPr>
                <w:rFonts w:asciiTheme="minorHAnsi" w:hAnsiTheme="minorHAnsi" w:cstheme="minorHAnsi"/>
                <w:b/>
                <w:noProof/>
                <w:szCs w:val="20"/>
              </w:rPr>
              <w:t>46</w:t>
            </w:r>
            <w:r w:rsidR="00C8607A" w:rsidRPr="00634292">
              <w:rPr>
                <w:rFonts w:asciiTheme="minorHAnsi" w:hAnsiTheme="minorHAnsi" w:cstheme="minorHAnsi"/>
                <w:b/>
                <w:noProof/>
                <w:color w:val="2B579A"/>
                <w:szCs w:val="20"/>
                <w:shd w:val="clear" w:color="auto" w:fill="E6E6E6"/>
              </w:rPr>
              <w:fldChar w:fldCharType="end"/>
            </w:r>
            <w:r w:rsidR="00C8607A" w:rsidRPr="00634292">
              <w:rPr>
                <w:rFonts w:asciiTheme="minorHAnsi" w:hAnsiTheme="minorHAnsi" w:cstheme="minorHAnsi"/>
                <w:b/>
                <w:noProof/>
                <w:szCs w:val="20"/>
              </w:rPr>
              <w:t xml:space="preserve"> </w:t>
            </w:r>
            <w:r w:rsidR="00C8607A" w:rsidRPr="00634292">
              <w:rPr>
                <w:rFonts w:asciiTheme="minorHAnsi" w:hAnsiTheme="minorHAnsi" w:cstheme="minorHAnsi"/>
                <w:noProof/>
                <w:szCs w:val="20"/>
              </w:rPr>
              <w:t>of</w:t>
            </w:r>
            <w:r w:rsidR="00C8607A" w:rsidRPr="00634292">
              <w:rPr>
                <w:rFonts w:asciiTheme="minorHAnsi" w:hAnsiTheme="minorHAnsi" w:cstheme="minorHAnsi"/>
                <w:b/>
                <w:noProof/>
                <w:szCs w:val="20"/>
              </w:rPr>
              <w:t xml:space="preserve"> </w:t>
            </w:r>
            <w:r w:rsidR="00C8607A" w:rsidRPr="00634292">
              <w:rPr>
                <w:rFonts w:asciiTheme="minorHAnsi" w:hAnsiTheme="minorHAnsi" w:cstheme="minorHAnsi"/>
                <w:b/>
                <w:color w:val="2B579A"/>
                <w:szCs w:val="20"/>
                <w:shd w:val="clear" w:color="auto" w:fill="E6E6E6"/>
              </w:rPr>
              <w:fldChar w:fldCharType="begin"/>
            </w:r>
            <w:r w:rsidR="00C8607A" w:rsidRPr="00634292">
              <w:rPr>
                <w:rFonts w:asciiTheme="minorHAnsi" w:hAnsiTheme="minorHAnsi" w:cstheme="minorHAnsi"/>
                <w:b/>
                <w:szCs w:val="20"/>
              </w:rPr>
              <w:instrText xml:space="preserve"> PAGEREF End_of_Doc \h </w:instrText>
            </w:r>
            <w:r w:rsidR="00C8607A" w:rsidRPr="00634292">
              <w:rPr>
                <w:rFonts w:asciiTheme="minorHAnsi" w:hAnsiTheme="minorHAnsi" w:cstheme="minorHAnsi"/>
                <w:b/>
                <w:color w:val="2B579A"/>
                <w:szCs w:val="20"/>
                <w:shd w:val="clear" w:color="auto" w:fill="E6E6E6"/>
              </w:rPr>
            </w:r>
            <w:r w:rsidR="00C8607A" w:rsidRPr="00634292">
              <w:rPr>
                <w:rFonts w:asciiTheme="minorHAnsi" w:hAnsiTheme="minorHAnsi" w:cstheme="minorHAnsi"/>
                <w:b/>
                <w:color w:val="2B579A"/>
                <w:szCs w:val="20"/>
                <w:shd w:val="clear" w:color="auto" w:fill="E6E6E6"/>
              </w:rPr>
              <w:fldChar w:fldCharType="separate"/>
            </w:r>
            <w:r>
              <w:rPr>
                <w:rFonts w:asciiTheme="minorHAnsi" w:hAnsiTheme="minorHAnsi" w:cstheme="minorHAnsi"/>
                <w:b/>
                <w:noProof/>
                <w:szCs w:val="20"/>
              </w:rPr>
              <w:t>44</w:t>
            </w:r>
            <w:r w:rsidR="00C8607A" w:rsidRPr="00634292">
              <w:rPr>
                <w:rFonts w:asciiTheme="minorHAnsi" w:hAnsiTheme="minorHAnsi" w:cstheme="minorHAnsi"/>
                <w:b/>
                <w:color w:val="2B579A"/>
                <w:szCs w:val="20"/>
                <w:shd w:val="clear" w:color="auto" w:fill="E6E6E6"/>
              </w:rPr>
              <w:fldChar w:fldCharType="end"/>
            </w:r>
          </w:sdtContent>
        </w:sdt>
      </w:sdtContent>
    </w:sdt>
  </w:p>
  <w:p w14:paraId="1A4CF5FD" w14:textId="77777777" w:rsidR="00C8607A" w:rsidRPr="00634292" w:rsidRDefault="00C8607A" w:rsidP="00C8607A">
    <w:pPr>
      <w:pStyle w:val="Footer"/>
      <w:spacing w:line="200" w:lineRule="exact"/>
      <w:rPr>
        <w:rFonts w:asciiTheme="minorHAnsi" w:hAnsiTheme="minorHAnsi" w:cs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EA7B" w14:textId="77777777" w:rsidR="00E032D7" w:rsidRDefault="00E032D7" w:rsidP="00C8607A">
      <w:r>
        <w:separator/>
      </w:r>
    </w:p>
  </w:footnote>
  <w:footnote w:type="continuationSeparator" w:id="0">
    <w:p w14:paraId="1A7063C5" w14:textId="77777777" w:rsidR="00E032D7" w:rsidRDefault="00E032D7" w:rsidP="00C8607A">
      <w:r>
        <w:continuationSeparator/>
      </w:r>
    </w:p>
  </w:footnote>
  <w:footnote w:type="continuationNotice" w:id="1">
    <w:p w14:paraId="5A96B4F9" w14:textId="77777777" w:rsidR="00E032D7" w:rsidRDefault="00E03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6" w:space="0" w:color="auto"/>
        <w:right w:val="single" w:sz="6" w:space="0" w:color="auto"/>
      </w:tblBorders>
      <w:tblCellMar>
        <w:left w:w="0" w:type="dxa"/>
        <w:right w:w="0" w:type="dxa"/>
      </w:tblCellMar>
      <w:tblLook w:val="0000" w:firstRow="0" w:lastRow="0" w:firstColumn="0" w:lastColumn="0" w:noHBand="0" w:noVBand="0"/>
    </w:tblPr>
    <w:tblGrid>
      <w:gridCol w:w="2879"/>
      <w:gridCol w:w="7921"/>
    </w:tblGrid>
    <w:tr w:rsidR="00C8607A" w14:paraId="1A4CF5F9" w14:textId="77777777" w:rsidTr="00D31D43">
      <w:trPr>
        <w:cantSplit/>
        <w:trHeight w:val="630"/>
      </w:trPr>
      <w:tc>
        <w:tcPr>
          <w:tcW w:w="1333" w:type="pct"/>
          <w:tcBorders>
            <w:bottom w:val="single" w:sz="6" w:space="0" w:color="auto"/>
            <w:right w:val="nil"/>
          </w:tcBorders>
        </w:tcPr>
        <w:p w14:paraId="1A4CF5F5" w14:textId="77777777" w:rsidR="00C8607A" w:rsidRPr="006A624E" w:rsidRDefault="00C8607A" w:rsidP="00C8607A">
          <w:pPr>
            <w:ind w:right="86"/>
            <w:rPr>
              <w:rFonts w:cs="Arial"/>
              <w:i/>
              <w:sz w:val="18"/>
              <w:szCs w:val="18"/>
            </w:rPr>
          </w:pPr>
          <w:r w:rsidRPr="006A624E">
            <w:rPr>
              <w:rFonts w:cs="Arial"/>
              <w:i/>
              <w:sz w:val="18"/>
              <w:szCs w:val="18"/>
            </w:rPr>
            <w:t>Judicial Council of California</w:t>
          </w:r>
        </w:p>
        <w:p w14:paraId="1A4CF5F6" w14:textId="77777777" w:rsidR="00C8607A" w:rsidRPr="006A624E" w:rsidRDefault="00C8607A" w:rsidP="00C8607A">
          <w:pPr>
            <w:ind w:right="86"/>
            <w:rPr>
              <w:rFonts w:cs="Arial"/>
              <w:i/>
              <w:sz w:val="18"/>
              <w:szCs w:val="18"/>
            </w:rPr>
          </w:pPr>
          <w:r w:rsidRPr="006A624E">
            <w:rPr>
              <w:rFonts w:cs="Arial"/>
              <w:i/>
              <w:sz w:val="18"/>
              <w:szCs w:val="18"/>
            </w:rPr>
            <w:t>RFP Number: FS-2019-04-LB</w:t>
          </w:r>
        </w:p>
      </w:tc>
      <w:tc>
        <w:tcPr>
          <w:tcW w:w="3667" w:type="pct"/>
          <w:tcBorders>
            <w:left w:val="nil"/>
            <w:bottom w:val="single" w:sz="6" w:space="0" w:color="auto"/>
            <w:right w:val="nil"/>
          </w:tcBorders>
        </w:tcPr>
        <w:p w14:paraId="1A4CF5F7" w14:textId="0CC699D0" w:rsidR="00C8607A" w:rsidRPr="006A624E" w:rsidRDefault="000D1198" w:rsidP="00B772C4">
          <w:pPr>
            <w:pStyle w:val="Heading7"/>
            <w:ind w:left="720"/>
            <w:rPr>
              <w:rFonts w:ascii="Arial" w:hAnsi="Arial" w:cs="Arial"/>
              <w:b w:val="0"/>
              <w:i/>
              <w:sz w:val="18"/>
              <w:szCs w:val="18"/>
            </w:rPr>
          </w:pPr>
          <w:r w:rsidRPr="006A624E">
            <w:rPr>
              <w:rFonts w:ascii="Arial" w:hAnsi="Arial" w:cs="Arial"/>
              <w:b w:val="0"/>
              <w:i/>
              <w:sz w:val="18"/>
              <w:szCs w:val="18"/>
            </w:rPr>
            <w:t xml:space="preserve">RFP: </w:t>
          </w:r>
          <w:r w:rsidR="005C32EB" w:rsidRPr="006A624E">
            <w:rPr>
              <w:rFonts w:ascii="Arial" w:hAnsi="Arial" w:cs="Arial"/>
              <w:b w:val="0"/>
              <w:i/>
              <w:sz w:val="18"/>
              <w:szCs w:val="18"/>
            </w:rPr>
            <w:t>Facilities Service</w:t>
          </w:r>
          <w:r w:rsidR="009A3F1A" w:rsidRPr="006A624E">
            <w:rPr>
              <w:rFonts w:ascii="Arial" w:hAnsi="Arial" w:cs="Arial"/>
              <w:b w:val="0"/>
              <w:i/>
              <w:sz w:val="18"/>
              <w:szCs w:val="18"/>
            </w:rPr>
            <w:t>s’</w:t>
          </w:r>
          <w:r w:rsidRPr="006A624E">
            <w:rPr>
              <w:rFonts w:ascii="Arial" w:hAnsi="Arial" w:cs="Arial"/>
              <w:b w:val="0"/>
              <w:i/>
              <w:sz w:val="18"/>
              <w:szCs w:val="18"/>
            </w:rPr>
            <w:t xml:space="preserve"> </w:t>
          </w:r>
          <w:r w:rsidR="00C8607A" w:rsidRPr="006A624E">
            <w:rPr>
              <w:rFonts w:ascii="Arial" w:hAnsi="Arial" w:cs="Arial"/>
              <w:b w:val="0"/>
              <w:i/>
              <w:sz w:val="18"/>
              <w:szCs w:val="18"/>
            </w:rPr>
            <w:t>Integrated Workplace Management System</w:t>
          </w:r>
          <w:r w:rsidR="00753907" w:rsidRPr="006A624E">
            <w:rPr>
              <w:rFonts w:ascii="Arial" w:hAnsi="Arial" w:cs="Arial"/>
              <w:b w:val="0"/>
              <w:i/>
              <w:sz w:val="18"/>
              <w:szCs w:val="18"/>
            </w:rPr>
            <w:t xml:space="preserve"> (IWMS)</w:t>
          </w:r>
          <w:r w:rsidR="0094714F">
            <w:rPr>
              <w:rFonts w:ascii="Arial" w:hAnsi="Arial" w:cs="Arial"/>
              <w:b w:val="0"/>
              <w:i/>
              <w:sz w:val="18"/>
              <w:szCs w:val="18"/>
            </w:rPr>
            <w:t xml:space="preserve"> Project</w:t>
          </w:r>
        </w:p>
        <w:p w14:paraId="1A4CF5F8" w14:textId="2ABF49B4" w:rsidR="00C8607A" w:rsidRPr="006A624E" w:rsidRDefault="00C8607A" w:rsidP="00B772C4">
          <w:pPr>
            <w:tabs>
              <w:tab w:val="left" w:pos="1080"/>
              <w:tab w:val="right" w:pos="5760"/>
            </w:tabs>
            <w:ind w:left="720" w:right="90"/>
            <w:rPr>
              <w:rFonts w:cs="Arial"/>
              <w:i/>
              <w:sz w:val="18"/>
              <w:szCs w:val="18"/>
            </w:rPr>
          </w:pPr>
          <w:r w:rsidRPr="006A624E">
            <w:rPr>
              <w:rFonts w:cs="Arial"/>
              <w:i/>
              <w:sz w:val="18"/>
              <w:szCs w:val="18"/>
            </w:rPr>
            <w:t>Exhibit 2 to Service Order #1 – Statement of Work (SOW)</w:t>
          </w:r>
        </w:p>
      </w:tc>
    </w:tr>
  </w:tbl>
  <w:p w14:paraId="1A4CF5FA" w14:textId="77777777" w:rsidR="00C8607A" w:rsidRPr="00634292" w:rsidRDefault="00C8607A">
    <w:pPr>
      <w:pStyle w:val="Header"/>
      <w:rPr>
        <w:rFonts w:asciiTheme="minorHAnsi" w:hAnsiTheme="minorHAnsi"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82C"/>
    <w:multiLevelType w:val="multilevel"/>
    <w:tmpl w:val="4F54BDA8"/>
    <w:name w:val="zzmpOtten4||Otten4|2|2|1|1|2|33||1|2|33||1|0|4||1|0|0||1|0|0||1|0|0||1|0|0||1|0|0||1|0|0||"/>
    <w:lvl w:ilvl="0">
      <w:start w:val="1"/>
      <w:numFmt w:val="decimal"/>
      <w:pStyle w:val="Otten4L1"/>
      <w:lvlText w:val="%1.0"/>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1">
      <w:start w:val="1"/>
      <w:numFmt w:val="decimal"/>
      <w:pStyle w:val="Otten4L2"/>
      <w:lvlText w:val="%1.%2"/>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2">
      <w:start w:val="1"/>
      <w:numFmt w:val="decimal"/>
      <w:pStyle w:val="Otten4L3"/>
      <w:lvlText w:val="%3."/>
      <w:lvlJc w:val="left"/>
      <w:pPr>
        <w:tabs>
          <w:tab w:val="num" w:pos="720"/>
        </w:tabs>
        <w:ind w:left="72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3">
      <w:start w:val="1"/>
      <w:numFmt w:val="lowerLetter"/>
      <w:pStyle w:val="Otten4L4"/>
      <w:lvlText w:val="%4."/>
      <w:lvlJc w:val="left"/>
      <w:pPr>
        <w:tabs>
          <w:tab w:val="num" w:pos="1440"/>
        </w:tabs>
        <w:ind w:left="144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4">
      <w:start w:val="1"/>
      <w:numFmt w:val="decimal"/>
      <w:pStyle w:val="Otten4L5"/>
      <w:lvlText w:val="(%5)"/>
      <w:lvlJc w:val="left"/>
      <w:pPr>
        <w:tabs>
          <w:tab w:val="num" w:pos="3600"/>
        </w:tabs>
        <w:ind w:left="216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5">
      <w:start w:val="1"/>
      <w:numFmt w:val="lowerLetter"/>
      <w:pStyle w:val="Otten4L6"/>
      <w:lvlText w:val="%6)"/>
      <w:lvlJc w:val="left"/>
      <w:pPr>
        <w:tabs>
          <w:tab w:val="num" w:pos="4320"/>
        </w:tabs>
        <w:ind w:left="288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6">
      <w:start w:val="1"/>
      <w:numFmt w:val="decimal"/>
      <w:pStyle w:val="Otten4L7"/>
      <w:lvlText w:val="%7)"/>
      <w:lvlJc w:val="left"/>
      <w:pPr>
        <w:tabs>
          <w:tab w:val="num" w:pos="5040"/>
        </w:tabs>
        <w:ind w:left="288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7">
      <w:start w:val="1"/>
      <w:numFmt w:val="lowerRoman"/>
      <w:pStyle w:val="Otten4L8"/>
      <w:lvlText w:val="%8)"/>
      <w:lvlJc w:val="left"/>
      <w:pPr>
        <w:tabs>
          <w:tab w:val="num" w:pos="5760"/>
        </w:tabs>
        <w:ind w:left="360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8">
      <w:start w:val="1"/>
      <w:numFmt w:val="upperLetter"/>
      <w:pStyle w:val="Otten4L9"/>
      <w:lvlText w:val="(%9)"/>
      <w:lvlJc w:val="left"/>
      <w:pPr>
        <w:tabs>
          <w:tab w:val="num" w:pos="6480"/>
        </w:tabs>
        <w:ind w:left="3600" w:firstLine="2160"/>
      </w:pPr>
      <w:rPr>
        <w:rFonts w:ascii="Calibri" w:hAnsi="Calibri"/>
        <w:b w:val="0"/>
        <w:i w:val="0"/>
        <w:caps w:val="0"/>
        <w:smallCaps w:val="0"/>
        <w:strike w:val="0"/>
        <w:dstrike w:val="0"/>
        <w:vanish w:val="0"/>
        <w:webHidden w:val="0"/>
        <w:color w:val="auto"/>
        <w:sz w:val="32"/>
        <w:u w:val="none"/>
        <w:effect w:val="none"/>
        <w:vertAlign w:val="baseline"/>
        <w:specVanish w:val="0"/>
      </w:rPr>
    </w:lvl>
  </w:abstractNum>
  <w:abstractNum w:abstractNumId="1" w15:restartNumberingAfterBreak="0">
    <w:nsid w:val="066A4E68"/>
    <w:multiLevelType w:val="multilevel"/>
    <w:tmpl w:val="77D8FC08"/>
    <w:styleLink w:val="Headings-noTOC"/>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cs="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2" w15:restartNumberingAfterBreak="0">
    <w:nsid w:val="0A0061B6"/>
    <w:multiLevelType w:val="hybridMultilevel"/>
    <w:tmpl w:val="084A70F8"/>
    <w:lvl w:ilvl="0" w:tplc="0B5E5CC2">
      <w:start w:val="1"/>
      <w:numFmt w:val="bullet"/>
      <w:lvlText w:val=""/>
      <w:lvlJc w:val="left"/>
      <w:pPr>
        <w:tabs>
          <w:tab w:val="num" w:pos="360"/>
        </w:tabs>
        <w:ind w:left="360" w:hanging="360"/>
      </w:pPr>
      <w:rPr>
        <w:rFonts w:ascii="Symbol" w:hAnsi="Symbol" w:hint="default"/>
      </w:rPr>
    </w:lvl>
    <w:lvl w:ilvl="1" w:tplc="F88CD90C">
      <w:start w:val="1"/>
      <w:numFmt w:val="bullet"/>
      <w:lvlText w:val="o"/>
      <w:lvlJc w:val="left"/>
      <w:pPr>
        <w:tabs>
          <w:tab w:val="num" w:pos="1080"/>
        </w:tabs>
        <w:ind w:left="1080" w:hanging="360"/>
      </w:pPr>
      <w:rPr>
        <w:rFonts w:ascii="Courier New" w:hAnsi="Courier New" w:hint="default"/>
      </w:rPr>
    </w:lvl>
    <w:lvl w:ilvl="2" w:tplc="513A94CA">
      <w:start w:val="1"/>
      <w:numFmt w:val="bullet"/>
      <w:lvlText w:val=""/>
      <w:lvlJc w:val="left"/>
      <w:pPr>
        <w:tabs>
          <w:tab w:val="num" w:pos="1800"/>
        </w:tabs>
        <w:ind w:left="1800" w:hanging="360"/>
      </w:pPr>
      <w:rPr>
        <w:rFonts w:ascii="Wingdings" w:hAnsi="Wingdings" w:hint="default"/>
      </w:rPr>
    </w:lvl>
    <w:lvl w:ilvl="3" w:tplc="7C960BB0">
      <w:start w:val="1"/>
      <w:numFmt w:val="bullet"/>
      <w:lvlText w:val=""/>
      <w:lvlJc w:val="left"/>
      <w:pPr>
        <w:tabs>
          <w:tab w:val="num" w:pos="2520"/>
        </w:tabs>
        <w:ind w:left="2520" w:hanging="360"/>
      </w:pPr>
      <w:rPr>
        <w:rFonts w:ascii="Symbol" w:hAnsi="Symbol" w:hint="default"/>
      </w:rPr>
    </w:lvl>
    <w:lvl w:ilvl="4" w:tplc="DDDA8A0E">
      <w:start w:val="1"/>
      <w:numFmt w:val="bullet"/>
      <w:lvlText w:val="o"/>
      <w:lvlJc w:val="left"/>
      <w:pPr>
        <w:tabs>
          <w:tab w:val="num" w:pos="3240"/>
        </w:tabs>
        <w:ind w:left="3240" w:hanging="360"/>
      </w:pPr>
      <w:rPr>
        <w:rFonts w:ascii="Courier New" w:hAnsi="Courier New" w:hint="default"/>
      </w:rPr>
    </w:lvl>
    <w:lvl w:ilvl="5" w:tplc="C24C74AC">
      <w:start w:val="1"/>
      <w:numFmt w:val="bullet"/>
      <w:lvlText w:val=""/>
      <w:lvlJc w:val="left"/>
      <w:pPr>
        <w:tabs>
          <w:tab w:val="num" w:pos="3960"/>
        </w:tabs>
        <w:ind w:left="3960" w:hanging="360"/>
      </w:pPr>
      <w:rPr>
        <w:rFonts w:ascii="Wingdings" w:hAnsi="Wingdings" w:hint="default"/>
      </w:rPr>
    </w:lvl>
    <w:lvl w:ilvl="6" w:tplc="5250603A">
      <w:start w:val="1"/>
      <w:numFmt w:val="bullet"/>
      <w:lvlText w:val=""/>
      <w:lvlJc w:val="left"/>
      <w:pPr>
        <w:tabs>
          <w:tab w:val="num" w:pos="4680"/>
        </w:tabs>
        <w:ind w:left="4680" w:hanging="360"/>
      </w:pPr>
      <w:rPr>
        <w:rFonts w:ascii="Symbol" w:hAnsi="Symbol" w:hint="default"/>
      </w:rPr>
    </w:lvl>
    <w:lvl w:ilvl="7" w:tplc="FAE268EA">
      <w:start w:val="1"/>
      <w:numFmt w:val="bullet"/>
      <w:lvlText w:val="o"/>
      <w:lvlJc w:val="left"/>
      <w:pPr>
        <w:tabs>
          <w:tab w:val="num" w:pos="5400"/>
        </w:tabs>
        <w:ind w:left="5400" w:hanging="360"/>
      </w:pPr>
      <w:rPr>
        <w:rFonts w:ascii="Courier New" w:hAnsi="Courier New" w:hint="default"/>
      </w:rPr>
    </w:lvl>
    <w:lvl w:ilvl="8" w:tplc="738EAC56">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544CD6"/>
    <w:multiLevelType w:val="multilevel"/>
    <w:tmpl w:val="8556C21C"/>
    <w:name w:val="zzmpLegal2||Legal2|2|3|1|0|2|41||1|2|1||1|2|1||1|2|1||1|2|0||1|2|0||1|2|0||1|2|0||1|2|0||"/>
    <w:lvl w:ilvl="0">
      <w:start w:val="1"/>
      <w:numFmt w:val="none"/>
      <w:pStyle w:val="Legal2L1"/>
      <w:suff w:val="nothing"/>
      <w:lvlText w:val=""/>
      <w:lvlJc w:val="left"/>
      <w:pPr>
        <w:tabs>
          <w:tab w:val="num" w:pos="720"/>
        </w:tabs>
        <w:ind w:left="0" w:firstLine="0"/>
      </w:pPr>
      <w:rPr>
        <w:rFonts w:ascii="Calibri" w:hAnsi="Calibri"/>
        <w:b w:val="0"/>
        <w:i w:val="0"/>
        <w:caps/>
        <w:smallCaps w:val="0"/>
        <w:sz w:val="20"/>
        <w:u w:val="none"/>
      </w:rPr>
    </w:lvl>
    <w:lvl w:ilvl="1">
      <w:start w:val="1"/>
      <w:numFmt w:val="decimal"/>
      <w:pStyle w:val="Legal2L2"/>
      <w:lvlText w:val="%2."/>
      <w:lvlJc w:val="left"/>
      <w:pPr>
        <w:tabs>
          <w:tab w:val="num" w:pos="360"/>
        </w:tabs>
        <w:ind w:left="360" w:hanging="360"/>
      </w:pPr>
      <w:rPr>
        <w:b/>
        <w:i w:val="0"/>
        <w:caps w:val="0"/>
        <w:color w:val="auto"/>
        <w:sz w:val="20"/>
        <w:u w:val="none"/>
      </w:rPr>
    </w:lvl>
    <w:lvl w:ilvl="2">
      <w:start w:val="1"/>
      <w:numFmt w:val="decimal"/>
      <w:pStyle w:val="Legal2L3"/>
      <w:lvlText w:val="%2.%3"/>
      <w:lvlJc w:val="left"/>
      <w:pPr>
        <w:tabs>
          <w:tab w:val="num" w:pos="1080"/>
        </w:tabs>
        <w:ind w:left="1080" w:hanging="720"/>
      </w:pPr>
      <w:rPr>
        <w:rFonts w:ascii="Calibri" w:hAnsi="Calibri"/>
        <w:b w:val="0"/>
        <w:i w:val="0"/>
        <w:caps w:val="0"/>
        <w:sz w:val="20"/>
        <w:u w:val="none"/>
      </w:rPr>
    </w:lvl>
    <w:lvl w:ilvl="3">
      <w:start w:val="1"/>
      <w:numFmt w:val="upperLetter"/>
      <w:pStyle w:val="Legal2L4"/>
      <w:lvlText w:val="(%4)"/>
      <w:lvlJc w:val="left"/>
      <w:pPr>
        <w:tabs>
          <w:tab w:val="num" w:pos="1440"/>
        </w:tabs>
        <w:ind w:left="1440" w:hanging="360"/>
      </w:pPr>
      <w:rPr>
        <w:rFonts w:ascii="Calibri" w:hAnsi="Calibri"/>
        <w:b w:val="0"/>
        <w:i w:val="0"/>
        <w:caps w:val="0"/>
        <w:sz w:val="20"/>
        <w:u w:val="none"/>
      </w:rPr>
    </w:lvl>
    <w:lvl w:ilvl="4">
      <w:start w:val="1"/>
      <w:numFmt w:val="lowerRoman"/>
      <w:pStyle w:val="Legal2L5"/>
      <w:lvlText w:val="(%5)"/>
      <w:lvlJc w:val="left"/>
      <w:pPr>
        <w:tabs>
          <w:tab w:val="num" w:pos="1800"/>
        </w:tabs>
        <w:ind w:left="1800" w:hanging="360"/>
      </w:pPr>
      <w:rPr>
        <w:rFonts w:ascii="Calibri" w:hAnsi="Calibri"/>
        <w:b w:val="0"/>
        <w:i w:val="0"/>
        <w:caps w:val="0"/>
        <w:sz w:val="20"/>
        <w:u w:val="none"/>
      </w:rPr>
    </w:lvl>
    <w:lvl w:ilvl="5">
      <w:start w:val="1"/>
      <w:numFmt w:val="upperLetter"/>
      <w:pStyle w:val="Legal2L6"/>
      <w:lvlText w:val="%6)"/>
      <w:lvlJc w:val="left"/>
      <w:pPr>
        <w:tabs>
          <w:tab w:val="num" w:pos="1440"/>
        </w:tabs>
        <w:ind w:left="1440" w:hanging="360"/>
      </w:pPr>
      <w:rPr>
        <w:rFonts w:ascii="Calibri" w:hAnsi="Calibri"/>
        <w:b w:val="0"/>
        <w:i w:val="0"/>
        <w:caps w:val="0"/>
        <w:sz w:val="20"/>
        <w:u w:val="none"/>
      </w:rPr>
    </w:lvl>
    <w:lvl w:ilvl="6">
      <w:start w:val="1"/>
      <w:numFmt w:val="decimal"/>
      <w:pStyle w:val="Legal2L7"/>
      <w:lvlText w:val="%7."/>
      <w:lvlJc w:val="left"/>
      <w:pPr>
        <w:tabs>
          <w:tab w:val="num" w:pos="360"/>
        </w:tabs>
        <w:ind w:left="360" w:hanging="360"/>
      </w:pPr>
      <w:rPr>
        <w:rFonts w:ascii="Calibri" w:hAnsi="Calibri"/>
        <w:b w:val="0"/>
        <w:i w:val="0"/>
        <w:caps w:val="0"/>
        <w:sz w:val="20"/>
        <w:u w:val="none"/>
      </w:rPr>
    </w:lvl>
    <w:lvl w:ilvl="7">
      <w:start w:val="1"/>
      <w:numFmt w:val="lowerLetter"/>
      <w:pStyle w:val="Legal2L8"/>
      <w:lvlText w:val="%8)"/>
      <w:lvlJc w:val="left"/>
      <w:pPr>
        <w:tabs>
          <w:tab w:val="num" w:pos="5760"/>
        </w:tabs>
        <w:ind w:left="0" w:firstLine="5040"/>
      </w:pPr>
      <w:rPr>
        <w:rFonts w:ascii="Calibri" w:hAnsi="Calibri"/>
        <w:b w:val="0"/>
        <w:i w:val="0"/>
        <w:caps w:val="0"/>
        <w:color w:val="auto"/>
        <w:sz w:val="20"/>
        <w:u w:val="none"/>
      </w:rPr>
    </w:lvl>
    <w:lvl w:ilvl="8">
      <w:start w:val="1"/>
      <w:numFmt w:val="lowerRoman"/>
      <w:pStyle w:val="Legal2L9"/>
      <w:lvlText w:val="%9)"/>
      <w:lvlJc w:val="left"/>
      <w:pPr>
        <w:tabs>
          <w:tab w:val="num" w:pos="6480"/>
        </w:tabs>
        <w:ind w:left="0" w:firstLine="5760"/>
      </w:pPr>
      <w:rPr>
        <w:rFonts w:ascii="Calibri" w:hAnsi="Calibri"/>
        <w:b w:val="0"/>
        <w:i w:val="0"/>
        <w:caps w:val="0"/>
        <w:color w:val="auto"/>
        <w:sz w:val="20"/>
        <w:u w:val="none"/>
      </w:rPr>
    </w:lvl>
  </w:abstractNum>
  <w:abstractNum w:abstractNumId="4" w15:restartNumberingAfterBreak="0">
    <w:nsid w:val="0C931702"/>
    <w:multiLevelType w:val="hybridMultilevel"/>
    <w:tmpl w:val="CD3AAE56"/>
    <w:lvl w:ilvl="0" w:tplc="32984D2E">
      <w:start w:val="1"/>
      <w:numFmt w:val="bullet"/>
      <w:lvlText w:val=""/>
      <w:lvlJc w:val="left"/>
      <w:pPr>
        <w:ind w:left="1080" w:hanging="360"/>
      </w:pPr>
      <w:rPr>
        <w:rFonts w:ascii="Symbol" w:hAnsi="Symbol" w:hint="default"/>
      </w:rPr>
    </w:lvl>
    <w:lvl w:ilvl="1" w:tplc="779C3700" w:tentative="1">
      <w:start w:val="1"/>
      <w:numFmt w:val="bullet"/>
      <w:lvlText w:val="o"/>
      <w:lvlJc w:val="left"/>
      <w:pPr>
        <w:ind w:left="1800" w:hanging="360"/>
      </w:pPr>
      <w:rPr>
        <w:rFonts w:ascii="Courier New" w:hAnsi="Courier New" w:cs="Courier New" w:hint="default"/>
      </w:rPr>
    </w:lvl>
    <w:lvl w:ilvl="2" w:tplc="6874883C" w:tentative="1">
      <w:start w:val="1"/>
      <w:numFmt w:val="bullet"/>
      <w:lvlText w:val=""/>
      <w:lvlJc w:val="left"/>
      <w:pPr>
        <w:ind w:left="2520" w:hanging="360"/>
      </w:pPr>
      <w:rPr>
        <w:rFonts w:ascii="Wingdings" w:hAnsi="Wingdings" w:hint="default"/>
      </w:rPr>
    </w:lvl>
    <w:lvl w:ilvl="3" w:tplc="EB6630F6" w:tentative="1">
      <w:start w:val="1"/>
      <w:numFmt w:val="bullet"/>
      <w:lvlText w:val=""/>
      <w:lvlJc w:val="left"/>
      <w:pPr>
        <w:ind w:left="3240" w:hanging="360"/>
      </w:pPr>
      <w:rPr>
        <w:rFonts w:ascii="Symbol" w:hAnsi="Symbol" w:hint="default"/>
      </w:rPr>
    </w:lvl>
    <w:lvl w:ilvl="4" w:tplc="BEAC4262" w:tentative="1">
      <w:start w:val="1"/>
      <w:numFmt w:val="bullet"/>
      <w:lvlText w:val="o"/>
      <w:lvlJc w:val="left"/>
      <w:pPr>
        <w:ind w:left="3960" w:hanging="360"/>
      </w:pPr>
      <w:rPr>
        <w:rFonts w:ascii="Courier New" w:hAnsi="Courier New" w:cs="Courier New" w:hint="default"/>
      </w:rPr>
    </w:lvl>
    <w:lvl w:ilvl="5" w:tplc="32F40E74" w:tentative="1">
      <w:start w:val="1"/>
      <w:numFmt w:val="bullet"/>
      <w:lvlText w:val=""/>
      <w:lvlJc w:val="left"/>
      <w:pPr>
        <w:ind w:left="4680" w:hanging="360"/>
      </w:pPr>
      <w:rPr>
        <w:rFonts w:ascii="Wingdings" w:hAnsi="Wingdings" w:hint="default"/>
      </w:rPr>
    </w:lvl>
    <w:lvl w:ilvl="6" w:tplc="FA0EACF8" w:tentative="1">
      <w:start w:val="1"/>
      <w:numFmt w:val="bullet"/>
      <w:lvlText w:val=""/>
      <w:lvlJc w:val="left"/>
      <w:pPr>
        <w:ind w:left="5400" w:hanging="360"/>
      </w:pPr>
      <w:rPr>
        <w:rFonts w:ascii="Symbol" w:hAnsi="Symbol" w:hint="default"/>
      </w:rPr>
    </w:lvl>
    <w:lvl w:ilvl="7" w:tplc="485AF196" w:tentative="1">
      <w:start w:val="1"/>
      <w:numFmt w:val="bullet"/>
      <w:lvlText w:val="o"/>
      <w:lvlJc w:val="left"/>
      <w:pPr>
        <w:ind w:left="6120" w:hanging="360"/>
      </w:pPr>
      <w:rPr>
        <w:rFonts w:ascii="Courier New" w:hAnsi="Courier New" w:cs="Courier New" w:hint="default"/>
      </w:rPr>
    </w:lvl>
    <w:lvl w:ilvl="8" w:tplc="D0F4D8BC" w:tentative="1">
      <w:start w:val="1"/>
      <w:numFmt w:val="bullet"/>
      <w:lvlText w:val=""/>
      <w:lvlJc w:val="left"/>
      <w:pPr>
        <w:ind w:left="6840" w:hanging="360"/>
      </w:pPr>
      <w:rPr>
        <w:rFonts w:ascii="Wingdings" w:hAnsi="Wingdings" w:hint="default"/>
      </w:rPr>
    </w:lvl>
  </w:abstractNum>
  <w:abstractNum w:abstractNumId="5" w15:restartNumberingAfterBreak="0">
    <w:nsid w:val="0DB62E99"/>
    <w:multiLevelType w:val="multilevel"/>
    <w:tmpl w:val="8C6C90F4"/>
    <w:styleLink w:val="KLegalL1"/>
    <w:lvl w:ilvl="0">
      <w:start w:val="1"/>
      <w:numFmt w:val="decimal"/>
      <w:lvlText w:val="%1."/>
      <w:lvlJc w:val="left"/>
      <w:pPr>
        <w:tabs>
          <w:tab w:val="num" w:pos="720"/>
        </w:tabs>
        <w:ind w:left="0" w:firstLine="0"/>
      </w:pPr>
      <w:rPr>
        <w:rFonts w:ascii="Times New Roman" w:hAnsi="Times New Roman" w:cs="Times New Roman"/>
        <w:b w:val="0"/>
        <w:i w:val="0"/>
        <w:caps w:val="0"/>
        <w:smallCaps w:val="0"/>
        <w:strike w:val="0"/>
        <w:dstrike w:val="0"/>
        <w:vanish w:val="0"/>
        <w:color w:val="000000"/>
        <w:kern w:val="16"/>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E4356F"/>
    <w:multiLevelType w:val="hybridMultilevel"/>
    <w:tmpl w:val="F01E610E"/>
    <w:lvl w:ilvl="0" w:tplc="535A0CB4">
      <w:start w:val="1"/>
      <w:numFmt w:val="bullet"/>
      <w:lvlText w:val=""/>
      <w:lvlJc w:val="left"/>
      <w:pPr>
        <w:ind w:left="1220" w:hanging="360"/>
      </w:pPr>
      <w:rPr>
        <w:rFonts w:ascii="Symbol" w:hAnsi="Symbol" w:hint="default"/>
        <w:sz w:val="24"/>
        <w:szCs w:val="24"/>
      </w:rPr>
    </w:lvl>
    <w:lvl w:ilvl="1" w:tplc="C8BEA5B6" w:tentative="1">
      <w:start w:val="1"/>
      <w:numFmt w:val="bullet"/>
      <w:lvlText w:val="o"/>
      <w:lvlJc w:val="left"/>
      <w:pPr>
        <w:ind w:left="1940" w:hanging="360"/>
      </w:pPr>
      <w:rPr>
        <w:rFonts w:ascii="Courier New" w:hAnsi="Courier New" w:cs="Courier New" w:hint="default"/>
      </w:rPr>
    </w:lvl>
    <w:lvl w:ilvl="2" w:tplc="E37CA524" w:tentative="1">
      <w:start w:val="1"/>
      <w:numFmt w:val="bullet"/>
      <w:lvlText w:val=""/>
      <w:lvlJc w:val="left"/>
      <w:pPr>
        <w:ind w:left="2660" w:hanging="360"/>
      </w:pPr>
      <w:rPr>
        <w:rFonts w:ascii="Wingdings" w:hAnsi="Wingdings" w:hint="default"/>
      </w:rPr>
    </w:lvl>
    <w:lvl w:ilvl="3" w:tplc="00B21E9C" w:tentative="1">
      <w:start w:val="1"/>
      <w:numFmt w:val="bullet"/>
      <w:lvlText w:val=""/>
      <w:lvlJc w:val="left"/>
      <w:pPr>
        <w:ind w:left="3380" w:hanging="360"/>
      </w:pPr>
      <w:rPr>
        <w:rFonts w:ascii="Symbol" w:hAnsi="Symbol" w:hint="default"/>
      </w:rPr>
    </w:lvl>
    <w:lvl w:ilvl="4" w:tplc="B8087CE4" w:tentative="1">
      <w:start w:val="1"/>
      <w:numFmt w:val="bullet"/>
      <w:lvlText w:val="o"/>
      <w:lvlJc w:val="left"/>
      <w:pPr>
        <w:ind w:left="4100" w:hanging="360"/>
      </w:pPr>
      <w:rPr>
        <w:rFonts w:ascii="Courier New" w:hAnsi="Courier New" w:cs="Courier New" w:hint="default"/>
      </w:rPr>
    </w:lvl>
    <w:lvl w:ilvl="5" w:tplc="D820CE62" w:tentative="1">
      <w:start w:val="1"/>
      <w:numFmt w:val="bullet"/>
      <w:lvlText w:val=""/>
      <w:lvlJc w:val="left"/>
      <w:pPr>
        <w:ind w:left="4820" w:hanging="360"/>
      </w:pPr>
      <w:rPr>
        <w:rFonts w:ascii="Wingdings" w:hAnsi="Wingdings" w:hint="default"/>
      </w:rPr>
    </w:lvl>
    <w:lvl w:ilvl="6" w:tplc="3E4069B0" w:tentative="1">
      <w:start w:val="1"/>
      <w:numFmt w:val="bullet"/>
      <w:lvlText w:val=""/>
      <w:lvlJc w:val="left"/>
      <w:pPr>
        <w:ind w:left="5540" w:hanging="360"/>
      </w:pPr>
      <w:rPr>
        <w:rFonts w:ascii="Symbol" w:hAnsi="Symbol" w:hint="default"/>
      </w:rPr>
    </w:lvl>
    <w:lvl w:ilvl="7" w:tplc="F2EE32E4" w:tentative="1">
      <w:start w:val="1"/>
      <w:numFmt w:val="bullet"/>
      <w:lvlText w:val="o"/>
      <w:lvlJc w:val="left"/>
      <w:pPr>
        <w:ind w:left="6260" w:hanging="360"/>
      </w:pPr>
      <w:rPr>
        <w:rFonts w:ascii="Courier New" w:hAnsi="Courier New" w:cs="Courier New" w:hint="default"/>
      </w:rPr>
    </w:lvl>
    <w:lvl w:ilvl="8" w:tplc="9DC2815A" w:tentative="1">
      <w:start w:val="1"/>
      <w:numFmt w:val="bullet"/>
      <w:lvlText w:val=""/>
      <w:lvlJc w:val="left"/>
      <w:pPr>
        <w:ind w:left="6980" w:hanging="360"/>
      </w:pPr>
      <w:rPr>
        <w:rFonts w:ascii="Wingdings" w:hAnsi="Wingdings" w:hint="default"/>
      </w:rPr>
    </w:lvl>
  </w:abstractNum>
  <w:abstractNum w:abstractNumId="7" w15:restartNumberingAfterBreak="0">
    <w:nsid w:val="15773B70"/>
    <w:multiLevelType w:val="multilevel"/>
    <w:tmpl w:val="5C1637E8"/>
    <w:styleLink w:val="TableBullets2"/>
    <w:lvl w:ilvl="0">
      <w:start w:val="1"/>
      <w:numFmt w:val="bullet"/>
      <w:lvlText w:val=""/>
      <w:lvlJc w:val="left"/>
      <w:pPr>
        <w:tabs>
          <w:tab w:val="num" w:pos="360"/>
        </w:tabs>
        <w:ind w:left="360" w:hanging="274"/>
      </w:pPr>
      <w:rPr>
        <w:rFonts w:ascii="Wingdings" w:hAnsi="Wingdings" w:hint="default"/>
        <w:sz w:val="18"/>
      </w:rPr>
    </w:lvl>
    <w:lvl w:ilvl="1">
      <w:start w:val="1"/>
      <w:numFmt w:val="bullet"/>
      <w:lvlRestart w:val="0"/>
      <w:lvlText w:val=""/>
      <w:lvlJc w:val="left"/>
      <w:pPr>
        <w:tabs>
          <w:tab w:val="num" w:pos="720"/>
        </w:tabs>
        <w:ind w:left="720" w:hanging="360"/>
      </w:pPr>
      <w:rPr>
        <w:rFonts w:ascii="Wingdings" w:hAnsi="Wingdings" w:hint="default"/>
        <w:sz w:val="18"/>
      </w:rPr>
    </w:lvl>
    <w:lvl w:ilvl="2">
      <w:start w:val="1"/>
      <w:numFmt w:val="bullet"/>
      <w:lvlRestart w:val="0"/>
      <w:lvlText w:val=""/>
      <w:lvlJc w:val="left"/>
      <w:pPr>
        <w:tabs>
          <w:tab w:val="num" w:pos="360"/>
        </w:tabs>
        <w:ind w:left="360" w:hanging="274"/>
      </w:pPr>
      <w:rPr>
        <w:rFonts w:ascii="Wingdings" w:hAnsi="Wingdings" w:hint="default"/>
        <w:sz w:val="18"/>
      </w:rPr>
    </w:lvl>
    <w:lvl w:ilvl="3">
      <w:start w:val="1"/>
      <w:numFmt w:val="bullet"/>
      <w:lvlRestart w:val="0"/>
      <w:lvlText w:val=""/>
      <w:lvlJc w:val="left"/>
      <w:pPr>
        <w:tabs>
          <w:tab w:val="num" w:pos="720"/>
        </w:tabs>
        <w:ind w:left="720" w:hanging="360"/>
      </w:pPr>
      <w:rPr>
        <w:rFonts w:ascii="Wingdings" w:hAnsi="Wingdings" w:hint="default"/>
        <w:sz w:val="18"/>
      </w:rPr>
    </w:lvl>
    <w:lvl w:ilvl="4">
      <w:start w:val="1"/>
      <w:numFmt w:val="bullet"/>
      <w:lvlRestart w:val="0"/>
      <w:lvlText w:val=""/>
      <w:lvlJc w:val="left"/>
      <w:pPr>
        <w:tabs>
          <w:tab w:val="num" w:pos="360"/>
        </w:tabs>
        <w:ind w:left="360" w:hanging="274"/>
      </w:pPr>
      <w:rPr>
        <w:rFonts w:ascii="Wingdings" w:hAnsi="Wingdings" w:hint="default"/>
        <w:sz w:val="32"/>
      </w:rPr>
    </w:lvl>
    <w:lvl w:ilvl="5">
      <w:start w:val="1"/>
      <w:numFmt w:val="bullet"/>
      <w:lvlRestart w:val="0"/>
      <w:lvlText w:val=""/>
      <w:lvlJc w:val="left"/>
      <w:pPr>
        <w:tabs>
          <w:tab w:val="num" w:pos="720"/>
        </w:tabs>
        <w:ind w:left="720" w:hanging="360"/>
      </w:pPr>
      <w:rPr>
        <w:rFonts w:ascii="Wingdings" w:hAnsi="Wingdings" w:hint="default"/>
        <w:sz w:val="32"/>
      </w:rPr>
    </w:lvl>
    <w:lvl w:ilvl="6">
      <w:start w:val="1"/>
      <w:numFmt w:val="bullet"/>
      <w:lvlRestart w:val="0"/>
      <w:lvlText w:val=""/>
      <w:lvlJc w:val="left"/>
      <w:pPr>
        <w:tabs>
          <w:tab w:val="num" w:pos="360"/>
        </w:tabs>
        <w:ind w:left="360" w:hanging="274"/>
      </w:pPr>
      <w:rPr>
        <w:rFonts w:ascii="Wingdings" w:hAnsi="Wingdings" w:hint="default"/>
        <w:sz w:val="32"/>
      </w:rPr>
    </w:lvl>
    <w:lvl w:ilvl="7">
      <w:start w:val="1"/>
      <w:numFmt w:val="bullet"/>
      <w:lvlRestart w:val="0"/>
      <w:lvlText w:val=""/>
      <w:lvlJc w:val="left"/>
      <w:pPr>
        <w:tabs>
          <w:tab w:val="num" w:pos="720"/>
        </w:tabs>
        <w:ind w:left="720" w:hanging="360"/>
      </w:pPr>
      <w:rPr>
        <w:rFonts w:ascii="Wingdings" w:hAnsi="Wingdings" w:hint="default"/>
        <w:sz w:val="32"/>
      </w:rPr>
    </w:lvl>
    <w:lvl w:ilvl="8">
      <w:start w:val="1"/>
      <w:numFmt w:val="bullet"/>
      <w:lvlRestart w:val="0"/>
      <w:lvlText w:val=""/>
      <w:lvlJc w:val="left"/>
      <w:pPr>
        <w:tabs>
          <w:tab w:val="num" w:pos="720"/>
        </w:tabs>
        <w:ind w:left="720" w:hanging="360"/>
      </w:pPr>
      <w:rPr>
        <w:rFonts w:ascii="Symbol" w:hAnsi="Symbol" w:hint="default"/>
        <w:sz w:val="24"/>
      </w:rPr>
    </w:lvl>
  </w:abstractNum>
  <w:abstractNum w:abstractNumId="8" w15:restartNumberingAfterBreak="0">
    <w:nsid w:val="16213387"/>
    <w:multiLevelType w:val="hybridMultilevel"/>
    <w:tmpl w:val="08C85C0E"/>
    <w:lvl w:ilvl="0" w:tplc="0F7C7D5A">
      <w:start w:val="1"/>
      <w:numFmt w:val="bullet"/>
      <w:lvlText w:val=""/>
      <w:lvlJc w:val="left"/>
      <w:pPr>
        <w:ind w:left="823" w:hanging="360"/>
      </w:pPr>
      <w:rPr>
        <w:rFonts w:ascii="Symbol" w:hAnsi="Symbol" w:hint="default"/>
      </w:rPr>
    </w:lvl>
    <w:lvl w:ilvl="1" w:tplc="81564518" w:tentative="1">
      <w:start w:val="1"/>
      <w:numFmt w:val="bullet"/>
      <w:lvlText w:val="o"/>
      <w:lvlJc w:val="left"/>
      <w:pPr>
        <w:ind w:left="1543" w:hanging="360"/>
      </w:pPr>
      <w:rPr>
        <w:rFonts w:ascii="Courier New" w:hAnsi="Courier New" w:cs="Courier New" w:hint="default"/>
      </w:rPr>
    </w:lvl>
    <w:lvl w:ilvl="2" w:tplc="15EC3D82" w:tentative="1">
      <w:start w:val="1"/>
      <w:numFmt w:val="bullet"/>
      <w:lvlText w:val=""/>
      <w:lvlJc w:val="left"/>
      <w:pPr>
        <w:ind w:left="2263" w:hanging="360"/>
      </w:pPr>
      <w:rPr>
        <w:rFonts w:ascii="Wingdings" w:hAnsi="Wingdings" w:hint="default"/>
      </w:rPr>
    </w:lvl>
    <w:lvl w:ilvl="3" w:tplc="EF6E0DDE" w:tentative="1">
      <w:start w:val="1"/>
      <w:numFmt w:val="bullet"/>
      <w:lvlText w:val=""/>
      <w:lvlJc w:val="left"/>
      <w:pPr>
        <w:ind w:left="2983" w:hanging="360"/>
      </w:pPr>
      <w:rPr>
        <w:rFonts w:ascii="Symbol" w:hAnsi="Symbol" w:hint="default"/>
      </w:rPr>
    </w:lvl>
    <w:lvl w:ilvl="4" w:tplc="6D0E1B96" w:tentative="1">
      <w:start w:val="1"/>
      <w:numFmt w:val="bullet"/>
      <w:lvlText w:val="o"/>
      <w:lvlJc w:val="left"/>
      <w:pPr>
        <w:ind w:left="3703" w:hanging="360"/>
      </w:pPr>
      <w:rPr>
        <w:rFonts w:ascii="Courier New" w:hAnsi="Courier New" w:cs="Courier New" w:hint="default"/>
      </w:rPr>
    </w:lvl>
    <w:lvl w:ilvl="5" w:tplc="CEAE633E" w:tentative="1">
      <w:start w:val="1"/>
      <w:numFmt w:val="bullet"/>
      <w:lvlText w:val=""/>
      <w:lvlJc w:val="left"/>
      <w:pPr>
        <w:ind w:left="4423" w:hanging="360"/>
      </w:pPr>
      <w:rPr>
        <w:rFonts w:ascii="Wingdings" w:hAnsi="Wingdings" w:hint="default"/>
      </w:rPr>
    </w:lvl>
    <w:lvl w:ilvl="6" w:tplc="DDF8EEB6" w:tentative="1">
      <w:start w:val="1"/>
      <w:numFmt w:val="bullet"/>
      <w:lvlText w:val=""/>
      <w:lvlJc w:val="left"/>
      <w:pPr>
        <w:ind w:left="5143" w:hanging="360"/>
      </w:pPr>
      <w:rPr>
        <w:rFonts w:ascii="Symbol" w:hAnsi="Symbol" w:hint="default"/>
      </w:rPr>
    </w:lvl>
    <w:lvl w:ilvl="7" w:tplc="79448580" w:tentative="1">
      <w:start w:val="1"/>
      <w:numFmt w:val="bullet"/>
      <w:lvlText w:val="o"/>
      <w:lvlJc w:val="left"/>
      <w:pPr>
        <w:ind w:left="5863" w:hanging="360"/>
      </w:pPr>
      <w:rPr>
        <w:rFonts w:ascii="Courier New" w:hAnsi="Courier New" w:cs="Courier New" w:hint="default"/>
      </w:rPr>
    </w:lvl>
    <w:lvl w:ilvl="8" w:tplc="0B88C024" w:tentative="1">
      <w:start w:val="1"/>
      <w:numFmt w:val="bullet"/>
      <w:lvlText w:val=""/>
      <w:lvlJc w:val="left"/>
      <w:pPr>
        <w:ind w:left="6583" w:hanging="360"/>
      </w:pPr>
      <w:rPr>
        <w:rFonts w:ascii="Wingdings" w:hAnsi="Wingdings" w:hint="default"/>
      </w:rPr>
    </w:lvl>
  </w:abstractNum>
  <w:abstractNum w:abstractNumId="9" w15:restartNumberingAfterBreak="0">
    <w:nsid w:val="188A2DA5"/>
    <w:multiLevelType w:val="hybridMultilevel"/>
    <w:tmpl w:val="A9EAF572"/>
    <w:lvl w:ilvl="0" w:tplc="B42ECD88">
      <w:start w:val="1"/>
      <w:numFmt w:val="bullet"/>
      <w:lvlText w:val=""/>
      <w:lvlJc w:val="left"/>
      <w:pPr>
        <w:ind w:left="1080" w:hanging="360"/>
      </w:pPr>
      <w:rPr>
        <w:rFonts w:ascii="Symbol" w:hAnsi="Symbol" w:hint="default"/>
      </w:rPr>
    </w:lvl>
    <w:lvl w:ilvl="1" w:tplc="73EEF414" w:tentative="1">
      <w:start w:val="1"/>
      <w:numFmt w:val="bullet"/>
      <w:lvlText w:val="o"/>
      <w:lvlJc w:val="left"/>
      <w:pPr>
        <w:ind w:left="1800" w:hanging="360"/>
      </w:pPr>
      <w:rPr>
        <w:rFonts w:ascii="Courier New" w:hAnsi="Courier New" w:cs="Courier New" w:hint="default"/>
      </w:rPr>
    </w:lvl>
    <w:lvl w:ilvl="2" w:tplc="39469346" w:tentative="1">
      <w:start w:val="1"/>
      <w:numFmt w:val="bullet"/>
      <w:lvlText w:val=""/>
      <w:lvlJc w:val="left"/>
      <w:pPr>
        <w:ind w:left="2520" w:hanging="360"/>
      </w:pPr>
      <w:rPr>
        <w:rFonts w:ascii="Wingdings" w:hAnsi="Wingdings" w:hint="default"/>
      </w:rPr>
    </w:lvl>
    <w:lvl w:ilvl="3" w:tplc="8A684814" w:tentative="1">
      <w:start w:val="1"/>
      <w:numFmt w:val="bullet"/>
      <w:lvlText w:val=""/>
      <w:lvlJc w:val="left"/>
      <w:pPr>
        <w:ind w:left="3240" w:hanging="360"/>
      </w:pPr>
      <w:rPr>
        <w:rFonts w:ascii="Symbol" w:hAnsi="Symbol" w:hint="default"/>
      </w:rPr>
    </w:lvl>
    <w:lvl w:ilvl="4" w:tplc="A6B284F2" w:tentative="1">
      <w:start w:val="1"/>
      <w:numFmt w:val="bullet"/>
      <w:lvlText w:val="o"/>
      <w:lvlJc w:val="left"/>
      <w:pPr>
        <w:ind w:left="3960" w:hanging="360"/>
      </w:pPr>
      <w:rPr>
        <w:rFonts w:ascii="Courier New" w:hAnsi="Courier New" w:cs="Courier New" w:hint="default"/>
      </w:rPr>
    </w:lvl>
    <w:lvl w:ilvl="5" w:tplc="B338EAD2" w:tentative="1">
      <w:start w:val="1"/>
      <w:numFmt w:val="bullet"/>
      <w:lvlText w:val=""/>
      <w:lvlJc w:val="left"/>
      <w:pPr>
        <w:ind w:left="4680" w:hanging="360"/>
      </w:pPr>
      <w:rPr>
        <w:rFonts w:ascii="Wingdings" w:hAnsi="Wingdings" w:hint="default"/>
      </w:rPr>
    </w:lvl>
    <w:lvl w:ilvl="6" w:tplc="0E0ADBB2" w:tentative="1">
      <w:start w:val="1"/>
      <w:numFmt w:val="bullet"/>
      <w:lvlText w:val=""/>
      <w:lvlJc w:val="left"/>
      <w:pPr>
        <w:ind w:left="5400" w:hanging="360"/>
      </w:pPr>
      <w:rPr>
        <w:rFonts w:ascii="Symbol" w:hAnsi="Symbol" w:hint="default"/>
      </w:rPr>
    </w:lvl>
    <w:lvl w:ilvl="7" w:tplc="EE420B1E" w:tentative="1">
      <w:start w:val="1"/>
      <w:numFmt w:val="bullet"/>
      <w:lvlText w:val="o"/>
      <w:lvlJc w:val="left"/>
      <w:pPr>
        <w:ind w:left="6120" w:hanging="360"/>
      </w:pPr>
      <w:rPr>
        <w:rFonts w:ascii="Courier New" w:hAnsi="Courier New" w:cs="Courier New" w:hint="default"/>
      </w:rPr>
    </w:lvl>
    <w:lvl w:ilvl="8" w:tplc="EC6692EE" w:tentative="1">
      <w:start w:val="1"/>
      <w:numFmt w:val="bullet"/>
      <w:lvlText w:val=""/>
      <w:lvlJc w:val="left"/>
      <w:pPr>
        <w:ind w:left="6840" w:hanging="360"/>
      </w:pPr>
      <w:rPr>
        <w:rFonts w:ascii="Wingdings" w:hAnsi="Wingdings" w:hint="default"/>
      </w:rPr>
    </w:lvl>
  </w:abstractNum>
  <w:abstractNum w:abstractNumId="10" w15:restartNumberingAfterBreak="0">
    <w:nsid w:val="18A52F1F"/>
    <w:multiLevelType w:val="hybridMultilevel"/>
    <w:tmpl w:val="0388FB5A"/>
    <w:lvl w:ilvl="0" w:tplc="CA98CDE4">
      <w:start w:val="1"/>
      <w:numFmt w:val="bullet"/>
      <w:lvlText w:val=""/>
      <w:lvlJc w:val="left"/>
      <w:pPr>
        <w:ind w:left="1080" w:hanging="360"/>
      </w:pPr>
      <w:rPr>
        <w:rFonts w:ascii="Symbol" w:hAnsi="Symbol" w:hint="default"/>
      </w:rPr>
    </w:lvl>
    <w:lvl w:ilvl="1" w:tplc="5AA00ECE">
      <w:start w:val="1"/>
      <w:numFmt w:val="bullet"/>
      <w:lvlText w:val="o"/>
      <w:lvlJc w:val="left"/>
      <w:pPr>
        <w:ind w:left="1800" w:hanging="360"/>
      </w:pPr>
      <w:rPr>
        <w:rFonts w:ascii="Courier New" w:hAnsi="Courier New" w:cs="Courier New" w:hint="default"/>
      </w:rPr>
    </w:lvl>
    <w:lvl w:ilvl="2" w:tplc="411EAECA">
      <w:start w:val="1"/>
      <w:numFmt w:val="bullet"/>
      <w:lvlText w:val=""/>
      <w:lvlJc w:val="left"/>
      <w:pPr>
        <w:ind w:left="2520" w:hanging="360"/>
      </w:pPr>
      <w:rPr>
        <w:rFonts w:ascii="Wingdings" w:hAnsi="Wingdings" w:hint="default"/>
      </w:rPr>
    </w:lvl>
    <w:lvl w:ilvl="3" w:tplc="0B9CADDC" w:tentative="1">
      <w:start w:val="1"/>
      <w:numFmt w:val="bullet"/>
      <w:lvlText w:val=""/>
      <w:lvlJc w:val="left"/>
      <w:pPr>
        <w:ind w:left="3240" w:hanging="360"/>
      </w:pPr>
      <w:rPr>
        <w:rFonts w:ascii="Symbol" w:hAnsi="Symbol" w:hint="default"/>
      </w:rPr>
    </w:lvl>
    <w:lvl w:ilvl="4" w:tplc="7940094A" w:tentative="1">
      <w:start w:val="1"/>
      <w:numFmt w:val="bullet"/>
      <w:lvlText w:val="o"/>
      <w:lvlJc w:val="left"/>
      <w:pPr>
        <w:ind w:left="3960" w:hanging="360"/>
      </w:pPr>
      <w:rPr>
        <w:rFonts w:ascii="Courier New" w:hAnsi="Courier New" w:cs="Courier New" w:hint="default"/>
      </w:rPr>
    </w:lvl>
    <w:lvl w:ilvl="5" w:tplc="B7888DB0" w:tentative="1">
      <w:start w:val="1"/>
      <w:numFmt w:val="bullet"/>
      <w:lvlText w:val=""/>
      <w:lvlJc w:val="left"/>
      <w:pPr>
        <w:ind w:left="4680" w:hanging="360"/>
      </w:pPr>
      <w:rPr>
        <w:rFonts w:ascii="Wingdings" w:hAnsi="Wingdings" w:hint="default"/>
      </w:rPr>
    </w:lvl>
    <w:lvl w:ilvl="6" w:tplc="0562C9AA" w:tentative="1">
      <w:start w:val="1"/>
      <w:numFmt w:val="bullet"/>
      <w:lvlText w:val=""/>
      <w:lvlJc w:val="left"/>
      <w:pPr>
        <w:ind w:left="5400" w:hanging="360"/>
      </w:pPr>
      <w:rPr>
        <w:rFonts w:ascii="Symbol" w:hAnsi="Symbol" w:hint="default"/>
      </w:rPr>
    </w:lvl>
    <w:lvl w:ilvl="7" w:tplc="FAE2534A" w:tentative="1">
      <w:start w:val="1"/>
      <w:numFmt w:val="bullet"/>
      <w:lvlText w:val="o"/>
      <w:lvlJc w:val="left"/>
      <w:pPr>
        <w:ind w:left="6120" w:hanging="360"/>
      </w:pPr>
      <w:rPr>
        <w:rFonts w:ascii="Courier New" w:hAnsi="Courier New" w:cs="Courier New" w:hint="default"/>
      </w:rPr>
    </w:lvl>
    <w:lvl w:ilvl="8" w:tplc="A60EF67C" w:tentative="1">
      <w:start w:val="1"/>
      <w:numFmt w:val="bullet"/>
      <w:lvlText w:val=""/>
      <w:lvlJc w:val="left"/>
      <w:pPr>
        <w:ind w:left="6840" w:hanging="360"/>
      </w:pPr>
      <w:rPr>
        <w:rFonts w:ascii="Wingdings" w:hAnsi="Wingdings" w:hint="default"/>
      </w:rPr>
    </w:lvl>
  </w:abstractNum>
  <w:abstractNum w:abstractNumId="11" w15:restartNumberingAfterBreak="0">
    <w:nsid w:val="1BC50D8D"/>
    <w:multiLevelType w:val="multilevel"/>
    <w:tmpl w:val="6EBC7AA0"/>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lvlText w:val="%1.%2"/>
      <w:lvlJc w:val="left"/>
      <w:pPr>
        <w:tabs>
          <w:tab w:val="num" w:pos="720"/>
        </w:tabs>
      </w:pPr>
      <w:rPr>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FD02354"/>
    <w:multiLevelType w:val="multilevel"/>
    <w:tmpl w:val="95C66632"/>
    <w:styleLink w:val="Bullet3"/>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440"/>
        </w:tabs>
        <w:ind w:left="1440" w:hanging="360"/>
      </w:pPr>
      <w:rPr>
        <w:rFonts w:ascii="Wingdings" w:hAnsi="Wingdings" w:hint="default"/>
      </w:rPr>
    </w:lvl>
    <w:lvl w:ilvl="2">
      <w:start w:val="202"/>
      <w:numFmt w:val="bullet"/>
      <w:lvlText w:val=""/>
      <w:lvlJc w:val="left"/>
      <w:pPr>
        <w:tabs>
          <w:tab w:val="num" w:pos="1944"/>
        </w:tabs>
        <w:ind w:left="1944" w:hanging="360"/>
      </w:pPr>
      <w:rPr>
        <w:rFonts w:ascii="Wingdings" w:hAnsi="Wingdings" w:hint="default"/>
        <w:sz w:val="22"/>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74FED"/>
    <w:multiLevelType w:val="multilevel"/>
    <w:tmpl w:val="DC683704"/>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lvlText w:val="%1.%2"/>
      <w:lvlJc w:val="left"/>
      <w:pPr>
        <w:tabs>
          <w:tab w:val="num" w:pos="468"/>
        </w:tabs>
        <w:ind w:left="468" w:hanging="648"/>
      </w:pPr>
      <w:rPr>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14" w15:restartNumberingAfterBreak="0">
    <w:nsid w:val="26A36E26"/>
    <w:multiLevelType w:val="hybridMultilevel"/>
    <w:tmpl w:val="DF766CF2"/>
    <w:lvl w:ilvl="0" w:tplc="17927968">
      <w:start w:val="1"/>
      <w:numFmt w:val="bullet"/>
      <w:lvlText w:val=""/>
      <w:lvlJc w:val="left"/>
      <w:pPr>
        <w:ind w:left="1080" w:hanging="360"/>
      </w:pPr>
      <w:rPr>
        <w:rFonts w:ascii="Symbol" w:hAnsi="Symbol" w:hint="default"/>
      </w:rPr>
    </w:lvl>
    <w:lvl w:ilvl="1" w:tplc="2B26D732" w:tentative="1">
      <w:start w:val="1"/>
      <w:numFmt w:val="bullet"/>
      <w:lvlText w:val="o"/>
      <w:lvlJc w:val="left"/>
      <w:pPr>
        <w:ind w:left="1800" w:hanging="360"/>
      </w:pPr>
      <w:rPr>
        <w:rFonts w:ascii="Courier New" w:hAnsi="Courier New" w:cs="Courier New" w:hint="default"/>
      </w:rPr>
    </w:lvl>
    <w:lvl w:ilvl="2" w:tplc="3DFEAE22" w:tentative="1">
      <w:start w:val="1"/>
      <w:numFmt w:val="bullet"/>
      <w:lvlText w:val=""/>
      <w:lvlJc w:val="left"/>
      <w:pPr>
        <w:ind w:left="2520" w:hanging="360"/>
      </w:pPr>
      <w:rPr>
        <w:rFonts w:ascii="Wingdings" w:hAnsi="Wingdings" w:hint="default"/>
      </w:rPr>
    </w:lvl>
    <w:lvl w:ilvl="3" w:tplc="D49285C8" w:tentative="1">
      <w:start w:val="1"/>
      <w:numFmt w:val="bullet"/>
      <w:lvlText w:val=""/>
      <w:lvlJc w:val="left"/>
      <w:pPr>
        <w:ind w:left="3240" w:hanging="360"/>
      </w:pPr>
      <w:rPr>
        <w:rFonts w:ascii="Symbol" w:hAnsi="Symbol" w:hint="default"/>
      </w:rPr>
    </w:lvl>
    <w:lvl w:ilvl="4" w:tplc="E02CBC9C" w:tentative="1">
      <w:start w:val="1"/>
      <w:numFmt w:val="bullet"/>
      <w:lvlText w:val="o"/>
      <w:lvlJc w:val="left"/>
      <w:pPr>
        <w:ind w:left="3960" w:hanging="360"/>
      </w:pPr>
      <w:rPr>
        <w:rFonts w:ascii="Courier New" w:hAnsi="Courier New" w:cs="Courier New" w:hint="default"/>
      </w:rPr>
    </w:lvl>
    <w:lvl w:ilvl="5" w:tplc="1E1C96D2" w:tentative="1">
      <w:start w:val="1"/>
      <w:numFmt w:val="bullet"/>
      <w:lvlText w:val=""/>
      <w:lvlJc w:val="left"/>
      <w:pPr>
        <w:ind w:left="4680" w:hanging="360"/>
      </w:pPr>
      <w:rPr>
        <w:rFonts w:ascii="Wingdings" w:hAnsi="Wingdings" w:hint="default"/>
      </w:rPr>
    </w:lvl>
    <w:lvl w:ilvl="6" w:tplc="A30477D8" w:tentative="1">
      <w:start w:val="1"/>
      <w:numFmt w:val="bullet"/>
      <w:lvlText w:val=""/>
      <w:lvlJc w:val="left"/>
      <w:pPr>
        <w:ind w:left="5400" w:hanging="360"/>
      </w:pPr>
      <w:rPr>
        <w:rFonts w:ascii="Symbol" w:hAnsi="Symbol" w:hint="default"/>
      </w:rPr>
    </w:lvl>
    <w:lvl w:ilvl="7" w:tplc="0D0E2A74" w:tentative="1">
      <w:start w:val="1"/>
      <w:numFmt w:val="bullet"/>
      <w:lvlText w:val="o"/>
      <w:lvlJc w:val="left"/>
      <w:pPr>
        <w:ind w:left="6120" w:hanging="360"/>
      </w:pPr>
      <w:rPr>
        <w:rFonts w:ascii="Courier New" w:hAnsi="Courier New" w:cs="Courier New" w:hint="default"/>
      </w:rPr>
    </w:lvl>
    <w:lvl w:ilvl="8" w:tplc="EE18BDB4" w:tentative="1">
      <w:start w:val="1"/>
      <w:numFmt w:val="bullet"/>
      <w:lvlText w:val=""/>
      <w:lvlJc w:val="left"/>
      <w:pPr>
        <w:ind w:left="6840" w:hanging="360"/>
      </w:pPr>
      <w:rPr>
        <w:rFonts w:ascii="Wingdings" w:hAnsi="Wingdings" w:hint="default"/>
      </w:rPr>
    </w:lvl>
  </w:abstractNum>
  <w:abstractNum w:abstractNumId="15" w15:restartNumberingAfterBreak="0">
    <w:nsid w:val="27DA7E07"/>
    <w:multiLevelType w:val="hybridMultilevel"/>
    <w:tmpl w:val="3CA62590"/>
    <w:lvl w:ilvl="0" w:tplc="8E561D2E">
      <w:start w:val="1"/>
      <w:numFmt w:val="bullet"/>
      <w:lvlText w:val=""/>
      <w:lvlJc w:val="left"/>
      <w:pPr>
        <w:ind w:left="1296" w:hanging="576"/>
      </w:pPr>
      <w:rPr>
        <w:rFonts w:ascii="Symbol" w:hAnsi="Symbol" w:hint="default"/>
        <w:spacing w:val="-3"/>
        <w:w w:val="100"/>
        <w:sz w:val="22"/>
        <w:szCs w:val="22"/>
      </w:rPr>
    </w:lvl>
    <w:lvl w:ilvl="1" w:tplc="C0FC0B3A">
      <w:numFmt w:val="bullet"/>
      <w:lvlText w:val=""/>
      <w:lvlJc w:val="left"/>
      <w:pPr>
        <w:ind w:left="1800" w:hanging="360"/>
      </w:pPr>
      <w:rPr>
        <w:rFonts w:ascii="Symbol" w:eastAsia="Symbol" w:hAnsi="Symbol" w:cs="Symbol" w:hint="default"/>
        <w:w w:val="100"/>
        <w:sz w:val="24"/>
        <w:szCs w:val="24"/>
      </w:rPr>
    </w:lvl>
    <w:lvl w:ilvl="2" w:tplc="2C1223BA">
      <w:numFmt w:val="bullet"/>
      <w:lvlText w:val="•"/>
      <w:lvlJc w:val="left"/>
      <w:pPr>
        <w:ind w:left="2735" w:hanging="360"/>
      </w:pPr>
      <w:rPr>
        <w:rFonts w:hint="default"/>
      </w:rPr>
    </w:lvl>
    <w:lvl w:ilvl="3" w:tplc="F03A9F66">
      <w:numFmt w:val="bullet"/>
      <w:lvlText w:val="•"/>
      <w:lvlJc w:val="left"/>
      <w:pPr>
        <w:ind w:left="3671" w:hanging="360"/>
      </w:pPr>
      <w:rPr>
        <w:rFonts w:hint="default"/>
      </w:rPr>
    </w:lvl>
    <w:lvl w:ilvl="4" w:tplc="9238DE84">
      <w:numFmt w:val="bullet"/>
      <w:lvlText w:val="•"/>
      <w:lvlJc w:val="left"/>
      <w:pPr>
        <w:ind w:left="4606" w:hanging="360"/>
      </w:pPr>
      <w:rPr>
        <w:rFonts w:hint="default"/>
      </w:rPr>
    </w:lvl>
    <w:lvl w:ilvl="5" w:tplc="08481AE4">
      <w:numFmt w:val="bullet"/>
      <w:lvlText w:val="•"/>
      <w:lvlJc w:val="left"/>
      <w:pPr>
        <w:ind w:left="5542" w:hanging="360"/>
      </w:pPr>
      <w:rPr>
        <w:rFonts w:hint="default"/>
      </w:rPr>
    </w:lvl>
    <w:lvl w:ilvl="6" w:tplc="F3EC700A">
      <w:numFmt w:val="bullet"/>
      <w:lvlText w:val="•"/>
      <w:lvlJc w:val="left"/>
      <w:pPr>
        <w:ind w:left="6477" w:hanging="360"/>
      </w:pPr>
      <w:rPr>
        <w:rFonts w:hint="default"/>
      </w:rPr>
    </w:lvl>
    <w:lvl w:ilvl="7" w:tplc="C5DE7688">
      <w:numFmt w:val="bullet"/>
      <w:lvlText w:val="•"/>
      <w:lvlJc w:val="left"/>
      <w:pPr>
        <w:ind w:left="7413" w:hanging="360"/>
      </w:pPr>
      <w:rPr>
        <w:rFonts w:hint="default"/>
      </w:rPr>
    </w:lvl>
    <w:lvl w:ilvl="8" w:tplc="DC2C2F06">
      <w:numFmt w:val="bullet"/>
      <w:lvlText w:val="•"/>
      <w:lvlJc w:val="left"/>
      <w:pPr>
        <w:ind w:left="8348" w:hanging="360"/>
      </w:pPr>
      <w:rPr>
        <w:rFonts w:hint="default"/>
      </w:rPr>
    </w:lvl>
  </w:abstractNum>
  <w:abstractNum w:abstractNumId="16" w15:restartNumberingAfterBreak="0">
    <w:nsid w:val="29653347"/>
    <w:multiLevelType w:val="hybridMultilevel"/>
    <w:tmpl w:val="0388FB5A"/>
    <w:lvl w:ilvl="0" w:tplc="FAC857B2">
      <w:start w:val="1"/>
      <w:numFmt w:val="bullet"/>
      <w:lvlText w:val=""/>
      <w:lvlJc w:val="left"/>
      <w:pPr>
        <w:ind w:left="1080" w:hanging="360"/>
      </w:pPr>
      <w:rPr>
        <w:rFonts w:ascii="Symbol" w:hAnsi="Symbol" w:hint="default"/>
      </w:rPr>
    </w:lvl>
    <w:lvl w:ilvl="1" w:tplc="B3A2C902">
      <w:start w:val="1"/>
      <w:numFmt w:val="bullet"/>
      <w:lvlText w:val="o"/>
      <w:lvlJc w:val="left"/>
      <w:pPr>
        <w:ind w:left="1800" w:hanging="360"/>
      </w:pPr>
      <w:rPr>
        <w:rFonts w:ascii="Courier New" w:hAnsi="Courier New" w:cs="Courier New" w:hint="default"/>
      </w:rPr>
    </w:lvl>
    <w:lvl w:ilvl="2" w:tplc="C6DC7BB4">
      <w:start w:val="1"/>
      <w:numFmt w:val="bullet"/>
      <w:lvlText w:val=""/>
      <w:lvlJc w:val="left"/>
      <w:pPr>
        <w:ind w:left="2520" w:hanging="360"/>
      </w:pPr>
      <w:rPr>
        <w:rFonts w:ascii="Wingdings" w:hAnsi="Wingdings" w:hint="default"/>
      </w:rPr>
    </w:lvl>
    <w:lvl w:ilvl="3" w:tplc="48600184" w:tentative="1">
      <w:start w:val="1"/>
      <w:numFmt w:val="bullet"/>
      <w:lvlText w:val=""/>
      <w:lvlJc w:val="left"/>
      <w:pPr>
        <w:ind w:left="3240" w:hanging="360"/>
      </w:pPr>
      <w:rPr>
        <w:rFonts w:ascii="Symbol" w:hAnsi="Symbol" w:hint="default"/>
      </w:rPr>
    </w:lvl>
    <w:lvl w:ilvl="4" w:tplc="94506A6C" w:tentative="1">
      <w:start w:val="1"/>
      <w:numFmt w:val="bullet"/>
      <w:lvlText w:val="o"/>
      <w:lvlJc w:val="left"/>
      <w:pPr>
        <w:ind w:left="3960" w:hanging="360"/>
      </w:pPr>
      <w:rPr>
        <w:rFonts w:ascii="Courier New" w:hAnsi="Courier New" w:cs="Courier New" w:hint="default"/>
      </w:rPr>
    </w:lvl>
    <w:lvl w:ilvl="5" w:tplc="303E2CBE" w:tentative="1">
      <w:start w:val="1"/>
      <w:numFmt w:val="bullet"/>
      <w:lvlText w:val=""/>
      <w:lvlJc w:val="left"/>
      <w:pPr>
        <w:ind w:left="4680" w:hanging="360"/>
      </w:pPr>
      <w:rPr>
        <w:rFonts w:ascii="Wingdings" w:hAnsi="Wingdings" w:hint="default"/>
      </w:rPr>
    </w:lvl>
    <w:lvl w:ilvl="6" w:tplc="DCC4F178" w:tentative="1">
      <w:start w:val="1"/>
      <w:numFmt w:val="bullet"/>
      <w:lvlText w:val=""/>
      <w:lvlJc w:val="left"/>
      <w:pPr>
        <w:ind w:left="5400" w:hanging="360"/>
      </w:pPr>
      <w:rPr>
        <w:rFonts w:ascii="Symbol" w:hAnsi="Symbol" w:hint="default"/>
      </w:rPr>
    </w:lvl>
    <w:lvl w:ilvl="7" w:tplc="1DDA98EC" w:tentative="1">
      <w:start w:val="1"/>
      <w:numFmt w:val="bullet"/>
      <w:lvlText w:val="o"/>
      <w:lvlJc w:val="left"/>
      <w:pPr>
        <w:ind w:left="6120" w:hanging="360"/>
      </w:pPr>
      <w:rPr>
        <w:rFonts w:ascii="Courier New" w:hAnsi="Courier New" w:cs="Courier New" w:hint="default"/>
      </w:rPr>
    </w:lvl>
    <w:lvl w:ilvl="8" w:tplc="00DEC214" w:tentative="1">
      <w:start w:val="1"/>
      <w:numFmt w:val="bullet"/>
      <w:lvlText w:val=""/>
      <w:lvlJc w:val="left"/>
      <w:pPr>
        <w:ind w:left="6840" w:hanging="360"/>
      </w:pPr>
      <w:rPr>
        <w:rFonts w:ascii="Wingdings" w:hAnsi="Wingdings" w:hint="default"/>
      </w:rPr>
    </w:lvl>
  </w:abstractNum>
  <w:abstractNum w:abstractNumId="17" w15:restartNumberingAfterBreak="0">
    <w:nsid w:val="2B2D136C"/>
    <w:multiLevelType w:val="hybridMultilevel"/>
    <w:tmpl w:val="C688C9A2"/>
    <w:lvl w:ilvl="0" w:tplc="B4A81044">
      <w:start w:val="1"/>
      <w:numFmt w:val="bullet"/>
      <w:lvlText w:val=""/>
      <w:lvlJc w:val="left"/>
      <w:pPr>
        <w:ind w:left="1080" w:hanging="360"/>
      </w:pPr>
      <w:rPr>
        <w:rFonts w:ascii="Symbol" w:hAnsi="Symbol" w:hint="default"/>
        <w:sz w:val="22"/>
        <w:szCs w:val="22"/>
      </w:rPr>
    </w:lvl>
    <w:lvl w:ilvl="1" w:tplc="6BC00190" w:tentative="1">
      <w:start w:val="1"/>
      <w:numFmt w:val="bullet"/>
      <w:lvlText w:val="o"/>
      <w:lvlJc w:val="left"/>
      <w:pPr>
        <w:ind w:left="1800" w:hanging="360"/>
      </w:pPr>
      <w:rPr>
        <w:rFonts w:ascii="Courier New" w:hAnsi="Courier New" w:cs="Courier New" w:hint="default"/>
      </w:rPr>
    </w:lvl>
    <w:lvl w:ilvl="2" w:tplc="6E202504" w:tentative="1">
      <w:start w:val="1"/>
      <w:numFmt w:val="bullet"/>
      <w:lvlText w:val=""/>
      <w:lvlJc w:val="left"/>
      <w:pPr>
        <w:ind w:left="2520" w:hanging="360"/>
      </w:pPr>
      <w:rPr>
        <w:rFonts w:ascii="Wingdings" w:hAnsi="Wingdings" w:hint="default"/>
      </w:rPr>
    </w:lvl>
    <w:lvl w:ilvl="3" w:tplc="6F62695E" w:tentative="1">
      <w:start w:val="1"/>
      <w:numFmt w:val="bullet"/>
      <w:lvlText w:val=""/>
      <w:lvlJc w:val="left"/>
      <w:pPr>
        <w:ind w:left="3240" w:hanging="360"/>
      </w:pPr>
      <w:rPr>
        <w:rFonts w:ascii="Symbol" w:hAnsi="Symbol" w:hint="default"/>
      </w:rPr>
    </w:lvl>
    <w:lvl w:ilvl="4" w:tplc="99B08944" w:tentative="1">
      <w:start w:val="1"/>
      <w:numFmt w:val="bullet"/>
      <w:lvlText w:val="o"/>
      <w:lvlJc w:val="left"/>
      <w:pPr>
        <w:ind w:left="3960" w:hanging="360"/>
      </w:pPr>
      <w:rPr>
        <w:rFonts w:ascii="Courier New" w:hAnsi="Courier New" w:cs="Courier New" w:hint="default"/>
      </w:rPr>
    </w:lvl>
    <w:lvl w:ilvl="5" w:tplc="817271EA" w:tentative="1">
      <w:start w:val="1"/>
      <w:numFmt w:val="bullet"/>
      <w:lvlText w:val=""/>
      <w:lvlJc w:val="left"/>
      <w:pPr>
        <w:ind w:left="4680" w:hanging="360"/>
      </w:pPr>
      <w:rPr>
        <w:rFonts w:ascii="Wingdings" w:hAnsi="Wingdings" w:hint="default"/>
      </w:rPr>
    </w:lvl>
    <w:lvl w:ilvl="6" w:tplc="8BCED7BE" w:tentative="1">
      <w:start w:val="1"/>
      <w:numFmt w:val="bullet"/>
      <w:lvlText w:val=""/>
      <w:lvlJc w:val="left"/>
      <w:pPr>
        <w:ind w:left="5400" w:hanging="360"/>
      </w:pPr>
      <w:rPr>
        <w:rFonts w:ascii="Symbol" w:hAnsi="Symbol" w:hint="default"/>
      </w:rPr>
    </w:lvl>
    <w:lvl w:ilvl="7" w:tplc="3112D312" w:tentative="1">
      <w:start w:val="1"/>
      <w:numFmt w:val="bullet"/>
      <w:lvlText w:val="o"/>
      <w:lvlJc w:val="left"/>
      <w:pPr>
        <w:ind w:left="6120" w:hanging="360"/>
      </w:pPr>
      <w:rPr>
        <w:rFonts w:ascii="Courier New" w:hAnsi="Courier New" w:cs="Courier New" w:hint="default"/>
      </w:rPr>
    </w:lvl>
    <w:lvl w:ilvl="8" w:tplc="E6CA6F5C" w:tentative="1">
      <w:start w:val="1"/>
      <w:numFmt w:val="bullet"/>
      <w:lvlText w:val=""/>
      <w:lvlJc w:val="left"/>
      <w:pPr>
        <w:ind w:left="6840" w:hanging="360"/>
      </w:pPr>
      <w:rPr>
        <w:rFonts w:ascii="Wingdings" w:hAnsi="Wingdings" w:hint="default"/>
      </w:rPr>
    </w:lvl>
  </w:abstractNum>
  <w:abstractNum w:abstractNumId="18" w15:restartNumberingAfterBreak="0">
    <w:nsid w:val="2DC92374"/>
    <w:multiLevelType w:val="multilevel"/>
    <w:tmpl w:val="DD188F94"/>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002060"/>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9" w15:restartNumberingAfterBreak="0">
    <w:nsid w:val="2E0941DE"/>
    <w:multiLevelType w:val="multilevel"/>
    <w:tmpl w:val="4E569A8A"/>
    <w:styleLink w:val="NumberedLists"/>
    <w:lvl w:ilvl="0">
      <w:start w:val="1"/>
      <w:numFmt w:val="decimal"/>
      <w:lvlText w:val="%1."/>
      <w:lvlJc w:val="left"/>
      <w:pPr>
        <w:tabs>
          <w:tab w:val="num" w:pos="720"/>
        </w:tabs>
        <w:ind w:left="720" w:hanging="533"/>
      </w:pPr>
      <w:rPr>
        <w:rFonts w:ascii="Arial" w:hAnsi="Arial" w:hint="default"/>
        <w:b w:val="0"/>
        <w:i w:val="0"/>
        <w:sz w:val="22"/>
      </w:rPr>
    </w:lvl>
    <w:lvl w:ilvl="1">
      <w:start w:val="1"/>
      <w:numFmt w:val="lowerLetter"/>
      <w:lvlText w:val="%2."/>
      <w:lvlJc w:val="left"/>
      <w:pPr>
        <w:tabs>
          <w:tab w:val="num" w:pos="1267"/>
        </w:tabs>
        <w:ind w:left="1267" w:hanging="547"/>
      </w:pPr>
      <w:rPr>
        <w:rFonts w:ascii="Arial" w:hAnsi="Arial" w:hint="default"/>
        <w:b w:val="0"/>
        <w:i w:val="0"/>
        <w:sz w:val="22"/>
      </w:rPr>
    </w:lvl>
    <w:lvl w:ilvl="2">
      <w:start w:val="1"/>
      <w:numFmt w:val="lowerRoman"/>
      <w:lvlText w:val="%3."/>
      <w:lvlJc w:val="left"/>
      <w:pPr>
        <w:tabs>
          <w:tab w:val="num" w:pos="1800"/>
        </w:tabs>
        <w:ind w:left="1800" w:hanging="533"/>
      </w:pPr>
      <w:rPr>
        <w:rFonts w:ascii="Arial" w:hAnsi="Arial" w:hint="default"/>
        <w:b w:val="0"/>
        <w:i w:val="0"/>
        <w:sz w:val="22"/>
      </w:rPr>
    </w:lvl>
    <w:lvl w:ilvl="3">
      <w:start w:val="1"/>
      <w:numFmt w:val="decimal"/>
      <w:lvlText w:val="(%4)"/>
      <w:lvlJc w:val="left"/>
      <w:pPr>
        <w:tabs>
          <w:tab w:val="num" w:pos="720"/>
        </w:tabs>
        <w:ind w:left="720" w:hanging="533"/>
      </w:pPr>
      <w:rPr>
        <w:rFonts w:ascii="Arial" w:hAnsi="Arial" w:hint="default"/>
        <w:b w:val="0"/>
        <w:i w:val="0"/>
        <w:sz w:val="22"/>
      </w:rPr>
    </w:lvl>
    <w:lvl w:ilvl="4">
      <w:start w:val="1"/>
      <w:numFmt w:val="lowerLetter"/>
      <w:lvlText w:val="(%5)"/>
      <w:lvlJc w:val="left"/>
      <w:pPr>
        <w:tabs>
          <w:tab w:val="num" w:pos="1267"/>
        </w:tabs>
        <w:ind w:left="1267" w:hanging="547"/>
      </w:pPr>
      <w:rPr>
        <w:rFonts w:ascii="Arial" w:hAnsi="Arial" w:hint="default"/>
        <w:b w:val="0"/>
        <w:i w:val="0"/>
        <w:sz w:val="22"/>
      </w:rPr>
    </w:lvl>
    <w:lvl w:ilvl="5">
      <w:start w:val="1"/>
      <w:numFmt w:val="lowerRoman"/>
      <w:lvlText w:val="(%6)."/>
      <w:lvlJc w:val="left"/>
      <w:pPr>
        <w:tabs>
          <w:tab w:val="num" w:pos="1800"/>
        </w:tabs>
        <w:ind w:left="1800" w:hanging="533"/>
      </w:pPr>
      <w:rPr>
        <w:rFonts w:ascii="Arial" w:hAnsi="Arial" w:hint="default"/>
        <w:b w:val="0"/>
        <w:i w:val="0"/>
        <w:sz w:val="22"/>
      </w:rPr>
    </w:lvl>
    <w:lvl w:ilvl="6">
      <w:start w:val="1"/>
      <w:numFmt w:val="upperRoman"/>
      <w:lvlText w:val="%7."/>
      <w:lvlJc w:val="left"/>
      <w:pPr>
        <w:tabs>
          <w:tab w:val="num" w:pos="720"/>
        </w:tabs>
        <w:ind w:left="720" w:hanging="533"/>
      </w:pPr>
      <w:rPr>
        <w:rFonts w:ascii="Arial" w:hAnsi="Arial" w:hint="default"/>
        <w:b w:val="0"/>
        <w:i w:val="0"/>
        <w:sz w:val="22"/>
      </w:rPr>
    </w:lvl>
    <w:lvl w:ilvl="7">
      <w:start w:val="1"/>
      <w:numFmt w:val="upperLetter"/>
      <w:lvlText w:val="%8."/>
      <w:lvlJc w:val="left"/>
      <w:pPr>
        <w:tabs>
          <w:tab w:val="num" w:pos="1267"/>
        </w:tabs>
        <w:ind w:left="1267" w:hanging="547"/>
      </w:pPr>
      <w:rPr>
        <w:rFonts w:ascii="Arial" w:hAnsi="Arial" w:hint="default"/>
        <w:b w:val="0"/>
        <w:i w:val="0"/>
        <w:sz w:val="22"/>
      </w:rPr>
    </w:lvl>
    <w:lvl w:ilvl="8">
      <w:start w:val="1"/>
      <w:numFmt w:val="decimalZero"/>
      <w:lvlText w:val="%9."/>
      <w:lvlJc w:val="left"/>
      <w:pPr>
        <w:tabs>
          <w:tab w:val="num" w:pos="720"/>
        </w:tabs>
        <w:ind w:left="720" w:hanging="533"/>
      </w:pPr>
      <w:rPr>
        <w:rFonts w:ascii="Arial" w:hAnsi="Arial" w:hint="default"/>
        <w:b w:val="0"/>
        <w:i w:val="0"/>
        <w:sz w:val="22"/>
      </w:rPr>
    </w:lvl>
  </w:abstractNum>
  <w:abstractNum w:abstractNumId="20" w15:restartNumberingAfterBreak="0">
    <w:nsid w:val="2FC13C3F"/>
    <w:multiLevelType w:val="multilevel"/>
    <w:tmpl w:val="632AA768"/>
    <w:name w:val="Bulleting3"/>
    <w:lvl w:ilvl="0">
      <w:start w:val="1"/>
      <w:numFmt w:val="bullet"/>
      <w:lvlText w:val=""/>
      <w:lvlJc w:val="left"/>
      <w:pPr>
        <w:tabs>
          <w:tab w:val="num" w:pos="1276"/>
        </w:tabs>
        <w:ind w:left="1276" w:hanging="425"/>
      </w:pPr>
      <w:rPr>
        <w:rFonts w:ascii="Symbol" w:hAnsi="Symbol" w:hint="default"/>
        <w:color w:val="auto"/>
      </w:rPr>
    </w:lvl>
    <w:lvl w:ilvl="1">
      <w:start w:val="1"/>
      <w:numFmt w:val="bullet"/>
      <w:lvlText w:val="o"/>
      <w:lvlJc w:val="left"/>
      <w:pPr>
        <w:tabs>
          <w:tab w:val="num" w:pos="1701"/>
        </w:tabs>
        <w:ind w:left="1701" w:hanging="425"/>
      </w:pPr>
      <w:rPr>
        <w:rFonts w:ascii="Courier New" w:hAnsi="Courier New" w:hint="default"/>
      </w:rPr>
    </w:lvl>
    <w:lvl w:ilvl="2">
      <w:start w:val="1"/>
      <w:numFmt w:val="none"/>
      <w:lvlText w:val=""/>
      <w:lvlJc w:val="left"/>
      <w:pPr>
        <w:tabs>
          <w:tab w:val="num" w:pos="0"/>
        </w:tabs>
        <w:ind w:left="0" w:firstLine="0"/>
      </w:pPr>
      <w:rPr>
        <w:rFonts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E58EC"/>
    <w:multiLevelType w:val="multilevel"/>
    <w:tmpl w:val="2C1A498A"/>
    <w:numStyleLink w:val="Num-Headings"/>
  </w:abstractNum>
  <w:abstractNum w:abstractNumId="22" w15:restartNumberingAfterBreak="0">
    <w:nsid w:val="32E36857"/>
    <w:multiLevelType w:val="hybridMultilevel"/>
    <w:tmpl w:val="0CAA1D84"/>
    <w:lvl w:ilvl="0" w:tplc="BB38CAD8">
      <w:start w:val="1"/>
      <w:numFmt w:val="bullet"/>
      <w:pStyle w:val="O-Bullet5"/>
      <w:lvlText w:val=""/>
      <w:lvlJc w:val="left"/>
      <w:pPr>
        <w:ind w:left="1080" w:hanging="360"/>
      </w:pPr>
      <w:rPr>
        <w:rFonts w:ascii="Symbol" w:hAnsi="Symbol" w:hint="default"/>
      </w:rPr>
    </w:lvl>
    <w:lvl w:ilvl="1" w:tplc="4262175E">
      <w:start w:val="1"/>
      <w:numFmt w:val="bullet"/>
      <w:lvlText w:val="o"/>
      <w:lvlJc w:val="left"/>
      <w:pPr>
        <w:tabs>
          <w:tab w:val="num" w:pos="1440"/>
        </w:tabs>
        <w:ind w:left="1440" w:hanging="360"/>
      </w:pPr>
      <w:rPr>
        <w:rFonts w:ascii="Courier New" w:hAnsi="Courier New" w:hint="default"/>
      </w:rPr>
    </w:lvl>
    <w:lvl w:ilvl="2" w:tplc="D19875D6" w:tentative="1">
      <w:start w:val="1"/>
      <w:numFmt w:val="bullet"/>
      <w:lvlText w:val=""/>
      <w:lvlJc w:val="left"/>
      <w:pPr>
        <w:tabs>
          <w:tab w:val="num" w:pos="2160"/>
        </w:tabs>
        <w:ind w:left="2160" w:hanging="360"/>
      </w:pPr>
      <w:rPr>
        <w:rFonts w:ascii="Wingdings" w:hAnsi="Wingdings" w:hint="default"/>
      </w:rPr>
    </w:lvl>
    <w:lvl w:ilvl="3" w:tplc="F550A090" w:tentative="1">
      <w:start w:val="1"/>
      <w:numFmt w:val="bullet"/>
      <w:lvlText w:val=""/>
      <w:lvlJc w:val="left"/>
      <w:pPr>
        <w:tabs>
          <w:tab w:val="num" w:pos="2880"/>
        </w:tabs>
        <w:ind w:left="2880" w:hanging="360"/>
      </w:pPr>
      <w:rPr>
        <w:rFonts w:ascii="Symbol" w:hAnsi="Symbol" w:hint="default"/>
      </w:rPr>
    </w:lvl>
    <w:lvl w:ilvl="4" w:tplc="6202722C" w:tentative="1">
      <w:start w:val="1"/>
      <w:numFmt w:val="bullet"/>
      <w:lvlText w:val="o"/>
      <w:lvlJc w:val="left"/>
      <w:pPr>
        <w:tabs>
          <w:tab w:val="num" w:pos="3600"/>
        </w:tabs>
        <w:ind w:left="3600" w:hanging="360"/>
      </w:pPr>
      <w:rPr>
        <w:rFonts w:ascii="Courier New" w:hAnsi="Courier New" w:hint="default"/>
      </w:rPr>
    </w:lvl>
    <w:lvl w:ilvl="5" w:tplc="6A76A6C6" w:tentative="1">
      <w:start w:val="1"/>
      <w:numFmt w:val="bullet"/>
      <w:lvlText w:val=""/>
      <w:lvlJc w:val="left"/>
      <w:pPr>
        <w:tabs>
          <w:tab w:val="num" w:pos="4320"/>
        </w:tabs>
        <w:ind w:left="4320" w:hanging="360"/>
      </w:pPr>
      <w:rPr>
        <w:rFonts w:ascii="Wingdings" w:hAnsi="Wingdings" w:hint="default"/>
      </w:rPr>
    </w:lvl>
    <w:lvl w:ilvl="6" w:tplc="8CD432E8" w:tentative="1">
      <w:start w:val="1"/>
      <w:numFmt w:val="bullet"/>
      <w:lvlText w:val=""/>
      <w:lvlJc w:val="left"/>
      <w:pPr>
        <w:tabs>
          <w:tab w:val="num" w:pos="5040"/>
        </w:tabs>
        <w:ind w:left="5040" w:hanging="360"/>
      </w:pPr>
      <w:rPr>
        <w:rFonts w:ascii="Symbol" w:hAnsi="Symbol" w:hint="default"/>
      </w:rPr>
    </w:lvl>
    <w:lvl w:ilvl="7" w:tplc="7E9002BC" w:tentative="1">
      <w:start w:val="1"/>
      <w:numFmt w:val="bullet"/>
      <w:lvlText w:val="o"/>
      <w:lvlJc w:val="left"/>
      <w:pPr>
        <w:tabs>
          <w:tab w:val="num" w:pos="5760"/>
        </w:tabs>
        <w:ind w:left="5760" w:hanging="360"/>
      </w:pPr>
      <w:rPr>
        <w:rFonts w:ascii="Courier New" w:hAnsi="Courier New" w:hint="default"/>
      </w:rPr>
    </w:lvl>
    <w:lvl w:ilvl="8" w:tplc="4C84B9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F60415"/>
    <w:multiLevelType w:val="multilevel"/>
    <w:tmpl w:val="38EE8B7A"/>
    <w:name w:val="zzmpTabbed||Tabbed|2|1|1|1|2|1||1|2|0||1|2|0||1|2|0||1|2|0||1|2|0||1|2|0||1|2|0||1|2|0||"/>
    <w:lvl w:ilvl="0">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24" w15:restartNumberingAfterBreak="0">
    <w:nsid w:val="38E0195A"/>
    <w:multiLevelType w:val="hybridMultilevel"/>
    <w:tmpl w:val="B4220BF8"/>
    <w:lvl w:ilvl="0" w:tplc="95324710">
      <w:start w:val="1"/>
      <w:numFmt w:val="bullet"/>
      <w:lvlText w:val=""/>
      <w:lvlJc w:val="left"/>
      <w:pPr>
        <w:ind w:left="720" w:hanging="360"/>
      </w:pPr>
      <w:rPr>
        <w:rFonts w:ascii="Symbol" w:hAnsi="Symbol" w:hint="default"/>
      </w:rPr>
    </w:lvl>
    <w:lvl w:ilvl="1" w:tplc="C0C25222" w:tentative="1">
      <w:start w:val="1"/>
      <w:numFmt w:val="bullet"/>
      <w:lvlText w:val="o"/>
      <w:lvlJc w:val="left"/>
      <w:pPr>
        <w:ind w:left="1440" w:hanging="360"/>
      </w:pPr>
      <w:rPr>
        <w:rFonts w:ascii="Courier New" w:hAnsi="Courier New" w:cs="Courier New" w:hint="default"/>
      </w:rPr>
    </w:lvl>
    <w:lvl w:ilvl="2" w:tplc="5C8010C0" w:tentative="1">
      <w:start w:val="1"/>
      <w:numFmt w:val="bullet"/>
      <w:lvlText w:val=""/>
      <w:lvlJc w:val="left"/>
      <w:pPr>
        <w:ind w:left="2160" w:hanging="360"/>
      </w:pPr>
      <w:rPr>
        <w:rFonts w:ascii="Wingdings" w:hAnsi="Wingdings" w:hint="default"/>
      </w:rPr>
    </w:lvl>
    <w:lvl w:ilvl="3" w:tplc="E8A8235E" w:tentative="1">
      <w:start w:val="1"/>
      <w:numFmt w:val="bullet"/>
      <w:lvlText w:val=""/>
      <w:lvlJc w:val="left"/>
      <w:pPr>
        <w:ind w:left="2880" w:hanging="360"/>
      </w:pPr>
      <w:rPr>
        <w:rFonts w:ascii="Symbol" w:hAnsi="Symbol" w:hint="default"/>
      </w:rPr>
    </w:lvl>
    <w:lvl w:ilvl="4" w:tplc="2C8C8296" w:tentative="1">
      <w:start w:val="1"/>
      <w:numFmt w:val="bullet"/>
      <w:lvlText w:val="o"/>
      <w:lvlJc w:val="left"/>
      <w:pPr>
        <w:ind w:left="3600" w:hanging="360"/>
      </w:pPr>
      <w:rPr>
        <w:rFonts w:ascii="Courier New" w:hAnsi="Courier New" w:cs="Courier New" w:hint="default"/>
      </w:rPr>
    </w:lvl>
    <w:lvl w:ilvl="5" w:tplc="3D181C20" w:tentative="1">
      <w:start w:val="1"/>
      <w:numFmt w:val="bullet"/>
      <w:lvlText w:val=""/>
      <w:lvlJc w:val="left"/>
      <w:pPr>
        <w:ind w:left="4320" w:hanging="360"/>
      </w:pPr>
      <w:rPr>
        <w:rFonts w:ascii="Wingdings" w:hAnsi="Wingdings" w:hint="default"/>
      </w:rPr>
    </w:lvl>
    <w:lvl w:ilvl="6" w:tplc="7D2C5D7A" w:tentative="1">
      <w:start w:val="1"/>
      <w:numFmt w:val="bullet"/>
      <w:lvlText w:val=""/>
      <w:lvlJc w:val="left"/>
      <w:pPr>
        <w:ind w:left="5040" w:hanging="360"/>
      </w:pPr>
      <w:rPr>
        <w:rFonts w:ascii="Symbol" w:hAnsi="Symbol" w:hint="default"/>
      </w:rPr>
    </w:lvl>
    <w:lvl w:ilvl="7" w:tplc="75AA8996" w:tentative="1">
      <w:start w:val="1"/>
      <w:numFmt w:val="bullet"/>
      <w:lvlText w:val="o"/>
      <w:lvlJc w:val="left"/>
      <w:pPr>
        <w:ind w:left="5760" w:hanging="360"/>
      </w:pPr>
      <w:rPr>
        <w:rFonts w:ascii="Courier New" w:hAnsi="Courier New" w:cs="Courier New" w:hint="default"/>
      </w:rPr>
    </w:lvl>
    <w:lvl w:ilvl="8" w:tplc="AB569090" w:tentative="1">
      <w:start w:val="1"/>
      <w:numFmt w:val="bullet"/>
      <w:lvlText w:val=""/>
      <w:lvlJc w:val="left"/>
      <w:pPr>
        <w:ind w:left="6480" w:hanging="360"/>
      </w:pPr>
      <w:rPr>
        <w:rFonts w:ascii="Wingdings" w:hAnsi="Wingdings" w:hint="default"/>
      </w:rPr>
    </w:lvl>
  </w:abstractNum>
  <w:abstractNum w:abstractNumId="25" w15:restartNumberingAfterBreak="0">
    <w:nsid w:val="3C5A1929"/>
    <w:multiLevelType w:val="hybridMultilevel"/>
    <w:tmpl w:val="049AE92E"/>
    <w:lvl w:ilvl="0" w:tplc="55C6F176">
      <w:start w:val="1"/>
      <w:numFmt w:val="bullet"/>
      <w:lvlText w:val=""/>
      <w:lvlJc w:val="left"/>
      <w:pPr>
        <w:ind w:left="1080" w:hanging="360"/>
      </w:pPr>
      <w:rPr>
        <w:rFonts w:ascii="Symbol" w:hAnsi="Symbol" w:hint="default"/>
      </w:rPr>
    </w:lvl>
    <w:lvl w:ilvl="1" w:tplc="FC56F4BE" w:tentative="1">
      <w:start w:val="1"/>
      <w:numFmt w:val="bullet"/>
      <w:lvlText w:val="o"/>
      <w:lvlJc w:val="left"/>
      <w:pPr>
        <w:ind w:left="1800" w:hanging="360"/>
      </w:pPr>
      <w:rPr>
        <w:rFonts w:ascii="Courier New" w:hAnsi="Courier New" w:cs="Courier New" w:hint="default"/>
      </w:rPr>
    </w:lvl>
    <w:lvl w:ilvl="2" w:tplc="9DD6BBA2" w:tentative="1">
      <w:start w:val="1"/>
      <w:numFmt w:val="bullet"/>
      <w:lvlText w:val=""/>
      <w:lvlJc w:val="left"/>
      <w:pPr>
        <w:ind w:left="2520" w:hanging="360"/>
      </w:pPr>
      <w:rPr>
        <w:rFonts w:ascii="Wingdings" w:hAnsi="Wingdings" w:hint="default"/>
      </w:rPr>
    </w:lvl>
    <w:lvl w:ilvl="3" w:tplc="A6D601E0" w:tentative="1">
      <w:start w:val="1"/>
      <w:numFmt w:val="bullet"/>
      <w:lvlText w:val=""/>
      <w:lvlJc w:val="left"/>
      <w:pPr>
        <w:ind w:left="3240" w:hanging="360"/>
      </w:pPr>
      <w:rPr>
        <w:rFonts w:ascii="Symbol" w:hAnsi="Symbol" w:hint="default"/>
      </w:rPr>
    </w:lvl>
    <w:lvl w:ilvl="4" w:tplc="5C8CD96E" w:tentative="1">
      <w:start w:val="1"/>
      <w:numFmt w:val="bullet"/>
      <w:lvlText w:val="o"/>
      <w:lvlJc w:val="left"/>
      <w:pPr>
        <w:ind w:left="3960" w:hanging="360"/>
      </w:pPr>
      <w:rPr>
        <w:rFonts w:ascii="Courier New" w:hAnsi="Courier New" w:cs="Courier New" w:hint="default"/>
      </w:rPr>
    </w:lvl>
    <w:lvl w:ilvl="5" w:tplc="CCCE8804" w:tentative="1">
      <w:start w:val="1"/>
      <w:numFmt w:val="bullet"/>
      <w:lvlText w:val=""/>
      <w:lvlJc w:val="left"/>
      <w:pPr>
        <w:ind w:left="4680" w:hanging="360"/>
      </w:pPr>
      <w:rPr>
        <w:rFonts w:ascii="Wingdings" w:hAnsi="Wingdings" w:hint="default"/>
      </w:rPr>
    </w:lvl>
    <w:lvl w:ilvl="6" w:tplc="7B2CAECA" w:tentative="1">
      <w:start w:val="1"/>
      <w:numFmt w:val="bullet"/>
      <w:lvlText w:val=""/>
      <w:lvlJc w:val="left"/>
      <w:pPr>
        <w:ind w:left="5400" w:hanging="360"/>
      </w:pPr>
      <w:rPr>
        <w:rFonts w:ascii="Symbol" w:hAnsi="Symbol" w:hint="default"/>
      </w:rPr>
    </w:lvl>
    <w:lvl w:ilvl="7" w:tplc="0832A63C" w:tentative="1">
      <w:start w:val="1"/>
      <w:numFmt w:val="bullet"/>
      <w:lvlText w:val="o"/>
      <w:lvlJc w:val="left"/>
      <w:pPr>
        <w:ind w:left="6120" w:hanging="360"/>
      </w:pPr>
      <w:rPr>
        <w:rFonts w:ascii="Courier New" w:hAnsi="Courier New" w:cs="Courier New" w:hint="default"/>
      </w:rPr>
    </w:lvl>
    <w:lvl w:ilvl="8" w:tplc="F07A3514" w:tentative="1">
      <w:start w:val="1"/>
      <w:numFmt w:val="bullet"/>
      <w:lvlText w:val=""/>
      <w:lvlJc w:val="left"/>
      <w:pPr>
        <w:ind w:left="6840" w:hanging="360"/>
      </w:pPr>
      <w:rPr>
        <w:rFonts w:ascii="Wingdings" w:hAnsi="Wingdings" w:hint="default"/>
      </w:rPr>
    </w:lvl>
  </w:abstractNum>
  <w:abstractNum w:abstractNumId="26"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7" w15:restartNumberingAfterBreak="0">
    <w:nsid w:val="4281052F"/>
    <w:multiLevelType w:val="multilevel"/>
    <w:tmpl w:val="343A1B6E"/>
    <w:styleLink w:val="Bullets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Restart w:val="0"/>
      <w:lvlText w:val=""/>
      <w:lvlJc w:val="left"/>
      <w:pPr>
        <w:tabs>
          <w:tab w:val="num" w:pos="1080"/>
        </w:tabs>
        <w:ind w:left="1080" w:hanging="360"/>
      </w:pPr>
      <w:rPr>
        <w:rFonts w:ascii="Wingdings" w:hAnsi="Wingdings"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22"/>
      </w:rPr>
    </w:lvl>
    <w:lvl w:ilvl="3">
      <w:start w:val="1"/>
      <w:numFmt w:val="bullet"/>
      <w:lvlRestart w:val="0"/>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lvlText w:val=""/>
      <w:lvlJc w:val="left"/>
      <w:pPr>
        <w:tabs>
          <w:tab w:val="num" w:pos="720"/>
        </w:tabs>
        <w:ind w:left="720" w:hanging="360"/>
      </w:pPr>
      <w:rPr>
        <w:rFonts w:ascii="Wingdings" w:hAnsi="Wingdings" w:hint="default"/>
        <w:b w:val="0"/>
        <w:i w:val="0"/>
        <w:sz w:val="28"/>
        <w:u w:val="none"/>
      </w:rPr>
    </w:lvl>
    <w:lvl w:ilvl="5">
      <w:start w:val="1"/>
      <w:numFmt w:val="bullet"/>
      <w:lvlRestart w:val="0"/>
      <w:lvlText w:val=""/>
      <w:lvlJc w:val="left"/>
      <w:pPr>
        <w:tabs>
          <w:tab w:val="num" w:pos="1080"/>
        </w:tabs>
        <w:ind w:left="1080" w:hanging="360"/>
      </w:pPr>
      <w:rPr>
        <w:rFonts w:ascii="Wingdings" w:hAnsi="Wingdings" w:hint="default"/>
        <w:b w:val="0"/>
        <w:i w:val="0"/>
        <w:sz w:val="28"/>
      </w:rPr>
    </w:lvl>
    <w:lvl w:ilvl="6">
      <w:start w:val="1"/>
      <w:numFmt w:val="bullet"/>
      <w:lvlRestart w:val="0"/>
      <w:lvlText w:val=""/>
      <w:lvlJc w:val="left"/>
      <w:pPr>
        <w:tabs>
          <w:tab w:val="num" w:pos="720"/>
        </w:tabs>
        <w:ind w:left="720" w:hanging="360"/>
      </w:pPr>
      <w:rPr>
        <w:rFonts w:ascii="Wingdings" w:hAnsi="Wingdings" w:hint="default"/>
        <w:b w:val="0"/>
        <w:i w:val="0"/>
        <w:sz w:val="28"/>
      </w:rPr>
    </w:lvl>
    <w:lvl w:ilvl="7">
      <w:start w:val="1"/>
      <w:numFmt w:val="bullet"/>
      <w:lvlRestart w:val="0"/>
      <w:lvlText w:val=""/>
      <w:lvlJc w:val="left"/>
      <w:pPr>
        <w:tabs>
          <w:tab w:val="num" w:pos="1080"/>
        </w:tabs>
        <w:ind w:left="1080" w:hanging="360"/>
      </w:pPr>
      <w:rPr>
        <w:rFonts w:ascii="Wingdings" w:hAnsi="Wingdings" w:hint="default"/>
        <w:b w:val="0"/>
        <w:i w:val="0"/>
        <w:sz w:val="28"/>
        <w:u w:val="none"/>
      </w:rPr>
    </w:lvl>
    <w:lvl w:ilvl="8">
      <w:start w:val="1"/>
      <w:numFmt w:val="bullet"/>
      <w:lvlRestart w:val="0"/>
      <w:lvlText w:val=""/>
      <w:lvlJc w:val="left"/>
      <w:pPr>
        <w:tabs>
          <w:tab w:val="num" w:pos="1080"/>
        </w:tabs>
        <w:ind w:left="1080" w:hanging="360"/>
      </w:pPr>
      <w:rPr>
        <w:rFonts w:ascii="Symbol" w:hAnsi="Symbol" w:hint="default"/>
        <w:b w:val="0"/>
        <w:i w:val="0"/>
        <w:sz w:val="22"/>
      </w:rPr>
    </w:lvl>
  </w:abstractNum>
  <w:abstractNum w:abstractNumId="28" w15:restartNumberingAfterBreak="0">
    <w:nsid w:val="42A14AF6"/>
    <w:multiLevelType w:val="hybridMultilevel"/>
    <w:tmpl w:val="6EA2AF0A"/>
    <w:lvl w:ilvl="0" w:tplc="27E49BCE">
      <w:start w:val="1"/>
      <w:numFmt w:val="bullet"/>
      <w:lvlText w:val=""/>
      <w:lvlJc w:val="left"/>
      <w:pPr>
        <w:ind w:left="463" w:hanging="360"/>
      </w:pPr>
      <w:rPr>
        <w:rFonts w:ascii="Symbol" w:hAnsi="Symbol" w:hint="default"/>
      </w:rPr>
    </w:lvl>
    <w:lvl w:ilvl="1" w:tplc="DDC68CCE" w:tentative="1">
      <w:start w:val="1"/>
      <w:numFmt w:val="bullet"/>
      <w:lvlText w:val="o"/>
      <w:lvlJc w:val="left"/>
      <w:pPr>
        <w:ind w:left="1183" w:hanging="360"/>
      </w:pPr>
      <w:rPr>
        <w:rFonts w:ascii="Courier New" w:hAnsi="Courier New" w:cs="Courier New" w:hint="default"/>
      </w:rPr>
    </w:lvl>
    <w:lvl w:ilvl="2" w:tplc="52169696" w:tentative="1">
      <w:start w:val="1"/>
      <w:numFmt w:val="bullet"/>
      <w:lvlText w:val=""/>
      <w:lvlJc w:val="left"/>
      <w:pPr>
        <w:ind w:left="1903" w:hanging="360"/>
      </w:pPr>
      <w:rPr>
        <w:rFonts w:ascii="Wingdings" w:hAnsi="Wingdings" w:hint="default"/>
      </w:rPr>
    </w:lvl>
    <w:lvl w:ilvl="3" w:tplc="632AD3A2" w:tentative="1">
      <w:start w:val="1"/>
      <w:numFmt w:val="bullet"/>
      <w:lvlText w:val=""/>
      <w:lvlJc w:val="left"/>
      <w:pPr>
        <w:ind w:left="2623" w:hanging="360"/>
      </w:pPr>
      <w:rPr>
        <w:rFonts w:ascii="Symbol" w:hAnsi="Symbol" w:hint="default"/>
      </w:rPr>
    </w:lvl>
    <w:lvl w:ilvl="4" w:tplc="9DB4810A" w:tentative="1">
      <w:start w:val="1"/>
      <w:numFmt w:val="bullet"/>
      <w:lvlText w:val="o"/>
      <w:lvlJc w:val="left"/>
      <w:pPr>
        <w:ind w:left="3343" w:hanging="360"/>
      </w:pPr>
      <w:rPr>
        <w:rFonts w:ascii="Courier New" w:hAnsi="Courier New" w:cs="Courier New" w:hint="default"/>
      </w:rPr>
    </w:lvl>
    <w:lvl w:ilvl="5" w:tplc="E4CC263E" w:tentative="1">
      <w:start w:val="1"/>
      <w:numFmt w:val="bullet"/>
      <w:lvlText w:val=""/>
      <w:lvlJc w:val="left"/>
      <w:pPr>
        <w:ind w:left="4063" w:hanging="360"/>
      </w:pPr>
      <w:rPr>
        <w:rFonts w:ascii="Wingdings" w:hAnsi="Wingdings" w:hint="default"/>
      </w:rPr>
    </w:lvl>
    <w:lvl w:ilvl="6" w:tplc="6D889C78" w:tentative="1">
      <w:start w:val="1"/>
      <w:numFmt w:val="bullet"/>
      <w:lvlText w:val=""/>
      <w:lvlJc w:val="left"/>
      <w:pPr>
        <w:ind w:left="4783" w:hanging="360"/>
      </w:pPr>
      <w:rPr>
        <w:rFonts w:ascii="Symbol" w:hAnsi="Symbol" w:hint="default"/>
      </w:rPr>
    </w:lvl>
    <w:lvl w:ilvl="7" w:tplc="0F50AD40" w:tentative="1">
      <w:start w:val="1"/>
      <w:numFmt w:val="bullet"/>
      <w:lvlText w:val="o"/>
      <w:lvlJc w:val="left"/>
      <w:pPr>
        <w:ind w:left="5503" w:hanging="360"/>
      </w:pPr>
      <w:rPr>
        <w:rFonts w:ascii="Courier New" w:hAnsi="Courier New" w:cs="Courier New" w:hint="default"/>
      </w:rPr>
    </w:lvl>
    <w:lvl w:ilvl="8" w:tplc="EBF0FB1C" w:tentative="1">
      <w:start w:val="1"/>
      <w:numFmt w:val="bullet"/>
      <w:lvlText w:val=""/>
      <w:lvlJc w:val="left"/>
      <w:pPr>
        <w:ind w:left="6223" w:hanging="360"/>
      </w:pPr>
      <w:rPr>
        <w:rFonts w:ascii="Wingdings" w:hAnsi="Wingdings" w:hint="default"/>
      </w:rPr>
    </w:lvl>
  </w:abstractNum>
  <w:abstractNum w:abstractNumId="29" w15:restartNumberingAfterBreak="0">
    <w:nsid w:val="47CD3D86"/>
    <w:multiLevelType w:val="hybridMultilevel"/>
    <w:tmpl w:val="E3E0933C"/>
    <w:lvl w:ilvl="0" w:tplc="DA22FE20">
      <w:start w:val="1"/>
      <w:numFmt w:val="bullet"/>
      <w:lvlText w:val=""/>
      <w:lvlJc w:val="left"/>
      <w:pPr>
        <w:ind w:left="1080" w:hanging="360"/>
      </w:pPr>
      <w:rPr>
        <w:rFonts w:ascii="Symbol" w:hAnsi="Symbol" w:hint="default"/>
      </w:rPr>
    </w:lvl>
    <w:lvl w:ilvl="1" w:tplc="C646FA30">
      <w:start w:val="1"/>
      <w:numFmt w:val="bullet"/>
      <w:lvlText w:val="o"/>
      <w:lvlJc w:val="left"/>
      <w:pPr>
        <w:ind w:left="1800" w:hanging="360"/>
      </w:pPr>
      <w:rPr>
        <w:rFonts w:ascii="Courier New" w:hAnsi="Courier New" w:cs="Courier New" w:hint="default"/>
      </w:rPr>
    </w:lvl>
    <w:lvl w:ilvl="2" w:tplc="95567044">
      <w:start w:val="1"/>
      <w:numFmt w:val="bullet"/>
      <w:lvlText w:val=""/>
      <w:lvlJc w:val="left"/>
      <w:pPr>
        <w:ind w:left="2520" w:hanging="360"/>
      </w:pPr>
      <w:rPr>
        <w:rFonts w:ascii="Wingdings" w:hAnsi="Wingdings" w:hint="default"/>
      </w:rPr>
    </w:lvl>
    <w:lvl w:ilvl="3" w:tplc="7CD206F8" w:tentative="1">
      <w:start w:val="1"/>
      <w:numFmt w:val="bullet"/>
      <w:lvlText w:val=""/>
      <w:lvlJc w:val="left"/>
      <w:pPr>
        <w:ind w:left="3240" w:hanging="360"/>
      </w:pPr>
      <w:rPr>
        <w:rFonts w:ascii="Symbol" w:hAnsi="Symbol" w:hint="default"/>
      </w:rPr>
    </w:lvl>
    <w:lvl w:ilvl="4" w:tplc="D87A420A" w:tentative="1">
      <w:start w:val="1"/>
      <w:numFmt w:val="bullet"/>
      <w:lvlText w:val="o"/>
      <w:lvlJc w:val="left"/>
      <w:pPr>
        <w:ind w:left="3960" w:hanging="360"/>
      </w:pPr>
      <w:rPr>
        <w:rFonts w:ascii="Courier New" w:hAnsi="Courier New" w:cs="Courier New" w:hint="default"/>
      </w:rPr>
    </w:lvl>
    <w:lvl w:ilvl="5" w:tplc="FE3AC1E4" w:tentative="1">
      <w:start w:val="1"/>
      <w:numFmt w:val="bullet"/>
      <w:lvlText w:val=""/>
      <w:lvlJc w:val="left"/>
      <w:pPr>
        <w:ind w:left="4680" w:hanging="360"/>
      </w:pPr>
      <w:rPr>
        <w:rFonts w:ascii="Wingdings" w:hAnsi="Wingdings" w:hint="default"/>
      </w:rPr>
    </w:lvl>
    <w:lvl w:ilvl="6" w:tplc="FFC026BA" w:tentative="1">
      <w:start w:val="1"/>
      <w:numFmt w:val="bullet"/>
      <w:lvlText w:val=""/>
      <w:lvlJc w:val="left"/>
      <w:pPr>
        <w:ind w:left="5400" w:hanging="360"/>
      </w:pPr>
      <w:rPr>
        <w:rFonts w:ascii="Symbol" w:hAnsi="Symbol" w:hint="default"/>
      </w:rPr>
    </w:lvl>
    <w:lvl w:ilvl="7" w:tplc="18C4763A" w:tentative="1">
      <w:start w:val="1"/>
      <w:numFmt w:val="bullet"/>
      <w:lvlText w:val="o"/>
      <w:lvlJc w:val="left"/>
      <w:pPr>
        <w:ind w:left="6120" w:hanging="360"/>
      </w:pPr>
      <w:rPr>
        <w:rFonts w:ascii="Courier New" w:hAnsi="Courier New" w:cs="Courier New" w:hint="default"/>
      </w:rPr>
    </w:lvl>
    <w:lvl w:ilvl="8" w:tplc="2B0E228A" w:tentative="1">
      <w:start w:val="1"/>
      <w:numFmt w:val="bullet"/>
      <w:lvlText w:val=""/>
      <w:lvlJc w:val="left"/>
      <w:pPr>
        <w:ind w:left="6840" w:hanging="360"/>
      </w:pPr>
      <w:rPr>
        <w:rFonts w:ascii="Wingdings" w:hAnsi="Wingdings" w:hint="default"/>
      </w:rPr>
    </w:lvl>
  </w:abstractNum>
  <w:abstractNum w:abstractNumId="30" w15:restartNumberingAfterBreak="0">
    <w:nsid w:val="4884266E"/>
    <w:multiLevelType w:val="multilevel"/>
    <w:tmpl w:val="0804FDCC"/>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31" w15:restartNumberingAfterBreak="0">
    <w:nsid w:val="4897056C"/>
    <w:multiLevelType w:val="hybridMultilevel"/>
    <w:tmpl w:val="841A458C"/>
    <w:lvl w:ilvl="0" w:tplc="0D8E7CAA">
      <w:start w:val="1"/>
      <w:numFmt w:val="bullet"/>
      <w:lvlText w:val=""/>
      <w:lvlJc w:val="left"/>
      <w:pPr>
        <w:ind w:left="1080" w:hanging="360"/>
      </w:pPr>
      <w:rPr>
        <w:rFonts w:ascii="Symbol" w:hAnsi="Symbol" w:hint="default"/>
      </w:rPr>
    </w:lvl>
    <w:lvl w:ilvl="1" w:tplc="E2AA2026">
      <w:start w:val="1"/>
      <w:numFmt w:val="bullet"/>
      <w:lvlText w:val="o"/>
      <w:lvlJc w:val="left"/>
      <w:pPr>
        <w:ind w:left="1800" w:hanging="360"/>
      </w:pPr>
      <w:rPr>
        <w:rFonts w:ascii="Courier New" w:hAnsi="Courier New" w:cs="Courier New" w:hint="default"/>
      </w:rPr>
    </w:lvl>
    <w:lvl w:ilvl="2" w:tplc="CD2CABB0">
      <w:start w:val="1"/>
      <w:numFmt w:val="bullet"/>
      <w:lvlText w:val=""/>
      <w:lvlJc w:val="left"/>
      <w:pPr>
        <w:ind w:left="2520" w:hanging="360"/>
      </w:pPr>
      <w:rPr>
        <w:rFonts w:ascii="Wingdings" w:hAnsi="Wingdings" w:hint="default"/>
      </w:rPr>
    </w:lvl>
    <w:lvl w:ilvl="3" w:tplc="E8D6FD9C" w:tentative="1">
      <w:start w:val="1"/>
      <w:numFmt w:val="bullet"/>
      <w:lvlText w:val=""/>
      <w:lvlJc w:val="left"/>
      <w:pPr>
        <w:ind w:left="3240" w:hanging="360"/>
      </w:pPr>
      <w:rPr>
        <w:rFonts w:ascii="Symbol" w:hAnsi="Symbol" w:hint="default"/>
      </w:rPr>
    </w:lvl>
    <w:lvl w:ilvl="4" w:tplc="F6441846" w:tentative="1">
      <w:start w:val="1"/>
      <w:numFmt w:val="bullet"/>
      <w:lvlText w:val="o"/>
      <w:lvlJc w:val="left"/>
      <w:pPr>
        <w:ind w:left="3960" w:hanging="360"/>
      </w:pPr>
      <w:rPr>
        <w:rFonts w:ascii="Courier New" w:hAnsi="Courier New" w:cs="Courier New" w:hint="default"/>
      </w:rPr>
    </w:lvl>
    <w:lvl w:ilvl="5" w:tplc="BD306FD6" w:tentative="1">
      <w:start w:val="1"/>
      <w:numFmt w:val="bullet"/>
      <w:lvlText w:val=""/>
      <w:lvlJc w:val="left"/>
      <w:pPr>
        <w:ind w:left="4680" w:hanging="360"/>
      </w:pPr>
      <w:rPr>
        <w:rFonts w:ascii="Wingdings" w:hAnsi="Wingdings" w:hint="default"/>
      </w:rPr>
    </w:lvl>
    <w:lvl w:ilvl="6" w:tplc="DD4673A2" w:tentative="1">
      <w:start w:val="1"/>
      <w:numFmt w:val="bullet"/>
      <w:lvlText w:val=""/>
      <w:lvlJc w:val="left"/>
      <w:pPr>
        <w:ind w:left="5400" w:hanging="360"/>
      </w:pPr>
      <w:rPr>
        <w:rFonts w:ascii="Symbol" w:hAnsi="Symbol" w:hint="default"/>
      </w:rPr>
    </w:lvl>
    <w:lvl w:ilvl="7" w:tplc="9426EFCE" w:tentative="1">
      <w:start w:val="1"/>
      <w:numFmt w:val="bullet"/>
      <w:lvlText w:val="o"/>
      <w:lvlJc w:val="left"/>
      <w:pPr>
        <w:ind w:left="6120" w:hanging="360"/>
      </w:pPr>
      <w:rPr>
        <w:rFonts w:ascii="Courier New" w:hAnsi="Courier New" w:cs="Courier New" w:hint="default"/>
      </w:rPr>
    </w:lvl>
    <w:lvl w:ilvl="8" w:tplc="6DB05D5A" w:tentative="1">
      <w:start w:val="1"/>
      <w:numFmt w:val="bullet"/>
      <w:lvlText w:val=""/>
      <w:lvlJc w:val="left"/>
      <w:pPr>
        <w:ind w:left="6840" w:hanging="360"/>
      </w:pPr>
      <w:rPr>
        <w:rFonts w:ascii="Wingdings" w:hAnsi="Wingdings" w:hint="default"/>
      </w:rPr>
    </w:lvl>
  </w:abstractNum>
  <w:abstractNum w:abstractNumId="32" w15:restartNumberingAfterBreak="0">
    <w:nsid w:val="4BF25482"/>
    <w:multiLevelType w:val="hybridMultilevel"/>
    <w:tmpl w:val="B350B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8603AB"/>
    <w:multiLevelType w:val="multilevel"/>
    <w:tmpl w:val="D974CD5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34" w15:restartNumberingAfterBreak="0">
    <w:nsid w:val="4E4A349F"/>
    <w:multiLevelType w:val="multilevel"/>
    <w:tmpl w:val="09A2F392"/>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1F487C"/>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5" w15:restartNumberingAfterBreak="0">
    <w:nsid w:val="4F2454D4"/>
    <w:multiLevelType w:val="multilevel"/>
    <w:tmpl w:val="C3CAB12A"/>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firstLine="0"/>
      </w:pPr>
      <w:rPr>
        <w:rFonts w:ascii="Arial" w:hAnsi="Arial"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firstLine="0"/>
      </w:pPr>
      <w:rPr>
        <w:rFonts w:ascii="Arial" w:hAnsi="Arial"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firstLine="0"/>
      </w:pPr>
      <w:rPr>
        <w:rFonts w:ascii="Arial" w:hAnsi="Arial"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36" w15:restartNumberingAfterBreak="0">
    <w:nsid w:val="572160CA"/>
    <w:multiLevelType w:val="hybridMultilevel"/>
    <w:tmpl w:val="D842DFB4"/>
    <w:lvl w:ilvl="0" w:tplc="AA4A651E">
      <w:start w:val="1"/>
      <w:numFmt w:val="bullet"/>
      <w:lvlText w:val=""/>
      <w:lvlJc w:val="left"/>
      <w:pPr>
        <w:ind w:left="1080" w:hanging="360"/>
      </w:pPr>
      <w:rPr>
        <w:rFonts w:ascii="Symbol" w:hAnsi="Symbol" w:hint="default"/>
      </w:rPr>
    </w:lvl>
    <w:lvl w:ilvl="1" w:tplc="9B36EE9A" w:tentative="1">
      <w:start w:val="1"/>
      <w:numFmt w:val="bullet"/>
      <w:lvlText w:val="o"/>
      <w:lvlJc w:val="left"/>
      <w:pPr>
        <w:ind w:left="1800" w:hanging="360"/>
      </w:pPr>
      <w:rPr>
        <w:rFonts w:ascii="Courier New" w:hAnsi="Courier New" w:cs="Courier New" w:hint="default"/>
      </w:rPr>
    </w:lvl>
    <w:lvl w:ilvl="2" w:tplc="2AD0CE2C" w:tentative="1">
      <w:start w:val="1"/>
      <w:numFmt w:val="bullet"/>
      <w:lvlText w:val=""/>
      <w:lvlJc w:val="left"/>
      <w:pPr>
        <w:ind w:left="2520" w:hanging="360"/>
      </w:pPr>
      <w:rPr>
        <w:rFonts w:ascii="Wingdings" w:hAnsi="Wingdings" w:hint="default"/>
      </w:rPr>
    </w:lvl>
    <w:lvl w:ilvl="3" w:tplc="0A22FE00" w:tentative="1">
      <w:start w:val="1"/>
      <w:numFmt w:val="bullet"/>
      <w:lvlText w:val=""/>
      <w:lvlJc w:val="left"/>
      <w:pPr>
        <w:ind w:left="3240" w:hanging="360"/>
      </w:pPr>
      <w:rPr>
        <w:rFonts w:ascii="Symbol" w:hAnsi="Symbol" w:hint="default"/>
      </w:rPr>
    </w:lvl>
    <w:lvl w:ilvl="4" w:tplc="142A1728" w:tentative="1">
      <w:start w:val="1"/>
      <w:numFmt w:val="bullet"/>
      <w:lvlText w:val="o"/>
      <w:lvlJc w:val="left"/>
      <w:pPr>
        <w:ind w:left="3960" w:hanging="360"/>
      </w:pPr>
      <w:rPr>
        <w:rFonts w:ascii="Courier New" w:hAnsi="Courier New" w:cs="Courier New" w:hint="default"/>
      </w:rPr>
    </w:lvl>
    <w:lvl w:ilvl="5" w:tplc="AC6411C6" w:tentative="1">
      <w:start w:val="1"/>
      <w:numFmt w:val="bullet"/>
      <w:lvlText w:val=""/>
      <w:lvlJc w:val="left"/>
      <w:pPr>
        <w:ind w:left="4680" w:hanging="360"/>
      </w:pPr>
      <w:rPr>
        <w:rFonts w:ascii="Wingdings" w:hAnsi="Wingdings" w:hint="default"/>
      </w:rPr>
    </w:lvl>
    <w:lvl w:ilvl="6" w:tplc="17CC68F4" w:tentative="1">
      <w:start w:val="1"/>
      <w:numFmt w:val="bullet"/>
      <w:lvlText w:val=""/>
      <w:lvlJc w:val="left"/>
      <w:pPr>
        <w:ind w:left="5400" w:hanging="360"/>
      </w:pPr>
      <w:rPr>
        <w:rFonts w:ascii="Symbol" w:hAnsi="Symbol" w:hint="default"/>
      </w:rPr>
    </w:lvl>
    <w:lvl w:ilvl="7" w:tplc="F678F4E4" w:tentative="1">
      <w:start w:val="1"/>
      <w:numFmt w:val="bullet"/>
      <w:lvlText w:val="o"/>
      <w:lvlJc w:val="left"/>
      <w:pPr>
        <w:ind w:left="6120" w:hanging="360"/>
      </w:pPr>
      <w:rPr>
        <w:rFonts w:ascii="Courier New" w:hAnsi="Courier New" w:cs="Courier New" w:hint="default"/>
      </w:rPr>
    </w:lvl>
    <w:lvl w:ilvl="8" w:tplc="9856AFAE" w:tentative="1">
      <w:start w:val="1"/>
      <w:numFmt w:val="bullet"/>
      <w:lvlText w:val=""/>
      <w:lvlJc w:val="left"/>
      <w:pPr>
        <w:ind w:left="6840" w:hanging="360"/>
      </w:pPr>
      <w:rPr>
        <w:rFonts w:ascii="Wingdings" w:hAnsi="Wingdings" w:hint="default"/>
      </w:rPr>
    </w:lvl>
  </w:abstractNum>
  <w:abstractNum w:abstractNumId="37" w15:restartNumberingAfterBreak="0">
    <w:nsid w:val="58045CDC"/>
    <w:multiLevelType w:val="multilevel"/>
    <w:tmpl w:val="A5181A1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38" w15:restartNumberingAfterBreak="0">
    <w:nsid w:val="5A832DB2"/>
    <w:multiLevelType w:val="hybridMultilevel"/>
    <w:tmpl w:val="7FF68826"/>
    <w:lvl w:ilvl="0" w:tplc="E4A63CCA">
      <w:start w:val="1"/>
      <w:numFmt w:val="bullet"/>
      <w:lvlText w:val=""/>
      <w:lvlJc w:val="left"/>
      <w:pPr>
        <w:ind w:left="1220" w:hanging="360"/>
      </w:pPr>
      <w:rPr>
        <w:rFonts w:ascii="Symbol" w:hAnsi="Symbol" w:hint="default"/>
      </w:rPr>
    </w:lvl>
    <w:lvl w:ilvl="1" w:tplc="76E81F66" w:tentative="1">
      <w:start w:val="1"/>
      <w:numFmt w:val="bullet"/>
      <w:lvlText w:val="o"/>
      <w:lvlJc w:val="left"/>
      <w:pPr>
        <w:ind w:left="1940" w:hanging="360"/>
      </w:pPr>
      <w:rPr>
        <w:rFonts w:ascii="Courier New" w:hAnsi="Courier New" w:cs="Courier New" w:hint="default"/>
      </w:rPr>
    </w:lvl>
    <w:lvl w:ilvl="2" w:tplc="F9ACCCFE" w:tentative="1">
      <w:start w:val="1"/>
      <w:numFmt w:val="bullet"/>
      <w:lvlText w:val=""/>
      <w:lvlJc w:val="left"/>
      <w:pPr>
        <w:ind w:left="2660" w:hanging="360"/>
      </w:pPr>
      <w:rPr>
        <w:rFonts w:ascii="Wingdings" w:hAnsi="Wingdings" w:hint="default"/>
      </w:rPr>
    </w:lvl>
    <w:lvl w:ilvl="3" w:tplc="A62EA782" w:tentative="1">
      <w:start w:val="1"/>
      <w:numFmt w:val="bullet"/>
      <w:lvlText w:val=""/>
      <w:lvlJc w:val="left"/>
      <w:pPr>
        <w:ind w:left="3380" w:hanging="360"/>
      </w:pPr>
      <w:rPr>
        <w:rFonts w:ascii="Symbol" w:hAnsi="Symbol" w:hint="default"/>
      </w:rPr>
    </w:lvl>
    <w:lvl w:ilvl="4" w:tplc="BF38428C" w:tentative="1">
      <w:start w:val="1"/>
      <w:numFmt w:val="bullet"/>
      <w:lvlText w:val="o"/>
      <w:lvlJc w:val="left"/>
      <w:pPr>
        <w:ind w:left="4100" w:hanging="360"/>
      </w:pPr>
      <w:rPr>
        <w:rFonts w:ascii="Courier New" w:hAnsi="Courier New" w:cs="Courier New" w:hint="default"/>
      </w:rPr>
    </w:lvl>
    <w:lvl w:ilvl="5" w:tplc="83EC55A4" w:tentative="1">
      <w:start w:val="1"/>
      <w:numFmt w:val="bullet"/>
      <w:lvlText w:val=""/>
      <w:lvlJc w:val="left"/>
      <w:pPr>
        <w:ind w:left="4820" w:hanging="360"/>
      </w:pPr>
      <w:rPr>
        <w:rFonts w:ascii="Wingdings" w:hAnsi="Wingdings" w:hint="default"/>
      </w:rPr>
    </w:lvl>
    <w:lvl w:ilvl="6" w:tplc="09E63534" w:tentative="1">
      <w:start w:val="1"/>
      <w:numFmt w:val="bullet"/>
      <w:lvlText w:val=""/>
      <w:lvlJc w:val="left"/>
      <w:pPr>
        <w:ind w:left="5540" w:hanging="360"/>
      </w:pPr>
      <w:rPr>
        <w:rFonts w:ascii="Symbol" w:hAnsi="Symbol" w:hint="default"/>
      </w:rPr>
    </w:lvl>
    <w:lvl w:ilvl="7" w:tplc="89B68226" w:tentative="1">
      <w:start w:val="1"/>
      <w:numFmt w:val="bullet"/>
      <w:lvlText w:val="o"/>
      <w:lvlJc w:val="left"/>
      <w:pPr>
        <w:ind w:left="6260" w:hanging="360"/>
      </w:pPr>
      <w:rPr>
        <w:rFonts w:ascii="Courier New" w:hAnsi="Courier New" w:cs="Courier New" w:hint="default"/>
      </w:rPr>
    </w:lvl>
    <w:lvl w:ilvl="8" w:tplc="496E6538" w:tentative="1">
      <w:start w:val="1"/>
      <w:numFmt w:val="bullet"/>
      <w:lvlText w:val=""/>
      <w:lvlJc w:val="left"/>
      <w:pPr>
        <w:ind w:left="6980" w:hanging="360"/>
      </w:pPr>
      <w:rPr>
        <w:rFonts w:ascii="Wingdings" w:hAnsi="Wingdings" w:hint="default"/>
      </w:rPr>
    </w:lvl>
  </w:abstractNum>
  <w:abstractNum w:abstractNumId="39" w15:restartNumberingAfterBreak="0">
    <w:nsid w:val="5DCD5278"/>
    <w:multiLevelType w:val="hybridMultilevel"/>
    <w:tmpl w:val="F6E2C1BE"/>
    <w:lvl w:ilvl="0" w:tplc="75D26430">
      <w:start w:val="1"/>
      <w:numFmt w:val="bullet"/>
      <w:lvlText w:val=""/>
      <w:lvlJc w:val="left"/>
      <w:pPr>
        <w:ind w:left="1080" w:hanging="360"/>
      </w:pPr>
      <w:rPr>
        <w:rFonts w:ascii="Symbol" w:hAnsi="Symbol" w:hint="default"/>
      </w:rPr>
    </w:lvl>
    <w:lvl w:ilvl="1" w:tplc="00949660" w:tentative="1">
      <w:start w:val="1"/>
      <w:numFmt w:val="bullet"/>
      <w:lvlText w:val="o"/>
      <w:lvlJc w:val="left"/>
      <w:pPr>
        <w:ind w:left="1800" w:hanging="360"/>
      </w:pPr>
      <w:rPr>
        <w:rFonts w:ascii="Courier New" w:hAnsi="Courier New" w:cs="Courier New" w:hint="default"/>
      </w:rPr>
    </w:lvl>
    <w:lvl w:ilvl="2" w:tplc="58A41DD0" w:tentative="1">
      <w:start w:val="1"/>
      <w:numFmt w:val="bullet"/>
      <w:lvlText w:val=""/>
      <w:lvlJc w:val="left"/>
      <w:pPr>
        <w:ind w:left="2520" w:hanging="360"/>
      </w:pPr>
      <w:rPr>
        <w:rFonts w:ascii="Wingdings" w:hAnsi="Wingdings" w:hint="default"/>
      </w:rPr>
    </w:lvl>
    <w:lvl w:ilvl="3" w:tplc="05F61B04" w:tentative="1">
      <w:start w:val="1"/>
      <w:numFmt w:val="bullet"/>
      <w:lvlText w:val=""/>
      <w:lvlJc w:val="left"/>
      <w:pPr>
        <w:ind w:left="3240" w:hanging="360"/>
      </w:pPr>
      <w:rPr>
        <w:rFonts w:ascii="Symbol" w:hAnsi="Symbol" w:hint="default"/>
      </w:rPr>
    </w:lvl>
    <w:lvl w:ilvl="4" w:tplc="B25AC7AC" w:tentative="1">
      <w:start w:val="1"/>
      <w:numFmt w:val="bullet"/>
      <w:lvlText w:val="o"/>
      <w:lvlJc w:val="left"/>
      <w:pPr>
        <w:ind w:left="3960" w:hanging="360"/>
      </w:pPr>
      <w:rPr>
        <w:rFonts w:ascii="Courier New" w:hAnsi="Courier New" w:cs="Courier New" w:hint="default"/>
      </w:rPr>
    </w:lvl>
    <w:lvl w:ilvl="5" w:tplc="8AD0CF32" w:tentative="1">
      <w:start w:val="1"/>
      <w:numFmt w:val="bullet"/>
      <w:lvlText w:val=""/>
      <w:lvlJc w:val="left"/>
      <w:pPr>
        <w:ind w:left="4680" w:hanging="360"/>
      </w:pPr>
      <w:rPr>
        <w:rFonts w:ascii="Wingdings" w:hAnsi="Wingdings" w:hint="default"/>
      </w:rPr>
    </w:lvl>
    <w:lvl w:ilvl="6" w:tplc="28662B96" w:tentative="1">
      <w:start w:val="1"/>
      <w:numFmt w:val="bullet"/>
      <w:lvlText w:val=""/>
      <w:lvlJc w:val="left"/>
      <w:pPr>
        <w:ind w:left="5400" w:hanging="360"/>
      </w:pPr>
      <w:rPr>
        <w:rFonts w:ascii="Symbol" w:hAnsi="Symbol" w:hint="default"/>
      </w:rPr>
    </w:lvl>
    <w:lvl w:ilvl="7" w:tplc="9FC86446" w:tentative="1">
      <w:start w:val="1"/>
      <w:numFmt w:val="bullet"/>
      <w:lvlText w:val="o"/>
      <w:lvlJc w:val="left"/>
      <w:pPr>
        <w:ind w:left="6120" w:hanging="360"/>
      </w:pPr>
      <w:rPr>
        <w:rFonts w:ascii="Courier New" w:hAnsi="Courier New" w:cs="Courier New" w:hint="default"/>
      </w:rPr>
    </w:lvl>
    <w:lvl w:ilvl="8" w:tplc="57C22A0E" w:tentative="1">
      <w:start w:val="1"/>
      <w:numFmt w:val="bullet"/>
      <w:lvlText w:val=""/>
      <w:lvlJc w:val="left"/>
      <w:pPr>
        <w:ind w:left="6840" w:hanging="360"/>
      </w:pPr>
      <w:rPr>
        <w:rFonts w:ascii="Wingdings" w:hAnsi="Wingdings" w:hint="default"/>
      </w:rPr>
    </w:lvl>
  </w:abstractNum>
  <w:abstractNum w:abstractNumId="40" w15:restartNumberingAfterBreak="0">
    <w:nsid w:val="5E62161F"/>
    <w:multiLevelType w:val="hybridMultilevel"/>
    <w:tmpl w:val="B1AA43A2"/>
    <w:lvl w:ilvl="0" w:tplc="B6BCBFE0">
      <w:start w:val="1"/>
      <w:numFmt w:val="bullet"/>
      <w:lvlText w:val=""/>
      <w:lvlJc w:val="left"/>
      <w:pPr>
        <w:ind w:left="860" w:hanging="360"/>
      </w:pPr>
      <w:rPr>
        <w:rFonts w:ascii="Symbol" w:hAnsi="Symbol" w:hint="default"/>
      </w:rPr>
    </w:lvl>
    <w:lvl w:ilvl="1" w:tplc="693C9198" w:tentative="1">
      <w:start w:val="1"/>
      <w:numFmt w:val="bullet"/>
      <w:lvlText w:val="o"/>
      <w:lvlJc w:val="left"/>
      <w:pPr>
        <w:ind w:left="1580" w:hanging="360"/>
      </w:pPr>
      <w:rPr>
        <w:rFonts w:ascii="Courier New" w:hAnsi="Courier New" w:cs="Courier New" w:hint="default"/>
      </w:rPr>
    </w:lvl>
    <w:lvl w:ilvl="2" w:tplc="0D70F7DA" w:tentative="1">
      <w:start w:val="1"/>
      <w:numFmt w:val="bullet"/>
      <w:lvlText w:val=""/>
      <w:lvlJc w:val="left"/>
      <w:pPr>
        <w:ind w:left="2300" w:hanging="360"/>
      </w:pPr>
      <w:rPr>
        <w:rFonts w:ascii="Wingdings" w:hAnsi="Wingdings" w:hint="default"/>
      </w:rPr>
    </w:lvl>
    <w:lvl w:ilvl="3" w:tplc="F03A7BE8" w:tentative="1">
      <w:start w:val="1"/>
      <w:numFmt w:val="bullet"/>
      <w:lvlText w:val=""/>
      <w:lvlJc w:val="left"/>
      <w:pPr>
        <w:ind w:left="3020" w:hanging="360"/>
      </w:pPr>
      <w:rPr>
        <w:rFonts w:ascii="Symbol" w:hAnsi="Symbol" w:hint="default"/>
      </w:rPr>
    </w:lvl>
    <w:lvl w:ilvl="4" w:tplc="114283E4" w:tentative="1">
      <w:start w:val="1"/>
      <w:numFmt w:val="bullet"/>
      <w:lvlText w:val="o"/>
      <w:lvlJc w:val="left"/>
      <w:pPr>
        <w:ind w:left="3740" w:hanging="360"/>
      </w:pPr>
      <w:rPr>
        <w:rFonts w:ascii="Courier New" w:hAnsi="Courier New" w:cs="Courier New" w:hint="default"/>
      </w:rPr>
    </w:lvl>
    <w:lvl w:ilvl="5" w:tplc="642EA112" w:tentative="1">
      <w:start w:val="1"/>
      <w:numFmt w:val="bullet"/>
      <w:lvlText w:val=""/>
      <w:lvlJc w:val="left"/>
      <w:pPr>
        <w:ind w:left="4460" w:hanging="360"/>
      </w:pPr>
      <w:rPr>
        <w:rFonts w:ascii="Wingdings" w:hAnsi="Wingdings" w:hint="default"/>
      </w:rPr>
    </w:lvl>
    <w:lvl w:ilvl="6" w:tplc="A62A2C10" w:tentative="1">
      <w:start w:val="1"/>
      <w:numFmt w:val="bullet"/>
      <w:lvlText w:val=""/>
      <w:lvlJc w:val="left"/>
      <w:pPr>
        <w:ind w:left="5180" w:hanging="360"/>
      </w:pPr>
      <w:rPr>
        <w:rFonts w:ascii="Symbol" w:hAnsi="Symbol" w:hint="default"/>
      </w:rPr>
    </w:lvl>
    <w:lvl w:ilvl="7" w:tplc="E716D08A" w:tentative="1">
      <w:start w:val="1"/>
      <w:numFmt w:val="bullet"/>
      <w:lvlText w:val="o"/>
      <w:lvlJc w:val="left"/>
      <w:pPr>
        <w:ind w:left="5900" w:hanging="360"/>
      </w:pPr>
      <w:rPr>
        <w:rFonts w:ascii="Courier New" w:hAnsi="Courier New" w:cs="Courier New" w:hint="default"/>
      </w:rPr>
    </w:lvl>
    <w:lvl w:ilvl="8" w:tplc="DECEFFAC" w:tentative="1">
      <w:start w:val="1"/>
      <w:numFmt w:val="bullet"/>
      <w:lvlText w:val=""/>
      <w:lvlJc w:val="left"/>
      <w:pPr>
        <w:ind w:left="6620" w:hanging="360"/>
      </w:pPr>
      <w:rPr>
        <w:rFonts w:ascii="Wingdings" w:hAnsi="Wingdings" w:hint="default"/>
      </w:rPr>
    </w:lvl>
  </w:abstractNum>
  <w:abstractNum w:abstractNumId="41" w15:restartNumberingAfterBreak="0">
    <w:nsid w:val="62A17609"/>
    <w:multiLevelType w:val="multilevel"/>
    <w:tmpl w:val="466C1900"/>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42" w15:restartNumberingAfterBreak="0">
    <w:nsid w:val="6C6D6185"/>
    <w:multiLevelType w:val="hybridMultilevel"/>
    <w:tmpl w:val="D9448092"/>
    <w:lvl w:ilvl="0" w:tplc="D0F624F4">
      <w:start w:val="1"/>
      <w:numFmt w:val="bullet"/>
      <w:lvlText w:val="o"/>
      <w:lvlJc w:val="left"/>
      <w:pPr>
        <w:ind w:left="823" w:hanging="360"/>
      </w:pPr>
      <w:rPr>
        <w:rFonts w:ascii="Courier New" w:hAnsi="Courier New" w:cs="Courier New" w:hint="default"/>
      </w:rPr>
    </w:lvl>
    <w:lvl w:ilvl="1" w:tplc="1386404A" w:tentative="1">
      <w:start w:val="1"/>
      <w:numFmt w:val="bullet"/>
      <w:lvlText w:val="o"/>
      <w:lvlJc w:val="left"/>
      <w:pPr>
        <w:ind w:left="1543" w:hanging="360"/>
      </w:pPr>
      <w:rPr>
        <w:rFonts w:ascii="Courier New" w:hAnsi="Courier New" w:cs="Courier New" w:hint="default"/>
      </w:rPr>
    </w:lvl>
    <w:lvl w:ilvl="2" w:tplc="D04C83DE" w:tentative="1">
      <w:start w:val="1"/>
      <w:numFmt w:val="bullet"/>
      <w:lvlText w:val=""/>
      <w:lvlJc w:val="left"/>
      <w:pPr>
        <w:ind w:left="2263" w:hanging="360"/>
      </w:pPr>
      <w:rPr>
        <w:rFonts w:ascii="Wingdings" w:hAnsi="Wingdings" w:hint="default"/>
      </w:rPr>
    </w:lvl>
    <w:lvl w:ilvl="3" w:tplc="74405D9A" w:tentative="1">
      <w:start w:val="1"/>
      <w:numFmt w:val="bullet"/>
      <w:lvlText w:val=""/>
      <w:lvlJc w:val="left"/>
      <w:pPr>
        <w:ind w:left="2983" w:hanging="360"/>
      </w:pPr>
      <w:rPr>
        <w:rFonts w:ascii="Symbol" w:hAnsi="Symbol" w:hint="default"/>
      </w:rPr>
    </w:lvl>
    <w:lvl w:ilvl="4" w:tplc="35DA7D7E" w:tentative="1">
      <w:start w:val="1"/>
      <w:numFmt w:val="bullet"/>
      <w:lvlText w:val="o"/>
      <w:lvlJc w:val="left"/>
      <w:pPr>
        <w:ind w:left="3703" w:hanging="360"/>
      </w:pPr>
      <w:rPr>
        <w:rFonts w:ascii="Courier New" w:hAnsi="Courier New" w:cs="Courier New" w:hint="default"/>
      </w:rPr>
    </w:lvl>
    <w:lvl w:ilvl="5" w:tplc="B0FC5BBE" w:tentative="1">
      <w:start w:val="1"/>
      <w:numFmt w:val="bullet"/>
      <w:lvlText w:val=""/>
      <w:lvlJc w:val="left"/>
      <w:pPr>
        <w:ind w:left="4423" w:hanging="360"/>
      </w:pPr>
      <w:rPr>
        <w:rFonts w:ascii="Wingdings" w:hAnsi="Wingdings" w:hint="default"/>
      </w:rPr>
    </w:lvl>
    <w:lvl w:ilvl="6" w:tplc="E3DE6AD2" w:tentative="1">
      <w:start w:val="1"/>
      <w:numFmt w:val="bullet"/>
      <w:lvlText w:val=""/>
      <w:lvlJc w:val="left"/>
      <w:pPr>
        <w:ind w:left="5143" w:hanging="360"/>
      </w:pPr>
      <w:rPr>
        <w:rFonts w:ascii="Symbol" w:hAnsi="Symbol" w:hint="default"/>
      </w:rPr>
    </w:lvl>
    <w:lvl w:ilvl="7" w:tplc="55483090" w:tentative="1">
      <w:start w:val="1"/>
      <w:numFmt w:val="bullet"/>
      <w:lvlText w:val="o"/>
      <w:lvlJc w:val="left"/>
      <w:pPr>
        <w:ind w:left="5863" w:hanging="360"/>
      </w:pPr>
      <w:rPr>
        <w:rFonts w:ascii="Courier New" w:hAnsi="Courier New" w:cs="Courier New" w:hint="default"/>
      </w:rPr>
    </w:lvl>
    <w:lvl w:ilvl="8" w:tplc="94DAFB96" w:tentative="1">
      <w:start w:val="1"/>
      <w:numFmt w:val="bullet"/>
      <w:lvlText w:val=""/>
      <w:lvlJc w:val="left"/>
      <w:pPr>
        <w:ind w:left="6583" w:hanging="360"/>
      </w:pPr>
      <w:rPr>
        <w:rFonts w:ascii="Wingdings" w:hAnsi="Wingdings" w:hint="default"/>
      </w:rPr>
    </w:lvl>
  </w:abstractNum>
  <w:abstractNum w:abstractNumId="43" w15:restartNumberingAfterBreak="0">
    <w:nsid w:val="6CE55AC4"/>
    <w:multiLevelType w:val="multilevel"/>
    <w:tmpl w:val="6406A9E4"/>
    <w:lvl w:ilvl="0">
      <w:start w:val="2"/>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start w:val="1"/>
      <w:numFmt w:val="bullet"/>
      <w:lvlText w:val=""/>
      <w:lvlJc w:val="left"/>
      <w:pPr>
        <w:ind w:left="1220" w:hanging="360"/>
      </w:pPr>
      <w:rPr>
        <w:rFonts w:ascii="Symbol" w:hAnsi="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44" w15:restartNumberingAfterBreak="0">
    <w:nsid w:val="6E4A5E82"/>
    <w:multiLevelType w:val="hybridMultilevel"/>
    <w:tmpl w:val="027A4194"/>
    <w:lvl w:ilvl="0" w:tplc="736ED42E">
      <w:start w:val="1"/>
      <w:numFmt w:val="bullet"/>
      <w:pStyle w:val="O-BodyText"/>
      <w:lvlText w:val=""/>
      <w:lvlJc w:val="left"/>
      <w:pPr>
        <w:ind w:left="272" w:hanging="360"/>
      </w:pPr>
      <w:rPr>
        <w:rFonts w:ascii="Symbol" w:hAnsi="Symbol" w:hint="default"/>
      </w:rPr>
    </w:lvl>
    <w:lvl w:ilvl="1" w:tplc="A5623A9A">
      <w:start w:val="1"/>
      <w:numFmt w:val="bullet"/>
      <w:lvlText w:val="o"/>
      <w:lvlJc w:val="left"/>
      <w:pPr>
        <w:ind w:left="992" w:hanging="360"/>
      </w:pPr>
      <w:rPr>
        <w:rFonts w:ascii="Courier New" w:hAnsi="Courier New" w:cs="Courier New" w:hint="default"/>
      </w:rPr>
    </w:lvl>
    <w:lvl w:ilvl="2" w:tplc="93603E94">
      <w:start w:val="1"/>
      <w:numFmt w:val="bullet"/>
      <w:lvlText w:val=""/>
      <w:lvlJc w:val="left"/>
      <w:pPr>
        <w:ind w:left="1712" w:hanging="360"/>
      </w:pPr>
      <w:rPr>
        <w:rFonts w:ascii="Wingdings" w:hAnsi="Wingdings" w:hint="default"/>
      </w:rPr>
    </w:lvl>
    <w:lvl w:ilvl="3" w:tplc="3CC6EF08" w:tentative="1">
      <w:start w:val="1"/>
      <w:numFmt w:val="bullet"/>
      <w:lvlText w:val=""/>
      <w:lvlJc w:val="left"/>
      <w:pPr>
        <w:ind w:left="2432" w:hanging="360"/>
      </w:pPr>
      <w:rPr>
        <w:rFonts w:ascii="Symbol" w:hAnsi="Symbol" w:hint="default"/>
      </w:rPr>
    </w:lvl>
    <w:lvl w:ilvl="4" w:tplc="89BEB408" w:tentative="1">
      <w:start w:val="1"/>
      <w:numFmt w:val="bullet"/>
      <w:lvlText w:val="o"/>
      <w:lvlJc w:val="left"/>
      <w:pPr>
        <w:ind w:left="3152" w:hanging="360"/>
      </w:pPr>
      <w:rPr>
        <w:rFonts w:ascii="Courier New" w:hAnsi="Courier New" w:cs="Courier New" w:hint="default"/>
      </w:rPr>
    </w:lvl>
    <w:lvl w:ilvl="5" w:tplc="382A045E" w:tentative="1">
      <w:start w:val="1"/>
      <w:numFmt w:val="bullet"/>
      <w:lvlText w:val=""/>
      <w:lvlJc w:val="left"/>
      <w:pPr>
        <w:ind w:left="3872" w:hanging="360"/>
      </w:pPr>
      <w:rPr>
        <w:rFonts w:ascii="Wingdings" w:hAnsi="Wingdings" w:hint="default"/>
      </w:rPr>
    </w:lvl>
    <w:lvl w:ilvl="6" w:tplc="E806F342" w:tentative="1">
      <w:start w:val="1"/>
      <w:numFmt w:val="bullet"/>
      <w:lvlText w:val=""/>
      <w:lvlJc w:val="left"/>
      <w:pPr>
        <w:ind w:left="4592" w:hanging="360"/>
      </w:pPr>
      <w:rPr>
        <w:rFonts w:ascii="Symbol" w:hAnsi="Symbol" w:hint="default"/>
      </w:rPr>
    </w:lvl>
    <w:lvl w:ilvl="7" w:tplc="E5BC1BD0" w:tentative="1">
      <w:start w:val="1"/>
      <w:numFmt w:val="bullet"/>
      <w:lvlText w:val="o"/>
      <w:lvlJc w:val="left"/>
      <w:pPr>
        <w:ind w:left="5312" w:hanging="360"/>
      </w:pPr>
      <w:rPr>
        <w:rFonts w:ascii="Courier New" w:hAnsi="Courier New" w:cs="Courier New" w:hint="default"/>
      </w:rPr>
    </w:lvl>
    <w:lvl w:ilvl="8" w:tplc="753E3892" w:tentative="1">
      <w:start w:val="1"/>
      <w:numFmt w:val="bullet"/>
      <w:lvlText w:val=""/>
      <w:lvlJc w:val="left"/>
      <w:pPr>
        <w:ind w:left="6032" w:hanging="360"/>
      </w:pPr>
      <w:rPr>
        <w:rFonts w:ascii="Wingdings" w:hAnsi="Wingdings" w:hint="default"/>
      </w:rPr>
    </w:lvl>
  </w:abstractNum>
  <w:abstractNum w:abstractNumId="45" w15:restartNumberingAfterBreak="0">
    <w:nsid w:val="6ECB383B"/>
    <w:multiLevelType w:val="hybridMultilevel"/>
    <w:tmpl w:val="C226DAF6"/>
    <w:lvl w:ilvl="0" w:tplc="3DAEC88C">
      <w:start w:val="1"/>
      <w:numFmt w:val="bullet"/>
      <w:lvlText w:val=""/>
      <w:lvlJc w:val="left"/>
      <w:pPr>
        <w:ind w:left="1080" w:hanging="360"/>
      </w:pPr>
      <w:rPr>
        <w:rFonts w:ascii="Symbol" w:hAnsi="Symbol" w:hint="default"/>
      </w:rPr>
    </w:lvl>
    <w:lvl w:ilvl="1" w:tplc="2528B7D8" w:tentative="1">
      <w:start w:val="1"/>
      <w:numFmt w:val="bullet"/>
      <w:lvlText w:val="o"/>
      <w:lvlJc w:val="left"/>
      <w:pPr>
        <w:ind w:left="1800" w:hanging="360"/>
      </w:pPr>
      <w:rPr>
        <w:rFonts w:ascii="Courier New" w:hAnsi="Courier New" w:cs="Courier New" w:hint="default"/>
      </w:rPr>
    </w:lvl>
    <w:lvl w:ilvl="2" w:tplc="8812AF26" w:tentative="1">
      <w:start w:val="1"/>
      <w:numFmt w:val="bullet"/>
      <w:lvlText w:val=""/>
      <w:lvlJc w:val="left"/>
      <w:pPr>
        <w:ind w:left="2520" w:hanging="360"/>
      </w:pPr>
      <w:rPr>
        <w:rFonts w:ascii="Wingdings" w:hAnsi="Wingdings" w:hint="default"/>
      </w:rPr>
    </w:lvl>
    <w:lvl w:ilvl="3" w:tplc="ECD4086A" w:tentative="1">
      <w:start w:val="1"/>
      <w:numFmt w:val="bullet"/>
      <w:lvlText w:val=""/>
      <w:lvlJc w:val="left"/>
      <w:pPr>
        <w:ind w:left="3240" w:hanging="360"/>
      </w:pPr>
      <w:rPr>
        <w:rFonts w:ascii="Symbol" w:hAnsi="Symbol" w:hint="default"/>
      </w:rPr>
    </w:lvl>
    <w:lvl w:ilvl="4" w:tplc="3F8AF672" w:tentative="1">
      <w:start w:val="1"/>
      <w:numFmt w:val="bullet"/>
      <w:lvlText w:val="o"/>
      <w:lvlJc w:val="left"/>
      <w:pPr>
        <w:ind w:left="3960" w:hanging="360"/>
      </w:pPr>
      <w:rPr>
        <w:rFonts w:ascii="Courier New" w:hAnsi="Courier New" w:cs="Courier New" w:hint="default"/>
      </w:rPr>
    </w:lvl>
    <w:lvl w:ilvl="5" w:tplc="28C0921C" w:tentative="1">
      <w:start w:val="1"/>
      <w:numFmt w:val="bullet"/>
      <w:lvlText w:val=""/>
      <w:lvlJc w:val="left"/>
      <w:pPr>
        <w:ind w:left="4680" w:hanging="360"/>
      </w:pPr>
      <w:rPr>
        <w:rFonts w:ascii="Wingdings" w:hAnsi="Wingdings" w:hint="default"/>
      </w:rPr>
    </w:lvl>
    <w:lvl w:ilvl="6" w:tplc="E402BF60" w:tentative="1">
      <w:start w:val="1"/>
      <w:numFmt w:val="bullet"/>
      <w:lvlText w:val=""/>
      <w:lvlJc w:val="left"/>
      <w:pPr>
        <w:ind w:left="5400" w:hanging="360"/>
      </w:pPr>
      <w:rPr>
        <w:rFonts w:ascii="Symbol" w:hAnsi="Symbol" w:hint="default"/>
      </w:rPr>
    </w:lvl>
    <w:lvl w:ilvl="7" w:tplc="50121B52" w:tentative="1">
      <w:start w:val="1"/>
      <w:numFmt w:val="bullet"/>
      <w:lvlText w:val="o"/>
      <w:lvlJc w:val="left"/>
      <w:pPr>
        <w:ind w:left="6120" w:hanging="360"/>
      </w:pPr>
      <w:rPr>
        <w:rFonts w:ascii="Courier New" w:hAnsi="Courier New" w:cs="Courier New" w:hint="default"/>
      </w:rPr>
    </w:lvl>
    <w:lvl w:ilvl="8" w:tplc="860E3AD6" w:tentative="1">
      <w:start w:val="1"/>
      <w:numFmt w:val="bullet"/>
      <w:lvlText w:val=""/>
      <w:lvlJc w:val="left"/>
      <w:pPr>
        <w:ind w:left="6840" w:hanging="360"/>
      </w:pPr>
      <w:rPr>
        <w:rFonts w:ascii="Wingdings" w:hAnsi="Wingdings" w:hint="default"/>
      </w:rPr>
    </w:lvl>
  </w:abstractNum>
  <w:abstractNum w:abstractNumId="46" w15:restartNumberingAfterBreak="0">
    <w:nsid w:val="700F48C9"/>
    <w:multiLevelType w:val="hybridMultilevel"/>
    <w:tmpl w:val="329AC158"/>
    <w:lvl w:ilvl="0" w:tplc="1D7EAAF6">
      <w:start w:val="1"/>
      <w:numFmt w:val="bullet"/>
      <w:lvlText w:val=""/>
      <w:lvlJc w:val="left"/>
      <w:pPr>
        <w:ind w:left="1080" w:hanging="360"/>
      </w:pPr>
      <w:rPr>
        <w:rFonts w:ascii="Symbol" w:hAnsi="Symbol" w:hint="default"/>
      </w:rPr>
    </w:lvl>
    <w:lvl w:ilvl="1" w:tplc="4EEC3638" w:tentative="1">
      <w:start w:val="1"/>
      <w:numFmt w:val="bullet"/>
      <w:lvlText w:val="o"/>
      <w:lvlJc w:val="left"/>
      <w:pPr>
        <w:ind w:left="1800" w:hanging="360"/>
      </w:pPr>
      <w:rPr>
        <w:rFonts w:ascii="Courier New" w:hAnsi="Courier New" w:cs="Courier New" w:hint="default"/>
      </w:rPr>
    </w:lvl>
    <w:lvl w:ilvl="2" w:tplc="8AA2DED6" w:tentative="1">
      <w:start w:val="1"/>
      <w:numFmt w:val="bullet"/>
      <w:lvlText w:val=""/>
      <w:lvlJc w:val="left"/>
      <w:pPr>
        <w:ind w:left="2520" w:hanging="360"/>
      </w:pPr>
      <w:rPr>
        <w:rFonts w:ascii="Wingdings" w:hAnsi="Wingdings" w:hint="default"/>
      </w:rPr>
    </w:lvl>
    <w:lvl w:ilvl="3" w:tplc="371C801E" w:tentative="1">
      <w:start w:val="1"/>
      <w:numFmt w:val="bullet"/>
      <w:lvlText w:val=""/>
      <w:lvlJc w:val="left"/>
      <w:pPr>
        <w:ind w:left="3240" w:hanging="360"/>
      </w:pPr>
      <w:rPr>
        <w:rFonts w:ascii="Symbol" w:hAnsi="Symbol" w:hint="default"/>
      </w:rPr>
    </w:lvl>
    <w:lvl w:ilvl="4" w:tplc="618226DC" w:tentative="1">
      <w:start w:val="1"/>
      <w:numFmt w:val="bullet"/>
      <w:lvlText w:val="o"/>
      <w:lvlJc w:val="left"/>
      <w:pPr>
        <w:ind w:left="3960" w:hanging="360"/>
      </w:pPr>
      <w:rPr>
        <w:rFonts w:ascii="Courier New" w:hAnsi="Courier New" w:cs="Courier New" w:hint="default"/>
      </w:rPr>
    </w:lvl>
    <w:lvl w:ilvl="5" w:tplc="20247494" w:tentative="1">
      <w:start w:val="1"/>
      <w:numFmt w:val="bullet"/>
      <w:lvlText w:val=""/>
      <w:lvlJc w:val="left"/>
      <w:pPr>
        <w:ind w:left="4680" w:hanging="360"/>
      </w:pPr>
      <w:rPr>
        <w:rFonts w:ascii="Wingdings" w:hAnsi="Wingdings" w:hint="default"/>
      </w:rPr>
    </w:lvl>
    <w:lvl w:ilvl="6" w:tplc="CE761236" w:tentative="1">
      <w:start w:val="1"/>
      <w:numFmt w:val="bullet"/>
      <w:lvlText w:val=""/>
      <w:lvlJc w:val="left"/>
      <w:pPr>
        <w:ind w:left="5400" w:hanging="360"/>
      </w:pPr>
      <w:rPr>
        <w:rFonts w:ascii="Symbol" w:hAnsi="Symbol" w:hint="default"/>
      </w:rPr>
    </w:lvl>
    <w:lvl w:ilvl="7" w:tplc="E5A4895C" w:tentative="1">
      <w:start w:val="1"/>
      <w:numFmt w:val="bullet"/>
      <w:lvlText w:val="o"/>
      <w:lvlJc w:val="left"/>
      <w:pPr>
        <w:ind w:left="6120" w:hanging="360"/>
      </w:pPr>
      <w:rPr>
        <w:rFonts w:ascii="Courier New" w:hAnsi="Courier New" w:cs="Courier New" w:hint="default"/>
      </w:rPr>
    </w:lvl>
    <w:lvl w:ilvl="8" w:tplc="156C2828" w:tentative="1">
      <w:start w:val="1"/>
      <w:numFmt w:val="bullet"/>
      <w:lvlText w:val=""/>
      <w:lvlJc w:val="left"/>
      <w:pPr>
        <w:ind w:left="6840" w:hanging="360"/>
      </w:pPr>
      <w:rPr>
        <w:rFonts w:ascii="Wingdings" w:hAnsi="Wingdings" w:hint="default"/>
      </w:rPr>
    </w:lvl>
  </w:abstractNum>
  <w:abstractNum w:abstractNumId="47" w15:restartNumberingAfterBreak="0">
    <w:nsid w:val="723A6E6D"/>
    <w:multiLevelType w:val="multilevel"/>
    <w:tmpl w:val="1EA61FB0"/>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48" w15:restartNumberingAfterBreak="0">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49" w15:restartNumberingAfterBreak="0">
    <w:nsid w:val="764D26E4"/>
    <w:multiLevelType w:val="hybridMultilevel"/>
    <w:tmpl w:val="041E3280"/>
    <w:lvl w:ilvl="0" w:tplc="1C3687C8">
      <w:start w:val="1"/>
      <w:numFmt w:val="bullet"/>
      <w:lvlText w:val=""/>
      <w:lvlJc w:val="left"/>
      <w:pPr>
        <w:ind w:left="1220" w:hanging="360"/>
      </w:pPr>
      <w:rPr>
        <w:rFonts w:ascii="Symbol" w:hAnsi="Symbol" w:hint="default"/>
        <w:sz w:val="24"/>
        <w:szCs w:val="24"/>
      </w:rPr>
    </w:lvl>
    <w:lvl w:ilvl="1" w:tplc="A15E153C" w:tentative="1">
      <w:start w:val="1"/>
      <w:numFmt w:val="bullet"/>
      <w:lvlText w:val="o"/>
      <w:lvlJc w:val="left"/>
      <w:pPr>
        <w:ind w:left="1940" w:hanging="360"/>
      </w:pPr>
      <w:rPr>
        <w:rFonts w:ascii="Courier New" w:hAnsi="Courier New" w:cs="Courier New" w:hint="default"/>
      </w:rPr>
    </w:lvl>
    <w:lvl w:ilvl="2" w:tplc="184EB6AE" w:tentative="1">
      <w:start w:val="1"/>
      <w:numFmt w:val="bullet"/>
      <w:lvlText w:val=""/>
      <w:lvlJc w:val="left"/>
      <w:pPr>
        <w:ind w:left="2660" w:hanging="360"/>
      </w:pPr>
      <w:rPr>
        <w:rFonts w:ascii="Wingdings" w:hAnsi="Wingdings" w:hint="default"/>
      </w:rPr>
    </w:lvl>
    <w:lvl w:ilvl="3" w:tplc="B83C5AD6" w:tentative="1">
      <w:start w:val="1"/>
      <w:numFmt w:val="bullet"/>
      <w:lvlText w:val=""/>
      <w:lvlJc w:val="left"/>
      <w:pPr>
        <w:ind w:left="3380" w:hanging="360"/>
      </w:pPr>
      <w:rPr>
        <w:rFonts w:ascii="Symbol" w:hAnsi="Symbol" w:hint="default"/>
      </w:rPr>
    </w:lvl>
    <w:lvl w:ilvl="4" w:tplc="2812B318" w:tentative="1">
      <w:start w:val="1"/>
      <w:numFmt w:val="bullet"/>
      <w:lvlText w:val="o"/>
      <w:lvlJc w:val="left"/>
      <w:pPr>
        <w:ind w:left="4100" w:hanging="360"/>
      </w:pPr>
      <w:rPr>
        <w:rFonts w:ascii="Courier New" w:hAnsi="Courier New" w:cs="Courier New" w:hint="default"/>
      </w:rPr>
    </w:lvl>
    <w:lvl w:ilvl="5" w:tplc="118ECD6E" w:tentative="1">
      <w:start w:val="1"/>
      <w:numFmt w:val="bullet"/>
      <w:lvlText w:val=""/>
      <w:lvlJc w:val="left"/>
      <w:pPr>
        <w:ind w:left="4820" w:hanging="360"/>
      </w:pPr>
      <w:rPr>
        <w:rFonts w:ascii="Wingdings" w:hAnsi="Wingdings" w:hint="default"/>
      </w:rPr>
    </w:lvl>
    <w:lvl w:ilvl="6" w:tplc="777AEAB8" w:tentative="1">
      <w:start w:val="1"/>
      <w:numFmt w:val="bullet"/>
      <w:lvlText w:val=""/>
      <w:lvlJc w:val="left"/>
      <w:pPr>
        <w:ind w:left="5540" w:hanging="360"/>
      </w:pPr>
      <w:rPr>
        <w:rFonts w:ascii="Symbol" w:hAnsi="Symbol" w:hint="default"/>
      </w:rPr>
    </w:lvl>
    <w:lvl w:ilvl="7" w:tplc="37C6340A" w:tentative="1">
      <w:start w:val="1"/>
      <w:numFmt w:val="bullet"/>
      <w:lvlText w:val="o"/>
      <w:lvlJc w:val="left"/>
      <w:pPr>
        <w:ind w:left="6260" w:hanging="360"/>
      </w:pPr>
      <w:rPr>
        <w:rFonts w:ascii="Courier New" w:hAnsi="Courier New" w:cs="Courier New" w:hint="default"/>
      </w:rPr>
    </w:lvl>
    <w:lvl w:ilvl="8" w:tplc="F334C9A8" w:tentative="1">
      <w:start w:val="1"/>
      <w:numFmt w:val="bullet"/>
      <w:lvlText w:val=""/>
      <w:lvlJc w:val="left"/>
      <w:pPr>
        <w:ind w:left="6980" w:hanging="360"/>
      </w:pPr>
      <w:rPr>
        <w:rFonts w:ascii="Wingdings" w:hAnsi="Wingdings" w:hint="default"/>
      </w:rPr>
    </w:lvl>
  </w:abstractNum>
  <w:abstractNum w:abstractNumId="50" w15:restartNumberingAfterBreak="0">
    <w:nsid w:val="771C3C33"/>
    <w:multiLevelType w:val="multilevel"/>
    <w:tmpl w:val="E66C6FB4"/>
    <w:lvl w:ilvl="0">
      <w:start w:val="5"/>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1" w15:restartNumberingAfterBreak="0">
    <w:nsid w:val="78995994"/>
    <w:multiLevelType w:val="multilevel"/>
    <w:tmpl w:val="83E4643E"/>
    <w:lvl w:ilvl="0">
      <w:start w:val="5"/>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2" w15:restartNumberingAfterBreak="0">
    <w:nsid w:val="7EA14224"/>
    <w:multiLevelType w:val="multilevel"/>
    <w:tmpl w:val="BE94E46A"/>
    <w:styleLink w:val="Bullet2"/>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584"/>
        </w:tabs>
        <w:ind w:left="1584" w:hanging="360"/>
      </w:pPr>
      <w:rPr>
        <w:rFonts w:ascii="Wingdings" w:hAnsi="Wingdings" w:hint="default"/>
        <w:sz w:val="22"/>
      </w:rPr>
    </w:lvl>
    <w:lvl w:ilvl="2">
      <w:start w:val="20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3"/>
  </w:num>
  <w:num w:numId="4">
    <w:abstractNumId w:val="11"/>
  </w:num>
  <w:num w:numId="5">
    <w:abstractNumId w:val="44"/>
  </w:num>
  <w:num w:numId="6">
    <w:abstractNumId w:val="34"/>
  </w:num>
  <w:num w:numId="7">
    <w:abstractNumId w:val="18"/>
  </w:num>
  <w:num w:numId="8">
    <w:abstractNumId w:val="10"/>
  </w:num>
  <w:num w:numId="9">
    <w:abstractNumId w:val="16"/>
  </w:num>
  <w:num w:numId="10">
    <w:abstractNumId w:val="29"/>
  </w:num>
  <w:num w:numId="11">
    <w:abstractNumId w:val="43"/>
  </w:num>
  <w:num w:numId="12">
    <w:abstractNumId w:val="41"/>
  </w:num>
  <w:num w:numId="13">
    <w:abstractNumId w:val="47"/>
  </w:num>
  <w:num w:numId="14">
    <w:abstractNumId w:val="15"/>
  </w:num>
  <w:num w:numId="15">
    <w:abstractNumId w:val="17"/>
  </w:num>
  <w:num w:numId="16">
    <w:abstractNumId w:val="51"/>
  </w:num>
  <w:num w:numId="17">
    <w:abstractNumId w:val="50"/>
  </w:num>
  <w:num w:numId="18">
    <w:abstractNumId w:val="25"/>
  </w:num>
  <w:num w:numId="19">
    <w:abstractNumId w:val="46"/>
  </w:num>
  <w:num w:numId="20">
    <w:abstractNumId w:val="45"/>
  </w:num>
  <w:num w:numId="21">
    <w:abstractNumId w:val="24"/>
  </w:num>
  <w:num w:numId="22">
    <w:abstractNumId w:val="49"/>
  </w:num>
  <w:num w:numId="23">
    <w:abstractNumId w:val="14"/>
  </w:num>
  <w:num w:numId="24">
    <w:abstractNumId w:val="36"/>
  </w:num>
  <w:num w:numId="25">
    <w:abstractNumId w:val="6"/>
  </w:num>
  <w:num w:numId="26">
    <w:abstractNumId w:val="38"/>
  </w:num>
  <w:num w:numId="27">
    <w:abstractNumId w:val="48"/>
  </w:num>
  <w:num w:numId="28">
    <w:abstractNumId w:val="35"/>
  </w:num>
  <w:num w:numId="29">
    <w:abstractNumId w:val="26"/>
  </w:num>
  <w:num w:numId="30">
    <w:abstractNumId w:val="52"/>
  </w:num>
  <w:num w:numId="31">
    <w:abstractNumId w:val="12"/>
  </w:num>
  <w:num w:numId="32">
    <w:abstractNumId w:val="33"/>
  </w:num>
  <w:num w:numId="33">
    <w:abstractNumId w:val="1"/>
  </w:num>
  <w:num w:numId="34">
    <w:abstractNumId w:val="19"/>
  </w:num>
  <w:num w:numId="35">
    <w:abstractNumId w:val="37"/>
  </w:num>
  <w:num w:numId="36">
    <w:abstractNumId w:val="7"/>
  </w:num>
  <w:num w:numId="37">
    <w:abstractNumId w:val="39"/>
  </w:num>
  <w:num w:numId="38">
    <w:abstractNumId w:val="31"/>
  </w:num>
  <w:num w:numId="39">
    <w:abstractNumId w:val="8"/>
  </w:num>
  <w:num w:numId="40">
    <w:abstractNumId w:val="9"/>
  </w:num>
  <w:num w:numId="41">
    <w:abstractNumId w:val="40"/>
  </w:num>
  <w:num w:numId="42">
    <w:abstractNumId w:val="4"/>
  </w:num>
  <w:num w:numId="43">
    <w:abstractNumId w:val="27"/>
  </w:num>
  <w:num w:numId="44">
    <w:abstractNumId w:val="28"/>
  </w:num>
  <w:num w:numId="45">
    <w:abstractNumId w:val="42"/>
  </w:num>
  <w:num w:numId="46">
    <w:abstractNumId w:val="0"/>
  </w:num>
  <w:num w:numId="47">
    <w:abstractNumId w:val="21"/>
  </w:num>
  <w:num w:numId="48">
    <w:abstractNumId w:val="2"/>
  </w:num>
  <w:num w:numId="49">
    <w:abstractNumId w:val="22"/>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DA2NzMwtzAwNTJT0lEKTi0uzszPAykwrAUAD3eNlCwAAAA="/>
  </w:docVars>
  <w:rsids>
    <w:rsidRoot w:val="001B4A00"/>
    <w:rsid w:val="00006D42"/>
    <w:rsid w:val="00011E28"/>
    <w:rsid w:val="0002553E"/>
    <w:rsid w:val="000502F5"/>
    <w:rsid w:val="0005266C"/>
    <w:rsid w:val="000A3082"/>
    <w:rsid w:val="000C79C4"/>
    <w:rsid w:val="000D1198"/>
    <w:rsid w:val="000F2336"/>
    <w:rsid w:val="0010613A"/>
    <w:rsid w:val="00135919"/>
    <w:rsid w:val="001940D8"/>
    <w:rsid w:val="001B4A00"/>
    <w:rsid w:val="001E3286"/>
    <w:rsid w:val="00201B87"/>
    <w:rsid w:val="00207BE9"/>
    <w:rsid w:val="002157E2"/>
    <w:rsid w:val="0022513F"/>
    <w:rsid w:val="00263ACD"/>
    <w:rsid w:val="002B2073"/>
    <w:rsid w:val="002B3303"/>
    <w:rsid w:val="00312EF0"/>
    <w:rsid w:val="003175EE"/>
    <w:rsid w:val="003767F5"/>
    <w:rsid w:val="003F4837"/>
    <w:rsid w:val="00406F94"/>
    <w:rsid w:val="00432C39"/>
    <w:rsid w:val="00443C2C"/>
    <w:rsid w:val="0044523E"/>
    <w:rsid w:val="0045772C"/>
    <w:rsid w:val="004641C2"/>
    <w:rsid w:val="00466AE9"/>
    <w:rsid w:val="004E78E1"/>
    <w:rsid w:val="005004A6"/>
    <w:rsid w:val="00580513"/>
    <w:rsid w:val="00582DA4"/>
    <w:rsid w:val="005C32EB"/>
    <w:rsid w:val="005C3959"/>
    <w:rsid w:val="00621A52"/>
    <w:rsid w:val="00626DA5"/>
    <w:rsid w:val="006348DC"/>
    <w:rsid w:val="00637FD9"/>
    <w:rsid w:val="006A624E"/>
    <w:rsid w:val="006E04B4"/>
    <w:rsid w:val="006E21E2"/>
    <w:rsid w:val="006F65B9"/>
    <w:rsid w:val="00700655"/>
    <w:rsid w:val="00732BF5"/>
    <w:rsid w:val="00753907"/>
    <w:rsid w:val="00757961"/>
    <w:rsid w:val="00771136"/>
    <w:rsid w:val="00781393"/>
    <w:rsid w:val="007A6672"/>
    <w:rsid w:val="007D088F"/>
    <w:rsid w:val="00807DA2"/>
    <w:rsid w:val="00834EDF"/>
    <w:rsid w:val="008736CE"/>
    <w:rsid w:val="00891ADA"/>
    <w:rsid w:val="008A49C3"/>
    <w:rsid w:val="008E30D5"/>
    <w:rsid w:val="008E7DEA"/>
    <w:rsid w:val="009310A8"/>
    <w:rsid w:val="0094714F"/>
    <w:rsid w:val="00957BD7"/>
    <w:rsid w:val="009A0016"/>
    <w:rsid w:val="009A1D15"/>
    <w:rsid w:val="009A3F1A"/>
    <w:rsid w:val="009D213E"/>
    <w:rsid w:val="009D490D"/>
    <w:rsid w:val="00A01475"/>
    <w:rsid w:val="00A341B9"/>
    <w:rsid w:val="00B267B4"/>
    <w:rsid w:val="00B772C4"/>
    <w:rsid w:val="00BE6031"/>
    <w:rsid w:val="00BF2F39"/>
    <w:rsid w:val="00C03E11"/>
    <w:rsid w:val="00C51FF4"/>
    <w:rsid w:val="00C64086"/>
    <w:rsid w:val="00C64ED9"/>
    <w:rsid w:val="00C76E87"/>
    <w:rsid w:val="00C8607A"/>
    <w:rsid w:val="00C90DB1"/>
    <w:rsid w:val="00D079F5"/>
    <w:rsid w:val="00D17C64"/>
    <w:rsid w:val="00D22CE7"/>
    <w:rsid w:val="00D31D43"/>
    <w:rsid w:val="00D663C9"/>
    <w:rsid w:val="00DA6185"/>
    <w:rsid w:val="00DE5C09"/>
    <w:rsid w:val="00E001FE"/>
    <w:rsid w:val="00E032D7"/>
    <w:rsid w:val="00E45990"/>
    <w:rsid w:val="00E570AF"/>
    <w:rsid w:val="00EA2433"/>
    <w:rsid w:val="00EE0798"/>
    <w:rsid w:val="00EE39E3"/>
    <w:rsid w:val="00F117C9"/>
    <w:rsid w:val="00F25855"/>
    <w:rsid w:val="00F30DFE"/>
    <w:rsid w:val="00F37A5C"/>
    <w:rsid w:val="00F76F4C"/>
    <w:rsid w:val="00F84084"/>
    <w:rsid w:val="00FD387D"/>
    <w:rsid w:val="00FF2073"/>
    <w:rsid w:val="3E3505BF"/>
    <w:rsid w:val="7755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CECDE"/>
  <w15:docId w15:val="{8DC560B2-BBE5-42B2-ACCD-F44F863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7"/>
    <w:rsid w:val="005A4CB6"/>
    <w:rPr>
      <w:rFonts w:ascii="Arial" w:eastAsia="Arial" w:hAnsi="Arial" w:cs="Times New Roman"/>
      <w:sz w:val="20"/>
      <w:szCs w:val="24"/>
    </w:rPr>
  </w:style>
  <w:style w:type="paragraph" w:styleId="Heading1">
    <w:name w:val="heading 1"/>
    <w:aliases w:val="1,2,H1,Head1,Head11,Head12,Head13,Head14,Heading,Heading 10,Heading 101,Heading 102,Heading 103,Heading 104,Heading apps,Heading apps1,Heading apps2,Heading apps3,Heading apps4,Part,RFP Heading 1"/>
    <w:basedOn w:val="Normal"/>
    <w:next w:val="Normal"/>
    <w:link w:val="Heading1Char"/>
    <w:qFormat/>
    <w:rsid w:val="001C23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semiHidden/>
    <w:unhideWhenUsed/>
    <w:qFormat/>
    <w:rsid w:val="001C23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1C238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136F46"/>
    <w:pPr>
      <w:keepNext/>
      <w:ind w:left="105"/>
      <w:jc w:val="center"/>
      <w:textAlignment w:val="baseline"/>
      <w:outlineLvl w:val="3"/>
    </w:pPr>
    <w:rPr>
      <w:rFonts w:eastAsia="Times New Roman" w:cs="Arial"/>
      <w:b/>
      <w:bCs/>
      <w:color w:val="FFFFFF"/>
      <w:szCs w:val="20"/>
    </w:rPr>
  </w:style>
  <w:style w:type="paragraph" w:styleId="Heading5">
    <w:name w:val="heading 5"/>
    <w:basedOn w:val="Normal"/>
    <w:next w:val="Normal"/>
    <w:link w:val="Heading5Char"/>
    <w:uiPriority w:val="9"/>
    <w:unhideWhenUsed/>
    <w:qFormat/>
    <w:rsid w:val="00D24EBE"/>
    <w:pPr>
      <w:keepNext/>
      <w:widowControl w:val="0"/>
      <w:autoSpaceDE w:val="0"/>
      <w:autoSpaceDN w:val="0"/>
      <w:spacing w:before="119"/>
      <w:ind w:left="139"/>
      <w:outlineLvl w:val="4"/>
    </w:pPr>
    <w:rPr>
      <w:rFonts w:ascii="Calibri" w:eastAsia="Calibri" w:hAnsi="Calibri" w:cs="Calibri"/>
      <w:i/>
      <w:sz w:val="22"/>
      <w:szCs w:val="22"/>
    </w:rPr>
  </w:style>
  <w:style w:type="paragraph" w:styleId="Heading6">
    <w:name w:val="heading 6"/>
    <w:basedOn w:val="Normal"/>
    <w:next w:val="Normal"/>
    <w:link w:val="Heading6Char"/>
    <w:unhideWhenUsed/>
    <w:qFormat/>
    <w:rsid w:val="00CF72A9"/>
    <w:pPr>
      <w:keepNext/>
      <w:widowControl w:val="0"/>
      <w:autoSpaceDE w:val="0"/>
      <w:autoSpaceDN w:val="0"/>
      <w:spacing w:before="9"/>
      <w:jc w:val="center"/>
      <w:outlineLvl w:val="5"/>
    </w:pPr>
    <w:rPr>
      <w:rFonts w:asciiTheme="minorHAnsi" w:eastAsia="Calibri" w:hAnsiTheme="minorHAnsi" w:cstheme="minorHAnsi"/>
      <w:szCs w:val="20"/>
    </w:rPr>
  </w:style>
  <w:style w:type="paragraph" w:styleId="Heading7">
    <w:name w:val="heading 7"/>
    <w:basedOn w:val="Normal"/>
    <w:next w:val="Normal"/>
    <w:link w:val="Heading7Char"/>
    <w:unhideWhenUsed/>
    <w:qFormat/>
    <w:rsid w:val="00753907"/>
    <w:pPr>
      <w:keepNext/>
      <w:tabs>
        <w:tab w:val="left" w:pos="1080"/>
        <w:tab w:val="right" w:pos="5760"/>
      </w:tabs>
      <w:ind w:left="1440" w:right="90"/>
      <w:outlineLvl w:val="6"/>
    </w:pPr>
    <w:rPr>
      <w:rFonts w:asciiTheme="minorHAnsi" w:hAnsiTheme="minorHAnsi"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DA712A"/>
    <w:pPr>
      <w:numPr>
        <w:numId w:val="5"/>
      </w:numPr>
      <w:spacing w:after="120"/>
    </w:pPr>
    <w:rPr>
      <w:rFonts w:eastAsia="Times New Roman"/>
    </w:rPr>
  </w:style>
  <w:style w:type="paragraph" w:styleId="FootnoteText">
    <w:name w:val="footnote text"/>
    <w:basedOn w:val="Normal"/>
    <w:link w:val="FootnoteTextChar"/>
    <w:autoRedefine/>
    <w:rsid w:val="00E7090A"/>
    <w:rPr>
      <w:rFonts w:ascii="Calibri" w:hAnsi="Calibri"/>
      <w:sz w:val="18"/>
      <w:szCs w:val="20"/>
    </w:rPr>
  </w:style>
  <w:style w:type="character" w:customStyle="1" w:styleId="FootnoteTextChar">
    <w:name w:val="Footnote Text Char"/>
    <w:basedOn w:val="DefaultParagraphFont"/>
    <w:link w:val="FootnoteText"/>
    <w:rsid w:val="00E7090A"/>
    <w:rPr>
      <w:rFonts w:ascii="Calibri" w:eastAsia="Arial" w:hAnsi="Calibri" w:cs="Times New Roman"/>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177E84"/>
    <w:pPr>
      <w:tabs>
        <w:tab w:val="center" w:pos="4680"/>
        <w:tab w:val="right" w:pos="9360"/>
      </w:tabs>
    </w:pPr>
  </w:style>
  <w:style w:type="character" w:customStyle="1" w:styleId="HeaderChar">
    <w:name w:val="Header Char"/>
    <w:basedOn w:val="DefaultParagraphFont"/>
    <w:link w:val="Header"/>
    <w:uiPriority w:val="99"/>
    <w:rsid w:val="00177E84"/>
    <w:rPr>
      <w:rFonts w:ascii="Arial" w:eastAsia="Arial" w:hAnsi="Arial" w:cs="Times New Roman"/>
      <w:sz w:val="20"/>
      <w:szCs w:val="24"/>
    </w:rPr>
  </w:style>
  <w:style w:type="paragraph" w:styleId="Footer">
    <w:name w:val="footer"/>
    <w:basedOn w:val="Normal"/>
    <w:link w:val="FooterChar"/>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rPr>
      <w:rFonts w:eastAsia="Calibri"/>
    </w:r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00BC1"/>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pPr>
      <w:spacing w:after="120"/>
    </w:pPr>
  </w:style>
  <w:style w:type="character" w:customStyle="1" w:styleId="BodyTextChar">
    <w:name w:val="Body Text Char"/>
    <w:basedOn w:val="DefaultParagraphFont"/>
    <w:link w:val="BodyText"/>
    <w:uiPriority w:val="1"/>
    <w:rsid w:val="00177E84"/>
    <w:rPr>
      <w:rFonts w:ascii="Arial" w:eastAsia="Arial" w:hAnsi="Arial" w:cs="Times New Roman"/>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widowControl w:val="0"/>
      <w:numPr>
        <w:numId w:val="3"/>
      </w:numPr>
      <w:spacing w:before="120" w:after="120"/>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ind w:left="1440" w:hanging="450"/>
      <w:outlineLvl w:val="2"/>
    </w:pPr>
  </w:style>
  <w:style w:type="paragraph" w:customStyle="1" w:styleId="KParagraph">
    <w:name w:val="K Paragraph"/>
    <w:basedOn w:val="BodyText"/>
    <w:qFormat/>
    <w:rsid w:val="00177E84"/>
    <w:pPr>
      <w:widowControl w:val="0"/>
      <w:spacing w:before="120"/>
      <w:ind w:firstLine="720"/>
      <w:jc w:val="both"/>
    </w:pPr>
    <w:rPr>
      <w:rFonts w:eastAsia="Calibri"/>
      <w:kern w:val="16"/>
      <w:szCs w:val="20"/>
    </w:rPr>
  </w:style>
  <w:style w:type="paragraph" w:customStyle="1" w:styleId="KTitle">
    <w:name w:val="K Title"/>
    <w:basedOn w:val="Normal"/>
    <w:next w:val="KParagraph"/>
    <w:qFormat/>
    <w:rsid w:val="00177E84"/>
    <w:pPr>
      <w:keepNext/>
      <w:keepLines/>
      <w:widowControl w:val="0"/>
      <w:suppressAutoHyphens/>
      <w:spacing w:before="120" w:after="120" w:line="280" w:lineRule="exact"/>
      <w:jc w:val="center"/>
    </w:pPr>
    <w:rPr>
      <w:rFonts w:eastAsia="Times New Roman"/>
      <w:b/>
      <w:smallCaps/>
      <w:kern w:val="20"/>
      <w:sz w:val="24"/>
    </w:rPr>
  </w:style>
  <w:style w:type="paragraph" w:customStyle="1" w:styleId="Text">
    <w:name w:val="Text"/>
    <w:basedOn w:val="Normal"/>
    <w:rsid w:val="00177E84"/>
    <w:pPr>
      <w:overflowPunct w:val="0"/>
      <w:autoSpaceDE w:val="0"/>
      <w:autoSpaceDN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4"/>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4"/>
      </w:numPr>
      <w:tabs>
        <w:tab w:val="clear" w:pos="720"/>
      </w:tabs>
      <w:spacing w:after="240"/>
      <w:ind w:left="990" w:hanging="63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4"/>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4"/>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4"/>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4"/>
      </w:numPr>
      <w:ind w:right="1440"/>
      <w:outlineLvl w:val="5"/>
    </w:pPr>
    <w:rPr>
      <w:rFonts w:ascii="Times New Roman" w:eastAsia="Times New Roman" w:hAnsi="Times New Roman"/>
      <w:color w:val="000000"/>
    </w:rPr>
  </w:style>
  <w:style w:type="numbering" w:customStyle="1" w:styleId="Headings-noTOC">
    <w:name w:val="Headings-noTOC"/>
    <w:pPr>
      <w:numPr>
        <w:numId w:val="33"/>
      </w:numPr>
    </w:pPr>
  </w:style>
  <w:style w:type="numbering" w:customStyle="1" w:styleId="KLegalL1">
    <w:name w:val="KLegalL1"/>
    <w:pPr>
      <w:numPr>
        <w:numId w:val="2"/>
      </w:numPr>
    </w:pPr>
  </w:style>
  <w:style w:type="numbering" w:customStyle="1" w:styleId="TableBullets2">
    <w:name w:val="TableBullets2"/>
    <w:pPr>
      <w:numPr>
        <w:numId w:val="36"/>
      </w:numPr>
    </w:pPr>
  </w:style>
  <w:style w:type="numbering" w:customStyle="1" w:styleId="Bullet3">
    <w:name w:val="Bullet3"/>
    <w:pPr>
      <w:numPr>
        <w:numId w:val="31"/>
      </w:numPr>
    </w:pPr>
  </w:style>
  <w:style w:type="numbering" w:customStyle="1" w:styleId="NumberedLists">
    <w:name w:val="NumberedLists"/>
    <w:pPr>
      <w:numPr>
        <w:numId w:val="34"/>
      </w:numPr>
    </w:pPr>
  </w:style>
  <w:style w:type="numbering" w:customStyle="1" w:styleId="Num-Headings">
    <w:name w:val="Num-Headings"/>
    <w:pPr>
      <w:numPr>
        <w:numId w:val="29"/>
      </w:numPr>
    </w:pPr>
  </w:style>
  <w:style w:type="numbering" w:customStyle="1" w:styleId="Bullets2">
    <w:name w:val="Bullets2"/>
    <w:pPr>
      <w:numPr>
        <w:numId w:val="43"/>
      </w:numPr>
    </w:pPr>
  </w:style>
  <w:style w:type="numbering" w:customStyle="1" w:styleId="Headings">
    <w:name w:val="Headings"/>
    <w:pPr>
      <w:numPr>
        <w:numId w:val="32"/>
      </w:numPr>
    </w:pPr>
  </w:style>
  <w:style w:type="numbering" w:customStyle="1" w:styleId="TableBullets">
    <w:name w:val="TableBullets"/>
    <w:pPr>
      <w:numPr>
        <w:numId w:val="28"/>
      </w:numPr>
    </w:pPr>
  </w:style>
  <w:style w:type="numbering" w:customStyle="1" w:styleId="PhasesTasksSteps">
    <w:name w:val="PhasesTasksSteps"/>
    <w:pPr>
      <w:numPr>
        <w:numId w:val="35"/>
      </w:numPr>
    </w:pPr>
  </w:style>
  <w:style w:type="numbering" w:customStyle="1" w:styleId="Bullets">
    <w:name w:val="Bullets"/>
    <w:pPr>
      <w:numPr>
        <w:numId w:val="27"/>
      </w:numPr>
    </w:pPr>
  </w:style>
  <w:style w:type="numbering" w:customStyle="1" w:styleId="Bullet2">
    <w:name w:val="Bullet2"/>
    <w:pPr>
      <w:numPr>
        <w:numId w:val="30"/>
      </w:numPr>
    </w:pPr>
  </w:style>
  <w:style w:type="paragraph" w:customStyle="1" w:styleId="Legal2Cont1">
    <w:name w:val="Legal2 Cont 1"/>
    <w:basedOn w:val="Normal"/>
    <w:link w:val="Legal2Cont1Char"/>
    <w:rsid w:val="00DA712A"/>
    <w:pPr>
      <w:spacing w:after="200"/>
      <w:ind w:firstLine="720"/>
    </w:pPr>
    <w:rPr>
      <w:rFonts w:ascii="Calibri" w:eastAsia="Times New Roman" w:hAnsi="Calibri" w:cs="Arial"/>
      <w:szCs w:val="20"/>
    </w:rPr>
  </w:style>
  <w:style w:type="character" w:customStyle="1" w:styleId="2-LevelLegal2Char">
    <w:name w:val="2-Level Legal2 Char"/>
    <w:basedOn w:val="DefaultParagraphFont"/>
    <w:link w:val="2-LevelLegal2"/>
    <w:rsid w:val="00DA712A"/>
    <w:rPr>
      <w:rFonts w:eastAsia="Times New Roman" w:cs="Times New Roman"/>
      <w:color w:val="000000"/>
      <w:sz w:val="2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numPr>
        <w:numId w:val="1"/>
      </w:numPr>
      <w:spacing w:after="200"/>
      <w:jc w:val="center"/>
      <w:outlineLvl w:val="0"/>
    </w:pPr>
    <w:rPr>
      <w:rFonts w:ascii="Calibri" w:eastAsia="Times New Roman" w:hAnsi="Calibri" w:cs="Arial"/>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numPr>
        <w:ilvl w:val="1"/>
      </w:numPr>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numPr>
        <w:ilvl w:val="2"/>
      </w:numPr>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numPr>
        <w:ilvl w:val="3"/>
      </w:numPr>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numPr>
        <w:ilvl w:val="4"/>
      </w:numPr>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numPr>
        <w:ilvl w:val="5"/>
      </w:numPr>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numPr>
        <w:ilvl w:val="6"/>
      </w:numPr>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numPr>
        <w:ilvl w:val="7"/>
      </w:numPr>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numPr>
        <w:ilvl w:val="8"/>
      </w:numPr>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paragraph" w:customStyle="1" w:styleId="Otten4Cont1">
    <w:name w:val="Otten4 Cont 1"/>
    <w:basedOn w:val="Normal"/>
    <w:link w:val="Otten4Cont1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1Char">
    <w:name w:val="Otten4 Cont 1 Char"/>
    <w:basedOn w:val="DefaultParagraphFont"/>
    <w:link w:val="Otten4Cont1"/>
    <w:rsid w:val="003B19F7"/>
    <w:rPr>
      <w:rFonts w:ascii="Calibri" w:eastAsia="Calibri" w:hAnsi="Calibri" w:cs="Arial"/>
      <w:sz w:val="32"/>
      <w:szCs w:val="20"/>
    </w:rPr>
  </w:style>
  <w:style w:type="paragraph" w:customStyle="1" w:styleId="Otten4Cont2">
    <w:name w:val="Otten4 Cont 2"/>
    <w:basedOn w:val="Normal"/>
    <w:link w:val="Otten4Cont2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2Char">
    <w:name w:val="Otten4 Cont 2 Char"/>
    <w:basedOn w:val="DefaultParagraphFont"/>
    <w:link w:val="Otten4Cont2"/>
    <w:rsid w:val="003B19F7"/>
    <w:rPr>
      <w:rFonts w:ascii="Calibri" w:eastAsia="Calibri" w:hAnsi="Calibri" w:cs="Arial"/>
      <w:sz w:val="32"/>
      <w:szCs w:val="20"/>
    </w:rPr>
  </w:style>
  <w:style w:type="paragraph" w:customStyle="1" w:styleId="Otten4Cont3">
    <w:name w:val="Otten4 Cont 3"/>
    <w:basedOn w:val="Normal"/>
    <w:link w:val="Otten4Cont3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3Char">
    <w:name w:val="Otten4 Cont 3 Char"/>
    <w:basedOn w:val="DefaultParagraphFont"/>
    <w:link w:val="Otten4Cont3"/>
    <w:rsid w:val="003B19F7"/>
    <w:rPr>
      <w:rFonts w:ascii="Calibri" w:eastAsia="Calibri" w:hAnsi="Calibri" w:cs="Arial"/>
      <w:sz w:val="32"/>
      <w:szCs w:val="20"/>
    </w:rPr>
  </w:style>
  <w:style w:type="paragraph" w:customStyle="1" w:styleId="Otten4Cont4">
    <w:name w:val="Otten4 Cont 4"/>
    <w:basedOn w:val="Normal"/>
    <w:link w:val="Otten4Cont4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4Char">
    <w:name w:val="Otten4 Cont 4 Char"/>
    <w:basedOn w:val="DefaultParagraphFont"/>
    <w:link w:val="Otten4Cont4"/>
    <w:rsid w:val="003B19F7"/>
    <w:rPr>
      <w:rFonts w:ascii="Calibri" w:eastAsia="Calibri" w:hAnsi="Calibri" w:cs="Arial"/>
      <w:sz w:val="32"/>
      <w:szCs w:val="20"/>
    </w:rPr>
  </w:style>
  <w:style w:type="paragraph" w:customStyle="1" w:styleId="Otten4Cont5">
    <w:name w:val="Otten4 Cont 5"/>
    <w:basedOn w:val="Normal"/>
    <w:link w:val="Otten4Cont5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5Char">
    <w:name w:val="Otten4 Cont 5 Char"/>
    <w:basedOn w:val="DefaultParagraphFont"/>
    <w:link w:val="Otten4Cont5"/>
    <w:rsid w:val="003B19F7"/>
    <w:rPr>
      <w:rFonts w:ascii="Calibri" w:eastAsia="Calibri" w:hAnsi="Calibri" w:cs="Arial"/>
      <w:sz w:val="32"/>
      <w:szCs w:val="20"/>
    </w:rPr>
  </w:style>
  <w:style w:type="paragraph" w:customStyle="1" w:styleId="Otten4Cont6">
    <w:name w:val="Otten4 Cont 6"/>
    <w:basedOn w:val="Normal"/>
    <w:link w:val="Otten4Cont6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6Char">
    <w:name w:val="Otten4 Cont 6 Char"/>
    <w:basedOn w:val="DefaultParagraphFont"/>
    <w:link w:val="Otten4Cont6"/>
    <w:rsid w:val="003B19F7"/>
    <w:rPr>
      <w:rFonts w:ascii="Calibri" w:eastAsia="Calibri" w:hAnsi="Calibri" w:cs="Arial"/>
      <w:sz w:val="32"/>
      <w:szCs w:val="20"/>
    </w:rPr>
  </w:style>
  <w:style w:type="paragraph" w:customStyle="1" w:styleId="Otten4Cont7">
    <w:name w:val="Otten4 Cont 7"/>
    <w:basedOn w:val="Normal"/>
    <w:link w:val="Otten4Cont7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7Char">
    <w:name w:val="Otten4 Cont 7 Char"/>
    <w:basedOn w:val="DefaultParagraphFont"/>
    <w:link w:val="Otten4Cont7"/>
    <w:rsid w:val="003B19F7"/>
    <w:rPr>
      <w:rFonts w:ascii="Calibri" w:eastAsia="Calibri" w:hAnsi="Calibri" w:cs="Arial"/>
      <w:sz w:val="32"/>
      <w:szCs w:val="20"/>
    </w:rPr>
  </w:style>
  <w:style w:type="paragraph" w:customStyle="1" w:styleId="Otten4Cont8">
    <w:name w:val="Otten4 Cont 8"/>
    <w:basedOn w:val="Normal"/>
    <w:link w:val="Otten4Cont8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8Char">
    <w:name w:val="Otten4 Cont 8 Char"/>
    <w:basedOn w:val="DefaultParagraphFont"/>
    <w:link w:val="Otten4Cont8"/>
    <w:rsid w:val="003B19F7"/>
    <w:rPr>
      <w:rFonts w:ascii="Calibri" w:eastAsia="Calibri" w:hAnsi="Calibri" w:cs="Arial"/>
      <w:sz w:val="32"/>
      <w:szCs w:val="20"/>
    </w:rPr>
  </w:style>
  <w:style w:type="paragraph" w:customStyle="1" w:styleId="Otten4Cont9">
    <w:name w:val="Otten4 Cont 9"/>
    <w:basedOn w:val="Normal"/>
    <w:link w:val="Otten4Cont9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9Char">
    <w:name w:val="Otten4 Cont 9 Char"/>
    <w:basedOn w:val="DefaultParagraphFont"/>
    <w:link w:val="Otten4Cont9"/>
    <w:rsid w:val="003B19F7"/>
    <w:rPr>
      <w:rFonts w:ascii="Calibri" w:eastAsia="Calibri" w:hAnsi="Calibri" w:cs="Arial"/>
      <w:sz w:val="32"/>
      <w:szCs w:val="20"/>
    </w:rPr>
  </w:style>
  <w:style w:type="paragraph" w:customStyle="1" w:styleId="Otten4L1">
    <w:name w:val="Otten4_L1"/>
    <w:basedOn w:val="Normal"/>
    <w:link w:val="Otten4L1Char"/>
    <w:rsid w:val="003B19F7"/>
    <w:pPr>
      <w:keepLines/>
      <w:widowControl w:val="0"/>
      <w:numPr>
        <w:numId w:val="46"/>
      </w:numPr>
      <w:tabs>
        <w:tab w:val="left" w:pos="2685"/>
      </w:tabs>
      <w:autoSpaceDE w:val="0"/>
      <w:autoSpaceDN w:val="0"/>
      <w:spacing w:before="120" w:after="120"/>
      <w:outlineLvl w:val="0"/>
    </w:pPr>
    <w:rPr>
      <w:rFonts w:ascii="Calibri" w:eastAsia="Calibri" w:hAnsi="Calibri" w:cs="Arial"/>
      <w:b/>
      <w:color w:val="002060"/>
      <w:sz w:val="32"/>
      <w:szCs w:val="20"/>
    </w:rPr>
  </w:style>
  <w:style w:type="character" w:customStyle="1" w:styleId="Otten4L1Char">
    <w:name w:val="Otten4_L1 Char"/>
    <w:basedOn w:val="DefaultParagraphFont"/>
    <w:link w:val="Otten4L1"/>
    <w:rsid w:val="003B19F7"/>
    <w:rPr>
      <w:rFonts w:ascii="Calibri" w:eastAsia="Calibri" w:hAnsi="Calibri" w:cs="Arial"/>
      <w:b/>
      <w:color w:val="002060"/>
      <w:sz w:val="32"/>
      <w:szCs w:val="20"/>
    </w:rPr>
  </w:style>
  <w:style w:type="paragraph" w:customStyle="1" w:styleId="Otten4L2">
    <w:name w:val="Otten4_L2"/>
    <w:basedOn w:val="Normal"/>
    <w:link w:val="Otten4L2Char"/>
    <w:rsid w:val="003B19F7"/>
    <w:pPr>
      <w:keepNext/>
      <w:widowControl w:val="0"/>
      <w:numPr>
        <w:ilvl w:val="1"/>
        <w:numId w:val="46"/>
      </w:numPr>
      <w:tabs>
        <w:tab w:val="left" w:pos="2685"/>
      </w:tabs>
      <w:autoSpaceDE w:val="0"/>
      <w:autoSpaceDN w:val="0"/>
      <w:spacing w:before="120" w:after="120"/>
      <w:outlineLvl w:val="1"/>
    </w:pPr>
    <w:rPr>
      <w:rFonts w:ascii="Calibri" w:eastAsia="Calibri" w:hAnsi="Calibri" w:cs="Arial"/>
      <w:b/>
      <w:color w:val="002060"/>
      <w:sz w:val="32"/>
      <w:szCs w:val="20"/>
    </w:rPr>
  </w:style>
  <w:style w:type="character" w:customStyle="1" w:styleId="Otten4L2Char">
    <w:name w:val="Otten4_L2 Char"/>
    <w:basedOn w:val="DefaultParagraphFont"/>
    <w:link w:val="Otten4L2"/>
    <w:rsid w:val="003B19F7"/>
    <w:rPr>
      <w:rFonts w:ascii="Calibri" w:eastAsia="Calibri" w:hAnsi="Calibri" w:cs="Arial"/>
      <w:b/>
      <w:color w:val="002060"/>
      <w:sz w:val="32"/>
      <w:szCs w:val="20"/>
    </w:rPr>
  </w:style>
  <w:style w:type="paragraph" w:customStyle="1" w:styleId="Otten4L3">
    <w:name w:val="Otten4_L3"/>
    <w:basedOn w:val="Normal"/>
    <w:link w:val="Otten4L3Char"/>
    <w:rsid w:val="003B19F7"/>
    <w:pPr>
      <w:widowControl w:val="0"/>
      <w:numPr>
        <w:ilvl w:val="2"/>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3Char">
    <w:name w:val="Otten4_L3 Char"/>
    <w:basedOn w:val="DefaultParagraphFont"/>
    <w:link w:val="Otten4L3"/>
    <w:rsid w:val="003B19F7"/>
    <w:rPr>
      <w:rFonts w:ascii="Calibri" w:eastAsia="Calibri" w:hAnsi="Calibri" w:cs="Arial"/>
      <w:sz w:val="32"/>
      <w:szCs w:val="20"/>
    </w:rPr>
  </w:style>
  <w:style w:type="paragraph" w:customStyle="1" w:styleId="Otten4L4">
    <w:name w:val="Otten4_L4"/>
    <w:basedOn w:val="Normal"/>
    <w:link w:val="Otten4L4Char"/>
    <w:rsid w:val="003B19F7"/>
    <w:pPr>
      <w:widowControl w:val="0"/>
      <w:numPr>
        <w:ilvl w:val="3"/>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4Char">
    <w:name w:val="Otten4_L4 Char"/>
    <w:basedOn w:val="DefaultParagraphFont"/>
    <w:link w:val="Otten4L4"/>
    <w:rsid w:val="003B19F7"/>
    <w:rPr>
      <w:rFonts w:ascii="Calibri" w:eastAsia="Calibri" w:hAnsi="Calibri" w:cs="Arial"/>
      <w:sz w:val="32"/>
      <w:szCs w:val="20"/>
    </w:rPr>
  </w:style>
  <w:style w:type="paragraph" w:customStyle="1" w:styleId="Otten4L5">
    <w:name w:val="Otten4_L5"/>
    <w:basedOn w:val="Normal"/>
    <w:link w:val="Otten4L5Char"/>
    <w:rsid w:val="003B19F7"/>
    <w:pPr>
      <w:widowControl w:val="0"/>
      <w:numPr>
        <w:ilvl w:val="4"/>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5Char">
    <w:name w:val="Otten4_L5 Char"/>
    <w:basedOn w:val="DefaultParagraphFont"/>
    <w:link w:val="Otten4L5"/>
    <w:rsid w:val="003B19F7"/>
    <w:rPr>
      <w:rFonts w:ascii="Calibri" w:eastAsia="Calibri" w:hAnsi="Calibri" w:cs="Arial"/>
      <w:sz w:val="32"/>
      <w:szCs w:val="20"/>
    </w:rPr>
  </w:style>
  <w:style w:type="paragraph" w:customStyle="1" w:styleId="Otten4L6">
    <w:name w:val="Otten4_L6"/>
    <w:basedOn w:val="Normal"/>
    <w:link w:val="Otten4L6Char"/>
    <w:rsid w:val="003B19F7"/>
    <w:pPr>
      <w:widowControl w:val="0"/>
      <w:numPr>
        <w:ilvl w:val="5"/>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6Char">
    <w:name w:val="Otten4_L6 Char"/>
    <w:basedOn w:val="DefaultParagraphFont"/>
    <w:link w:val="Otten4L6"/>
    <w:rsid w:val="003B19F7"/>
    <w:rPr>
      <w:rFonts w:ascii="Calibri" w:eastAsia="Calibri" w:hAnsi="Calibri" w:cs="Arial"/>
      <w:sz w:val="32"/>
      <w:szCs w:val="20"/>
    </w:rPr>
  </w:style>
  <w:style w:type="paragraph" w:customStyle="1" w:styleId="Otten4L7">
    <w:name w:val="Otten4_L7"/>
    <w:basedOn w:val="Normal"/>
    <w:link w:val="Otten4L7Char"/>
    <w:rsid w:val="003B19F7"/>
    <w:pPr>
      <w:widowControl w:val="0"/>
      <w:numPr>
        <w:ilvl w:val="6"/>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7Char">
    <w:name w:val="Otten4_L7 Char"/>
    <w:basedOn w:val="DefaultParagraphFont"/>
    <w:link w:val="Otten4L7"/>
    <w:rsid w:val="003B19F7"/>
    <w:rPr>
      <w:rFonts w:ascii="Calibri" w:eastAsia="Calibri" w:hAnsi="Calibri" w:cs="Arial"/>
      <w:sz w:val="32"/>
      <w:szCs w:val="20"/>
    </w:rPr>
  </w:style>
  <w:style w:type="paragraph" w:customStyle="1" w:styleId="Otten4L8">
    <w:name w:val="Otten4_L8"/>
    <w:basedOn w:val="Normal"/>
    <w:link w:val="Otten4L8Char"/>
    <w:rsid w:val="003B19F7"/>
    <w:pPr>
      <w:widowControl w:val="0"/>
      <w:numPr>
        <w:ilvl w:val="7"/>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8Char">
    <w:name w:val="Otten4_L8 Char"/>
    <w:basedOn w:val="DefaultParagraphFont"/>
    <w:link w:val="Otten4L8"/>
    <w:rsid w:val="003B19F7"/>
    <w:rPr>
      <w:rFonts w:ascii="Calibri" w:eastAsia="Calibri" w:hAnsi="Calibri" w:cs="Arial"/>
      <w:sz w:val="32"/>
      <w:szCs w:val="20"/>
    </w:rPr>
  </w:style>
  <w:style w:type="paragraph" w:customStyle="1" w:styleId="Otten4L9">
    <w:name w:val="Otten4_L9"/>
    <w:basedOn w:val="Normal"/>
    <w:link w:val="Otten4L9Char"/>
    <w:rsid w:val="003B19F7"/>
    <w:pPr>
      <w:widowControl w:val="0"/>
      <w:numPr>
        <w:ilvl w:val="8"/>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9Char">
    <w:name w:val="Otten4_L9 Char"/>
    <w:basedOn w:val="DefaultParagraphFont"/>
    <w:link w:val="Otten4L9"/>
    <w:rsid w:val="003B19F7"/>
    <w:rPr>
      <w:rFonts w:ascii="Calibri" w:eastAsia="Calibri" w:hAnsi="Calibri" w:cs="Arial"/>
      <w:sz w:val="32"/>
      <w:szCs w:val="20"/>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7373A8"/>
    <w:pPr>
      <w:keepNext/>
      <w:widowControl w:val="0"/>
      <w:autoSpaceDE w:val="0"/>
      <w:autoSpaceDN w:val="0"/>
      <w:spacing w:before="119"/>
      <w:ind w:left="144"/>
      <w:outlineLvl w:val="0"/>
    </w:pPr>
    <w:rPr>
      <w:rFonts w:ascii="Calibri" w:eastAsia="Calibri" w:hAnsi="Calibri" w:cs="Calibri"/>
      <w:b/>
      <w:bCs/>
      <w:sz w:val="22"/>
      <w:szCs w:val="22"/>
    </w:rPr>
  </w:style>
  <w:style w:type="paragraph" w:styleId="TOC1">
    <w:name w:val="toc 1"/>
    <w:basedOn w:val="Normal"/>
    <w:next w:val="Normal"/>
    <w:autoRedefine/>
    <w:uiPriority w:val="39"/>
    <w:unhideWhenUsed/>
    <w:qFormat/>
    <w:rsid w:val="001C2386"/>
    <w:pPr>
      <w:spacing w:after="100"/>
    </w:pPr>
    <w:rPr>
      <w:rFonts w:asciiTheme="minorHAnsi" w:hAnsiTheme="minorHAnsi"/>
      <w:b/>
    </w:rPr>
  </w:style>
  <w:style w:type="paragraph" w:styleId="TOC2">
    <w:name w:val="toc 2"/>
    <w:basedOn w:val="Normal"/>
    <w:next w:val="Normal"/>
    <w:autoRedefine/>
    <w:uiPriority w:val="39"/>
    <w:unhideWhenUsed/>
    <w:qFormat/>
    <w:rsid w:val="001C2386"/>
    <w:pPr>
      <w:spacing w:after="100"/>
      <w:ind w:left="20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 w:val="22"/>
      <w:szCs w:val="22"/>
      <w:lang w:eastAsia="zh-CN"/>
    </w:rPr>
  </w:style>
  <w:style w:type="character" w:customStyle="1" w:styleId="Heading1Char">
    <w:name w:val="Heading 1 Char"/>
    <w:aliases w:val="1 Char,2 Char,H1 Char,Head1 Char,Head11 Char,Head12 Char,Head13 Char,Head14 Char,Heading Char,Heading 10 Char,Heading 101 Char,Heading 102 Char,Heading 103 Char,Heading 104 Char,Heading apps Char,Heading apps1 Char,Heading apps2 Char"/>
    <w:basedOn w:val="DefaultParagraphFont"/>
    <w:link w:val="Heading1"/>
    <w:rsid w:val="001C238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semiHidden/>
    <w:rsid w:val="001C2386"/>
    <w:rPr>
      <w:rFonts w:asciiTheme="majorHAnsi" w:eastAsiaTheme="majorEastAsia" w:hAnsiTheme="majorHAnsi" w:cstheme="majorBidi"/>
      <w:b/>
      <w:bCs/>
      <w:color w:val="5B9BD5" w:themeColor="accent1"/>
      <w:sz w:val="20"/>
      <w:szCs w:val="24"/>
    </w:rPr>
  </w:style>
  <w:style w:type="character" w:customStyle="1" w:styleId="Heading2Char">
    <w:name w:val="Heading 2 Char"/>
    <w:basedOn w:val="DefaultParagraphFont"/>
    <w:link w:val="Heading2"/>
    <w:uiPriority w:val="1"/>
    <w:semiHidden/>
    <w:rsid w:val="001C2386"/>
    <w:rPr>
      <w:rFonts w:asciiTheme="majorHAnsi" w:eastAsiaTheme="majorEastAsia" w:hAnsiTheme="majorHAnsi" w:cstheme="majorBidi"/>
      <w:b/>
      <w:bCs/>
      <w:color w:val="5B9BD5" w:themeColor="accent1"/>
      <w:sz w:val="26"/>
      <w:szCs w:val="26"/>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TableBullet1indent">
    <w:name w:val="Table Bullet1 indent"/>
    <w:basedOn w:val="Normal"/>
    <w:pPr>
      <w:spacing w:before="40" w:after="40"/>
      <w:ind w:left="360"/>
    </w:pPr>
    <w:rPr>
      <w:rFonts w:eastAsia="Times New Roman" w:cs="Arial"/>
      <w:szCs w:val="22"/>
    </w:rPr>
  </w:style>
  <w:style w:type="paragraph" w:styleId="ListBullet">
    <w:name w:val="List Bullet"/>
    <w:basedOn w:val="Normal"/>
    <w:autoRedefine/>
    <w:pPr>
      <w:tabs>
        <w:tab w:val="num" w:pos="360"/>
      </w:tabs>
      <w:ind w:left="360" w:hanging="360"/>
      <w:jc w:val="both"/>
    </w:pPr>
    <w:rPr>
      <w:rFonts w:ascii="Times New Roman" w:eastAsia="Times New Roman" w:hAnsi="Times New Roman"/>
      <w:color w:val="000000"/>
      <w:sz w:val="22"/>
      <w:szCs w:val="20"/>
    </w:rPr>
  </w:style>
  <w:style w:type="paragraph" w:customStyle="1" w:styleId="Num-Heading1">
    <w:name w:val="Num-Heading 1"/>
    <w:basedOn w:val="Normal"/>
    <w:next w:val="Normal"/>
    <w:pPr>
      <w:keepNext/>
      <w:numPr>
        <w:numId w:val="47"/>
      </w:numPr>
      <w:spacing w:before="240" w:after="120"/>
      <w:outlineLvl w:val="0"/>
    </w:pPr>
    <w:rPr>
      <w:rFonts w:eastAsia="Times New Roman" w:cs="Arial"/>
      <w:b/>
      <w:sz w:val="32"/>
      <w:szCs w:val="22"/>
    </w:rPr>
  </w:style>
  <w:style w:type="paragraph" w:customStyle="1" w:styleId="Num-Heading2">
    <w:name w:val="Num-Heading 2"/>
    <w:basedOn w:val="Normal"/>
    <w:next w:val="Normal"/>
    <w:pPr>
      <w:keepNext/>
      <w:numPr>
        <w:ilvl w:val="1"/>
        <w:numId w:val="47"/>
      </w:numPr>
      <w:spacing w:before="240" w:after="120"/>
      <w:outlineLvl w:val="1"/>
    </w:pPr>
    <w:rPr>
      <w:rFonts w:eastAsia="Times New Roman" w:cs="Arial"/>
      <w:b/>
      <w:spacing w:val="10"/>
      <w:sz w:val="28"/>
      <w:szCs w:val="22"/>
    </w:rPr>
  </w:style>
  <w:style w:type="paragraph" w:customStyle="1" w:styleId="Num-Heading3">
    <w:name w:val="Num-Heading 3"/>
    <w:basedOn w:val="Normal"/>
    <w:next w:val="Normal"/>
    <w:pPr>
      <w:keepNext/>
      <w:numPr>
        <w:ilvl w:val="2"/>
        <w:numId w:val="47"/>
      </w:numPr>
      <w:spacing w:before="240" w:after="120"/>
      <w:outlineLvl w:val="2"/>
    </w:pPr>
    <w:rPr>
      <w:rFonts w:eastAsia="Times New Roman" w:cs="Arial"/>
      <w:b/>
      <w:sz w:val="24"/>
      <w:szCs w:val="22"/>
    </w:rPr>
  </w:style>
  <w:style w:type="paragraph" w:customStyle="1" w:styleId="Num-Heading4">
    <w:name w:val="Num-Heading 4"/>
    <w:basedOn w:val="Normal"/>
    <w:next w:val="Normal"/>
    <w:pPr>
      <w:keepNext/>
      <w:numPr>
        <w:ilvl w:val="3"/>
        <w:numId w:val="47"/>
      </w:numPr>
      <w:spacing w:before="240" w:after="120"/>
      <w:outlineLvl w:val="3"/>
    </w:pPr>
    <w:rPr>
      <w:rFonts w:eastAsia="Times New Roman" w:cs="Arial"/>
      <w:b/>
      <w:i/>
      <w:sz w:val="24"/>
      <w:szCs w:val="22"/>
    </w:rPr>
  </w:style>
  <w:style w:type="paragraph" w:customStyle="1" w:styleId="Num-Heading5">
    <w:name w:val="Num-Heading 5"/>
    <w:basedOn w:val="Normal"/>
    <w:next w:val="Normal"/>
    <w:pPr>
      <w:keepNext/>
      <w:numPr>
        <w:ilvl w:val="4"/>
        <w:numId w:val="47"/>
      </w:numPr>
      <w:spacing w:before="240" w:after="120"/>
      <w:outlineLvl w:val="4"/>
    </w:pPr>
    <w:rPr>
      <w:rFonts w:eastAsia="Times New Roman" w:cs="Arial"/>
      <w:b/>
      <w:i/>
      <w:sz w:val="24"/>
      <w:szCs w:val="22"/>
      <w:u w:val="single"/>
    </w:rPr>
  </w:style>
  <w:style w:type="paragraph" w:customStyle="1" w:styleId="Num-Heading6">
    <w:name w:val="Num-Heading 6"/>
    <w:basedOn w:val="Normal"/>
    <w:next w:val="Normal"/>
    <w:pPr>
      <w:keepNext/>
      <w:numPr>
        <w:ilvl w:val="5"/>
        <w:numId w:val="47"/>
      </w:numPr>
      <w:spacing w:before="240" w:after="120"/>
      <w:outlineLvl w:val="5"/>
    </w:pPr>
    <w:rPr>
      <w:rFonts w:eastAsia="Times New Roman" w:cs="Arial"/>
      <w:sz w:val="24"/>
      <w:szCs w:val="22"/>
    </w:rPr>
  </w:style>
  <w:style w:type="paragraph" w:customStyle="1" w:styleId="Num-Heading7">
    <w:name w:val="Num-Heading 7"/>
    <w:basedOn w:val="Normal"/>
    <w:next w:val="Normal"/>
    <w:pPr>
      <w:keepNext/>
      <w:numPr>
        <w:ilvl w:val="6"/>
        <w:numId w:val="47"/>
      </w:numPr>
      <w:spacing w:before="240" w:after="120"/>
      <w:outlineLvl w:val="6"/>
    </w:pPr>
    <w:rPr>
      <w:rFonts w:eastAsia="Times New Roman" w:cs="Arial"/>
      <w:i/>
      <w:sz w:val="24"/>
      <w:szCs w:val="22"/>
    </w:rPr>
  </w:style>
  <w:style w:type="paragraph" w:customStyle="1" w:styleId="Num-Heading8">
    <w:name w:val="Num-Heading 8"/>
    <w:basedOn w:val="Normal"/>
    <w:next w:val="Normal"/>
    <w:pPr>
      <w:keepNext/>
      <w:numPr>
        <w:ilvl w:val="7"/>
        <w:numId w:val="47"/>
      </w:numPr>
      <w:spacing w:before="240" w:after="120"/>
      <w:outlineLvl w:val="7"/>
    </w:pPr>
    <w:rPr>
      <w:rFonts w:eastAsia="Times New Roman" w:cs="Arial"/>
      <w:i/>
      <w:sz w:val="24"/>
      <w:szCs w:val="22"/>
      <w:u w:val="single"/>
    </w:rPr>
  </w:style>
  <w:style w:type="paragraph" w:customStyle="1" w:styleId="Num-Heading9">
    <w:name w:val="Num-Heading 9"/>
    <w:basedOn w:val="Normal"/>
    <w:next w:val="Normal"/>
    <w:pPr>
      <w:keepNext/>
      <w:numPr>
        <w:ilvl w:val="8"/>
        <w:numId w:val="47"/>
      </w:numPr>
      <w:spacing w:before="240" w:after="120"/>
      <w:outlineLvl w:val="8"/>
    </w:pPr>
    <w:rPr>
      <w:rFonts w:eastAsia="Times New Roman" w:cs="Arial"/>
      <w:b/>
      <w:sz w:val="22"/>
      <w:szCs w:val="22"/>
    </w:rPr>
  </w:style>
  <w:style w:type="paragraph" w:customStyle="1" w:styleId="TableParagraph">
    <w:name w:val="Table Paragraph"/>
    <w:basedOn w:val="Normal"/>
    <w:uiPriority w:val="1"/>
    <w:qFormat/>
    <w:pPr>
      <w:widowControl w:val="0"/>
      <w:autoSpaceDE w:val="0"/>
      <w:autoSpaceDN w:val="0"/>
      <w:spacing w:before="59"/>
      <w:ind w:left="103"/>
    </w:pPr>
    <w:rPr>
      <w:rFonts w:ascii="Calibri" w:eastAsia="Calibri" w:hAnsi="Calibri" w:cs="Calibri"/>
      <w:sz w:val="22"/>
      <w:szCs w:val="22"/>
    </w:rPr>
  </w:style>
  <w:style w:type="character" w:customStyle="1" w:styleId="normaltextrun">
    <w:name w:val="normaltextrun"/>
    <w:basedOn w:val="DefaultParagraphFont"/>
    <w:rsid w:val="00E7613A"/>
  </w:style>
  <w:style w:type="paragraph" w:customStyle="1" w:styleId="paragraph">
    <w:name w:val="paragraph"/>
    <w:basedOn w:val="Normal"/>
    <w:rsid w:val="00E7613A"/>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E7613A"/>
  </w:style>
  <w:style w:type="character" w:customStyle="1" w:styleId="spellingerror">
    <w:name w:val="spellingerror"/>
    <w:basedOn w:val="DefaultParagraphFont"/>
    <w:rsid w:val="00E7613A"/>
  </w:style>
  <w:style w:type="character" w:customStyle="1" w:styleId="Heading4Char">
    <w:name w:val="Heading 4 Char"/>
    <w:basedOn w:val="DefaultParagraphFont"/>
    <w:link w:val="Heading4"/>
    <w:rsid w:val="00136F46"/>
    <w:rPr>
      <w:rFonts w:ascii="Arial" w:eastAsia="Times New Roman" w:hAnsi="Arial" w:cs="Arial"/>
      <w:b/>
      <w:bCs/>
      <w:color w:val="FFFFFF"/>
      <w:sz w:val="20"/>
      <w:szCs w:val="20"/>
    </w:rPr>
  </w:style>
  <w:style w:type="character" w:customStyle="1" w:styleId="Heading5Char">
    <w:name w:val="Heading 5 Char"/>
    <w:basedOn w:val="DefaultParagraphFont"/>
    <w:link w:val="Heading5"/>
    <w:uiPriority w:val="9"/>
    <w:rsid w:val="00D24EBE"/>
    <w:rPr>
      <w:rFonts w:ascii="Calibri" w:eastAsia="Calibri" w:hAnsi="Calibri" w:cs="Calibri"/>
      <w:i/>
    </w:rPr>
  </w:style>
  <w:style w:type="paragraph" w:styleId="BlockText">
    <w:name w:val="Block Text"/>
    <w:basedOn w:val="Normal"/>
    <w:uiPriority w:val="99"/>
    <w:unhideWhenUsed/>
    <w:rsid w:val="003831A1"/>
    <w:pPr>
      <w:widowControl w:val="0"/>
      <w:autoSpaceDE w:val="0"/>
      <w:autoSpaceDN w:val="0"/>
      <w:spacing w:before="239"/>
      <w:ind w:left="140" w:right="263"/>
    </w:pPr>
    <w:rPr>
      <w:rFonts w:asciiTheme="minorHAnsi" w:eastAsia="Calibri" w:hAnsiTheme="minorHAnsi" w:cstheme="minorHAnsi"/>
      <w:szCs w:val="20"/>
    </w:rPr>
  </w:style>
  <w:style w:type="character" w:customStyle="1" w:styleId="Heading6Char">
    <w:name w:val="Heading 6 Char"/>
    <w:basedOn w:val="DefaultParagraphFont"/>
    <w:link w:val="Heading6"/>
    <w:rsid w:val="00CF72A9"/>
    <w:rPr>
      <w:rFonts w:eastAsia="Calibri" w:cstheme="minorHAnsi"/>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O-Bullet5">
    <w:name w:val="O-Bullet .5&quot;"/>
    <w:aliases w:val="2Bullet,s26"/>
    <w:uiPriority w:val="32"/>
    <w:pPr>
      <w:numPr>
        <w:numId w:val="49"/>
      </w:numPr>
      <w:spacing w:after="240"/>
      <w:jc w:val="both"/>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rsid w:val="00753907"/>
    <w:rPr>
      <w:rFonts w:eastAsia="Arial"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A50BFA3B37184AA619D24DE5A6AAEF" ma:contentTypeVersion="4" ma:contentTypeDescription="Create a new document." ma:contentTypeScope="" ma:versionID="50bd3de08d584e4ab8f6babb7a4068e0">
  <xsd:schema xmlns:xsd="http://www.w3.org/2001/XMLSchema" xmlns:xs="http://www.w3.org/2001/XMLSchema" xmlns:p="http://schemas.microsoft.com/office/2006/metadata/properties" xmlns:ns2="95b8cea3-74e4-4256-84da-68174990b66d" xmlns:ns3="2f3ebcef-0c2c-4fbd-93e2-0de54c16beac" targetNamespace="http://schemas.microsoft.com/office/2006/metadata/properties" ma:root="true" ma:fieldsID="861b81f480b5c74a199f48a4f3647a30" ns2:_="" ns3:_="">
    <xsd:import namespace="95b8cea3-74e4-4256-84da-68174990b66d"/>
    <xsd:import namespace="2f3ebcef-0c2c-4fbd-93e2-0de54c16b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cea3-74e4-4256-84da-68174990b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bcef-0c2c-4fbd-93e2-0de54c16b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1CF00-F126-408A-8700-A31E9696588F}">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2f3ebcef-0c2c-4fbd-93e2-0de54c16beac"/>
    <ds:schemaRef ds:uri="95b8cea3-74e4-4256-84da-68174990b66d"/>
    <ds:schemaRef ds:uri="http://www.w3.org/XML/1998/namespace"/>
    <ds:schemaRef ds:uri="http://purl.org/dc/dcmitype/"/>
  </ds:schemaRefs>
</ds:datastoreItem>
</file>

<file path=customXml/itemProps2.xml><?xml version="1.0" encoding="utf-8"?>
<ds:datastoreItem xmlns:ds="http://schemas.openxmlformats.org/officeDocument/2006/customXml" ds:itemID="{76DAA651-F2C3-4019-A989-45D07C646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cea3-74e4-4256-84da-68174990b66d"/>
    <ds:schemaRef ds:uri="2f3ebcef-0c2c-4fbd-93e2-0de54c16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32B4E-E790-491C-B035-14FC096E6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13797</Words>
  <Characters>78649</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Quyen</dc:creator>
  <cp:lastModifiedBy>Bellows, Loralie</cp:lastModifiedBy>
  <cp:revision>2</cp:revision>
  <cp:lastPrinted>2020-01-17T18:59:00Z</cp:lastPrinted>
  <dcterms:created xsi:type="dcterms:W3CDTF">2020-01-17T19:00:00Z</dcterms:created>
  <dcterms:modified xsi:type="dcterms:W3CDTF">2020-01-17T19:00:00Z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0x01010065A50BFA3B37184AA619D24DE5A6AAEF</vt:lpwstr>
  </property>
</Properties>
</file>