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C768AA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Arial" w:hAnsi="Arial" w:cs="Arial"/>
          </w:rPr>
          <w:id w:val="-136282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D3C87">
        <w:rPr>
          <w:rFonts w:ascii="Arial" w:hAnsi="Arial" w:cs="Arial"/>
        </w:rPr>
        <w:tab/>
      </w:r>
      <w:r w:rsidR="004D3C87" w:rsidRPr="00EA1521">
        <w:rPr>
          <w:rFonts w:ascii="Arial" w:hAnsi="Arial" w:cs="Arial"/>
        </w:rPr>
        <w:t>1.</w:t>
      </w:r>
      <w:r w:rsidR="004D3C87" w:rsidRPr="00EA1521">
        <w:rPr>
          <w:rFonts w:ascii="Arial" w:hAnsi="Arial" w:cs="Arial"/>
        </w:rPr>
        <w:tab/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4D623D">
        <w:rPr>
          <w:rFonts w:ascii="Times New Roman" w:hAnsi="Times New Roman" w:cs="Times New Roman"/>
          <w:sz w:val="24"/>
          <w:szCs w:val="24"/>
        </w:rPr>
        <w:t>Judicial Council</w:t>
      </w:r>
      <w:r w:rsidR="004D623D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4D3C87"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C768AA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Arial" w:hAnsi="Arial" w:cs="Arial"/>
          </w:rPr>
          <w:id w:val="145205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D3C87">
        <w:rPr>
          <w:rFonts w:ascii="Arial" w:hAnsi="Arial" w:cs="Arial"/>
        </w:rPr>
        <w:tab/>
        <w:t>2</w:t>
      </w:r>
      <w:r w:rsidR="004D3C87" w:rsidRPr="00EA1521">
        <w:rPr>
          <w:rFonts w:ascii="Arial" w:hAnsi="Arial" w:cs="Arial"/>
        </w:rPr>
        <w:t>.</w:t>
      </w:r>
      <w:r w:rsidR="004D3C87" w:rsidRPr="00EA1521">
        <w:rPr>
          <w:rFonts w:ascii="Arial" w:hAnsi="Arial" w:cs="Arial"/>
        </w:rPr>
        <w:tab/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4D3C87"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="004D3C87"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3C87" w:rsidRPr="00BF2E9B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="004D3C87" w:rsidRPr="00BF2E9B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="004D3C87" w:rsidRPr="00BF2E9B">
        <w:rPr>
          <w:rFonts w:ascii="Times New Roman" w:hAnsi="Times New Roman" w:cs="Times New Roman"/>
          <w:sz w:val="24"/>
          <w:szCs w:val="24"/>
        </w:rPr>
        <w:t xml:space="preserve">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="004D3C87"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EA2C10" w:rsidRDefault="00EA2C10" w:rsidP="00EA2C10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EA2C1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**Please Note:</w:t>
      </w:r>
      <w:r w:rsidRPr="00EA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2C10">
        <w:rPr>
          <w:rFonts w:ascii="Times New Roman" w:hAnsi="Times New Roman" w:cs="Times New Roman"/>
          <w:color w:val="000000"/>
          <w:sz w:val="24"/>
          <w:szCs w:val="24"/>
        </w:rPr>
        <w:t xml:space="preserve">A material </w:t>
      </w:r>
      <w:r w:rsidRPr="00EA2C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exception to a </w:t>
      </w:r>
      <w:r w:rsidRPr="00EA2C1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Minimum Term will render a proposal non-responsive</w:t>
      </w:r>
      <w:r w:rsidRPr="00EA2C10">
        <w:rPr>
          <w:rFonts w:ascii="Times New Roman" w:hAnsi="Times New Roman" w:cs="Times New Roman"/>
          <w:color w:val="000000"/>
          <w:sz w:val="24"/>
          <w:szCs w:val="24"/>
        </w:rPr>
        <w:t>.   Please see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RFP,</w:t>
      </w:r>
      <w:r w:rsidRPr="00EA2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C1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Section 8.3(ii)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Minimum Term requirements.</w:t>
      </w:r>
    </w:p>
    <w:p w:rsidR="00EA2C10" w:rsidRPr="00D720E4" w:rsidRDefault="00EA2C10" w:rsidP="00EA2C10">
      <w:pPr>
        <w:autoSpaceDE w:val="0"/>
        <w:autoSpaceDN w:val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C768AA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3D" w:rsidRPr="00E81CAA" w:rsidRDefault="004D623D" w:rsidP="004D623D">
    <w:pPr>
      <w:pStyle w:val="Header"/>
      <w:rPr>
        <w:rFonts w:ascii="Times New Roman" w:hAnsi="Times New Roman" w:cs="Times New Roman"/>
      </w:rPr>
    </w:pPr>
    <w:r w:rsidRPr="00E81CAA">
      <w:rPr>
        <w:rFonts w:ascii="Times New Roman" w:hAnsi="Times New Roman" w:cs="Times New Roman"/>
      </w:rPr>
      <w:t xml:space="preserve">RFP No.:  </w:t>
    </w:r>
    <w:r w:rsidR="00E81CAA" w:rsidRPr="00E81CAA">
      <w:rPr>
        <w:rFonts w:ascii="Times New Roman" w:hAnsi="Times New Roman" w:cs="Times New Roman"/>
        <w:caps/>
      </w:rPr>
      <w:t>FS-2018-19-RP</w:t>
    </w:r>
  </w:p>
  <w:p w:rsidR="004D623D" w:rsidRPr="004D623D" w:rsidRDefault="004D623D" w:rsidP="004D623D">
    <w:pPr>
      <w:pStyle w:val="Header"/>
      <w:rPr>
        <w:rFonts w:ascii="Times New Roman" w:hAnsi="Times New Roman" w:cs="Times New Roman"/>
      </w:rPr>
    </w:pPr>
    <w:r w:rsidRPr="004D623D">
      <w:rPr>
        <w:rFonts w:ascii="Times New Roman" w:hAnsi="Times New Roman" w:cs="Times New Roman"/>
      </w:rPr>
      <w:t>RFP:  Title and Escrow Services</w:t>
    </w:r>
  </w:p>
  <w:p w:rsidR="004D623D" w:rsidRDefault="004D6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D623D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768AA"/>
    <w:rsid w:val="00CD0EA1"/>
    <w:rsid w:val="00D17F2D"/>
    <w:rsid w:val="00D6526C"/>
    <w:rsid w:val="00D720E4"/>
    <w:rsid w:val="00DF6CCE"/>
    <w:rsid w:val="00E81CAA"/>
    <w:rsid w:val="00E85E86"/>
    <w:rsid w:val="00EA2C10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904F"/>
  <w15:docId w15:val="{49BE327A-2705-4AE7-AF53-AFFB3038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Parker, Robin</cp:lastModifiedBy>
  <cp:revision>5</cp:revision>
  <dcterms:created xsi:type="dcterms:W3CDTF">2018-03-23T00:01:00Z</dcterms:created>
  <dcterms:modified xsi:type="dcterms:W3CDTF">2018-08-10T18:03:00Z</dcterms:modified>
</cp:coreProperties>
</file>