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AFC" w14:textId="77777777" w:rsidR="00E13A93" w:rsidRDefault="00E13A93"/>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5058D13C" w14:textId="77777777" w:rsidTr="00803DAF">
        <w:trPr>
          <w:cantSplit/>
          <w:trHeight w:hRule="exact" w:val="2187"/>
        </w:trPr>
        <w:tc>
          <w:tcPr>
            <w:tcW w:w="270" w:type="dxa"/>
            <w:vMerge w:val="restart"/>
            <w:tcMar>
              <w:left w:w="0" w:type="dxa"/>
              <w:right w:w="0" w:type="dxa"/>
            </w:tcMar>
          </w:tcPr>
          <w:p w14:paraId="1BD25588" w14:textId="77777777" w:rsidR="008B50E8" w:rsidRPr="009E10B7" w:rsidRDefault="008B50E8" w:rsidP="00803DAF">
            <w:pPr>
              <w:jc w:val="center"/>
              <w:rPr>
                <w:rFonts w:ascii="Arial" w:hAnsi="Arial" w:cs="Arial"/>
              </w:rPr>
            </w:pPr>
          </w:p>
        </w:tc>
        <w:tc>
          <w:tcPr>
            <w:tcW w:w="8370" w:type="dxa"/>
            <w:tcBorders>
              <w:bottom w:val="single" w:sz="4" w:space="0" w:color="auto"/>
            </w:tcBorders>
            <w:tcMar>
              <w:left w:w="0" w:type="dxa"/>
              <w:right w:w="0" w:type="dxa"/>
            </w:tcMar>
            <w:vAlign w:val="bottom"/>
          </w:tcPr>
          <w:p w14:paraId="6F281008" w14:textId="77777777" w:rsidR="008B50E8" w:rsidRPr="008B50E8" w:rsidRDefault="008B50E8" w:rsidP="00803DAF">
            <w:pPr>
              <w:pStyle w:val="JCCReportCoverTitle"/>
              <w:jc w:val="center"/>
              <w:rPr>
                <w:rFonts w:ascii="Arial" w:hAnsi="Arial" w:cs="Arial"/>
                <w:sz w:val="80"/>
                <w:szCs w:val="80"/>
              </w:rPr>
            </w:pPr>
            <w:r w:rsidRPr="008B50E8">
              <w:rPr>
                <w:rFonts w:ascii="Arial" w:hAnsi="Arial" w:cs="Arial"/>
                <w:color w:val="073873"/>
                <w:sz w:val="80"/>
                <w:szCs w:val="80"/>
              </w:rPr>
              <w:t>REQUEST FOR PROPOSALS</w:t>
            </w:r>
          </w:p>
          <w:p w14:paraId="6EFBE3A3" w14:textId="77777777" w:rsidR="008B50E8" w:rsidRPr="009E10B7" w:rsidRDefault="008B50E8" w:rsidP="00803DAF">
            <w:pPr>
              <w:pStyle w:val="JCCReportCoverSpacer"/>
              <w:jc w:val="center"/>
              <w:rPr>
                <w:rFonts w:ascii="Arial" w:hAnsi="Arial" w:cs="Arial"/>
              </w:rPr>
            </w:pPr>
          </w:p>
        </w:tc>
      </w:tr>
      <w:tr w:rsidR="008B50E8" w:rsidRPr="009E10B7" w14:paraId="63B66380" w14:textId="77777777" w:rsidTr="00803DAF">
        <w:trPr>
          <w:cantSplit/>
          <w:trHeight w:hRule="exact" w:val="7219"/>
        </w:trPr>
        <w:tc>
          <w:tcPr>
            <w:tcW w:w="270" w:type="dxa"/>
            <w:vMerge/>
            <w:tcMar>
              <w:left w:w="0" w:type="dxa"/>
              <w:right w:w="0" w:type="dxa"/>
            </w:tcMar>
          </w:tcPr>
          <w:p w14:paraId="7A5FCFB9" w14:textId="77777777" w:rsidR="008B50E8" w:rsidRPr="009E10B7" w:rsidRDefault="008B50E8" w:rsidP="00B47994">
            <w:pPr>
              <w:jc w:val="both"/>
              <w:rPr>
                <w:rFonts w:ascii="Arial" w:hAnsi="Arial" w:cs="Arial"/>
                <w:b/>
                <w:caps/>
                <w:spacing w:val="20"/>
                <w:sz w:val="28"/>
              </w:rPr>
            </w:pPr>
          </w:p>
        </w:tc>
        <w:tc>
          <w:tcPr>
            <w:tcW w:w="8370" w:type="dxa"/>
            <w:tcBorders>
              <w:top w:val="single" w:sz="4" w:space="0" w:color="auto"/>
            </w:tcBorders>
            <w:tcMar>
              <w:left w:w="0" w:type="dxa"/>
              <w:right w:w="0" w:type="dxa"/>
            </w:tcMar>
          </w:tcPr>
          <w:p w14:paraId="48B0DFBF" w14:textId="77777777" w:rsidR="008B50E8" w:rsidRPr="00BA71D2" w:rsidRDefault="00362BA6" w:rsidP="00803DAF">
            <w:pPr>
              <w:pStyle w:val="JCCReportCoverSubhead"/>
              <w:jc w:val="center"/>
              <w:rPr>
                <w:rFonts w:ascii="Arial" w:hAnsi="Arial" w:cs="Arial"/>
                <w:b/>
                <w:i/>
                <w:szCs w:val="28"/>
              </w:rPr>
            </w:pPr>
            <w:r w:rsidRPr="00BA71D2">
              <w:rPr>
                <w:rFonts w:ascii="Arial" w:hAnsi="Arial" w:cs="Arial"/>
                <w:b/>
                <w:i/>
                <w:szCs w:val="28"/>
              </w:rPr>
              <w:t>[Judicial council</w:t>
            </w:r>
            <w:r w:rsidR="008B50E8" w:rsidRPr="00BA71D2">
              <w:rPr>
                <w:rFonts w:ascii="Arial" w:hAnsi="Arial" w:cs="Arial"/>
                <w:b/>
                <w:i/>
                <w:szCs w:val="28"/>
              </w:rPr>
              <w:t>]</w:t>
            </w:r>
          </w:p>
          <w:p w14:paraId="44847FD3" w14:textId="77777777" w:rsidR="008B50E8" w:rsidRPr="00BA71D2" w:rsidRDefault="008B50E8" w:rsidP="00B47994">
            <w:pPr>
              <w:pStyle w:val="JCCReportCoverSubhead"/>
              <w:jc w:val="both"/>
              <w:rPr>
                <w:rFonts w:ascii="Arial" w:hAnsi="Arial" w:cs="Arial"/>
                <w:b/>
                <w:szCs w:val="28"/>
              </w:rPr>
            </w:pPr>
          </w:p>
          <w:p w14:paraId="2A288889" w14:textId="77777777" w:rsidR="00803DAF" w:rsidRPr="00BA71D2" w:rsidRDefault="008B50E8" w:rsidP="00B47994">
            <w:pPr>
              <w:pStyle w:val="JCCReportCoverSubhead"/>
              <w:jc w:val="both"/>
              <w:rPr>
                <w:rFonts w:ascii="Arial" w:hAnsi="Arial" w:cs="Arial"/>
                <w:caps w:val="0"/>
                <w:szCs w:val="28"/>
              </w:rPr>
            </w:pPr>
            <w:r w:rsidRPr="00BA71D2">
              <w:rPr>
                <w:rFonts w:ascii="Arial" w:hAnsi="Arial" w:cs="Arial"/>
                <w:b/>
                <w:szCs w:val="28"/>
              </w:rPr>
              <w:t>Regarding</w:t>
            </w:r>
            <w:r w:rsidR="00B47994" w:rsidRPr="00BA71D2">
              <w:rPr>
                <w:rFonts w:ascii="Arial" w:hAnsi="Arial" w:cs="Arial"/>
                <w:b/>
                <w:szCs w:val="28"/>
              </w:rPr>
              <w:t xml:space="preserve">: </w:t>
            </w:r>
            <w:r w:rsidRPr="00BA71D2">
              <w:rPr>
                <w:rFonts w:ascii="Arial" w:hAnsi="Arial" w:cs="Arial"/>
                <w:b/>
                <w:szCs w:val="28"/>
              </w:rPr>
              <w:br/>
            </w:r>
            <w:r w:rsidR="005D3963" w:rsidRPr="00BA71D2">
              <w:rPr>
                <w:rFonts w:ascii="Arial" w:hAnsi="Arial" w:cs="Arial"/>
                <w:caps w:val="0"/>
                <w:szCs w:val="28"/>
              </w:rPr>
              <w:t xml:space="preserve">(1) Administering the Written Exam and Bilingual Interpreting Exams for certified and registered court interpreter candidates, </w:t>
            </w:r>
          </w:p>
          <w:p w14:paraId="700AC32A" w14:textId="77777777" w:rsidR="00803DAF" w:rsidRPr="00BA71D2" w:rsidRDefault="005D3963" w:rsidP="00B47994">
            <w:pPr>
              <w:pStyle w:val="JCCReportCoverSubhead"/>
              <w:jc w:val="both"/>
              <w:rPr>
                <w:rFonts w:ascii="Arial" w:hAnsi="Arial" w:cs="Arial"/>
                <w:caps w:val="0"/>
                <w:szCs w:val="28"/>
              </w:rPr>
            </w:pPr>
            <w:r w:rsidRPr="00BA71D2">
              <w:rPr>
                <w:rFonts w:ascii="Arial" w:hAnsi="Arial" w:cs="Arial"/>
                <w:caps w:val="0"/>
                <w:szCs w:val="28"/>
              </w:rPr>
              <w:t>(2) Administering Oral Proficiency Exams (OPEs) for multiple purposes,</w:t>
            </w:r>
            <w:r w:rsidR="001F3F0C" w:rsidRPr="00BA71D2">
              <w:rPr>
                <w:rFonts w:ascii="Arial" w:hAnsi="Arial" w:cs="Arial"/>
                <w:caps w:val="0"/>
                <w:szCs w:val="28"/>
              </w:rPr>
              <w:t xml:space="preserve"> </w:t>
            </w:r>
            <w:r w:rsidRPr="00BA71D2">
              <w:rPr>
                <w:rFonts w:ascii="Arial" w:hAnsi="Arial" w:cs="Arial"/>
                <w:caps w:val="0"/>
                <w:szCs w:val="28"/>
              </w:rPr>
              <w:t xml:space="preserve"> </w:t>
            </w:r>
          </w:p>
          <w:p w14:paraId="67EE0277" w14:textId="77777777" w:rsidR="001F3F0C" w:rsidRPr="00BA71D2" w:rsidRDefault="005D3963" w:rsidP="00B47994">
            <w:pPr>
              <w:pStyle w:val="JCCReportCoverSubhead"/>
              <w:jc w:val="both"/>
              <w:rPr>
                <w:rFonts w:ascii="Arial" w:hAnsi="Arial" w:cs="Arial"/>
                <w:caps w:val="0"/>
                <w:szCs w:val="28"/>
              </w:rPr>
            </w:pPr>
            <w:r w:rsidRPr="00BA71D2">
              <w:rPr>
                <w:rFonts w:ascii="Arial" w:hAnsi="Arial" w:cs="Arial"/>
                <w:caps w:val="0"/>
                <w:szCs w:val="28"/>
              </w:rPr>
              <w:t xml:space="preserve">(3) Exam Development Activities, and </w:t>
            </w:r>
          </w:p>
          <w:p w14:paraId="30E171C3" w14:textId="77777777" w:rsidR="00803DAF" w:rsidRPr="00BA71D2" w:rsidRDefault="005D3963" w:rsidP="00B47994">
            <w:pPr>
              <w:pStyle w:val="JCCReportCoverSubhead"/>
              <w:jc w:val="both"/>
              <w:rPr>
                <w:rFonts w:ascii="Arial" w:hAnsi="Arial" w:cs="Arial"/>
                <w:i/>
                <w:caps w:val="0"/>
                <w:szCs w:val="28"/>
              </w:rPr>
            </w:pPr>
            <w:r w:rsidRPr="00BA71D2">
              <w:rPr>
                <w:rFonts w:ascii="Arial" w:hAnsi="Arial" w:cs="Arial"/>
                <w:caps w:val="0"/>
                <w:szCs w:val="28"/>
              </w:rPr>
              <w:t>(4) Additional Deliverables.</w:t>
            </w:r>
            <w:r w:rsidRPr="00BA71D2" w:rsidDel="005D3963">
              <w:rPr>
                <w:rFonts w:ascii="Arial" w:hAnsi="Arial" w:cs="Arial"/>
                <w:i/>
                <w:caps w:val="0"/>
                <w:szCs w:val="28"/>
              </w:rPr>
              <w:t xml:space="preserve"> </w:t>
            </w:r>
          </w:p>
          <w:p w14:paraId="53D61A35" w14:textId="77777777" w:rsidR="00803DAF" w:rsidRPr="00BA71D2" w:rsidRDefault="00803DAF" w:rsidP="00B47994">
            <w:pPr>
              <w:pStyle w:val="JCCReportCoverSubhead"/>
              <w:jc w:val="both"/>
              <w:rPr>
                <w:rFonts w:ascii="Arial" w:hAnsi="Arial" w:cs="Arial"/>
                <w:i/>
                <w:caps w:val="0"/>
                <w:szCs w:val="28"/>
              </w:rPr>
            </w:pPr>
          </w:p>
          <w:p w14:paraId="57B85153" w14:textId="77777777" w:rsidR="00803DAF" w:rsidRPr="00BA71D2" w:rsidRDefault="005D3963" w:rsidP="00803DAF">
            <w:pPr>
              <w:pStyle w:val="JCCReportCoverSubhead"/>
              <w:jc w:val="center"/>
              <w:rPr>
                <w:rFonts w:ascii="Arial" w:hAnsi="Arial" w:cs="Arial"/>
                <w:b/>
                <w:i/>
                <w:caps w:val="0"/>
                <w:sz w:val="32"/>
                <w:szCs w:val="32"/>
              </w:rPr>
            </w:pPr>
            <w:r w:rsidRPr="00BA71D2">
              <w:rPr>
                <w:b/>
                <w:sz w:val="32"/>
                <w:szCs w:val="32"/>
              </w:rPr>
              <w:t>Court Interpreter Exam Administration and development</w:t>
            </w:r>
            <w:r w:rsidRPr="00BA71D2">
              <w:rPr>
                <w:rFonts w:ascii="Arial" w:hAnsi="Arial" w:cs="Arial"/>
                <w:b/>
                <w:i/>
                <w:caps w:val="0"/>
                <w:sz w:val="32"/>
                <w:szCs w:val="32"/>
              </w:rPr>
              <w:t xml:space="preserve"> </w:t>
            </w:r>
          </w:p>
          <w:p w14:paraId="5514B079" w14:textId="77777777" w:rsidR="008B50E8" w:rsidRPr="00BA71D2" w:rsidRDefault="00803DAF" w:rsidP="00803DAF">
            <w:pPr>
              <w:pStyle w:val="JCCReportCoverSubhead"/>
              <w:jc w:val="center"/>
              <w:rPr>
                <w:rFonts w:ascii="Arial" w:hAnsi="Arial" w:cs="Arial"/>
                <w:b/>
                <w:sz w:val="32"/>
                <w:szCs w:val="32"/>
              </w:rPr>
            </w:pPr>
            <w:r w:rsidRPr="00BA71D2">
              <w:rPr>
                <w:rFonts w:ascii="Arial" w:hAnsi="Arial" w:cs="Arial"/>
                <w:b/>
                <w:i/>
                <w:caps w:val="0"/>
                <w:sz w:val="32"/>
                <w:szCs w:val="32"/>
              </w:rPr>
              <w:t>RFP- COS-201</w:t>
            </w:r>
            <w:r w:rsidR="00931A0A">
              <w:rPr>
                <w:rFonts w:ascii="Arial" w:hAnsi="Arial" w:cs="Arial"/>
                <w:b/>
                <w:i/>
                <w:caps w:val="0"/>
                <w:sz w:val="32"/>
                <w:szCs w:val="32"/>
              </w:rPr>
              <w:t>7</w:t>
            </w:r>
            <w:r w:rsidRPr="00BA71D2">
              <w:rPr>
                <w:rFonts w:ascii="Arial" w:hAnsi="Arial" w:cs="Arial"/>
                <w:b/>
                <w:i/>
                <w:caps w:val="0"/>
                <w:sz w:val="32"/>
                <w:szCs w:val="32"/>
              </w:rPr>
              <w:t>-03-</w:t>
            </w:r>
            <w:r w:rsidR="00931A0A">
              <w:rPr>
                <w:rFonts w:ascii="Arial" w:hAnsi="Arial" w:cs="Arial"/>
                <w:b/>
                <w:i/>
                <w:caps w:val="0"/>
                <w:sz w:val="32"/>
                <w:szCs w:val="32"/>
              </w:rPr>
              <w:t>LB</w:t>
            </w:r>
          </w:p>
          <w:p w14:paraId="15C2EB33" w14:textId="77777777" w:rsidR="008B50E8" w:rsidRPr="00BA71D2" w:rsidRDefault="008B50E8" w:rsidP="00B47994">
            <w:pPr>
              <w:pStyle w:val="Header"/>
              <w:tabs>
                <w:tab w:val="clear" w:pos="4320"/>
                <w:tab w:val="clear" w:pos="8640"/>
              </w:tabs>
              <w:autoSpaceDE w:val="0"/>
              <w:autoSpaceDN w:val="0"/>
              <w:adjustRightInd w:val="0"/>
              <w:jc w:val="both"/>
              <w:rPr>
                <w:rFonts w:ascii="Arial" w:hAnsi="Arial" w:cs="Arial"/>
                <w:b/>
                <w:bCs/>
                <w:smallCaps/>
                <w:sz w:val="28"/>
                <w:szCs w:val="20"/>
              </w:rPr>
            </w:pPr>
          </w:p>
          <w:p w14:paraId="71C5C3D0" w14:textId="77777777" w:rsidR="008B50E8" w:rsidRPr="00BA71D2" w:rsidRDefault="008B50E8" w:rsidP="00B47994">
            <w:pPr>
              <w:pStyle w:val="Header"/>
              <w:tabs>
                <w:tab w:val="clear" w:pos="4320"/>
                <w:tab w:val="clear" w:pos="8640"/>
              </w:tabs>
              <w:autoSpaceDE w:val="0"/>
              <w:autoSpaceDN w:val="0"/>
              <w:adjustRightInd w:val="0"/>
              <w:jc w:val="both"/>
              <w:rPr>
                <w:rFonts w:ascii="Arial" w:hAnsi="Arial" w:cs="Arial"/>
                <w:b/>
                <w:bCs/>
                <w:smallCaps/>
                <w:sz w:val="28"/>
                <w:szCs w:val="20"/>
              </w:rPr>
            </w:pPr>
          </w:p>
          <w:p w14:paraId="4AF5FCEC" w14:textId="77777777" w:rsidR="008B50E8" w:rsidRPr="00BA71D2" w:rsidRDefault="008B50E8" w:rsidP="00B47994">
            <w:pPr>
              <w:pStyle w:val="Header"/>
              <w:tabs>
                <w:tab w:val="clear" w:pos="4320"/>
                <w:tab w:val="clear" w:pos="8640"/>
              </w:tabs>
              <w:autoSpaceDE w:val="0"/>
              <w:autoSpaceDN w:val="0"/>
              <w:adjustRightInd w:val="0"/>
              <w:jc w:val="both"/>
              <w:rPr>
                <w:rFonts w:ascii="Arial" w:hAnsi="Arial" w:cs="Arial"/>
                <w:b/>
                <w:bCs/>
                <w:smallCaps/>
                <w:sz w:val="28"/>
                <w:szCs w:val="20"/>
              </w:rPr>
            </w:pPr>
            <w:r w:rsidRPr="00BA71D2">
              <w:rPr>
                <w:rFonts w:ascii="Arial" w:hAnsi="Arial" w:cs="Arial"/>
                <w:b/>
                <w:bCs/>
                <w:smallCaps/>
                <w:sz w:val="28"/>
                <w:szCs w:val="20"/>
              </w:rPr>
              <w:t xml:space="preserve">PROPOSALS DUE:  </w:t>
            </w:r>
          </w:p>
          <w:p w14:paraId="59F4B509" w14:textId="1A7F4A0C" w:rsidR="008B50E8" w:rsidRPr="00BA71D2" w:rsidRDefault="00FF4365" w:rsidP="00B47994">
            <w:pPr>
              <w:pStyle w:val="Header"/>
              <w:tabs>
                <w:tab w:val="clear" w:pos="4320"/>
                <w:tab w:val="clear" w:pos="8640"/>
              </w:tabs>
              <w:autoSpaceDE w:val="0"/>
              <w:autoSpaceDN w:val="0"/>
              <w:adjustRightInd w:val="0"/>
              <w:jc w:val="both"/>
              <w:rPr>
                <w:rFonts w:ascii="Arial" w:hAnsi="Arial" w:cs="Arial"/>
                <w:b/>
                <w:bCs/>
                <w:smallCaps/>
                <w:sz w:val="28"/>
                <w:szCs w:val="20"/>
              </w:rPr>
            </w:pPr>
            <w:r>
              <w:rPr>
                <w:rFonts w:ascii="Arial" w:hAnsi="Arial" w:cs="Arial"/>
                <w:i/>
                <w:sz w:val="28"/>
                <w:szCs w:val="28"/>
              </w:rPr>
              <w:t>July 7, 2017</w:t>
            </w:r>
            <w:r w:rsidR="007E72A5" w:rsidRPr="00BA71D2">
              <w:rPr>
                <w:rFonts w:ascii="Arial" w:hAnsi="Arial" w:cs="Arial"/>
                <w:i/>
                <w:sz w:val="28"/>
                <w:szCs w:val="28"/>
              </w:rPr>
              <w:t>, 2017</w:t>
            </w:r>
            <w:r w:rsidR="008B50E8" w:rsidRPr="00BA71D2">
              <w:rPr>
                <w:rFonts w:ascii="Arial" w:hAnsi="Arial" w:cs="Arial"/>
                <w:bCs/>
                <w:smallCaps/>
                <w:sz w:val="28"/>
                <w:szCs w:val="28"/>
              </w:rPr>
              <w:t xml:space="preserve"> no later than </w:t>
            </w:r>
            <w:r>
              <w:rPr>
                <w:rFonts w:ascii="Arial" w:hAnsi="Arial" w:cs="Arial"/>
                <w:bCs/>
                <w:smallCaps/>
                <w:sz w:val="28"/>
                <w:szCs w:val="28"/>
              </w:rPr>
              <w:t>2</w:t>
            </w:r>
            <w:r w:rsidR="007E72A5" w:rsidRPr="00BA71D2">
              <w:rPr>
                <w:rFonts w:ascii="Arial" w:hAnsi="Arial" w:cs="Arial"/>
                <w:i/>
                <w:sz w:val="28"/>
                <w:szCs w:val="28"/>
              </w:rPr>
              <w:t>:00</w:t>
            </w:r>
            <w:r w:rsidR="008B50E8" w:rsidRPr="00BA71D2">
              <w:rPr>
                <w:rFonts w:ascii="Arial" w:hAnsi="Arial" w:cs="Arial"/>
                <w:i/>
                <w:caps/>
                <w:sz w:val="22"/>
                <w:szCs w:val="28"/>
              </w:rPr>
              <w:t xml:space="preserve"> </w:t>
            </w:r>
            <w:r w:rsidR="008B50E8" w:rsidRPr="00BA71D2">
              <w:rPr>
                <w:rFonts w:ascii="Arial" w:hAnsi="Arial" w:cs="Arial"/>
                <w:bCs/>
                <w:smallCaps/>
                <w:sz w:val="28"/>
                <w:szCs w:val="20"/>
              </w:rPr>
              <w:t xml:space="preserve">p.m. Pacific time </w:t>
            </w:r>
          </w:p>
          <w:p w14:paraId="1BD2092A" w14:textId="77777777" w:rsidR="008B50E8" w:rsidRPr="009E10B7" w:rsidRDefault="008B50E8" w:rsidP="00B47994">
            <w:pPr>
              <w:pStyle w:val="Header"/>
              <w:tabs>
                <w:tab w:val="clear" w:pos="4320"/>
                <w:tab w:val="clear" w:pos="8640"/>
              </w:tabs>
              <w:autoSpaceDE w:val="0"/>
              <w:autoSpaceDN w:val="0"/>
              <w:adjustRightInd w:val="0"/>
              <w:jc w:val="both"/>
              <w:rPr>
                <w:rFonts w:ascii="Arial" w:hAnsi="Arial" w:cs="Arial"/>
                <w:b/>
                <w:bCs/>
                <w:sz w:val="36"/>
              </w:rPr>
            </w:pPr>
          </w:p>
        </w:tc>
      </w:tr>
    </w:tbl>
    <w:p w14:paraId="67141E22" w14:textId="77777777" w:rsidR="00C37FF7" w:rsidRPr="009E10B7" w:rsidRDefault="00C37FF7" w:rsidP="00B47994">
      <w:pPr>
        <w:pStyle w:val="Header"/>
        <w:tabs>
          <w:tab w:val="clear" w:pos="4320"/>
          <w:tab w:val="clear" w:pos="8640"/>
          <w:tab w:val="left" w:pos="2220"/>
        </w:tabs>
        <w:autoSpaceDE w:val="0"/>
        <w:autoSpaceDN w:val="0"/>
        <w:adjustRightInd w:val="0"/>
        <w:jc w:val="both"/>
        <w:rPr>
          <w:rFonts w:ascii="Arial" w:hAnsi="Arial" w:cs="Arial"/>
          <w:b/>
          <w:bCs/>
        </w:rPr>
      </w:pPr>
      <w:r>
        <w:rPr>
          <w:rFonts w:ascii="Arial" w:hAnsi="Arial" w:cs="Arial"/>
        </w:rPr>
        <w:br/>
      </w:r>
      <w:r w:rsidRPr="009E10B7">
        <w:rPr>
          <w:rFonts w:ascii="Arial" w:hAnsi="Arial" w:cs="Arial"/>
        </w:rPr>
        <w:tab/>
      </w:r>
    </w:p>
    <w:p w14:paraId="09D4E921" w14:textId="77777777" w:rsidR="00C37FF7" w:rsidRDefault="00C37FF7" w:rsidP="00B47994">
      <w:pPr>
        <w:jc w:val="both"/>
        <w:rPr>
          <w:b/>
          <w:bCs/>
          <w:sz w:val="26"/>
          <w:szCs w:val="26"/>
        </w:rPr>
      </w:pPr>
    </w:p>
    <w:p w14:paraId="4800443F" w14:textId="77777777" w:rsidR="00C37FF7" w:rsidRDefault="00C37FF7" w:rsidP="00B47994">
      <w:pPr>
        <w:jc w:val="both"/>
        <w:rPr>
          <w:b/>
          <w:bCs/>
          <w:sz w:val="26"/>
          <w:szCs w:val="26"/>
        </w:rPr>
      </w:pPr>
    </w:p>
    <w:p w14:paraId="4D46F3A3" w14:textId="77777777" w:rsidR="00C37FF7" w:rsidRDefault="00C37FF7" w:rsidP="00B47994">
      <w:pPr>
        <w:jc w:val="both"/>
        <w:rPr>
          <w:b/>
          <w:bCs/>
          <w:sz w:val="26"/>
          <w:szCs w:val="26"/>
        </w:rPr>
      </w:pPr>
    </w:p>
    <w:p w14:paraId="35FD8A62" w14:textId="77777777" w:rsidR="00803DAF" w:rsidRDefault="00803DAF" w:rsidP="00B47994">
      <w:pPr>
        <w:jc w:val="both"/>
        <w:rPr>
          <w:b/>
          <w:bCs/>
          <w:sz w:val="26"/>
          <w:szCs w:val="26"/>
        </w:rPr>
      </w:pPr>
    </w:p>
    <w:p w14:paraId="5AB2A718" w14:textId="77777777" w:rsidR="00803DAF" w:rsidRDefault="00803DAF" w:rsidP="00B47994">
      <w:pPr>
        <w:jc w:val="both"/>
        <w:rPr>
          <w:b/>
          <w:bCs/>
          <w:sz w:val="26"/>
          <w:szCs w:val="26"/>
        </w:rPr>
      </w:pPr>
    </w:p>
    <w:p w14:paraId="12C1273A" w14:textId="77777777" w:rsidR="00803DAF" w:rsidRDefault="00803DAF" w:rsidP="00B47994">
      <w:pPr>
        <w:jc w:val="both"/>
        <w:rPr>
          <w:b/>
          <w:bCs/>
          <w:sz w:val="26"/>
          <w:szCs w:val="26"/>
        </w:rPr>
      </w:pPr>
    </w:p>
    <w:p w14:paraId="170A97F1" w14:textId="77777777" w:rsidR="00803DAF" w:rsidRDefault="00803DAF" w:rsidP="00B47994">
      <w:pPr>
        <w:jc w:val="both"/>
        <w:rPr>
          <w:b/>
          <w:bCs/>
          <w:sz w:val="26"/>
          <w:szCs w:val="26"/>
        </w:rPr>
      </w:pPr>
    </w:p>
    <w:p w14:paraId="0C73B10D" w14:textId="77777777" w:rsidR="00803DAF" w:rsidRDefault="00803DAF" w:rsidP="00B47994">
      <w:pPr>
        <w:jc w:val="both"/>
        <w:rPr>
          <w:b/>
          <w:bCs/>
          <w:sz w:val="26"/>
          <w:szCs w:val="26"/>
        </w:rPr>
      </w:pPr>
    </w:p>
    <w:p w14:paraId="4D5BF18D" w14:textId="77777777" w:rsidR="00C37FF7" w:rsidRDefault="00C37FF7" w:rsidP="00B47994">
      <w:pPr>
        <w:jc w:val="both"/>
        <w:rPr>
          <w:b/>
          <w:bCs/>
          <w:sz w:val="26"/>
          <w:szCs w:val="26"/>
        </w:rPr>
      </w:pPr>
    </w:p>
    <w:p w14:paraId="5B4E800B" w14:textId="77777777" w:rsidR="00C37FF7" w:rsidRPr="00A65077" w:rsidRDefault="00C37FF7" w:rsidP="00B47994">
      <w:pPr>
        <w:keepNext/>
        <w:ind w:left="720" w:hanging="720"/>
        <w:jc w:val="both"/>
        <w:rPr>
          <w:rFonts w:asciiTheme="minorHAnsi" w:hAnsiTheme="minorHAnsi" w:cstheme="minorHAnsi"/>
          <w:b/>
          <w:bCs/>
        </w:rPr>
      </w:pPr>
      <w:r w:rsidRPr="00A65077">
        <w:rPr>
          <w:rFonts w:asciiTheme="minorHAnsi" w:hAnsiTheme="minorHAnsi" w:cstheme="minorHAnsi"/>
          <w:b/>
          <w:bCs/>
        </w:rPr>
        <w:t>1.0</w:t>
      </w:r>
      <w:r w:rsidRPr="00A65077">
        <w:rPr>
          <w:rFonts w:asciiTheme="minorHAnsi" w:hAnsiTheme="minorHAnsi" w:cstheme="minorHAnsi"/>
          <w:b/>
          <w:bCs/>
        </w:rPr>
        <w:tab/>
        <w:t>BACKGROUND INFORMATION</w:t>
      </w:r>
    </w:p>
    <w:p w14:paraId="6D930D52" w14:textId="77777777" w:rsidR="00C37FF7" w:rsidRPr="00A65077" w:rsidRDefault="00C37FF7" w:rsidP="00B47994">
      <w:pPr>
        <w:keepNext/>
        <w:jc w:val="both"/>
        <w:rPr>
          <w:rFonts w:asciiTheme="minorHAnsi" w:hAnsiTheme="minorHAnsi" w:cstheme="minorHAnsi"/>
        </w:rPr>
      </w:pPr>
    </w:p>
    <w:p w14:paraId="3D72EF23"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bCs/>
        </w:rPr>
      </w:pPr>
      <w:r w:rsidRPr="00A65077">
        <w:rPr>
          <w:rFonts w:asciiTheme="minorHAnsi" w:hAnsiTheme="minorHAnsi" w:cstheme="minorHAnsi"/>
          <w:u w:val="single"/>
        </w:rPr>
        <w:t>Judicial Council of California</w:t>
      </w:r>
      <w:r w:rsidRPr="00A65077">
        <w:rPr>
          <w:rFonts w:asciiTheme="minorHAnsi" w:hAnsiTheme="minorHAnsi" w:cstheme="minorHAnsi"/>
        </w:rPr>
        <w:t>.  The Judicial Council of California</w:t>
      </w:r>
      <w:r w:rsidR="00803DAF" w:rsidRPr="00A65077">
        <w:rPr>
          <w:rFonts w:asciiTheme="minorHAnsi" w:hAnsiTheme="minorHAnsi" w:cstheme="minorHAnsi"/>
        </w:rPr>
        <w:t xml:space="preserve"> </w:t>
      </w:r>
      <w:r w:rsidR="00803DAF" w:rsidRPr="003154F9">
        <w:rPr>
          <w:rFonts w:asciiTheme="minorHAnsi" w:hAnsiTheme="minorHAnsi" w:cstheme="minorHAnsi"/>
        </w:rPr>
        <w:t>(</w:t>
      </w:r>
      <w:r w:rsidR="003154F9" w:rsidRPr="003154F9">
        <w:rPr>
          <w:rFonts w:asciiTheme="minorHAnsi" w:hAnsiTheme="minorHAnsi" w:cstheme="minorHAnsi"/>
        </w:rPr>
        <w:t>JUDICIAL COUNCIL</w:t>
      </w:r>
      <w:r w:rsidR="00803DAF" w:rsidRPr="003154F9">
        <w:rPr>
          <w:rFonts w:asciiTheme="minorHAnsi" w:hAnsiTheme="minorHAnsi" w:cstheme="minorHAnsi"/>
        </w:rPr>
        <w:t>)</w:t>
      </w:r>
      <w:r w:rsidRPr="003154F9">
        <w:rPr>
          <w:rFonts w:asciiTheme="minorHAnsi" w:hAnsiTheme="minorHAnsi" w:cstheme="minorHAnsi"/>
        </w:rPr>
        <w:t>, chaired b</w:t>
      </w:r>
      <w:r w:rsidRPr="00A65077">
        <w:rPr>
          <w:rFonts w:asciiTheme="minorHAnsi" w:hAnsiTheme="minorHAnsi" w:cstheme="minorHAnsi"/>
        </w:rPr>
        <w:t xml:space="preserve">y the Chief Justice of California, is the chief policy making agency of the California judicial system.  The California Constitution directs the </w:t>
      </w:r>
      <w:r w:rsidR="003154F9">
        <w:rPr>
          <w:rFonts w:asciiTheme="minorHAnsi" w:hAnsiTheme="minorHAnsi" w:cstheme="minorHAnsi"/>
        </w:rPr>
        <w:t>JUDICIAL COUNCIL</w:t>
      </w:r>
      <w:r w:rsidRPr="00A65077">
        <w:rPr>
          <w:rFonts w:asciiTheme="minorHAnsi" w:hAnsiTheme="minorHAnsi" w:cstheme="minorHAnsi"/>
        </w:rPr>
        <w:t xml:space="preserve"> to improve the administration of justice by surveying judicial business, recommending improvements to the courts, and making recommendations annually to the Governor and the Legislature.  The </w:t>
      </w:r>
      <w:r w:rsidR="003154F9">
        <w:rPr>
          <w:rFonts w:asciiTheme="minorHAnsi" w:hAnsiTheme="minorHAnsi" w:cstheme="minorHAnsi"/>
        </w:rPr>
        <w:t>JUDICIAL COUNCIL</w:t>
      </w:r>
      <w:r w:rsidRPr="00A65077">
        <w:rPr>
          <w:rFonts w:asciiTheme="minorHAnsi" w:hAnsiTheme="minorHAnsi" w:cstheme="minorHAnsi"/>
        </w:rPr>
        <w:t xml:space="preserve"> also adopts rules for court administration, practice, and procedure, and performs other functions prescribed by law.  The </w:t>
      </w:r>
      <w:r w:rsidR="003154F9">
        <w:rPr>
          <w:rFonts w:asciiTheme="minorHAnsi" w:hAnsiTheme="minorHAnsi" w:cstheme="minorHAnsi"/>
        </w:rPr>
        <w:t>JUDICIAL COUNCIL</w:t>
      </w:r>
      <w:r w:rsidRPr="00A65077">
        <w:rPr>
          <w:rFonts w:asciiTheme="minorHAnsi" w:hAnsiTheme="minorHAnsi" w:cstheme="minorHAnsi"/>
        </w:rPr>
        <w:t xml:space="preserve"> staff agency assists both the </w:t>
      </w:r>
      <w:r w:rsidR="003154F9">
        <w:rPr>
          <w:rFonts w:asciiTheme="minorHAnsi" w:hAnsiTheme="minorHAnsi" w:cstheme="minorHAnsi"/>
        </w:rPr>
        <w:t>JUDICIAL COUNCIL</w:t>
      </w:r>
      <w:r w:rsidRPr="00A65077">
        <w:rPr>
          <w:rFonts w:asciiTheme="minorHAnsi" w:hAnsiTheme="minorHAnsi" w:cstheme="minorHAnsi"/>
        </w:rPr>
        <w:t xml:space="preserve"> and its chair in performing their duties.</w:t>
      </w:r>
    </w:p>
    <w:p w14:paraId="7D4CDE5D" w14:textId="77777777" w:rsidR="005D3963" w:rsidRPr="00A65077" w:rsidRDefault="005D3963" w:rsidP="00B47994">
      <w:pPr>
        <w:widowControl w:val="0"/>
        <w:jc w:val="both"/>
        <w:rPr>
          <w:rFonts w:asciiTheme="minorHAnsi" w:hAnsiTheme="minorHAnsi" w:cstheme="minorHAnsi"/>
        </w:rPr>
      </w:pPr>
    </w:p>
    <w:p w14:paraId="08FB8F06"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The Court Interpreters Program (CIP) oversees the testing, certification and registration process for statewide qualification of court interpreters, as well as other administrative functions such as statewide recruitment, and statewide data collection and analysis.</w:t>
      </w:r>
    </w:p>
    <w:p w14:paraId="35AA88C3" w14:textId="77777777" w:rsidR="005D3963" w:rsidRPr="00A65077" w:rsidRDefault="005D3963" w:rsidP="00B47994">
      <w:pPr>
        <w:widowControl w:val="0"/>
        <w:jc w:val="both"/>
        <w:rPr>
          <w:rFonts w:asciiTheme="minorHAnsi" w:hAnsiTheme="minorHAnsi" w:cstheme="minorHAnsi"/>
        </w:rPr>
      </w:pPr>
    </w:p>
    <w:p w14:paraId="6A4D616D"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The CIP staff works to increase access to the courts for non-English speaking persons by improving the quality of interpreting and increasing the number and availability of certified and registered interpreters in the trial courts. CIP services include interpreter recruitment, certification or registration, education and compliance.</w:t>
      </w:r>
    </w:p>
    <w:p w14:paraId="359F8277" w14:textId="77777777" w:rsidR="005D3963" w:rsidRPr="00A65077" w:rsidRDefault="005D3963" w:rsidP="00B47994">
      <w:pPr>
        <w:widowControl w:val="0"/>
        <w:jc w:val="both"/>
        <w:rPr>
          <w:rFonts w:asciiTheme="minorHAnsi" w:hAnsiTheme="minorHAnsi" w:cstheme="minorHAnsi"/>
        </w:rPr>
      </w:pPr>
    </w:p>
    <w:p w14:paraId="435CF056"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color w:val="000000" w:themeColor="text1"/>
        </w:rPr>
        <w:t xml:space="preserve">For additional information about this solicitation, including electronic copies of the solicitation documents, see the California Courts Website located at </w:t>
      </w:r>
      <w:hyperlink r:id="rId8" w:history="1">
        <w:r w:rsidRPr="00A65077">
          <w:rPr>
            <w:rStyle w:val="Hyperlink"/>
            <w:rFonts w:asciiTheme="minorHAnsi" w:hAnsiTheme="minorHAnsi" w:cstheme="minorHAnsi"/>
            <w:i/>
          </w:rPr>
          <w:t>www.courts.ca.gov/rfps.htm</w:t>
        </w:r>
      </w:hyperlink>
      <w:r w:rsidRPr="00A65077">
        <w:rPr>
          <w:rFonts w:asciiTheme="minorHAnsi" w:hAnsiTheme="minorHAnsi" w:cstheme="minorHAnsi"/>
          <w:color w:val="000000" w:themeColor="text1"/>
        </w:rPr>
        <w:t xml:space="preserve"> (“Courts Website”).</w:t>
      </w:r>
    </w:p>
    <w:p w14:paraId="5F7CFCAA" w14:textId="77777777" w:rsidR="005D3963" w:rsidRPr="00A65077" w:rsidRDefault="005D3963" w:rsidP="00B47994">
      <w:pPr>
        <w:pStyle w:val="ListParagraph"/>
        <w:jc w:val="both"/>
        <w:rPr>
          <w:rFonts w:asciiTheme="minorHAnsi" w:hAnsiTheme="minorHAnsi" w:cstheme="minorHAnsi"/>
        </w:rPr>
      </w:pPr>
    </w:p>
    <w:p w14:paraId="58F5F566" w14:textId="77777777" w:rsidR="005D3963" w:rsidRPr="00A65077" w:rsidRDefault="005D3963" w:rsidP="00B47994">
      <w:pPr>
        <w:pStyle w:val="ListParagraph"/>
        <w:widowControl w:val="0"/>
        <w:numPr>
          <w:ilvl w:val="1"/>
          <w:numId w:val="11"/>
        </w:numPr>
        <w:ind w:left="1440" w:hanging="720"/>
        <w:jc w:val="both"/>
        <w:rPr>
          <w:rFonts w:asciiTheme="minorHAnsi" w:hAnsiTheme="minorHAnsi" w:cstheme="minorHAnsi"/>
          <w:u w:val="single"/>
        </w:rPr>
      </w:pPr>
      <w:r w:rsidRPr="00A65077">
        <w:rPr>
          <w:rFonts w:asciiTheme="minorHAnsi" w:hAnsiTheme="minorHAnsi" w:cstheme="minorHAnsi"/>
          <w:u w:val="single"/>
        </w:rPr>
        <w:t>Program Authority and Structure</w:t>
      </w:r>
    </w:p>
    <w:p w14:paraId="6ED43C9E" w14:textId="77777777" w:rsidR="00B950DE" w:rsidRPr="00A65077" w:rsidRDefault="00B950DE" w:rsidP="00B47994">
      <w:pPr>
        <w:pStyle w:val="BodyText"/>
        <w:jc w:val="both"/>
        <w:rPr>
          <w:rFonts w:asciiTheme="minorHAnsi" w:hAnsiTheme="minorHAnsi" w:cstheme="minorHAnsi"/>
        </w:rPr>
      </w:pPr>
    </w:p>
    <w:p w14:paraId="5F266F2F" w14:textId="77777777" w:rsidR="005D3963" w:rsidRPr="00A65077" w:rsidRDefault="00B950DE"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 xml:space="preserve">California is the most diverse state in the country, with approximately seven million potential court users who are limited English proficient and speak more than 200 languages.  Court interpreters provide crucial language access for these individuals to court services.  Court interpreters are provided in a large number of court case types.  </w:t>
      </w:r>
      <w:r w:rsidR="005D3963" w:rsidRPr="00A65077">
        <w:rPr>
          <w:rFonts w:asciiTheme="minorHAnsi" w:hAnsiTheme="minorHAnsi" w:cstheme="minorHAnsi"/>
          <w:bCs/>
        </w:rPr>
        <w:t xml:space="preserve">California’s Government Code §§68560-68566 directs the </w:t>
      </w:r>
      <w:r w:rsidR="003154F9">
        <w:rPr>
          <w:rFonts w:asciiTheme="minorHAnsi" w:hAnsiTheme="minorHAnsi" w:cstheme="minorHAnsi"/>
          <w:bCs/>
        </w:rPr>
        <w:t>JUDICIAL COUNCIL</w:t>
      </w:r>
      <w:r w:rsidR="005D3963" w:rsidRPr="00A65077">
        <w:rPr>
          <w:rFonts w:asciiTheme="minorHAnsi" w:hAnsiTheme="minorHAnsi" w:cstheme="minorHAnsi"/>
          <w:bCs/>
        </w:rPr>
        <w:t xml:space="preserve"> to adopt programs and standards to insure that qualified interpreters are provided in the courts. This responsibility includes adopting standards for the testing and certification or registration of court interpreters. The </w:t>
      </w:r>
      <w:r w:rsidR="003154F9">
        <w:rPr>
          <w:rFonts w:asciiTheme="minorHAnsi" w:hAnsiTheme="minorHAnsi" w:cstheme="minorHAnsi"/>
          <w:bCs/>
        </w:rPr>
        <w:t>JUDICIAL COUNCIL</w:t>
      </w:r>
      <w:r w:rsidR="005D3963" w:rsidRPr="00A65077">
        <w:rPr>
          <w:rFonts w:asciiTheme="minorHAnsi" w:hAnsiTheme="minorHAnsi" w:cstheme="minorHAnsi"/>
          <w:bCs/>
        </w:rPr>
        <w:t xml:space="preserve"> is also responsible for designating the languages for which a program of certification shall be established, based upon a study every five </w:t>
      </w:r>
      <w:r w:rsidR="002F4C89" w:rsidRPr="00A65077">
        <w:rPr>
          <w:rFonts w:asciiTheme="minorHAnsi" w:hAnsiTheme="minorHAnsi" w:cstheme="minorHAnsi"/>
          <w:bCs/>
        </w:rPr>
        <w:t xml:space="preserve">(5) </w:t>
      </w:r>
      <w:r w:rsidR="005D3963" w:rsidRPr="00A65077">
        <w:rPr>
          <w:rFonts w:asciiTheme="minorHAnsi" w:hAnsiTheme="minorHAnsi" w:cstheme="minorHAnsi"/>
          <w:bCs/>
        </w:rPr>
        <w:t xml:space="preserve">years of language and interpreter use and need in court proceedings. For all languages that are “nondesignated,” the </w:t>
      </w:r>
      <w:r w:rsidR="003154F9">
        <w:rPr>
          <w:rFonts w:asciiTheme="minorHAnsi" w:hAnsiTheme="minorHAnsi" w:cstheme="minorHAnsi"/>
          <w:bCs/>
        </w:rPr>
        <w:t>JUDICIAL COUNCIL</w:t>
      </w:r>
      <w:r w:rsidR="005D3963" w:rsidRPr="00A65077">
        <w:rPr>
          <w:rFonts w:asciiTheme="minorHAnsi" w:hAnsiTheme="minorHAnsi" w:cstheme="minorHAnsi"/>
          <w:bCs/>
        </w:rPr>
        <w:t xml:space="preserve"> is responsible for establishing a program of registration.</w:t>
      </w:r>
    </w:p>
    <w:p w14:paraId="60844C97" w14:textId="77777777" w:rsidR="005D3963" w:rsidRPr="00A65077" w:rsidRDefault="005D3963" w:rsidP="00B47994">
      <w:pPr>
        <w:widowControl w:val="0"/>
        <w:jc w:val="both"/>
        <w:rPr>
          <w:rFonts w:asciiTheme="minorHAnsi" w:hAnsiTheme="minorHAnsi" w:cstheme="minorHAnsi"/>
        </w:rPr>
      </w:pPr>
    </w:p>
    <w:p w14:paraId="4E7B39FC"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bCs/>
        </w:rPr>
        <w:t xml:space="preserve">To assist it with these duties, the </w:t>
      </w:r>
      <w:r w:rsidR="003154F9">
        <w:rPr>
          <w:rFonts w:asciiTheme="minorHAnsi" w:hAnsiTheme="minorHAnsi" w:cstheme="minorHAnsi"/>
          <w:bCs/>
        </w:rPr>
        <w:t>JUDICIAL COUNCIL</w:t>
      </w:r>
      <w:r w:rsidRPr="00A65077">
        <w:rPr>
          <w:rFonts w:asciiTheme="minorHAnsi" w:hAnsiTheme="minorHAnsi" w:cstheme="minorHAnsi"/>
          <w:bCs/>
        </w:rPr>
        <w:t xml:space="preserve"> has appointed a Court Interpreters Advisory Panel. This panel is comprised of judges, court administrators, court interpreters, court staff, and representatives of county offices that are involved in court proceedings. The Court Interpreters Advisory Panel is charged with making recommendations to the </w:t>
      </w:r>
      <w:r w:rsidR="003154F9">
        <w:rPr>
          <w:rFonts w:asciiTheme="minorHAnsi" w:hAnsiTheme="minorHAnsi" w:cstheme="minorHAnsi"/>
          <w:bCs/>
        </w:rPr>
        <w:t>JUDICIAL COUNCIL</w:t>
      </w:r>
      <w:r w:rsidRPr="00A65077">
        <w:rPr>
          <w:rFonts w:asciiTheme="minorHAnsi" w:hAnsiTheme="minorHAnsi" w:cstheme="minorHAnsi"/>
          <w:bCs/>
        </w:rPr>
        <w:t xml:space="preserve"> on, among other things, the certification, registration, renewal of certification and registration, testing, recruiting, training, continuing education, and professional conduct of interpreters.</w:t>
      </w:r>
    </w:p>
    <w:p w14:paraId="686C5F6C" w14:textId="77777777" w:rsidR="005D3963" w:rsidRPr="00A65077" w:rsidRDefault="005D3963" w:rsidP="00B47994">
      <w:pPr>
        <w:widowControl w:val="0"/>
        <w:jc w:val="both"/>
        <w:rPr>
          <w:rFonts w:asciiTheme="minorHAnsi" w:hAnsiTheme="minorHAnsi" w:cstheme="minorHAnsi"/>
        </w:rPr>
      </w:pPr>
    </w:p>
    <w:p w14:paraId="20959B23" w14:textId="77777777" w:rsidR="005D3963" w:rsidRPr="00A65077" w:rsidRDefault="005D3963" w:rsidP="00B47994">
      <w:pPr>
        <w:pStyle w:val="ListParagraph"/>
        <w:widowControl w:val="0"/>
        <w:numPr>
          <w:ilvl w:val="1"/>
          <w:numId w:val="11"/>
        </w:numPr>
        <w:ind w:left="1440" w:hanging="720"/>
        <w:jc w:val="both"/>
        <w:rPr>
          <w:rFonts w:asciiTheme="minorHAnsi" w:hAnsiTheme="minorHAnsi" w:cstheme="minorHAnsi"/>
          <w:u w:val="single"/>
        </w:rPr>
      </w:pPr>
      <w:r w:rsidRPr="00A65077">
        <w:rPr>
          <w:rFonts w:asciiTheme="minorHAnsi" w:hAnsiTheme="minorHAnsi" w:cstheme="minorHAnsi"/>
          <w:u w:val="single"/>
        </w:rPr>
        <w:t>General Program Context</w:t>
      </w:r>
    </w:p>
    <w:p w14:paraId="266D4C95" w14:textId="77777777" w:rsidR="005D3963" w:rsidRPr="00A65077" w:rsidRDefault="005D3963" w:rsidP="00B47994">
      <w:pPr>
        <w:widowControl w:val="0"/>
        <w:jc w:val="both"/>
        <w:rPr>
          <w:rFonts w:asciiTheme="minorHAnsi" w:hAnsiTheme="minorHAnsi" w:cstheme="minorHAnsi"/>
        </w:rPr>
      </w:pPr>
    </w:p>
    <w:p w14:paraId="4A1FB2D1"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The need for qualified interpreters in California is pressing, and it is growing with the increasing racial and ethnic diver</w:t>
      </w:r>
      <w:r w:rsidR="00BA4F48" w:rsidRPr="00A65077">
        <w:rPr>
          <w:rFonts w:asciiTheme="minorHAnsi" w:hAnsiTheme="minorHAnsi" w:cstheme="minorHAnsi"/>
        </w:rPr>
        <w:t xml:space="preserve">sity of the state’s estimated population of 39,144,818.  </w:t>
      </w:r>
      <w:r w:rsidRPr="00A65077">
        <w:rPr>
          <w:rFonts w:asciiTheme="minorHAnsi" w:hAnsiTheme="minorHAnsi" w:cstheme="minorHAnsi"/>
        </w:rPr>
        <w:t xml:space="preserve">Approximately </w:t>
      </w:r>
      <w:r w:rsidR="00BA4F48" w:rsidRPr="00A65077">
        <w:rPr>
          <w:rFonts w:asciiTheme="minorHAnsi" w:hAnsiTheme="minorHAnsi" w:cstheme="minorHAnsi"/>
        </w:rPr>
        <w:t>44</w:t>
      </w:r>
      <w:r w:rsidRPr="00A65077">
        <w:rPr>
          <w:rFonts w:asciiTheme="minorHAnsi" w:hAnsiTheme="minorHAnsi" w:cstheme="minorHAnsi"/>
        </w:rPr>
        <w:t xml:space="preserve">% of California’s population speaks a language other than English in the home. This includes over 200 languages and dialects. Roughly </w:t>
      </w:r>
      <w:r w:rsidR="00BA4F48" w:rsidRPr="00A65077">
        <w:rPr>
          <w:rFonts w:asciiTheme="minorHAnsi" w:hAnsiTheme="minorHAnsi" w:cstheme="minorHAnsi"/>
        </w:rPr>
        <w:t>19</w:t>
      </w:r>
      <w:r w:rsidRPr="00A65077">
        <w:rPr>
          <w:rFonts w:asciiTheme="minorHAnsi" w:hAnsiTheme="minorHAnsi" w:cstheme="minorHAnsi"/>
        </w:rPr>
        <w:t xml:space="preserve">% of Californians speak English less than “very well,” which effectively excludes them from meaningful participation in a judicial proceeding without substantial language assistance. </w:t>
      </w:r>
      <w:r w:rsidR="00BA4F48" w:rsidRPr="00A65077">
        <w:rPr>
          <w:rFonts w:asciiTheme="minorHAnsi" w:hAnsiTheme="minorHAnsi" w:cstheme="minorHAnsi"/>
        </w:rPr>
        <w:t xml:space="preserve">Over 250 languages and dialects spoken </w:t>
      </w:r>
      <w:r w:rsidRPr="00A65077">
        <w:rPr>
          <w:rFonts w:asciiTheme="minorHAnsi" w:hAnsiTheme="minorHAnsi" w:cstheme="minorHAnsi"/>
        </w:rPr>
        <w:t>(All data are from the U.S. Census Bureau</w:t>
      </w:r>
      <w:r w:rsidR="00BA4F48" w:rsidRPr="00A65077">
        <w:rPr>
          <w:rFonts w:asciiTheme="minorHAnsi" w:hAnsiTheme="minorHAnsi" w:cstheme="minorHAnsi"/>
        </w:rPr>
        <w:t xml:space="preserve"> 2015</w:t>
      </w:r>
      <w:r w:rsidRPr="00A65077">
        <w:rPr>
          <w:rFonts w:asciiTheme="minorHAnsi" w:hAnsiTheme="minorHAnsi" w:cstheme="minorHAnsi"/>
        </w:rPr>
        <w:t>.)</w:t>
      </w:r>
    </w:p>
    <w:p w14:paraId="3D1BC8BA" w14:textId="77777777" w:rsidR="005D3963" w:rsidRPr="00A65077" w:rsidRDefault="005D3963" w:rsidP="00B47994">
      <w:pPr>
        <w:widowControl w:val="0"/>
        <w:jc w:val="both"/>
        <w:rPr>
          <w:rFonts w:asciiTheme="minorHAnsi" w:hAnsiTheme="minorHAnsi" w:cstheme="minorHAnsi"/>
        </w:rPr>
      </w:pPr>
    </w:p>
    <w:p w14:paraId="6DF06860"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 xml:space="preserve">The </w:t>
      </w:r>
      <w:r w:rsidR="00BA4F48" w:rsidRPr="00A65077">
        <w:rPr>
          <w:rFonts w:asciiTheme="minorHAnsi" w:hAnsiTheme="minorHAnsi" w:cstheme="minorHAnsi"/>
        </w:rPr>
        <w:t>2015</w:t>
      </w:r>
      <w:r w:rsidRPr="00A65077">
        <w:rPr>
          <w:rFonts w:asciiTheme="minorHAnsi" w:hAnsiTheme="minorHAnsi" w:cstheme="minorHAnsi"/>
        </w:rPr>
        <w:t xml:space="preserve"> Language Need and Interpreter Use Study, authorized by the </w:t>
      </w:r>
      <w:r w:rsidR="003154F9">
        <w:rPr>
          <w:rFonts w:asciiTheme="minorHAnsi" w:hAnsiTheme="minorHAnsi" w:cstheme="minorHAnsi"/>
        </w:rPr>
        <w:t>JUDICIAL COUNCIL</w:t>
      </w:r>
      <w:r w:rsidR="002B0372" w:rsidRPr="00A65077">
        <w:rPr>
          <w:rFonts w:asciiTheme="minorHAnsi" w:hAnsiTheme="minorHAnsi" w:cstheme="minorHAnsi"/>
        </w:rPr>
        <w:t>, reports that the top</w:t>
      </w:r>
      <w:r w:rsidRPr="00A65077">
        <w:rPr>
          <w:rFonts w:asciiTheme="minorHAnsi" w:hAnsiTheme="minorHAnsi" w:cstheme="minorHAnsi"/>
        </w:rPr>
        <w:t xml:space="preserve"> spoken languages by days of interpreter service</w:t>
      </w:r>
      <w:r w:rsidR="002B0372" w:rsidRPr="00A65077">
        <w:rPr>
          <w:rFonts w:asciiTheme="minorHAnsi" w:hAnsiTheme="minorHAnsi" w:cstheme="minorHAnsi"/>
        </w:rPr>
        <w:t xml:space="preserve"> for FY2012-2013</w:t>
      </w:r>
      <w:r w:rsidRPr="00A65077">
        <w:rPr>
          <w:rFonts w:asciiTheme="minorHAnsi" w:hAnsiTheme="minorHAnsi" w:cstheme="minorHAnsi"/>
        </w:rPr>
        <w:t xml:space="preserve"> were</w:t>
      </w:r>
      <w:r w:rsidR="002B0372" w:rsidRPr="00A65077">
        <w:rPr>
          <w:rFonts w:asciiTheme="minorHAnsi" w:hAnsiTheme="minorHAnsi" w:cstheme="minorHAnsi"/>
        </w:rPr>
        <w:t>:</w:t>
      </w:r>
      <w:r w:rsidRPr="00A65077">
        <w:rPr>
          <w:rFonts w:asciiTheme="minorHAnsi" w:hAnsiTheme="minorHAnsi" w:cstheme="minorHAnsi"/>
        </w:rPr>
        <w:t xml:space="preserve"> </w:t>
      </w:r>
      <w:r w:rsidR="002B0372" w:rsidRPr="00A65077">
        <w:rPr>
          <w:rFonts w:asciiTheme="minorHAnsi" w:hAnsiTheme="minorHAnsi" w:cstheme="minorHAnsi"/>
        </w:rPr>
        <w:t>Spanish (178,683), Vietnamese (9,891), Korean (6,849), Mandarin (6,683), Farsi (5,289), Cantonese (4,633), Russian (4,500</w:t>
      </w:r>
      <w:r w:rsidRPr="00A65077">
        <w:rPr>
          <w:rFonts w:asciiTheme="minorHAnsi" w:hAnsiTheme="minorHAnsi" w:cstheme="minorHAnsi"/>
        </w:rPr>
        <w:t xml:space="preserve">), </w:t>
      </w:r>
      <w:r w:rsidR="002B0372" w:rsidRPr="00A65077">
        <w:rPr>
          <w:rFonts w:asciiTheme="minorHAnsi" w:hAnsiTheme="minorHAnsi" w:cstheme="minorHAnsi"/>
        </w:rPr>
        <w:t xml:space="preserve">Tagalog (3,351), Arabic (4,673), Armenian All (3,191), Punjabi (2,748), Khmer (2,179), Japanese (1,646), Hmong (1,585), Lao (1,379), Romanian (1,225), Hindi (635). </w:t>
      </w:r>
      <w:r w:rsidRPr="00A65077">
        <w:rPr>
          <w:rFonts w:asciiTheme="minorHAnsi" w:hAnsiTheme="minorHAnsi" w:cstheme="minorHAnsi"/>
        </w:rPr>
        <w:t xml:space="preserve">These statistics show the overwhelming predominance of Spanish as the most highly-needed language in the </w:t>
      </w:r>
      <w:r w:rsidR="002B0372" w:rsidRPr="00A65077">
        <w:rPr>
          <w:rFonts w:asciiTheme="minorHAnsi" w:hAnsiTheme="minorHAnsi" w:cstheme="minorHAnsi"/>
        </w:rPr>
        <w:t>California courts</w:t>
      </w:r>
      <w:r w:rsidRPr="00A65077">
        <w:rPr>
          <w:rFonts w:asciiTheme="minorHAnsi" w:hAnsiTheme="minorHAnsi" w:cstheme="minorHAnsi"/>
        </w:rPr>
        <w:t>.</w:t>
      </w:r>
    </w:p>
    <w:p w14:paraId="3AE11ECA" w14:textId="77777777" w:rsidR="005D3963" w:rsidRPr="00A65077" w:rsidRDefault="005D3963" w:rsidP="00B47994">
      <w:pPr>
        <w:widowControl w:val="0"/>
        <w:jc w:val="both"/>
        <w:rPr>
          <w:rFonts w:asciiTheme="minorHAnsi" w:hAnsiTheme="minorHAnsi" w:cstheme="minorHAnsi"/>
        </w:rPr>
      </w:pPr>
    </w:p>
    <w:p w14:paraId="69670538"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 xml:space="preserve">The </w:t>
      </w:r>
      <w:r w:rsidR="003154F9">
        <w:rPr>
          <w:rFonts w:asciiTheme="minorHAnsi" w:hAnsiTheme="minorHAnsi" w:cstheme="minorHAnsi"/>
        </w:rPr>
        <w:t>JUDICIAL COUNCIL</w:t>
      </w:r>
      <w:r w:rsidRPr="00A65077">
        <w:rPr>
          <w:rFonts w:asciiTheme="minorHAnsi" w:hAnsiTheme="minorHAnsi" w:cstheme="minorHAnsi"/>
        </w:rPr>
        <w:t xml:space="preserve"> has designated for certification American Sign Language (ASL) and 15 spoken languages.  The currently designated spoken languages with Court Interpreter Certification Examinations include Arabic, Eastern Armenian, Cantonese, </w:t>
      </w:r>
      <w:r w:rsidR="00BA4F48" w:rsidRPr="00A65077">
        <w:rPr>
          <w:rFonts w:asciiTheme="minorHAnsi" w:hAnsiTheme="minorHAnsi" w:cstheme="minorHAnsi"/>
        </w:rPr>
        <w:t xml:space="preserve">Farsi, </w:t>
      </w:r>
      <w:r w:rsidRPr="00A65077">
        <w:rPr>
          <w:rFonts w:asciiTheme="minorHAnsi" w:hAnsiTheme="minorHAnsi" w:cstheme="minorHAnsi"/>
        </w:rPr>
        <w:t>Khmer, Korean, Mandarin, Portuguese, Punjabi, Russian, Spanish, Tagalog, and Vietnamese. There are currently no certificati</w:t>
      </w:r>
      <w:r w:rsidR="002B0372" w:rsidRPr="00A65077">
        <w:rPr>
          <w:rFonts w:asciiTheme="minorHAnsi" w:hAnsiTheme="minorHAnsi" w:cstheme="minorHAnsi"/>
        </w:rPr>
        <w:t>on tests for Japanese</w:t>
      </w:r>
      <w:r w:rsidRPr="00A65077">
        <w:rPr>
          <w:rFonts w:asciiTheme="minorHAnsi" w:hAnsiTheme="minorHAnsi" w:cstheme="minorHAnsi"/>
        </w:rPr>
        <w:t xml:space="preserve"> or Western Armenian.  To be qualified to interpret in the California courts, the </w:t>
      </w:r>
      <w:r w:rsidR="003154F9">
        <w:rPr>
          <w:rFonts w:asciiTheme="minorHAnsi" w:hAnsiTheme="minorHAnsi" w:cstheme="minorHAnsi"/>
        </w:rPr>
        <w:t>JUDICIAL COUNCIL</w:t>
      </w:r>
      <w:r w:rsidRPr="00A65077">
        <w:rPr>
          <w:rFonts w:asciiTheme="minorHAnsi" w:hAnsiTheme="minorHAnsi" w:cstheme="minorHAnsi"/>
        </w:rPr>
        <w:t xml:space="preserve"> requires ASL interpreters to hold a “Specialist Certificate:  Legal” (SCL) issued by the Registry of Interpreters for the Deaf (RID).</w:t>
      </w:r>
    </w:p>
    <w:p w14:paraId="30402D61" w14:textId="77777777" w:rsidR="005D3963" w:rsidRPr="00A65077" w:rsidRDefault="005D3963" w:rsidP="00B47994">
      <w:pPr>
        <w:widowControl w:val="0"/>
        <w:jc w:val="both"/>
        <w:rPr>
          <w:rFonts w:asciiTheme="minorHAnsi" w:hAnsiTheme="minorHAnsi" w:cstheme="minorHAnsi"/>
        </w:rPr>
      </w:pPr>
    </w:p>
    <w:p w14:paraId="2919BBA1" w14:textId="77777777" w:rsidR="005D3963" w:rsidRPr="00A65077" w:rsidRDefault="002B0372"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For the 13</w:t>
      </w:r>
      <w:r w:rsidR="005D3963" w:rsidRPr="00A65077">
        <w:rPr>
          <w:rFonts w:asciiTheme="minorHAnsi" w:hAnsiTheme="minorHAnsi" w:cstheme="minorHAnsi"/>
        </w:rPr>
        <w:t xml:space="preserve"> designated spoken languages with certification exams, the certification process includes assessment of candidates’ language proficiency and interpreting skills. Certification exams include written and oral components in English and the target language. Interpreters of </w:t>
      </w:r>
      <w:r w:rsidR="005D3963" w:rsidRPr="00A65077">
        <w:rPr>
          <w:rFonts w:asciiTheme="minorHAnsi" w:hAnsiTheme="minorHAnsi" w:cstheme="minorHAnsi"/>
        </w:rPr>
        <w:lastRenderedPageBreak/>
        <w:t>designated languages qualified through this process become “certified interpreters.”  For nondesignated spoken languages, for which there is no certification exam, ca</w:t>
      </w:r>
      <w:r w:rsidRPr="00A65077">
        <w:rPr>
          <w:rFonts w:asciiTheme="minorHAnsi" w:hAnsiTheme="minorHAnsi" w:cstheme="minorHAnsi"/>
        </w:rPr>
        <w:t>ndidates must pass the W</w:t>
      </w:r>
      <w:r w:rsidR="005D3963" w:rsidRPr="00A65077">
        <w:rPr>
          <w:rFonts w:asciiTheme="minorHAnsi" w:hAnsiTheme="minorHAnsi" w:cstheme="minorHAnsi"/>
        </w:rPr>
        <w:t xml:space="preserve">ritten </w:t>
      </w:r>
      <w:r w:rsidRPr="00A65077">
        <w:rPr>
          <w:rFonts w:asciiTheme="minorHAnsi" w:hAnsiTheme="minorHAnsi" w:cstheme="minorHAnsi"/>
        </w:rPr>
        <w:t>Exam and O</w:t>
      </w:r>
      <w:r w:rsidR="005D3963" w:rsidRPr="00A65077">
        <w:rPr>
          <w:rFonts w:asciiTheme="minorHAnsi" w:hAnsiTheme="minorHAnsi" w:cstheme="minorHAnsi"/>
        </w:rPr>
        <w:t>ral</w:t>
      </w:r>
      <w:r w:rsidRPr="00A65077">
        <w:rPr>
          <w:rFonts w:asciiTheme="minorHAnsi" w:hAnsiTheme="minorHAnsi" w:cstheme="minorHAnsi"/>
        </w:rPr>
        <w:t xml:space="preserve"> Proficiency E</w:t>
      </w:r>
      <w:r w:rsidR="005D3963" w:rsidRPr="00A65077">
        <w:rPr>
          <w:rFonts w:asciiTheme="minorHAnsi" w:hAnsiTheme="minorHAnsi" w:cstheme="minorHAnsi"/>
        </w:rPr>
        <w:t>xaminations</w:t>
      </w:r>
      <w:r w:rsidRPr="00A65077">
        <w:rPr>
          <w:rFonts w:asciiTheme="minorHAnsi" w:hAnsiTheme="minorHAnsi" w:cstheme="minorHAnsi"/>
        </w:rPr>
        <w:t xml:space="preserve"> in both English and the paired language(s)</w:t>
      </w:r>
      <w:r w:rsidR="005D3963" w:rsidRPr="00A65077">
        <w:rPr>
          <w:rFonts w:asciiTheme="minorHAnsi" w:hAnsiTheme="minorHAnsi" w:cstheme="minorHAnsi"/>
        </w:rPr>
        <w:t xml:space="preserve">.   Interpreters of nondesignated languages qualified through this process become “registered interpreters.”  The </w:t>
      </w:r>
      <w:r w:rsidRPr="00A65077">
        <w:rPr>
          <w:rFonts w:asciiTheme="minorHAnsi" w:hAnsiTheme="minorHAnsi" w:cstheme="minorHAnsi"/>
        </w:rPr>
        <w:t xml:space="preserve">Bilingual Interpreting Exam </w:t>
      </w:r>
      <w:r w:rsidR="005D3963" w:rsidRPr="00A65077">
        <w:rPr>
          <w:rFonts w:asciiTheme="minorHAnsi" w:hAnsiTheme="minorHAnsi" w:cstheme="minorHAnsi"/>
        </w:rPr>
        <w:t>for Certified Interpreters measures interpreting performance in th</w:t>
      </w:r>
      <w:r w:rsidR="00E13A93">
        <w:rPr>
          <w:rFonts w:asciiTheme="minorHAnsi" w:hAnsiTheme="minorHAnsi" w:cstheme="minorHAnsi"/>
        </w:rPr>
        <w:t>e following modes: Consecutive I</w:t>
      </w:r>
      <w:r w:rsidR="005D3963" w:rsidRPr="00A65077">
        <w:rPr>
          <w:rFonts w:asciiTheme="minorHAnsi" w:hAnsiTheme="minorHAnsi" w:cstheme="minorHAnsi"/>
        </w:rPr>
        <w:t xml:space="preserve">nterpretation, Sight Translation (English to Foreign Language); Sight Translation (Foreign Language to English); </w:t>
      </w:r>
      <w:r w:rsidRPr="00A65077">
        <w:rPr>
          <w:rFonts w:asciiTheme="minorHAnsi" w:hAnsiTheme="minorHAnsi" w:cstheme="minorHAnsi"/>
        </w:rPr>
        <w:t xml:space="preserve">and </w:t>
      </w:r>
      <w:r w:rsidR="005D3963" w:rsidRPr="00A65077">
        <w:rPr>
          <w:rFonts w:asciiTheme="minorHAnsi" w:hAnsiTheme="minorHAnsi" w:cstheme="minorHAnsi"/>
        </w:rPr>
        <w:t xml:space="preserve">Simultaneous Interpretation.  The oral component for Registered Interpreters is designed to measure a candidate’s ability to comprehend and speak English </w:t>
      </w:r>
      <w:r w:rsidR="00D24C56" w:rsidRPr="00A65077">
        <w:rPr>
          <w:rFonts w:asciiTheme="minorHAnsi" w:hAnsiTheme="minorHAnsi" w:cstheme="minorHAnsi"/>
        </w:rPr>
        <w:t xml:space="preserve">and the pair language </w:t>
      </w:r>
      <w:r w:rsidR="005D3963" w:rsidRPr="00A65077">
        <w:rPr>
          <w:rFonts w:asciiTheme="minorHAnsi" w:hAnsiTheme="minorHAnsi" w:cstheme="minorHAnsi"/>
        </w:rPr>
        <w:t xml:space="preserve">correctly. </w:t>
      </w:r>
    </w:p>
    <w:p w14:paraId="5B3FDDB6" w14:textId="77777777" w:rsidR="005D3963" w:rsidRPr="00A65077" w:rsidRDefault="005D3963" w:rsidP="00B47994">
      <w:pPr>
        <w:widowControl w:val="0"/>
        <w:jc w:val="both"/>
        <w:rPr>
          <w:rFonts w:asciiTheme="minorHAnsi" w:hAnsiTheme="minorHAnsi" w:cstheme="minorHAnsi"/>
        </w:rPr>
      </w:pPr>
    </w:p>
    <w:p w14:paraId="3C29813C" w14:textId="77777777" w:rsidR="005D3963" w:rsidRPr="00BA71D2"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There are approximately 1</w:t>
      </w:r>
      <w:r w:rsidR="00D24C56" w:rsidRPr="00A65077">
        <w:rPr>
          <w:rFonts w:asciiTheme="minorHAnsi" w:hAnsiTheme="minorHAnsi" w:cstheme="minorHAnsi"/>
        </w:rPr>
        <w:t>,850</w:t>
      </w:r>
      <w:r w:rsidRPr="00A65077">
        <w:rPr>
          <w:rFonts w:asciiTheme="minorHAnsi" w:hAnsiTheme="minorHAnsi" w:cstheme="minorHAnsi"/>
        </w:rPr>
        <w:t xml:space="preserve"> state court interpreters currently certified and registered in California. A total of </w:t>
      </w:r>
      <w:r w:rsidR="00362BA6" w:rsidRPr="00A65077">
        <w:rPr>
          <w:rFonts w:asciiTheme="minorHAnsi" w:hAnsiTheme="minorHAnsi" w:cstheme="minorHAnsi"/>
        </w:rPr>
        <w:t>884</w:t>
      </w:r>
      <w:r w:rsidRPr="00A65077">
        <w:rPr>
          <w:rFonts w:asciiTheme="minorHAnsi" w:hAnsiTheme="minorHAnsi" w:cstheme="minorHAnsi"/>
        </w:rPr>
        <w:t xml:space="preserve"> </w:t>
      </w:r>
      <w:r w:rsidR="00D24C56" w:rsidRPr="00A65077">
        <w:rPr>
          <w:rFonts w:asciiTheme="minorHAnsi" w:hAnsiTheme="minorHAnsi" w:cstheme="minorHAnsi"/>
        </w:rPr>
        <w:t>W</w:t>
      </w:r>
      <w:r w:rsidRPr="00A65077">
        <w:rPr>
          <w:rFonts w:asciiTheme="minorHAnsi" w:hAnsiTheme="minorHAnsi" w:cstheme="minorHAnsi"/>
        </w:rPr>
        <w:t xml:space="preserve">ritten </w:t>
      </w:r>
      <w:r w:rsidR="00D24C56" w:rsidRPr="00A65077">
        <w:rPr>
          <w:rFonts w:asciiTheme="minorHAnsi" w:hAnsiTheme="minorHAnsi" w:cstheme="minorHAnsi"/>
        </w:rPr>
        <w:t>Exams</w:t>
      </w:r>
      <w:r w:rsidRPr="00A65077">
        <w:rPr>
          <w:rFonts w:asciiTheme="minorHAnsi" w:hAnsiTheme="minorHAnsi" w:cstheme="minorHAnsi"/>
        </w:rPr>
        <w:t xml:space="preserve"> were </w:t>
      </w:r>
      <w:r w:rsidRPr="00BA71D2">
        <w:rPr>
          <w:rFonts w:asciiTheme="minorHAnsi" w:hAnsiTheme="minorHAnsi" w:cstheme="minorHAnsi"/>
        </w:rPr>
        <w:t xml:space="preserve">administered between </w:t>
      </w:r>
      <w:r w:rsidR="00362BA6" w:rsidRPr="00BA71D2">
        <w:rPr>
          <w:rFonts w:asciiTheme="minorHAnsi" w:hAnsiTheme="minorHAnsi" w:cstheme="minorHAnsi"/>
        </w:rPr>
        <w:t>May 2015 and April 2016</w:t>
      </w:r>
      <w:r w:rsidRPr="00BA71D2">
        <w:rPr>
          <w:rFonts w:asciiTheme="minorHAnsi" w:hAnsiTheme="minorHAnsi" w:cstheme="minorHAnsi"/>
        </w:rPr>
        <w:t xml:space="preserve">.  A total of </w:t>
      </w:r>
      <w:r w:rsidR="00362BA6" w:rsidRPr="00BA71D2">
        <w:rPr>
          <w:rFonts w:asciiTheme="minorHAnsi" w:hAnsiTheme="minorHAnsi" w:cstheme="minorHAnsi"/>
        </w:rPr>
        <w:t>772</w:t>
      </w:r>
      <w:r w:rsidRPr="00BA71D2">
        <w:rPr>
          <w:rFonts w:asciiTheme="minorHAnsi" w:hAnsiTheme="minorHAnsi" w:cstheme="minorHAnsi"/>
        </w:rPr>
        <w:t xml:space="preserve"> </w:t>
      </w:r>
      <w:r w:rsidR="00D24C56" w:rsidRPr="00BA71D2">
        <w:rPr>
          <w:rFonts w:asciiTheme="minorHAnsi" w:hAnsiTheme="minorHAnsi" w:cstheme="minorHAnsi"/>
        </w:rPr>
        <w:t xml:space="preserve">Bilingual Interpreting Exam for certification </w:t>
      </w:r>
      <w:r w:rsidRPr="00BA71D2">
        <w:rPr>
          <w:rFonts w:asciiTheme="minorHAnsi" w:hAnsiTheme="minorHAnsi" w:cstheme="minorHAnsi"/>
        </w:rPr>
        <w:t>were administered between</w:t>
      </w:r>
      <w:r w:rsidR="00362BA6" w:rsidRPr="00BA71D2">
        <w:rPr>
          <w:rFonts w:asciiTheme="minorHAnsi" w:hAnsiTheme="minorHAnsi" w:cstheme="minorHAnsi"/>
        </w:rPr>
        <w:t xml:space="preserve"> May 2015 and April 2016</w:t>
      </w:r>
      <w:r w:rsidRPr="00BA71D2">
        <w:rPr>
          <w:rFonts w:asciiTheme="minorHAnsi" w:hAnsiTheme="minorHAnsi" w:cstheme="minorHAnsi"/>
        </w:rPr>
        <w:t>. Approximately 2.5 percent of all exams were appealed by test candidates. If an exam is appealed, the test administrator must investigate whether there were any administrative deficiencies, discrimination, bias, fraud, or inappropriate application of the Americans with Disabilities Act or other accommodations. Performing appeals investigations may r</w:t>
      </w:r>
      <w:r w:rsidR="00D24C56" w:rsidRPr="00BA71D2">
        <w:rPr>
          <w:rFonts w:asciiTheme="minorHAnsi" w:hAnsiTheme="minorHAnsi" w:cstheme="minorHAnsi"/>
        </w:rPr>
        <w:t xml:space="preserve">equire consultation with the </w:t>
      </w:r>
      <w:r w:rsidR="003154F9">
        <w:rPr>
          <w:rFonts w:asciiTheme="minorHAnsi" w:hAnsiTheme="minorHAnsi" w:cstheme="minorHAnsi"/>
        </w:rPr>
        <w:t>JUDICIAL COUNCIL</w:t>
      </w:r>
      <w:r w:rsidR="00D24C56" w:rsidRPr="00BA71D2">
        <w:rPr>
          <w:rFonts w:asciiTheme="minorHAnsi" w:hAnsiTheme="minorHAnsi" w:cstheme="minorHAnsi"/>
        </w:rPr>
        <w:t xml:space="preserve"> staff</w:t>
      </w:r>
      <w:r w:rsidRPr="00BA71D2">
        <w:rPr>
          <w:rFonts w:asciiTheme="minorHAnsi" w:hAnsiTheme="minorHAnsi" w:cstheme="minorHAnsi"/>
        </w:rPr>
        <w:t>.</w:t>
      </w:r>
    </w:p>
    <w:p w14:paraId="1F4FA6C7" w14:textId="77777777" w:rsidR="005D3963" w:rsidRPr="00BA71D2" w:rsidRDefault="005D3963" w:rsidP="00B47994">
      <w:pPr>
        <w:widowControl w:val="0"/>
        <w:jc w:val="both"/>
        <w:rPr>
          <w:rFonts w:asciiTheme="minorHAnsi" w:hAnsiTheme="minorHAnsi" w:cstheme="minorHAnsi"/>
        </w:rPr>
      </w:pPr>
    </w:p>
    <w:p w14:paraId="4DBDDAD0" w14:textId="77777777" w:rsidR="005D3963" w:rsidRPr="00BA71D2" w:rsidRDefault="005D3963" w:rsidP="00B47994">
      <w:pPr>
        <w:pStyle w:val="ListParagraph"/>
        <w:widowControl w:val="0"/>
        <w:numPr>
          <w:ilvl w:val="2"/>
          <w:numId w:val="11"/>
        </w:numPr>
        <w:ind w:left="2160" w:hanging="720"/>
        <w:jc w:val="both"/>
        <w:rPr>
          <w:rFonts w:asciiTheme="minorHAnsi" w:hAnsiTheme="minorHAnsi" w:cstheme="minorHAnsi"/>
        </w:rPr>
      </w:pPr>
      <w:r w:rsidRPr="00BA71D2">
        <w:rPr>
          <w:rFonts w:asciiTheme="minorHAnsi" w:hAnsiTheme="minorHAnsi" w:cstheme="minorHAnsi"/>
        </w:rPr>
        <w:t xml:space="preserve">Between June 2010 and May 2011, the current test administrator answered </w:t>
      </w:r>
      <w:r w:rsidR="00B62800">
        <w:rPr>
          <w:rFonts w:asciiTheme="minorHAnsi" w:hAnsiTheme="minorHAnsi" w:cstheme="minorHAnsi"/>
        </w:rPr>
        <w:t>8,607</w:t>
      </w:r>
      <w:r w:rsidRPr="00BA71D2">
        <w:rPr>
          <w:rFonts w:asciiTheme="minorHAnsi" w:hAnsiTheme="minorHAnsi" w:cstheme="minorHAnsi"/>
        </w:rPr>
        <w:t xml:space="preserve"> calls from test candidates (roughly </w:t>
      </w:r>
      <w:r w:rsidR="00B62800">
        <w:rPr>
          <w:rFonts w:asciiTheme="minorHAnsi" w:hAnsiTheme="minorHAnsi" w:cstheme="minorHAnsi"/>
        </w:rPr>
        <w:t>718</w:t>
      </w:r>
      <w:r w:rsidRPr="00BA71D2">
        <w:rPr>
          <w:rFonts w:asciiTheme="minorHAnsi" w:hAnsiTheme="minorHAnsi" w:cstheme="minorHAnsi"/>
        </w:rPr>
        <w:t xml:space="preserve"> calls per month). Test candidates contacted the test administrator to inquire about test procedures, dates, to schedule exams, or to issue complaints. The average call with a test candidate lasted approximate </w:t>
      </w:r>
      <w:r w:rsidR="00B62800">
        <w:rPr>
          <w:rFonts w:asciiTheme="minorHAnsi" w:hAnsiTheme="minorHAnsi" w:cstheme="minorHAnsi"/>
        </w:rPr>
        <w:t>six</w:t>
      </w:r>
      <w:r w:rsidRPr="00BA71D2">
        <w:rPr>
          <w:rFonts w:asciiTheme="minorHAnsi" w:hAnsiTheme="minorHAnsi" w:cstheme="minorHAnsi"/>
        </w:rPr>
        <w:t xml:space="preserve"> </w:t>
      </w:r>
      <w:r w:rsidR="000A6D5E" w:rsidRPr="00BA71D2">
        <w:rPr>
          <w:rFonts w:asciiTheme="minorHAnsi" w:hAnsiTheme="minorHAnsi" w:cstheme="minorHAnsi"/>
        </w:rPr>
        <w:t>(</w:t>
      </w:r>
      <w:r w:rsidR="00B62800">
        <w:rPr>
          <w:rFonts w:asciiTheme="minorHAnsi" w:hAnsiTheme="minorHAnsi" w:cstheme="minorHAnsi"/>
        </w:rPr>
        <w:t>6</w:t>
      </w:r>
      <w:r w:rsidR="000A6D5E" w:rsidRPr="00BA71D2">
        <w:rPr>
          <w:rFonts w:asciiTheme="minorHAnsi" w:hAnsiTheme="minorHAnsi" w:cstheme="minorHAnsi"/>
        </w:rPr>
        <w:t xml:space="preserve">) </w:t>
      </w:r>
      <w:r w:rsidR="00B62800">
        <w:rPr>
          <w:rFonts w:asciiTheme="minorHAnsi" w:hAnsiTheme="minorHAnsi" w:cstheme="minorHAnsi"/>
        </w:rPr>
        <w:t xml:space="preserve">minutes and seven </w:t>
      </w:r>
      <w:r w:rsidR="000A6D5E" w:rsidRPr="00BA71D2">
        <w:rPr>
          <w:rFonts w:asciiTheme="minorHAnsi" w:hAnsiTheme="minorHAnsi" w:cstheme="minorHAnsi"/>
        </w:rPr>
        <w:t>(</w:t>
      </w:r>
      <w:r w:rsidR="00B62800">
        <w:rPr>
          <w:rFonts w:asciiTheme="minorHAnsi" w:hAnsiTheme="minorHAnsi" w:cstheme="minorHAnsi"/>
        </w:rPr>
        <w:t>7</w:t>
      </w:r>
      <w:r w:rsidR="000A6D5E" w:rsidRPr="00BA71D2">
        <w:rPr>
          <w:rFonts w:asciiTheme="minorHAnsi" w:hAnsiTheme="minorHAnsi" w:cstheme="minorHAnsi"/>
        </w:rPr>
        <w:t xml:space="preserve">) </w:t>
      </w:r>
      <w:r w:rsidRPr="00BA71D2">
        <w:rPr>
          <w:rFonts w:asciiTheme="minorHAnsi" w:hAnsiTheme="minorHAnsi" w:cstheme="minorHAnsi"/>
        </w:rPr>
        <w:t>seconds.</w:t>
      </w:r>
    </w:p>
    <w:p w14:paraId="07803216" w14:textId="77777777" w:rsidR="005D3963" w:rsidRPr="00A65077" w:rsidRDefault="005D3963" w:rsidP="00B47994">
      <w:pPr>
        <w:widowControl w:val="0"/>
        <w:jc w:val="both"/>
        <w:rPr>
          <w:rFonts w:asciiTheme="minorHAnsi" w:hAnsiTheme="minorHAnsi" w:cstheme="minorHAnsi"/>
        </w:rPr>
      </w:pPr>
    </w:p>
    <w:p w14:paraId="5C0E2545" w14:textId="77777777" w:rsidR="005D3963" w:rsidRPr="00A65077" w:rsidRDefault="00D24C56"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bCs/>
        </w:rPr>
        <w:t xml:space="preserve">The </w:t>
      </w:r>
      <w:r w:rsidR="003154F9">
        <w:rPr>
          <w:rFonts w:asciiTheme="minorHAnsi" w:hAnsiTheme="minorHAnsi" w:cstheme="minorHAnsi"/>
          <w:bCs/>
        </w:rPr>
        <w:t>JUDICIAL COUNCIL</w:t>
      </w:r>
      <w:r w:rsidR="005D3963" w:rsidRPr="00A65077">
        <w:rPr>
          <w:rFonts w:asciiTheme="minorHAnsi" w:hAnsiTheme="minorHAnsi" w:cstheme="minorHAnsi"/>
          <w:bCs/>
        </w:rPr>
        <w:t xml:space="preserve"> contracts with an external provider to develop and administer the certification and registration exams, following the standards and guidelines adopted by the </w:t>
      </w:r>
      <w:r w:rsidR="003154F9">
        <w:rPr>
          <w:rFonts w:asciiTheme="minorHAnsi" w:hAnsiTheme="minorHAnsi" w:cstheme="minorHAnsi"/>
          <w:bCs/>
        </w:rPr>
        <w:t>JUDICIAL COUNCIL</w:t>
      </w:r>
      <w:r w:rsidRPr="00A65077">
        <w:rPr>
          <w:rFonts w:asciiTheme="minorHAnsi" w:hAnsiTheme="minorHAnsi" w:cstheme="minorHAnsi"/>
          <w:bCs/>
        </w:rPr>
        <w:t xml:space="preserve">. Currently, the </w:t>
      </w:r>
      <w:r w:rsidR="003154F9">
        <w:rPr>
          <w:rFonts w:asciiTheme="minorHAnsi" w:hAnsiTheme="minorHAnsi" w:cstheme="minorHAnsi"/>
          <w:bCs/>
        </w:rPr>
        <w:t>JUDICIAL COUNCIL</w:t>
      </w:r>
      <w:r w:rsidR="005D3963" w:rsidRPr="00A65077">
        <w:rPr>
          <w:rFonts w:asciiTheme="minorHAnsi" w:hAnsiTheme="minorHAnsi" w:cstheme="minorHAnsi"/>
          <w:bCs/>
        </w:rPr>
        <w:t xml:space="preserve"> admin</w:t>
      </w:r>
      <w:r w:rsidRPr="00A65077">
        <w:rPr>
          <w:rFonts w:asciiTheme="minorHAnsi" w:hAnsiTheme="minorHAnsi" w:cstheme="minorHAnsi"/>
          <w:bCs/>
        </w:rPr>
        <w:t>isters certification exams from</w:t>
      </w:r>
      <w:r w:rsidR="005D3963" w:rsidRPr="00A65077">
        <w:rPr>
          <w:rFonts w:asciiTheme="minorHAnsi" w:hAnsiTheme="minorHAnsi" w:cstheme="minorHAnsi"/>
          <w:bCs/>
        </w:rPr>
        <w:t xml:space="preserve"> the National Center for State Courts</w:t>
      </w:r>
      <w:r w:rsidRPr="00A65077">
        <w:rPr>
          <w:rFonts w:asciiTheme="minorHAnsi" w:hAnsiTheme="minorHAnsi" w:cstheme="minorHAnsi"/>
          <w:bCs/>
        </w:rPr>
        <w:t>, and some California only exams.  Oral Proficiency E</w:t>
      </w:r>
      <w:r w:rsidR="005D3963" w:rsidRPr="00A65077">
        <w:rPr>
          <w:rFonts w:asciiTheme="minorHAnsi" w:hAnsiTheme="minorHAnsi" w:cstheme="minorHAnsi"/>
          <w:bCs/>
        </w:rPr>
        <w:t xml:space="preserve">xams used for non-designated languages </w:t>
      </w:r>
      <w:r w:rsidRPr="00A65077">
        <w:rPr>
          <w:rFonts w:asciiTheme="minorHAnsi" w:hAnsiTheme="minorHAnsi" w:cstheme="minorHAnsi"/>
          <w:bCs/>
        </w:rPr>
        <w:t xml:space="preserve">and other purposes have been the ACTFL OPI through Language Testing International as a sub-contractor of the current exam administrator.  </w:t>
      </w:r>
      <w:r w:rsidR="005D3963" w:rsidRPr="00A65077">
        <w:rPr>
          <w:rFonts w:asciiTheme="minorHAnsi" w:hAnsiTheme="minorHAnsi" w:cstheme="minorHAnsi"/>
          <w:bCs/>
        </w:rPr>
        <w:t>Additional information about the Court Interpre</w:t>
      </w:r>
      <w:r w:rsidRPr="00A65077">
        <w:rPr>
          <w:rFonts w:asciiTheme="minorHAnsi" w:hAnsiTheme="minorHAnsi" w:cstheme="minorHAnsi"/>
          <w:bCs/>
        </w:rPr>
        <w:t>ters Program can be accessed at</w:t>
      </w:r>
      <w:r w:rsidR="005D3963" w:rsidRPr="00A65077">
        <w:rPr>
          <w:rFonts w:asciiTheme="minorHAnsi" w:hAnsiTheme="minorHAnsi" w:cstheme="minorHAnsi"/>
          <w:bCs/>
        </w:rPr>
        <w:t xml:space="preserve"> </w:t>
      </w:r>
      <w:hyperlink r:id="rId9" w:history="1">
        <w:r w:rsidRPr="00A65077">
          <w:rPr>
            <w:rStyle w:val="Hyperlink"/>
            <w:rFonts w:asciiTheme="minorHAnsi" w:hAnsiTheme="minorHAnsi" w:cstheme="minorHAnsi"/>
            <w:bCs/>
          </w:rPr>
          <w:t>http://www.courts.ca.gov/programs-interpreters.htm</w:t>
        </w:r>
      </w:hyperlink>
      <w:r w:rsidRPr="00A65077">
        <w:rPr>
          <w:rFonts w:asciiTheme="minorHAnsi" w:hAnsiTheme="minorHAnsi" w:cstheme="minorHAnsi"/>
          <w:bCs/>
        </w:rPr>
        <w:t xml:space="preserve"> and a</w:t>
      </w:r>
      <w:r w:rsidR="005D3963" w:rsidRPr="00A65077">
        <w:rPr>
          <w:rFonts w:asciiTheme="minorHAnsi" w:hAnsiTheme="minorHAnsi" w:cstheme="minorHAnsi"/>
          <w:bCs/>
        </w:rPr>
        <w:t>dditional information about the court interpreter testing program can be accessed at</w:t>
      </w:r>
      <w:r w:rsidR="005D3963" w:rsidRPr="00A65077">
        <w:rPr>
          <w:rFonts w:asciiTheme="minorHAnsi" w:hAnsiTheme="minorHAnsi" w:cstheme="minorHAnsi"/>
        </w:rPr>
        <w:t>:  http://www.courts.ca.gov/2695.htm</w:t>
      </w:r>
      <w:r w:rsidR="00D97A3D">
        <w:rPr>
          <w:rFonts w:asciiTheme="minorHAnsi" w:hAnsiTheme="minorHAnsi" w:cstheme="minorHAnsi"/>
        </w:rPr>
        <w:t>.</w:t>
      </w:r>
    </w:p>
    <w:p w14:paraId="25B8B983" w14:textId="77777777" w:rsidR="005D3963" w:rsidRPr="00A65077" w:rsidRDefault="005D3963" w:rsidP="00B47994">
      <w:pPr>
        <w:widowControl w:val="0"/>
        <w:jc w:val="both"/>
        <w:rPr>
          <w:rFonts w:asciiTheme="minorHAnsi" w:hAnsiTheme="minorHAnsi" w:cstheme="minorHAnsi"/>
        </w:rPr>
      </w:pPr>
    </w:p>
    <w:p w14:paraId="3AB18A37" w14:textId="77777777" w:rsidR="005D3963" w:rsidRPr="00A65077" w:rsidRDefault="00D24C56"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bCs/>
        </w:rPr>
        <w:t xml:space="preserve">In 2006, the </w:t>
      </w:r>
      <w:r w:rsidR="003154F9">
        <w:rPr>
          <w:rFonts w:asciiTheme="minorHAnsi" w:hAnsiTheme="minorHAnsi" w:cstheme="minorHAnsi"/>
          <w:bCs/>
        </w:rPr>
        <w:t>JUDICIAL COUNCIL</w:t>
      </w:r>
      <w:r w:rsidR="005D3963" w:rsidRPr="00A65077">
        <w:rPr>
          <w:rFonts w:asciiTheme="minorHAnsi" w:hAnsiTheme="minorHAnsi" w:cstheme="minorHAnsi"/>
          <w:bCs/>
        </w:rPr>
        <w:t xml:space="preserve"> contracted for a study of California’s court interpreters testing program. The results of that study were published </w:t>
      </w:r>
      <w:r w:rsidR="005D3963" w:rsidRPr="00A65077">
        <w:rPr>
          <w:rFonts w:asciiTheme="minorHAnsi" w:hAnsiTheme="minorHAnsi" w:cstheme="minorHAnsi"/>
          <w:bCs/>
        </w:rPr>
        <w:lastRenderedPageBreak/>
        <w:t xml:space="preserve">in 2007 as </w:t>
      </w:r>
      <w:r w:rsidR="005D3963" w:rsidRPr="00A65077">
        <w:rPr>
          <w:rFonts w:asciiTheme="minorHAnsi" w:hAnsiTheme="minorHAnsi" w:cstheme="minorHAnsi"/>
          <w:bCs/>
          <w:i/>
        </w:rPr>
        <w:t>Study of California’s Court Interpreter Certification and Registration Testing</w:t>
      </w:r>
      <w:r w:rsidR="005D3963" w:rsidRPr="00A65077">
        <w:rPr>
          <w:rFonts w:asciiTheme="minorHAnsi" w:hAnsiTheme="minorHAnsi" w:cstheme="minorHAnsi"/>
          <w:bCs/>
        </w:rPr>
        <w:t xml:space="preserve"> (</w:t>
      </w:r>
      <w:r w:rsidR="005D3963" w:rsidRPr="00A65077">
        <w:rPr>
          <w:rFonts w:asciiTheme="minorHAnsi" w:hAnsiTheme="minorHAnsi" w:cstheme="minorHAnsi"/>
          <w:bCs/>
          <w:i/>
        </w:rPr>
        <w:t>Study 2007</w:t>
      </w:r>
      <w:r w:rsidR="005D3963" w:rsidRPr="00A65077">
        <w:rPr>
          <w:rFonts w:asciiTheme="minorHAnsi" w:hAnsiTheme="minorHAnsi" w:cstheme="minorHAnsi"/>
          <w:bCs/>
        </w:rPr>
        <w:t>)</w:t>
      </w:r>
      <w:r w:rsidR="005D3963" w:rsidRPr="00A65077">
        <w:rPr>
          <w:rFonts w:asciiTheme="minorHAnsi" w:hAnsiTheme="minorHAnsi" w:cstheme="minorHAnsi"/>
          <w:bCs/>
          <w:vertAlign w:val="superscript"/>
        </w:rPr>
        <w:footnoteReference w:id="1"/>
      </w:r>
      <w:r w:rsidR="005D3963" w:rsidRPr="00A65077">
        <w:rPr>
          <w:rFonts w:asciiTheme="minorHAnsi" w:hAnsiTheme="minorHAnsi" w:cstheme="minorHAnsi"/>
          <w:bCs/>
        </w:rPr>
        <w:t xml:space="preserve">. Thirty-two </w:t>
      </w:r>
      <w:r w:rsidR="00D97A3D">
        <w:rPr>
          <w:rFonts w:asciiTheme="minorHAnsi" w:hAnsiTheme="minorHAnsi" w:cstheme="minorHAnsi"/>
          <w:bCs/>
        </w:rPr>
        <w:t xml:space="preserve">(32) </w:t>
      </w:r>
      <w:r w:rsidR="005D3963" w:rsidRPr="00A65077">
        <w:rPr>
          <w:rFonts w:asciiTheme="minorHAnsi" w:hAnsiTheme="minorHAnsi" w:cstheme="minorHAnsi"/>
          <w:bCs/>
        </w:rPr>
        <w:t xml:space="preserve">knowledge, skills, and abilities (“KSAs”) were identified as essential to the job of court interpreter, classified into linguistic, speaking, listening, reading, interpreting, and behavioral skills. All but the six behavioral KSAs were found to be measurable through the testing process.  At its April 25, 2008 business meeting, the </w:t>
      </w:r>
      <w:r w:rsidR="003154F9">
        <w:rPr>
          <w:rFonts w:asciiTheme="minorHAnsi" w:hAnsiTheme="minorHAnsi" w:cstheme="minorHAnsi"/>
          <w:bCs/>
        </w:rPr>
        <w:t>JUDICIAL COUNCIL</w:t>
      </w:r>
      <w:r w:rsidR="005D3963" w:rsidRPr="00A65077">
        <w:rPr>
          <w:rFonts w:asciiTheme="minorHAnsi" w:hAnsiTheme="minorHAnsi" w:cstheme="minorHAnsi"/>
          <w:bCs/>
        </w:rPr>
        <w:t xml:space="preserve"> adopted all 32 KSAs as the essential measure of a qualified court interpreter and adopted the 26 measurable KSAs as the basis for California’s court interpreter testing program.  Additional findings and recommendations from the Study can be found at:  </w:t>
      </w:r>
      <w:hyperlink r:id="rId10" w:history="1">
        <w:r w:rsidR="005D3963" w:rsidRPr="00A65077">
          <w:rPr>
            <w:rFonts w:asciiTheme="minorHAnsi" w:hAnsiTheme="minorHAnsi" w:cstheme="minorHAnsi"/>
            <w:bCs/>
            <w:color w:val="0000FF"/>
            <w:u w:val="single"/>
          </w:rPr>
          <w:t>http://www.courts.ca.gov/documents/altafinalreport.pdf</w:t>
        </w:r>
      </w:hyperlink>
    </w:p>
    <w:p w14:paraId="48103F97" w14:textId="77777777" w:rsidR="005D3963" w:rsidRPr="00A65077" w:rsidRDefault="005D3963" w:rsidP="00B47994">
      <w:pPr>
        <w:widowControl w:val="0"/>
        <w:jc w:val="both"/>
        <w:rPr>
          <w:rFonts w:asciiTheme="minorHAnsi" w:hAnsiTheme="minorHAnsi" w:cstheme="minorHAnsi"/>
        </w:rPr>
      </w:pPr>
    </w:p>
    <w:p w14:paraId="32645501"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bCs/>
        </w:rPr>
        <w:t xml:space="preserve">In April 2008, the </w:t>
      </w:r>
      <w:r w:rsidR="003154F9">
        <w:rPr>
          <w:rFonts w:asciiTheme="minorHAnsi" w:hAnsiTheme="minorHAnsi" w:cstheme="minorHAnsi"/>
          <w:bCs/>
        </w:rPr>
        <w:t>JUDICIAL COUNCIL</w:t>
      </w:r>
      <w:r w:rsidRPr="00A65077">
        <w:rPr>
          <w:rFonts w:asciiTheme="minorHAnsi" w:hAnsiTheme="minorHAnsi" w:cstheme="minorHAnsi"/>
          <w:bCs/>
        </w:rPr>
        <w:t xml:space="preserve"> approved the recommendation made in </w:t>
      </w:r>
      <w:r w:rsidRPr="00A65077">
        <w:rPr>
          <w:rFonts w:asciiTheme="minorHAnsi" w:hAnsiTheme="minorHAnsi" w:cstheme="minorHAnsi"/>
          <w:bCs/>
          <w:i/>
        </w:rPr>
        <w:t>Study 2007</w:t>
      </w:r>
      <w:r w:rsidRPr="00A65077">
        <w:rPr>
          <w:rFonts w:asciiTheme="minorHAnsi" w:hAnsiTheme="minorHAnsi" w:cstheme="minorHAnsi"/>
          <w:bCs/>
        </w:rPr>
        <w:t xml:space="preserve"> regarding the implementation of </w:t>
      </w:r>
      <w:r w:rsidR="00D24C56" w:rsidRPr="00A65077">
        <w:rPr>
          <w:rFonts w:asciiTheme="minorHAnsi" w:hAnsiTheme="minorHAnsi" w:cstheme="minorHAnsi"/>
          <w:bCs/>
        </w:rPr>
        <w:t>oral proficiency screening</w:t>
      </w:r>
      <w:r w:rsidRPr="00A65077">
        <w:rPr>
          <w:rFonts w:asciiTheme="minorHAnsi" w:hAnsiTheme="minorHAnsi" w:cstheme="minorHAnsi"/>
          <w:bCs/>
        </w:rPr>
        <w:t xml:space="preserve"> exams </w:t>
      </w:r>
      <w:r w:rsidR="00D24C56" w:rsidRPr="00A65077">
        <w:rPr>
          <w:rFonts w:asciiTheme="minorHAnsi" w:hAnsiTheme="minorHAnsi" w:cstheme="minorHAnsi"/>
          <w:bCs/>
        </w:rPr>
        <w:t xml:space="preserve">(currently referred to as Oral Proficiency Exams) </w:t>
      </w:r>
      <w:r w:rsidRPr="00A65077">
        <w:rPr>
          <w:rFonts w:asciiTheme="minorHAnsi" w:hAnsiTheme="minorHAnsi" w:cstheme="minorHAnsi"/>
          <w:bCs/>
        </w:rPr>
        <w:t xml:space="preserve">to assess candidates’ core bilingualism in both English and the </w:t>
      </w:r>
      <w:r w:rsidR="00D24C56" w:rsidRPr="00A65077">
        <w:rPr>
          <w:rFonts w:asciiTheme="minorHAnsi" w:hAnsiTheme="minorHAnsi" w:cstheme="minorHAnsi"/>
          <w:bCs/>
        </w:rPr>
        <w:t>target foreign language. An oral proficiency screening exam</w:t>
      </w:r>
      <w:r w:rsidRPr="00A65077">
        <w:rPr>
          <w:rFonts w:asciiTheme="minorHAnsi" w:hAnsiTheme="minorHAnsi" w:cstheme="minorHAnsi"/>
          <w:bCs/>
        </w:rPr>
        <w:t xml:space="preserve"> can be used to assess the bilingual abilities of test candidates who wish to become registered court interpreters and individuals who wish to recor</w:t>
      </w:r>
      <w:r w:rsidR="00D24C56" w:rsidRPr="00A65077">
        <w:rPr>
          <w:rFonts w:asciiTheme="minorHAnsi" w:hAnsiTheme="minorHAnsi" w:cstheme="minorHAnsi"/>
          <w:bCs/>
        </w:rPr>
        <w:t>d their bilingual abilities. These screening</w:t>
      </w:r>
      <w:r w:rsidRPr="00A65077">
        <w:rPr>
          <w:rFonts w:asciiTheme="minorHAnsi" w:hAnsiTheme="minorHAnsi" w:cstheme="minorHAnsi"/>
          <w:bCs/>
        </w:rPr>
        <w:t xml:space="preserve"> exams will be used to assess bilingual proficiency, and not interpreting ability. </w:t>
      </w:r>
      <w:r w:rsidR="00D24C56" w:rsidRPr="00A65077">
        <w:rPr>
          <w:rFonts w:asciiTheme="minorHAnsi" w:hAnsiTheme="minorHAnsi" w:cstheme="minorHAnsi"/>
          <w:bCs/>
        </w:rPr>
        <w:t xml:space="preserve">As of November, 2016, this screening exam has not yet been instituted as a requirement.  However, it is under serious consideration that </w:t>
      </w:r>
      <w:r w:rsidR="00095BD5" w:rsidRPr="00A65077">
        <w:rPr>
          <w:rFonts w:asciiTheme="minorHAnsi" w:hAnsiTheme="minorHAnsi" w:cstheme="minorHAnsi"/>
          <w:bCs/>
        </w:rPr>
        <w:t>it will be required in the near future.</w:t>
      </w:r>
      <w:r w:rsidR="00D24C56" w:rsidRPr="00A65077">
        <w:rPr>
          <w:rFonts w:asciiTheme="minorHAnsi" w:hAnsiTheme="minorHAnsi" w:cstheme="minorHAnsi"/>
          <w:bCs/>
        </w:rPr>
        <w:t xml:space="preserve"> </w:t>
      </w:r>
    </w:p>
    <w:p w14:paraId="4E1DD656" w14:textId="77777777" w:rsidR="00E83061" w:rsidRPr="00A65077" w:rsidRDefault="00E83061" w:rsidP="00B47994">
      <w:pPr>
        <w:widowControl w:val="0"/>
        <w:jc w:val="both"/>
        <w:rPr>
          <w:rFonts w:asciiTheme="minorHAnsi" w:hAnsiTheme="minorHAnsi" w:cstheme="minorHAnsi"/>
        </w:rPr>
      </w:pPr>
    </w:p>
    <w:p w14:paraId="69B48C50" w14:textId="77777777" w:rsidR="00E83061" w:rsidRPr="00A65077" w:rsidRDefault="00E83061"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 xml:space="preserve">In 2009 the </w:t>
      </w:r>
      <w:r w:rsidR="003154F9">
        <w:rPr>
          <w:rFonts w:asciiTheme="minorHAnsi" w:hAnsiTheme="minorHAnsi" w:cstheme="minorHAnsi"/>
        </w:rPr>
        <w:t>JUDICIAL COUNCIL</w:t>
      </w:r>
      <w:r w:rsidRPr="00A65077">
        <w:rPr>
          <w:rFonts w:asciiTheme="minorHAnsi" w:hAnsiTheme="minorHAnsi" w:cstheme="minorHAnsi"/>
        </w:rPr>
        <w:t xml:space="preserve"> contracted ALTA Language Services, Inc.</w:t>
      </w:r>
      <w:r w:rsidR="00D97A3D">
        <w:rPr>
          <w:rFonts w:asciiTheme="minorHAnsi" w:hAnsiTheme="minorHAnsi" w:cstheme="minorHAnsi"/>
        </w:rPr>
        <w:t xml:space="preserve"> (ALTA)</w:t>
      </w:r>
      <w:r w:rsidRPr="00A65077">
        <w:rPr>
          <w:rFonts w:asciiTheme="minorHAnsi" w:hAnsiTheme="minorHAnsi" w:cstheme="minorHAnsi"/>
        </w:rPr>
        <w:t xml:space="preserve"> to assess the Consortium for Language Access in the Courts’ examinations for certifying member state court interpreters. The purpose of this assessment was to determine the level of functional equivalency between California’s court interpreter certification examinations and the Consortium’s exams, and to determine how California could use Consortium exams if comparable testing standards were established. ALTA was charged with analyzing Consortium test content and identifying the overall strengths and weaknesses of the Consortium testing program. Additionally, ALTA examined the degree to which the knowledge, skills, and abilities required of a California court interpreter are covered by the Consortium exams.</w:t>
      </w:r>
      <w:r w:rsidRPr="00A65077">
        <w:rPr>
          <w:rFonts w:asciiTheme="minorHAnsi" w:hAnsiTheme="minorHAnsi" w:cstheme="minorHAnsi"/>
          <w:vertAlign w:val="superscript"/>
        </w:rPr>
        <w:footnoteReference w:id="2"/>
      </w:r>
      <w:r w:rsidRPr="00A65077">
        <w:rPr>
          <w:rFonts w:asciiTheme="minorHAnsi" w:hAnsiTheme="minorHAnsi" w:cstheme="minorHAnsi"/>
        </w:rPr>
        <w:t xml:space="preserve"> </w:t>
      </w:r>
    </w:p>
    <w:p w14:paraId="4E77C88E" w14:textId="77777777" w:rsidR="00E83061" w:rsidRPr="00A65077" w:rsidRDefault="00E83061" w:rsidP="00B47994">
      <w:pPr>
        <w:widowControl w:val="0"/>
        <w:jc w:val="both"/>
        <w:rPr>
          <w:rFonts w:asciiTheme="minorHAnsi" w:hAnsiTheme="minorHAnsi" w:cstheme="minorHAnsi"/>
        </w:rPr>
      </w:pPr>
    </w:p>
    <w:p w14:paraId="6455D436" w14:textId="77777777" w:rsidR="00E83061" w:rsidRPr="00A65077" w:rsidRDefault="00E83061"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 xml:space="preserve">Based on the recommendations of the 2009 study by ALTA Languages Services, Inc., the </w:t>
      </w:r>
      <w:r w:rsidR="003154F9">
        <w:rPr>
          <w:rFonts w:asciiTheme="minorHAnsi" w:hAnsiTheme="minorHAnsi" w:cstheme="minorHAnsi"/>
        </w:rPr>
        <w:t>JUDICIAL COUNCIL</w:t>
      </w:r>
      <w:r w:rsidRPr="00A65077">
        <w:rPr>
          <w:rFonts w:asciiTheme="minorHAnsi" w:hAnsiTheme="minorHAnsi" w:cstheme="minorHAnsi"/>
        </w:rPr>
        <w:t xml:space="preserve"> adopted the court interpreter certification exam approach utilized by the Consortium effective July 1, 2010.  California continues to fund exam development and maintenance activities.</w:t>
      </w:r>
    </w:p>
    <w:p w14:paraId="4BBB19A5" w14:textId="77777777" w:rsidR="00E83061" w:rsidRPr="00A65077" w:rsidRDefault="00E83061" w:rsidP="00B47994">
      <w:pPr>
        <w:pStyle w:val="ListParagraph"/>
        <w:jc w:val="both"/>
        <w:rPr>
          <w:rFonts w:asciiTheme="minorHAnsi" w:hAnsiTheme="minorHAnsi" w:cstheme="minorHAnsi"/>
        </w:rPr>
      </w:pPr>
    </w:p>
    <w:p w14:paraId="63D3BCB6" w14:textId="77777777" w:rsidR="00E83061" w:rsidRPr="00A65077" w:rsidRDefault="00E83061"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bCs/>
        </w:rPr>
        <w:t xml:space="preserve">The </w:t>
      </w:r>
      <w:r w:rsidRPr="00A65077">
        <w:rPr>
          <w:rFonts w:asciiTheme="minorHAnsi" w:hAnsiTheme="minorHAnsi" w:cstheme="minorHAnsi"/>
        </w:rPr>
        <w:t xml:space="preserve">Consortium for Language Access in the Courts testing program is now </w:t>
      </w:r>
      <w:r w:rsidRPr="00A65077">
        <w:rPr>
          <w:rFonts w:asciiTheme="minorHAnsi" w:hAnsiTheme="minorHAnsi" w:cstheme="minorHAnsi"/>
        </w:rPr>
        <w:lastRenderedPageBreak/>
        <w:t xml:space="preserve">known as the National Center for State Courts </w:t>
      </w:r>
      <w:r w:rsidR="00D97A3D">
        <w:rPr>
          <w:rFonts w:asciiTheme="minorHAnsi" w:hAnsiTheme="minorHAnsi" w:cstheme="minorHAnsi"/>
        </w:rPr>
        <w:t xml:space="preserve">(NCSC) </w:t>
      </w:r>
      <w:r w:rsidRPr="00A65077">
        <w:rPr>
          <w:rFonts w:asciiTheme="minorHAnsi" w:hAnsiTheme="minorHAnsi" w:cstheme="minorHAnsi"/>
        </w:rPr>
        <w:t xml:space="preserve">testing program.   </w:t>
      </w:r>
      <w:r w:rsidRPr="00A65077">
        <w:rPr>
          <w:rFonts w:asciiTheme="minorHAnsi" w:hAnsiTheme="minorHAnsi" w:cstheme="minorHAnsi"/>
          <w:bCs/>
        </w:rPr>
        <w:t xml:space="preserve">The NCSC maintains standardized manuals for test construction, test administration (including candidate information booklets), and test rater system. Further information about the NCSC can be located at: </w:t>
      </w:r>
    </w:p>
    <w:p w14:paraId="4CFB6FED" w14:textId="77777777" w:rsidR="00E83061" w:rsidRPr="00A65077" w:rsidRDefault="00EA3B78" w:rsidP="00B47994">
      <w:pPr>
        <w:pStyle w:val="ListParagraph"/>
        <w:ind w:left="2160"/>
        <w:jc w:val="both"/>
        <w:rPr>
          <w:rFonts w:asciiTheme="minorHAnsi" w:hAnsiTheme="minorHAnsi" w:cstheme="minorHAnsi"/>
        </w:rPr>
      </w:pPr>
      <w:hyperlink r:id="rId11" w:history="1">
        <w:r w:rsidR="00E83061" w:rsidRPr="00A65077">
          <w:rPr>
            <w:rStyle w:val="Hyperlink"/>
            <w:rFonts w:asciiTheme="minorHAnsi" w:hAnsiTheme="minorHAnsi" w:cstheme="minorHAnsi"/>
          </w:rPr>
          <w:t>http://www.ncsc.org/Services-and-Experts/Areas-of-expertise/Language-access/Written-and-Oral-Exam-Resources.aspx</w:t>
        </w:r>
      </w:hyperlink>
      <w:r w:rsidR="00E83061" w:rsidRPr="00A65077">
        <w:rPr>
          <w:rFonts w:asciiTheme="minorHAnsi" w:hAnsiTheme="minorHAnsi" w:cstheme="minorHAnsi"/>
        </w:rPr>
        <w:t xml:space="preserve"> </w:t>
      </w:r>
    </w:p>
    <w:p w14:paraId="6501C0D2" w14:textId="77777777" w:rsidR="00E83061" w:rsidRPr="00A65077" w:rsidRDefault="00E83061" w:rsidP="00B47994">
      <w:pPr>
        <w:widowControl w:val="0"/>
        <w:jc w:val="both"/>
        <w:rPr>
          <w:rFonts w:asciiTheme="minorHAnsi" w:hAnsiTheme="minorHAnsi" w:cstheme="minorHAnsi"/>
        </w:rPr>
      </w:pPr>
    </w:p>
    <w:p w14:paraId="0F4F1D72" w14:textId="77777777" w:rsidR="005D3963" w:rsidRPr="00A65077" w:rsidRDefault="005D3963" w:rsidP="00B47994">
      <w:pPr>
        <w:pStyle w:val="ListParagraph"/>
        <w:widowControl w:val="0"/>
        <w:numPr>
          <w:ilvl w:val="2"/>
          <w:numId w:val="11"/>
        </w:numPr>
        <w:ind w:left="2160" w:hanging="720"/>
        <w:jc w:val="both"/>
        <w:rPr>
          <w:rFonts w:asciiTheme="minorHAnsi" w:hAnsiTheme="minorHAnsi" w:cstheme="minorHAnsi"/>
        </w:rPr>
      </w:pPr>
      <w:r w:rsidRPr="00A65077">
        <w:rPr>
          <w:rFonts w:asciiTheme="minorHAnsi" w:hAnsiTheme="minorHAnsi" w:cstheme="minorHAnsi"/>
        </w:rPr>
        <w:t xml:space="preserve">The following table illustrates historical candidate counts for the written exam for registered and certified interpreters, which </w:t>
      </w:r>
      <w:r w:rsidR="00E83061" w:rsidRPr="00A65077">
        <w:rPr>
          <w:rFonts w:asciiTheme="minorHAnsi" w:hAnsiTheme="minorHAnsi" w:cstheme="minorHAnsi"/>
        </w:rPr>
        <w:t xml:space="preserve">is </w:t>
      </w:r>
      <w:r w:rsidRPr="00A65077">
        <w:rPr>
          <w:rFonts w:asciiTheme="minorHAnsi" w:hAnsiTheme="minorHAnsi" w:cstheme="minorHAnsi"/>
        </w:rPr>
        <w:t xml:space="preserve">the first step in the testing process.  </w:t>
      </w:r>
    </w:p>
    <w:p w14:paraId="69295A21" w14:textId="77777777" w:rsidR="005D3963" w:rsidRDefault="005D3963" w:rsidP="00B47994">
      <w:pPr>
        <w:widowControl w:val="0"/>
        <w:jc w:val="both"/>
        <w:rPr>
          <w:rFonts w:asciiTheme="minorHAnsi" w:hAnsiTheme="minorHAnsi" w:cstheme="minorHAnsi"/>
        </w:rPr>
      </w:pPr>
    </w:p>
    <w:p w14:paraId="72739B45" w14:textId="77777777" w:rsidR="00667290" w:rsidRPr="00A65077" w:rsidRDefault="00667290" w:rsidP="004051BE">
      <w:pPr>
        <w:widowControl w:val="0"/>
        <w:ind w:left="2880" w:firstLine="360"/>
        <w:jc w:val="both"/>
        <w:rPr>
          <w:rFonts w:asciiTheme="minorHAnsi" w:hAnsiTheme="minorHAnsi" w:cstheme="minorHAnsi"/>
        </w:rPr>
      </w:pPr>
      <w:r>
        <w:rPr>
          <w:rFonts w:asciiTheme="minorHAnsi" w:hAnsiTheme="minorHAnsi" w:cstheme="minorHAnsi"/>
        </w:rPr>
        <w:t xml:space="preserve">Table </w:t>
      </w:r>
      <w:r w:rsidR="00B62800">
        <w:rPr>
          <w:rFonts w:asciiTheme="minorHAnsi" w:hAnsiTheme="minorHAnsi" w:cstheme="minorHAnsi"/>
        </w:rPr>
        <w:t>#</w:t>
      </w:r>
      <w:r>
        <w:rPr>
          <w:rFonts w:asciiTheme="minorHAnsi" w:hAnsiTheme="minorHAnsi" w:cstheme="minorHAnsi"/>
        </w:rPr>
        <w:t>1</w:t>
      </w:r>
    </w:p>
    <w:tbl>
      <w:tblPr>
        <w:tblW w:w="0" w:type="auto"/>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0"/>
        <w:gridCol w:w="2160"/>
      </w:tblGrid>
      <w:tr w:rsidR="005D3963" w:rsidRPr="00A65077" w14:paraId="02A2504D" w14:textId="77777777" w:rsidTr="004051BE">
        <w:trPr>
          <w:tblHeader/>
        </w:trPr>
        <w:tc>
          <w:tcPr>
            <w:tcW w:w="4590" w:type="dxa"/>
            <w:gridSpan w:val="2"/>
            <w:tcBorders>
              <w:bottom w:val="single" w:sz="4" w:space="0" w:color="auto"/>
            </w:tcBorders>
            <w:shd w:val="clear" w:color="auto" w:fill="E0E0E0"/>
          </w:tcPr>
          <w:p w14:paraId="5818ACDC" w14:textId="77777777" w:rsidR="005D3963" w:rsidRPr="00A65077" w:rsidRDefault="005D3963" w:rsidP="00B47994">
            <w:pPr>
              <w:widowControl w:val="0"/>
              <w:jc w:val="both"/>
              <w:rPr>
                <w:rFonts w:asciiTheme="minorHAnsi" w:hAnsiTheme="minorHAnsi" w:cstheme="minorHAnsi"/>
                <w:b/>
              </w:rPr>
            </w:pPr>
            <w:r w:rsidRPr="00A65077">
              <w:rPr>
                <w:rFonts w:asciiTheme="minorHAnsi" w:hAnsiTheme="minorHAnsi" w:cstheme="minorHAnsi"/>
                <w:b/>
              </w:rPr>
              <w:t>Historical Candidate Counts</w:t>
            </w:r>
          </w:p>
          <w:p w14:paraId="45AC6B6F" w14:textId="77777777" w:rsidR="00E83061" w:rsidRPr="00A65077" w:rsidRDefault="00E83061" w:rsidP="00B47994">
            <w:pPr>
              <w:widowControl w:val="0"/>
              <w:jc w:val="both"/>
              <w:rPr>
                <w:rFonts w:asciiTheme="minorHAnsi" w:hAnsiTheme="minorHAnsi" w:cstheme="minorHAnsi"/>
                <w:b/>
              </w:rPr>
            </w:pPr>
            <w:r w:rsidRPr="00A65077">
              <w:rPr>
                <w:rFonts w:asciiTheme="minorHAnsi" w:hAnsiTheme="minorHAnsi" w:cstheme="minorHAnsi"/>
                <w:b/>
              </w:rPr>
              <w:t>Written Exam</w:t>
            </w:r>
          </w:p>
        </w:tc>
      </w:tr>
      <w:tr w:rsidR="005D3963" w:rsidRPr="00A65077" w14:paraId="77F67D05" w14:textId="77777777" w:rsidTr="004051BE">
        <w:trPr>
          <w:tblHeader/>
        </w:trPr>
        <w:tc>
          <w:tcPr>
            <w:tcW w:w="2430" w:type="dxa"/>
            <w:shd w:val="clear" w:color="auto" w:fill="E6E6E6"/>
          </w:tcPr>
          <w:p w14:paraId="27EF5EAF" w14:textId="77777777" w:rsidR="005D3963" w:rsidRPr="00A65077" w:rsidRDefault="005D3963" w:rsidP="00B47994">
            <w:pPr>
              <w:widowControl w:val="0"/>
              <w:jc w:val="both"/>
              <w:rPr>
                <w:rFonts w:asciiTheme="minorHAnsi" w:hAnsiTheme="minorHAnsi" w:cstheme="minorHAnsi"/>
                <w:b/>
              </w:rPr>
            </w:pPr>
            <w:r w:rsidRPr="00A65077">
              <w:rPr>
                <w:rFonts w:asciiTheme="minorHAnsi" w:hAnsiTheme="minorHAnsi" w:cstheme="minorHAnsi"/>
                <w:b/>
              </w:rPr>
              <w:t>Year</w:t>
            </w:r>
          </w:p>
        </w:tc>
        <w:tc>
          <w:tcPr>
            <w:tcW w:w="2160" w:type="dxa"/>
            <w:shd w:val="clear" w:color="auto" w:fill="E6E6E6"/>
          </w:tcPr>
          <w:p w14:paraId="251028B5" w14:textId="77777777" w:rsidR="005D3963" w:rsidRPr="00A65077" w:rsidRDefault="005D3963" w:rsidP="004051BE">
            <w:pPr>
              <w:widowControl w:val="0"/>
              <w:rPr>
                <w:rFonts w:asciiTheme="minorHAnsi" w:hAnsiTheme="minorHAnsi" w:cstheme="minorHAnsi"/>
                <w:b/>
              </w:rPr>
            </w:pPr>
            <w:r w:rsidRPr="00A65077">
              <w:rPr>
                <w:rFonts w:asciiTheme="minorHAnsi" w:hAnsiTheme="minorHAnsi" w:cstheme="minorHAnsi"/>
                <w:b/>
              </w:rPr>
              <w:t>Number of Candidates</w:t>
            </w:r>
          </w:p>
        </w:tc>
      </w:tr>
      <w:tr w:rsidR="005D3963" w:rsidRPr="00A65077" w14:paraId="6A584712" w14:textId="77777777" w:rsidTr="004051BE">
        <w:tc>
          <w:tcPr>
            <w:tcW w:w="2430" w:type="dxa"/>
          </w:tcPr>
          <w:p w14:paraId="46271DC8"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FY 2011 – 2012</w:t>
            </w:r>
          </w:p>
        </w:tc>
        <w:tc>
          <w:tcPr>
            <w:tcW w:w="2160" w:type="dxa"/>
          </w:tcPr>
          <w:p w14:paraId="65AE49F6"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1,172</w:t>
            </w:r>
          </w:p>
        </w:tc>
      </w:tr>
      <w:tr w:rsidR="005D3963" w:rsidRPr="00A65077" w14:paraId="52D83E09" w14:textId="77777777" w:rsidTr="004051BE">
        <w:tc>
          <w:tcPr>
            <w:tcW w:w="2430" w:type="dxa"/>
          </w:tcPr>
          <w:p w14:paraId="57AB5C2C"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FY 2012 – 2013</w:t>
            </w:r>
          </w:p>
        </w:tc>
        <w:tc>
          <w:tcPr>
            <w:tcW w:w="2160" w:type="dxa"/>
          </w:tcPr>
          <w:p w14:paraId="63FBEDA2"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1,109</w:t>
            </w:r>
          </w:p>
        </w:tc>
      </w:tr>
      <w:tr w:rsidR="005D3963" w:rsidRPr="00A65077" w14:paraId="79A5CFD0" w14:textId="77777777" w:rsidTr="004051BE">
        <w:tc>
          <w:tcPr>
            <w:tcW w:w="2430" w:type="dxa"/>
          </w:tcPr>
          <w:p w14:paraId="4CD0C579"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FY 2013 – 2014</w:t>
            </w:r>
          </w:p>
        </w:tc>
        <w:tc>
          <w:tcPr>
            <w:tcW w:w="2160" w:type="dxa"/>
          </w:tcPr>
          <w:p w14:paraId="00348382"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 xml:space="preserve">   978</w:t>
            </w:r>
          </w:p>
        </w:tc>
      </w:tr>
      <w:tr w:rsidR="005D3963" w:rsidRPr="00A65077" w14:paraId="5BA3CA87" w14:textId="77777777" w:rsidTr="004051BE">
        <w:tc>
          <w:tcPr>
            <w:tcW w:w="2430" w:type="dxa"/>
          </w:tcPr>
          <w:p w14:paraId="69226A9A"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FY 2014 – 2015</w:t>
            </w:r>
          </w:p>
        </w:tc>
        <w:tc>
          <w:tcPr>
            <w:tcW w:w="2160" w:type="dxa"/>
          </w:tcPr>
          <w:p w14:paraId="686090E7"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 xml:space="preserve">   910</w:t>
            </w:r>
          </w:p>
        </w:tc>
      </w:tr>
      <w:tr w:rsidR="005D3963" w:rsidRPr="00A65077" w14:paraId="4B5D49E4" w14:textId="77777777" w:rsidTr="004051BE">
        <w:tc>
          <w:tcPr>
            <w:tcW w:w="2430" w:type="dxa"/>
          </w:tcPr>
          <w:p w14:paraId="359D8A5D"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FY 2015 – 2016</w:t>
            </w:r>
          </w:p>
        </w:tc>
        <w:tc>
          <w:tcPr>
            <w:tcW w:w="2160" w:type="dxa"/>
          </w:tcPr>
          <w:p w14:paraId="77D1EC25" w14:textId="77777777" w:rsidR="005D3963" w:rsidRPr="00A65077" w:rsidRDefault="00E83061" w:rsidP="00B47994">
            <w:pPr>
              <w:widowControl w:val="0"/>
              <w:jc w:val="both"/>
              <w:rPr>
                <w:rFonts w:asciiTheme="minorHAnsi" w:hAnsiTheme="minorHAnsi" w:cstheme="minorHAnsi"/>
              </w:rPr>
            </w:pPr>
            <w:r w:rsidRPr="00A65077">
              <w:rPr>
                <w:rFonts w:asciiTheme="minorHAnsi" w:hAnsiTheme="minorHAnsi" w:cstheme="minorHAnsi"/>
              </w:rPr>
              <w:t xml:space="preserve">   884</w:t>
            </w:r>
          </w:p>
        </w:tc>
      </w:tr>
    </w:tbl>
    <w:p w14:paraId="54E892CF" w14:textId="77777777" w:rsidR="00C37FF7" w:rsidRPr="00A65077" w:rsidRDefault="00C37FF7" w:rsidP="00BA71D2">
      <w:pPr>
        <w:keepNext/>
        <w:jc w:val="both"/>
        <w:rPr>
          <w:rFonts w:asciiTheme="minorHAnsi" w:hAnsiTheme="minorHAnsi" w:cstheme="minorHAnsi"/>
          <w:i/>
        </w:rPr>
      </w:pPr>
    </w:p>
    <w:p w14:paraId="7954E703" w14:textId="77777777" w:rsidR="0088206E" w:rsidRPr="00A65077" w:rsidRDefault="0088206E" w:rsidP="00B47994">
      <w:pPr>
        <w:jc w:val="both"/>
        <w:rPr>
          <w:rFonts w:asciiTheme="minorHAnsi" w:hAnsiTheme="minorHAnsi" w:cstheme="minorHAnsi"/>
        </w:rPr>
      </w:pPr>
    </w:p>
    <w:p w14:paraId="492F59CC" w14:textId="77777777" w:rsidR="00C37FF7" w:rsidRPr="00A65077" w:rsidRDefault="00C37FF7" w:rsidP="00B47994">
      <w:pPr>
        <w:keepNext/>
        <w:ind w:left="720" w:hanging="720"/>
        <w:jc w:val="both"/>
        <w:rPr>
          <w:rFonts w:asciiTheme="minorHAnsi" w:hAnsiTheme="minorHAnsi" w:cstheme="minorHAnsi"/>
          <w:b/>
          <w:bCs/>
        </w:rPr>
      </w:pPr>
      <w:r w:rsidRPr="00A65077">
        <w:rPr>
          <w:rFonts w:asciiTheme="minorHAnsi" w:hAnsiTheme="minorHAnsi" w:cstheme="minorHAnsi"/>
          <w:b/>
          <w:bCs/>
        </w:rPr>
        <w:t>2.0</w:t>
      </w:r>
      <w:r w:rsidRPr="00A65077">
        <w:rPr>
          <w:rFonts w:asciiTheme="minorHAnsi" w:hAnsiTheme="minorHAnsi" w:cstheme="minorHAnsi"/>
          <w:b/>
          <w:bCs/>
        </w:rPr>
        <w:tab/>
      </w:r>
      <w:r w:rsidR="00FC4A81" w:rsidRPr="00A65077">
        <w:rPr>
          <w:rFonts w:asciiTheme="minorHAnsi" w:hAnsiTheme="minorHAnsi" w:cstheme="minorHAnsi"/>
          <w:b/>
          <w:bCs/>
        </w:rPr>
        <w:t xml:space="preserve">DESCRIPTION OF </w:t>
      </w:r>
      <w:r w:rsidR="009C38A6" w:rsidRPr="00A65077">
        <w:rPr>
          <w:rFonts w:asciiTheme="minorHAnsi" w:hAnsiTheme="minorHAnsi" w:cstheme="minorHAnsi"/>
          <w:b/>
          <w:bCs/>
        </w:rPr>
        <w:t xml:space="preserve">SERVICES </w:t>
      </w:r>
      <w:r w:rsidR="005F3F8D" w:rsidRPr="00A65077">
        <w:rPr>
          <w:rFonts w:asciiTheme="minorHAnsi" w:hAnsiTheme="minorHAnsi" w:cstheme="minorHAnsi"/>
          <w:b/>
          <w:bCs/>
        </w:rPr>
        <w:t>AND DELIVERABLES</w:t>
      </w:r>
    </w:p>
    <w:p w14:paraId="3894BCC1" w14:textId="77777777" w:rsidR="00FC4A81" w:rsidRPr="00A65077" w:rsidRDefault="00FC4A81" w:rsidP="00B47994">
      <w:pPr>
        <w:keepNext/>
        <w:ind w:left="720" w:hanging="720"/>
        <w:jc w:val="both"/>
        <w:rPr>
          <w:rFonts w:asciiTheme="minorHAnsi" w:hAnsiTheme="minorHAnsi" w:cstheme="minorHAnsi"/>
        </w:rPr>
      </w:pPr>
    </w:p>
    <w:p w14:paraId="3D1A0331" w14:textId="77777777" w:rsidR="000969C7" w:rsidRDefault="00C37FF7" w:rsidP="00BA71D2">
      <w:pPr>
        <w:pStyle w:val="BodyTextIndent2"/>
        <w:spacing w:after="0" w:line="240" w:lineRule="auto"/>
        <w:ind w:left="720"/>
        <w:jc w:val="both"/>
        <w:rPr>
          <w:rFonts w:asciiTheme="minorHAnsi" w:hAnsiTheme="minorHAnsi" w:cstheme="minorHAnsi"/>
        </w:rPr>
      </w:pPr>
      <w:r w:rsidRPr="00A65077">
        <w:rPr>
          <w:rFonts w:asciiTheme="minorHAnsi" w:hAnsiTheme="minorHAnsi" w:cstheme="minorHAnsi"/>
        </w:rPr>
        <w:t xml:space="preserve">The </w:t>
      </w:r>
      <w:r w:rsidR="003154F9">
        <w:rPr>
          <w:rFonts w:asciiTheme="minorHAnsi" w:hAnsiTheme="minorHAnsi" w:cstheme="minorHAnsi"/>
        </w:rPr>
        <w:t>JUDICIAL COUNCIL</w:t>
      </w:r>
      <w:r w:rsidRPr="00A65077">
        <w:rPr>
          <w:rFonts w:asciiTheme="minorHAnsi" w:hAnsiTheme="minorHAnsi" w:cstheme="minorHAnsi"/>
        </w:rPr>
        <w:t xml:space="preserve"> seeks the services of a </w:t>
      </w:r>
      <w:r w:rsidR="009C38A6" w:rsidRPr="00A65077">
        <w:rPr>
          <w:rFonts w:asciiTheme="minorHAnsi" w:hAnsiTheme="minorHAnsi" w:cstheme="minorHAnsi"/>
        </w:rPr>
        <w:t>person or entity</w:t>
      </w:r>
      <w:r w:rsidRPr="00A65077">
        <w:rPr>
          <w:rFonts w:asciiTheme="minorHAnsi" w:hAnsiTheme="minorHAnsi" w:cstheme="minorHAnsi"/>
        </w:rPr>
        <w:t xml:space="preserve"> with expertise in </w:t>
      </w:r>
      <w:r w:rsidR="00BA71D2">
        <w:rPr>
          <w:rFonts w:asciiTheme="minorHAnsi" w:hAnsiTheme="minorHAnsi" w:cstheme="minorHAnsi"/>
        </w:rPr>
        <w:t xml:space="preserve">meeting the following tasks and deliverables: </w:t>
      </w:r>
      <w:r w:rsidR="00140E64">
        <w:rPr>
          <w:rFonts w:asciiTheme="minorHAnsi" w:hAnsiTheme="minorHAnsi" w:cstheme="minorHAnsi"/>
        </w:rPr>
        <w:t>(The following section references are in Attachment 2, Standard Terms and Conditions, Exhibit D Work To Be Performed</w:t>
      </w:r>
      <w:r w:rsidR="00D97A3D">
        <w:rPr>
          <w:rFonts w:asciiTheme="minorHAnsi" w:hAnsiTheme="minorHAnsi" w:cstheme="minorHAnsi"/>
        </w:rPr>
        <w:t>.</w:t>
      </w:r>
      <w:r w:rsidR="00140E64">
        <w:rPr>
          <w:rFonts w:asciiTheme="minorHAnsi" w:hAnsiTheme="minorHAnsi" w:cstheme="minorHAnsi"/>
        </w:rPr>
        <w:t>)</w:t>
      </w:r>
    </w:p>
    <w:p w14:paraId="29F948CB" w14:textId="77777777" w:rsidR="00D97A3D" w:rsidRDefault="00D97A3D" w:rsidP="00BA71D2">
      <w:pPr>
        <w:pStyle w:val="BodyTextIndent2"/>
        <w:spacing w:after="0" w:line="240" w:lineRule="auto"/>
        <w:ind w:left="720"/>
        <w:jc w:val="both"/>
        <w:rPr>
          <w:rFonts w:asciiTheme="minorHAnsi" w:hAnsiTheme="minorHAnsi" w:cstheme="minorHAnsi"/>
        </w:rPr>
      </w:pPr>
    </w:p>
    <w:p w14:paraId="5B6A4CFD" w14:textId="77777777" w:rsidR="00BA71D2" w:rsidRDefault="00B62800" w:rsidP="00B62800">
      <w:pPr>
        <w:pStyle w:val="BodyTextIndent2"/>
        <w:spacing w:after="0" w:line="240" w:lineRule="auto"/>
        <w:ind w:left="0"/>
        <w:jc w:val="both"/>
        <w:rPr>
          <w:rFonts w:asciiTheme="minorHAnsi" w:hAnsiTheme="minorHAnsi" w:cstheme="minorHAnsi"/>
        </w:rPr>
      </w:pPr>
      <w:r>
        <w:rPr>
          <w:rFonts w:asciiTheme="minorHAnsi" w:hAnsiTheme="minorHAnsi" w:cstheme="minorHAnsi"/>
        </w:rPr>
        <w:t>Table #2</w:t>
      </w:r>
    </w:p>
    <w:tbl>
      <w:tblPr>
        <w:tblW w:w="9350" w:type="dxa"/>
        <w:tblLook w:val="04A0" w:firstRow="1" w:lastRow="0" w:firstColumn="1" w:lastColumn="0" w:noHBand="0" w:noVBand="1"/>
      </w:tblPr>
      <w:tblGrid>
        <w:gridCol w:w="416"/>
        <w:gridCol w:w="1739"/>
        <w:gridCol w:w="4707"/>
        <w:gridCol w:w="1116"/>
        <w:gridCol w:w="1372"/>
      </w:tblGrid>
      <w:tr w:rsidR="00BA71D2" w:rsidRPr="00AD4880" w14:paraId="53338298" w14:textId="77777777" w:rsidTr="00AD4880">
        <w:trPr>
          <w:trHeight w:val="665"/>
        </w:trPr>
        <w:tc>
          <w:tcPr>
            <w:tcW w:w="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187D6C" w14:textId="77777777" w:rsidR="00BA71D2" w:rsidRDefault="00BA71D2">
            <w:pPr>
              <w:jc w:val="center"/>
              <w:rPr>
                <w:b/>
                <w:bCs/>
                <w:color w:val="1A1A1A"/>
                <w:sz w:val="20"/>
                <w:szCs w:val="20"/>
              </w:rPr>
            </w:pPr>
            <w:r>
              <w:rPr>
                <w:b/>
                <w:bCs/>
                <w:color w:val="1A1A1A"/>
                <w:sz w:val="20"/>
                <w:szCs w:val="20"/>
              </w:rPr>
              <w:t>#</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7E906735" w14:textId="77777777" w:rsidR="00BA71D2" w:rsidRPr="00AD4880" w:rsidRDefault="00BA71D2">
            <w:pPr>
              <w:jc w:val="center"/>
              <w:rPr>
                <w:rFonts w:asciiTheme="minorHAnsi" w:hAnsiTheme="minorHAnsi" w:cstheme="minorHAnsi"/>
                <w:b/>
                <w:bCs/>
                <w:color w:val="1A1A1A"/>
                <w:sz w:val="18"/>
                <w:szCs w:val="18"/>
              </w:rPr>
            </w:pPr>
            <w:r w:rsidRPr="00AD4880">
              <w:rPr>
                <w:rFonts w:asciiTheme="minorHAnsi" w:hAnsiTheme="minorHAnsi" w:cstheme="minorHAnsi"/>
                <w:b/>
                <w:bCs/>
                <w:color w:val="1A1A1A"/>
                <w:sz w:val="18"/>
                <w:szCs w:val="18"/>
              </w:rPr>
              <w:t>Name of Deliverable</w:t>
            </w:r>
          </w:p>
        </w:tc>
        <w:tc>
          <w:tcPr>
            <w:tcW w:w="4707" w:type="dxa"/>
            <w:tcBorders>
              <w:top w:val="single" w:sz="4" w:space="0" w:color="auto"/>
              <w:left w:val="nil"/>
              <w:bottom w:val="single" w:sz="4" w:space="0" w:color="auto"/>
              <w:right w:val="single" w:sz="4" w:space="0" w:color="auto"/>
            </w:tcBorders>
            <w:shd w:val="clear" w:color="000000" w:fill="D9D9D9"/>
            <w:vAlign w:val="center"/>
            <w:hideMark/>
          </w:tcPr>
          <w:p w14:paraId="04D44755" w14:textId="77777777" w:rsidR="00BA71D2" w:rsidRPr="00AD4880" w:rsidRDefault="00BA71D2">
            <w:pPr>
              <w:jc w:val="center"/>
              <w:rPr>
                <w:rFonts w:asciiTheme="minorHAnsi" w:hAnsiTheme="minorHAnsi" w:cstheme="minorHAnsi"/>
                <w:b/>
                <w:bCs/>
                <w:color w:val="1A1A1A"/>
                <w:sz w:val="18"/>
                <w:szCs w:val="18"/>
              </w:rPr>
            </w:pPr>
            <w:r w:rsidRPr="00AD4880">
              <w:rPr>
                <w:rFonts w:asciiTheme="minorHAnsi" w:hAnsiTheme="minorHAnsi" w:cstheme="minorHAnsi"/>
                <w:b/>
                <w:bCs/>
                <w:color w:val="1A1A1A"/>
                <w:sz w:val="18"/>
                <w:szCs w:val="18"/>
              </w:rPr>
              <w:t>Tasks</w:t>
            </w:r>
          </w:p>
        </w:tc>
        <w:tc>
          <w:tcPr>
            <w:tcW w:w="1116" w:type="dxa"/>
            <w:tcBorders>
              <w:top w:val="single" w:sz="4" w:space="0" w:color="auto"/>
              <w:left w:val="nil"/>
              <w:bottom w:val="single" w:sz="4" w:space="0" w:color="auto"/>
              <w:right w:val="single" w:sz="4" w:space="0" w:color="auto"/>
            </w:tcBorders>
            <w:shd w:val="clear" w:color="000000" w:fill="D9D9D9"/>
            <w:vAlign w:val="center"/>
            <w:hideMark/>
          </w:tcPr>
          <w:p w14:paraId="5EC12AB8" w14:textId="77777777" w:rsidR="00BA71D2" w:rsidRPr="00AD4880" w:rsidRDefault="00BA71D2">
            <w:pPr>
              <w:jc w:val="center"/>
              <w:rPr>
                <w:rFonts w:asciiTheme="minorHAnsi" w:hAnsiTheme="minorHAnsi" w:cstheme="minorHAnsi"/>
                <w:b/>
                <w:bCs/>
                <w:color w:val="1A1A1A"/>
                <w:sz w:val="18"/>
                <w:szCs w:val="18"/>
              </w:rPr>
            </w:pPr>
            <w:r w:rsidRPr="00AD4880">
              <w:rPr>
                <w:rFonts w:asciiTheme="minorHAnsi" w:hAnsiTheme="minorHAnsi" w:cstheme="minorHAnsi"/>
                <w:b/>
                <w:bCs/>
                <w:color w:val="1A1A1A"/>
                <w:sz w:val="18"/>
                <w:szCs w:val="18"/>
              </w:rPr>
              <w:t>Estimated Completion Date</w:t>
            </w:r>
          </w:p>
        </w:tc>
        <w:tc>
          <w:tcPr>
            <w:tcW w:w="1372" w:type="dxa"/>
            <w:tcBorders>
              <w:top w:val="single" w:sz="4" w:space="0" w:color="auto"/>
              <w:left w:val="nil"/>
              <w:bottom w:val="single" w:sz="4" w:space="0" w:color="auto"/>
              <w:right w:val="single" w:sz="4" w:space="0" w:color="auto"/>
            </w:tcBorders>
            <w:shd w:val="clear" w:color="000000" w:fill="D9D9D9"/>
            <w:vAlign w:val="center"/>
            <w:hideMark/>
          </w:tcPr>
          <w:p w14:paraId="3390C071" w14:textId="77777777" w:rsidR="00BA71D2" w:rsidRPr="00AD4880" w:rsidRDefault="00BA71D2">
            <w:pPr>
              <w:jc w:val="center"/>
              <w:rPr>
                <w:rFonts w:asciiTheme="minorHAnsi" w:hAnsiTheme="minorHAnsi" w:cstheme="minorHAnsi"/>
                <w:b/>
                <w:bCs/>
                <w:color w:val="1A1A1A"/>
                <w:sz w:val="18"/>
                <w:szCs w:val="18"/>
              </w:rPr>
            </w:pPr>
            <w:r w:rsidRPr="00AD4880">
              <w:rPr>
                <w:rFonts w:asciiTheme="minorHAnsi" w:hAnsiTheme="minorHAnsi" w:cstheme="minorHAnsi"/>
                <w:b/>
                <w:bCs/>
                <w:color w:val="1A1A1A"/>
                <w:sz w:val="18"/>
                <w:szCs w:val="18"/>
              </w:rPr>
              <w:t>Quantity</w:t>
            </w:r>
          </w:p>
        </w:tc>
      </w:tr>
      <w:tr w:rsidR="00BA71D2" w:rsidRPr="00AD4880" w14:paraId="1A05E9BE" w14:textId="77777777" w:rsidTr="00AD4880">
        <w:trPr>
          <w:trHeight w:val="3216"/>
        </w:trPr>
        <w:tc>
          <w:tcPr>
            <w:tcW w:w="416" w:type="dxa"/>
            <w:tcBorders>
              <w:top w:val="nil"/>
              <w:left w:val="single" w:sz="4" w:space="0" w:color="auto"/>
              <w:bottom w:val="single" w:sz="4" w:space="0" w:color="auto"/>
              <w:right w:val="single" w:sz="4" w:space="0" w:color="auto"/>
            </w:tcBorders>
            <w:shd w:val="clear" w:color="auto" w:fill="auto"/>
            <w:noWrap/>
            <w:hideMark/>
          </w:tcPr>
          <w:p w14:paraId="7A25EF5C" w14:textId="77777777" w:rsidR="00BA71D2" w:rsidRDefault="00BA71D2">
            <w:pPr>
              <w:jc w:val="right"/>
              <w:rPr>
                <w:color w:val="000000"/>
                <w:sz w:val="20"/>
                <w:szCs w:val="20"/>
              </w:rPr>
            </w:pPr>
            <w:r>
              <w:rPr>
                <w:color w:val="000000"/>
                <w:sz w:val="20"/>
                <w:szCs w:val="20"/>
              </w:rPr>
              <w:t>1</w:t>
            </w:r>
          </w:p>
        </w:tc>
        <w:tc>
          <w:tcPr>
            <w:tcW w:w="1739" w:type="dxa"/>
            <w:tcBorders>
              <w:top w:val="nil"/>
              <w:left w:val="nil"/>
              <w:bottom w:val="single" w:sz="4" w:space="0" w:color="auto"/>
              <w:right w:val="single" w:sz="4" w:space="0" w:color="auto"/>
            </w:tcBorders>
            <w:shd w:val="clear" w:color="000000" w:fill="FFFFFF"/>
            <w:vAlign w:val="center"/>
            <w:hideMark/>
          </w:tcPr>
          <w:p w14:paraId="1C5C9D14"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Project Management and Communications</w:t>
            </w:r>
          </w:p>
        </w:tc>
        <w:tc>
          <w:tcPr>
            <w:tcW w:w="4707" w:type="dxa"/>
            <w:tcBorders>
              <w:top w:val="nil"/>
              <w:left w:val="nil"/>
              <w:bottom w:val="single" w:sz="4" w:space="0" w:color="auto"/>
              <w:right w:val="single" w:sz="4" w:space="0" w:color="auto"/>
            </w:tcBorders>
            <w:shd w:val="clear" w:color="000000" w:fill="FFFFFF"/>
            <w:vAlign w:val="center"/>
            <w:hideMark/>
          </w:tcPr>
          <w:p w14:paraId="2802B719"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0B3701B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584995D5"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year documented in 1 report</w:t>
            </w:r>
          </w:p>
        </w:tc>
      </w:tr>
      <w:tr w:rsidR="00BA71D2" w:rsidRPr="00AD4880" w14:paraId="55610AB7" w14:textId="77777777" w:rsidTr="00AD4880">
        <w:trPr>
          <w:trHeight w:val="1367"/>
        </w:trPr>
        <w:tc>
          <w:tcPr>
            <w:tcW w:w="416" w:type="dxa"/>
            <w:tcBorders>
              <w:top w:val="nil"/>
              <w:left w:val="single" w:sz="4" w:space="0" w:color="auto"/>
              <w:bottom w:val="single" w:sz="4" w:space="0" w:color="auto"/>
              <w:right w:val="single" w:sz="4" w:space="0" w:color="auto"/>
            </w:tcBorders>
            <w:shd w:val="clear" w:color="000000" w:fill="FFFFFF"/>
            <w:noWrap/>
            <w:hideMark/>
          </w:tcPr>
          <w:p w14:paraId="6FE4DDEF" w14:textId="77777777" w:rsidR="00BA71D2" w:rsidRDefault="00BA71D2">
            <w:pPr>
              <w:jc w:val="right"/>
              <w:rPr>
                <w:color w:val="000000"/>
                <w:sz w:val="20"/>
                <w:szCs w:val="20"/>
              </w:rPr>
            </w:pPr>
            <w:r>
              <w:rPr>
                <w:color w:val="000000"/>
                <w:sz w:val="20"/>
                <w:szCs w:val="20"/>
              </w:rPr>
              <w:lastRenderedPageBreak/>
              <w:t>2</w:t>
            </w:r>
          </w:p>
        </w:tc>
        <w:tc>
          <w:tcPr>
            <w:tcW w:w="1739" w:type="dxa"/>
            <w:tcBorders>
              <w:top w:val="nil"/>
              <w:left w:val="nil"/>
              <w:bottom w:val="single" w:sz="4" w:space="0" w:color="auto"/>
              <w:right w:val="single" w:sz="4" w:space="0" w:color="auto"/>
            </w:tcBorders>
            <w:shd w:val="clear" w:color="000000" w:fill="FFFFFF"/>
            <w:vAlign w:val="center"/>
            <w:hideMark/>
          </w:tcPr>
          <w:p w14:paraId="3A2317B4"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Annual Summary of Examination Activities</w:t>
            </w:r>
          </w:p>
        </w:tc>
        <w:tc>
          <w:tcPr>
            <w:tcW w:w="4707" w:type="dxa"/>
            <w:tcBorders>
              <w:top w:val="nil"/>
              <w:left w:val="nil"/>
              <w:bottom w:val="single" w:sz="4" w:space="0" w:color="auto"/>
              <w:right w:val="single" w:sz="4" w:space="0" w:color="auto"/>
            </w:tcBorders>
            <w:shd w:val="clear" w:color="000000" w:fill="FFFFFF"/>
            <w:vAlign w:val="center"/>
            <w:hideMark/>
          </w:tcPr>
          <w:p w14:paraId="6F513439" w14:textId="77777777" w:rsidR="00BA71D2" w:rsidRPr="00AD4880" w:rsidRDefault="00E65DA3" w:rsidP="0055617C">
            <w:pPr>
              <w:jc w:val="center"/>
              <w:rPr>
                <w:rFonts w:asciiTheme="minorHAnsi" w:hAnsiTheme="minorHAnsi" w:cstheme="minorHAnsi"/>
                <w:color w:val="1A1A1A"/>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94D54C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46B97F9A"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report covering all exam types</w:t>
            </w:r>
          </w:p>
        </w:tc>
      </w:tr>
      <w:tr w:rsidR="00BA71D2" w:rsidRPr="00AD4880" w14:paraId="52CD2F5D" w14:textId="77777777" w:rsidTr="004E434C">
        <w:trPr>
          <w:trHeight w:val="2348"/>
        </w:trPr>
        <w:tc>
          <w:tcPr>
            <w:tcW w:w="416" w:type="dxa"/>
            <w:tcBorders>
              <w:top w:val="nil"/>
              <w:left w:val="single" w:sz="4" w:space="0" w:color="auto"/>
              <w:bottom w:val="single" w:sz="4" w:space="0" w:color="auto"/>
              <w:right w:val="single" w:sz="4" w:space="0" w:color="auto"/>
            </w:tcBorders>
            <w:shd w:val="clear" w:color="auto" w:fill="auto"/>
            <w:noWrap/>
            <w:hideMark/>
          </w:tcPr>
          <w:p w14:paraId="06E4EB2C" w14:textId="77777777" w:rsidR="00BA71D2" w:rsidRDefault="00BA71D2">
            <w:pPr>
              <w:jc w:val="right"/>
              <w:rPr>
                <w:color w:val="000000"/>
                <w:sz w:val="20"/>
                <w:szCs w:val="20"/>
              </w:rPr>
            </w:pPr>
            <w:r>
              <w:rPr>
                <w:color w:val="000000"/>
                <w:sz w:val="20"/>
                <w:szCs w:val="20"/>
              </w:rPr>
              <w:t>3</w:t>
            </w:r>
          </w:p>
        </w:tc>
        <w:tc>
          <w:tcPr>
            <w:tcW w:w="1739" w:type="dxa"/>
            <w:tcBorders>
              <w:top w:val="nil"/>
              <w:left w:val="nil"/>
              <w:bottom w:val="single" w:sz="4" w:space="0" w:color="auto"/>
              <w:right w:val="single" w:sz="4" w:space="0" w:color="auto"/>
            </w:tcBorders>
            <w:shd w:val="clear" w:color="auto" w:fill="auto"/>
            <w:vAlign w:val="center"/>
            <w:hideMark/>
          </w:tcPr>
          <w:p w14:paraId="171E9E8D"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 xml:space="preserve">Final disposition of Written, Bilingual Interpreting Exam, and Oral Proficiency Exam Appeals </w:t>
            </w:r>
          </w:p>
        </w:tc>
        <w:tc>
          <w:tcPr>
            <w:tcW w:w="4707" w:type="dxa"/>
            <w:tcBorders>
              <w:top w:val="nil"/>
              <w:left w:val="nil"/>
              <w:bottom w:val="single" w:sz="4" w:space="0" w:color="auto"/>
              <w:right w:val="single" w:sz="4" w:space="0" w:color="auto"/>
            </w:tcBorders>
            <w:shd w:val="clear" w:color="auto" w:fill="auto"/>
            <w:vAlign w:val="center"/>
          </w:tcPr>
          <w:p w14:paraId="0CB5371B" w14:textId="77777777" w:rsidR="00BA71D2" w:rsidRPr="00AD4880" w:rsidRDefault="00E65DA3">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F0FBCE9"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39CEEFAA"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report covering all exam appeals for exams taken during the 12 month activity period</w:t>
            </w:r>
          </w:p>
        </w:tc>
      </w:tr>
      <w:tr w:rsidR="00BA71D2" w:rsidRPr="00AD4880" w14:paraId="19775927" w14:textId="77777777" w:rsidTr="00AD4880">
        <w:trPr>
          <w:trHeight w:val="2060"/>
        </w:trPr>
        <w:tc>
          <w:tcPr>
            <w:tcW w:w="416" w:type="dxa"/>
            <w:tcBorders>
              <w:top w:val="nil"/>
              <w:left w:val="single" w:sz="4" w:space="0" w:color="auto"/>
              <w:bottom w:val="single" w:sz="4" w:space="0" w:color="auto"/>
              <w:right w:val="single" w:sz="4" w:space="0" w:color="auto"/>
            </w:tcBorders>
            <w:shd w:val="clear" w:color="auto" w:fill="auto"/>
            <w:noWrap/>
            <w:hideMark/>
          </w:tcPr>
          <w:p w14:paraId="249EDE20" w14:textId="77777777" w:rsidR="00BA71D2" w:rsidRDefault="00BA71D2">
            <w:pPr>
              <w:jc w:val="right"/>
              <w:rPr>
                <w:color w:val="000000"/>
                <w:sz w:val="20"/>
                <w:szCs w:val="20"/>
              </w:rPr>
            </w:pPr>
            <w:r>
              <w:rPr>
                <w:color w:val="000000"/>
                <w:sz w:val="20"/>
                <w:szCs w:val="20"/>
              </w:rPr>
              <w:t>4</w:t>
            </w:r>
          </w:p>
        </w:tc>
        <w:tc>
          <w:tcPr>
            <w:tcW w:w="1739" w:type="dxa"/>
            <w:tcBorders>
              <w:top w:val="nil"/>
              <w:left w:val="nil"/>
              <w:bottom w:val="single" w:sz="4" w:space="0" w:color="auto"/>
              <w:right w:val="single" w:sz="4" w:space="0" w:color="auto"/>
            </w:tcBorders>
            <w:shd w:val="clear" w:color="auto" w:fill="auto"/>
            <w:vAlign w:val="center"/>
            <w:hideMark/>
          </w:tcPr>
          <w:p w14:paraId="7DBC3535"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First Six Months Report on Written Exam On-Going Administration</w:t>
            </w:r>
          </w:p>
        </w:tc>
        <w:tc>
          <w:tcPr>
            <w:tcW w:w="4707" w:type="dxa"/>
            <w:tcBorders>
              <w:top w:val="nil"/>
              <w:left w:val="nil"/>
              <w:bottom w:val="single" w:sz="4" w:space="0" w:color="auto"/>
              <w:right w:val="single" w:sz="4" w:space="0" w:color="auto"/>
            </w:tcBorders>
            <w:shd w:val="clear" w:color="auto" w:fill="auto"/>
            <w:vAlign w:val="center"/>
            <w:hideMark/>
          </w:tcPr>
          <w:p w14:paraId="38522C50" w14:textId="77777777" w:rsidR="00BA71D2" w:rsidRPr="00AD4880" w:rsidRDefault="00E65DA3">
            <w:pPr>
              <w:jc w:val="center"/>
              <w:rPr>
                <w:rFonts w:asciiTheme="minorHAnsi" w:hAnsiTheme="minorHAnsi" w:cstheme="minorHAnsi"/>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437ACED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595E8092"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report including multiple components</w:t>
            </w:r>
          </w:p>
        </w:tc>
      </w:tr>
      <w:tr w:rsidR="00BA71D2" w:rsidRPr="00AD4880" w14:paraId="27F2D69F" w14:textId="77777777" w:rsidTr="004E434C">
        <w:trPr>
          <w:trHeight w:val="2051"/>
        </w:trPr>
        <w:tc>
          <w:tcPr>
            <w:tcW w:w="416" w:type="dxa"/>
            <w:tcBorders>
              <w:top w:val="nil"/>
              <w:left w:val="single" w:sz="4" w:space="0" w:color="auto"/>
              <w:bottom w:val="single" w:sz="4" w:space="0" w:color="auto"/>
              <w:right w:val="single" w:sz="4" w:space="0" w:color="auto"/>
            </w:tcBorders>
            <w:shd w:val="clear" w:color="auto" w:fill="auto"/>
            <w:noWrap/>
            <w:hideMark/>
          </w:tcPr>
          <w:p w14:paraId="12A3E72A" w14:textId="77777777" w:rsidR="00BA71D2" w:rsidRDefault="00BA71D2">
            <w:pPr>
              <w:jc w:val="right"/>
              <w:rPr>
                <w:color w:val="000000"/>
                <w:sz w:val="20"/>
                <w:szCs w:val="20"/>
              </w:rPr>
            </w:pPr>
            <w:r>
              <w:rPr>
                <w:color w:val="000000"/>
                <w:sz w:val="20"/>
                <w:szCs w:val="20"/>
              </w:rPr>
              <w:t>5</w:t>
            </w:r>
          </w:p>
        </w:tc>
        <w:tc>
          <w:tcPr>
            <w:tcW w:w="1739" w:type="dxa"/>
            <w:tcBorders>
              <w:top w:val="nil"/>
              <w:left w:val="nil"/>
              <w:bottom w:val="single" w:sz="4" w:space="0" w:color="auto"/>
              <w:right w:val="single" w:sz="4" w:space="0" w:color="auto"/>
            </w:tcBorders>
            <w:shd w:val="clear" w:color="auto" w:fill="auto"/>
            <w:vAlign w:val="center"/>
            <w:hideMark/>
          </w:tcPr>
          <w:p w14:paraId="34E8005D"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Second Six Months Report on Written Exam On-Going Administration</w:t>
            </w:r>
          </w:p>
        </w:tc>
        <w:tc>
          <w:tcPr>
            <w:tcW w:w="4707" w:type="dxa"/>
            <w:tcBorders>
              <w:top w:val="nil"/>
              <w:left w:val="nil"/>
              <w:bottom w:val="single" w:sz="4" w:space="0" w:color="auto"/>
              <w:right w:val="single" w:sz="4" w:space="0" w:color="auto"/>
            </w:tcBorders>
            <w:shd w:val="clear" w:color="auto" w:fill="auto"/>
            <w:vAlign w:val="center"/>
          </w:tcPr>
          <w:p w14:paraId="4362BBEA" w14:textId="77777777" w:rsidR="00BA71D2" w:rsidRPr="00AD4880" w:rsidRDefault="00E65DA3">
            <w:pPr>
              <w:jc w:val="center"/>
              <w:rPr>
                <w:rFonts w:asciiTheme="minorHAnsi" w:hAnsiTheme="minorHAnsi" w:cstheme="minorHAnsi"/>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3DCFC87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674A4981"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report including multiple components</w:t>
            </w:r>
          </w:p>
        </w:tc>
      </w:tr>
      <w:tr w:rsidR="00BA71D2" w:rsidRPr="00AD4880" w14:paraId="1CD29CCE" w14:textId="77777777" w:rsidTr="00AD4880">
        <w:trPr>
          <w:trHeight w:val="1340"/>
        </w:trPr>
        <w:tc>
          <w:tcPr>
            <w:tcW w:w="416" w:type="dxa"/>
            <w:tcBorders>
              <w:top w:val="nil"/>
              <w:left w:val="single" w:sz="4" w:space="0" w:color="auto"/>
              <w:bottom w:val="single" w:sz="4" w:space="0" w:color="auto"/>
              <w:right w:val="single" w:sz="4" w:space="0" w:color="auto"/>
            </w:tcBorders>
            <w:shd w:val="clear" w:color="auto" w:fill="auto"/>
            <w:noWrap/>
            <w:hideMark/>
          </w:tcPr>
          <w:p w14:paraId="2A2055CC" w14:textId="77777777" w:rsidR="00BA71D2" w:rsidRDefault="00BA71D2">
            <w:pPr>
              <w:jc w:val="right"/>
              <w:rPr>
                <w:color w:val="000000"/>
                <w:sz w:val="20"/>
                <w:szCs w:val="20"/>
              </w:rPr>
            </w:pPr>
            <w:r>
              <w:rPr>
                <w:color w:val="000000"/>
                <w:sz w:val="20"/>
                <w:szCs w:val="20"/>
              </w:rPr>
              <w:t>6</w:t>
            </w:r>
          </w:p>
        </w:tc>
        <w:tc>
          <w:tcPr>
            <w:tcW w:w="1739" w:type="dxa"/>
            <w:tcBorders>
              <w:top w:val="nil"/>
              <w:left w:val="nil"/>
              <w:bottom w:val="single" w:sz="4" w:space="0" w:color="auto"/>
              <w:right w:val="single" w:sz="4" w:space="0" w:color="auto"/>
            </w:tcBorders>
            <w:shd w:val="clear" w:color="auto" w:fill="auto"/>
            <w:vAlign w:val="center"/>
            <w:hideMark/>
          </w:tcPr>
          <w:p w14:paraId="35884A40"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Written Exam Maintenance, Development and Republishing</w:t>
            </w:r>
          </w:p>
        </w:tc>
        <w:tc>
          <w:tcPr>
            <w:tcW w:w="4707" w:type="dxa"/>
            <w:tcBorders>
              <w:top w:val="nil"/>
              <w:left w:val="nil"/>
              <w:bottom w:val="single" w:sz="4" w:space="0" w:color="auto"/>
              <w:right w:val="single" w:sz="4" w:space="0" w:color="auto"/>
            </w:tcBorders>
            <w:shd w:val="clear" w:color="auto" w:fill="auto"/>
            <w:noWrap/>
            <w:vAlign w:val="center"/>
            <w:hideMark/>
          </w:tcPr>
          <w:p w14:paraId="48955C9B" w14:textId="77777777" w:rsidR="00BA71D2" w:rsidRPr="00AD4880" w:rsidRDefault="00E65DA3">
            <w:pPr>
              <w:jc w:val="center"/>
              <w:rPr>
                <w:rFonts w:asciiTheme="minorHAnsi" w:hAnsiTheme="minorHAnsi" w:cstheme="minorHAnsi"/>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250E7A9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37824D0C"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complete project</w:t>
            </w:r>
          </w:p>
        </w:tc>
      </w:tr>
      <w:tr w:rsidR="00BA71D2" w:rsidRPr="00AD4880" w14:paraId="14A4FF49" w14:textId="77777777" w:rsidTr="00AD4880">
        <w:trPr>
          <w:trHeight w:val="3077"/>
        </w:trPr>
        <w:tc>
          <w:tcPr>
            <w:tcW w:w="416" w:type="dxa"/>
            <w:tcBorders>
              <w:top w:val="nil"/>
              <w:left w:val="single" w:sz="4" w:space="0" w:color="auto"/>
              <w:bottom w:val="single" w:sz="4" w:space="0" w:color="auto"/>
              <w:right w:val="single" w:sz="4" w:space="0" w:color="auto"/>
            </w:tcBorders>
            <w:shd w:val="clear" w:color="auto" w:fill="auto"/>
            <w:noWrap/>
            <w:hideMark/>
          </w:tcPr>
          <w:p w14:paraId="56D63D56" w14:textId="77777777" w:rsidR="00BA71D2" w:rsidRDefault="00BA71D2">
            <w:pPr>
              <w:jc w:val="right"/>
              <w:rPr>
                <w:color w:val="000000"/>
                <w:sz w:val="20"/>
                <w:szCs w:val="20"/>
              </w:rPr>
            </w:pPr>
            <w:r>
              <w:rPr>
                <w:color w:val="000000"/>
                <w:sz w:val="20"/>
                <w:szCs w:val="20"/>
              </w:rPr>
              <w:t>7</w:t>
            </w:r>
          </w:p>
        </w:tc>
        <w:tc>
          <w:tcPr>
            <w:tcW w:w="1739" w:type="dxa"/>
            <w:tcBorders>
              <w:top w:val="nil"/>
              <w:left w:val="nil"/>
              <w:bottom w:val="single" w:sz="4" w:space="0" w:color="auto"/>
              <w:right w:val="single" w:sz="4" w:space="0" w:color="auto"/>
            </w:tcBorders>
            <w:shd w:val="clear" w:color="auto" w:fill="auto"/>
            <w:vAlign w:val="center"/>
            <w:hideMark/>
          </w:tcPr>
          <w:p w14:paraId="73FBF66A"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Proctor Services</w:t>
            </w:r>
          </w:p>
        </w:tc>
        <w:tc>
          <w:tcPr>
            <w:tcW w:w="4707" w:type="dxa"/>
            <w:tcBorders>
              <w:top w:val="nil"/>
              <w:left w:val="nil"/>
              <w:bottom w:val="single" w:sz="4" w:space="0" w:color="auto"/>
              <w:right w:val="single" w:sz="4" w:space="0" w:color="auto"/>
            </w:tcBorders>
            <w:shd w:val="clear" w:color="000000" w:fill="FFFFFF"/>
            <w:vAlign w:val="center"/>
            <w:hideMark/>
          </w:tcPr>
          <w:p w14:paraId="2429291C" w14:textId="77777777" w:rsidR="00BA71D2" w:rsidRPr="00AD4880" w:rsidRDefault="00E65DA3">
            <w:pPr>
              <w:jc w:val="center"/>
              <w:rPr>
                <w:rFonts w:asciiTheme="minorHAnsi" w:hAnsiTheme="minorHAnsi" w:cstheme="minorHAnsi"/>
                <w:color w:val="1A1A1A"/>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5A1AE08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54246E3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year of services documented in one report</w:t>
            </w:r>
          </w:p>
        </w:tc>
      </w:tr>
      <w:tr w:rsidR="00BA71D2" w:rsidRPr="00AD4880" w14:paraId="0B8F43AA" w14:textId="77777777" w:rsidTr="00AD4880">
        <w:trPr>
          <w:trHeight w:val="1277"/>
        </w:trPr>
        <w:tc>
          <w:tcPr>
            <w:tcW w:w="416" w:type="dxa"/>
            <w:tcBorders>
              <w:top w:val="nil"/>
              <w:left w:val="single" w:sz="4" w:space="0" w:color="auto"/>
              <w:bottom w:val="single" w:sz="4" w:space="0" w:color="auto"/>
              <w:right w:val="single" w:sz="4" w:space="0" w:color="auto"/>
            </w:tcBorders>
            <w:shd w:val="clear" w:color="auto" w:fill="auto"/>
            <w:noWrap/>
            <w:hideMark/>
          </w:tcPr>
          <w:p w14:paraId="18E25C0E" w14:textId="77777777" w:rsidR="00BA71D2" w:rsidRDefault="00BA71D2">
            <w:pPr>
              <w:jc w:val="right"/>
              <w:rPr>
                <w:color w:val="000000"/>
                <w:sz w:val="20"/>
                <w:szCs w:val="20"/>
              </w:rPr>
            </w:pPr>
            <w:r>
              <w:rPr>
                <w:color w:val="000000"/>
                <w:sz w:val="20"/>
                <w:szCs w:val="20"/>
              </w:rPr>
              <w:lastRenderedPageBreak/>
              <w:t>8</w:t>
            </w:r>
          </w:p>
        </w:tc>
        <w:tc>
          <w:tcPr>
            <w:tcW w:w="1739" w:type="dxa"/>
            <w:tcBorders>
              <w:top w:val="nil"/>
              <w:left w:val="nil"/>
              <w:bottom w:val="single" w:sz="4" w:space="0" w:color="auto"/>
              <w:right w:val="single" w:sz="4" w:space="0" w:color="auto"/>
            </w:tcBorders>
            <w:shd w:val="clear" w:color="auto" w:fill="auto"/>
            <w:vAlign w:val="center"/>
            <w:hideMark/>
          </w:tcPr>
          <w:p w14:paraId="3EF231F8"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Remote Refresher Training for Experienced Raters</w:t>
            </w:r>
          </w:p>
        </w:tc>
        <w:tc>
          <w:tcPr>
            <w:tcW w:w="4707" w:type="dxa"/>
            <w:tcBorders>
              <w:top w:val="nil"/>
              <w:left w:val="nil"/>
              <w:bottom w:val="single" w:sz="4" w:space="0" w:color="auto"/>
              <w:right w:val="single" w:sz="4" w:space="0" w:color="auto"/>
            </w:tcBorders>
            <w:shd w:val="clear" w:color="auto" w:fill="auto"/>
            <w:vAlign w:val="center"/>
            <w:hideMark/>
          </w:tcPr>
          <w:p w14:paraId="6C73C95D"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3100DF8F"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098D44A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year of appropriate refresher training</w:t>
            </w:r>
          </w:p>
        </w:tc>
      </w:tr>
      <w:tr w:rsidR="00BA71D2" w:rsidRPr="00AD4880" w14:paraId="5EDCAC2C" w14:textId="77777777" w:rsidTr="00AD4880">
        <w:trPr>
          <w:trHeight w:val="1088"/>
        </w:trPr>
        <w:tc>
          <w:tcPr>
            <w:tcW w:w="416" w:type="dxa"/>
            <w:tcBorders>
              <w:top w:val="nil"/>
              <w:left w:val="single" w:sz="4" w:space="0" w:color="auto"/>
              <w:bottom w:val="single" w:sz="4" w:space="0" w:color="auto"/>
              <w:right w:val="single" w:sz="4" w:space="0" w:color="auto"/>
            </w:tcBorders>
            <w:shd w:val="clear" w:color="auto" w:fill="auto"/>
            <w:noWrap/>
            <w:hideMark/>
          </w:tcPr>
          <w:p w14:paraId="12237C72" w14:textId="77777777" w:rsidR="00BA71D2" w:rsidRDefault="00BA71D2">
            <w:pPr>
              <w:jc w:val="right"/>
              <w:rPr>
                <w:color w:val="000000"/>
                <w:sz w:val="20"/>
                <w:szCs w:val="20"/>
              </w:rPr>
            </w:pPr>
            <w:r>
              <w:rPr>
                <w:color w:val="000000"/>
                <w:sz w:val="20"/>
                <w:szCs w:val="20"/>
              </w:rPr>
              <w:t>9</w:t>
            </w:r>
          </w:p>
        </w:tc>
        <w:tc>
          <w:tcPr>
            <w:tcW w:w="1739" w:type="dxa"/>
            <w:tcBorders>
              <w:top w:val="nil"/>
              <w:left w:val="nil"/>
              <w:bottom w:val="single" w:sz="4" w:space="0" w:color="auto"/>
              <w:right w:val="single" w:sz="4" w:space="0" w:color="auto"/>
            </w:tcBorders>
            <w:shd w:val="clear" w:color="auto" w:fill="auto"/>
            <w:vAlign w:val="center"/>
            <w:hideMark/>
          </w:tcPr>
          <w:p w14:paraId="7669D0EA"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Rater Recruitment and Selection for Bilingual Interpreting Exam</w:t>
            </w:r>
          </w:p>
        </w:tc>
        <w:tc>
          <w:tcPr>
            <w:tcW w:w="4707" w:type="dxa"/>
            <w:tcBorders>
              <w:top w:val="nil"/>
              <w:left w:val="nil"/>
              <w:bottom w:val="single" w:sz="4" w:space="0" w:color="auto"/>
              <w:right w:val="single" w:sz="4" w:space="0" w:color="auto"/>
            </w:tcBorders>
            <w:shd w:val="clear" w:color="auto" w:fill="auto"/>
            <w:vAlign w:val="center"/>
            <w:hideMark/>
          </w:tcPr>
          <w:p w14:paraId="5480A75A" w14:textId="77777777" w:rsidR="00BA71D2" w:rsidRPr="00AD4880" w:rsidRDefault="00E65DA3" w:rsidP="0055617C">
            <w:pPr>
              <w:jc w:val="center"/>
              <w:rPr>
                <w:rFonts w:asciiTheme="minorHAnsi" w:hAnsiTheme="minorHAnsi" w:cstheme="minorHAnsi"/>
                <w:color w:val="1A1A1A"/>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66A11BC2"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4DB2C92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25 in one year</w:t>
            </w:r>
          </w:p>
        </w:tc>
      </w:tr>
      <w:tr w:rsidR="00BA71D2" w:rsidRPr="00AD4880" w14:paraId="413E60B2" w14:textId="77777777" w:rsidTr="00AD4880">
        <w:trPr>
          <w:trHeight w:val="1421"/>
        </w:trPr>
        <w:tc>
          <w:tcPr>
            <w:tcW w:w="416" w:type="dxa"/>
            <w:tcBorders>
              <w:top w:val="nil"/>
              <w:left w:val="single" w:sz="4" w:space="0" w:color="auto"/>
              <w:bottom w:val="single" w:sz="4" w:space="0" w:color="auto"/>
              <w:right w:val="single" w:sz="4" w:space="0" w:color="auto"/>
            </w:tcBorders>
            <w:shd w:val="clear" w:color="auto" w:fill="auto"/>
            <w:noWrap/>
            <w:hideMark/>
          </w:tcPr>
          <w:p w14:paraId="52C5F23E" w14:textId="77777777" w:rsidR="00BA71D2" w:rsidRDefault="00BA71D2">
            <w:pPr>
              <w:jc w:val="right"/>
              <w:rPr>
                <w:color w:val="000000"/>
                <w:sz w:val="20"/>
                <w:szCs w:val="20"/>
              </w:rPr>
            </w:pPr>
            <w:r>
              <w:rPr>
                <w:color w:val="000000"/>
                <w:sz w:val="20"/>
                <w:szCs w:val="20"/>
              </w:rPr>
              <w:t>10</w:t>
            </w:r>
          </w:p>
        </w:tc>
        <w:tc>
          <w:tcPr>
            <w:tcW w:w="1739" w:type="dxa"/>
            <w:tcBorders>
              <w:top w:val="nil"/>
              <w:left w:val="nil"/>
              <w:bottom w:val="single" w:sz="4" w:space="0" w:color="auto"/>
              <w:right w:val="single" w:sz="4" w:space="0" w:color="auto"/>
            </w:tcBorders>
            <w:shd w:val="clear" w:color="auto" w:fill="auto"/>
            <w:vAlign w:val="center"/>
            <w:hideMark/>
          </w:tcPr>
          <w:p w14:paraId="0EEB21B3"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In Person Rater Training w NCSC</w:t>
            </w:r>
          </w:p>
        </w:tc>
        <w:tc>
          <w:tcPr>
            <w:tcW w:w="4707" w:type="dxa"/>
            <w:tcBorders>
              <w:top w:val="nil"/>
              <w:left w:val="nil"/>
              <w:bottom w:val="single" w:sz="4" w:space="0" w:color="auto"/>
              <w:right w:val="single" w:sz="4" w:space="0" w:color="auto"/>
            </w:tcBorders>
            <w:shd w:val="clear" w:color="auto" w:fill="auto"/>
            <w:vAlign w:val="center"/>
            <w:hideMark/>
          </w:tcPr>
          <w:p w14:paraId="6D787617"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415734AF"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498CFFCE"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one training within one year</w:t>
            </w:r>
          </w:p>
        </w:tc>
      </w:tr>
      <w:tr w:rsidR="00BA71D2" w:rsidRPr="00AD4880" w14:paraId="68B5D67D" w14:textId="77777777" w:rsidTr="00AD4880">
        <w:trPr>
          <w:trHeight w:val="1572"/>
        </w:trPr>
        <w:tc>
          <w:tcPr>
            <w:tcW w:w="416" w:type="dxa"/>
            <w:tcBorders>
              <w:top w:val="nil"/>
              <w:left w:val="single" w:sz="4" w:space="0" w:color="auto"/>
              <w:bottom w:val="single" w:sz="4" w:space="0" w:color="auto"/>
              <w:right w:val="single" w:sz="4" w:space="0" w:color="auto"/>
            </w:tcBorders>
            <w:shd w:val="clear" w:color="auto" w:fill="auto"/>
            <w:noWrap/>
            <w:hideMark/>
          </w:tcPr>
          <w:p w14:paraId="111064DC" w14:textId="77777777" w:rsidR="00BA71D2" w:rsidRDefault="00BA71D2">
            <w:pPr>
              <w:jc w:val="right"/>
              <w:rPr>
                <w:color w:val="000000"/>
                <w:sz w:val="20"/>
                <w:szCs w:val="20"/>
              </w:rPr>
            </w:pPr>
            <w:r>
              <w:rPr>
                <w:color w:val="000000"/>
                <w:sz w:val="20"/>
                <w:szCs w:val="20"/>
              </w:rPr>
              <w:t>11</w:t>
            </w:r>
          </w:p>
        </w:tc>
        <w:tc>
          <w:tcPr>
            <w:tcW w:w="1739" w:type="dxa"/>
            <w:tcBorders>
              <w:top w:val="nil"/>
              <w:left w:val="nil"/>
              <w:bottom w:val="single" w:sz="4" w:space="0" w:color="auto"/>
              <w:right w:val="single" w:sz="4" w:space="0" w:color="auto"/>
            </w:tcBorders>
            <w:shd w:val="clear" w:color="auto" w:fill="auto"/>
            <w:vAlign w:val="center"/>
            <w:hideMark/>
          </w:tcPr>
          <w:p w14:paraId="3CF9F761"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In Person Rater Training California Only Languages</w:t>
            </w:r>
          </w:p>
        </w:tc>
        <w:tc>
          <w:tcPr>
            <w:tcW w:w="4707" w:type="dxa"/>
            <w:tcBorders>
              <w:top w:val="nil"/>
              <w:left w:val="nil"/>
              <w:bottom w:val="single" w:sz="4" w:space="0" w:color="auto"/>
              <w:right w:val="single" w:sz="4" w:space="0" w:color="auto"/>
            </w:tcBorders>
            <w:shd w:val="clear" w:color="auto" w:fill="auto"/>
            <w:vAlign w:val="center"/>
            <w:hideMark/>
          </w:tcPr>
          <w:p w14:paraId="5C942B90"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3B581FA9"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3EC362E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one training within one year</w:t>
            </w:r>
          </w:p>
        </w:tc>
      </w:tr>
      <w:tr w:rsidR="00BA71D2" w:rsidRPr="00AD4880" w14:paraId="58B4AA04" w14:textId="77777777" w:rsidTr="004E434C">
        <w:trPr>
          <w:trHeight w:val="1404"/>
        </w:trPr>
        <w:tc>
          <w:tcPr>
            <w:tcW w:w="416" w:type="dxa"/>
            <w:tcBorders>
              <w:top w:val="nil"/>
              <w:left w:val="single" w:sz="4" w:space="0" w:color="auto"/>
              <w:bottom w:val="single" w:sz="4" w:space="0" w:color="auto"/>
              <w:right w:val="single" w:sz="4" w:space="0" w:color="auto"/>
            </w:tcBorders>
            <w:shd w:val="clear" w:color="auto" w:fill="auto"/>
            <w:noWrap/>
            <w:hideMark/>
          </w:tcPr>
          <w:p w14:paraId="22F25772" w14:textId="77777777" w:rsidR="00BA71D2" w:rsidRDefault="00BA71D2">
            <w:pPr>
              <w:jc w:val="right"/>
              <w:rPr>
                <w:color w:val="000000"/>
                <w:sz w:val="20"/>
                <w:szCs w:val="20"/>
              </w:rPr>
            </w:pPr>
            <w:r>
              <w:rPr>
                <w:color w:val="000000"/>
                <w:sz w:val="20"/>
                <w:szCs w:val="20"/>
              </w:rPr>
              <w:t>12</w:t>
            </w:r>
          </w:p>
        </w:tc>
        <w:tc>
          <w:tcPr>
            <w:tcW w:w="1739" w:type="dxa"/>
            <w:tcBorders>
              <w:top w:val="nil"/>
              <w:left w:val="nil"/>
              <w:bottom w:val="single" w:sz="4" w:space="0" w:color="auto"/>
              <w:right w:val="single" w:sz="4" w:space="0" w:color="auto"/>
            </w:tcBorders>
            <w:shd w:val="clear" w:color="auto" w:fill="auto"/>
            <w:vAlign w:val="center"/>
            <w:hideMark/>
          </w:tcPr>
          <w:p w14:paraId="461188AE"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Specific Language Rater Training</w:t>
            </w:r>
          </w:p>
        </w:tc>
        <w:tc>
          <w:tcPr>
            <w:tcW w:w="4707" w:type="dxa"/>
            <w:tcBorders>
              <w:top w:val="nil"/>
              <w:left w:val="nil"/>
              <w:bottom w:val="single" w:sz="4" w:space="0" w:color="auto"/>
              <w:right w:val="single" w:sz="4" w:space="0" w:color="auto"/>
            </w:tcBorders>
            <w:shd w:val="clear" w:color="auto" w:fill="auto"/>
            <w:vAlign w:val="center"/>
          </w:tcPr>
          <w:p w14:paraId="29B55401" w14:textId="77777777" w:rsidR="00BA71D2" w:rsidRPr="00AD4880" w:rsidRDefault="00E65DA3">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2C646735"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22D8229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four within one year</w:t>
            </w:r>
          </w:p>
        </w:tc>
      </w:tr>
      <w:tr w:rsidR="00BA71D2" w:rsidRPr="00AD4880" w14:paraId="1672655F" w14:textId="77777777" w:rsidTr="00AD4880">
        <w:trPr>
          <w:trHeight w:val="2447"/>
        </w:trPr>
        <w:tc>
          <w:tcPr>
            <w:tcW w:w="416" w:type="dxa"/>
            <w:tcBorders>
              <w:top w:val="nil"/>
              <w:left w:val="single" w:sz="4" w:space="0" w:color="auto"/>
              <w:bottom w:val="single" w:sz="4" w:space="0" w:color="auto"/>
              <w:right w:val="single" w:sz="4" w:space="0" w:color="auto"/>
            </w:tcBorders>
            <w:shd w:val="clear" w:color="000000" w:fill="FFFFFF"/>
            <w:noWrap/>
            <w:hideMark/>
          </w:tcPr>
          <w:p w14:paraId="25EB3226" w14:textId="77777777" w:rsidR="00BA71D2" w:rsidRDefault="00BA71D2">
            <w:pPr>
              <w:jc w:val="right"/>
              <w:rPr>
                <w:color w:val="000000"/>
                <w:sz w:val="20"/>
                <w:szCs w:val="20"/>
              </w:rPr>
            </w:pPr>
            <w:r>
              <w:rPr>
                <w:color w:val="000000"/>
                <w:sz w:val="20"/>
                <w:szCs w:val="20"/>
              </w:rPr>
              <w:t>13</w:t>
            </w:r>
          </w:p>
        </w:tc>
        <w:tc>
          <w:tcPr>
            <w:tcW w:w="1739" w:type="dxa"/>
            <w:tcBorders>
              <w:top w:val="nil"/>
              <w:left w:val="nil"/>
              <w:bottom w:val="single" w:sz="4" w:space="0" w:color="auto"/>
              <w:right w:val="single" w:sz="4" w:space="0" w:color="auto"/>
            </w:tcBorders>
            <w:shd w:val="clear" w:color="auto" w:fill="auto"/>
            <w:vAlign w:val="center"/>
            <w:hideMark/>
          </w:tcPr>
          <w:p w14:paraId="4AEF9559"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Report on First Six Months of Administration of Bilingual Interpreting Exam</w:t>
            </w:r>
          </w:p>
        </w:tc>
        <w:tc>
          <w:tcPr>
            <w:tcW w:w="4707" w:type="dxa"/>
            <w:tcBorders>
              <w:top w:val="nil"/>
              <w:left w:val="nil"/>
              <w:bottom w:val="single" w:sz="4" w:space="0" w:color="auto"/>
              <w:right w:val="single" w:sz="4" w:space="0" w:color="auto"/>
            </w:tcBorders>
            <w:shd w:val="clear" w:color="auto" w:fill="auto"/>
            <w:vAlign w:val="center"/>
            <w:hideMark/>
          </w:tcPr>
          <w:p w14:paraId="6441645A" w14:textId="77777777" w:rsidR="00BA71D2" w:rsidRPr="00AD4880" w:rsidRDefault="00E65DA3" w:rsidP="0055617C">
            <w:pPr>
              <w:jc w:val="center"/>
              <w:rPr>
                <w:rFonts w:asciiTheme="minorHAnsi" w:hAnsiTheme="minorHAnsi" w:cstheme="minorHAnsi"/>
                <w:color w:val="1A1A1A"/>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3BB3B58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7848A86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6FE590F0" w14:textId="77777777" w:rsidTr="00AD4880">
        <w:trPr>
          <w:trHeight w:val="1799"/>
        </w:trPr>
        <w:tc>
          <w:tcPr>
            <w:tcW w:w="416" w:type="dxa"/>
            <w:tcBorders>
              <w:top w:val="nil"/>
              <w:left w:val="single" w:sz="4" w:space="0" w:color="auto"/>
              <w:bottom w:val="single" w:sz="4" w:space="0" w:color="auto"/>
              <w:right w:val="single" w:sz="4" w:space="0" w:color="auto"/>
            </w:tcBorders>
            <w:shd w:val="clear" w:color="auto" w:fill="auto"/>
            <w:noWrap/>
            <w:hideMark/>
          </w:tcPr>
          <w:p w14:paraId="3DA7A615" w14:textId="77777777" w:rsidR="00BA71D2" w:rsidRDefault="00BA71D2">
            <w:pPr>
              <w:jc w:val="right"/>
              <w:rPr>
                <w:color w:val="000000"/>
                <w:sz w:val="20"/>
                <w:szCs w:val="20"/>
              </w:rPr>
            </w:pPr>
            <w:r>
              <w:rPr>
                <w:color w:val="000000"/>
                <w:sz w:val="20"/>
                <w:szCs w:val="20"/>
              </w:rPr>
              <w:t>14</w:t>
            </w:r>
          </w:p>
        </w:tc>
        <w:tc>
          <w:tcPr>
            <w:tcW w:w="1739" w:type="dxa"/>
            <w:tcBorders>
              <w:top w:val="nil"/>
              <w:left w:val="nil"/>
              <w:bottom w:val="single" w:sz="4" w:space="0" w:color="auto"/>
              <w:right w:val="single" w:sz="4" w:space="0" w:color="auto"/>
            </w:tcBorders>
            <w:shd w:val="clear" w:color="auto" w:fill="auto"/>
            <w:vAlign w:val="center"/>
            <w:hideMark/>
          </w:tcPr>
          <w:p w14:paraId="639B52C9"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Additional Re- Scoring Summer/Fall  Bilingual Interpreting Exam</w:t>
            </w:r>
          </w:p>
        </w:tc>
        <w:tc>
          <w:tcPr>
            <w:tcW w:w="4707" w:type="dxa"/>
            <w:tcBorders>
              <w:top w:val="nil"/>
              <w:left w:val="nil"/>
              <w:bottom w:val="single" w:sz="4" w:space="0" w:color="auto"/>
              <w:right w:val="single" w:sz="4" w:space="0" w:color="auto"/>
            </w:tcBorders>
            <w:shd w:val="clear" w:color="auto" w:fill="auto"/>
            <w:vAlign w:val="center"/>
            <w:hideMark/>
          </w:tcPr>
          <w:p w14:paraId="58C3DD15" w14:textId="77777777" w:rsidR="00BA71D2" w:rsidRPr="00AD4880" w:rsidRDefault="00E65DA3">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6D055654"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00CDBD5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set of borderline reports</w:t>
            </w:r>
          </w:p>
        </w:tc>
      </w:tr>
      <w:tr w:rsidR="00BA71D2" w:rsidRPr="00AD4880" w14:paraId="4032F779" w14:textId="77777777" w:rsidTr="00AD4880">
        <w:trPr>
          <w:trHeight w:val="1997"/>
        </w:trPr>
        <w:tc>
          <w:tcPr>
            <w:tcW w:w="416" w:type="dxa"/>
            <w:tcBorders>
              <w:top w:val="nil"/>
              <w:left w:val="single" w:sz="4" w:space="0" w:color="auto"/>
              <w:bottom w:val="single" w:sz="4" w:space="0" w:color="auto"/>
              <w:right w:val="single" w:sz="4" w:space="0" w:color="auto"/>
            </w:tcBorders>
            <w:shd w:val="clear" w:color="auto" w:fill="auto"/>
            <w:noWrap/>
            <w:hideMark/>
          </w:tcPr>
          <w:p w14:paraId="54F63B54" w14:textId="77777777" w:rsidR="00BA71D2" w:rsidRDefault="00BA71D2">
            <w:pPr>
              <w:jc w:val="right"/>
              <w:rPr>
                <w:color w:val="000000"/>
                <w:sz w:val="20"/>
                <w:szCs w:val="20"/>
              </w:rPr>
            </w:pPr>
            <w:r>
              <w:rPr>
                <w:color w:val="000000"/>
                <w:sz w:val="20"/>
                <w:szCs w:val="20"/>
              </w:rPr>
              <w:lastRenderedPageBreak/>
              <w:t>15</w:t>
            </w:r>
          </w:p>
        </w:tc>
        <w:tc>
          <w:tcPr>
            <w:tcW w:w="1739" w:type="dxa"/>
            <w:tcBorders>
              <w:top w:val="nil"/>
              <w:left w:val="nil"/>
              <w:bottom w:val="single" w:sz="4" w:space="0" w:color="auto"/>
              <w:right w:val="single" w:sz="4" w:space="0" w:color="auto"/>
            </w:tcBorders>
            <w:shd w:val="clear" w:color="auto" w:fill="auto"/>
            <w:vAlign w:val="center"/>
            <w:hideMark/>
          </w:tcPr>
          <w:p w14:paraId="054ED95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Pre-consensus Rater Capture and Analysis for Summer/Fall  Bilingual Interpreting Exam Administration</w:t>
            </w:r>
          </w:p>
        </w:tc>
        <w:tc>
          <w:tcPr>
            <w:tcW w:w="4707" w:type="dxa"/>
            <w:tcBorders>
              <w:top w:val="nil"/>
              <w:left w:val="nil"/>
              <w:bottom w:val="single" w:sz="4" w:space="0" w:color="auto"/>
              <w:right w:val="single" w:sz="4" w:space="0" w:color="auto"/>
            </w:tcBorders>
            <w:shd w:val="clear" w:color="auto" w:fill="auto"/>
            <w:vAlign w:val="center"/>
            <w:hideMark/>
          </w:tcPr>
          <w:p w14:paraId="3CF58214"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318C0312"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635EA02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complete set encompassing all exams administered during exam administration</w:t>
            </w:r>
          </w:p>
        </w:tc>
      </w:tr>
      <w:tr w:rsidR="00BA71D2" w:rsidRPr="00AD4880" w14:paraId="5648C7DF" w14:textId="77777777" w:rsidTr="00AD4880">
        <w:trPr>
          <w:trHeight w:val="1988"/>
        </w:trPr>
        <w:tc>
          <w:tcPr>
            <w:tcW w:w="416" w:type="dxa"/>
            <w:tcBorders>
              <w:top w:val="nil"/>
              <w:left w:val="single" w:sz="4" w:space="0" w:color="auto"/>
              <w:bottom w:val="single" w:sz="4" w:space="0" w:color="auto"/>
              <w:right w:val="single" w:sz="4" w:space="0" w:color="auto"/>
            </w:tcBorders>
            <w:shd w:val="clear" w:color="auto" w:fill="auto"/>
            <w:noWrap/>
            <w:hideMark/>
          </w:tcPr>
          <w:p w14:paraId="7E4CA7BB" w14:textId="77777777" w:rsidR="00BA71D2" w:rsidRDefault="00BA71D2">
            <w:pPr>
              <w:jc w:val="right"/>
              <w:rPr>
                <w:color w:val="000000"/>
                <w:sz w:val="20"/>
                <w:szCs w:val="20"/>
              </w:rPr>
            </w:pPr>
            <w:r>
              <w:rPr>
                <w:color w:val="000000"/>
                <w:sz w:val="20"/>
                <w:szCs w:val="20"/>
              </w:rPr>
              <w:t>16</w:t>
            </w:r>
          </w:p>
        </w:tc>
        <w:tc>
          <w:tcPr>
            <w:tcW w:w="1739" w:type="dxa"/>
            <w:tcBorders>
              <w:top w:val="nil"/>
              <w:left w:val="nil"/>
              <w:bottom w:val="single" w:sz="4" w:space="0" w:color="auto"/>
              <w:right w:val="single" w:sz="4" w:space="0" w:color="auto"/>
            </w:tcBorders>
            <w:shd w:val="clear" w:color="auto" w:fill="auto"/>
            <w:vAlign w:val="center"/>
            <w:hideMark/>
          </w:tcPr>
          <w:p w14:paraId="5DCBBBC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Post- Consensus Item Level Capturing Summer/Fall  Bilingual Interpreting Exam Administration</w:t>
            </w:r>
          </w:p>
        </w:tc>
        <w:tc>
          <w:tcPr>
            <w:tcW w:w="4707" w:type="dxa"/>
            <w:tcBorders>
              <w:top w:val="nil"/>
              <w:left w:val="nil"/>
              <w:bottom w:val="single" w:sz="4" w:space="0" w:color="auto"/>
              <w:right w:val="single" w:sz="4" w:space="0" w:color="auto"/>
            </w:tcBorders>
            <w:shd w:val="clear" w:color="auto" w:fill="auto"/>
            <w:vAlign w:val="center"/>
            <w:hideMark/>
          </w:tcPr>
          <w:p w14:paraId="6BEF8B18"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5FB814B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33FEEFF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complete set encompassing all exams administered during exam administration</w:t>
            </w:r>
          </w:p>
        </w:tc>
      </w:tr>
      <w:tr w:rsidR="00BA71D2" w:rsidRPr="00AD4880" w14:paraId="4272568A" w14:textId="77777777" w:rsidTr="00AD4880">
        <w:trPr>
          <w:trHeight w:val="2393"/>
        </w:trPr>
        <w:tc>
          <w:tcPr>
            <w:tcW w:w="416" w:type="dxa"/>
            <w:tcBorders>
              <w:top w:val="nil"/>
              <w:left w:val="single" w:sz="4" w:space="0" w:color="auto"/>
              <w:bottom w:val="single" w:sz="4" w:space="0" w:color="auto"/>
              <w:right w:val="single" w:sz="4" w:space="0" w:color="auto"/>
            </w:tcBorders>
            <w:shd w:val="clear" w:color="auto" w:fill="auto"/>
            <w:noWrap/>
            <w:hideMark/>
          </w:tcPr>
          <w:p w14:paraId="41289A7E" w14:textId="77777777" w:rsidR="00BA71D2" w:rsidRDefault="00BA71D2">
            <w:pPr>
              <w:jc w:val="right"/>
              <w:rPr>
                <w:color w:val="000000"/>
                <w:sz w:val="20"/>
                <w:szCs w:val="20"/>
              </w:rPr>
            </w:pPr>
            <w:r>
              <w:rPr>
                <w:color w:val="000000"/>
                <w:sz w:val="20"/>
                <w:szCs w:val="20"/>
              </w:rPr>
              <w:t>17</w:t>
            </w:r>
          </w:p>
        </w:tc>
        <w:tc>
          <w:tcPr>
            <w:tcW w:w="1739" w:type="dxa"/>
            <w:tcBorders>
              <w:top w:val="nil"/>
              <w:left w:val="nil"/>
              <w:bottom w:val="single" w:sz="4" w:space="0" w:color="auto"/>
              <w:right w:val="single" w:sz="4" w:space="0" w:color="auto"/>
            </w:tcBorders>
            <w:shd w:val="clear" w:color="auto" w:fill="auto"/>
            <w:vAlign w:val="center"/>
            <w:hideMark/>
          </w:tcPr>
          <w:p w14:paraId="4DBB9D81"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Report on Second Six Months of Administration of Bilingual Interpreting Exam</w:t>
            </w:r>
          </w:p>
        </w:tc>
        <w:tc>
          <w:tcPr>
            <w:tcW w:w="4707" w:type="dxa"/>
            <w:tcBorders>
              <w:top w:val="nil"/>
              <w:left w:val="nil"/>
              <w:bottom w:val="single" w:sz="4" w:space="0" w:color="auto"/>
              <w:right w:val="single" w:sz="4" w:space="0" w:color="auto"/>
            </w:tcBorders>
            <w:shd w:val="clear" w:color="auto" w:fill="auto"/>
            <w:vAlign w:val="center"/>
            <w:hideMark/>
          </w:tcPr>
          <w:p w14:paraId="31962D83" w14:textId="77777777" w:rsidR="00BA71D2" w:rsidRPr="00AD4880" w:rsidRDefault="00E65DA3" w:rsidP="0055617C">
            <w:pPr>
              <w:jc w:val="center"/>
              <w:rPr>
                <w:rFonts w:asciiTheme="minorHAnsi" w:hAnsiTheme="minorHAnsi" w:cstheme="minorHAnsi"/>
                <w:color w:val="1A1A1A"/>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695CD7A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29C9EC1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4881C6E9" w14:textId="77777777" w:rsidTr="00AD4880">
        <w:trPr>
          <w:trHeight w:val="1547"/>
        </w:trPr>
        <w:tc>
          <w:tcPr>
            <w:tcW w:w="416" w:type="dxa"/>
            <w:tcBorders>
              <w:top w:val="nil"/>
              <w:left w:val="single" w:sz="4" w:space="0" w:color="auto"/>
              <w:bottom w:val="single" w:sz="4" w:space="0" w:color="auto"/>
              <w:right w:val="single" w:sz="4" w:space="0" w:color="auto"/>
            </w:tcBorders>
            <w:shd w:val="clear" w:color="auto" w:fill="auto"/>
            <w:noWrap/>
            <w:hideMark/>
          </w:tcPr>
          <w:p w14:paraId="376ECA78" w14:textId="77777777" w:rsidR="00BA71D2" w:rsidRDefault="00BA71D2">
            <w:pPr>
              <w:jc w:val="right"/>
              <w:rPr>
                <w:color w:val="000000"/>
                <w:sz w:val="20"/>
                <w:szCs w:val="20"/>
              </w:rPr>
            </w:pPr>
            <w:r>
              <w:rPr>
                <w:color w:val="000000"/>
                <w:sz w:val="20"/>
                <w:szCs w:val="20"/>
              </w:rPr>
              <w:t>18</w:t>
            </w:r>
          </w:p>
        </w:tc>
        <w:tc>
          <w:tcPr>
            <w:tcW w:w="1739" w:type="dxa"/>
            <w:tcBorders>
              <w:top w:val="nil"/>
              <w:left w:val="nil"/>
              <w:bottom w:val="single" w:sz="4" w:space="0" w:color="auto"/>
              <w:right w:val="single" w:sz="4" w:space="0" w:color="auto"/>
            </w:tcBorders>
            <w:shd w:val="clear" w:color="auto" w:fill="auto"/>
            <w:vAlign w:val="center"/>
            <w:hideMark/>
          </w:tcPr>
          <w:p w14:paraId="305A2B5F"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Additional Re- Scoring Winter/Spring  Bilingual Interpreting Exam</w:t>
            </w:r>
          </w:p>
        </w:tc>
        <w:tc>
          <w:tcPr>
            <w:tcW w:w="4707" w:type="dxa"/>
            <w:tcBorders>
              <w:top w:val="nil"/>
              <w:left w:val="nil"/>
              <w:bottom w:val="single" w:sz="4" w:space="0" w:color="auto"/>
              <w:right w:val="single" w:sz="4" w:space="0" w:color="auto"/>
            </w:tcBorders>
            <w:shd w:val="clear" w:color="auto" w:fill="auto"/>
            <w:vAlign w:val="center"/>
            <w:hideMark/>
          </w:tcPr>
          <w:p w14:paraId="0E3EA3D2"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41F6DA2"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14BD9820"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set of borderline reports</w:t>
            </w:r>
          </w:p>
        </w:tc>
      </w:tr>
      <w:tr w:rsidR="00BA71D2" w:rsidRPr="00AD4880" w14:paraId="6FE52A1D" w14:textId="77777777" w:rsidTr="004E434C">
        <w:trPr>
          <w:trHeight w:val="1781"/>
        </w:trPr>
        <w:tc>
          <w:tcPr>
            <w:tcW w:w="416" w:type="dxa"/>
            <w:tcBorders>
              <w:top w:val="nil"/>
              <w:left w:val="single" w:sz="4" w:space="0" w:color="auto"/>
              <w:bottom w:val="single" w:sz="4" w:space="0" w:color="auto"/>
              <w:right w:val="single" w:sz="4" w:space="0" w:color="auto"/>
            </w:tcBorders>
            <w:shd w:val="clear" w:color="auto" w:fill="auto"/>
            <w:noWrap/>
            <w:hideMark/>
          </w:tcPr>
          <w:p w14:paraId="35B8B6D5" w14:textId="77777777" w:rsidR="00BA71D2" w:rsidRDefault="00BA71D2">
            <w:pPr>
              <w:jc w:val="right"/>
              <w:rPr>
                <w:color w:val="000000"/>
                <w:sz w:val="20"/>
                <w:szCs w:val="20"/>
              </w:rPr>
            </w:pPr>
            <w:r>
              <w:rPr>
                <w:color w:val="000000"/>
                <w:sz w:val="20"/>
                <w:szCs w:val="20"/>
              </w:rPr>
              <w:t>19</w:t>
            </w:r>
          </w:p>
        </w:tc>
        <w:tc>
          <w:tcPr>
            <w:tcW w:w="1739" w:type="dxa"/>
            <w:tcBorders>
              <w:top w:val="nil"/>
              <w:left w:val="nil"/>
              <w:bottom w:val="single" w:sz="4" w:space="0" w:color="auto"/>
              <w:right w:val="single" w:sz="4" w:space="0" w:color="auto"/>
            </w:tcBorders>
            <w:shd w:val="clear" w:color="auto" w:fill="auto"/>
            <w:vAlign w:val="center"/>
            <w:hideMark/>
          </w:tcPr>
          <w:p w14:paraId="0A4AC939"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Pre-consensus Rater Capture and Analysis for Winter/Spring Bilingual Interpreting Exam Administration</w:t>
            </w:r>
          </w:p>
        </w:tc>
        <w:tc>
          <w:tcPr>
            <w:tcW w:w="4707" w:type="dxa"/>
            <w:tcBorders>
              <w:top w:val="nil"/>
              <w:left w:val="nil"/>
              <w:bottom w:val="single" w:sz="4" w:space="0" w:color="auto"/>
              <w:right w:val="single" w:sz="4" w:space="0" w:color="auto"/>
            </w:tcBorders>
            <w:shd w:val="clear" w:color="auto" w:fill="auto"/>
            <w:vAlign w:val="center"/>
          </w:tcPr>
          <w:p w14:paraId="721639E4"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59B7C3C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79DEB57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complete set encompassing all exams administered during exam administration</w:t>
            </w:r>
          </w:p>
        </w:tc>
      </w:tr>
      <w:tr w:rsidR="00BA71D2" w:rsidRPr="00AD4880" w14:paraId="273BB6B4" w14:textId="77777777" w:rsidTr="00AD4880">
        <w:trPr>
          <w:trHeight w:val="2376"/>
        </w:trPr>
        <w:tc>
          <w:tcPr>
            <w:tcW w:w="416" w:type="dxa"/>
            <w:tcBorders>
              <w:top w:val="nil"/>
              <w:left w:val="single" w:sz="4" w:space="0" w:color="auto"/>
              <w:bottom w:val="single" w:sz="4" w:space="0" w:color="auto"/>
              <w:right w:val="single" w:sz="4" w:space="0" w:color="auto"/>
            </w:tcBorders>
            <w:shd w:val="clear" w:color="auto" w:fill="auto"/>
            <w:noWrap/>
            <w:hideMark/>
          </w:tcPr>
          <w:p w14:paraId="458D933F" w14:textId="77777777" w:rsidR="00BA71D2" w:rsidRDefault="00BA71D2">
            <w:pPr>
              <w:jc w:val="right"/>
              <w:rPr>
                <w:color w:val="000000"/>
                <w:sz w:val="20"/>
                <w:szCs w:val="20"/>
              </w:rPr>
            </w:pPr>
            <w:r>
              <w:rPr>
                <w:color w:val="000000"/>
                <w:sz w:val="20"/>
                <w:szCs w:val="20"/>
              </w:rPr>
              <w:t>20</w:t>
            </w:r>
          </w:p>
        </w:tc>
        <w:tc>
          <w:tcPr>
            <w:tcW w:w="1739" w:type="dxa"/>
            <w:tcBorders>
              <w:top w:val="nil"/>
              <w:left w:val="nil"/>
              <w:bottom w:val="single" w:sz="4" w:space="0" w:color="auto"/>
              <w:right w:val="single" w:sz="4" w:space="0" w:color="auto"/>
            </w:tcBorders>
            <w:shd w:val="clear" w:color="auto" w:fill="auto"/>
            <w:vAlign w:val="center"/>
            <w:hideMark/>
          </w:tcPr>
          <w:p w14:paraId="6356A35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Post-Consensus Item Level Capturing Winter/Spring  Bilingual Interpreting Exam Administration</w:t>
            </w:r>
          </w:p>
        </w:tc>
        <w:tc>
          <w:tcPr>
            <w:tcW w:w="4707" w:type="dxa"/>
            <w:tcBorders>
              <w:top w:val="nil"/>
              <w:left w:val="nil"/>
              <w:bottom w:val="single" w:sz="4" w:space="0" w:color="auto"/>
              <w:right w:val="single" w:sz="4" w:space="0" w:color="auto"/>
            </w:tcBorders>
            <w:shd w:val="clear" w:color="auto" w:fill="auto"/>
            <w:vAlign w:val="center"/>
            <w:hideMark/>
          </w:tcPr>
          <w:p w14:paraId="0DC51713"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5D12FEE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3CC9DD4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 complete set encompassing all exams administered during exam administration</w:t>
            </w:r>
          </w:p>
        </w:tc>
      </w:tr>
      <w:tr w:rsidR="00BA71D2" w:rsidRPr="00AD4880" w14:paraId="7BD2FCF1" w14:textId="77777777" w:rsidTr="00AD4880">
        <w:trPr>
          <w:trHeight w:val="2537"/>
        </w:trPr>
        <w:tc>
          <w:tcPr>
            <w:tcW w:w="416" w:type="dxa"/>
            <w:tcBorders>
              <w:top w:val="nil"/>
              <w:left w:val="single" w:sz="4" w:space="0" w:color="auto"/>
              <w:bottom w:val="single" w:sz="4" w:space="0" w:color="auto"/>
              <w:right w:val="single" w:sz="4" w:space="0" w:color="auto"/>
            </w:tcBorders>
            <w:shd w:val="clear" w:color="auto" w:fill="auto"/>
            <w:noWrap/>
            <w:hideMark/>
          </w:tcPr>
          <w:p w14:paraId="38DCE82A" w14:textId="77777777" w:rsidR="00BA71D2" w:rsidRDefault="00BA71D2">
            <w:pPr>
              <w:jc w:val="right"/>
              <w:rPr>
                <w:color w:val="000000"/>
                <w:sz w:val="20"/>
                <w:szCs w:val="20"/>
              </w:rPr>
            </w:pPr>
            <w:r>
              <w:rPr>
                <w:color w:val="000000"/>
                <w:sz w:val="20"/>
                <w:szCs w:val="20"/>
              </w:rPr>
              <w:lastRenderedPageBreak/>
              <w:t>21</w:t>
            </w:r>
          </w:p>
        </w:tc>
        <w:tc>
          <w:tcPr>
            <w:tcW w:w="1739" w:type="dxa"/>
            <w:tcBorders>
              <w:top w:val="nil"/>
              <w:left w:val="nil"/>
              <w:bottom w:val="single" w:sz="4" w:space="0" w:color="auto"/>
              <w:right w:val="single" w:sz="4" w:space="0" w:color="auto"/>
            </w:tcBorders>
            <w:shd w:val="clear" w:color="auto" w:fill="auto"/>
            <w:vAlign w:val="center"/>
            <w:hideMark/>
          </w:tcPr>
          <w:p w14:paraId="0DC365C2"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Post consensus item analysis and reports on Bilingual Interpreting Exams (per version, can combine candidates across administrations)</w:t>
            </w:r>
          </w:p>
        </w:tc>
        <w:tc>
          <w:tcPr>
            <w:tcW w:w="4707" w:type="dxa"/>
            <w:tcBorders>
              <w:top w:val="nil"/>
              <w:left w:val="nil"/>
              <w:bottom w:val="single" w:sz="4" w:space="0" w:color="auto"/>
              <w:right w:val="single" w:sz="4" w:space="0" w:color="auto"/>
            </w:tcBorders>
            <w:shd w:val="clear" w:color="auto" w:fill="auto"/>
            <w:vAlign w:val="center"/>
            <w:hideMark/>
          </w:tcPr>
          <w:p w14:paraId="1C23766E"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783213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1C9E313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8</w:t>
            </w:r>
          </w:p>
        </w:tc>
      </w:tr>
      <w:tr w:rsidR="00BA71D2" w:rsidRPr="00AD4880" w14:paraId="2689B27E" w14:textId="77777777" w:rsidTr="00AD4880">
        <w:trPr>
          <w:trHeight w:val="998"/>
        </w:trPr>
        <w:tc>
          <w:tcPr>
            <w:tcW w:w="416" w:type="dxa"/>
            <w:tcBorders>
              <w:top w:val="nil"/>
              <w:left w:val="single" w:sz="4" w:space="0" w:color="auto"/>
              <w:bottom w:val="single" w:sz="4" w:space="0" w:color="auto"/>
              <w:right w:val="single" w:sz="4" w:space="0" w:color="auto"/>
            </w:tcBorders>
            <w:shd w:val="clear" w:color="auto" w:fill="auto"/>
            <w:noWrap/>
            <w:hideMark/>
          </w:tcPr>
          <w:p w14:paraId="683EB451" w14:textId="77777777" w:rsidR="00BA71D2" w:rsidRDefault="00BA71D2">
            <w:pPr>
              <w:jc w:val="right"/>
              <w:rPr>
                <w:color w:val="000000"/>
                <w:sz w:val="20"/>
                <w:szCs w:val="20"/>
              </w:rPr>
            </w:pPr>
            <w:r>
              <w:rPr>
                <w:color w:val="000000"/>
                <w:sz w:val="20"/>
                <w:szCs w:val="20"/>
              </w:rPr>
              <w:t>22</w:t>
            </w:r>
          </w:p>
        </w:tc>
        <w:tc>
          <w:tcPr>
            <w:tcW w:w="1739" w:type="dxa"/>
            <w:tcBorders>
              <w:top w:val="nil"/>
              <w:left w:val="nil"/>
              <w:bottom w:val="single" w:sz="4" w:space="0" w:color="auto"/>
              <w:right w:val="single" w:sz="4" w:space="0" w:color="auto"/>
            </w:tcBorders>
            <w:shd w:val="clear" w:color="auto" w:fill="auto"/>
            <w:vAlign w:val="center"/>
            <w:hideMark/>
          </w:tcPr>
          <w:p w14:paraId="4898708D"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Special Report Multi-Year Candidate</w:t>
            </w:r>
          </w:p>
        </w:tc>
        <w:tc>
          <w:tcPr>
            <w:tcW w:w="4707" w:type="dxa"/>
            <w:tcBorders>
              <w:top w:val="nil"/>
              <w:left w:val="nil"/>
              <w:bottom w:val="single" w:sz="4" w:space="0" w:color="auto"/>
              <w:right w:val="single" w:sz="4" w:space="0" w:color="auto"/>
            </w:tcBorders>
            <w:shd w:val="clear" w:color="auto" w:fill="auto"/>
            <w:vAlign w:val="center"/>
            <w:hideMark/>
          </w:tcPr>
          <w:p w14:paraId="1B22A4FF"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B2080F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49002B4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60C1A8FA" w14:textId="77777777" w:rsidTr="00AD4880">
        <w:trPr>
          <w:trHeight w:val="890"/>
        </w:trPr>
        <w:tc>
          <w:tcPr>
            <w:tcW w:w="416" w:type="dxa"/>
            <w:tcBorders>
              <w:top w:val="nil"/>
              <w:left w:val="single" w:sz="4" w:space="0" w:color="auto"/>
              <w:bottom w:val="single" w:sz="4" w:space="0" w:color="auto"/>
              <w:right w:val="single" w:sz="4" w:space="0" w:color="auto"/>
            </w:tcBorders>
            <w:shd w:val="clear" w:color="auto" w:fill="auto"/>
            <w:noWrap/>
            <w:hideMark/>
          </w:tcPr>
          <w:p w14:paraId="0B9141E0" w14:textId="77777777" w:rsidR="00BA71D2" w:rsidRDefault="00BA71D2">
            <w:pPr>
              <w:jc w:val="right"/>
              <w:rPr>
                <w:color w:val="000000"/>
                <w:sz w:val="20"/>
                <w:szCs w:val="20"/>
              </w:rPr>
            </w:pPr>
            <w:r>
              <w:rPr>
                <w:color w:val="000000"/>
                <w:sz w:val="20"/>
                <w:szCs w:val="20"/>
              </w:rPr>
              <w:t>23</w:t>
            </w:r>
          </w:p>
        </w:tc>
        <w:tc>
          <w:tcPr>
            <w:tcW w:w="1739" w:type="dxa"/>
            <w:tcBorders>
              <w:top w:val="nil"/>
              <w:left w:val="nil"/>
              <w:bottom w:val="single" w:sz="4" w:space="0" w:color="auto"/>
              <w:right w:val="single" w:sz="4" w:space="0" w:color="auto"/>
            </w:tcBorders>
            <w:shd w:val="clear" w:color="auto" w:fill="auto"/>
            <w:vAlign w:val="center"/>
            <w:hideMark/>
          </w:tcPr>
          <w:p w14:paraId="5E98E765"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Thorough exam assessment</w:t>
            </w:r>
          </w:p>
        </w:tc>
        <w:tc>
          <w:tcPr>
            <w:tcW w:w="4707" w:type="dxa"/>
            <w:tcBorders>
              <w:top w:val="nil"/>
              <w:left w:val="nil"/>
              <w:bottom w:val="single" w:sz="4" w:space="0" w:color="auto"/>
              <w:right w:val="single" w:sz="4" w:space="0" w:color="auto"/>
            </w:tcBorders>
            <w:shd w:val="clear" w:color="auto" w:fill="auto"/>
            <w:vAlign w:val="center"/>
            <w:hideMark/>
          </w:tcPr>
          <w:p w14:paraId="2AF1F04C"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E9C6EF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725923DC"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3 in one year</w:t>
            </w:r>
          </w:p>
        </w:tc>
      </w:tr>
      <w:tr w:rsidR="00BA71D2" w:rsidRPr="00AD4880" w14:paraId="3C7D21E2" w14:textId="77777777" w:rsidTr="00AD4880">
        <w:trPr>
          <w:trHeight w:val="984"/>
        </w:trPr>
        <w:tc>
          <w:tcPr>
            <w:tcW w:w="416" w:type="dxa"/>
            <w:tcBorders>
              <w:top w:val="nil"/>
              <w:left w:val="single" w:sz="4" w:space="0" w:color="auto"/>
              <w:bottom w:val="single" w:sz="4" w:space="0" w:color="auto"/>
              <w:right w:val="single" w:sz="4" w:space="0" w:color="auto"/>
            </w:tcBorders>
            <w:shd w:val="clear" w:color="auto" w:fill="auto"/>
            <w:noWrap/>
            <w:hideMark/>
          </w:tcPr>
          <w:p w14:paraId="007C7AFB" w14:textId="77777777" w:rsidR="00BA71D2" w:rsidRDefault="00BA71D2">
            <w:pPr>
              <w:jc w:val="right"/>
              <w:rPr>
                <w:color w:val="000000"/>
                <w:sz w:val="20"/>
                <w:szCs w:val="20"/>
              </w:rPr>
            </w:pPr>
            <w:r>
              <w:rPr>
                <w:color w:val="000000"/>
                <w:sz w:val="20"/>
                <w:szCs w:val="20"/>
              </w:rPr>
              <w:t>24</w:t>
            </w:r>
          </w:p>
        </w:tc>
        <w:tc>
          <w:tcPr>
            <w:tcW w:w="1739" w:type="dxa"/>
            <w:tcBorders>
              <w:top w:val="nil"/>
              <w:left w:val="nil"/>
              <w:bottom w:val="single" w:sz="4" w:space="0" w:color="auto"/>
              <w:right w:val="single" w:sz="4" w:space="0" w:color="auto"/>
            </w:tcBorders>
            <w:shd w:val="clear" w:color="auto" w:fill="auto"/>
            <w:vAlign w:val="center"/>
            <w:hideMark/>
          </w:tcPr>
          <w:p w14:paraId="4286A1D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Special thorough exam assessment</w:t>
            </w:r>
          </w:p>
        </w:tc>
        <w:tc>
          <w:tcPr>
            <w:tcW w:w="4707" w:type="dxa"/>
            <w:tcBorders>
              <w:top w:val="nil"/>
              <w:left w:val="nil"/>
              <w:bottom w:val="single" w:sz="4" w:space="0" w:color="auto"/>
              <w:right w:val="single" w:sz="4" w:space="0" w:color="auto"/>
            </w:tcBorders>
            <w:shd w:val="clear" w:color="auto" w:fill="auto"/>
            <w:vAlign w:val="center"/>
            <w:hideMark/>
          </w:tcPr>
          <w:p w14:paraId="41FB607E"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63B1873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2C9DCAE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3 in one year</w:t>
            </w:r>
          </w:p>
        </w:tc>
      </w:tr>
      <w:tr w:rsidR="00BA71D2" w:rsidRPr="00AD4880" w14:paraId="35EAF127" w14:textId="77777777" w:rsidTr="00AD4880">
        <w:trPr>
          <w:trHeight w:val="1056"/>
        </w:trPr>
        <w:tc>
          <w:tcPr>
            <w:tcW w:w="416" w:type="dxa"/>
            <w:tcBorders>
              <w:top w:val="nil"/>
              <w:left w:val="single" w:sz="4" w:space="0" w:color="auto"/>
              <w:bottom w:val="single" w:sz="4" w:space="0" w:color="auto"/>
              <w:right w:val="single" w:sz="4" w:space="0" w:color="auto"/>
            </w:tcBorders>
            <w:shd w:val="clear" w:color="auto" w:fill="auto"/>
            <w:noWrap/>
            <w:hideMark/>
          </w:tcPr>
          <w:p w14:paraId="2789B684" w14:textId="77777777" w:rsidR="00BA71D2" w:rsidRDefault="00BA71D2">
            <w:pPr>
              <w:jc w:val="right"/>
              <w:rPr>
                <w:color w:val="000000"/>
                <w:sz w:val="20"/>
                <w:szCs w:val="20"/>
              </w:rPr>
            </w:pPr>
            <w:r>
              <w:rPr>
                <w:color w:val="000000"/>
                <w:sz w:val="20"/>
                <w:szCs w:val="20"/>
              </w:rPr>
              <w:t>25</w:t>
            </w:r>
          </w:p>
        </w:tc>
        <w:tc>
          <w:tcPr>
            <w:tcW w:w="1739" w:type="dxa"/>
            <w:tcBorders>
              <w:top w:val="nil"/>
              <w:left w:val="nil"/>
              <w:bottom w:val="single" w:sz="4" w:space="0" w:color="auto"/>
              <w:right w:val="single" w:sz="4" w:space="0" w:color="auto"/>
            </w:tcBorders>
            <w:shd w:val="clear" w:color="auto" w:fill="auto"/>
            <w:vAlign w:val="center"/>
            <w:hideMark/>
          </w:tcPr>
          <w:p w14:paraId="692BB081"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Development of a full new exam for California</w:t>
            </w:r>
          </w:p>
        </w:tc>
        <w:tc>
          <w:tcPr>
            <w:tcW w:w="4707" w:type="dxa"/>
            <w:tcBorders>
              <w:top w:val="nil"/>
              <w:left w:val="nil"/>
              <w:bottom w:val="single" w:sz="4" w:space="0" w:color="auto"/>
              <w:right w:val="single" w:sz="4" w:space="0" w:color="auto"/>
            </w:tcBorders>
            <w:shd w:val="clear" w:color="auto" w:fill="auto"/>
            <w:vAlign w:val="center"/>
            <w:hideMark/>
          </w:tcPr>
          <w:p w14:paraId="4C1F3ACD"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651FA090"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095FA934"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1 in one year</w:t>
            </w:r>
          </w:p>
        </w:tc>
      </w:tr>
      <w:tr w:rsidR="00BA71D2" w:rsidRPr="00AD4880" w14:paraId="473FB8D8" w14:textId="77777777" w:rsidTr="00AD4880">
        <w:trPr>
          <w:trHeight w:val="1056"/>
        </w:trPr>
        <w:tc>
          <w:tcPr>
            <w:tcW w:w="416" w:type="dxa"/>
            <w:tcBorders>
              <w:top w:val="nil"/>
              <w:left w:val="single" w:sz="4" w:space="0" w:color="auto"/>
              <w:bottom w:val="single" w:sz="4" w:space="0" w:color="auto"/>
              <w:right w:val="single" w:sz="4" w:space="0" w:color="auto"/>
            </w:tcBorders>
            <w:shd w:val="clear" w:color="auto" w:fill="auto"/>
            <w:noWrap/>
            <w:hideMark/>
          </w:tcPr>
          <w:p w14:paraId="11324707" w14:textId="77777777" w:rsidR="00BA71D2" w:rsidRDefault="00BA71D2">
            <w:pPr>
              <w:jc w:val="right"/>
              <w:rPr>
                <w:color w:val="000000"/>
                <w:sz w:val="20"/>
                <w:szCs w:val="20"/>
              </w:rPr>
            </w:pPr>
            <w:r>
              <w:rPr>
                <w:color w:val="000000"/>
                <w:sz w:val="20"/>
                <w:szCs w:val="20"/>
              </w:rPr>
              <w:t>26</w:t>
            </w:r>
          </w:p>
        </w:tc>
        <w:tc>
          <w:tcPr>
            <w:tcW w:w="1739" w:type="dxa"/>
            <w:tcBorders>
              <w:top w:val="nil"/>
              <w:left w:val="nil"/>
              <w:bottom w:val="single" w:sz="4" w:space="0" w:color="auto"/>
              <w:right w:val="single" w:sz="4" w:space="0" w:color="auto"/>
            </w:tcBorders>
            <w:shd w:val="clear" w:color="auto" w:fill="auto"/>
            <w:vAlign w:val="center"/>
            <w:hideMark/>
          </w:tcPr>
          <w:p w14:paraId="50DB938F"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Development of a full new exam with NCSC</w:t>
            </w:r>
          </w:p>
        </w:tc>
        <w:tc>
          <w:tcPr>
            <w:tcW w:w="4707" w:type="dxa"/>
            <w:tcBorders>
              <w:top w:val="nil"/>
              <w:left w:val="nil"/>
              <w:bottom w:val="single" w:sz="4" w:space="0" w:color="auto"/>
              <w:right w:val="single" w:sz="4" w:space="0" w:color="auto"/>
            </w:tcBorders>
            <w:shd w:val="clear" w:color="auto" w:fill="auto"/>
            <w:vAlign w:val="center"/>
            <w:hideMark/>
          </w:tcPr>
          <w:p w14:paraId="12B8C1C0"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54ED8C5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382D91D0"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1 in one year</w:t>
            </w:r>
          </w:p>
        </w:tc>
      </w:tr>
      <w:tr w:rsidR="00BA71D2" w:rsidRPr="00AD4880" w14:paraId="70104B8D" w14:textId="77777777" w:rsidTr="00AD4880">
        <w:trPr>
          <w:trHeight w:val="1268"/>
        </w:trPr>
        <w:tc>
          <w:tcPr>
            <w:tcW w:w="416" w:type="dxa"/>
            <w:tcBorders>
              <w:top w:val="nil"/>
              <w:left w:val="single" w:sz="4" w:space="0" w:color="auto"/>
              <w:bottom w:val="single" w:sz="4" w:space="0" w:color="auto"/>
              <w:right w:val="single" w:sz="4" w:space="0" w:color="auto"/>
            </w:tcBorders>
            <w:shd w:val="clear" w:color="auto" w:fill="auto"/>
            <w:noWrap/>
            <w:hideMark/>
          </w:tcPr>
          <w:p w14:paraId="72A31FF7" w14:textId="77777777" w:rsidR="00BA71D2" w:rsidRDefault="00BA71D2">
            <w:pPr>
              <w:jc w:val="right"/>
              <w:rPr>
                <w:color w:val="000000"/>
                <w:sz w:val="20"/>
                <w:szCs w:val="20"/>
              </w:rPr>
            </w:pPr>
            <w:r>
              <w:rPr>
                <w:color w:val="000000"/>
                <w:sz w:val="20"/>
                <w:szCs w:val="20"/>
              </w:rPr>
              <w:t>27</w:t>
            </w:r>
          </w:p>
        </w:tc>
        <w:tc>
          <w:tcPr>
            <w:tcW w:w="1739" w:type="dxa"/>
            <w:tcBorders>
              <w:top w:val="nil"/>
              <w:left w:val="nil"/>
              <w:bottom w:val="single" w:sz="4" w:space="0" w:color="auto"/>
              <w:right w:val="single" w:sz="4" w:space="0" w:color="auto"/>
            </w:tcBorders>
            <w:shd w:val="clear" w:color="auto" w:fill="auto"/>
            <w:vAlign w:val="center"/>
            <w:hideMark/>
          </w:tcPr>
          <w:p w14:paraId="770E3D5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Major maintenance of a California only exam</w:t>
            </w:r>
          </w:p>
        </w:tc>
        <w:tc>
          <w:tcPr>
            <w:tcW w:w="4707" w:type="dxa"/>
            <w:tcBorders>
              <w:top w:val="nil"/>
              <w:left w:val="nil"/>
              <w:bottom w:val="single" w:sz="4" w:space="0" w:color="auto"/>
              <w:right w:val="single" w:sz="4" w:space="0" w:color="auto"/>
            </w:tcBorders>
            <w:shd w:val="clear" w:color="auto" w:fill="auto"/>
            <w:vAlign w:val="center"/>
            <w:hideMark/>
          </w:tcPr>
          <w:p w14:paraId="7854211F"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4E879F7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43FD862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1 in one year</w:t>
            </w:r>
          </w:p>
        </w:tc>
      </w:tr>
      <w:tr w:rsidR="00BA71D2" w:rsidRPr="00AD4880" w14:paraId="29F7F5A5" w14:textId="77777777" w:rsidTr="00AD4880">
        <w:trPr>
          <w:trHeight w:val="1259"/>
        </w:trPr>
        <w:tc>
          <w:tcPr>
            <w:tcW w:w="416" w:type="dxa"/>
            <w:tcBorders>
              <w:top w:val="nil"/>
              <w:left w:val="single" w:sz="4" w:space="0" w:color="auto"/>
              <w:bottom w:val="single" w:sz="4" w:space="0" w:color="auto"/>
              <w:right w:val="single" w:sz="4" w:space="0" w:color="auto"/>
            </w:tcBorders>
            <w:shd w:val="clear" w:color="auto" w:fill="auto"/>
            <w:noWrap/>
            <w:hideMark/>
          </w:tcPr>
          <w:p w14:paraId="3C2F41B4" w14:textId="77777777" w:rsidR="00BA71D2" w:rsidRDefault="00BA71D2">
            <w:pPr>
              <w:jc w:val="right"/>
              <w:rPr>
                <w:color w:val="000000"/>
                <w:sz w:val="20"/>
                <w:szCs w:val="20"/>
              </w:rPr>
            </w:pPr>
            <w:r>
              <w:rPr>
                <w:color w:val="000000"/>
                <w:sz w:val="20"/>
                <w:szCs w:val="20"/>
              </w:rPr>
              <w:t>28</w:t>
            </w:r>
          </w:p>
        </w:tc>
        <w:tc>
          <w:tcPr>
            <w:tcW w:w="1739" w:type="dxa"/>
            <w:tcBorders>
              <w:top w:val="nil"/>
              <w:left w:val="nil"/>
              <w:bottom w:val="single" w:sz="4" w:space="0" w:color="auto"/>
              <w:right w:val="single" w:sz="4" w:space="0" w:color="auto"/>
            </w:tcBorders>
            <w:shd w:val="clear" w:color="auto" w:fill="auto"/>
            <w:vAlign w:val="center"/>
            <w:hideMark/>
          </w:tcPr>
          <w:p w14:paraId="7BF87C5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Major maintenance of an exam in the NCSC bank</w:t>
            </w:r>
          </w:p>
        </w:tc>
        <w:tc>
          <w:tcPr>
            <w:tcW w:w="4707" w:type="dxa"/>
            <w:tcBorders>
              <w:top w:val="nil"/>
              <w:left w:val="nil"/>
              <w:bottom w:val="single" w:sz="4" w:space="0" w:color="auto"/>
              <w:right w:val="single" w:sz="4" w:space="0" w:color="auto"/>
            </w:tcBorders>
            <w:shd w:val="clear" w:color="auto" w:fill="auto"/>
            <w:vAlign w:val="center"/>
            <w:hideMark/>
          </w:tcPr>
          <w:p w14:paraId="06C80429"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42543C7C"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34A1459A"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1 in one year</w:t>
            </w:r>
          </w:p>
        </w:tc>
      </w:tr>
      <w:tr w:rsidR="00BA71D2" w:rsidRPr="00AD4880" w14:paraId="2697A708" w14:textId="77777777" w:rsidTr="00AD4880">
        <w:trPr>
          <w:trHeight w:val="1241"/>
        </w:trPr>
        <w:tc>
          <w:tcPr>
            <w:tcW w:w="416" w:type="dxa"/>
            <w:tcBorders>
              <w:top w:val="nil"/>
              <w:left w:val="single" w:sz="4" w:space="0" w:color="auto"/>
              <w:bottom w:val="single" w:sz="4" w:space="0" w:color="auto"/>
              <w:right w:val="single" w:sz="4" w:space="0" w:color="auto"/>
            </w:tcBorders>
            <w:shd w:val="clear" w:color="auto" w:fill="auto"/>
            <w:noWrap/>
            <w:hideMark/>
          </w:tcPr>
          <w:p w14:paraId="28978679" w14:textId="77777777" w:rsidR="00BA71D2" w:rsidRDefault="00BA71D2">
            <w:pPr>
              <w:jc w:val="right"/>
              <w:rPr>
                <w:color w:val="000000"/>
                <w:sz w:val="20"/>
                <w:szCs w:val="20"/>
              </w:rPr>
            </w:pPr>
            <w:r>
              <w:rPr>
                <w:color w:val="000000"/>
                <w:sz w:val="20"/>
                <w:szCs w:val="20"/>
              </w:rPr>
              <w:t>29</w:t>
            </w:r>
          </w:p>
        </w:tc>
        <w:tc>
          <w:tcPr>
            <w:tcW w:w="1739" w:type="dxa"/>
            <w:tcBorders>
              <w:top w:val="nil"/>
              <w:left w:val="nil"/>
              <w:bottom w:val="single" w:sz="4" w:space="0" w:color="auto"/>
              <w:right w:val="single" w:sz="4" w:space="0" w:color="auto"/>
            </w:tcBorders>
            <w:shd w:val="clear" w:color="auto" w:fill="auto"/>
            <w:vAlign w:val="center"/>
            <w:hideMark/>
          </w:tcPr>
          <w:p w14:paraId="580E870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Minor maintenance of a California only exam</w:t>
            </w:r>
          </w:p>
        </w:tc>
        <w:tc>
          <w:tcPr>
            <w:tcW w:w="4707" w:type="dxa"/>
            <w:tcBorders>
              <w:top w:val="nil"/>
              <w:left w:val="nil"/>
              <w:bottom w:val="single" w:sz="4" w:space="0" w:color="auto"/>
              <w:right w:val="single" w:sz="4" w:space="0" w:color="auto"/>
            </w:tcBorders>
            <w:shd w:val="clear" w:color="auto" w:fill="auto"/>
            <w:vAlign w:val="center"/>
            <w:hideMark/>
          </w:tcPr>
          <w:p w14:paraId="405F04CA"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8478CC8"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0BF08E81"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2 in one year</w:t>
            </w:r>
          </w:p>
        </w:tc>
      </w:tr>
      <w:tr w:rsidR="00BA71D2" w:rsidRPr="00AD4880" w14:paraId="7DE240A8" w14:textId="77777777" w:rsidTr="00AD4880">
        <w:trPr>
          <w:trHeight w:val="1272"/>
        </w:trPr>
        <w:tc>
          <w:tcPr>
            <w:tcW w:w="416" w:type="dxa"/>
            <w:tcBorders>
              <w:top w:val="nil"/>
              <w:left w:val="single" w:sz="4" w:space="0" w:color="auto"/>
              <w:bottom w:val="single" w:sz="4" w:space="0" w:color="auto"/>
              <w:right w:val="single" w:sz="4" w:space="0" w:color="auto"/>
            </w:tcBorders>
            <w:shd w:val="clear" w:color="auto" w:fill="auto"/>
            <w:noWrap/>
            <w:hideMark/>
          </w:tcPr>
          <w:p w14:paraId="22EFB247" w14:textId="77777777" w:rsidR="00BA71D2" w:rsidRDefault="00BA71D2">
            <w:pPr>
              <w:jc w:val="right"/>
              <w:rPr>
                <w:color w:val="000000"/>
                <w:sz w:val="20"/>
                <w:szCs w:val="20"/>
              </w:rPr>
            </w:pPr>
            <w:r>
              <w:rPr>
                <w:color w:val="000000"/>
                <w:sz w:val="20"/>
                <w:szCs w:val="20"/>
              </w:rPr>
              <w:t>30</w:t>
            </w:r>
          </w:p>
        </w:tc>
        <w:tc>
          <w:tcPr>
            <w:tcW w:w="1739" w:type="dxa"/>
            <w:tcBorders>
              <w:top w:val="nil"/>
              <w:left w:val="nil"/>
              <w:bottom w:val="single" w:sz="4" w:space="0" w:color="auto"/>
              <w:right w:val="single" w:sz="4" w:space="0" w:color="auto"/>
            </w:tcBorders>
            <w:shd w:val="clear" w:color="auto" w:fill="auto"/>
            <w:vAlign w:val="center"/>
            <w:hideMark/>
          </w:tcPr>
          <w:p w14:paraId="6097157F"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Minor maintenance of an exam in the NCSC bank</w:t>
            </w:r>
          </w:p>
        </w:tc>
        <w:tc>
          <w:tcPr>
            <w:tcW w:w="4707" w:type="dxa"/>
            <w:tcBorders>
              <w:top w:val="nil"/>
              <w:left w:val="nil"/>
              <w:bottom w:val="single" w:sz="4" w:space="0" w:color="auto"/>
              <w:right w:val="single" w:sz="4" w:space="0" w:color="auto"/>
            </w:tcBorders>
            <w:shd w:val="clear" w:color="auto" w:fill="auto"/>
            <w:vAlign w:val="center"/>
            <w:hideMark/>
          </w:tcPr>
          <w:p w14:paraId="1F20A2D3"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42132B8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7479C0B1"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2 in one year</w:t>
            </w:r>
          </w:p>
        </w:tc>
      </w:tr>
      <w:tr w:rsidR="00BA71D2" w:rsidRPr="00AD4880" w14:paraId="0F3A9947" w14:textId="77777777" w:rsidTr="00AD4880">
        <w:trPr>
          <w:trHeight w:val="972"/>
        </w:trPr>
        <w:tc>
          <w:tcPr>
            <w:tcW w:w="416" w:type="dxa"/>
            <w:tcBorders>
              <w:top w:val="nil"/>
              <w:left w:val="single" w:sz="4" w:space="0" w:color="auto"/>
              <w:bottom w:val="single" w:sz="4" w:space="0" w:color="auto"/>
              <w:right w:val="single" w:sz="4" w:space="0" w:color="auto"/>
            </w:tcBorders>
            <w:shd w:val="clear" w:color="auto" w:fill="auto"/>
            <w:noWrap/>
            <w:hideMark/>
          </w:tcPr>
          <w:p w14:paraId="6BD75EB2" w14:textId="77777777" w:rsidR="00BA71D2" w:rsidRDefault="00BA71D2">
            <w:pPr>
              <w:jc w:val="right"/>
              <w:rPr>
                <w:color w:val="000000"/>
                <w:sz w:val="20"/>
                <w:szCs w:val="20"/>
              </w:rPr>
            </w:pPr>
            <w:r>
              <w:rPr>
                <w:color w:val="000000"/>
                <w:sz w:val="20"/>
                <w:szCs w:val="20"/>
              </w:rPr>
              <w:lastRenderedPageBreak/>
              <w:t>31</w:t>
            </w:r>
          </w:p>
        </w:tc>
        <w:tc>
          <w:tcPr>
            <w:tcW w:w="1739" w:type="dxa"/>
            <w:tcBorders>
              <w:top w:val="nil"/>
              <w:left w:val="nil"/>
              <w:bottom w:val="single" w:sz="4" w:space="0" w:color="auto"/>
              <w:right w:val="single" w:sz="4" w:space="0" w:color="auto"/>
            </w:tcBorders>
            <w:shd w:val="clear" w:color="auto" w:fill="auto"/>
            <w:vAlign w:val="center"/>
            <w:hideMark/>
          </w:tcPr>
          <w:p w14:paraId="4058C1A2"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Stand-alone scoring guide update</w:t>
            </w:r>
          </w:p>
        </w:tc>
        <w:tc>
          <w:tcPr>
            <w:tcW w:w="4707" w:type="dxa"/>
            <w:tcBorders>
              <w:top w:val="nil"/>
              <w:left w:val="nil"/>
              <w:bottom w:val="single" w:sz="4" w:space="0" w:color="auto"/>
              <w:right w:val="single" w:sz="4" w:space="0" w:color="auto"/>
            </w:tcBorders>
            <w:shd w:val="clear" w:color="auto" w:fill="auto"/>
            <w:vAlign w:val="center"/>
            <w:hideMark/>
          </w:tcPr>
          <w:p w14:paraId="28093E24"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05A1C03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29572531"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Up to a maximum of 3 in one year</w:t>
            </w:r>
          </w:p>
        </w:tc>
      </w:tr>
      <w:tr w:rsidR="00BA71D2" w:rsidRPr="00AD4880" w14:paraId="62C45707" w14:textId="77777777" w:rsidTr="00AD4880">
        <w:trPr>
          <w:trHeight w:val="2465"/>
        </w:trPr>
        <w:tc>
          <w:tcPr>
            <w:tcW w:w="416" w:type="dxa"/>
            <w:tcBorders>
              <w:top w:val="nil"/>
              <w:left w:val="single" w:sz="4" w:space="0" w:color="auto"/>
              <w:bottom w:val="single" w:sz="4" w:space="0" w:color="auto"/>
              <w:right w:val="single" w:sz="4" w:space="0" w:color="auto"/>
            </w:tcBorders>
            <w:shd w:val="clear" w:color="auto" w:fill="auto"/>
            <w:noWrap/>
            <w:hideMark/>
          </w:tcPr>
          <w:p w14:paraId="5616EF6A" w14:textId="77777777" w:rsidR="00BA71D2" w:rsidRDefault="00BA71D2">
            <w:pPr>
              <w:jc w:val="right"/>
              <w:rPr>
                <w:color w:val="000000"/>
                <w:sz w:val="20"/>
                <w:szCs w:val="20"/>
              </w:rPr>
            </w:pPr>
            <w:r>
              <w:rPr>
                <w:color w:val="000000"/>
                <w:sz w:val="20"/>
                <w:szCs w:val="20"/>
              </w:rPr>
              <w:t>32</w:t>
            </w:r>
          </w:p>
        </w:tc>
        <w:tc>
          <w:tcPr>
            <w:tcW w:w="1739" w:type="dxa"/>
            <w:tcBorders>
              <w:top w:val="nil"/>
              <w:left w:val="nil"/>
              <w:bottom w:val="single" w:sz="4" w:space="0" w:color="auto"/>
              <w:right w:val="single" w:sz="4" w:space="0" w:color="auto"/>
            </w:tcBorders>
            <w:shd w:val="clear" w:color="auto" w:fill="auto"/>
            <w:vAlign w:val="center"/>
            <w:hideMark/>
          </w:tcPr>
          <w:p w14:paraId="48EB9F4E"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First Six Month Report on OPE On-Going Administration</w:t>
            </w:r>
          </w:p>
        </w:tc>
        <w:tc>
          <w:tcPr>
            <w:tcW w:w="4707" w:type="dxa"/>
            <w:tcBorders>
              <w:top w:val="nil"/>
              <w:left w:val="nil"/>
              <w:bottom w:val="single" w:sz="4" w:space="0" w:color="auto"/>
              <w:right w:val="single" w:sz="4" w:space="0" w:color="auto"/>
            </w:tcBorders>
            <w:shd w:val="clear" w:color="auto" w:fill="auto"/>
            <w:vAlign w:val="center"/>
            <w:hideMark/>
          </w:tcPr>
          <w:p w14:paraId="124B5F76"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7099E97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5B9E4B8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0F881389" w14:textId="77777777" w:rsidTr="00AD4880">
        <w:trPr>
          <w:trHeight w:val="2519"/>
        </w:trPr>
        <w:tc>
          <w:tcPr>
            <w:tcW w:w="416" w:type="dxa"/>
            <w:tcBorders>
              <w:top w:val="nil"/>
              <w:left w:val="single" w:sz="4" w:space="0" w:color="auto"/>
              <w:bottom w:val="single" w:sz="4" w:space="0" w:color="auto"/>
              <w:right w:val="single" w:sz="4" w:space="0" w:color="auto"/>
            </w:tcBorders>
            <w:shd w:val="clear" w:color="auto" w:fill="auto"/>
            <w:noWrap/>
            <w:hideMark/>
          </w:tcPr>
          <w:p w14:paraId="214B9158" w14:textId="77777777" w:rsidR="00BA71D2" w:rsidRDefault="00BA71D2">
            <w:pPr>
              <w:jc w:val="right"/>
              <w:rPr>
                <w:color w:val="000000"/>
                <w:sz w:val="20"/>
                <w:szCs w:val="20"/>
              </w:rPr>
            </w:pPr>
            <w:r>
              <w:rPr>
                <w:color w:val="000000"/>
                <w:sz w:val="20"/>
                <w:szCs w:val="20"/>
              </w:rPr>
              <w:t>33</w:t>
            </w:r>
          </w:p>
        </w:tc>
        <w:tc>
          <w:tcPr>
            <w:tcW w:w="1739" w:type="dxa"/>
            <w:tcBorders>
              <w:top w:val="nil"/>
              <w:left w:val="nil"/>
              <w:bottom w:val="single" w:sz="4" w:space="0" w:color="auto"/>
              <w:right w:val="single" w:sz="4" w:space="0" w:color="auto"/>
            </w:tcBorders>
            <w:shd w:val="clear" w:color="auto" w:fill="auto"/>
            <w:vAlign w:val="center"/>
            <w:hideMark/>
          </w:tcPr>
          <w:p w14:paraId="6B13A2BA"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Second Six Month Report on on-going OPE administration</w:t>
            </w:r>
          </w:p>
        </w:tc>
        <w:tc>
          <w:tcPr>
            <w:tcW w:w="4707" w:type="dxa"/>
            <w:tcBorders>
              <w:top w:val="nil"/>
              <w:left w:val="nil"/>
              <w:bottom w:val="single" w:sz="4" w:space="0" w:color="auto"/>
              <w:right w:val="single" w:sz="4" w:space="0" w:color="auto"/>
            </w:tcBorders>
            <w:shd w:val="clear" w:color="auto" w:fill="auto"/>
            <w:vAlign w:val="center"/>
            <w:hideMark/>
          </w:tcPr>
          <w:p w14:paraId="6B569787"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74000DDA"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41204F1E"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4CC8B374" w14:textId="77777777" w:rsidTr="00AD4880">
        <w:trPr>
          <w:trHeight w:val="588"/>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26215E1" w14:textId="77777777" w:rsidR="00BA71D2" w:rsidRDefault="00BA71D2">
            <w:pPr>
              <w:rPr>
                <w:rFonts w:ascii="Calibri" w:hAnsi="Calibri"/>
                <w:color w:val="000000"/>
                <w:sz w:val="20"/>
                <w:szCs w:val="20"/>
              </w:rPr>
            </w:pPr>
            <w:r>
              <w:rPr>
                <w:rFonts w:ascii="Calibri" w:hAnsi="Calibri"/>
                <w:color w:val="000000"/>
                <w:sz w:val="20"/>
                <w:szCs w:val="20"/>
              </w:rPr>
              <w:t> </w:t>
            </w:r>
          </w:p>
        </w:tc>
        <w:tc>
          <w:tcPr>
            <w:tcW w:w="8934" w:type="dxa"/>
            <w:gridSpan w:val="4"/>
            <w:tcBorders>
              <w:top w:val="single" w:sz="4" w:space="0" w:color="auto"/>
              <w:left w:val="nil"/>
              <w:bottom w:val="single" w:sz="4" w:space="0" w:color="auto"/>
              <w:right w:val="single" w:sz="4" w:space="0" w:color="auto"/>
            </w:tcBorders>
            <w:shd w:val="clear" w:color="auto" w:fill="auto"/>
            <w:vAlign w:val="center"/>
            <w:hideMark/>
          </w:tcPr>
          <w:p w14:paraId="37EE51E6" w14:textId="77777777" w:rsidR="00BA71D2" w:rsidRPr="00AD4880" w:rsidRDefault="00BA71D2">
            <w:pPr>
              <w:jc w:val="center"/>
              <w:rPr>
                <w:rFonts w:asciiTheme="minorHAnsi" w:hAnsiTheme="minorHAnsi" w:cstheme="minorHAnsi"/>
                <w:b/>
                <w:bCs/>
                <w:color w:val="1A1A1A"/>
                <w:sz w:val="20"/>
                <w:szCs w:val="20"/>
              </w:rPr>
            </w:pPr>
            <w:r w:rsidRPr="00AD4880">
              <w:rPr>
                <w:rFonts w:asciiTheme="minorHAnsi" w:hAnsiTheme="minorHAnsi" w:cstheme="minorHAnsi"/>
                <w:b/>
                <w:bCs/>
                <w:color w:val="1A1A1A"/>
                <w:sz w:val="20"/>
                <w:szCs w:val="20"/>
              </w:rPr>
              <w:t>PREFERRED BUT NOT REQUIRED FOR RESPONSIVENESS TO RFP</w:t>
            </w:r>
          </w:p>
        </w:tc>
      </w:tr>
      <w:tr w:rsidR="00BA71D2" w:rsidRPr="00AD4880" w14:paraId="5752CD36" w14:textId="77777777" w:rsidTr="00AD4880">
        <w:trPr>
          <w:trHeight w:val="1907"/>
        </w:trPr>
        <w:tc>
          <w:tcPr>
            <w:tcW w:w="416" w:type="dxa"/>
            <w:tcBorders>
              <w:top w:val="nil"/>
              <w:left w:val="single" w:sz="4" w:space="0" w:color="auto"/>
              <w:bottom w:val="single" w:sz="4" w:space="0" w:color="auto"/>
              <w:right w:val="single" w:sz="4" w:space="0" w:color="auto"/>
            </w:tcBorders>
            <w:shd w:val="clear" w:color="auto" w:fill="auto"/>
            <w:noWrap/>
            <w:hideMark/>
          </w:tcPr>
          <w:p w14:paraId="4A994D3F" w14:textId="77777777" w:rsidR="00BA71D2" w:rsidRDefault="00BA71D2">
            <w:pPr>
              <w:jc w:val="right"/>
              <w:rPr>
                <w:color w:val="000000"/>
                <w:sz w:val="20"/>
                <w:szCs w:val="20"/>
              </w:rPr>
            </w:pPr>
            <w:r>
              <w:rPr>
                <w:color w:val="000000"/>
                <w:sz w:val="20"/>
                <w:szCs w:val="20"/>
              </w:rPr>
              <w:t>34</w:t>
            </w:r>
          </w:p>
        </w:tc>
        <w:tc>
          <w:tcPr>
            <w:tcW w:w="1739" w:type="dxa"/>
            <w:tcBorders>
              <w:top w:val="nil"/>
              <w:left w:val="nil"/>
              <w:bottom w:val="single" w:sz="4" w:space="0" w:color="auto"/>
              <w:right w:val="single" w:sz="4" w:space="0" w:color="auto"/>
            </w:tcBorders>
            <w:shd w:val="clear" w:color="auto" w:fill="auto"/>
            <w:vAlign w:val="center"/>
            <w:hideMark/>
          </w:tcPr>
          <w:p w14:paraId="7635372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ASL/DI: Job Task Analysis, Knowledge Skills and Abilities, Testing Assessment, Testing Options.</w:t>
            </w:r>
          </w:p>
        </w:tc>
        <w:tc>
          <w:tcPr>
            <w:tcW w:w="4707" w:type="dxa"/>
            <w:tcBorders>
              <w:top w:val="nil"/>
              <w:left w:val="nil"/>
              <w:bottom w:val="single" w:sz="4" w:space="0" w:color="auto"/>
              <w:right w:val="single" w:sz="4" w:space="0" w:color="auto"/>
            </w:tcBorders>
            <w:shd w:val="clear" w:color="auto" w:fill="auto"/>
            <w:vAlign w:val="center"/>
            <w:hideMark/>
          </w:tcPr>
          <w:p w14:paraId="72911DF7"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44378E6E"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225FFBF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56526F5A" w14:textId="77777777" w:rsidTr="00AD4880">
        <w:trPr>
          <w:trHeight w:val="1601"/>
        </w:trPr>
        <w:tc>
          <w:tcPr>
            <w:tcW w:w="416" w:type="dxa"/>
            <w:tcBorders>
              <w:top w:val="nil"/>
              <w:left w:val="single" w:sz="4" w:space="0" w:color="auto"/>
              <w:bottom w:val="single" w:sz="4" w:space="0" w:color="auto"/>
              <w:right w:val="single" w:sz="4" w:space="0" w:color="auto"/>
            </w:tcBorders>
            <w:shd w:val="clear" w:color="auto" w:fill="auto"/>
            <w:noWrap/>
            <w:hideMark/>
          </w:tcPr>
          <w:p w14:paraId="1E976237" w14:textId="77777777" w:rsidR="00BA71D2" w:rsidRDefault="00BA71D2">
            <w:pPr>
              <w:jc w:val="right"/>
              <w:rPr>
                <w:color w:val="000000"/>
                <w:sz w:val="20"/>
                <w:szCs w:val="20"/>
              </w:rPr>
            </w:pPr>
            <w:r>
              <w:rPr>
                <w:color w:val="000000"/>
                <w:sz w:val="20"/>
                <w:szCs w:val="20"/>
              </w:rPr>
              <w:t>34</w:t>
            </w:r>
          </w:p>
        </w:tc>
        <w:tc>
          <w:tcPr>
            <w:tcW w:w="1739" w:type="dxa"/>
            <w:tcBorders>
              <w:top w:val="nil"/>
              <w:left w:val="nil"/>
              <w:bottom w:val="single" w:sz="4" w:space="0" w:color="auto"/>
              <w:right w:val="single" w:sz="4" w:space="0" w:color="auto"/>
            </w:tcBorders>
            <w:shd w:val="clear" w:color="auto" w:fill="auto"/>
            <w:vAlign w:val="center"/>
            <w:hideMark/>
          </w:tcPr>
          <w:p w14:paraId="309FAA6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ASL/DI: Methods for increasing objectivity in rating performances.</w:t>
            </w:r>
          </w:p>
        </w:tc>
        <w:tc>
          <w:tcPr>
            <w:tcW w:w="4707" w:type="dxa"/>
            <w:tcBorders>
              <w:top w:val="nil"/>
              <w:left w:val="nil"/>
              <w:bottom w:val="single" w:sz="4" w:space="0" w:color="auto"/>
              <w:right w:val="single" w:sz="4" w:space="0" w:color="auto"/>
            </w:tcBorders>
            <w:shd w:val="clear" w:color="auto" w:fill="auto"/>
            <w:vAlign w:val="center"/>
            <w:hideMark/>
          </w:tcPr>
          <w:p w14:paraId="785903C3"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09F2419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2DCAC0C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03E17E36" w14:textId="77777777" w:rsidTr="00AD4880">
        <w:trPr>
          <w:trHeight w:val="2544"/>
        </w:trPr>
        <w:tc>
          <w:tcPr>
            <w:tcW w:w="416" w:type="dxa"/>
            <w:tcBorders>
              <w:top w:val="nil"/>
              <w:left w:val="single" w:sz="4" w:space="0" w:color="auto"/>
              <w:bottom w:val="single" w:sz="4" w:space="0" w:color="auto"/>
              <w:right w:val="single" w:sz="4" w:space="0" w:color="auto"/>
            </w:tcBorders>
            <w:shd w:val="clear" w:color="auto" w:fill="auto"/>
            <w:noWrap/>
            <w:hideMark/>
          </w:tcPr>
          <w:p w14:paraId="3386C077" w14:textId="77777777" w:rsidR="00BA71D2" w:rsidRDefault="00BA71D2">
            <w:pPr>
              <w:jc w:val="right"/>
              <w:rPr>
                <w:color w:val="000000"/>
                <w:sz w:val="20"/>
                <w:szCs w:val="20"/>
              </w:rPr>
            </w:pPr>
            <w:r>
              <w:rPr>
                <w:color w:val="000000"/>
                <w:sz w:val="20"/>
                <w:szCs w:val="20"/>
              </w:rPr>
              <w:t>35</w:t>
            </w:r>
          </w:p>
        </w:tc>
        <w:tc>
          <w:tcPr>
            <w:tcW w:w="1739" w:type="dxa"/>
            <w:tcBorders>
              <w:top w:val="nil"/>
              <w:left w:val="nil"/>
              <w:bottom w:val="single" w:sz="4" w:space="0" w:color="auto"/>
              <w:right w:val="single" w:sz="4" w:space="0" w:color="auto"/>
            </w:tcBorders>
            <w:shd w:val="clear" w:color="auto" w:fill="auto"/>
            <w:vAlign w:val="center"/>
            <w:hideMark/>
          </w:tcPr>
          <w:p w14:paraId="539256DE"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ASL/DI: Rubric for rating of candidate-provided video of candidate interpreting, set cut score, and rater development.  </w:t>
            </w:r>
          </w:p>
        </w:tc>
        <w:tc>
          <w:tcPr>
            <w:tcW w:w="4707" w:type="dxa"/>
            <w:tcBorders>
              <w:top w:val="nil"/>
              <w:left w:val="nil"/>
              <w:bottom w:val="single" w:sz="4" w:space="0" w:color="auto"/>
              <w:right w:val="single" w:sz="4" w:space="0" w:color="auto"/>
            </w:tcBorders>
            <w:shd w:val="clear" w:color="auto" w:fill="auto"/>
            <w:vAlign w:val="center"/>
            <w:hideMark/>
          </w:tcPr>
          <w:p w14:paraId="301B60FC"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2564715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195C457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04A042A5" w14:textId="77777777" w:rsidTr="00AD4880">
        <w:trPr>
          <w:trHeight w:val="1457"/>
        </w:trPr>
        <w:tc>
          <w:tcPr>
            <w:tcW w:w="416" w:type="dxa"/>
            <w:tcBorders>
              <w:top w:val="nil"/>
              <w:left w:val="single" w:sz="4" w:space="0" w:color="auto"/>
              <w:bottom w:val="single" w:sz="4" w:space="0" w:color="auto"/>
              <w:right w:val="single" w:sz="4" w:space="0" w:color="auto"/>
            </w:tcBorders>
            <w:shd w:val="clear" w:color="auto" w:fill="auto"/>
            <w:noWrap/>
            <w:hideMark/>
          </w:tcPr>
          <w:p w14:paraId="7CB395E3" w14:textId="77777777" w:rsidR="00BA71D2" w:rsidRDefault="00BA71D2">
            <w:pPr>
              <w:jc w:val="right"/>
              <w:rPr>
                <w:color w:val="000000"/>
                <w:sz w:val="20"/>
                <w:szCs w:val="20"/>
              </w:rPr>
            </w:pPr>
            <w:r>
              <w:rPr>
                <w:color w:val="000000"/>
                <w:sz w:val="20"/>
                <w:szCs w:val="20"/>
              </w:rPr>
              <w:lastRenderedPageBreak/>
              <w:t>36</w:t>
            </w:r>
          </w:p>
        </w:tc>
        <w:tc>
          <w:tcPr>
            <w:tcW w:w="1739" w:type="dxa"/>
            <w:tcBorders>
              <w:top w:val="nil"/>
              <w:left w:val="nil"/>
              <w:bottom w:val="single" w:sz="4" w:space="0" w:color="auto"/>
              <w:right w:val="single" w:sz="4" w:space="0" w:color="auto"/>
            </w:tcBorders>
            <w:shd w:val="clear" w:color="auto" w:fill="auto"/>
            <w:vAlign w:val="center"/>
            <w:hideMark/>
          </w:tcPr>
          <w:p w14:paraId="108A0F1E"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ASL/DI: New exam development, set cut score, and rater development.</w:t>
            </w:r>
          </w:p>
        </w:tc>
        <w:tc>
          <w:tcPr>
            <w:tcW w:w="4707" w:type="dxa"/>
            <w:tcBorders>
              <w:top w:val="nil"/>
              <w:left w:val="nil"/>
              <w:bottom w:val="single" w:sz="4" w:space="0" w:color="auto"/>
              <w:right w:val="single" w:sz="4" w:space="0" w:color="auto"/>
            </w:tcBorders>
            <w:shd w:val="clear" w:color="auto" w:fill="auto"/>
            <w:vAlign w:val="center"/>
            <w:hideMark/>
          </w:tcPr>
          <w:p w14:paraId="1B72A9DF"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18EB9DCA"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vAlign w:val="center"/>
            <w:hideMark/>
          </w:tcPr>
          <w:p w14:paraId="221116B1"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11EE0114" w14:textId="77777777" w:rsidTr="00AD4880">
        <w:trPr>
          <w:trHeight w:val="1448"/>
        </w:trPr>
        <w:tc>
          <w:tcPr>
            <w:tcW w:w="416" w:type="dxa"/>
            <w:tcBorders>
              <w:top w:val="nil"/>
              <w:left w:val="single" w:sz="4" w:space="0" w:color="auto"/>
              <w:bottom w:val="single" w:sz="4" w:space="0" w:color="auto"/>
              <w:right w:val="single" w:sz="4" w:space="0" w:color="auto"/>
            </w:tcBorders>
            <w:shd w:val="clear" w:color="auto" w:fill="auto"/>
            <w:noWrap/>
            <w:hideMark/>
          </w:tcPr>
          <w:p w14:paraId="13296C37" w14:textId="77777777" w:rsidR="00BA71D2" w:rsidRDefault="00BA71D2">
            <w:pPr>
              <w:jc w:val="right"/>
              <w:rPr>
                <w:color w:val="000000"/>
                <w:sz w:val="20"/>
                <w:szCs w:val="20"/>
              </w:rPr>
            </w:pPr>
            <w:r>
              <w:rPr>
                <w:color w:val="000000"/>
                <w:sz w:val="20"/>
                <w:szCs w:val="20"/>
              </w:rPr>
              <w:t>37</w:t>
            </w:r>
          </w:p>
        </w:tc>
        <w:tc>
          <w:tcPr>
            <w:tcW w:w="1739" w:type="dxa"/>
            <w:tcBorders>
              <w:top w:val="nil"/>
              <w:left w:val="nil"/>
              <w:bottom w:val="single" w:sz="4" w:space="0" w:color="auto"/>
              <w:right w:val="single" w:sz="4" w:space="0" w:color="auto"/>
            </w:tcBorders>
            <w:shd w:val="clear" w:color="auto" w:fill="auto"/>
            <w:vAlign w:val="center"/>
            <w:hideMark/>
          </w:tcPr>
          <w:p w14:paraId="37293D44"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ASL/DI: Existing exam modification, set cut score, and rater development.</w:t>
            </w:r>
          </w:p>
        </w:tc>
        <w:tc>
          <w:tcPr>
            <w:tcW w:w="4707" w:type="dxa"/>
            <w:tcBorders>
              <w:top w:val="nil"/>
              <w:left w:val="nil"/>
              <w:bottom w:val="single" w:sz="4" w:space="0" w:color="auto"/>
              <w:right w:val="single" w:sz="4" w:space="0" w:color="auto"/>
            </w:tcBorders>
            <w:shd w:val="clear" w:color="auto" w:fill="auto"/>
            <w:vAlign w:val="center"/>
            <w:hideMark/>
          </w:tcPr>
          <w:p w14:paraId="442037E3"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230CE5A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noWrap/>
            <w:vAlign w:val="center"/>
            <w:hideMark/>
          </w:tcPr>
          <w:p w14:paraId="40D3A1A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02775B20" w14:textId="77777777" w:rsidTr="00AD4880">
        <w:trPr>
          <w:trHeight w:val="528"/>
        </w:trPr>
        <w:tc>
          <w:tcPr>
            <w:tcW w:w="416" w:type="dxa"/>
            <w:tcBorders>
              <w:top w:val="nil"/>
              <w:left w:val="single" w:sz="4" w:space="0" w:color="auto"/>
              <w:bottom w:val="single" w:sz="4" w:space="0" w:color="auto"/>
              <w:right w:val="single" w:sz="4" w:space="0" w:color="auto"/>
            </w:tcBorders>
            <w:shd w:val="clear" w:color="auto" w:fill="auto"/>
            <w:noWrap/>
            <w:hideMark/>
          </w:tcPr>
          <w:p w14:paraId="72AC1B94" w14:textId="77777777" w:rsidR="00BA71D2" w:rsidRDefault="00BA71D2">
            <w:pPr>
              <w:jc w:val="right"/>
              <w:rPr>
                <w:color w:val="000000"/>
                <w:sz w:val="20"/>
                <w:szCs w:val="20"/>
              </w:rPr>
            </w:pPr>
            <w:r>
              <w:rPr>
                <w:color w:val="000000"/>
                <w:sz w:val="20"/>
                <w:szCs w:val="20"/>
              </w:rPr>
              <w:t> </w:t>
            </w:r>
          </w:p>
        </w:tc>
        <w:tc>
          <w:tcPr>
            <w:tcW w:w="1739" w:type="dxa"/>
            <w:tcBorders>
              <w:top w:val="nil"/>
              <w:left w:val="nil"/>
              <w:bottom w:val="single" w:sz="4" w:space="0" w:color="auto"/>
              <w:right w:val="single" w:sz="4" w:space="0" w:color="auto"/>
            </w:tcBorders>
            <w:shd w:val="clear" w:color="auto" w:fill="auto"/>
            <w:vAlign w:val="center"/>
            <w:hideMark/>
          </w:tcPr>
          <w:p w14:paraId="4FAAE943"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OPTIONAL WORK</w:t>
            </w:r>
          </w:p>
        </w:tc>
        <w:tc>
          <w:tcPr>
            <w:tcW w:w="4707" w:type="dxa"/>
            <w:tcBorders>
              <w:top w:val="nil"/>
              <w:left w:val="nil"/>
              <w:bottom w:val="single" w:sz="4" w:space="0" w:color="auto"/>
              <w:right w:val="single" w:sz="4" w:space="0" w:color="auto"/>
            </w:tcBorders>
            <w:shd w:val="clear" w:color="auto" w:fill="auto"/>
            <w:noWrap/>
            <w:vAlign w:val="center"/>
            <w:hideMark/>
          </w:tcPr>
          <w:p w14:paraId="6AC389C7"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6A897A59"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center"/>
            <w:hideMark/>
          </w:tcPr>
          <w:p w14:paraId="3727871E"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w:t>
            </w:r>
          </w:p>
        </w:tc>
      </w:tr>
      <w:tr w:rsidR="00BA71D2" w:rsidRPr="00AD4880" w14:paraId="01E83232" w14:textId="77777777" w:rsidTr="00AD4880">
        <w:trPr>
          <w:trHeight w:val="1691"/>
        </w:trPr>
        <w:tc>
          <w:tcPr>
            <w:tcW w:w="416" w:type="dxa"/>
            <w:tcBorders>
              <w:top w:val="nil"/>
              <w:left w:val="single" w:sz="4" w:space="0" w:color="auto"/>
              <w:bottom w:val="single" w:sz="4" w:space="0" w:color="auto"/>
              <w:right w:val="single" w:sz="4" w:space="0" w:color="auto"/>
            </w:tcBorders>
            <w:shd w:val="clear" w:color="auto" w:fill="auto"/>
            <w:noWrap/>
            <w:hideMark/>
          </w:tcPr>
          <w:p w14:paraId="37EF8A35" w14:textId="77777777" w:rsidR="00BA71D2" w:rsidRDefault="00BA71D2">
            <w:pPr>
              <w:jc w:val="right"/>
              <w:rPr>
                <w:color w:val="000000"/>
                <w:sz w:val="20"/>
                <w:szCs w:val="20"/>
              </w:rPr>
            </w:pPr>
            <w:r>
              <w:rPr>
                <w:color w:val="000000"/>
                <w:sz w:val="20"/>
                <w:szCs w:val="20"/>
              </w:rPr>
              <w:t>A</w:t>
            </w:r>
          </w:p>
        </w:tc>
        <w:tc>
          <w:tcPr>
            <w:tcW w:w="1739" w:type="dxa"/>
            <w:tcBorders>
              <w:top w:val="nil"/>
              <w:left w:val="nil"/>
              <w:bottom w:val="single" w:sz="4" w:space="0" w:color="auto"/>
              <w:right w:val="single" w:sz="4" w:space="0" w:color="auto"/>
            </w:tcBorders>
            <w:shd w:val="clear" w:color="000000" w:fill="FFFFFF"/>
            <w:vAlign w:val="center"/>
            <w:hideMark/>
          </w:tcPr>
          <w:p w14:paraId="7B95D3D7" w14:textId="77777777" w:rsidR="00BA71D2" w:rsidRPr="00AD4880" w:rsidRDefault="00BA71D2">
            <w:pPr>
              <w:jc w:val="center"/>
              <w:rPr>
                <w:rFonts w:asciiTheme="minorHAnsi" w:hAnsiTheme="minorHAnsi" w:cstheme="minorHAnsi"/>
                <w:color w:val="1A1A1A"/>
                <w:sz w:val="20"/>
                <w:szCs w:val="20"/>
              </w:rPr>
            </w:pPr>
            <w:r w:rsidRPr="00AD4880">
              <w:rPr>
                <w:rFonts w:asciiTheme="minorHAnsi" w:hAnsiTheme="minorHAnsi" w:cstheme="minorHAnsi"/>
                <w:color w:val="1A1A1A"/>
                <w:sz w:val="20"/>
                <w:szCs w:val="20"/>
              </w:rPr>
              <w:t>Robust Remote Rater Calibration Training (ROD TO REVIEW from Contract Perspective)</w:t>
            </w:r>
          </w:p>
        </w:tc>
        <w:tc>
          <w:tcPr>
            <w:tcW w:w="4707" w:type="dxa"/>
            <w:tcBorders>
              <w:top w:val="nil"/>
              <w:left w:val="nil"/>
              <w:bottom w:val="single" w:sz="4" w:space="0" w:color="auto"/>
              <w:right w:val="single" w:sz="4" w:space="0" w:color="auto"/>
            </w:tcBorders>
            <w:shd w:val="clear" w:color="000000" w:fill="FFFFFF"/>
            <w:vAlign w:val="center"/>
            <w:hideMark/>
          </w:tcPr>
          <w:p w14:paraId="3DECE5FA"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443F7FDC"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noWrap/>
            <w:vAlign w:val="center"/>
            <w:hideMark/>
          </w:tcPr>
          <w:p w14:paraId="5319052B"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r w:rsidR="00BA71D2" w:rsidRPr="00AD4880" w14:paraId="25F18AE3" w14:textId="77777777" w:rsidTr="00AD4880">
        <w:trPr>
          <w:trHeight w:val="809"/>
        </w:trPr>
        <w:tc>
          <w:tcPr>
            <w:tcW w:w="416" w:type="dxa"/>
            <w:tcBorders>
              <w:top w:val="nil"/>
              <w:left w:val="single" w:sz="4" w:space="0" w:color="auto"/>
              <w:bottom w:val="single" w:sz="4" w:space="0" w:color="auto"/>
              <w:right w:val="single" w:sz="4" w:space="0" w:color="auto"/>
            </w:tcBorders>
            <w:shd w:val="clear" w:color="auto" w:fill="auto"/>
            <w:noWrap/>
            <w:hideMark/>
          </w:tcPr>
          <w:p w14:paraId="43DA4709" w14:textId="77777777" w:rsidR="00BA71D2" w:rsidRDefault="00BA71D2">
            <w:pPr>
              <w:jc w:val="right"/>
              <w:rPr>
                <w:color w:val="000000"/>
                <w:sz w:val="20"/>
                <w:szCs w:val="20"/>
              </w:rPr>
            </w:pPr>
            <w:r>
              <w:rPr>
                <w:color w:val="000000"/>
                <w:sz w:val="20"/>
                <w:szCs w:val="20"/>
              </w:rPr>
              <w:t>B</w:t>
            </w:r>
          </w:p>
        </w:tc>
        <w:tc>
          <w:tcPr>
            <w:tcW w:w="1739" w:type="dxa"/>
            <w:tcBorders>
              <w:top w:val="nil"/>
              <w:left w:val="nil"/>
              <w:bottom w:val="single" w:sz="4" w:space="0" w:color="auto"/>
              <w:right w:val="single" w:sz="4" w:space="0" w:color="auto"/>
            </w:tcBorders>
            <w:shd w:val="clear" w:color="000000" w:fill="FFFFFF"/>
            <w:vAlign w:val="center"/>
            <w:hideMark/>
          </w:tcPr>
          <w:p w14:paraId="27E3F7D2"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Internet Learning Platform</w:t>
            </w:r>
          </w:p>
        </w:tc>
        <w:tc>
          <w:tcPr>
            <w:tcW w:w="4707" w:type="dxa"/>
            <w:tcBorders>
              <w:top w:val="nil"/>
              <w:left w:val="nil"/>
              <w:bottom w:val="single" w:sz="4" w:space="0" w:color="auto"/>
              <w:right w:val="single" w:sz="4" w:space="0" w:color="auto"/>
            </w:tcBorders>
            <w:shd w:val="clear" w:color="000000" w:fill="FFFFFF"/>
            <w:vAlign w:val="center"/>
            <w:hideMark/>
          </w:tcPr>
          <w:p w14:paraId="6FA6EBB5" w14:textId="77777777" w:rsidR="00BA71D2" w:rsidRPr="00AD4880" w:rsidRDefault="00E65DA3" w:rsidP="0055617C">
            <w:pPr>
              <w:jc w:val="center"/>
              <w:rPr>
                <w:rFonts w:asciiTheme="minorHAnsi" w:hAnsiTheme="minorHAnsi" w:cstheme="minorHAnsi"/>
                <w:color w:val="000000"/>
                <w:sz w:val="20"/>
                <w:szCs w:val="20"/>
              </w:rPr>
            </w:pPr>
            <w:r>
              <w:rPr>
                <w:rFonts w:asciiTheme="minorHAnsi" w:hAnsiTheme="minorHAnsi" w:cstheme="minorHAnsi"/>
                <w:color w:val="000000"/>
                <w:sz w:val="20"/>
                <w:szCs w:val="20"/>
              </w:rPr>
              <w:t>Reference Attachment 2, Exhibit D, Work To Be Performed</w:t>
            </w:r>
          </w:p>
        </w:tc>
        <w:tc>
          <w:tcPr>
            <w:tcW w:w="1116" w:type="dxa"/>
            <w:tcBorders>
              <w:top w:val="nil"/>
              <w:left w:val="nil"/>
              <w:bottom w:val="single" w:sz="4" w:space="0" w:color="auto"/>
              <w:right w:val="single" w:sz="4" w:space="0" w:color="auto"/>
            </w:tcBorders>
            <w:shd w:val="clear" w:color="auto" w:fill="auto"/>
            <w:vAlign w:val="center"/>
            <w:hideMark/>
          </w:tcPr>
          <w:p w14:paraId="71AD7656"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 xml:space="preserve">N/A </w:t>
            </w:r>
          </w:p>
        </w:tc>
        <w:tc>
          <w:tcPr>
            <w:tcW w:w="1372" w:type="dxa"/>
            <w:tcBorders>
              <w:top w:val="nil"/>
              <w:left w:val="nil"/>
              <w:bottom w:val="single" w:sz="4" w:space="0" w:color="auto"/>
              <w:right w:val="single" w:sz="4" w:space="0" w:color="auto"/>
            </w:tcBorders>
            <w:shd w:val="clear" w:color="auto" w:fill="auto"/>
            <w:noWrap/>
            <w:vAlign w:val="center"/>
            <w:hideMark/>
          </w:tcPr>
          <w:p w14:paraId="26A1BD8D" w14:textId="77777777" w:rsidR="00BA71D2" w:rsidRPr="00AD4880" w:rsidRDefault="00BA71D2">
            <w:pPr>
              <w:jc w:val="center"/>
              <w:rPr>
                <w:rFonts w:asciiTheme="minorHAnsi" w:hAnsiTheme="minorHAnsi" w:cstheme="minorHAnsi"/>
                <w:color w:val="000000"/>
                <w:sz w:val="20"/>
                <w:szCs w:val="20"/>
              </w:rPr>
            </w:pPr>
            <w:r w:rsidRPr="00AD4880">
              <w:rPr>
                <w:rFonts w:asciiTheme="minorHAnsi" w:hAnsiTheme="minorHAnsi" w:cstheme="minorHAnsi"/>
                <w:color w:val="000000"/>
                <w:sz w:val="20"/>
                <w:szCs w:val="20"/>
              </w:rPr>
              <w:t>1</w:t>
            </w:r>
          </w:p>
        </w:tc>
      </w:tr>
    </w:tbl>
    <w:p w14:paraId="3E69F6F0" w14:textId="77777777" w:rsidR="00BA71D2" w:rsidRPr="00A65077" w:rsidRDefault="00BA71D2" w:rsidP="00BA71D2">
      <w:pPr>
        <w:pStyle w:val="BodyTextIndent2"/>
        <w:spacing w:after="0" w:line="240" w:lineRule="auto"/>
        <w:ind w:left="720"/>
        <w:jc w:val="both"/>
        <w:rPr>
          <w:rFonts w:asciiTheme="minorHAnsi" w:hAnsiTheme="minorHAnsi" w:cstheme="minorHAnsi"/>
          <w:i/>
          <w:color w:val="FF0000"/>
          <w:spacing w:val="-3"/>
        </w:rPr>
      </w:pPr>
    </w:p>
    <w:p w14:paraId="0233322D" w14:textId="77777777" w:rsidR="000969C7" w:rsidRPr="00A65077" w:rsidRDefault="000969C7" w:rsidP="00B47994">
      <w:pPr>
        <w:jc w:val="both"/>
        <w:rPr>
          <w:rFonts w:asciiTheme="minorHAnsi" w:hAnsiTheme="minorHAnsi" w:cstheme="minorHAnsi"/>
          <w:i/>
          <w:color w:val="FF0000"/>
        </w:rPr>
      </w:pPr>
    </w:p>
    <w:p w14:paraId="0118ABCA" w14:textId="77777777" w:rsidR="00E72BA3" w:rsidRPr="00A65077" w:rsidRDefault="00E72BA3" w:rsidP="00B47994">
      <w:pPr>
        <w:jc w:val="both"/>
        <w:rPr>
          <w:rFonts w:asciiTheme="minorHAnsi" w:hAnsiTheme="minorHAnsi" w:cstheme="minorHAnsi"/>
          <w:color w:val="FF0000"/>
        </w:rPr>
      </w:pPr>
    </w:p>
    <w:p w14:paraId="2A8303C8" w14:textId="77777777" w:rsidR="0034589F" w:rsidRPr="00A65077" w:rsidRDefault="0034589F" w:rsidP="00AB0E99">
      <w:pPr>
        <w:pStyle w:val="ListParagraph"/>
        <w:widowControl w:val="0"/>
        <w:numPr>
          <w:ilvl w:val="1"/>
          <w:numId w:val="21"/>
        </w:numPr>
        <w:ind w:left="1440" w:hanging="1080"/>
        <w:jc w:val="both"/>
        <w:rPr>
          <w:rFonts w:asciiTheme="minorHAnsi" w:hAnsiTheme="minorHAnsi" w:cstheme="minorHAnsi"/>
          <w:u w:val="single"/>
        </w:rPr>
      </w:pPr>
      <w:r w:rsidRPr="00A65077">
        <w:rPr>
          <w:rFonts w:asciiTheme="minorHAnsi" w:hAnsiTheme="minorHAnsi" w:cstheme="minorHAnsi"/>
          <w:bCs/>
        </w:rPr>
        <w:t xml:space="preserve">The services specified in this RFP are expected to be performed by the selected </w:t>
      </w:r>
      <w:r w:rsidR="006566BC">
        <w:rPr>
          <w:rFonts w:asciiTheme="minorHAnsi" w:hAnsiTheme="minorHAnsi" w:cstheme="minorHAnsi"/>
          <w:bCs/>
        </w:rPr>
        <w:t>Proposer</w:t>
      </w:r>
      <w:r w:rsidRPr="00BA71D2">
        <w:rPr>
          <w:rFonts w:asciiTheme="minorHAnsi" w:hAnsiTheme="minorHAnsi" w:cstheme="minorHAnsi"/>
          <w:bCs/>
        </w:rPr>
        <w:t xml:space="preserve"> for a five-year period commencing on or about </w:t>
      </w:r>
      <w:r w:rsidR="00CE57B9" w:rsidRPr="00BA71D2">
        <w:rPr>
          <w:rFonts w:asciiTheme="minorHAnsi" w:hAnsiTheme="minorHAnsi" w:cstheme="minorHAnsi"/>
          <w:bCs/>
        </w:rPr>
        <w:t>June</w:t>
      </w:r>
      <w:r w:rsidRPr="00BA71D2">
        <w:rPr>
          <w:rFonts w:asciiTheme="minorHAnsi" w:hAnsiTheme="minorHAnsi" w:cstheme="minorHAnsi"/>
          <w:bCs/>
        </w:rPr>
        <w:t xml:space="preserve"> 1, 2017 (actual date is TBD), and ending Ma</w:t>
      </w:r>
      <w:r w:rsidR="00CE57B9" w:rsidRPr="00BA71D2">
        <w:rPr>
          <w:rFonts w:asciiTheme="minorHAnsi" w:hAnsiTheme="minorHAnsi" w:cstheme="minorHAnsi"/>
          <w:bCs/>
        </w:rPr>
        <w:t>y</w:t>
      </w:r>
      <w:r w:rsidRPr="00BA71D2">
        <w:rPr>
          <w:rFonts w:asciiTheme="minorHAnsi" w:hAnsiTheme="minorHAnsi" w:cstheme="minorHAnsi"/>
          <w:bCs/>
        </w:rPr>
        <w:t> 31, 2022, subject to available funding f</w:t>
      </w:r>
      <w:r w:rsidR="00CE57B9" w:rsidRPr="00BA71D2">
        <w:rPr>
          <w:rFonts w:asciiTheme="minorHAnsi" w:hAnsiTheme="minorHAnsi" w:cstheme="minorHAnsi"/>
          <w:bCs/>
        </w:rPr>
        <w:t>or each yearly period of June 1 through May</w:t>
      </w:r>
      <w:r w:rsidRPr="00BA71D2">
        <w:rPr>
          <w:rFonts w:asciiTheme="minorHAnsi" w:hAnsiTheme="minorHAnsi" w:cstheme="minorHAnsi"/>
          <w:bCs/>
        </w:rPr>
        <w:t xml:space="preserve"> 31 AND acceptable performance of selected vendor in the preceding year.</w:t>
      </w:r>
    </w:p>
    <w:p w14:paraId="7F34DE3F" w14:textId="77777777" w:rsidR="0034589F" w:rsidRPr="00A65077" w:rsidRDefault="0034589F" w:rsidP="00B47994">
      <w:pPr>
        <w:widowControl w:val="0"/>
        <w:ind w:left="720"/>
        <w:jc w:val="both"/>
        <w:rPr>
          <w:rFonts w:asciiTheme="minorHAnsi" w:hAnsiTheme="minorHAnsi" w:cstheme="minorHAnsi"/>
          <w:u w:val="single"/>
        </w:rPr>
      </w:pPr>
    </w:p>
    <w:p w14:paraId="2A3F18B4" w14:textId="3F6CF624" w:rsidR="0034589F" w:rsidRPr="00AB0E99" w:rsidRDefault="0034589F" w:rsidP="00AB0E99">
      <w:pPr>
        <w:pStyle w:val="ListParagraph"/>
        <w:widowControl w:val="0"/>
        <w:numPr>
          <w:ilvl w:val="1"/>
          <w:numId w:val="21"/>
        </w:numPr>
        <w:ind w:left="1440" w:hanging="1080"/>
        <w:jc w:val="both"/>
        <w:rPr>
          <w:rFonts w:asciiTheme="minorHAnsi" w:hAnsiTheme="minorHAnsi" w:cstheme="minorHAnsi"/>
        </w:rPr>
      </w:pPr>
      <w:r w:rsidRPr="00AB0E99">
        <w:rPr>
          <w:rFonts w:asciiTheme="minorHAnsi" w:hAnsiTheme="minorHAnsi" w:cstheme="minorHAnsi"/>
        </w:rPr>
        <w:t>The annual dollar range for the</w:t>
      </w:r>
      <w:r w:rsidR="00951942">
        <w:rPr>
          <w:rFonts w:asciiTheme="minorHAnsi" w:hAnsiTheme="minorHAnsi" w:cstheme="minorHAnsi"/>
        </w:rPr>
        <w:t xml:space="preserve"> Term of the</w:t>
      </w:r>
      <w:r w:rsidRPr="00AB0E99">
        <w:rPr>
          <w:rFonts w:asciiTheme="minorHAnsi" w:hAnsiTheme="minorHAnsi" w:cstheme="minorHAnsi"/>
        </w:rPr>
        <w:t xml:space="preserve"> services in this RFP is estimated to be in the range of $</w:t>
      </w:r>
      <w:r w:rsidR="003914C7">
        <w:rPr>
          <w:rFonts w:asciiTheme="minorHAnsi" w:hAnsiTheme="minorHAnsi" w:cstheme="minorHAnsi"/>
        </w:rPr>
        <w:t>150,00</w:t>
      </w:r>
      <w:r w:rsidR="00866C2D">
        <w:rPr>
          <w:rFonts w:asciiTheme="minorHAnsi" w:hAnsiTheme="minorHAnsi" w:cstheme="minorHAnsi"/>
        </w:rPr>
        <w:t>0</w:t>
      </w:r>
      <w:r w:rsidRPr="00AB0E99">
        <w:rPr>
          <w:rFonts w:asciiTheme="minorHAnsi" w:hAnsiTheme="minorHAnsi" w:cstheme="minorHAnsi"/>
        </w:rPr>
        <w:t xml:space="preserve"> to $250,000 for deliverables</w:t>
      </w:r>
      <w:r w:rsidR="007241E2" w:rsidRPr="00AB0E99">
        <w:rPr>
          <w:rFonts w:asciiTheme="minorHAnsi" w:hAnsiTheme="minorHAnsi" w:cstheme="minorHAnsi"/>
        </w:rPr>
        <w:t xml:space="preserve"> (including value of incidental services and associated costs)</w:t>
      </w:r>
      <w:r w:rsidRPr="00AB0E99">
        <w:rPr>
          <w:rFonts w:asciiTheme="minorHAnsi" w:hAnsiTheme="minorHAnsi" w:cstheme="minorHAnsi"/>
        </w:rPr>
        <w:t xml:space="preserve"> in addition to candidate applicant fees paid directly to the awarded </w:t>
      </w:r>
      <w:r w:rsidR="006566BC">
        <w:rPr>
          <w:rFonts w:asciiTheme="minorHAnsi" w:hAnsiTheme="minorHAnsi" w:cstheme="minorHAnsi"/>
        </w:rPr>
        <w:t>Proposer</w:t>
      </w:r>
      <w:r w:rsidRPr="00AB0E99">
        <w:rPr>
          <w:rFonts w:asciiTheme="minorHAnsi" w:hAnsiTheme="minorHAnsi" w:cstheme="minorHAnsi"/>
        </w:rPr>
        <w:t xml:space="preserve">.  The selected </w:t>
      </w:r>
      <w:r w:rsidR="006566BC">
        <w:rPr>
          <w:rFonts w:asciiTheme="minorHAnsi" w:hAnsiTheme="minorHAnsi" w:cstheme="minorHAnsi"/>
        </w:rPr>
        <w:t>Proposer</w:t>
      </w:r>
      <w:r w:rsidRPr="00AB0E99">
        <w:rPr>
          <w:rFonts w:asciiTheme="minorHAnsi" w:hAnsiTheme="minorHAnsi" w:cstheme="minorHAnsi"/>
        </w:rPr>
        <w:t xml:space="preserve"> will charge candidates the contracted market rate for the administration of exams.  Market rate adjustments for all exams will be based on adjustments in labor costs as published by the Bureau of Labor Statistics (BLS) as set forth in Attachment 2, Exhibit B.  Proposers rates for applicant fees s</w:t>
      </w:r>
      <w:r w:rsidR="00A71A86" w:rsidRPr="00AB0E99">
        <w:rPr>
          <w:rFonts w:asciiTheme="minorHAnsi" w:hAnsiTheme="minorHAnsi" w:cstheme="minorHAnsi"/>
        </w:rPr>
        <w:t>houl</w:t>
      </w:r>
      <w:r w:rsidR="007414F9" w:rsidRPr="00AB0E99">
        <w:rPr>
          <w:rFonts w:asciiTheme="minorHAnsi" w:hAnsiTheme="minorHAnsi" w:cstheme="minorHAnsi"/>
        </w:rPr>
        <w:t>d be within the range of $128 -$131</w:t>
      </w:r>
      <w:r w:rsidRPr="00AB0E99">
        <w:rPr>
          <w:rFonts w:asciiTheme="minorHAnsi" w:hAnsiTheme="minorHAnsi" w:cstheme="minorHAnsi"/>
        </w:rPr>
        <w:t xml:space="preserve"> per exam candidate for the Written Exam</w:t>
      </w:r>
      <w:r w:rsidR="00A71A86" w:rsidRPr="00AB0E99">
        <w:rPr>
          <w:rFonts w:asciiTheme="minorHAnsi" w:hAnsiTheme="minorHAnsi" w:cstheme="minorHAnsi"/>
        </w:rPr>
        <w:t>, $332 - $</w:t>
      </w:r>
      <w:r w:rsidR="007414F9" w:rsidRPr="00AB0E99">
        <w:rPr>
          <w:rFonts w:asciiTheme="minorHAnsi" w:hAnsiTheme="minorHAnsi" w:cstheme="minorHAnsi"/>
        </w:rPr>
        <w:t>340 for the Oral Bilingual Interpreting</w:t>
      </w:r>
      <w:r w:rsidRPr="00AB0E99">
        <w:rPr>
          <w:rFonts w:asciiTheme="minorHAnsi" w:hAnsiTheme="minorHAnsi" w:cstheme="minorHAnsi"/>
        </w:rPr>
        <w:t xml:space="preserve"> Exam</w:t>
      </w:r>
      <w:r w:rsidR="007414F9" w:rsidRPr="00AB0E99">
        <w:rPr>
          <w:rFonts w:asciiTheme="minorHAnsi" w:hAnsiTheme="minorHAnsi" w:cstheme="minorHAnsi"/>
        </w:rPr>
        <w:t xml:space="preserve"> and $16</w:t>
      </w:r>
      <w:r w:rsidR="00A71A86" w:rsidRPr="00AB0E99">
        <w:rPr>
          <w:rFonts w:asciiTheme="minorHAnsi" w:hAnsiTheme="minorHAnsi" w:cstheme="minorHAnsi"/>
        </w:rPr>
        <w:t>4-$</w:t>
      </w:r>
      <w:r w:rsidR="007414F9" w:rsidRPr="00AB0E99">
        <w:rPr>
          <w:rFonts w:asciiTheme="minorHAnsi" w:hAnsiTheme="minorHAnsi" w:cstheme="minorHAnsi"/>
        </w:rPr>
        <w:t xml:space="preserve">168 </w:t>
      </w:r>
      <w:r w:rsidRPr="00AB0E99">
        <w:rPr>
          <w:rFonts w:asciiTheme="minorHAnsi" w:hAnsiTheme="minorHAnsi" w:cstheme="minorHAnsi"/>
        </w:rPr>
        <w:t xml:space="preserve">for </w:t>
      </w:r>
      <w:r w:rsidR="00A71A86" w:rsidRPr="00AB0E99">
        <w:rPr>
          <w:rFonts w:asciiTheme="minorHAnsi" w:hAnsiTheme="minorHAnsi" w:cstheme="minorHAnsi"/>
        </w:rPr>
        <w:t>the Oral Proficiency</w:t>
      </w:r>
      <w:r w:rsidRPr="00AB0E99">
        <w:rPr>
          <w:rFonts w:asciiTheme="minorHAnsi" w:hAnsiTheme="minorHAnsi" w:cstheme="minorHAnsi"/>
        </w:rPr>
        <w:t xml:space="preserve"> Exam.  The rates for administration of th</w:t>
      </w:r>
      <w:r w:rsidR="00600426" w:rsidRPr="00AB0E99">
        <w:rPr>
          <w:rFonts w:asciiTheme="minorHAnsi" w:hAnsiTheme="minorHAnsi" w:cstheme="minorHAnsi"/>
        </w:rPr>
        <w:t>e exams</w:t>
      </w:r>
      <w:r w:rsidRPr="00AB0E99">
        <w:rPr>
          <w:rFonts w:asciiTheme="minorHAnsi" w:hAnsiTheme="minorHAnsi" w:cstheme="minorHAnsi"/>
        </w:rPr>
        <w:t xml:space="preserve"> should be based on the market rate of commercially avai</w:t>
      </w:r>
      <w:r w:rsidR="00600426" w:rsidRPr="00AB0E99">
        <w:rPr>
          <w:rFonts w:asciiTheme="minorHAnsi" w:hAnsiTheme="minorHAnsi" w:cstheme="minorHAnsi"/>
        </w:rPr>
        <w:t>lable</w:t>
      </w:r>
      <w:r w:rsidRPr="00AB0E99">
        <w:rPr>
          <w:rFonts w:asciiTheme="minorHAnsi" w:hAnsiTheme="minorHAnsi" w:cstheme="minorHAnsi"/>
        </w:rPr>
        <w:t xml:space="preserve"> exam instruments.</w:t>
      </w:r>
    </w:p>
    <w:p w14:paraId="51A36C5C" w14:textId="77777777" w:rsidR="0034589F" w:rsidRPr="00A65077" w:rsidRDefault="0034589F" w:rsidP="00B47994">
      <w:pPr>
        <w:widowControl w:val="0"/>
        <w:jc w:val="both"/>
        <w:rPr>
          <w:rFonts w:asciiTheme="minorHAnsi" w:hAnsiTheme="minorHAnsi" w:cstheme="minorHAnsi"/>
        </w:rPr>
      </w:pPr>
    </w:p>
    <w:p w14:paraId="0580DD64" w14:textId="77777777" w:rsidR="0034589F" w:rsidRPr="00A65077" w:rsidRDefault="0034589F" w:rsidP="00AB0E99">
      <w:pPr>
        <w:pStyle w:val="ListParagraph"/>
        <w:widowControl w:val="0"/>
        <w:numPr>
          <w:ilvl w:val="1"/>
          <w:numId w:val="21"/>
        </w:numPr>
        <w:ind w:left="1440" w:hanging="1080"/>
        <w:jc w:val="both"/>
        <w:rPr>
          <w:rFonts w:asciiTheme="minorHAnsi" w:hAnsiTheme="minorHAnsi" w:cstheme="minorHAnsi"/>
        </w:rPr>
      </w:pPr>
      <w:r w:rsidRPr="00A65077">
        <w:rPr>
          <w:rFonts w:asciiTheme="minorHAnsi" w:hAnsiTheme="minorHAnsi" w:cstheme="minorHAnsi"/>
        </w:rPr>
        <w:t xml:space="preserve">The administration of </w:t>
      </w:r>
      <w:r w:rsidR="00600426" w:rsidRPr="00A65077">
        <w:rPr>
          <w:rFonts w:asciiTheme="minorHAnsi" w:hAnsiTheme="minorHAnsi" w:cstheme="minorHAnsi"/>
        </w:rPr>
        <w:t xml:space="preserve">Bilingual Interpreting Exams shall be performed twice a year, but not less than once a year, as scheduled by the </w:t>
      </w:r>
      <w:r w:rsidR="003154F9">
        <w:rPr>
          <w:rFonts w:asciiTheme="minorHAnsi" w:hAnsiTheme="minorHAnsi" w:cstheme="minorHAnsi"/>
        </w:rPr>
        <w:t>JUDICIAL COUNCIL</w:t>
      </w:r>
      <w:r w:rsidRPr="00A65077">
        <w:rPr>
          <w:rFonts w:asciiTheme="minorHAnsi" w:hAnsiTheme="minorHAnsi" w:cstheme="minorHAnsi"/>
        </w:rPr>
        <w:t>.</w:t>
      </w:r>
    </w:p>
    <w:p w14:paraId="3BBA023F" w14:textId="77777777" w:rsidR="0034589F" w:rsidRPr="00A65077" w:rsidRDefault="0034589F" w:rsidP="00B47994">
      <w:pPr>
        <w:widowControl w:val="0"/>
        <w:ind w:left="720"/>
        <w:jc w:val="both"/>
        <w:rPr>
          <w:rFonts w:asciiTheme="minorHAnsi" w:hAnsiTheme="minorHAnsi" w:cstheme="minorHAnsi"/>
          <w:u w:val="single"/>
        </w:rPr>
      </w:pPr>
    </w:p>
    <w:p w14:paraId="69F4F836" w14:textId="77777777" w:rsidR="0034589F" w:rsidRPr="00A65077" w:rsidRDefault="0034589F" w:rsidP="00AB0E99">
      <w:pPr>
        <w:pStyle w:val="ListParagraph"/>
        <w:keepNext/>
        <w:keepLines/>
        <w:widowControl w:val="0"/>
        <w:numPr>
          <w:ilvl w:val="1"/>
          <w:numId w:val="21"/>
        </w:numPr>
        <w:ind w:left="1440" w:hanging="1080"/>
        <w:jc w:val="both"/>
        <w:rPr>
          <w:rFonts w:asciiTheme="minorHAnsi" w:hAnsiTheme="minorHAnsi" w:cstheme="minorHAnsi"/>
          <w:u w:val="single"/>
        </w:rPr>
      </w:pPr>
      <w:r w:rsidRPr="00A65077">
        <w:rPr>
          <w:rFonts w:asciiTheme="minorHAnsi" w:hAnsiTheme="minorHAnsi" w:cstheme="minorHAnsi"/>
        </w:rPr>
        <w:lastRenderedPageBreak/>
        <w:t>As set forth and more fully described in detail in Attachment 2</w:t>
      </w:r>
      <w:r w:rsidR="00600426" w:rsidRPr="00A65077">
        <w:rPr>
          <w:rFonts w:asciiTheme="minorHAnsi" w:hAnsiTheme="minorHAnsi" w:cstheme="minorHAnsi"/>
        </w:rPr>
        <w:t xml:space="preserve">, </w:t>
      </w:r>
      <w:r w:rsidR="003154F9">
        <w:rPr>
          <w:rFonts w:asciiTheme="minorHAnsi" w:hAnsiTheme="minorHAnsi" w:cstheme="minorHAnsi"/>
        </w:rPr>
        <w:t>JUDICIAL COUNCIL</w:t>
      </w:r>
      <w:r w:rsidRPr="00A65077">
        <w:rPr>
          <w:rFonts w:asciiTheme="minorHAnsi" w:hAnsiTheme="minorHAnsi" w:cstheme="minorHAnsi"/>
        </w:rPr>
        <w:t xml:space="preserve"> Standard</w:t>
      </w:r>
      <w:r w:rsidR="00DB5BCC">
        <w:rPr>
          <w:rFonts w:asciiTheme="minorHAnsi" w:hAnsiTheme="minorHAnsi" w:cstheme="minorHAnsi"/>
        </w:rPr>
        <w:t xml:space="preserve"> Terms and Conditions, Exhibit D</w:t>
      </w:r>
      <w:r w:rsidRPr="00A65077">
        <w:rPr>
          <w:rFonts w:asciiTheme="minorHAnsi" w:hAnsiTheme="minorHAnsi" w:cstheme="minorHAnsi"/>
        </w:rPr>
        <w:t>, Work To Be Performed, the selected vendor will provide the following services:</w:t>
      </w:r>
    </w:p>
    <w:p w14:paraId="75E31AD6" w14:textId="77777777" w:rsidR="0034589F" w:rsidRPr="00A65077" w:rsidRDefault="0034589F" w:rsidP="00B47994">
      <w:pPr>
        <w:keepNext/>
        <w:keepLines/>
        <w:widowControl w:val="0"/>
        <w:jc w:val="both"/>
        <w:rPr>
          <w:rFonts w:asciiTheme="minorHAnsi" w:hAnsiTheme="minorHAnsi" w:cstheme="minorHAnsi"/>
        </w:rPr>
      </w:pPr>
    </w:p>
    <w:p w14:paraId="2489812D" w14:textId="77777777" w:rsidR="0034589F" w:rsidRPr="00A65077" w:rsidRDefault="0034589F" w:rsidP="00AB0E99">
      <w:pPr>
        <w:pStyle w:val="ListParagraph"/>
        <w:widowControl w:val="0"/>
        <w:numPr>
          <w:ilvl w:val="2"/>
          <w:numId w:val="21"/>
        </w:numPr>
        <w:ind w:left="2160"/>
        <w:jc w:val="both"/>
        <w:rPr>
          <w:rFonts w:asciiTheme="minorHAnsi" w:hAnsiTheme="minorHAnsi" w:cstheme="minorHAnsi"/>
        </w:rPr>
      </w:pPr>
      <w:r w:rsidRPr="00A65077">
        <w:rPr>
          <w:rFonts w:asciiTheme="minorHAnsi" w:hAnsiTheme="minorHAnsi" w:cstheme="minorHAnsi"/>
        </w:rPr>
        <w:t xml:space="preserve">Design and maintenance of a website for the </w:t>
      </w:r>
      <w:r w:rsidR="003E67D4" w:rsidRPr="00A65077">
        <w:rPr>
          <w:rFonts w:asciiTheme="minorHAnsi" w:hAnsiTheme="minorHAnsi" w:cstheme="minorHAnsi"/>
        </w:rPr>
        <w:t>exam program.</w:t>
      </w:r>
    </w:p>
    <w:p w14:paraId="4A2D5185" w14:textId="77777777" w:rsidR="0034589F" w:rsidRPr="00A65077" w:rsidRDefault="0034589F" w:rsidP="00AB0E99">
      <w:pPr>
        <w:pStyle w:val="ListParagraph"/>
        <w:widowControl w:val="0"/>
        <w:numPr>
          <w:ilvl w:val="2"/>
          <w:numId w:val="21"/>
        </w:numPr>
        <w:ind w:left="2160"/>
        <w:jc w:val="both"/>
        <w:rPr>
          <w:rFonts w:asciiTheme="minorHAnsi" w:hAnsiTheme="minorHAnsi" w:cstheme="minorHAnsi"/>
        </w:rPr>
      </w:pPr>
      <w:r w:rsidRPr="00A65077">
        <w:rPr>
          <w:rFonts w:asciiTheme="minorHAnsi" w:hAnsiTheme="minorHAnsi" w:cstheme="minorHAnsi"/>
        </w:rPr>
        <w:t xml:space="preserve">Data Collection, Analysis, and Reporting.  </w:t>
      </w:r>
    </w:p>
    <w:p w14:paraId="479D41AB" w14:textId="77777777" w:rsidR="0034589F" w:rsidRPr="00A65077" w:rsidRDefault="003E67D4" w:rsidP="00AB0E99">
      <w:pPr>
        <w:pStyle w:val="ListParagraph"/>
        <w:widowControl w:val="0"/>
        <w:numPr>
          <w:ilvl w:val="2"/>
          <w:numId w:val="21"/>
        </w:numPr>
        <w:ind w:left="2160"/>
        <w:jc w:val="both"/>
        <w:rPr>
          <w:rFonts w:asciiTheme="minorHAnsi" w:hAnsiTheme="minorHAnsi" w:cstheme="minorHAnsi"/>
        </w:rPr>
      </w:pPr>
      <w:r w:rsidRPr="00A65077">
        <w:rPr>
          <w:rFonts w:asciiTheme="minorHAnsi" w:hAnsiTheme="minorHAnsi" w:cstheme="minorHAnsi"/>
        </w:rPr>
        <w:t>Administration of Written,</w:t>
      </w:r>
      <w:r w:rsidR="0034589F" w:rsidRPr="00A65077">
        <w:rPr>
          <w:rFonts w:asciiTheme="minorHAnsi" w:hAnsiTheme="minorHAnsi" w:cstheme="minorHAnsi"/>
        </w:rPr>
        <w:t xml:space="preserve"> </w:t>
      </w:r>
      <w:r w:rsidRPr="00A65077">
        <w:rPr>
          <w:rFonts w:asciiTheme="minorHAnsi" w:hAnsiTheme="minorHAnsi" w:cstheme="minorHAnsi"/>
        </w:rPr>
        <w:t>Bilingual Interpreting, and Oral Proficiency Exams.</w:t>
      </w:r>
    </w:p>
    <w:p w14:paraId="76ED1B9A" w14:textId="77777777" w:rsidR="0034589F" w:rsidRPr="00A65077" w:rsidRDefault="0034589F" w:rsidP="00AB0E99">
      <w:pPr>
        <w:pStyle w:val="ListParagraph"/>
        <w:widowControl w:val="0"/>
        <w:numPr>
          <w:ilvl w:val="2"/>
          <w:numId w:val="21"/>
        </w:numPr>
        <w:ind w:left="2160"/>
        <w:jc w:val="both"/>
        <w:rPr>
          <w:rFonts w:asciiTheme="minorHAnsi" w:hAnsiTheme="minorHAnsi" w:cstheme="minorHAnsi"/>
        </w:rPr>
      </w:pPr>
      <w:r w:rsidRPr="00A65077">
        <w:rPr>
          <w:rFonts w:asciiTheme="minorHAnsi" w:hAnsiTheme="minorHAnsi" w:cstheme="minorHAnsi"/>
        </w:rPr>
        <w:t>Exam Development Services</w:t>
      </w:r>
      <w:r w:rsidR="003E67D4" w:rsidRPr="00A65077">
        <w:rPr>
          <w:rFonts w:asciiTheme="minorHAnsi" w:hAnsiTheme="minorHAnsi" w:cstheme="minorHAnsi"/>
        </w:rPr>
        <w:t>.</w:t>
      </w:r>
    </w:p>
    <w:p w14:paraId="0148E506" w14:textId="77777777" w:rsidR="003E67D4" w:rsidRPr="00A65077" w:rsidRDefault="003E67D4" w:rsidP="00AB0E99">
      <w:pPr>
        <w:pStyle w:val="ListParagraph"/>
        <w:widowControl w:val="0"/>
        <w:numPr>
          <w:ilvl w:val="2"/>
          <w:numId w:val="21"/>
        </w:numPr>
        <w:ind w:left="2160"/>
        <w:jc w:val="both"/>
        <w:rPr>
          <w:rFonts w:asciiTheme="minorHAnsi" w:hAnsiTheme="minorHAnsi" w:cstheme="minorHAnsi"/>
        </w:rPr>
      </w:pPr>
      <w:r w:rsidRPr="00A65077">
        <w:rPr>
          <w:rFonts w:asciiTheme="minorHAnsi" w:hAnsiTheme="minorHAnsi" w:cstheme="minorHAnsi"/>
        </w:rPr>
        <w:t>All other services defined in Attachment 2.</w:t>
      </w:r>
    </w:p>
    <w:p w14:paraId="6486D73E" w14:textId="77777777" w:rsidR="0034589F" w:rsidRPr="00A65077" w:rsidRDefault="0034589F" w:rsidP="00B47994">
      <w:pPr>
        <w:widowControl w:val="0"/>
        <w:jc w:val="both"/>
        <w:rPr>
          <w:rFonts w:asciiTheme="minorHAnsi" w:hAnsiTheme="minorHAnsi" w:cstheme="minorHAnsi"/>
        </w:rPr>
      </w:pPr>
    </w:p>
    <w:p w14:paraId="23FC4AFB" w14:textId="77777777" w:rsidR="0034589F" w:rsidRPr="00AB0E99" w:rsidRDefault="0034589F" w:rsidP="00AB0E99">
      <w:pPr>
        <w:pStyle w:val="ListParagraph"/>
        <w:widowControl w:val="0"/>
        <w:numPr>
          <w:ilvl w:val="1"/>
          <w:numId w:val="21"/>
        </w:numPr>
        <w:ind w:left="1440" w:hanging="1080"/>
        <w:jc w:val="both"/>
        <w:rPr>
          <w:rFonts w:asciiTheme="minorHAnsi" w:hAnsiTheme="minorHAnsi" w:cstheme="minorHAnsi"/>
          <w:b/>
          <w:bCs/>
        </w:rPr>
      </w:pPr>
      <w:r w:rsidRPr="00AB0E99">
        <w:rPr>
          <w:rFonts w:asciiTheme="minorHAnsi" w:hAnsiTheme="minorHAnsi" w:cstheme="minorHAnsi"/>
          <w:b/>
          <w:bCs/>
        </w:rPr>
        <w:t>Proposer Qualifications</w:t>
      </w:r>
    </w:p>
    <w:p w14:paraId="20D53BE1" w14:textId="77777777" w:rsidR="0034589F" w:rsidRPr="00A65077" w:rsidRDefault="0034589F" w:rsidP="00B47994">
      <w:pPr>
        <w:widowControl w:val="0"/>
        <w:jc w:val="both"/>
        <w:rPr>
          <w:rFonts w:asciiTheme="minorHAnsi" w:hAnsiTheme="minorHAnsi" w:cstheme="minorHAnsi"/>
        </w:rPr>
      </w:pPr>
    </w:p>
    <w:p w14:paraId="2F66DF29" w14:textId="77777777" w:rsidR="0034589F" w:rsidRPr="00AB0E99" w:rsidRDefault="00AB0E99" w:rsidP="001E0B05">
      <w:pPr>
        <w:widowControl w:val="0"/>
        <w:ind w:left="2250" w:hanging="720"/>
        <w:jc w:val="both"/>
        <w:rPr>
          <w:rFonts w:asciiTheme="minorHAnsi" w:hAnsiTheme="minorHAnsi" w:cstheme="minorHAnsi"/>
          <w:bCs/>
        </w:rPr>
      </w:pPr>
      <w:r>
        <w:rPr>
          <w:rFonts w:asciiTheme="minorHAnsi" w:hAnsiTheme="minorHAnsi" w:cstheme="minorHAnsi"/>
          <w:bCs/>
        </w:rPr>
        <w:t>2.5.1</w:t>
      </w:r>
      <w:r>
        <w:rPr>
          <w:rFonts w:asciiTheme="minorHAnsi" w:hAnsiTheme="minorHAnsi" w:cstheme="minorHAnsi"/>
          <w:bCs/>
        </w:rPr>
        <w:tab/>
      </w:r>
      <w:r w:rsidR="0034589F" w:rsidRPr="00AB0E99">
        <w:rPr>
          <w:rFonts w:asciiTheme="minorHAnsi" w:hAnsiTheme="minorHAnsi" w:cstheme="minorHAnsi"/>
          <w:bCs/>
        </w:rPr>
        <w:t xml:space="preserve">The </w:t>
      </w:r>
      <w:r w:rsidR="006566BC">
        <w:rPr>
          <w:rFonts w:asciiTheme="minorHAnsi" w:hAnsiTheme="minorHAnsi" w:cstheme="minorHAnsi"/>
          <w:bCs/>
        </w:rPr>
        <w:t>Proposer</w:t>
      </w:r>
      <w:r w:rsidR="0034589F" w:rsidRPr="00AB0E99">
        <w:rPr>
          <w:rFonts w:asciiTheme="minorHAnsi" w:hAnsiTheme="minorHAnsi" w:cstheme="minorHAnsi"/>
          <w:bCs/>
        </w:rPr>
        <w:t xml:space="preserve"> must have, at a minimum, extensive test administration experience, a cadre or access to a cadre of testing experts including but not limited to exam proctors and raters, excellent customer service skills, and written and oral communication skills. The </w:t>
      </w:r>
      <w:r w:rsidR="006566BC">
        <w:rPr>
          <w:rFonts w:asciiTheme="minorHAnsi" w:hAnsiTheme="minorHAnsi" w:cstheme="minorHAnsi"/>
          <w:bCs/>
        </w:rPr>
        <w:t>Proposer</w:t>
      </w:r>
      <w:r w:rsidR="0034589F" w:rsidRPr="00AB0E99">
        <w:rPr>
          <w:rFonts w:asciiTheme="minorHAnsi" w:hAnsiTheme="minorHAnsi" w:cstheme="minorHAnsi"/>
          <w:bCs/>
        </w:rPr>
        <w:t xml:space="preserve"> must be able to manage the registration, administration, rating, </w:t>
      </w:r>
      <w:r w:rsidR="003E67D4" w:rsidRPr="00AB0E99">
        <w:rPr>
          <w:rFonts w:asciiTheme="minorHAnsi" w:hAnsiTheme="minorHAnsi" w:cstheme="minorHAnsi"/>
          <w:bCs/>
        </w:rPr>
        <w:t>and reporting of 1,350</w:t>
      </w:r>
      <w:r w:rsidR="0034589F" w:rsidRPr="00AB0E99">
        <w:rPr>
          <w:rFonts w:asciiTheme="minorHAnsi" w:hAnsiTheme="minorHAnsi" w:cstheme="minorHAnsi"/>
          <w:bCs/>
        </w:rPr>
        <w:t xml:space="preserve"> -1,800 written</w:t>
      </w:r>
      <w:r w:rsidR="003E67D4" w:rsidRPr="00AB0E99">
        <w:rPr>
          <w:rFonts w:asciiTheme="minorHAnsi" w:hAnsiTheme="minorHAnsi" w:cstheme="minorHAnsi"/>
          <w:bCs/>
        </w:rPr>
        <w:t xml:space="preserve">, Bilingual Interpreting Exams, and Oral Proficiency Exams </w:t>
      </w:r>
      <w:r w:rsidR="0034589F" w:rsidRPr="00AB0E99">
        <w:rPr>
          <w:rFonts w:asciiTheme="minorHAnsi" w:hAnsiTheme="minorHAnsi" w:cstheme="minorHAnsi"/>
          <w:bCs/>
        </w:rPr>
        <w:t>per year throughout California.</w:t>
      </w:r>
    </w:p>
    <w:p w14:paraId="188BF91F" w14:textId="77777777" w:rsidR="0034589F" w:rsidRPr="00A65077" w:rsidRDefault="0034589F" w:rsidP="00B47994">
      <w:pPr>
        <w:widowControl w:val="0"/>
        <w:jc w:val="both"/>
        <w:rPr>
          <w:rFonts w:asciiTheme="minorHAnsi" w:hAnsiTheme="minorHAnsi" w:cstheme="minorHAnsi"/>
        </w:rPr>
      </w:pPr>
    </w:p>
    <w:p w14:paraId="4CE0C9D7" w14:textId="77777777" w:rsidR="0034589F" w:rsidRPr="00A65077" w:rsidRDefault="0034589F" w:rsidP="00AB0E99">
      <w:pPr>
        <w:pStyle w:val="ListParagraph"/>
        <w:widowControl w:val="0"/>
        <w:numPr>
          <w:ilvl w:val="2"/>
          <w:numId w:val="22"/>
        </w:numPr>
        <w:jc w:val="both"/>
        <w:rPr>
          <w:rFonts w:asciiTheme="minorHAnsi" w:hAnsiTheme="minorHAnsi" w:cstheme="minorHAnsi"/>
          <w:bCs/>
        </w:rPr>
      </w:pPr>
      <w:r w:rsidRPr="00A65077">
        <w:rPr>
          <w:rFonts w:asciiTheme="minorHAnsi" w:hAnsiTheme="minorHAnsi" w:cstheme="minorHAnsi"/>
          <w:bCs/>
        </w:rPr>
        <w:t xml:space="preserve">The </w:t>
      </w:r>
      <w:r w:rsidR="006566BC">
        <w:rPr>
          <w:rFonts w:asciiTheme="minorHAnsi" w:hAnsiTheme="minorHAnsi" w:cstheme="minorHAnsi"/>
          <w:bCs/>
        </w:rPr>
        <w:t>Proposer</w:t>
      </w:r>
      <w:r w:rsidRPr="00A65077">
        <w:rPr>
          <w:rFonts w:asciiTheme="minorHAnsi" w:hAnsiTheme="minorHAnsi" w:cstheme="minorHAnsi"/>
          <w:bCs/>
        </w:rPr>
        <w:t xml:space="preserve"> must have expertise in spoken language credentialing and/or certification programs.</w:t>
      </w:r>
    </w:p>
    <w:p w14:paraId="66AC240E" w14:textId="77777777" w:rsidR="0034589F" w:rsidRPr="00A65077" w:rsidRDefault="0034589F" w:rsidP="00B47994">
      <w:pPr>
        <w:widowControl w:val="0"/>
        <w:jc w:val="both"/>
        <w:rPr>
          <w:rFonts w:asciiTheme="minorHAnsi" w:hAnsiTheme="minorHAnsi" w:cstheme="minorHAnsi"/>
        </w:rPr>
      </w:pPr>
    </w:p>
    <w:p w14:paraId="74F01CF3" w14:textId="77777777" w:rsidR="0034589F" w:rsidRPr="00AB0E99" w:rsidRDefault="0034589F" w:rsidP="00AB0E99">
      <w:pPr>
        <w:pStyle w:val="ListParagraph"/>
        <w:widowControl w:val="0"/>
        <w:numPr>
          <w:ilvl w:val="2"/>
          <w:numId w:val="22"/>
        </w:numPr>
        <w:jc w:val="both"/>
        <w:rPr>
          <w:rFonts w:asciiTheme="minorHAnsi" w:hAnsiTheme="minorHAnsi" w:cstheme="minorHAnsi"/>
          <w:bCs/>
        </w:rPr>
      </w:pPr>
      <w:r w:rsidRPr="00AB0E99">
        <w:rPr>
          <w:rFonts w:asciiTheme="minorHAnsi" w:hAnsiTheme="minorHAnsi" w:cstheme="minorHAnsi"/>
          <w:bCs/>
        </w:rPr>
        <w:t xml:space="preserve">The </w:t>
      </w:r>
      <w:r w:rsidR="006566BC">
        <w:rPr>
          <w:rFonts w:asciiTheme="minorHAnsi" w:hAnsiTheme="minorHAnsi" w:cstheme="minorHAnsi"/>
          <w:bCs/>
        </w:rPr>
        <w:t>Proposer</w:t>
      </w:r>
      <w:r w:rsidRPr="00AB0E99">
        <w:rPr>
          <w:rFonts w:asciiTheme="minorHAnsi" w:hAnsiTheme="minorHAnsi" w:cstheme="minorHAnsi"/>
          <w:bCs/>
        </w:rPr>
        <w:t xml:space="preserve"> must have experience with ensuring that testing instruments are valid and have defensible cut-scores.  The </w:t>
      </w:r>
      <w:r w:rsidR="006566BC">
        <w:rPr>
          <w:rFonts w:asciiTheme="minorHAnsi" w:hAnsiTheme="minorHAnsi" w:cstheme="minorHAnsi"/>
          <w:bCs/>
        </w:rPr>
        <w:t>Proposer</w:t>
      </w:r>
      <w:r w:rsidRPr="00AB0E99">
        <w:rPr>
          <w:rFonts w:asciiTheme="minorHAnsi" w:hAnsiTheme="minorHAnsi" w:cstheme="minorHAnsi"/>
          <w:bCs/>
        </w:rPr>
        <w:t xml:space="preserve"> must have psychometricians on staff. </w:t>
      </w:r>
    </w:p>
    <w:p w14:paraId="3A939DC0" w14:textId="77777777" w:rsidR="0034589F" w:rsidRPr="00A65077" w:rsidRDefault="0034589F" w:rsidP="00B47994">
      <w:pPr>
        <w:widowControl w:val="0"/>
        <w:jc w:val="both"/>
        <w:rPr>
          <w:rFonts w:asciiTheme="minorHAnsi" w:hAnsiTheme="minorHAnsi" w:cstheme="minorHAnsi"/>
        </w:rPr>
      </w:pPr>
    </w:p>
    <w:p w14:paraId="4C1791CF" w14:textId="77777777" w:rsidR="0034589F" w:rsidRPr="001E0B05" w:rsidRDefault="0034589F" w:rsidP="001E0B05">
      <w:pPr>
        <w:pStyle w:val="ListParagraph"/>
        <w:widowControl w:val="0"/>
        <w:numPr>
          <w:ilvl w:val="2"/>
          <w:numId w:val="22"/>
        </w:numPr>
        <w:jc w:val="both"/>
        <w:rPr>
          <w:rFonts w:asciiTheme="minorHAnsi" w:hAnsiTheme="minorHAnsi" w:cstheme="minorHAnsi"/>
          <w:bCs/>
        </w:rPr>
      </w:pPr>
      <w:r w:rsidRPr="001E0B05">
        <w:rPr>
          <w:rFonts w:asciiTheme="minorHAnsi" w:hAnsiTheme="minorHAnsi" w:cstheme="minorHAnsi"/>
          <w:bCs/>
        </w:rPr>
        <w:t xml:space="preserve">The </w:t>
      </w:r>
      <w:r w:rsidR="006566BC">
        <w:rPr>
          <w:rFonts w:asciiTheme="minorHAnsi" w:hAnsiTheme="minorHAnsi" w:cstheme="minorHAnsi"/>
          <w:bCs/>
        </w:rPr>
        <w:t>Proposer</w:t>
      </w:r>
      <w:r w:rsidRPr="001E0B05">
        <w:rPr>
          <w:rFonts w:asciiTheme="minorHAnsi" w:hAnsiTheme="minorHAnsi" w:cstheme="minorHAnsi"/>
          <w:bCs/>
        </w:rPr>
        <w:t xml:space="preserve"> should have experience working with multiple organizations or subcontractors to coordinate the administration of tests, which may include the management of test registration systems or databases. </w:t>
      </w:r>
    </w:p>
    <w:p w14:paraId="3F41A1D8" w14:textId="77777777" w:rsidR="0034589F" w:rsidRPr="00A65077" w:rsidRDefault="0034589F" w:rsidP="00B47994">
      <w:pPr>
        <w:widowControl w:val="0"/>
        <w:jc w:val="both"/>
        <w:rPr>
          <w:rFonts w:asciiTheme="minorHAnsi" w:hAnsiTheme="minorHAnsi" w:cstheme="minorHAnsi"/>
        </w:rPr>
      </w:pPr>
    </w:p>
    <w:p w14:paraId="53EAA7AC" w14:textId="77777777" w:rsidR="0034589F" w:rsidRPr="001E0B05" w:rsidRDefault="0034589F" w:rsidP="001E0B05">
      <w:pPr>
        <w:pStyle w:val="ListParagraph"/>
        <w:widowControl w:val="0"/>
        <w:numPr>
          <w:ilvl w:val="2"/>
          <w:numId w:val="22"/>
        </w:numPr>
        <w:jc w:val="both"/>
        <w:rPr>
          <w:rFonts w:asciiTheme="minorHAnsi" w:hAnsiTheme="minorHAnsi" w:cstheme="minorHAnsi"/>
          <w:bCs/>
        </w:rPr>
      </w:pPr>
      <w:r w:rsidRPr="001E0B05">
        <w:rPr>
          <w:rFonts w:asciiTheme="minorHAnsi" w:hAnsiTheme="minorHAnsi" w:cstheme="minorHAnsi"/>
          <w:bCs/>
        </w:rPr>
        <w:t xml:space="preserve">The </w:t>
      </w:r>
      <w:r w:rsidR="006566BC">
        <w:rPr>
          <w:rFonts w:asciiTheme="minorHAnsi" w:hAnsiTheme="minorHAnsi" w:cstheme="minorHAnsi"/>
          <w:bCs/>
        </w:rPr>
        <w:t>Proposer</w:t>
      </w:r>
      <w:r w:rsidRPr="001E0B05">
        <w:rPr>
          <w:rFonts w:asciiTheme="minorHAnsi" w:hAnsiTheme="minorHAnsi" w:cstheme="minorHAnsi"/>
          <w:bCs/>
        </w:rPr>
        <w:t xml:space="preserve"> must be able to respond within the same business day to telephone inquiries. Historically, there were an average of 650 telephone inquiries per month. The use of a subcontractor is permitted.</w:t>
      </w:r>
    </w:p>
    <w:p w14:paraId="6C2F40E8" w14:textId="77777777" w:rsidR="00C37FF7" w:rsidRDefault="00C37FF7" w:rsidP="00B47994">
      <w:pPr>
        <w:ind w:left="720"/>
        <w:jc w:val="both"/>
        <w:rPr>
          <w:rFonts w:asciiTheme="minorHAnsi" w:hAnsiTheme="minorHAnsi" w:cstheme="minorHAnsi"/>
        </w:rPr>
      </w:pPr>
    </w:p>
    <w:p w14:paraId="6BD9F2CC" w14:textId="77777777" w:rsidR="001E0B05" w:rsidRDefault="001E0B05">
      <w:pPr>
        <w:spacing w:line="276" w:lineRule="auto"/>
        <w:rPr>
          <w:rFonts w:asciiTheme="minorHAnsi" w:hAnsiTheme="minorHAnsi" w:cstheme="minorHAnsi"/>
        </w:rPr>
      </w:pPr>
      <w:r>
        <w:rPr>
          <w:rFonts w:asciiTheme="minorHAnsi" w:hAnsiTheme="minorHAnsi" w:cstheme="minorHAnsi"/>
        </w:rPr>
        <w:br w:type="page"/>
      </w:r>
    </w:p>
    <w:p w14:paraId="23447951" w14:textId="77777777" w:rsidR="00AD4880" w:rsidRPr="00A65077" w:rsidRDefault="00AD4880" w:rsidP="00B47994">
      <w:pPr>
        <w:ind w:left="720"/>
        <w:jc w:val="both"/>
        <w:rPr>
          <w:rFonts w:asciiTheme="minorHAnsi" w:hAnsiTheme="minorHAnsi" w:cstheme="minorHAnsi"/>
        </w:rPr>
      </w:pPr>
    </w:p>
    <w:p w14:paraId="14EEDFFC" w14:textId="77777777" w:rsidR="00A50B42" w:rsidRPr="00A65077" w:rsidRDefault="00AB2FC2" w:rsidP="00B47994">
      <w:pPr>
        <w:widowControl w:val="0"/>
        <w:jc w:val="both"/>
        <w:rPr>
          <w:rFonts w:asciiTheme="minorHAnsi" w:hAnsiTheme="minorHAnsi" w:cstheme="minorHAnsi"/>
          <w:b/>
          <w:bCs/>
        </w:rPr>
      </w:pPr>
      <w:r w:rsidRPr="00A65077">
        <w:rPr>
          <w:rFonts w:asciiTheme="minorHAnsi" w:hAnsiTheme="minorHAnsi" w:cstheme="minorHAnsi"/>
          <w:b/>
          <w:bCs/>
        </w:rPr>
        <w:t>3.0</w:t>
      </w:r>
      <w:r w:rsidRPr="00A65077">
        <w:rPr>
          <w:rFonts w:asciiTheme="minorHAnsi" w:hAnsiTheme="minorHAnsi" w:cstheme="minorHAnsi"/>
          <w:b/>
          <w:bCs/>
        </w:rPr>
        <w:tab/>
      </w:r>
      <w:r w:rsidR="00A50B42" w:rsidRPr="00A65077">
        <w:rPr>
          <w:rFonts w:asciiTheme="minorHAnsi" w:hAnsiTheme="minorHAnsi" w:cstheme="minorHAnsi"/>
          <w:b/>
          <w:bCs/>
        </w:rPr>
        <w:t>TIMELINE FOR THIS RFP</w:t>
      </w:r>
    </w:p>
    <w:p w14:paraId="2B138BEF" w14:textId="77777777" w:rsidR="00A50B42" w:rsidRPr="00A65077" w:rsidRDefault="00A50B42" w:rsidP="00B47994">
      <w:pPr>
        <w:widowControl w:val="0"/>
        <w:jc w:val="both"/>
        <w:rPr>
          <w:rFonts w:asciiTheme="minorHAnsi" w:hAnsiTheme="minorHAnsi" w:cstheme="minorHAnsi"/>
          <w:bCs/>
        </w:rPr>
      </w:pPr>
    </w:p>
    <w:p w14:paraId="27EC0AF2" w14:textId="77777777" w:rsidR="00A50B42" w:rsidRPr="00A65077" w:rsidRDefault="00A50B42" w:rsidP="00B47994">
      <w:pPr>
        <w:widowControl w:val="0"/>
        <w:ind w:left="720"/>
        <w:jc w:val="both"/>
        <w:rPr>
          <w:rFonts w:asciiTheme="minorHAnsi" w:hAnsiTheme="minorHAnsi" w:cstheme="minorHAnsi"/>
          <w:bCs/>
        </w:rPr>
      </w:pPr>
      <w:r w:rsidRPr="003154F9">
        <w:rPr>
          <w:rFonts w:asciiTheme="minorHAnsi" w:hAnsiTheme="minorHAnsi" w:cstheme="minorHAnsi"/>
          <w:bCs/>
        </w:rPr>
        <w:t xml:space="preserve">The </w:t>
      </w:r>
      <w:r w:rsidR="003154F9" w:rsidRPr="003154F9">
        <w:rPr>
          <w:rFonts w:asciiTheme="minorHAnsi" w:hAnsiTheme="minorHAnsi" w:cstheme="minorHAnsi"/>
          <w:bCs/>
        </w:rPr>
        <w:t>JUDICIAL COUNCIL</w:t>
      </w:r>
      <w:r w:rsidRPr="003154F9">
        <w:rPr>
          <w:rFonts w:asciiTheme="minorHAnsi" w:hAnsiTheme="minorHAnsi" w:cstheme="minorHAnsi"/>
          <w:bCs/>
        </w:rPr>
        <w:t xml:space="preserve"> has developed the following list of key events </w:t>
      </w:r>
      <w:r w:rsidR="00FC4A81" w:rsidRPr="003154F9">
        <w:rPr>
          <w:rFonts w:asciiTheme="minorHAnsi" w:hAnsiTheme="minorHAnsi" w:cstheme="minorHAnsi"/>
          <w:bCs/>
        </w:rPr>
        <w:t>related to this RFP</w:t>
      </w:r>
      <w:r w:rsidRPr="003154F9">
        <w:rPr>
          <w:rFonts w:asciiTheme="minorHAnsi" w:hAnsiTheme="minorHAnsi" w:cstheme="minorHAnsi"/>
          <w:bCs/>
        </w:rPr>
        <w:t xml:space="preserve">.  All dates are subject to change at the </w:t>
      </w:r>
      <w:r w:rsidR="00C2222B" w:rsidRPr="003154F9">
        <w:rPr>
          <w:rFonts w:asciiTheme="minorHAnsi" w:hAnsiTheme="minorHAnsi" w:cstheme="minorHAnsi"/>
          <w:bCs/>
        </w:rPr>
        <w:t xml:space="preserve">sole </w:t>
      </w:r>
      <w:r w:rsidRPr="003154F9">
        <w:rPr>
          <w:rFonts w:asciiTheme="minorHAnsi" w:hAnsiTheme="minorHAnsi" w:cstheme="minorHAnsi"/>
          <w:bCs/>
        </w:rPr>
        <w:t>di</w:t>
      </w:r>
      <w:r w:rsidRPr="00A65077">
        <w:rPr>
          <w:rFonts w:asciiTheme="minorHAnsi" w:hAnsiTheme="minorHAnsi" w:cstheme="minorHAnsi"/>
          <w:bCs/>
        </w:rPr>
        <w:t xml:space="preserve">scretion of the </w:t>
      </w:r>
      <w:r w:rsidR="003154F9">
        <w:rPr>
          <w:rFonts w:asciiTheme="minorHAnsi" w:hAnsiTheme="minorHAnsi" w:cstheme="minorHAnsi"/>
          <w:bCs/>
        </w:rPr>
        <w:t>JUDICIAL COUNCIL</w:t>
      </w:r>
      <w:r w:rsidRPr="00A65077">
        <w:rPr>
          <w:rFonts w:asciiTheme="minorHAnsi" w:hAnsiTheme="minorHAnsi" w:cstheme="minorHAnsi"/>
          <w:bCs/>
        </w:rPr>
        <w:t>.</w:t>
      </w:r>
    </w:p>
    <w:p w14:paraId="256CA575" w14:textId="77777777" w:rsidR="001E0B05" w:rsidRPr="00A65077" w:rsidRDefault="001E0B05" w:rsidP="00B47994">
      <w:pPr>
        <w:jc w:val="both"/>
        <w:rPr>
          <w:rFonts w:asciiTheme="minorHAnsi" w:hAnsiTheme="minorHAnsi" w:cstheme="minorHAnsi"/>
        </w:rPr>
      </w:pPr>
    </w:p>
    <w:p w14:paraId="54142E2D" w14:textId="77777777" w:rsidR="001E0B05" w:rsidRPr="00A65077" w:rsidRDefault="001E0B05" w:rsidP="001E0B05">
      <w:pPr>
        <w:pStyle w:val="ListParagraph"/>
        <w:widowControl w:val="0"/>
        <w:numPr>
          <w:ilvl w:val="1"/>
          <w:numId w:val="15"/>
        </w:numPr>
        <w:jc w:val="both"/>
        <w:rPr>
          <w:rFonts w:asciiTheme="minorHAnsi" w:hAnsiTheme="minorHAnsi" w:cstheme="minorHAnsi"/>
          <w:bCs/>
        </w:rPr>
      </w:pPr>
      <w:r w:rsidRPr="00A65077">
        <w:rPr>
          <w:rFonts w:asciiTheme="minorHAnsi" w:hAnsiTheme="minorHAnsi" w:cstheme="minorHAnsi"/>
          <w:bCs/>
        </w:rPr>
        <w:t xml:space="preserve">All key events and dates are subject to change at the </w:t>
      </w:r>
      <w:r>
        <w:rPr>
          <w:rFonts w:asciiTheme="minorHAnsi" w:hAnsiTheme="minorHAnsi" w:cstheme="minorHAnsi"/>
          <w:bCs/>
        </w:rPr>
        <w:t>JUDICIAL COUNCIL</w:t>
      </w:r>
      <w:r w:rsidRPr="00A65077">
        <w:rPr>
          <w:rFonts w:asciiTheme="minorHAnsi" w:hAnsiTheme="minorHAnsi" w:cstheme="minorHAnsi"/>
          <w:bCs/>
        </w:rPr>
        <w:t>’s sole discretion.</w:t>
      </w:r>
    </w:p>
    <w:p w14:paraId="253C68CA" w14:textId="77777777" w:rsidR="001E0B05" w:rsidRPr="00A65077" w:rsidRDefault="001E0B05" w:rsidP="001E0B05">
      <w:pPr>
        <w:widowControl w:val="0"/>
        <w:jc w:val="both"/>
        <w:rPr>
          <w:rFonts w:asciiTheme="minorHAnsi" w:hAnsiTheme="minorHAnsi" w:cstheme="minorHAnsi"/>
        </w:rPr>
      </w:pPr>
    </w:p>
    <w:p w14:paraId="198CCB34" w14:textId="77777777" w:rsidR="001E0B05" w:rsidRPr="001E0B05" w:rsidRDefault="001E0B05" w:rsidP="00316017">
      <w:pPr>
        <w:pStyle w:val="ListParagraph"/>
        <w:widowControl w:val="0"/>
        <w:numPr>
          <w:ilvl w:val="1"/>
          <w:numId w:val="15"/>
        </w:numPr>
        <w:jc w:val="both"/>
        <w:rPr>
          <w:rFonts w:asciiTheme="minorHAnsi" w:hAnsiTheme="minorHAnsi" w:cstheme="minorHAnsi"/>
          <w:bCs/>
        </w:rPr>
      </w:pPr>
      <w:r w:rsidRPr="001E0B05">
        <w:rPr>
          <w:rFonts w:asciiTheme="minorHAnsi" w:hAnsiTheme="minorHAnsi" w:cstheme="minorHAnsi"/>
          <w:bCs/>
        </w:rPr>
        <w:t>The JUDICIAL COUNCIL will not issue a formal addendum for changes to any of these</w:t>
      </w:r>
      <w:r>
        <w:rPr>
          <w:rFonts w:asciiTheme="minorHAnsi" w:hAnsiTheme="minorHAnsi" w:cstheme="minorHAnsi"/>
          <w:bCs/>
        </w:rPr>
        <w:t xml:space="preserve"> </w:t>
      </w:r>
      <w:r w:rsidR="00D97A3D">
        <w:rPr>
          <w:rFonts w:asciiTheme="minorHAnsi" w:hAnsiTheme="minorHAnsi" w:cstheme="minorHAnsi"/>
          <w:bCs/>
        </w:rPr>
        <w:t>e</w:t>
      </w:r>
      <w:r w:rsidRPr="001E0B05">
        <w:rPr>
          <w:rFonts w:asciiTheme="minorHAnsi" w:hAnsiTheme="minorHAnsi" w:cstheme="minorHAnsi"/>
          <w:bCs/>
        </w:rPr>
        <w:t>stimated dates unless the JUDICIAL COUNCIL anticipates any such change or changes may impact the irrevocable offer period set forth in this RFP.</w:t>
      </w:r>
    </w:p>
    <w:p w14:paraId="495C37BF" w14:textId="77777777" w:rsidR="003E67D4" w:rsidRPr="00A65077" w:rsidRDefault="003E67D4" w:rsidP="00B47994">
      <w:pPr>
        <w:widowControl w:val="0"/>
        <w:ind w:left="1440"/>
        <w:jc w:val="both"/>
        <w:rPr>
          <w:rFonts w:asciiTheme="minorHAnsi" w:hAnsiTheme="minorHAnsi" w:cstheme="minorHAnsi"/>
          <w:bCs/>
        </w:rPr>
      </w:pPr>
    </w:p>
    <w:tbl>
      <w:tblPr>
        <w:tblpPr w:leftFromText="180" w:rightFromText="180" w:vertAnchor="page" w:horzAnchor="margin" w:tblpXSpec="right" w:tblpY="5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035"/>
      </w:tblGrid>
      <w:tr w:rsidR="001E0B05" w:rsidRPr="00A65077" w14:paraId="5A0A5F61" w14:textId="77777777" w:rsidTr="001E0B05">
        <w:trPr>
          <w:trHeight w:val="485"/>
          <w:tblHeader/>
        </w:trPr>
        <w:tc>
          <w:tcPr>
            <w:tcW w:w="4240" w:type="dxa"/>
            <w:shd w:val="clear" w:color="auto" w:fill="E6E6E6"/>
            <w:vAlign w:val="center"/>
          </w:tcPr>
          <w:p w14:paraId="71D37A84" w14:textId="77777777" w:rsidR="001E0B05" w:rsidRPr="00A65077" w:rsidRDefault="001E0B05" w:rsidP="001E0B05">
            <w:pPr>
              <w:widowControl w:val="0"/>
              <w:tabs>
                <w:tab w:val="left" w:pos="6354"/>
              </w:tabs>
              <w:ind w:right="-18"/>
              <w:jc w:val="both"/>
              <w:rPr>
                <w:rFonts w:asciiTheme="minorHAnsi" w:hAnsiTheme="minorHAnsi" w:cstheme="minorHAnsi"/>
                <w:b/>
                <w:bCs/>
                <w:color w:val="000000"/>
              </w:rPr>
            </w:pPr>
            <w:r w:rsidRPr="00A65077">
              <w:rPr>
                <w:rFonts w:asciiTheme="minorHAnsi" w:hAnsiTheme="minorHAnsi" w:cstheme="minorHAnsi"/>
                <w:b/>
                <w:bCs/>
                <w:color w:val="000000"/>
              </w:rPr>
              <w:t>EVENT</w:t>
            </w:r>
          </w:p>
        </w:tc>
        <w:tc>
          <w:tcPr>
            <w:tcW w:w="4035" w:type="dxa"/>
            <w:shd w:val="clear" w:color="auto" w:fill="E6E6E6"/>
          </w:tcPr>
          <w:p w14:paraId="59101BE1" w14:textId="27ACC9C7" w:rsidR="001E0B05" w:rsidRPr="00316017" w:rsidRDefault="001E0B05" w:rsidP="003914C7">
            <w:pPr>
              <w:widowControl w:val="0"/>
              <w:ind w:right="-108"/>
              <w:jc w:val="both"/>
              <w:rPr>
                <w:rFonts w:asciiTheme="minorHAnsi" w:hAnsiTheme="minorHAnsi" w:cstheme="minorHAnsi"/>
                <w:bCs/>
              </w:rPr>
            </w:pPr>
            <w:r w:rsidRPr="003154F9">
              <w:rPr>
                <w:rFonts w:asciiTheme="minorHAnsi" w:hAnsiTheme="minorHAnsi" w:cstheme="minorHAnsi"/>
                <w:b/>
                <w:bCs/>
              </w:rPr>
              <w:t>Estimated Dates</w:t>
            </w:r>
            <w:r w:rsidR="00316017">
              <w:rPr>
                <w:rFonts w:asciiTheme="minorHAnsi" w:hAnsiTheme="minorHAnsi" w:cstheme="minorHAnsi"/>
                <w:b/>
                <w:bCs/>
              </w:rPr>
              <w:t xml:space="preserve"> </w:t>
            </w:r>
          </w:p>
        </w:tc>
      </w:tr>
      <w:tr w:rsidR="001E0B05" w:rsidRPr="00A65077" w14:paraId="090BBB40" w14:textId="77777777" w:rsidTr="001E0B05">
        <w:trPr>
          <w:trHeight w:val="575"/>
        </w:trPr>
        <w:tc>
          <w:tcPr>
            <w:tcW w:w="4240" w:type="dxa"/>
            <w:vAlign w:val="center"/>
          </w:tcPr>
          <w:p w14:paraId="5AF9E181" w14:textId="77777777" w:rsidR="001E0B05" w:rsidRPr="00A65077" w:rsidRDefault="001E0B05" w:rsidP="001E0B05">
            <w:pPr>
              <w:widowControl w:val="0"/>
              <w:jc w:val="both"/>
              <w:rPr>
                <w:rFonts w:asciiTheme="minorHAnsi" w:hAnsiTheme="minorHAnsi" w:cstheme="minorHAnsi"/>
                <w:b/>
                <w:bCs/>
              </w:rPr>
            </w:pPr>
            <w:r w:rsidRPr="00A65077">
              <w:rPr>
                <w:rFonts w:asciiTheme="minorHAnsi" w:hAnsiTheme="minorHAnsi" w:cstheme="minorHAnsi"/>
                <w:b/>
                <w:bCs/>
              </w:rPr>
              <w:t>RFP issued</w:t>
            </w:r>
            <w:r w:rsidRPr="00A65077">
              <w:rPr>
                <w:rFonts w:asciiTheme="minorHAnsi" w:hAnsiTheme="minorHAnsi" w:cstheme="minorHAnsi"/>
                <w:b/>
                <w:bCs/>
                <w:vanish/>
                <w:color w:val="0000FF"/>
              </w:rPr>
              <w:t>:</w:t>
            </w:r>
          </w:p>
        </w:tc>
        <w:tc>
          <w:tcPr>
            <w:tcW w:w="4035" w:type="dxa"/>
          </w:tcPr>
          <w:p w14:paraId="3F4D06D4" w14:textId="3313529F" w:rsidR="001E0B05" w:rsidRPr="00FF4365" w:rsidRDefault="003914C7" w:rsidP="001E0B05">
            <w:pPr>
              <w:widowControl w:val="0"/>
              <w:tabs>
                <w:tab w:val="left" w:pos="2178"/>
              </w:tabs>
              <w:jc w:val="both"/>
              <w:rPr>
                <w:rFonts w:asciiTheme="minorHAnsi" w:hAnsiTheme="minorHAnsi" w:cstheme="minorHAnsi"/>
                <w:bCs/>
                <w:i/>
              </w:rPr>
            </w:pPr>
            <w:r>
              <w:rPr>
                <w:rFonts w:asciiTheme="minorHAnsi" w:hAnsiTheme="minorHAnsi" w:cstheme="minorHAnsi"/>
                <w:bCs/>
                <w:i/>
              </w:rPr>
              <w:t>May 12, 2017</w:t>
            </w:r>
          </w:p>
        </w:tc>
      </w:tr>
      <w:tr w:rsidR="001E0B05" w:rsidRPr="00A65077" w14:paraId="50E6B43A" w14:textId="77777777" w:rsidTr="001E0B05">
        <w:trPr>
          <w:trHeight w:val="668"/>
        </w:trPr>
        <w:tc>
          <w:tcPr>
            <w:tcW w:w="4240" w:type="dxa"/>
            <w:vAlign w:val="center"/>
          </w:tcPr>
          <w:p w14:paraId="221B3DA0" w14:textId="77777777" w:rsidR="001E0B05" w:rsidRPr="00A65077" w:rsidRDefault="001E0B05" w:rsidP="001E0B05">
            <w:pPr>
              <w:widowControl w:val="0"/>
              <w:jc w:val="both"/>
              <w:rPr>
                <w:rFonts w:asciiTheme="minorHAnsi" w:hAnsiTheme="minorHAnsi" w:cstheme="minorHAnsi"/>
                <w:bCs/>
              </w:rPr>
            </w:pPr>
            <w:r w:rsidRPr="00A65077">
              <w:rPr>
                <w:rFonts w:asciiTheme="minorHAnsi" w:hAnsiTheme="minorHAnsi" w:cstheme="minorHAnsi"/>
                <w:bCs/>
              </w:rPr>
              <w:t xml:space="preserve">Deadline for questions </w:t>
            </w:r>
          </w:p>
        </w:tc>
        <w:tc>
          <w:tcPr>
            <w:tcW w:w="4035" w:type="dxa"/>
          </w:tcPr>
          <w:p w14:paraId="26881F31" w14:textId="77777777" w:rsidR="001E0B05" w:rsidRDefault="003914C7" w:rsidP="001E0B05">
            <w:pPr>
              <w:widowControl w:val="0"/>
              <w:tabs>
                <w:tab w:val="left" w:pos="2178"/>
              </w:tabs>
              <w:jc w:val="both"/>
              <w:rPr>
                <w:rFonts w:asciiTheme="minorHAnsi" w:hAnsiTheme="minorHAnsi" w:cstheme="minorHAnsi"/>
                <w:bCs/>
                <w:i/>
              </w:rPr>
            </w:pPr>
            <w:r>
              <w:rPr>
                <w:rFonts w:asciiTheme="minorHAnsi" w:hAnsiTheme="minorHAnsi" w:cstheme="minorHAnsi"/>
                <w:bCs/>
                <w:i/>
              </w:rPr>
              <w:t xml:space="preserve">May 19, 2017 </w:t>
            </w:r>
          </w:p>
          <w:p w14:paraId="0A17DF85" w14:textId="5C6B1060" w:rsidR="003914C7" w:rsidRPr="00FF4365" w:rsidRDefault="003914C7" w:rsidP="00FF4365">
            <w:pPr>
              <w:widowControl w:val="0"/>
              <w:tabs>
                <w:tab w:val="left" w:pos="2178"/>
              </w:tabs>
              <w:jc w:val="both"/>
              <w:rPr>
                <w:rFonts w:asciiTheme="minorHAnsi" w:hAnsiTheme="minorHAnsi" w:cstheme="minorHAnsi"/>
                <w:bCs/>
                <w:i/>
              </w:rPr>
            </w:pPr>
            <w:r>
              <w:rPr>
                <w:rFonts w:asciiTheme="minorHAnsi" w:hAnsiTheme="minorHAnsi" w:cstheme="minorHAnsi"/>
                <w:bCs/>
                <w:i/>
              </w:rPr>
              <w:t>No later than 1:00PM (PT)</w:t>
            </w:r>
          </w:p>
        </w:tc>
      </w:tr>
      <w:tr w:rsidR="001E0B05" w:rsidRPr="00A65077" w14:paraId="1A269556" w14:textId="77777777" w:rsidTr="001E0B05">
        <w:trPr>
          <w:trHeight w:val="668"/>
        </w:trPr>
        <w:tc>
          <w:tcPr>
            <w:tcW w:w="4240" w:type="dxa"/>
            <w:vAlign w:val="center"/>
          </w:tcPr>
          <w:p w14:paraId="3D9CF6C7" w14:textId="25194C60" w:rsidR="001E0B05" w:rsidRPr="00A65077" w:rsidRDefault="001E0B05" w:rsidP="001E0B05">
            <w:pPr>
              <w:widowControl w:val="0"/>
              <w:jc w:val="both"/>
              <w:rPr>
                <w:rFonts w:asciiTheme="minorHAnsi" w:hAnsiTheme="minorHAnsi" w:cstheme="minorHAnsi"/>
                <w:bCs/>
              </w:rPr>
            </w:pPr>
            <w:r w:rsidRPr="00A65077">
              <w:rPr>
                <w:rFonts w:asciiTheme="minorHAnsi" w:hAnsiTheme="minorHAnsi" w:cstheme="minorHAnsi"/>
                <w:color w:val="000000"/>
              </w:rPr>
              <w:t>Pre-proposal Conference</w:t>
            </w:r>
            <w:r w:rsidR="003914C7">
              <w:rPr>
                <w:rFonts w:asciiTheme="minorHAnsi" w:hAnsiTheme="minorHAnsi" w:cstheme="minorHAnsi"/>
                <w:color w:val="000000"/>
              </w:rPr>
              <w:t xml:space="preserve"> </w:t>
            </w:r>
          </w:p>
        </w:tc>
        <w:tc>
          <w:tcPr>
            <w:tcW w:w="4035" w:type="dxa"/>
          </w:tcPr>
          <w:p w14:paraId="49B404BD" w14:textId="75AEB7CB" w:rsidR="001E0B05" w:rsidRPr="00FF4365" w:rsidRDefault="003914C7" w:rsidP="00FC5E15">
            <w:pPr>
              <w:widowControl w:val="0"/>
              <w:tabs>
                <w:tab w:val="left" w:pos="2178"/>
              </w:tabs>
              <w:jc w:val="both"/>
              <w:rPr>
                <w:rFonts w:asciiTheme="minorHAnsi" w:hAnsiTheme="minorHAnsi" w:cstheme="minorHAnsi"/>
                <w:bCs/>
                <w:i/>
              </w:rPr>
            </w:pPr>
            <w:r>
              <w:rPr>
                <w:rFonts w:asciiTheme="minorHAnsi" w:hAnsiTheme="minorHAnsi" w:cstheme="minorHAnsi"/>
                <w:bCs/>
                <w:i/>
              </w:rPr>
              <w:t>May 26, 2017</w:t>
            </w:r>
          </w:p>
        </w:tc>
      </w:tr>
      <w:tr w:rsidR="001E0B05" w:rsidRPr="00A65077" w14:paraId="6467AFE3" w14:textId="77777777" w:rsidTr="001E0B05">
        <w:trPr>
          <w:trHeight w:val="647"/>
        </w:trPr>
        <w:tc>
          <w:tcPr>
            <w:tcW w:w="4240" w:type="dxa"/>
            <w:vAlign w:val="center"/>
          </w:tcPr>
          <w:p w14:paraId="553BD371" w14:textId="77777777" w:rsidR="001E0B05" w:rsidRPr="00A65077" w:rsidRDefault="001E0B05" w:rsidP="001A28FB">
            <w:pPr>
              <w:widowControl w:val="0"/>
              <w:jc w:val="both"/>
              <w:rPr>
                <w:rFonts w:asciiTheme="minorHAnsi" w:hAnsiTheme="minorHAnsi" w:cstheme="minorHAnsi"/>
                <w:bCs/>
              </w:rPr>
            </w:pPr>
            <w:r w:rsidRPr="00A65077">
              <w:rPr>
                <w:rFonts w:asciiTheme="minorHAnsi" w:hAnsiTheme="minorHAnsi" w:cstheme="minorHAnsi"/>
                <w:bCs/>
              </w:rPr>
              <w:t>Questions and answers posted</w:t>
            </w:r>
            <w:r w:rsidR="001A28FB">
              <w:rPr>
                <w:rFonts w:asciiTheme="minorHAnsi" w:hAnsiTheme="minorHAnsi" w:cstheme="minorHAnsi"/>
                <w:bCs/>
              </w:rPr>
              <w:t xml:space="preserve"> – (estimate only)</w:t>
            </w:r>
          </w:p>
        </w:tc>
        <w:tc>
          <w:tcPr>
            <w:tcW w:w="4035" w:type="dxa"/>
          </w:tcPr>
          <w:p w14:paraId="732B6FAA" w14:textId="1B99D8E3" w:rsidR="001E0B05" w:rsidRPr="00FF4365" w:rsidRDefault="003914C7" w:rsidP="001E0B05">
            <w:pPr>
              <w:widowControl w:val="0"/>
              <w:tabs>
                <w:tab w:val="left" w:pos="2178"/>
              </w:tabs>
              <w:jc w:val="both"/>
              <w:rPr>
                <w:rFonts w:asciiTheme="minorHAnsi" w:hAnsiTheme="minorHAnsi" w:cstheme="minorHAnsi"/>
                <w:bCs/>
                <w:i/>
              </w:rPr>
            </w:pPr>
            <w:r>
              <w:rPr>
                <w:rFonts w:asciiTheme="minorHAnsi" w:hAnsiTheme="minorHAnsi" w:cstheme="minorHAnsi"/>
                <w:bCs/>
                <w:i/>
              </w:rPr>
              <w:t>June 9, 2017</w:t>
            </w:r>
          </w:p>
        </w:tc>
      </w:tr>
      <w:tr w:rsidR="001E0B05" w:rsidRPr="00A65077" w14:paraId="49B347C6" w14:textId="77777777" w:rsidTr="001E0B05">
        <w:trPr>
          <w:trHeight w:val="1043"/>
        </w:trPr>
        <w:tc>
          <w:tcPr>
            <w:tcW w:w="4240" w:type="dxa"/>
            <w:vAlign w:val="center"/>
          </w:tcPr>
          <w:p w14:paraId="78D37D4A" w14:textId="77777777" w:rsidR="001E0B05" w:rsidRPr="00A65077" w:rsidRDefault="001E0B05" w:rsidP="001E0B05">
            <w:pPr>
              <w:widowControl w:val="0"/>
              <w:jc w:val="both"/>
              <w:rPr>
                <w:rFonts w:asciiTheme="minorHAnsi" w:hAnsiTheme="minorHAnsi" w:cstheme="minorHAnsi"/>
                <w:b/>
                <w:bCs/>
              </w:rPr>
            </w:pPr>
            <w:r w:rsidRPr="00A65077">
              <w:rPr>
                <w:rFonts w:asciiTheme="minorHAnsi" w:hAnsiTheme="minorHAnsi" w:cstheme="minorHAnsi"/>
                <w:b/>
                <w:bCs/>
              </w:rPr>
              <w:t xml:space="preserve">Latest date and time </w:t>
            </w:r>
            <w:r>
              <w:rPr>
                <w:rFonts w:asciiTheme="minorHAnsi" w:hAnsiTheme="minorHAnsi" w:cstheme="minorHAnsi"/>
                <w:b/>
                <w:bCs/>
              </w:rPr>
              <w:t xml:space="preserve">proposal may be submitted </w:t>
            </w:r>
          </w:p>
        </w:tc>
        <w:tc>
          <w:tcPr>
            <w:tcW w:w="4035" w:type="dxa"/>
          </w:tcPr>
          <w:p w14:paraId="2DBB13FC" w14:textId="77777777" w:rsidR="001E0B05" w:rsidRDefault="003914C7" w:rsidP="001E0B05">
            <w:pPr>
              <w:widowControl w:val="0"/>
              <w:jc w:val="both"/>
              <w:rPr>
                <w:rFonts w:asciiTheme="minorHAnsi" w:hAnsiTheme="minorHAnsi" w:cstheme="minorHAnsi"/>
                <w:bCs/>
                <w:i/>
              </w:rPr>
            </w:pPr>
            <w:r>
              <w:rPr>
                <w:rFonts w:asciiTheme="minorHAnsi" w:hAnsiTheme="minorHAnsi" w:cstheme="minorHAnsi"/>
                <w:bCs/>
                <w:i/>
              </w:rPr>
              <w:t xml:space="preserve">July 7, 2017 </w:t>
            </w:r>
          </w:p>
          <w:p w14:paraId="647A7A50" w14:textId="042475EE" w:rsidR="003914C7" w:rsidRPr="00FF4365" w:rsidRDefault="003914C7" w:rsidP="001E0B05">
            <w:pPr>
              <w:widowControl w:val="0"/>
              <w:jc w:val="both"/>
              <w:rPr>
                <w:rFonts w:asciiTheme="minorHAnsi" w:hAnsiTheme="minorHAnsi" w:cstheme="minorHAnsi"/>
                <w:bCs/>
                <w:i/>
              </w:rPr>
            </w:pPr>
            <w:r>
              <w:rPr>
                <w:rFonts w:asciiTheme="minorHAnsi" w:hAnsiTheme="minorHAnsi" w:cstheme="minorHAnsi"/>
                <w:bCs/>
                <w:i/>
              </w:rPr>
              <w:t>No later than 2:00 PM (PT)</w:t>
            </w:r>
          </w:p>
        </w:tc>
      </w:tr>
      <w:tr w:rsidR="001E0B05" w:rsidRPr="00A65077" w14:paraId="17D793BB" w14:textId="77777777" w:rsidTr="001E0B05">
        <w:trPr>
          <w:trHeight w:val="647"/>
        </w:trPr>
        <w:tc>
          <w:tcPr>
            <w:tcW w:w="4240" w:type="dxa"/>
            <w:vAlign w:val="center"/>
          </w:tcPr>
          <w:p w14:paraId="7DD5424E" w14:textId="77777777" w:rsidR="001E0B05" w:rsidRPr="00A65077" w:rsidRDefault="001E0B05" w:rsidP="001E0B05">
            <w:pPr>
              <w:widowControl w:val="0"/>
              <w:jc w:val="both"/>
              <w:rPr>
                <w:rFonts w:asciiTheme="minorHAnsi" w:hAnsiTheme="minorHAnsi" w:cstheme="minorHAnsi"/>
                <w:bCs/>
              </w:rPr>
            </w:pPr>
            <w:r w:rsidRPr="00A65077">
              <w:rPr>
                <w:rFonts w:asciiTheme="minorHAnsi" w:hAnsiTheme="minorHAnsi" w:cstheme="minorHAnsi"/>
                <w:color w:val="000000"/>
              </w:rPr>
              <w:t>Anticipated interview dates (</w:t>
            </w:r>
            <w:r w:rsidRPr="00A65077">
              <w:rPr>
                <w:rFonts w:asciiTheme="minorHAnsi" w:hAnsiTheme="minorHAnsi" w:cstheme="minorHAnsi"/>
                <w:i/>
                <w:color w:val="000000"/>
              </w:rPr>
              <w:t>estimate only</w:t>
            </w:r>
            <w:r w:rsidRPr="00A65077">
              <w:rPr>
                <w:rFonts w:asciiTheme="minorHAnsi" w:hAnsiTheme="minorHAnsi" w:cstheme="minorHAnsi"/>
                <w:color w:val="000000"/>
              </w:rPr>
              <w:t>)</w:t>
            </w:r>
          </w:p>
        </w:tc>
        <w:tc>
          <w:tcPr>
            <w:tcW w:w="4035" w:type="dxa"/>
          </w:tcPr>
          <w:p w14:paraId="795DA032" w14:textId="43C37ED0" w:rsidR="001E0B05" w:rsidRPr="00FF4365" w:rsidRDefault="003914C7" w:rsidP="001E0B05">
            <w:pPr>
              <w:widowControl w:val="0"/>
              <w:jc w:val="both"/>
              <w:rPr>
                <w:rFonts w:asciiTheme="minorHAnsi" w:hAnsiTheme="minorHAnsi" w:cstheme="minorHAnsi"/>
                <w:bCs/>
                <w:i/>
              </w:rPr>
            </w:pPr>
            <w:r>
              <w:rPr>
                <w:rFonts w:asciiTheme="minorHAnsi" w:hAnsiTheme="minorHAnsi" w:cstheme="minorHAnsi"/>
                <w:bCs/>
                <w:i/>
              </w:rPr>
              <w:t>July 11 through July 12, 2017</w:t>
            </w:r>
          </w:p>
        </w:tc>
      </w:tr>
      <w:tr w:rsidR="001E0B05" w:rsidRPr="00A65077" w14:paraId="4A88B089" w14:textId="77777777" w:rsidTr="001E0B05">
        <w:trPr>
          <w:trHeight w:val="539"/>
        </w:trPr>
        <w:tc>
          <w:tcPr>
            <w:tcW w:w="4240" w:type="dxa"/>
            <w:vAlign w:val="center"/>
          </w:tcPr>
          <w:p w14:paraId="444B2042" w14:textId="77777777" w:rsidR="001E0B05" w:rsidRPr="00A65077" w:rsidRDefault="001E0B05" w:rsidP="001E0B05">
            <w:pPr>
              <w:widowControl w:val="0"/>
              <w:ind w:right="576"/>
              <w:jc w:val="both"/>
              <w:rPr>
                <w:rFonts w:asciiTheme="minorHAnsi" w:hAnsiTheme="minorHAnsi" w:cstheme="minorHAnsi"/>
                <w:bCs/>
              </w:rPr>
            </w:pPr>
            <w:r w:rsidRPr="00A65077">
              <w:rPr>
                <w:rFonts w:asciiTheme="minorHAnsi" w:hAnsiTheme="minorHAnsi" w:cstheme="minorHAnsi"/>
                <w:bCs/>
              </w:rPr>
              <w:t>Evaluation of proposals (</w:t>
            </w:r>
            <w:r w:rsidRPr="00A65077">
              <w:rPr>
                <w:rFonts w:asciiTheme="minorHAnsi" w:hAnsiTheme="minorHAnsi" w:cstheme="minorHAnsi"/>
                <w:bCs/>
                <w:i/>
              </w:rPr>
              <w:t>estimate only</w:t>
            </w:r>
            <w:r w:rsidRPr="00A65077">
              <w:rPr>
                <w:rFonts w:asciiTheme="minorHAnsi" w:hAnsiTheme="minorHAnsi" w:cstheme="minorHAnsi"/>
                <w:bCs/>
              </w:rPr>
              <w:t>)</w:t>
            </w:r>
          </w:p>
        </w:tc>
        <w:tc>
          <w:tcPr>
            <w:tcW w:w="4035" w:type="dxa"/>
          </w:tcPr>
          <w:p w14:paraId="11216E14" w14:textId="1E8E356E" w:rsidR="001E0B05" w:rsidRPr="00FF4365" w:rsidRDefault="003914C7" w:rsidP="001E0B05">
            <w:pPr>
              <w:widowControl w:val="0"/>
              <w:jc w:val="both"/>
              <w:rPr>
                <w:rFonts w:asciiTheme="minorHAnsi" w:hAnsiTheme="minorHAnsi" w:cstheme="minorHAnsi"/>
                <w:bCs/>
                <w:i/>
              </w:rPr>
            </w:pPr>
            <w:r>
              <w:rPr>
                <w:rFonts w:asciiTheme="minorHAnsi" w:hAnsiTheme="minorHAnsi" w:cstheme="minorHAnsi"/>
                <w:bCs/>
                <w:i/>
              </w:rPr>
              <w:t>July 11 through July 21, 2017</w:t>
            </w:r>
          </w:p>
        </w:tc>
      </w:tr>
      <w:tr w:rsidR="001E0B05" w:rsidRPr="00A65077" w14:paraId="62478C79" w14:textId="77777777" w:rsidTr="001E0B05">
        <w:trPr>
          <w:trHeight w:val="520"/>
        </w:trPr>
        <w:tc>
          <w:tcPr>
            <w:tcW w:w="4240" w:type="dxa"/>
            <w:vAlign w:val="center"/>
          </w:tcPr>
          <w:p w14:paraId="78E9453E" w14:textId="77777777" w:rsidR="001E0B05" w:rsidRPr="00A65077" w:rsidRDefault="001E0B05" w:rsidP="001E0B05">
            <w:pPr>
              <w:widowControl w:val="0"/>
              <w:jc w:val="both"/>
              <w:rPr>
                <w:rFonts w:asciiTheme="minorHAnsi" w:hAnsiTheme="minorHAnsi" w:cstheme="minorHAnsi"/>
                <w:bCs/>
              </w:rPr>
            </w:pPr>
            <w:r w:rsidRPr="00A65077">
              <w:rPr>
                <w:rFonts w:asciiTheme="minorHAnsi" w:hAnsiTheme="minorHAnsi" w:cstheme="minorHAnsi"/>
                <w:bCs/>
              </w:rPr>
              <w:t>Notice of Intent to Award (</w:t>
            </w:r>
            <w:r w:rsidRPr="00A65077">
              <w:rPr>
                <w:rFonts w:asciiTheme="minorHAnsi" w:hAnsiTheme="minorHAnsi" w:cstheme="minorHAnsi"/>
                <w:bCs/>
                <w:i/>
              </w:rPr>
              <w:t>estimate only</w:t>
            </w:r>
            <w:r w:rsidRPr="00A65077">
              <w:rPr>
                <w:rFonts w:asciiTheme="minorHAnsi" w:hAnsiTheme="minorHAnsi" w:cstheme="minorHAnsi"/>
                <w:bCs/>
              </w:rPr>
              <w:t>)</w:t>
            </w:r>
          </w:p>
        </w:tc>
        <w:tc>
          <w:tcPr>
            <w:tcW w:w="4035" w:type="dxa"/>
          </w:tcPr>
          <w:p w14:paraId="281254AF" w14:textId="1D90E09C" w:rsidR="001E0B05" w:rsidRPr="00FF4365" w:rsidRDefault="003914C7" w:rsidP="001E0B05">
            <w:pPr>
              <w:widowControl w:val="0"/>
              <w:jc w:val="both"/>
              <w:rPr>
                <w:rFonts w:asciiTheme="minorHAnsi" w:hAnsiTheme="minorHAnsi" w:cstheme="minorHAnsi"/>
                <w:bCs/>
                <w:i/>
              </w:rPr>
            </w:pPr>
            <w:r>
              <w:rPr>
                <w:rFonts w:asciiTheme="minorHAnsi" w:hAnsiTheme="minorHAnsi" w:cstheme="minorHAnsi"/>
                <w:bCs/>
                <w:i/>
              </w:rPr>
              <w:t>July 24, 2017</w:t>
            </w:r>
          </w:p>
        </w:tc>
      </w:tr>
      <w:tr w:rsidR="001E0B05" w:rsidRPr="00A65077" w14:paraId="12B64325" w14:textId="77777777" w:rsidTr="001E0B05">
        <w:trPr>
          <w:trHeight w:val="520"/>
        </w:trPr>
        <w:tc>
          <w:tcPr>
            <w:tcW w:w="4240" w:type="dxa"/>
            <w:vAlign w:val="center"/>
          </w:tcPr>
          <w:p w14:paraId="6DE4E20F" w14:textId="77777777" w:rsidR="001E0B05" w:rsidRPr="00A65077" w:rsidRDefault="001E0B05" w:rsidP="001E0B05">
            <w:pPr>
              <w:widowControl w:val="0"/>
              <w:jc w:val="both"/>
              <w:rPr>
                <w:rFonts w:asciiTheme="minorHAnsi" w:hAnsiTheme="minorHAnsi" w:cstheme="minorHAnsi"/>
                <w:bCs/>
              </w:rPr>
            </w:pPr>
            <w:r w:rsidRPr="00A65077">
              <w:rPr>
                <w:rFonts w:asciiTheme="minorHAnsi" w:hAnsiTheme="minorHAnsi" w:cstheme="minorHAnsi"/>
                <w:bCs/>
              </w:rPr>
              <w:t>Negotiations and execution of contract (</w:t>
            </w:r>
            <w:r w:rsidRPr="00A65077">
              <w:rPr>
                <w:rFonts w:asciiTheme="minorHAnsi" w:hAnsiTheme="minorHAnsi" w:cstheme="minorHAnsi"/>
                <w:bCs/>
                <w:i/>
              </w:rPr>
              <w:t>estimate only</w:t>
            </w:r>
            <w:r w:rsidRPr="00A65077">
              <w:rPr>
                <w:rFonts w:asciiTheme="minorHAnsi" w:hAnsiTheme="minorHAnsi" w:cstheme="minorHAnsi"/>
                <w:bCs/>
              </w:rPr>
              <w:t>)</w:t>
            </w:r>
          </w:p>
        </w:tc>
        <w:tc>
          <w:tcPr>
            <w:tcW w:w="4035" w:type="dxa"/>
          </w:tcPr>
          <w:p w14:paraId="00C14D11" w14:textId="78E0F1A5" w:rsidR="001E0B05" w:rsidRPr="00FF4365" w:rsidRDefault="003914C7" w:rsidP="001E0B05">
            <w:pPr>
              <w:widowControl w:val="0"/>
              <w:jc w:val="both"/>
              <w:rPr>
                <w:rFonts w:asciiTheme="minorHAnsi" w:hAnsiTheme="minorHAnsi" w:cstheme="minorHAnsi"/>
                <w:bCs/>
                <w:i/>
              </w:rPr>
            </w:pPr>
            <w:r>
              <w:rPr>
                <w:rFonts w:asciiTheme="minorHAnsi" w:hAnsiTheme="minorHAnsi" w:cstheme="minorHAnsi"/>
                <w:bCs/>
                <w:i/>
              </w:rPr>
              <w:t>July 25, 2017</w:t>
            </w:r>
          </w:p>
        </w:tc>
      </w:tr>
      <w:tr w:rsidR="001E0B05" w:rsidRPr="00A65077" w14:paraId="6518E782" w14:textId="77777777" w:rsidTr="001E0B05">
        <w:trPr>
          <w:trHeight w:val="520"/>
        </w:trPr>
        <w:tc>
          <w:tcPr>
            <w:tcW w:w="4240" w:type="dxa"/>
            <w:vAlign w:val="center"/>
          </w:tcPr>
          <w:p w14:paraId="753A9E3C" w14:textId="77777777" w:rsidR="001E0B05" w:rsidRPr="00A65077" w:rsidRDefault="001E0B05" w:rsidP="001E0B05">
            <w:pPr>
              <w:widowControl w:val="0"/>
              <w:jc w:val="both"/>
              <w:rPr>
                <w:rFonts w:asciiTheme="minorHAnsi" w:hAnsiTheme="minorHAnsi" w:cstheme="minorHAnsi"/>
                <w:bCs/>
              </w:rPr>
            </w:pPr>
            <w:r w:rsidRPr="00A65077">
              <w:rPr>
                <w:rFonts w:asciiTheme="minorHAnsi" w:hAnsiTheme="minorHAnsi" w:cstheme="minorHAnsi"/>
                <w:bCs/>
              </w:rPr>
              <w:t>Contract start date  (</w:t>
            </w:r>
            <w:r w:rsidRPr="00A65077">
              <w:rPr>
                <w:rFonts w:asciiTheme="minorHAnsi" w:hAnsiTheme="minorHAnsi" w:cstheme="minorHAnsi"/>
                <w:bCs/>
                <w:i/>
              </w:rPr>
              <w:t>estimate only</w:t>
            </w:r>
            <w:r w:rsidRPr="00A65077">
              <w:rPr>
                <w:rFonts w:asciiTheme="minorHAnsi" w:hAnsiTheme="minorHAnsi" w:cstheme="minorHAnsi"/>
                <w:bCs/>
              </w:rPr>
              <w:t>)</w:t>
            </w:r>
          </w:p>
        </w:tc>
        <w:tc>
          <w:tcPr>
            <w:tcW w:w="4035" w:type="dxa"/>
          </w:tcPr>
          <w:p w14:paraId="64D54730" w14:textId="2A85CC83" w:rsidR="001E0B05" w:rsidRPr="00FF4365" w:rsidRDefault="003914C7" w:rsidP="001E0B05">
            <w:pPr>
              <w:widowControl w:val="0"/>
              <w:jc w:val="both"/>
              <w:rPr>
                <w:rFonts w:asciiTheme="minorHAnsi" w:hAnsiTheme="minorHAnsi" w:cstheme="minorHAnsi"/>
                <w:bCs/>
                <w:i/>
              </w:rPr>
            </w:pPr>
            <w:r>
              <w:rPr>
                <w:rFonts w:asciiTheme="minorHAnsi" w:hAnsiTheme="minorHAnsi" w:cstheme="minorHAnsi"/>
                <w:bCs/>
                <w:i/>
              </w:rPr>
              <w:t>September 1, 2017</w:t>
            </w:r>
          </w:p>
        </w:tc>
      </w:tr>
      <w:tr w:rsidR="001E0B05" w:rsidRPr="00A65077" w14:paraId="30B34E88" w14:textId="77777777" w:rsidTr="001E0B05">
        <w:trPr>
          <w:trHeight w:val="520"/>
        </w:trPr>
        <w:tc>
          <w:tcPr>
            <w:tcW w:w="4240" w:type="dxa"/>
            <w:vAlign w:val="center"/>
          </w:tcPr>
          <w:p w14:paraId="077655B9" w14:textId="77777777" w:rsidR="001E0B05" w:rsidRPr="00A65077" w:rsidRDefault="001E0B05" w:rsidP="001E0B05">
            <w:pPr>
              <w:widowControl w:val="0"/>
              <w:jc w:val="both"/>
              <w:rPr>
                <w:rFonts w:asciiTheme="minorHAnsi" w:hAnsiTheme="minorHAnsi" w:cstheme="minorHAnsi"/>
                <w:bCs/>
              </w:rPr>
            </w:pPr>
            <w:r w:rsidRPr="00A65077">
              <w:rPr>
                <w:rFonts w:asciiTheme="minorHAnsi" w:hAnsiTheme="minorHAnsi" w:cstheme="minorHAnsi"/>
                <w:bCs/>
              </w:rPr>
              <w:t>Contract end date  (</w:t>
            </w:r>
            <w:r w:rsidRPr="00A65077">
              <w:rPr>
                <w:rFonts w:asciiTheme="minorHAnsi" w:hAnsiTheme="minorHAnsi" w:cstheme="minorHAnsi"/>
                <w:bCs/>
                <w:i/>
              </w:rPr>
              <w:t>estimate only</w:t>
            </w:r>
            <w:r w:rsidRPr="00A65077">
              <w:rPr>
                <w:rFonts w:asciiTheme="minorHAnsi" w:hAnsiTheme="minorHAnsi" w:cstheme="minorHAnsi"/>
                <w:bCs/>
              </w:rPr>
              <w:t>)</w:t>
            </w:r>
          </w:p>
        </w:tc>
        <w:tc>
          <w:tcPr>
            <w:tcW w:w="4035" w:type="dxa"/>
          </w:tcPr>
          <w:p w14:paraId="61C35879" w14:textId="77777777" w:rsidR="001E0B05" w:rsidRPr="00FF4365" w:rsidRDefault="001E0B05" w:rsidP="001E0B05">
            <w:pPr>
              <w:widowControl w:val="0"/>
              <w:jc w:val="both"/>
              <w:rPr>
                <w:rFonts w:asciiTheme="minorHAnsi" w:hAnsiTheme="minorHAnsi" w:cstheme="minorHAnsi"/>
                <w:bCs/>
                <w:i/>
              </w:rPr>
            </w:pPr>
            <w:r w:rsidRPr="00FF4365">
              <w:rPr>
                <w:rFonts w:asciiTheme="minorHAnsi" w:hAnsiTheme="minorHAnsi" w:cstheme="minorHAnsi"/>
                <w:bCs/>
                <w:i/>
              </w:rPr>
              <w:t xml:space="preserve">Renewable each year via amendment up to five years </w:t>
            </w:r>
          </w:p>
          <w:p w14:paraId="1E25F1A0" w14:textId="77777777" w:rsidR="001E0B05" w:rsidRPr="00FF4365" w:rsidRDefault="001E0B05" w:rsidP="001E0B05">
            <w:pPr>
              <w:widowControl w:val="0"/>
              <w:jc w:val="both"/>
              <w:rPr>
                <w:rFonts w:asciiTheme="minorHAnsi" w:hAnsiTheme="minorHAnsi" w:cstheme="minorHAnsi"/>
                <w:bCs/>
                <w:i/>
              </w:rPr>
            </w:pPr>
            <w:r w:rsidRPr="00FF4365">
              <w:rPr>
                <w:rFonts w:asciiTheme="minorHAnsi" w:hAnsiTheme="minorHAnsi" w:cstheme="minorHAnsi"/>
                <w:bCs/>
                <w:i/>
              </w:rPr>
              <w:t>(i.e. to 2022)</w:t>
            </w:r>
          </w:p>
        </w:tc>
      </w:tr>
    </w:tbl>
    <w:p w14:paraId="69D89537" w14:textId="77777777" w:rsidR="003E67D4" w:rsidRPr="00A65077" w:rsidRDefault="003E67D4" w:rsidP="00B47994">
      <w:pPr>
        <w:widowControl w:val="0"/>
        <w:jc w:val="both"/>
        <w:rPr>
          <w:rFonts w:asciiTheme="minorHAnsi" w:hAnsiTheme="minorHAnsi" w:cstheme="minorHAnsi"/>
          <w:bCs/>
        </w:rPr>
      </w:pPr>
    </w:p>
    <w:p w14:paraId="34E148B5" w14:textId="77777777" w:rsidR="002E7965" w:rsidRPr="00A65077" w:rsidRDefault="002E7965" w:rsidP="00B47994">
      <w:pPr>
        <w:keepNext/>
        <w:ind w:left="720"/>
        <w:jc w:val="both"/>
        <w:rPr>
          <w:rFonts w:asciiTheme="minorHAnsi" w:hAnsiTheme="minorHAnsi" w:cstheme="minorHAnsi"/>
          <w:b/>
          <w:bCs/>
          <w:color w:val="000000"/>
        </w:rPr>
      </w:pPr>
    </w:p>
    <w:p w14:paraId="41AF068B" w14:textId="77777777" w:rsidR="00FC5E15" w:rsidRDefault="00FC5E15">
      <w:pPr>
        <w:spacing w:line="276" w:lineRule="auto"/>
        <w:rPr>
          <w:rFonts w:asciiTheme="minorHAnsi" w:hAnsiTheme="minorHAnsi" w:cstheme="minorHAnsi"/>
          <w:color w:val="000000"/>
        </w:rPr>
      </w:pPr>
      <w:r>
        <w:rPr>
          <w:rFonts w:asciiTheme="minorHAnsi" w:hAnsiTheme="minorHAnsi" w:cstheme="minorHAnsi"/>
          <w:color w:val="000000"/>
        </w:rPr>
        <w:br w:type="page"/>
      </w:r>
    </w:p>
    <w:p w14:paraId="729AE493" w14:textId="77777777" w:rsidR="00FC5E15" w:rsidRPr="00FC5E15" w:rsidRDefault="00FC5E15" w:rsidP="00AD4880">
      <w:pPr>
        <w:pStyle w:val="BodyTextIndent2"/>
        <w:spacing w:after="0"/>
        <w:ind w:left="720"/>
        <w:jc w:val="both"/>
        <w:rPr>
          <w:rFonts w:asciiTheme="minorHAnsi" w:hAnsiTheme="minorHAnsi" w:cstheme="minorHAnsi"/>
          <w:b/>
          <w:color w:val="000000"/>
        </w:rPr>
      </w:pPr>
      <w:r>
        <w:rPr>
          <w:rFonts w:asciiTheme="minorHAnsi" w:hAnsiTheme="minorHAnsi" w:cstheme="minorHAnsi"/>
          <w:b/>
          <w:color w:val="000000"/>
        </w:rPr>
        <w:lastRenderedPageBreak/>
        <w:t xml:space="preserve">4.0 </w:t>
      </w:r>
      <w:r>
        <w:rPr>
          <w:rFonts w:asciiTheme="minorHAnsi" w:hAnsiTheme="minorHAnsi" w:cstheme="minorHAnsi"/>
          <w:b/>
          <w:color w:val="000000"/>
        </w:rPr>
        <w:tab/>
        <w:t>RFP ATTACHMENTS</w:t>
      </w:r>
    </w:p>
    <w:p w14:paraId="3B3FD2B0" w14:textId="77777777" w:rsidR="000A45AA" w:rsidRDefault="002E7965" w:rsidP="00AD4880">
      <w:pPr>
        <w:pStyle w:val="BodyTextIndent2"/>
        <w:spacing w:after="0"/>
        <w:ind w:left="720"/>
        <w:jc w:val="both"/>
        <w:rPr>
          <w:rFonts w:asciiTheme="minorHAnsi" w:hAnsiTheme="minorHAnsi" w:cstheme="minorHAnsi"/>
          <w:color w:val="000000"/>
        </w:rPr>
      </w:pPr>
      <w:r w:rsidRPr="00A65077">
        <w:rPr>
          <w:rFonts w:asciiTheme="minorHAnsi" w:hAnsiTheme="minorHAnsi" w:cstheme="minorHAnsi"/>
          <w:color w:val="000000"/>
        </w:rPr>
        <w:t>The following attachments are included as part of this RFP:</w:t>
      </w:r>
    </w:p>
    <w:p w14:paraId="1A828A5F" w14:textId="77777777" w:rsidR="00FC5E15" w:rsidRDefault="00FC5E15" w:rsidP="00AD4880">
      <w:pPr>
        <w:pStyle w:val="BodyTextIndent2"/>
        <w:spacing w:after="0"/>
        <w:ind w:left="720"/>
        <w:jc w:val="both"/>
        <w:rPr>
          <w:rFonts w:asciiTheme="minorHAnsi" w:hAnsiTheme="minorHAnsi" w:cstheme="minorHAnsi"/>
          <w:color w:val="000000"/>
        </w:rPr>
      </w:pPr>
      <w:r>
        <w:rPr>
          <w:rFonts w:asciiTheme="minorHAnsi" w:hAnsiTheme="minorHAnsi" w:cstheme="minorHAnsi"/>
          <w:color w:val="000000"/>
        </w:rPr>
        <w:t xml:space="preserve"> [Remainder of page intentionally left 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A65077" w14:paraId="64EDD854" w14:textId="77777777" w:rsidTr="003E4B31">
        <w:trPr>
          <w:tblHeader/>
          <w:jc w:val="center"/>
        </w:trPr>
        <w:tc>
          <w:tcPr>
            <w:tcW w:w="2294" w:type="dxa"/>
            <w:shd w:val="clear" w:color="auto" w:fill="E6E6E6"/>
            <w:vAlign w:val="center"/>
          </w:tcPr>
          <w:p w14:paraId="1D032F96" w14:textId="77777777" w:rsidR="002E7965" w:rsidRPr="00A65077" w:rsidRDefault="002E7965" w:rsidP="00B47994">
            <w:pPr>
              <w:widowControl w:val="0"/>
              <w:tabs>
                <w:tab w:val="left" w:pos="6354"/>
              </w:tabs>
              <w:ind w:right="-18"/>
              <w:jc w:val="both"/>
              <w:rPr>
                <w:rFonts w:asciiTheme="minorHAnsi" w:hAnsiTheme="minorHAnsi" w:cstheme="minorHAnsi"/>
                <w:b/>
                <w:bCs/>
                <w:color w:val="000000"/>
              </w:rPr>
            </w:pPr>
            <w:r w:rsidRPr="00A65077">
              <w:rPr>
                <w:rFonts w:asciiTheme="minorHAnsi" w:hAnsiTheme="minorHAnsi" w:cstheme="minorHAnsi"/>
                <w:b/>
                <w:bCs/>
                <w:color w:val="000000"/>
              </w:rPr>
              <w:lastRenderedPageBreak/>
              <w:t>ATTAC</w:t>
            </w:r>
            <w:r w:rsidR="000B785B" w:rsidRPr="00A65077">
              <w:rPr>
                <w:rFonts w:asciiTheme="minorHAnsi" w:hAnsiTheme="minorHAnsi" w:cstheme="minorHAnsi"/>
                <w:b/>
                <w:bCs/>
                <w:color w:val="000000"/>
              </w:rPr>
              <w:t>H</w:t>
            </w:r>
            <w:r w:rsidRPr="00A65077">
              <w:rPr>
                <w:rFonts w:asciiTheme="minorHAnsi" w:hAnsiTheme="minorHAnsi" w:cstheme="minorHAnsi"/>
                <w:b/>
                <w:bCs/>
                <w:color w:val="000000"/>
              </w:rPr>
              <w:t xml:space="preserve">MENT </w:t>
            </w:r>
          </w:p>
        </w:tc>
        <w:tc>
          <w:tcPr>
            <w:tcW w:w="6468" w:type="dxa"/>
            <w:shd w:val="clear" w:color="auto" w:fill="E6E6E6"/>
            <w:vAlign w:val="center"/>
          </w:tcPr>
          <w:p w14:paraId="1E455580" w14:textId="77777777" w:rsidR="002E7965" w:rsidRPr="00A65077" w:rsidRDefault="002E7965" w:rsidP="00B47994">
            <w:pPr>
              <w:widowControl w:val="0"/>
              <w:ind w:left="-108" w:right="-108"/>
              <w:jc w:val="both"/>
              <w:rPr>
                <w:rFonts w:asciiTheme="minorHAnsi" w:hAnsiTheme="minorHAnsi" w:cstheme="minorHAnsi"/>
                <w:b/>
                <w:bCs/>
                <w:color w:val="000000"/>
              </w:rPr>
            </w:pPr>
            <w:r w:rsidRPr="00A65077">
              <w:rPr>
                <w:rFonts w:asciiTheme="minorHAnsi" w:hAnsiTheme="minorHAnsi" w:cstheme="minorHAnsi"/>
                <w:b/>
                <w:bCs/>
                <w:color w:val="000000"/>
              </w:rPr>
              <w:t>DESCRIPTION</w:t>
            </w:r>
          </w:p>
        </w:tc>
      </w:tr>
      <w:tr w:rsidR="002E7965" w:rsidRPr="00A65077" w14:paraId="2728A446" w14:textId="77777777" w:rsidTr="003E4B31">
        <w:trPr>
          <w:tblHeader/>
          <w:jc w:val="center"/>
        </w:trPr>
        <w:tc>
          <w:tcPr>
            <w:tcW w:w="2294" w:type="dxa"/>
          </w:tcPr>
          <w:p w14:paraId="1390FDA3" w14:textId="77777777" w:rsidR="002E7965" w:rsidRPr="00A65077" w:rsidRDefault="002E7965" w:rsidP="001F4C9E">
            <w:pPr>
              <w:widowControl w:val="0"/>
              <w:jc w:val="both"/>
              <w:rPr>
                <w:rFonts w:asciiTheme="minorHAnsi" w:hAnsiTheme="minorHAnsi" w:cstheme="minorHAnsi"/>
                <w:bCs/>
                <w:color w:val="000000" w:themeColor="text1"/>
              </w:rPr>
            </w:pPr>
            <w:r w:rsidRPr="00A65077">
              <w:rPr>
                <w:rFonts w:asciiTheme="minorHAnsi" w:hAnsiTheme="minorHAnsi" w:cstheme="minorHAnsi"/>
                <w:bCs/>
                <w:color w:val="000000" w:themeColor="text1"/>
              </w:rPr>
              <w:t xml:space="preserve">Attachment 1: Administrative Rules Governing </w:t>
            </w:r>
            <w:r w:rsidR="00070FCA" w:rsidRPr="00A65077">
              <w:rPr>
                <w:rFonts w:asciiTheme="minorHAnsi" w:hAnsiTheme="minorHAnsi" w:cstheme="minorHAnsi"/>
                <w:bCs/>
                <w:color w:val="000000" w:themeColor="text1"/>
              </w:rPr>
              <w:t>RFP (Non-IT Services)</w:t>
            </w:r>
            <w:r w:rsidRPr="00A65077">
              <w:rPr>
                <w:rFonts w:asciiTheme="minorHAnsi" w:hAnsiTheme="minorHAnsi" w:cstheme="minorHAnsi"/>
                <w:bCs/>
                <w:vanish/>
                <w:color w:val="000000" w:themeColor="text1"/>
              </w:rPr>
              <w:t>:</w:t>
            </w:r>
          </w:p>
        </w:tc>
        <w:tc>
          <w:tcPr>
            <w:tcW w:w="6468" w:type="dxa"/>
          </w:tcPr>
          <w:p w14:paraId="3C5F1801" w14:textId="77777777" w:rsidR="002E7965" w:rsidRPr="00A65077" w:rsidRDefault="002E7965" w:rsidP="00B47994">
            <w:pPr>
              <w:widowControl w:val="0"/>
              <w:tabs>
                <w:tab w:val="left" w:pos="2178"/>
              </w:tabs>
              <w:jc w:val="both"/>
              <w:rPr>
                <w:rFonts w:asciiTheme="minorHAnsi" w:hAnsiTheme="minorHAnsi" w:cstheme="minorHAnsi"/>
                <w:bCs/>
                <w:i/>
                <w:color w:val="FF0000"/>
              </w:rPr>
            </w:pPr>
            <w:r w:rsidRPr="00A65077">
              <w:rPr>
                <w:rFonts w:asciiTheme="minorHAnsi" w:hAnsiTheme="minorHAnsi" w:cstheme="minorHAnsi"/>
              </w:rPr>
              <w:t>These rules govern this solicitation.</w:t>
            </w:r>
            <w:r w:rsidR="001F4C9E">
              <w:rPr>
                <w:rFonts w:asciiTheme="minorHAnsi" w:hAnsiTheme="minorHAnsi" w:cstheme="minorHAnsi"/>
              </w:rPr>
              <w:t xml:space="preserve"> </w:t>
            </w:r>
          </w:p>
        </w:tc>
      </w:tr>
      <w:tr w:rsidR="002E7965" w:rsidRPr="00A65077" w14:paraId="180FD501" w14:textId="77777777" w:rsidTr="003E4B31">
        <w:trPr>
          <w:tblHeader/>
          <w:jc w:val="center"/>
        </w:trPr>
        <w:tc>
          <w:tcPr>
            <w:tcW w:w="2294" w:type="dxa"/>
          </w:tcPr>
          <w:p w14:paraId="5D32D6F6" w14:textId="77777777" w:rsidR="002E7965" w:rsidRPr="00A65077" w:rsidRDefault="002E7965" w:rsidP="00B47994">
            <w:pPr>
              <w:widowControl w:val="0"/>
              <w:jc w:val="both"/>
              <w:rPr>
                <w:rFonts w:asciiTheme="minorHAnsi" w:hAnsiTheme="minorHAnsi" w:cstheme="minorHAnsi"/>
                <w:bCs/>
              </w:rPr>
            </w:pPr>
            <w:r w:rsidRPr="00A65077">
              <w:rPr>
                <w:rFonts w:asciiTheme="minorHAnsi" w:hAnsiTheme="minorHAnsi" w:cstheme="minorHAnsi"/>
                <w:bCs/>
                <w:color w:val="000000" w:themeColor="text1"/>
              </w:rPr>
              <w:t xml:space="preserve">Attachment </w:t>
            </w:r>
            <w:r w:rsidRPr="00A65077">
              <w:rPr>
                <w:rFonts w:asciiTheme="minorHAnsi" w:hAnsiTheme="minorHAnsi" w:cstheme="minorHAnsi"/>
                <w:color w:val="000000"/>
              </w:rPr>
              <w:t xml:space="preserve">2: </w:t>
            </w:r>
            <w:r w:rsidR="00133F5A" w:rsidRPr="00A65077">
              <w:rPr>
                <w:rFonts w:asciiTheme="minorHAnsi" w:hAnsiTheme="minorHAnsi" w:cstheme="minorHAnsi"/>
                <w:color w:val="000000"/>
              </w:rPr>
              <w:t xml:space="preserve"> </w:t>
            </w:r>
            <w:r w:rsidR="003154F9">
              <w:rPr>
                <w:rFonts w:asciiTheme="minorHAnsi" w:hAnsiTheme="minorHAnsi" w:cstheme="minorHAnsi"/>
                <w:color w:val="000000"/>
              </w:rPr>
              <w:t>JUDICIAL COUNCIL</w:t>
            </w:r>
            <w:r w:rsidR="00133F5A" w:rsidRPr="00A65077">
              <w:rPr>
                <w:rFonts w:asciiTheme="minorHAnsi" w:hAnsiTheme="minorHAnsi" w:cstheme="minorHAnsi"/>
                <w:color w:val="000000"/>
              </w:rPr>
              <w:t xml:space="preserve"> Standard </w:t>
            </w:r>
            <w:r w:rsidR="004E669D" w:rsidRPr="00A65077">
              <w:rPr>
                <w:rFonts w:asciiTheme="minorHAnsi" w:hAnsiTheme="minorHAnsi" w:cstheme="minorHAnsi"/>
                <w:color w:val="000000"/>
              </w:rPr>
              <w:t>Terms and Conditions</w:t>
            </w:r>
          </w:p>
        </w:tc>
        <w:tc>
          <w:tcPr>
            <w:tcW w:w="6468" w:type="dxa"/>
          </w:tcPr>
          <w:p w14:paraId="026D8ACA" w14:textId="77777777" w:rsidR="00133F5A" w:rsidRPr="001F4C9E" w:rsidRDefault="00595811" w:rsidP="00B47994">
            <w:pPr>
              <w:widowControl w:val="0"/>
              <w:tabs>
                <w:tab w:val="left" w:pos="2178"/>
              </w:tabs>
              <w:jc w:val="both"/>
              <w:rPr>
                <w:rFonts w:asciiTheme="minorHAnsi" w:hAnsiTheme="minorHAnsi" w:cstheme="minorHAnsi"/>
              </w:rPr>
            </w:pPr>
            <w:r w:rsidRPr="00A65077">
              <w:rPr>
                <w:rFonts w:asciiTheme="minorHAnsi" w:hAnsiTheme="minorHAnsi" w:cstheme="minorHAnsi"/>
                <w:color w:val="000000"/>
              </w:rPr>
              <w:t>If selected, t</w:t>
            </w:r>
            <w:r w:rsidR="002E7965" w:rsidRPr="00A65077">
              <w:rPr>
                <w:rFonts w:asciiTheme="minorHAnsi" w:hAnsiTheme="minorHAnsi" w:cstheme="minorHAnsi"/>
                <w:color w:val="000000"/>
              </w:rPr>
              <w:t xml:space="preserve">he </w:t>
            </w:r>
            <w:r w:rsidR="004A337A" w:rsidRPr="00A65077">
              <w:rPr>
                <w:rFonts w:asciiTheme="minorHAnsi" w:hAnsiTheme="minorHAnsi" w:cstheme="minorHAnsi"/>
                <w:color w:val="000000"/>
              </w:rPr>
              <w:t>person or entity submitting a proposal (the “Proposer”) must</w:t>
            </w:r>
            <w:r w:rsidR="008B1684" w:rsidRPr="00A65077">
              <w:rPr>
                <w:rFonts w:asciiTheme="minorHAnsi" w:hAnsiTheme="minorHAnsi" w:cstheme="minorHAnsi"/>
                <w:color w:val="000000"/>
              </w:rPr>
              <w:t xml:space="preserve"> sign</w:t>
            </w:r>
            <w:r w:rsidR="008B1684" w:rsidRPr="001F4C9E">
              <w:rPr>
                <w:rFonts w:asciiTheme="minorHAnsi" w:hAnsiTheme="minorHAnsi" w:cstheme="minorHAnsi"/>
              </w:rPr>
              <w:t xml:space="preserve"> </w:t>
            </w:r>
            <w:r w:rsidR="004E669D" w:rsidRPr="001F4C9E">
              <w:rPr>
                <w:rFonts w:asciiTheme="minorHAnsi" w:hAnsiTheme="minorHAnsi" w:cstheme="minorHAnsi"/>
              </w:rPr>
              <w:t xml:space="preserve">a </w:t>
            </w:r>
            <w:r w:rsidR="003154F9" w:rsidRPr="001F4C9E">
              <w:rPr>
                <w:rFonts w:asciiTheme="minorHAnsi" w:hAnsiTheme="minorHAnsi" w:cstheme="minorHAnsi"/>
              </w:rPr>
              <w:t>JUDICIAL COUNCIL</w:t>
            </w:r>
            <w:r w:rsidR="004E669D" w:rsidRPr="001F4C9E">
              <w:rPr>
                <w:rFonts w:asciiTheme="minorHAnsi" w:hAnsiTheme="minorHAnsi" w:cstheme="minorHAnsi"/>
              </w:rPr>
              <w:t xml:space="preserve"> Standard Form agreement containing these terms and conditions </w:t>
            </w:r>
            <w:r w:rsidR="00133F5A" w:rsidRPr="001F4C9E">
              <w:rPr>
                <w:rFonts w:asciiTheme="minorHAnsi" w:hAnsiTheme="minorHAnsi" w:cstheme="minorHAnsi"/>
              </w:rPr>
              <w:t>(the “</w:t>
            </w:r>
            <w:r w:rsidR="004E669D" w:rsidRPr="001F4C9E">
              <w:rPr>
                <w:rFonts w:asciiTheme="minorHAnsi" w:hAnsiTheme="minorHAnsi" w:cstheme="minorHAnsi"/>
              </w:rPr>
              <w:t>Terms and Conditions</w:t>
            </w:r>
            <w:r w:rsidR="00133F5A" w:rsidRPr="001F4C9E">
              <w:rPr>
                <w:rFonts w:asciiTheme="minorHAnsi" w:hAnsiTheme="minorHAnsi" w:cstheme="minorHAnsi"/>
              </w:rPr>
              <w:t>”</w:t>
            </w:r>
            <w:r w:rsidRPr="001F4C9E">
              <w:rPr>
                <w:rFonts w:asciiTheme="minorHAnsi" w:hAnsiTheme="minorHAnsi" w:cstheme="minorHAnsi"/>
              </w:rPr>
              <w:t>).</w:t>
            </w:r>
            <w:r w:rsidR="00133F5A" w:rsidRPr="001F4C9E">
              <w:rPr>
                <w:rFonts w:asciiTheme="minorHAnsi" w:hAnsiTheme="minorHAnsi" w:cstheme="minorHAnsi"/>
              </w:rPr>
              <w:t xml:space="preserve">  </w:t>
            </w:r>
          </w:p>
          <w:p w14:paraId="3F721EAE" w14:textId="77777777" w:rsidR="002E7965" w:rsidRPr="00A65077" w:rsidRDefault="002E7965" w:rsidP="008B1684">
            <w:pPr>
              <w:widowControl w:val="0"/>
              <w:tabs>
                <w:tab w:val="left" w:pos="2178"/>
              </w:tabs>
              <w:jc w:val="both"/>
              <w:rPr>
                <w:rFonts w:asciiTheme="minorHAnsi" w:hAnsiTheme="minorHAnsi" w:cstheme="minorHAnsi"/>
                <w:b/>
                <w:bCs/>
                <w:color w:val="000000"/>
              </w:rPr>
            </w:pPr>
          </w:p>
        </w:tc>
      </w:tr>
      <w:tr w:rsidR="004E669D" w:rsidRPr="00A65077" w14:paraId="6423E527" w14:textId="77777777" w:rsidTr="003E4B31">
        <w:trPr>
          <w:tblHeader/>
          <w:jc w:val="center"/>
        </w:trPr>
        <w:tc>
          <w:tcPr>
            <w:tcW w:w="2294" w:type="dxa"/>
          </w:tcPr>
          <w:p w14:paraId="326B3F09" w14:textId="77777777" w:rsidR="004E669D" w:rsidRPr="00A65077" w:rsidRDefault="004E669D" w:rsidP="00B47994">
            <w:pPr>
              <w:widowControl w:val="0"/>
              <w:jc w:val="both"/>
              <w:rPr>
                <w:rFonts w:asciiTheme="minorHAnsi" w:hAnsiTheme="minorHAnsi" w:cstheme="minorHAnsi"/>
                <w:bCs/>
              </w:rPr>
            </w:pPr>
            <w:r w:rsidRPr="00A65077">
              <w:rPr>
                <w:rFonts w:asciiTheme="minorHAnsi" w:hAnsiTheme="minorHAnsi" w:cstheme="minorHAnsi"/>
                <w:bCs/>
                <w:color w:val="000000" w:themeColor="text1"/>
              </w:rPr>
              <w:t xml:space="preserve">Attachment </w:t>
            </w:r>
            <w:r w:rsidRPr="00A65077">
              <w:rPr>
                <w:rFonts w:asciiTheme="minorHAnsi" w:hAnsiTheme="minorHAnsi" w:cstheme="minorHAnsi"/>
                <w:color w:val="000000"/>
              </w:rPr>
              <w:t>3: Proposer’s Acceptance  of Terms and Conditions</w:t>
            </w:r>
          </w:p>
        </w:tc>
        <w:tc>
          <w:tcPr>
            <w:tcW w:w="6468" w:type="dxa"/>
          </w:tcPr>
          <w:p w14:paraId="575E1489" w14:textId="77777777" w:rsidR="004E669D" w:rsidRPr="00A65077" w:rsidRDefault="005946B6" w:rsidP="00B47994">
            <w:pPr>
              <w:widowControl w:val="0"/>
              <w:tabs>
                <w:tab w:val="left" w:pos="2178"/>
              </w:tabs>
              <w:jc w:val="both"/>
              <w:rPr>
                <w:rFonts w:asciiTheme="minorHAnsi" w:hAnsiTheme="minorHAnsi" w:cstheme="minorHAnsi"/>
                <w:color w:val="000000"/>
              </w:rPr>
            </w:pPr>
            <w:r w:rsidRPr="00A65077">
              <w:rPr>
                <w:rFonts w:asciiTheme="minorHAnsi" w:hAnsiTheme="minorHAnsi" w:cstheme="minorHAnsi"/>
                <w:color w:val="000000"/>
              </w:rPr>
              <w:t xml:space="preserve">On this form, the Proposer must indicate acceptance of the Terms and Conditions or identify exceptions to the Terms and Conditions.  </w:t>
            </w:r>
          </w:p>
          <w:p w14:paraId="4F46A48F" w14:textId="77777777" w:rsidR="004E669D" w:rsidRPr="00A65077" w:rsidRDefault="004E669D" w:rsidP="00B47994">
            <w:pPr>
              <w:widowControl w:val="0"/>
              <w:tabs>
                <w:tab w:val="left" w:pos="2178"/>
              </w:tabs>
              <w:jc w:val="both"/>
              <w:rPr>
                <w:rFonts w:asciiTheme="minorHAnsi" w:hAnsiTheme="minorHAnsi" w:cstheme="minorHAnsi"/>
                <w:bCs/>
                <w:color w:val="000000"/>
              </w:rPr>
            </w:pPr>
          </w:p>
        </w:tc>
      </w:tr>
      <w:tr w:rsidR="00DE43B0" w:rsidRPr="00A65077" w14:paraId="0A577FE5" w14:textId="77777777" w:rsidTr="003E4B31">
        <w:trPr>
          <w:tblHeader/>
          <w:jc w:val="center"/>
        </w:trPr>
        <w:tc>
          <w:tcPr>
            <w:tcW w:w="2294" w:type="dxa"/>
          </w:tcPr>
          <w:p w14:paraId="501AF5E3" w14:textId="77777777" w:rsidR="00DE43B0" w:rsidRPr="00A65077" w:rsidRDefault="00DE43B0" w:rsidP="00B47994">
            <w:pPr>
              <w:widowControl w:val="0"/>
              <w:jc w:val="both"/>
              <w:rPr>
                <w:rFonts w:asciiTheme="minorHAnsi" w:hAnsiTheme="minorHAnsi" w:cstheme="minorHAnsi"/>
                <w:bCs/>
                <w:color w:val="000000" w:themeColor="text1"/>
              </w:rPr>
            </w:pPr>
            <w:r w:rsidRPr="00A65077">
              <w:rPr>
                <w:rFonts w:asciiTheme="minorHAnsi" w:hAnsiTheme="minorHAnsi" w:cstheme="minorHAnsi"/>
                <w:bCs/>
                <w:color w:val="000000" w:themeColor="text1"/>
              </w:rPr>
              <w:t>Attachment 4: General Certifications Form</w:t>
            </w:r>
          </w:p>
        </w:tc>
        <w:tc>
          <w:tcPr>
            <w:tcW w:w="6468" w:type="dxa"/>
          </w:tcPr>
          <w:p w14:paraId="3557F4CF" w14:textId="77777777" w:rsidR="00DE43B0" w:rsidRPr="00A65077" w:rsidRDefault="00447B71" w:rsidP="00B47994">
            <w:pPr>
              <w:widowControl w:val="0"/>
              <w:tabs>
                <w:tab w:val="left" w:pos="2178"/>
              </w:tabs>
              <w:jc w:val="both"/>
              <w:rPr>
                <w:rFonts w:asciiTheme="minorHAnsi" w:hAnsiTheme="minorHAnsi" w:cstheme="minorHAnsi"/>
                <w:color w:val="000000"/>
              </w:rPr>
            </w:pPr>
            <w:r w:rsidRPr="00A65077">
              <w:rPr>
                <w:rFonts w:asciiTheme="minorHAnsi" w:hAnsiTheme="minorHAnsi" w:cstheme="minorHAnsi"/>
              </w:rPr>
              <w:t xml:space="preserve">The </w:t>
            </w:r>
            <w:r w:rsidR="00DE43B0" w:rsidRPr="00A65077">
              <w:rPr>
                <w:rFonts w:asciiTheme="minorHAnsi" w:hAnsiTheme="minorHAnsi" w:cstheme="minorHAnsi"/>
              </w:rPr>
              <w:t>Proposer must complete the General Certifications Form and submit the completed form with its proposal.</w:t>
            </w:r>
          </w:p>
        </w:tc>
      </w:tr>
      <w:tr w:rsidR="004E669D" w:rsidRPr="00A65077" w14:paraId="075BFA85" w14:textId="77777777" w:rsidTr="003E4B31">
        <w:trPr>
          <w:tblHeader/>
          <w:jc w:val="center"/>
        </w:trPr>
        <w:tc>
          <w:tcPr>
            <w:tcW w:w="2294" w:type="dxa"/>
          </w:tcPr>
          <w:p w14:paraId="59D22DBC" w14:textId="77777777" w:rsidR="00DB5BCC" w:rsidRPr="00A65077" w:rsidRDefault="004E669D" w:rsidP="00B47994">
            <w:pPr>
              <w:widowControl w:val="0"/>
              <w:jc w:val="both"/>
              <w:rPr>
                <w:rFonts w:asciiTheme="minorHAnsi" w:hAnsiTheme="minorHAnsi" w:cstheme="minorHAnsi"/>
                <w:bCs/>
              </w:rPr>
            </w:pPr>
            <w:r w:rsidRPr="00A65077">
              <w:rPr>
                <w:rFonts w:asciiTheme="minorHAnsi" w:hAnsiTheme="minorHAnsi" w:cstheme="minorHAnsi"/>
                <w:bCs/>
              </w:rPr>
              <w:t xml:space="preserve">Attachment </w:t>
            </w:r>
            <w:r w:rsidR="00DE43B0" w:rsidRPr="00A65077">
              <w:rPr>
                <w:rFonts w:asciiTheme="minorHAnsi" w:hAnsiTheme="minorHAnsi" w:cstheme="minorHAnsi"/>
                <w:bCs/>
              </w:rPr>
              <w:t>5</w:t>
            </w:r>
            <w:r w:rsidRPr="00A65077">
              <w:rPr>
                <w:rFonts w:asciiTheme="minorHAnsi" w:hAnsiTheme="minorHAnsi" w:cstheme="minorHAnsi"/>
                <w:bCs/>
              </w:rPr>
              <w:t>: Darfur Contracting Act Certification</w:t>
            </w:r>
          </w:p>
        </w:tc>
        <w:tc>
          <w:tcPr>
            <w:tcW w:w="6468" w:type="dxa"/>
          </w:tcPr>
          <w:p w14:paraId="6F317251" w14:textId="77777777" w:rsidR="004E669D" w:rsidRPr="00A65077" w:rsidRDefault="00447B71" w:rsidP="00B47994">
            <w:pPr>
              <w:widowControl w:val="0"/>
              <w:jc w:val="both"/>
              <w:rPr>
                <w:rFonts w:asciiTheme="minorHAnsi" w:hAnsiTheme="minorHAnsi" w:cstheme="minorHAnsi"/>
              </w:rPr>
            </w:pPr>
            <w:r w:rsidRPr="00A65077">
              <w:rPr>
                <w:rFonts w:asciiTheme="minorHAnsi" w:hAnsiTheme="minorHAnsi" w:cstheme="minorHAnsi"/>
              </w:rPr>
              <w:t xml:space="preserve">The </w:t>
            </w:r>
            <w:r w:rsidR="004E669D" w:rsidRPr="00A65077">
              <w:rPr>
                <w:rFonts w:asciiTheme="minorHAnsi" w:hAnsiTheme="minorHAnsi" w:cstheme="minorHAnsi"/>
              </w:rPr>
              <w:t>Proposer must complete the Darfur Contracting Act Certification and submit the completed certification with its proposal.</w:t>
            </w:r>
          </w:p>
          <w:p w14:paraId="56FB7247" w14:textId="77777777" w:rsidR="008B1684" w:rsidRPr="00A65077" w:rsidRDefault="008B1684" w:rsidP="00B47994">
            <w:pPr>
              <w:widowControl w:val="0"/>
              <w:jc w:val="both"/>
              <w:rPr>
                <w:rFonts w:asciiTheme="minorHAnsi" w:hAnsiTheme="minorHAnsi" w:cstheme="minorHAnsi"/>
                <w:b/>
                <w:bCs/>
                <w:color w:val="000000"/>
              </w:rPr>
            </w:pPr>
          </w:p>
        </w:tc>
      </w:tr>
      <w:tr w:rsidR="008022A2" w:rsidRPr="00A65077" w14:paraId="182578D1" w14:textId="77777777" w:rsidTr="003E4B31">
        <w:trPr>
          <w:tblHeader/>
          <w:jc w:val="center"/>
        </w:trPr>
        <w:tc>
          <w:tcPr>
            <w:tcW w:w="2294" w:type="dxa"/>
          </w:tcPr>
          <w:p w14:paraId="6EA662EE" w14:textId="77777777" w:rsidR="008022A2" w:rsidRPr="00A65077" w:rsidRDefault="008022A2" w:rsidP="008022A2">
            <w:pPr>
              <w:widowControl w:val="0"/>
              <w:jc w:val="both"/>
              <w:rPr>
                <w:rFonts w:asciiTheme="minorHAnsi" w:hAnsiTheme="minorHAnsi" w:cstheme="minorHAnsi"/>
                <w:bCs/>
              </w:rPr>
            </w:pPr>
            <w:r>
              <w:rPr>
                <w:rFonts w:asciiTheme="minorHAnsi" w:hAnsiTheme="minorHAnsi" w:cstheme="minorHAnsi"/>
                <w:bCs/>
              </w:rPr>
              <w:t xml:space="preserve">Attachment 6: </w:t>
            </w:r>
            <w:r w:rsidRPr="00A65077">
              <w:rPr>
                <w:rFonts w:asciiTheme="minorHAnsi" w:hAnsiTheme="minorHAnsi" w:cstheme="minorHAnsi"/>
                <w:bCs/>
              </w:rPr>
              <w:t>Payee Data Record Form</w:t>
            </w:r>
            <w:r>
              <w:rPr>
                <w:rFonts w:asciiTheme="minorHAnsi" w:hAnsiTheme="minorHAnsi" w:cstheme="minorHAnsi"/>
                <w:bCs/>
              </w:rPr>
              <w:t xml:space="preserve"> </w:t>
            </w:r>
          </w:p>
        </w:tc>
        <w:tc>
          <w:tcPr>
            <w:tcW w:w="6468" w:type="dxa"/>
          </w:tcPr>
          <w:p w14:paraId="002E4185" w14:textId="77777777" w:rsidR="008022A2" w:rsidRPr="00A65077" w:rsidRDefault="008022A2" w:rsidP="008022A2">
            <w:pPr>
              <w:widowControl w:val="0"/>
              <w:jc w:val="both"/>
              <w:rPr>
                <w:rFonts w:asciiTheme="minorHAnsi" w:hAnsiTheme="minorHAnsi" w:cstheme="minorHAnsi"/>
                <w:bCs/>
              </w:rPr>
            </w:pPr>
            <w:r w:rsidRPr="00A65077">
              <w:rPr>
                <w:rFonts w:asciiTheme="minorHAnsi" w:hAnsiTheme="minorHAnsi" w:cstheme="minorHAnsi"/>
                <w:bCs/>
              </w:rPr>
              <w:t xml:space="preserve">This form contains information the </w:t>
            </w:r>
            <w:r>
              <w:rPr>
                <w:rFonts w:asciiTheme="minorHAnsi" w:hAnsiTheme="minorHAnsi" w:cstheme="minorHAnsi"/>
                <w:bCs/>
              </w:rPr>
              <w:t>JUDICIAL COUNCIL</w:t>
            </w:r>
            <w:r w:rsidRPr="00A65077">
              <w:rPr>
                <w:rFonts w:asciiTheme="minorHAnsi" w:hAnsiTheme="minorHAnsi" w:cstheme="minorHAnsi"/>
                <w:bCs/>
              </w:rPr>
              <w:t xml:space="preserve"> requires in order to process payments and must be submitted with the proposal.</w:t>
            </w:r>
          </w:p>
          <w:p w14:paraId="099444F1" w14:textId="77777777" w:rsidR="008022A2" w:rsidRPr="00A65077" w:rsidRDefault="008022A2" w:rsidP="008022A2">
            <w:pPr>
              <w:widowControl w:val="0"/>
              <w:jc w:val="both"/>
              <w:rPr>
                <w:rFonts w:asciiTheme="minorHAnsi" w:hAnsiTheme="minorHAnsi" w:cstheme="minorHAnsi"/>
                <w:bCs/>
              </w:rPr>
            </w:pPr>
          </w:p>
        </w:tc>
      </w:tr>
      <w:tr w:rsidR="008022A2" w:rsidRPr="00A65077" w14:paraId="250B358E" w14:textId="77777777" w:rsidTr="003E4B31">
        <w:trPr>
          <w:tblHeader/>
          <w:jc w:val="center"/>
        </w:trPr>
        <w:tc>
          <w:tcPr>
            <w:tcW w:w="2294" w:type="dxa"/>
          </w:tcPr>
          <w:p w14:paraId="7098B2AB" w14:textId="77777777" w:rsidR="008022A2" w:rsidRDefault="008022A2" w:rsidP="008022A2">
            <w:pPr>
              <w:widowControl w:val="0"/>
              <w:jc w:val="both"/>
              <w:rPr>
                <w:rFonts w:asciiTheme="minorHAnsi" w:hAnsiTheme="minorHAnsi" w:cstheme="minorHAnsi"/>
                <w:bCs/>
              </w:rPr>
            </w:pPr>
            <w:r>
              <w:rPr>
                <w:rFonts w:asciiTheme="minorHAnsi" w:hAnsiTheme="minorHAnsi" w:cstheme="minorHAnsi"/>
                <w:bCs/>
              </w:rPr>
              <w:t>Attachment 7; Iran Contracting Act Certification</w:t>
            </w:r>
          </w:p>
        </w:tc>
        <w:tc>
          <w:tcPr>
            <w:tcW w:w="6468" w:type="dxa"/>
          </w:tcPr>
          <w:p w14:paraId="2D0B4963" w14:textId="77777777" w:rsidR="008022A2" w:rsidRPr="00A65077" w:rsidRDefault="008022A2" w:rsidP="008022A2">
            <w:pPr>
              <w:widowControl w:val="0"/>
              <w:jc w:val="both"/>
              <w:rPr>
                <w:rFonts w:asciiTheme="minorHAnsi" w:hAnsiTheme="minorHAnsi" w:cstheme="minorHAnsi"/>
                <w:bCs/>
              </w:rPr>
            </w:pPr>
            <w:r>
              <w:rPr>
                <w:rFonts w:asciiTheme="minorHAnsi" w:hAnsiTheme="minorHAnsi" w:cstheme="minorHAnsi"/>
                <w:bCs/>
              </w:rPr>
              <w:t xml:space="preserve">The Proposer must complete the Iran Contracting Act Certification and submit the completed certification with its proposal. </w:t>
            </w:r>
          </w:p>
        </w:tc>
      </w:tr>
      <w:tr w:rsidR="00B6606B" w:rsidRPr="00A65077" w14:paraId="1F6B55A7" w14:textId="77777777" w:rsidTr="003E4B31">
        <w:trPr>
          <w:tblHeader/>
          <w:jc w:val="center"/>
        </w:trPr>
        <w:tc>
          <w:tcPr>
            <w:tcW w:w="2294" w:type="dxa"/>
          </w:tcPr>
          <w:p w14:paraId="3A125337" w14:textId="77777777" w:rsidR="00B6606B" w:rsidRPr="00A65077" w:rsidRDefault="00B6606B" w:rsidP="008022A2">
            <w:pPr>
              <w:widowControl w:val="0"/>
              <w:jc w:val="both"/>
              <w:rPr>
                <w:rFonts w:asciiTheme="minorHAnsi" w:hAnsiTheme="minorHAnsi" w:cstheme="minorHAnsi"/>
                <w:bCs/>
              </w:rPr>
            </w:pPr>
            <w:r w:rsidRPr="00A65077">
              <w:rPr>
                <w:rFonts w:asciiTheme="minorHAnsi" w:hAnsiTheme="minorHAnsi" w:cstheme="minorHAnsi"/>
                <w:bCs/>
              </w:rPr>
              <w:t xml:space="preserve">Attachment </w:t>
            </w:r>
            <w:r w:rsidR="0039508D">
              <w:rPr>
                <w:rFonts w:asciiTheme="minorHAnsi" w:hAnsiTheme="minorHAnsi" w:cstheme="minorHAnsi"/>
                <w:bCs/>
              </w:rPr>
              <w:t>8</w:t>
            </w:r>
            <w:r w:rsidRPr="00A65077">
              <w:rPr>
                <w:rFonts w:asciiTheme="minorHAnsi" w:hAnsiTheme="minorHAnsi" w:cstheme="minorHAnsi"/>
                <w:bCs/>
              </w:rPr>
              <w:t xml:space="preserve">: </w:t>
            </w:r>
            <w:r w:rsidR="008022A2">
              <w:rPr>
                <w:rFonts w:asciiTheme="minorHAnsi" w:hAnsiTheme="minorHAnsi" w:cstheme="minorHAnsi"/>
              </w:rPr>
              <w:t>Unruh Civil Rights Act and California Fair Employment and Housing Act Certification</w:t>
            </w:r>
          </w:p>
        </w:tc>
        <w:tc>
          <w:tcPr>
            <w:tcW w:w="6468" w:type="dxa"/>
          </w:tcPr>
          <w:p w14:paraId="6C0F3B85" w14:textId="77777777" w:rsidR="008B1684" w:rsidRPr="00A65077" w:rsidRDefault="008022A2" w:rsidP="00B47994">
            <w:pPr>
              <w:widowControl w:val="0"/>
              <w:jc w:val="both"/>
              <w:rPr>
                <w:rFonts w:asciiTheme="minorHAnsi" w:hAnsiTheme="minorHAnsi" w:cstheme="minorHAnsi"/>
              </w:rPr>
            </w:pPr>
            <w:r>
              <w:rPr>
                <w:rFonts w:asciiTheme="minorHAnsi" w:hAnsiTheme="minorHAnsi" w:cstheme="minorHAnsi"/>
                <w:bCs/>
              </w:rPr>
              <w:t>The Proposer must complete the Unruh Civil Rights Act and California Fair Employment and Housing Act Certification and submit the complete certification with its proposal.</w:t>
            </w:r>
          </w:p>
        </w:tc>
      </w:tr>
      <w:tr w:rsidR="00534246" w:rsidRPr="00A65077" w14:paraId="2734E5D7" w14:textId="77777777" w:rsidTr="003E4B31">
        <w:trPr>
          <w:tblHeader/>
          <w:jc w:val="center"/>
        </w:trPr>
        <w:tc>
          <w:tcPr>
            <w:tcW w:w="2294" w:type="dxa"/>
          </w:tcPr>
          <w:p w14:paraId="73C1B6B7" w14:textId="77777777" w:rsidR="00534246" w:rsidRPr="00A65077" w:rsidRDefault="00534246" w:rsidP="008022A2">
            <w:pPr>
              <w:widowControl w:val="0"/>
              <w:jc w:val="both"/>
              <w:rPr>
                <w:rFonts w:asciiTheme="minorHAnsi" w:hAnsiTheme="minorHAnsi" w:cstheme="minorHAnsi"/>
                <w:bCs/>
              </w:rPr>
            </w:pPr>
            <w:r>
              <w:rPr>
                <w:rFonts w:asciiTheme="minorHAnsi" w:hAnsiTheme="minorHAnsi" w:cstheme="minorHAnsi"/>
                <w:bCs/>
              </w:rPr>
              <w:t>Attachment 9: Bidder Declaration</w:t>
            </w:r>
          </w:p>
        </w:tc>
        <w:tc>
          <w:tcPr>
            <w:tcW w:w="6468" w:type="dxa"/>
          </w:tcPr>
          <w:p w14:paraId="698B7C85" w14:textId="77777777" w:rsidR="00534246" w:rsidRDefault="00534246" w:rsidP="00B47994">
            <w:pPr>
              <w:widowControl w:val="0"/>
              <w:jc w:val="both"/>
              <w:rPr>
                <w:rFonts w:asciiTheme="minorHAnsi" w:hAnsiTheme="minorHAnsi" w:cstheme="minorHAnsi"/>
                <w:bCs/>
              </w:rPr>
            </w:pPr>
            <w:r>
              <w:rPr>
                <w:rFonts w:asciiTheme="minorHAnsi" w:hAnsiTheme="minorHAnsi" w:cstheme="minorHAnsi"/>
                <w:bCs/>
              </w:rPr>
              <w:t>Complete and return this form with the proposal only if Proposer wishes to claim the DVBE incentive associated with this RFP.</w:t>
            </w:r>
          </w:p>
        </w:tc>
      </w:tr>
      <w:tr w:rsidR="00534246" w:rsidRPr="00A65077" w14:paraId="2746903C" w14:textId="77777777" w:rsidTr="003E4B31">
        <w:trPr>
          <w:tblHeader/>
          <w:jc w:val="center"/>
        </w:trPr>
        <w:tc>
          <w:tcPr>
            <w:tcW w:w="2294" w:type="dxa"/>
          </w:tcPr>
          <w:p w14:paraId="336235AF" w14:textId="77777777" w:rsidR="00534246" w:rsidRDefault="00534246" w:rsidP="008022A2">
            <w:pPr>
              <w:widowControl w:val="0"/>
              <w:jc w:val="both"/>
              <w:rPr>
                <w:rFonts w:asciiTheme="minorHAnsi" w:hAnsiTheme="minorHAnsi" w:cstheme="minorHAnsi"/>
                <w:bCs/>
              </w:rPr>
            </w:pPr>
            <w:r>
              <w:rPr>
                <w:rFonts w:asciiTheme="minorHAnsi" w:hAnsiTheme="minorHAnsi" w:cstheme="minorHAnsi"/>
                <w:bCs/>
              </w:rPr>
              <w:t xml:space="preserve">Attachment 10: DVBE Declaration </w:t>
            </w:r>
          </w:p>
        </w:tc>
        <w:tc>
          <w:tcPr>
            <w:tcW w:w="6468" w:type="dxa"/>
          </w:tcPr>
          <w:p w14:paraId="59B2467A" w14:textId="77777777" w:rsidR="00534246" w:rsidRDefault="00534246" w:rsidP="00B47994">
            <w:pPr>
              <w:widowControl w:val="0"/>
              <w:jc w:val="both"/>
              <w:rPr>
                <w:rFonts w:asciiTheme="minorHAnsi" w:hAnsiTheme="minorHAnsi" w:cstheme="minorHAnsi"/>
                <w:bCs/>
              </w:rPr>
            </w:pPr>
            <w:r>
              <w:rPr>
                <w:rFonts w:asciiTheme="minorHAnsi" w:hAnsiTheme="minorHAnsi" w:cstheme="minorHAnsi"/>
                <w:bCs/>
              </w:rPr>
              <w:t>Complete and return this form with the proposal only if Proposer wishes to declare DVBE status.</w:t>
            </w:r>
          </w:p>
        </w:tc>
      </w:tr>
      <w:tr w:rsidR="00534246" w:rsidRPr="00A65077" w14:paraId="7C45649A" w14:textId="77777777" w:rsidTr="003E4B31">
        <w:trPr>
          <w:tblHeader/>
          <w:jc w:val="center"/>
        </w:trPr>
        <w:tc>
          <w:tcPr>
            <w:tcW w:w="2294" w:type="dxa"/>
          </w:tcPr>
          <w:p w14:paraId="59182670" w14:textId="77777777" w:rsidR="00534246" w:rsidRDefault="00534246" w:rsidP="008022A2">
            <w:pPr>
              <w:widowControl w:val="0"/>
              <w:jc w:val="both"/>
              <w:rPr>
                <w:rFonts w:asciiTheme="minorHAnsi" w:hAnsiTheme="minorHAnsi" w:cstheme="minorHAnsi"/>
                <w:bCs/>
              </w:rPr>
            </w:pPr>
            <w:r>
              <w:rPr>
                <w:rFonts w:asciiTheme="minorHAnsi" w:hAnsiTheme="minorHAnsi" w:cstheme="minorHAnsi"/>
                <w:bCs/>
              </w:rPr>
              <w:t>Attachment 11: Conflict of Interest Certification Form</w:t>
            </w:r>
          </w:p>
        </w:tc>
        <w:tc>
          <w:tcPr>
            <w:tcW w:w="6468" w:type="dxa"/>
          </w:tcPr>
          <w:p w14:paraId="0E876BF6" w14:textId="77777777" w:rsidR="00534246" w:rsidRDefault="009A1D2E" w:rsidP="00B47994">
            <w:pPr>
              <w:widowControl w:val="0"/>
              <w:jc w:val="both"/>
              <w:rPr>
                <w:rFonts w:asciiTheme="minorHAnsi" w:hAnsiTheme="minorHAnsi" w:cstheme="minorHAnsi"/>
                <w:bCs/>
              </w:rPr>
            </w:pPr>
            <w:r>
              <w:rPr>
                <w:rFonts w:asciiTheme="minorHAnsi" w:hAnsiTheme="minorHAnsi" w:cstheme="minorHAnsi"/>
                <w:bCs/>
              </w:rPr>
              <w:t xml:space="preserve">The </w:t>
            </w:r>
            <w:r w:rsidR="00534246">
              <w:rPr>
                <w:rFonts w:asciiTheme="minorHAnsi" w:hAnsiTheme="minorHAnsi" w:cstheme="minorHAnsi"/>
                <w:bCs/>
              </w:rPr>
              <w:t xml:space="preserve">Proposer must </w:t>
            </w:r>
            <w:r>
              <w:rPr>
                <w:rFonts w:asciiTheme="minorHAnsi" w:hAnsiTheme="minorHAnsi" w:cstheme="minorHAnsi"/>
                <w:bCs/>
              </w:rPr>
              <w:t xml:space="preserve">complete this form and submit with its proposal. </w:t>
            </w:r>
          </w:p>
        </w:tc>
      </w:tr>
      <w:tr w:rsidR="009A1D2E" w:rsidRPr="00A65077" w14:paraId="633A2C67" w14:textId="77777777" w:rsidTr="003E4B31">
        <w:trPr>
          <w:tblHeader/>
          <w:jc w:val="center"/>
        </w:trPr>
        <w:tc>
          <w:tcPr>
            <w:tcW w:w="2294" w:type="dxa"/>
          </w:tcPr>
          <w:p w14:paraId="0D31568B" w14:textId="77777777" w:rsidR="009A1D2E" w:rsidRDefault="009A1D2E" w:rsidP="009A1D2E">
            <w:pPr>
              <w:widowControl w:val="0"/>
              <w:jc w:val="both"/>
              <w:rPr>
                <w:rFonts w:asciiTheme="minorHAnsi" w:hAnsiTheme="minorHAnsi" w:cstheme="minorHAnsi"/>
                <w:bCs/>
              </w:rPr>
            </w:pPr>
            <w:r w:rsidRPr="0039508D">
              <w:rPr>
                <w:rFonts w:asciiTheme="minorHAnsi" w:hAnsiTheme="minorHAnsi" w:cstheme="minorHAnsi"/>
                <w:bCs/>
              </w:rPr>
              <w:t>Attachment 1</w:t>
            </w:r>
            <w:r>
              <w:rPr>
                <w:rFonts w:asciiTheme="minorHAnsi" w:hAnsiTheme="minorHAnsi" w:cstheme="minorHAnsi"/>
                <w:bCs/>
              </w:rPr>
              <w:t>2</w:t>
            </w:r>
            <w:r w:rsidRPr="0039508D">
              <w:rPr>
                <w:rFonts w:asciiTheme="minorHAnsi" w:hAnsiTheme="minorHAnsi" w:cstheme="minorHAnsi"/>
                <w:bCs/>
              </w:rPr>
              <w:t>: Reference Form</w:t>
            </w:r>
          </w:p>
        </w:tc>
        <w:tc>
          <w:tcPr>
            <w:tcW w:w="6468" w:type="dxa"/>
          </w:tcPr>
          <w:p w14:paraId="38D1C9DE" w14:textId="77777777" w:rsidR="009A1D2E" w:rsidRDefault="009A1D2E" w:rsidP="00B47994">
            <w:pPr>
              <w:widowControl w:val="0"/>
              <w:jc w:val="both"/>
              <w:rPr>
                <w:rFonts w:asciiTheme="minorHAnsi" w:hAnsiTheme="minorHAnsi" w:cstheme="minorHAnsi"/>
                <w:bCs/>
              </w:rPr>
            </w:pPr>
            <w:r w:rsidRPr="0039508D">
              <w:rPr>
                <w:rFonts w:asciiTheme="minorHAnsi" w:hAnsiTheme="minorHAnsi" w:cstheme="minorHAnsi"/>
              </w:rPr>
              <w:t>Proposer must complete the Reference Form to list its references and submit it with its proposal.</w:t>
            </w:r>
          </w:p>
        </w:tc>
      </w:tr>
      <w:tr w:rsidR="009A1D2E" w:rsidRPr="00A65077" w14:paraId="5689DD2B" w14:textId="77777777" w:rsidTr="003E4B31">
        <w:trPr>
          <w:tblHeader/>
          <w:jc w:val="center"/>
        </w:trPr>
        <w:tc>
          <w:tcPr>
            <w:tcW w:w="2294" w:type="dxa"/>
          </w:tcPr>
          <w:p w14:paraId="49C654B1" w14:textId="77777777" w:rsidR="009A1D2E" w:rsidRPr="009A1D2E" w:rsidRDefault="009A1D2E" w:rsidP="009A1D2E">
            <w:pPr>
              <w:widowControl w:val="0"/>
              <w:rPr>
                <w:rFonts w:asciiTheme="minorHAnsi" w:hAnsiTheme="minorHAnsi" w:cstheme="minorHAnsi"/>
                <w:bCs/>
              </w:rPr>
            </w:pPr>
            <w:r>
              <w:rPr>
                <w:rFonts w:asciiTheme="minorHAnsi" w:hAnsiTheme="minorHAnsi" w:cstheme="minorHAnsi"/>
                <w:bCs/>
              </w:rPr>
              <w:lastRenderedPageBreak/>
              <w:t>Attachment 13:</w:t>
            </w:r>
            <w:r w:rsidRPr="009A1D2E">
              <w:rPr>
                <w:rFonts w:asciiTheme="minorHAnsi" w:hAnsiTheme="minorHAnsi" w:cstheme="minorHAnsi"/>
                <w:bCs/>
              </w:rPr>
              <w:t xml:space="preserve"> Knowledge, Skills, and Abilities Essential for Court Interpretation.  </w:t>
            </w:r>
          </w:p>
        </w:tc>
        <w:tc>
          <w:tcPr>
            <w:tcW w:w="6468" w:type="dxa"/>
          </w:tcPr>
          <w:p w14:paraId="58ABEC02" w14:textId="77777777" w:rsidR="009A1D2E" w:rsidRPr="009A1D2E" w:rsidRDefault="009A1D2E" w:rsidP="009A1D2E">
            <w:pPr>
              <w:widowControl w:val="0"/>
              <w:jc w:val="both"/>
              <w:rPr>
                <w:rFonts w:asciiTheme="minorHAnsi" w:hAnsiTheme="minorHAnsi" w:cstheme="minorHAnsi"/>
              </w:rPr>
            </w:pPr>
            <w:r w:rsidRPr="009A1D2E">
              <w:rPr>
                <w:rFonts w:asciiTheme="minorHAnsi" w:hAnsiTheme="minorHAnsi" w:cstheme="minorHAnsi"/>
              </w:rPr>
              <w:t>This Attachment is provided for information purposes and details the knowledge, skills and abilities that are deemed essential for language interpretation in a court environment.</w:t>
            </w:r>
          </w:p>
        </w:tc>
      </w:tr>
      <w:tr w:rsidR="009A1D2E" w:rsidRPr="00A65077" w14:paraId="5BEC61D5" w14:textId="77777777" w:rsidTr="003E4B31">
        <w:trPr>
          <w:tblHeader/>
          <w:jc w:val="center"/>
        </w:trPr>
        <w:tc>
          <w:tcPr>
            <w:tcW w:w="2294" w:type="dxa"/>
          </w:tcPr>
          <w:p w14:paraId="01F6AFAA" w14:textId="77777777" w:rsidR="009A1D2E" w:rsidRPr="009A1D2E" w:rsidRDefault="009A1D2E" w:rsidP="009A1D2E">
            <w:pPr>
              <w:widowControl w:val="0"/>
              <w:jc w:val="both"/>
              <w:rPr>
                <w:rFonts w:asciiTheme="minorHAnsi" w:hAnsiTheme="minorHAnsi" w:cstheme="minorHAnsi"/>
                <w:bCs/>
              </w:rPr>
            </w:pPr>
            <w:r w:rsidRPr="009A1D2E">
              <w:rPr>
                <w:rFonts w:asciiTheme="minorHAnsi" w:hAnsiTheme="minorHAnsi" w:cstheme="minorHAnsi"/>
                <w:bCs/>
              </w:rPr>
              <w:t xml:space="preserve">Attachment </w:t>
            </w:r>
            <w:r>
              <w:rPr>
                <w:rFonts w:asciiTheme="minorHAnsi" w:hAnsiTheme="minorHAnsi" w:cstheme="minorHAnsi"/>
                <w:bCs/>
              </w:rPr>
              <w:t>14</w:t>
            </w:r>
            <w:r w:rsidRPr="009A1D2E">
              <w:rPr>
                <w:rFonts w:asciiTheme="minorHAnsi" w:hAnsiTheme="minorHAnsi" w:cstheme="minorHAnsi"/>
                <w:bCs/>
              </w:rPr>
              <w:t>, Cost Proposal Form</w:t>
            </w:r>
          </w:p>
        </w:tc>
        <w:tc>
          <w:tcPr>
            <w:tcW w:w="6468" w:type="dxa"/>
          </w:tcPr>
          <w:p w14:paraId="6FBDB597" w14:textId="77777777" w:rsidR="009A1D2E" w:rsidRPr="009A1D2E" w:rsidRDefault="009A1D2E" w:rsidP="009A1D2E">
            <w:pPr>
              <w:widowControl w:val="0"/>
              <w:jc w:val="both"/>
              <w:rPr>
                <w:rFonts w:asciiTheme="minorHAnsi" w:hAnsiTheme="minorHAnsi" w:cstheme="minorHAnsi"/>
              </w:rPr>
            </w:pPr>
            <w:r w:rsidRPr="009A1D2E">
              <w:rPr>
                <w:rFonts w:asciiTheme="minorHAnsi" w:hAnsiTheme="minorHAnsi" w:cstheme="minorHAnsi"/>
              </w:rPr>
              <w:t>Proposer must use this form to propose all pricing necessary to accomplish the work requirements of the eventual contract for the Court Interpreter Examination and Administration Project and submit it with its proposal.</w:t>
            </w:r>
          </w:p>
        </w:tc>
      </w:tr>
    </w:tbl>
    <w:p w14:paraId="16722297" w14:textId="77777777" w:rsidR="002E7965" w:rsidRPr="00A65077" w:rsidRDefault="002E7965" w:rsidP="00B47994">
      <w:pPr>
        <w:widowControl w:val="0"/>
        <w:ind w:left="1440"/>
        <w:jc w:val="both"/>
        <w:rPr>
          <w:rFonts w:asciiTheme="minorHAnsi" w:hAnsiTheme="minorHAnsi" w:cstheme="minorHAnsi"/>
          <w:bCs/>
        </w:rPr>
      </w:pPr>
    </w:p>
    <w:p w14:paraId="33A5B826" w14:textId="77777777" w:rsidR="003E565D" w:rsidRDefault="00173CFE" w:rsidP="00B47994">
      <w:pPr>
        <w:keepNext/>
        <w:ind w:left="720" w:hanging="720"/>
        <w:jc w:val="both"/>
        <w:rPr>
          <w:rFonts w:asciiTheme="minorHAnsi" w:hAnsiTheme="minorHAnsi" w:cstheme="minorHAnsi"/>
          <w:b/>
          <w:bCs/>
        </w:rPr>
      </w:pPr>
      <w:r w:rsidRPr="00A65077">
        <w:rPr>
          <w:rFonts w:asciiTheme="minorHAnsi" w:hAnsiTheme="minorHAnsi" w:cstheme="minorHAnsi"/>
          <w:b/>
          <w:bCs/>
        </w:rPr>
        <w:t>5.0</w:t>
      </w:r>
      <w:r w:rsidRPr="00A65077">
        <w:rPr>
          <w:rFonts w:asciiTheme="minorHAnsi" w:hAnsiTheme="minorHAnsi" w:cstheme="minorHAnsi"/>
          <w:b/>
          <w:bCs/>
        </w:rPr>
        <w:tab/>
      </w:r>
      <w:r w:rsidR="003E565D" w:rsidRPr="00A65077">
        <w:rPr>
          <w:rFonts w:asciiTheme="minorHAnsi" w:hAnsiTheme="minorHAnsi" w:cstheme="minorHAnsi"/>
          <w:b/>
          <w:bCs/>
        </w:rPr>
        <w:t>PAYMENT INFORMATION</w:t>
      </w:r>
    </w:p>
    <w:p w14:paraId="7796539B" w14:textId="77777777" w:rsidR="00B62800" w:rsidRDefault="00B62800" w:rsidP="00B62800">
      <w:pPr>
        <w:keepNext/>
        <w:ind w:left="720" w:hanging="720"/>
        <w:rPr>
          <w:b/>
          <w:bCs/>
        </w:rPr>
      </w:pPr>
    </w:p>
    <w:p w14:paraId="5D125E4A" w14:textId="77777777" w:rsidR="003154F9" w:rsidRDefault="003154F9" w:rsidP="00B47994">
      <w:pPr>
        <w:keepNext/>
        <w:ind w:left="720" w:hanging="720"/>
        <w:jc w:val="both"/>
        <w:rPr>
          <w:rFonts w:asciiTheme="minorHAnsi" w:hAnsiTheme="minorHAnsi" w:cstheme="minorHAnsi"/>
          <w:bCs/>
        </w:rPr>
      </w:pPr>
      <w:r w:rsidRPr="003154F9">
        <w:rPr>
          <w:rFonts w:asciiTheme="minorHAnsi" w:hAnsiTheme="minorHAnsi" w:cstheme="minorHAnsi"/>
          <w:bCs/>
        </w:rPr>
        <w:t>Basis of Payment</w:t>
      </w:r>
      <w:r w:rsidR="009A1D2E">
        <w:rPr>
          <w:rFonts w:asciiTheme="minorHAnsi" w:hAnsiTheme="minorHAnsi" w:cstheme="minorHAnsi"/>
          <w:bCs/>
        </w:rPr>
        <w:t xml:space="preserve">.  </w:t>
      </w:r>
    </w:p>
    <w:p w14:paraId="24B815D3" w14:textId="77777777" w:rsidR="00366DDC" w:rsidRDefault="00366DDC" w:rsidP="00B47994">
      <w:pPr>
        <w:keepNext/>
        <w:ind w:left="720" w:hanging="720"/>
        <w:jc w:val="both"/>
        <w:rPr>
          <w:rFonts w:asciiTheme="minorHAnsi" w:hAnsiTheme="minorHAnsi" w:cstheme="minorHAnsi"/>
          <w:bCs/>
        </w:rPr>
      </w:pPr>
    </w:p>
    <w:p w14:paraId="452A0A6E" w14:textId="77777777" w:rsidR="00366DDC" w:rsidRDefault="00354592" w:rsidP="00B47994">
      <w:pPr>
        <w:keepNext/>
        <w:ind w:left="720" w:hanging="720"/>
        <w:jc w:val="both"/>
        <w:rPr>
          <w:rFonts w:asciiTheme="minorHAnsi" w:hAnsiTheme="minorHAnsi" w:cstheme="minorHAnsi"/>
          <w:bCs/>
        </w:rPr>
      </w:pPr>
      <w:r>
        <w:rPr>
          <w:rFonts w:asciiTheme="minorHAnsi" w:hAnsiTheme="minorHAnsi" w:cstheme="minorHAnsi"/>
          <w:bCs/>
        </w:rPr>
        <w:t>5.1</w:t>
      </w:r>
      <w:r>
        <w:rPr>
          <w:rFonts w:asciiTheme="minorHAnsi" w:hAnsiTheme="minorHAnsi" w:cstheme="minorHAnsi"/>
          <w:bCs/>
        </w:rPr>
        <w:tab/>
        <w:t xml:space="preserve">All fees and charges in Attachment 14, </w:t>
      </w:r>
      <w:r w:rsidR="00BE1A8B">
        <w:rPr>
          <w:rFonts w:asciiTheme="minorHAnsi" w:hAnsiTheme="minorHAnsi" w:cstheme="minorHAnsi"/>
          <w:bCs/>
        </w:rPr>
        <w:t xml:space="preserve">Unified Deliverable and </w:t>
      </w:r>
      <w:r>
        <w:rPr>
          <w:rFonts w:asciiTheme="minorHAnsi" w:hAnsiTheme="minorHAnsi" w:cstheme="minorHAnsi"/>
          <w:bCs/>
        </w:rPr>
        <w:t>Cost Form, are inclusive of any and all travel, lodging, transportations, clerical support, materials, overhead, profits and other costs and/or expenses associated with the Work.</w:t>
      </w:r>
    </w:p>
    <w:p w14:paraId="78DF0270" w14:textId="77777777" w:rsidR="00354592" w:rsidRDefault="00354592" w:rsidP="00B47994">
      <w:pPr>
        <w:keepNext/>
        <w:ind w:left="720" w:hanging="720"/>
        <w:jc w:val="both"/>
        <w:rPr>
          <w:rFonts w:asciiTheme="minorHAnsi" w:hAnsiTheme="minorHAnsi" w:cstheme="minorHAnsi"/>
          <w:bCs/>
        </w:rPr>
      </w:pPr>
    </w:p>
    <w:p w14:paraId="1E6D72C8" w14:textId="77777777" w:rsidR="00354592" w:rsidRDefault="00354592" w:rsidP="00B47994">
      <w:pPr>
        <w:keepNext/>
        <w:ind w:left="720" w:hanging="720"/>
        <w:jc w:val="both"/>
        <w:rPr>
          <w:rFonts w:asciiTheme="minorHAnsi" w:hAnsiTheme="minorHAnsi" w:cstheme="minorHAnsi"/>
          <w:bCs/>
        </w:rPr>
      </w:pPr>
      <w:r>
        <w:rPr>
          <w:rFonts w:asciiTheme="minorHAnsi" w:hAnsiTheme="minorHAnsi" w:cstheme="minorHAnsi"/>
          <w:bCs/>
        </w:rPr>
        <w:t>5.2</w:t>
      </w:r>
      <w:r>
        <w:rPr>
          <w:rFonts w:asciiTheme="minorHAnsi" w:hAnsiTheme="minorHAnsi" w:cstheme="minorHAnsi"/>
          <w:bCs/>
        </w:rPr>
        <w:tab/>
        <w:t xml:space="preserve">Payments are firm fixed price and shall be made upon acceptance of the Deliverables as defined in </w:t>
      </w:r>
      <w:r w:rsidR="0079260E">
        <w:rPr>
          <w:rFonts w:asciiTheme="minorHAnsi" w:hAnsiTheme="minorHAnsi" w:cstheme="minorHAnsi"/>
          <w:bCs/>
        </w:rPr>
        <w:t>Attachment 14</w:t>
      </w:r>
      <w:r>
        <w:rPr>
          <w:rFonts w:asciiTheme="minorHAnsi" w:hAnsiTheme="minorHAnsi" w:cstheme="minorHAnsi"/>
          <w:bCs/>
        </w:rPr>
        <w:t xml:space="preserve">.  No progress payments will be made on a Deliverable. </w:t>
      </w:r>
    </w:p>
    <w:p w14:paraId="67D9324E" w14:textId="77777777" w:rsidR="00366DDC" w:rsidRDefault="00366DDC" w:rsidP="00B47994">
      <w:pPr>
        <w:keepNext/>
        <w:ind w:left="720" w:hanging="720"/>
        <w:jc w:val="both"/>
        <w:rPr>
          <w:rFonts w:asciiTheme="minorHAnsi" w:hAnsiTheme="minorHAnsi" w:cstheme="minorHAnsi"/>
          <w:bCs/>
        </w:rPr>
      </w:pPr>
    </w:p>
    <w:p w14:paraId="126BB766" w14:textId="77777777" w:rsidR="003154F9" w:rsidRPr="00A65077" w:rsidRDefault="003154F9" w:rsidP="00B47994">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jc w:val="both"/>
        <w:rPr>
          <w:rFonts w:asciiTheme="minorHAnsi" w:hAnsiTheme="minorHAnsi" w:cstheme="minorHAnsi"/>
          <w:i/>
          <w:color w:val="FF0000"/>
          <w:spacing w:val="-3"/>
        </w:rPr>
      </w:pPr>
    </w:p>
    <w:p w14:paraId="49678E75" w14:textId="77777777" w:rsidR="00173CFE" w:rsidRPr="00A65077" w:rsidRDefault="003E565D" w:rsidP="00B47994">
      <w:pPr>
        <w:keepNext/>
        <w:ind w:left="720" w:hanging="720"/>
        <w:jc w:val="both"/>
        <w:rPr>
          <w:rFonts w:asciiTheme="minorHAnsi" w:hAnsiTheme="minorHAnsi" w:cstheme="minorHAnsi"/>
          <w:b/>
          <w:bCs/>
        </w:rPr>
      </w:pPr>
      <w:r w:rsidRPr="00A65077">
        <w:rPr>
          <w:rFonts w:asciiTheme="minorHAnsi" w:hAnsiTheme="minorHAnsi" w:cstheme="minorHAnsi"/>
          <w:b/>
          <w:bCs/>
        </w:rPr>
        <w:t>6.0</w:t>
      </w:r>
      <w:r w:rsidRPr="00A65077">
        <w:rPr>
          <w:rFonts w:asciiTheme="minorHAnsi" w:hAnsiTheme="minorHAnsi" w:cstheme="minorHAnsi"/>
          <w:b/>
          <w:bCs/>
        </w:rPr>
        <w:tab/>
      </w:r>
      <w:r w:rsidR="00173CFE" w:rsidRPr="00A65077">
        <w:rPr>
          <w:rFonts w:asciiTheme="minorHAnsi" w:hAnsiTheme="minorHAnsi" w:cstheme="minorHAnsi"/>
          <w:b/>
          <w:caps/>
          <w:color w:val="000000"/>
        </w:rPr>
        <w:t xml:space="preserve">Pre-proposal </w:t>
      </w:r>
      <w:r w:rsidR="00DB5BCC">
        <w:rPr>
          <w:rFonts w:asciiTheme="minorHAnsi" w:hAnsiTheme="minorHAnsi" w:cstheme="minorHAnsi"/>
          <w:b/>
          <w:caps/>
          <w:color w:val="000000"/>
        </w:rPr>
        <w:t xml:space="preserve">CONFERENCE </w:t>
      </w:r>
    </w:p>
    <w:p w14:paraId="24D10682" w14:textId="77777777" w:rsidR="00173CFE" w:rsidRPr="00A65077" w:rsidRDefault="00173CFE" w:rsidP="00B47994">
      <w:pPr>
        <w:keepNext/>
        <w:ind w:left="720" w:hanging="720"/>
        <w:jc w:val="both"/>
        <w:rPr>
          <w:rFonts w:asciiTheme="minorHAnsi" w:hAnsiTheme="minorHAnsi" w:cstheme="minorHAnsi"/>
          <w:b/>
          <w:bCs/>
        </w:rPr>
      </w:pPr>
    </w:p>
    <w:p w14:paraId="01F36134" w14:textId="77777777" w:rsidR="00173CFE" w:rsidRPr="00DB5BCC" w:rsidRDefault="00173CFE" w:rsidP="00DB5BCC">
      <w:pPr>
        <w:keepNext/>
        <w:ind w:left="720" w:hanging="720"/>
        <w:jc w:val="both"/>
        <w:rPr>
          <w:rFonts w:asciiTheme="minorHAnsi" w:hAnsiTheme="minorHAnsi" w:cstheme="minorHAnsi"/>
          <w:bCs/>
        </w:rPr>
      </w:pPr>
      <w:r w:rsidRPr="00A65077">
        <w:rPr>
          <w:rFonts w:asciiTheme="minorHAnsi" w:hAnsiTheme="minorHAnsi" w:cstheme="minorHAnsi"/>
          <w:b/>
          <w:bCs/>
        </w:rPr>
        <w:tab/>
      </w:r>
      <w:r w:rsidRPr="00A65077">
        <w:rPr>
          <w:rFonts w:asciiTheme="minorHAnsi" w:hAnsiTheme="minorHAnsi" w:cstheme="minorHAnsi"/>
          <w:bCs/>
        </w:rPr>
        <w:t xml:space="preserve">The </w:t>
      </w:r>
      <w:r w:rsidR="003154F9">
        <w:rPr>
          <w:rFonts w:asciiTheme="minorHAnsi" w:hAnsiTheme="minorHAnsi" w:cstheme="minorHAnsi"/>
          <w:bCs/>
        </w:rPr>
        <w:t>JUDICIAL COUNCIL</w:t>
      </w:r>
      <w:r w:rsidRPr="00A65077">
        <w:rPr>
          <w:rFonts w:asciiTheme="minorHAnsi" w:hAnsiTheme="minorHAnsi" w:cstheme="minorHAnsi"/>
          <w:bCs/>
        </w:rPr>
        <w:t xml:space="preserve"> will hold a pre-proposal conference on the date identified in the timeline above.  The pre-proposal conference will be held </w:t>
      </w:r>
      <w:r w:rsidR="00BE1A8B">
        <w:rPr>
          <w:rFonts w:asciiTheme="minorHAnsi" w:hAnsiTheme="minorHAnsi" w:cstheme="minorHAnsi"/>
          <w:bCs/>
        </w:rPr>
        <w:t>via conference call</w:t>
      </w:r>
      <w:r w:rsidR="00DB5BCC">
        <w:rPr>
          <w:rFonts w:asciiTheme="minorHAnsi" w:hAnsiTheme="minorHAnsi" w:cstheme="minorHAnsi"/>
          <w:bCs/>
        </w:rPr>
        <w:t xml:space="preserve">.   </w:t>
      </w:r>
    </w:p>
    <w:p w14:paraId="70E4AF4D" w14:textId="77777777" w:rsidR="00173CFE" w:rsidRPr="00A65077" w:rsidRDefault="00173CFE" w:rsidP="00B47994">
      <w:pPr>
        <w:keepNext/>
        <w:ind w:left="720" w:hanging="720"/>
        <w:jc w:val="both"/>
        <w:rPr>
          <w:rFonts w:asciiTheme="minorHAnsi" w:hAnsiTheme="minorHAnsi" w:cstheme="minorHAnsi"/>
          <w:kern w:val="32"/>
        </w:rPr>
      </w:pPr>
    </w:p>
    <w:p w14:paraId="10260BA6" w14:textId="77777777" w:rsidR="00173CFE" w:rsidRPr="00DB5BCC" w:rsidRDefault="00173CFE" w:rsidP="00B47994">
      <w:pPr>
        <w:keepNext/>
        <w:ind w:left="720" w:hanging="720"/>
        <w:jc w:val="both"/>
        <w:rPr>
          <w:rFonts w:asciiTheme="minorHAnsi" w:hAnsiTheme="minorHAnsi" w:cstheme="minorHAnsi"/>
          <w:b/>
          <w:bCs/>
          <w:color w:val="FF0000"/>
        </w:rPr>
      </w:pPr>
      <w:r w:rsidRPr="00A65077">
        <w:rPr>
          <w:rFonts w:asciiTheme="minorHAnsi" w:hAnsiTheme="minorHAnsi" w:cstheme="minorHAnsi"/>
          <w:b/>
          <w:bCs/>
        </w:rPr>
        <w:tab/>
      </w:r>
      <w:r w:rsidRPr="003154F9">
        <w:rPr>
          <w:rFonts w:asciiTheme="minorHAnsi" w:hAnsiTheme="minorHAnsi" w:cstheme="minorHAnsi"/>
          <w:bCs/>
        </w:rPr>
        <w:t xml:space="preserve">Attendance </w:t>
      </w:r>
      <w:r w:rsidR="00BE1A8B">
        <w:rPr>
          <w:rFonts w:asciiTheme="minorHAnsi" w:hAnsiTheme="minorHAnsi" w:cstheme="minorHAnsi"/>
          <w:bCs/>
        </w:rPr>
        <w:t>for</w:t>
      </w:r>
      <w:r w:rsidRPr="003154F9">
        <w:rPr>
          <w:rFonts w:asciiTheme="minorHAnsi" w:hAnsiTheme="minorHAnsi" w:cstheme="minorHAnsi"/>
          <w:bCs/>
        </w:rPr>
        <w:t xml:space="preserve"> the pre-proposal conference</w:t>
      </w:r>
      <w:r w:rsidR="00BE1A8B">
        <w:rPr>
          <w:rFonts w:asciiTheme="minorHAnsi" w:hAnsiTheme="minorHAnsi" w:cstheme="minorHAnsi"/>
          <w:bCs/>
        </w:rPr>
        <w:t xml:space="preserve"> call</w:t>
      </w:r>
      <w:r w:rsidRPr="003154F9">
        <w:rPr>
          <w:rFonts w:asciiTheme="minorHAnsi" w:hAnsiTheme="minorHAnsi" w:cstheme="minorHAnsi"/>
          <w:bCs/>
        </w:rPr>
        <w:t xml:space="preserve"> is optional.  Proposers are strongly encouraged to </w:t>
      </w:r>
      <w:r w:rsidR="00BE1A8B">
        <w:rPr>
          <w:rFonts w:asciiTheme="minorHAnsi" w:hAnsiTheme="minorHAnsi" w:cstheme="minorHAnsi"/>
          <w:bCs/>
        </w:rPr>
        <w:t>participate</w:t>
      </w:r>
      <w:r w:rsidRPr="003154F9">
        <w:rPr>
          <w:rFonts w:asciiTheme="minorHAnsi" w:hAnsiTheme="minorHAnsi" w:cstheme="minorHAnsi"/>
          <w:bCs/>
        </w:rPr>
        <w:t>.</w:t>
      </w:r>
    </w:p>
    <w:p w14:paraId="1E998E49" w14:textId="77777777" w:rsidR="00173CFE" w:rsidRPr="00A65077" w:rsidRDefault="00173CFE" w:rsidP="00B47994">
      <w:pPr>
        <w:keepNext/>
        <w:ind w:left="720" w:hanging="720"/>
        <w:jc w:val="both"/>
        <w:rPr>
          <w:rFonts w:asciiTheme="minorHAnsi" w:hAnsiTheme="minorHAnsi" w:cstheme="minorHAnsi"/>
          <w:b/>
          <w:bCs/>
        </w:rPr>
      </w:pPr>
    </w:p>
    <w:p w14:paraId="03F45C17" w14:textId="77777777" w:rsidR="002C64BD" w:rsidRPr="00A65077" w:rsidRDefault="003E565D" w:rsidP="00B47994">
      <w:pPr>
        <w:keepNext/>
        <w:ind w:left="720" w:hanging="720"/>
        <w:jc w:val="both"/>
        <w:rPr>
          <w:rFonts w:asciiTheme="minorHAnsi" w:hAnsiTheme="minorHAnsi" w:cstheme="minorHAnsi"/>
          <w:b/>
          <w:bCs/>
          <w:color w:val="000000"/>
        </w:rPr>
      </w:pPr>
      <w:r w:rsidRPr="00A65077">
        <w:rPr>
          <w:rFonts w:asciiTheme="minorHAnsi" w:hAnsiTheme="minorHAnsi" w:cstheme="minorHAnsi"/>
          <w:b/>
          <w:bCs/>
        </w:rPr>
        <w:t>7</w:t>
      </w:r>
      <w:r w:rsidR="002C64BD" w:rsidRPr="00A65077">
        <w:rPr>
          <w:rFonts w:asciiTheme="minorHAnsi" w:hAnsiTheme="minorHAnsi" w:cstheme="minorHAnsi"/>
          <w:b/>
          <w:bCs/>
        </w:rPr>
        <w:t>.0</w:t>
      </w:r>
      <w:r w:rsidR="002C64BD" w:rsidRPr="00A65077">
        <w:rPr>
          <w:rFonts w:asciiTheme="minorHAnsi" w:hAnsiTheme="minorHAnsi" w:cstheme="minorHAnsi"/>
          <w:b/>
          <w:bCs/>
        </w:rPr>
        <w:tab/>
        <w:t xml:space="preserve">SUBMISSIONS OF </w:t>
      </w:r>
      <w:r w:rsidR="002C64BD" w:rsidRPr="00A65077">
        <w:rPr>
          <w:rFonts w:asciiTheme="minorHAnsi" w:hAnsiTheme="minorHAnsi" w:cstheme="minorHAnsi"/>
          <w:b/>
          <w:bCs/>
          <w:color w:val="000000"/>
        </w:rPr>
        <w:t>PROPOSALS</w:t>
      </w:r>
    </w:p>
    <w:p w14:paraId="507DA277" w14:textId="77777777" w:rsidR="002C64BD" w:rsidRPr="00A65077" w:rsidRDefault="002C64BD" w:rsidP="00B47994">
      <w:pPr>
        <w:keepNext/>
        <w:jc w:val="both"/>
        <w:rPr>
          <w:rFonts w:asciiTheme="minorHAnsi" w:hAnsiTheme="minorHAnsi" w:cstheme="minorHAnsi"/>
          <w:color w:val="000000"/>
        </w:rPr>
      </w:pPr>
    </w:p>
    <w:p w14:paraId="7ECE8D56" w14:textId="77777777" w:rsidR="002C64BD" w:rsidRPr="00A65077" w:rsidRDefault="003E565D" w:rsidP="00B47994">
      <w:pPr>
        <w:ind w:left="1440" w:right="468" w:hanging="720"/>
        <w:jc w:val="both"/>
        <w:rPr>
          <w:rFonts w:asciiTheme="minorHAnsi" w:hAnsiTheme="minorHAnsi" w:cstheme="minorHAnsi"/>
          <w:color w:val="000000"/>
        </w:rPr>
      </w:pPr>
      <w:r w:rsidRPr="00A65077">
        <w:rPr>
          <w:rFonts w:asciiTheme="minorHAnsi" w:hAnsiTheme="minorHAnsi" w:cstheme="minorHAnsi"/>
          <w:color w:val="000000"/>
        </w:rPr>
        <w:t>7</w:t>
      </w:r>
      <w:r w:rsidR="002C64BD" w:rsidRPr="00A65077">
        <w:rPr>
          <w:rFonts w:asciiTheme="minorHAnsi" w:hAnsiTheme="minorHAnsi" w:cstheme="minorHAnsi"/>
          <w:color w:val="000000"/>
        </w:rPr>
        <w:t>.1</w:t>
      </w:r>
      <w:r w:rsidR="002C64BD" w:rsidRPr="00A65077">
        <w:rPr>
          <w:rFonts w:asciiTheme="minorHAnsi" w:hAnsiTheme="minorHAnsi" w:cstheme="minorHAnsi"/>
          <w:color w:val="000000"/>
        </w:rPr>
        <w:tab/>
        <w:t xml:space="preserve">Proposals should provide straightforward, concise information that satisfies the requirements of </w:t>
      </w:r>
      <w:r w:rsidR="004F4E91" w:rsidRPr="00A65077">
        <w:rPr>
          <w:rFonts w:asciiTheme="minorHAnsi" w:hAnsiTheme="minorHAnsi" w:cstheme="minorHAnsi"/>
          <w:color w:val="000000"/>
        </w:rPr>
        <w:t>the “Proposal Contents” section below</w:t>
      </w:r>
      <w:r w:rsidR="002C64BD" w:rsidRPr="00A65077">
        <w:rPr>
          <w:rFonts w:asciiTheme="minorHAnsi" w:hAnsiTheme="minorHAnsi" w:cstheme="minorHAnsi"/>
          <w:color w:val="000000"/>
        </w:rPr>
        <w:t>.  Expensive bindings, color displays, and the like are not necessary or desired.  Emphasis should be placed on conformity to the RFP’s instructions and requirements, and completeness and clarity of content.</w:t>
      </w:r>
    </w:p>
    <w:p w14:paraId="551121D7" w14:textId="77777777" w:rsidR="002C64BD" w:rsidRPr="00A65077" w:rsidRDefault="002C64BD" w:rsidP="00B47994">
      <w:pPr>
        <w:ind w:left="1440" w:hanging="720"/>
        <w:jc w:val="both"/>
        <w:rPr>
          <w:rFonts w:asciiTheme="minorHAnsi" w:hAnsiTheme="minorHAnsi" w:cstheme="minorHAnsi"/>
          <w:color w:val="000000"/>
        </w:rPr>
      </w:pPr>
    </w:p>
    <w:p w14:paraId="0D4C09DA" w14:textId="77777777" w:rsidR="006D02BE" w:rsidRPr="00A65077" w:rsidRDefault="003E565D" w:rsidP="00B47994">
      <w:pPr>
        <w:ind w:left="1440" w:right="468" w:hanging="720"/>
        <w:jc w:val="both"/>
        <w:rPr>
          <w:rFonts w:asciiTheme="minorHAnsi" w:hAnsiTheme="minorHAnsi" w:cstheme="minorHAnsi"/>
        </w:rPr>
      </w:pPr>
      <w:r w:rsidRPr="00A65077">
        <w:rPr>
          <w:rFonts w:asciiTheme="minorHAnsi" w:hAnsiTheme="minorHAnsi" w:cstheme="minorHAnsi"/>
          <w:color w:val="000000"/>
        </w:rPr>
        <w:t>7</w:t>
      </w:r>
      <w:r w:rsidR="002C64BD" w:rsidRPr="00A65077">
        <w:rPr>
          <w:rFonts w:asciiTheme="minorHAnsi" w:hAnsiTheme="minorHAnsi" w:cstheme="minorHAnsi"/>
          <w:color w:val="000000"/>
        </w:rPr>
        <w:t>.2</w:t>
      </w:r>
      <w:r w:rsidR="002C64BD" w:rsidRPr="00A65077">
        <w:rPr>
          <w:rFonts w:asciiTheme="minorHAnsi" w:hAnsiTheme="minorHAnsi" w:cstheme="minorHAnsi"/>
          <w:color w:val="000000"/>
        </w:rPr>
        <w:tab/>
      </w:r>
      <w:r w:rsidR="00B90602" w:rsidRPr="00A65077">
        <w:rPr>
          <w:rFonts w:asciiTheme="minorHAnsi" w:hAnsiTheme="minorHAnsi" w:cstheme="minorHAnsi"/>
          <w:color w:val="000000"/>
        </w:rPr>
        <w:t xml:space="preserve">The </w:t>
      </w:r>
      <w:r w:rsidR="004A337A" w:rsidRPr="00A65077">
        <w:rPr>
          <w:rFonts w:asciiTheme="minorHAnsi" w:hAnsiTheme="minorHAnsi" w:cstheme="minorHAnsi"/>
          <w:color w:val="000000"/>
        </w:rPr>
        <w:t xml:space="preserve">Proposer </w:t>
      </w:r>
      <w:r w:rsidR="002C64BD" w:rsidRPr="00A65077">
        <w:rPr>
          <w:rFonts w:asciiTheme="minorHAnsi" w:hAnsiTheme="minorHAnsi" w:cstheme="minorHAnsi"/>
        </w:rPr>
        <w:t xml:space="preserve">must submit its proposal in </w:t>
      </w:r>
      <w:r w:rsidR="006D02BE" w:rsidRPr="00A65077">
        <w:rPr>
          <w:rFonts w:asciiTheme="minorHAnsi" w:hAnsiTheme="minorHAnsi" w:cstheme="minorHAnsi"/>
        </w:rPr>
        <w:t>two</w:t>
      </w:r>
      <w:r w:rsidR="002C64BD" w:rsidRPr="00A65077">
        <w:rPr>
          <w:rFonts w:asciiTheme="minorHAnsi" w:hAnsiTheme="minorHAnsi" w:cstheme="minorHAnsi"/>
        </w:rPr>
        <w:t xml:space="preserve"> parts, the technical p</w:t>
      </w:r>
      <w:r w:rsidR="006D02BE" w:rsidRPr="00A65077">
        <w:rPr>
          <w:rFonts w:asciiTheme="minorHAnsi" w:hAnsiTheme="minorHAnsi" w:cstheme="minorHAnsi"/>
        </w:rPr>
        <w:t xml:space="preserve">roposal and the cost proposal.  </w:t>
      </w:r>
    </w:p>
    <w:p w14:paraId="3922B461" w14:textId="77777777" w:rsidR="006D02BE" w:rsidRPr="00A65077" w:rsidRDefault="006D02BE" w:rsidP="00B47994">
      <w:pPr>
        <w:ind w:left="1440" w:right="468" w:hanging="720"/>
        <w:jc w:val="both"/>
        <w:rPr>
          <w:rFonts w:asciiTheme="minorHAnsi" w:hAnsiTheme="minorHAnsi" w:cstheme="minorHAnsi"/>
        </w:rPr>
      </w:pPr>
    </w:p>
    <w:p w14:paraId="036ED252" w14:textId="77777777" w:rsidR="006D02BE" w:rsidRPr="007241E2" w:rsidRDefault="006D02BE" w:rsidP="00B47994">
      <w:pPr>
        <w:ind w:left="2250" w:right="468" w:hanging="720"/>
        <w:jc w:val="both"/>
        <w:rPr>
          <w:rFonts w:asciiTheme="minorHAnsi" w:hAnsiTheme="minorHAnsi" w:cstheme="minorHAnsi"/>
          <w:color w:val="000000"/>
        </w:rPr>
      </w:pPr>
      <w:r w:rsidRPr="007241E2">
        <w:rPr>
          <w:rFonts w:asciiTheme="minorHAnsi" w:hAnsiTheme="minorHAnsi" w:cstheme="minorHAnsi"/>
        </w:rPr>
        <w:t>a.</w:t>
      </w:r>
      <w:r w:rsidRPr="007241E2">
        <w:rPr>
          <w:rFonts w:asciiTheme="minorHAnsi" w:hAnsiTheme="minorHAnsi" w:cstheme="minorHAnsi"/>
        </w:rPr>
        <w:tab/>
      </w:r>
      <w:r w:rsidR="002C64BD" w:rsidRPr="007241E2">
        <w:rPr>
          <w:rFonts w:asciiTheme="minorHAnsi" w:hAnsiTheme="minorHAnsi" w:cstheme="minorHAnsi"/>
        </w:rPr>
        <w:t xml:space="preserve">The </w:t>
      </w:r>
      <w:r w:rsidR="002C64BD" w:rsidRPr="007241E2">
        <w:rPr>
          <w:rFonts w:asciiTheme="minorHAnsi" w:hAnsiTheme="minorHAnsi" w:cstheme="minorHAnsi"/>
          <w:color w:val="000000"/>
        </w:rPr>
        <w:t xml:space="preserve">Proposer must submit </w:t>
      </w:r>
      <w:r w:rsidR="002C64BD" w:rsidRPr="007241E2">
        <w:rPr>
          <w:rFonts w:asciiTheme="minorHAnsi" w:hAnsiTheme="minorHAnsi" w:cstheme="minorHAnsi"/>
          <w:b/>
          <w:color w:val="000000"/>
        </w:rPr>
        <w:t xml:space="preserve">one (1) original and </w:t>
      </w:r>
      <w:r w:rsidR="00BE1A8B">
        <w:rPr>
          <w:rFonts w:asciiTheme="minorHAnsi" w:hAnsiTheme="minorHAnsi" w:cstheme="minorHAnsi"/>
          <w:b/>
          <w:color w:val="000000"/>
        </w:rPr>
        <w:t>four</w:t>
      </w:r>
      <w:r w:rsidR="002C64BD" w:rsidRPr="007241E2">
        <w:rPr>
          <w:rFonts w:asciiTheme="minorHAnsi" w:hAnsiTheme="minorHAnsi" w:cstheme="minorHAnsi"/>
          <w:b/>
          <w:color w:val="000000"/>
        </w:rPr>
        <w:t xml:space="preserve"> (</w:t>
      </w:r>
      <w:r w:rsidR="00BE1A8B">
        <w:rPr>
          <w:rFonts w:asciiTheme="minorHAnsi" w:hAnsiTheme="minorHAnsi" w:cstheme="minorHAnsi"/>
          <w:b/>
          <w:color w:val="000000"/>
        </w:rPr>
        <w:t>4</w:t>
      </w:r>
      <w:r w:rsidR="002C64BD" w:rsidRPr="007241E2">
        <w:rPr>
          <w:rFonts w:asciiTheme="minorHAnsi" w:hAnsiTheme="minorHAnsi" w:cstheme="minorHAnsi"/>
          <w:b/>
          <w:color w:val="000000"/>
        </w:rPr>
        <w:t>) copies</w:t>
      </w:r>
      <w:r w:rsidR="002C64BD" w:rsidRPr="007241E2">
        <w:rPr>
          <w:rFonts w:asciiTheme="minorHAnsi" w:hAnsiTheme="minorHAnsi" w:cstheme="minorHAnsi"/>
          <w:color w:val="000000"/>
        </w:rPr>
        <w:t xml:space="preserve"> of the technical proposal</w:t>
      </w:r>
      <w:r w:rsidR="00626B27" w:rsidRPr="007241E2">
        <w:rPr>
          <w:rFonts w:asciiTheme="minorHAnsi" w:hAnsiTheme="minorHAnsi" w:cstheme="minorHAnsi"/>
          <w:color w:val="000000"/>
        </w:rPr>
        <w:t>.  The original must be</w:t>
      </w:r>
      <w:r w:rsidR="002C64BD" w:rsidRPr="007241E2">
        <w:rPr>
          <w:rFonts w:asciiTheme="minorHAnsi" w:hAnsiTheme="minorHAnsi" w:cstheme="minorHAnsi"/>
          <w:color w:val="000000"/>
        </w:rPr>
        <w:t xml:space="preserve"> signed by an authorized representative of the Proposer.</w:t>
      </w:r>
      <w:r w:rsidRPr="007241E2">
        <w:rPr>
          <w:rFonts w:asciiTheme="minorHAnsi" w:hAnsiTheme="minorHAnsi" w:cstheme="minorHAnsi"/>
          <w:color w:val="000000"/>
        </w:rPr>
        <w:t xml:space="preserve">  </w:t>
      </w:r>
      <w:r w:rsidR="007C41DF" w:rsidRPr="007241E2">
        <w:rPr>
          <w:rFonts w:asciiTheme="minorHAnsi" w:hAnsiTheme="minorHAnsi" w:cstheme="minorHAnsi"/>
          <w:color w:val="000000"/>
        </w:rPr>
        <w:t xml:space="preserve"> </w:t>
      </w:r>
      <w:r w:rsidR="003A50E1" w:rsidRPr="007241E2">
        <w:rPr>
          <w:rFonts w:asciiTheme="minorHAnsi" w:hAnsiTheme="minorHAnsi" w:cstheme="minorHAnsi"/>
          <w:color w:val="000000"/>
        </w:rPr>
        <w:t xml:space="preserve">The original technical proposal (and the copies thereof) must be submitted to the </w:t>
      </w:r>
      <w:r w:rsidR="003154F9">
        <w:rPr>
          <w:rFonts w:asciiTheme="minorHAnsi" w:hAnsiTheme="minorHAnsi" w:cstheme="minorHAnsi"/>
          <w:color w:val="000000"/>
        </w:rPr>
        <w:t>JUDICIAL COUNCIL</w:t>
      </w:r>
      <w:r w:rsidR="003A50E1" w:rsidRPr="007241E2">
        <w:rPr>
          <w:rFonts w:asciiTheme="minorHAnsi" w:hAnsiTheme="minorHAnsi" w:cstheme="minorHAnsi"/>
          <w:color w:val="000000"/>
        </w:rPr>
        <w:t xml:space="preserve"> in a single sealed envelope, separate from the cost proposal. </w:t>
      </w:r>
      <w:r w:rsidR="007C41DF" w:rsidRPr="007241E2">
        <w:rPr>
          <w:rFonts w:asciiTheme="minorHAnsi" w:hAnsiTheme="minorHAnsi" w:cstheme="minorHAnsi"/>
          <w:color w:val="000000"/>
        </w:rPr>
        <w:t xml:space="preserve">The </w:t>
      </w:r>
      <w:r w:rsidR="00B87E50" w:rsidRPr="007241E2">
        <w:rPr>
          <w:rFonts w:asciiTheme="minorHAnsi" w:hAnsiTheme="minorHAnsi" w:cstheme="minorHAnsi"/>
          <w:color w:val="000000"/>
        </w:rPr>
        <w:lastRenderedPageBreak/>
        <w:t>Proposer</w:t>
      </w:r>
      <w:r w:rsidR="007C41DF" w:rsidRPr="007241E2">
        <w:rPr>
          <w:rFonts w:asciiTheme="minorHAnsi" w:hAnsiTheme="minorHAnsi" w:cstheme="minorHAnsi"/>
          <w:color w:val="000000"/>
        </w:rPr>
        <w:t xml:space="preserve"> must write the RFP title and number on the outside of the sealed envelope.</w:t>
      </w:r>
    </w:p>
    <w:p w14:paraId="4D87488A" w14:textId="77777777" w:rsidR="006D02BE" w:rsidRPr="007241E2" w:rsidRDefault="006D02BE" w:rsidP="00B47994">
      <w:pPr>
        <w:ind w:left="2250" w:right="468" w:hanging="720"/>
        <w:jc w:val="both"/>
        <w:rPr>
          <w:rFonts w:asciiTheme="minorHAnsi" w:hAnsiTheme="minorHAnsi" w:cstheme="minorHAnsi"/>
          <w:color w:val="000000"/>
        </w:rPr>
      </w:pPr>
    </w:p>
    <w:p w14:paraId="59F6AB2D" w14:textId="77777777" w:rsidR="002C64BD" w:rsidRPr="00A65077" w:rsidRDefault="006D02BE" w:rsidP="00B47994">
      <w:pPr>
        <w:ind w:left="2250" w:right="468" w:hanging="720"/>
        <w:jc w:val="both"/>
        <w:rPr>
          <w:rFonts w:asciiTheme="minorHAnsi" w:hAnsiTheme="minorHAnsi" w:cstheme="minorHAnsi"/>
          <w:color w:val="000000"/>
        </w:rPr>
      </w:pPr>
      <w:r w:rsidRPr="007241E2">
        <w:rPr>
          <w:rFonts w:asciiTheme="minorHAnsi" w:hAnsiTheme="minorHAnsi" w:cstheme="minorHAnsi"/>
        </w:rPr>
        <w:t>b.</w:t>
      </w:r>
      <w:r w:rsidRPr="007241E2">
        <w:rPr>
          <w:rFonts w:asciiTheme="minorHAnsi" w:hAnsiTheme="minorHAnsi" w:cstheme="minorHAnsi"/>
        </w:rPr>
        <w:tab/>
        <w:t xml:space="preserve">The </w:t>
      </w:r>
      <w:r w:rsidRPr="007241E2">
        <w:rPr>
          <w:rFonts w:asciiTheme="minorHAnsi" w:hAnsiTheme="minorHAnsi" w:cstheme="minorHAnsi"/>
          <w:color w:val="000000"/>
        </w:rPr>
        <w:t xml:space="preserve">Proposer must submit </w:t>
      </w:r>
      <w:r w:rsidR="007241E2" w:rsidRPr="007241E2">
        <w:rPr>
          <w:rFonts w:asciiTheme="minorHAnsi" w:hAnsiTheme="minorHAnsi" w:cstheme="minorHAnsi"/>
          <w:b/>
          <w:color w:val="000000"/>
        </w:rPr>
        <w:t xml:space="preserve">one (1) original and </w:t>
      </w:r>
      <w:r w:rsidR="00BE1A8B">
        <w:rPr>
          <w:rFonts w:asciiTheme="minorHAnsi" w:hAnsiTheme="minorHAnsi" w:cstheme="minorHAnsi"/>
          <w:b/>
          <w:color w:val="000000"/>
        </w:rPr>
        <w:t xml:space="preserve">four </w:t>
      </w:r>
      <w:r w:rsidR="007241E2" w:rsidRPr="007241E2">
        <w:rPr>
          <w:rFonts w:asciiTheme="minorHAnsi" w:hAnsiTheme="minorHAnsi" w:cstheme="minorHAnsi"/>
          <w:b/>
          <w:color w:val="000000"/>
        </w:rPr>
        <w:t>(</w:t>
      </w:r>
      <w:r w:rsidR="00BE1A8B">
        <w:rPr>
          <w:rFonts w:asciiTheme="minorHAnsi" w:hAnsiTheme="minorHAnsi" w:cstheme="minorHAnsi"/>
          <w:b/>
          <w:color w:val="000000"/>
        </w:rPr>
        <w:t>4</w:t>
      </w:r>
      <w:r w:rsidRPr="007241E2">
        <w:rPr>
          <w:rFonts w:asciiTheme="minorHAnsi" w:hAnsiTheme="minorHAnsi" w:cstheme="minorHAnsi"/>
          <w:b/>
          <w:color w:val="000000"/>
        </w:rPr>
        <w:t>) copies</w:t>
      </w:r>
      <w:r w:rsidRPr="007241E2">
        <w:rPr>
          <w:rFonts w:asciiTheme="minorHAnsi" w:hAnsiTheme="minorHAnsi" w:cstheme="minorHAnsi"/>
          <w:color w:val="000000"/>
        </w:rPr>
        <w:t xml:space="preserve"> o</w:t>
      </w:r>
      <w:r w:rsidRPr="00A65077">
        <w:rPr>
          <w:rFonts w:asciiTheme="minorHAnsi" w:hAnsiTheme="minorHAnsi" w:cstheme="minorHAnsi"/>
          <w:color w:val="000000"/>
        </w:rPr>
        <w:t>f the cost proposal</w:t>
      </w:r>
      <w:r w:rsidR="00626B27" w:rsidRPr="00A65077">
        <w:rPr>
          <w:rFonts w:asciiTheme="minorHAnsi" w:hAnsiTheme="minorHAnsi" w:cstheme="minorHAnsi"/>
          <w:color w:val="000000"/>
        </w:rPr>
        <w:t>.  The original must be</w:t>
      </w:r>
      <w:r w:rsidRPr="00A65077">
        <w:rPr>
          <w:rFonts w:asciiTheme="minorHAnsi" w:hAnsiTheme="minorHAnsi" w:cstheme="minorHAnsi"/>
          <w:color w:val="000000"/>
        </w:rPr>
        <w:t xml:space="preserve"> signed by an authorized representative of the Proposer.  The original cost proposal (and the copies thereof) must be submitted to the </w:t>
      </w:r>
      <w:r w:rsidR="003154F9">
        <w:rPr>
          <w:rFonts w:asciiTheme="minorHAnsi" w:hAnsiTheme="minorHAnsi" w:cstheme="minorHAnsi"/>
          <w:color w:val="000000"/>
        </w:rPr>
        <w:t>JUDICIAL COUNCIL</w:t>
      </w:r>
      <w:r w:rsidRPr="00A65077">
        <w:rPr>
          <w:rFonts w:asciiTheme="minorHAnsi" w:hAnsiTheme="minorHAnsi" w:cstheme="minorHAnsi"/>
          <w:color w:val="000000"/>
        </w:rPr>
        <w:t xml:space="preserve"> in a single sealed envelope, separate from the technical proposal. </w:t>
      </w:r>
      <w:r w:rsidR="007C41DF" w:rsidRPr="00A65077">
        <w:rPr>
          <w:rFonts w:asciiTheme="minorHAnsi" w:hAnsiTheme="minorHAnsi" w:cstheme="minorHAnsi"/>
          <w:color w:val="000000"/>
        </w:rPr>
        <w:t xml:space="preserve">The </w:t>
      </w:r>
      <w:r w:rsidR="00B87E50" w:rsidRPr="00A65077">
        <w:rPr>
          <w:rFonts w:asciiTheme="minorHAnsi" w:hAnsiTheme="minorHAnsi" w:cstheme="minorHAnsi"/>
          <w:color w:val="000000"/>
        </w:rPr>
        <w:t>Proposer</w:t>
      </w:r>
      <w:r w:rsidR="007C41DF" w:rsidRPr="00A65077">
        <w:rPr>
          <w:rFonts w:asciiTheme="minorHAnsi" w:hAnsiTheme="minorHAnsi" w:cstheme="minorHAnsi"/>
          <w:color w:val="000000"/>
        </w:rPr>
        <w:t xml:space="preserve"> must write the RFP title and number on the outside of the sealed envelope.</w:t>
      </w:r>
    </w:p>
    <w:p w14:paraId="6711BD67" w14:textId="77777777" w:rsidR="000D5FD6" w:rsidRPr="00A65077" w:rsidRDefault="000D5FD6" w:rsidP="00B47994">
      <w:pPr>
        <w:ind w:left="2250" w:right="468" w:hanging="720"/>
        <w:jc w:val="both"/>
        <w:rPr>
          <w:rFonts w:asciiTheme="minorHAnsi" w:hAnsiTheme="minorHAnsi" w:cstheme="minorHAnsi"/>
          <w:color w:val="000000"/>
        </w:rPr>
      </w:pPr>
    </w:p>
    <w:p w14:paraId="2E9C1360" w14:textId="77777777" w:rsidR="000D5FD6" w:rsidRPr="00A65077" w:rsidRDefault="000D5FD6" w:rsidP="00B47994">
      <w:pPr>
        <w:ind w:left="2250" w:right="468" w:hanging="720"/>
        <w:jc w:val="both"/>
        <w:rPr>
          <w:rFonts w:asciiTheme="minorHAnsi" w:hAnsiTheme="minorHAnsi" w:cstheme="minorHAnsi"/>
        </w:rPr>
      </w:pPr>
      <w:r w:rsidRPr="00A65077">
        <w:rPr>
          <w:rFonts w:asciiTheme="minorHAnsi" w:hAnsiTheme="minorHAnsi" w:cstheme="minorHAnsi"/>
          <w:color w:val="000000"/>
        </w:rPr>
        <w:t>c.</w:t>
      </w:r>
      <w:r w:rsidRPr="00A65077">
        <w:rPr>
          <w:rFonts w:asciiTheme="minorHAnsi" w:hAnsiTheme="minorHAnsi" w:cstheme="minorHAnsi"/>
          <w:color w:val="000000"/>
        </w:rPr>
        <w:tab/>
      </w:r>
      <w:r w:rsidR="00C041EE" w:rsidRPr="00A65077">
        <w:rPr>
          <w:rFonts w:asciiTheme="minorHAnsi" w:hAnsiTheme="minorHAnsi" w:cstheme="minorHAnsi"/>
          <w:color w:val="000000"/>
        </w:rPr>
        <w:t>T</w:t>
      </w:r>
      <w:r w:rsidRPr="00A65077">
        <w:rPr>
          <w:rFonts w:asciiTheme="minorHAnsi" w:hAnsiTheme="minorHAnsi" w:cstheme="minorHAnsi"/>
          <w:color w:val="000000"/>
        </w:rPr>
        <w:t>he Proposer must submit an electronic version of the entire proposal on CD-ROM</w:t>
      </w:r>
      <w:r w:rsidR="00DB5BCC">
        <w:rPr>
          <w:rFonts w:asciiTheme="minorHAnsi" w:hAnsiTheme="minorHAnsi" w:cstheme="minorHAnsi"/>
          <w:color w:val="000000"/>
        </w:rPr>
        <w:t xml:space="preserve"> </w:t>
      </w:r>
      <w:r w:rsidR="00433D3C" w:rsidRPr="00A65077">
        <w:rPr>
          <w:rFonts w:asciiTheme="minorHAnsi" w:hAnsiTheme="minorHAnsi" w:cstheme="minorHAnsi"/>
          <w:color w:val="000000"/>
        </w:rPr>
        <w:t>or USB memory stick/flash drive</w:t>
      </w:r>
      <w:r w:rsidRPr="00A65077">
        <w:rPr>
          <w:rFonts w:asciiTheme="minorHAnsi" w:hAnsiTheme="minorHAnsi" w:cstheme="minorHAnsi"/>
          <w:color w:val="000000"/>
        </w:rPr>
        <w:t>.</w:t>
      </w:r>
      <w:r w:rsidR="00C041EE" w:rsidRPr="00A65077">
        <w:rPr>
          <w:rFonts w:asciiTheme="minorHAnsi" w:hAnsiTheme="minorHAnsi" w:cstheme="minorHAnsi"/>
          <w:color w:val="000000"/>
        </w:rPr>
        <w:t xml:space="preserve">  The files </w:t>
      </w:r>
      <w:r w:rsidR="00D64684" w:rsidRPr="00A65077">
        <w:rPr>
          <w:rFonts w:asciiTheme="minorHAnsi" w:hAnsiTheme="minorHAnsi" w:cstheme="minorHAnsi"/>
          <w:color w:val="000000"/>
        </w:rPr>
        <w:t xml:space="preserve">must </w:t>
      </w:r>
      <w:r w:rsidR="00C041EE" w:rsidRPr="00A65077">
        <w:rPr>
          <w:rFonts w:asciiTheme="minorHAnsi" w:hAnsiTheme="minorHAnsi" w:cstheme="minorHAnsi"/>
          <w:color w:val="000000"/>
        </w:rPr>
        <w:t>be in PDF, Word, or Excel formats.</w:t>
      </w:r>
    </w:p>
    <w:p w14:paraId="34A0267D" w14:textId="77777777" w:rsidR="002C64BD" w:rsidRPr="00A65077" w:rsidRDefault="006D02BE" w:rsidP="00B47994">
      <w:pPr>
        <w:ind w:left="1440" w:right="468" w:hanging="720"/>
        <w:jc w:val="both"/>
        <w:rPr>
          <w:rFonts w:asciiTheme="minorHAnsi" w:hAnsiTheme="minorHAnsi" w:cstheme="minorHAnsi"/>
          <w:color w:val="000000"/>
        </w:rPr>
      </w:pPr>
      <w:r w:rsidRPr="00A65077">
        <w:rPr>
          <w:rFonts w:asciiTheme="minorHAnsi" w:hAnsiTheme="minorHAnsi" w:cstheme="minorHAnsi"/>
          <w:color w:val="000000"/>
        </w:rPr>
        <w:tab/>
      </w:r>
    </w:p>
    <w:p w14:paraId="7EF1505D" w14:textId="77777777" w:rsidR="003E5035" w:rsidRPr="00A65077" w:rsidRDefault="003E565D" w:rsidP="00B47994">
      <w:pPr>
        <w:ind w:left="1440" w:right="468" w:hanging="720"/>
        <w:jc w:val="both"/>
        <w:rPr>
          <w:rFonts w:asciiTheme="minorHAnsi" w:hAnsiTheme="minorHAnsi" w:cstheme="minorHAnsi"/>
          <w:color w:val="000000"/>
        </w:rPr>
      </w:pPr>
      <w:r w:rsidRPr="00A65077">
        <w:rPr>
          <w:rFonts w:asciiTheme="minorHAnsi" w:hAnsiTheme="minorHAnsi" w:cstheme="minorHAnsi"/>
          <w:color w:val="000000"/>
        </w:rPr>
        <w:t>7</w:t>
      </w:r>
      <w:r w:rsidR="002C64BD" w:rsidRPr="00A65077">
        <w:rPr>
          <w:rFonts w:asciiTheme="minorHAnsi" w:hAnsiTheme="minorHAnsi" w:cstheme="minorHAnsi"/>
          <w:color w:val="000000"/>
        </w:rPr>
        <w:t>.3</w:t>
      </w:r>
      <w:r w:rsidR="002C64BD" w:rsidRPr="00A65077">
        <w:rPr>
          <w:rFonts w:asciiTheme="minorHAnsi" w:hAnsiTheme="minorHAnsi" w:cstheme="minorHAnsi"/>
          <w:color w:val="000000"/>
        </w:rPr>
        <w:tab/>
        <w:t xml:space="preserve">Proposals must be delivered by </w:t>
      </w:r>
      <w:r w:rsidR="003E5035" w:rsidRPr="00A65077">
        <w:rPr>
          <w:rFonts w:asciiTheme="minorHAnsi" w:hAnsiTheme="minorHAnsi" w:cstheme="minorHAnsi"/>
          <w:color w:val="000000"/>
        </w:rPr>
        <w:t>the date and time listed on the coversheet of this RFP to:</w:t>
      </w:r>
    </w:p>
    <w:p w14:paraId="0AA50084" w14:textId="77777777" w:rsidR="003E5035" w:rsidRPr="00A65077" w:rsidRDefault="003E5035" w:rsidP="00B47994">
      <w:pPr>
        <w:ind w:left="1440" w:right="468" w:hanging="720"/>
        <w:jc w:val="both"/>
        <w:rPr>
          <w:rFonts w:asciiTheme="minorHAnsi" w:hAnsiTheme="minorHAnsi" w:cstheme="minorHAnsi"/>
          <w:color w:val="000000"/>
        </w:rPr>
      </w:pPr>
    </w:p>
    <w:p w14:paraId="77117DD3" w14:textId="77777777" w:rsidR="002F4C89" w:rsidRPr="007241E2" w:rsidRDefault="002F4C89" w:rsidP="002F4C89">
      <w:pPr>
        <w:ind w:left="1440" w:right="468"/>
        <w:jc w:val="both"/>
        <w:rPr>
          <w:rFonts w:asciiTheme="minorHAnsi" w:hAnsiTheme="minorHAnsi" w:cstheme="minorHAnsi"/>
        </w:rPr>
      </w:pPr>
      <w:r w:rsidRPr="007241E2">
        <w:rPr>
          <w:rFonts w:asciiTheme="minorHAnsi" w:hAnsiTheme="minorHAnsi" w:cstheme="minorHAnsi"/>
        </w:rPr>
        <w:t>Judicial Council of California</w:t>
      </w:r>
    </w:p>
    <w:p w14:paraId="7514F87E" w14:textId="50AF6F63" w:rsidR="002F4C89" w:rsidRPr="007241E2" w:rsidRDefault="007241E2" w:rsidP="002F4C89">
      <w:pPr>
        <w:ind w:left="1440" w:right="468"/>
        <w:jc w:val="both"/>
        <w:rPr>
          <w:rFonts w:asciiTheme="minorHAnsi" w:hAnsiTheme="minorHAnsi" w:cstheme="minorHAnsi"/>
        </w:rPr>
      </w:pPr>
      <w:r w:rsidRPr="007241E2">
        <w:rPr>
          <w:rFonts w:asciiTheme="minorHAnsi" w:hAnsiTheme="minorHAnsi" w:cstheme="minorHAnsi"/>
        </w:rPr>
        <w:t>Attn:  Lenore Fraga-Roberts, RFP No.  COS-2017</w:t>
      </w:r>
      <w:r w:rsidR="002F4C89" w:rsidRPr="007241E2">
        <w:rPr>
          <w:rFonts w:asciiTheme="minorHAnsi" w:hAnsiTheme="minorHAnsi" w:cstheme="minorHAnsi"/>
        </w:rPr>
        <w:t>-03-</w:t>
      </w:r>
      <w:r w:rsidR="003B5888">
        <w:rPr>
          <w:rFonts w:asciiTheme="minorHAnsi" w:hAnsiTheme="minorHAnsi" w:cstheme="minorHAnsi"/>
        </w:rPr>
        <w:t>LB</w:t>
      </w:r>
    </w:p>
    <w:p w14:paraId="408DE8E4" w14:textId="77777777" w:rsidR="002F4C89" w:rsidRPr="007241E2" w:rsidRDefault="002F4C89" w:rsidP="002F4C89">
      <w:pPr>
        <w:ind w:left="1440" w:right="468"/>
        <w:jc w:val="both"/>
        <w:rPr>
          <w:rFonts w:asciiTheme="minorHAnsi" w:hAnsiTheme="minorHAnsi" w:cstheme="minorHAnsi"/>
        </w:rPr>
      </w:pPr>
      <w:r w:rsidRPr="007241E2">
        <w:rPr>
          <w:rFonts w:asciiTheme="minorHAnsi" w:hAnsiTheme="minorHAnsi" w:cstheme="minorHAnsi"/>
        </w:rPr>
        <w:t>455 Golden Gate Avenue, 6th Floor</w:t>
      </w:r>
    </w:p>
    <w:p w14:paraId="1F2C5B0E" w14:textId="77777777" w:rsidR="002C3530" w:rsidRPr="007241E2" w:rsidRDefault="002F4C89" w:rsidP="002F4C89">
      <w:pPr>
        <w:ind w:left="1440" w:right="468"/>
        <w:jc w:val="both"/>
        <w:rPr>
          <w:rFonts w:asciiTheme="minorHAnsi" w:hAnsiTheme="minorHAnsi" w:cstheme="minorHAnsi"/>
        </w:rPr>
      </w:pPr>
      <w:r w:rsidRPr="007241E2">
        <w:rPr>
          <w:rFonts w:asciiTheme="minorHAnsi" w:hAnsiTheme="minorHAnsi" w:cstheme="minorHAnsi"/>
        </w:rPr>
        <w:t>San Francisco, CA  94102-3688</w:t>
      </w:r>
    </w:p>
    <w:p w14:paraId="03ADF4F7" w14:textId="77777777" w:rsidR="002C64BD" w:rsidRPr="00A65077" w:rsidRDefault="002C64BD" w:rsidP="00B47994">
      <w:pPr>
        <w:ind w:left="1440" w:hanging="720"/>
        <w:jc w:val="both"/>
        <w:rPr>
          <w:rFonts w:asciiTheme="minorHAnsi" w:hAnsiTheme="minorHAnsi" w:cstheme="minorHAnsi"/>
          <w:color w:val="000000"/>
        </w:rPr>
      </w:pPr>
    </w:p>
    <w:p w14:paraId="439B6925" w14:textId="77777777" w:rsidR="001E612A" w:rsidRPr="00A65077" w:rsidRDefault="003E565D" w:rsidP="00B47994">
      <w:pPr>
        <w:pStyle w:val="BodyTextIndent"/>
        <w:spacing w:after="0"/>
        <w:ind w:left="1440" w:right="460" w:hanging="720"/>
        <w:jc w:val="both"/>
        <w:rPr>
          <w:rFonts w:asciiTheme="minorHAnsi" w:hAnsiTheme="minorHAnsi" w:cstheme="minorHAnsi"/>
          <w:color w:val="000000"/>
        </w:rPr>
      </w:pPr>
      <w:r w:rsidRPr="00A65077">
        <w:rPr>
          <w:rFonts w:asciiTheme="minorHAnsi" w:hAnsiTheme="minorHAnsi" w:cstheme="minorHAnsi"/>
          <w:color w:val="000000"/>
        </w:rPr>
        <w:t>7</w:t>
      </w:r>
      <w:r w:rsidR="002C64BD" w:rsidRPr="00A65077">
        <w:rPr>
          <w:rFonts w:asciiTheme="minorHAnsi" w:hAnsiTheme="minorHAnsi" w:cstheme="minorHAnsi"/>
          <w:color w:val="000000"/>
        </w:rPr>
        <w:t>.4</w:t>
      </w:r>
      <w:r w:rsidR="002C64BD" w:rsidRPr="00A65077">
        <w:rPr>
          <w:rFonts w:asciiTheme="minorHAnsi" w:hAnsiTheme="minorHAnsi" w:cstheme="minorHAnsi"/>
          <w:color w:val="000000"/>
        </w:rPr>
        <w:tab/>
      </w:r>
      <w:r w:rsidR="001E612A" w:rsidRPr="00A65077">
        <w:rPr>
          <w:rFonts w:asciiTheme="minorHAnsi" w:hAnsiTheme="minorHAnsi" w:cstheme="minorHAnsi"/>
          <w:color w:val="000000"/>
        </w:rPr>
        <w:t>Late proposals will not be accepted.</w:t>
      </w:r>
    </w:p>
    <w:p w14:paraId="3C1D79DF" w14:textId="77777777" w:rsidR="001E612A" w:rsidRPr="00A65077" w:rsidRDefault="001E612A" w:rsidP="00B47994">
      <w:pPr>
        <w:pStyle w:val="BodyTextIndent"/>
        <w:spacing w:after="0"/>
        <w:ind w:left="1440" w:right="460" w:hanging="720"/>
        <w:jc w:val="both"/>
        <w:rPr>
          <w:rFonts w:asciiTheme="minorHAnsi" w:hAnsiTheme="minorHAnsi" w:cstheme="minorHAnsi"/>
          <w:color w:val="000000"/>
        </w:rPr>
      </w:pPr>
    </w:p>
    <w:p w14:paraId="51D93A26" w14:textId="77777777" w:rsidR="002C64BD" w:rsidRPr="00A65077" w:rsidRDefault="003E565D" w:rsidP="00B47994">
      <w:pPr>
        <w:pStyle w:val="BodyTextIndent"/>
        <w:spacing w:after="0"/>
        <w:ind w:left="1440" w:right="460" w:hanging="720"/>
        <w:jc w:val="both"/>
        <w:rPr>
          <w:rFonts w:asciiTheme="minorHAnsi" w:hAnsiTheme="minorHAnsi" w:cstheme="minorHAnsi"/>
          <w:color w:val="000000" w:themeColor="text1"/>
        </w:rPr>
      </w:pPr>
      <w:r w:rsidRPr="00A65077">
        <w:rPr>
          <w:rFonts w:asciiTheme="minorHAnsi" w:hAnsiTheme="minorHAnsi" w:cstheme="minorHAnsi"/>
          <w:color w:val="000000"/>
        </w:rPr>
        <w:t>7</w:t>
      </w:r>
      <w:r w:rsidR="001E612A" w:rsidRPr="00A65077">
        <w:rPr>
          <w:rFonts w:asciiTheme="minorHAnsi" w:hAnsiTheme="minorHAnsi" w:cstheme="minorHAnsi"/>
          <w:color w:val="000000"/>
        </w:rPr>
        <w:t>.5</w:t>
      </w:r>
      <w:r w:rsidR="001E612A" w:rsidRPr="00A65077">
        <w:rPr>
          <w:rFonts w:asciiTheme="minorHAnsi" w:hAnsiTheme="minorHAnsi" w:cstheme="minorHAnsi"/>
          <w:color w:val="000000"/>
        </w:rPr>
        <w:tab/>
      </w:r>
      <w:r w:rsidR="002C64BD" w:rsidRPr="00A65077">
        <w:rPr>
          <w:rFonts w:asciiTheme="minorHAnsi" w:hAnsiTheme="minorHAnsi" w:cstheme="minorHAnsi"/>
          <w:color w:val="000000"/>
        </w:rPr>
        <w:t xml:space="preserve">Only written proposals will be accepted.  Proposals </w:t>
      </w:r>
      <w:r w:rsidR="00173CFE" w:rsidRPr="00A65077">
        <w:rPr>
          <w:rFonts w:asciiTheme="minorHAnsi" w:hAnsiTheme="minorHAnsi" w:cstheme="minorHAnsi"/>
          <w:color w:val="000000"/>
        </w:rPr>
        <w:t>must</w:t>
      </w:r>
      <w:r w:rsidR="002C64BD" w:rsidRPr="00A65077">
        <w:rPr>
          <w:rFonts w:asciiTheme="minorHAnsi" w:hAnsiTheme="minorHAnsi" w:cstheme="minorHAnsi"/>
          <w:color w:val="000000"/>
        </w:rPr>
        <w:t xml:space="preserve"> be sent by registered or certified mail</w:t>
      </w:r>
      <w:r w:rsidR="003E5035" w:rsidRPr="00A65077">
        <w:rPr>
          <w:rFonts w:asciiTheme="minorHAnsi" w:hAnsiTheme="minorHAnsi" w:cstheme="minorHAnsi"/>
          <w:color w:val="000000"/>
        </w:rPr>
        <w:t xml:space="preserve">, </w:t>
      </w:r>
      <w:r w:rsidR="00082230" w:rsidRPr="00A65077">
        <w:rPr>
          <w:rFonts w:asciiTheme="minorHAnsi" w:hAnsiTheme="minorHAnsi" w:cstheme="minorHAnsi"/>
          <w:color w:val="000000"/>
        </w:rPr>
        <w:t>courier</w:t>
      </w:r>
      <w:r w:rsidR="007A0851" w:rsidRPr="00A65077">
        <w:rPr>
          <w:rFonts w:asciiTheme="minorHAnsi" w:hAnsiTheme="minorHAnsi" w:cstheme="minorHAnsi"/>
          <w:color w:val="000000"/>
        </w:rPr>
        <w:t xml:space="preserve"> service (e.g. FedEx), or delivered by hand</w:t>
      </w:r>
      <w:r w:rsidR="002C64BD" w:rsidRPr="00A65077">
        <w:rPr>
          <w:rFonts w:asciiTheme="minorHAnsi" w:hAnsiTheme="minorHAnsi" w:cstheme="minorHAnsi"/>
          <w:color w:val="000000"/>
        </w:rPr>
        <w:t xml:space="preserve">.  </w:t>
      </w:r>
      <w:r w:rsidR="00C041EE" w:rsidRPr="00A65077">
        <w:rPr>
          <w:rFonts w:asciiTheme="minorHAnsi" w:hAnsiTheme="minorHAnsi" w:cstheme="minorHAnsi"/>
          <w:color w:val="000000" w:themeColor="text1"/>
        </w:rPr>
        <w:t>Proposals may not be transmitted by fax or email.</w:t>
      </w:r>
    </w:p>
    <w:p w14:paraId="1598B15A" w14:textId="77777777" w:rsidR="00703D39" w:rsidRPr="00A65077" w:rsidRDefault="00703D39" w:rsidP="00B47994">
      <w:pPr>
        <w:pStyle w:val="BodyTextIndent"/>
        <w:spacing w:after="0"/>
        <w:ind w:left="1440" w:right="460" w:hanging="720"/>
        <w:jc w:val="both"/>
        <w:rPr>
          <w:rFonts w:asciiTheme="minorHAnsi" w:hAnsiTheme="minorHAnsi" w:cstheme="minorHAnsi"/>
          <w:color w:val="000000" w:themeColor="text1"/>
        </w:rPr>
      </w:pPr>
    </w:p>
    <w:p w14:paraId="1DD8929A" w14:textId="77777777" w:rsidR="00703D39" w:rsidRPr="007241E2" w:rsidRDefault="00703D39" w:rsidP="00B47994">
      <w:pPr>
        <w:pStyle w:val="ListParagraph"/>
        <w:widowControl w:val="0"/>
        <w:ind w:left="1440"/>
        <w:jc w:val="both"/>
        <w:rPr>
          <w:rFonts w:asciiTheme="minorHAnsi" w:hAnsiTheme="minorHAnsi" w:cstheme="minorHAnsi"/>
          <w:bCs/>
        </w:rPr>
      </w:pPr>
      <w:r w:rsidRPr="007241E2">
        <w:rPr>
          <w:rFonts w:asciiTheme="minorHAnsi" w:hAnsiTheme="minorHAnsi" w:cstheme="minorHAnsi"/>
          <w:bCs/>
        </w:rPr>
        <w:t>The Proposer is solely responsible for ensuring that the full and complete</w:t>
      </w:r>
      <w:r w:rsidR="002F4C89" w:rsidRPr="007241E2">
        <w:rPr>
          <w:rFonts w:asciiTheme="minorHAnsi" w:hAnsiTheme="minorHAnsi" w:cstheme="minorHAnsi"/>
          <w:bCs/>
        </w:rPr>
        <w:t xml:space="preserve"> proposal is received by the </w:t>
      </w:r>
      <w:r w:rsidR="003154F9">
        <w:rPr>
          <w:rFonts w:asciiTheme="minorHAnsi" w:hAnsiTheme="minorHAnsi" w:cstheme="minorHAnsi"/>
          <w:bCs/>
        </w:rPr>
        <w:t>JUDICIAL COUNCIL</w:t>
      </w:r>
      <w:r w:rsidRPr="007241E2">
        <w:rPr>
          <w:rFonts w:asciiTheme="minorHAnsi" w:hAnsiTheme="minorHAnsi" w:cstheme="minorHAnsi"/>
          <w:bCs/>
        </w:rPr>
        <w:t xml:space="preserve"> in accordance with the solicitation requirements prior to the Proposal Due Date &amp; Time and </w:t>
      </w:r>
      <w:r w:rsidR="002F4C89" w:rsidRPr="007241E2">
        <w:rPr>
          <w:rFonts w:asciiTheme="minorHAnsi" w:hAnsiTheme="minorHAnsi" w:cstheme="minorHAnsi"/>
          <w:bCs/>
        </w:rPr>
        <w:t xml:space="preserve">at the place specified.  The </w:t>
      </w:r>
      <w:r w:rsidR="003154F9">
        <w:rPr>
          <w:rFonts w:asciiTheme="minorHAnsi" w:hAnsiTheme="minorHAnsi" w:cstheme="minorHAnsi"/>
          <w:bCs/>
        </w:rPr>
        <w:t>JUDICIAL COUNCIL</w:t>
      </w:r>
      <w:r w:rsidRPr="007241E2">
        <w:rPr>
          <w:rFonts w:asciiTheme="minorHAnsi" w:hAnsiTheme="minorHAnsi" w:cstheme="minorHAnsi"/>
          <w:bCs/>
        </w:rPr>
        <w:t xml:space="preserve"> shall not be responsible for any delays in mail or by common carriers or by delivery errors or delays or missed delivery.</w:t>
      </w:r>
    </w:p>
    <w:p w14:paraId="187CEDAC" w14:textId="77777777" w:rsidR="00595822" w:rsidRPr="00A65077" w:rsidRDefault="00595822" w:rsidP="00B47994">
      <w:pPr>
        <w:jc w:val="both"/>
        <w:rPr>
          <w:rFonts w:asciiTheme="minorHAnsi" w:hAnsiTheme="minorHAnsi" w:cstheme="minorHAnsi"/>
        </w:rPr>
      </w:pPr>
    </w:p>
    <w:p w14:paraId="0BB69D27" w14:textId="77777777" w:rsidR="00595822" w:rsidRPr="00A65077" w:rsidRDefault="003E565D" w:rsidP="00B47994">
      <w:pPr>
        <w:keepNext/>
        <w:ind w:left="720" w:hanging="720"/>
        <w:jc w:val="both"/>
        <w:rPr>
          <w:rFonts w:asciiTheme="minorHAnsi" w:hAnsiTheme="minorHAnsi" w:cstheme="minorHAnsi"/>
          <w:b/>
          <w:bCs/>
        </w:rPr>
      </w:pPr>
      <w:r w:rsidRPr="00A65077">
        <w:rPr>
          <w:rFonts w:asciiTheme="minorHAnsi" w:hAnsiTheme="minorHAnsi" w:cstheme="minorHAnsi"/>
          <w:b/>
          <w:bCs/>
        </w:rPr>
        <w:t>8</w:t>
      </w:r>
      <w:r w:rsidR="00595822" w:rsidRPr="00A65077">
        <w:rPr>
          <w:rFonts w:asciiTheme="minorHAnsi" w:hAnsiTheme="minorHAnsi" w:cstheme="minorHAnsi"/>
          <w:b/>
          <w:bCs/>
        </w:rPr>
        <w:t>.0</w:t>
      </w:r>
      <w:r w:rsidR="00595822" w:rsidRPr="00A65077">
        <w:rPr>
          <w:rFonts w:asciiTheme="minorHAnsi" w:hAnsiTheme="minorHAnsi" w:cstheme="minorHAnsi"/>
          <w:b/>
          <w:bCs/>
        </w:rPr>
        <w:tab/>
        <w:t>PROPOSAL</w:t>
      </w:r>
      <w:r w:rsidR="002C64BD" w:rsidRPr="00A65077">
        <w:rPr>
          <w:rFonts w:asciiTheme="minorHAnsi" w:hAnsiTheme="minorHAnsi" w:cstheme="minorHAnsi"/>
          <w:b/>
          <w:bCs/>
        </w:rPr>
        <w:t xml:space="preserve"> CONTENTS</w:t>
      </w:r>
    </w:p>
    <w:p w14:paraId="77B7A773" w14:textId="77777777" w:rsidR="00595822" w:rsidRPr="00A65077" w:rsidRDefault="00595822" w:rsidP="00B47994">
      <w:pPr>
        <w:keepNext/>
        <w:jc w:val="both"/>
        <w:rPr>
          <w:rFonts w:asciiTheme="minorHAnsi" w:hAnsiTheme="minorHAnsi" w:cstheme="minorHAnsi"/>
        </w:rPr>
      </w:pPr>
    </w:p>
    <w:p w14:paraId="5B9FCF27" w14:textId="77777777" w:rsidR="00595822" w:rsidRPr="00A65077" w:rsidRDefault="003E565D" w:rsidP="00B47994">
      <w:pPr>
        <w:pStyle w:val="BodyTextIndent2"/>
        <w:keepNext/>
        <w:spacing w:after="0" w:line="240" w:lineRule="auto"/>
        <w:ind w:left="720"/>
        <w:jc w:val="both"/>
        <w:rPr>
          <w:rFonts w:asciiTheme="minorHAnsi" w:hAnsiTheme="minorHAnsi" w:cstheme="minorHAnsi"/>
        </w:rPr>
      </w:pPr>
      <w:r w:rsidRPr="00A65077">
        <w:rPr>
          <w:rFonts w:asciiTheme="minorHAnsi" w:hAnsiTheme="minorHAnsi" w:cstheme="minorHAnsi"/>
        </w:rPr>
        <w:t>8</w:t>
      </w:r>
      <w:r w:rsidR="00574253" w:rsidRPr="00A65077">
        <w:rPr>
          <w:rFonts w:asciiTheme="minorHAnsi" w:hAnsiTheme="minorHAnsi" w:cstheme="minorHAnsi"/>
        </w:rPr>
        <w:t>.1</w:t>
      </w:r>
      <w:r w:rsidR="00574253" w:rsidRPr="00A65077">
        <w:rPr>
          <w:rFonts w:asciiTheme="minorHAnsi" w:hAnsiTheme="minorHAnsi" w:cstheme="minorHAnsi"/>
        </w:rPr>
        <w:tab/>
      </w:r>
      <w:r w:rsidR="00893C52" w:rsidRPr="00A65077">
        <w:rPr>
          <w:rFonts w:asciiTheme="minorHAnsi" w:hAnsiTheme="minorHAnsi" w:cstheme="minorHAnsi"/>
          <w:u w:val="single"/>
        </w:rPr>
        <w:t>Technical Proposal</w:t>
      </w:r>
      <w:r w:rsidR="00574253" w:rsidRPr="00A65077">
        <w:rPr>
          <w:rFonts w:asciiTheme="minorHAnsi" w:hAnsiTheme="minorHAnsi" w:cstheme="minorHAnsi"/>
        </w:rPr>
        <w:t xml:space="preserve">.  </w:t>
      </w:r>
      <w:r w:rsidR="00C02295" w:rsidRPr="00A65077">
        <w:rPr>
          <w:rFonts w:asciiTheme="minorHAnsi" w:hAnsiTheme="minorHAnsi" w:cstheme="minorHAnsi"/>
        </w:rPr>
        <w:t xml:space="preserve">  </w:t>
      </w:r>
      <w:r w:rsidR="00595822" w:rsidRPr="00A65077">
        <w:rPr>
          <w:rFonts w:asciiTheme="minorHAnsi" w:hAnsiTheme="minorHAnsi" w:cstheme="minorHAnsi"/>
        </w:rPr>
        <w:t xml:space="preserve">The following information </w:t>
      </w:r>
      <w:r w:rsidR="00893C52" w:rsidRPr="00A65077">
        <w:rPr>
          <w:rFonts w:asciiTheme="minorHAnsi" w:hAnsiTheme="minorHAnsi" w:cstheme="minorHAnsi"/>
        </w:rPr>
        <w:t>must</w:t>
      </w:r>
      <w:r w:rsidR="00595822" w:rsidRPr="00A65077">
        <w:rPr>
          <w:rFonts w:asciiTheme="minorHAnsi" w:hAnsiTheme="minorHAnsi" w:cstheme="minorHAnsi"/>
        </w:rPr>
        <w:t xml:space="preserve"> be included </w:t>
      </w:r>
      <w:r w:rsidR="00893C52" w:rsidRPr="00A65077">
        <w:rPr>
          <w:rFonts w:asciiTheme="minorHAnsi" w:hAnsiTheme="minorHAnsi" w:cstheme="minorHAnsi"/>
        </w:rPr>
        <w:t>in</w:t>
      </w:r>
      <w:r w:rsidR="00595822" w:rsidRPr="00A65077">
        <w:rPr>
          <w:rFonts w:asciiTheme="minorHAnsi" w:hAnsiTheme="minorHAnsi" w:cstheme="minorHAnsi"/>
        </w:rPr>
        <w:t xml:space="preserve"> the technical </w:t>
      </w:r>
      <w:r w:rsidR="00893C52" w:rsidRPr="00A65077">
        <w:rPr>
          <w:rFonts w:asciiTheme="minorHAnsi" w:hAnsiTheme="minorHAnsi" w:cstheme="minorHAnsi"/>
        </w:rPr>
        <w:t>proposal.</w:t>
      </w:r>
      <w:r w:rsidR="00FF1876" w:rsidRPr="00A65077">
        <w:rPr>
          <w:rFonts w:asciiTheme="minorHAnsi" w:hAnsiTheme="minorHAnsi" w:cstheme="minorHAnsi"/>
        </w:rPr>
        <w:t xml:space="preserve">  A proposal lacking any of the following information may be deemed non-responsive.  </w:t>
      </w:r>
    </w:p>
    <w:p w14:paraId="1CDAE60F" w14:textId="77777777" w:rsidR="00595822" w:rsidRPr="00A65077" w:rsidRDefault="00595822" w:rsidP="00B47994">
      <w:pPr>
        <w:keepNext/>
        <w:ind w:left="720"/>
        <w:jc w:val="both"/>
        <w:rPr>
          <w:rFonts w:asciiTheme="minorHAnsi" w:hAnsiTheme="minorHAnsi" w:cstheme="minorHAnsi"/>
        </w:rPr>
      </w:pPr>
    </w:p>
    <w:p w14:paraId="14B88D97" w14:textId="77777777" w:rsidR="00595822" w:rsidRPr="00A65077" w:rsidRDefault="00893C52" w:rsidP="00B47994">
      <w:pPr>
        <w:ind w:left="1440" w:hanging="720"/>
        <w:jc w:val="both"/>
        <w:rPr>
          <w:rFonts w:asciiTheme="minorHAnsi" w:hAnsiTheme="minorHAnsi" w:cstheme="minorHAnsi"/>
        </w:rPr>
      </w:pPr>
      <w:r w:rsidRPr="00A65077">
        <w:rPr>
          <w:rFonts w:asciiTheme="minorHAnsi" w:hAnsiTheme="minorHAnsi" w:cstheme="minorHAnsi"/>
        </w:rPr>
        <w:t>a.</w:t>
      </w:r>
      <w:r w:rsidR="00595822" w:rsidRPr="00A65077">
        <w:rPr>
          <w:rFonts w:asciiTheme="minorHAnsi" w:hAnsiTheme="minorHAnsi" w:cstheme="minorHAnsi"/>
        </w:rPr>
        <w:tab/>
      </w:r>
      <w:r w:rsidR="00447B71" w:rsidRPr="00A65077">
        <w:rPr>
          <w:rFonts w:asciiTheme="minorHAnsi" w:hAnsiTheme="minorHAnsi" w:cstheme="minorHAnsi"/>
        </w:rPr>
        <w:t xml:space="preserve">The </w:t>
      </w:r>
      <w:r w:rsidRPr="00A65077">
        <w:rPr>
          <w:rFonts w:asciiTheme="minorHAnsi" w:hAnsiTheme="minorHAnsi" w:cstheme="minorHAnsi"/>
        </w:rPr>
        <w:t>Proposer’s n</w:t>
      </w:r>
      <w:r w:rsidR="00595822" w:rsidRPr="00A65077">
        <w:rPr>
          <w:rFonts w:asciiTheme="minorHAnsi" w:hAnsiTheme="minorHAnsi" w:cstheme="minorHAnsi"/>
        </w:rPr>
        <w:t xml:space="preserve">ame, address, telephone and fax numbers, and federal tax identification number.  </w:t>
      </w:r>
      <w:r w:rsidRPr="00A65077">
        <w:rPr>
          <w:rFonts w:asciiTheme="minorHAnsi" w:hAnsiTheme="minorHAnsi" w:cstheme="minorHAnsi"/>
          <w:color w:val="000000" w:themeColor="text1"/>
        </w:rPr>
        <w:t xml:space="preserve">Note that if </w:t>
      </w:r>
      <w:r w:rsidR="00447B71" w:rsidRPr="00A65077">
        <w:rPr>
          <w:rFonts w:asciiTheme="minorHAnsi" w:hAnsiTheme="minorHAnsi" w:cstheme="minorHAnsi"/>
          <w:color w:val="000000" w:themeColor="text1"/>
        </w:rPr>
        <w:t xml:space="preserve">the </w:t>
      </w:r>
      <w:r w:rsidRPr="00A65077">
        <w:rPr>
          <w:rFonts w:asciiTheme="minorHAnsi" w:hAnsiTheme="minorHAnsi" w:cstheme="minorHAnsi"/>
          <w:color w:val="000000" w:themeColor="text1"/>
        </w:rPr>
        <w:t xml:space="preserve">Proposer is a sole proprietor using his or her social security number, the social security </w:t>
      </w:r>
      <w:r w:rsidR="0080611E" w:rsidRPr="00A65077">
        <w:rPr>
          <w:rFonts w:asciiTheme="minorHAnsi" w:hAnsiTheme="minorHAnsi" w:cstheme="minorHAnsi"/>
          <w:color w:val="000000" w:themeColor="text1"/>
        </w:rPr>
        <w:t>number will be required before</w:t>
      </w:r>
      <w:r w:rsidRPr="00A65077">
        <w:rPr>
          <w:rFonts w:asciiTheme="minorHAnsi" w:hAnsiTheme="minorHAnsi" w:cstheme="minorHAnsi"/>
          <w:color w:val="000000" w:themeColor="text1"/>
        </w:rPr>
        <w:t xml:space="preserve"> finalizing a contract.  </w:t>
      </w:r>
    </w:p>
    <w:p w14:paraId="071C9FEB" w14:textId="77777777" w:rsidR="00893C52" w:rsidRPr="00A65077" w:rsidRDefault="00893C52" w:rsidP="00B47994">
      <w:pPr>
        <w:ind w:left="1440" w:hanging="720"/>
        <w:jc w:val="both"/>
        <w:rPr>
          <w:rFonts w:asciiTheme="minorHAnsi" w:hAnsiTheme="minorHAnsi" w:cstheme="minorHAnsi"/>
        </w:rPr>
      </w:pPr>
    </w:p>
    <w:p w14:paraId="702FA77A" w14:textId="77777777" w:rsidR="00C041EE" w:rsidRPr="00A65077" w:rsidRDefault="00893C52" w:rsidP="00B47994">
      <w:pPr>
        <w:ind w:left="1440" w:right="468" w:hanging="720"/>
        <w:jc w:val="both"/>
        <w:rPr>
          <w:rFonts w:asciiTheme="minorHAnsi" w:hAnsiTheme="minorHAnsi" w:cstheme="minorHAnsi"/>
          <w:color w:val="000000"/>
        </w:rPr>
      </w:pPr>
      <w:r w:rsidRPr="00A65077">
        <w:rPr>
          <w:rFonts w:asciiTheme="minorHAnsi" w:hAnsiTheme="minorHAnsi" w:cstheme="minorHAnsi"/>
          <w:color w:val="000000"/>
        </w:rPr>
        <w:lastRenderedPageBreak/>
        <w:t>b.</w:t>
      </w:r>
      <w:r w:rsidRPr="00A65077">
        <w:rPr>
          <w:rFonts w:asciiTheme="minorHAnsi" w:hAnsiTheme="minorHAnsi" w:cstheme="minorHAnsi"/>
          <w:color w:val="000000"/>
        </w:rPr>
        <w:tab/>
        <w:t>N</w:t>
      </w:r>
      <w:r w:rsidR="00C041EE" w:rsidRPr="00A65077">
        <w:rPr>
          <w:rFonts w:asciiTheme="minorHAnsi" w:hAnsiTheme="minorHAnsi" w:cstheme="minorHAnsi"/>
          <w:color w:val="000000"/>
        </w:rPr>
        <w:t>ame, title, address, telephone number</w:t>
      </w:r>
      <w:r w:rsidRPr="00A65077">
        <w:rPr>
          <w:rFonts w:asciiTheme="minorHAnsi" w:hAnsiTheme="minorHAnsi" w:cstheme="minorHAnsi"/>
          <w:color w:val="000000"/>
        </w:rPr>
        <w:t>, and email address</w:t>
      </w:r>
      <w:r w:rsidR="00C041EE" w:rsidRPr="00A65077">
        <w:rPr>
          <w:rFonts w:asciiTheme="minorHAnsi" w:hAnsiTheme="minorHAnsi" w:cstheme="minorHAnsi"/>
          <w:color w:val="000000"/>
        </w:rPr>
        <w:t xml:space="preserve"> of </w:t>
      </w:r>
      <w:r w:rsidRPr="00A65077">
        <w:rPr>
          <w:rFonts w:asciiTheme="minorHAnsi" w:hAnsiTheme="minorHAnsi" w:cstheme="minorHAnsi"/>
          <w:color w:val="000000"/>
        </w:rPr>
        <w:t>the</w:t>
      </w:r>
      <w:r w:rsidR="00C041EE" w:rsidRPr="00A65077">
        <w:rPr>
          <w:rFonts w:asciiTheme="minorHAnsi" w:hAnsiTheme="minorHAnsi" w:cstheme="minorHAnsi"/>
          <w:color w:val="000000"/>
        </w:rPr>
        <w:t xml:space="preserve"> individual who </w:t>
      </w:r>
      <w:r w:rsidRPr="00A65077">
        <w:rPr>
          <w:rFonts w:asciiTheme="minorHAnsi" w:hAnsiTheme="minorHAnsi" w:cstheme="minorHAnsi"/>
          <w:color w:val="000000"/>
        </w:rPr>
        <w:t xml:space="preserve">will act as </w:t>
      </w:r>
      <w:r w:rsidR="00447B71" w:rsidRPr="00A65077">
        <w:rPr>
          <w:rFonts w:asciiTheme="minorHAnsi" w:hAnsiTheme="minorHAnsi" w:cstheme="minorHAnsi"/>
          <w:color w:val="000000"/>
        </w:rPr>
        <w:t xml:space="preserve">the </w:t>
      </w:r>
      <w:r w:rsidRPr="00A65077">
        <w:rPr>
          <w:rFonts w:asciiTheme="minorHAnsi" w:hAnsiTheme="minorHAnsi" w:cstheme="minorHAnsi"/>
          <w:color w:val="000000"/>
        </w:rPr>
        <w:t>P</w:t>
      </w:r>
      <w:r w:rsidR="00C041EE" w:rsidRPr="00A65077">
        <w:rPr>
          <w:rFonts w:asciiTheme="minorHAnsi" w:hAnsiTheme="minorHAnsi" w:cstheme="minorHAnsi"/>
          <w:color w:val="000000"/>
        </w:rPr>
        <w:t>roposer’s designated representative</w:t>
      </w:r>
      <w:r w:rsidRPr="00A65077">
        <w:rPr>
          <w:rFonts w:asciiTheme="minorHAnsi" w:hAnsiTheme="minorHAnsi" w:cstheme="minorHAnsi"/>
          <w:color w:val="000000"/>
        </w:rPr>
        <w:t xml:space="preserve"> for purposes of this RFP</w:t>
      </w:r>
      <w:r w:rsidR="00C041EE" w:rsidRPr="00A65077">
        <w:rPr>
          <w:rFonts w:asciiTheme="minorHAnsi" w:hAnsiTheme="minorHAnsi" w:cstheme="minorHAnsi"/>
          <w:color w:val="000000"/>
        </w:rPr>
        <w:t xml:space="preserve">.  </w:t>
      </w:r>
    </w:p>
    <w:p w14:paraId="6F38DA7E" w14:textId="77777777" w:rsidR="00C041EE" w:rsidRPr="00A65077" w:rsidRDefault="00C041EE" w:rsidP="00B47994">
      <w:pPr>
        <w:ind w:left="1440" w:hanging="720"/>
        <w:jc w:val="both"/>
        <w:rPr>
          <w:rFonts w:asciiTheme="minorHAnsi" w:hAnsiTheme="minorHAnsi" w:cstheme="minorHAnsi"/>
        </w:rPr>
      </w:pPr>
    </w:p>
    <w:p w14:paraId="7323189E" w14:textId="77777777" w:rsidR="00595822" w:rsidRDefault="00893C52" w:rsidP="00B47994">
      <w:pPr>
        <w:ind w:left="1440" w:hanging="720"/>
        <w:jc w:val="both"/>
        <w:rPr>
          <w:rFonts w:asciiTheme="minorHAnsi" w:hAnsiTheme="minorHAnsi" w:cstheme="minorHAnsi"/>
        </w:rPr>
      </w:pPr>
      <w:r w:rsidRPr="00A65077">
        <w:rPr>
          <w:rFonts w:asciiTheme="minorHAnsi" w:hAnsiTheme="minorHAnsi" w:cstheme="minorHAnsi"/>
        </w:rPr>
        <w:t>c.</w:t>
      </w:r>
      <w:r w:rsidR="00595822" w:rsidRPr="00A65077">
        <w:rPr>
          <w:rFonts w:asciiTheme="minorHAnsi" w:hAnsiTheme="minorHAnsi" w:cstheme="minorHAnsi"/>
        </w:rPr>
        <w:tab/>
      </w:r>
      <w:r w:rsidRPr="00A65077">
        <w:rPr>
          <w:rFonts w:asciiTheme="minorHAnsi" w:hAnsiTheme="minorHAnsi" w:cstheme="minorHAnsi"/>
        </w:rPr>
        <w:t xml:space="preserve">For each key staff member: </w:t>
      </w:r>
      <w:r w:rsidR="0079260E">
        <w:rPr>
          <w:rFonts w:asciiTheme="minorHAnsi" w:hAnsiTheme="minorHAnsi" w:cstheme="minorHAnsi"/>
        </w:rPr>
        <w:t xml:space="preserve">provide </w:t>
      </w:r>
      <w:r w:rsidRPr="00A65077">
        <w:rPr>
          <w:rFonts w:asciiTheme="minorHAnsi" w:hAnsiTheme="minorHAnsi" w:cstheme="minorHAnsi"/>
        </w:rPr>
        <w:t>a resume</w:t>
      </w:r>
      <w:r w:rsidR="00595822" w:rsidRPr="00A65077">
        <w:rPr>
          <w:rFonts w:asciiTheme="minorHAnsi" w:hAnsiTheme="minorHAnsi" w:cstheme="minorHAnsi"/>
        </w:rPr>
        <w:t xml:space="preserve"> describing the </w:t>
      </w:r>
      <w:r w:rsidRPr="00A65077">
        <w:rPr>
          <w:rFonts w:asciiTheme="minorHAnsi" w:hAnsiTheme="minorHAnsi" w:cstheme="minorHAnsi"/>
        </w:rPr>
        <w:t xml:space="preserve">individual’s </w:t>
      </w:r>
      <w:r w:rsidR="00595822" w:rsidRPr="00A65077">
        <w:rPr>
          <w:rFonts w:asciiTheme="minorHAnsi" w:hAnsiTheme="minorHAnsi" w:cstheme="minorHAnsi"/>
        </w:rPr>
        <w:t xml:space="preserve">background and experience, as well as </w:t>
      </w:r>
      <w:r w:rsidRPr="00A65077">
        <w:rPr>
          <w:rFonts w:asciiTheme="minorHAnsi" w:hAnsiTheme="minorHAnsi" w:cstheme="minorHAnsi"/>
        </w:rPr>
        <w:t>the</w:t>
      </w:r>
      <w:r w:rsidR="00595822" w:rsidRPr="00A65077">
        <w:rPr>
          <w:rFonts w:asciiTheme="minorHAnsi" w:hAnsiTheme="minorHAnsi" w:cstheme="minorHAnsi"/>
        </w:rPr>
        <w:t xml:space="preserve"> individual’s ability and experience in conducting the proposed activities.</w:t>
      </w:r>
    </w:p>
    <w:p w14:paraId="2474678D" w14:textId="77777777" w:rsidR="009630A6" w:rsidRDefault="009630A6" w:rsidP="00B47994">
      <w:pPr>
        <w:ind w:left="1440" w:hanging="720"/>
        <w:jc w:val="both"/>
        <w:rPr>
          <w:rFonts w:asciiTheme="minorHAnsi" w:hAnsiTheme="minorHAnsi" w:cstheme="minorHAnsi"/>
        </w:rPr>
      </w:pPr>
    </w:p>
    <w:p w14:paraId="20B55355" w14:textId="77777777" w:rsidR="009630A6" w:rsidRPr="00DA3B44" w:rsidRDefault="009630A6" w:rsidP="00DA3B44">
      <w:pPr>
        <w:pStyle w:val="ExhibitB2"/>
        <w:keepNext w:val="0"/>
        <w:numPr>
          <w:ilvl w:val="0"/>
          <w:numId w:val="25"/>
        </w:numPr>
      </w:pPr>
      <w:r>
        <w:t xml:space="preserve">If any of the </w:t>
      </w:r>
      <w:r w:rsidR="006566BC">
        <w:t>Proposer</w:t>
      </w:r>
      <w:r>
        <w:t xml:space="preserve">'s key staff member(s) become unavailable during the term of this Agreement, the </w:t>
      </w:r>
      <w:r w:rsidR="006566BC">
        <w:t>Proposer</w:t>
      </w:r>
      <w:r>
        <w:t xml:space="preserve"> shall immediately assign replacement personnel, possessing equivalent or greater experience and skills </w:t>
      </w:r>
      <w:r w:rsidRPr="00DA3B44">
        <w:t>as the departing key staff member.</w:t>
      </w:r>
    </w:p>
    <w:p w14:paraId="674AA5D0" w14:textId="77777777" w:rsidR="009630A6" w:rsidRDefault="009630A6" w:rsidP="00DA3B44">
      <w:pPr>
        <w:pStyle w:val="ExhibitB2"/>
        <w:keepNext w:val="0"/>
        <w:numPr>
          <w:ilvl w:val="0"/>
          <w:numId w:val="0"/>
        </w:numPr>
        <w:ind w:left="2148"/>
      </w:pPr>
    </w:p>
    <w:p w14:paraId="35C816C6" w14:textId="77777777" w:rsidR="009630A6" w:rsidRDefault="009630A6" w:rsidP="00DA3B44">
      <w:pPr>
        <w:pStyle w:val="ExhibitB2"/>
        <w:keepNext w:val="0"/>
        <w:numPr>
          <w:ilvl w:val="0"/>
          <w:numId w:val="25"/>
        </w:numPr>
      </w:pPr>
      <w:r>
        <w:t xml:space="preserve">The </w:t>
      </w:r>
      <w:r w:rsidR="006566BC">
        <w:t>Proposer</w:t>
      </w:r>
      <w:r>
        <w:t xml:space="preserve"> shall endeavor to retain the same key staff member(s) during the performance of the Work of this Agreement.  However, the </w:t>
      </w:r>
      <w:r w:rsidR="006566BC">
        <w:t>Proposer</w:t>
      </w:r>
      <w:r>
        <w:t xml:space="preserve"> may, with approval of the Judicial Council’s Project Manager, introduce new key staff member(s) with specific skill sets or release personnel whose skill set is not needed at the time.</w:t>
      </w:r>
    </w:p>
    <w:p w14:paraId="581E6738" w14:textId="77777777" w:rsidR="009630A6" w:rsidRDefault="009630A6" w:rsidP="009630A6"/>
    <w:p w14:paraId="216ABF83" w14:textId="77777777" w:rsidR="00595822" w:rsidRPr="00A65077" w:rsidRDefault="00595822" w:rsidP="00B47994">
      <w:pPr>
        <w:ind w:left="1440" w:hanging="720"/>
        <w:jc w:val="both"/>
        <w:rPr>
          <w:rFonts w:asciiTheme="minorHAnsi" w:hAnsiTheme="minorHAnsi" w:cstheme="minorHAnsi"/>
        </w:rPr>
      </w:pPr>
    </w:p>
    <w:p w14:paraId="1741DB36" w14:textId="77777777" w:rsidR="00595822" w:rsidRPr="00A65077" w:rsidRDefault="00893C52" w:rsidP="00B47994">
      <w:pPr>
        <w:ind w:left="1440" w:hanging="720"/>
        <w:jc w:val="both"/>
        <w:rPr>
          <w:rFonts w:asciiTheme="minorHAnsi" w:hAnsiTheme="minorHAnsi" w:cstheme="minorHAnsi"/>
        </w:rPr>
      </w:pPr>
      <w:r w:rsidRPr="00A65077">
        <w:rPr>
          <w:rFonts w:asciiTheme="minorHAnsi" w:hAnsiTheme="minorHAnsi" w:cstheme="minorHAnsi"/>
        </w:rPr>
        <w:t>d.</w:t>
      </w:r>
      <w:r w:rsidR="00595822" w:rsidRPr="00A65077">
        <w:rPr>
          <w:rFonts w:asciiTheme="minorHAnsi" w:hAnsiTheme="minorHAnsi" w:cstheme="minorHAnsi"/>
        </w:rPr>
        <w:tab/>
        <w:t>Names, addresses, and telephone numbers of a minimum</w:t>
      </w:r>
      <w:r w:rsidR="00595822" w:rsidRPr="007241E2">
        <w:rPr>
          <w:rFonts w:asciiTheme="minorHAnsi" w:hAnsiTheme="minorHAnsi" w:cstheme="minorHAnsi"/>
        </w:rPr>
        <w:t xml:space="preserve"> of </w:t>
      </w:r>
      <w:r w:rsidR="001A05C3">
        <w:rPr>
          <w:rFonts w:asciiTheme="minorHAnsi" w:hAnsiTheme="minorHAnsi" w:cstheme="minorHAnsi"/>
        </w:rPr>
        <w:t>six</w:t>
      </w:r>
      <w:r w:rsidR="002F4C89" w:rsidRPr="007241E2">
        <w:rPr>
          <w:rFonts w:asciiTheme="minorHAnsi" w:hAnsiTheme="minorHAnsi" w:cstheme="minorHAnsi"/>
        </w:rPr>
        <w:t xml:space="preserve"> (</w:t>
      </w:r>
      <w:r w:rsidR="001A05C3">
        <w:rPr>
          <w:rFonts w:asciiTheme="minorHAnsi" w:hAnsiTheme="minorHAnsi" w:cstheme="minorHAnsi"/>
        </w:rPr>
        <w:t>6</w:t>
      </w:r>
      <w:r w:rsidR="00595822" w:rsidRPr="007241E2">
        <w:rPr>
          <w:rFonts w:asciiTheme="minorHAnsi" w:hAnsiTheme="minorHAnsi" w:cstheme="minorHAnsi"/>
        </w:rPr>
        <w:t>) clients</w:t>
      </w:r>
      <w:r w:rsidR="00595822" w:rsidRPr="00A65077">
        <w:rPr>
          <w:rFonts w:asciiTheme="minorHAnsi" w:hAnsiTheme="minorHAnsi" w:cstheme="minorHAnsi"/>
        </w:rPr>
        <w:t xml:space="preserve"> for whom the </w:t>
      </w:r>
      <w:r w:rsidRPr="00A65077">
        <w:rPr>
          <w:rFonts w:asciiTheme="minorHAnsi" w:hAnsiTheme="minorHAnsi" w:cstheme="minorHAnsi"/>
        </w:rPr>
        <w:t>Proposer</w:t>
      </w:r>
      <w:r w:rsidR="00595822" w:rsidRPr="00A65077">
        <w:rPr>
          <w:rFonts w:asciiTheme="minorHAnsi" w:hAnsiTheme="minorHAnsi" w:cstheme="minorHAnsi"/>
        </w:rPr>
        <w:t xml:space="preserve"> has conducted similar services.  The </w:t>
      </w:r>
      <w:r w:rsidR="003154F9">
        <w:rPr>
          <w:rFonts w:asciiTheme="minorHAnsi" w:hAnsiTheme="minorHAnsi" w:cstheme="minorHAnsi"/>
        </w:rPr>
        <w:t>JUDICIAL COUNCIL</w:t>
      </w:r>
      <w:r w:rsidR="00595822" w:rsidRPr="00A65077">
        <w:rPr>
          <w:rFonts w:asciiTheme="minorHAnsi" w:hAnsiTheme="minorHAnsi" w:cstheme="minorHAnsi"/>
        </w:rPr>
        <w:t xml:space="preserve"> ma</w:t>
      </w:r>
      <w:r w:rsidRPr="00A65077">
        <w:rPr>
          <w:rFonts w:asciiTheme="minorHAnsi" w:hAnsiTheme="minorHAnsi" w:cstheme="minorHAnsi"/>
        </w:rPr>
        <w:t xml:space="preserve">y check references listed by </w:t>
      </w:r>
      <w:r w:rsidR="00447B71" w:rsidRPr="00A65077">
        <w:rPr>
          <w:rFonts w:asciiTheme="minorHAnsi" w:hAnsiTheme="minorHAnsi" w:cstheme="minorHAnsi"/>
        </w:rPr>
        <w:t xml:space="preserve">the </w:t>
      </w:r>
      <w:r w:rsidRPr="00A65077">
        <w:rPr>
          <w:rFonts w:asciiTheme="minorHAnsi" w:hAnsiTheme="minorHAnsi" w:cstheme="minorHAnsi"/>
        </w:rPr>
        <w:t>Proposer</w:t>
      </w:r>
      <w:r w:rsidR="001A05C3">
        <w:rPr>
          <w:rFonts w:asciiTheme="minorHAnsi" w:hAnsiTheme="minorHAnsi" w:cstheme="minorHAnsi"/>
        </w:rPr>
        <w:t>, on Attachment 12 Reference Fo</w:t>
      </w:r>
      <w:r w:rsidR="000317D8">
        <w:rPr>
          <w:rFonts w:asciiTheme="minorHAnsi" w:hAnsiTheme="minorHAnsi" w:cstheme="minorHAnsi"/>
        </w:rPr>
        <w:t>r</w:t>
      </w:r>
      <w:r w:rsidR="001A05C3">
        <w:rPr>
          <w:rFonts w:asciiTheme="minorHAnsi" w:hAnsiTheme="minorHAnsi" w:cstheme="minorHAnsi"/>
        </w:rPr>
        <w:t>m</w:t>
      </w:r>
      <w:r w:rsidR="00595822" w:rsidRPr="00A65077">
        <w:rPr>
          <w:rFonts w:asciiTheme="minorHAnsi" w:hAnsiTheme="minorHAnsi" w:cstheme="minorHAnsi"/>
        </w:rPr>
        <w:t>.</w:t>
      </w:r>
    </w:p>
    <w:p w14:paraId="54835931" w14:textId="77777777" w:rsidR="00595822" w:rsidRPr="00A65077" w:rsidRDefault="00595822" w:rsidP="00B47994">
      <w:pPr>
        <w:ind w:left="1440" w:hanging="720"/>
        <w:jc w:val="both"/>
        <w:rPr>
          <w:rFonts w:asciiTheme="minorHAnsi" w:hAnsiTheme="minorHAnsi" w:cstheme="minorHAnsi"/>
        </w:rPr>
      </w:pPr>
    </w:p>
    <w:p w14:paraId="4E019DF1" w14:textId="77777777" w:rsidR="00595822" w:rsidRPr="00A65077" w:rsidRDefault="000317D8" w:rsidP="00B47994">
      <w:pPr>
        <w:ind w:left="1440" w:hanging="720"/>
        <w:jc w:val="both"/>
        <w:rPr>
          <w:rFonts w:asciiTheme="minorHAnsi" w:hAnsiTheme="minorHAnsi" w:cstheme="minorHAnsi"/>
        </w:rPr>
      </w:pPr>
      <w:r>
        <w:rPr>
          <w:rFonts w:asciiTheme="minorHAnsi" w:hAnsiTheme="minorHAnsi" w:cstheme="minorHAnsi"/>
        </w:rPr>
        <w:t>e</w:t>
      </w:r>
      <w:r w:rsidR="00292053" w:rsidRPr="00A65077">
        <w:rPr>
          <w:rFonts w:asciiTheme="minorHAnsi" w:hAnsiTheme="minorHAnsi" w:cstheme="minorHAnsi"/>
        </w:rPr>
        <w:t>.</w:t>
      </w:r>
      <w:r w:rsidR="00595822" w:rsidRPr="00A65077">
        <w:rPr>
          <w:rFonts w:asciiTheme="minorHAnsi" w:hAnsiTheme="minorHAnsi" w:cstheme="minorHAnsi"/>
        </w:rPr>
        <w:tab/>
      </w:r>
      <w:r w:rsidR="00292053" w:rsidRPr="00A65077">
        <w:rPr>
          <w:rFonts w:asciiTheme="minorHAnsi" w:hAnsiTheme="minorHAnsi" w:cstheme="minorHAnsi"/>
        </w:rPr>
        <w:t>Proposed m</w:t>
      </w:r>
      <w:r w:rsidR="00595822" w:rsidRPr="00A65077">
        <w:rPr>
          <w:rFonts w:asciiTheme="minorHAnsi" w:hAnsiTheme="minorHAnsi" w:cstheme="minorHAnsi"/>
        </w:rPr>
        <w:t xml:space="preserve">ethod to complete the </w:t>
      </w:r>
      <w:r w:rsidR="00292053" w:rsidRPr="00A65077">
        <w:rPr>
          <w:rFonts w:asciiTheme="minorHAnsi" w:hAnsiTheme="minorHAnsi" w:cstheme="minorHAnsi"/>
        </w:rPr>
        <w:t>work</w:t>
      </w:r>
      <w:r w:rsidR="00A9408B" w:rsidRPr="00A65077">
        <w:rPr>
          <w:rFonts w:asciiTheme="minorHAnsi" w:hAnsiTheme="minorHAnsi" w:cstheme="minorHAnsi"/>
        </w:rPr>
        <w:t>.</w:t>
      </w:r>
    </w:p>
    <w:p w14:paraId="2F150B08" w14:textId="77777777" w:rsidR="00595822" w:rsidRPr="00A65077" w:rsidRDefault="00595822" w:rsidP="00B47994">
      <w:pPr>
        <w:ind w:left="1440" w:hanging="720"/>
        <w:jc w:val="both"/>
        <w:rPr>
          <w:rFonts w:asciiTheme="minorHAnsi" w:hAnsiTheme="minorHAnsi" w:cstheme="minorHAnsi"/>
        </w:rPr>
      </w:pPr>
    </w:p>
    <w:p w14:paraId="5554FBA2" w14:textId="77777777" w:rsidR="00595822" w:rsidRPr="00A65077" w:rsidRDefault="00A9408B" w:rsidP="00B47994">
      <w:pPr>
        <w:ind w:left="2160" w:hanging="720"/>
        <w:jc w:val="both"/>
        <w:rPr>
          <w:rFonts w:asciiTheme="minorHAnsi" w:hAnsiTheme="minorHAnsi" w:cstheme="minorHAnsi"/>
        </w:rPr>
      </w:pPr>
      <w:r w:rsidRPr="00A65077">
        <w:rPr>
          <w:rFonts w:asciiTheme="minorHAnsi" w:hAnsiTheme="minorHAnsi" w:cstheme="minorHAnsi"/>
        </w:rPr>
        <w:t>i.</w:t>
      </w:r>
      <w:r w:rsidR="00595822" w:rsidRPr="00A65077">
        <w:rPr>
          <w:rFonts w:asciiTheme="minorHAnsi" w:hAnsiTheme="minorHAnsi" w:cstheme="minorHAnsi"/>
        </w:rPr>
        <w:tab/>
      </w:r>
      <w:r w:rsidR="007241E2" w:rsidRPr="007241E2">
        <w:rPr>
          <w:rFonts w:asciiTheme="minorHAnsi" w:hAnsiTheme="minorHAnsi" w:cstheme="minorHAnsi"/>
        </w:rPr>
        <w:t>List of s</w:t>
      </w:r>
      <w:r w:rsidRPr="007241E2">
        <w:rPr>
          <w:rFonts w:asciiTheme="minorHAnsi" w:hAnsiTheme="minorHAnsi" w:cstheme="minorHAnsi"/>
        </w:rPr>
        <w:t>pecific aspects of the work that the evaluation team will consider when evaluati</w:t>
      </w:r>
      <w:r w:rsidR="007241E2" w:rsidRPr="007241E2">
        <w:rPr>
          <w:rFonts w:asciiTheme="minorHAnsi" w:hAnsiTheme="minorHAnsi" w:cstheme="minorHAnsi"/>
        </w:rPr>
        <w:t xml:space="preserve">ng the Proposer’s method. </w:t>
      </w:r>
    </w:p>
    <w:p w14:paraId="38466BDD" w14:textId="77777777" w:rsidR="00595822" w:rsidRPr="00A65077" w:rsidRDefault="00595822" w:rsidP="00B47994">
      <w:pPr>
        <w:ind w:left="2160" w:hanging="720"/>
        <w:jc w:val="both"/>
        <w:rPr>
          <w:rFonts w:asciiTheme="minorHAnsi" w:hAnsiTheme="minorHAnsi" w:cstheme="minorHAnsi"/>
        </w:rPr>
      </w:pPr>
    </w:p>
    <w:p w14:paraId="00A4DA5A" w14:textId="77777777" w:rsidR="00703D39" w:rsidRPr="00A65077" w:rsidRDefault="000317D8" w:rsidP="000317D8">
      <w:pPr>
        <w:pStyle w:val="ListParagraph"/>
        <w:widowControl w:val="0"/>
        <w:spacing w:after="120"/>
        <w:ind w:left="3240" w:hanging="1080"/>
        <w:jc w:val="both"/>
        <w:rPr>
          <w:rFonts w:asciiTheme="minorHAnsi" w:hAnsiTheme="minorHAnsi" w:cstheme="minorHAnsi"/>
          <w:color w:val="000000" w:themeColor="text1"/>
        </w:rPr>
      </w:pPr>
      <w:r>
        <w:rPr>
          <w:rFonts w:asciiTheme="minorHAnsi" w:hAnsiTheme="minorHAnsi" w:cstheme="minorHAnsi"/>
          <w:color w:val="000000" w:themeColor="text1"/>
        </w:rPr>
        <w:t>8.1.1</w:t>
      </w:r>
      <w:r>
        <w:rPr>
          <w:rFonts w:asciiTheme="minorHAnsi" w:hAnsiTheme="minorHAnsi" w:cstheme="minorHAnsi"/>
          <w:color w:val="000000" w:themeColor="text1"/>
        </w:rPr>
        <w:tab/>
      </w:r>
      <w:r w:rsidR="00703D39" w:rsidRPr="00A65077">
        <w:rPr>
          <w:rFonts w:asciiTheme="minorHAnsi" w:hAnsiTheme="minorHAnsi" w:cstheme="minorHAnsi"/>
          <w:color w:val="000000" w:themeColor="text1"/>
        </w:rPr>
        <w:t>Description of all languages for which valid instruments to conduct the Oral Proficiency Exam exist;</w:t>
      </w:r>
    </w:p>
    <w:p w14:paraId="4F5952BC" w14:textId="77777777" w:rsidR="00703D39" w:rsidRPr="00A65077" w:rsidRDefault="00703D39" w:rsidP="000317D8">
      <w:pPr>
        <w:pStyle w:val="ListParagraph"/>
        <w:widowControl w:val="0"/>
        <w:numPr>
          <w:ilvl w:val="2"/>
          <w:numId w:val="26"/>
        </w:numPr>
        <w:spacing w:after="120"/>
        <w:ind w:left="3240" w:hanging="1080"/>
        <w:jc w:val="both"/>
        <w:rPr>
          <w:rFonts w:asciiTheme="minorHAnsi" w:hAnsiTheme="minorHAnsi" w:cstheme="minorHAnsi"/>
          <w:color w:val="000000" w:themeColor="text1"/>
        </w:rPr>
      </w:pPr>
      <w:r w:rsidRPr="00A65077">
        <w:rPr>
          <w:rFonts w:asciiTheme="minorHAnsi" w:hAnsiTheme="minorHAnsi" w:cstheme="minorHAnsi"/>
          <w:color w:val="000000" w:themeColor="text1"/>
        </w:rPr>
        <w:t>Proposed process for statewide administration of Written Exams, Bilingual Interpreting Exams, and Oral Proficiency Exams in English and foreign languages;</w:t>
      </w:r>
    </w:p>
    <w:p w14:paraId="30C7DE4D" w14:textId="77777777" w:rsidR="00703D39" w:rsidRPr="00A65077" w:rsidRDefault="00703D39" w:rsidP="000317D8">
      <w:pPr>
        <w:pStyle w:val="ListParagraph"/>
        <w:widowControl w:val="0"/>
        <w:numPr>
          <w:ilvl w:val="2"/>
          <w:numId w:val="26"/>
        </w:numPr>
        <w:spacing w:after="120"/>
        <w:ind w:left="3240" w:hanging="1080"/>
        <w:jc w:val="both"/>
        <w:rPr>
          <w:rFonts w:asciiTheme="minorHAnsi" w:hAnsiTheme="minorHAnsi" w:cstheme="minorHAnsi"/>
          <w:color w:val="000000" w:themeColor="text1"/>
        </w:rPr>
      </w:pPr>
      <w:r w:rsidRPr="00A65077">
        <w:rPr>
          <w:rFonts w:asciiTheme="minorHAnsi" w:hAnsiTheme="minorHAnsi" w:cstheme="minorHAnsi"/>
          <w:color w:val="000000" w:themeColor="text1"/>
        </w:rPr>
        <w:t>Proposed process for identification, training, and monitoring of proctors for the administration of Written Exams, Bilingual Interpreting Exams, and Oral Proficiency Exams in English and foreign languages;</w:t>
      </w:r>
    </w:p>
    <w:p w14:paraId="7EA7F368" w14:textId="77777777" w:rsidR="00703D39" w:rsidRPr="00A65077" w:rsidRDefault="00703D39" w:rsidP="000317D8">
      <w:pPr>
        <w:pStyle w:val="ListParagraph"/>
        <w:widowControl w:val="0"/>
        <w:numPr>
          <w:ilvl w:val="2"/>
          <w:numId w:val="26"/>
        </w:numPr>
        <w:spacing w:after="120"/>
        <w:ind w:left="3240" w:hanging="1080"/>
        <w:jc w:val="both"/>
        <w:rPr>
          <w:rFonts w:asciiTheme="minorHAnsi" w:hAnsiTheme="minorHAnsi" w:cstheme="minorHAnsi"/>
          <w:color w:val="000000" w:themeColor="text1"/>
        </w:rPr>
      </w:pPr>
      <w:r w:rsidRPr="00A65077">
        <w:rPr>
          <w:rFonts w:asciiTheme="minorHAnsi" w:hAnsiTheme="minorHAnsi" w:cstheme="minorHAnsi"/>
          <w:color w:val="000000" w:themeColor="text1"/>
        </w:rPr>
        <w:t>Proposed process for identification, training, and monitoring of raters and the rating process for Bilingual Interpreting Exams and Oral Proficiency Exams in English and foreign languages;</w:t>
      </w:r>
    </w:p>
    <w:p w14:paraId="0C31C8E8" w14:textId="77777777" w:rsidR="00703D39" w:rsidRPr="00A65077" w:rsidRDefault="00703D39" w:rsidP="000317D8">
      <w:pPr>
        <w:pStyle w:val="ListParagraph"/>
        <w:widowControl w:val="0"/>
        <w:numPr>
          <w:ilvl w:val="2"/>
          <w:numId w:val="26"/>
        </w:numPr>
        <w:spacing w:after="120"/>
        <w:ind w:left="3240" w:hanging="1080"/>
        <w:jc w:val="both"/>
        <w:rPr>
          <w:rFonts w:asciiTheme="minorHAnsi" w:hAnsiTheme="minorHAnsi" w:cstheme="minorHAnsi"/>
          <w:color w:val="000000" w:themeColor="text1"/>
        </w:rPr>
      </w:pPr>
      <w:r w:rsidRPr="00A65077">
        <w:rPr>
          <w:rFonts w:asciiTheme="minorHAnsi" w:hAnsiTheme="minorHAnsi" w:cstheme="minorHAnsi"/>
          <w:color w:val="000000" w:themeColor="text1"/>
        </w:rPr>
        <w:t xml:space="preserve">Proposed method for ensuring that Raters of Bilingual Interpreting Exams, and Oral Proficiency Exams in English and foreign languages are 1) administratively independent in their </w:t>
      </w:r>
      <w:r w:rsidRPr="00A65077">
        <w:rPr>
          <w:rFonts w:asciiTheme="minorHAnsi" w:hAnsiTheme="minorHAnsi" w:cstheme="minorHAnsi"/>
          <w:color w:val="000000" w:themeColor="text1"/>
        </w:rPr>
        <w:lastRenderedPageBreak/>
        <w:t>evaluation of individual applicants, and 2) are free of any conflicts of interest or influence from any external source on decisions affecting Examination results, and 3) that no members of rater panels shall have a vested financial interest in the outcome of the applicant’s performance;</w:t>
      </w:r>
    </w:p>
    <w:p w14:paraId="6CF523F3" w14:textId="77777777" w:rsidR="00703D39" w:rsidRPr="00A65077" w:rsidRDefault="00703D39" w:rsidP="000317D8">
      <w:pPr>
        <w:pStyle w:val="ListParagraph"/>
        <w:widowControl w:val="0"/>
        <w:numPr>
          <w:ilvl w:val="2"/>
          <w:numId w:val="26"/>
        </w:numPr>
        <w:spacing w:after="120"/>
        <w:ind w:left="3240" w:hanging="990"/>
        <w:jc w:val="both"/>
        <w:rPr>
          <w:rFonts w:asciiTheme="minorHAnsi" w:hAnsiTheme="minorHAnsi" w:cstheme="minorHAnsi"/>
          <w:color w:val="000000" w:themeColor="text1"/>
        </w:rPr>
      </w:pPr>
      <w:r w:rsidRPr="00A65077">
        <w:rPr>
          <w:rFonts w:asciiTheme="minorHAnsi" w:hAnsiTheme="minorHAnsi" w:cstheme="minorHAnsi"/>
          <w:color w:val="000000" w:themeColor="text1"/>
        </w:rPr>
        <w:t>Proposed data collection methods and reporting mechanisms for exam results and candidate tracking;</w:t>
      </w:r>
    </w:p>
    <w:p w14:paraId="13711FE9" w14:textId="77777777" w:rsidR="00703D39" w:rsidRPr="000317D8" w:rsidRDefault="00703D39" w:rsidP="000317D8">
      <w:pPr>
        <w:pStyle w:val="ListParagraph"/>
        <w:widowControl w:val="0"/>
        <w:numPr>
          <w:ilvl w:val="2"/>
          <w:numId w:val="26"/>
        </w:numPr>
        <w:spacing w:after="120"/>
        <w:ind w:left="3240" w:hanging="990"/>
        <w:jc w:val="both"/>
        <w:rPr>
          <w:rFonts w:asciiTheme="minorHAnsi" w:hAnsiTheme="minorHAnsi" w:cstheme="minorHAnsi"/>
          <w:color w:val="000000" w:themeColor="text1"/>
        </w:rPr>
      </w:pPr>
      <w:r w:rsidRPr="000317D8">
        <w:rPr>
          <w:rFonts w:asciiTheme="minorHAnsi" w:hAnsiTheme="minorHAnsi" w:cstheme="minorHAnsi"/>
          <w:color w:val="000000" w:themeColor="text1"/>
        </w:rPr>
        <w:t>Proposed process for handling customer inquiries, complaints, and appeals.</w:t>
      </w:r>
    </w:p>
    <w:p w14:paraId="75E1E038" w14:textId="77777777" w:rsidR="00703D39" w:rsidRPr="000317D8" w:rsidRDefault="000317D8" w:rsidP="000317D8">
      <w:pPr>
        <w:widowControl w:val="0"/>
        <w:spacing w:after="120"/>
        <w:ind w:left="3240" w:hanging="990"/>
        <w:jc w:val="both"/>
        <w:rPr>
          <w:rFonts w:asciiTheme="minorHAnsi" w:hAnsiTheme="minorHAnsi" w:cstheme="minorHAnsi"/>
          <w:color w:val="000000" w:themeColor="text1"/>
        </w:rPr>
      </w:pPr>
      <w:r>
        <w:rPr>
          <w:rFonts w:asciiTheme="minorHAnsi" w:hAnsiTheme="minorHAnsi" w:cstheme="minorHAnsi"/>
          <w:color w:val="000000" w:themeColor="text1"/>
        </w:rPr>
        <w:t>8.1.8</w:t>
      </w:r>
      <w:r>
        <w:rPr>
          <w:rFonts w:asciiTheme="minorHAnsi" w:hAnsiTheme="minorHAnsi" w:cstheme="minorHAnsi"/>
          <w:color w:val="000000" w:themeColor="text1"/>
        </w:rPr>
        <w:tab/>
      </w:r>
      <w:r w:rsidR="00703D39" w:rsidRPr="000317D8">
        <w:rPr>
          <w:rFonts w:asciiTheme="minorHAnsi" w:hAnsiTheme="minorHAnsi" w:cstheme="minorHAnsi"/>
          <w:color w:val="000000" w:themeColor="text1"/>
        </w:rPr>
        <w:t>Proposed outline of web page and methods for ensuring public access to information;</w:t>
      </w:r>
    </w:p>
    <w:p w14:paraId="7563B57C" w14:textId="77777777" w:rsidR="00703D39" w:rsidRPr="00A65077" w:rsidRDefault="00703D39" w:rsidP="000317D8">
      <w:pPr>
        <w:pStyle w:val="ListParagraph"/>
        <w:widowControl w:val="0"/>
        <w:numPr>
          <w:ilvl w:val="2"/>
          <w:numId w:val="27"/>
        </w:numPr>
        <w:spacing w:after="120"/>
        <w:ind w:left="3240" w:hanging="990"/>
        <w:jc w:val="both"/>
        <w:rPr>
          <w:rFonts w:asciiTheme="minorHAnsi" w:hAnsiTheme="minorHAnsi" w:cstheme="minorHAnsi"/>
          <w:color w:val="000000" w:themeColor="text1"/>
        </w:rPr>
      </w:pPr>
      <w:r w:rsidRPr="00A65077">
        <w:rPr>
          <w:rFonts w:asciiTheme="minorHAnsi" w:hAnsiTheme="minorHAnsi" w:cstheme="minorHAnsi"/>
          <w:color w:val="000000" w:themeColor="text1"/>
        </w:rPr>
        <w:t>Pro</w:t>
      </w:r>
      <w:r w:rsidR="00BA5084" w:rsidRPr="00A65077">
        <w:rPr>
          <w:rFonts w:asciiTheme="minorHAnsi" w:hAnsiTheme="minorHAnsi" w:cstheme="minorHAnsi"/>
          <w:color w:val="000000" w:themeColor="text1"/>
        </w:rPr>
        <w:t>posed methods for providing</w:t>
      </w:r>
      <w:r w:rsidRPr="00A65077">
        <w:rPr>
          <w:rFonts w:asciiTheme="minorHAnsi" w:hAnsiTheme="minorHAnsi" w:cstheme="minorHAnsi"/>
          <w:color w:val="000000" w:themeColor="text1"/>
        </w:rPr>
        <w:t xml:space="preserve"> exam maintenance</w:t>
      </w:r>
      <w:r w:rsidR="00BA5084" w:rsidRPr="00A65077">
        <w:rPr>
          <w:rFonts w:asciiTheme="minorHAnsi" w:hAnsiTheme="minorHAnsi" w:cstheme="minorHAnsi"/>
          <w:color w:val="000000" w:themeColor="text1"/>
        </w:rPr>
        <w:t xml:space="preserve"> on Bilingual Interpreting Exams</w:t>
      </w:r>
      <w:r w:rsidRPr="00A65077">
        <w:rPr>
          <w:rFonts w:asciiTheme="minorHAnsi" w:hAnsiTheme="minorHAnsi" w:cstheme="minorHAnsi"/>
          <w:color w:val="000000" w:themeColor="text1"/>
        </w:rPr>
        <w:t>, including the modification of written text and possible recording of audio files;</w:t>
      </w:r>
    </w:p>
    <w:p w14:paraId="0D363AAE" w14:textId="77777777" w:rsidR="00703D39" w:rsidRPr="000317D8" w:rsidRDefault="000317D8" w:rsidP="000317D8">
      <w:pPr>
        <w:widowControl w:val="0"/>
        <w:spacing w:after="120"/>
        <w:ind w:left="3240" w:hanging="990"/>
        <w:jc w:val="both"/>
        <w:rPr>
          <w:rFonts w:asciiTheme="minorHAnsi" w:hAnsiTheme="minorHAnsi" w:cstheme="minorHAnsi"/>
          <w:color w:val="000000" w:themeColor="text1"/>
        </w:rPr>
      </w:pPr>
      <w:r>
        <w:rPr>
          <w:rFonts w:asciiTheme="minorHAnsi" w:hAnsiTheme="minorHAnsi" w:cstheme="minorHAnsi"/>
          <w:color w:val="000000" w:themeColor="text1"/>
        </w:rPr>
        <w:t>8.1.10</w:t>
      </w:r>
      <w:r>
        <w:rPr>
          <w:rFonts w:asciiTheme="minorHAnsi" w:hAnsiTheme="minorHAnsi" w:cstheme="minorHAnsi"/>
          <w:color w:val="000000" w:themeColor="text1"/>
        </w:rPr>
        <w:tab/>
      </w:r>
      <w:r w:rsidR="00703D39" w:rsidRPr="000317D8">
        <w:rPr>
          <w:rFonts w:asciiTheme="minorHAnsi" w:hAnsiTheme="minorHAnsi" w:cstheme="minorHAnsi"/>
          <w:color w:val="000000" w:themeColor="text1"/>
        </w:rPr>
        <w:t>Proposed project and team organization, identifying key personnel and their credentials; and</w:t>
      </w:r>
    </w:p>
    <w:p w14:paraId="7475D696" w14:textId="77777777" w:rsidR="00703D39" w:rsidRPr="000317D8" w:rsidRDefault="000317D8" w:rsidP="000317D8">
      <w:pPr>
        <w:widowControl w:val="0"/>
        <w:spacing w:after="120"/>
        <w:ind w:left="3240" w:hanging="990"/>
        <w:jc w:val="both"/>
        <w:rPr>
          <w:rFonts w:asciiTheme="minorHAnsi" w:hAnsiTheme="minorHAnsi" w:cstheme="minorHAnsi"/>
          <w:color w:val="000000" w:themeColor="text1"/>
        </w:rPr>
      </w:pPr>
      <w:r>
        <w:rPr>
          <w:rFonts w:asciiTheme="minorHAnsi" w:hAnsiTheme="minorHAnsi" w:cstheme="minorHAnsi"/>
          <w:color w:val="000000" w:themeColor="text1"/>
        </w:rPr>
        <w:t>8.1.11</w:t>
      </w:r>
      <w:r>
        <w:rPr>
          <w:rFonts w:asciiTheme="minorHAnsi" w:hAnsiTheme="minorHAnsi" w:cstheme="minorHAnsi"/>
          <w:color w:val="000000" w:themeColor="text1"/>
        </w:rPr>
        <w:tab/>
      </w:r>
      <w:r w:rsidR="00703D39" w:rsidRPr="000317D8">
        <w:rPr>
          <w:rFonts w:asciiTheme="minorHAnsi" w:hAnsiTheme="minorHAnsi" w:cstheme="minorHAnsi"/>
          <w:color w:val="000000" w:themeColor="text1"/>
        </w:rPr>
        <w:t>Proposed selection and use of subcontractors, if any, and a description of work and to what extent Proposer intends to use a subcontractor</w:t>
      </w:r>
      <w:r w:rsidR="00BA5084" w:rsidRPr="000317D8">
        <w:rPr>
          <w:rFonts w:asciiTheme="minorHAnsi" w:hAnsiTheme="minorHAnsi" w:cstheme="minorHAnsi"/>
          <w:color w:val="000000" w:themeColor="text1"/>
        </w:rPr>
        <w:t>;</w:t>
      </w:r>
    </w:p>
    <w:p w14:paraId="67B62D3A" w14:textId="77777777" w:rsidR="00703D39" w:rsidRPr="00A65077" w:rsidRDefault="00703D39" w:rsidP="000317D8">
      <w:pPr>
        <w:pStyle w:val="ListParagraph"/>
        <w:widowControl w:val="0"/>
        <w:numPr>
          <w:ilvl w:val="2"/>
          <w:numId w:val="28"/>
        </w:numPr>
        <w:spacing w:after="120"/>
        <w:ind w:left="3240" w:hanging="990"/>
        <w:jc w:val="both"/>
        <w:rPr>
          <w:rFonts w:asciiTheme="minorHAnsi" w:hAnsiTheme="minorHAnsi" w:cstheme="minorHAnsi"/>
          <w:color w:val="000000" w:themeColor="text1"/>
        </w:rPr>
      </w:pPr>
      <w:r w:rsidRPr="00A65077">
        <w:rPr>
          <w:rFonts w:asciiTheme="minorHAnsi" w:hAnsiTheme="minorHAnsi" w:cstheme="minorHAnsi"/>
          <w:color w:val="000000" w:themeColor="text1"/>
        </w:rPr>
        <w:t>List of existing professional time commitments on other subject-related contracts occurring within the expected period</w:t>
      </w:r>
      <w:r w:rsidR="00BA5084" w:rsidRPr="00A65077">
        <w:rPr>
          <w:rFonts w:asciiTheme="minorHAnsi" w:hAnsiTheme="minorHAnsi" w:cstheme="minorHAnsi"/>
          <w:color w:val="000000" w:themeColor="text1"/>
        </w:rPr>
        <w:t xml:space="preserve"> of performance of the services; and,</w:t>
      </w:r>
    </w:p>
    <w:p w14:paraId="52F20A46" w14:textId="77777777" w:rsidR="00BA5084" w:rsidRPr="000317D8" w:rsidRDefault="00BA5084" w:rsidP="000317D8">
      <w:pPr>
        <w:pStyle w:val="ListParagraph"/>
        <w:widowControl w:val="0"/>
        <w:numPr>
          <w:ilvl w:val="2"/>
          <w:numId w:val="28"/>
        </w:numPr>
        <w:spacing w:after="120"/>
        <w:ind w:left="3240" w:hanging="900"/>
        <w:jc w:val="both"/>
        <w:rPr>
          <w:rFonts w:asciiTheme="minorHAnsi" w:hAnsiTheme="minorHAnsi" w:cstheme="minorHAnsi"/>
          <w:color w:val="000000" w:themeColor="text1"/>
        </w:rPr>
      </w:pPr>
      <w:r w:rsidRPr="000317D8">
        <w:rPr>
          <w:rFonts w:asciiTheme="minorHAnsi" w:hAnsiTheme="minorHAnsi" w:cstheme="minorHAnsi"/>
          <w:color w:val="000000" w:themeColor="text1"/>
        </w:rPr>
        <w:t>Proposed methods for providing exam maintenance on Written Exams.</w:t>
      </w:r>
    </w:p>
    <w:p w14:paraId="2A80F11A" w14:textId="77777777" w:rsidR="00B60F34" w:rsidRPr="00A65077" w:rsidRDefault="00B60F34" w:rsidP="00B47994">
      <w:pPr>
        <w:jc w:val="both"/>
        <w:rPr>
          <w:rFonts w:asciiTheme="minorHAnsi" w:hAnsiTheme="minorHAnsi" w:cstheme="minorHAnsi"/>
        </w:rPr>
      </w:pPr>
    </w:p>
    <w:p w14:paraId="2FAE4BD6" w14:textId="77777777" w:rsidR="00BD0D2D" w:rsidRPr="00A65077" w:rsidRDefault="00B60F34" w:rsidP="00B47994">
      <w:pPr>
        <w:pStyle w:val="ListParagraph"/>
        <w:tabs>
          <w:tab w:val="left" w:pos="1440"/>
        </w:tabs>
        <w:ind w:left="1440" w:hanging="720"/>
        <w:jc w:val="both"/>
        <w:rPr>
          <w:rFonts w:asciiTheme="minorHAnsi" w:hAnsiTheme="minorHAnsi" w:cstheme="minorHAnsi"/>
          <w:color w:val="000000"/>
        </w:rPr>
      </w:pPr>
      <w:r w:rsidRPr="00A65077">
        <w:rPr>
          <w:rFonts w:asciiTheme="minorHAnsi" w:hAnsiTheme="minorHAnsi" w:cstheme="minorHAnsi"/>
          <w:color w:val="000000" w:themeColor="text1"/>
        </w:rPr>
        <w:t>f</w:t>
      </w:r>
      <w:r w:rsidR="007B0E96" w:rsidRPr="00A65077">
        <w:rPr>
          <w:rFonts w:asciiTheme="minorHAnsi" w:hAnsiTheme="minorHAnsi" w:cstheme="minorHAnsi"/>
          <w:color w:val="000000" w:themeColor="text1"/>
        </w:rPr>
        <w:t>.</w:t>
      </w:r>
      <w:r w:rsidR="007B0E96" w:rsidRPr="00A65077">
        <w:rPr>
          <w:rFonts w:asciiTheme="minorHAnsi" w:hAnsiTheme="minorHAnsi" w:cstheme="minorHAnsi"/>
          <w:color w:val="000000" w:themeColor="text1"/>
        </w:rPr>
        <w:tab/>
      </w:r>
      <w:r w:rsidR="00BD0D2D" w:rsidRPr="00A65077">
        <w:rPr>
          <w:rFonts w:asciiTheme="minorHAnsi" w:hAnsiTheme="minorHAnsi" w:cstheme="minorHAnsi"/>
          <w:color w:val="000000" w:themeColor="text1"/>
        </w:rPr>
        <w:t xml:space="preserve">Acceptance </w:t>
      </w:r>
      <w:r w:rsidR="00BD0D2D" w:rsidRPr="00A65077">
        <w:rPr>
          <w:rFonts w:asciiTheme="minorHAnsi" w:hAnsiTheme="minorHAnsi" w:cstheme="minorHAnsi"/>
          <w:color w:val="000000"/>
        </w:rPr>
        <w:t xml:space="preserve">of the </w:t>
      </w:r>
      <w:r w:rsidR="005F6E88" w:rsidRPr="00A65077">
        <w:rPr>
          <w:rFonts w:asciiTheme="minorHAnsi" w:hAnsiTheme="minorHAnsi" w:cstheme="minorHAnsi"/>
          <w:color w:val="000000"/>
        </w:rPr>
        <w:t>Terms and Conditions</w:t>
      </w:r>
      <w:r w:rsidR="00BD0D2D" w:rsidRPr="00A65077">
        <w:rPr>
          <w:rFonts w:asciiTheme="minorHAnsi" w:hAnsiTheme="minorHAnsi" w:cstheme="minorHAnsi"/>
          <w:color w:val="000000"/>
        </w:rPr>
        <w:t xml:space="preserve">.  </w:t>
      </w:r>
    </w:p>
    <w:p w14:paraId="4CA01EF8" w14:textId="77777777" w:rsidR="00BD0D2D" w:rsidRPr="00A65077" w:rsidRDefault="00BD0D2D" w:rsidP="00B47994">
      <w:pPr>
        <w:pStyle w:val="ListParagraph"/>
        <w:tabs>
          <w:tab w:val="left" w:pos="1440"/>
        </w:tabs>
        <w:ind w:left="1440" w:hanging="720"/>
        <w:jc w:val="both"/>
        <w:rPr>
          <w:rFonts w:asciiTheme="minorHAnsi" w:hAnsiTheme="minorHAnsi" w:cstheme="minorHAnsi"/>
          <w:color w:val="000000"/>
        </w:rPr>
      </w:pPr>
    </w:p>
    <w:p w14:paraId="35D0DBD9" w14:textId="77777777" w:rsidR="00BD0D2D" w:rsidRPr="00A65077" w:rsidRDefault="00BD0D2D" w:rsidP="00B47994">
      <w:pPr>
        <w:pStyle w:val="ListParagraph"/>
        <w:tabs>
          <w:tab w:val="left" w:pos="2160"/>
        </w:tabs>
        <w:ind w:left="2160" w:hanging="720"/>
        <w:jc w:val="both"/>
        <w:rPr>
          <w:rFonts w:asciiTheme="minorHAnsi" w:hAnsiTheme="minorHAnsi" w:cstheme="minorHAnsi"/>
          <w:color w:val="000000"/>
        </w:rPr>
      </w:pPr>
      <w:r w:rsidRPr="00A65077">
        <w:rPr>
          <w:rFonts w:asciiTheme="minorHAnsi" w:hAnsiTheme="minorHAnsi" w:cstheme="minorHAnsi"/>
          <w:color w:val="000000"/>
        </w:rPr>
        <w:t>i.</w:t>
      </w:r>
      <w:r w:rsidRPr="00A65077">
        <w:rPr>
          <w:rFonts w:asciiTheme="minorHAnsi" w:hAnsiTheme="minorHAnsi" w:cstheme="minorHAnsi"/>
          <w:color w:val="000000"/>
        </w:rPr>
        <w:tab/>
      </w:r>
      <w:r w:rsidR="00735607" w:rsidRPr="00A65077">
        <w:rPr>
          <w:rFonts w:asciiTheme="minorHAnsi" w:hAnsiTheme="minorHAnsi" w:cstheme="minorHAnsi"/>
          <w:color w:val="000000"/>
        </w:rPr>
        <w:t xml:space="preserve">On Attachment 3, the Proposer must check the appropriate box and sign the form. If the Proposer marks the second box, it must provide the required additional materials. </w:t>
      </w:r>
      <w:r w:rsidR="00173CFE" w:rsidRPr="00A65077">
        <w:rPr>
          <w:rFonts w:asciiTheme="minorHAnsi" w:hAnsiTheme="minorHAnsi" w:cstheme="minorHAnsi"/>
          <w:color w:val="000000"/>
        </w:rPr>
        <w:t>An “exception” i</w:t>
      </w:r>
      <w:r w:rsidR="00603463" w:rsidRPr="00A65077">
        <w:rPr>
          <w:rFonts w:asciiTheme="minorHAnsi" w:hAnsiTheme="minorHAnsi" w:cstheme="minorHAnsi"/>
          <w:color w:val="000000"/>
        </w:rPr>
        <w:t>ncludes any addition, deletion</w:t>
      </w:r>
      <w:r w:rsidR="00173CFE" w:rsidRPr="00A65077">
        <w:rPr>
          <w:rFonts w:asciiTheme="minorHAnsi" w:hAnsiTheme="minorHAnsi" w:cstheme="minorHAnsi"/>
          <w:color w:val="000000"/>
        </w:rPr>
        <w:t xml:space="preserve">, or other </w:t>
      </w:r>
      <w:r w:rsidR="00603463" w:rsidRPr="00A65077">
        <w:rPr>
          <w:rFonts w:asciiTheme="minorHAnsi" w:hAnsiTheme="minorHAnsi" w:cstheme="minorHAnsi"/>
          <w:color w:val="000000"/>
        </w:rPr>
        <w:t>modification</w:t>
      </w:r>
      <w:r w:rsidR="00173CFE" w:rsidRPr="00A65077">
        <w:rPr>
          <w:rFonts w:asciiTheme="minorHAnsi" w:hAnsiTheme="minorHAnsi" w:cstheme="minorHAnsi"/>
          <w:color w:val="000000"/>
        </w:rPr>
        <w:t xml:space="preserve">.  </w:t>
      </w:r>
      <w:r w:rsidR="00603463" w:rsidRPr="00A65077">
        <w:rPr>
          <w:rFonts w:asciiTheme="minorHAnsi" w:hAnsiTheme="minorHAnsi" w:cstheme="minorHAnsi"/>
          <w:color w:val="000000"/>
        </w:rPr>
        <w:t xml:space="preserve"> </w:t>
      </w:r>
    </w:p>
    <w:p w14:paraId="288EDFD0" w14:textId="77777777" w:rsidR="00BD0D2D" w:rsidRPr="00A65077" w:rsidRDefault="00BD0D2D" w:rsidP="00B47994">
      <w:pPr>
        <w:pStyle w:val="ListParagraph"/>
        <w:tabs>
          <w:tab w:val="left" w:pos="2160"/>
        </w:tabs>
        <w:ind w:left="2160" w:hanging="720"/>
        <w:jc w:val="both"/>
        <w:rPr>
          <w:rFonts w:asciiTheme="minorHAnsi" w:hAnsiTheme="minorHAnsi" w:cstheme="minorHAnsi"/>
          <w:color w:val="000000"/>
        </w:rPr>
      </w:pPr>
    </w:p>
    <w:p w14:paraId="0C2CE916" w14:textId="77777777" w:rsidR="00BD0D2D" w:rsidRPr="00A65077" w:rsidRDefault="00BD0D2D" w:rsidP="00B47994">
      <w:pPr>
        <w:pStyle w:val="ListParagraph"/>
        <w:tabs>
          <w:tab w:val="left" w:pos="2160"/>
        </w:tabs>
        <w:ind w:left="2160" w:hanging="720"/>
        <w:jc w:val="both"/>
        <w:rPr>
          <w:rFonts w:asciiTheme="minorHAnsi" w:hAnsiTheme="minorHAnsi" w:cstheme="minorHAnsi"/>
          <w:color w:val="000000"/>
        </w:rPr>
      </w:pPr>
      <w:r w:rsidRPr="00A65077">
        <w:rPr>
          <w:rFonts w:asciiTheme="minorHAnsi" w:hAnsiTheme="minorHAnsi" w:cstheme="minorHAnsi"/>
          <w:color w:val="000000"/>
        </w:rPr>
        <w:t>ii.</w:t>
      </w:r>
      <w:r w:rsidRPr="00A65077">
        <w:rPr>
          <w:rFonts w:asciiTheme="minorHAnsi" w:hAnsiTheme="minorHAnsi" w:cstheme="minorHAnsi"/>
          <w:color w:val="000000"/>
        </w:rPr>
        <w:tab/>
        <w:t xml:space="preserve">If exceptions are identified, the Proposer </w:t>
      </w:r>
      <w:r w:rsidR="00FC1ABD" w:rsidRPr="00A65077">
        <w:rPr>
          <w:rFonts w:asciiTheme="minorHAnsi" w:hAnsiTheme="minorHAnsi" w:cstheme="minorHAnsi"/>
          <w:color w:val="000000"/>
          <w:u w:val="single"/>
        </w:rPr>
        <w:t>must</w:t>
      </w:r>
      <w:r w:rsidRPr="00A65077">
        <w:rPr>
          <w:rFonts w:asciiTheme="minorHAnsi" w:hAnsiTheme="minorHAnsi" w:cstheme="minorHAnsi"/>
          <w:color w:val="000000"/>
        </w:rPr>
        <w:t xml:space="preserve"> also submit </w:t>
      </w:r>
      <w:r w:rsidR="00A112AE" w:rsidRPr="00A65077">
        <w:rPr>
          <w:rFonts w:asciiTheme="minorHAnsi" w:hAnsiTheme="minorHAnsi" w:cstheme="minorHAnsi"/>
          <w:color w:val="000000"/>
        </w:rPr>
        <w:t xml:space="preserve">(i) </w:t>
      </w:r>
      <w:r w:rsidRPr="00A65077">
        <w:rPr>
          <w:rFonts w:asciiTheme="minorHAnsi" w:hAnsiTheme="minorHAnsi" w:cstheme="minorHAnsi"/>
          <w:color w:val="000000"/>
        </w:rPr>
        <w:t xml:space="preserve">a red-lined version of the </w:t>
      </w:r>
      <w:r w:rsidR="00EC4775" w:rsidRPr="00A65077">
        <w:rPr>
          <w:rFonts w:asciiTheme="minorHAnsi" w:hAnsiTheme="minorHAnsi" w:cstheme="minorHAnsi"/>
          <w:color w:val="000000"/>
        </w:rPr>
        <w:t xml:space="preserve">Terms and Conditions </w:t>
      </w:r>
      <w:r w:rsidRPr="00A65077">
        <w:rPr>
          <w:rFonts w:asciiTheme="minorHAnsi" w:hAnsiTheme="minorHAnsi" w:cstheme="minorHAnsi"/>
          <w:color w:val="000000"/>
        </w:rPr>
        <w:t xml:space="preserve">that </w:t>
      </w:r>
      <w:r w:rsidR="00A112AE" w:rsidRPr="00A65077">
        <w:rPr>
          <w:rFonts w:asciiTheme="minorHAnsi" w:hAnsiTheme="minorHAnsi" w:cstheme="minorHAnsi"/>
          <w:color w:val="000000"/>
        </w:rPr>
        <w:t xml:space="preserve">implements </w:t>
      </w:r>
      <w:r w:rsidR="00DE59AC" w:rsidRPr="00A65077">
        <w:rPr>
          <w:rFonts w:asciiTheme="minorHAnsi" w:hAnsiTheme="minorHAnsi" w:cstheme="minorHAnsi"/>
          <w:color w:val="000000"/>
        </w:rPr>
        <w:t>all proposed</w:t>
      </w:r>
      <w:r w:rsidRPr="00A65077">
        <w:rPr>
          <w:rFonts w:asciiTheme="minorHAnsi" w:hAnsiTheme="minorHAnsi" w:cstheme="minorHAnsi"/>
          <w:color w:val="000000"/>
        </w:rPr>
        <w:t xml:space="preserve"> changes, and </w:t>
      </w:r>
      <w:r w:rsidR="00A112AE" w:rsidRPr="00A65077">
        <w:rPr>
          <w:rFonts w:asciiTheme="minorHAnsi" w:hAnsiTheme="minorHAnsi" w:cstheme="minorHAnsi"/>
          <w:color w:val="000000"/>
        </w:rPr>
        <w:t xml:space="preserve">(ii) </w:t>
      </w:r>
      <w:r w:rsidRPr="00A65077">
        <w:rPr>
          <w:rFonts w:asciiTheme="minorHAnsi" w:hAnsiTheme="minorHAnsi" w:cstheme="minorHAnsi"/>
          <w:color w:val="000000"/>
        </w:rPr>
        <w:t xml:space="preserve">a written explanation or rationale for each exception and/or proposed change. </w:t>
      </w:r>
    </w:p>
    <w:p w14:paraId="31F69F26" w14:textId="77777777" w:rsidR="00BD0D2D" w:rsidRPr="007241E2" w:rsidRDefault="00BD0D2D" w:rsidP="007241E2">
      <w:pPr>
        <w:tabs>
          <w:tab w:val="left" w:pos="1440"/>
        </w:tabs>
        <w:jc w:val="both"/>
        <w:rPr>
          <w:rFonts w:asciiTheme="minorHAnsi" w:hAnsiTheme="minorHAnsi" w:cstheme="minorHAnsi"/>
          <w:color w:val="000000" w:themeColor="text1"/>
        </w:rPr>
      </w:pPr>
    </w:p>
    <w:p w14:paraId="5D444A72" w14:textId="77777777" w:rsidR="007B0E96" w:rsidRPr="00A65077" w:rsidRDefault="004F4E91" w:rsidP="00B47994">
      <w:pPr>
        <w:pStyle w:val="ListParagraph"/>
        <w:tabs>
          <w:tab w:val="left" w:pos="1440"/>
        </w:tabs>
        <w:ind w:left="1440" w:hanging="720"/>
        <w:jc w:val="both"/>
        <w:rPr>
          <w:rFonts w:asciiTheme="minorHAnsi" w:hAnsiTheme="minorHAnsi" w:cstheme="minorHAnsi"/>
          <w:color w:val="000000" w:themeColor="text1"/>
        </w:rPr>
      </w:pPr>
      <w:r w:rsidRPr="00A65077">
        <w:rPr>
          <w:rFonts w:asciiTheme="minorHAnsi" w:hAnsiTheme="minorHAnsi" w:cstheme="minorHAnsi"/>
          <w:color w:val="000000" w:themeColor="text1"/>
        </w:rPr>
        <w:t>g.</w:t>
      </w:r>
      <w:r w:rsidRPr="00A65077">
        <w:rPr>
          <w:rFonts w:asciiTheme="minorHAnsi" w:hAnsiTheme="minorHAnsi" w:cstheme="minorHAnsi"/>
          <w:color w:val="000000" w:themeColor="text1"/>
        </w:rPr>
        <w:tab/>
      </w:r>
      <w:r w:rsidR="007B0E96" w:rsidRPr="00A65077">
        <w:rPr>
          <w:rFonts w:asciiTheme="minorHAnsi" w:hAnsiTheme="minorHAnsi" w:cstheme="minorHAnsi"/>
          <w:color w:val="000000" w:themeColor="text1"/>
        </w:rPr>
        <w:t>Certifications</w:t>
      </w:r>
      <w:r w:rsidR="00595811" w:rsidRPr="00A65077">
        <w:rPr>
          <w:rFonts w:asciiTheme="minorHAnsi" w:hAnsiTheme="minorHAnsi" w:cstheme="minorHAnsi"/>
          <w:color w:val="000000" w:themeColor="text1"/>
        </w:rPr>
        <w:t>, Attachments,</w:t>
      </w:r>
      <w:r w:rsidR="007B0E96" w:rsidRPr="00A65077">
        <w:rPr>
          <w:rFonts w:asciiTheme="minorHAnsi" w:hAnsiTheme="minorHAnsi" w:cstheme="minorHAnsi"/>
          <w:color w:val="000000" w:themeColor="text1"/>
        </w:rPr>
        <w:t xml:space="preserve"> and other requirements. </w:t>
      </w:r>
    </w:p>
    <w:p w14:paraId="1FE8E8DC" w14:textId="77777777" w:rsidR="007B0E96" w:rsidRPr="00A65077" w:rsidRDefault="007B0E96" w:rsidP="00B47994">
      <w:pPr>
        <w:ind w:left="1440" w:hanging="720"/>
        <w:jc w:val="both"/>
        <w:rPr>
          <w:rFonts w:asciiTheme="minorHAnsi" w:hAnsiTheme="minorHAnsi" w:cstheme="minorHAnsi"/>
          <w:color w:val="000000" w:themeColor="text1"/>
        </w:rPr>
      </w:pPr>
    </w:p>
    <w:p w14:paraId="4539F38C" w14:textId="77777777" w:rsidR="007B0E96" w:rsidRPr="00A65077" w:rsidRDefault="007B0E96" w:rsidP="00DB5BCC">
      <w:pPr>
        <w:ind w:left="2160" w:hanging="720"/>
        <w:jc w:val="both"/>
        <w:rPr>
          <w:rFonts w:asciiTheme="minorHAnsi" w:hAnsiTheme="minorHAnsi" w:cstheme="minorHAnsi"/>
          <w:color w:val="000000" w:themeColor="text1"/>
        </w:rPr>
      </w:pPr>
      <w:r w:rsidRPr="00A65077">
        <w:rPr>
          <w:rFonts w:asciiTheme="minorHAnsi" w:hAnsiTheme="minorHAnsi" w:cstheme="minorHAnsi"/>
          <w:color w:val="000000" w:themeColor="text1"/>
        </w:rPr>
        <w:t>i.</w:t>
      </w:r>
      <w:r w:rsidRPr="00A65077">
        <w:rPr>
          <w:rFonts w:asciiTheme="minorHAnsi" w:hAnsiTheme="minorHAnsi" w:cstheme="minorHAnsi"/>
          <w:color w:val="000000" w:themeColor="text1"/>
        </w:rPr>
        <w:tab/>
      </w:r>
      <w:r w:rsidR="00447B71" w:rsidRPr="00A65077">
        <w:rPr>
          <w:rFonts w:asciiTheme="minorHAnsi" w:hAnsiTheme="minorHAnsi" w:cstheme="minorHAnsi"/>
          <w:color w:val="000000" w:themeColor="text1"/>
        </w:rPr>
        <w:t xml:space="preserve">The </w:t>
      </w:r>
      <w:r w:rsidR="00FB74DF" w:rsidRPr="00A65077">
        <w:rPr>
          <w:rFonts w:asciiTheme="minorHAnsi" w:hAnsiTheme="minorHAnsi" w:cstheme="minorHAnsi"/>
          <w:color w:val="000000" w:themeColor="text1"/>
        </w:rPr>
        <w:t>Proposer must complete</w:t>
      </w:r>
      <w:r w:rsidR="001A28FB">
        <w:rPr>
          <w:rFonts w:asciiTheme="minorHAnsi" w:hAnsiTheme="minorHAnsi" w:cstheme="minorHAnsi"/>
          <w:color w:val="000000" w:themeColor="text1"/>
        </w:rPr>
        <w:t xml:space="preserve"> Attachment #4,</w:t>
      </w:r>
      <w:r w:rsidR="00FB74DF" w:rsidRPr="00A65077">
        <w:rPr>
          <w:rFonts w:asciiTheme="minorHAnsi" w:hAnsiTheme="minorHAnsi" w:cstheme="minorHAnsi"/>
          <w:color w:val="000000" w:themeColor="text1"/>
        </w:rPr>
        <w:t xml:space="preserve"> the General Certifications Form</w:t>
      </w:r>
      <w:r w:rsidR="002E2F35">
        <w:rPr>
          <w:rFonts w:asciiTheme="minorHAnsi" w:hAnsiTheme="minorHAnsi" w:cstheme="minorHAnsi"/>
          <w:color w:val="000000" w:themeColor="text1"/>
        </w:rPr>
        <w:t xml:space="preserve"> </w:t>
      </w:r>
      <w:r w:rsidR="00FB74DF" w:rsidRPr="00A65077">
        <w:rPr>
          <w:rFonts w:asciiTheme="minorHAnsi" w:hAnsiTheme="minorHAnsi" w:cstheme="minorHAnsi"/>
          <w:color w:val="000000" w:themeColor="text1"/>
        </w:rPr>
        <w:t xml:space="preserve">and submit the completed form with its proposal.  </w:t>
      </w:r>
    </w:p>
    <w:p w14:paraId="5B412177" w14:textId="77777777" w:rsidR="007B0E96" w:rsidRPr="00A65077" w:rsidRDefault="007B0E96" w:rsidP="00B47994">
      <w:pPr>
        <w:jc w:val="both"/>
        <w:rPr>
          <w:rFonts w:asciiTheme="minorHAnsi" w:hAnsiTheme="minorHAnsi" w:cstheme="minorHAnsi"/>
          <w:color w:val="000000" w:themeColor="text1"/>
        </w:rPr>
      </w:pPr>
    </w:p>
    <w:p w14:paraId="6CADC9BD" w14:textId="77777777" w:rsidR="007B0E96" w:rsidRPr="00A65077" w:rsidRDefault="007B0E96" w:rsidP="00B47994">
      <w:pPr>
        <w:ind w:left="2160" w:hanging="720"/>
        <w:jc w:val="both"/>
        <w:rPr>
          <w:rFonts w:asciiTheme="minorHAnsi" w:hAnsiTheme="minorHAnsi" w:cstheme="minorHAnsi"/>
        </w:rPr>
      </w:pPr>
      <w:r w:rsidRPr="00A65077">
        <w:rPr>
          <w:rFonts w:asciiTheme="minorHAnsi" w:hAnsiTheme="minorHAnsi" w:cstheme="minorHAnsi"/>
          <w:color w:val="000000" w:themeColor="text1"/>
        </w:rPr>
        <w:lastRenderedPageBreak/>
        <w:t>ii.</w:t>
      </w:r>
      <w:r w:rsidRPr="00A65077">
        <w:rPr>
          <w:rFonts w:asciiTheme="minorHAnsi" w:hAnsiTheme="minorHAnsi" w:cstheme="minorHAnsi"/>
          <w:color w:val="000000" w:themeColor="text1"/>
        </w:rPr>
        <w:tab/>
      </w:r>
      <w:r w:rsidR="00447B71" w:rsidRPr="00A65077">
        <w:rPr>
          <w:rFonts w:asciiTheme="minorHAnsi" w:hAnsiTheme="minorHAnsi" w:cstheme="minorHAnsi"/>
          <w:color w:val="000000" w:themeColor="text1"/>
        </w:rPr>
        <w:t xml:space="preserve">The </w:t>
      </w:r>
      <w:r w:rsidRPr="00A65077">
        <w:rPr>
          <w:rFonts w:asciiTheme="minorHAnsi" w:hAnsiTheme="minorHAnsi" w:cstheme="minorHAnsi"/>
        </w:rPr>
        <w:t xml:space="preserve">Proposer must complete </w:t>
      </w:r>
      <w:r w:rsidR="001A28FB">
        <w:rPr>
          <w:rFonts w:asciiTheme="minorHAnsi" w:hAnsiTheme="minorHAnsi" w:cstheme="minorHAnsi"/>
        </w:rPr>
        <w:t xml:space="preserve">Attachment #5, </w:t>
      </w:r>
      <w:r w:rsidRPr="00A65077">
        <w:rPr>
          <w:rFonts w:asciiTheme="minorHAnsi" w:hAnsiTheme="minorHAnsi" w:cstheme="minorHAnsi"/>
        </w:rPr>
        <w:t>the Darfu</w:t>
      </w:r>
      <w:r w:rsidR="00DB5BCC">
        <w:rPr>
          <w:rFonts w:asciiTheme="minorHAnsi" w:hAnsiTheme="minorHAnsi" w:cstheme="minorHAnsi"/>
        </w:rPr>
        <w:t>r Contracting Act Certification</w:t>
      </w:r>
      <w:r w:rsidRPr="00A65077">
        <w:rPr>
          <w:rFonts w:asciiTheme="minorHAnsi" w:hAnsiTheme="minorHAnsi" w:cstheme="minorHAnsi"/>
        </w:rPr>
        <w:t xml:space="preserve"> and submit the completed certification with its proposal. </w:t>
      </w:r>
    </w:p>
    <w:p w14:paraId="62214CFF" w14:textId="77777777" w:rsidR="007B0E96" w:rsidRPr="00A65077" w:rsidRDefault="007B0E96" w:rsidP="00B47994">
      <w:pPr>
        <w:ind w:left="2160" w:hanging="720"/>
        <w:jc w:val="both"/>
        <w:rPr>
          <w:rFonts w:asciiTheme="minorHAnsi" w:hAnsiTheme="minorHAnsi" w:cstheme="minorHAnsi"/>
        </w:rPr>
      </w:pPr>
    </w:p>
    <w:p w14:paraId="3293BDDC" w14:textId="77777777" w:rsidR="00A74DB8" w:rsidRPr="00A65077" w:rsidRDefault="00595811" w:rsidP="00B47994">
      <w:pPr>
        <w:ind w:left="2160" w:hanging="720"/>
        <w:jc w:val="both"/>
        <w:rPr>
          <w:rFonts w:asciiTheme="minorHAnsi" w:hAnsiTheme="minorHAnsi" w:cstheme="minorHAnsi"/>
          <w:color w:val="000000" w:themeColor="text1"/>
        </w:rPr>
      </w:pPr>
      <w:r w:rsidRPr="00A65077">
        <w:rPr>
          <w:rFonts w:asciiTheme="minorHAnsi" w:hAnsiTheme="minorHAnsi" w:cstheme="minorHAnsi"/>
          <w:color w:val="000000" w:themeColor="text1"/>
        </w:rPr>
        <w:t>i</w:t>
      </w:r>
      <w:r w:rsidR="00C00178" w:rsidRPr="00A65077">
        <w:rPr>
          <w:rFonts w:asciiTheme="minorHAnsi" w:hAnsiTheme="minorHAnsi" w:cstheme="minorHAnsi"/>
          <w:color w:val="000000" w:themeColor="text1"/>
        </w:rPr>
        <w:t>ii</w:t>
      </w:r>
      <w:r w:rsidRPr="00A65077">
        <w:rPr>
          <w:rFonts w:asciiTheme="minorHAnsi" w:hAnsiTheme="minorHAnsi" w:cstheme="minorHAnsi"/>
          <w:color w:val="000000" w:themeColor="text1"/>
        </w:rPr>
        <w:t>.</w:t>
      </w:r>
      <w:r w:rsidRPr="00A65077">
        <w:rPr>
          <w:rFonts w:asciiTheme="minorHAnsi" w:hAnsiTheme="minorHAnsi" w:cstheme="minorHAnsi"/>
          <w:color w:val="000000" w:themeColor="text1"/>
        </w:rPr>
        <w:tab/>
      </w:r>
      <w:r w:rsidR="00254CFA" w:rsidRPr="00A65077">
        <w:rPr>
          <w:rFonts w:asciiTheme="minorHAnsi" w:hAnsiTheme="minorHAnsi" w:cstheme="minorHAnsi"/>
          <w:color w:val="000000" w:themeColor="text1"/>
        </w:rPr>
        <w:t xml:space="preserve">If Contractor is a California corporation, limited liability company (“LLC”), limited partnership (“LP”), or limited liability partnership (“LLP”), proof that </w:t>
      </w:r>
      <w:r w:rsidR="006566BC">
        <w:rPr>
          <w:rFonts w:asciiTheme="minorHAnsi" w:hAnsiTheme="minorHAnsi" w:cstheme="minorHAnsi"/>
          <w:color w:val="000000" w:themeColor="text1"/>
        </w:rPr>
        <w:t>Proposer</w:t>
      </w:r>
      <w:r w:rsidR="00254CFA" w:rsidRPr="00A65077">
        <w:rPr>
          <w:rFonts w:asciiTheme="minorHAnsi" w:hAnsiTheme="minorHAnsi" w:cstheme="minorHAnsi"/>
          <w:color w:val="000000" w:themeColor="text1"/>
        </w:rPr>
        <w:t xml:space="preserve"> is in good standing in California.  If </w:t>
      </w:r>
      <w:r w:rsidR="006566BC">
        <w:rPr>
          <w:rFonts w:asciiTheme="minorHAnsi" w:hAnsiTheme="minorHAnsi" w:cstheme="minorHAnsi"/>
          <w:color w:val="000000" w:themeColor="text1"/>
        </w:rPr>
        <w:t>Proposer</w:t>
      </w:r>
      <w:r w:rsidR="00254CFA" w:rsidRPr="00A65077">
        <w:rPr>
          <w:rFonts w:asciiTheme="minorHAnsi" w:hAnsiTheme="minorHAnsi" w:cstheme="minorHAnsi"/>
          <w:color w:val="000000" w:themeColor="text1"/>
        </w:rPr>
        <w:t xml:space="preserve"> is a foreign corporation, LLC, LP, or LLP, and </w:t>
      </w:r>
      <w:r w:rsidR="006566BC">
        <w:rPr>
          <w:rFonts w:asciiTheme="minorHAnsi" w:hAnsiTheme="minorHAnsi" w:cstheme="minorHAnsi"/>
          <w:color w:val="000000" w:themeColor="text1"/>
        </w:rPr>
        <w:t>Proposer</w:t>
      </w:r>
      <w:r w:rsidR="00254CFA" w:rsidRPr="00A65077">
        <w:rPr>
          <w:rFonts w:asciiTheme="minorHAnsi" w:hAnsiTheme="minorHAnsi" w:cstheme="minorHAnsi"/>
          <w:color w:val="000000" w:themeColor="text1"/>
        </w:rPr>
        <w:t xml:space="preserve"> conducts or will conduct (if awarded the contract) intrastate business in California, proof that </w:t>
      </w:r>
      <w:r w:rsidR="006566BC">
        <w:rPr>
          <w:rFonts w:asciiTheme="minorHAnsi" w:hAnsiTheme="minorHAnsi" w:cstheme="minorHAnsi"/>
          <w:color w:val="000000" w:themeColor="text1"/>
        </w:rPr>
        <w:t>Proposer</w:t>
      </w:r>
      <w:r w:rsidR="00254CFA" w:rsidRPr="00A65077">
        <w:rPr>
          <w:rFonts w:asciiTheme="minorHAnsi" w:hAnsiTheme="minorHAnsi" w:cstheme="minorHAnsi"/>
          <w:color w:val="000000" w:themeColor="text1"/>
        </w:rPr>
        <w:t xml:space="preserve"> is qualified to do business and in good standing in California. If </w:t>
      </w:r>
      <w:r w:rsidR="006566BC">
        <w:rPr>
          <w:rFonts w:asciiTheme="minorHAnsi" w:hAnsiTheme="minorHAnsi" w:cstheme="minorHAnsi"/>
          <w:color w:val="000000" w:themeColor="text1"/>
        </w:rPr>
        <w:t>Proposer</w:t>
      </w:r>
      <w:r w:rsidR="00254CFA" w:rsidRPr="00A65077">
        <w:rPr>
          <w:rFonts w:asciiTheme="minorHAnsi" w:hAnsiTheme="minorHAnsi" w:cstheme="minorHAnsi"/>
          <w:color w:val="000000" w:themeColor="text1"/>
        </w:rPr>
        <w:t xml:space="preserve"> is a foreign corporation, LLC, LP, or LLP, and </w:t>
      </w:r>
      <w:r w:rsidR="006566BC">
        <w:rPr>
          <w:rFonts w:asciiTheme="minorHAnsi" w:hAnsiTheme="minorHAnsi" w:cstheme="minorHAnsi"/>
          <w:color w:val="000000" w:themeColor="text1"/>
        </w:rPr>
        <w:t>Proposer</w:t>
      </w:r>
      <w:r w:rsidR="00254CFA" w:rsidRPr="00A65077">
        <w:rPr>
          <w:rFonts w:asciiTheme="minorHAnsi" w:hAnsiTheme="minorHAnsi" w:cstheme="minorHAnsi"/>
          <w:color w:val="000000" w:themeColor="text1"/>
        </w:rPr>
        <w:t xml:space="preserve"> does not (and will not if awarded the contract) conduct intrastate business in California, proof that </w:t>
      </w:r>
      <w:r w:rsidR="006566BC">
        <w:rPr>
          <w:rFonts w:asciiTheme="minorHAnsi" w:hAnsiTheme="minorHAnsi" w:cstheme="minorHAnsi"/>
          <w:color w:val="000000" w:themeColor="text1"/>
        </w:rPr>
        <w:t>Proposer</w:t>
      </w:r>
      <w:r w:rsidR="00254CFA" w:rsidRPr="00A65077">
        <w:rPr>
          <w:rFonts w:asciiTheme="minorHAnsi" w:hAnsiTheme="minorHAnsi" w:cstheme="minorHAnsi"/>
          <w:color w:val="000000" w:themeColor="text1"/>
        </w:rPr>
        <w:t xml:space="preserve"> is in good standing in its home jurisdiction. </w:t>
      </w:r>
      <w:r w:rsidR="00591C14" w:rsidRPr="00A65077">
        <w:rPr>
          <w:rFonts w:asciiTheme="minorHAnsi" w:hAnsiTheme="minorHAnsi" w:cstheme="minorHAnsi"/>
          <w:color w:val="000000" w:themeColor="text1"/>
        </w:rPr>
        <w:t xml:space="preserve">  </w:t>
      </w:r>
    </w:p>
    <w:p w14:paraId="68E777FD" w14:textId="77777777" w:rsidR="00A74DB8" w:rsidRPr="00A65077" w:rsidRDefault="00A74DB8" w:rsidP="00B47994">
      <w:pPr>
        <w:ind w:left="2160" w:hanging="720"/>
        <w:jc w:val="both"/>
        <w:rPr>
          <w:rFonts w:asciiTheme="minorHAnsi" w:hAnsiTheme="minorHAnsi" w:cstheme="minorHAnsi"/>
          <w:color w:val="000000" w:themeColor="text1"/>
        </w:rPr>
      </w:pPr>
    </w:p>
    <w:p w14:paraId="12F3014D" w14:textId="77777777" w:rsidR="00A74DB8" w:rsidRPr="007241E2" w:rsidRDefault="00C00178" w:rsidP="00B47994">
      <w:pPr>
        <w:ind w:left="2160" w:hanging="720"/>
        <w:jc w:val="both"/>
        <w:rPr>
          <w:rFonts w:asciiTheme="minorHAnsi" w:hAnsiTheme="minorHAnsi" w:cstheme="minorHAnsi"/>
          <w:spacing w:val="-3"/>
        </w:rPr>
      </w:pPr>
      <w:r w:rsidRPr="00A65077">
        <w:rPr>
          <w:rFonts w:asciiTheme="minorHAnsi" w:hAnsiTheme="minorHAnsi" w:cstheme="minorHAnsi"/>
          <w:color w:val="000000" w:themeColor="text1"/>
        </w:rPr>
        <w:t>i</w:t>
      </w:r>
      <w:r w:rsidR="00A74DB8" w:rsidRPr="00A65077">
        <w:rPr>
          <w:rFonts w:asciiTheme="minorHAnsi" w:hAnsiTheme="minorHAnsi" w:cstheme="minorHAnsi"/>
          <w:color w:val="000000" w:themeColor="text1"/>
        </w:rPr>
        <w:t>v.</w:t>
      </w:r>
      <w:r w:rsidR="00A74DB8" w:rsidRPr="00A65077">
        <w:rPr>
          <w:rFonts w:asciiTheme="minorHAnsi" w:hAnsiTheme="minorHAnsi" w:cstheme="minorHAnsi"/>
          <w:color w:val="000000" w:themeColor="text1"/>
        </w:rPr>
        <w:tab/>
      </w:r>
      <w:r w:rsidR="00B47994" w:rsidRPr="007241E2">
        <w:rPr>
          <w:rFonts w:asciiTheme="minorHAnsi" w:hAnsiTheme="minorHAnsi" w:cstheme="minorHAnsi"/>
        </w:rPr>
        <w:t>Copies</w:t>
      </w:r>
      <w:r w:rsidR="00A74DB8" w:rsidRPr="007241E2">
        <w:rPr>
          <w:rFonts w:asciiTheme="minorHAnsi" w:hAnsiTheme="minorHAnsi" w:cstheme="minorHAnsi"/>
          <w:spacing w:val="-3"/>
        </w:rPr>
        <w:t xml:space="preserve"> of </w:t>
      </w:r>
      <w:r w:rsidR="00447B71" w:rsidRPr="007241E2">
        <w:rPr>
          <w:rFonts w:asciiTheme="minorHAnsi" w:hAnsiTheme="minorHAnsi" w:cstheme="minorHAnsi"/>
          <w:spacing w:val="-3"/>
        </w:rPr>
        <w:t xml:space="preserve">the </w:t>
      </w:r>
      <w:r w:rsidR="00FB74DF" w:rsidRPr="007241E2">
        <w:rPr>
          <w:rFonts w:asciiTheme="minorHAnsi" w:hAnsiTheme="minorHAnsi" w:cstheme="minorHAnsi"/>
          <w:spacing w:val="-3"/>
        </w:rPr>
        <w:t xml:space="preserve">Proposer’s (and any subcontractors’) </w:t>
      </w:r>
      <w:r w:rsidR="00A74DB8" w:rsidRPr="007241E2">
        <w:rPr>
          <w:rFonts w:asciiTheme="minorHAnsi" w:hAnsiTheme="minorHAnsi" w:cstheme="minorHAnsi"/>
          <w:spacing w:val="-3"/>
        </w:rPr>
        <w:t>current business licenses, professional certifications, or other credentials.</w:t>
      </w:r>
    </w:p>
    <w:p w14:paraId="0F859907" w14:textId="77777777" w:rsidR="00A74DB8" w:rsidRPr="007241E2" w:rsidRDefault="00A74DB8" w:rsidP="00B47994">
      <w:pPr>
        <w:ind w:left="2160" w:hanging="720"/>
        <w:jc w:val="both"/>
        <w:rPr>
          <w:rFonts w:asciiTheme="minorHAnsi" w:hAnsiTheme="minorHAnsi" w:cstheme="minorHAnsi"/>
          <w:spacing w:val="-3"/>
        </w:rPr>
      </w:pPr>
    </w:p>
    <w:p w14:paraId="134C61E9" w14:textId="77777777" w:rsidR="00A74DB8" w:rsidRPr="007241E2" w:rsidRDefault="00C00178" w:rsidP="00B47994">
      <w:pPr>
        <w:ind w:left="2160" w:hanging="720"/>
        <w:jc w:val="both"/>
        <w:rPr>
          <w:rFonts w:asciiTheme="minorHAnsi" w:hAnsiTheme="minorHAnsi" w:cstheme="minorHAnsi"/>
          <w:spacing w:val="-3"/>
        </w:rPr>
      </w:pPr>
      <w:r w:rsidRPr="007241E2">
        <w:rPr>
          <w:rFonts w:asciiTheme="minorHAnsi" w:hAnsiTheme="minorHAnsi" w:cstheme="minorHAnsi"/>
          <w:spacing w:val="-3"/>
        </w:rPr>
        <w:t>v</w:t>
      </w:r>
      <w:r w:rsidR="00A74DB8" w:rsidRPr="007241E2">
        <w:rPr>
          <w:rFonts w:asciiTheme="minorHAnsi" w:hAnsiTheme="minorHAnsi" w:cstheme="minorHAnsi"/>
          <w:spacing w:val="-3"/>
        </w:rPr>
        <w:t>.</w:t>
      </w:r>
      <w:r w:rsidR="00A74DB8" w:rsidRPr="007241E2">
        <w:rPr>
          <w:rFonts w:asciiTheme="minorHAnsi" w:hAnsiTheme="minorHAnsi" w:cstheme="minorHAnsi"/>
          <w:spacing w:val="-3"/>
        </w:rPr>
        <w:tab/>
      </w:r>
      <w:r w:rsidR="00B47994" w:rsidRPr="007241E2">
        <w:rPr>
          <w:rFonts w:asciiTheme="minorHAnsi" w:hAnsiTheme="minorHAnsi" w:cstheme="minorHAnsi"/>
        </w:rPr>
        <w:t>Proof</w:t>
      </w:r>
      <w:r w:rsidR="00A74DB8" w:rsidRPr="007241E2">
        <w:rPr>
          <w:rFonts w:asciiTheme="minorHAnsi" w:hAnsiTheme="minorHAnsi" w:cstheme="minorHAnsi"/>
          <w:spacing w:val="-3"/>
        </w:rPr>
        <w:t xml:space="preserve"> of financial solvency or stability (e.g., balance sheets and income statements).</w:t>
      </w:r>
    </w:p>
    <w:p w14:paraId="7454DC3E" w14:textId="77777777" w:rsidR="001058F3" w:rsidRPr="00A65077" w:rsidRDefault="001058F3" w:rsidP="00B47994">
      <w:pPr>
        <w:ind w:left="2160" w:hanging="720"/>
        <w:jc w:val="both"/>
        <w:rPr>
          <w:rFonts w:asciiTheme="minorHAnsi" w:hAnsiTheme="minorHAnsi" w:cstheme="minorHAnsi"/>
          <w:spacing w:val="-3"/>
        </w:rPr>
      </w:pPr>
    </w:p>
    <w:p w14:paraId="769223FE" w14:textId="77777777" w:rsidR="001058F3" w:rsidRDefault="001058F3" w:rsidP="00B47994">
      <w:pPr>
        <w:ind w:left="2160" w:hanging="720"/>
        <w:jc w:val="both"/>
        <w:rPr>
          <w:rFonts w:asciiTheme="minorHAnsi" w:hAnsiTheme="minorHAnsi" w:cstheme="minorHAnsi"/>
        </w:rPr>
      </w:pPr>
      <w:r w:rsidRPr="00A65077">
        <w:rPr>
          <w:rFonts w:asciiTheme="minorHAnsi" w:hAnsiTheme="minorHAnsi" w:cstheme="minorHAnsi"/>
          <w:spacing w:val="-3"/>
        </w:rPr>
        <w:t xml:space="preserve">vi.  </w:t>
      </w:r>
      <w:r w:rsidRPr="00A65077">
        <w:rPr>
          <w:rFonts w:asciiTheme="minorHAnsi" w:hAnsiTheme="minorHAnsi" w:cstheme="minorHAnsi"/>
          <w:spacing w:val="-3"/>
        </w:rPr>
        <w:tab/>
      </w:r>
      <w:r w:rsidRPr="007241E2">
        <w:rPr>
          <w:rFonts w:asciiTheme="minorHAnsi" w:hAnsiTheme="minorHAnsi" w:cstheme="minorHAnsi"/>
          <w:spacing w:val="-3"/>
        </w:rPr>
        <w:t>[</w:t>
      </w:r>
      <w:r w:rsidR="00B47994" w:rsidRPr="007241E2">
        <w:rPr>
          <w:rFonts w:asciiTheme="minorHAnsi" w:hAnsiTheme="minorHAnsi" w:cstheme="minorHAnsi"/>
        </w:rPr>
        <w:t>For</w:t>
      </w:r>
      <w:r w:rsidRPr="007241E2">
        <w:rPr>
          <w:rFonts w:asciiTheme="minorHAnsi" w:hAnsiTheme="minorHAnsi" w:cstheme="minorHAnsi"/>
        </w:rPr>
        <w:t xml:space="preserve"> solicitations of $1,000,000 or more</w:t>
      </w:r>
      <w:r w:rsidRPr="007241E2">
        <w:rPr>
          <w:rFonts w:asciiTheme="minorHAnsi" w:hAnsiTheme="minorHAnsi" w:cstheme="minorHAnsi"/>
          <w:spacing w:val="-3"/>
        </w:rPr>
        <w:t xml:space="preserve">] </w:t>
      </w:r>
      <w:r w:rsidR="00447B71" w:rsidRPr="007241E2">
        <w:rPr>
          <w:rFonts w:asciiTheme="minorHAnsi" w:hAnsiTheme="minorHAnsi" w:cstheme="minorHAnsi"/>
          <w:spacing w:val="-3"/>
        </w:rPr>
        <w:t xml:space="preserve">The </w:t>
      </w:r>
      <w:r w:rsidRPr="007241E2">
        <w:rPr>
          <w:rFonts w:asciiTheme="minorHAnsi" w:hAnsiTheme="minorHAnsi" w:cstheme="minorHAnsi"/>
        </w:rPr>
        <w:t xml:space="preserve">Proposer must complete the Iran Contracting Act Certification (Attachment </w:t>
      </w:r>
      <w:r w:rsidR="00DE43B0" w:rsidRPr="007241E2">
        <w:rPr>
          <w:rFonts w:asciiTheme="minorHAnsi" w:hAnsiTheme="minorHAnsi" w:cstheme="minorHAnsi"/>
        </w:rPr>
        <w:t>7</w:t>
      </w:r>
      <w:r w:rsidRPr="007241E2">
        <w:rPr>
          <w:rFonts w:asciiTheme="minorHAnsi" w:hAnsiTheme="minorHAnsi" w:cstheme="minorHAnsi"/>
        </w:rPr>
        <w:t xml:space="preserve">) and submit the completed certification with its proposal. </w:t>
      </w:r>
    </w:p>
    <w:p w14:paraId="5F7BAFA6" w14:textId="77777777" w:rsidR="00222B33" w:rsidRDefault="00222B33" w:rsidP="00B47994">
      <w:pPr>
        <w:ind w:left="2160" w:hanging="720"/>
        <w:jc w:val="both"/>
        <w:rPr>
          <w:rFonts w:asciiTheme="minorHAnsi" w:hAnsiTheme="minorHAnsi" w:cstheme="minorHAnsi"/>
        </w:rPr>
      </w:pPr>
    </w:p>
    <w:p w14:paraId="270E4E32" w14:textId="77777777" w:rsidR="00222B33" w:rsidRDefault="00222B33" w:rsidP="00B47994">
      <w:pPr>
        <w:ind w:left="2160" w:hanging="720"/>
        <w:jc w:val="both"/>
        <w:rPr>
          <w:rFonts w:asciiTheme="minorHAnsi" w:hAnsiTheme="minorHAnsi" w:cstheme="minorHAnsi"/>
        </w:rPr>
      </w:pPr>
      <w:r>
        <w:rPr>
          <w:rFonts w:asciiTheme="minorHAnsi" w:hAnsiTheme="minorHAnsi" w:cstheme="minorHAnsi"/>
        </w:rPr>
        <w:t>vii.</w:t>
      </w:r>
      <w:r>
        <w:rPr>
          <w:rFonts w:asciiTheme="minorHAnsi" w:hAnsiTheme="minorHAnsi" w:cstheme="minorHAnsi"/>
        </w:rPr>
        <w:tab/>
        <w:t>The Proposer must complete Attachments 6, 8, 11, 12, 13 &amp; 14 and submit the completed certification with its proposal.</w:t>
      </w:r>
    </w:p>
    <w:p w14:paraId="6ADA944D" w14:textId="77777777" w:rsidR="00222B33" w:rsidRDefault="00222B33" w:rsidP="00B47994">
      <w:pPr>
        <w:ind w:left="2160" w:hanging="720"/>
        <w:jc w:val="both"/>
        <w:rPr>
          <w:rFonts w:asciiTheme="minorHAnsi" w:hAnsiTheme="minorHAnsi" w:cstheme="minorHAnsi"/>
        </w:rPr>
      </w:pPr>
    </w:p>
    <w:p w14:paraId="5E783A64" w14:textId="77777777" w:rsidR="00222B33" w:rsidRPr="00A65077" w:rsidRDefault="00222B33" w:rsidP="00B47994">
      <w:pPr>
        <w:ind w:left="2160" w:hanging="720"/>
        <w:jc w:val="both"/>
        <w:rPr>
          <w:rFonts w:asciiTheme="minorHAnsi" w:hAnsiTheme="minorHAnsi" w:cstheme="minorHAnsi"/>
        </w:rPr>
      </w:pPr>
      <w:r>
        <w:rPr>
          <w:rFonts w:asciiTheme="minorHAnsi" w:hAnsiTheme="minorHAnsi" w:cstheme="minorHAnsi"/>
        </w:rPr>
        <w:t>viii.</w:t>
      </w:r>
      <w:r>
        <w:rPr>
          <w:rFonts w:asciiTheme="minorHAnsi" w:hAnsiTheme="minorHAnsi" w:cstheme="minorHAnsi"/>
        </w:rPr>
        <w:tab/>
        <w:t>Attachments 9 &amp; 10 shall be submitted with Proposer’s proposal as applicable.</w:t>
      </w:r>
    </w:p>
    <w:p w14:paraId="4565083D" w14:textId="77777777" w:rsidR="00A74DB8" w:rsidRPr="00A65077" w:rsidRDefault="00A74DB8" w:rsidP="00B47994">
      <w:pPr>
        <w:jc w:val="both"/>
        <w:rPr>
          <w:rFonts w:asciiTheme="minorHAnsi" w:hAnsiTheme="minorHAnsi" w:cstheme="minorHAnsi"/>
          <w:color w:val="000000" w:themeColor="text1"/>
        </w:rPr>
      </w:pPr>
    </w:p>
    <w:p w14:paraId="4FF9D3F1" w14:textId="77777777" w:rsidR="005B04DF" w:rsidRPr="00A65077" w:rsidRDefault="003E565D" w:rsidP="00B47994">
      <w:pPr>
        <w:pStyle w:val="BodyTextIndent2"/>
        <w:keepNext/>
        <w:spacing w:after="0" w:line="240" w:lineRule="auto"/>
        <w:ind w:left="720"/>
        <w:jc w:val="both"/>
        <w:rPr>
          <w:rFonts w:asciiTheme="minorHAnsi" w:hAnsiTheme="minorHAnsi" w:cstheme="minorHAnsi"/>
        </w:rPr>
      </w:pPr>
      <w:r w:rsidRPr="00A65077">
        <w:rPr>
          <w:rFonts w:asciiTheme="minorHAnsi" w:hAnsiTheme="minorHAnsi" w:cstheme="minorHAnsi"/>
        </w:rPr>
        <w:t>8</w:t>
      </w:r>
      <w:r w:rsidR="005B04DF" w:rsidRPr="00A65077">
        <w:rPr>
          <w:rFonts w:asciiTheme="minorHAnsi" w:hAnsiTheme="minorHAnsi" w:cstheme="minorHAnsi"/>
        </w:rPr>
        <w:t>.2</w:t>
      </w:r>
      <w:r w:rsidR="005B04DF" w:rsidRPr="00A65077">
        <w:rPr>
          <w:rFonts w:asciiTheme="minorHAnsi" w:hAnsiTheme="minorHAnsi" w:cstheme="minorHAnsi"/>
        </w:rPr>
        <w:tab/>
      </w:r>
      <w:r w:rsidR="005B04DF" w:rsidRPr="00A65077">
        <w:rPr>
          <w:rFonts w:asciiTheme="minorHAnsi" w:hAnsiTheme="minorHAnsi" w:cstheme="minorHAnsi"/>
          <w:u w:val="single"/>
        </w:rPr>
        <w:t>Cost Proposal</w:t>
      </w:r>
      <w:r w:rsidR="005B04DF" w:rsidRPr="00A65077">
        <w:rPr>
          <w:rFonts w:asciiTheme="minorHAnsi" w:hAnsiTheme="minorHAnsi" w:cstheme="minorHAnsi"/>
        </w:rPr>
        <w:t xml:space="preserve">.    The following information must be included in the </w:t>
      </w:r>
      <w:r w:rsidR="003364C3" w:rsidRPr="00A65077">
        <w:rPr>
          <w:rFonts w:asciiTheme="minorHAnsi" w:hAnsiTheme="minorHAnsi" w:cstheme="minorHAnsi"/>
        </w:rPr>
        <w:t>cost</w:t>
      </w:r>
      <w:r w:rsidR="005B04DF" w:rsidRPr="00A65077">
        <w:rPr>
          <w:rFonts w:asciiTheme="minorHAnsi" w:hAnsiTheme="minorHAnsi" w:cstheme="minorHAnsi"/>
        </w:rPr>
        <w:t xml:space="preserve"> proposal.</w:t>
      </w:r>
    </w:p>
    <w:p w14:paraId="3E449ED7" w14:textId="77777777" w:rsidR="00595822" w:rsidRPr="00A65077" w:rsidRDefault="00595822" w:rsidP="00B47994">
      <w:pPr>
        <w:ind w:left="2160" w:hanging="720"/>
        <w:jc w:val="both"/>
        <w:rPr>
          <w:rFonts w:asciiTheme="minorHAnsi" w:hAnsiTheme="minorHAnsi" w:cstheme="minorHAnsi"/>
        </w:rPr>
      </w:pPr>
    </w:p>
    <w:p w14:paraId="698E7339" w14:textId="77777777" w:rsidR="007E72A5" w:rsidRPr="007241E2" w:rsidRDefault="007E72A5" w:rsidP="007E72A5">
      <w:pPr>
        <w:ind w:left="720" w:firstLine="720"/>
        <w:jc w:val="both"/>
        <w:rPr>
          <w:rFonts w:asciiTheme="minorHAnsi" w:hAnsiTheme="minorHAnsi" w:cstheme="minorHAnsi"/>
        </w:rPr>
      </w:pPr>
      <w:r w:rsidRPr="007241E2">
        <w:rPr>
          <w:rFonts w:asciiTheme="minorHAnsi" w:hAnsiTheme="minorHAnsi" w:cstheme="minorHAnsi"/>
        </w:rPr>
        <w:t>8.</w:t>
      </w:r>
      <w:r w:rsidR="000317D8">
        <w:rPr>
          <w:rFonts w:asciiTheme="minorHAnsi" w:hAnsiTheme="minorHAnsi" w:cstheme="minorHAnsi"/>
        </w:rPr>
        <w:t>2</w:t>
      </w:r>
      <w:r w:rsidRPr="007241E2">
        <w:rPr>
          <w:rFonts w:asciiTheme="minorHAnsi" w:hAnsiTheme="minorHAnsi" w:cstheme="minorHAnsi"/>
        </w:rPr>
        <w:t>.1</w:t>
      </w:r>
      <w:r w:rsidRPr="007241E2">
        <w:rPr>
          <w:rFonts w:asciiTheme="minorHAnsi" w:hAnsiTheme="minorHAnsi" w:cstheme="minorHAnsi"/>
        </w:rPr>
        <w:tab/>
        <w:t xml:space="preserve">Reasonableness of Cost Projections.   </w:t>
      </w:r>
    </w:p>
    <w:p w14:paraId="18E738BC" w14:textId="77777777" w:rsidR="007E72A5" w:rsidRPr="007241E2" w:rsidRDefault="007E72A5" w:rsidP="007E72A5">
      <w:pPr>
        <w:jc w:val="both"/>
        <w:rPr>
          <w:rFonts w:asciiTheme="minorHAnsi" w:hAnsiTheme="minorHAnsi" w:cstheme="minorHAnsi"/>
        </w:rPr>
      </w:pPr>
    </w:p>
    <w:p w14:paraId="797854C4" w14:textId="77777777" w:rsidR="003528E6" w:rsidRDefault="007E72A5" w:rsidP="007E72A5">
      <w:pPr>
        <w:tabs>
          <w:tab w:val="left" w:pos="1620"/>
        </w:tabs>
        <w:ind w:left="1620" w:hanging="900"/>
        <w:jc w:val="both"/>
        <w:rPr>
          <w:rFonts w:asciiTheme="minorHAnsi" w:hAnsiTheme="minorHAnsi" w:cstheme="minorHAnsi"/>
        </w:rPr>
      </w:pPr>
      <w:r w:rsidRPr="007241E2">
        <w:rPr>
          <w:rFonts w:asciiTheme="minorHAnsi" w:hAnsiTheme="minorHAnsi" w:cstheme="minorHAnsi"/>
        </w:rPr>
        <w:tab/>
      </w:r>
      <w:r w:rsidR="000317D8">
        <w:rPr>
          <w:rFonts w:asciiTheme="minorHAnsi" w:hAnsiTheme="minorHAnsi" w:cstheme="minorHAnsi"/>
        </w:rPr>
        <w:t>8.2.2</w:t>
      </w:r>
      <w:r w:rsidRPr="007241E2">
        <w:rPr>
          <w:rFonts w:asciiTheme="minorHAnsi" w:hAnsiTheme="minorHAnsi" w:cstheme="minorHAnsi"/>
        </w:rPr>
        <w:tab/>
        <w:t xml:space="preserve">As a separate document, submit a </w:t>
      </w:r>
      <w:r w:rsidR="00DA3B44">
        <w:rPr>
          <w:rFonts w:asciiTheme="minorHAnsi" w:hAnsiTheme="minorHAnsi" w:cstheme="minorHAnsi"/>
        </w:rPr>
        <w:t xml:space="preserve">firm fixed price </w:t>
      </w:r>
      <w:r w:rsidR="000856E3">
        <w:rPr>
          <w:rFonts w:asciiTheme="minorHAnsi" w:hAnsiTheme="minorHAnsi" w:cstheme="minorHAnsi"/>
        </w:rPr>
        <w:t>per unit for each</w:t>
      </w:r>
      <w:r w:rsidR="00DA3B44">
        <w:rPr>
          <w:rFonts w:asciiTheme="minorHAnsi" w:hAnsiTheme="minorHAnsi" w:cstheme="minorHAnsi"/>
        </w:rPr>
        <w:t xml:space="preserve"> </w:t>
      </w:r>
      <w:r w:rsidRPr="007241E2">
        <w:rPr>
          <w:rFonts w:asciiTheme="minorHAnsi" w:hAnsiTheme="minorHAnsi" w:cstheme="minorHAnsi"/>
        </w:rPr>
        <w:t>detailed lin</w:t>
      </w:r>
      <w:r w:rsidR="007241E2" w:rsidRPr="007241E2">
        <w:rPr>
          <w:rFonts w:asciiTheme="minorHAnsi" w:hAnsiTheme="minorHAnsi" w:cstheme="minorHAnsi"/>
        </w:rPr>
        <w:t xml:space="preserve">e item </w:t>
      </w:r>
      <w:r w:rsidR="00DB5BCC" w:rsidRPr="007241E2">
        <w:rPr>
          <w:rFonts w:asciiTheme="minorHAnsi" w:hAnsiTheme="minorHAnsi" w:cstheme="minorHAnsi"/>
        </w:rPr>
        <w:t>for each of the</w:t>
      </w:r>
      <w:r w:rsidRPr="007241E2">
        <w:rPr>
          <w:rFonts w:asciiTheme="minorHAnsi" w:hAnsiTheme="minorHAnsi" w:cstheme="minorHAnsi"/>
        </w:rPr>
        <w:t xml:space="preserve"> Deliverables </w:t>
      </w:r>
      <w:r w:rsidR="00DB5BCC" w:rsidRPr="007241E2">
        <w:rPr>
          <w:rFonts w:asciiTheme="minorHAnsi" w:hAnsiTheme="minorHAnsi" w:cstheme="minorHAnsi"/>
        </w:rPr>
        <w:t xml:space="preserve">specified in Attachment </w:t>
      </w:r>
      <w:r w:rsidR="000856E3">
        <w:rPr>
          <w:rFonts w:asciiTheme="minorHAnsi" w:hAnsiTheme="minorHAnsi" w:cstheme="minorHAnsi"/>
        </w:rPr>
        <w:t>14.</w:t>
      </w:r>
      <w:r w:rsidR="003528E6">
        <w:rPr>
          <w:rFonts w:asciiTheme="minorHAnsi" w:hAnsiTheme="minorHAnsi" w:cstheme="minorHAnsi"/>
        </w:rPr>
        <w:t xml:space="preserve">  </w:t>
      </w:r>
    </w:p>
    <w:p w14:paraId="1858E68E" w14:textId="77777777" w:rsidR="00D67891" w:rsidRDefault="00D67891" w:rsidP="00D67891">
      <w:pPr>
        <w:tabs>
          <w:tab w:val="left" w:pos="1620"/>
        </w:tabs>
        <w:ind w:left="1620" w:hanging="900"/>
        <w:jc w:val="both"/>
        <w:rPr>
          <w:rFonts w:asciiTheme="minorHAnsi" w:hAnsiTheme="minorHAnsi" w:cstheme="minorHAnsi"/>
        </w:rPr>
      </w:pPr>
    </w:p>
    <w:p w14:paraId="25919919" w14:textId="77777777" w:rsidR="00D67891" w:rsidRDefault="00D67891" w:rsidP="00D67891">
      <w:pPr>
        <w:tabs>
          <w:tab w:val="left" w:pos="1620"/>
        </w:tabs>
        <w:ind w:left="1620" w:hanging="900"/>
        <w:jc w:val="both"/>
        <w:rPr>
          <w:rFonts w:asciiTheme="minorHAnsi" w:hAnsiTheme="minorHAnsi" w:cstheme="minorHAnsi"/>
        </w:rPr>
      </w:pPr>
      <w:r>
        <w:rPr>
          <w:rFonts w:asciiTheme="minorHAnsi" w:hAnsiTheme="minorHAnsi" w:cstheme="minorHAnsi"/>
        </w:rPr>
        <w:tab/>
        <w:t>8.2.3 A separate document, submit pricing for each of the Exam Types listed in the table below.</w:t>
      </w:r>
    </w:p>
    <w:p w14:paraId="5DAB20CF" w14:textId="77777777" w:rsidR="00D67891" w:rsidRPr="007241E2" w:rsidRDefault="00D67891" w:rsidP="00D67891">
      <w:pPr>
        <w:tabs>
          <w:tab w:val="left" w:pos="1620"/>
        </w:tabs>
        <w:ind w:left="1620" w:hanging="900"/>
        <w:jc w:val="both"/>
        <w:rPr>
          <w:rFonts w:asciiTheme="minorHAnsi" w:hAnsiTheme="minorHAnsi" w:cstheme="minorHAnsi"/>
        </w:rPr>
      </w:pPr>
      <w:r>
        <w:rPr>
          <w:rFonts w:asciiTheme="minorHAnsi" w:hAnsiTheme="minorHAnsi" w:cstheme="minorHAnsi"/>
        </w:rPr>
        <w:t xml:space="preserve">  </w:t>
      </w:r>
    </w:p>
    <w:tbl>
      <w:tblPr>
        <w:tblW w:w="0" w:type="auto"/>
        <w:tblInd w:w="1646" w:type="dxa"/>
        <w:tblLayout w:type="fixed"/>
        <w:tblCellMar>
          <w:left w:w="0" w:type="dxa"/>
          <w:right w:w="0" w:type="dxa"/>
        </w:tblCellMar>
        <w:tblLook w:val="01E0" w:firstRow="1" w:lastRow="1" w:firstColumn="1" w:lastColumn="1" w:noHBand="0" w:noVBand="0"/>
      </w:tblPr>
      <w:tblGrid>
        <w:gridCol w:w="3871"/>
        <w:gridCol w:w="1979"/>
      </w:tblGrid>
      <w:tr w:rsidR="00D67891" w:rsidRPr="007B6EF0" w14:paraId="441B86CC" w14:textId="77777777" w:rsidTr="004051BE">
        <w:trPr>
          <w:trHeight w:hRule="exact" w:val="1078"/>
        </w:trPr>
        <w:tc>
          <w:tcPr>
            <w:tcW w:w="3871" w:type="dxa"/>
            <w:tcBorders>
              <w:top w:val="single" w:sz="5" w:space="0" w:color="000000"/>
              <w:left w:val="single" w:sz="5" w:space="0" w:color="000000"/>
              <w:bottom w:val="single" w:sz="5" w:space="0" w:color="000000"/>
              <w:right w:val="single" w:sz="5" w:space="0" w:color="000000"/>
            </w:tcBorders>
            <w:shd w:val="clear" w:color="auto" w:fill="E6E6E6"/>
          </w:tcPr>
          <w:p w14:paraId="09167F0B" w14:textId="77777777" w:rsidR="00D67891" w:rsidRPr="007B6EF0" w:rsidRDefault="00D67891" w:rsidP="004051BE">
            <w:pPr>
              <w:widowControl w:val="0"/>
              <w:spacing w:before="3"/>
              <w:ind w:right="-18"/>
              <w:jc w:val="both"/>
            </w:pPr>
            <w:r w:rsidRPr="00A65077">
              <w:rPr>
                <w:rFonts w:asciiTheme="minorHAnsi" w:hAnsiTheme="minorHAnsi" w:cstheme="minorHAnsi"/>
                <w:color w:val="FF0000"/>
              </w:rPr>
              <w:t xml:space="preserve"> </w:t>
            </w:r>
          </w:p>
          <w:p w14:paraId="3F14744E" w14:textId="77777777" w:rsidR="00D67891" w:rsidRPr="007B6EF0" w:rsidRDefault="00D67891" w:rsidP="004051BE">
            <w:pPr>
              <w:widowControl w:val="0"/>
              <w:ind w:right="-18"/>
              <w:jc w:val="center"/>
            </w:pPr>
            <w:r w:rsidRPr="007B6EF0">
              <w:rPr>
                <w:rFonts w:eastAsiaTheme="minorHAnsi"/>
                <w:i/>
              </w:rPr>
              <w:t>Exam Type</w:t>
            </w:r>
          </w:p>
        </w:tc>
        <w:tc>
          <w:tcPr>
            <w:tcW w:w="1979" w:type="dxa"/>
            <w:tcBorders>
              <w:top w:val="single" w:sz="5" w:space="0" w:color="000000"/>
              <w:left w:val="single" w:sz="5" w:space="0" w:color="000000"/>
              <w:bottom w:val="single" w:sz="5" w:space="0" w:color="000000"/>
              <w:right w:val="single" w:sz="5" w:space="0" w:color="000000"/>
            </w:tcBorders>
            <w:shd w:val="clear" w:color="auto" w:fill="E6E6E6"/>
          </w:tcPr>
          <w:p w14:paraId="0EBEADBB" w14:textId="77777777" w:rsidR="00D67891" w:rsidRPr="007B6EF0" w:rsidRDefault="00D67891" w:rsidP="004051BE">
            <w:pPr>
              <w:widowControl w:val="0"/>
              <w:spacing w:before="118"/>
              <w:ind w:left="193" w:right="-18"/>
              <w:jc w:val="center"/>
            </w:pPr>
            <w:r w:rsidRPr="007B6EF0">
              <w:rPr>
                <w:rFonts w:eastAsiaTheme="minorHAnsi"/>
                <w:i/>
              </w:rPr>
              <w:t>Not To Exceed Application Fee Per Exam</w:t>
            </w:r>
          </w:p>
        </w:tc>
      </w:tr>
      <w:tr w:rsidR="00D67891" w:rsidRPr="007B6EF0" w14:paraId="4E6F905F" w14:textId="77777777" w:rsidTr="004051BE">
        <w:trPr>
          <w:trHeight w:hRule="exact" w:val="287"/>
        </w:trPr>
        <w:tc>
          <w:tcPr>
            <w:tcW w:w="3871" w:type="dxa"/>
            <w:tcBorders>
              <w:top w:val="single" w:sz="5" w:space="0" w:color="000000"/>
              <w:left w:val="single" w:sz="5" w:space="0" w:color="000000"/>
              <w:bottom w:val="single" w:sz="5" w:space="0" w:color="000000"/>
              <w:right w:val="single" w:sz="5" w:space="0" w:color="000000"/>
            </w:tcBorders>
          </w:tcPr>
          <w:p w14:paraId="6F0F0BDC" w14:textId="77777777" w:rsidR="00D67891" w:rsidRPr="007B6EF0" w:rsidRDefault="00D67891" w:rsidP="004051BE">
            <w:pPr>
              <w:widowControl w:val="0"/>
              <w:spacing w:line="273" w:lineRule="exact"/>
              <w:ind w:left="102" w:right="-18"/>
              <w:jc w:val="both"/>
            </w:pPr>
            <w:r w:rsidRPr="007B6EF0">
              <w:rPr>
                <w:rFonts w:eastAsiaTheme="minorHAnsi"/>
                <w:spacing w:val="-1"/>
              </w:rPr>
              <w:t>Written</w:t>
            </w:r>
            <w:r w:rsidRPr="007B6EF0">
              <w:rPr>
                <w:rFonts w:eastAsiaTheme="minorHAnsi"/>
              </w:rPr>
              <w:t xml:space="preserve"> Exam</w:t>
            </w:r>
          </w:p>
        </w:tc>
        <w:tc>
          <w:tcPr>
            <w:tcW w:w="1979" w:type="dxa"/>
            <w:tcBorders>
              <w:top w:val="single" w:sz="5" w:space="0" w:color="000000"/>
              <w:left w:val="single" w:sz="5" w:space="0" w:color="000000"/>
              <w:bottom w:val="single" w:sz="5" w:space="0" w:color="000000"/>
              <w:right w:val="single" w:sz="5" w:space="0" w:color="000000"/>
            </w:tcBorders>
          </w:tcPr>
          <w:p w14:paraId="2F46E944" w14:textId="77777777" w:rsidR="00D67891" w:rsidRPr="007B6EF0" w:rsidRDefault="00D67891" w:rsidP="004051BE">
            <w:pPr>
              <w:widowControl w:val="0"/>
              <w:spacing w:line="273" w:lineRule="exact"/>
              <w:ind w:right="-18"/>
              <w:jc w:val="both"/>
            </w:pPr>
            <w:r w:rsidRPr="007B6EF0">
              <w:rPr>
                <w:rFonts w:eastAsiaTheme="minorHAnsi"/>
              </w:rPr>
              <w:t>$</w:t>
            </w:r>
          </w:p>
        </w:tc>
      </w:tr>
      <w:tr w:rsidR="00D67891" w:rsidRPr="007B6EF0" w14:paraId="770EECF6" w14:textId="77777777" w:rsidTr="004051BE">
        <w:trPr>
          <w:trHeight w:hRule="exact" w:val="286"/>
        </w:trPr>
        <w:tc>
          <w:tcPr>
            <w:tcW w:w="3871" w:type="dxa"/>
            <w:tcBorders>
              <w:top w:val="single" w:sz="5" w:space="0" w:color="000000"/>
              <w:left w:val="single" w:sz="5" w:space="0" w:color="000000"/>
              <w:bottom w:val="single" w:sz="5" w:space="0" w:color="000000"/>
              <w:right w:val="single" w:sz="5" w:space="0" w:color="000000"/>
            </w:tcBorders>
          </w:tcPr>
          <w:p w14:paraId="29026EF8" w14:textId="77777777" w:rsidR="00D67891" w:rsidRPr="007B6EF0" w:rsidRDefault="00D67891" w:rsidP="004051BE">
            <w:pPr>
              <w:widowControl w:val="0"/>
              <w:spacing w:line="272" w:lineRule="exact"/>
              <w:ind w:left="102" w:right="-18"/>
              <w:jc w:val="both"/>
            </w:pPr>
            <w:r w:rsidRPr="007B6EF0">
              <w:rPr>
                <w:rFonts w:eastAsiaTheme="minorHAnsi"/>
              </w:rPr>
              <w:t>Bilingual Interpreting Exam</w:t>
            </w:r>
          </w:p>
        </w:tc>
        <w:tc>
          <w:tcPr>
            <w:tcW w:w="1979" w:type="dxa"/>
            <w:tcBorders>
              <w:top w:val="single" w:sz="5" w:space="0" w:color="000000"/>
              <w:left w:val="single" w:sz="5" w:space="0" w:color="000000"/>
              <w:bottom w:val="single" w:sz="5" w:space="0" w:color="000000"/>
              <w:right w:val="single" w:sz="5" w:space="0" w:color="000000"/>
            </w:tcBorders>
          </w:tcPr>
          <w:p w14:paraId="5D67ED7E" w14:textId="77777777" w:rsidR="00D67891" w:rsidRPr="007B6EF0" w:rsidRDefault="00D67891" w:rsidP="004051BE">
            <w:pPr>
              <w:widowControl w:val="0"/>
              <w:spacing w:line="272" w:lineRule="exact"/>
              <w:ind w:left="1" w:right="-18"/>
              <w:jc w:val="both"/>
            </w:pPr>
            <w:r w:rsidRPr="007B6EF0">
              <w:rPr>
                <w:rFonts w:eastAsiaTheme="minorHAnsi"/>
              </w:rPr>
              <w:t>$</w:t>
            </w:r>
          </w:p>
        </w:tc>
      </w:tr>
      <w:tr w:rsidR="00D67891" w:rsidRPr="007B6EF0" w14:paraId="08DDBC71" w14:textId="77777777" w:rsidTr="004051BE">
        <w:trPr>
          <w:trHeight w:hRule="exact" w:val="345"/>
        </w:trPr>
        <w:tc>
          <w:tcPr>
            <w:tcW w:w="3871" w:type="dxa"/>
            <w:tcBorders>
              <w:top w:val="single" w:sz="5" w:space="0" w:color="000000"/>
              <w:left w:val="single" w:sz="5" w:space="0" w:color="000000"/>
              <w:bottom w:val="single" w:sz="5" w:space="0" w:color="000000"/>
              <w:right w:val="single" w:sz="5" w:space="0" w:color="000000"/>
            </w:tcBorders>
          </w:tcPr>
          <w:p w14:paraId="12A592AE" w14:textId="77777777" w:rsidR="00D67891" w:rsidRPr="007B6EF0" w:rsidRDefault="00D67891" w:rsidP="004051BE">
            <w:pPr>
              <w:widowControl w:val="0"/>
              <w:ind w:left="102" w:right="-18"/>
              <w:jc w:val="both"/>
            </w:pPr>
            <w:r w:rsidRPr="007B6EF0">
              <w:rPr>
                <w:rFonts w:eastAsiaTheme="minorHAnsi"/>
              </w:rPr>
              <w:t xml:space="preserve">Oral Proficiency Exam </w:t>
            </w:r>
          </w:p>
        </w:tc>
        <w:tc>
          <w:tcPr>
            <w:tcW w:w="1979" w:type="dxa"/>
            <w:tcBorders>
              <w:top w:val="single" w:sz="5" w:space="0" w:color="000000"/>
              <w:left w:val="single" w:sz="5" w:space="0" w:color="000000"/>
              <w:bottom w:val="single" w:sz="5" w:space="0" w:color="000000"/>
              <w:right w:val="single" w:sz="5" w:space="0" w:color="000000"/>
            </w:tcBorders>
          </w:tcPr>
          <w:p w14:paraId="74F8D3AE" w14:textId="77777777" w:rsidR="00D67891" w:rsidRPr="007B6EF0" w:rsidRDefault="00D67891" w:rsidP="004051BE">
            <w:pPr>
              <w:widowControl w:val="0"/>
              <w:spacing w:line="272" w:lineRule="exact"/>
              <w:ind w:right="-18"/>
              <w:jc w:val="both"/>
            </w:pPr>
            <w:r w:rsidRPr="007B6EF0">
              <w:rPr>
                <w:rFonts w:eastAsiaTheme="minorHAnsi"/>
              </w:rPr>
              <w:t>$</w:t>
            </w:r>
          </w:p>
        </w:tc>
      </w:tr>
      <w:tr w:rsidR="00D67891" w:rsidRPr="007B6EF0" w14:paraId="0F1BF8EE" w14:textId="77777777" w:rsidTr="004051BE">
        <w:trPr>
          <w:trHeight w:hRule="exact" w:val="287"/>
        </w:trPr>
        <w:tc>
          <w:tcPr>
            <w:tcW w:w="3871" w:type="dxa"/>
            <w:tcBorders>
              <w:top w:val="single" w:sz="5" w:space="0" w:color="000000"/>
              <w:left w:val="single" w:sz="5" w:space="0" w:color="000000"/>
              <w:bottom w:val="single" w:sz="5" w:space="0" w:color="000000"/>
              <w:right w:val="single" w:sz="5" w:space="0" w:color="000000"/>
            </w:tcBorders>
          </w:tcPr>
          <w:p w14:paraId="3D92E2D7" w14:textId="77777777" w:rsidR="00D67891" w:rsidRPr="007B6EF0" w:rsidRDefault="00D67891" w:rsidP="004051BE">
            <w:pPr>
              <w:widowControl w:val="0"/>
              <w:spacing w:line="273" w:lineRule="exact"/>
              <w:ind w:left="102" w:right="-18"/>
              <w:jc w:val="both"/>
            </w:pPr>
            <w:r w:rsidRPr="007B6EF0">
              <w:rPr>
                <w:rFonts w:eastAsiaTheme="minorHAnsi"/>
                <w:spacing w:val="-1"/>
              </w:rPr>
              <w:lastRenderedPageBreak/>
              <w:t>Rescheduled Exam</w:t>
            </w:r>
          </w:p>
        </w:tc>
        <w:tc>
          <w:tcPr>
            <w:tcW w:w="1979" w:type="dxa"/>
            <w:tcBorders>
              <w:top w:val="single" w:sz="5" w:space="0" w:color="000000"/>
              <w:left w:val="single" w:sz="5" w:space="0" w:color="000000"/>
              <w:bottom w:val="single" w:sz="5" w:space="0" w:color="000000"/>
              <w:right w:val="single" w:sz="5" w:space="0" w:color="000000"/>
            </w:tcBorders>
          </w:tcPr>
          <w:p w14:paraId="471516E4" w14:textId="77777777" w:rsidR="00D67891" w:rsidRPr="007B6EF0" w:rsidRDefault="00D67891" w:rsidP="004051BE">
            <w:pPr>
              <w:widowControl w:val="0"/>
              <w:spacing w:line="273" w:lineRule="exact"/>
              <w:ind w:right="-18"/>
              <w:jc w:val="both"/>
            </w:pPr>
            <w:r w:rsidRPr="007B6EF0">
              <w:rPr>
                <w:rFonts w:eastAsiaTheme="minorHAnsi"/>
                <w:spacing w:val="-1"/>
              </w:rPr>
              <w:t>$</w:t>
            </w:r>
          </w:p>
        </w:tc>
      </w:tr>
    </w:tbl>
    <w:p w14:paraId="3F297C9B" w14:textId="77777777" w:rsidR="003528E6" w:rsidRDefault="003528E6" w:rsidP="007E72A5">
      <w:pPr>
        <w:tabs>
          <w:tab w:val="left" w:pos="1620"/>
        </w:tabs>
        <w:ind w:left="1620" w:hanging="900"/>
        <w:jc w:val="both"/>
        <w:rPr>
          <w:rFonts w:asciiTheme="minorHAnsi" w:hAnsiTheme="minorHAnsi" w:cstheme="minorHAnsi"/>
        </w:rPr>
      </w:pPr>
    </w:p>
    <w:p w14:paraId="359E1E5A" w14:textId="77777777" w:rsidR="00DA0235" w:rsidRDefault="00DA0235" w:rsidP="007E72A5">
      <w:pPr>
        <w:tabs>
          <w:tab w:val="left" w:pos="1620"/>
        </w:tabs>
        <w:ind w:left="1620" w:hanging="900"/>
        <w:jc w:val="both"/>
        <w:rPr>
          <w:rFonts w:asciiTheme="minorHAnsi" w:hAnsiTheme="minorHAnsi" w:cstheme="minorHAnsi"/>
        </w:rPr>
      </w:pPr>
      <w:r>
        <w:rPr>
          <w:rFonts w:asciiTheme="minorHAnsi" w:hAnsiTheme="minorHAnsi" w:cstheme="minorHAnsi"/>
        </w:rPr>
        <w:tab/>
      </w:r>
      <w:r w:rsidR="003528E6">
        <w:rPr>
          <w:rFonts w:asciiTheme="minorHAnsi" w:hAnsiTheme="minorHAnsi" w:cstheme="minorHAnsi"/>
        </w:rPr>
        <w:t>8.2.</w:t>
      </w:r>
      <w:r w:rsidR="00D67891">
        <w:rPr>
          <w:rFonts w:asciiTheme="minorHAnsi" w:hAnsiTheme="minorHAnsi" w:cstheme="minorHAnsi"/>
        </w:rPr>
        <w:t>4</w:t>
      </w:r>
      <w:r w:rsidR="003528E6">
        <w:rPr>
          <w:rFonts w:asciiTheme="minorHAnsi" w:hAnsiTheme="minorHAnsi" w:cstheme="minorHAnsi"/>
        </w:rPr>
        <w:tab/>
        <w:t xml:space="preserve">The </w:t>
      </w:r>
      <w:r w:rsidR="000856E3">
        <w:rPr>
          <w:rFonts w:asciiTheme="minorHAnsi" w:hAnsiTheme="minorHAnsi" w:cstheme="minorHAnsi"/>
        </w:rPr>
        <w:t xml:space="preserve">annual </w:t>
      </w:r>
      <w:r w:rsidR="003528E6">
        <w:rPr>
          <w:rFonts w:asciiTheme="minorHAnsi" w:hAnsiTheme="minorHAnsi" w:cstheme="minorHAnsi"/>
        </w:rPr>
        <w:t xml:space="preserve">cost for Proposer’s services will </w:t>
      </w:r>
      <w:r w:rsidR="002D11A4">
        <w:rPr>
          <w:rFonts w:asciiTheme="minorHAnsi" w:hAnsiTheme="minorHAnsi" w:cstheme="minorHAnsi"/>
        </w:rPr>
        <w:t>not exceed</w:t>
      </w:r>
      <w:r w:rsidR="002D11A4" w:rsidDel="002D11A4">
        <w:rPr>
          <w:rFonts w:asciiTheme="minorHAnsi" w:hAnsiTheme="minorHAnsi" w:cstheme="minorHAnsi"/>
        </w:rPr>
        <w:t xml:space="preserve"> </w:t>
      </w:r>
      <w:r w:rsidR="003528E6">
        <w:rPr>
          <w:rFonts w:asciiTheme="minorHAnsi" w:hAnsiTheme="minorHAnsi" w:cstheme="minorHAnsi"/>
        </w:rPr>
        <w:t xml:space="preserve"> $</w:t>
      </w:r>
      <w:r w:rsidR="000856E3">
        <w:rPr>
          <w:rFonts w:asciiTheme="minorHAnsi" w:hAnsiTheme="minorHAnsi" w:cstheme="minorHAnsi"/>
        </w:rPr>
        <w:t>250,000.00</w:t>
      </w:r>
      <w:r w:rsidR="003528E6">
        <w:rPr>
          <w:rFonts w:asciiTheme="minorHAnsi" w:hAnsiTheme="minorHAnsi" w:cstheme="minorHAnsi"/>
        </w:rPr>
        <w:t xml:space="preserve">, </w:t>
      </w:r>
      <w:r w:rsidR="000856E3">
        <w:rPr>
          <w:rFonts w:asciiTheme="minorHAnsi" w:hAnsiTheme="minorHAnsi" w:cstheme="minorHAnsi"/>
        </w:rPr>
        <w:t xml:space="preserve">and must be </w:t>
      </w:r>
      <w:r w:rsidR="003528E6">
        <w:rPr>
          <w:rFonts w:asciiTheme="minorHAnsi" w:hAnsiTheme="minorHAnsi" w:cstheme="minorHAnsi"/>
        </w:rPr>
        <w:t>inclusive of personnel, materials, overhead rates, travel and profit.</w:t>
      </w:r>
      <w:r w:rsidR="007C2347">
        <w:rPr>
          <w:rFonts w:asciiTheme="minorHAnsi" w:hAnsiTheme="minorHAnsi" w:cstheme="minorHAnsi"/>
        </w:rPr>
        <w:t xml:space="preserve">  The m</w:t>
      </w:r>
      <w:r w:rsidR="000856E3">
        <w:rPr>
          <w:rFonts w:asciiTheme="minorHAnsi" w:hAnsiTheme="minorHAnsi" w:cstheme="minorHAnsi"/>
        </w:rPr>
        <w:t xml:space="preserve">ethod of payment to the </w:t>
      </w:r>
      <w:r w:rsidR="006566BC">
        <w:rPr>
          <w:rFonts w:asciiTheme="minorHAnsi" w:hAnsiTheme="minorHAnsi" w:cstheme="minorHAnsi"/>
        </w:rPr>
        <w:t>Proposer</w:t>
      </w:r>
      <w:r w:rsidR="007C2347">
        <w:rPr>
          <w:rFonts w:asciiTheme="minorHAnsi" w:hAnsiTheme="minorHAnsi" w:cstheme="minorHAnsi"/>
        </w:rPr>
        <w:t xml:space="preserve"> for each Deliverable </w:t>
      </w:r>
      <w:r w:rsidR="000856E3">
        <w:rPr>
          <w:rFonts w:asciiTheme="minorHAnsi" w:hAnsiTheme="minorHAnsi" w:cstheme="minorHAnsi"/>
        </w:rPr>
        <w:t xml:space="preserve">is </w:t>
      </w:r>
      <w:r w:rsidR="007C2347">
        <w:rPr>
          <w:rFonts w:asciiTheme="minorHAnsi" w:hAnsiTheme="minorHAnsi" w:cstheme="minorHAnsi"/>
        </w:rPr>
        <w:t xml:space="preserve">specified in Attachment 2, </w:t>
      </w:r>
      <w:r w:rsidR="002D11A4">
        <w:rPr>
          <w:rFonts w:asciiTheme="minorHAnsi" w:hAnsiTheme="minorHAnsi" w:cstheme="minorHAnsi"/>
        </w:rPr>
        <w:t xml:space="preserve">Standard </w:t>
      </w:r>
      <w:r w:rsidR="007C2347">
        <w:rPr>
          <w:rFonts w:asciiTheme="minorHAnsi" w:hAnsiTheme="minorHAnsi" w:cstheme="minorHAnsi"/>
        </w:rPr>
        <w:t>Terms</w:t>
      </w:r>
      <w:r w:rsidR="002D11A4">
        <w:rPr>
          <w:rFonts w:asciiTheme="minorHAnsi" w:hAnsiTheme="minorHAnsi" w:cstheme="minorHAnsi"/>
        </w:rPr>
        <w:t xml:space="preserve"> and Conditions</w:t>
      </w:r>
      <w:r w:rsidR="007C2347">
        <w:rPr>
          <w:rFonts w:asciiTheme="minorHAnsi" w:hAnsiTheme="minorHAnsi" w:cstheme="minorHAnsi"/>
        </w:rPr>
        <w:t xml:space="preserve">, Exhibit </w:t>
      </w:r>
      <w:r w:rsidR="000856E3">
        <w:rPr>
          <w:rFonts w:asciiTheme="minorHAnsi" w:hAnsiTheme="minorHAnsi" w:cstheme="minorHAnsi"/>
        </w:rPr>
        <w:t>C</w:t>
      </w:r>
      <w:r>
        <w:rPr>
          <w:rFonts w:asciiTheme="minorHAnsi" w:hAnsiTheme="minorHAnsi" w:cstheme="minorHAnsi"/>
        </w:rPr>
        <w:t>, Payment</w:t>
      </w:r>
      <w:r w:rsidR="000856E3">
        <w:rPr>
          <w:rFonts w:asciiTheme="minorHAnsi" w:hAnsiTheme="minorHAnsi" w:cstheme="minorHAnsi"/>
        </w:rPr>
        <w:t xml:space="preserve"> Provisions.</w:t>
      </w:r>
      <w:r w:rsidR="007C2347">
        <w:rPr>
          <w:rFonts w:asciiTheme="minorHAnsi" w:hAnsiTheme="minorHAnsi" w:cstheme="minorHAnsi"/>
        </w:rPr>
        <w:t xml:space="preserve"> </w:t>
      </w:r>
    </w:p>
    <w:p w14:paraId="0DFF2695" w14:textId="77777777" w:rsidR="00DA0235" w:rsidRDefault="00DA0235" w:rsidP="007E72A5">
      <w:pPr>
        <w:tabs>
          <w:tab w:val="left" w:pos="1620"/>
        </w:tabs>
        <w:ind w:left="1620" w:hanging="900"/>
        <w:jc w:val="both"/>
        <w:rPr>
          <w:rFonts w:asciiTheme="minorHAnsi" w:hAnsiTheme="minorHAnsi" w:cstheme="minorHAnsi"/>
        </w:rPr>
      </w:pPr>
    </w:p>
    <w:p w14:paraId="1077EB56" w14:textId="77777777" w:rsidR="00CA6557" w:rsidRPr="00A65077" w:rsidRDefault="00DA0235" w:rsidP="00D67891">
      <w:pPr>
        <w:tabs>
          <w:tab w:val="left" w:pos="1620"/>
        </w:tabs>
        <w:jc w:val="both"/>
        <w:rPr>
          <w:rFonts w:asciiTheme="minorHAnsi" w:hAnsiTheme="minorHAnsi" w:cstheme="minorHAnsi"/>
        </w:rPr>
      </w:pPr>
      <w:r>
        <w:rPr>
          <w:rFonts w:asciiTheme="minorHAnsi" w:hAnsiTheme="minorHAnsi" w:cstheme="minorHAnsi"/>
        </w:rPr>
        <w:tab/>
      </w:r>
    </w:p>
    <w:p w14:paraId="638C0779" w14:textId="77777777" w:rsidR="005B04DF" w:rsidRPr="00A65077" w:rsidRDefault="005B04DF" w:rsidP="00B47994">
      <w:pPr>
        <w:ind w:left="720"/>
        <w:jc w:val="both"/>
        <w:rPr>
          <w:rFonts w:asciiTheme="minorHAnsi" w:hAnsiTheme="minorHAnsi" w:cstheme="minorHAnsi"/>
          <w:color w:val="000000" w:themeColor="text1"/>
        </w:rPr>
      </w:pPr>
      <w:r w:rsidRPr="00A65077">
        <w:rPr>
          <w:rFonts w:asciiTheme="minorHAnsi" w:hAnsiTheme="minorHAnsi" w:cstheme="minorHAnsi"/>
          <w:b/>
          <w:color w:val="000000" w:themeColor="text1"/>
        </w:rPr>
        <w:t xml:space="preserve">NOTE: </w:t>
      </w:r>
      <w:r w:rsidRPr="00A65077">
        <w:rPr>
          <w:rFonts w:asciiTheme="minorHAnsi" w:hAnsiTheme="minorHAnsi" w:cstheme="minorHAnsi"/>
          <w:color w:val="000000" w:themeColor="text1"/>
        </w:rPr>
        <w:t>It is unlawful for any person engaged in business within this state to sell or use any article or product as a “loss leader” as defined in Section 17030 of the Business and Professions Code.</w:t>
      </w:r>
    </w:p>
    <w:p w14:paraId="0E07A6DE" w14:textId="77777777" w:rsidR="002C64BD" w:rsidRPr="00A65077" w:rsidRDefault="002C64BD" w:rsidP="00B47994">
      <w:pPr>
        <w:keepNext/>
        <w:ind w:left="720" w:hanging="720"/>
        <w:jc w:val="both"/>
        <w:rPr>
          <w:rFonts w:asciiTheme="minorHAnsi" w:hAnsiTheme="minorHAnsi" w:cstheme="minorHAnsi"/>
          <w:b/>
          <w:bCs/>
        </w:rPr>
      </w:pPr>
    </w:p>
    <w:p w14:paraId="56995A6E" w14:textId="77777777" w:rsidR="00173CFE" w:rsidRPr="00A65077" w:rsidRDefault="003E565D" w:rsidP="00B47994">
      <w:pPr>
        <w:keepNext/>
        <w:ind w:left="720" w:hanging="720"/>
        <w:jc w:val="both"/>
        <w:rPr>
          <w:rFonts w:asciiTheme="minorHAnsi" w:hAnsiTheme="minorHAnsi" w:cstheme="minorHAnsi"/>
          <w:b/>
          <w:bCs/>
        </w:rPr>
      </w:pPr>
      <w:r w:rsidRPr="00A65077">
        <w:rPr>
          <w:rFonts w:asciiTheme="minorHAnsi" w:hAnsiTheme="minorHAnsi" w:cstheme="minorHAnsi"/>
          <w:b/>
          <w:bCs/>
        </w:rPr>
        <w:t>9</w:t>
      </w:r>
      <w:r w:rsidR="00173CFE" w:rsidRPr="00A65077">
        <w:rPr>
          <w:rFonts w:asciiTheme="minorHAnsi" w:hAnsiTheme="minorHAnsi" w:cstheme="minorHAnsi"/>
          <w:b/>
          <w:bCs/>
        </w:rPr>
        <w:t>.0</w:t>
      </w:r>
      <w:r w:rsidR="00173CFE" w:rsidRPr="00A65077">
        <w:rPr>
          <w:rFonts w:asciiTheme="minorHAnsi" w:hAnsiTheme="minorHAnsi" w:cstheme="minorHAnsi"/>
          <w:b/>
          <w:bCs/>
        </w:rPr>
        <w:tab/>
        <w:t>OFFER PERIOD</w:t>
      </w:r>
    </w:p>
    <w:p w14:paraId="542F0840" w14:textId="77777777" w:rsidR="00173CFE" w:rsidRPr="00A65077" w:rsidRDefault="00173CFE" w:rsidP="00B47994">
      <w:pPr>
        <w:pStyle w:val="ExhibitC2"/>
        <w:numPr>
          <w:ilvl w:val="0"/>
          <w:numId w:val="0"/>
        </w:numPr>
        <w:spacing w:before="120" w:after="120"/>
        <w:ind w:left="720"/>
        <w:jc w:val="both"/>
        <w:rPr>
          <w:rFonts w:asciiTheme="minorHAnsi" w:hAnsiTheme="minorHAnsi" w:cstheme="minorHAnsi"/>
          <w:szCs w:val="24"/>
        </w:rPr>
      </w:pPr>
      <w:r w:rsidRPr="00A65077">
        <w:rPr>
          <w:rFonts w:asciiTheme="minorHAnsi" w:hAnsiTheme="minorHAnsi" w:cstheme="minorHAnsi"/>
          <w:color w:val="000000" w:themeColor="text1"/>
          <w:szCs w:val="24"/>
        </w:rPr>
        <w:t xml:space="preserve">A Proposer's proposal is an irrevocable offer for ninety (90) days following the proposal due date.  </w:t>
      </w:r>
      <w:r w:rsidRPr="00A65077">
        <w:rPr>
          <w:rFonts w:asciiTheme="minorHAnsi" w:hAnsiTheme="minorHAnsi" w:cstheme="minorHAnsi"/>
          <w:szCs w:val="24"/>
        </w:rPr>
        <w:t xml:space="preserve">In the event a final contract has not been awarded within this period, the </w:t>
      </w:r>
      <w:r w:rsidR="003154F9">
        <w:rPr>
          <w:rFonts w:asciiTheme="minorHAnsi" w:hAnsiTheme="minorHAnsi" w:cstheme="minorHAnsi"/>
          <w:szCs w:val="24"/>
        </w:rPr>
        <w:t>JUDICIAL COUNCIL</w:t>
      </w:r>
      <w:r w:rsidRPr="00A65077">
        <w:rPr>
          <w:rFonts w:asciiTheme="minorHAnsi" w:hAnsiTheme="minorHAnsi" w:cstheme="minorHAnsi"/>
          <w:szCs w:val="24"/>
        </w:rPr>
        <w:t xml:space="preserve"> reserves the right to negotiate extensions to this period.</w:t>
      </w:r>
    </w:p>
    <w:p w14:paraId="2B5C545F" w14:textId="77777777" w:rsidR="00173CFE" w:rsidRPr="00A65077" w:rsidRDefault="00173CFE" w:rsidP="00B47994">
      <w:pPr>
        <w:pStyle w:val="ExhibitC2"/>
        <w:numPr>
          <w:ilvl w:val="0"/>
          <w:numId w:val="0"/>
        </w:numPr>
        <w:spacing w:before="120" w:after="120"/>
        <w:ind w:left="720"/>
        <w:jc w:val="both"/>
        <w:rPr>
          <w:rFonts w:asciiTheme="minorHAnsi" w:hAnsiTheme="minorHAnsi" w:cstheme="minorHAnsi"/>
          <w:color w:val="000000" w:themeColor="text1"/>
          <w:szCs w:val="24"/>
        </w:rPr>
      </w:pPr>
    </w:p>
    <w:p w14:paraId="101D812E" w14:textId="77777777" w:rsidR="00BD65B9" w:rsidRPr="00A65077" w:rsidRDefault="003E565D" w:rsidP="00B47994">
      <w:pPr>
        <w:keepNext/>
        <w:ind w:left="720" w:hanging="720"/>
        <w:jc w:val="both"/>
        <w:rPr>
          <w:rFonts w:asciiTheme="minorHAnsi" w:hAnsiTheme="minorHAnsi" w:cstheme="minorHAnsi"/>
          <w:b/>
          <w:bCs/>
        </w:rPr>
      </w:pPr>
      <w:r w:rsidRPr="00A65077">
        <w:rPr>
          <w:rFonts w:asciiTheme="minorHAnsi" w:hAnsiTheme="minorHAnsi" w:cstheme="minorHAnsi"/>
          <w:b/>
          <w:bCs/>
        </w:rPr>
        <w:t>10</w:t>
      </w:r>
      <w:r w:rsidR="00173CFE" w:rsidRPr="00A65077">
        <w:rPr>
          <w:rFonts w:asciiTheme="minorHAnsi" w:hAnsiTheme="minorHAnsi" w:cstheme="minorHAnsi"/>
          <w:b/>
          <w:bCs/>
        </w:rPr>
        <w:t>.</w:t>
      </w:r>
      <w:r w:rsidR="00BD65B9" w:rsidRPr="00A65077">
        <w:rPr>
          <w:rFonts w:asciiTheme="minorHAnsi" w:hAnsiTheme="minorHAnsi" w:cstheme="minorHAnsi"/>
          <w:b/>
          <w:bCs/>
        </w:rPr>
        <w:t>0</w:t>
      </w:r>
      <w:r w:rsidR="00BD65B9" w:rsidRPr="00A65077">
        <w:rPr>
          <w:rFonts w:asciiTheme="minorHAnsi" w:hAnsiTheme="minorHAnsi" w:cstheme="minorHAnsi"/>
          <w:b/>
          <w:bCs/>
        </w:rPr>
        <w:tab/>
        <w:t>EVALUATION OF PROPOSALS</w:t>
      </w:r>
    </w:p>
    <w:p w14:paraId="56F16BD2" w14:textId="77777777" w:rsidR="00BD65B9" w:rsidRPr="00A65077" w:rsidRDefault="00BD65B9" w:rsidP="00B47994">
      <w:pPr>
        <w:keepNext/>
        <w:jc w:val="both"/>
        <w:rPr>
          <w:rFonts w:asciiTheme="minorHAnsi" w:hAnsiTheme="minorHAnsi" w:cstheme="minorHAnsi"/>
        </w:rPr>
      </w:pPr>
    </w:p>
    <w:p w14:paraId="06C23447" w14:textId="77777777" w:rsidR="00AC44D4" w:rsidRPr="00A65077" w:rsidRDefault="00AC44D4" w:rsidP="00B47994">
      <w:pPr>
        <w:keepNext/>
        <w:ind w:left="720"/>
        <w:jc w:val="both"/>
        <w:rPr>
          <w:rFonts w:asciiTheme="minorHAnsi" w:hAnsiTheme="minorHAnsi" w:cstheme="minorHAnsi"/>
        </w:rPr>
      </w:pPr>
      <w:r w:rsidRPr="00A65077">
        <w:rPr>
          <w:rFonts w:asciiTheme="minorHAnsi" w:hAnsiTheme="minorHAnsi" w:cstheme="minorHAnsi"/>
        </w:rPr>
        <w:t xml:space="preserve">At the time proposals are opened, each proposal will be checked for the presence or absence of the required proposal contents.  </w:t>
      </w:r>
      <w:r w:rsidRPr="00A65077">
        <w:rPr>
          <w:rFonts w:asciiTheme="minorHAnsi" w:hAnsiTheme="minorHAnsi" w:cstheme="minorHAnsi"/>
        </w:rPr>
        <w:tab/>
      </w:r>
    </w:p>
    <w:p w14:paraId="635C4B3A" w14:textId="77777777" w:rsidR="00AC44D4" w:rsidRPr="00A65077" w:rsidRDefault="00AC44D4" w:rsidP="00B47994">
      <w:pPr>
        <w:keepNext/>
        <w:ind w:left="720"/>
        <w:jc w:val="both"/>
        <w:rPr>
          <w:rFonts w:asciiTheme="minorHAnsi" w:hAnsiTheme="minorHAnsi" w:cstheme="minorHAnsi"/>
        </w:rPr>
      </w:pPr>
    </w:p>
    <w:p w14:paraId="66BEDC31" w14:textId="77777777" w:rsidR="00595822" w:rsidRPr="00A65077" w:rsidRDefault="00BD65B9" w:rsidP="00B47994">
      <w:pPr>
        <w:keepNext/>
        <w:ind w:left="720"/>
        <w:jc w:val="both"/>
        <w:rPr>
          <w:rFonts w:asciiTheme="minorHAnsi" w:hAnsiTheme="minorHAnsi" w:cstheme="minorHAnsi"/>
        </w:rPr>
      </w:pPr>
      <w:r w:rsidRPr="00A65077">
        <w:rPr>
          <w:rFonts w:asciiTheme="minorHAnsi" w:hAnsiTheme="minorHAnsi" w:cstheme="minorHAnsi"/>
        </w:rPr>
        <w:t xml:space="preserve">The </w:t>
      </w:r>
      <w:r w:rsidR="003154F9">
        <w:rPr>
          <w:rFonts w:asciiTheme="minorHAnsi" w:hAnsiTheme="minorHAnsi" w:cstheme="minorHAnsi"/>
        </w:rPr>
        <w:t>JUDICIAL COUNCIL</w:t>
      </w:r>
      <w:r w:rsidRPr="00A65077">
        <w:rPr>
          <w:rFonts w:asciiTheme="minorHAnsi" w:hAnsiTheme="minorHAnsi" w:cstheme="minorHAnsi"/>
        </w:rPr>
        <w:t xml:space="preserve"> will evaluate the proposals </w:t>
      </w:r>
      <w:r w:rsidR="00595822" w:rsidRPr="00A65077">
        <w:rPr>
          <w:rFonts w:asciiTheme="minorHAnsi" w:hAnsiTheme="minorHAnsi" w:cstheme="minorHAnsi"/>
        </w:rPr>
        <w:t xml:space="preserve">on a 100 point scale </w:t>
      </w:r>
      <w:r w:rsidR="00AC44D4" w:rsidRPr="00A65077">
        <w:rPr>
          <w:rFonts w:asciiTheme="minorHAnsi" w:hAnsiTheme="minorHAnsi" w:cstheme="minorHAnsi"/>
        </w:rPr>
        <w:t>using t</w:t>
      </w:r>
      <w:r w:rsidR="00595822" w:rsidRPr="00A65077">
        <w:rPr>
          <w:rFonts w:asciiTheme="minorHAnsi" w:hAnsiTheme="minorHAnsi" w:cstheme="minorHAnsi"/>
        </w:rPr>
        <w:t xml:space="preserve">he criteria set forth in the table below.  </w:t>
      </w:r>
      <w:r w:rsidR="00AC44D4" w:rsidRPr="00A65077">
        <w:rPr>
          <w:rFonts w:asciiTheme="minorHAnsi" w:hAnsiTheme="minorHAnsi" w:cstheme="minorHAnsi"/>
        </w:rPr>
        <w:t>Award, if made, will be to the h</w:t>
      </w:r>
      <w:r w:rsidR="00776870" w:rsidRPr="00A65077">
        <w:rPr>
          <w:rFonts w:asciiTheme="minorHAnsi" w:hAnsiTheme="minorHAnsi" w:cstheme="minorHAnsi"/>
        </w:rPr>
        <w:t>ighest-</w:t>
      </w:r>
      <w:r w:rsidR="00AC44D4" w:rsidRPr="00A65077">
        <w:rPr>
          <w:rFonts w:asciiTheme="minorHAnsi" w:hAnsiTheme="minorHAnsi" w:cstheme="minorHAnsi"/>
        </w:rPr>
        <w:t>scored proposal.</w:t>
      </w:r>
    </w:p>
    <w:p w14:paraId="431221C3" w14:textId="77777777" w:rsidR="00AC606D" w:rsidRPr="00A65077" w:rsidRDefault="00AC606D" w:rsidP="00B47994">
      <w:pPr>
        <w:keepNext/>
        <w:ind w:left="720"/>
        <w:jc w:val="both"/>
        <w:rPr>
          <w:rFonts w:asciiTheme="minorHAnsi" w:hAnsiTheme="minorHAnsi" w:cstheme="minorHAnsi"/>
        </w:rPr>
      </w:pPr>
    </w:p>
    <w:p w14:paraId="29A60724" w14:textId="77777777" w:rsidR="00AC606D" w:rsidRPr="009A2E7C" w:rsidRDefault="00AC606D" w:rsidP="00B47994">
      <w:pPr>
        <w:keepNext/>
        <w:ind w:left="720"/>
        <w:jc w:val="both"/>
        <w:rPr>
          <w:rFonts w:asciiTheme="minorHAnsi" w:hAnsiTheme="minorHAnsi" w:cstheme="minorHAnsi"/>
        </w:rPr>
      </w:pPr>
      <w:r w:rsidRPr="009A2E7C">
        <w:rPr>
          <w:rFonts w:asciiTheme="minorHAnsi" w:hAnsiTheme="minorHAnsi" w:cstheme="minorHAnsi"/>
          <w:bCs/>
        </w:rPr>
        <w:t xml:space="preserve">If a contract will be awarded, the </w:t>
      </w:r>
      <w:r w:rsidR="003154F9">
        <w:rPr>
          <w:rFonts w:asciiTheme="minorHAnsi" w:hAnsiTheme="minorHAnsi" w:cstheme="minorHAnsi"/>
          <w:bCs/>
        </w:rPr>
        <w:t>JUDICIAL COUNCIL</w:t>
      </w:r>
      <w:r w:rsidRPr="009A2E7C">
        <w:rPr>
          <w:rFonts w:asciiTheme="minorHAnsi" w:hAnsiTheme="minorHAnsi" w:cstheme="minorHAnsi"/>
          <w:bCs/>
        </w:rPr>
        <w:t xml:space="preserve"> will post an intent to award notice at</w:t>
      </w:r>
      <w:r w:rsidR="002F4C89" w:rsidRPr="009A2E7C">
        <w:rPr>
          <w:rFonts w:asciiTheme="minorHAnsi" w:hAnsiTheme="minorHAnsi" w:cstheme="minorHAnsi"/>
          <w:bCs/>
        </w:rPr>
        <w:t xml:space="preserve"> Courts Website</w:t>
      </w:r>
      <w:r w:rsidR="009A2E7C" w:rsidRPr="009A2E7C">
        <w:rPr>
          <w:rFonts w:asciiTheme="minorHAnsi" w:hAnsiTheme="minorHAnsi" w:cstheme="minorHAnsi"/>
          <w:bCs/>
        </w:rPr>
        <w:t xml:space="preserve">  http://www.courts.ca.gov/</w:t>
      </w:r>
      <w:r w:rsidRPr="009A2E7C">
        <w:rPr>
          <w:rFonts w:asciiTheme="minorHAnsi" w:hAnsiTheme="minorHAnsi" w:cstheme="minorHAnsi"/>
          <w:bCs/>
        </w:rPr>
        <w:t>.</w:t>
      </w:r>
    </w:p>
    <w:p w14:paraId="616CA6A0" w14:textId="77777777" w:rsidR="00286592" w:rsidRDefault="00286592" w:rsidP="00B47994">
      <w:pPr>
        <w:keepNext/>
        <w:ind w:left="720"/>
        <w:jc w:val="both"/>
        <w:rPr>
          <w:rFonts w:asciiTheme="minorHAnsi" w:hAnsiTheme="minorHAnsi" w:cstheme="minorHAnsi"/>
        </w:rPr>
      </w:pPr>
      <w:r>
        <w:rPr>
          <w:rFonts w:asciiTheme="minorHAnsi" w:hAnsiTheme="minorHAnsi" w:cstheme="minorHAnsi"/>
        </w:rPr>
        <w:br w:type="page"/>
      </w:r>
    </w:p>
    <w:p w14:paraId="20412AF5" w14:textId="77777777" w:rsidR="00BD65B9" w:rsidRPr="00A65077" w:rsidRDefault="00BD65B9" w:rsidP="00B47994">
      <w:pPr>
        <w:keepNext/>
        <w:ind w:left="720"/>
        <w:jc w:val="both"/>
        <w:rPr>
          <w:rFonts w:asciiTheme="minorHAnsi" w:hAnsiTheme="minorHAnsi" w:cstheme="minorHAnsi"/>
        </w:rPr>
      </w:pPr>
    </w:p>
    <w:p w14:paraId="7F19C2E1" w14:textId="77777777" w:rsidR="000A45AA" w:rsidRPr="00A65077" w:rsidRDefault="000A45AA" w:rsidP="00B47994">
      <w:pPr>
        <w:tabs>
          <w:tab w:val="left" w:pos="720"/>
        </w:tabs>
        <w:spacing w:line="276" w:lineRule="auto"/>
        <w:ind w:left="720"/>
        <w:jc w:val="both"/>
        <w:rPr>
          <w:rFonts w:asciiTheme="minorHAnsi" w:hAnsiTheme="minorHAnsi" w:cstheme="minorHAnsi"/>
          <w:b/>
        </w:rPr>
      </w:pPr>
      <w:r w:rsidRPr="00A65077">
        <w:rPr>
          <w:rFonts w:asciiTheme="minorHAnsi" w:hAnsiTheme="minorHAnsi" w:cstheme="minorHAnsi"/>
          <w:b/>
        </w:rPr>
        <w:t xml:space="preserve">TABLE </w:t>
      </w:r>
      <w:r w:rsidR="007C2347">
        <w:rPr>
          <w:rFonts w:asciiTheme="minorHAnsi" w:hAnsiTheme="minorHAnsi" w:cstheme="minorHAnsi"/>
          <w:b/>
        </w:rPr>
        <w:t>3</w:t>
      </w:r>
      <w:r w:rsidRPr="00A65077">
        <w:rPr>
          <w:rFonts w:asciiTheme="minorHAnsi" w:hAnsiTheme="minorHAnsi" w:cstheme="minorHAnsi"/>
          <w:b/>
        </w:rPr>
        <w:t xml:space="preserve">:  WEIGHTED EVALUATION CRITERIA – </w:t>
      </w:r>
      <w:r w:rsidRPr="00A65077">
        <w:rPr>
          <w:rFonts w:asciiTheme="minorHAnsi" w:hAnsiTheme="minorHAnsi" w:cstheme="minorHAnsi"/>
          <w:b/>
          <w:color w:val="000000"/>
        </w:rPr>
        <w:t>COURT INTERPRETER EXAMINATION ADMINISTRATION AND DEVELOPMENT PROJECT</w:t>
      </w:r>
    </w:p>
    <w:p w14:paraId="1A5635B1" w14:textId="77777777" w:rsidR="000A45AA" w:rsidRDefault="000A45AA" w:rsidP="00B47994">
      <w:pPr>
        <w:keepNext/>
        <w:ind w:left="720"/>
        <w:jc w:val="both"/>
        <w:rPr>
          <w:rFonts w:asciiTheme="minorHAnsi" w:hAnsiTheme="minorHAnsi" w:cstheme="minorHAnsi"/>
        </w:rPr>
      </w:pPr>
    </w:p>
    <w:p w14:paraId="27F33E81" w14:textId="77777777" w:rsidR="00BD65B9" w:rsidRPr="00A65077" w:rsidRDefault="00BD65B9" w:rsidP="00B47994">
      <w:pPr>
        <w:widowControl w:val="0"/>
        <w:ind w:left="1440"/>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2700"/>
      </w:tblGrid>
      <w:tr w:rsidR="00BD65B9" w:rsidRPr="00A65077" w14:paraId="52130B5B" w14:textId="77777777" w:rsidTr="00B4359C">
        <w:trPr>
          <w:trHeight w:val="485"/>
          <w:tblHeader/>
          <w:jc w:val="center"/>
        </w:trPr>
        <w:tc>
          <w:tcPr>
            <w:tcW w:w="6385" w:type="dxa"/>
            <w:shd w:val="clear" w:color="auto" w:fill="E6E6E6"/>
            <w:vAlign w:val="center"/>
          </w:tcPr>
          <w:p w14:paraId="39B19156" w14:textId="77777777" w:rsidR="00BD65B9" w:rsidRPr="00A65077" w:rsidRDefault="00BD65B9" w:rsidP="00B47994">
            <w:pPr>
              <w:widowControl w:val="0"/>
              <w:tabs>
                <w:tab w:val="left" w:pos="6354"/>
              </w:tabs>
              <w:ind w:right="-18"/>
              <w:jc w:val="both"/>
              <w:rPr>
                <w:rFonts w:asciiTheme="minorHAnsi" w:hAnsiTheme="minorHAnsi" w:cstheme="minorHAnsi"/>
                <w:b/>
                <w:bCs/>
                <w:color w:val="000000"/>
              </w:rPr>
            </w:pPr>
            <w:r w:rsidRPr="00A65077">
              <w:rPr>
                <w:rFonts w:asciiTheme="minorHAnsi" w:hAnsiTheme="minorHAnsi" w:cstheme="minorHAnsi"/>
                <w:b/>
                <w:bCs/>
                <w:color w:val="000000"/>
              </w:rPr>
              <w:t>C</w:t>
            </w:r>
            <w:r w:rsidR="009A2E7C">
              <w:rPr>
                <w:rFonts w:asciiTheme="minorHAnsi" w:hAnsiTheme="minorHAnsi" w:cstheme="minorHAnsi"/>
                <w:b/>
                <w:bCs/>
                <w:color w:val="000000"/>
              </w:rPr>
              <w:t>RITERIA</w:t>
            </w:r>
          </w:p>
          <w:p w14:paraId="6C216C1A" w14:textId="77777777" w:rsidR="003A4D99" w:rsidRPr="00A65077" w:rsidRDefault="003A4D99" w:rsidP="00B47994">
            <w:pPr>
              <w:widowControl w:val="0"/>
              <w:tabs>
                <w:tab w:val="left" w:pos="6354"/>
              </w:tabs>
              <w:ind w:right="-18"/>
              <w:jc w:val="both"/>
              <w:rPr>
                <w:rFonts w:asciiTheme="minorHAnsi" w:hAnsiTheme="minorHAnsi" w:cstheme="minorHAnsi"/>
                <w:b/>
                <w:bCs/>
                <w:color w:val="000000"/>
              </w:rPr>
            </w:pPr>
          </w:p>
          <w:p w14:paraId="593D15CF" w14:textId="77777777" w:rsidR="003A4D99" w:rsidRPr="00A65077" w:rsidRDefault="003A4D99" w:rsidP="00B47994">
            <w:pPr>
              <w:widowControl w:val="0"/>
              <w:tabs>
                <w:tab w:val="left" w:pos="6354"/>
              </w:tabs>
              <w:ind w:right="-18"/>
              <w:jc w:val="both"/>
              <w:rPr>
                <w:rFonts w:asciiTheme="minorHAnsi" w:hAnsiTheme="minorHAnsi" w:cstheme="minorHAnsi"/>
                <w:b/>
                <w:bCs/>
                <w:color w:val="000000"/>
              </w:rPr>
            </w:pPr>
          </w:p>
        </w:tc>
        <w:tc>
          <w:tcPr>
            <w:tcW w:w="2700" w:type="dxa"/>
            <w:shd w:val="clear" w:color="auto" w:fill="E6E6E6"/>
            <w:vAlign w:val="center"/>
          </w:tcPr>
          <w:p w14:paraId="177A837D" w14:textId="77777777" w:rsidR="00BD65B9" w:rsidRPr="00A65077" w:rsidRDefault="00020D77" w:rsidP="00B4359C">
            <w:pPr>
              <w:widowControl w:val="0"/>
              <w:ind w:left="-108" w:right="-108"/>
              <w:rPr>
                <w:rFonts w:asciiTheme="minorHAnsi" w:hAnsiTheme="minorHAnsi" w:cstheme="minorHAnsi"/>
                <w:b/>
                <w:bCs/>
                <w:color w:val="000000"/>
              </w:rPr>
            </w:pPr>
            <w:r w:rsidRPr="00A65077">
              <w:rPr>
                <w:rFonts w:asciiTheme="minorHAnsi" w:hAnsiTheme="minorHAnsi" w:cstheme="minorHAnsi"/>
                <w:b/>
                <w:bCs/>
                <w:caps/>
                <w:color w:val="000000"/>
              </w:rPr>
              <w:t>maximum number of points</w:t>
            </w:r>
          </w:p>
        </w:tc>
      </w:tr>
      <w:tr w:rsidR="000A45AA" w:rsidRPr="009A2E7C" w14:paraId="27DACCF3" w14:textId="77777777" w:rsidTr="00B4359C">
        <w:trPr>
          <w:trHeight w:val="668"/>
          <w:jc w:val="center"/>
        </w:trPr>
        <w:tc>
          <w:tcPr>
            <w:tcW w:w="6385" w:type="dxa"/>
          </w:tcPr>
          <w:p w14:paraId="3FA77DB2" w14:textId="77777777" w:rsidR="000A45AA" w:rsidRPr="00D67891" w:rsidRDefault="000A45AA" w:rsidP="00B47994">
            <w:pPr>
              <w:jc w:val="both"/>
              <w:rPr>
                <w:rFonts w:asciiTheme="minorHAnsi" w:hAnsiTheme="minorHAnsi" w:cstheme="minorHAnsi"/>
                <w:b/>
                <w:sz w:val="20"/>
                <w:szCs w:val="20"/>
              </w:rPr>
            </w:pPr>
            <w:r w:rsidRPr="009A2E7C">
              <w:rPr>
                <w:rFonts w:asciiTheme="minorHAnsi" w:hAnsiTheme="minorHAnsi" w:cstheme="minorHAnsi"/>
                <w:b/>
              </w:rPr>
              <w:t>Quality of Work Plan Submitted</w:t>
            </w:r>
            <w:r w:rsidR="007C2347">
              <w:rPr>
                <w:rFonts w:asciiTheme="minorHAnsi" w:hAnsiTheme="minorHAnsi" w:cstheme="minorHAnsi"/>
                <w:b/>
              </w:rPr>
              <w:t xml:space="preserve"> </w:t>
            </w:r>
            <w:r w:rsidR="00C902F7">
              <w:rPr>
                <w:rFonts w:asciiTheme="minorHAnsi" w:hAnsiTheme="minorHAnsi" w:cstheme="minorHAnsi"/>
                <w:b/>
                <w:sz w:val="20"/>
                <w:szCs w:val="20"/>
              </w:rPr>
              <w:t>(10.1-10.7)</w:t>
            </w:r>
          </w:p>
          <w:p w14:paraId="178DF520" w14:textId="7E3D3368" w:rsidR="00B4359C" w:rsidRPr="00B4359C" w:rsidRDefault="000A45AA" w:rsidP="00B4359C">
            <w:pPr>
              <w:pStyle w:val="ListParagraph"/>
              <w:numPr>
                <w:ilvl w:val="0"/>
                <w:numId w:val="33"/>
              </w:numPr>
              <w:jc w:val="both"/>
              <w:rPr>
                <w:rFonts w:asciiTheme="minorHAnsi" w:hAnsiTheme="minorHAnsi" w:cstheme="minorHAnsi"/>
              </w:rPr>
            </w:pPr>
            <w:r w:rsidRPr="00B4359C">
              <w:rPr>
                <w:rFonts w:asciiTheme="minorHAnsi" w:hAnsiTheme="minorHAnsi" w:cstheme="minorHAnsi"/>
              </w:rPr>
              <w:t>General quality of work plan</w:t>
            </w:r>
            <w:r w:rsidR="00B4359C">
              <w:rPr>
                <w:rFonts w:asciiTheme="minorHAnsi" w:hAnsiTheme="minorHAnsi" w:cstheme="minorHAnsi"/>
              </w:rPr>
              <w:t xml:space="preserve"> </w:t>
            </w:r>
          </w:p>
          <w:p w14:paraId="3C018FD6" w14:textId="65795B53" w:rsidR="000A45AA" w:rsidRPr="00B4359C" w:rsidRDefault="000A45AA" w:rsidP="00B4359C">
            <w:pPr>
              <w:pStyle w:val="ListParagraph"/>
              <w:numPr>
                <w:ilvl w:val="0"/>
                <w:numId w:val="33"/>
              </w:numPr>
              <w:jc w:val="both"/>
              <w:rPr>
                <w:rFonts w:asciiTheme="minorHAnsi" w:hAnsiTheme="minorHAnsi" w:cstheme="minorHAnsi"/>
              </w:rPr>
            </w:pPr>
            <w:r w:rsidRPr="00B4359C">
              <w:rPr>
                <w:rFonts w:asciiTheme="minorHAnsi" w:hAnsiTheme="minorHAnsi" w:cstheme="minorHAnsi"/>
              </w:rPr>
              <w:t>Administration of the NCSC Written Exam</w:t>
            </w:r>
            <w:r w:rsidR="00B4359C">
              <w:rPr>
                <w:rFonts w:asciiTheme="minorHAnsi" w:hAnsiTheme="minorHAnsi" w:cstheme="minorHAnsi"/>
              </w:rPr>
              <w:t xml:space="preserve"> </w:t>
            </w:r>
          </w:p>
          <w:p w14:paraId="22F7DBF6" w14:textId="403DC119" w:rsidR="000A45AA" w:rsidRPr="00B4359C" w:rsidRDefault="000A45AA" w:rsidP="00B4359C">
            <w:pPr>
              <w:pStyle w:val="ListParagraph"/>
              <w:numPr>
                <w:ilvl w:val="0"/>
                <w:numId w:val="33"/>
              </w:numPr>
              <w:jc w:val="both"/>
              <w:rPr>
                <w:rFonts w:asciiTheme="minorHAnsi" w:hAnsiTheme="minorHAnsi" w:cstheme="minorHAnsi"/>
              </w:rPr>
            </w:pPr>
            <w:r w:rsidRPr="00B4359C">
              <w:rPr>
                <w:rFonts w:asciiTheme="minorHAnsi" w:hAnsiTheme="minorHAnsi" w:cstheme="minorHAnsi"/>
              </w:rPr>
              <w:t>Administration of the Bilingual Interpreting Exams</w:t>
            </w:r>
          </w:p>
          <w:p w14:paraId="19BE3054" w14:textId="1CBE04F7" w:rsidR="000A45AA" w:rsidRPr="00B4359C" w:rsidRDefault="000A45AA" w:rsidP="00B4359C">
            <w:pPr>
              <w:pStyle w:val="ListParagraph"/>
              <w:numPr>
                <w:ilvl w:val="0"/>
                <w:numId w:val="33"/>
              </w:numPr>
              <w:jc w:val="both"/>
              <w:rPr>
                <w:rFonts w:asciiTheme="minorHAnsi" w:hAnsiTheme="minorHAnsi" w:cstheme="minorHAnsi"/>
              </w:rPr>
            </w:pPr>
            <w:r w:rsidRPr="00B4359C">
              <w:rPr>
                <w:rFonts w:asciiTheme="minorHAnsi" w:hAnsiTheme="minorHAnsi" w:cstheme="minorHAnsi"/>
              </w:rPr>
              <w:t>Administration of the Oral Proficiency Exams</w:t>
            </w:r>
            <w:r w:rsidR="00B4359C">
              <w:rPr>
                <w:rFonts w:asciiTheme="minorHAnsi" w:hAnsiTheme="minorHAnsi" w:cstheme="minorHAnsi"/>
              </w:rPr>
              <w:t xml:space="preserve"> </w:t>
            </w:r>
          </w:p>
          <w:p w14:paraId="3050D6B1" w14:textId="7664C660" w:rsidR="00B4359C" w:rsidRPr="00B4359C" w:rsidRDefault="000A45AA" w:rsidP="00B4359C">
            <w:pPr>
              <w:pStyle w:val="ListParagraph"/>
              <w:numPr>
                <w:ilvl w:val="0"/>
                <w:numId w:val="33"/>
              </w:numPr>
              <w:jc w:val="both"/>
              <w:rPr>
                <w:rFonts w:asciiTheme="minorHAnsi" w:hAnsiTheme="minorHAnsi" w:cstheme="minorHAnsi"/>
              </w:rPr>
            </w:pPr>
            <w:r w:rsidRPr="00B4359C">
              <w:rPr>
                <w:rFonts w:asciiTheme="minorHAnsi" w:hAnsiTheme="minorHAnsi" w:cstheme="minorHAnsi"/>
              </w:rPr>
              <w:t>Test information, data collection, analysis, and repo</w:t>
            </w:r>
            <w:r w:rsidR="00B4359C" w:rsidRPr="00B4359C">
              <w:rPr>
                <w:rFonts w:asciiTheme="minorHAnsi" w:hAnsiTheme="minorHAnsi" w:cstheme="minorHAnsi"/>
              </w:rPr>
              <w:t>rting</w:t>
            </w:r>
            <w:r w:rsidR="00B4359C">
              <w:rPr>
                <w:rFonts w:asciiTheme="minorHAnsi" w:hAnsiTheme="minorHAnsi" w:cstheme="minorHAnsi"/>
              </w:rPr>
              <w:t xml:space="preserve"> </w:t>
            </w:r>
          </w:p>
          <w:p w14:paraId="2849056A" w14:textId="6AEBE4AC" w:rsidR="000A45AA" w:rsidRPr="00B4359C" w:rsidRDefault="000A45AA" w:rsidP="00B4359C">
            <w:pPr>
              <w:pStyle w:val="ListParagraph"/>
              <w:numPr>
                <w:ilvl w:val="0"/>
                <w:numId w:val="33"/>
              </w:numPr>
              <w:jc w:val="both"/>
              <w:rPr>
                <w:rFonts w:asciiTheme="minorHAnsi" w:hAnsiTheme="minorHAnsi" w:cstheme="minorHAnsi"/>
              </w:rPr>
            </w:pPr>
            <w:r w:rsidRPr="00B4359C">
              <w:rPr>
                <w:rFonts w:asciiTheme="minorHAnsi" w:hAnsiTheme="minorHAnsi" w:cstheme="minorHAnsi"/>
              </w:rPr>
              <w:t>Security</w:t>
            </w:r>
          </w:p>
          <w:p w14:paraId="1461876E" w14:textId="0734EA3B" w:rsidR="000A45AA" w:rsidRPr="00B4359C" w:rsidRDefault="000A45AA" w:rsidP="006926A8">
            <w:pPr>
              <w:pStyle w:val="ListParagraph"/>
              <w:widowControl w:val="0"/>
              <w:numPr>
                <w:ilvl w:val="0"/>
                <w:numId w:val="33"/>
              </w:numPr>
              <w:jc w:val="both"/>
              <w:rPr>
                <w:rFonts w:asciiTheme="minorHAnsi" w:hAnsiTheme="minorHAnsi" w:cstheme="minorHAnsi"/>
                <w:bCs/>
                <w:i/>
              </w:rPr>
            </w:pPr>
            <w:r w:rsidRPr="00B4359C">
              <w:rPr>
                <w:rFonts w:asciiTheme="minorHAnsi" w:hAnsiTheme="minorHAnsi" w:cstheme="minorHAnsi"/>
              </w:rPr>
              <w:t>Exam Development Services</w:t>
            </w:r>
            <w:r w:rsidR="00B4359C">
              <w:rPr>
                <w:rFonts w:asciiTheme="minorHAnsi" w:hAnsiTheme="minorHAnsi" w:cstheme="minorHAnsi"/>
              </w:rPr>
              <w:t xml:space="preserve"> </w:t>
            </w:r>
          </w:p>
        </w:tc>
        <w:tc>
          <w:tcPr>
            <w:tcW w:w="2700" w:type="dxa"/>
          </w:tcPr>
          <w:p w14:paraId="7C954B38" w14:textId="77777777" w:rsidR="000A45AA" w:rsidRPr="00C9795E" w:rsidRDefault="00C9795E" w:rsidP="00C9795E">
            <w:pPr>
              <w:pStyle w:val="ListParagraph"/>
              <w:widowControl w:val="0"/>
              <w:numPr>
                <w:ilvl w:val="0"/>
                <w:numId w:val="32"/>
              </w:numPr>
              <w:tabs>
                <w:tab w:val="left" w:pos="2178"/>
              </w:tabs>
              <w:jc w:val="both"/>
              <w:rPr>
                <w:rFonts w:asciiTheme="minorHAnsi" w:hAnsiTheme="minorHAnsi" w:cstheme="minorHAnsi"/>
                <w:b/>
              </w:rPr>
            </w:pPr>
            <w:r>
              <w:rPr>
                <w:rFonts w:asciiTheme="minorHAnsi" w:hAnsiTheme="minorHAnsi" w:cstheme="minorHAnsi"/>
                <w:b/>
              </w:rPr>
              <w:t>P</w:t>
            </w:r>
            <w:r w:rsidR="00951942" w:rsidRPr="00C9795E">
              <w:rPr>
                <w:rFonts w:asciiTheme="minorHAnsi" w:hAnsiTheme="minorHAnsi" w:cstheme="minorHAnsi"/>
                <w:b/>
              </w:rPr>
              <w:t>ossible Points</w:t>
            </w:r>
          </w:p>
          <w:p w14:paraId="06738F65" w14:textId="77777777" w:rsidR="00C9795E" w:rsidRDefault="00C9795E" w:rsidP="00C9795E">
            <w:pPr>
              <w:widowControl w:val="0"/>
              <w:tabs>
                <w:tab w:val="left" w:pos="2178"/>
              </w:tabs>
              <w:jc w:val="both"/>
              <w:rPr>
                <w:rFonts w:asciiTheme="minorHAnsi" w:hAnsiTheme="minorHAnsi" w:cstheme="minorHAnsi"/>
                <w:bCs/>
              </w:rPr>
            </w:pPr>
          </w:p>
          <w:p w14:paraId="1A50C679" w14:textId="77777777" w:rsidR="00951942" w:rsidRPr="00C9795E" w:rsidRDefault="00C9795E" w:rsidP="00C9795E">
            <w:pPr>
              <w:widowControl w:val="0"/>
              <w:tabs>
                <w:tab w:val="left" w:pos="2178"/>
              </w:tabs>
              <w:jc w:val="both"/>
              <w:rPr>
                <w:rFonts w:asciiTheme="minorHAnsi" w:hAnsiTheme="minorHAnsi" w:cstheme="minorHAnsi"/>
                <w:bCs/>
              </w:rPr>
            </w:pPr>
            <w:r w:rsidRPr="00C9795E">
              <w:rPr>
                <w:rFonts w:asciiTheme="minorHAnsi" w:hAnsiTheme="minorHAnsi" w:cstheme="minorHAnsi"/>
                <w:bCs/>
              </w:rPr>
              <w:t xml:space="preserve">                                                                            </w:t>
            </w:r>
          </w:p>
        </w:tc>
      </w:tr>
      <w:tr w:rsidR="000A45AA" w:rsidRPr="009A2E7C" w14:paraId="5AF66171" w14:textId="77777777" w:rsidTr="00B4359C">
        <w:trPr>
          <w:trHeight w:val="647"/>
          <w:jc w:val="center"/>
        </w:trPr>
        <w:tc>
          <w:tcPr>
            <w:tcW w:w="6385" w:type="dxa"/>
          </w:tcPr>
          <w:p w14:paraId="0FF55A93" w14:textId="77777777" w:rsidR="000A45AA" w:rsidRPr="00D67891" w:rsidRDefault="000A45AA" w:rsidP="00B47994">
            <w:pPr>
              <w:jc w:val="both"/>
              <w:rPr>
                <w:rFonts w:asciiTheme="minorHAnsi" w:hAnsiTheme="minorHAnsi" w:cstheme="minorHAnsi"/>
                <w:b/>
                <w:sz w:val="20"/>
                <w:szCs w:val="20"/>
              </w:rPr>
            </w:pPr>
            <w:r w:rsidRPr="009A2E7C">
              <w:rPr>
                <w:rFonts w:asciiTheme="minorHAnsi" w:hAnsiTheme="minorHAnsi" w:cstheme="minorHAnsi"/>
                <w:b/>
              </w:rPr>
              <w:t>Credentials and Experience</w:t>
            </w:r>
            <w:r w:rsidR="00C902F7">
              <w:rPr>
                <w:rFonts w:asciiTheme="minorHAnsi" w:hAnsiTheme="minorHAnsi" w:cstheme="minorHAnsi"/>
                <w:b/>
              </w:rPr>
              <w:t xml:space="preserve"> </w:t>
            </w:r>
            <w:r w:rsidR="00C902F7">
              <w:rPr>
                <w:rFonts w:asciiTheme="minorHAnsi" w:hAnsiTheme="minorHAnsi" w:cstheme="minorHAnsi"/>
                <w:b/>
                <w:sz w:val="20"/>
                <w:szCs w:val="20"/>
              </w:rPr>
              <w:t>(10.8-10.10)</w:t>
            </w:r>
          </w:p>
          <w:p w14:paraId="52A07A24" w14:textId="233DD06C" w:rsidR="000A45AA" w:rsidRPr="00785650" w:rsidRDefault="000A45AA" w:rsidP="00785650">
            <w:pPr>
              <w:pStyle w:val="ListParagraph"/>
              <w:numPr>
                <w:ilvl w:val="0"/>
                <w:numId w:val="33"/>
              </w:numPr>
              <w:jc w:val="both"/>
              <w:rPr>
                <w:rFonts w:asciiTheme="minorHAnsi" w:hAnsiTheme="minorHAnsi" w:cstheme="minorHAnsi"/>
                <w:b/>
              </w:rPr>
            </w:pPr>
            <w:r w:rsidRPr="00785650">
              <w:rPr>
                <w:rFonts w:asciiTheme="minorHAnsi" w:hAnsiTheme="minorHAnsi" w:cstheme="minorHAnsi"/>
              </w:rPr>
              <w:t>Credentials of staff</w:t>
            </w:r>
          </w:p>
          <w:p w14:paraId="717A8E84" w14:textId="2D2827C5" w:rsidR="000A45AA" w:rsidRPr="00785650" w:rsidRDefault="000A45AA" w:rsidP="00785650">
            <w:pPr>
              <w:pStyle w:val="ListParagraph"/>
              <w:numPr>
                <w:ilvl w:val="0"/>
                <w:numId w:val="33"/>
              </w:numPr>
              <w:jc w:val="both"/>
              <w:rPr>
                <w:rFonts w:asciiTheme="minorHAnsi" w:hAnsiTheme="minorHAnsi" w:cstheme="minorHAnsi"/>
                <w:b/>
              </w:rPr>
            </w:pPr>
            <w:r w:rsidRPr="00785650">
              <w:rPr>
                <w:rFonts w:asciiTheme="minorHAnsi" w:hAnsiTheme="minorHAnsi" w:cstheme="minorHAnsi"/>
              </w:rPr>
              <w:t>Professional experience with similar assignments</w:t>
            </w:r>
          </w:p>
          <w:p w14:paraId="05BA5D2F" w14:textId="7FF36F0C" w:rsidR="000A45AA" w:rsidRPr="00785650" w:rsidRDefault="000A45AA" w:rsidP="006926A8">
            <w:pPr>
              <w:pStyle w:val="ListParagraph"/>
              <w:widowControl w:val="0"/>
              <w:numPr>
                <w:ilvl w:val="0"/>
                <w:numId w:val="33"/>
              </w:numPr>
              <w:jc w:val="both"/>
              <w:rPr>
                <w:rFonts w:asciiTheme="minorHAnsi" w:hAnsiTheme="minorHAnsi" w:cstheme="minorHAnsi"/>
                <w:bCs/>
                <w:i/>
              </w:rPr>
            </w:pPr>
            <w:r w:rsidRPr="00785650">
              <w:rPr>
                <w:rFonts w:asciiTheme="minorHAnsi" w:hAnsiTheme="minorHAnsi" w:cstheme="minorHAnsi"/>
              </w:rPr>
              <w:t>References</w:t>
            </w:r>
          </w:p>
        </w:tc>
        <w:tc>
          <w:tcPr>
            <w:tcW w:w="2700" w:type="dxa"/>
          </w:tcPr>
          <w:p w14:paraId="59959808" w14:textId="40E27386" w:rsidR="000A45AA" w:rsidRPr="00785650" w:rsidRDefault="007E72A5" w:rsidP="0087533B">
            <w:pPr>
              <w:widowControl w:val="0"/>
              <w:tabs>
                <w:tab w:val="left" w:pos="2178"/>
              </w:tabs>
              <w:jc w:val="both"/>
              <w:rPr>
                <w:rFonts w:asciiTheme="minorHAnsi" w:hAnsiTheme="minorHAnsi" w:cstheme="minorHAnsi"/>
                <w:b/>
                <w:bCs/>
              </w:rPr>
            </w:pPr>
            <w:r w:rsidRPr="00785650">
              <w:rPr>
                <w:rFonts w:asciiTheme="minorHAnsi" w:hAnsiTheme="minorHAnsi" w:cstheme="minorHAnsi"/>
                <w:b/>
              </w:rPr>
              <w:t>1</w:t>
            </w:r>
            <w:r w:rsidR="0087533B">
              <w:rPr>
                <w:rFonts w:asciiTheme="minorHAnsi" w:hAnsiTheme="minorHAnsi" w:cstheme="minorHAnsi"/>
                <w:b/>
              </w:rPr>
              <w:t>0</w:t>
            </w:r>
            <w:r w:rsidR="000A45AA" w:rsidRPr="00785650">
              <w:rPr>
                <w:rFonts w:asciiTheme="minorHAnsi" w:hAnsiTheme="minorHAnsi" w:cstheme="minorHAnsi"/>
                <w:b/>
              </w:rPr>
              <w:t xml:space="preserve"> Possible Points</w:t>
            </w:r>
          </w:p>
        </w:tc>
      </w:tr>
      <w:tr w:rsidR="000A45AA" w:rsidRPr="009A2E7C" w14:paraId="35016A0E" w14:textId="77777777" w:rsidTr="00B4359C">
        <w:trPr>
          <w:trHeight w:val="647"/>
          <w:jc w:val="center"/>
        </w:trPr>
        <w:tc>
          <w:tcPr>
            <w:tcW w:w="6385" w:type="dxa"/>
          </w:tcPr>
          <w:p w14:paraId="39051387" w14:textId="77777777" w:rsidR="000A45AA" w:rsidRPr="00D67891" w:rsidRDefault="000A45AA" w:rsidP="00B47994">
            <w:pPr>
              <w:jc w:val="both"/>
              <w:rPr>
                <w:rFonts w:asciiTheme="minorHAnsi" w:hAnsiTheme="minorHAnsi" w:cstheme="minorHAnsi"/>
                <w:b/>
                <w:sz w:val="20"/>
                <w:szCs w:val="20"/>
              </w:rPr>
            </w:pPr>
            <w:r w:rsidRPr="009A2E7C">
              <w:rPr>
                <w:rFonts w:asciiTheme="minorHAnsi" w:hAnsiTheme="minorHAnsi" w:cstheme="minorHAnsi"/>
                <w:b/>
              </w:rPr>
              <w:t>Ability to Meet Timing Requirements</w:t>
            </w:r>
            <w:r w:rsidR="00C902F7">
              <w:rPr>
                <w:rFonts w:asciiTheme="minorHAnsi" w:hAnsiTheme="minorHAnsi" w:cstheme="minorHAnsi"/>
                <w:b/>
                <w:sz w:val="20"/>
                <w:szCs w:val="20"/>
              </w:rPr>
              <w:t xml:space="preserve"> (10.11)</w:t>
            </w:r>
          </w:p>
          <w:p w14:paraId="12CAF5F7" w14:textId="5566665C" w:rsidR="000A45AA" w:rsidRPr="00785650" w:rsidRDefault="000A45AA" w:rsidP="00785650">
            <w:pPr>
              <w:pStyle w:val="ListParagraph"/>
              <w:numPr>
                <w:ilvl w:val="0"/>
                <w:numId w:val="33"/>
              </w:numPr>
              <w:jc w:val="both"/>
              <w:rPr>
                <w:rFonts w:asciiTheme="minorHAnsi" w:hAnsiTheme="minorHAnsi" w:cstheme="minorHAnsi"/>
              </w:rPr>
            </w:pPr>
            <w:r w:rsidRPr="00785650">
              <w:rPr>
                <w:rFonts w:asciiTheme="minorHAnsi" w:hAnsiTheme="minorHAnsi" w:cstheme="minorHAnsi"/>
              </w:rPr>
              <w:t>Provides a reasonable timeline</w:t>
            </w:r>
            <w:r w:rsidR="00785650">
              <w:rPr>
                <w:rFonts w:asciiTheme="minorHAnsi" w:hAnsiTheme="minorHAnsi" w:cstheme="minorHAnsi"/>
              </w:rPr>
              <w:t xml:space="preserve"> </w:t>
            </w:r>
          </w:p>
          <w:p w14:paraId="0F4AC8FE" w14:textId="380652CD" w:rsidR="000A45AA" w:rsidRPr="00785650" w:rsidRDefault="000A45AA" w:rsidP="00785650">
            <w:pPr>
              <w:pStyle w:val="ListParagraph"/>
              <w:numPr>
                <w:ilvl w:val="0"/>
                <w:numId w:val="33"/>
              </w:numPr>
              <w:jc w:val="both"/>
              <w:rPr>
                <w:rFonts w:asciiTheme="minorHAnsi" w:hAnsiTheme="minorHAnsi" w:cstheme="minorHAnsi"/>
              </w:rPr>
            </w:pPr>
            <w:r w:rsidRPr="00785650">
              <w:rPr>
                <w:rFonts w:asciiTheme="minorHAnsi" w:hAnsiTheme="minorHAnsi" w:cstheme="minorHAnsi"/>
              </w:rPr>
              <w:t>Provides exam schedule that meets operational needs</w:t>
            </w:r>
            <w:r w:rsidR="00785650">
              <w:rPr>
                <w:rFonts w:asciiTheme="minorHAnsi" w:hAnsiTheme="minorHAnsi" w:cstheme="minorHAnsi"/>
              </w:rPr>
              <w:t xml:space="preserve"> </w:t>
            </w:r>
          </w:p>
          <w:p w14:paraId="430D7DF5" w14:textId="18F47EF7" w:rsidR="000A45AA" w:rsidRPr="00785650" w:rsidRDefault="000A45AA" w:rsidP="006926A8">
            <w:pPr>
              <w:pStyle w:val="ListParagraph"/>
              <w:widowControl w:val="0"/>
              <w:numPr>
                <w:ilvl w:val="0"/>
                <w:numId w:val="33"/>
              </w:numPr>
              <w:jc w:val="both"/>
              <w:rPr>
                <w:rFonts w:asciiTheme="minorHAnsi" w:hAnsiTheme="minorHAnsi" w:cstheme="minorHAnsi"/>
                <w:bCs/>
                <w:i/>
              </w:rPr>
            </w:pPr>
            <w:r w:rsidRPr="00785650">
              <w:rPr>
                <w:rFonts w:asciiTheme="minorHAnsi" w:hAnsiTheme="minorHAnsi" w:cstheme="minorHAnsi"/>
              </w:rPr>
              <w:t>Accommodation of geographic locations</w:t>
            </w:r>
            <w:r w:rsidR="00785650">
              <w:rPr>
                <w:rFonts w:asciiTheme="minorHAnsi" w:hAnsiTheme="minorHAnsi" w:cstheme="minorHAnsi"/>
              </w:rPr>
              <w:t xml:space="preserve"> </w:t>
            </w:r>
          </w:p>
        </w:tc>
        <w:tc>
          <w:tcPr>
            <w:tcW w:w="2700" w:type="dxa"/>
          </w:tcPr>
          <w:p w14:paraId="77A5F6FE" w14:textId="64DE988F" w:rsidR="000A45AA" w:rsidRPr="00785650" w:rsidRDefault="007E72A5">
            <w:pPr>
              <w:widowControl w:val="0"/>
              <w:jc w:val="both"/>
              <w:rPr>
                <w:rFonts w:asciiTheme="minorHAnsi" w:hAnsiTheme="minorHAnsi" w:cstheme="minorHAnsi"/>
                <w:b/>
                <w:bCs/>
              </w:rPr>
            </w:pPr>
            <w:r w:rsidRPr="00785650">
              <w:rPr>
                <w:rFonts w:asciiTheme="minorHAnsi" w:hAnsiTheme="minorHAnsi" w:cstheme="minorHAnsi"/>
                <w:b/>
              </w:rPr>
              <w:t>1</w:t>
            </w:r>
            <w:r w:rsidR="003914C7">
              <w:rPr>
                <w:rFonts w:asciiTheme="minorHAnsi" w:hAnsiTheme="minorHAnsi" w:cstheme="minorHAnsi"/>
                <w:b/>
              </w:rPr>
              <w:t>3</w:t>
            </w:r>
            <w:r w:rsidR="000A45AA" w:rsidRPr="00785650">
              <w:rPr>
                <w:rFonts w:asciiTheme="minorHAnsi" w:hAnsiTheme="minorHAnsi" w:cstheme="minorHAnsi"/>
                <w:b/>
              </w:rPr>
              <w:t xml:space="preserve"> Possible Points</w:t>
            </w:r>
          </w:p>
        </w:tc>
      </w:tr>
      <w:tr w:rsidR="000A45AA" w:rsidRPr="009A2E7C" w14:paraId="4253B4A9" w14:textId="77777777" w:rsidTr="00B4359C">
        <w:trPr>
          <w:trHeight w:val="539"/>
          <w:jc w:val="center"/>
        </w:trPr>
        <w:tc>
          <w:tcPr>
            <w:tcW w:w="6385" w:type="dxa"/>
          </w:tcPr>
          <w:p w14:paraId="124E77A0" w14:textId="77777777" w:rsidR="000A45AA" w:rsidRPr="00D67891" w:rsidRDefault="00785650" w:rsidP="00B47994">
            <w:pPr>
              <w:jc w:val="both"/>
              <w:rPr>
                <w:rFonts w:asciiTheme="minorHAnsi" w:hAnsiTheme="minorHAnsi" w:cstheme="minorHAnsi"/>
                <w:b/>
                <w:sz w:val="20"/>
                <w:szCs w:val="20"/>
              </w:rPr>
            </w:pPr>
            <w:r>
              <w:rPr>
                <w:rFonts w:asciiTheme="minorHAnsi" w:hAnsiTheme="minorHAnsi" w:cstheme="minorHAnsi"/>
                <w:b/>
              </w:rPr>
              <w:t>R</w:t>
            </w:r>
            <w:r w:rsidR="000A45AA" w:rsidRPr="009A2E7C">
              <w:rPr>
                <w:rFonts w:asciiTheme="minorHAnsi" w:hAnsiTheme="minorHAnsi" w:cstheme="minorHAnsi"/>
                <w:b/>
              </w:rPr>
              <w:t>easonableness of Cost/Fee Proposal</w:t>
            </w:r>
            <w:r w:rsidR="00C902F7">
              <w:rPr>
                <w:rFonts w:asciiTheme="minorHAnsi" w:hAnsiTheme="minorHAnsi" w:cstheme="minorHAnsi"/>
                <w:b/>
                <w:sz w:val="20"/>
                <w:szCs w:val="20"/>
              </w:rPr>
              <w:t xml:space="preserve"> (10.12)</w:t>
            </w:r>
          </w:p>
          <w:p w14:paraId="674FF51D" w14:textId="5D930D15" w:rsidR="000A45AA" w:rsidRPr="00785650" w:rsidRDefault="000A45AA" w:rsidP="00785650">
            <w:pPr>
              <w:pStyle w:val="ListParagraph"/>
              <w:numPr>
                <w:ilvl w:val="0"/>
                <w:numId w:val="33"/>
              </w:numPr>
              <w:jc w:val="both"/>
              <w:rPr>
                <w:rFonts w:asciiTheme="minorHAnsi" w:hAnsiTheme="minorHAnsi" w:cstheme="minorHAnsi"/>
              </w:rPr>
            </w:pPr>
            <w:r w:rsidRPr="00785650">
              <w:rPr>
                <w:rFonts w:asciiTheme="minorHAnsi" w:hAnsiTheme="minorHAnsi" w:cstheme="minorHAnsi"/>
              </w:rPr>
              <w:t>Costs are reasonable</w:t>
            </w:r>
            <w:r w:rsidR="00785650">
              <w:rPr>
                <w:rFonts w:asciiTheme="minorHAnsi" w:hAnsiTheme="minorHAnsi" w:cstheme="minorHAnsi"/>
                <w:b/>
              </w:rPr>
              <w:t xml:space="preserve"> </w:t>
            </w:r>
          </w:p>
          <w:p w14:paraId="017B3806" w14:textId="7A48EA4B" w:rsidR="000A45AA" w:rsidRPr="00785650" w:rsidRDefault="000A45AA" w:rsidP="00785650">
            <w:pPr>
              <w:pStyle w:val="ListParagraph"/>
              <w:numPr>
                <w:ilvl w:val="0"/>
                <w:numId w:val="33"/>
              </w:numPr>
              <w:jc w:val="both"/>
              <w:rPr>
                <w:rFonts w:asciiTheme="minorHAnsi" w:hAnsiTheme="minorHAnsi" w:cstheme="minorHAnsi"/>
              </w:rPr>
            </w:pPr>
            <w:r w:rsidRPr="00785650">
              <w:rPr>
                <w:rFonts w:asciiTheme="minorHAnsi" w:hAnsiTheme="minorHAnsi" w:cstheme="minorHAnsi"/>
              </w:rPr>
              <w:t>Demonstrates fiscal controls</w:t>
            </w:r>
          </w:p>
          <w:p w14:paraId="6F20F387" w14:textId="09F480AE" w:rsidR="000A45AA" w:rsidRPr="00785650" w:rsidRDefault="000A45AA" w:rsidP="006926A8">
            <w:pPr>
              <w:pStyle w:val="ListParagraph"/>
              <w:widowControl w:val="0"/>
              <w:numPr>
                <w:ilvl w:val="0"/>
                <w:numId w:val="33"/>
              </w:numPr>
              <w:ind w:right="576"/>
              <w:jc w:val="both"/>
              <w:rPr>
                <w:rFonts w:asciiTheme="minorHAnsi" w:hAnsiTheme="minorHAnsi" w:cstheme="minorHAnsi"/>
                <w:bCs/>
                <w:i/>
              </w:rPr>
            </w:pPr>
            <w:r w:rsidRPr="00785650">
              <w:rPr>
                <w:rFonts w:asciiTheme="minorHAnsi" w:hAnsiTheme="minorHAnsi" w:cstheme="minorHAnsi"/>
              </w:rPr>
              <w:t>Budget and justifications are clear</w:t>
            </w:r>
            <w:r w:rsidR="00785650">
              <w:rPr>
                <w:rFonts w:asciiTheme="minorHAnsi" w:hAnsiTheme="minorHAnsi" w:cstheme="minorHAnsi"/>
              </w:rPr>
              <w:t xml:space="preserve"> </w:t>
            </w:r>
          </w:p>
        </w:tc>
        <w:tc>
          <w:tcPr>
            <w:tcW w:w="2700" w:type="dxa"/>
          </w:tcPr>
          <w:p w14:paraId="5E2B6878" w14:textId="0E89ADDB" w:rsidR="000A45AA" w:rsidRPr="00785650" w:rsidRDefault="0087533B" w:rsidP="0087533B">
            <w:pPr>
              <w:widowControl w:val="0"/>
              <w:jc w:val="both"/>
              <w:rPr>
                <w:rFonts w:asciiTheme="minorHAnsi" w:hAnsiTheme="minorHAnsi" w:cstheme="minorHAnsi"/>
                <w:b/>
                <w:bCs/>
              </w:rPr>
            </w:pPr>
            <w:r>
              <w:rPr>
                <w:rFonts w:asciiTheme="minorHAnsi" w:hAnsiTheme="minorHAnsi" w:cstheme="minorHAnsi"/>
                <w:b/>
              </w:rPr>
              <w:t>30</w:t>
            </w:r>
            <w:r w:rsidR="000A45AA" w:rsidRPr="00785650">
              <w:rPr>
                <w:rFonts w:asciiTheme="minorHAnsi" w:hAnsiTheme="minorHAnsi" w:cstheme="minorHAnsi"/>
                <w:b/>
              </w:rPr>
              <w:t xml:space="preserve"> Possible Points</w:t>
            </w:r>
          </w:p>
        </w:tc>
      </w:tr>
      <w:tr w:rsidR="003154F9" w:rsidRPr="009A2E7C" w14:paraId="3F144BB5" w14:textId="77777777" w:rsidTr="00B4359C">
        <w:trPr>
          <w:trHeight w:val="539"/>
          <w:jc w:val="center"/>
        </w:trPr>
        <w:tc>
          <w:tcPr>
            <w:tcW w:w="6385" w:type="dxa"/>
          </w:tcPr>
          <w:p w14:paraId="204694E8" w14:textId="77777777" w:rsidR="000A45AA" w:rsidRPr="009A2E7C" w:rsidRDefault="000A45AA" w:rsidP="00B47994">
            <w:pPr>
              <w:jc w:val="both"/>
              <w:rPr>
                <w:rFonts w:asciiTheme="minorHAnsi" w:hAnsiTheme="minorHAnsi" w:cstheme="minorHAnsi"/>
                <w:b/>
              </w:rPr>
            </w:pPr>
            <w:r w:rsidRPr="009A2E7C">
              <w:rPr>
                <w:rFonts w:asciiTheme="minorHAnsi" w:hAnsiTheme="minorHAnsi" w:cstheme="minorHAnsi"/>
                <w:b/>
              </w:rPr>
              <w:t>Acceptance of the RFP’s Contract Terms</w:t>
            </w:r>
          </w:p>
          <w:p w14:paraId="4ECB5622" w14:textId="77777777" w:rsidR="000A45AA" w:rsidRPr="009A2E7C" w:rsidRDefault="000A45AA" w:rsidP="00B47994">
            <w:pPr>
              <w:widowControl w:val="0"/>
              <w:ind w:right="576"/>
              <w:jc w:val="both"/>
              <w:rPr>
                <w:rFonts w:asciiTheme="minorHAnsi" w:hAnsiTheme="minorHAnsi" w:cstheme="minorHAnsi"/>
                <w:i/>
              </w:rPr>
            </w:pPr>
            <w:r w:rsidRPr="009A2E7C">
              <w:rPr>
                <w:rFonts w:asciiTheme="minorHAnsi" w:hAnsiTheme="minorHAnsi" w:cstheme="minorHAnsi"/>
              </w:rPr>
              <w:t>Proposed modifications to the contract terms may result in a lower score in this category.</w:t>
            </w:r>
          </w:p>
        </w:tc>
        <w:tc>
          <w:tcPr>
            <w:tcW w:w="2700" w:type="dxa"/>
          </w:tcPr>
          <w:p w14:paraId="69B425A0" w14:textId="139BACD3" w:rsidR="000A45AA" w:rsidRPr="00785650" w:rsidRDefault="003914C7">
            <w:pPr>
              <w:widowControl w:val="0"/>
              <w:jc w:val="both"/>
              <w:rPr>
                <w:rFonts w:asciiTheme="minorHAnsi" w:hAnsiTheme="minorHAnsi" w:cstheme="minorHAnsi"/>
                <w:b/>
                <w:bCs/>
              </w:rPr>
            </w:pPr>
            <w:r>
              <w:rPr>
                <w:rFonts w:asciiTheme="minorHAnsi" w:hAnsiTheme="minorHAnsi" w:cstheme="minorHAnsi"/>
                <w:b/>
              </w:rPr>
              <w:t>10</w:t>
            </w:r>
            <w:r w:rsidR="000A45AA" w:rsidRPr="00785650">
              <w:rPr>
                <w:rFonts w:asciiTheme="minorHAnsi" w:hAnsiTheme="minorHAnsi" w:cstheme="minorHAnsi"/>
                <w:b/>
              </w:rPr>
              <w:t xml:space="preserve"> Possible Points</w:t>
            </w:r>
          </w:p>
        </w:tc>
      </w:tr>
      <w:tr w:rsidR="003154F9" w:rsidRPr="009A2E7C" w14:paraId="7BDCBEAC" w14:textId="77777777" w:rsidTr="00B4359C">
        <w:trPr>
          <w:trHeight w:val="520"/>
          <w:jc w:val="center"/>
        </w:trPr>
        <w:tc>
          <w:tcPr>
            <w:tcW w:w="6385" w:type="dxa"/>
            <w:vAlign w:val="center"/>
          </w:tcPr>
          <w:p w14:paraId="08A93DC4" w14:textId="77777777" w:rsidR="000A45AA" w:rsidRPr="009A2E7C" w:rsidRDefault="00395852" w:rsidP="00B47994">
            <w:pPr>
              <w:widowControl w:val="0"/>
              <w:jc w:val="both"/>
              <w:rPr>
                <w:rFonts w:asciiTheme="minorHAnsi" w:hAnsiTheme="minorHAnsi" w:cstheme="minorHAnsi"/>
                <w:b/>
                <w:bCs/>
              </w:rPr>
            </w:pPr>
            <w:r w:rsidRPr="009A2E7C">
              <w:rPr>
                <w:rFonts w:asciiTheme="minorHAnsi" w:hAnsiTheme="minorHAnsi" w:cstheme="minorHAnsi"/>
                <w:b/>
                <w:bCs/>
              </w:rPr>
              <w:t xml:space="preserve">Company Stability and Capabilities.  </w:t>
            </w:r>
          </w:p>
        </w:tc>
        <w:tc>
          <w:tcPr>
            <w:tcW w:w="2700" w:type="dxa"/>
            <w:vAlign w:val="center"/>
          </w:tcPr>
          <w:p w14:paraId="5FB347F7" w14:textId="77777777" w:rsidR="000A45AA" w:rsidRPr="00785650" w:rsidRDefault="00395852" w:rsidP="00B47994">
            <w:pPr>
              <w:widowControl w:val="0"/>
              <w:jc w:val="both"/>
              <w:rPr>
                <w:rFonts w:asciiTheme="minorHAnsi" w:hAnsiTheme="minorHAnsi" w:cstheme="minorHAnsi"/>
                <w:b/>
                <w:bCs/>
              </w:rPr>
            </w:pPr>
            <w:r w:rsidRPr="00785650">
              <w:rPr>
                <w:rFonts w:asciiTheme="minorHAnsi" w:hAnsiTheme="minorHAnsi" w:cstheme="minorHAnsi"/>
                <w:b/>
                <w:bCs/>
              </w:rPr>
              <w:t>4 Possible Points</w:t>
            </w:r>
          </w:p>
        </w:tc>
      </w:tr>
      <w:tr w:rsidR="003154F9" w:rsidRPr="009A2E7C" w14:paraId="3A77E224" w14:textId="77777777" w:rsidTr="00B4359C">
        <w:trPr>
          <w:trHeight w:val="520"/>
          <w:jc w:val="center"/>
        </w:trPr>
        <w:tc>
          <w:tcPr>
            <w:tcW w:w="6385" w:type="dxa"/>
            <w:vAlign w:val="center"/>
          </w:tcPr>
          <w:p w14:paraId="5E8BB48F" w14:textId="77777777" w:rsidR="000A45AA" w:rsidRPr="009A2E7C" w:rsidRDefault="00395852" w:rsidP="00B47994">
            <w:pPr>
              <w:widowControl w:val="0"/>
              <w:jc w:val="both"/>
              <w:rPr>
                <w:rFonts w:asciiTheme="minorHAnsi" w:hAnsiTheme="minorHAnsi" w:cstheme="minorHAnsi"/>
                <w:b/>
              </w:rPr>
            </w:pPr>
            <w:r w:rsidRPr="009A2E7C">
              <w:rPr>
                <w:rFonts w:asciiTheme="minorHAnsi" w:hAnsiTheme="minorHAnsi" w:cstheme="minorHAnsi"/>
                <w:b/>
              </w:rPr>
              <w:t>Disabled Veteran Business Enterprise (DVBE) Incentive</w:t>
            </w:r>
          </w:p>
        </w:tc>
        <w:tc>
          <w:tcPr>
            <w:tcW w:w="2700" w:type="dxa"/>
            <w:vAlign w:val="center"/>
          </w:tcPr>
          <w:p w14:paraId="309AB754" w14:textId="77777777" w:rsidR="000A45AA" w:rsidRPr="00785650" w:rsidRDefault="00395852" w:rsidP="00B47994">
            <w:pPr>
              <w:widowControl w:val="0"/>
              <w:jc w:val="both"/>
              <w:rPr>
                <w:rFonts w:asciiTheme="minorHAnsi" w:hAnsiTheme="minorHAnsi" w:cstheme="minorHAnsi"/>
                <w:b/>
                <w:bCs/>
              </w:rPr>
            </w:pPr>
            <w:r w:rsidRPr="00785650">
              <w:rPr>
                <w:rFonts w:asciiTheme="minorHAnsi" w:hAnsiTheme="minorHAnsi" w:cstheme="minorHAnsi"/>
                <w:b/>
                <w:bCs/>
              </w:rPr>
              <w:t>3 Possible Points</w:t>
            </w:r>
          </w:p>
        </w:tc>
      </w:tr>
    </w:tbl>
    <w:p w14:paraId="0D85969C" w14:textId="77777777" w:rsidR="00C37FF7" w:rsidRPr="00A65077" w:rsidRDefault="00C37FF7" w:rsidP="00B47994">
      <w:pPr>
        <w:jc w:val="both"/>
        <w:rPr>
          <w:rFonts w:asciiTheme="minorHAnsi" w:hAnsiTheme="minorHAnsi" w:cstheme="minorHAnsi"/>
        </w:rPr>
      </w:pPr>
    </w:p>
    <w:p w14:paraId="58EF86C2" w14:textId="77777777" w:rsidR="00887849" w:rsidRDefault="00887849" w:rsidP="00B47994">
      <w:pPr>
        <w:jc w:val="both"/>
        <w:rPr>
          <w:rFonts w:asciiTheme="minorHAnsi" w:hAnsiTheme="minorHAnsi" w:cstheme="minorHAnsi"/>
        </w:rPr>
      </w:pPr>
      <w:r>
        <w:rPr>
          <w:rFonts w:asciiTheme="minorHAnsi" w:hAnsiTheme="minorHAnsi" w:cstheme="minorHAnsi"/>
        </w:rPr>
        <w:br w:type="page"/>
      </w:r>
    </w:p>
    <w:p w14:paraId="7811A122" w14:textId="77777777" w:rsidR="000A45AA" w:rsidRPr="00A65077" w:rsidRDefault="000A45AA" w:rsidP="00B47994">
      <w:pPr>
        <w:jc w:val="both"/>
        <w:rPr>
          <w:rFonts w:asciiTheme="minorHAnsi" w:hAnsiTheme="minorHAnsi" w:cstheme="minorHAnsi"/>
        </w:rPr>
      </w:pPr>
    </w:p>
    <w:p w14:paraId="575F7B54" w14:textId="77777777" w:rsidR="000A45AA" w:rsidRPr="00A65077" w:rsidRDefault="00E15712" w:rsidP="00B565F6">
      <w:pPr>
        <w:pStyle w:val="ListParagraph"/>
        <w:widowControl w:val="0"/>
        <w:numPr>
          <w:ilvl w:val="1"/>
          <w:numId w:val="17"/>
        </w:numPr>
        <w:ind w:left="1080" w:hanging="720"/>
        <w:jc w:val="both"/>
        <w:rPr>
          <w:rFonts w:asciiTheme="minorHAnsi" w:hAnsiTheme="minorHAnsi" w:cstheme="minorHAnsi"/>
          <w:bCs/>
        </w:rPr>
      </w:pPr>
      <w:bookmarkStart w:id="0" w:name="_Ref311117710"/>
      <w:r>
        <w:rPr>
          <w:rFonts w:asciiTheme="minorHAnsi" w:hAnsiTheme="minorHAnsi" w:cstheme="minorHAnsi"/>
          <w:bCs/>
        </w:rPr>
        <w:t xml:space="preserve">   </w:t>
      </w:r>
      <w:r w:rsidR="000A45AA" w:rsidRPr="00A65077">
        <w:rPr>
          <w:rFonts w:asciiTheme="minorHAnsi" w:hAnsiTheme="minorHAnsi" w:cstheme="minorHAnsi"/>
          <w:bCs/>
        </w:rPr>
        <w:t>Quality of work plan submitted</w:t>
      </w:r>
      <w:bookmarkEnd w:id="0"/>
    </w:p>
    <w:p w14:paraId="050B279A" w14:textId="77777777" w:rsidR="002F4C89" w:rsidRPr="00A65077" w:rsidRDefault="002F4C89" w:rsidP="002F4C89">
      <w:pPr>
        <w:pStyle w:val="ListParagraph"/>
        <w:widowControl w:val="0"/>
        <w:ind w:left="780"/>
        <w:jc w:val="both"/>
        <w:rPr>
          <w:rFonts w:asciiTheme="minorHAnsi" w:hAnsiTheme="minorHAnsi" w:cstheme="minorHAnsi"/>
          <w:bCs/>
        </w:rPr>
      </w:pPr>
    </w:p>
    <w:p w14:paraId="17FAE982" w14:textId="77777777" w:rsidR="000A45AA" w:rsidRPr="00887849" w:rsidRDefault="000A45AA" w:rsidP="00887849">
      <w:pPr>
        <w:pStyle w:val="ListParagraph"/>
        <w:widowControl w:val="0"/>
        <w:numPr>
          <w:ilvl w:val="2"/>
          <w:numId w:val="17"/>
        </w:numPr>
        <w:ind w:firstLine="0"/>
        <w:jc w:val="both"/>
        <w:rPr>
          <w:rFonts w:asciiTheme="minorHAnsi" w:hAnsiTheme="minorHAnsi" w:cstheme="minorHAnsi"/>
          <w:bCs/>
        </w:rPr>
      </w:pPr>
      <w:r w:rsidRPr="00887849">
        <w:rPr>
          <w:rFonts w:asciiTheme="minorHAnsi" w:hAnsiTheme="minorHAnsi" w:cstheme="minorHAnsi"/>
          <w:bCs/>
        </w:rPr>
        <w:t>General quality of work plan</w:t>
      </w:r>
    </w:p>
    <w:p w14:paraId="0FDCDA4D"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Work plan is complete, well organized, and easy to follow;</w:t>
      </w:r>
    </w:p>
    <w:p w14:paraId="26AF66AF" w14:textId="5A699332"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Work plan clearly describes valid and detailed methods for accomplishing the work set forth in </w:t>
      </w:r>
      <w:r w:rsidRPr="00DB5BCC">
        <w:rPr>
          <w:rFonts w:asciiTheme="minorHAnsi" w:hAnsiTheme="minorHAnsi" w:cstheme="minorHAnsi"/>
          <w:bCs/>
        </w:rPr>
        <w:t>Attachme</w:t>
      </w:r>
      <w:r w:rsidR="00DB5BCC" w:rsidRPr="00DB5BCC">
        <w:rPr>
          <w:rFonts w:asciiTheme="minorHAnsi" w:hAnsiTheme="minorHAnsi" w:cstheme="minorHAnsi"/>
          <w:bCs/>
        </w:rPr>
        <w:t>nt 2</w:t>
      </w:r>
      <w:r w:rsidRPr="00DB5BCC">
        <w:rPr>
          <w:rFonts w:asciiTheme="minorHAnsi" w:hAnsiTheme="minorHAnsi" w:cstheme="minorHAnsi"/>
          <w:bCs/>
        </w:rPr>
        <w:t>, Exam Admi</w:t>
      </w:r>
      <w:r w:rsidR="00DB5BCC" w:rsidRPr="00DB5BCC">
        <w:rPr>
          <w:rFonts w:asciiTheme="minorHAnsi" w:hAnsiTheme="minorHAnsi" w:cstheme="minorHAnsi"/>
          <w:bCs/>
        </w:rPr>
        <w:t>nistration Services through</w:t>
      </w:r>
      <w:bookmarkStart w:id="1" w:name="_GoBack"/>
      <w:bookmarkEnd w:id="1"/>
      <w:r w:rsidRPr="00DB5BCC">
        <w:rPr>
          <w:rFonts w:asciiTheme="minorHAnsi" w:hAnsiTheme="minorHAnsi" w:cstheme="minorHAnsi"/>
          <w:bCs/>
        </w:rPr>
        <w:t xml:space="preserve"> Exam Development Services; and</w:t>
      </w:r>
    </w:p>
    <w:p w14:paraId="32030F95"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Work plan clearly identifies the key staff on the project, organization of team, and the roles of each member, and protocol in place for staff changes including timing of notification of JC.</w:t>
      </w:r>
    </w:p>
    <w:p w14:paraId="3A798FF6" w14:textId="77777777" w:rsidR="000A45AA" w:rsidRPr="00A65077" w:rsidRDefault="000A45AA" w:rsidP="00B47994">
      <w:pPr>
        <w:tabs>
          <w:tab w:val="left" w:pos="1440"/>
        </w:tabs>
        <w:ind w:left="3060" w:right="-367"/>
        <w:jc w:val="both"/>
        <w:rPr>
          <w:rFonts w:asciiTheme="minorHAnsi" w:hAnsiTheme="minorHAnsi" w:cstheme="minorHAnsi"/>
        </w:rPr>
      </w:pPr>
    </w:p>
    <w:p w14:paraId="6494991F" w14:textId="77777777" w:rsidR="000A45AA" w:rsidRPr="00887849" w:rsidRDefault="00E15712" w:rsidP="00B565F6">
      <w:pPr>
        <w:pStyle w:val="ListParagraph"/>
        <w:widowControl w:val="0"/>
        <w:numPr>
          <w:ilvl w:val="1"/>
          <w:numId w:val="17"/>
        </w:numPr>
        <w:ind w:left="1170" w:hanging="870"/>
        <w:jc w:val="both"/>
        <w:rPr>
          <w:rFonts w:asciiTheme="minorHAnsi" w:hAnsiTheme="minorHAnsi" w:cstheme="minorHAnsi"/>
          <w:bCs/>
        </w:rPr>
      </w:pPr>
      <w:r>
        <w:rPr>
          <w:rFonts w:asciiTheme="minorHAnsi" w:hAnsiTheme="minorHAnsi" w:cstheme="minorHAnsi"/>
          <w:bCs/>
        </w:rPr>
        <w:t xml:space="preserve">   </w:t>
      </w:r>
      <w:r w:rsidR="000A45AA" w:rsidRPr="00887849">
        <w:rPr>
          <w:rFonts w:asciiTheme="minorHAnsi" w:hAnsiTheme="minorHAnsi" w:cstheme="minorHAnsi"/>
          <w:bCs/>
        </w:rPr>
        <w:t xml:space="preserve">Administration of the NCSC Written Exam </w:t>
      </w:r>
    </w:p>
    <w:p w14:paraId="33C3226A" w14:textId="77777777" w:rsidR="002F4C89" w:rsidRPr="00A65077" w:rsidRDefault="002F4C89" w:rsidP="002F4C89">
      <w:pPr>
        <w:pStyle w:val="ListParagraph"/>
        <w:widowControl w:val="0"/>
        <w:ind w:left="1440"/>
        <w:jc w:val="both"/>
        <w:rPr>
          <w:rFonts w:asciiTheme="minorHAnsi" w:hAnsiTheme="minorHAnsi" w:cstheme="minorHAnsi"/>
          <w:bCs/>
        </w:rPr>
      </w:pPr>
    </w:p>
    <w:p w14:paraId="600C026A"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describes how, where, when, and for what cost the computer-based written exams will be administered;</w:t>
      </w:r>
    </w:p>
    <w:p w14:paraId="47C58868"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demonstrates expertise in delivery of computer-based written exams, expertise in exam contingency planning, and contains a clearly defined appeals process; and</w:t>
      </w:r>
    </w:p>
    <w:p w14:paraId="000EC6D7"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contains incentivized payment structure to encourage candidates to take the Written and Oral Proficiency Exams in one sitting.</w:t>
      </w:r>
    </w:p>
    <w:p w14:paraId="51EEDD67" w14:textId="77777777" w:rsidR="000A45AA" w:rsidRPr="00A65077" w:rsidRDefault="000A45AA" w:rsidP="00B47994">
      <w:pPr>
        <w:widowControl w:val="0"/>
        <w:jc w:val="both"/>
        <w:rPr>
          <w:rFonts w:asciiTheme="minorHAnsi" w:hAnsiTheme="minorHAnsi" w:cstheme="minorHAnsi"/>
          <w:bCs/>
        </w:rPr>
      </w:pPr>
    </w:p>
    <w:p w14:paraId="53B09435" w14:textId="77777777" w:rsidR="000A45AA" w:rsidRPr="00A65077" w:rsidRDefault="000A45AA" w:rsidP="00E15712">
      <w:pPr>
        <w:pStyle w:val="ListParagraph"/>
        <w:widowControl w:val="0"/>
        <w:numPr>
          <w:ilvl w:val="1"/>
          <w:numId w:val="17"/>
        </w:numPr>
        <w:ind w:left="1440" w:hanging="990"/>
        <w:jc w:val="both"/>
        <w:rPr>
          <w:rFonts w:asciiTheme="minorHAnsi" w:hAnsiTheme="minorHAnsi" w:cstheme="minorHAnsi"/>
          <w:bCs/>
        </w:rPr>
      </w:pPr>
      <w:r w:rsidRPr="00A65077">
        <w:rPr>
          <w:rFonts w:asciiTheme="minorHAnsi" w:hAnsiTheme="minorHAnsi" w:cstheme="minorHAnsi"/>
          <w:bCs/>
        </w:rPr>
        <w:t>Administration of the Bilingual Interpreting Exams</w:t>
      </w:r>
    </w:p>
    <w:p w14:paraId="383289EC" w14:textId="77777777" w:rsidR="002F4C89" w:rsidRPr="00A65077" w:rsidRDefault="002F4C89" w:rsidP="002F4C89">
      <w:pPr>
        <w:pStyle w:val="ListParagraph"/>
        <w:widowControl w:val="0"/>
        <w:ind w:left="1440"/>
        <w:jc w:val="both"/>
        <w:rPr>
          <w:rFonts w:asciiTheme="minorHAnsi" w:hAnsiTheme="minorHAnsi" w:cstheme="minorHAnsi"/>
          <w:bCs/>
        </w:rPr>
      </w:pPr>
    </w:p>
    <w:p w14:paraId="05E20651"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clearly describes how, where, when, and for what cost the Bilingual Interpreting Exams will be administered;</w:t>
      </w:r>
    </w:p>
    <w:p w14:paraId="4B191443"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Proposal clearly outlines operational steps to be conducted to administer the Bilingual Interpreting Exams and contains plans for ongoing monitoring and maintenance of Raters and Proctors; </w:t>
      </w:r>
    </w:p>
    <w:p w14:paraId="1C2B2915"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clearly describes a process and schedule for recruitment and training of Raters and Proctors;</w:t>
      </w:r>
    </w:p>
    <w:p w14:paraId="3ED3BCD5"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Proposal clearly describes the </w:t>
      </w:r>
      <w:r w:rsidR="006566BC">
        <w:rPr>
          <w:rFonts w:asciiTheme="minorHAnsi" w:hAnsiTheme="minorHAnsi" w:cstheme="minorHAnsi"/>
          <w:bCs/>
        </w:rPr>
        <w:t>Proposer</w:t>
      </w:r>
      <w:r w:rsidRPr="00A65077">
        <w:rPr>
          <w:rFonts w:asciiTheme="minorHAnsi" w:hAnsiTheme="minorHAnsi" w:cstheme="minorHAnsi"/>
          <w:bCs/>
        </w:rPr>
        <w:t>’s internal organizational structure and what parts of the organization will handle the various parts of the Bilingual Interpreting Exam administration; and</w:t>
      </w:r>
    </w:p>
    <w:p w14:paraId="5C0005AD"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clearly describes expertise coordinating with several organizations to administer exam content.</w:t>
      </w:r>
    </w:p>
    <w:p w14:paraId="07E6B6EF" w14:textId="77777777" w:rsidR="000A45AA" w:rsidRPr="00A65077" w:rsidRDefault="000A45AA" w:rsidP="00B47994">
      <w:pPr>
        <w:tabs>
          <w:tab w:val="left" w:pos="720"/>
        </w:tabs>
        <w:spacing w:line="276" w:lineRule="auto"/>
        <w:jc w:val="both"/>
        <w:rPr>
          <w:rFonts w:asciiTheme="minorHAnsi" w:hAnsiTheme="minorHAnsi" w:cstheme="minorHAnsi"/>
        </w:rPr>
      </w:pPr>
    </w:p>
    <w:p w14:paraId="3904B6AE" w14:textId="77777777" w:rsidR="000A45AA" w:rsidRPr="00A65077" w:rsidRDefault="000A45AA" w:rsidP="00887849">
      <w:pPr>
        <w:pStyle w:val="ListParagraph"/>
        <w:widowControl w:val="0"/>
        <w:numPr>
          <w:ilvl w:val="1"/>
          <w:numId w:val="17"/>
        </w:numPr>
        <w:ind w:left="1440" w:hanging="720"/>
        <w:jc w:val="both"/>
        <w:rPr>
          <w:rFonts w:asciiTheme="minorHAnsi" w:hAnsiTheme="minorHAnsi" w:cstheme="minorHAnsi"/>
          <w:bCs/>
        </w:rPr>
      </w:pPr>
      <w:r w:rsidRPr="00A65077">
        <w:rPr>
          <w:rFonts w:asciiTheme="minorHAnsi" w:hAnsiTheme="minorHAnsi" w:cstheme="minorHAnsi"/>
          <w:bCs/>
        </w:rPr>
        <w:t>Administration of the Oral Proficiency Exams</w:t>
      </w:r>
    </w:p>
    <w:p w14:paraId="04E11279" w14:textId="77777777" w:rsidR="002F4C89" w:rsidRPr="00A65077" w:rsidRDefault="002F4C89" w:rsidP="002F4C89">
      <w:pPr>
        <w:pStyle w:val="ListParagraph"/>
        <w:widowControl w:val="0"/>
        <w:ind w:left="1440"/>
        <w:jc w:val="both"/>
        <w:rPr>
          <w:rFonts w:asciiTheme="minorHAnsi" w:hAnsiTheme="minorHAnsi" w:cstheme="minorHAnsi"/>
          <w:bCs/>
        </w:rPr>
      </w:pPr>
    </w:p>
    <w:p w14:paraId="498E5697"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clearly describes how, where, when, and for what cost the Oral Proficiency Exams will be administered;</w:t>
      </w:r>
    </w:p>
    <w:p w14:paraId="749CC641"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Proposal clearly outlines operational steps to be conducted to administer the Oral Proficiency Exams; </w:t>
      </w:r>
    </w:p>
    <w:p w14:paraId="3D6E9EEE"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Proposal clearly describes provisions for performing ongoing quality control of the rating process and verification of the raters’ continued accuracy (or ongoing monitoring of the subcontractor’s performance of </w:t>
      </w:r>
      <w:r w:rsidRPr="00A65077">
        <w:rPr>
          <w:rFonts w:asciiTheme="minorHAnsi" w:hAnsiTheme="minorHAnsi" w:cstheme="minorHAnsi"/>
          <w:bCs/>
        </w:rPr>
        <w:lastRenderedPageBreak/>
        <w:t>these duties); and</w:t>
      </w:r>
    </w:p>
    <w:p w14:paraId="57D3D8EA" w14:textId="77777777" w:rsidR="000A45AA" w:rsidRPr="00A65077" w:rsidRDefault="000A45AA" w:rsidP="00887849">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provides a plan for dispute resolution of examinee complaints, including an applicant appeals process.</w:t>
      </w:r>
    </w:p>
    <w:p w14:paraId="75357BA5" w14:textId="77777777" w:rsidR="000A45AA" w:rsidRPr="00A65077" w:rsidRDefault="000A45AA" w:rsidP="00B47994">
      <w:pPr>
        <w:jc w:val="both"/>
        <w:rPr>
          <w:rFonts w:asciiTheme="minorHAnsi" w:hAnsiTheme="minorHAnsi" w:cstheme="minorHAnsi"/>
        </w:rPr>
      </w:pPr>
    </w:p>
    <w:p w14:paraId="1FD565B3" w14:textId="77777777" w:rsidR="009439D3" w:rsidRPr="00640010" w:rsidRDefault="009439D3" w:rsidP="00E15712">
      <w:pPr>
        <w:pStyle w:val="ListParagraph"/>
        <w:widowControl w:val="0"/>
        <w:numPr>
          <w:ilvl w:val="1"/>
          <w:numId w:val="17"/>
        </w:numPr>
        <w:ind w:left="1260" w:hanging="900"/>
        <w:jc w:val="both"/>
        <w:rPr>
          <w:rFonts w:asciiTheme="minorHAnsi" w:hAnsiTheme="minorHAnsi" w:cstheme="minorHAnsi"/>
          <w:bCs/>
        </w:rPr>
      </w:pPr>
      <w:r w:rsidRPr="00640010">
        <w:rPr>
          <w:rFonts w:asciiTheme="minorHAnsi" w:hAnsiTheme="minorHAnsi" w:cstheme="minorHAnsi"/>
          <w:bCs/>
        </w:rPr>
        <w:t>Test information, data collection, analysis, and reporting</w:t>
      </w:r>
    </w:p>
    <w:p w14:paraId="58AB4823" w14:textId="77777777" w:rsidR="002F4C89" w:rsidRPr="00A65077" w:rsidRDefault="002F4C89" w:rsidP="002F4C89">
      <w:pPr>
        <w:pStyle w:val="ListParagraph"/>
        <w:widowControl w:val="0"/>
        <w:ind w:left="1440"/>
        <w:jc w:val="both"/>
        <w:rPr>
          <w:rFonts w:asciiTheme="minorHAnsi" w:hAnsiTheme="minorHAnsi" w:cstheme="minorHAnsi"/>
          <w:bCs/>
        </w:rPr>
      </w:pPr>
    </w:p>
    <w:p w14:paraId="3DFB44D3"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Proposal describes methods to provide access to test information through internet, a centralized call center, and an e-mail response center.  Information should include,  but not be limited to:  test dates, registration processes, rater selection, and appeals process; </w:t>
      </w:r>
    </w:p>
    <w:p w14:paraId="6B8C31E2"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describes methods to efficiently escalate candidate issues within the call center to project management; and</w:t>
      </w:r>
    </w:p>
    <w:p w14:paraId="7C62A621"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bookmarkStart w:id="2" w:name="_Ref311117723"/>
      <w:r w:rsidRPr="00A65077">
        <w:rPr>
          <w:rFonts w:asciiTheme="minorHAnsi" w:hAnsiTheme="minorHAnsi" w:cstheme="minorHAnsi"/>
          <w:bCs/>
        </w:rPr>
        <w:t>Proposal describes procedures for statistical data collection, analysis, and timely reporting, including but not limited to exam scores, test dates and sites, candidate tracking information, problems and challenges.</w:t>
      </w:r>
      <w:bookmarkEnd w:id="2"/>
    </w:p>
    <w:p w14:paraId="6F8C4A14" w14:textId="77777777" w:rsidR="009439D3" w:rsidRPr="00A65077" w:rsidRDefault="009439D3" w:rsidP="00B47994">
      <w:pPr>
        <w:tabs>
          <w:tab w:val="left" w:pos="720"/>
        </w:tabs>
        <w:spacing w:line="276" w:lineRule="auto"/>
        <w:jc w:val="both"/>
        <w:rPr>
          <w:rFonts w:asciiTheme="minorHAnsi" w:hAnsiTheme="minorHAnsi" w:cstheme="minorHAnsi"/>
        </w:rPr>
      </w:pPr>
    </w:p>
    <w:p w14:paraId="7402D879" w14:textId="77777777" w:rsidR="009439D3" w:rsidRPr="00A65077" w:rsidRDefault="009439D3" w:rsidP="00E15712">
      <w:pPr>
        <w:pStyle w:val="ListParagraph"/>
        <w:widowControl w:val="0"/>
        <w:numPr>
          <w:ilvl w:val="1"/>
          <w:numId w:val="17"/>
        </w:numPr>
        <w:ind w:left="1260" w:hanging="900"/>
        <w:jc w:val="both"/>
        <w:rPr>
          <w:rFonts w:asciiTheme="minorHAnsi" w:hAnsiTheme="minorHAnsi" w:cstheme="minorHAnsi"/>
          <w:bCs/>
        </w:rPr>
      </w:pPr>
      <w:r w:rsidRPr="00A65077">
        <w:rPr>
          <w:rFonts w:asciiTheme="minorHAnsi" w:hAnsiTheme="minorHAnsi" w:cstheme="minorHAnsi"/>
          <w:bCs/>
        </w:rPr>
        <w:t>Security</w:t>
      </w:r>
    </w:p>
    <w:p w14:paraId="2C3799DC" w14:textId="77777777" w:rsidR="002F4C89" w:rsidRPr="00A65077" w:rsidRDefault="002F4C89" w:rsidP="002F4C89">
      <w:pPr>
        <w:pStyle w:val="ListParagraph"/>
        <w:widowControl w:val="0"/>
        <w:ind w:left="1440"/>
        <w:jc w:val="both"/>
        <w:rPr>
          <w:rFonts w:asciiTheme="minorHAnsi" w:hAnsiTheme="minorHAnsi" w:cstheme="minorHAnsi"/>
          <w:bCs/>
        </w:rPr>
      </w:pPr>
    </w:p>
    <w:p w14:paraId="6C166928"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provides a comprehensive plan for security procedures to ensure integrity and confidentiality of the testing program and its security from unauthorized access; and</w:t>
      </w:r>
    </w:p>
    <w:p w14:paraId="32CD1460"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bookmarkStart w:id="3" w:name="_Ref311117890"/>
      <w:r w:rsidRPr="00A65077">
        <w:rPr>
          <w:rFonts w:asciiTheme="minorHAnsi" w:hAnsiTheme="minorHAnsi" w:cstheme="minorHAnsi"/>
          <w:bCs/>
        </w:rPr>
        <w:t>Proposal provides a contingency plan for documenting steps to be taken in the event that test security is compromised.</w:t>
      </w:r>
      <w:bookmarkEnd w:id="3"/>
    </w:p>
    <w:p w14:paraId="00936FA2" w14:textId="77777777" w:rsidR="009439D3" w:rsidRPr="00A65077" w:rsidRDefault="009439D3" w:rsidP="00B47994">
      <w:pPr>
        <w:tabs>
          <w:tab w:val="left" w:pos="720"/>
        </w:tabs>
        <w:spacing w:line="276" w:lineRule="auto"/>
        <w:jc w:val="both"/>
        <w:rPr>
          <w:rFonts w:asciiTheme="minorHAnsi" w:hAnsiTheme="minorHAnsi" w:cstheme="minorHAnsi"/>
        </w:rPr>
      </w:pPr>
    </w:p>
    <w:p w14:paraId="332E5BA4" w14:textId="77777777" w:rsidR="009439D3" w:rsidRPr="00A65077" w:rsidRDefault="009439D3" w:rsidP="00B565F6">
      <w:pPr>
        <w:pStyle w:val="ListParagraph"/>
        <w:widowControl w:val="0"/>
        <w:numPr>
          <w:ilvl w:val="1"/>
          <w:numId w:val="17"/>
        </w:numPr>
        <w:ind w:left="1260" w:hanging="900"/>
        <w:jc w:val="both"/>
        <w:rPr>
          <w:rFonts w:asciiTheme="minorHAnsi" w:hAnsiTheme="minorHAnsi" w:cstheme="minorHAnsi"/>
          <w:bCs/>
        </w:rPr>
      </w:pPr>
      <w:r w:rsidRPr="00A65077">
        <w:rPr>
          <w:rFonts w:asciiTheme="minorHAnsi" w:hAnsiTheme="minorHAnsi" w:cstheme="minorHAnsi"/>
          <w:bCs/>
        </w:rPr>
        <w:t>Exam Development Services</w:t>
      </w:r>
    </w:p>
    <w:p w14:paraId="147E687E" w14:textId="77777777" w:rsidR="002F4C89" w:rsidRPr="00A65077" w:rsidRDefault="002F4C89" w:rsidP="002F4C89">
      <w:pPr>
        <w:pStyle w:val="ListParagraph"/>
        <w:widowControl w:val="0"/>
        <w:ind w:left="1440"/>
        <w:jc w:val="both"/>
        <w:rPr>
          <w:rFonts w:asciiTheme="minorHAnsi" w:hAnsiTheme="minorHAnsi" w:cstheme="minorHAnsi"/>
          <w:bCs/>
        </w:rPr>
      </w:pPr>
    </w:p>
    <w:p w14:paraId="507B5472"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Proposal provides a comprehensive plan and describes methods for performing maintenance on existing Bilingual Interpreting Exam content, which may include modification of content and/or recording of exam material in accordance with NCSC guidelines; </w:t>
      </w:r>
    </w:p>
    <w:p w14:paraId="2663711F"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Proposal provides a comprehensive plan and describes methods for performing development of new versions of Bilingual Interpreting Exam content, which may include creation of new content, modification of existing content, and/or recording of exam material in accordance with NCSC guidelines; </w:t>
      </w:r>
    </w:p>
    <w:p w14:paraId="4FF76A02"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provides a comprehensive plan and describes methods for performing development of new exam questions, and/or modification of existing exam questions, in the Written Exam material in accordance with NCSC guidelines; and</w:t>
      </w:r>
    </w:p>
    <w:p w14:paraId="61AAADF5"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bookmarkStart w:id="4" w:name="_Ref311703757"/>
      <w:r w:rsidRPr="00A65077">
        <w:rPr>
          <w:rFonts w:asciiTheme="minorHAnsi" w:hAnsiTheme="minorHAnsi" w:cstheme="minorHAnsi"/>
          <w:bCs/>
        </w:rPr>
        <w:t>Proposal clearly describes methods for selecting, contracting, and managing Subject Matter Experts in multiple languages and other subcontractors as needed.</w:t>
      </w:r>
      <w:bookmarkEnd w:id="4"/>
    </w:p>
    <w:p w14:paraId="6BE08B09" w14:textId="77777777" w:rsidR="009439D3" w:rsidRPr="00A65077" w:rsidRDefault="009439D3" w:rsidP="00B47994">
      <w:pPr>
        <w:tabs>
          <w:tab w:val="left" w:pos="720"/>
        </w:tabs>
        <w:spacing w:line="276" w:lineRule="auto"/>
        <w:jc w:val="both"/>
        <w:rPr>
          <w:rFonts w:asciiTheme="minorHAnsi" w:hAnsiTheme="minorHAnsi" w:cstheme="minorHAnsi"/>
        </w:rPr>
      </w:pPr>
    </w:p>
    <w:p w14:paraId="2042BBDA" w14:textId="77777777" w:rsidR="009439D3" w:rsidRPr="00A65077" w:rsidRDefault="009439D3" w:rsidP="00B565F6">
      <w:pPr>
        <w:pStyle w:val="ListParagraph"/>
        <w:widowControl w:val="0"/>
        <w:numPr>
          <w:ilvl w:val="1"/>
          <w:numId w:val="17"/>
        </w:numPr>
        <w:ind w:left="1260" w:hanging="900"/>
        <w:jc w:val="both"/>
        <w:rPr>
          <w:rFonts w:asciiTheme="minorHAnsi" w:hAnsiTheme="minorHAnsi" w:cstheme="minorHAnsi"/>
          <w:bCs/>
        </w:rPr>
      </w:pPr>
      <w:bookmarkStart w:id="5" w:name="_Ref311118138"/>
      <w:r w:rsidRPr="00A65077">
        <w:rPr>
          <w:rFonts w:asciiTheme="minorHAnsi" w:hAnsiTheme="minorHAnsi" w:cstheme="minorHAnsi"/>
          <w:bCs/>
        </w:rPr>
        <w:t>Credentials and Experience</w:t>
      </w:r>
      <w:bookmarkEnd w:id="5"/>
    </w:p>
    <w:p w14:paraId="3B2D5D1B" w14:textId="77777777" w:rsidR="002F4C89" w:rsidRPr="00A65077" w:rsidRDefault="002F4C89" w:rsidP="002F4C89">
      <w:pPr>
        <w:pStyle w:val="ListParagraph"/>
        <w:widowControl w:val="0"/>
        <w:ind w:left="1440"/>
        <w:jc w:val="both"/>
        <w:rPr>
          <w:rFonts w:asciiTheme="minorHAnsi" w:hAnsiTheme="minorHAnsi" w:cstheme="minorHAnsi"/>
          <w:bCs/>
        </w:rPr>
      </w:pPr>
    </w:p>
    <w:p w14:paraId="5659B684"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 xml:space="preserve">Credentials of staff.  Resumes of project staff indicate education, training, </w:t>
      </w:r>
      <w:r w:rsidRPr="00A65077">
        <w:rPr>
          <w:rFonts w:asciiTheme="minorHAnsi" w:hAnsiTheme="minorHAnsi" w:cstheme="minorHAnsi"/>
          <w:bCs/>
        </w:rPr>
        <w:lastRenderedPageBreak/>
        <w:t>and other professional credentials that demonstrate ability and qualifications to undertake the project in the following areas:</w:t>
      </w:r>
    </w:p>
    <w:p w14:paraId="4ABBBA66" w14:textId="77777777" w:rsidR="002F4C89" w:rsidRPr="00A65077" w:rsidRDefault="002F4C89" w:rsidP="002F4C89">
      <w:pPr>
        <w:pStyle w:val="ListParagraph"/>
        <w:widowControl w:val="0"/>
        <w:ind w:left="2160"/>
        <w:jc w:val="both"/>
        <w:rPr>
          <w:rFonts w:asciiTheme="minorHAnsi" w:hAnsiTheme="minorHAnsi" w:cstheme="minorHAnsi"/>
          <w:bCs/>
        </w:rPr>
      </w:pPr>
    </w:p>
    <w:p w14:paraId="1EEAA9BB" w14:textId="77777777" w:rsidR="009439D3" w:rsidRPr="00A65077" w:rsidRDefault="009439D3" w:rsidP="00640010">
      <w:pPr>
        <w:pStyle w:val="ListParagraph"/>
        <w:widowControl w:val="0"/>
        <w:numPr>
          <w:ilvl w:val="3"/>
          <w:numId w:val="17"/>
        </w:numPr>
        <w:ind w:left="3150" w:hanging="990"/>
        <w:jc w:val="both"/>
        <w:rPr>
          <w:rFonts w:asciiTheme="minorHAnsi" w:hAnsiTheme="minorHAnsi" w:cstheme="minorHAnsi"/>
          <w:bCs/>
        </w:rPr>
      </w:pPr>
      <w:r w:rsidRPr="00A65077">
        <w:rPr>
          <w:rFonts w:asciiTheme="minorHAnsi" w:hAnsiTheme="minorHAnsi" w:cstheme="minorHAnsi"/>
          <w:bCs/>
        </w:rPr>
        <w:t>Expertise in test administration of computer-based written exams;</w:t>
      </w:r>
    </w:p>
    <w:p w14:paraId="2B7E3A22" w14:textId="77777777" w:rsidR="009439D3" w:rsidRPr="00A65077" w:rsidRDefault="009439D3" w:rsidP="00640010">
      <w:pPr>
        <w:pStyle w:val="ListParagraph"/>
        <w:widowControl w:val="0"/>
        <w:numPr>
          <w:ilvl w:val="3"/>
          <w:numId w:val="17"/>
        </w:numPr>
        <w:ind w:left="3150" w:hanging="990"/>
        <w:jc w:val="both"/>
        <w:rPr>
          <w:rFonts w:asciiTheme="minorHAnsi" w:hAnsiTheme="minorHAnsi" w:cstheme="minorHAnsi"/>
          <w:bCs/>
        </w:rPr>
      </w:pPr>
      <w:r w:rsidRPr="00A65077">
        <w:rPr>
          <w:rFonts w:asciiTheme="minorHAnsi" w:hAnsiTheme="minorHAnsi" w:cstheme="minorHAnsi"/>
          <w:bCs/>
        </w:rPr>
        <w:t>Expertise in test administration of oral performance exams;</w:t>
      </w:r>
    </w:p>
    <w:p w14:paraId="248903F8" w14:textId="77777777" w:rsidR="009439D3" w:rsidRPr="00A65077" w:rsidRDefault="009439D3" w:rsidP="00640010">
      <w:pPr>
        <w:pStyle w:val="ListParagraph"/>
        <w:widowControl w:val="0"/>
        <w:numPr>
          <w:ilvl w:val="3"/>
          <w:numId w:val="17"/>
        </w:numPr>
        <w:ind w:left="3150" w:hanging="990"/>
        <w:jc w:val="both"/>
        <w:rPr>
          <w:rFonts w:asciiTheme="minorHAnsi" w:hAnsiTheme="minorHAnsi" w:cstheme="minorHAnsi"/>
          <w:bCs/>
        </w:rPr>
      </w:pPr>
      <w:r w:rsidRPr="00A65077">
        <w:rPr>
          <w:rFonts w:asciiTheme="minorHAnsi" w:hAnsiTheme="minorHAnsi" w:cstheme="minorHAnsi"/>
          <w:bCs/>
        </w:rPr>
        <w:t>Expertise in test administration of bilingual oral proficiency screening exams;</w:t>
      </w:r>
    </w:p>
    <w:p w14:paraId="3769FDDD" w14:textId="77777777" w:rsidR="009439D3" w:rsidRPr="00A65077" w:rsidRDefault="009439D3" w:rsidP="00640010">
      <w:pPr>
        <w:pStyle w:val="ListParagraph"/>
        <w:widowControl w:val="0"/>
        <w:numPr>
          <w:ilvl w:val="3"/>
          <w:numId w:val="17"/>
        </w:numPr>
        <w:ind w:left="3150" w:hanging="990"/>
        <w:jc w:val="both"/>
        <w:rPr>
          <w:rFonts w:asciiTheme="minorHAnsi" w:hAnsiTheme="minorHAnsi" w:cstheme="minorHAnsi"/>
          <w:bCs/>
        </w:rPr>
      </w:pPr>
      <w:r w:rsidRPr="00A65077">
        <w:rPr>
          <w:rFonts w:asciiTheme="minorHAnsi" w:hAnsiTheme="minorHAnsi" w:cstheme="minorHAnsi"/>
          <w:bCs/>
        </w:rPr>
        <w:t>Expertise in rater training and evaluation;</w:t>
      </w:r>
    </w:p>
    <w:p w14:paraId="783CC6AC" w14:textId="77777777" w:rsidR="009439D3" w:rsidRPr="00A65077" w:rsidRDefault="009439D3" w:rsidP="00640010">
      <w:pPr>
        <w:pStyle w:val="ListParagraph"/>
        <w:widowControl w:val="0"/>
        <w:numPr>
          <w:ilvl w:val="3"/>
          <w:numId w:val="17"/>
        </w:numPr>
        <w:ind w:left="3150" w:hanging="990"/>
        <w:jc w:val="both"/>
        <w:rPr>
          <w:rFonts w:asciiTheme="minorHAnsi" w:hAnsiTheme="minorHAnsi" w:cstheme="minorHAnsi"/>
          <w:bCs/>
        </w:rPr>
      </w:pPr>
      <w:r w:rsidRPr="00A65077">
        <w:rPr>
          <w:rFonts w:asciiTheme="minorHAnsi" w:hAnsiTheme="minorHAnsi" w:cstheme="minorHAnsi"/>
          <w:bCs/>
        </w:rPr>
        <w:t>Expertise in data collection, analysis, and reporting;</w:t>
      </w:r>
    </w:p>
    <w:p w14:paraId="4E9EA7F3" w14:textId="77777777" w:rsidR="009439D3" w:rsidRPr="00A65077" w:rsidRDefault="009439D3" w:rsidP="00640010">
      <w:pPr>
        <w:pStyle w:val="ListParagraph"/>
        <w:widowControl w:val="0"/>
        <w:numPr>
          <w:ilvl w:val="3"/>
          <w:numId w:val="17"/>
        </w:numPr>
        <w:ind w:left="3150" w:hanging="990"/>
        <w:jc w:val="both"/>
        <w:rPr>
          <w:rFonts w:asciiTheme="minorHAnsi" w:hAnsiTheme="minorHAnsi" w:cstheme="minorHAnsi"/>
          <w:bCs/>
        </w:rPr>
      </w:pPr>
      <w:r w:rsidRPr="00A65077">
        <w:rPr>
          <w:rFonts w:asciiTheme="minorHAnsi" w:hAnsiTheme="minorHAnsi" w:cstheme="minorHAnsi"/>
          <w:bCs/>
        </w:rPr>
        <w:t>Expertise in web development and maintenance; and</w:t>
      </w:r>
    </w:p>
    <w:p w14:paraId="379DEBAC" w14:textId="77777777" w:rsidR="009439D3" w:rsidRPr="00A65077" w:rsidRDefault="009439D3" w:rsidP="00640010">
      <w:pPr>
        <w:pStyle w:val="ListParagraph"/>
        <w:widowControl w:val="0"/>
        <w:numPr>
          <w:ilvl w:val="3"/>
          <w:numId w:val="17"/>
        </w:numPr>
        <w:ind w:left="3150" w:hanging="990"/>
        <w:jc w:val="both"/>
        <w:rPr>
          <w:rFonts w:asciiTheme="minorHAnsi" w:hAnsiTheme="minorHAnsi" w:cstheme="minorHAnsi"/>
          <w:bCs/>
        </w:rPr>
      </w:pPr>
      <w:r w:rsidRPr="00A65077">
        <w:rPr>
          <w:rFonts w:asciiTheme="minorHAnsi" w:hAnsiTheme="minorHAnsi" w:cstheme="minorHAnsi"/>
          <w:bCs/>
        </w:rPr>
        <w:t>Expertise in fiscal control and management.</w:t>
      </w:r>
    </w:p>
    <w:p w14:paraId="4066E985" w14:textId="77777777" w:rsidR="009439D3" w:rsidRPr="00A65077" w:rsidRDefault="009439D3" w:rsidP="00B47994">
      <w:pPr>
        <w:tabs>
          <w:tab w:val="left" w:pos="720"/>
          <w:tab w:val="left" w:pos="810"/>
        </w:tabs>
        <w:spacing w:line="276" w:lineRule="auto"/>
        <w:jc w:val="both"/>
        <w:rPr>
          <w:rFonts w:asciiTheme="minorHAnsi" w:hAnsiTheme="minorHAnsi" w:cstheme="minorHAnsi"/>
        </w:rPr>
      </w:pPr>
    </w:p>
    <w:p w14:paraId="47196A75" w14:textId="77777777" w:rsidR="009439D3" w:rsidRPr="00A65077" w:rsidRDefault="009439D3" w:rsidP="00640010">
      <w:pPr>
        <w:pStyle w:val="ListParagraph"/>
        <w:widowControl w:val="0"/>
        <w:numPr>
          <w:ilvl w:val="1"/>
          <w:numId w:val="17"/>
        </w:numPr>
        <w:ind w:left="1440" w:hanging="720"/>
        <w:jc w:val="both"/>
        <w:rPr>
          <w:rFonts w:asciiTheme="minorHAnsi" w:hAnsiTheme="minorHAnsi" w:cstheme="minorHAnsi"/>
          <w:bCs/>
        </w:rPr>
      </w:pPr>
      <w:r w:rsidRPr="00A65077">
        <w:rPr>
          <w:rFonts w:asciiTheme="minorHAnsi" w:hAnsiTheme="minorHAnsi" w:cstheme="minorHAnsi"/>
          <w:bCs/>
        </w:rPr>
        <w:t>Professional experience with similar assignments</w:t>
      </w:r>
    </w:p>
    <w:p w14:paraId="3515EDDC" w14:textId="77777777" w:rsidR="002F4C89" w:rsidRPr="00A65077" w:rsidRDefault="002F4C89" w:rsidP="002F4C89">
      <w:pPr>
        <w:pStyle w:val="ListParagraph"/>
        <w:widowControl w:val="0"/>
        <w:ind w:left="1440"/>
        <w:jc w:val="both"/>
        <w:rPr>
          <w:rFonts w:asciiTheme="minorHAnsi" w:hAnsiTheme="minorHAnsi" w:cstheme="minorHAnsi"/>
          <w:bCs/>
        </w:rPr>
      </w:pPr>
    </w:p>
    <w:p w14:paraId="2552E538"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articulates professional experience in the administration of oral proficiency screening exams, credentialing exams, or transferable experience; and</w:t>
      </w:r>
    </w:p>
    <w:p w14:paraId="78305614" w14:textId="77777777" w:rsidR="009439D3" w:rsidRPr="00A65077" w:rsidRDefault="009439D3" w:rsidP="00640010">
      <w:pPr>
        <w:pStyle w:val="ListParagraph"/>
        <w:widowControl w:val="0"/>
        <w:numPr>
          <w:ilvl w:val="2"/>
          <w:numId w:val="17"/>
        </w:numPr>
        <w:ind w:left="2160"/>
        <w:jc w:val="both"/>
        <w:rPr>
          <w:rFonts w:asciiTheme="minorHAnsi" w:hAnsiTheme="minorHAnsi" w:cstheme="minorHAnsi"/>
          <w:bCs/>
        </w:rPr>
      </w:pPr>
      <w:r w:rsidRPr="00A65077">
        <w:rPr>
          <w:rFonts w:asciiTheme="minorHAnsi" w:hAnsiTheme="minorHAnsi" w:cstheme="minorHAnsi"/>
          <w:bCs/>
        </w:rPr>
        <w:t>Proposal articulates professional experience with test administration of a comparable scope.</w:t>
      </w:r>
    </w:p>
    <w:p w14:paraId="71633B11" w14:textId="77777777" w:rsidR="009439D3" w:rsidRPr="00A65077" w:rsidRDefault="009439D3" w:rsidP="00B47994">
      <w:pPr>
        <w:tabs>
          <w:tab w:val="left" w:pos="720"/>
          <w:tab w:val="left" w:pos="810"/>
        </w:tabs>
        <w:spacing w:line="276" w:lineRule="auto"/>
        <w:jc w:val="both"/>
        <w:rPr>
          <w:rFonts w:asciiTheme="minorHAnsi" w:hAnsiTheme="minorHAnsi" w:cstheme="minorHAnsi"/>
        </w:rPr>
      </w:pPr>
    </w:p>
    <w:p w14:paraId="06DDFA7C" w14:textId="77777777" w:rsidR="009439D3" w:rsidRPr="00A65077" w:rsidRDefault="009439D3" w:rsidP="00640010">
      <w:pPr>
        <w:pStyle w:val="ListParagraph"/>
        <w:widowControl w:val="0"/>
        <w:numPr>
          <w:ilvl w:val="1"/>
          <w:numId w:val="17"/>
        </w:numPr>
        <w:ind w:left="1440" w:hanging="720"/>
        <w:jc w:val="both"/>
        <w:rPr>
          <w:rFonts w:asciiTheme="minorHAnsi" w:hAnsiTheme="minorHAnsi" w:cstheme="minorHAnsi"/>
          <w:bCs/>
        </w:rPr>
      </w:pPr>
      <w:r w:rsidRPr="00A65077">
        <w:rPr>
          <w:rFonts w:asciiTheme="minorHAnsi" w:hAnsiTheme="minorHAnsi" w:cstheme="minorHAnsi"/>
          <w:bCs/>
        </w:rPr>
        <w:t>References</w:t>
      </w:r>
    </w:p>
    <w:p w14:paraId="0CDF0B8A" w14:textId="77777777" w:rsidR="002F4C89" w:rsidRPr="00A65077" w:rsidRDefault="002F4C89" w:rsidP="002F4C89">
      <w:pPr>
        <w:pStyle w:val="ListParagraph"/>
        <w:widowControl w:val="0"/>
        <w:ind w:left="1440"/>
        <w:jc w:val="both"/>
        <w:rPr>
          <w:rFonts w:asciiTheme="minorHAnsi" w:hAnsiTheme="minorHAnsi" w:cstheme="minorHAnsi"/>
          <w:bCs/>
        </w:rPr>
      </w:pPr>
    </w:p>
    <w:p w14:paraId="63CA7237" w14:textId="77777777" w:rsidR="009439D3" w:rsidRPr="00E15712" w:rsidRDefault="009439D3" w:rsidP="00E15712">
      <w:pPr>
        <w:widowControl w:val="0"/>
        <w:ind w:left="1530"/>
        <w:jc w:val="both"/>
        <w:rPr>
          <w:rFonts w:asciiTheme="minorHAnsi" w:hAnsiTheme="minorHAnsi" w:cstheme="minorHAnsi"/>
          <w:bCs/>
        </w:rPr>
      </w:pPr>
      <w:bookmarkStart w:id="6" w:name="_Ref311118148"/>
      <w:r w:rsidRPr="00E15712">
        <w:rPr>
          <w:rFonts w:asciiTheme="minorHAnsi" w:hAnsiTheme="minorHAnsi" w:cstheme="minorHAnsi"/>
        </w:rPr>
        <w:t xml:space="preserve">References support </w:t>
      </w:r>
      <w:r w:rsidR="006566BC">
        <w:rPr>
          <w:rFonts w:asciiTheme="minorHAnsi" w:hAnsiTheme="minorHAnsi" w:cstheme="minorHAnsi"/>
        </w:rPr>
        <w:t>Proposer</w:t>
      </w:r>
      <w:r w:rsidRPr="00E15712">
        <w:rPr>
          <w:rFonts w:asciiTheme="minorHAnsi" w:hAnsiTheme="minorHAnsi" w:cstheme="minorHAnsi"/>
        </w:rPr>
        <w:t xml:space="preserve">’s ability to provide required project Deliverables as specified in </w:t>
      </w:r>
      <w:r w:rsidR="00FA1878" w:rsidRPr="00E15712">
        <w:rPr>
          <w:rFonts w:asciiTheme="minorHAnsi" w:hAnsiTheme="minorHAnsi" w:cstheme="minorHAnsi"/>
        </w:rPr>
        <w:t xml:space="preserve">Attachment 2 – Exhibit D – Work to be Performed </w:t>
      </w:r>
      <w:r w:rsidRPr="00E15712">
        <w:rPr>
          <w:rFonts w:asciiTheme="minorHAnsi" w:hAnsiTheme="minorHAnsi" w:cstheme="minorHAnsi"/>
        </w:rPr>
        <w:t>based on past experience or similar contracts.</w:t>
      </w:r>
      <w:bookmarkEnd w:id="6"/>
    </w:p>
    <w:p w14:paraId="688C93F3" w14:textId="77777777" w:rsidR="009439D3" w:rsidRPr="00BA71D2" w:rsidRDefault="009439D3" w:rsidP="00B47994">
      <w:pPr>
        <w:tabs>
          <w:tab w:val="left" w:pos="720"/>
          <w:tab w:val="left" w:pos="810"/>
        </w:tabs>
        <w:spacing w:line="276" w:lineRule="auto"/>
        <w:jc w:val="both"/>
        <w:rPr>
          <w:rFonts w:asciiTheme="minorHAnsi" w:hAnsiTheme="minorHAnsi" w:cstheme="minorHAnsi"/>
        </w:rPr>
      </w:pPr>
    </w:p>
    <w:p w14:paraId="7414C7A9" w14:textId="77777777" w:rsidR="009439D3" w:rsidRPr="00BA71D2" w:rsidRDefault="009439D3" w:rsidP="00640010">
      <w:pPr>
        <w:pStyle w:val="ListParagraph"/>
        <w:widowControl w:val="0"/>
        <w:numPr>
          <w:ilvl w:val="1"/>
          <w:numId w:val="17"/>
        </w:numPr>
        <w:ind w:left="1440" w:hanging="720"/>
        <w:jc w:val="both"/>
        <w:rPr>
          <w:rFonts w:asciiTheme="minorHAnsi" w:hAnsiTheme="minorHAnsi" w:cstheme="minorHAnsi"/>
          <w:bCs/>
        </w:rPr>
      </w:pPr>
      <w:bookmarkStart w:id="7" w:name="_Ref311118319"/>
      <w:r w:rsidRPr="00BA71D2">
        <w:rPr>
          <w:rFonts w:asciiTheme="minorHAnsi" w:hAnsiTheme="minorHAnsi" w:cstheme="minorHAnsi"/>
          <w:bCs/>
        </w:rPr>
        <w:t>Ability to meet timing requirements to complete the project</w:t>
      </w:r>
      <w:bookmarkEnd w:id="7"/>
    </w:p>
    <w:p w14:paraId="5C3C9E4C" w14:textId="77777777" w:rsidR="002F4C89" w:rsidRPr="00BA71D2" w:rsidRDefault="002F4C89" w:rsidP="002F4C89">
      <w:pPr>
        <w:pStyle w:val="ListParagraph"/>
        <w:widowControl w:val="0"/>
        <w:ind w:left="1440"/>
        <w:jc w:val="both"/>
        <w:rPr>
          <w:rFonts w:asciiTheme="minorHAnsi" w:hAnsiTheme="minorHAnsi" w:cstheme="minorHAnsi"/>
          <w:bCs/>
        </w:rPr>
      </w:pPr>
    </w:p>
    <w:p w14:paraId="1C91A5D9" w14:textId="77777777" w:rsidR="009439D3" w:rsidRPr="00E15712" w:rsidRDefault="00E15712" w:rsidP="00E15712">
      <w:pPr>
        <w:widowControl w:val="0"/>
        <w:ind w:left="2250" w:hanging="810"/>
        <w:jc w:val="both"/>
        <w:rPr>
          <w:rFonts w:asciiTheme="minorHAnsi" w:hAnsiTheme="minorHAnsi" w:cstheme="minorHAnsi"/>
          <w:bCs/>
        </w:rPr>
      </w:pPr>
      <w:r>
        <w:rPr>
          <w:rFonts w:asciiTheme="minorHAnsi" w:hAnsiTheme="minorHAnsi" w:cstheme="minorHAnsi"/>
        </w:rPr>
        <w:t>10.11.1</w:t>
      </w:r>
      <w:r w:rsidR="009439D3" w:rsidRPr="00E15712">
        <w:rPr>
          <w:rFonts w:asciiTheme="minorHAnsi" w:hAnsiTheme="minorHAnsi" w:cstheme="minorHAnsi"/>
        </w:rPr>
        <w:t xml:space="preserve">Provides a reasonable timeline to permit completion of contract project Deliverables specified in </w:t>
      </w:r>
      <w:r w:rsidR="00FA1878" w:rsidRPr="00E15712">
        <w:rPr>
          <w:rFonts w:asciiTheme="minorHAnsi" w:hAnsiTheme="minorHAnsi" w:cstheme="minorHAnsi"/>
        </w:rPr>
        <w:t>Attachment 2 – Exhibit D – Work to be Performed</w:t>
      </w:r>
      <w:r w:rsidR="009439D3" w:rsidRPr="00E15712">
        <w:rPr>
          <w:rFonts w:asciiTheme="minorHAnsi" w:hAnsiTheme="minorHAnsi" w:cstheme="minorHAnsi"/>
        </w:rPr>
        <w:t xml:space="preserve"> and allow for contingencies;</w:t>
      </w:r>
    </w:p>
    <w:p w14:paraId="1A944050" w14:textId="77777777" w:rsidR="009439D3" w:rsidRPr="00BA71D2" w:rsidRDefault="00E15712" w:rsidP="00E15712">
      <w:pPr>
        <w:pStyle w:val="ListParagraph"/>
        <w:widowControl w:val="0"/>
        <w:ind w:left="2250" w:hanging="810"/>
        <w:jc w:val="both"/>
        <w:rPr>
          <w:rFonts w:asciiTheme="minorHAnsi" w:hAnsiTheme="minorHAnsi" w:cstheme="minorHAnsi"/>
        </w:rPr>
      </w:pPr>
      <w:r>
        <w:rPr>
          <w:rFonts w:asciiTheme="minorHAnsi" w:hAnsiTheme="minorHAnsi" w:cstheme="minorHAnsi"/>
        </w:rPr>
        <w:t xml:space="preserve">10.11.2 </w:t>
      </w:r>
      <w:r w:rsidR="009439D3" w:rsidRPr="00BA71D2">
        <w:rPr>
          <w:rFonts w:asciiTheme="minorHAnsi" w:hAnsiTheme="minorHAnsi" w:cstheme="minorHAnsi"/>
        </w:rPr>
        <w:t xml:space="preserve">Provides exam schedule that meets operational needs of the </w:t>
      </w:r>
      <w:r w:rsidR="003154F9">
        <w:rPr>
          <w:rFonts w:asciiTheme="minorHAnsi" w:hAnsiTheme="minorHAnsi" w:cstheme="minorHAnsi"/>
        </w:rPr>
        <w:t>JUDICIAL COUNCIL</w:t>
      </w:r>
      <w:r w:rsidR="009439D3" w:rsidRPr="00BA71D2">
        <w:rPr>
          <w:rFonts w:asciiTheme="minorHAnsi" w:hAnsiTheme="minorHAnsi" w:cstheme="minorHAnsi"/>
        </w:rPr>
        <w:t>’s certification program as outli</w:t>
      </w:r>
      <w:r w:rsidR="00FA1878" w:rsidRPr="00BA71D2">
        <w:rPr>
          <w:rFonts w:asciiTheme="minorHAnsi" w:hAnsiTheme="minorHAnsi" w:cstheme="minorHAnsi"/>
        </w:rPr>
        <w:t>ned in Attachment 2 – Exhibit D – Work to be Performed</w:t>
      </w:r>
      <w:r w:rsidR="009439D3" w:rsidRPr="00BA71D2">
        <w:rPr>
          <w:rFonts w:asciiTheme="minorHAnsi" w:hAnsiTheme="minorHAnsi" w:cstheme="minorHAnsi"/>
        </w:rPr>
        <w:t>; and</w:t>
      </w:r>
    </w:p>
    <w:p w14:paraId="447405AB" w14:textId="77777777" w:rsidR="009439D3" w:rsidRPr="00E15712" w:rsidRDefault="009439D3" w:rsidP="00E15712">
      <w:pPr>
        <w:pStyle w:val="ListParagraph"/>
        <w:widowControl w:val="0"/>
        <w:numPr>
          <w:ilvl w:val="2"/>
          <w:numId w:val="18"/>
        </w:numPr>
        <w:jc w:val="both"/>
        <w:rPr>
          <w:rFonts w:asciiTheme="minorHAnsi" w:hAnsiTheme="minorHAnsi" w:cstheme="minorHAnsi"/>
        </w:rPr>
      </w:pPr>
      <w:bookmarkStart w:id="8" w:name="_Ref311118321"/>
      <w:r w:rsidRPr="00E15712">
        <w:rPr>
          <w:rFonts w:asciiTheme="minorHAnsi" w:hAnsiTheme="minorHAnsi" w:cstheme="minorHAnsi"/>
        </w:rPr>
        <w:t xml:space="preserve">Describes a clear plan for </w:t>
      </w:r>
      <w:r w:rsidRPr="00E15712">
        <w:rPr>
          <w:rFonts w:asciiTheme="minorHAnsi" w:hAnsiTheme="minorHAnsi" w:cstheme="minorHAnsi"/>
          <w:bCs/>
        </w:rPr>
        <w:t>administering</w:t>
      </w:r>
      <w:r w:rsidRPr="00E15712">
        <w:rPr>
          <w:rFonts w:asciiTheme="minorHAnsi" w:hAnsiTheme="minorHAnsi" w:cstheme="minorHAnsi"/>
        </w:rPr>
        <w:t xml:space="preserve"> all exams in a manner that best accommodates the geographic locations of the test candidates.</w:t>
      </w:r>
      <w:bookmarkEnd w:id="8"/>
    </w:p>
    <w:p w14:paraId="320A4B56" w14:textId="77777777" w:rsidR="009439D3" w:rsidRPr="00BA71D2" w:rsidRDefault="00BA71D2" w:rsidP="00BA71D2">
      <w:pPr>
        <w:tabs>
          <w:tab w:val="left" w:pos="1008"/>
        </w:tabs>
        <w:spacing w:line="276" w:lineRule="auto"/>
        <w:jc w:val="both"/>
        <w:rPr>
          <w:rFonts w:asciiTheme="minorHAnsi" w:hAnsiTheme="minorHAnsi" w:cstheme="minorHAnsi"/>
        </w:rPr>
      </w:pPr>
      <w:r w:rsidRPr="00BA71D2">
        <w:rPr>
          <w:rFonts w:asciiTheme="minorHAnsi" w:hAnsiTheme="minorHAnsi" w:cstheme="minorHAnsi"/>
        </w:rPr>
        <w:tab/>
      </w:r>
    </w:p>
    <w:p w14:paraId="4FF8F064" w14:textId="77777777" w:rsidR="009439D3" w:rsidRPr="00BA71D2" w:rsidRDefault="009439D3" w:rsidP="00E15712">
      <w:pPr>
        <w:pStyle w:val="ListParagraph"/>
        <w:widowControl w:val="0"/>
        <w:numPr>
          <w:ilvl w:val="1"/>
          <w:numId w:val="18"/>
        </w:numPr>
        <w:jc w:val="both"/>
        <w:rPr>
          <w:rFonts w:asciiTheme="minorHAnsi" w:hAnsiTheme="minorHAnsi" w:cstheme="minorHAnsi"/>
          <w:bCs/>
        </w:rPr>
      </w:pPr>
      <w:bookmarkStart w:id="9" w:name="_Ref311118390"/>
      <w:r w:rsidRPr="00BA71D2">
        <w:rPr>
          <w:rFonts w:asciiTheme="minorHAnsi" w:hAnsiTheme="minorHAnsi" w:cstheme="minorHAnsi"/>
          <w:bCs/>
        </w:rPr>
        <w:t>Reasonableness of cost/fee proposal</w:t>
      </w:r>
      <w:bookmarkEnd w:id="9"/>
    </w:p>
    <w:p w14:paraId="1C2B177A" w14:textId="77777777" w:rsidR="002F4C89" w:rsidRPr="00BA71D2" w:rsidRDefault="002F4C89" w:rsidP="002F4C89">
      <w:pPr>
        <w:pStyle w:val="ListParagraph"/>
        <w:widowControl w:val="0"/>
        <w:ind w:left="1440"/>
        <w:jc w:val="both"/>
        <w:rPr>
          <w:rFonts w:asciiTheme="minorHAnsi" w:hAnsiTheme="minorHAnsi" w:cstheme="minorHAnsi"/>
          <w:bCs/>
        </w:rPr>
      </w:pPr>
    </w:p>
    <w:p w14:paraId="3C30736B" w14:textId="77777777" w:rsidR="009439D3" w:rsidRPr="00E15712" w:rsidRDefault="009439D3" w:rsidP="00E15712">
      <w:pPr>
        <w:pStyle w:val="ListParagraph"/>
        <w:widowControl w:val="0"/>
        <w:numPr>
          <w:ilvl w:val="2"/>
          <w:numId w:val="19"/>
        </w:numPr>
        <w:jc w:val="both"/>
        <w:rPr>
          <w:rFonts w:asciiTheme="minorHAnsi" w:hAnsiTheme="minorHAnsi" w:cstheme="minorHAnsi"/>
          <w:bCs/>
        </w:rPr>
      </w:pPr>
      <w:r w:rsidRPr="00E15712">
        <w:rPr>
          <w:rFonts w:asciiTheme="minorHAnsi" w:hAnsiTheme="minorHAnsi" w:cstheme="minorHAnsi"/>
          <w:bCs/>
        </w:rPr>
        <w:t>Costs for this RFP are reasonable;</w:t>
      </w:r>
    </w:p>
    <w:p w14:paraId="29C8B061" w14:textId="77777777" w:rsidR="009439D3" w:rsidRPr="00BA71D2" w:rsidRDefault="009439D3" w:rsidP="00E15712">
      <w:pPr>
        <w:pStyle w:val="ListParagraph"/>
        <w:widowControl w:val="0"/>
        <w:numPr>
          <w:ilvl w:val="2"/>
          <w:numId w:val="19"/>
        </w:numPr>
        <w:jc w:val="both"/>
        <w:rPr>
          <w:rFonts w:asciiTheme="minorHAnsi" w:hAnsiTheme="minorHAnsi" w:cstheme="minorHAnsi"/>
        </w:rPr>
      </w:pPr>
      <w:r w:rsidRPr="00BA71D2">
        <w:rPr>
          <w:rFonts w:asciiTheme="minorHAnsi" w:hAnsiTheme="minorHAnsi" w:cstheme="minorHAnsi"/>
        </w:rPr>
        <w:t>Demonstrates fiscal controls necessary for collection and management of exam fees; and</w:t>
      </w:r>
    </w:p>
    <w:p w14:paraId="13235148" w14:textId="77777777" w:rsidR="000A45AA" w:rsidRPr="00BA71D2" w:rsidRDefault="009439D3" w:rsidP="00E15712">
      <w:pPr>
        <w:pStyle w:val="ListParagraph"/>
        <w:widowControl w:val="0"/>
        <w:numPr>
          <w:ilvl w:val="2"/>
          <w:numId w:val="19"/>
        </w:numPr>
        <w:jc w:val="both"/>
        <w:rPr>
          <w:rFonts w:asciiTheme="minorHAnsi" w:hAnsiTheme="minorHAnsi" w:cstheme="minorHAnsi"/>
        </w:rPr>
      </w:pPr>
      <w:bookmarkStart w:id="10" w:name="_Ref311118393"/>
      <w:r w:rsidRPr="00BA71D2">
        <w:rPr>
          <w:rFonts w:asciiTheme="minorHAnsi" w:hAnsiTheme="minorHAnsi" w:cstheme="minorHAnsi"/>
        </w:rPr>
        <w:t>Budget and justifications are clear, well defined, and include line itemization for each project Deliverable specified in</w:t>
      </w:r>
      <w:r w:rsidR="00FA1878" w:rsidRPr="00BA71D2">
        <w:rPr>
          <w:rFonts w:asciiTheme="minorHAnsi" w:hAnsiTheme="minorHAnsi" w:cstheme="minorHAnsi"/>
        </w:rPr>
        <w:t xml:space="preserve"> Attachment </w:t>
      </w:r>
      <w:r w:rsidR="00D67891">
        <w:rPr>
          <w:rFonts w:asciiTheme="minorHAnsi" w:hAnsiTheme="minorHAnsi" w:cstheme="minorHAnsi"/>
        </w:rPr>
        <w:t>14</w:t>
      </w:r>
      <w:r w:rsidR="00D67891" w:rsidRPr="00BA71D2" w:rsidDel="00D67891">
        <w:rPr>
          <w:rFonts w:asciiTheme="minorHAnsi" w:hAnsiTheme="minorHAnsi" w:cstheme="minorHAnsi"/>
        </w:rPr>
        <w:t xml:space="preserve"> </w:t>
      </w:r>
      <w:r w:rsidRPr="00BA71D2">
        <w:rPr>
          <w:rFonts w:asciiTheme="minorHAnsi" w:hAnsiTheme="minorHAnsi" w:cstheme="minorHAnsi"/>
        </w:rPr>
        <w:t>.</w:t>
      </w:r>
      <w:bookmarkEnd w:id="10"/>
    </w:p>
    <w:p w14:paraId="4CF1FB0A" w14:textId="77777777" w:rsidR="009439D3" w:rsidRPr="00A65077" w:rsidRDefault="009439D3" w:rsidP="00667290">
      <w:pPr>
        <w:widowControl w:val="0"/>
        <w:jc w:val="both"/>
        <w:rPr>
          <w:rFonts w:asciiTheme="minorHAnsi" w:hAnsiTheme="minorHAnsi" w:cstheme="minorHAnsi"/>
          <w:color w:val="FF0000"/>
        </w:rPr>
      </w:pPr>
    </w:p>
    <w:p w14:paraId="7A389E33" w14:textId="77777777" w:rsidR="009439D3" w:rsidRPr="00E15712" w:rsidRDefault="009439D3" w:rsidP="00E15712">
      <w:pPr>
        <w:pStyle w:val="ListParagraph"/>
        <w:widowControl w:val="0"/>
        <w:numPr>
          <w:ilvl w:val="0"/>
          <w:numId w:val="20"/>
        </w:numPr>
        <w:jc w:val="both"/>
        <w:rPr>
          <w:rFonts w:asciiTheme="minorHAnsi" w:hAnsiTheme="minorHAnsi" w:cstheme="minorHAnsi"/>
          <w:b/>
          <w:bCs/>
        </w:rPr>
      </w:pPr>
      <w:bookmarkStart w:id="11" w:name="_Toc301787938"/>
      <w:bookmarkStart w:id="12" w:name="_Toc301856928"/>
      <w:r w:rsidRPr="00E15712">
        <w:rPr>
          <w:rFonts w:asciiTheme="minorHAnsi" w:hAnsiTheme="minorHAnsi" w:cstheme="minorHAnsi"/>
          <w:b/>
          <w:bCs/>
        </w:rPr>
        <w:lastRenderedPageBreak/>
        <w:t>EVALUATION PROCESS</w:t>
      </w:r>
      <w:bookmarkEnd w:id="11"/>
      <w:bookmarkEnd w:id="12"/>
    </w:p>
    <w:p w14:paraId="6919F61F" w14:textId="77777777" w:rsidR="009439D3" w:rsidRPr="00A65077" w:rsidRDefault="009439D3" w:rsidP="00B47994">
      <w:pPr>
        <w:tabs>
          <w:tab w:val="left" w:pos="1440"/>
        </w:tabs>
        <w:ind w:right="-367"/>
        <w:jc w:val="both"/>
        <w:rPr>
          <w:rFonts w:asciiTheme="minorHAnsi" w:hAnsiTheme="minorHAnsi" w:cstheme="minorHAnsi"/>
          <w:bCs/>
        </w:rPr>
      </w:pPr>
    </w:p>
    <w:p w14:paraId="2403FD2C" w14:textId="77777777" w:rsidR="009439D3" w:rsidRPr="00E15712" w:rsidRDefault="009439D3" w:rsidP="00B565F6">
      <w:pPr>
        <w:pStyle w:val="ListParagraph"/>
        <w:widowControl w:val="0"/>
        <w:numPr>
          <w:ilvl w:val="1"/>
          <w:numId w:val="20"/>
        </w:numPr>
        <w:ind w:left="1440" w:hanging="690"/>
        <w:jc w:val="both"/>
        <w:rPr>
          <w:rFonts w:asciiTheme="minorHAnsi" w:hAnsiTheme="minorHAnsi" w:cstheme="minorHAnsi"/>
          <w:bCs/>
        </w:rPr>
      </w:pPr>
      <w:r w:rsidRPr="00E15712">
        <w:rPr>
          <w:rFonts w:asciiTheme="minorHAnsi" w:hAnsiTheme="minorHAnsi" w:cstheme="minorHAnsi"/>
          <w:bCs/>
        </w:rPr>
        <w:t xml:space="preserve">The </w:t>
      </w:r>
      <w:r w:rsidR="003154F9" w:rsidRPr="00E15712">
        <w:rPr>
          <w:rFonts w:asciiTheme="minorHAnsi" w:hAnsiTheme="minorHAnsi" w:cstheme="minorHAnsi"/>
          <w:bCs/>
        </w:rPr>
        <w:t>JUDICIAL COUNCIL</w:t>
      </w:r>
      <w:r w:rsidRPr="00E15712">
        <w:rPr>
          <w:rFonts w:asciiTheme="minorHAnsi" w:hAnsiTheme="minorHAnsi" w:cstheme="minorHAnsi"/>
          <w:bCs/>
        </w:rPr>
        <w:t xml:space="preserve"> will conduct a comprehensive, fair, and impartial evaluation of proposals received in response to this RFP.  All proposals received from vendors will be reviewed and evaluated by a committee of qualified personnel (“Evaluation Committee”).  The name, units, or experience of any individual members of the Evaluation Committee will not be made available to any vendor.  The evaluation of proposals and selection of preferred providers will occur as set forth in this Section.</w:t>
      </w:r>
    </w:p>
    <w:p w14:paraId="481448C4" w14:textId="77777777" w:rsidR="009439D3" w:rsidRPr="00A65077" w:rsidRDefault="009439D3" w:rsidP="00B47994">
      <w:pPr>
        <w:tabs>
          <w:tab w:val="left" w:pos="1440"/>
        </w:tabs>
        <w:ind w:left="720" w:right="-367"/>
        <w:jc w:val="both"/>
        <w:rPr>
          <w:rFonts w:asciiTheme="minorHAnsi" w:hAnsiTheme="minorHAnsi" w:cstheme="minorHAnsi"/>
          <w:bCs/>
        </w:rPr>
      </w:pPr>
    </w:p>
    <w:p w14:paraId="4D38617E" w14:textId="77777777" w:rsidR="009439D3" w:rsidRPr="00A65077" w:rsidRDefault="009439D3" w:rsidP="00B565F6">
      <w:pPr>
        <w:pStyle w:val="ListParagraph"/>
        <w:widowControl w:val="0"/>
        <w:numPr>
          <w:ilvl w:val="1"/>
          <w:numId w:val="20"/>
        </w:numPr>
        <w:ind w:left="1530" w:hanging="810"/>
        <w:jc w:val="both"/>
        <w:rPr>
          <w:rFonts w:asciiTheme="minorHAnsi" w:hAnsiTheme="minorHAnsi" w:cstheme="minorHAnsi"/>
          <w:bCs/>
        </w:rPr>
      </w:pPr>
      <w:r w:rsidRPr="00A65077">
        <w:rPr>
          <w:rFonts w:asciiTheme="minorHAnsi" w:hAnsiTheme="minorHAnsi" w:cstheme="minorHAnsi"/>
        </w:rPr>
        <w:t xml:space="preserve">Written Proposal Review.  Preliminary evaluations will be based on written proposals as outlined in the Specifics of a Responsive Proposal for the Court Interpreter Examination and Administration Project.  The Evaluation Committee will assign preliminary weighted scores as listed </w:t>
      </w:r>
      <w:r w:rsidRPr="00BA71D2">
        <w:rPr>
          <w:rFonts w:asciiTheme="minorHAnsi" w:hAnsiTheme="minorHAnsi" w:cstheme="minorHAnsi"/>
        </w:rPr>
        <w:t xml:space="preserve">within Table </w:t>
      </w:r>
      <w:r w:rsidR="00222B33">
        <w:rPr>
          <w:rFonts w:asciiTheme="minorHAnsi" w:hAnsiTheme="minorHAnsi" w:cstheme="minorHAnsi"/>
        </w:rPr>
        <w:t>3</w:t>
      </w:r>
      <w:r w:rsidRPr="00BA71D2">
        <w:rPr>
          <w:rFonts w:asciiTheme="minorHAnsi" w:hAnsiTheme="minorHAnsi" w:cstheme="minorHAnsi"/>
        </w:rPr>
        <w:t xml:space="preserve"> of this RFP.</w:t>
      </w:r>
      <w:r w:rsidRPr="00A65077">
        <w:rPr>
          <w:rFonts w:asciiTheme="minorHAnsi" w:hAnsiTheme="minorHAnsi" w:cstheme="minorHAnsi"/>
        </w:rPr>
        <w:t xml:space="preserve">  A proposal may be eliminated if it does not contain all proposal elements outlined in these sections.</w:t>
      </w:r>
    </w:p>
    <w:p w14:paraId="0700F3E5" w14:textId="77777777" w:rsidR="009439D3" w:rsidRPr="00A65077" w:rsidRDefault="009439D3" w:rsidP="00B47994">
      <w:pPr>
        <w:tabs>
          <w:tab w:val="left" w:pos="1440"/>
        </w:tabs>
        <w:ind w:left="720" w:right="-367"/>
        <w:jc w:val="both"/>
        <w:rPr>
          <w:rFonts w:asciiTheme="minorHAnsi" w:hAnsiTheme="minorHAnsi" w:cstheme="minorHAnsi"/>
          <w:bCs/>
        </w:rPr>
      </w:pPr>
    </w:p>
    <w:p w14:paraId="4A9958DB" w14:textId="77777777" w:rsidR="009439D3" w:rsidRPr="00A65077" w:rsidRDefault="009439D3" w:rsidP="00E15712">
      <w:pPr>
        <w:pStyle w:val="ListParagraph"/>
        <w:widowControl w:val="0"/>
        <w:numPr>
          <w:ilvl w:val="1"/>
          <w:numId w:val="20"/>
        </w:numPr>
        <w:ind w:left="1440" w:hanging="720"/>
        <w:jc w:val="both"/>
        <w:rPr>
          <w:rFonts w:asciiTheme="minorHAnsi" w:hAnsiTheme="minorHAnsi" w:cstheme="minorHAnsi"/>
          <w:bCs/>
        </w:rPr>
      </w:pPr>
      <w:r w:rsidRPr="00A65077">
        <w:rPr>
          <w:rFonts w:asciiTheme="minorHAnsi" w:hAnsiTheme="minorHAnsi" w:cstheme="minorHAnsi"/>
          <w:bCs/>
        </w:rPr>
        <w:t>Finalist Selection.</w:t>
      </w:r>
    </w:p>
    <w:p w14:paraId="77F29A07" w14:textId="77777777" w:rsidR="002F4C89" w:rsidRPr="00A65077" w:rsidRDefault="002F4C89" w:rsidP="002F4C89">
      <w:pPr>
        <w:widowControl w:val="0"/>
        <w:jc w:val="both"/>
        <w:rPr>
          <w:rFonts w:asciiTheme="minorHAnsi" w:hAnsiTheme="minorHAnsi" w:cstheme="minorHAnsi"/>
          <w:bCs/>
        </w:rPr>
      </w:pPr>
    </w:p>
    <w:p w14:paraId="310C01E5"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The Evaluation Committee will compile the preliminary scores for each vendor’s written proposal based on the weighted evaluation criteria.  The vendors with the highest ranking scores for each of the individual projects will be identified and may be invited to participate in interviews, if interviews are deemed necessary by the Evaluation Committee.</w:t>
      </w:r>
    </w:p>
    <w:p w14:paraId="34B171B4" w14:textId="77777777" w:rsidR="002F4C89" w:rsidRPr="00A65077" w:rsidRDefault="002F4C89" w:rsidP="002F4C89">
      <w:pPr>
        <w:pStyle w:val="ListParagraph"/>
        <w:widowControl w:val="0"/>
        <w:ind w:left="2160"/>
        <w:jc w:val="both"/>
        <w:rPr>
          <w:rFonts w:asciiTheme="minorHAnsi" w:hAnsiTheme="minorHAnsi" w:cstheme="minorHAnsi"/>
        </w:rPr>
      </w:pPr>
    </w:p>
    <w:p w14:paraId="1663D31F"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Vendors not selected or invited to interview will not be eligible for further consideration.</w:t>
      </w:r>
    </w:p>
    <w:p w14:paraId="0EA6FFBE" w14:textId="77777777" w:rsidR="002F4C89" w:rsidRPr="00A65077" w:rsidRDefault="002F4C89" w:rsidP="002F4C89">
      <w:pPr>
        <w:pStyle w:val="ListParagraph"/>
        <w:widowControl w:val="0"/>
        <w:ind w:left="2160"/>
        <w:jc w:val="both"/>
        <w:rPr>
          <w:rFonts w:asciiTheme="minorHAnsi" w:hAnsiTheme="minorHAnsi" w:cstheme="minorHAnsi"/>
        </w:rPr>
      </w:pPr>
    </w:p>
    <w:p w14:paraId="37ADC755"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 xml:space="preserve">In the event the Evaluation Committee determines that interviews are not necessary, the </w:t>
      </w:r>
      <w:r w:rsidR="003154F9">
        <w:rPr>
          <w:rFonts w:asciiTheme="minorHAnsi" w:hAnsiTheme="minorHAnsi" w:cstheme="minorHAnsi"/>
        </w:rPr>
        <w:t>JUDICIAL COUNCIL</w:t>
      </w:r>
      <w:r w:rsidRPr="00A65077">
        <w:rPr>
          <w:rFonts w:asciiTheme="minorHAnsi" w:hAnsiTheme="minorHAnsi" w:cstheme="minorHAnsi"/>
        </w:rPr>
        <w:t xml:space="preserve"> will proceed with selection of the preferred provider(s) as specified </w:t>
      </w:r>
      <w:r w:rsidRPr="00BA71D2">
        <w:rPr>
          <w:rFonts w:asciiTheme="minorHAnsi" w:hAnsiTheme="minorHAnsi" w:cstheme="minorHAnsi"/>
        </w:rPr>
        <w:t xml:space="preserve">in Section </w:t>
      </w:r>
      <w:r w:rsidR="00B565F6">
        <w:rPr>
          <w:rFonts w:asciiTheme="minorHAnsi" w:hAnsiTheme="minorHAnsi" w:cstheme="minorHAnsi"/>
        </w:rPr>
        <w:t>11.5</w:t>
      </w:r>
      <w:r w:rsidRPr="00BA71D2">
        <w:rPr>
          <w:rFonts w:asciiTheme="minorHAnsi" w:hAnsiTheme="minorHAnsi" w:cstheme="minorHAnsi"/>
        </w:rPr>
        <w:t>, below.</w:t>
      </w:r>
    </w:p>
    <w:p w14:paraId="20C4E145" w14:textId="77777777" w:rsidR="009439D3" w:rsidRPr="00A65077" w:rsidRDefault="009439D3" w:rsidP="00B47994">
      <w:pPr>
        <w:tabs>
          <w:tab w:val="left" w:pos="1440"/>
        </w:tabs>
        <w:ind w:left="720" w:right="-367"/>
        <w:jc w:val="both"/>
        <w:rPr>
          <w:rFonts w:asciiTheme="minorHAnsi" w:hAnsiTheme="minorHAnsi" w:cstheme="minorHAnsi"/>
          <w:bCs/>
        </w:rPr>
      </w:pPr>
    </w:p>
    <w:p w14:paraId="3C02E24B" w14:textId="77777777" w:rsidR="009439D3" w:rsidRPr="00A65077" w:rsidRDefault="009439D3" w:rsidP="00E15712">
      <w:pPr>
        <w:pStyle w:val="ListParagraph"/>
        <w:widowControl w:val="0"/>
        <w:numPr>
          <w:ilvl w:val="1"/>
          <w:numId w:val="20"/>
        </w:numPr>
        <w:ind w:left="1440" w:hanging="720"/>
        <w:jc w:val="both"/>
        <w:rPr>
          <w:rFonts w:asciiTheme="minorHAnsi" w:hAnsiTheme="minorHAnsi" w:cstheme="minorHAnsi"/>
          <w:bCs/>
        </w:rPr>
      </w:pPr>
      <w:bookmarkStart w:id="13" w:name="_Ref311118747"/>
      <w:r w:rsidRPr="00A65077">
        <w:rPr>
          <w:rFonts w:asciiTheme="minorHAnsi" w:hAnsiTheme="minorHAnsi" w:cstheme="minorHAnsi"/>
          <w:bCs/>
        </w:rPr>
        <w:t>Finalist Interviews</w:t>
      </w:r>
      <w:bookmarkEnd w:id="13"/>
    </w:p>
    <w:p w14:paraId="55B022FF" w14:textId="77777777" w:rsidR="002F4C89" w:rsidRPr="00A65077" w:rsidRDefault="002F4C89" w:rsidP="002F4C89">
      <w:pPr>
        <w:pStyle w:val="ListParagraph"/>
        <w:widowControl w:val="0"/>
        <w:ind w:left="1440"/>
        <w:jc w:val="both"/>
        <w:rPr>
          <w:rFonts w:asciiTheme="minorHAnsi" w:hAnsiTheme="minorHAnsi" w:cstheme="minorHAnsi"/>
          <w:bCs/>
        </w:rPr>
      </w:pPr>
    </w:p>
    <w:p w14:paraId="613B82FA"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 xml:space="preserve">After completion of the evaluation of written proposals, and if deemed necessary by the Evaluation Committee, selected proposers may be given the opportunity to participate in the interactive interviews regarding their proposal.  Proposers selected to participate in an interview will be notified in writing of the date, place, time and format of the interview.  Proposers will be responsible for all costs related to the interview, which, at the </w:t>
      </w:r>
      <w:r w:rsidR="003154F9">
        <w:rPr>
          <w:rFonts w:asciiTheme="minorHAnsi" w:hAnsiTheme="minorHAnsi" w:cstheme="minorHAnsi"/>
        </w:rPr>
        <w:t>JUDICIAL COUNCIL</w:t>
      </w:r>
      <w:r w:rsidRPr="00A65077">
        <w:rPr>
          <w:rFonts w:asciiTheme="minorHAnsi" w:hAnsiTheme="minorHAnsi" w:cstheme="minorHAnsi"/>
        </w:rPr>
        <w:t xml:space="preserve">’s sole discretion, may be in-person at the </w:t>
      </w:r>
      <w:r w:rsidR="003154F9">
        <w:rPr>
          <w:rFonts w:asciiTheme="minorHAnsi" w:hAnsiTheme="minorHAnsi" w:cstheme="minorHAnsi"/>
        </w:rPr>
        <w:t>JUDICIAL COUNCIL</w:t>
      </w:r>
      <w:r w:rsidRPr="00A65077">
        <w:rPr>
          <w:rFonts w:asciiTheme="minorHAnsi" w:hAnsiTheme="minorHAnsi" w:cstheme="minorHAnsi"/>
        </w:rPr>
        <w:t>’s offices in San Francisco and/or by teleconference.  If a proposer is selected to participate in an interview and fails to participate in such interview, the proposer may be disqualified from further consideration.</w:t>
      </w:r>
    </w:p>
    <w:p w14:paraId="431C91B4" w14:textId="77777777" w:rsidR="002F4C89" w:rsidRPr="00A65077" w:rsidRDefault="002F4C89" w:rsidP="002F4C89">
      <w:pPr>
        <w:pStyle w:val="ListParagraph"/>
        <w:widowControl w:val="0"/>
        <w:ind w:left="2160"/>
        <w:jc w:val="both"/>
        <w:rPr>
          <w:rFonts w:asciiTheme="minorHAnsi" w:hAnsiTheme="minorHAnsi" w:cstheme="minorHAnsi"/>
        </w:rPr>
      </w:pPr>
    </w:p>
    <w:p w14:paraId="3A0E7AE9" w14:textId="77777777" w:rsidR="009439D3"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lastRenderedPageBreak/>
        <w:t xml:space="preserve">Interviews, if held, are designed to provide the </w:t>
      </w:r>
      <w:r w:rsidR="003154F9">
        <w:rPr>
          <w:rFonts w:asciiTheme="minorHAnsi" w:hAnsiTheme="minorHAnsi" w:cstheme="minorHAnsi"/>
        </w:rPr>
        <w:t>JUDICIAL COUNCIL</w:t>
      </w:r>
      <w:r w:rsidRPr="00A65077">
        <w:rPr>
          <w:rFonts w:asciiTheme="minorHAnsi" w:hAnsiTheme="minorHAnsi" w:cstheme="minorHAnsi"/>
        </w:rPr>
        <w:t xml:space="preserve"> with clarification of submitted proposals only, and shall not be construed as a solicitation, invitation, or opportunity for vendors to alter, modify, or amend their previously submitted proposals.  Any alterations, modifications, or amendments so offered to a proposal during this clarification process shall not be considered by the </w:t>
      </w:r>
      <w:r w:rsidR="003154F9">
        <w:rPr>
          <w:rFonts w:asciiTheme="minorHAnsi" w:hAnsiTheme="minorHAnsi" w:cstheme="minorHAnsi"/>
        </w:rPr>
        <w:t>JUDICIAL COUNCIL</w:t>
      </w:r>
      <w:r w:rsidRPr="00A65077">
        <w:rPr>
          <w:rFonts w:asciiTheme="minorHAnsi" w:hAnsiTheme="minorHAnsi" w:cstheme="minorHAnsi"/>
        </w:rPr>
        <w:t>; but will, however, be viewed as negatively impacting the proposal evaluation.</w:t>
      </w:r>
    </w:p>
    <w:p w14:paraId="588E1249" w14:textId="77777777" w:rsidR="0028101E" w:rsidRPr="0028101E" w:rsidRDefault="0028101E" w:rsidP="0028101E">
      <w:pPr>
        <w:widowControl w:val="0"/>
        <w:jc w:val="both"/>
        <w:rPr>
          <w:rFonts w:asciiTheme="minorHAnsi" w:hAnsiTheme="minorHAnsi" w:cstheme="minorHAnsi"/>
        </w:rPr>
      </w:pPr>
    </w:p>
    <w:p w14:paraId="5D606BF6"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 xml:space="preserve">Key staff for the individual projects should be present for the interview.  </w:t>
      </w:r>
      <w:r w:rsidRPr="00BA71D2">
        <w:rPr>
          <w:rFonts w:asciiTheme="minorHAnsi" w:hAnsiTheme="minorHAnsi" w:cstheme="minorHAnsi"/>
        </w:rPr>
        <w:t xml:space="preserve">Sales </w:t>
      </w:r>
      <w:r w:rsidR="002F4C89" w:rsidRPr="00BA71D2">
        <w:rPr>
          <w:rFonts w:asciiTheme="minorHAnsi" w:hAnsiTheme="minorHAnsi" w:cstheme="minorHAnsi"/>
        </w:rPr>
        <w:t>representatives n</w:t>
      </w:r>
      <w:r w:rsidR="00B47994" w:rsidRPr="00BA71D2">
        <w:rPr>
          <w:rFonts w:asciiTheme="minorHAnsi" w:hAnsiTheme="minorHAnsi" w:cstheme="minorHAnsi"/>
        </w:rPr>
        <w:t>ot</w:t>
      </w:r>
      <w:r w:rsidRPr="00BA71D2">
        <w:rPr>
          <w:rFonts w:asciiTheme="minorHAnsi" w:hAnsiTheme="minorHAnsi" w:cstheme="minorHAnsi"/>
        </w:rPr>
        <w:t xml:space="preserve"> working as key staff on the projects should </w:t>
      </w:r>
      <w:r w:rsidR="00B47994" w:rsidRPr="00BA71D2">
        <w:rPr>
          <w:rFonts w:asciiTheme="minorHAnsi" w:hAnsiTheme="minorHAnsi" w:cstheme="minorHAnsi"/>
        </w:rPr>
        <w:t>not participate</w:t>
      </w:r>
      <w:r w:rsidRPr="00BA71D2">
        <w:rPr>
          <w:rFonts w:asciiTheme="minorHAnsi" w:hAnsiTheme="minorHAnsi" w:cstheme="minorHAnsi"/>
        </w:rPr>
        <w:t xml:space="preserve"> in the interviews.</w:t>
      </w:r>
    </w:p>
    <w:p w14:paraId="571A965B" w14:textId="77777777" w:rsidR="002F4C89" w:rsidRPr="00A65077" w:rsidRDefault="002F4C89" w:rsidP="002F4C89">
      <w:pPr>
        <w:pStyle w:val="ListParagraph"/>
        <w:widowControl w:val="0"/>
        <w:ind w:left="2160"/>
        <w:jc w:val="both"/>
        <w:rPr>
          <w:rFonts w:asciiTheme="minorHAnsi" w:hAnsiTheme="minorHAnsi" w:cstheme="minorHAnsi"/>
        </w:rPr>
      </w:pPr>
    </w:p>
    <w:p w14:paraId="320700AB"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Upon completion of interviews, if conducted, the Evaluation Committee will finalize the scoring of proposals.</w:t>
      </w:r>
    </w:p>
    <w:p w14:paraId="51B17145" w14:textId="77777777" w:rsidR="009439D3" w:rsidRPr="00A65077" w:rsidRDefault="009439D3" w:rsidP="00B47994">
      <w:pPr>
        <w:tabs>
          <w:tab w:val="left" w:pos="1440"/>
        </w:tabs>
        <w:ind w:left="1440" w:right="-367"/>
        <w:jc w:val="both"/>
        <w:rPr>
          <w:rFonts w:asciiTheme="minorHAnsi" w:hAnsiTheme="minorHAnsi" w:cstheme="minorHAnsi"/>
          <w:bCs/>
        </w:rPr>
      </w:pPr>
    </w:p>
    <w:p w14:paraId="1F53330B" w14:textId="77777777" w:rsidR="009439D3" w:rsidRPr="00A65077" w:rsidRDefault="009439D3" w:rsidP="00E15712">
      <w:pPr>
        <w:pStyle w:val="ListParagraph"/>
        <w:widowControl w:val="0"/>
        <w:numPr>
          <w:ilvl w:val="1"/>
          <w:numId w:val="20"/>
        </w:numPr>
        <w:ind w:left="1440" w:hanging="720"/>
        <w:jc w:val="both"/>
        <w:rPr>
          <w:rFonts w:asciiTheme="minorHAnsi" w:hAnsiTheme="minorHAnsi" w:cstheme="minorHAnsi"/>
          <w:bCs/>
        </w:rPr>
      </w:pPr>
      <w:bookmarkStart w:id="14" w:name="_Ref311118970"/>
      <w:r w:rsidRPr="00A65077">
        <w:rPr>
          <w:rFonts w:asciiTheme="minorHAnsi" w:hAnsiTheme="minorHAnsi" w:cstheme="minorHAnsi"/>
          <w:bCs/>
        </w:rPr>
        <w:t>Selection of Preferred Provider(s)</w:t>
      </w:r>
      <w:bookmarkEnd w:id="14"/>
    </w:p>
    <w:p w14:paraId="55D9F1B4" w14:textId="77777777" w:rsidR="002F4C89" w:rsidRPr="00A65077" w:rsidRDefault="002F4C89" w:rsidP="002F4C89">
      <w:pPr>
        <w:pStyle w:val="ListParagraph"/>
        <w:widowControl w:val="0"/>
        <w:ind w:left="1440"/>
        <w:jc w:val="both"/>
        <w:rPr>
          <w:rFonts w:asciiTheme="minorHAnsi" w:hAnsiTheme="minorHAnsi" w:cstheme="minorHAnsi"/>
          <w:bCs/>
        </w:rPr>
      </w:pPr>
    </w:p>
    <w:p w14:paraId="251A75E3"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Upon completion of proposal evaluation, and the interview process, if held, the Evaluation Committee will finalize evaluation scoring using the same criteria/</w:t>
      </w:r>
      <w:r w:rsidRPr="00BA71D2">
        <w:rPr>
          <w:rFonts w:asciiTheme="minorHAnsi" w:hAnsiTheme="minorHAnsi" w:cstheme="minorHAnsi"/>
        </w:rPr>
        <w:t>weights in Table 3, above.</w:t>
      </w:r>
      <w:r w:rsidRPr="00A65077">
        <w:rPr>
          <w:rFonts w:asciiTheme="minorHAnsi" w:hAnsiTheme="minorHAnsi" w:cstheme="minorHAnsi"/>
        </w:rPr>
        <w:t xml:space="preserve">  The Evaluation Committee will then make their sel</w:t>
      </w:r>
      <w:r w:rsidR="000043BB" w:rsidRPr="00A65077">
        <w:rPr>
          <w:rFonts w:asciiTheme="minorHAnsi" w:hAnsiTheme="minorHAnsi" w:cstheme="minorHAnsi"/>
        </w:rPr>
        <w:t xml:space="preserve">ection recommendation to the </w:t>
      </w:r>
      <w:r w:rsidR="003154F9">
        <w:rPr>
          <w:rFonts w:asciiTheme="minorHAnsi" w:hAnsiTheme="minorHAnsi" w:cstheme="minorHAnsi"/>
        </w:rPr>
        <w:t>JUDICIAL COUNCIL</w:t>
      </w:r>
      <w:r w:rsidRPr="00A65077">
        <w:rPr>
          <w:rFonts w:asciiTheme="minorHAnsi" w:hAnsiTheme="minorHAnsi" w:cstheme="minorHAnsi"/>
        </w:rPr>
        <w:t>’s Contracting Officer responsible for this solicitation.</w:t>
      </w:r>
    </w:p>
    <w:p w14:paraId="032943BC" w14:textId="77777777" w:rsidR="009439D3" w:rsidRPr="00A65077" w:rsidRDefault="009439D3" w:rsidP="00B47994">
      <w:pPr>
        <w:tabs>
          <w:tab w:val="left" w:pos="1440"/>
        </w:tabs>
        <w:ind w:left="1440" w:right="-367"/>
        <w:jc w:val="both"/>
        <w:rPr>
          <w:rFonts w:asciiTheme="minorHAnsi" w:hAnsiTheme="minorHAnsi" w:cstheme="minorHAnsi"/>
          <w:bCs/>
        </w:rPr>
      </w:pPr>
    </w:p>
    <w:p w14:paraId="61183499" w14:textId="77777777" w:rsidR="009439D3" w:rsidRPr="00A65077" w:rsidRDefault="009439D3" w:rsidP="00E15712">
      <w:pPr>
        <w:pStyle w:val="ListParagraph"/>
        <w:widowControl w:val="0"/>
        <w:numPr>
          <w:ilvl w:val="2"/>
          <w:numId w:val="20"/>
        </w:numPr>
        <w:ind w:left="2160"/>
        <w:jc w:val="both"/>
        <w:rPr>
          <w:rFonts w:asciiTheme="minorHAnsi" w:hAnsiTheme="minorHAnsi" w:cstheme="minorHAnsi"/>
        </w:rPr>
      </w:pPr>
      <w:r w:rsidRPr="00A65077">
        <w:rPr>
          <w:rFonts w:asciiTheme="minorHAnsi" w:hAnsiTheme="minorHAnsi" w:cstheme="minorHAnsi"/>
        </w:rPr>
        <w:t>After review and confirmation of the Evaluation Commit</w:t>
      </w:r>
      <w:r w:rsidR="000043BB" w:rsidRPr="00A65077">
        <w:rPr>
          <w:rFonts w:asciiTheme="minorHAnsi" w:hAnsiTheme="minorHAnsi" w:cstheme="minorHAnsi"/>
        </w:rPr>
        <w:t xml:space="preserve">tee’s recommendation(s), the </w:t>
      </w:r>
      <w:r w:rsidR="003154F9">
        <w:rPr>
          <w:rFonts w:asciiTheme="minorHAnsi" w:hAnsiTheme="minorHAnsi" w:cstheme="minorHAnsi"/>
        </w:rPr>
        <w:t>JUDICIAL COUNCIL</w:t>
      </w:r>
      <w:r w:rsidRPr="00A65077">
        <w:rPr>
          <w:rFonts w:asciiTheme="minorHAnsi" w:hAnsiTheme="minorHAnsi" w:cstheme="minorHAnsi"/>
        </w:rPr>
        <w:t>’s Contracting Officer will provide written notification to all vendors who submitted proposals advising whether they were selected or not selected to be the preferred provider.  The Contracting Officer will subsequently post a Noti</w:t>
      </w:r>
      <w:r w:rsidR="000043BB" w:rsidRPr="00A65077">
        <w:rPr>
          <w:rFonts w:asciiTheme="minorHAnsi" w:hAnsiTheme="minorHAnsi" w:cstheme="minorHAnsi"/>
        </w:rPr>
        <w:t xml:space="preserve">ce of Intent to Award on the </w:t>
      </w:r>
      <w:r w:rsidR="003154F9">
        <w:rPr>
          <w:rFonts w:asciiTheme="minorHAnsi" w:hAnsiTheme="minorHAnsi" w:cstheme="minorHAnsi"/>
        </w:rPr>
        <w:t>JUDICIAL COUNCIL</w:t>
      </w:r>
      <w:r w:rsidRPr="00A65077">
        <w:rPr>
          <w:rFonts w:asciiTheme="minorHAnsi" w:hAnsiTheme="minorHAnsi" w:cstheme="minorHAnsi"/>
        </w:rPr>
        <w:t>’s website advising the public the name of the vendor selected as the preferred provider.</w:t>
      </w:r>
    </w:p>
    <w:p w14:paraId="78A6BF5A" w14:textId="77777777" w:rsidR="006562BF" w:rsidRPr="00A65077" w:rsidRDefault="006562BF" w:rsidP="00B47994">
      <w:pPr>
        <w:jc w:val="both"/>
        <w:rPr>
          <w:rFonts w:asciiTheme="minorHAnsi" w:hAnsiTheme="minorHAnsi" w:cstheme="minorHAnsi"/>
        </w:rPr>
      </w:pPr>
    </w:p>
    <w:p w14:paraId="3007D483" w14:textId="77777777" w:rsidR="006562BF" w:rsidRPr="00A65077" w:rsidRDefault="002E543F" w:rsidP="00B47994">
      <w:pPr>
        <w:keepNext/>
        <w:ind w:left="720" w:hanging="720"/>
        <w:jc w:val="both"/>
        <w:rPr>
          <w:rFonts w:asciiTheme="minorHAnsi" w:hAnsiTheme="minorHAnsi" w:cstheme="minorHAnsi"/>
          <w:b/>
          <w:bCs/>
        </w:rPr>
      </w:pPr>
      <w:r w:rsidRPr="00A65077">
        <w:rPr>
          <w:rFonts w:asciiTheme="minorHAnsi" w:hAnsiTheme="minorHAnsi" w:cstheme="minorHAnsi"/>
          <w:b/>
          <w:bCs/>
        </w:rPr>
        <w:t>1</w:t>
      </w:r>
      <w:r w:rsidR="003E565D" w:rsidRPr="00A65077">
        <w:rPr>
          <w:rFonts w:asciiTheme="minorHAnsi" w:hAnsiTheme="minorHAnsi" w:cstheme="minorHAnsi"/>
          <w:b/>
          <w:bCs/>
        </w:rPr>
        <w:t>2</w:t>
      </w:r>
      <w:r w:rsidR="006562BF" w:rsidRPr="00A65077">
        <w:rPr>
          <w:rFonts w:asciiTheme="minorHAnsi" w:hAnsiTheme="minorHAnsi" w:cstheme="minorHAnsi"/>
          <w:b/>
          <w:bCs/>
        </w:rPr>
        <w:t>.0</w:t>
      </w:r>
      <w:r w:rsidR="006562BF" w:rsidRPr="00A65077">
        <w:rPr>
          <w:rFonts w:asciiTheme="minorHAnsi" w:hAnsiTheme="minorHAnsi" w:cstheme="minorHAnsi"/>
          <w:b/>
          <w:bCs/>
        </w:rPr>
        <w:tab/>
        <w:t>CONFIDENTIAL OR PROPRIETARY INFORMATION</w:t>
      </w:r>
    </w:p>
    <w:p w14:paraId="37705FF6" w14:textId="77777777" w:rsidR="006562BF" w:rsidRPr="00A65077" w:rsidRDefault="006562BF" w:rsidP="00B47994">
      <w:pPr>
        <w:pStyle w:val="RFPA"/>
        <w:keepNext/>
        <w:numPr>
          <w:ilvl w:val="0"/>
          <w:numId w:val="0"/>
        </w:numPr>
        <w:ind w:left="720" w:hanging="720"/>
        <w:jc w:val="both"/>
        <w:rPr>
          <w:rFonts w:asciiTheme="minorHAnsi" w:hAnsiTheme="minorHAnsi" w:cstheme="minorHAnsi"/>
        </w:rPr>
      </w:pPr>
    </w:p>
    <w:p w14:paraId="6D1E26F2" w14:textId="77777777" w:rsidR="000043BB" w:rsidRPr="00A65077" w:rsidRDefault="00FC1ABD" w:rsidP="00B47994">
      <w:pPr>
        <w:pStyle w:val="BodyTextIndent"/>
        <w:spacing w:after="240"/>
        <w:ind w:left="720"/>
        <w:jc w:val="both"/>
        <w:rPr>
          <w:rFonts w:asciiTheme="minorHAnsi" w:hAnsiTheme="minorHAnsi" w:cstheme="minorHAnsi"/>
        </w:rPr>
      </w:pPr>
      <w:r w:rsidRPr="00A65077">
        <w:rPr>
          <w:rFonts w:asciiTheme="minorHAnsi" w:hAnsiTheme="minorHAnsi" w:cstheme="minorHAnsi"/>
          <w:b/>
          <w:caps/>
        </w:rPr>
        <w:t xml:space="preserve">Proposals are subject to disclosure pursuant to applicable provisions of the California Public Contract Code and </w:t>
      </w:r>
      <w:r w:rsidRPr="00A65077">
        <w:rPr>
          <w:rFonts w:asciiTheme="minorHAnsi" w:hAnsiTheme="minorHAnsi" w:cstheme="minorHAnsi"/>
          <w:b/>
          <w:caps/>
          <w:color w:val="000000" w:themeColor="text1"/>
        </w:rPr>
        <w:t>rule 10.500 of the California Rules of Court</w:t>
      </w:r>
      <w:hyperlink w:history="1"/>
      <w:r w:rsidRPr="00A65077">
        <w:rPr>
          <w:rFonts w:asciiTheme="minorHAnsi" w:hAnsiTheme="minorHAnsi" w:cstheme="minorHAnsi"/>
          <w:b/>
          <w:caps/>
          <w:color w:val="000000" w:themeColor="text1"/>
        </w:rPr>
        <w:t>.</w:t>
      </w:r>
      <w:r w:rsidR="008D0654" w:rsidRPr="00A65077">
        <w:rPr>
          <w:rFonts w:asciiTheme="minorHAnsi" w:hAnsiTheme="minorHAnsi" w:cstheme="minorHAnsi"/>
          <w:color w:val="000000" w:themeColor="text1"/>
        </w:rPr>
        <w:t xml:space="preserve"> </w:t>
      </w:r>
      <w:r w:rsidR="002B6580" w:rsidRPr="00A65077">
        <w:rPr>
          <w:rFonts w:asciiTheme="minorHAnsi" w:hAnsiTheme="minorHAnsi" w:cstheme="minorHAnsi"/>
          <w:color w:val="000000" w:themeColor="text1"/>
        </w:rPr>
        <w:t xml:space="preserve">The </w:t>
      </w:r>
      <w:r w:rsidR="003154F9">
        <w:rPr>
          <w:rFonts w:asciiTheme="minorHAnsi" w:hAnsiTheme="minorHAnsi" w:cstheme="minorHAnsi"/>
          <w:color w:val="000000" w:themeColor="text1"/>
        </w:rPr>
        <w:t>JUDICIAL COUNCIL</w:t>
      </w:r>
      <w:r w:rsidR="002B6580" w:rsidRPr="00A65077">
        <w:rPr>
          <w:rFonts w:asciiTheme="minorHAnsi" w:hAnsiTheme="minorHAnsi" w:cstheme="minorHAnsi"/>
          <w:color w:val="000000" w:themeColor="text1"/>
        </w:rPr>
        <w:t xml:space="preserve"> will not disclose </w:t>
      </w:r>
      <w:r w:rsidR="006C1D3B" w:rsidRPr="00A65077">
        <w:rPr>
          <w:rFonts w:asciiTheme="minorHAnsi" w:hAnsiTheme="minorHAnsi" w:cstheme="minorHAnsi"/>
          <w:color w:val="000000" w:themeColor="text1"/>
        </w:rPr>
        <w:t xml:space="preserve">(i) social security numbers, or (ii) </w:t>
      </w:r>
      <w:r w:rsidR="002B6580" w:rsidRPr="00A65077">
        <w:rPr>
          <w:rFonts w:asciiTheme="minorHAnsi" w:hAnsiTheme="minorHAnsi" w:cstheme="minorHAnsi"/>
          <w:spacing w:val="-3"/>
        </w:rPr>
        <w:t>balance sheets or income statements</w:t>
      </w:r>
      <w:r w:rsidR="002B6580" w:rsidRPr="00A65077">
        <w:rPr>
          <w:rFonts w:asciiTheme="minorHAnsi" w:hAnsiTheme="minorHAnsi" w:cstheme="minorHAnsi"/>
          <w:color w:val="000000" w:themeColor="text1"/>
        </w:rPr>
        <w:t xml:space="preserve"> submitted by a Proposer that is not a publicly-traded corporation.</w:t>
      </w:r>
      <w:r w:rsidR="002B6580" w:rsidRPr="00A65077">
        <w:rPr>
          <w:rFonts w:asciiTheme="minorHAnsi" w:hAnsiTheme="minorHAnsi" w:cstheme="minorHAnsi"/>
        </w:rPr>
        <w:t xml:space="preserve"> All other information in p</w:t>
      </w:r>
      <w:r w:rsidR="00463019" w:rsidRPr="00A65077">
        <w:rPr>
          <w:rFonts w:asciiTheme="minorHAnsi" w:hAnsiTheme="minorHAnsi" w:cstheme="minorHAnsi"/>
        </w:rPr>
        <w:t xml:space="preserve">roposals will be disclosed in response to applicable public records requests.  Such disclosure will be made regardless of whether the proposal (or portions thereof) is marked “confidential,” “proprietary,” </w:t>
      </w:r>
      <w:r w:rsidR="00254CFA" w:rsidRPr="00A65077">
        <w:rPr>
          <w:rFonts w:asciiTheme="minorHAnsi" w:hAnsiTheme="minorHAnsi" w:cstheme="minorHAnsi"/>
        </w:rPr>
        <w:t xml:space="preserve">or otherwise, </w:t>
      </w:r>
      <w:r w:rsidR="00463019" w:rsidRPr="00A65077">
        <w:rPr>
          <w:rFonts w:asciiTheme="minorHAnsi" w:hAnsiTheme="minorHAnsi" w:cstheme="minorHAnsi"/>
        </w:rPr>
        <w:t xml:space="preserve">and regardless of </w:t>
      </w:r>
      <w:r w:rsidR="0027498F" w:rsidRPr="00A65077">
        <w:rPr>
          <w:rFonts w:asciiTheme="minorHAnsi" w:hAnsiTheme="minorHAnsi" w:cstheme="minorHAnsi"/>
        </w:rPr>
        <w:t>any statement in the proposal (a</w:t>
      </w:r>
      <w:r w:rsidR="00463019" w:rsidRPr="00A65077">
        <w:rPr>
          <w:rFonts w:asciiTheme="minorHAnsi" w:hAnsiTheme="minorHAnsi" w:cstheme="minorHAnsi"/>
        </w:rPr>
        <w:t xml:space="preserve">) purporting to limit the </w:t>
      </w:r>
      <w:r w:rsidR="003154F9">
        <w:rPr>
          <w:rFonts w:asciiTheme="minorHAnsi" w:hAnsiTheme="minorHAnsi" w:cstheme="minorHAnsi"/>
        </w:rPr>
        <w:t>JUDICIAL COUNCIL</w:t>
      </w:r>
      <w:r w:rsidR="00463019" w:rsidRPr="00A65077">
        <w:rPr>
          <w:rFonts w:asciiTheme="minorHAnsi" w:hAnsiTheme="minorHAnsi" w:cstheme="minorHAnsi"/>
        </w:rPr>
        <w:t>’s right to disclose inf</w:t>
      </w:r>
      <w:r w:rsidR="0027498F" w:rsidRPr="00A65077">
        <w:rPr>
          <w:rFonts w:asciiTheme="minorHAnsi" w:hAnsiTheme="minorHAnsi" w:cstheme="minorHAnsi"/>
        </w:rPr>
        <w:t>ormation in the proposal, or (b</w:t>
      </w:r>
      <w:r w:rsidR="00463019" w:rsidRPr="00A65077">
        <w:rPr>
          <w:rFonts w:asciiTheme="minorHAnsi" w:hAnsiTheme="minorHAnsi" w:cstheme="minorHAnsi"/>
        </w:rPr>
        <w:t xml:space="preserve">) requiring the </w:t>
      </w:r>
      <w:r w:rsidR="003154F9">
        <w:rPr>
          <w:rFonts w:asciiTheme="minorHAnsi" w:hAnsiTheme="minorHAnsi" w:cstheme="minorHAnsi"/>
        </w:rPr>
        <w:t>JUDICIAL COUNCIL</w:t>
      </w:r>
      <w:r w:rsidR="00463019" w:rsidRPr="00A65077">
        <w:rPr>
          <w:rFonts w:asciiTheme="minorHAnsi" w:hAnsiTheme="minorHAnsi" w:cstheme="minorHAnsi"/>
        </w:rPr>
        <w:t xml:space="preserve"> to inform or obtain the consent of </w:t>
      </w:r>
      <w:r w:rsidR="00447B71" w:rsidRPr="00A65077">
        <w:rPr>
          <w:rFonts w:asciiTheme="minorHAnsi" w:hAnsiTheme="minorHAnsi" w:cstheme="minorHAnsi"/>
        </w:rPr>
        <w:t xml:space="preserve">the </w:t>
      </w:r>
      <w:r w:rsidR="00463019" w:rsidRPr="00A65077">
        <w:rPr>
          <w:rFonts w:asciiTheme="minorHAnsi" w:hAnsiTheme="minorHAnsi" w:cstheme="minorHAnsi"/>
        </w:rPr>
        <w:t xml:space="preserve">Proposer prior to the disclosure of the </w:t>
      </w:r>
      <w:r w:rsidR="002B6580" w:rsidRPr="00A65077">
        <w:rPr>
          <w:rFonts w:asciiTheme="minorHAnsi" w:hAnsiTheme="minorHAnsi" w:cstheme="minorHAnsi"/>
        </w:rPr>
        <w:t>proposal (or portions thereof).</w:t>
      </w:r>
      <w:r w:rsidR="00463019" w:rsidRPr="00A65077">
        <w:rPr>
          <w:rFonts w:asciiTheme="minorHAnsi" w:hAnsiTheme="minorHAnsi" w:cstheme="minorHAnsi"/>
        </w:rPr>
        <w:t xml:space="preserve"> </w:t>
      </w:r>
      <w:r w:rsidR="002B6580" w:rsidRPr="00A65077">
        <w:rPr>
          <w:rFonts w:asciiTheme="minorHAnsi" w:hAnsiTheme="minorHAnsi" w:cstheme="minorHAnsi"/>
        </w:rPr>
        <w:t>Any proposal that is password protected</w:t>
      </w:r>
      <w:r w:rsidR="009B6106" w:rsidRPr="00A65077">
        <w:rPr>
          <w:rFonts w:asciiTheme="minorHAnsi" w:hAnsiTheme="minorHAnsi" w:cstheme="minorHAnsi"/>
        </w:rPr>
        <w:t>, or contains</w:t>
      </w:r>
      <w:r w:rsidR="000161FF" w:rsidRPr="00A65077">
        <w:rPr>
          <w:rFonts w:asciiTheme="minorHAnsi" w:hAnsiTheme="minorHAnsi" w:cstheme="minorHAnsi"/>
        </w:rPr>
        <w:t xml:space="preserve"> portions that are password protected, </w:t>
      </w:r>
      <w:r w:rsidR="006C1D3B" w:rsidRPr="00A65077">
        <w:rPr>
          <w:rFonts w:asciiTheme="minorHAnsi" w:hAnsiTheme="minorHAnsi" w:cstheme="minorHAnsi"/>
        </w:rPr>
        <w:t>may</w:t>
      </w:r>
      <w:r w:rsidR="000161FF" w:rsidRPr="00A65077">
        <w:rPr>
          <w:rFonts w:asciiTheme="minorHAnsi" w:hAnsiTheme="minorHAnsi" w:cstheme="minorHAnsi"/>
        </w:rPr>
        <w:t xml:space="preserve"> be rejected. </w:t>
      </w:r>
      <w:r w:rsidR="00463019" w:rsidRPr="00A65077">
        <w:rPr>
          <w:rFonts w:asciiTheme="minorHAnsi" w:hAnsiTheme="minorHAnsi" w:cstheme="minorHAnsi"/>
        </w:rPr>
        <w:lastRenderedPageBreak/>
        <w:t>Proposers are accordingly cautioned not to include confidential</w:t>
      </w:r>
      <w:r w:rsidR="009A358D" w:rsidRPr="00A65077">
        <w:rPr>
          <w:rFonts w:asciiTheme="minorHAnsi" w:hAnsiTheme="minorHAnsi" w:cstheme="minorHAnsi"/>
        </w:rPr>
        <w:t xml:space="preserve">, </w:t>
      </w:r>
      <w:r w:rsidR="00463019" w:rsidRPr="00A65077">
        <w:rPr>
          <w:rFonts w:asciiTheme="minorHAnsi" w:hAnsiTheme="minorHAnsi" w:cstheme="minorHAnsi"/>
        </w:rPr>
        <w:t>proprietary</w:t>
      </w:r>
      <w:r w:rsidR="009A358D" w:rsidRPr="00A65077">
        <w:rPr>
          <w:rFonts w:asciiTheme="minorHAnsi" w:hAnsiTheme="minorHAnsi" w:cstheme="minorHAnsi"/>
        </w:rPr>
        <w:t>, or privileged</w:t>
      </w:r>
      <w:r w:rsidR="00463019" w:rsidRPr="00A65077">
        <w:rPr>
          <w:rFonts w:asciiTheme="minorHAnsi" w:hAnsiTheme="minorHAnsi" w:cstheme="minorHAnsi"/>
        </w:rPr>
        <w:t xml:space="preserve"> information in proposals. </w:t>
      </w:r>
    </w:p>
    <w:p w14:paraId="38C9162A" w14:textId="77777777" w:rsidR="00825BC4" w:rsidRPr="00A65077" w:rsidRDefault="003E565D" w:rsidP="00B47994">
      <w:pPr>
        <w:keepNext/>
        <w:ind w:left="720" w:hanging="720"/>
        <w:jc w:val="both"/>
        <w:rPr>
          <w:rFonts w:asciiTheme="minorHAnsi" w:hAnsiTheme="minorHAnsi" w:cstheme="minorHAnsi"/>
          <w:b/>
          <w:bCs/>
        </w:rPr>
      </w:pPr>
      <w:r w:rsidRPr="00A65077">
        <w:rPr>
          <w:rFonts w:asciiTheme="minorHAnsi" w:hAnsiTheme="minorHAnsi" w:cstheme="minorHAnsi"/>
          <w:b/>
          <w:bCs/>
        </w:rPr>
        <w:t>13</w:t>
      </w:r>
      <w:r w:rsidR="00B94738" w:rsidRPr="00A65077">
        <w:rPr>
          <w:rFonts w:asciiTheme="minorHAnsi" w:hAnsiTheme="minorHAnsi" w:cstheme="minorHAnsi"/>
          <w:b/>
          <w:bCs/>
        </w:rPr>
        <w:t>.0</w:t>
      </w:r>
      <w:r w:rsidR="00B94738" w:rsidRPr="00A65077">
        <w:rPr>
          <w:rFonts w:asciiTheme="minorHAnsi" w:hAnsiTheme="minorHAnsi" w:cstheme="minorHAnsi"/>
          <w:b/>
          <w:bCs/>
        </w:rPr>
        <w:tab/>
        <w:t xml:space="preserve">DISABLED VETERAN BUSINESS </w:t>
      </w:r>
      <w:r w:rsidR="00825BC4" w:rsidRPr="00A65077">
        <w:rPr>
          <w:rFonts w:asciiTheme="minorHAnsi" w:hAnsiTheme="minorHAnsi" w:cstheme="minorHAnsi"/>
          <w:b/>
          <w:bCs/>
        </w:rPr>
        <w:t xml:space="preserve">ENTERPRISE </w:t>
      </w:r>
      <w:r w:rsidR="00F93238" w:rsidRPr="00A65077">
        <w:rPr>
          <w:rFonts w:asciiTheme="minorHAnsi" w:hAnsiTheme="minorHAnsi" w:cstheme="minorHAnsi"/>
          <w:b/>
          <w:bCs/>
        </w:rPr>
        <w:t>INCENTIVE</w:t>
      </w:r>
    </w:p>
    <w:p w14:paraId="156413AA" w14:textId="77777777" w:rsidR="00825BC4" w:rsidRPr="00A65077" w:rsidRDefault="00825BC4" w:rsidP="00B47994">
      <w:pPr>
        <w:pStyle w:val="BodyText"/>
        <w:jc w:val="both"/>
        <w:rPr>
          <w:rFonts w:asciiTheme="minorHAnsi" w:hAnsiTheme="minorHAnsi" w:cstheme="minorHAnsi"/>
          <w:color w:val="000000" w:themeColor="text1"/>
        </w:rPr>
      </w:pPr>
    </w:p>
    <w:p w14:paraId="3B532265" w14:textId="77777777" w:rsidR="00395852" w:rsidRPr="00BA71D2" w:rsidRDefault="00B565F6" w:rsidP="00395852">
      <w:pPr>
        <w:ind w:left="720"/>
        <w:jc w:val="both"/>
        <w:rPr>
          <w:rFonts w:asciiTheme="minorHAnsi" w:hAnsiTheme="minorHAnsi" w:cstheme="minorHAnsi"/>
        </w:rPr>
      </w:pPr>
      <w:r>
        <w:rPr>
          <w:rFonts w:asciiTheme="minorHAnsi" w:hAnsiTheme="minorHAnsi" w:cstheme="minorHAnsi"/>
        </w:rPr>
        <w:t>13</w:t>
      </w:r>
      <w:r w:rsidR="00395852" w:rsidRPr="00BA71D2">
        <w:rPr>
          <w:rFonts w:asciiTheme="minorHAnsi" w:hAnsiTheme="minorHAnsi" w:cstheme="minorHAnsi"/>
        </w:rPr>
        <w:t>.1</w:t>
      </w:r>
      <w:r w:rsidR="00395852" w:rsidRPr="00BA71D2">
        <w:rPr>
          <w:rFonts w:asciiTheme="minorHAnsi" w:hAnsiTheme="minorHAnsi" w:cstheme="minorHAnsi"/>
        </w:rPr>
        <w:tab/>
        <w:t xml:space="preserve">Qualification for the DVBE incentive is not mandatory.  Failure to qualify for the DVBE incentive will not render a proposal non-responsive.  </w:t>
      </w:r>
    </w:p>
    <w:p w14:paraId="7F5B5B06" w14:textId="77777777" w:rsidR="00395852" w:rsidRPr="00BA71D2" w:rsidRDefault="00395852" w:rsidP="00395852">
      <w:pPr>
        <w:keepNext/>
        <w:jc w:val="both"/>
        <w:rPr>
          <w:rFonts w:asciiTheme="minorHAnsi" w:hAnsiTheme="minorHAnsi" w:cstheme="minorHAnsi"/>
        </w:rPr>
      </w:pPr>
    </w:p>
    <w:p w14:paraId="6EBFE951" w14:textId="77777777" w:rsidR="00395852" w:rsidRPr="00BA71D2" w:rsidRDefault="00395852" w:rsidP="00395852">
      <w:pPr>
        <w:ind w:left="720"/>
        <w:jc w:val="both"/>
        <w:rPr>
          <w:rFonts w:asciiTheme="minorHAnsi" w:hAnsiTheme="minorHAnsi" w:cstheme="minorHAnsi"/>
        </w:rPr>
      </w:pPr>
      <w:r w:rsidRPr="00BA71D2">
        <w:rPr>
          <w:rFonts w:asciiTheme="minorHAnsi" w:hAnsiTheme="minorHAnsi" w:cstheme="minorHAnsi"/>
        </w:rPr>
        <w:t>1</w:t>
      </w:r>
      <w:r w:rsidR="00B565F6">
        <w:rPr>
          <w:rFonts w:asciiTheme="minorHAnsi" w:hAnsiTheme="minorHAnsi" w:cstheme="minorHAnsi"/>
        </w:rPr>
        <w:t>3</w:t>
      </w:r>
      <w:r w:rsidRPr="00BA71D2">
        <w:rPr>
          <w:rFonts w:asciiTheme="minorHAnsi" w:hAnsiTheme="minorHAnsi" w:cstheme="minorHAnsi"/>
        </w:rPr>
        <w:t>.2</w:t>
      </w:r>
      <w:r w:rsidRPr="00BA71D2">
        <w:rPr>
          <w:rFonts w:asciiTheme="minorHAnsi" w:hAnsiTheme="minorHAnsi" w:cstheme="minorHAnsi"/>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10 above.  </w:t>
      </w:r>
    </w:p>
    <w:p w14:paraId="5366B73E" w14:textId="77777777" w:rsidR="00395852" w:rsidRPr="00BA71D2" w:rsidRDefault="00395852" w:rsidP="00395852">
      <w:pPr>
        <w:keepNext/>
        <w:jc w:val="both"/>
        <w:rPr>
          <w:rFonts w:asciiTheme="minorHAnsi" w:hAnsiTheme="minorHAnsi" w:cstheme="minorHAnsi"/>
        </w:rPr>
      </w:pPr>
    </w:p>
    <w:p w14:paraId="2690B83E" w14:textId="77777777" w:rsidR="00395852" w:rsidRPr="00BA71D2" w:rsidRDefault="00395852" w:rsidP="00395852">
      <w:pPr>
        <w:ind w:left="720"/>
        <w:jc w:val="both"/>
        <w:rPr>
          <w:rFonts w:asciiTheme="minorHAnsi" w:hAnsiTheme="minorHAnsi" w:cstheme="minorHAnsi"/>
        </w:rPr>
      </w:pPr>
      <w:r w:rsidRPr="00BA71D2">
        <w:rPr>
          <w:rFonts w:asciiTheme="minorHAnsi" w:hAnsiTheme="minorHAnsi" w:cstheme="minorHAnsi"/>
        </w:rPr>
        <w:t>1</w:t>
      </w:r>
      <w:r w:rsidR="00B565F6">
        <w:rPr>
          <w:rFonts w:asciiTheme="minorHAnsi" w:hAnsiTheme="minorHAnsi" w:cstheme="minorHAnsi"/>
        </w:rPr>
        <w:t>3</w:t>
      </w:r>
      <w:r w:rsidRPr="00BA71D2">
        <w:rPr>
          <w:rFonts w:asciiTheme="minorHAnsi" w:hAnsiTheme="minorHAnsi" w:cstheme="minorHAnsi"/>
        </w:rPr>
        <w:t>.3</w:t>
      </w:r>
      <w:r w:rsidRPr="00BA71D2">
        <w:rPr>
          <w:rFonts w:asciiTheme="minorHAnsi" w:hAnsiTheme="minorHAnsi" w:cstheme="minorHAnsi"/>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18F8D986" w14:textId="77777777" w:rsidR="00395852" w:rsidRPr="00BA71D2" w:rsidRDefault="00395852" w:rsidP="00395852">
      <w:pPr>
        <w:keepNext/>
        <w:jc w:val="both"/>
        <w:rPr>
          <w:rFonts w:asciiTheme="minorHAnsi" w:hAnsiTheme="minorHAnsi" w:cstheme="minorHAnsi"/>
        </w:rPr>
      </w:pPr>
    </w:p>
    <w:p w14:paraId="1DBDA999" w14:textId="77777777" w:rsidR="00395852" w:rsidRPr="00BA71D2" w:rsidRDefault="00395852" w:rsidP="00395852">
      <w:pPr>
        <w:keepNext/>
        <w:ind w:firstLine="720"/>
        <w:jc w:val="both"/>
        <w:rPr>
          <w:rFonts w:asciiTheme="minorHAnsi" w:hAnsiTheme="minorHAnsi" w:cstheme="minorHAnsi"/>
        </w:rPr>
      </w:pPr>
      <w:r w:rsidRPr="00BA71D2">
        <w:rPr>
          <w:rFonts w:asciiTheme="minorHAnsi" w:hAnsiTheme="minorHAnsi" w:cstheme="minorHAnsi"/>
        </w:rPr>
        <w:t>1</w:t>
      </w:r>
      <w:r w:rsidR="00B565F6">
        <w:rPr>
          <w:rFonts w:asciiTheme="minorHAnsi" w:hAnsiTheme="minorHAnsi" w:cstheme="minorHAnsi"/>
        </w:rPr>
        <w:t>3</w:t>
      </w:r>
      <w:r w:rsidRPr="00BA71D2">
        <w:rPr>
          <w:rFonts w:asciiTheme="minorHAnsi" w:hAnsiTheme="minorHAnsi" w:cstheme="minorHAnsi"/>
        </w:rPr>
        <w:t>.4</w:t>
      </w:r>
      <w:r w:rsidRPr="00BA71D2">
        <w:rPr>
          <w:rFonts w:asciiTheme="minorHAnsi" w:hAnsiTheme="minorHAnsi" w:cstheme="minorHAnsi"/>
        </w:rPr>
        <w:tab/>
        <w:t xml:space="preserve">If Proposer wishes to seek the DVBE incentive: </w:t>
      </w:r>
    </w:p>
    <w:p w14:paraId="102003BD" w14:textId="77777777" w:rsidR="00395852" w:rsidRPr="00BA71D2" w:rsidRDefault="00395852" w:rsidP="00395852">
      <w:pPr>
        <w:keepNext/>
        <w:jc w:val="both"/>
        <w:rPr>
          <w:rFonts w:asciiTheme="minorHAnsi" w:hAnsiTheme="minorHAnsi" w:cstheme="minorHAnsi"/>
        </w:rPr>
      </w:pPr>
    </w:p>
    <w:p w14:paraId="373C2322" w14:textId="77777777" w:rsidR="00395852" w:rsidRPr="00BA71D2" w:rsidRDefault="00395852" w:rsidP="00395852">
      <w:pPr>
        <w:ind w:left="900"/>
        <w:jc w:val="both"/>
        <w:rPr>
          <w:rFonts w:asciiTheme="minorHAnsi" w:hAnsiTheme="minorHAnsi" w:cstheme="minorHAnsi"/>
        </w:rPr>
      </w:pPr>
      <w:r w:rsidRPr="00BA71D2">
        <w:rPr>
          <w:rFonts w:asciiTheme="minorHAnsi" w:hAnsiTheme="minorHAnsi" w:cstheme="minorHAnsi"/>
        </w:rPr>
        <w:t>i.</w:t>
      </w:r>
      <w:r w:rsidRPr="00BA71D2">
        <w:rPr>
          <w:rFonts w:asciiTheme="minorHAnsi" w:hAnsiTheme="minorHAnsi" w:cstheme="minorHAnsi"/>
        </w:rPr>
        <w:tab/>
        <w:t xml:space="preserve">Proposer must submit with its proposal a DVBE Declaration (Attachment </w:t>
      </w:r>
      <w:r w:rsidR="00B565F6">
        <w:rPr>
          <w:rFonts w:asciiTheme="minorHAnsi" w:hAnsiTheme="minorHAnsi" w:cstheme="minorHAnsi"/>
        </w:rPr>
        <w:t>10</w:t>
      </w:r>
      <w:r w:rsidRPr="00BA71D2">
        <w:rPr>
          <w:rFonts w:asciiTheme="minorHAnsi" w:hAnsiTheme="minorHAnsi" w:cstheme="minorHAnsi"/>
        </w:rPr>
        <w:t xml:space="preserve">) completed and signed by each DVBE that will provide goods and/or services in connection with the contract.  If Proposer is itself a DVBE, it must complete and sign the </w:t>
      </w:r>
      <w:r w:rsidR="000D7C68">
        <w:rPr>
          <w:rFonts w:asciiTheme="minorHAnsi" w:hAnsiTheme="minorHAnsi" w:cstheme="minorHAnsi"/>
        </w:rPr>
        <w:t>Bidder</w:t>
      </w:r>
      <w:r w:rsidRPr="00BA71D2">
        <w:rPr>
          <w:rFonts w:asciiTheme="minorHAnsi" w:hAnsiTheme="minorHAnsi" w:cstheme="minorHAnsi"/>
        </w:rPr>
        <w:t xml:space="preserve"> Declaration</w:t>
      </w:r>
      <w:r w:rsidR="000D7C68">
        <w:rPr>
          <w:rFonts w:asciiTheme="minorHAnsi" w:hAnsiTheme="minorHAnsi" w:cstheme="minorHAnsi"/>
        </w:rPr>
        <w:t xml:space="preserve"> (Attachment 9)</w:t>
      </w:r>
      <w:r w:rsidRPr="00BA71D2">
        <w:rPr>
          <w:rFonts w:asciiTheme="minorHAnsi" w:hAnsiTheme="minorHAnsi" w:cstheme="minorHAnsi"/>
        </w:rPr>
        <w:t xml:space="preserve">.  If Proposer will use DVBE subcontractors, each DVBE subcontractor must complete and sign a DVBE Declaration.  NOTE: The DVBE Declaration is not required if Proposer will qualify for the DVBE incentive using a </w:t>
      </w:r>
      <w:r w:rsidR="00C902F7">
        <w:rPr>
          <w:rFonts w:asciiTheme="minorHAnsi" w:hAnsiTheme="minorHAnsi" w:cstheme="minorHAnsi"/>
        </w:rPr>
        <w:t>Business Utilization Plan</w:t>
      </w:r>
      <w:r w:rsidRPr="00BA71D2">
        <w:rPr>
          <w:rFonts w:asciiTheme="minorHAnsi" w:hAnsiTheme="minorHAnsi" w:cstheme="minorHAnsi"/>
        </w:rPr>
        <w:t xml:space="preserve"> on file with D</w:t>
      </w:r>
      <w:r w:rsidR="000665F6">
        <w:rPr>
          <w:rFonts w:asciiTheme="minorHAnsi" w:hAnsiTheme="minorHAnsi" w:cstheme="minorHAnsi"/>
        </w:rPr>
        <w:t xml:space="preserve">epartment of </w:t>
      </w:r>
      <w:r w:rsidRPr="00BA71D2">
        <w:rPr>
          <w:rFonts w:asciiTheme="minorHAnsi" w:hAnsiTheme="minorHAnsi" w:cstheme="minorHAnsi"/>
        </w:rPr>
        <w:t>G</w:t>
      </w:r>
      <w:r w:rsidR="000665F6">
        <w:rPr>
          <w:rFonts w:asciiTheme="minorHAnsi" w:hAnsiTheme="minorHAnsi" w:cstheme="minorHAnsi"/>
        </w:rPr>
        <w:t xml:space="preserve">eneral </w:t>
      </w:r>
      <w:r w:rsidRPr="00BA71D2">
        <w:rPr>
          <w:rFonts w:asciiTheme="minorHAnsi" w:hAnsiTheme="minorHAnsi" w:cstheme="minorHAnsi"/>
        </w:rPr>
        <w:t>S</w:t>
      </w:r>
      <w:r w:rsidR="000665F6">
        <w:rPr>
          <w:rFonts w:asciiTheme="minorHAnsi" w:hAnsiTheme="minorHAnsi" w:cstheme="minorHAnsi"/>
        </w:rPr>
        <w:t>ervices</w:t>
      </w:r>
      <w:r w:rsidRPr="00BA71D2">
        <w:rPr>
          <w:rFonts w:asciiTheme="minorHAnsi" w:hAnsiTheme="minorHAnsi" w:cstheme="minorHAnsi"/>
        </w:rPr>
        <w:t>.</w:t>
      </w:r>
    </w:p>
    <w:p w14:paraId="191C8F0B" w14:textId="77777777" w:rsidR="00395852" w:rsidRDefault="00395852" w:rsidP="00395852">
      <w:pPr>
        <w:keepNext/>
        <w:jc w:val="both"/>
        <w:rPr>
          <w:rFonts w:asciiTheme="minorHAnsi" w:hAnsiTheme="minorHAnsi" w:cstheme="minorHAnsi"/>
        </w:rPr>
      </w:pPr>
    </w:p>
    <w:p w14:paraId="77A85B9B" w14:textId="77777777" w:rsidR="00841423" w:rsidRPr="00BA71D2" w:rsidRDefault="00841423" w:rsidP="00395852">
      <w:pPr>
        <w:keepNext/>
        <w:jc w:val="both"/>
        <w:rPr>
          <w:rFonts w:asciiTheme="minorHAnsi" w:hAnsiTheme="minorHAnsi" w:cstheme="minorHAnsi"/>
        </w:rPr>
      </w:pPr>
    </w:p>
    <w:p w14:paraId="10CF3582" w14:textId="77777777" w:rsidR="00395852" w:rsidRPr="00BA71D2" w:rsidRDefault="00395852" w:rsidP="00395852">
      <w:pPr>
        <w:ind w:left="900"/>
        <w:jc w:val="both"/>
        <w:rPr>
          <w:rFonts w:asciiTheme="minorHAnsi" w:hAnsiTheme="minorHAnsi" w:cstheme="minorHAnsi"/>
        </w:rPr>
      </w:pPr>
      <w:r w:rsidRPr="00BA71D2">
        <w:rPr>
          <w:rFonts w:asciiTheme="minorHAnsi" w:hAnsiTheme="minorHAnsi" w:cstheme="minorHAnsi"/>
        </w:rPr>
        <w:t>ii.</w:t>
      </w:r>
      <w:r w:rsidRPr="00BA71D2">
        <w:rPr>
          <w:rFonts w:asciiTheme="minorHAnsi" w:hAnsiTheme="minorHAnsi" w:cstheme="minorHAnsi"/>
        </w:rPr>
        <w:tab/>
        <w:t>Proposer must complete and submit with its proposal the Bidder Declaration (Attachment 9).  Proposer must submit with the Bidder Declaration all materials required in the Bidder Declaration.</w:t>
      </w:r>
    </w:p>
    <w:p w14:paraId="78447ACA" w14:textId="77777777" w:rsidR="00395852" w:rsidRPr="00BA71D2" w:rsidRDefault="00395852" w:rsidP="00395852">
      <w:pPr>
        <w:keepNext/>
        <w:jc w:val="both"/>
        <w:rPr>
          <w:rFonts w:asciiTheme="minorHAnsi" w:hAnsiTheme="minorHAnsi" w:cstheme="minorHAnsi"/>
        </w:rPr>
      </w:pPr>
    </w:p>
    <w:p w14:paraId="76278AEB" w14:textId="77777777" w:rsidR="00395852" w:rsidRPr="00BA71D2" w:rsidRDefault="00395852" w:rsidP="00395852">
      <w:pPr>
        <w:ind w:left="720"/>
        <w:jc w:val="both"/>
        <w:rPr>
          <w:rFonts w:asciiTheme="minorHAnsi" w:hAnsiTheme="minorHAnsi" w:cstheme="minorHAnsi"/>
        </w:rPr>
      </w:pPr>
      <w:r w:rsidRPr="00BA71D2">
        <w:rPr>
          <w:rFonts w:asciiTheme="minorHAnsi" w:hAnsiTheme="minorHAnsi" w:cstheme="minorHAnsi"/>
        </w:rPr>
        <w:t>1</w:t>
      </w:r>
      <w:r w:rsidR="00841423">
        <w:rPr>
          <w:rFonts w:asciiTheme="minorHAnsi" w:hAnsiTheme="minorHAnsi" w:cstheme="minorHAnsi"/>
        </w:rPr>
        <w:t>3</w:t>
      </w:r>
      <w:r w:rsidRPr="00BA71D2">
        <w:rPr>
          <w:rFonts w:asciiTheme="minorHAnsi" w:hAnsiTheme="minorHAnsi" w:cstheme="minorHAnsi"/>
        </w:rPr>
        <w:t>.5</w:t>
      </w:r>
      <w:r w:rsidRPr="00BA71D2">
        <w:rPr>
          <w:rFonts w:asciiTheme="minorHAnsi" w:hAnsiTheme="minorHAnsi" w:cstheme="minorHAnsi"/>
        </w:rP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66095D2B" w14:textId="77777777" w:rsidR="00395852" w:rsidRPr="00BA71D2" w:rsidRDefault="00395852" w:rsidP="00395852">
      <w:pPr>
        <w:keepNext/>
        <w:jc w:val="both"/>
        <w:rPr>
          <w:rFonts w:asciiTheme="minorHAnsi" w:hAnsiTheme="minorHAnsi" w:cstheme="minorHAnsi"/>
        </w:rPr>
      </w:pPr>
    </w:p>
    <w:p w14:paraId="104827F2" w14:textId="77777777" w:rsidR="00395852" w:rsidRPr="00BA71D2" w:rsidRDefault="00395852" w:rsidP="00395852">
      <w:pPr>
        <w:ind w:left="720"/>
        <w:jc w:val="both"/>
        <w:rPr>
          <w:rFonts w:asciiTheme="minorHAnsi" w:hAnsiTheme="minorHAnsi" w:cstheme="minorHAnsi"/>
        </w:rPr>
      </w:pPr>
      <w:r w:rsidRPr="00BA71D2">
        <w:rPr>
          <w:rFonts w:asciiTheme="minorHAnsi" w:hAnsiTheme="minorHAnsi" w:cstheme="minorHAnsi"/>
        </w:rPr>
        <w:t>1</w:t>
      </w:r>
      <w:r w:rsidR="00841423">
        <w:rPr>
          <w:rFonts w:asciiTheme="minorHAnsi" w:hAnsiTheme="minorHAnsi" w:cstheme="minorHAnsi"/>
        </w:rPr>
        <w:t>3</w:t>
      </w:r>
      <w:r w:rsidRPr="00BA71D2">
        <w:rPr>
          <w:rFonts w:asciiTheme="minorHAnsi" w:hAnsiTheme="minorHAnsi" w:cstheme="minorHAnsi"/>
        </w:rPr>
        <w:t>.</w:t>
      </w:r>
      <w:r w:rsidR="000665F6">
        <w:rPr>
          <w:rFonts w:asciiTheme="minorHAnsi" w:hAnsiTheme="minorHAnsi" w:cstheme="minorHAnsi"/>
        </w:rPr>
        <w:t>6</w:t>
      </w:r>
      <w:r w:rsidRPr="00BA71D2">
        <w:rPr>
          <w:rFonts w:asciiTheme="minorHAnsi" w:hAnsiTheme="minorHAnsi" w:cstheme="minorHAnsi"/>
        </w:rP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3B3122EA" w14:textId="77777777" w:rsidR="00395852" w:rsidRPr="00BA71D2" w:rsidRDefault="00395852" w:rsidP="00395852">
      <w:pPr>
        <w:keepNext/>
        <w:jc w:val="both"/>
        <w:rPr>
          <w:rFonts w:asciiTheme="minorHAnsi" w:hAnsiTheme="minorHAnsi" w:cstheme="minorHAnsi"/>
        </w:rPr>
      </w:pPr>
    </w:p>
    <w:p w14:paraId="67154718" w14:textId="77777777" w:rsidR="00395852" w:rsidRPr="00BA71D2" w:rsidRDefault="00395852" w:rsidP="00395852">
      <w:pPr>
        <w:keepNext/>
        <w:ind w:left="720"/>
        <w:jc w:val="both"/>
        <w:rPr>
          <w:rFonts w:asciiTheme="minorHAnsi" w:hAnsiTheme="minorHAnsi" w:cstheme="minorHAnsi"/>
        </w:rPr>
      </w:pPr>
      <w:r w:rsidRPr="00BA71D2">
        <w:rPr>
          <w:rFonts w:asciiTheme="minorHAnsi" w:hAnsiTheme="minorHAnsi" w:cstheme="minorHAnsi"/>
        </w:rPr>
        <w:t>FRAUDULENT MISREPREPRETATION IN CONNECTION WITH THE DVBE INCENTIVE IS A MISDEMEANOR AND IS PUNISHABLE BY IMPRISONMENT OR FINE, AND VIOLATORS ARE LIABLE FOR CIVIL PENALTIES. SEE MVC 999.9.</w:t>
      </w:r>
    </w:p>
    <w:p w14:paraId="365546A0" w14:textId="77777777" w:rsidR="00395852" w:rsidRPr="00BA71D2" w:rsidRDefault="00395852" w:rsidP="00395852">
      <w:pPr>
        <w:pStyle w:val="BodyText"/>
        <w:jc w:val="both"/>
        <w:rPr>
          <w:rFonts w:asciiTheme="minorHAnsi" w:hAnsiTheme="minorHAnsi" w:cstheme="minorHAnsi"/>
          <w:i/>
        </w:rPr>
      </w:pPr>
    </w:p>
    <w:p w14:paraId="452D81EC" w14:textId="5F4C96DE" w:rsidR="00053778" w:rsidRPr="00A65077" w:rsidRDefault="00395852" w:rsidP="00590358">
      <w:pPr>
        <w:pStyle w:val="ExhibitC2"/>
        <w:numPr>
          <w:ilvl w:val="0"/>
          <w:numId w:val="0"/>
        </w:numPr>
        <w:ind w:left="90" w:hanging="90"/>
        <w:rPr>
          <w:rFonts w:asciiTheme="minorHAnsi" w:hAnsiTheme="minorHAnsi" w:cstheme="minorHAnsi"/>
          <w:b/>
          <w:caps/>
          <w:color w:val="000000" w:themeColor="text1"/>
        </w:rPr>
      </w:pPr>
      <w:r w:rsidRPr="00BA71D2">
        <w:rPr>
          <w:rFonts w:asciiTheme="minorHAnsi" w:hAnsiTheme="minorHAnsi" w:cstheme="minorHAnsi"/>
          <w:b/>
          <w:szCs w:val="24"/>
        </w:rPr>
        <w:tab/>
      </w:r>
      <w:r w:rsidR="003E565D" w:rsidRPr="00A65077">
        <w:rPr>
          <w:rFonts w:asciiTheme="minorHAnsi" w:hAnsiTheme="minorHAnsi" w:cstheme="minorHAnsi"/>
          <w:b/>
          <w:caps/>
          <w:color w:val="000000" w:themeColor="text1"/>
        </w:rPr>
        <w:t>1</w:t>
      </w:r>
      <w:r w:rsidR="00590358">
        <w:rPr>
          <w:rFonts w:asciiTheme="minorHAnsi" w:hAnsiTheme="minorHAnsi" w:cstheme="minorHAnsi"/>
          <w:b/>
          <w:caps/>
          <w:color w:val="000000" w:themeColor="text1"/>
        </w:rPr>
        <w:t>4</w:t>
      </w:r>
      <w:r w:rsidR="00053778" w:rsidRPr="00A65077">
        <w:rPr>
          <w:rFonts w:asciiTheme="minorHAnsi" w:hAnsiTheme="minorHAnsi" w:cstheme="minorHAnsi"/>
          <w:b/>
          <w:caps/>
          <w:color w:val="000000" w:themeColor="text1"/>
        </w:rPr>
        <w:t>.0</w:t>
      </w:r>
      <w:r w:rsidR="00053778" w:rsidRPr="00A65077">
        <w:rPr>
          <w:rFonts w:asciiTheme="minorHAnsi" w:hAnsiTheme="minorHAnsi" w:cstheme="minorHAnsi"/>
          <w:b/>
          <w:caps/>
          <w:color w:val="000000" w:themeColor="text1"/>
        </w:rPr>
        <w:tab/>
        <w:t>PROTESTs</w:t>
      </w:r>
    </w:p>
    <w:p w14:paraId="7DDE0FED" w14:textId="77777777" w:rsidR="00053778" w:rsidRPr="00BA71D2" w:rsidRDefault="00053778" w:rsidP="00590358">
      <w:pPr>
        <w:ind w:left="720"/>
        <w:jc w:val="both"/>
        <w:rPr>
          <w:rFonts w:asciiTheme="minorHAnsi" w:hAnsiTheme="minorHAnsi" w:cstheme="minorHAnsi"/>
        </w:rPr>
      </w:pPr>
      <w:r w:rsidRPr="00A65077">
        <w:rPr>
          <w:rFonts w:asciiTheme="minorHAnsi" w:hAnsiTheme="minorHAnsi" w:cstheme="minorHAnsi"/>
          <w:color w:val="000000" w:themeColor="text1"/>
        </w:rPr>
        <w:t>Any protests will be handled in accordance with Chapter 7 of the Judicial Branch Contract</w:t>
      </w:r>
      <w:r w:rsidR="00254CFA" w:rsidRPr="00A65077">
        <w:rPr>
          <w:rFonts w:asciiTheme="minorHAnsi" w:hAnsiTheme="minorHAnsi" w:cstheme="minorHAnsi"/>
          <w:color w:val="000000" w:themeColor="text1"/>
        </w:rPr>
        <w:t>ing</w:t>
      </w:r>
      <w:r w:rsidRPr="00A65077">
        <w:rPr>
          <w:rFonts w:asciiTheme="minorHAnsi" w:hAnsiTheme="minorHAnsi" w:cstheme="minorHAnsi"/>
          <w:color w:val="000000" w:themeColor="text1"/>
        </w:rPr>
        <w:t xml:space="preserve"> Manual</w:t>
      </w:r>
      <w:r w:rsidR="00166197" w:rsidRPr="00A65077">
        <w:rPr>
          <w:rFonts w:asciiTheme="minorHAnsi" w:hAnsiTheme="minorHAnsi" w:cstheme="minorHAnsi"/>
          <w:color w:val="000000" w:themeColor="text1"/>
        </w:rPr>
        <w:t xml:space="preserve"> (see </w:t>
      </w:r>
      <w:r w:rsidR="00166197" w:rsidRPr="00A65077">
        <w:rPr>
          <w:rFonts w:asciiTheme="minorHAnsi" w:hAnsiTheme="minorHAnsi" w:cstheme="minorHAnsi"/>
          <w:i/>
          <w:color w:val="000000" w:themeColor="text1"/>
        </w:rPr>
        <w:t>www.courts.ca.gov/documents/jbcl-manual.pdf</w:t>
      </w:r>
      <w:r w:rsidR="00166197" w:rsidRPr="00A65077">
        <w:rPr>
          <w:rFonts w:asciiTheme="minorHAnsi" w:hAnsiTheme="minorHAnsi" w:cstheme="minorHAnsi"/>
          <w:color w:val="000000" w:themeColor="text1"/>
        </w:rPr>
        <w:t>)</w:t>
      </w:r>
      <w:r w:rsidRPr="00A65077">
        <w:rPr>
          <w:rFonts w:asciiTheme="minorHAnsi" w:hAnsiTheme="minorHAnsi" w:cstheme="minorHAnsi"/>
          <w:color w:val="000000" w:themeColor="text1"/>
        </w:rPr>
        <w:t>. Failure of a Proposer to comply with the protest procedures set forth in that chapter will render a protest inadequate and</w:t>
      </w:r>
      <w:r w:rsidRPr="00BA71D2">
        <w:rPr>
          <w:rFonts w:asciiTheme="minorHAnsi" w:hAnsiTheme="minorHAnsi" w:cstheme="minorHAnsi"/>
        </w:rPr>
        <w:t xml:space="preserve"> non-responsive, and will result in rejection of the protest. The deadline for the </w:t>
      </w:r>
      <w:r w:rsidR="003154F9">
        <w:rPr>
          <w:rFonts w:asciiTheme="minorHAnsi" w:hAnsiTheme="minorHAnsi" w:cstheme="minorHAnsi"/>
        </w:rPr>
        <w:t>JUDICIAL COUNCIL</w:t>
      </w:r>
      <w:r w:rsidRPr="00BA71D2">
        <w:rPr>
          <w:rFonts w:asciiTheme="minorHAnsi" w:hAnsiTheme="minorHAnsi" w:cstheme="minorHAnsi"/>
        </w:rPr>
        <w:t xml:space="preserve"> to receive a solicit</w:t>
      </w:r>
      <w:r w:rsidR="00A240FA" w:rsidRPr="00BA71D2">
        <w:rPr>
          <w:rFonts w:asciiTheme="minorHAnsi" w:hAnsiTheme="minorHAnsi" w:cstheme="minorHAnsi"/>
        </w:rPr>
        <w:t xml:space="preserve">ation </w:t>
      </w:r>
      <w:r w:rsidR="00A240FA" w:rsidRPr="00BA71D2">
        <w:rPr>
          <w:rFonts w:asciiTheme="minorHAnsi" w:hAnsiTheme="minorHAnsi" w:cstheme="minorHAnsi"/>
          <w:b/>
        </w:rPr>
        <w:t>specifications</w:t>
      </w:r>
      <w:r w:rsidR="00A240FA" w:rsidRPr="00BA71D2">
        <w:rPr>
          <w:rFonts w:asciiTheme="minorHAnsi" w:hAnsiTheme="minorHAnsi" w:cstheme="minorHAnsi"/>
        </w:rPr>
        <w:t xml:space="preserve"> protest is </w:t>
      </w:r>
      <w:r w:rsidR="001F3F0C" w:rsidRPr="00BA71D2">
        <w:rPr>
          <w:rFonts w:asciiTheme="minorHAnsi" w:hAnsiTheme="minorHAnsi" w:cstheme="minorHAnsi"/>
        </w:rPr>
        <w:t>seven (7) days from the posting of the proposal</w:t>
      </w:r>
      <w:r w:rsidRPr="00BA71D2">
        <w:rPr>
          <w:rFonts w:asciiTheme="minorHAnsi" w:hAnsiTheme="minorHAnsi" w:cstheme="minorHAnsi"/>
        </w:rPr>
        <w:t xml:space="preserve">. Protests </w:t>
      </w:r>
      <w:r w:rsidR="00B3557C" w:rsidRPr="00BA71D2">
        <w:rPr>
          <w:rFonts w:asciiTheme="minorHAnsi" w:hAnsiTheme="minorHAnsi" w:cstheme="minorHAnsi"/>
        </w:rPr>
        <w:t xml:space="preserve">must </w:t>
      </w:r>
      <w:r w:rsidRPr="00BA71D2">
        <w:rPr>
          <w:rFonts w:asciiTheme="minorHAnsi" w:hAnsiTheme="minorHAnsi" w:cstheme="minorHAnsi"/>
        </w:rPr>
        <w:t xml:space="preserve">be sent to: </w:t>
      </w:r>
    </w:p>
    <w:p w14:paraId="4B15F08E" w14:textId="77777777" w:rsidR="00053778" w:rsidRPr="00BA71D2" w:rsidRDefault="00053778" w:rsidP="00590358">
      <w:pPr>
        <w:ind w:left="720"/>
        <w:jc w:val="both"/>
        <w:rPr>
          <w:rFonts w:asciiTheme="minorHAnsi" w:hAnsiTheme="minorHAnsi" w:cstheme="minorHAnsi"/>
        </w:rPr>
      </w:pPr>
    </w:p>
    <w:p w14:paraId="23BA625C" w14:textId="77777777" w:rsidR="002F4C89" w:rsidRPr="00BA71D2" w:rsidRDefault="002F4C89" w:rsidP="00590358">
      <w:pPr>
        <w:ind w:left="720" w:firstLine="720"/>
        <w:jc w:val="both"/>
        <w:rPr>
          <w:rFonts w:asciiTheme="minorHAnsi" w:hAnsiTheme="minorHAnsi" w:cstheme="minorHAnsi"/>
        </w:rPr>
      </w:pPr>
      <w:r w:rsidRPr="00BA71D2">
        <w:rPr>
          <w:rFonts w:asciiTheme="minorHAnsi" w:hAnsiTheme="minorHAnsi" w:cstheme="minorHAnsi"/>
        </w:rPr>
        <w:t>Judicial Council of California</w:t>
      </w:r>
    </w:p>
    <w:p w14:paraId="405C370B" w14:textId="10314361" w:rsidR="002F4C89" w:rsidRPr="00BA71D2" w:rsidRDefault="002F4C89" w:rsidP="00590358">
      <w:pPr>
        <w:ind w:left="720" w:firstLine="720"/>
        <w:jc w:val="both"/>
        <w:rPr>
          <w:rFonts w:asciiTheme="minorHAnsi" w:hAnsiTheme="minorHAnsi" w:cstheme="minorHAnsi"/>
        </w:rPr>
      </w:pPr>
      <w:r w:rsidRPr="00BA71D2">
        <w:rPr>
          <w:rFonts w:asciiTheme="minorHAnsi" w:hAnsiTheme="minorHAnsi" w:cstheme="minorHAnsi"/>
        </w:rPr>
        <w:t>Attn:  Protest Officer, RFP No. COS-201</w:t>
      </w:r>
      <w:r w:rsidR="003B5888">
        <w:rPr>
          <w:rFonts w:asciiTheme="minorHAnsi" w:hAnsiTheme="minorHAnsi" w:cstheme="minorHAnsi"/>
        </w:rPr>
        <w:t>7</w:t>
      </w:r>
      <w:r w:rsidRPr="00BA71D2">
        <w:rPr>
          <w:rFonts w:asciiTheme="minorHAnsi" w:hAnsiTheme="minorHAnsi" w:cstheme="minorHAnsi"/>
        </w:rPr>
        <w:t>-03-</w:t>
      </w:r>
      <w:r w:rsidR="003B5888">
        <w:rPr>
          <w:rFonts w:asciiTheme="minorHAnsi" w:hAnsiTheme="minorHAnsi" w:cstheme="minorHAnsi"/>
        </w:rPr>
        <w:t>L</w:t>
      </w:r>
      <w:r w:rsidRPr="00BA71D2">
        <w:rPr>
          <w:rFonts w:asciiTheme="minorHAnsi" w:hAnsiTheme="minorHAnsi" w:cstheme="minorHAnsi"/>
        </w:rPr>
        <w:t>B</w:t>
      </w:r>
    </w:p>
    <w:p w14:paraId="2CB86FBF" w14:textId="77777777" w:rsidR="002F4C89" w:rsidRPr="00BA71D2" w:rsidRDefault="002F4C89" w:rsidP="00590358">
      <w:pPr>
        <w:ind w:left="720" w:firstLine="720"/>
        <w:jc w:val="both"/>
        <w:rPr>
          <w:rFonts w:asciiTheme="minorHAnsi" w:hAnsiTheme="minorHAnsi" w:cstheme="minorHAnsi"/>
        </w:rPr>
      </w:pPr>
      <w:r w:rsidRPr="00BA71D2">
        <w:rPr>
          <w:rFonts w:asciiTheme="minorHAnsi" w:hAnsiTheme="minorHAnsi" w:cstheme="minorHAnsi"/>
        </w:rPr>
        <w:t>455 Golden Gate Avenue, 6th Floor</w:t>
      </w:r>
    </w:p>
    <w:p w14:paraId="3AA3C88E" w14:textId="77777777" w:rsidR="002F4C89" w:rsidRPr="00BA71D2" w:rsidRDefault="002F4C89" w:rsidP="00590358">
      <w:pPr>
        <w:ind w:left="720" w:firstLine="720"/>
        <w:jc w:val="both"/>
        <w:rPr>
          <w:rFonts w:asciiTheme="minorHAnsi" w:hAnsiTheme="minorHAnsi" w:cstheme="minorHAnsi"/>
        </w:rPr>
      </w:pPr>
      <w:r w:rsidRPr="00BA71D2">
        <w:rPr>
          <w:rFonts w:asciiTheme="minorHAnsi" w:hAnsiTheme="minorHAnsi" w:cstheme="minorHAnsi"/>
        </w:rPr>
        <w:t>San Francisco, CA  94102-3688</w:t>
      </w:r>
    </w:p>
    <w:p w14:paraId="3851C514" w14:textId="77777777" w:rsidR="002F4C89" w:rsidRPr="00A65077" w:rsidRDefault="002F4C89" w:rsidP="00B47994">
      <w:pPr>
        <w:ind w:left="720"/>
        <w:jc w:val="both"/>
        <w:rPr>
          <w:rFonts w:asciiTheme="minorHAnsi" w:hAnsiTheme="minorHAnsi" w:cstheme="minorHAnsi"/>
          <w:noProof/>
          <w:color w:val="000000" w:themeColor="text1"/>
        </w:rPr>
      </w:pPr>
    </w:p>
    <w:p w14:paraId="340273C5" w14:textId="77777777" w:rsidR="000043BB" w:rsidRPr="00A65077" w:rsidRDefault="000043BB" w:rsidP="00B47994">
      <w:pPr>
        <w:ind w:left="1440"/>
        <w:jc w:val="both"/>
        <w:rPr>
          <w:rFonts w:asciiTheme="minorHAnsi" w:hAnsiTheme="minorHAnsi" w:cstheme="minorHAnsi"/>
        </w:rPr>
      </w:pPr>
    </w:p>
    <w:p w14:paraId="5D202ECC" w14:textId="77777777" w:rsidR="003E565D" w:rsidRPr="00A65077" w:rsidRDefault="003E565D" w:rsidP="00B47994">
      <w:pPr>
        <w:jc w:val="both"/>
        <w:rPr>
          <w:rFonts w:asciiTheme="minorHAnsi" w:hAnsiTheme="minorHAnsi" w:cstheme="minorHAnsi"/>
        </w:rPr>
      </w:pPr>
    </w:p>
    <w:p w14:paraId="36B026F8" w14:textId="77777777" w:rsidR="003E565D" w:rsidRPr="00A65077" w:rsidRDefault="003E565D" w:rsidP="00B47994">
      <w:pPr>
        <w:jc w:val="both"/>
        <w:rPr>
          <w:rFonts w:asciiTheme="minorHAnsi" w:hAnsiTheme="minorHAnsi" w:cstheme="minorHAnsi"/>
        </w:rPr>
      </w:pPr>
    </w:p>
    <w:sectPr w:rsidR="003E565D" w:rsidRPr="00A65077" w:rsidSect="008820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9EDC3" w14:textId="77777777" w:rsidR="003B5888" w:rsidRDefault="003B5888" w:rsidP="00C37FF7">
      <w:r>
        <w:separator/>
      </w:r>
    </w:p>
  </w:endnote>
  <w:endnote w:type="continuationSeparator" w:id="0">
    <w:p w14:paraId="76AFEFB4" w14:textId="77777777" w:rsidR="003B5888" w:rsidRDefault="003B5888"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4AB9" w14:textId="3EF56D8E" w:rsidR="003B5888" w:rsidRDefault="00EA3B78">
    <w:pPr>
      <w:pStyle w:val="Footer"/>
    </w:pPr>
    <w:sdt>
      <w:sdtPr>
        <w:id w:val="18165802"/>
        <w:docPartObj>
          <w:docPartGallery w:val="Page Numbers (Bottom of Page)"/>
          <w:docPartUnique/>
        </w:docPartObj>
      </w:sdtPr>
      <w:sdtEndPr/>
      <w:sdtContent>
        <w:r w:rsidR="003B5888">
          <w:rPr>
            <w:sz w:val="20"/>
            <w:szCs w:val="20"/>
          </w:rPr>
          <w:fldChar w:fldCharType="begin"/>
        </w:r>
        <w:r w:rsidR="003B5888">
          <w:rPr>
            <w:sz w:val="20"/>
            <w:szCs w:val="20"/>
          </w:rPr>
          <w:instrText xml:space="preserve"> PAGE   \* MERGEFORMAT </w:instrText>
        </w:r>
        <w:r w:rsidR="003B5888">
          <w:rPr>
            <w:sz w:val="20"/>
            <w:szCs w:val="20"/>
          </w:rPr>
          <w:fldChar w:fldCharType="separate"/>
        </w:r>
        <w:r>
          <w:rPr>
            <w:noProof/>
            <w:sz w:val="20"/>
            <w:szCs w:val="20"/>
          </w:rPr>
          <w:t>24</w:t>
        </w:r>
        <w:r w:rsidR="003B5888">
          <w:rPr>
            <w:sz w:val="20"/>
            <w:szCs w:val="20"/>
          </w:rPr>
          <w:fldChar w:fldCharType="end"/>
        </w:r>
        <w:r w:rsidR="003B5888">
          <w:rPr>
            <w:sz w:val="20"/>
            <w:szCs w:val="20"/>
          </w:rPr>
          <w:tab/>
        </w:r>
        <w:r w:rsidR="003B5888">
          <w:rPr>
            <w:sz w:val="20"/>
            <w:szCs w:val="20"/>
          </w:rPr>
          <w:tab/>
          <w:t>rev 1/3/14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5CCE7" w14:textId="77777777" w:rsidR="003B5888" w:rsidRDefault="003B5888" w:rsidP="00C37FF7">
      <w:r>
        <w:separator/>
      </w:r>
    </w:p>
  </w:footnote>
  <w:footnote w:type="continuationSeparator" w:id="0">
    <w:p w14:paraId="73D27BC6" w14:textId="77777777" w:rsidR="003B5888" w:rsidRDefault="003B5888" w:rsidP="00C37FF7">
      <w:r>
        <w:continuationSeparator/>
      </w:r>
    </w:p>
  </w:footnote>
  <w:footnote w:id="1">
    <w:p w14:paraId="5F6B164E" w14:textId="77777777" w:rsidR="003B5888" w:rsidRDefault="003B5888" w:rsidP="005D3963">
      <w:pPr>
        <w:pStyle w:val="FootnoteText"/>
      </w:pPr>
      <w:r>
        <w:rPr>
          <w:rStyle w:val="FootnoteReference"/>
        </w:rPr>
        <w:footnoteRef/>
      </w:r>
      <w:r>
        <w:t xml:space="preserve"> </w:t>
      </w:r>
      <w:hyperlink r:id="rId1" w:history="1">
        <w:r w:rsidRPr="009379E1">
          <w:rPr>
            <w:rStyle w:val="Hyperlink"/>
          </w:rPr>
          <w:t>http://www.courts.ca.gov/documents/altafinalreport.pdf</w:t>
        </w:r>
      </w:hyperlink>
    </w:p>
  </w:footnote>
  <w:footnote w:id="2">
    <w:p w14:paraId="2A439CB5" w14:textId="77777777" w:rsidR="003B5888" w:rsidRDefault="003B5888" w:rsidP="00E83061">
      <w:pPr>
        <w:pStyle w:val="FootnoteText"/>
      </w:pPr>
      <w:r>
        <w:rPr>
          <w:rStyle w:val="FootnoteReference"/>
        </w:rPr>
        <w:footnoteRef/>
      </w:r>
      <w:r>
        <w:t xml:space="preserve"> </w:t>
      </w:r>
      <w:hyperlink r:id="rId2" w:history="1">
        <w:r w:rsidRPr="008D0A5F">
          <w:rPr>
            <w:rStyle w:val="Hyperlink"/>
          </w:rPr>
          <w:t>http://www.courts.ca.gov/documents/ALTAReport.pdf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909C" w14:textId="77777777" w:rsidR="003B5888" w:rsidRDefault="003B5888"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b/>
        <w:sz w:val="22"/>
        <w:szCs w:val="22"/>
      </w:rPr>
      <w:t>Court Interpreter Exam</w:t>
    </w:r>
    <w:r w:rsidRPr="00862CD1">
      <w:rPr>
        <w:b/>
        <w:sz w:val="22"/>
        <w:szCs w:val="22"/>
      </w:rPr>
      <w:t xml:space="preserve"> Administration</w:t>
    </w:r>
    <w:r>
      <w:rPr>
        <w:b/>
        <w:sz w:val="22"/>
        <w:szCs w:val="22"/>
      </w:rPr>
      <w:t xml:space="preserve"> and Development</w:t>
    </w:r>
  </w:p>
  <w:p w14:paraId="25EDB4D9" w14:textId="77777777" w:rsidR="003B5888" w:rsidRPr="009000D1" w:rsidRDefault="003B5888"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BA71D2">
      <w:rPr>
        <w:i/>
        <w:sz w:val="22"/>
        <w:szCs w:val="22"/>
      </w:rPr>
      <w:t>COS-201</w:t>
    </w:r>
    <w:r>
      <w:rPr>
        <w:i/>
        <w:sz w:val="22"/>
        <w:szCs w:val="22"/>
      </w:rPr>
      <w:t>7</w:t>
    </w:r>
    <w:r w:rsidRPr="00BA71D2">
      <w:rPr>
        <w:i/>
        <w:sz w:val="22"/>
        <w:szCs w:val="22"/>
      </w:rPr>
      <w:t>-03-</w:t>
    </w:r>
    <w:r>
      <w:rPr>
        <w:i/>
        <w:sz w:val="22"/>
        <w:szCs w:val="22"/>
      </w:rPr>
      <w:t>L</w:t>
    </w:r>
    <w:r w:rsidRPr="00BA71D2">
      <w:rPr>
        <w:i/>
        <w:sz w:val="22"/>
        <w:szCs w:val="22"/>
      </w:rPr>
      <w:t>B</w:t>
    </w:r>
  </w:p>
  <w:p w14:paraId="2B3FAC32" w14:textId="77777777" w:rsidR="003B5888" w:rsidRDefault="003B58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4EE"/>
    <w:multiLevelType w:val="multilevel"/>
    <w:tmpl w:val="AED6C95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04144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20267E"/>
    <w:multiLevelType w:val="multilevel"/>
    <w:tmpl w:val="E01E798A"/>
    <w:lvl w:ilvl="0">
      <w:start w:val="10"/>
      <w:numFmt w:val="decimal"/>
      <w:lvlText w:val="%1"/>
      <w:lvlJc w:val="left"/>
      <w:pPr>
        <w:ind w:left="720" w:hanging="72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E90E77"/>
    <w:multiLevelType w:val="multilevel"/>
    <w:tmpl w:val="2A869EF8"/>
    <w:lvl w:ilvl="0">
      <w:start w:val="10"/>
      <w:numFmt w:val="decimal"/>
      <w:lvlText w:val="%1"/>
      <w:lvlJc w:val="left"/>
      <w:pPr>
        <w:ind w:left="720" w:hanging="720"/>
      </w:pPr>
      <w:rPr>
        <w:rFonts w:hint="default"/>
      </w:rPr>
    </w:lvl>
    <w:lvl w:ilvl="1">
      <w:start w:val="1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FE1DBF"/>
    <w:multiLevelType w:val="multilevel"/>
    <w:tmpl w:val="601A27BA"/>
    <w:lvl w:ilvl="0">
      <w:start w:val="1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2AA01F9"/>
    <w:multiLevelType w:val="hybridMultilevel"/>
    <w:tmpl w:val="BC78D616"/>
    <w:lvl w:ilvl="0" w:tplc="B43272C8">
      <w:start w:val="1"/>
      <w:numFmt w:val="bullet"/>
      <w:lvlText w:val="•"/>
      <w:lvlJc w:val="left"/>
      <w:pPr>
        <w:tabs>
          <w:tab w:val="num" w:pos="720"/>
        </w:tabs>
        <w:ind w:left="720" w:hanging="360"/>
      </w:pPr>
      <w:rPr>
        <w:rFonts w:ascii="Times New Roman" w:hAnsi="Times New Roman" w:hint="default"/>
      </w:rPr>
    </w:lvl>
    <w:lvl w:ilvl="1" w:tplc="D6EE17F6" w:tentative="1">
      <w:start w:val="1"/>
      <w:numFmt w:val="bullet"/>
      <w:lvlText w:val="•"/>
      <w:lvlJc w:val="left"/>
      <w:pPr>
        <w:tabs>
          <w:tab w:val="num" w:pos="1440"/>
        </w:tabs>
        <w:ind w:left="1440" w:hanging="360"/>
      </w:pPr>
      <w:rPr>
        <w:rFonts w:ascii="Times New Roman" w:hAnsi="Times New Roman" w:hint="default"/>
      </w:rPr>
    </w:lvl>
    <w:lvl w:ilvl="2" w:tplc="AAC61846" w:tentative="1">
      <w:start w:val="1"/>
      <w:numFmt w:val="bullet"/>
      <w:lvlText w:val="•"/>
      <w:lvlJc w:val="left"/>
      <w:pPr>
        <w:tabs>
          <w:tab w:val="num" w:pos="2160"/>
        </w:tabs>
        <w:ind w:left="2160" w:hanging="360"/>
      </w:pPr>
      <w:rPr>
        <w:rFonts w:ascii="Times New Roman" w:hAnsi="Times New Roman" w:hint="default"/>
      </w:rPr>
    </w:lvl>
    <w:lvl w:ilvl="3" w:tplc="BB508A66" w:tentative="1">
      <w:start w:val="1"/>
      <w:numFmt w:val="bullet"/>
      <w:lvlText w:val="•"/>
      <w:lvlJc w:val="left"/>
      <w:pPr>
        <w:tabs>
          <w:tab w:val="num" w:pos="2880"/>
        </w:tabs>
        <w:ind w:left="2880" w:hanging="360"/>
      </w:pPr>
      <w:rPr>
        <w:rFonts w:ascii="Times New Roman" w:hAnsi="Times New Roman" w:hint="default"/>
      </w:rPr>
    </w:lvl>
    <w:lvl w:ilvl="4" w:tplc="F9AAAC6E" w:tentative="1">
      <w:start w:val="1"/>
      <w:numFmt w:val="bullet"/>
      <w:lvlText w:val="•"/>
      <w:lvlJc w:val="left"/>
      <w:pPr>
        <w:tabs>
          <w:tab w:val="num" w:pos="3600"/>
        </w:tabs>
        <w:ind w:left="3600" w:hanging="360"/>
      </w:pPr>
      <w:rPr>
        <w:rFonts w:ascii="Times New Roman" w:hAnsi="Times New Roman" w:hint="default"/>
      </w:rPr>
    </w:lvl>
    <w:lvl w:ilvl="5" w:tplc="8EE212D0" w:tentative="1">
      <w:start w:val="1"/>
      <w:numFmt w:val="bullet"/>
      <w:lvlText w:val="•"/>
      <w:lvlJc w:val="left"/>
      <w:pPr>
        <w:tabs>
          <w:tab w:val="num" w:pos="4320"/>
        </w:tabs>
        <w:ind w:left="4320" w:hanging="360"/>
      </w:pPr>
      <w:rPr>
        <w:rFonts w:ascii="Times New Roman" w:hAnsi="Times New Roman" w:hint="default"/>
      </w:rPr>
    </w:lvl>
    <w:lvl w:ilvl="6" w:tplc="385A2C34" w:tentative="1">
      <w:start w:val="1"/>
      <w:numFmt w:val="bullet"/>
      <w:lvlText w:val="•"/>
      <w:lvlJc w:val="left"/>
      <w:pPr>
        <w:tabs>
          <w:tab w:val="num" w:pos="5040"/>
        </w:tabs>
        <w:ind w:left="5040" w:hanging="360"/>
      </w:pPr>
      <w:rPr>
        <w:rFonts w:ascii="Times New Roman" w:hAnsi="Times New Roman" w:hint="default"/>
      </w:rPr>
    </w:lvl>
    <w:lvl w:ilvl="7" w:tplc="0F8234D8" w:tentative="1">
      <w:start w:val="1"/>
      <w:numFmt w:val="bullet"/>
      <w:lvlText w:val="•"/>
      <w:lvlJc w:val="left"/>
      <w:pPr>
        <w:tabs>
          <w:tab w:val="num" w:pos="5760"/>
        </w:tabs>
        <w:ind w:left="5760" w:hanging="360"/>
      </w:pPr>
      <w:rPr>
        <w:rFonts w:ascii="Times New Roman" w:hAnsi="Times New Roman" w:hint="default"/>
      </w:rPr>
    </w:lvl>
    <w:lvl w:ilvl="8" w:tplc="CF7080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921A90"/>
    <w:multiLevelType w:val="hybridMultilevel"/>
    <w:tmpl w:val="BC105D00"/>
    <w:lvl w:ilvl="0" w:tplc="B7E6A5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A095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0304F6"/>
    <w:multiLevelType w:val="hybridMultilevel"/>
    <w:tmpl w:val="45B221AC"/>
    <w:lvl w:ilvl="0" w:tplc="5944E086">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1502BD"/>
    <w:multiLevelType w:val="multilevel"/>
    <w:tmpl w:val="7A22F3CA"/>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366C1AA3"/>
    <w:multiLevelType w:val="hybridMultilevel"/>
    <w:tmpl w:val="12F4846C"/>
    <w:lvl w:ilvl="0" w:tplc="22C079AA">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515818"/>
    <w:multiLevelType w:val="hybridMultilevel"/>
    <w:tmpl w:val="9D3EFFA2"/>
    <w:lvl w:ilvl="0" w:tplc="41B29968">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4361795"/>
    <w:multiLevelType w:val="multilevel"/>
    <w:tmpl w:val="0416F8E2"/>
    <w:lvl w:ilvl="0">
      <w:start w:val="8"/>
      <w:numFmt w:val="decimal"/>
      <w:lvlText w:val="%1"/>
      <w:lvlJc w:val="left"/>
      <w:pPr>
        <w:ind w:left="480" w:hanging="480"/>
      </w:pPr>
      <w:rPr>
        <w:rFonts w:hint="default"/>
      </w:rPr>
    </w:lvl>
    <w:lvl w:ilvl="1">
      <w:start w:val="1"/>
      <w:numFmt w:val="decimal"/>
      <w:lvlText w:val="%1.%2"/>
      <w:lvlJc w:val="left"/>
      <w:pPr>
        <w:ind w:left="2100" w:hanging="480"/>
      </w:pPr>
      <w:rPr>
        <w:rFonts w:hint="default"/>
      </w:rPr>
    </w:lvl>
    <w:lvl w:ilvl="2">
      <w:start w:val="9"/>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94D55F7"/>
    <w:multiLevelType w:val="hybridMultilevel"/>
    <w:tmpl w:val="12FC8ECE"/>
    <w:lvl w:ilvl="0" w:tplc="AD42419A">
      <w:start w:val="1"/>
      <w:numFmt w:val="lowerRoman"/>
      <w:lvlText w:val="%1."/>
      <w:lvlJc w:val="left"/>
      <w:pPr>
        <w:ind w:left="2148" w:hanging="720"/>
      </w:pPr>
      <w:rPr>
        <w:rFonts w:asciiTheme="minorHAnsi" w:hAnsiTheme="minorHAnsi" w:cstheme="minorHAnsi" w:hint="default"/>
      </w:rPr>
    </w:lvl>
    <w:lvl w:ilvl="1" w:tplc="04090019">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0"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C679A7"/>
    <w:multiLevelType w:val="multilevel"/>
    <w:tmpl w:val="A0289EA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030729"/>
    <w:multiLevelType w:val="hybridMultilevel"/>
    <w:tmpl w:val="AE44FE80"/>
    <w:lvl w:ilvl="0" w:tplc="CE007FFE">
      <w:start w:val="6"/>
      <w:numFmt w:val="bullet"/>
      <w:lvlText w:val=""/>
      <w:lvlJc w:val="left"/>
      <w:pPr>
        <w:ind w:left="390" w:hanging="360"/>
      </w:pPr>
      <w:rPr>
        <w:rFonts w:ascii="Symbol" w:eastAsia="Times New Roman" w:hAnsi="Symbol" w:cstheme="minorHAns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DB83663"/>
    <w:multiLevelType w:val="multilevel"/>
    <w:tmpl w:val="597092F8"/>
    <w:lvl w:ilvl="0">
      <w:start w:val="2"/>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2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7" w15:restartNumberingAfterBreak="0">
    <w:nsid w:val="626E6CC1"/>
    <w:multiLevelType w:val="multilevel"/>
    <w:tmpl w:val="0416F8E2"/>
    <w:lvl w:ilvl="0">
      <w:start w:val="8"/>
      <w:numFmt w:val="decimal"/>
      <w:lvlText w:val="%1"/>
      <w:lvlJc w:val="left"/>
      <w:pPr>
        <w:ind w:left="480" w:hanging="480"/>
      </w:pPr>
      <w:rPr>
        <w:rFonts w:hint="default"/>
      </w:rPr>
    </w:lvl>
    <w:lvl w:ilvl="1">
      <w:start w:val="1"/>
      <w:numFmt w:val="decimal"/>
      <w:lvlText w:val="%1.%2"/>
      <w:lvlJc w:val="left"/>
      <w:pPr>
        <w:ind w:left="2100" w:hanging="480"/>
      </w:pPr>
      <w:rPr>
        <w:rFonts w:hint="default"/>
      </w:rPr>
    </w:lvl>
    <w:lvl w:ilvl="2">
      <w:start w:val="2"/>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66063D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1B4961"/>
    <w:multiLevelType w:val="hybridMultilevel"/>
    <w:tmpl w:val="EC74BB0A"/>
    <w:lvl w:ilvl="0" w:tplc="0FE88822">
      <w:start w:val="30"/>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15:restartNumberingAfterBreak="0">
    <w:nsid w:val="724E5CF9"/>
    <w:multiLevelType w:val="multilevel"/>
    <w:tmpl w:val="F7E4AA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E0E2826"/>
    <w:multiLevelType w:val="multilevel"/>
    <w:tmpl w:val="C38EA3EC"/>
    <w:lvl w:ilvl="0">
      <w:start w:val="8"/>
      <w:numFmt w:val="decimal"/>
      <w:lvlText w:val="%1"/>
      <w:lvlJc w:val="left"/>
      <w:pPr>
        <w:ind w:left="600" w:hanging="600"/>
      </w:pPr>
      <w:rPr>
        <w:rFonts w:hint="default"/>
      </w:rPr>
    </w:lvl>
    <w:lvl w:ilvl="1">
      <w:start w:val="1"/>
      <w:numFmt w:val="decimal"/>
      <w:lvlText w:val="%1.%2"/>
      <w:lvlJc w:val="left"/>
      <w:pPr>
        <w:ind w:left="2220" w:hanging="600"/>
      </w:pPr>
      <w:rPr>
        <w:rFonts w:hint="default"/>
      </w:rPr>
    </w:lvl>
    <w:lvl w:ilvl="2">
      <w:start w:val="12"/>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num w:numId="1">
    <w:abstractNumId w:val="28"/>
  </w:num>
  <w:num w:numId="2">
    <w:abstractNumId w:val="20"/>
  </w:num>
  <w:num w:numId="3">
    <w:abstractNumId w:val="18"/>
  </w:num>
  <w:num w:numId="4">
    <w:abstractNumId w:val="24"/>
  </w:num>
  <w:num w:numId="5">
    <w:abstractNumId w:val="1"/>
  </w:num>
  <w:num w:numId="6">
    <w:abstractNumId w:val="26"/>
  </w:num>
  <w:num w:numId="7">
    <w:abstractNumId w:val="15"/>
  </w:num>
  <w:num w:numId="8">
    <w:abstractNumId w:val="10"/>
  </w:num>
  <w:num w:numId="9">
    <w:abstractNumId w:val="13"/>
  </w:num>
  <w:num w:numId="10">
    <w:abstractNumId w:val="21"/>
  </w:num>
  <w:num w:numId="11">
    <w:abstractNumId w:val="9"/>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1"/>
  </w:num>
  <w:num w:numId="16">
    <w:abstractNumId w:val="3"/>
  </w:num>
  <w:num w:numId="17">
    <w:abstractNumId w:val="0"/>
  </w:num>
  <w:num w:numId="18">
    <w:abstractNumId w:val="5"/>
  </w:num>
  <w:num w:numId="19">
    <w:abstractNumId w:val="4"/>
  </w:num>
  <w:num w:numId="20">
    <w:abstractNumId w:val="6"/>
  </w:num>
  <w:num w:numId="21">
    <w:abstractNumId w:val="25"/>
  </w:num>
  <w:num w:numId="22">
    <w:abstractNumId w:val="12"/>
  </w:num>
  <w:num w:numId="23">
    <w:abstractNumId w:val="22"/>
  </w:num>
  <w:num w:numId="24">
    <w:abstractNumId w:val="2"/>
  </w:num>
  <w:num w:numId="25">
    <w:abstractNumId w:val="19"/>
  </w:num>
  <w:num w:numId="26">
    <w:abstractNumId w:val="27"/>
  </w:num>
  <w:num w:numId="27">
    <w:abstractNumId w:val="17"/>
  </w:num>
  <w:num w:numId="28">
    <w:abstractNumId w:val="32"/>
  </w:num>
  <w:num w:numId="29">
    <w:abstractNumId w:val="16"/>
  </w:num>
  <w:num w:numId="30">
    <w:abstractNumId w:val="14"/>
  </w:num>
  <w:num w:numId="31">
    <w:abstractNumId w:val="8"/>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51ADC1-1B83-4DA8-A1D6-530BA7988DEC}"/>
    <w:docVar w:name="dgnword-eventsink" w:val="210730104"/>
  </w:docVars>
  <w:rsids>
    <w:rsidRoot w:val="00C37FF7"/>
    <w:rsid w:val="000006D8"/>
    <w:rsid w:val="0000270A"/>
    <w:rsid w:val="000043BB"/>
    <w:rsid w:val="00011EDE"/>
    <w:rsid w:val="00015018"/>
    <w:rsid w:val="000161FF"/>
    <w:rsid w:val="00020D77"/>
    <w:rsid w:val="00020D7D"/>
    <w:rsid w:val="0002163C"/>
    <w:rsid w:val="0002344F"/>
    <w:rsid w:val="00023B38"/>
    <w:rsid w:val="000317D8"/>
    <w:rsid w:val="00033354"/>
    <w:rsid w:val="000337F3"/>
    <w:rsid w:val="000356BE"/>
    <w:rsid w:val="00053778"/>
    <w:rsid w:val="00061655"/>
    <w:rsid w:val="000665F6"/>
    <w:rsid w:val="00070FCA"/>
    <w:rsid w:val="00080391"/>
    <w:rsid w:val="00082230"/>
    <w:rsid w:val="000856E3"/>
    <w:rsid w:val="000906D4"/>
    <w:rsid w:val="000908B9"/>
    <w:rsid w:val="00095BD5"/>
    <w:rsid w:val="000969C7"/>
    <w:rsid w:val="000A45AA"/>
    <w:rsid w:val="000A6D5E"/>
    <w:rsid w:val="000B0813"/>
    <w:rsid w:val="000B3764"/>
    <w:rsid w:val="000B4E66"/>
    <w:rsid w:val="000B50F0"/>
    <w:rsid w:val="000B785B"/>
    <w:rsid w:val="000D43CC"/>
    <w:rsid w:val="000D4C75"/>
    <w:rsid w:val="000D5FD6"/>
    <w:rsid w:val="000D7C68"/>
    <w:rsid w:val="000E14BB"/>
    <w:rsid w:val="000F01FB"/>
    <w:rsid w:val="000F0E2D"/>
    <w:rsid w:val="000F7DC9"/>
    <w:rsid w:val="00101C48"/>
    <w:rsid w:val="001058F3"/>
    <w:rsid w:val="00105F4B"/>
    <w:rsid w:val="00112473"/>
    <w:rsid w:val="00124B79"/>
    <w:rsid w:val="0012621F"/>
    <w:rsid w:val="001303B1"/>
    <w:rsid w:val="00133F5A"/>
    <w:rsid w:val="00140E64"/>
    <w:rsid w:val="00142C87"/>
    <w:rsid w:val="00143D24"/>
    <w:rsid w:val="00150F94"/>
    <w:rsid w:val="00151BA9"/>
    <w:rsid w:val="001564A5"/>
    <w:rsid w:val="00157C69"/>
    <w:rsid w:val="00165681"/>
    <w:rsid w:val="00166197"/>
    <w:rsid w:val="00170DC4"/>
    <w:rsid w:val="00173CFE"/>
    <w:rsid w:val="00181FDA"/>
    <w:rsid w:val="001A05C3"/>
    <w:rsid w:val="001A28FB"/>
    <w:rsid w:val="001A3573"/>
    <w:rsid w:val="001A5231"/>
    <w:rsid w:val="001A5470"/>
    <w:rsid w:val="001A6325"/>
    <w:rsid w:val="001B29F7"/>
    <w:rsid w:val="001E0B05"/>
    <w:rsid w:val="001E612A"/>
    <w:rsid w:val="001F3F0C"/>
    <w:rsid w:val="001F4C9E"/>
    <w:rsid w:val="0020192C"/>
    <w:rsid w:val="00201D27"/>
    <w:rsid w:val="00204B2E"/>
    <w:rsid w:val="002102F5"/>
    <w:rsid w:val="00216A46"/>
    <w:rsid w:val="00222B33"/>
    <w:rsid w:val="00225BDB"/>
    <w:rsid w:val="00227F66"/>
    <w:rsid w:val="00233D32"/>
    <w:rsid w:val="00246470"/>
    <w:rsid w:val="00251CC8"/>
    <w:rsid w:val="00253633"/>
    <w:rsid w:val="00253E0F"/>
    <w:rsid w:val="00254CFA"/>
    <w:rsid w:val="00257115"/>
    <w:rsid w:val="002622C4"/>
    <w:rsid w:val="00262320"/>
    <w:rsid w:val="0027498F"/>
    <w:rsid w:val="0028101E"/>
    <w:rsid w:val="00286592"/>
    <w:rsid w:val="00292053"/>
    <w:rsid w:val="002A1003"/>
    <w:rsid w:val="002B0372"/>
    <w:rsid w:val="002B4E15"/>
    <w:rsid w:val="002B6580"/>
    <w:rsid w:val="002C1174"/>
    <w:rsid w:val="002C3530"/>
    <w:rsid w:val="002C5E41"/>
    <w:rsid w:val="002C64BD"/>
    <w:rsid w:val="002C658D"/>
    <w:rsid w:val="002D07F1"/>
    <w:rsid w:val="002D11A4"/>
    <w:rsid w:val="002E2F35"/>
    <w:rsid w:val="002E543F"/>
    <w:rsid w:val="002E7965"/>
    <w:rsid w:val="002F2858"/>
    <w:rsid w:val="002F4C89"/>
    <w:rsid w:val="003020A2"/>
    <w:rsid w:val="00303386"/>
    <w:rsid w:val="0031272D"/>
    <w:rsid w:val="003154F9"/>
    <w:rsid w:val="00316017"/>
    <w:rsid w:val="0032125D"/>
    <w:rsid w:val="00327099"/>
    <w:rsid w:val="0032785B"/>
    <w:rsid w:val="00332EB5"/>
    <w:rsid w:val="00333A7A"/>
    <w:rsid w:val="003364C3"/>
    <w:rsid w:val="00336ABC"/>
    <w:rsid w:val="0034589F"/>
    <w:rsid w:val="003528E6"/>
    <w:rsid w:val="00354592"/>
    <w:rsid w:val="0036121D"/>
    <w:rsid w:val="00362BA6"/>
    <w:rsid w:val="00366DDC"/>
    <w:rsid w:val="003670B6"/>
    <w:rsid w:val="00370461"/>
    <w:rsid w:val="00370DE4"/>
    <w:rsid w:val="003914C7"/>
    <w:rsid w:val="0039508D"/>
    <w:rsid w:val="00395852"/>
    <w:rsid w:val="00395B94"/>
    <w:rsid w:val="003A08AD"/>
    <w:rsid w:val="003A35AB"/>
    <w:rsid w:val="003A4D99"/>
    <w:rsid w:val="003A50E1"/>
    <w:rsid w:val="003B5888"/>
    <w:rsid w:val="003C14B3"/>
    <w:rsid w:val="003C249E"/>
    <w:rsid w:val="003D5784"/>
    <w:rsid w:val="003E46FF"/>
    <w:rsid w:val="003E4B31"/>
    <w:rsid w:val="003E5035"/>
    <w:rsid w:val="003E565D"/>
    <w:rsid w:val="003E67D4"/>
    <w:rsid w:val="004006B7"/>
    <w:rsid w:val="00400CA2"/>
    <w:rsid w:val="00401F22"/>
    <w:rsid w:val="004051BE"/>
    <w:rsid w:val="00407A6E"/>
    <w:rsid w:val="00415DEC"/>
    <w:rsid w:val="00433D3C"/>
    <w:rsid w:val="00434F85"/>
    <w:rsid w:val="00435925"/>
    <w:rsid w:val="00436FEC"/>
    <w:rsid w:val="0044047E"/>
    <w:rsid w:val="004425FB"/>
    <w:rsid w:val="00444491"/>
    <w:rsid w:val="00447B71"/>
    <w:rsid w:val="00455358"/>
    <w:rsid w:val="00462BB6"/>
    <w:rsid w:val="00463019"/>
    <w:rsid w:val="00467723"/>
    <w:rsid w:val="004812BB"/>
    <w:rsid w:val="0048787F"/>
    <w:rsid w:val="00494EC2"/>
    <w:rsid w:val="004A337A"/>
    <w:rsid w:val="004B38F7"/>
    <w:rsid w:val="004D058C"/>
    <w:rsid w:val="004E434C"/>
    <w:rsid w:val="004E669D"/>
    <w:rsid w:val="004F132A"/>
    <w:rsid w:val="004F4E91"/>
    <w:rsid w:val="00501FBB"/>
    <w:rsid w:val="00501FF0"/>
    <w:rsid w:val="00510171"/>
    <w:rsid w:val="005238E0"/>
    <w:rsid w:val="00527B78"/>
    <w:rsid w:val="00532899"/>
    <w:rsid w:val="00533BA4"/>
    <w:rsid w:val="00534246"/>
    <w:rsid w:val="00543187"/>
    <w:rsid w:val="0055617C"/>
    <w:rsid w:val="00567CFE"/>
    <w:rsid w:val="0057317D"/>
    <w:rsid w:val="00574253"/>
    <w:rsid w:val="00590358"/>
    <w:rsid w:val="00591C14"/>
    <w:rsid w:val="005946B6"/>
    <w:rsid w:val="00595811"/>
    <w:rsid w:val="00595822"/>
    <w:rsid w:val="00597C4A"/>
    <w:rsid w:val="005A6551"/>
    <w:rsid w:val="005B04DF"/>
    <w:rsid w:val="005D3963"/>
    <w:rsid w:val="005E4C47"/>
    <w:rsid w:val="005F3F8D"/>
    <w:rsid w:val="005F597D"/>
    <w:rsid w:val="005F5C25"/>
    <w:rsid w:val="005F6E88"/>
    <w:rsid w:val="00600426"/>
    <w:rsid w:val="00603463"/>
    <w:rsid w:val="00604B33"/>
    <w:rsid w:val="00624AEA"/>
    <w:rsid w:val="00626B27"/>
    <w:rsid w:val="00640010"/>
    <w:rsid w:val="00640DD7"/>
    <w:rsid w:val="00646261"/>
    <w:rsid w:val="00646A0E"/>
    <w:rsid w:val="00652F20"/>
    <w:rsid w:val="006537C7"/>
    <w:rsid w:val="006537F3"/>
    <w:rsid w:val="006562BF"/>
    <w:rsid w:val="006566BC"/>
    <w:rsid w:val="00656FCE"/>
    <w:rsid w:val="00662A31"/>
    <w:rsid w:val="00667290"/>
    <w:rsid w:val="00675C38"/>
    <w:rsid w:val="006822FA"/>
    <w:rsid w:val="0068288F"/>
    <w:rsid w:val="006926A8"/>
    <w:rsid w:val="006B572B"/>
    <w:rsid w:val="006B58BD"/>
    <w:rsid w:val="006C1D3B"/>
    <w:rsid w:val="006C384C"/>
    <w:rsid w:val="006D02BE"/>
    <w:rsid w:val="006D2A8E"/>
    <w:rsid w:val="006D377D"/>
    <w:rsid w:val="006D6F0B"/>
    <w:rsid w:val="006E1F73"/>
    <w:rsid w:val="006E24D0"/>
    <w:rsid w:val="006F0B7C"/>
    <w:rsid w:val="006F1965"/>
    <w:rsid w:val="006F675A"/>
    <w:rsid w:val="006F6D6E"/>
    <w:rsid w:val="00703D39"/>
    <w:rsid w:val="00717CFF"/>
    <w:rsid w:val="00721EA4"/>
    <w:rsid w:val="007241E2"/>
    <w:rsid w:val="00735607"/>
    <w:rsid w:val="00735F39"/>
    <w:rsid w:val="00736338"/>
    <w:rsid w:val="007414F9"/>
    <w:rsid w:val="0075335D"/>
    <w:rsid w:val="00753F60"/>
    <w:rsid w:val="00755DAB"/>
    <w:rsid w:val="00757353"/>
    <w:rsid w:val="00776870"/>
    <w:rsid w:val="00776957"/>
    <w:rsid w:val="00782800"/>
    <w:rsid w:val="00785650"/>
    <w:rsid w:val="007905BC"/>
    <w:rsid w:val="0079260E"/>
    <w:rsid w:val="007A0851"/>
    <w:rsid w:val="007A1D0D"/>
    <w:rsid w:val="007A7C95"/>
    <w:rsid w:val="007B0E96"/>
    <w:rsid w:val="007B6407"/>
    <w:rsid w:val="007B7AC8"/>
    <w:rsid w:val="007C2347"/>
    <w:rsid w:val="007C41DF"/>
    <w:rsid w:val="007C4712"/>
    <w:rsid w:val="007D71AD"/>
    <w:rsid w:val="007E72A5"/>
    <w:rsid w:val="007F1535"/>
    <w:rsid w:val="008022A2"/>
    <w:rsid w:val="00803DAF"/>
    <w:rsid w:val="0080611E"/>
    <w:rsid w:val="00806692"/>
    <w:rsid w:val="00825BC4"/>
    <w:rsid w:val="008271A5"/>
    <w:rsid w:val="0083360D"/>
    <w:rsid w:val="0083573C"/>
    <w:rsid w:val="00841423"/>
    <w:rsid w:val="0084586E"/>
    <w:rsid w:val="008465EC"/>
    <w:rsid w:val="0084709B"/>
    <w:rsid w:val="0085184A"/>
    <w:rsid w:val="00866C2D"/>
    <w:rsid w:val="0087533B"/>
    <w:rsid w:val="0087697C"/>
    <w:rsid w:val="0088206E"/>
    <w:rsid w:val="00885A31"/>
    <w:rsid w:val="00887849"/>
    <w:rsid w:val="00893C52"/>
    <w:rsid w:val="00897282"/>
    <w:rsid w:val="008B1684"/>
    <w:rsid w:val="008B3420"/>
    <w:rsid w:val="008B50E8"/>
    <w:rsid w:val="008B70B1"/>
    <w:rsid w:val="008C6812"/>
    <w:rsid w:val="008D0654"/>
    <w:rsid w:val="008D5785"/>
    <w:rsid w:val="0090247B"/>
    <w:rsid w:val="00902769"/>
    <w:rsid w:val="009046AF"/>
    <w:rsid w:val="00912D58"/>
    <w:rsid w:val="00914A4E"/>
    <w:rsid w:val="009211B9"/>
    <w:rsid w:val="00926232"/>
    <w:rsid w:val="00931A0A"/>
    <w:rsid w:val="009439D3"/>
    <w:rsid w:val="00945B36"/>
    <w:rsid w:val="00951942"/>
    <w:rsid w:val="009630A6"/>
    <w:rsid w:val="00965A3C"/>
    <w:rsid w:val="00967812"/>
    <w:rsid w:val="00967E54"/>
    <w:rsid w:val="009777F4"/>
    <w:rsid w:val="009A1D2E"/>
    <w:rsid w:val="009A2E7C"/>
    <w:rsid w:val="009A358D"/>
    <w:rsid w:val="009A6648"/>
    <w:rsid w:val="009B6106"/>
    <w:rsid w:val="009B7587"/>
    <w:rsid w:val="009C0996"/>
    <w:rsid w:val="009C231E"/>
    <w:rsid w:val="009C38A6"/>
    <w:rsid w:val="009C3E25"/>
    <w:rsid w:val="009C5E07"/>
    <w:rsid w:val="009D1489"/>
    <w:rsid w:val="009E6B6B"/>
    <w:rsid w:val="009F75F0"/>
    <w:rsid w:val="00A00C4E"/>
    <w:rsid w:val="00A112AE"/>
    <w:rsid w:val="00A240FA"/>
    <w:rsid w:val="00A24A03"/>
    <w:rsid w:val="00A42DC6"/>
    <w:rsid w:val="00A46301"/>
    <w:rsid w:val="00A50B42"/>
    <w:rsid w:val="00A55A9B"/>
    <w:rsid w:val="00A56B4B"/>
    <w:rsid w:val="00A60FB3"/>
    <w:rsid w:val="00A65077"/>
    <w:rsid w:val="00A66B5A"/>
    <w:rsid w:val="00A712BA"/>
    <w:rsid w:val="00A71A86"/>
    <w:rsid w:val="00A74DB8"/>
    <w:rsid w:val="00A75E52"/>
    <w:rsid w:val="00A84AF4"/>
    <w:rsid w:val="00A85B69"/>
    <w:rsid w:val="00A939FC"/>
    <w:rsid w:val="00A9408B"/>
    <w:rsid w:val="00AA07A8"/>
    <w:rsid w:val="00AA5216"/>
    <w:rsid w:val="00AA7232"/>
    <w:rsid w:val="00AB0E99"/>
    <w:rsid w:val="00AB2FC2"/>
    <w:rsid w:val="00AB5BA4"/>
    <w:rsid w:val="00AC44D4"/>
    <w:rsid w:val="00AC606D"/>
    <w:rsid w:val="00AD0C50"/>
    <w:rsid w:val="00AD4880"/>
    <w:rsid w:val="00AD59DB"/>
    <w:rsid w:val="00AE20BA"/>
    <w:rsid w:val="00AF6764"/>
    <w:rsid w:val="00B23242"/>
    <w:rsid w:val="00B26A70"/>
    <w:rsid w:val="00B307D6"/>
    <w:rsid w:val="00B33FFE"/>
    <w:rsid w:val="00B3557C"/>
    <w:rsid w:val="00B36739"/>
    <w:rsid w:val="00B41390"/>
    <w:rsid w:val="00B4359C"/>
    <w:rsid w:val="00B45A81"/>
    <w:rsid w:val="00B47994"/>
    <w:rsid w:val="00B50D6A"/>
    <w:rsid w:val="00B565F6"/>
    <w:rsid w:val="00B56734"/>
    <w:rsid w:val="00B60F34"/>
    <w:rsid w:val="00B62800"/>
    <w:rsid w:val="00B6606B"/>
    <w:rsid w:val="00B80497"/>
    <w:rsid w:val="00B8213C"/>
    <w:rsid w:val="00B87E50"/>
    <w:rsid w:val="00B90602"/>
    <w:rsid w:val="00B94738"/>
    <w:rsid w:val="00B950DE"/>
    <w:rsid w:val="00BA4F48"/>
    <w:rsid w:val="00BA5084"/>
    <w:rsid w:val="00BA71D2"/>
    <w:rsid w:val="00BB0779"/>
    <w:rsid w:val="00BB168D"/>
    <w:rsid w:val="00BC12B8"/>
    <w:rsid w:val="00BD0D2D"/>
    <w:rsid w:val="00BD3DD2"/>
    <w:rsid w:val="00BD65B9"/>
    <w:rsid w:val="00BE006D"/>
    <w:rsid w:val="00BE1290"/>
    <w:rsid w:val="00BE1A8B"/>
    <w:rsid w:val="00BE38D2"/>
    <w:rsid w:val="00BE4B56"/>
    <w:rsid w:val="00BE6A61"/>
    <w:rsid w:val="00BF3FE1"/>
    <w:rsid w:val="00C00178"/>
    <w:rsid w:val="00C02295"/>
    <w:rsid w:val="00C041EE"/>
    <w:rsid w:val="00C0583A"/>
    <w:rsid w:val="00C059BC"/>
    <w:rsid w:val="00C068DE"/>
    <w:rsid w:val="00C14579"/>
    <w:rsid w:val="00C20845"/>
    <w:rsid w:val="00C2222B"/>
    <w:rsid w:val="00C22587"/>
    <w:rsid w:val="00C3337E"/>
    <w:rsid w:val="00C37F07"/>
    <w:rsid w:val="00C37FF7"/>
    <w:rsid w:val="00C52D6C"/>
    <w:rsid w:val="00C565CA"/>
    <w:rsid w:val="00C66260"/>
    <w:rsid w:val="00C662D1"/>
    <w:rsid w:val="00C738C0"/>
    <w:rsid w:val="00C83218"/>
    <w:rsid w:val="00C902F7"/>
    <w:rsid w:val="00C9767F"/>
    <w:rsid w:val="00C9795E"/>
    <w:rsid w:val="00CA6557"/>
    <w:rsid w:val="00CA6804"/>
    <w:rsid w:val="00CA7FAD"/>
    <w:rsid w:val="00CB4253"/>
    <w:rsid w:val="00CC1791"/>
    <w:rsid w:val="00CC194A"/>
    <w:rsid w:val="00CD70BB"/>
    <w:rsid w:val="00CE0F48"/>
    <w:rsid w:val="00CE57B9"/>
    <w:rsid w:val="00CF1B9B"/>
    <w:rsid w:val="00CF322A"/>
    <w:rsid w:val="00CF63BB"/>
    <w:rsid w:val="00CF70E4"/>
    <w:rsid w:val="00D031D8"/>
    <w:rsid w:val="00D1041F"/>
    <w:rsid w:val="00D206AF"/>
    <w:rsid w:val="00D22A15"/>
    <w:rsid w:val="00D24C56"/>
    <w:rsid w:val="00D26FE1"/>
    <w:rsid w:val="00D27FF6"/>
    <w:rsid w:val="00D30414"/>
    <w:rsid w:val="00D40E93"/>
    <w:rsid w:val="00D41198"/>
    <w:rsid w:val="00D44364"/>
    <w:rsid w:val="00D4710E"/>
    <w:rsid w:val="00D523F5"/>
    <w:rsid w:val="00D5283A"/>
    <w:rsid w:val="00D57BB1"/>
    <w:rsid w:val="00D63783"/>
    <w:rsid w:val="00D64684"/>
    <w:rsid w:val="00D67891"/>
    <w:rsid w:val="00D713FD"/>
    <w:rsid w:val="00D7152A"/>
    <w:rsid w:val="00D90AEE"/>
    <w:rsid w:val="00D97A3D"/>
    <w:rsid w:val="00DA0235"/>
    <w:rsid w:val="00DA3B44"/>
    <w:rsid w:val="00DA4DF7"/>
    <w:rsid w:val="00DB5BCC"/>
    <w:rsid w:val="00DD76B0"/>
    <w:rsid w:val="00DE43B0"/>
    <w:rsid w:val="00DE5550"/>
    <w:rsid w:val="00DE59AC"/>
    <w:rsid w:val="00DE6EF8"/>
    <w:rsid w:val="00E00E57"/>
    <w:rsid w:val="00E03F2E"/>
    <w:rsid w:val="00E111B3"/>
    <w:rsid w:val="00E13A93"/>
    <w:rsid w:val="00E15712"/>
    <w:rsid w:val="00E246F6"/>
    <w:rsid w:val="00E400E3"/>
    <w:rsid w:val="00E45B78"/>
    <w:rsid w:val="00E505F8"/>
    <w:rsid w:val="00E65DA3"/>
    <w:rsid w:val="00E72BA3"/>
    <w:rsid w:val="00E7797E"/>
    <w:rsid w:val="00E82A5E"/>
    <w:rsid w:val="00E83061"/>
    <w:rsid w:val="00EA31A4"/>
    <w:rsid w:val="00EA391E"/>
    <w:rsid w:val="00EA3B78"/>
    <w:rsid w:val="00EB25B5"/>
    <w:rsid w:val="00EB5FDE"/>
    <w:rsid w:val="00EB713B"/>
    <w:rsid w:val="00EB71C1"/>
    <w:rsid w:val="00EC4775"/>
    <w:rsid w:val="00EC7714"/>
    <w:rsid w:val="00EE290D"/>
    <w:rsid w:val="00EE3741"/>
    <w:rsid w:val="00EE4622"/>
    <w:rsid w:val="00EF3144"/>
    <w:rsid w:val="00F0059D"/>
    <w:rsid w:val="00F01EE5"/>
    <w:rsid w:val="00F31562"/>
    <w:rsid w:val="00F34996"/>
    <w:rsid w:val="00F40B4D"/>
    <w:rsid w:val="00F579B1"/>
    <w:rsid w:val="00F60857"/>
    <w:rsid w:val="00F632B7"/>
    <w:rsid w:val="00F65BE5"/>
    <w:rsid w:val="00F73B08"/>
    <w:rsid w:val="00F85DDD"/>
    <w:rsid w:val="00F92FB2"/>
    <w:rsid w:val="00F93238"/>
    <w:rsid w:val="00F95CBF"/>
    <w:rsid w:val="00FA1878"/>
    <w:rsid w:val="00FA386C"/>
    <w:rsid w:val="00FA6747"/>
    <w:rsid w:val="00FB74DF"/>
    <w:rsid w:val="00FC1182"/>
    <w:rsid w:val="00FC1ABD"/>
    <w:rsid w:val="00FC4A81"/>
    <w:rsid w:val="00FC5E15"/>
    <w:rsid w:val="00FD3DAD"/>
    <w:rsid w:val="00FD40A0"/>
    <w:rsid w:val="00FE6594"/>
    <w:rsid w:val="00FF1876"/>
    <w:rsid w:val="00FF4365"/>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E41D"/>
  <w15:docId w15:val="{0A69D82A-74A5-40B9-8E23-7DF8D2E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FootnoteText">
    <w:name w:val="footnote text"/>
    <w:basedOn w:val="Normal"/>
    <w:link w:val="FootnoteTextChar"/>
    <w:uiPriority w:val="99"/>
    <w:semiHidden/>
    <w:unhideWhenUsed/>
    <w:rsid w:val="005D3963"/>
    <w:rPr>
      <w:sz w:val="20"/>
      <w:szCs w:val="20"/>
    </w:rPr>
  </w:style>
  <w:style w:type="character" w:customStyle="1" w:styleId="FootnoteTextChar">
    <w:name w:val="Footnote Text Char"/>
    <w:basedOn w:val="DefaultParagraphFont"/>
    <w:link w:val="FootnoteText"/>
    <w:uiPriority w:val="99"/>
    <w:semiHidden/>
    <w:rsid w:val="005D3963"/>
    <w:rPr>
      <w:rFonts w:ascii="Times New Roman" w:eastAsia="Times New Roman" w:hAnsi="Times New Roman"/>
      <w:sz w:val="20"/>
      <w:szCs w:val="20"/>
      <w:lang w:bidi="ar-SA"/>
    </w:rPr>
  </w:style>
  <w:style w:type="character" w:styleId="FootnoteReference">
    <w:name w:val="footnote reference"/>
    <w:basedOn w:val="DefaultParagraphFont"/>
    <w:uiPriority w:val="99"/>
    <w:semiHidden/>
    <w:rsid w:val="005D3963"/>
    <w:rPr>
      <w:rFonts w:cs="Times New Roman"/>
      <w:vertAlign w:val="superscript"/>
    </w:rPr>
  </w:style>
  <w:style w:type="paragraph" w:customStyle="1" w:styleId="ExhibitB1">
    <w:name w:val="ExhibitB1"/>
    <w:basedOn w:val="Normal"/>
    <w:rsid w:val="009630A6"/>
    <w:pPr>
      <w:keepNext/>
      <w:numPr>
        <w:numId w:val="24"/>
      </w:numPr>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Normal"/>
    <w:rsid w:val="009630A6"/>
    <w:pPr>
      <w:keepNext/>
      <w:numPr>
        <w:ilvl w:val="1"/>
        <w:numId w:val="24"/>
      </w:numPr>
      <w:tabs>
        <w:tab w:val="left" w:pos="2016"/>
        <w:tab w:val="left" w:pos="2592"/>
        <w:tab w:val="left" w:pos="4176"/>
        <w:tab w:val="left" w:pos="10710"/>
      </w:tabs>
      <w:ind w:right="187"/>
      <w:outlineLvl w:val="0"/>
    </w:pPr>
    <w:rPr>
      <w:szCs w:val="20"/>
    </w:rPr>
  </w:style>
  <w:style w:type="paragraph" w:customStyle="1" w:styleId="ExhibitB3">
    <w:name w:val="ExhibitB3"/>
    <w:basedOn w:val="Normal"/>
    <w:rsid w:val="009630A6"/>
    <w:pPr>
      <w:keepNext/>
      <w:numPr>
        <w:ilvl w:val="2"/>
        <w:numId w:val="24"/>
      </w:numPr>
      <w:tabs>
        <w:tab w:val="left" w:pos="1296"/>
        <w:tab w:val="left" w:pos="2592"/>
        <w:tab w:val="left" w:pos="4176"/>
        <w:tab w:val="left" w:pos="10710"/>
      </w:tabs>
      <w:ind w:right="180"/>
      <w:outlineLv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36393">
      <w:bodyDiv w:val="1"/>
      <w:marLeft w:val="0"/>
      <w:marRight w:val="0"/>
      <w:marTop w:val="0"/>
      <w:marBottom w:val="0"/>
      <w:divBdr>
        <w:top w:val="none" w:sz="0" w:space="0" w:color="auto"/>
        <w:left w:val="none" w:sz="0" w:space="0" w:color="auto"/>
        <w:bottom w:val="none" w:sz="0" w:space="0" w:color="auto"/>
        <w:right w:val="none" w:sz="0" w:space="0" w:color="auto"/>
      </w:divBdr>
    </w:div>
    <w:div w:id="1341545588">
      <w:bodyDiv w:val="1"/>
      <w:marLeft w:val="0"/>
      <w:marRight w:val="0"/>
      <w:marTop w:val="0"/>
      <w:marBottom w:val="0"/>
      <w:divBdr>
        <w:top w:val="none" w:sz="0" w:space="0" w:color="auto"/>
        <w:left w:val="none" w:sz="0" w:space="0" w:color="auto"/>
        <w:bottom w:val="none" w:sz="0" w:space="0" w:color="auto"/>
        <w:right w:val="none" w:sz="0" w:space="0" w:color="auto"/>
      </w:divBdr>
    </w:div>
    <w:div w:id="1387683589">
      <w:bodyDiv w:val="1"/>
      <w:marLeft w:val="0"/>
      <w:marRight w:val="0"/>
      <w:marTop w:val="0"/>
      <w:marBottom w:val="0"/>
      <w:divBdr>
        <w:top w:val="none" w:sz="0" w:space="0" w:color="auto"/>
        <w:left w:val="none" w:sz="0" w:space="0" w:color="auto"/>
        <w:bottom w:val="none" w:sz="0" w:space="0" w:color="auto"/>
        <w:right w:val="none" w:sz="0" w:space="0" w:color="auto"/>
      </w:divBdr>
    </w:div>
    <w:div w:id="1440222827">
      <w:bodyDiv w:val="1"/>
      <w:marLeft w:val="0"/>
      <w:marRight w:val="0"/>
      <w:marTop w:val="0"/>
      <w:marBottom w:val="0"/>
      <w:divBdr>
        <w:top w:val="none" w:sz="0" w:space="0" w:color="auto"/>
        <w:left w:val="none" w:sz="0" w:space="0" w:color="auto"/>
        <w:bottom w:val="none" w:sz="0" w:space="0" w:color="auto"/>
        <w:right w:val="none" w:sz="0" w:space="0" w:color="auto"/>
      </w:divBdr>
      <w:divsChild>
        <w:div w:id="94253982">
          <w:marLeft w:val="547"/>
          <w:marRight w:val="0"/>
          <w:marTop w:val="154"/>
          <w:marBottom w:val="0"/>
          <w:divBdr>
            <w:top w:val="none" w:sz="0" w:space="0" w:color="auto"/>
            <w:left w:val="none" w:sz="0" w:space="0" w:color="auto"/>
            <w:bottom w:val="none" w:sz="0" w:space="0" w:color="auto"/>
            <w:right w:val="none" w:sz="0" w:space="0" w:color="auto"/>
          </w:divBdr>
        </w:div>
        <w:div w:id="243537216">
          <w:marLeft w:val="547"/>
          <w:marRight w:val="0"/>
          <w:marTop w:val="154"/>
          <w:marBottom w:val="0"/>
          <w:divBdr>
            <w:top w:val="none" w:sz="0" w:space="0" w:color="auto"/>
            <w:left w:val="none" w:sz="0" w:space="0" w:color="auto"/>
            <w:bottom w:val="none" w:sz="0" w:space="0" w:color="auto"/>
            <w:right w:val="none" w:sz="0" w:space="0" w:color="auto"/>
          </w:divBdr>
        </w:div>
        <w:div w:id="2032149388">
          <w:marLeft w:val="547"/>
          <w:marRight w:val="0"/>
          <w:marTop w:val="154"/>
          <w:marBottom w:val="0"/>
          <w:divBdr>
            <w:top w:val="none" w:sz="0" w:space="0" w:color="auto"/>
            <w:left w:val="none" w:sz="0" w:space="0" w:color="auto"/>
            <w:bottom w:val="none" w:sz="0" w:space="0" w:color="auto"/>
            <w:right w:val="none" w:sz="0" w:space="0" w:color="auto"/>
          </w:divBdr>
        </w:div>
        <w:div w:id="1563559648">
          <w:marLeft w:val="547"/>
          <w:marRight w:val="0"/>
          <w:marTop w:val="154"/>
          <w:marBottom w:val="0"/>
          <w:divBdr>
            <w:top w:val="none" w:sz="0" w:space="0" w:color="auto"/>
            <w:left w:val="none" w:sz="0" w:space="0" w:color="auto"/>
            <w:bottom w:val="none" w:sz="0" w:space="0" w:color="auto"/>
            <w:right w:val="none" w:sz="0" w:space="0" w:color="auto"/>
          </w:divBdr>
        </w:div>
      </w:divsChild>
    </w:div>
    <w:div w:id="1880163039">
      <w:bodyDiv w:val="1"/>
      <w:marLeft w:val="0"/>
      <w:marRight w:val="0"/>
      <w:marTop w:val="0"/>
      <w:marBottom w:val="0"/>
      <w:divBdr>
        <w:top w:val="none" w:sz="0" w:space="0" w:color="auto"/>
        <w:left w:val="none" w:sz="0" w:space="0" w:color="auto"/>
        <w:bottom w:val="none" w:sz="0" w:space="0" w:color="auto"/>
        <w:right w:val="none" w:sz="0" w:space="0" w:color="auto"/>
      </w:divBdr>
    </w:div>
    <w:div w:id="19981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c.org/Services-and-Experts/Areas-of-expertise/Language-access/Written-and-Oral-Exam-Resource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documents/altafinalreport.pdf" TargetMode="External"/><Relationship Id="rId4" Type="http://schemas.openxmlformats.org/officeDocument/2006/relationships/settings" Target="settings.xml"/><Relationship Id="rId9" Type="http://schemas.openxmlformats.org/officeDocument/2006/relationships/hyperlink" Target="http://www.courts.ca.gov/programs-interpreters.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urts.ca.gov/documents/ALTAReport.pdf" TargetMode="External"/><Relationship Id="rId1" Type="http://schemas.openxmlformats.org/officeDocument/2006/relationships/hyperlink" Target="http://www.courts.ca.gov/documents/altafinalreport.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B160-7E3D-49D0-B5B1-31C4989C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7927</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Bellows, Loralie</cp:lastModifiedBy>
  <cp:revision>2</cp:revision>
  <cp:lastPrinted>2017-05-12T18:16:00Z</cp:lastPrinted>
  <dcterms:created xsi:type="dcterms:W3CDTF">2017-05-12T18:19:00Z</dcterms:created>
  <dcterms:modified xsi:type="dcterms:W3CDTF">2017-05-12T18:19:00Z</dcterms:modified>
</cp:coreProperties>
</file>