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DFFE5" w14:textId="77777777" w:rsidR="00F87BC7" w:rsidRDefault="00F87BC7" w:rsidP="004B1059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D847F55" w14:textId="77777777" w:rsidR="00307672" w:rsidRPr="0046465F" w:rsidRDefault="00307672" w:rsidP="004B1059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2F158E1C" w14:textId="1CD5D15F" w:rsidR="00307672" w:rsidRDefault="00307672" w:rsidP="004B1059">
      <w:pPr>
        <w:pStyle w:val="Heading10"/>
        <w:keepNext w:val="0"/>
        <w:ind w:right="288"/>
      </w:pPr>
      <w:r>
        <w:t xml:space="preserve">Administrative Rules Governing </w:t>
      </w:r>
      <w:r w:rsidR="004B1059">
        <w:t>RFP</w:t>
      </w:r>
    </w:p>
    <w:p w14:paraId="68F9A4C8" w14:textId="77777777" w:rsidR="009D1BBC" w:rsidRDefault="008A7439" w:rsidP="004B1059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C3379FA" w14:textId="77777777" w:rsidR="00307672" w:rsidRPr="0046465F" w:rsidRDefault="00307672" w:rsidP="004B1059">
      <w:pPr>
        <w:pStyle w:val="Heading10"/>
        <w:keepNext w:val="0"/>
        <w:ind w:right="288"/>
        <w:jc w:val="both"/>
        <w:rPr>
          <w:color w:val="000000" w:themeColor="text1"/>
          <w:sz w:val="26"/>
          <w:szCs w:val="26"/>
        </w:rPr>
      </w:pPr>
    </w:p>
    <w:p w14:paraId="6DDB462E" w14:textId="33D036C6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4B105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87BC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1020552A" w14:textId="17E037D7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</w:t>
      </w:r>
      <w:r w:rsidR="004B1059">
        <w:rPr>
          <w:color w:val="000000" w:themeColor="text1"/>
        </w:rPr>
        <w:t xml:space="preserve">unications regarding the RFP to </w:t>
      </w:r>
      <w:r w:rsidR="004C4568">
        <w:rPr>
          <w:color w:val="000000" w:themeColor="text1"/>
        </w:rPr>
        <w:t xml:space="preserve">the </w:t>
      </w:r>
      <w:r w:rsidR="005B1D1D">
        <w:rPr>
          <w:color w:val="000000" w:themeColor="text1"/>
        </w:rPr>
        <w:t>SOLICITATIONS@JUD.CA.GOV</w:t>
      </w:r>
      <w:r w:rsidR="004C4568"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436FE8E0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405B9D98" w14:textId="77777777" w:rsidR="004447E9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4447E9" w:rsidRPr="004447E9">
        <w:rPr>
          <w:color w:val="000000" w:themeColor="text1"/>
        </w:rPr>
        <w:t xml:space="preserve">Questions or requests submitted after the deadline for questions will not be answered. </w:t>
      </w:r>
    </w:p>
    <w:p w14:paraId="3745B131" w14:textId="7649358D" w:rsidR="00F105C9" w:rsidRDefault="00DC590A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Once submitted, questions become part of the procurement file and</w:t>
      </w:r>
      <w:r w:rsidR="004447E9">
        <w:rPr>
          <w:color w:val="000000" w:themeColor="text1"/>
        </w:rPr>
        <w:t xml:space="preserve"> are subject to disclosure.</w:t>
      </w:r>
      <w:r>
        <w:rPr>
          <w:color w:val="000000" w:themeColor="text1"/>
        </w:rPr>
        <w:t xml:space="preserve"> Proposers are accordingly cautioned not to include any proprietary or confidential information in questions.  </w:t>
      </w:r>
      <w:r w:rsidR="00307672">
        <w:rPr>
          <w:color w:val="000000" w:themeColor="text1"/>
        </w:rPr>
        <w:t>If the P</w:t>
      </w:r>
      <w:r w:rsidR="00307672" w:rsidRPr="0046465F">
        <w:rPr>
          <w:color w:val="000000" w:themeColor="text1"/>
        </w:rPr>
        <w:t xml:space="preserve">roposer is requesting a change, the request must set forth </w:t>
      </w:r>
      <w:r w:rsidR="00307672">
        <w:rPr>
          <w:color w:val="000000" w:themeColor="text1"/>
        </w:rPr>
        <w:t>the recommended change and the P</w:t>
      </w:r>
      <w:r w:rsidR="00307672" w:rsidRPr="0046465F">
        <w:rPr>
          <w:color w:val="000000" w:themeColor="text1"/>
        </w:rPr>
        <w:t>roposer’s reasons for proposing the change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87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="00307672" w:rsidRPr="0046465F">
        <w:rPr>
          <w:color w:val="000000" w:themeColor="text1"/>
        </w:rPr>
        <w:t>.</w:t>
      </w:r>
    </w:p>
    <w:p w14:paraId="07AB7A26" w14:textId="00044F1C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  <w:r w:rsidR="004447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</w:p>
    <w:p w14:paraId="5879B302" w14:textId="6CEB94A9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FD53E33" w14:textId="024D2069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2C008A3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5C183473" w14:textId="4A46CDC6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27A0F473" w14:textId="5516888C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bookmarkStart w:id="0" w:name="_GoBack"/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 xml:space="preserve">ts its ability to </w:t>
      </w:r>
      <w:bookmarkEnd w:id="0"/>
      <w:r>
        <w:rPr>
          <w:color w:val="000000" w:themeColor="text1"/>
        </w:rPr>
        <w:t>propose, the P</w:t>
      </w:r>
      <w:r w:rsidRPr="0046465F">
        <w:rPr>
          <w:color w:val="000000" w:themeColor="text1"/>
        </w:rPr>
        <w:t xml:space="preserve">roposer shall immediately notify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64CE9CFE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569A579" w14:textId="37404E6A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20FDEDB3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48949E3B" w14:textId="6E867EEE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8870BBD" w14:textId="77777777" w:rsidR="00307672" w:rsidRPr="0046465F" w:rsidRDefault="002B34E4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D734FDC" w14:textId="68E1608D" w:rsidR="004447E9" w:rsidRDefault="00C32AF4" w:rsidP="004B1059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87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87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F87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</w:t>
      </w:r>
    </w:p>
    <w:p w14:paraId="63A0C459" w14:textId="77777777" w:rsidR="004447E9" w:rsidRDefault="00C32AF4" w:rsidP="004447E9">
      <w:pPr>
        <w:pStyle w:val="ExhibitC2"/>
        <w:numPr>
          <w:ilvl w:val="0"/>
          <w:numId w:val="0"/>
        </w:numPr>
        <w:ind w:left="144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 xml:space="preserve">; </w:t>
      </w:r>
    </w:p>
    <w:p w14:paraId="73BD1CB1" w14:textId="77777777" w:rsidR="004447E9" w:rsidRDefault="00C32AF4" w:rsidP="004447E9">
      <w:pPr>
        <w:pStyle w:val="ExhibitC2"/>
        <w:numPr>
          <w:ilvl w:val="0"/>
          <w:numId w:val="0"/>
        </w:numPr>
        <w:ind w:left="144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(ii) the cost is not reasonable; </w:t>
      </w:r>
    </w:p>
    <w:p w14:paraId="35EBC308" w14:textId="77777777" w:rsidR="004447E9" w:rsidRDefault="00C32AF4" w:rsidP="004447E9">
      <w:pPr>
        <w:pStyle w:val="ExhibitC2"/>
        <w:numPr>
          <w:ilvl w:val="0"/>
          <w:numId w:val="0"/>
        </w:numPr>
        <w:ind w:left="1440"/>
        <w:jc w:val="both"/>
        <w:rPr>
          <w:color w:val="000000" w:themeColor="text1"/>
        </w:rPr>
      </w:pPr>
      <w:r w:rsidRPr="00C32AF4">
        <w:rPr>
          <w:color w:val="000000" w:themeColor="text1"/>
        </w:rPr>
        <w:t>(iii) the cost ex</w:t>
      </w:r>
      <w:r w:rsidR="00DA41A7">
        <w:rPr>
          <w:color w:val="000000" w:themeColor="text1"/>
        </w:rPr>
        <w:t xml:space="preserve">ceeds the amount expected; or </w:t>
      </w:r>
    </w:p>
    <w:p w14:paraId="3FD9FE05" w14:textId="5ED122BB" w:rsidR="00C32AF4" w:rsidRPr="00C32AF4" w:rsidRDefault="00DA41A7" w:rsidP="004447E9">
      <w:pPr>
        <w:pStyle w:val="ExhibitC2"/>
        <w:numPr>
          <w:ilvl w:val="0"/>
          <w:numId w:val="0"/>
        </w:numPr>
        <w:ind w:left="1440"/>
        <w:jc w:val="both"/>
        <w:rPr>
          <w:color w:val="000000" w:themeColor="text1"/>
        </w:rPr>
      </w:pPr>
      <w:r>
        <w:rPr>
          <w:color w:val="000000" w:themeColor="text1"/>
        </w:rPr>
        <w:t>(i</w:t>
      </w:r>
      <w:r w:rsidR="00C32AF4" w:rsidRPr="00C32AF4">
        <w:rPr>
          <w:color w:val="000000" w:themeColor="text1"/>
        </w:rPr>
        <w:t xml:space="preserve">v) awarding the </w:t>
      </w:r>
      <w:r w:rsidR="007B2E59">
        <w:rPr>
          <w:color w:val="000000" w:themeColor="text1"/>
        </w:rPr>
        <w:t>agreement</w:t>
      </w:r>
      <w:r w:rsidR="00C32AF4" w:rsidRPr="00C32AF4">
        <w:rPr>
          <w:color w:val="000000" w:themeColor="text1"/>
        </w:rPr>
        <w:t xml:space="preserve"> is not</w:t>
      </w:r>
      <w:r w:rsidR="00C32AF4">
        <w:rPr>
          <w:color w:val="000000" w:themeColor="text1"/>
        </w:rPr>
        <w:t xml:space="preserve"> in the best interest of the </w:t>
      </w:r>
      <w:r w:rsidR="00F87BC7">
        <w:rPr>
          <w:color w:val="000000" w:themeColor="text1"/>
        </w:rPr>
        <w:t>JUDICIAL COUNCIL</w:t>
      </w:r>
      <w:r w:rsidR="00C32AF4" w:rsidRPr="00C32AF4">
        <w:rPr>
          <w:color w:val="000000" w:themeColor="text1"/>
        </w:rPr>
        <w:t>.</w:t>
      </w:r>
    </w:p>
    <w:p w14:paraId="28F2CDAD" w14:textId="463A457A" w:rsidR="00C32AF4" w:rsidRDefault="00307672" w:rsidP="004B1059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87BC7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 xml:space="preserve">Until a </w:t>
      </w:r>
      <w:r w:rsidR="007B2E59">
        <w:rPr>
          <w:color w:val="000000" w:themeColor="text1"/>
        </w:rPr>
        <w:t>agreement</w:t>
      </w:r>
      <w:r w:rsidR="004D7CA0">
        <w:rPr>
          <w:color w:val="000000" w:themeColor="text1"/>
        </w:rPr>
        <w:t xml:space="preserve"> resulting from this RFP is signed, t</w:t>
      </w:r>
      <w:r w:rsidR="004D7CA0" w:rsidRPr="00C32AF4">
        <w:rPr>
          <w:color w:val="000000" w:themeColor="text1"/>
        </w:rPr>
        <w:t xml:space="preserve">he </w:t>
      </w:r>
      <w:r w:rsidR="00F87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</w:t>
      </w:r>
      <w:r w:rsidR="004D7CA0" w:rsidRPr="00C32AF4">
        <w:rPr>
          <w:color w:val="000000" w:themeColor="text1"/>
        </w:rPr>
        <w:lastRenderedPageBreak/>
        <w:t xml:space="preserve">in the proposal, to award the </w:t>
      </w:r>
      <w:r w:rsidR="007B2E59">
        <w:rPr>
          <w:color w:val="000000" w:themeColor="text1"/>
        </w:rPr>
        <w:t>agreement</w:t>
      </w:r>
      <w:r w:rsidR="004D7CA0" w:rsidRPr="00C32AF4">
        <w:rPr>
          <w:color w:val="000000" w:themeColor="text1"/>
        </w:rPr>
        <w:t xml:space="preserve"> in whole or in part and/or negotiate any or all items with individual Proposers if it is deemed in the </w:t>
      </w:r>
      <w:r w:rsidR="00F87BC7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</w:t>
      </w:r>
      <w:r w:rsidR="007B2E59">
        <w:rPr>
          <w:color w:val="000000" w:themeColor="text1"/>
        </w:rPr>
        <w:t>agreement</w:t>
      </w:r>
      <w:r w:rsidR="004D7CA0">
        <w:rPr>
          <w:color w:val="000000" w:themeColor="text1"/>
        </w:rPr>
        <w:t xml:space="preserve">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5C920BF" w14:textId="0A72E8B7" w:rsidR="00307672" w:rsidRPr="0046465F" w:rsidRDefault="008011C2" w:rsidP="004B1059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87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0FF9EA06" w14:textId="19B0105D" w:rsidR="00307672" w:rsidRPr="0046465F" w:rsidRDefault="001B30D0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494B3D">
        <w:rPr>
          <w:color w:val="000000" w:themeColor="text1"/>
        </w:rPr>
        <w:t>NOT to contact</w:t>
      </w:r>
      <w:r w:rsidR="00307672">
        <w:rPr>
          <w:color w:val="000000" w:themeColor="text1"/>
        </w:rPr>
        <w:t xml:space="preserve"> any </w:t>
      </w:r>
      <w:r w:rsidR="00F87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</w:t>
      </w:r>
      <w:r w:rsidR="007B2E59">
        <w:rPr>
          <w:color w:val="000000" w:themeColor="text1"/>
        </w:rPr>
        <w:t>agreement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87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193A939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18CF964C" w14:textId="77777777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EC5A9FD" w14:textId="02163F95" w:rsidR="00307672" w:rsidRPr="0046465F" w:rsidRDefault="00471CA0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87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30174616" w14:textId="3852AB78" w:rsidR="00307672" w:rsidRDefault="00C86969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87BC7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07E87CE8" w14:textId="38869215" w:rsidR="004D26FC" w:rsidRDefault="00C86969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</w:t>
      </w:r>
      <w:r w:rsidR="007B2E59">
        <w:rPr>
          <w:color w:val="000000" w:themeColor="text1"/>
        </w:rPr>
        <w:t>agreement</w:t>
      </w:r>
      <w:r w:rsidR="004D26FC">
        <w:rPr>
          <w:color w:val="000000" w:themeColor="text1"/>
        </w:rPr>
        <w:t xml:space="preserve">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87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F87BC7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7D0C8B9F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65554D91" w14:textId="3A9D2D82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87BC7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48DA8CB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1991238E" w14:textId="77777777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00DADB7" w14:textId="6CC05D08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94B3D">
        <w:rPr>
          <w:color w:val="000000" w:themeColor="text1"/>
        </w:rPr>
        <w:t xml:space="preserve">THE </w:t>
      </w:r>
      <w:r w:rsidR="00F87BC7" w:rsidRPr="00494B3D">
        <w:rPr>
          <w:color w:val="000000" w:themeColor="text1"/>
        </w:rPr>
        <w:t>JUDICIAL COUNCIL</w:t>
      </w:r>
      <w:r w:rsidR="00F662AA" w:rsidRPr="00494B3D">
        <w:rPr>
          <w:color w:val="000000" w:themeColor="text1"/>
        </w:rPr>
        <w:t xml:space="preserve"> </w:t>
      </w:r>
      <w:r w:rsidRPr="00494B3D">
        <w:rPr>
          <w:color w:val="000000" w:themeColor="text1"/>
        </w:rPr>
        <w:t xml:space="preserve">DOES NOT MAKE ADVANCE PAYMENT FOR SERVICES. </w:t>
      </w:r>
      <w:r w:rsidR="00693F86" w:rsidRPr="00494B3D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</w:t>
      </w:r>
      <w:r w:rsidRPr="0046465F">
        <w:rPr>
          <w:color w:val="000000" w:themeColor="text1"/>
        </w:rPr>
        <w:lastRenderedPageBreak/>
        <w:t>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57CE28FC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1B072DC8" w14:textId="527852C8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</w:t>
      </w:r>
      <w:r w:rsidR="007B2E59">
        <w:rPr>
          <w:color w:val="000000" w:themeColor="text1"/>
        </w:rPr>
        <w:t>agreement</w:t>
      </w:r>
      <w:r w:rsidRPr="0046465F">
        <w:rPr>
          <w:color w:val="000000" w:themeColor="text1"/>
        </w:rPr>
        <w:t xml:space="preserve">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7D740A26" w14:textId="19499563" w:rsidR="00307672" w:rsidRPr="0046465F" w:rsidRDefault="00113EFB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87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</w:t>
      </w:r>
      <w:r w:rsidR="007B2E59">
        <w:rPr>
          <w:color w:val="000000" w:themeColor="text1"/>
        </w:rPr>
        <w:t>agreement</w:t>
      </w:r>
      <w:r w:rsidR="00307672" w:rsidRPr="0046465F">
        <w:rPr>
          <w:color w:val="000000" w:themeColor="text1"/>
        </w:rPr>
        <w:t xml:space="preserve"> form rather than its own contract form</w:t>
      </w:r>
      <w:r w:rsidR="00307672">
        <w:rPr>
          <w:color w:val="000000" w:themeColor="text1"/>
        </w:rPr>
        <w:t xml:space="preserve">. </w:t>
      </w:r>
    </w:p>
    <w:p w14:paraId="67B6525B" w14:textId="653B2BB3" w:rsidR="00113EFB" w:rsidRPr="0046465F" w:rsidRDefault="00113EFB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</w:t>
      </w:r>
      <w:r w:rsidR="007B2E59">
        <w:rPr>
          <w:color w:val="000000" w:themeColor="text1"/>
        </w:rPr>
        <w:t>agreement</w:t>
      </w:r>
      <w:r w:rsidRPr="0046465F">
        <w:rPr>
          <w:color w:val="000000" w:themeColor="text1"/>
        </w:rPr>
        <w:t xml:space="preserve">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 xml:space="preserve">roposer may delay execution of a </w:t>
      </w:r>
      <w:r w:rsidR="007B2E59">
        <w:rPr>
          <w:color w:val="000000" w:themeColor="text1"/>
        </w:rPr>
        <w:t>agreement</w:t>
      </w:r>
      <w:r w:rsidRPr="0046465F">
        <w:rPr>
          <w:color w:val="000000" w:themeColor="text1"/>
        </w:rPr>
        <w:t>.</w:t>
      </w:r>
    </w:p>
    <w:p w14:paraId="58826551" w14:textId="204F9BE7" w:rsidR="00307672" w:rsidRPr="0046465F" w:rsidRDefault="00212091" w:rsidP="004B1059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</w:t>
      </w:r>
      <w:r w:rsidR="007B2E59">
        <w:rPr>
          <w:color w:val="000000" w:themeColor="text1"/>
        </w:rPr>
        <w:t>agreement</w:t>
      </w:r>
      <w:r w:rsidR="00307672" w:rsidRPr="0046465F">
        <w:rPr>
          <w:color w:val="000000" w:themeColor="text1"/>
        </w:rPr>
        <w:t xml:space="preserve"> counterparts and returned, along with the required attachments, to the </w:t>
      </w:r>
      <w:r w:rsidR="00F87BC7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D75C2B9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9BBF512" w14:textId="4BF140F7" w:rsidR="00307672" w:rsidRPr="0046465F" w:rsidRDefault="00307672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87BC7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4AB5806A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00C4A49" w14:textId="5F0143FC" w:rsidR="00693F86" w:rsidRPr="0046465F" w:rsidRDefault="00693F86" w:rsidP="004B1059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</w:t>
      </w:r>
      <w:r w:rsidR="007B2E59">
        <w:rPr>
          <w:color w:val="000000" w:themeColor="text1"/>
        </w:rPr>
        <w:t>agreement</w:t>
      </w:r>
      <w:r w:rsidRPr="0046465F">
        <w:rPr>
          <w:color w:val="000000" w:themeColor="text1"/>
        </w:rPr>
        <w:t xml:space="preserve">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4B1059">
        <w:rPr>
          <w:color w:val="000000" w:themeColor="text1"/>
        </w:rPr>
        <w:t xml:space="preserve">the </w:t>
      </w:r>
      <w:r w:rsidR="00F87BC7">
        <w:rPr>
          <w:color w:val="000000" w:themeColor="text1"/>
        </w:rPr>
        <w:t>JUDICIAL COUNCIL</w:t>
      </w:r>
      <w:r w:rsidR="00B54750">
        <w:rPr>
          <w:color w:val="000000" w:themeColor="text1"/>
        </w:rPr>
        <w:t xml:space="preserve"> </w:t>
      </w:r>
      <w:r w:rsidR="004B1059">
        <w:rPr>
          <w:color w:val="000000" w:themeColor="text1"/>
        </w:rPr>
        <w:t>Manager for Contracts</w:t>
      </w:r>
      <w:r w:rsidRPr="0046465F">
        <w:rPr>
          <w:color w:val="000000" w:themeColor="text1"/>
        </w:rPr>
        <w:t>.</w:t>
      </w:r>
    </w:p>
    <w:p w14:paraId="628A9BF3" w14:textId="77777777" w:rsidR="00307672" w:rsidRPr="0046465F" w:rsidRDefault="00307672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A8D936A" w14:textId="03F32E2D" w:rsidR="00307672" w:rsidRDefault="00307672" w:rsidP="004B105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87BC7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245D370E" w14:textId="77777777" w:rsidR="00307672" w:rsidRPr="00C46D7F" w:rsidRDefault="00307672" w:rsidP="004B105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2715DD25" w14:textId="4CAB66D5" w:rsidR="00307672" w:rsidRDefault="00307672" w:rsidP="004B105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0CD18BBE" w14:textId="77777777" w:rsidR="00307672" w:rsidRPr="00C46D7F" w:rsidRDefault="00307672" w:rsidP="004B1059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5DEAAD72" w14:textId="27F2AE8F" w:rsidR="0088206E" w:rsidRDefault="00307672" w:rsidP="004B1059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</w:t>
      </w:r>
      <w:r w:rsidR="00B54750">
        <w:rPr>
          <w:b w:val="0"/>
          <w:caps w:val="0"/>
          <w:color w:val="000000" w:themeColor="text1"/>
        </w:rPr>
        <w:t xml:space="preserve">(1) </w:t>
      </w:r>
      <w:r w:rsidRPr="00C46D7F">
        <w:rPr>
          <w:b w:val="0"/>
          <w:caps w:val="0"/>
          <w:color w:val="000000" w:themeColor="text1"/>
        </w:rPr>
        <w:t xml:space="preserve">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87BC7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F0CDBD0" w14:textId="77777777" w:rsidR="00CD614D" w:rsidRPr="0046465F" w:rsidRDefault="00EE33CB" w:rsidP="004B1059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7B597587" w14:textId="0F874E3A" w:rsidR="00CD614D" w:rsidRPr="00307672" w:rsidRDefault="00CD614D" w:rsidP="004B1059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87BC7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4B1059">
        <w:rPr>
          <w:b w:val="0"/>
          <w:caps w:val="0"/>
          <w:color w:val="000000" w:themeColor="text1"/>
        </w:rPr>
        <w:t xml:space="preserve">should be directed to the </w:t>
      </w:r>
      <w:r w:rsidR="00F87BC7">
        <w:rPr>
          <w:b w:val="0"/>
          <w:caps w:val="0"/>
          <w:color w:val="000000" w:themeColor="text1"/>
        </w:rPr>
        <w:t>JUDICIAL COUNCIL</w:t>
      </w:r>
      <w:r w:rsidR="00B54750">
        <w:rPr>
          <w:b w:val="0"/>
          <w:caps w:val="0"/>
          <w:color w:val="000000" w:themeColor="text1"/>
        </w:rPr>
        <w:t xml:space="preserve"> </w:t>
      </w:r>
      <w:r w:rsidR="004B1059">
        <w:rPr>
          <w:b w:val="0"/>
          <w:caps w:val="0"/>
          <w:color w:val="000000" w:themeColor="text1"/>
        </w:rPr>
        <w:t>Manager for Contracts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D6685" w14:textId="77777777" w:rsidR="005A0893" w:rsidRDefault="005A0893" w:rsidP="00FE3A85">
      <w:r>
        <w:separator/>
      </w:r>
    </w:p>
  </w:endnote>
  <w:endnote w:type="continuationSeparator" w:id="0">
    <w:p w14:paraId="490F1F63" w14:textId="77777777" w:rsidR="005A0893" w:rsidRDefault="005A0893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763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87723E" w14:textId="580FBD57" w:rsidR="00417E97" w:rsidRDefault="00417E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644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644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8C13C9" w14:textId="399ACBB9" w:rsidR="00FE3A85" w:rsidRPr="00417E97" w:rsidRDefault="00FE3A85" w:rsidP="00417E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8AC8" w14:textId="77777777" w:rsidR="005A0893" w:rsidRDefault="005A0893" w:rsidP="00FE3A85">
      <w:r>
        <w:separator/>
      </w:r>
    </w:p>
  </w:footnote>
  <w:footnote w:type="continuationSeparator" w:id="0">
    <w:p w14:paraId="646E1D4E" w14:textId="77777777" w:rsidR="005A0893" w:rsidRDefault="005A0893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3229" w14:textId="77777777" w:rsidR="00A239E3" w:rsidRPr="00F87BC7" w:rsidRDefault="00A239E3" w:rsidP="00F87BC7">
    <w:pPr>
      <w:pStyle w:val="Header"/>
    </w:pPr>
    <w:r w:rsidRPr="00F87BC7">
      <w:t>RFP Title:   Court Interpreter Exam Administration and Development</w:t>
    </w:r>
  </w:p>
  <w:p w14:paraId="7F26AA4B" w14:textId="6E7F8F26" w:rsidR="004B1059" w:rsidRPr="00F87BC7" w:rsidRDefault="00366653" w:rsidP="00F87BC7">
    <w:pPr>
      <w:pStyle w:val="Header"/>
    </w:pPr>
    <w:r>
      <w:t>RFP Number:   COS-2017</w:t>
    </w:r>
    <w:r w:rsidR="00A239E3" w:rsidRPr="00F87BC7">
      <w:t>-03-</w:t>
    </w:r>
    <w:r w:rsidR="00E36445">
      <w:t>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75266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2E145B"/>
    <w:rsid w:val="00307672"/>
    <w:rsid w:val="00310851"/>
    <w:rsid w:val="0034217D"/>
    <w:rsid w:val="003631CE"/>
    <w:rsid w:val="00366653"/>
    <w:rsid w:val="003936B8"/>
    <w:rsid w:val="003A05BD"/>
    <w:rsid w:val="003A29FC"/>
    <w:rsid w:val="003A4098"/>
    <w:rsid w:val="00402136"/>
    <w:rsid w:val="00410195"/>
    <w:rsid w:val="00417E97"/>
    <w:rsid w:val="004447E9"/>
    <w:rsid w:val="00471CA0"/>
    <w:rsid w:val="00472189"/>
    <w:rsid w:val="00494B3D"/>
    <w:rsid w:val="004A3467"/>
    <w:rsid w:val="004B1059"/>
    <w:rsid w:val="004C4568"/>
    <w:rsid w:val="004D26FC"/>
    <w:rsid w:val="004D7CA0"/>
    <w:rsid w:val="00502034"/>
    <w:rsid w:val="005257FA"/>
    <w:rsid w:val="005A0893"/>
    <w:rsid w:val="005A75FE"/>
    <w:rsid w:val="005B1D1D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71240B"/>
    <w:rsid w:val="007166BF"/>
    <w:rsid w:val="00794B40"/>
    <w:rsid w:val="007B2E59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931F5"/>
    <w:rsid w:val="009D1BBC"/>
    <w:rsid w:val="009D21D7"/>
    <w:rsid w:val="009E086E"/>
    <w:rsid w:val="00A1373D"/>
    <w:rsid w:val="00A239E3"/>
    <w:rsid w:val="00A24954"/>
    <w:rsid w:val="00A830A3"/>
    <w:rsid w:val="00A94588"/>
    <w:rsid w:val="00AA1F23"/>
    <w:rsid w:val="00AB12FC"/>
    <w:rsid w:val="00AB5D79"/>
    <w:rsid w:val="00AC6D76"/>
    <w:rsid w:val="00B5411A"/>
    <w:rsid w:val="00B54750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36445"/>
    <w:rsid w:val="00E42720"/>
    <w:rsid w:val="00E5025A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87BC7"/>
    <w:rsid w:val="00FA3EFE"/>
    <w:rsid w:val="00FB5CB6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9CDA"/>
  <w15:docId w15:val="{63D8CE7B-6C3B-4173-9C18-38D9092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2017-04-13T21:05:00Z</cp:lastPrinted>
  <dcterms:created xsi:type="dcterms:W3CDTF">2017-04-13T21:06:00Z</dcterms:created>
  <dcterms:modified xsi:type="dcterms:W3CDTF">2017-04-13T21:06:00Z</dcterms:modified>
</cp:coreProperties>
</file>