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393E0A2D"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 xml:space="preserve">[Only when </w:t>
      </w:r>
      <w:proofErr w:type="gramStart"/>
      <w:r w:rsidRPr="00A46FBE">
        <w:rPr>
          <w:b/>
          <w:i/>
          <w:sz w:val="20"/>
          <w:highlight w:val="yellow"/>
        </w:rPr>
        <w:t>entering into</w:t>
      </w:r>
      <w:proofErr w:type="gramEnd"/>
      <w:r w:rsidRPr="00A46FBE">
        <w:rPr>
          <w:b/>
          <w:i/>
          <w:sz w:val="20"/>
          <w:highlight w:val="yellow"/>
        </w:rPr>
        <w:t xml:space="preserve"> or renewing a contract $100,000 or more]</w:t>
      </w:r>
    </w:p>
    <w:p w14:paraId="02144CCB"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bookmarkStart w:id="0" w:name="_GoBack"/>
      <w:bookmarkEnd w:id="0"/>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3F204B06" w:rsidR="003B3C0B" w:rsidRPr="00114412" w:rsidRDefault="00A01DFA" w:rsidP="00D662AB">
            <w:pPr>
              <w:spacing w:before="20"/>
              <w:rPr>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5DC6625D" wp14:editId="159256D4">
                      <wp:simplePos x="0" y="0"/>
                      <wp:positionH relativeFrom="column">
                        <wp:posOffset>1187450</wp:posOffset>
                      </wp:positionH>
                      <wp:positionV relativeFrom="paragraph">
                        <wp:posOffset>-414655</wp:posOffset>
                      </wp:positionV>
                      <wp:extent cx="4419600" cy="1741170"/>
                      <wp:effectExtent l="0" t="0" r="3810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7411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2D4E4D8" w14:textId="77777777" w:rsidR="00A01DFA" w:rsidRPr="00FB4888" w:rsidRDefault="00A01DFA" w:rsidP="00A01DFA">
                                  <w:pPr>
                                    <w:spacing w:before="360"/>
                                    <w:jc w:val="center"/>
                                    <w:rPr>
                                      <w:b/>
                                      <w:smallCaps/>
                                      <w:sz w:val="48"/>
                                    </w:rPr>
                                  </w:pPr>
                                  <w:permStart w:id="1660945763" w:edGrp="everyone"/>
                                  <w:r w:rsidRPr="00631BBB">
                                    <w:rPr>
                                      <w:b/>
                                      <w:smallCaps/>
                                      <w:sz w:val="48"/>
                                    </w:rPr>
                                    <w:t>Sample Only – Do Not Sign</w:t>
                                  </w:r>
                                  <w:permEnd w:id="16609457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6625D" id="Rectangle 2" o:spid="_x0000_s1026" style="position:absolute;margin-left:93.5pt;margin-top:-32.65pt;width:348pt;height:1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" strokecolor="#fabf8f" strokeweight="1pt">
                      <v:fill color2="#fbd4b4" focus="100%" type="gradient"/>
                      <v:shadow on="t" color="#974706" opacity=".5" offset="1pt"/>
                      <v:textbox>
                        <w:txbxContent>
                          <w:p w14:paraId="52D4E4D8" w14:textId="77777777" w:rsidR="00A01DFA" w:rsidRPr="00FB4888" w:rsidRDefault="00A01DFA" w:rsidP="00A01DFA">
                            <w:pPr>
                              <w:spacing w:before="360"/>
                              <w:jc w:val="center"/>
                              <w:rPr>
                                <w:b/>
                                <w:smallCaps/>
                                <w:sz w:val="48"/>
                              </w:rPr>
                            </w:pPr>
                            <w:permStart w:id="1660945763" w:edGrp="everyone"/>
                            <w:r w:rsidRPr="00631BBB">
                              <w:rPr>
                                <w:b/>
                                <w:smallCaps/>
                                <w:sz w:val="48"/>
                              </w:rPr>
                              <w:t>Sample Only – Do Not Sign</w:t>
                            </w:r>
                            <w:permEnd w:id="1660945763"/>
                          </w:p>
                        </w:txbxContent>
                      </v:textbox>
                    </v:rect>
                  </w:pict>
                </mc:Fallback>
              </mc:AlternateContent>
            </w:r>
            <w:r w:rsidR="003B3C0B" w:rsidRPr="00C314CE">
              <w:rPr>
                <w:sz w:val="14"/>
              </w:rPr>
              <w:t xml:space="preserve"> BY </w:t>
            </w:r>
            <w:r w:rsidR="003B3C0B" w:rsidRPr="00C314CE">
              <w:rPr>
                <w:i/>
                <w:sz w:val="14"/>
              </w:rPr>
              <w:t>(Authorized Signature)</w:t>
            </w:r>
            <w:r w:rsidRPr="00E219B4">
              <w:rPr>
                <w:rFonts w:eastAsia="Times New Roman"/>
                <w:noProof/>
                <w:sz w:val="14"/>
              </w:rPr>
              <w:t xml:space="preserve"> </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61211103"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A095812"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13847E16"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73080F" w14:textId="07A0A584"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70092480"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9CA48D9"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0597A88" w14:textId="0E9DD055"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13BE9B1C"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529C7C1C" w14:textId="0CBD77A5"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58522B57"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39962869"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73EBDFF8"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2555A8CD" w:rsidR="00B15A09" w:rsidRPr="00051BA5" w:rsidRDefault="00E37567" w:rsidP="00051BA5">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38D98B24"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6EB97368"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780F84">
        <w:rPr>
          <w:rFonts w:asciiTheme="minorHAnsi" w:hAnsiTheme="minorHAnsi" w:cstheme="minorHAnsi"/>
          <w:bCs/>
          <w:i/>
          <w:sz w:val="20"/>
          <w:lang w:bidi="en-US"/>
        </w:rPr>
        <w:t>TBD</w:t>
      </w:r>
    </w:p>
    <w:p w14:paraId="2D21F698"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AFDE510" w14:textId="77777777" w:rsidR="00604041" w:rsidRPr="00604041" w:rsidRDefault="00270F4F" w:rsidP="00940833">
      <w:pPr>
        <w:numPr>
          <w:ilvl w:val="1"/>
          <w:numId w:val="30"/>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940833">
      <w:pPr>
        <w:numPr>
          <w:ilvl w:val="1"/>
          <w:numId w:val="31"/>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B130AC8" w14:textId="77777777" w:rsidR="0070078B" w:rsidRPr="00B962A6" w:rsidRDefault="00DC5733" w:rsidP="00B962A6">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940833">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940833">
      <w:pPr>
        <w:numPr>
          <w:ilvl w:val="1"/>
          <w:numId w:val="32"/>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940833" w:rsidRDefault="00FC1AEF" w:rsidP="00940833">
      <w:pPr>
        <w:pStyle w:val="ListParagraph"/>
        <w:numPr>
          <w:ilvl w:val="1"/>
          <w:numId w:val="33"/>
        </w:numPr>
        <w:spacing w:before="120" w:after="120"/>
        <w:rPr>
          <w:rFonts w:asciiTheme="minorHAnsi" w:hAnsiTheme="minorHAnsi" w:cstheme="minorHAnsi"/>
          <w:bCs/>
          <w:sz w:val="20"/>
        </w:rPr>
      </w:pPr>
      <w:r w:rsidRPr="00940833">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4F3F9BBB" w14:textId="77777777" w:rsidR="002968EA" w:rsidRPr="00EC158B" w:rsidRDefault="002968EA" w:rsidP="00940833">
      <w:pPr>
        <w:numPr>
          <w:ilvl w:val="1"/>
          <w:numId w:val="34"/>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B962A6" w:rsidRDefault="0070078B" w:rsidP="00B962A6">
      <w:pPr>
        <w:numPr>
          <w:ilvl w:val="0"/>
          <w:numId w:val="11"/>
        </w:numPr>
        <w:spacing w:before="120" w:after="120"/>
        <w:rPr>
          <w:rFonts w:asciiTheme="minorHAnsi" w:hAnsiTheme="minorHAnsi" w:cstheme="minorHAnsi"/>
          <w:b/>
          <w:bCs/>
          <w:sz w:val="20"/>
        </w:rPr>
      </w:pPr>
      <w:r w:rsidRPr="00B962A6">
        <w:rPr>
          <w:rFonts w:asciiTheme="minorHAnsi" w:hAnsiTheme="minorHAnsi" w:cstheme="minorHAnsi"/>
          <w:b/>
          <w:bCs/>
          <w:sz w:val="20"/>
        </w:rPr>
        <w:t xml:space="preserve">Taxes.  Unless otherwise required by law,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is exempt from federal excise taxes and no payment will be made for any personal property taxes levied on Contractor or on any taxes levied on employee wages.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shall only pay for any state or local sales, service, use, or similar taxes imposed on the Services rendered or equipment, parts or software supplied to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pursuant to this Agreement.</w:t>
      </w:r>
    </w:p>
    <w:p w14:paraId="5D7D339A" w14:textId="156ED65C" w:rsidR="00270F4F" w:rsidRPr="00041323" w:rsidRDefault="00270F4F" w:rsidP="00B962A6">
      <w:pPr>
        <w:spacing w:before="120" w:after="120"/>
        <w:ind w:left="360"/>
        <w:rPr>
          <w:b/>
          <w:sz w:val="20"/>
        </w:rPr>
      </w:pP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w:t>
      </w:r>
      <w:proofErr w:type="gramStart"/>
      <w:r w:rsidR="00E6137A" w:rsidRPr="00E6137A">
        <w:rPr>
          <w:rFonts w:asciiTheme="minorHAnsi" w:hAnsiTheme="minorHAnsi" w:cstheme="minorHAnsi"/>
          <w:bCs/>
          <w:sz w:val="20"/>
        </w:rPr>
        <w:t>sufficient</w:t>
      </w:r>
      <w:proofErr w:type="gramEnd"/>
      <w:r w:rsidR="00E6137A" w:rsidRPr="00E6137A">
        <w:rPr>
          <w:rFonts w:asciiTheme="minorHAnsi" w:hAnsiTheme="minorHAnsi" w:cstheme="minorHAnsi"/>
          <w:bCs/>
          <w:sz w:val="20"/>
        </w:rPr>
        <w:t xml:space="preserve">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w:t>
      </w:r>
      <w:proofErr w:type="gramStart"/>
      <w:r w:rsidR="00023CC5" w:rsidRPr="00EC158B">
        <w:rPr>
          <w:rFonts w:asciiTheme="minorHAnsi" w:hAnsiTheme="minorHAnsi" w:cstheme="minorHAnsi"/>
          <w:bCs/>
          <w:sz w:val="20"/>
        </w:rPr>
        <w:t>becomes</w:t>
      </w:r>
      <w:proofErr w:type="gramEnd"/>
      <w:r w:rsidR="00023CC5" w:rsidRPr="00EC158B">
        <w:rPr>
          <w:rFonts w:asciiTheme="minorHAnsi" w:hAnsiTheme="minorHAnsi" w:cstheme="minorHAnsi"/>
          <w:bCs/>
          <w:sz w:val="20"/>
        </w:rPr>
        <w:t xml:space="preserve">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6"/>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w:t>
      </w:r>
      <w:proofErr w:type="gramStart"/>
      <w:r w:rsidR="000B53FC" w:rsidRPr="000B53FC">
        <w:rPr>
          <w:rFonts w:asciiTheme="minorHAnsi" w:hAnsiTheme="minorHAnsi" w:cstheme="minorHAnsi"/>
          <w:bCs/>
          <w:sz w:val="20"/>
        </w:rPr>
        <w:t>sufficient</w:t>
      </w:r>
      <w:proofErr w:type="gramEnd"/>
      <w:r w:rsidR="000B53FC" w:rsidRPr="000B53FC">
        <w:rPr>
          <w:rFonts w:asciiTheme="minorHAnsi" w:hAnsiTheme="minorHAnsi" w:cstheme="minorHAnsi"/>
          <w:bCs/>
          <w:sz w:val="20"/>
        </w:rPr>
        <w:t xml:space="preserve">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w:t>
      </w:r>
      <w:proofErr w:type="gramStart"/>
      <w:r w:rsidRPr="00D662AB">
        <w:rPr>
          <w:rFonts w:asciiTheme="minorHAnsi" w:hAnsiTheme="minorHAnsi" w:cstheme="minorHAnsi"/>
          <w:sz w:val="20"/>
        </w:rPr>
        <w:t>sufficient</w:t>
      </w:r>
      <w:proofErr w:type="gramEnd"/>
      <w:r w:rsidRPr="00D662AB">
        <w:rPr>
          <w:rFonts w:asciiTheme="minorHAnsi" w:hAnsiTheme="minorHAnsi" w:cstheme="minorHAnsi"/>
          <w:sz w:val="20"/>
        </w:rPr>
        <w:t xml:space="preserve">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EADB9F6" w14:textId="30F3D9EC" w:rsidR="00E77106" w:rsidRPr="00BE1650" w:rsidRDefault="00A51A60" w:rsidP="00BE1650">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he parties mutually agree that if the Congress does not appropriate </w:t>
      </w:r>
      <w:proofErr w:type="gramStart"/>
      <w:r w:rsidR="00E77106" w:rsidRPr="002D7DFA">
        <w:rPr>
          <w:rFonts w:asciiTheme="minorHAnsi" w:hAnsiTheme="minorHAnsi" w:cstheme="minorHAnsi"/>
          <w:bCs/>
          <w:sz w:val="20"/>
        </w:rPr>
        <w:t>sufficient</w:t>
      </w:r>
      <w:proofErr w:type="gramEnd"/>
      <w:r w:rsidR="00E77106" w:rsidRPr="002D7DFA">
        <w:rPr>
          <w:rFonts w:asciiTheme="minorHAnsi" w:hAnsiTheme="minorHAnsi" w:cstheme="minorHAnsi"/>
          <w:bCs/>
          <w:sz w:val="20"/>
        </w:rPr>
        <w:t xml:space="preserve">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w:t>
      </w:r>
      <w:r w:rsidRPr="00A84B5B">
        <w:rPr>
          <w:rFonts w:asciiTheme="minorHAnsi" w:hAnsiTheme="minorHAnsi" w:cstheme="minorHAnsi"/>
          <w:sz w:val="20"/>
        </w:rPr>
        <w:lastRenderedPageBreak/>
        <w:t xml:space="preserve">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BEE8518" w14:textId="4F40894A" w:rsidR="00305C21" w:rsidRPr="00BE1650" w:rsidRDefault="006A354E" w:rsidP="00BE1650">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w:t>
      </w:r>
      <w:r w:rsidRPr="00C73594">
        <w:rPr>
          <w:rFonts w:asciiTheme="minorHAnsi" w:hAnsiTheme="minorHAnsi" w:cstheme="minorHAnsi"/>
          <w:bCs/>
          <w:sz w:val="20"/>
        </w:rPr>
        <w:lastRenderedPageBreak/>
        <w:t xml:space="preserve">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w:t>
      </w:r>
      <w:r w:rsidRPr="00A61016">
        <w:rPr>
          <w:rFonts w:asciiTheme="minorHAnsi" w:hAnsiTheme="minorHAnsi" w:cstheme="minorHAnsi"/>
          <w:bCs/>
          <w:sz w:val="20"/>
        </w:rPr>
        <w:lastRenderedPageBreak/>
        <w:t>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363BC39" w14:textId="77777777" w:rsidR="00545ADE" w:rsidRDefault="00437785" w:rsidP="005C5777">
      <w:pPr>
        <w:pStyle w:val="BodyText"/>
        <w:spacing w:before="120" w:after="120" w:line="240" w:lineRule="auto"/>
        <w:rPr>
          <w:rFonts w:asciiTheme="minorHAnsi" w:hAnsiTheme="minorHAnsi" w:cstheme="minorHAnsi"/>
          <w:sz w:val="20"/>
        </w:rPr>
        <w:sectPr w:rsidR="00545ADE" w:rsidSect="008B493E">
          <w:footerReference w:type="default" r:id="rId20"/>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DBCED" w14:textId="2718899B"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w:t>
      </w:r>
      <w:proofErr w:type="gramStart"/>
      <w:r w:rsidR="00AC2E92">
        <w:rPr>
          <w:rFonts w:cs="Arial"/>
          <w:sz w:val="20"/>
        </w:rPr>
        <w:t xml:space="preserve">is </w:t>
      </w:r>
      <w:r w:rsidRPr="00C337CA">
        <w:rPr>
          <w:rFonts w:cs="Arial"/>
          <w:sz w:val="20"/>
        </w:rPr>
        <w:t>in compliance with</w:t>
      </w:r>
      <w:proofErr w:type="gramEnd"/>
      <w:r w:rsidRPr="00C337CA">
        <w:rPr>
          <w:rFonts w:cs="Arial"/>
          <w:sz w:val="20"/>
        </w:rPr>
        <w:t xml:space="preserve">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0E35A" w14:textId="77777777" w:rsidR="006E304F" w:rsidRDefault="006E304F" w:rsidP="00437785">
      <w:r>
        <w:separator/>
      </w:r>
    </w:p>
  </w:endnote>
  <w:endnote w:type="continuationSeparator" w:id="0">
    <w:p w14:paraId="1E0E2325" w14:textId="77777777" w:rsidR="006E304F" w:rsidRDefault="006E304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33F1AFBC"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p>
  <w:p w14:paraId="12629BF0" w14:textId="18CDB800" w:rsidR="003B4F33" w:rsidRDefault="00545ADE" w:rsidP="00545ADE">
    <w:pPr>
      <w:pStyle w:val="Footer"/>
      <w:ind w:right="360"/>
      <w:jc w:val="right"/>
    </w:pPr>
    <w:r>
      <w:t>D-1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6157" w14:textId="77777777" w:rsidR="00545ADE" w:rsidRDefault="00545ADE" w:rsidP="00896EE8">
    <w:pPr>
      <w:pStyle w:val="Footer"/>
      <w:jc w:val="right"/>
    </w:pPr>
    <w:r>
      <w:rPr>
        <w:sz w:val="16"/>
        <w:szCs w:val="16"/>
      </w:rPr>
      <w:t>rev Dec. 2019</w:t>
    </w:r>
    <w:r>
      <w:rPr>
        <w:b/>
        <w:sz w:val="16"/>
        <w:szCs w:val="16"/>
      </w:rPr>
      <w:tab/>
    </w:r>
    <w:r>
      <w:rPr>
        <w:b/>
        <w:sz w:val="16"/>
        <w:szCs w:val="16"/>
      </w:rPr>
      <w:tab/>
    </w:r>
  </w:p>
  <w:p w14:paraId="1C80FB35" w14:textId="64859CB8" w:rsidR="00545ADE" w:rsidRDefault="00545ADE" w:rsidP="00545ADE">
    <w:pPr>
      <w:pStyle w:val="Footer"/>
      <w:ind w:right="360"/>
      <w:jc w:val="right"/>
    </w:pPr>
    <w:r>
      <w:t>E-1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8953BE" w:rsidRPr="008953BE" w:rsidRDefault="008953BE">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001542" w:rsidRDefault="00001542"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001542" w:rsidRPr="008953BE" w:rsidRDefault="00001542" w:rsidP="00051BA5">
    <w:pPr>
      <w:pStyle w:val="Footer"/>
      <w:jc w:val="right"/>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896EE8" w:rsidRDefault="00896EE8"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FA45" w14:textId="77777777" w:rsidR="006E304F" w:rsidRDefault="006E304F" w:rsidP="00437785">
      <w:r>
        <w:separator/>
      </w:r>
    </w:p>
  </w:footnote>
  <w:footnote w:type="continuationSeparator" w:id="0">
    <w:p w14:paraId="0F277007" w14:textId="77777777" w:rsidR="006E304F" w:rsidRDefault="006E304F"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B4F33" w:rsidRPr="003E52BA" w:rsidRDefault="003B4F33" w:rsidP="009263F4">
    <w:pPr>
      <w:ind w:left="-86"/>
      <w:rPr>
        <w:rFonts w:asciiTheme="minorHAnsi" w:eastAsia="Times New Roman" w:hAnsiTheme="minorHAnsi" w:cstheme="minorHAnsi"/>
        <w:i/>
        <w:sz w:val="16"/>
        <w:szCs w:val="16"/>
      </w:rPr>
    </w:pPr>
    <w:bookmarkStart w:id="1" w:name="_Hlk66180498"/>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1"/>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AB68" w14:textId="77777777" w:rsidR="00717B30" w:rsidRPr="00717B30" w:rsidRDefault="00717B30" w:rsidP="00717B30">
    <w:pPr>
      <w:tabs>
        <w:tab w:val="left" w:pos="1242"/>
      </w:tabs>
      <w:spacing w:line="259" w:lineRule="auto"/>
      <w:ind w:right="259"/>
      <w:jc w:val="both"/>
      <w:rPr>
        <w:rFonts w:asciiTheme="minorHAnsi" w:eastAsiaTheme="minorEastAsia" w:hAnsiTheme="minorHAnsi" w:cstheme="minorBidi"/>
        <w:color w:val="000000"/>
        <w:sz w:val="22"/>
        <w:szCs w:val="22"/>
        <w:lang w:bidi="en-US"/>
      </w:rPr>
    </w:pPr>
    <w:r w:rsidRPr="00717B30">
      <w:rPr>
        <w:rFonts w:asciiTheme="minorHAnsi" w:eastAsiaTheme="minorEastAsia" w:hAnsiTheme="minorHAnsi" w:cstheme="minorBidi"/>
        <w:sz w:val="22"/>
        <w:szCs w:val="22"/>
        <w:lang w:bidi="en-US"/>
      </w:rPr>
      <w:t>RFP Title:  Evaluation of Programs Under the Sargent Shriver Civil Counsel Act</w:t>
    </w:r>
  </w:p>
  <w:p w14:paraId="4479748C" w14:textId="77777777" w:rsidR="00717B30" w:rsidRPr="00717B30" w:rsidRDefault="00717B30" w:rsidP="00717B30">
    <w:pPr>
      <w:tabs>
        <w:tab w:val="left" w:pos="1242"/>
      </w:tabs>
      <w:spacing w:line="259" w:lineRule="auto"/>
      <w:ind w:right="259"/>
      <w:jc w:val="both"/>
      <w:rPr>
        <w:rFonts w:asciiTheme="minorHAnsi" w:eastAsiaTheme="minorEastAsia" w:hAnsiTheme="minorHAnsi" w:cstheme="minorBidi"/>
        <w:color w:val="000000"/>
        <w:sz w:val="22"/>
        <w:szCs w:val="22"/>
        <w:lang w:bidi="en-US"/>
      </w:rPr>
    </w:pPr>
    <w:r w:rsidRPr="00717B30">
      <w:rPr>
        <w:rFonts w:asciiTheme="minorHAnsi" w:eastAsiaTheme="minorEastAsia" w:hAnsiTheme="minorHAnsi" w:cstheme="minorBidi"/>
        <w:sz w:val="22"/>
        <w:szCs w:val="22"/>
        <w:lang w:bidi="en-US"/>
      </w:rPr>
      <w:t>RFP Number:</w:t>
    </w:r>
    <w:r w:rsidRPr="00717B30">
      <w:rPr>
        <w:rFonts w:asciiTheme="minorHAnsi" w:eastAsiaTheme="minorEastAsia" w:hAnsiTheme="minorHAnsi" w:cstheme="minorBidi"/>
        <w:color w:val="000000"/>
        <w:sz w:val="22"/>
        <w:szCs w:val="22"/>
        <w:lang w:bidi="en-US"/>
      </w:rPr>
      <w:t xml:space="preserve"> CFCC-2021-27-CD</w:t>
    </w:r>
  </w:p>
  <w:p w14:paraId="6A8802E7" w14:textId="128DBE6D" w:rsidR="003B4F33" w:rsidRPr="00B96BF8" w:rsidRDefault="00B96BF8" w:rsidP="00B96BF8">
    <w:pPr>
      <w:ind w:left="-86"/>
      <w:jc w:val="center"/>
      <w:rPr>
        <w:rFonts w:asciiTheme="minorHAnsi" w:eastAsia="Times New Roman" w:hAnsiTheme="minorHAnsi" w:cstheme="minorHAnsi"/>
        <w:iCs/>
        <w:szCs w:val="24"/>
      </w:rPr>
    </w:pPr>
    <w:r w:rsidRPr="00B96BF8">
      <w:rPr>
        <w:rFonts w:asciiTheme="minorHAnsi" w:eastAsia="Times New Roman" w:hAnsiTheme="minorHAnsi" w:cstheme="minorHAnsi"/>
        <w:iCs/>
        <w:szCs w:val="24"/>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A0CD" w14:textId="77777777" w:rsidR="00051BA5" w:rsidRPr="003E52BA" w:rsidRDefault="00051BA5" w:rsidP="00051BA5">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717A7F5C" w14:textId="77777777" w:rsidR="00051BA5" w:rsidRPr="003B3C0B" w:rsidRDefault="00051BA5"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DA44E6BE"/>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2.1"/>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1E68DEF2"/>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3.1"/>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29" w15:restartNumberingAfterBreak="0">
    <w:nsid w:val="76166BFA"/>
    <w:multiLevelType w:val="multilevel"/>
    <w:tmpl w:val="1954093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3.3"/>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 w:numId="30">
    <w:abstractNumId w:val="13"/>
    <w:lvlOverride w:ilvl="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2.2"/>
        <w:lvlJc w:val="left"/>
        <w:pPr>
          <w:tabs>
            <w:tab w:val="num" w:pos="936"/>
          </w:tabs>
          <w:ind w:left="936" w:hanging="576"/>
        </w:pPr>
        <w:rPr>
          <w:rFonts w:asciiTheme="minorHAnsi" w:hAnsiTheme="minorHAnsi"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1">
    <w:abstractNumId w:val="13"/>
    <w:lvlOverride w:ilvl="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2.3"/>
        <w:lvlJc w:val="left"/>
        <w:pPr>
          <w:tabs>
            <w:tab w:val="num" w:pos="936"/>
          </w:tabs>
          <w:ind w:left="936" w:hanging="576"/>
        </w:pPr>
        <w:rPr>
          <w:rFonts w:asciiTheme="minorHAnsi" w:hAnsiTheme="minorHAnsi"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2">
    <w:abstractNumId w:val="25"/>
    <w:lvlOverride w:ilvl="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3.2"/>
        <w:lvlJc w:val="left"/>
        <w:pPr>
          <w:tabs>
            <w:tab w:val="num" w:pos="936"/>
          </w:tabs>
          <w:ind w:left="936" w:hanging="576"/>
        </w:pPr>
        <w:rPr>
          <w:rFonts w:ascii="Times New Roman Bold" w:hAnsi="Times New Roman Bold"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val="0"/>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3">
    <w:abstractNumId w:val="29"/>
  </w:num>
  <w:num w:numId="34">
    <w:abstractNumId w:val="29"/>
    <w:lvlOverride w:ilvl="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3.4"/>
        <w:lvlJc w:val="left"/>
        <w:pPr>
          <w:tabs>
            <w:tab w:val="num" w:pos="936"/>
          </w:tabs>
          <w:ind w:left="936" w:hanging="576"/>
        </w:pPr>
        <w:rPr>
          <w:rFonts w:ascii="Times New Roman Bold" w:hAnsi="Times New Roman Bold"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val="0"/>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1BA5"/>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46F34"/>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2F2D"/>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4696A"/>
    <w:rsid w:val="00450FD5"/>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567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5ADE"/>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04F"/>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17B30"/>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0F84"/>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E6FB3"/>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0833"/>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353A"/>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1DFA"/>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62A6"/>
    <w:rsid w:val="00B96BF8"/>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1650"/>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1FD9-17B7-4BE1-B495-6FE9F5EF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8191</Words>
  <Characters>46692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2021-03-09T18:49:00Z</dcterms:created>
  <dcterms:modified xsi:type="dcterms:W3CDTF">2021-04-28T19:16:00Z</dcterms:modified>
</cp:coreProperties>
</file>