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54A" w:rsidRDefault="007D154A" w:rsidP="007972F4">
      <w:pPr>
        <w:widowControl w:val="0"/>
        <w:tabs>
          <w:tab w:val="left" w:pos="900"/>
        </w:tabs>
        <w:spacing w:before="240" w:after="120"/>
        <w:jc w:val="center"/>
        <w:outlineLvl w:val="0"/>
        <w:rPr>
          <w:b/>
          <w:bCs/>
          <w:kern w:val="32"/>
          <w:sz w:val="24"/>
          <w:szCs w:val="24"/>
        </w:rPr>
      </w:pPr>
      <w:r>
        <w:rPr>
          <w:b/>
          <w:bCs/>
          <w:kern w:val="32"/>
          <w:sz w:val="24"/>
          <w:szCs w:val="24"/>
        </w:rPr>
        <w:t xml:space="preserve">ATTACHMENT </w:t>
      </w:r>
      <w:r w:rsidR="00C952BF">
        <w:rPr>
          <w:b/>
          <w:bCs/>
          <w:kern w:val="32"/>
          <w:sz w:val="24"/>
          <w:szCs w:val="24"/>
        </w:rPr>
        <w:t>4</w:t>
      </w:r>
    </w:p>
    <w:p w:rsidR="007972F4" w:rsidRPr="007972F4" w:rsidRDefault="007972F4" w:rsidP="007972F4">
      <w:pPr>
        <w:widowControl w:val="0"/>
        <w:tabs>
          <w:tab w:val="left" w:pos="900"/>
        </w:tabs>
        <w:spacing w:before="240" w:after="120"/>
        <w:jc w:val="center"/>
        <w:outlineLvl w:val="0"/>
        <w:rPr>
          <w:b/>
          <w:bCs/>
          <w:kern w:val="32"/>
          <w:sz w:val="24"/>
          <w:szCs w:val="24"/>
        </w:rPr>
      </w:pPr>
      <w:r w:rsidRPr="007972F4">
        <w:rPr>
          <w:b/>
          <w:bCs/>
          <w:kern w:val="32"/>
          <w:sz w:val="24"/>
          <w:szCs w:val="24"/>
        </w:rPr>
        <w:t>Technical Proposal</w:t>
      </w:r>
      <w:r w:rsidR="007D154A" w:rsidRPr="007D154A">
        <w:rPr>
          <w:b/>
          <w:bCs/>
          <w:kern w:val="32"/>
          <w:sz w:val="24"/>
          <w:szCs w:val="24"/>
        </w:rPr>
        <w:t xml:space="preserve"> </w:t>
      </w:r>
      <w:r w:rsidR="007D154A">
        <w:rPr>
          <w:b/>
          <w:bCs/>
          <w:kern w:val="32"/>
          <w:sz w:val="24"/>
          <w:szCs w:val="24"/>
        </w:rPr>
        <w:t>(Non-Cost Portion)</w:t>
      </w:r>
    </w:p>
    <w:p w:rsidR="007972F4" w:rsidRPr="007972F4" w:rsidRDefault="007972F4" w:rsidP="007972F4">
      <w:pPr>
        <w:widowControl w:val="0"/>
        <w:tabs>
          <w:tab w:val="left" w:pos="900"/>
        </w:tabs>
        <w:spacing w:before="240" w:after="120"/>
        <w:outlineLvl w:val="0"/>
        <w:rPr>
          <w:bCs/>
          <w:kern w:val="32"/>
          <w:sz w:val="24"/>
          <w:szCs w:val="24"/>
        </w:rPr>
      </w:pPr>
    </w:p>
    <w:p w:rsidR="007972F4" w:rsidRPr="00737114" w:rsidRDefault="00B21C8E" w:rsidP="007972F4">
      <w:pPr>
        <w:pStyle w:val="Ron1"/>
        <w:rPr>
          <w:kern w:val="32"/>
        </w:rPr>
      </w:pPr>
      <w:r w:rsidRPr="00737114">
        <w:rPr>
          <w:kern w:val="32"/>
        </w:rPr>
        <w:t>Executive Summary</w:t>
      </w:r>
    </w:p>
    <w:p w:rsidR="007972F4" w:rsidRPr="00737114" w:rsidRDefault="007972F4" w:rsidP="007972F4">
      <w:pPr>
        <w:pStyle w:val="Ron1ParagraphOnly"/>
      </w:pPr>
      <w:r w:rsidRPr="00737114">
        <w:rPr>
          <w:bCs/>
        </w:rPr>
        <w:t>Instructions:</w:t>
      </w:r>
      <w:r w:rsidRPr="00737114">
        <w:t xml:space="preserve"> This section should be a seven (7) to ten (10) page summary of the key aspects of Proposer’s response to this Request for Proposal (RFP) and the principal advantages to the court.</w:t>
      </w:r>
    </w:p>
    <w:p w:rsidR="007972F4" w:rsidRPr="00737114" w:rsidRDefault="007972F4" w:rsidP="00954C4F">
      <w:pPr>
        <w:pStyle w:val="Ron2"/>
      </w:pPr>
      <w:bookmarkStart w:id="0" w:name="_Toc190845481"/>
      <w:r w:rsidRPr="00737114">
        <w:t xml:space="preserve">Overview of </w:t>
      </w:r>
      <w:r w:rsidR="00547C75">
        <w:t>p</w:t>
      </w:r>
      <w:r w:rsidRPr="00737114">
        <w:t xml:space="preserve">roposed </w:t>
      </w:r>
      <w:r w:rsidR="00547C75">
        <w:t>s</w:t>
      </w:r>
      <w:r w:rsidRPr="00737114">
        <w:t xml:space="preserve">ystem </w:t>
      </w:r>
      <w:r w:rsidR="00547C75">
        <w:t>d</w:t>
      </w:r>
      <w:r w:rsidRPr="00737114">
        <w:t xml:space="preserve">eployment </w:t>
      </w:r>
      <w:r w:rsidR="00547C75">
        <w:t>s</w:t>
      </w:r>
      <w:r w:rsidRPr="00737114">
        <w:t>olution</w:t>
      </w:r>
      <w:bookmarkEnd w:id="0"/>
      <w:r w:rsidRPr="00737114">
        <w:t xml:space="preserve">. </w:t>
      </w:r>
    </w:p>
    <w:p w:rsidR="007972F4" w:rsidRPr="00737114" w:rsidRDefault="007972F4" w:rsidP="007C1F5F">
      <w:pPr>
        <w:pStyle w:val="Ron2"/>
      </w:pPr>
      <w:bookmarkStart w:id="1" w:name="_Toc190845482"/>
      <w:r w:rsidRPr="00737114">
        <w:t xml:space="preserve">Approach to </w:t>
      </w:r>
      <w:r w:rsidR="00547C75">
        <w:t>m</w:t>
      </w:r>
      <w:r w:rsidRPr="00737114">
        <w:t>eet EMS Deployment Objectives</w:t>
      </w:r>
      <w:bookmarkEnd w:id="1"/>
      <w:r w:rsidRPr="00737114">
        <w:t xml:space="preserve">. </w:t>
      </w:r>
    </w:p>
    <w:p w:rsidR="007972F4" w:rsidRPr="00737114" w:rsidRDefault="007972F4" w:rsidP="007C1F5F">
      <w:pPr>
        <w:pStyle w:val="Ron2"/>
      </w:pPr>
      <w:bookmarkStart w:id="2" w:name="_Toc190845483"/>
      <w:r w:rsidRPr="00737114">
        <w:t>Overview of Proposer Qualifications</w:t>
      </w:r>
      <w:bookmarkEnd w:id="2"/>
      <w:r w:rsidRPr="00737114">
        <w:t>.</w:t>
      </w:r>
    </w:p>
    <w:p w:rsidR="007972F4" w:rsidRPr="00737114" w:rsidRDefault="007972F4" w:rsidP="007C1F5F">
      <w:pPr>
        <w:pStyle w:val="Ron2"/>
      </w:pPr>
      <w:bookmarkStart w:id="3" w:name="_Toc190845484"/>
      <w:r w:rsidRPr="00737114">
        <w:t>Confirmation of Contract Scope and Term</w:t>
      </w:r>
      <w:bookmarkEnd w:id="3"/>
      <w:r w:rsidRPr="00737114">
        <w:t>.</w:t>
      </w:r>
    </w:p>
    <w:p w:rsidR="007972F4" w:rsidRPr="00737114" w:rsidRDefault="007972F4" w:rsidP="007C1F5F">
      <w:pPr>
        <w:pStyle w:val="Ron2"/>
      </w:pPr>
      <w:bookmarkStart w:id="4" w:name="_Toc190845486"/>
      <w:r w:rsidRPr="00737114">
        <w:t xml:space="preserve">Benefits to </w:t>
      </w:r>
      <w:bookmarkEnd w:id="4"/>
      <w:r w:rsidRPr="00737114">
        <w:t xml:space="preserve">the </w:t>
      </w:r>
      <w:r w:rsidR="005F6A96">
        <w:t>JCC</w:t>
      </w:r>
      <w:r w:rsidRPr="00737114">
        <w:t xml:space="preserve"> and the Attorney Users.</w:t>
      </w:r>
    </w:p>
    <w:p w:rsidR="007972F4" w:rsidRPr="00737114" w:rsidRDefault="007972F4" w:rsidP="00B21C8E">
      <w:pPr>
        <w:pStyle w:val="Ron1"/>
      </w:pPr>
      <w:bookmarkStart w:id="5" w:name="_Toc190845488"/>
      <w:r w:rsidRPr="00737114">
        <w:t>Minimum Requirements to Qualify</w:t>
      </w:r>
      <w:bookmarkEnd w:id="5"/>
    </w:p>
    <w:p w:rsidR="007972F4" w:rsidRDefault="007972F4" w:rsidP="00B21C8E">
      <w:pPr>
        <w:pStyle w:val="Ron1ParagraphOnly"/>
      </w:pPr>
      <w:r w:rsidRPr="00737114">
        <w:rPr>
          <w:bCs/>
        </w:rPr>
        <w:t>Instructions:</w:t>
      </w:r>
      <w:r w:rsidRPr="00737114">
        <w:t xml:space="preserve"> In </w:t>
      </w:r>
      <w:r w:rsidR="00361EC4">
        <w:t>Table 1, below</w:t>
      </w:r>
      <w:r w:rsidRPr="00737114">
        <w:t>, Proposer must provide responses to the minimum requirements to qualify for participation in the RFP process. Answer Yes or No to the following questions.</w:t>
      </w:r>
    </w:p>
    <w:p w:rsidR="007972F4" w:rsidRPr="007972F4" w:rsidRDefault="007972F4" w:rsidP="007972F4">
      <w:pPr>
        <w:keepNext/>
        <w:numPr>
          <w:ilvl w:val="0"/>
          <w:numId w:val="25"/>
        </w:numPr>
        <w:tabs>
          <w:tab w:val="num" w:pos="1872"/>
        </w:tabs>
        <w:spacing w:before="120" w:after="120"/>
        <w:ind w:left="432" w:right="144"/>
        <w:rPr>
          <w:b/>
          <w:bCs/>
          <w:sz w:val="24"/>
          <w:szCs w:val="24"/>
        </w:rPr>
      </w:pPr>
      <w:bookmarkStart w:id="6" w:name="_Toc190845443"/>
      <w:r w:rsidRPr="007972F4">
        <w:rPr>
          <w:b/>
          <w:bCs/>
          <w:sz w:val="24"/>
          <w:szCs w:val="24"/>
        </w:rPr>
        <w:t>Minimum Requirements to Qualify</w:t>
      </w:r>
      <w:bookmarkEnd w:id="6"/>
    </w:p>
    <w:tbl>
      <w:tblPr>
        <w:tblStyle w:val="TableGrid1"/>
        <w:tblW w:w="9133" w:type="dxa"/>
        <w:tblInd w:w="432" w:type="dxa"/>
        <w:tblLayout w:type="fixed"/>
        <w:tblCellMar>
          <w:left w:w="115" w:type="dxa"/>
          <w:right w:w="115" w:type="dxa"/>
        </w:tblCellMar>
        <w:tblLook w:val="01E0"/>
      </w:tblPr>
      <w:tblGrid>
        <w:gridCol w:w="763"/>
        <w:gridCol w:w="6480"/>
        <w:gridCol w:w="1890"/>
      </w:tblGrid>
      <w:tr w:rsidR="00EE06B4" w:rsidRPr="007972F4" w:rsidTr="00EE06B4">
        <w:trPr>
          <w:trHeight w:val="350"/>
          <w:tblHeader/>
        </w:trPr>
        <w:tc>
          <w:tcPr>
            <w:tcW w:w="763" w:type="dxa"/>
            <w:shd w:val="clear" w:color="auto" w:fill="000000"/>
          </w:tcPr>
          <w:p w:rsidR="00EE06B4" w:rsidRPr="007972F4" w:rsidRDefault="00EE06B4" w:rsidP="007972F4">
            <w:pPr>
              <w:ind w:right="144"/>
              <w:jc w:val="center"/>
              <w:rPr>
                <w:b/>
                <w:iCs/>
                <w:sz w:val="24"/>
                <w:szCs w:val="24"/>
              </w:rPr>
            </w:pPr>
          </w:p>
        </w:tc>
        <w:tc>
          <w:tcPr>
            <w:tcW w:w="6480" w:type="dxa"/>
            <w:shd w:val="clear" w:color="auto" w:fill="000000"/>
            <w:vAlign w:val="center"/>
          </w:tcPr>
          <w:p w:rsidR="00EE06B4" w:rsidRPr="007972F4" w:rsidRDefault="00EE06B4" w:rsidP="007972F4">
            <w:pPr>
              <w:ind w:right="144"/>
              <w:jc w:val="center"/>
              <w:rPr>
                <w:rFonts w:ascii="Times New Roman" w:hAnsi="Times New Roman"/>
                <w:b/>
                <w:iCs/>
                <w:sz w:val="24"/>
                <w:szCs w:val="24"/>
              </w:rPr>
            </w:pPr>
            <w:r w:rsidRPr="007972F4">
              <w:rPr>
                <w:rFonts w:ascii="Times New Roman" w:hAnsi="Times New Roman"/>
                <w:b/>
                <w:iCs/>
                <w:sz w:val="24"/>
                <w:szCs w:val="24"/>
              </w:rPr>
              <w:t>Criteria</w:t>
            </w:r>
          </w:p>
        </w:tc>
        <w:tc>
          <w:tcPr>
            <w:tcW w:w="1890" w:type="dxa"/>
            <w:shd w:val="clear" w:color="auto" w:fill="000000"/>
            <w:vAlign w:val="center"/>
          </w:tcPr>
          <w:p w:rsidR="00EE06B4" w:rsidRPr="007972F4" w:rsidRDefault="00EE06B4" w:rsidP="007972F4">
            <w:pPr>
              <w:ind w:right="144"/>
              <w:jc w:val="center"/>
              <w:rPr>
                <w:rFonts w:ascii="Times New Roman" w:hAnsi="Times New Roman"/>
                <w:b/>
                <w:iCs/>
                <w:sz w:val="24"/>
                <w:szCs w:val="24"/>
              </w:rPr>
            </w:pPr>
            <w:r w:rsidRPr="007972F4">
              <w:rPr>
                <w:rFonts w:ascii="Times New Roman" w:hAnsi="Times New Roman"/>
                <w:b/>
                <w:iCs/>
                <w:sz w:val="24"/>
                <w:szCs w:val="24"/>
              </w:rPr>
              <w:t>Response (Yes/No)</w:t>
            </w:r>
          </w:p>
        </w:tc>
      </w:tr>
      <w:tr w:rsidR="00EE06B4" w:rsidRPr="007972F4" w:rsidTr="00EE06B4">
        <w:trPr>
          <w:cantSplit/>
        </w:trPr>
        <w:tc>
          <w:tcPr>
            <w:tcW w:w="763" w:type="dxa"/>
          </w:tcPr>
          <w:p w:rsidR="00EE06B4" w:rsidRPr="007972F4" w:rsidRDefault="00EE06B4" w:rsidP="00B21C8E">
            <w:pPr>
              <w:spacing w:before="120" w:after="120"/>
              <w:ind w:right="144"/>
              <w:rPr>
                <w:iCs/>
                <w:sz w:val="24"/>
                <w:szCs w:val="24"/>
              </w:rPr>
            </w:pPr>
            <w:r>
              <w:rPr>
                <w:iCs/>
                <w:sz w:val="24"/>
                <w:szCs w:val="24"/>
              </w:rPr>
              <w:t>A.</w:t>
            </w:r>
          </w:p>
        </w:tc>
        <w:tc>
          <w:tcPr>
            <w:tcW w:w="6480" w:type="dxa"/>
          </w:tcPr>
          <w:p w:rsidR="00EE06B4" w:rsidRPr="007972F4" w:rsidRDefault="00EE06B4" w:rsidP="00B21C8E">
            <w:pPr>
              <w:spacing w:before="120" w:after="120"/>
              <w:ind w:right="144"/>
              <w:rPr>
                <w:rFonts w:ascii="Times New Roman" w:hAnsi="Times New Roman"/>
                <w:iCs/>
                <w:sz w:val="24"/>
                <w:szCs w:val="24"/>
              </w:rPr>
            </w:pPr>
            <w:r w:rsidRPr="007972F4">
              <w:rPr>
                <w:rFonts w:ascii="Times New Roman" w:hAnsi="Times New Roman"/>
                <w:iCs/>
                <w:sz w:val="24"/>
                <w:szCs w:val="24"/>
              </w:rPr>
              <w:t xml:space="preserve">Will your organization act as a prime contractor if subcontractors are required to provide in scope services?  </w:t>
            </w:r>
          </w:p>
        </w:tc>
        <w:tc>
          <w:tcPr>
            <w:tcW w:w="1890" w:type="dxa"/>
          </w:tcPr>
          <w:p w:rsidR="00EE06B4" w:rsidRPr="007972F4" w:rsidRDefault="00EE06B4" w:rsidP="003B667C">
            <w:pPr>
              <w:spacing w:before="120" w:after="120"/>
              <w:ind w:right="144"/>
              <w:jc w:val="center"/>
              <w:rPr>
                <w:rFonts w:ascii="Times New Roman" w:hAnsi="Times New Roman"/>
                <w:iCs/>
                <w:sz w:val="24"/>
                <w:szCs w:val="24"/>
              </w:rPr>
            </w:pPr>
          </w:p>
        </w:tc>
      </w:tr>
      <w:tr w:rsidR="00EE06B4" w:rsidRPr="007972F4" w:rsidTr="00EE06B4">
        <w:trPr>
          <w:cantSplit/>
        </w:trPr>
        <w:tc>
          <w:tcPr>
            <w:tcW w:w="763" w:type="dxa"/>
          </w:tcPr>
          <w:p w:rsidR="00EE06B4" w:rsidRPr="007972F4" w:rsidRDefault="00EE06B4" w:rsidP="00B21C8E">
            <w:pPr>
              <w:spacing w:before="120" w:after="120"/>
              <w:ind w:right="144"/>
              <w:rPr>
                <w:sz w:val="24"/>
                <w:szCs w:val="24"/>
              </w:rPr>
            </w:pPr>
            <w:r>
              <w:rPr>
                <w:sz w:val="24"/>
                <w:szCs w:val="24"/>
              </w:rPr>
              <w:t>B.</w:t>
            </w:r>
          </w:p>
        </w:tc>
        <w:tc>
          <w:tcPr>
            <w:tcW w:w="6480" w:type="dxa"/>
          </w:tcPr>
          <w:p w:rsidR="00EE06B4" w:rsidRPr="007972F4" w:rsidRDefault="00EE06B4" w:rsidP="006E4581">
            <w:pPr>
              <w:spacing w:before="120" w:after="120"/>
              <w:ind w:right="144"/>
              <w:rPr>
                <w:rFonts w:ascii="Times New Roman" w:hAnsi="Times New Roman"/>
                <w:iCs/>
                <w:sz w:val="24"/>
                <w:szCs w:val="24"/>
              </w:rPr>
            </w:pPr>
            <w:r w:rsidRPr="007972F4">
              <w:rPr>
                <w:rFonts w:ascii="Times New Roman" w:hAnsi="Times New Roman"/>
                <w:sz w:val="24"/>
                <w:szCs w:val="24"/>
              </w:rPr>
              <w:t>Are</w:t>
            </w:r>
            <w:r w:rsidR="006E4581">
              <w:rPr>
                <w:rFonts w:ascii="Times New Roman" w:hAnsi="Times New Roman"/>
                <w:sz w:val="24"/>
                <w:szCs w:val="24"/>
              </w:rPr>
              <w:t xml:space="preserve"> all data storage devices</w:t>
            </w:r>
            <w:r w:rsidRPr="007972F4">
              <w:rPr>
                <w:rFonts w:ascii="Times New Roman" w:hAnsi="Times New Roman"/>
                <w:sz w:val="24"/>
                <w:szCs w:val="24"/>
              </w:rPr>
              <w:t xml:space="preserve"> </w:t>
            </w:r>
            <w:r w:rsidR="006E4581">
              <w:rPr>
                <w:rFonts w:ascii="Times New Roman" w:hAnsi="Times New Roman"/>
                <w:sz w:val="24"/>
                <w:szCs w:val="24"/>
              </w:rPr>
              <w:t xml:space="preserve">and </w:t>
            </w:r>
            <w:r w:rsidRPr="007972F4">
              <w:rPr>
                <w:rFonts w:ascii="Times New Roman" w:hAnsi="Times New Roman"/>
                <w:sz w:val="24"/>
                <w:szCs w:val="24"/>
              </w:rPr>
              <w:t>Proposer facilities for providing services to the Judicial Branch all located within the continental United States or territories and staffed by U.S. located personnel?</w:t>
            </w:r>
          </w:p>
        </w:tc>
        <w:tc>
          <w:tcPr>
            <w:tcW w:w="1890" w:type="dxa"/>
          </w:tcPr>
          <w:p w:rsidR="00EE06B4" w:rsidRPr="007972F4" w:rsidRDefault="00EE06B4" w:rsidP="003B667C">
            <w:pPr>
              <w:spacing w:before="120" w:after="120"/>
              <w:ind w:right="144"/>
              <w:jc w:val="center"/>
              <w:rPr>
                <w:rFonts w:ascii="Times New Roman" w:hAnsi="Times New Roman"/>
                <w:iCs/>
                <w:sz w:val="24"/>
                <w:szCs w:val="24"/>
              </w:rPr>
            </w:pPr>
          </w:p>
        </w:tc>
      </w:tr>
      <w:tr w:rsidR="00EE06B4" w:rsidRPr="007972F4" w:rsidTr="00EE06B4">
        <w:trPr>
          <w:cantSplit/>
        </w:trPr>
        <w:tc>
          <w:tcPr>
            <w:tcW w:w="763" w:type="dxa"/>
          </w:tcPr>
          <w:p w:rsidR="00EE06B4" w:rsidRDefault="00EE06B4" w:rsidP="00B21C8E">
            <w:pPr>
              <w:spacing w:before="120" w:after="120"/>
              <w:ind w:right="110"/>
              <w:rPr>
                <w:iCs/>
                <w:sz w:val="24"/>
                <w:szCs w:val="24"/>
              </w:rPr>
            </w:pPr>
            <w:r>
              <w:rPr>
                <w:iCs/>
                <w:sz w:val="24"/>
                <w:szCs w:val="24"/>
              </w:rPr>
              <w:t>C.</w:t>
            </w:r>
          </w:p>
        </w:tc>
        <w:tc>
          <w:tcPr>
            <w:tcW w:w="6480" w:type="dxa"/>
          </w:tcPr>
          <w:p w:rsidR="00EE06B4" w:rsidRPr="007972F4" w:rsidRDefault="00EE06B4" w:rsidP="00B21C8E">
            <w:pPr>
              <w:spacing w:before="120" w:after="120"/>
              <w:ind w:right="110"/>
              <w:rPr>
                <w:rFonts w:ascii="Times New Roman" w:hAnsi="Times New Roman"/>
                <w:iCs/>
                <w:sz w:val="24"/>
                <w:szCs w:val="24"/>
              </w:rPr>
            </w:pPr>
            <w:r>
              <w:rPr>
                <w:rFonts w:ascii="Times New Roman" w:hAnsi="Times New Roman"/>
                <w:iCs/>
                <w:sz w:val="24"/>
                <w:szCs w:val="24"/>
              </w:rPr>
              <w:t>Do</w:t>
            </w:r>
            <w:r w:rsidRPr="007972F4">
              <w:rPr>
                <w:rFonts w:ascii="Times New Roman" w:hAnsi="Times New Roman"/>
                <w:iCs/>
                <w:sz w:val="24"/>
                <w:szCs w:val="24"/>
              </w:rPr>
              <w:t xml:space="preserve"> you certify to the best of your knowledge that your organization or any of its officers </w:t>
            </w:r>
            <w:r>
              <w:rPr>
                <w:rFonts w:ascii="Times New Roman" w:hAnsi="Times New Roman"/>
                <w:iCs/>
                <w:sz w:val="24"/>
                <w:szCs w:val="24"/>
              </w:rPr>
              <w:t>a</w:t>
            </w:r>
            <w:r w:rsidRPr="007972F4">
              <w:rPr>
                <w:rFonts w:ascii="Times New Roman" w:hAnsi="Times New Roman"/>
                <w:iCs/>
                <w:sz w:val="24"/>
                <w:szCs w:val="24"/>
              </w:rPr>
              <w:t>re not presently debarred, suspended, proposed for debarment, and declared ineligible or voluntarily excluded from covered transactions by any Federal department or agency?</w:t>
            </w:r>
          </w:p>
        </w:tc>
        <w:tc>
          <w:tcPr>
            <w:tcW w:w="1890" w:type="dxa"/>
          </w:tcPr>
          <w:p w:rsidR="00EE06B4" w:rsidRPr="007972F4" w:rsidRDefault="00EE06B4" w:rsidP="003B667C">
            <w:pPr>
              <w:spacing w:before="120" w:after="120"/>
              <w:ind w:right="144"/>
              <w:jc w:val="center"/>
              <w:rPr>
                <w:rFonts w:ascii="Times New Roman" w:hAnsi="Times New Roman"/>
                <w:iCs/>
                <w:sz w:val="24"/>
                <w:szCs w:val="24"/>
              </w:rPr>
            </w:pPr>
          </w:p>
        </w:tc>
      </w:tr>
      <w:tr w:rsidR="00EE06B4" w:rsidRPr="007972F4" w:rsidTr="00EE06B4">
        <w:trPr>
          <w:cantSplit/>
        </w:trPr>
        <w:tc>
          <w:tcPr>
            <w:tcW w:w="763" w:type="dxa"/>
          </w:tcPr>
          <w:p w:rsidR="00EE06B4" w:rsidRDefault="00EE06B4" w:rsidP="00B21C8E">
            <w:pPr>
              <w:spacing w:before="120" w:after="120"/>
              <w:ind w:right="110"/>
              <w:rPr>
                <w:iCs/>
                <w:sz w:val="24"/>
                <w:szCs w:val="24"/>
              </w:rPr>
            </w:pPr>
            <w:r>
              <w:rPr>
                <w:iCs/>
                <w:sz w:val="24"/>
                <w:szCs w:val="24"/>
              </w:rPr>
              <w:lastRenderedPageBreak/>
              <w:t>D.</w:t>
            </w:r>
          </w:p>
        </w:tc>
        <w:tc>
          <w:tcPr>
            <w:tcW w:w="6480" w:type="dxa"/>
          </w:tcPr>
          <w:p w:rsidR="00EE06B4" w:rsidRPr="007972F4" w:rsidRDefault="00EE06B4" w:rsidP="00B21C8E">
            <w:pPr>
              <w:spacing w:before="120" w:after="120"/>
              <w:ind w:right="110"/>
              <w:rPr>
                <w:rFonts w:ascii="Times New Roman" w:hAnsi="Times New Roman"/>
                <w:iCs/>
                <w:sz w:val="24"/>
                <w:szCs w:val="24"/>
              </w:rPr>
            </w:pPr>
            <w:r>
              <w:rPr>
                <w:rFonts w:ascii="Times New Roman" w:hAnsi="Times New Roman"/>
                <w:iCs/>
                <w:sz w:val="24"/>
                <w:szCs w:val="24"/>
              </w:rPr>
              <w:t>Do</w:t>
            </w:r>
            <w:r w:rsidRPr="007972F4">
              <w:rPr>
                <w:rFonts w:ascii="Times New Roman" w:hAnsi="Times New Roman"/>
                <w:iCs/>
                <w:sz w:val="24"/>
                <w:szCs w:val="24"/>
              </w:rPr>
              <w:t xml:space="preserve"> you certify to the best of your knowledge that your organization or any of its officers </w:t>
            </w:r>
            <w:r>
              <w:rPr>
                <w:rFonts w:ascii="Times New Roman" w:hAnsi="Times New Roman"/>
                <w:sz w:val="24"/>
                <w:szCs w:val="24"/>
              </w:rPr>
              <w:t>h</w:t>
            </w:r>
            <w:r w:rsidRPr="007972F4">
              <w:rPr>
                <w:rFonts w:ascii="Times New Roman" w:hAnsi="Times New Roman"/>
                <w:sz w:val="24"/>
                <w:szCs w:val="24"/>
              </w:rPr>
              <w:t>ave not</w:t>
            </w:r>
            <w:r>
              <w:rPr>
                <w:rFonts w:ascii="Times New Roman" w:hAnsi="Times New Roman"/>
                <w:sz w:val="24"/>
                <w:szCs w:val="24"/>
              </w:rPr>
              <w:t>,</w:t>
            </w:r>
            <w:r w:rsidRPr="007972F4">
              <w:rPr>
                <w:rFonts w:ascii="Times New Roman" w:hAnsi="Times New Roman"/>
                <w:sz w:val="24"/>
                <w:szCs w:val="24"/>
              </w:rPr>
              <w:t xml:space="preserve"> within a five (5) year period preceding this RFP</w:t>
            </w:r>
            <w:r>
              <w:rPr>
                <w:rFonts w:ascii="Times New Roman" w:hAnsi="Times New Roman"/>
                <w:sz w:val="24"/>
                <w:szCs w:val="24"/>
              </w:rPr>
              <w:t>,</w:t>
            </w:r>
            <w:r w:rsidRPr="007972F4">
              <w:rPr>
                <w:rFonts w:ascii="Times New Roman" w:hAnsi="Times New Roman"/>
                <w:sz w:val="24"/>
                <w:szCs w:val="24"/>
              </w:rPr>
              <w:t xml:space="preserve"> been convicted of or had a civil judgment rendered against them for commission of fraud or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tc>
        <w:tc>
          <w:tcPr>
            <w:tcW w:w="1890" w:type="dxa"/>
          </w:tcPr>
          <w:p w:rsidR="00EE06B4" w:rsidRPr="007972F4" w:rsidRDefault="00EE06B4" w:rsidP="003B667C">
            <w:pPr>
              <w:spacing w:before="120" w:after="120"/>
              <w:ind w:right="144"/>
              <w:jc w:val="center"/>
              <w:rPr>
                <w:rFonts w:ascii="Times New Roman" w:hAnsi="Times New Roman"/>
                <w:iCs/>
                <w:sz w:val="24"/>
                <w:szCs w:val="24"/>
              </w:rPr>
            </w:pPr>
          </w:p>
        </w:tc>
      </w:tr>
      <w:tr w:rsidR="00EE06B4" w:rsidRPr="007972F4" w:rsidTr="00EE06B4">
        <w:trPr>
          <w:cantSplit/>
        </w:trPr>
        <w:tc>
          <w:tcPr>
            <w:tcW w:w="763" w:type="dxa"/>
          </w:tcPr>
          <w:p w:rsidR="00EE06B4" w:rsidRDefault="00EE06B4" w:rsidP="00B21C8E">
            <w:pPr>
              <w:spacing w:before="120" w:after="120"/>
              <w:ind w:right="144"/>
              <w:rPr>
                <w:iCs/>
                <w:sz w:val="24"/>
                <w:szCs w:val="24"/>
              </w:rPr>
            </w:pPr>
            <w:r>
              <w:rPr>
                <w:iCs/>
                <w:sz w:val="24"/>
                <w:szCs w:val="24"/>
              </w:rPr>
              <w:t>E.</w:t>
            </w:r>
          </w:p>
        </w:tc>
        <w:tc>
          <w:tcPr>
            <w:tcW w:w="6480" w:type="dxa"/>
          </w:tcPr>
          <w:p w:rsidR="00EE06B4" w:rsidRPr="007972F4" w:rsidRDefault="00EE06B4" w:rsidP="00B21C8E">
            <w:pPr>
              <w:spacing w:before="120" w:after="120"/>
              <w:ind w:right="144"/>
              <w:rPr>
                <w:rFonts w:ascii="Times New Roman" w:hAnsi="Times New Roman"/>
                <w:iCs/>
                <w:sz w:val="24"/>
                <w:szCs w:val="24"/>
              </w:rPr>
            </w:pPr>
            <w:r>
              <w:rPr>
                <w:rFonts w:ascii="Times New Roman" w:hAnsi="Times New Roman"/>
                <w:iCs/>
                <w:sz w:val="24"/>
                <w:szCs w:val="24"/>
              </w:rPr>
              <w:t>Do</w:t>
            </w:r>
            <w:r w:rsidRPr="007972F4">
              <w:rPr>
                <w:rFonts w:ascii="Times New Roman" w:hAnsi="Times New Roman"/>
                <w:iCs/>
                <w:sz w:val="24"/>
                <w:szCs w:val="24"/>
              </w:rPr>
              <w:t xml:space="preserve"> you certify to the best of your knowledge that your organization or any of its officers </w:t>
            </w:r>
            <w:r>
              <w:rPr>
                <w:rFonts w:ascii="Times New Roman" w:hAnsi="Times New Roman"/>
                <w:iCs/>
                <w:sz w:val="24"/>
                <w:szCs w:val="24"/>
              </w:rPr>
              <w:t>h</w:t>
            </w:r>
            <w:r w:rsidRPr="007972F4">
              <w:rPr>
                <w:rFonts w:ascii="Times New Roman" w:hAnsi="Times New Roman"/>
                <w:sz w:val="24"/>
                <w:szCs w:val="24"/>
              </w:rPr>
              <w:t>ave not</w:t>
            </w:r>
            <w:r>
              <w:rPr>
                <w:rFonts w:ascii="Times New Roman" w:hAnsi="Times New Roman"/>
                <w:sz w:val="24"/>
                <w:szCs w:val="24"/>
              </w:rPr>
              <w:t>,</w:t>
            </w:r>
            <w:r w:rsidRPr="007972F4">
              <w:rPr>
                <w:rFonts w:ascii="Times New Roman" w:hAnsi="Times New Roman"/>
                <w:sz w:val="24"/>
                <w:szCs w:val="24"/>
              </w:rPr>
              <w:t xml:space="preserve"> within a five (5) year period preceding this RFP</w:t>
            </w:r>
            <w:r>
              <w:rPr>
                <w:rFonts w:ascii="Times New Roman" w:hAnsi="Times New Roman"/>
                <w:sz w:val="24"/>
                <w:szCs w:val="24"/>
              </w:rPr>
              <w:t>,</w:t>
            </w:r>
            <w:r w:rsidRPr="007972F4">
              <w:rPr>
                <w:rFonts w:ascii="Times New Roman" w:hAnsi="Times New Roman"/>
                <w:sz w:val="24"/>
                <w:szCs w:val="24"/>
              </w:rPr>
              <w:t xml:space="preserve"> had one or more public transactions (Federal, State or local) terminated for cause or default?</w:t>
            </w:r>
          </w:p>
        </w:tc>
        <w:tc>
          <w:tcPr>
            <w:tcW w:w="1890" w:type="dxa"/>
          </w:tcPr>
          <w:p w:rsidR="00EE06B4" w:rsidRPr="007972F4" w:rsidRDefault="00EE06B4" w:rsidP="003B667C">
            <w:pPr>
              <w:spacing w:before="120" w:after="120"/>
              <w:ind w:right="144"/>
              <w:jc w:val="center"/>
              <w:rPr>
                <w:rFonts w:ascii="Times New Roman" w:hAnsi="Times New Roman"/>
                <w:iCs/>
                <w:sz w:val="24"/>
                <w:szCs w:val="24"/>
              </w:rPr>
            </w:pPr>
          </w:p>
        </w:tc>
      </w:tr>
    </w:tbl>
    <w:p w:rsidR="007972F4" w:rsidRPr="00737114" w:rsidRDefault="00F10F9A" w:rsidP="00B21C8E">
      <w:pPr>
        <w:pStyle w:val="Ron1"/>
      </w:pPr>
      <w:bookmarkStart w:id="7" w:name="_Toc169612054"/>
      <w:bookmarkStart w:id="8" w:name="_Toc169612347"/>
      <w:bookmarkStart w:id="9" w:name="_Toc169612951"/>
      <w:bookmarkStart w:id="10" w:name="_Toc169955462"/>
      <w:bookmarkStart w:id="11" w:name="_Toc179114943"/>
      <w:bookmarkStart w:id="12" w:name="_Toc179157834"/>
      <w:bookmarkStart w:id="13" w:name="_Toc179172159"/>
      <w:bookmarkStart w:id="14" w:name="_Toc179172801"/>
      <w:bookmarkStart w:id="15" w:name="_Toc190845491"/>
      <w:bookmarkEnd w:id="7"/>
      <w:bookmarkEnd w:id="8"/>
      <w:bookmarkEnd w:id="9"/>
      <w:bookmarkEnd w:id="10"/>
      <w:bookmarkEnd w:id="11"/>
      <w:bookmarkEnd w:id="12"/>
      <w:bookmarkEnd w:id="13"/>
      <w:bookmarkEnd w:id="14"/>
      <w:r>
        <w:t>Company</w:t>
      </w:r>
      <w:r w:rsidR="007972F4" w:rsidRPr="00737114">
        <w:t xml:space="preserve"> Overview</w:t>
      </w:r>
      <w:bookmarkEnd w:id="15"/>
      <w:r w:rsidR="007972F4" w:rsidRPr="00737114">
        <w:t xml:space="preserve"> </w:t>
      </w:r>
    </w:p>
    <w:p w:rsidR="007972F4" w:rsidRPr="00737114" w:rsidRDefault="00F10F9A" w:rsidP="003B667C">
      <w:pPr>
        <w:pStyle w:val="Ron1ParagraphOnly"/>
      </w:pPr>
      <w:r w:rsidRPr="00F10F9A">
        <w:t>P</w:t>
      </w:r>
      <w:r w:rsidR="007972F4" w:rsidRPr="00F10F9A">
        <w:t>rovide all</w:t>
      </w:r>
      <w:r w:rsidR="007972F4" w:rsidRPr="00737114">
        <w:t xml:space="preserve"> information requested </w:t>
      </w:r>
      <w:r>
        <w:t>in Table 2, Company Overview.</w:t>
      </w:r>
    </w:p>
    <w:p w:rsidR="007972F4" w:rsidRPr="00B21C8E" w:rsidRDefault="007972F4" w:rsidP="003B667C">
      <w:pPr>
        <w:numPr>
          <w:ilvl w:val="0"/>
          <w:numId w:val="25"/>
        </w:numPr>
        <w:tabs>
          <w:tab w:val="num" w:pos="2160"/>
        </w:tabs>
        <w:spacing w:before="120" w:after="120"/>
        <w:ind w:left="720" w:right="144"/>
        <w:rPr>
          <w:b/>
          <w:bCs/>
          <w:sz w:val="24"/>
          <w:szCs w:val="24"/>
        </w:rPr>
      </w:pPr>
      <w:bookmarkStart w:id="16" w:name="_Toc68082945"/>
      <w:bookmarkStart w:id="17" w:name="_Toc190845447"/>
      <w:r w:rsidRPr="00B21C8E">
        <w:rPr>
          <w:b/>
          <w:bCs/>
          <w:sz w:val="24"/>
          <w:szCs w:val="24"/>
        </w:rPr>
        <w:t>Company Overview</w:t>
      </w:r>
      <w:bookmarkEnd w:id="16"/>
      <w:bookmarkEnd w:id="17"/>
    </w:p>
    <w:tbl>
      <w:tblPr>
        <w:tblW w:w="95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8"/>
        <w:gridCol w:w="4428"/>
      </w:tblGrid>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3B667C">
            <w:pPr>
              <w:spacing w:before="120" w:after="120"/>
              <w:ind w:right="144"/>
              <w:rPr>
                <w:bCs/>
                <w:sz w:val="24"/>
                <w:szCs w:val="24"/>
              </w:rPr>
            </w:pPr>
            <w:r w:rsidRPr="003B667C">
              <w:rPr>
                <w:bCs/>
                <w:sz w:val="24"/>
                <w:szCs w:val="24"/>
              </w:rPr>
              <w:t>Company name</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b/>
                <w:bCs/>
                <w:sz w:val="24"/>
                <w:szCs w:val="24"/>
              </w:rPr>
            </w:pPr>
          </w:p>
        </w:tc>
      </w:tr>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3B667C">
            <w:pPr>
              <w:spacing w:before="120" w:after="120"/>
              <w:ind w:right="144"/>
              <w:rPr>
                <w:bCs/>
                <w:sz w:val="24"/>
                <w:szCs w:val="24"/>
              </w:rPr>
            </w:pPr>
            <w:r w:rsidRPr="003B667C">
              <w:rPr>
                <w:bCs/>
                <w:sz w:val="24"/>
                <w:szCs w:val="24"/>
              </w:rPr>
              <w:t>RFP Response lead/account executive name, title and contact information:</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sz w:val="24"/>
                <w:szCs w:val="24"/>
              </w:rPr>
            </w:pPr>
          </w:p>
        </w:tc>
      </w:tr>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3B667C">
            <w:pPr>
              <w:spacing w:before="120" w:after="120"/>
              <w:ind w:right="144"/>
              <w:rPr>
                <w:bCs/>
                <w:sz w:val="24"/>
                <w:szCs w:val="24"/>
              </w:rPr>
            </w:pPr>
            <w:r w:rsidRPr="003B667C">
              <w:rPr>
                <w:bCs/>
                <w:sz w:val="24"/>
                <w:szCs w:val="24"/>
              </w:rPr>
              <w:t xml:space="preserve">Industry (NAICS) </w:t>
            </w:r>
            <w:r w:rsidRPr="003B667C">
              <w:rPr>
                <w:iCs/>
                <w:sz w:val="24"/>
                <w:szCs w:val="24"/>
              </w:rPr>
              <w:t>(North American Industry Classification System)</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sz w:val="24"/>
                <w:szCs w:val="24"/>
              </w:rPr>
            </w:pPr>
          </w:p>
        </w:tc>
      </w:tr>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3B667C">
            <w:pPr>
              <w:spacing w:before="120" w:after="120"/>
              <w:ind w:right="144"/>
              <w:rPr>
                <w:bCs/>
                <w:sz w:val="24"/>
                <w:szCs w:val="24"/>
              </w:rPr>
            </w:pPr>
            <w:r w:rsidRPr="003B667C">
              <w:rPr>
                <w:bCs/>
                <w:sz w:val="24"/>
                <w:szCs w:val="24"/>
              </w:rPr>
              <w:t>Federal Tax Identification Number</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sz w:val="24"/>
                <w:szCs w:val="24"/>
              </w:rPr>
            </w:pPr>
          </w:p>
        </w:tc>
      </w:tr>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3B667C">
            <w:pPr>
              <w:spacing w:before="120" w:after="120"/>
              <w:ind w:right="144"/>
              <w:rPr>
                <w:bCs/>
                <w:sz w:val="24"/>
                <w:szCs w:val="24"/>
              </w:rPr>
            </w:pPr>
            <w:r w:rsidRPr="003B667C">
              <w:rPr>
                <w:bCs/>
                <w:sz w:val="24"/>
                <w:szCs w:val="24"/>
              </w:rPr>
              <w:t>Fiscal 2013 company revenue</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sz w:val="24"/>
                <w:szCs w:val="24"/>
              </w:rPr>
            </w:pPr>
          </w:p>
        </w:tc>
      </w:tr>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3B667C">
            <w:pPr>
              <w:spacing w:before="120" w:after="120"/>
              <w:ind w:right="144"/>
              <w:rPr>
                <w:bCs/>
                <w:sz w:val="24"/>
                <w:szCs w:val="24"/>
              </w:rPr>
            </w:pPr>
            <w:r w:rsidRPr="003B667C">
              <w:rPr>
                <w:bCs/>
                <w:sz w:val="24"/>
                <w:szCs w:val="24"/>
              </w:rPr>
              <w:t>Fiscal 2013 company net income</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sz w:val="24"/>
                <w:szCs w:val="24"/>
              </w:rPr>
            </w:pPr>
          </w:p>
        </w:tc>
      </w:tr>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3B667C">
            <w:pPr>
              <w:spacing w:before="120" w:after="120"/>
              <w:ind w:right="144"/>
              <w:rPr>
                <w:bCs/>
                <w:sz w:val="24"/>
                <w:szCs w:val="24"/>
              </w:rPr>
            </w:pPr>
            <w:r w:rsidRPr="003B667C">
              <w:rPr>
                <w:bCs/>
                <w:sz w:val="24"/>
                <w:szCs w:val="24"/>
              </w:rPr>
              <w:t>Headquarters Location</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sz w:val="24"/>
                <w:szCs w:val="24"/>
              </w:rPr>
            </w:pPr>
          </w:p>
        </w:tc>
      </w:tr>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3B667C">
            <w:pPr>
              <w:spacing w:before="120" w:after="120"/>
              <w:ind w:right="144"/>
              <w:rPr>
                <w:bCs/>
                <w:sz w:val="24"/>
                <w:szCs w:val="24"/>
              </w:rPr>
            </w:pPr>
            <w:r w:rsidRPr="003B667C">
              <w:rPr>
                <w:bCs/>
                <w:sz w:val="24"/>
                <w:szCs w:val="24"/>
              </w:rPr>
              <w:t>Date Founded</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sz w:val="24"/>
                <w:szCs w:val="24"/>
              </w:rPr>
            </w:pPr>
          </w:p>
        </w:tc>
      </w:tr>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3B667C">
            <w:pPr>
              <w:spacing w:before="120" w:after="120"/>
              <w:ind w:right="-108"/>
              <w:rPr>
                <w:bCs/>
                <w:sz w:val="24"/>
                <w:szCs w:val="24"/>
              </w:rPr>
            </w:pPr>
            <w:r w:rsidRPr="003B667C">
              <w:rPr>
                <w:bCs/>
                <w:sz w:val="24"/>
                <w:szCs w:val="24"/>
              </w:rPr>
              <w:lastRenderedPageBreak/>
              <w:t xml:space="preserve">Company Ownership </w:t>
            </w:r>
            <w:r w:rsidRPr="003B667C">
              <w:rPr>
                <w:iCs/>
                <w:sz w:val="24"/>
                <w:szCs w:val="24"/>
              </w:rPr>
              <w:t>(i.e. private/public, joint venture)</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sz w:val="24"/>
                <w:szCs w:val="24"/>
              </w:rPr>
            </w:pPr>
          </w:p>
        </w:tc>
      </w:tr>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3B667C">
            <w:pPr>
              <w:spacing w:before="120" w:after="120"/>
              <w:ind w:right="144"/>
              <w:rPr>
                <w:bCs/>
                <w:sz w:val="24"/>
                <w:szCs w:val="24"/>
              </w:rPr>
            </w:pPr>
            <w:r w:rsidRPr="003B667C">
              <w:rPr>
                <w:bCs/>
                <w:sz w:val="24"/>
                <w:szCs w:val="24"/>
              </w:rPr>
              <w:t>Number of years Proposer has been providing Application Software and Application User Training services</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sz w:val="24"/>
                <w:szCs w:val="24"/>
              </w:rPr>
            </w:pPr>
          </w:p>
        </w:tc>
      </w:tr>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5A2D7A">
            <w:pPr>
              <w:spacing w:before="120" w:after="120"/>
              <w:ind w:right="144"/>
              <w:rPr>
                <w:bCs/>
                <w:sz w:val="24"/>
                <w:szCs w:val="24"/>
              </w:rPr>
            </w:pPr>
            <w:r w:rsidRPr="003B667C">
              <w:rPr>
                <w:bCs/>
                <w:sz w:val="24"/>
                <w:szCs w:val="24"/>
              </w:rPr>
              <w:t>Number of employees:</w:t>
            </w:r>
            <w:r w:rsidR="005A2D7A" w:rsidRPr="003B667C" w:rsidDel="005A2D7A">
              <w:rPr>
                <w:bCs/>
                <w:sz w:val="24"/>
                <w:szCs w:val="24"/>
              </w:rPr>
              <w:t xml:space="preserve"> </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sz w:val="24"/>
                <w:szCs w:val="24"/>
              </w:rPr>
            </w:pPr>
          </w:p>
        </w:tc>
      </w:tr>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3B667C">
            <w:pPr>
              <w:spacing w:before="120" w:after="120"/>
              <w:ind w:right="144"/>
              <w:rPr>
                <w:bCs/>
                <w:sz w:val="24"/>
                <w:szCs w:val="24"/>
              </w:rPr>
            </w:pPr>
            <w:r w:rsidRPr="003B667C">
              <w:rPr>
                <w:bCs/>
                <w:sz w:val="24"/>
                <w:szCs w:val="24"/>
              </w:rPr>
              <w:t>Service Delivery Locations in the Continental United States</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sz w:val="24"/>
                <w:szCs w:val="24"/>
              </w:rPr>
            </w:pPr>
          </w:p>
        </w:tc>
      </w:tr>
      <w:tr w:rsidR="007972F4" w:rsidRPr="00B21C8E" w:rsidTr="00F10F9A">
        <w:trPr>
          <w:cantSplit/>
        </w:trPr>
        <w:tc>
          <w:tcPr>
            <w:tcW w:w="5148" w:type="dxa"/>
            <w:tcBorders>
              <w:top w:val="single" w:sz="4" w:space="0" w:color="auto"/>
              <w:left w:val="single" w:sz="4" w:space="0" w:color="auto"/>
              <w:bottom w:val="single" w:sz="4" w:space="0" w:color="auto"/>
              <w:right w:val="single" w:sz="4" w:space="0" w:color="auto"/>
            </w:tcBorders>
          </w:tcPr>
          <w:p w:rsidR="007972F4" w:rsidRPr="003B667C" w:rsidRDefault="007972F4" w:rsidP="003B667C">
            <w:pPr>
              <w:spacing w:before="120" w:after="120"/>
              <w:ind w:right="144"/>
              <w:rPr>
                <w:bCs/>
                <w:sz w:val="24"/>
                <w:szCs w:val="24"/>
              </w:rPr>
            </w:pPr>
            <w:r w:rsidRPr="003B667C">
              <w:rPr>
                <w:sz w:val="24"/>
                <w:szCs w:val="24"/>
              </w:rPr>
              <w:t>Name, title, address, telephone number, and email address of the individual who will act as Proposer’s designated representative for purposes of this RFP.</w:t>
            </w:r>
          </w:p>
        </w:tc>
        <w:tc>
          <w:tcPr>
            <w:tcW w:w="4428" w:type="dxa"/>
            <w:tcBorders>
              <w:top w:val="single" w:sz="4" w:space="0" w:color="auto"/>
              <w:left w:val="single" w:sz="4" w:space="0" w:color="auto"/>
              <w:bottom w:val="single" w:sz="4" w:space="0" w:color="auto"/>
              <w:right w:val="single" w:sz="4" w:space="0" w:color="auto"/>
            </w:tcBorders>
          </w:tcPr>
          <w:p w:rsidR="007972F4" w:rsidRPr="00B21C8E" w:rsidRDefault="007972F4" w:rsidP="003B667C">
            <w:pPr>
              <w:spacing w:before="120" w:after="120"/>
              <w:ind w:right="144"/>
              <w:rPr>
                <w:sz w:val="24"/>
                <w:szCs w:val="24"/>
              </w:rPr>
            </w:pPr>
          </w:p>
        </w:tc>
      </w:tr>
    </w:tbl>
    <w:p w:rsidR="009A14D8" w:rsidRDefault="009A14D8" w:rsidP="003B667C">
      <w:pPr>
        <w:pStyle w:val="Ron1"/>
      </w:pPr>
      <w:r>
        <w:t>Proposed Software</w:t>
      </w:r>
    </w:p>
    <w:p w:rsidR="009A14D8" w:rsidRPr="009A14D8" w:rsidRDefault="00591F54" w:rsidP="00591F54">
      <w:pPr>
        <w:pStyle w:val="Ron1ParagraphOnly"/>
      </w:pPr>
      <w:r>
        <w:t xml:space="preserve">For each software product proposed for perpetual, non-exclusive, irrevocable license to </w:t>
      </w:r>
      <w:proofErr w:type="gramStart"/>
      <w:r>
        <w:t>JCC ,</w:t>
      </w:r>
      <w:proofErr w:type="gramEnd"/>
      <w:r>
        <w:t xml:space="preserve"> p</w:t>
      </w:r>
      <w:r w:rsidR="009A14D8">
        <w:t xml:space="preserve">rovide the </w:t>
      </w:r>
      <w:r>
        <w:t>title</w:t>
      </w:r>
      <w:r w:rsidR="009A14D8">
        <w:t xml:space="preserve">, </w:t>
      </w:r>
      <w:r>
        <w:t xml:space="preserve">current </w:t>
      </w:r>
      <w:r w:rsidR="009A14D8">
        <w:t xml:space="preserve">version number, </w:t>
      </w:r>
      <w:r>
        <w:t>and date of release of current version.</w:t>
      </w:r>
    </w:p>
    <w:p w:rsidR="00591F54" w:rsidRPr="007C1F5F" w:rsidRDefault="00591F54" w:rsidP="00591F54">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ED3095" w:rsidRDefault="00ED3095" w:rsidP="003B667C">
      <w:pPr>
        <w:pStyle w:val="Ron1"/>
      </w:pPr>
      <w:r w:rsidRPr="00ED3095">
        <w:t>Contractor Resources and Implementation Activities:</w:t>
      </w:r>
    </w:p>
    <w:p w:rsidR="00ED3095" w:rsidRPr="003B667C" w:rsidRDefault="00ED3095" w:rsidP="007C1F5F">
      <w:pPr>
        <w:pStyle w:val="Ron2"/>
      </w:pPr>
      <w:r w:rsidRPr="003B667C">
        <w:t>Implementation Services</w:t>
      </w:r>
      <w:r w:rsidR="003B667C" w:rsidRPr="003B667C">
        <w:t xml:space="preserve"> - </w:t>
      </w:r>
    </w:p>
    <w:p w:rsidR="00ED3095" w:rsidRPr="00ED3095" w:rsidRDefault="00ED3095" w:rsidP="003B667C">
      <w:pPr>
        <w:pStyle w:val="Ron2ParagraphOnly"/>
      </w:pPr>
      <w:r w:rsidRPr="00ED3095">
        <w:t>Contractor and the JCC will implement the user acceptance test and production environments solution. Contractor and the JCC will execute the implementation plan defined—that includes an emphasis on implementation, cut-over, risk and contingency planning, post-implementation support planning, and knowledge transfer and transition strategy.</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ED3095" w:rsidRDefault="00ED3095" w:rsidP="007C1F5F">
      <w:pPr>
        <w:pStyle w:val="Ron2"/>
      </w:pPr>
      <w:r w:rsidRPr="00ED3095">
        <w:t>Administration</w:t>
      </w:r>
    </w:p>
    <w:p w:rsidR="00ED3095" w:rsidRPr="00ED3095" w:rsidRDefault="00ED3095" w:rsidP="003B667C">
      <w:pPr>
        <w:pStyle w:val="Ron2ParagraphOnly"/>
      </w:pPr>
      <w:r w:rsidRPr="00ED3095">
        <w:t>Contractor will train the JCC staff in the installation, administration, system updating, tuning, and troubleshooting procedures.</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ED3095" w:rsidRDefault="00ED3095" w:rsidP="007C1F5F">
      <w:pPr>
        <w:pStyle w:val="Ron2"/>
      </w:pPr>
      <w:r w:rsidRPr="00ED3095">
        <w:t>Reports and Forms</w:t>
      </w:r>
    </w:p>
    <w:p w:rsidR="00ED3095" w:rsidRPr="00ED3095" w:rsidRDefault="00ED3095" w:rsidP="003B667C">
      <w:pPr>
        <w:pStyle w:val="Ron2ParagraphOnly"/>
      </w:pPr>
      <w:r w:rsidRPr="00ED3095">
        <w:t>The Contractor will work with the JCC to identify reports and forms required as well as codified values that should be included in the new system configuration.</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ED3095" w:rsidRDefault="00ED3095" w:rsidP="007C1F5F">
      <w:pPr>
        <w:pStyle w:val="Ron2"/>
      </w:pPr>
      <w:r w:rsidRPr="00ED3095">
        <w:t>Documentation</w:t>
      </w:r>
    </w:p>
    <w:p w:rsidR="00ED3095" w:rsidRPr="00ED3095" w:rsidRDefault="00ED3095" w:rsidP="003B667C">
      <w:pPr>
        <w:pStyle w:val="Ron2ParagraphOnly"/>
      </w:pPr>
      <w:r w:rsidRPr="00ED3095">
        <w:t xml:space="preserve">The Contractor will be responsible for creating the standard operational documentation. The Contractor, working with the JCC, will create user and system administration manuals that are required by the JCC.  </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ED3095" w:rsidRDefault="00ED3095" w:rsidP="007C1F5F">
      <w:pPr>
        <w:pStyle w:val="Ron2"/>
      </w:pPr>
      <w:r w:rsidRPr="00ED3095">
        <w:t>Testing of Business Functionality and Validation</w:t>
      </w:r>
    </w:p>
    <w:p w:rsidR="00ED3095" w:rsidRPr="00ED3095" w:rsidRDefault="00ED3095" w:rsidP="003B667C">
      <w:pPr>
        <w:pStyle w:val="Ron2ParagraphOnly"/>
      </w:pPr>
      <w:r w:rsidRPr="00ED3095">
        <w:t>The Contractor will train the JCC testers in the use of the database system using the approved configuration and documentation. The testers with Contractor business leads will then conduct system testing and validation of the configuration. They will draw from their experience and also use the test cases created by the Contractor, working with subject matter experts. Configuration and application fixes will be regression tested and re-examined by testers with the assistance of Contractor business leads until testing results meet the agreed upon exit criteria.</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ED3095" w:rsidRDefault="00ED3095" w:rsidP="007C1F5F">
      <w:pPr>
        <w:pStyle w:val="Ron2"/>
      </w:pPr>
      <w:r w:rsidRPr="00ED3095">
        <w:t>End User Training/Knowledge Transfer</w:t>
      </w:r>
    </w:p>
    <w:p w:rsidR="00ED3095" w:rsidRPr="00ED3095" w:rsidRDefault="00ED3095" w:rsidP="00741368">
      <w:pPr>
        <w:pStyle w:val="Ron2ParagraphOnly"/>
      </w:pPr>
      <w:r w:rsidRPr="00ED3095">
        <w:t xml:space="preserve">The Contractor will train the JCC staff trainers through acceptance [?]. The JCC testers utilizing Contractor-provided core documentation will create, with Contractor’s assistance, a training program, including documentation as desired. Training programs should include but not be limited to:  </w:t>
      </w:r>
    </w:p>
    <w:p w:rsidR="00ED3095" w:rsidRPr="00ED3095" w:rsidRDefault="00ED3095" w:rsidP="007C1F5F">
      <w:pPr>
        <w:pStyle w:val="Ron3"/>
      </w:pPr>
      <w:r w:rsidRPr="00ED3095">
        <w:t>End-User Training</w:t>
      </w:r>
    </w:p>
    <w:p w:rsidR="00ED3095" w:rsidRPr="00ED3095" w:rsidRDefault="00ED3095" w:rsidP="007C1F5F">
      <w:pPr>
        <w:pStyle w:val="Ron3"/>
      </w:pPr>
      <w:r w:rsidRPr="00ED3095">
        <w:t>System Administrator Training</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ED3095" w:rsidRDefault="00ED3095" w:rsidP="007C1F5F">
      <w:pPr>
        <w:pStyle w:val="Ron2"/>
      </w:pPr>
      <w:r w:rsidRPr="00ED3095">
        <w:t>Go-Live Support</w:t>
      </w:r>
    </w:p>
    <w:p w:rsidR="00ED3095" w:rsidRPr="00ED3095" w:rsidRDefault="00ED3095" w:rsidP="00741368">
      <w:pPr>
        <w:pStyle w:val="Ron2ParagraphOnly"/>
      </w:pPr>
      <w:r w:rsidRPr="00ED3095">
        <w:t xml:space="preserve">The Contractor will provide resources for go-live activities ensuring a seamless business transition utilizing the new application / solution. </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ED3095" w:rsidRDefault="00ED3095" w:rsidP="007C1F5F">
      <w:pPr>
        <w:pStyle w:val="Ron2"/>
      </w:pPr>
      <w:r w:rsidRPr="00ED3095">
        <w:t>Post Implementation Support and Project Closeout</w:t>
      </w:r>
    </w:p>
    <w:p w:rsidR="00ED3095" w:rsidRPr="00ED3095" w:rsidRDefault="00ED3095" w:rsidP="00741368">
      <w:pPr>
        <w:pStyle w:val="Ron2ParagraphOnly"/>
      </w:pPr>
      <w:r w:rsidRPr="00ED3095">
        <w:t xml:space="preserve">The Contractor will provide business and technical support of the application / solution to ensure a successful implementation by the JCC staff. The </w:t>
      </w:r>
      <w:r w:rsidR="00363BFD">
        <w:t>c</w:t>
      </w:r>
      <w:r w:rsidRPr="00ED3095">
        <w:t>ontractor will provide application support, track and resolve issues that are uncovered, perform any necessary system tuning to maintain acceptable system performance per Service Level Requirements (Attachment 2) finalize technical documentation, and finalize knowledge transfer to the JCC. The Proposer will perform project closeout tasks and document lessons learned.</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bookmarkStart w:id="18" w:name="_Toc169612060"/>
      <w:bookmarkStart w:id="19" w:name="_Toc169612353"/>
      <w:bookmarkStart w:id="20" w:name="_Toc169612957"/>
      <w:bookmarkStart w:id="21" w:name="_Toc169955468"/>
      <w:bookmarkStart w:id="22" w:name="_Toc179114949"/>
      <w:bookmarkStart w:id="23" w:name="_Toc179157840"/>
      <w:bookmarkStart w:id="24" w:name="_Toc179172165"/>
      <w:bookmarkStart w:id="25" w:name="_Toc179172807"/>
      <w:bookmarkStart w:id="26" w:name="_Toc169612063"/>
      <w:bookmarkStart w:id="27" w:name="_Toc169612356"/>
      <w:bookmarkStart w:id="28" w:name="_Toc169612960"/>
      <w:bookmarkStart w:id="29" w:name="_Toc169955471"/>
      <w:bookmarkStart w:id="30" w:name="_Toc179114952"/>
      <w:bookmarkStart w:id="31" w:name="_Toc179157843"/>
      <w:bookmarkStart w:id="32" w:name="_Toc179172168"/>
      <w:bookmarkStart w:id="33" w:name="_Toc179172810"/>
      <w:bookmarkStart w:id="34" w:name="_Toc169612066"/>
      <w:bookmarkStart w:id="35" w:name="_Toc169612359"/>
      <w:bookmarkStart w:id="36" w:name="_Toc169612963"/>
      <w:bookmarkStart w:id="37" w:name="_Toc169955474"/>
      <w:bookmarkStart w:id="38" w:name="_Toc179114955"/>
      <w:bookmarkStart w:id="39" w:name="_Toc179157846"/>
      <w:bookmarkStart w:id="40" w:name="_Toc179172171"/>
      <w:bookmarkStart w:id="41" w:name="_Toc179172813"/>
      <w:bookmarkStart w:id="42" w:name="_Toc182921871"/>
      <w:bookmarkStart w:id="43" w:name="_Toc179114978"/>
      <w:bookmarkStart w:id="44" w:name="_Toc179157869"/>
      <w:bookmarkStart w:id="45" w:name="_Toc179172194"/>
      <w:bookmarkStart w:id="46" w:name="_Toc179172836"/>
      <w:bookmarkStart w:id="47" w:name="_Toc36618619"/>
      <w:bookmarkStart w:id="48" w:name="_Toc190845513"/>
      <w:bookmarkStart w:id="49" w:name="_Toc6808293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7C1F5F">
        <w:rPr>
          <w:b/>
        </w:rPr>
        <w:t>Proposer’s response:</w:t>
      </w:r>
    </w:p>
    <w:bookmarkEnd w:id="47"/>
    <w:p w:rsidR="007972F4" w:rsidRPr="00741368" w:rsidRDefault="00AC4EC5" w:rsidP="00741368">
      <w:pPr>
        <w:pStyle w:val="Ron1"/>
      </w:pPr>
      <w:r>
        <w:t xml:space="preserve">Business and Functional </w:t>
      </w:r>
      <w:r w:rsidR="00741368" w:rsidRPr="00741368">
        <w:t>Requirements Response</w:t>
      </w:r>
      <w:bookmarkEnd w:id="48"/>
      <w:r w:rsidR="00741368" w:rsidRPr="00741368">
        <w:t xml:space="preserve"> </w:t>
      </w:r>
      <w:bookmarkEnd w:id="49"/>
    </w:p>
    <w:p w:rsidR="007972F4" w:rsidRPr="007972F4" w:rsidRDefault="007972F4" w:rsidP="00AC4EC5">
      <w:pPr>
        <w:pStyle w:val="Ron1ParagraphOnly"/>
      </w:pPr>
      <w:bookmarkStart w:id="50" w:name="_Toc169612122"/>
      <w:bookmarkStart w:id="51" w:name="_Toc169612415"/>
      <w:bookmarkStart w:id="52" w:name="_Toc169613019"/>
      <w:bookmarkStart w:id="53" w:name="_Toc169955533"/>
      <w:bookmarkStart w:id="54" w:name="_Toc179115016"/>
      <w:bookmarkStart w:id="55" w:name="_Toc179157907"/>
      <w:bookmarkStart w:id="56" w:name="_Toc179172232"/>
      <w:bookmarkStart w:id="57" w:name="_Toc179172874"/>
      <w:bookmarkStart w:id="58" w:name="_Toc169612127"/>
      <w:bookmarkStart w:id="59" w:name="_Toc169612420"/>
      <w:bookmarkStart w:id="60" w:name="_Toc169613024"/>
      <w:bookmarkStart w:id="61" w:name="_Toc169955538"/>
      <w:bookmarkStart w:id="62" w:name="_Toc179115021"/>
      <w:bookmarkStart w:id="63" w:name="_Toc179157912"/>
      <w:bookmarkStart w:id="64" w:name="_Toc179172237"/>
      <w:bookmarkStart w:id="65" w:name="_Toc179172879"/>
      <w:bookmarkStart w:id="66" w:name="_Toc169612132"/>
      <w:bookmarkStart w:id="67" w:name="_Toc169612425"/>
      <w:bookmarkStart w:id="68" w:name="_Toc169613029"/>
      <w:bookmarkStart w:id="69" w:name="_Toc169955543"/>
      <w:bookmarkStart w:id="70" w:name="_Toc179115026"/>
      <w:bookmarkStart w:id="71" w:name="_Toc179157917"/>
      <w:bookmarkStart w:id="72" w:name="_Toc179172242"/>
      <w:bookmarkStart w:id="73" w:name="_Toc17917288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737114">
        <w:t xml:space="preserve">Instructions: </w:t>
      </w:r>
      <w:r w:rsidR="00AC4EC5">
        <w:t xml:space="preserve">In Attachment </w:t>
      </w:r>
      <w:r w:rsidR="005F35A2">
        <w:t>5</w:t>
      </w:r>
      <w:r w:rsidR="00AC4EC5">
        <w:t>, Business and Functional Requirements, address e</w:t>
      </w:r>
      <w:r w:rsidRPr="00737114">
        <w:t xml:space="preserve">ach requirement individually and </w:t>
      </w:r>
      <w:r w:rsidR="00AC4EC5">
        <w:t>comment if necessary</w:t>
      </w:r>
    </w:p>
    <w:p w:rsidR="00AC4EC5" w:rsidRPr="007C1F5F" w:rsidRDefault="00AC4EC5" w:rsidP="00AC4EC5">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BE70CC" w:rsidRDefault="00AC4EC5" w:rsidP="00741368">
      <w:pPr>
        <w:pStyle w:val="Ron1"/>
      </w:pPr>
      <w:bookmarkStart w:id="74" w:name="_Toc190845518"/>
      <w:bookmarkStart w:id="75" w:name="_Toc68082933"/>
      <w:bookmarkStart w:id="76" w:name="_Toc68082932"/>
      <w:r>
        <w:t>I</w:t>
      </w:r>
      <w:r w:rsidR="00ED3095" w:rsidRPr="00BE70CC">
        <w:t xml:space="preserve">mplementation of </w:t>
      </w:r>
      <w:smartTag w:uri="urn:schemas-microsoft-com:office:smarttags" w:element="place">
        <w:r w:rsidR="00ED3095" w:rsidRPr="00BE70CC">
          <w:t>EMS</w:t>
        </w:r>
      </w:smartTag>
      <w:r w:rsidR="00ED3095" w:rsidRPr="00BE70CC">
        <w:t xml:space="preserve"> </w:t>
      </w:r>
      <w:r>
        <w:t>A</w:t>
      </w:r>
      <w:r w:rsidR="00ED3095" w:rsidRPr="00BE70CC">
        <w:t xml:space="preserve">pplication </w:t>
      </w:r>
      <w:r>
        <w:t>M</w:t>
      </w:r>
      <w:r w:rsidR="00ED3095" w:rsidRPr="00BE70CC">
        <w:t xml:space="preserve">ust </w:t>
      </w:r>
      <w:r>
        <w:t>I</w:t>
      </w:r>
      <w:r w:rsidR="00ED3095" w:rsidRPr="00BE70CC">
        <w:t>nclude:</w:t>
      </w:r>
    </w:p>
    <w:p w:rsidR="00ED3095" w:rsidRPr="00BE70CC" w:rsidRDefault="00ED3095" w:rsidP="007C1F5F">
      <w:pPr>
        <w:pStyle w:val="Ron2"/>
      </w:pPr>
      <w:r w:rsidRPr="00BE70CC">
        <w:t xml:space="preserve">Providing a database application / </w:t>
      </w:r>
      <w:proofErr w:type="spellStart"/>
      <w:r w:rsidRPr="00BE70CC">
        <w:t>soloution</w:t>
      </w:r>
      <w:proofErr w:type="spellEnd"/>
      <w:r w:rsidRPr="00BE70CC">
        <w:t xml:space="preserve"> that meets the Business and Functional Requirements for the </w:t>
      </w:r>
      <w:r>
        <w:t>JCC</w:t>
      </w:r>
      <w:r w:rsidRPr="00BE70CC">
        <w:t xml:space="preserve"> </w:t>
      </w:r>
    </w:p>
    <w:p w:rsidR="00AC4EC5" w:rsidRPr="007C1F5F" w:rsidRDefault="00AC4EC5" w:rsidP="00AC4EC5">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BE70CC" w:rsidRDefault="00ED3095" w:rsidP="007C1F5F">
      <w:pPr>
        <w:pStyle w:val="Ron2"/>
      </w:pPr>
      <w:r w:rsidRPr="00BE70CC">
        <w:t xml:space="preserve">Configuring and testing the database application / solution according to the business rules of the </w:t>
      </w:r>
      <w:r>
        <w:t>JCC</w:t>
      </w:r>
    </w:p>
    <w:p w:rsidR="00AC4EC5" w:rsidRPr="007C1F5F" w:rsidRDefault="00AC4EC5" w:rsidP="00AC4EC5">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BE70CC" w:rsidRDefault="00ED3095" w:rsidP="007C1F5F">
      <w:pPr>
        <w:pStyle w:val="Ron2"/>
      </w:pPr>
      <w:r w:rsidRPr="00BE70CC">
        <w:t>Maintaining the database application / solution for changes in regulatory requirements, industry standards, application enhancements, common configuration changes, and fixing program defects</w:t>
      </w:r>
    </w:p>
    <w:p w:rsidR="00AC4EC5" w:rsidRPr="007C1F5F" w:rsidRDefault="00AC4EC5" w:rsidP="00AC4EC5">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BE70CC" w:rsidRDefault="00ED3095" w:rsidP="007C1F5F">
      <w:pPr>
        <w:pStyle w:val="Ron2"/>
      </w:pPr>
      <w:r w:rsidRPr="00BE70CC">
        <w:t>Cutover and post go-live services</w:t>
      </w:r>
    </w:p>
    <w:p w:rsidR="00AC4EC5" w:rsidRPr="007C1F5F" w:rsidRDefault="00AC4EC5" w:rsidP="00AC4EC5">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Default="00ED3095" w:rsidP="007C1F5F">
      <w:pPr>
        <w:pStyle w:val="Ron2"/>
      </w:pPr>
      <w:r w:rsidRPr="00BE70CC">
        <w:t xml:space="preserve">Working in cooperation with the </w:t>
      </w:r>
      <w:r>
        <w:t>JCC</w:t>
      </w:r>
      <w:r w:rsidRPr="00BE70CC">
        <w:t xml:space="preserve"> and in order to make the solution  available in a manner that ensures a high quality of service to users on multiple platforms and versions, including mobile devices</w:t>
      </w:r>
    </w:p>
    <w:p w:rsidR="00AC4EC5" w:rsidRPr="007C1F5F" w:rsidRDefault="00AC4EC5" w:rsidP="00AC4EC5">
      <w:pPr>
        <w:pStyle w:val="Ron3"/>
        <w:numPr>
          <w:ilvl w:val="0"/>
          <w:numId w:val="0"/>
        </w:numPr>
        <w:pBdr>
          <w:top w:val="single" w:sz="4" w:space="1" w:color="auto"/>
          <w:left w:val="single" w:sz="4" w:space="4" w:color="auto"/>
          <w:bottom w:val="single" w:sz="4" w:space="1" w:color="auto"/>
          <w:right w:val="single" w:sz="4" w:space="4" w:color="auto"/>
        </w:pBdr>
        <w:ind w:left="1440"/>
        <w:rPr>
          <w:b/>
        </w:rPr>
      </w:pPr>
      <w:bookmarkStart w:id="77" w:name="HostingSolution"/>
      <w:r w:rsidRPr="007C1F5F">
        <w:rPr>
          <w:b/>
        </w:rPr>
        <w:t>Proposer’s response:</w:t>
      </w:r>
    </w:p>
    <w:p w:rsidR="00ED3095" w:rsidRPr="00BE70CC" w:rsidRDefault="00ED3095" w:rsidP="00741368">
      <w:pPr>
        <w:pStyle w:val="Ron1"/>
      </w:pPr>
      <w:r w:rsidRPr="00BE70CC">
        <w:t xml:space="preserve">Hosting Solution must </w:t>
      </w:r>
      <w:bookmarkEnd w:id="77"/>
      <w:r w:rsidRPr="00BE70CC">
        <w:t>include:</w:t>
      </w:r>
    </w:p>
    <w:p w:rsidR="00ED3095" w:rsidRPr="00BE70CC" w:rsidRDefault="00ED3095" w:rsidP="007C1F5F">
      <w:pPr>
        <w:pStyle w:val="Ron2"/>
      </w:pPr>
      <w:r w:rsidRPr="00BE70CC">
        <w:rPr>
          <w:bCs/>
        </w:rPr>
        <w:t>A secure hosting infrastructure</w:t>
      </w:r>
      <w:r w:rsidRPr="00BE70CC" w:rsidDel="007B5A55">
        <w:t xml:space="preserve"> </w:t>
      </w:r>
      <w:r w:rsidRPr="00BE70CC">
        <w:t>to run the solution using modern proven technology that is in compliance with the Remote Hosting Requirements (Attachment 2)</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BE70CC" w:rsidRDefault="00ED3095" w:rsidP="007C1F5F">
      <w:pPr>
        <w:pStyle w:val="Ron2"/>
      </w:pPr>
      <w:r w:rsidRPr="00BE70CC">
        <w:t xml:space="preserve">Working in cooperation with the </w:t>
      </w:r>
      <w:r>
        <w:t>JCC</w:t>
      </w:r>
      <w:r w:rsidRPr="00BE70CC">
        <w:t xml:space="preserve"> and any other necessary contractors, in making the database available in a manner that assures a high quality of service to users.</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ED3095" w:rsidRPr="00BE70CC" w:rsidRDefault="00ED3095" w:rsidP="007C1F5F">
      <w:pPr>
        <w:pStyle w:val="Ron2"/>
      </w:pPr>
      <w:r w:rsidRPr="00BE70CC">
        <w:t>Providing database configurations</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7972F4" w:rsidRPr="00737114" w:rsidRDefault="00741368" w:rsidP="00741368">
      <w:pPr>
        <w:pStyle w:val="Ron1"/>
      </w:pPr>
      <w:r>
        <w:t>Deployment</w:t>
      </w:r>
      <w:r w:rsidR="007972F4" w:rsidRPr="00737114">
        <w:t xml:space="preserve"> </w:t>
      </w:r>
      <w:bookmarkEnd w:id="74"/>
    </w:p>
    <w:p w:rsidR="00ED3095" w:rsidRPr="00BE70CC" w:rsidRDefault="00ED3095" w:rsidP="007C1F5F">
      <w:pPr>
        <w:pStyle w:val="Ron2"/>
      </w:pPr>
      <w:r w:rsidRPr="00BE70CC">
        <w:t xml:space="preserve">Deployment Services </w:t>
      </w:r>
    </w:p>
    <w:p w:rsidR="00ED3095" w:rsidRPr="00BE70CC" w:rsidRDefault="00ED3095" w:rsidP="00741368">
      <w:pPr>
        <w:pStyle w:val="Ron2ParagraphOnly"/>
      </w:pPr>
      <w:r w:rsidRPr="00F2198D">
        <w:t>The system must be configured during initial deployment to meet specific business requirements.</w:t>
      </w:r>
      <w:r>
        <w:t xml:space="preserve">  </w:t>
      </w:r>
      <w:r w:rsidRPr="00BE70CC">
        <w:t xml:space="preserve">It is the aim of the </w:t>
      </w:r>
      <w:r>
        <w:t>JCC</w:t>
      </w:r>
      <w:r w:rsidRPr="00BE70CC">
        <w:t xml:space="preserve"> to appoint an experienced Contractor capable of executing an efficient project within the agreed-upon schedule and budget. </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bookmarkStart w:id="78" w:name="_Toc190845519"/>
      <w:r w:rsidRPr="007C1F5F">
        <w:rPr>
          <w:b/>
        </w:rPr>
        <w:t>Proposer’s response:</w:t>
      </w:r>
    </w:p>
    <w:p w:rsidR="007972F4" w:rsidRPr="00737114" w:rsidRDefault="007972F4" w:rsidP="007C1F5F">
      <w:pPr>
        <w:pStyle w:val="Ron2"/>
      </w:pPr>
      <w:r w:rsidRPr="00737114">
        <w:t xml:space="preserve">Deployment Approach </w:t>
      </w:r>
    </w:p>
    <w:p w:rsidR="007972F4" w:rsidRPr="00737114" w:rsidRDefault="007972F4" w:rsidP="007972F4">
      <w:pPr>
        <w:pStyle w:val="Ron2ParagraphOnly"/>
      </w:pPr>
      <w:r w:rsidRPr="00737114">
        <w:rPr>
          <w:bCs/>
        </w:rPr>
        <w:t>Instructions:</w:t>
      </w:r>
      <w:r w:rsidRPr="00737114">
        <w:rPr>
          <w:b/>
          <w:bCs/>
        </w:rPr>
        <w:t xml:space="preserve"> </w:t>
      </w:r>
      <w:r w:rsidRPr="00737114">
        <w:t>In the section below, provide an overview of P</w:t>
      </w:r>
      <w:r w:rsidR="00741368">
        <w:t>roposer’s deployment approach.</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bookmarkStart w:id="79" w:name="_Toc190845520"/>
      <w:bookmarkEnd w:id="75"/>
      <w:bookmarkEnd w:id="78"/>
      <w:r w:rsidRPr="007C1F5F">
        <w:rPr>
          <w:b/>
        </w:rPr>
        <w:t>Proposer’s response:</w:t>
      </w:r>
    </w:p>
    <w:p w:rsidR="007972F4" w:rsidRPr="00737114" w:rsidRDefault="007972F4" w:rsidP="007C1F5F">
      <w:pPr>
        <w:pStyle w:val="Ron2"/>
      </w:pPr>
      <w:r w:rsidRPr="00737114">
        <w:t>Organization Chart</w:t>
      </w:r>
      <w:bookmarkEnd w:id="79"/>
    </w:p>
    <w:p w:rsidR="007972F4" w:rsidRPr="00737114" w:rsidRDefault="007972F4" w:rsidP="007972F4">
      <w:pPr>
        <w:pStyle w:val="Ron2ParagraphOnly"/>
      </w:pPr>
      <w:r w:rsidRPr="00737114">
        <w:rPr>
          <w:bCs/>
        </w:rPr>
        <w:t xml:space="preserve">Instructions: </w:t>
      </w:r>
      <w:r w:rsidRPr="00737114">
        <w:t>Provide an organizational chart that clearly identifies the account team and roles that will support the EMS deployment. Include the names of Proposer Key employees and staff positions.</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bookmarkStart w:id="80" w:name="_Toc190845523"/>
      <w:r w:rsidRPr="007C1F5F">
        <w:rPr>
          <w:b/>
        </w:rPr>
        <w:t>Proposer’s response:</w:t>
      </w:r>
    </w:p>
    <w:p w:rsidR="007972F4" w:rsidRPr="00737114" w:rsidRDefault="007972F4" w:rsidP="007C1F5F">
      <w:pPr>
        <w:pStyle w:val="Ron2"/>
      </w:pPr>
      <w:r w:rsidRPr="00737114">
        <w:t>Proposed Staffing and Biographies</w:t>
      </w:r>
      <w:bookmarkEnd w:id="80"/>
    </w:p>
    <w:p w:rsidR="007972F4" w:rsidRPr="00737114" w:rsidRDefault="007972F4" w:rsidP="007972F4">
      <w:pPr>
        <w:pStyle w:val="Ron2ParagraphOnly"/>
        <w:rPr>
          <w:iCs/>
        </w:rPr>
      </w:pPr>
      <w:r w:rsidRPr="00737114">
        <w:rPr>
          <w:bCs/>
        </w:rPr>
        <w:t>Instructions:</w:t>
      </w:r>
      <w:r w:rsidRPr="00737114">
        <w:t xml:space="preserve"> In this section</w:t>
      </w:r>
      <w:r w:rsidR="00741368">
        <w:t xml:space="preserve">, </w:t>
      </w:r>
      <w:r w:rsidRPr="00737114">
        <w:t>provide an overview of Proposer’s proposed key personnel.  Provide resu</w:t>
      </w:r>
      <w:r w:rsidR="00741368">
        <w:t>mes key personnel identified.</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bookmarkStart w:id="81" w:name="_Toc183333781"/>
      <w:bookmarkStart w:id="82" w:name="_Toc179172252"/>
      <w:bookmarkStart w:id="83" w:name="_Toc179172894"/>
      <w:bookmarkStart w:id="84" w:name="_Toc190845562"/>
      <w:bookmarkStart w:id="85" w:name="_Toc68082935"/>
      <w:bookmarkEnd w:id="76"/>
      <w:bookmarkEnd w:id="81"/>
      <w:bookmarkEnd w:id="82"/>
      <w:bookmarkEnd w:id="83"/>
      <w:r w:rsidRPr="007C1F5F">
        <w:rPr>
          <w:b/>
        </w:rPr>
        <w:t>Proposer’s response:</w:t>
      </w:r>
    </w:p>
    <w:p w:rsidR="007972F4" w:rsidRPr="00737114" w:rsidRDefault="007972F4" w:rsidP="007C1F5F">
      <w:pPr>
        <w:pStyle w:val="Ron2"/>
      </w:pPr>
      <w:r w:rsidRPr="00737114">
        <w:t>EMS Deployment Management Tools</w:t>
      </w:r>
      <w:bookmarkEnd w:id="84"/>
    </w:p>
    <w:p w:rsidR="007972F4" w:rsidRDefault="007972F4" w:rsidP="007972F4">
      <w:pPr>
        <w:pStyle w:val="Ron2ParagraphOnly"/>
      </w:pPr>
      <w:r w:rsidRPr="00737114">
        <w:t xml:space="preserve">Instructions: In </w:t>
      </w:r>
      <w:r w:rsidR="00361EC4">
        <w:t>Table 3,</w:t>
      </w:r>
      <w:r w:rsidRPr="00737114">
        <w:t xml:space="preserve"> below, provide information regarding the automated tools Proposer will use in the delivery of the EMS. Note: Attach and reference additional information where required.</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bookmarkStart w:id="86" w:name="_Toc190845477"/>
      <w:r w:rsidRPr="007C1F5F">
        <w:rPr>
          <w:b/>
        </w:rPr>
        <w:t>Proposer’s response:</w:t>
      </w:r>
    </w:p>
    <w:p w:rsidR="007972F4" w:rsidRPr="007972F4" w:rsidRDefault="007972F4" w:rsidP="007972F4">
      <w:pPr>
        <w:numPr>
          <w:ilvl w:val="0"/>
          <w:numId w:val="25"/>
        </w:numPr>
        <w:spacing w:before="120" w:after="120"/>
        <w:ind w:left="630" w:right="144"/>
        <w:rPr>
          <w:b/>
          <w:bCs/>
          <w:sz w:val="24"/>
          <w:szCs w:val="24"/>
        </w:rPr>
      </w:pPr>
      <w:r w:rsidRPr="007972F4">
        <w:rPr>
          <w:b/>
          <w:bCs/>
          <w:sz w:val="24"/>
          <w:szCs w:val="24"/>
        </w:rPr>
        <w:t>EMS Deployment Management Tools</w:t>
      </w:r>
      <w:bookmarkEnd w:id="86"/>
    </w:p>
    <w:tbl>
      <w:tblPr>
        <w:tblStyle w:val="TableGrid1"/>
        <w:tblW w:w="9648" w:type="dxa"/>
        <w:tblInd w:w="720" w:type="dxa"/>
        <w:tblLook w:val="01E0"/>
      </w:tblPr>
      <w:tblGrid>
        <w:gridCol w:w="2988"/>
        <w:gridCol w:w="1710"/>
        <w:gridCol w:w="3266"/>
        <w:gridCol w:w="1684"/>
      </w:tblGrid>
      <w:tr w:rsidR="007972F4" w:rsidRPr="007972F4" w:rsidTr="00EE06B4">
        <w:trPr>
          <w:tblHeader/>
        </w:trPr>
        <w:tc>
          <w:tcPr>
            <w:tcW w:w="2988" w:type="dxa"/>
            <w:tcBorders>
              <w:bottom w:val="single" w:sz="4" w:space="0" w:color="auto"/>
            </w:tcBorders>
            <w:shd w:val="clear" w:color="auto" w:fill="D9D9D9"/>
            <w:vAlign w:val="center"/>
          </w:tcPr>
          <w:p w:rsidR="007972F4" w:rsidRPr="007972F4" w:rsidRDefault="007972F4" w:rsidP="00EE06B4">
            <w:pPr>
              <w:ind w:right="144"/>
              <w:jc w:val="center"/>
              <w:rPr>
                <w:rFonts w:ascii="Times New Roman" w:hAnsi="Times New Roman"/>
                <w:sz w:val="24"/>
                <w:szCs w:val="24"/>
              </w:rPr>
            </w:pPr>
            <w:r w:rsidRPr="007972F4">
              <w:rPr>
                <w:rFonts w:ascii="Times New Roman" w:hAnsi="Times New Roman"/>
                <w:sz w:val="24"/>
                <w:szCs w:val="24"/>
              </w:rPr>
              <w:t>EMS Deployment</w:t>
            </w:r>
          </w:p>
          <w:p w:rsidR="007972F4" w:rsidRPr="007972F4" w:rsidRDefault="007972F4" w:rsidP="00EE06B4">
            <w:pPr>
              <w:ind w:right="144"/>
              <w:jc w:val="center"/>
              <w:rPr>
                <w:rFonts w:ascii="Times New Roman" w:hAnsi="Times New Roman"/>
                <w:sz w:val="24"/>
                <w:szCs w:val="24"/>
              </w:rPr>
            </w:pPr>
            <w:r w:rsidRPr="007972F4">
              <w:rPr>
                <w:rFonts w:ascii="Times New Roman" w:hAnsi="Times New Roman"/>
                <w:sz w:val="24"/>
                <w:szCs w:val="24"/>
              </w:rPr>
              <w:t>Management Tools</w:t>
            </w:r>
          </w:p>
        </w:tc>
        <w:tc>
          <w:tcPr>
            <w:tcW w:w="1710" w:type="dxa"/>
            <w:tcBorders>
              <w:bottom w:val="single" w:sz="4" w:space="0" w:color="auto"/>
            </w:tcBorders>
            <w:shd w:val="clear" w:color="auto" w:fill="D9D9D9"/>
            <w:vAlign w:val="center"/>
          </w:tcPr>
          <w:p w:rsidR="007972F4" w:rsidRPr="007972F4" w:rsidRDefault="007972F4" w:rsidP="00EE06B4">
            <w:pPr>
              <w:ind w:left="-108" w:right="-98"/>
              <w:jc w:val="center"/>
              <w:rPr>
                <w:rFonts w:ascii="Times New Roman" w:hAnsi="Times New Roman"/>
                <w:sz w:val="24"/>
                <w:szCs w:val="24"/>
              </w:rPr>
            </w:pPr>
            <w:r w:rsidRPr="007972F4">
              <w:rPr>
                <w:rFonts w:ascii="Times New Roman" w:hAnsi="Times New Roman"/>
                <w:sz w:val="24"/>
                <w:szCs w:val="24"/>
              </w:rPr>
              <w:t>Product Name</w:t>
            </w:r>
            <w:r w:rsidR="008F4E00">
              <w:rPr>
                <w:rFonts w:ascii="Times New Roman" w:hAnsi="Times New Roman"/>
                <w:sz w:val="24"/>
                <w:szCs w:val="24"/>
              </w:rPr>
              <w:br/>
            </w:r>
            <w:r w:rsidRPr="007972F4">
              <w:rPr>
                <w:rFonts w:ascii="Times New Roman" w:hAnsi="Times New Roman"/>
                <w:sz w:val="24"/>
                <w:szCs w:val="24"/>
              </w:rPr>
              <w:t>&amp; Version</w:t>
            </w:r>
          </w:p>
        </w:tc>
        <w:tc>
          <w:tcPr>
            <w:tcW w:w="3266" w:type="dxa"/>
            <w:tcBorders>
              <w:bottom w:val="single" w:sz="4" w:space="0" w:color="auto"/>
            </w:tcBorders>
            <w:shd w:val="clear" w:color="auto" w:fill="D9D9D9"/>
            <w:vAlign w:val="center"/>
          </w:tcPr>
          <w:p w:rsidR="007972F4" w:rsidRPr="007972F4" w:rsidRDefault="007972F4" w:rsidP="00EE06B4">
            <w:pPr>
              <w:ind w:left="152" w:right="144"/>
              <w:jc w:val="center"/>
              <w:rPr>
                <w:rFonts w:ascii="Times New Roman" w:hAnsi="Times New Roman"/>
                <w:sz w:val="24"/>
                <w:szCs w:val="24"/>
              </w:rPr>
            </w:pPr>
            <w:r w:rsidRPr="007972F4">
              <w:rPr>
                <w:rFonts w:ascii="Times New Roman" w:hAnsi="Times New Roman"/>
                <w:sz w:val="24"/>
                <w:szCs w:val="24"/>
              </w:rPr>
              <w:t>Describe Functions &amp; Features (including manual and automated functions / integration points with other tools)</w:t>
            </w:r>
          </w:p>
        </w:tc>
        <w:tc>
          <w:tcPr>
            <w:tcW w:w="1684" w:type="dxa"/>
            <w:tcBorders>
              <w:bottom w:val="single" w:sz="4" w:space="0" w:color="auto"/>
            </w:tcBorders>
            <w:shd w:val="clear" w:color="auto" w:fill="D9D9D9"/>
            <w:vAlign w:val="center"/>
          </w:tcPr>
          <w:p w:rsidR="007972F4" w:rsidRPr="007972F4" w:rsidRDefault="007972F4" w:rsidP="00EE06B4">
            <w:pPr>
              <w:ind w:left="-134" w:right="-105"/>
              <w:jc w:val="center"/>
              <w:rPr>
                <w:rFonts w:ascii="Times New Roman" w:hAnsi="Times New Roman"/>
                <w:sz w:val="24"/>
                <w:szCs w:val="24"/>
              </w:rPr>
            </w:pPr>
            <w:r w:rsidRPr="007972F4">
              <w:rPr>
                <w:rFonts w:ascii="Times New Roman" w:hAnsi="Times New Roman"/>
                <w:sz w:val="24"/>
                <w:szCs w:val="24"/>
              </w:rPr>
              <w:t>Expected Number of Licenses Required</w:t>
            </w:r>
          </w:p>
        </w:tc>
      </w:tr>
      <w:tr w:rsidR="007972F4" w:rsidRPr="007972F4" w:rsidTr="007972F4">
        <w:trPr>
          <w:trHeight w:val="413"/>
        </w:trPr>
        <w:tc>
          <w:tcPr>
            <w:tcW w:w="9648" w:type="dxa"/>
            <w:gridSpan w:val="4"/>
            <w:shd w:val="clear" w:color="auto" w:fill="F2F2F2"/>
            <w:vAlign w:val="center"/>
          </w:tcPr>
          <w:p w:rsidR="007972F4" w:rsidRPr="007972F4" w:rsidRDefault="007972F4" w:rsidP="007972F4">
            <w:pPr>
              <w:ind w:right="144"/>
              <w:jc w:val="center"/>
              <w:rPr>
                <w:rFonts w:ascii="Times New Roman" w:hAnsi="Times New Roman"/>
                <w:b/>
                <w:sz w:val="24"/>
                <w:szCs w:val="24"/>
              </w:rPr>
            </w:pPr>
            <w:r w:rsidRPr="007972F4">
              <w:rPr>
                <w:rFonts w:ascii="Times New Roman" w:hAnsi="Times New Roman"/>
                <w:b/>
                <w:sz w:val="24"/>
                <w:szCs w:val="24"/>
              </w:rPr>
              <w:t>Proposer Tools</w:t>
            </w:r>
          </w:p>
        </w:tc>
      </w:tr>
      <w:tr w:rsidR="007972F4" w:rsidRPr="00741368" w:rsidTr="007972F4">
        <w:tc>
          <w:tcPr>
            <w:tcW w:w="2988" w:type="dxa"/>
            <w:shd w:val="clear" w:color="auto" w:fill="F2F2F2"/>
          </w:tcPr>
          <w:p w:rsidR="007972F4" w:rsidRPr="00741368" w:rsidRDefault="007972F4" w:rsidP="00FF777E">
            <w:pPr>
              <w:spacing w:before="40" w:afterLines="40"/>
              <w:ind w:right="144"/>
              <w:rPr>
                <w:rFonts w:ascii="Times New Roman" w:hAnsi="Times New Roman"/>
                <w:sz w:val="24"/>
                <w:szCs w:val="24"/>
              </w:rPr>
            </w:pPr>
            <w:r w:rsidRPr="00741368">
              <w:rPr>
                <w:rFonts w:ascii="Times New Roman" w:hAnsi="Times New Roman"/>
                <w:sz w:val="24"/>
                <w:szCs w:val="24"/>
              </w:rPr>
              <w:t>Project Management</w:t>
            </w:r>
          </w:p>
        </w:tc>
        <w:tc>
          <w:tcPr>
            <w:tcW w:w="1710" w:type="dxa"/>
          </w:tcPr>
          <w:p w:rsidR="007972F4" w:rsidRPr="00741368" w:rsidRDefault="007972F4" w:rsidP="007972F4">
            <w:pPr>
              <w:ind w:right="144"/>
              <w:rPr>
                <w:rFonts w:ascii="Times New Roman" w:hAnsi="Times New Roman"/>
                <w:sz w:val="24"/>
                <w:szCs w:val="24"/>
              </w:rPr>
            </w:pPr>
          </w:p>
        </w:tc>
        <w:tc>
          <w:tcPr>
            <w:tcW w:w="3266" w:type="dxa"/>
          </w:tcPr>
          <w:p w:rsidR="007972F4" w:rsidRPr="00741368" w:rsidRDefault="007972F4" w:rsidP="007972F4">
            <w:pPr>
              <w:ind w:right="144"/>
              <w:rPr>
                <w:rFonts w:ascii="Times New Roman" w:hAnsi="Times New Roman"/>
                <w:sz w:val="24"/>
                <w:szCs w:val="24"/>
              </w:rPr>
            </w:pPr>
          </w:p>
        </w:tc>
        <w:tc>
          <w:tcPr>
            <w:tcW w:w="1684" w:type="dxa"/>
          </w:tcPr>
          <w:p w:rsidR="007972F4" w:rsidRPr="00741368" w:rsidRDefault="007972F4" w:rsidP="007972F4">
            <w:pPr>
              <w:ind w:right="144"/>
              <w:rPr>
                <w:rFonts w:ascii="Times New Roman" w:hAnsi="Times New Roman"/>
                <w:sz w:val="24"/>
                <w:szCs w:val="24"/>
              </w:rPr>
            </w:pPr>
          </w:p>
        </w:tc>
      </w:tr>
      <w:tr w:rsidR="007972F4" w:rsidRPr="00741368" w:rsidTr="007972F4">
        <w:tc>
          <w:tcPr>
            <w:tcW w:w="2988" w:type="dxa"/>
            <w:shd w:val="clear" w:color="auto" w:fill="F2F2F2"/>
          </w:tcPr>
          <w:p w:rsidR="007972F4" w:rsidRPr="00741368" w:rsidRDefault="007972F4" w:rsidP="00FF777E">
            <w:pPr>
              <w:spacing w:before="40" w:afterLines="40"/>
              <w:ind w:right="-108"/>
              <w:rPr>
                <w:rFonts w:ascii="Times New Roman" w:hAnsi="Times New Roman"/>
                <w:sz w:val="24"/>
                <w:szCs w:val="24"/>
              </w:rPr>
            </w:pPr>
            <w:r w:rsidRPr="00741368">
              <w:rPr>
                <w:rFonts w:ascii="Times New Roman" w:hAnsi="Times New Roman"/>
                <w:sz w:val="24"/>
                <w:szCs w:val="24"/>
              </w:rPr>
              <w:t>SLA Monitoring &amp; Reporting</w:t>
            </w:r>
          </w:p>
        </w:tc>
        <w:tc>
          <w:tcPr>
            <w:tcW w:w="1710" w:type="dxa"/>
          </w:tcPr>
          <w:p w:rsidR="007972F4" w:rsidRPr="00741368" w:rsidRDefault="007972F4" w:rsidP="007972F4">
            <w:pPr>
              <w:ind w:right="144"/>
              <w:rPr>
                <w:rFonts w:ascii="Times New Roman" w:hAnsi="Times New Roman"/>
                <w:sz w:val="24"/>
                <w:szCs w:val="24"/>
              </w:rPr>
            </w:pPr>
          </w:p>
        </w:tc>
        <w:tc>
          <w:tcPr>
            <w:tcW w:w="3266" w:type="dxa"/>
          </w:tcPr>
          <w:p w:rsidR="007972F4" w:rsidRPr="00741368" w:rsidRDefault="007972F4" w:rsidP="007972F4">
            <w:pPr>
              <w:ind w:right="144"/>
              <w:rPr>
                <w:rFonts w:ascii="Times New Roman" w:hAnsi="Times New Roman"/>
                <w:sz w:val="24"/>
                <w:szCs w:val="24"/>
              </w:rPr>
            </w:pPr>
          </w:p>
        </w:tc>
        <w:tc>
          <w:tcPr>
            <w:tcW w:w="1684" w:type="dxa"/>
          </w:tcPr>
          <w:p w:rsidR="007972F4" w:rsidRPr="00741368" w:rsidRDefault="007972F4" w:rsidP="007972F4">
            <w:pPr>
              <w:ind w:right="144"/>
              <w:rPr>
                <w:rFonts w:ascii="Times New Roman" w:hAnsi="Times New Roman"/>
                <w:sz w:val="24"/>
                <w:szCs w:val="24"/>
              </w:rPr>
            </w:pPr>
          </w:p>
        </w:tc>
      </w:tr>
      <w:tr w:rsidR="007972F4" w:rsidRPr="00741368" w:rsidTr="007972F4">
        <w:tc>
          <w:tcPr>
            <w:tcW w:w="2988" w:type="dxa"/>
            <w:shd w:val="clear" w:color="auto" w:fill="F2F2F2"/>
          </w:tcPr>
          <w:p w:rsidR="007972F4" w:rsidRPr="00741368" w:rsidRDefault="007972F4" w:rsidP="00FF777E">
            <w:pPr>
              <w:spacing w:before="40" w:afterLines="40"/>
              <w:ind w:right="144"/>
              <w:rPr>
                <w:rFonts w:ascii="Times New Roman" w:hAnsi="Times New Roman"/>
                <w:sz w:val="24"/>
                <w:szCs w:val="24"/>
              </w:rPr>
            </w:pPr>
            <w:r w:rsidRPr="00741368">
              <w:rPr>
                <w:rFonts w:ascii="Times New Roman" w:hAnsi="Times New Roman"/>
                <w:sz w:val="24"/>
                <w:szCs w:val="24"/>
              </w:rPr>
              <w:t>Testing Tools</w:t>
            </w:r>
          </w:p>
        </w:tc>
        <w:tc>
          <w:tcPr>
            <w:tcW w:w="1710" w:type="dxa"/>
          </w:tcPr>
          <w:p w:rsidR="007972F4" w:rsidRPr="00741368" w:rsidRDefault="007972F4" w:rsidP="007972F4">
            <w:pPr>
              <w:ind w:right="144"/>
              <w:rPr>
                <w:rFonts w:ascii="Times New Roman" w:hAnsi="Times New Roman"/>
                <w:sz w:val="24"/>
                <w:szCs w:val="24"/>
              </w:rPr>
            </w:pPr>
          </w:p>
        </w:tc>
        <w:tc>
          <w:tcPr>
            <w:tcW w:w="3266" w:type="dxa"/>
          </w:tcPr>
          <w:p w:rsidR="007972F4" w:rsidRPr="00741368" w:rsidRDefault="007972F4" w:rsidP="007972F4">
            <w:pPr>
              <w:ind w:right="144"/>
              <w:rPr>
                <w:rFonts w:ascii="Times New Roman" w:hAnsi="Times New Roman"/>
                <w:sz w:val="24"/>
                <w:szCs w:val="24"/>
              </w:rPr>
            </w:pPr>
          </w:p>
        </w:tc>
        <w:tc>
          <w:tcPr>
            <w:tcW w:w="1684" w:type="dxa"/>
          </w:tcPr>
          <w:p w:rsidR="007972F4" w:rsidRPr="00741368" w:rsidRDefault="007972F4" w:rsidP="007972F4">
            <w:pPr>
              <w:ind w:right="144"/>
              <w:rPr>
                <w:rFonts w:ascii="Times New Roman" w:hAnsi="Times New Roman"/>
                <w:sz w:val="24"/>
                <w:szCs w:val="24"/>
              </w:rPr>
            </w:pPr>
          </w:p>
        </w:tc>
      </w:tr>
      <w:tr w:rsidR="007972F4" w:rsidRPr="00741368" w:rsidTr="007972F4">
        <w:tc>
          <w:tcPr>
            <w:tcW w:w="2988" w:type="dxa"/>
            <w:shd w:val="clear" w:color="auto" w:fill="F2F2F2"/>
          </w:tcPr>
          <w:p w:rsidR="007972F4" w:rsidRPr="00741368" w:rsidRDefault="007972F4" w:rsidP="00FF777E">
            <w:pPr>
              <w:spacing w:before="40" w:afterLines="40"/>
              <w:ind w:right="144"/>
              <w:rPr>
                <w:rFonts w:ascii="Times New Roman" w:hAnsi="Times New Roman"/>
                <w:sz w:val="24"/>
                <w:szCs w:val="24"/>
              </w:rPr>
            </w:pPr>
            <w:r w:rsidRPr="00741368">
              <w:rPr>
                <w:rFonts w:ascii="Times New Roman" w:hAnsi="Times New Roman"/>
                <w:sz w:val="24"/>
                <w:szCs w:val="24"/>
              </w:rPr>
              <w:t>Knowledge Management</w:t>
            </w:r>
          </w:p>
        </w:tc>
        <w:tc>
          <w:tcPr>
            <w:tcW w:w="1710" w:type="dxa"/>
          </w:tcPr>
          <w:p w:rsidR="007972F4" w:rsidRPr="00741368" w:rsidRDefault="007972F4" w:rsidP="007972F4">
            <w:pPr>
              <w:ind w:right="144"/>
              <w:rPr>
                <w:rFonts w:ascii="Times New Roman" w:hAnsi="Times New Roman"/>
                <w:sz w:val="24"/>
                <w:szCs w:val="24"/>
              </w:rPr>
            </w:pPr>
          </w:p>
        </w:tc>
        <w:tc>
          <w:tcPr>
            <w:tcW w:w="3266" w:type="dxa"/>
          </w:tcPr>
          <w:p w:rsidR="007972F4" w:rsidRPr="00741368" w:rsidRDefault="007972F4" w:rsidP="007972F4">
            <w:pPr>
              <w:ind w:right="144"/>
              <w:rPr>
                <w:rFonts w:ascii="Times New Roman" w:hAnsi="Times New Roman"/>
                <w:sz w:val="24"/>
                <w:szCs w:val="24"/>
              </w:rPr>
            </w:pPr>
          </w:p>
        </w:tc>
        <w:tc>
          <w:tcPr>
            <w:tcW w:w="1684" w:type="dxa"/>
          </w:tcPr>
          <w:p w:rsidR="007972F4" w:rsidRPr="00741368" w:rsidRDefault="007972F4" w:rsidP="007972F4">
            <w:pPr>
              <w:ind w:right="144"/>
              <w:rPr>
                <w:rFonts w:ascii="Times New Roman" w:hAnsi="Times New Roman"/>
                <w:sz w:val="24"/>
                <w:szCs w:val="24"/>
              </w:rPr>
            </w:pPr>
          </w:p>
        </w:tc>
      </w:tr>
      <w:tr w:rsidR="007972F4" w:rsidRPr="00741368" w:rsidTr="007972F4">
        <w:tc>
          <w:tcPr>
            <w:tcW w:w="2988" w:type="dxa"/>
            <w:tcBorders>
              <w:bottom w:val="single" w:sz="4" w:space="0" w:color="auto"/>
            </w:tcBorders>
            <w:shd w:val="clear" w:color="auto" w:fill="F2F2F2"/>
          </w:tcPr>
          <w:p w:rsidR="007972F4" w:rsidRPr="00741368" w:rsidRDefault="007972F4" w:rsidP="00FF777E">
            <w:pPr>
              <w:spacing w:before="40" w:afterLines="40"/>
              <w:ind w:right="144"/>
              <w:rPr>
                <w:rFonts w:ascii="Times New Roman" w:hAnsi="Times New Roman"/>
                <w:sz w:val="24"/>
                <w:szCs w:val="24"/>
              </w:rPr>
            </w:pPr>
            <w:r w:rsidRPr="00741368">
              <w:rPr>
                <w:rFonts w:ascii="Times New Roman" w:hAnsi="Times New Roman"/>
                <w:sz w:val="24"/>
                <w:szCs w:val="24"/>
              </w:rPr>
              <w:t xml:space="preserve">Change Management </w:t>
            </w:r>
          </w:p>
        </w:tc>
        <w:tc>
          <w:tcPr>
            <w:tcW w:w="1710" w:type="dxa"/>
            <w:tcBorders>
              <w:bottom w:val="single" w:sz="4" w:space="0" w:color="auto"/>
            </w:tcBorders>
          </w:tcPr>
          <w:p w:rsidR="007972F4" w:rsidRPr="00741368" w:rsidRDefault="007972F4" w:rsidP="007972F4">
            <w:pPr>
              <w:ind w:right="144"/>
              <w:rPr>
                <w:rFonts w:ascii="Times New Roman" w:hAnsi="Times New Roman"/>
                <w:sz w:val="24"/>
                <w:szCs w:val="24"/>
              </w:rPr>
            </w:pPr>
          </w:p>
        </w:tc>
        <w:tc>
          <w:tcPr>
            <w:tcW w:w="3266" w:type="dxa"/>
            <w:tcBorders>
              <w:bottom w:val="single" w:sz="4" w:space="0" w:color="auto"/>
            </w:tcBorders>
          </w:tcPr>
          <w:p w:rsidR="007972F4" w:rsidRPr="00741368" w:rsidRDefault="007972F4" w:rsidP="007972F4">
            <w:pPr>
              <w:ind w:right="144"/>
              <w:rPr>
                <w:rFonts w:ascii="Times New Roman" w:hAnsi="Times New Roman"/>
                <w:sz w:val="24"/>
                <w:szCs w:val="24"/>
              </w:rPr>
            </w:pPr>
          </w:p>
        </w:tc>
        <w:tc>
          <w:tcPr>
            <w:tcW w:w="1684" w:type="dxa"/>
            <w:tcBorders>
              <w:bottom w:val="single" w:sz="4" w:space="0" w:color="auto"/>
            </w:tcBorders>
          </w:tcPr>
          <w:p w:rsidR="007972F4" w:rsidRPr="00741368" w:rsidRDefault="007972F4" w:rsidP="007972F4">
            <w:pPr>
              <w:ind w:right="144"/>
              <w:rPr>
                <w:rFonts w:ascii="Times New Roman" w:hAnsi="Times New Roman"/>
                <w:sz w:val="24"/>
                <w:szCs w:val="24"/>
              </w:rPr>
            </w:pPr>
          </w:p>
        </w:tc>
      </w:tr>
      <w:tr w:rsidR="007972F4" w:rsidRPr="00741368" w:rsidTr="007972F4">
        <w:tc>
          <w:tcPr>
            <w:tcW w:w="2988" w:type="dxa"/>
            <w:tcBorders>
              <w:bottom w:val="single" w:sz="4" w:space="0" w:color="auto"/>
            </w:tcBorders>
            <w:shd w:val="clear" w:color="auto" w:fill="F2F2F2"/>
          </w:tcPr>
          <w:p w:rsidR="007972F4" w:rsidRPr="00741368" w:rsidRDefault="007972F4" w:rsidP="00FF777E">
            <w:pPr>
              <w:spacing w:before="40" w:afterLines="40"/>
              <w:ind w:right="144"/>
              <w:rPr>
                <w:rFonts w:ascii="Times New Roman" w:hAnsi="Times New Roman"/>
                <w:sz w:val="24"/>
                <w:szCs w:val="24"/>
              </w:rPr>
            </w:pPr>
            <w:r w:rsidRPr="00741368">
              <w:rPr>
                <w:rFonts w:ascii="Times New Roman" w:hAnsi="Times New Roman"/>
                <w:sz w:val="24"/>
                <w:szCs w:val="24"/>
              </w:rPr>
              <w:t>Account Management</w:t>
            </w:r>
          </w:p>
        </w:tc>
        <w:tc>
          <w:tcPr>
            <w:tcW w:w="1710" w:type="dxa"/>
            <w:tcBorders>
              <w:bottom w:val="single" w:sz="4" w:space="0" w:color="auto"/>
            </w:tcBorders>
          </w:tcPr>
          <w:p w:rsidR="007972F4" w:rsidRPr="00741368" w:rsidRDefault="007972F4" w:rsidP="007972F4">
            <w:pPr>
              <w:ind w:right="144"/>
              <w:rPr>
                <w:rFonts w:ascii="Times New Roman" w:hAnsi="Times New Roman"/>
                <w:sz w:val="24"/>
                <w:szCs w:val="24"/>
              </w:rPr>
            </w:pPr>
          </w:p>
        </w:tc>
        <w:tc>
          <w:tcPr>
            <w:tcW w:w="3266" w:type="dxa"/>
            <w:tcBorders>
              <w:bottom w:val="single" w:sz="4" w:space="0" w:color="auto"/>
            </w:tcBorders>
          </w:tcPr>
          <w:p w:rsidR="007972F4" w:rsidRPr="00741368" w:rsidRDefault="007972F4" w:rsidP="007972F4">
            <w:pPr>
              <w:ind w:right="144"/>
              <w:rPr>
                <w:rFonts w:ascii="Times New Roman" w:hAnsi="Times New Roman"/>
                <w:sz w:val="24"/>
                <w:szCs w:val="24"/>
              </w:rPr>
            </w:pPr>
          </w:p>
        </w:tc>
        <w:tc>
          <w:tcPr>
            <w:tcW w:w="1684" w:type="dxa"/>
            <w:tcBorders>
              <w:bottom w:val="single" w:sz="4" w:space="0" w:color="auto"/>
            </w:tcBorders>
          </w:tcPr>
          <w:p w:rsidR="007972F4" w:rsidRPr="00741368" w:rsidRDefault="007972F4" w:rsidP="007972F4">
            <w:pPr>
              <w:ind w:right="144"/>
              <w:rPr>
                <w:rFonts w:ascii="Times New Roman" w:hAnsi="Times New Roman"/>
                <w:sz w:val="24"/>
                <w:szCs w:val="24"/>
              </w:rPr>
            </w:pPr>
          </w:p>
        </w:tc>
      </w:tr>
      <w:tr w:rsidR="007972F4" w:rsidRPr="00741368" w:rsidTr="007972F4">
        <w:tc>
          <w:tcPr>
            <w:tcW w:w="2988" w:type="dxa"/>
            <w:shd w:val="clear" w:color="auto" w:fill="F2F2F2"/>
          </w:tcPr>
          <w:p w:rsidR="007972F4" w:rsidRPr="00741368" w:rsidRDefault="007972F4" w:rsidP="00FF777E">
            <w:pPr>
              <w:spacing w:before="40" w:afterLines="40"/>
              <w:ind w:right="144"/>
              <w:rPr>
                <w:rFonts w:ascii="Times New Roman" w:hAnsi="Times New Roman"/>
                <w:sz w:val="24"/>
                <w:szCs w:val="24"/>
              </w:rPr>
            </w:pPr>
            <w:r w:rsidRPr="00741368">
              <w:rPr>
                <w:rFonts w:ascii="Times New Roman" w:hAnsi="Times New Roman"/>
                <w:sz w:val="24"/>
                <w:szCs w:val="24"/>
              </w:rPr>
              <w:t xml:space="preserve">Training Software </w:t>
            </w:r>
          </w:p>
        </w:tc>
        <w:tc>
          <w:tcPr>
            <w:tcW w:w="1710" w:type="dxa"/>
          </w:tcPr>
          <w:p w:rsidR="007972F4" w:rsidRPr="00741368" w:rsidRDefault="007972F4" w:rsidP="007972F4">
            <w:pPr>
              <w:ind w:right="144"/>
              <w:rPr>
                <w:rFonts w:ascii="Times New Roman" w:hAnsi="Times New Roman"/>
                <w:sz w:val="24"/>
                <w:szCs w:val="24"/>
              </w:rPr>
            </w:pPr>
          </w:p>
        </w:tc>
        <w:tc>
          <w:tcPr>
            <w:tcW w:w="3266" w:type="dxa"/>
          </w:tcPr>
          <w:p w:rsidR="007972F4" w:rsidRPr="00741368" w:rsidRDefault="007972F4" w:rsidP="007972F4">
            <w:pPr>
              <w:ind w:right="144"/>
              <w:rPr>
                <w:rFonts w:ascii="Times New Roman" w:hAnsi="Times New Roman"/>
                <w:sz w:val="24"/>
                <w:szCs w:val="24"/>
              </w:rPr>
            </w:pPr>
          </w:p>
        </w:tc>
        <w:tc>
          <w:tcPr>
            <w:tcW w:w="1684" w:type="dxa"/>
          </w:tcPr>
          <w:p w:rsidR="007972F4" w:rsidRPr="00741368" w:rsidRDefault="007972F4" w:rsidP="007972F4">
            <w:pPr>
              <w:ind w:right="144"/>
              <w:rPr>
                <w:rFonts w:ascii="Times New Roman" w:hAnsi="Times New Roman"/>
                <w:sz w:val="24"/>
                <w:szCs w:val="24"/>
              </w:rPr>
            </w:pPr>
          </w:p>
        </w:tc>
      </w:tr>
      <w:tr w:rsidR="007972F4" w:rsidRPr="00741368" w:rsidTr="007972F4">
        <w:tc>
          <w:tcPr>
            <w:tcW w:w="2988" w:type="dxa"/>
            <w:tcBorders>
              <w:bottom w:val="single" w:sz="4" w:space="0" w:color="auto"/>
            </w:tcBorders>
            <w:shd w:val="clear" w:color="auto" w:fill="F2F2F2"/>
          </w:tcPr>
          <w:p w:rsidR="007972F4" w:rsidRPr="00741368" w:rsidRDefault="007972F4" w:rsidP="00FF777E">
            <w:pPr>
              <w:spacing w:before="40" w:afterLines="40"/>
              <w:ind w:right="144"/>
              <w:rPr>
                <w:rFonts w:ascii="Times New Roman" w:hAnsi="Times New Roman"/>
                <w:sz w:val="24"/>
                <w:szCs w:val="24"/>
              </w:rPr>
            </w:pPr>
            <w:r w:rsidRPr="00741368">
              <w:rPr>
                <w:rFonts w:ascii="Times New Roman" w:hAnsi="Times New Roman"/>
                <w:sz w:val="24"/>
                <w:szCs w:val="24"/>
              </w:rPr>
              <w:t>Other (describe)</w:t>
            </w:r>
          </w:p>
        </w:tc>
        <w:tc>
          <w:tcPr>
            <w:tcW w:w="1710" w:type="dxa"/>
            <w:tcBorders>
              <w:bottom w:val="single" w:sz="4" w:space="0" w:color="auto"/>
            </w:tcBorders>
          </w:tcPr>
          <w:p w:rsidR="007972F4" w:rsidRPr="00741368" w:rsidRDefault="007972F4" w:rsidP="007972F4">
            <w:pPr>
              <w:ind w:right="144"/>
              <w:rPr>
                <w:rFonts w:ascii="Times New Roman" w:hAnsi="Times New Roman"/>
                <w:sz w:val="24"/>
                <w:szCs w:val="24"/>
              </w:rPr>
            </w:pPr>
          </w:p>
        </w:tc>
        <w:tc>
          <w:tcPr>
            <w:tcW w:w="3266" w:type="dxa"/>
            <w:tcBorders>
              <w:bottom w:val="single" w:sz="4" w:space="0" w:color="auto"/>
            </w:tcBorders>
          </w:tcPr>
          <w:p w:rsidR="007972F4" w:rsidRPr="00741368" w:rsidRDefault="007972F4" w:rsidP="007972F4">
            <w:pPr>
              <w:ind w:right="144"/>
              <w:rPr>
                <w:rFonts w:ascii="Times New Roman" w:hAnsi="Times New Roman"/>
                <w:sz w:val="24"/>
                <w:szCs w:val="24"/>
              </w:rPr>
            </w:pPr>
          </w:p>
        </w:tc>
        <w:tc>
          <w:tcPr>
            <w:tcW w:w="1684" w:type="dxa"/>
            <w:tcBorders>
              <w:bottom w:val="single" w:sz="4" w:space="0" w:color="auto"/>
            </w:tcBorders>
          </w:tcPr>
          <w:p w:rsidR="007972F4" w:rsidRPr="00741368" w:rsidRDefault="007972F4" w:rsidP="007972F4">
            <w:pPr>
              <w:ind w:right="144"/>
              <w:rPr>
                <w:rFonts w:ascii="Times New Roman" w:hAnsi="Times New Roman"/>
                <w:sz w:val="24"/>
                <w:szCs w:val="24"/>
              </w:rPr>
            </w:pPr>
          </w:p>
        </w:tc>
      </w:tr>
    </w:tbl>
    <w:p w:rsidR="007972F4" w:rsidRPr="00737114" w:rsidRDefault="007972F4" w:rsidP="007972F4">
      <w:pPr>
        <w:pStyle w:val="Ron1"/>
      </w:pPr>
      <w:bookmarkStart w:id="87" w:name="_Toc132890600"/>
      <w:bookmarkStart w:id="88" w:name="_Toc132890606"/>
      <w:bookmarkStart w:id="89" w:name="_Toc132890612"/>
      <w:bookmarkStart w:id="90" w:name="_Toc132890618"/>
      <w:bookmarkStart w:id="91" w:name="_Toc169612155"/>
      <w:bookmarkStart w:id="92" w:name="_Toc169612448"/>
      <w:bookmarkStart w:id="93" w:name="_Toc169613052"/>
      <w:bookmarkStart w:id="94" w:name="_Toc169955566"/>
      <w:bookmarkStart w:id="95" w:name="_Toc179115051"/>
      <w:bookmarkStart w:id="96" w:name="_Toc179157942"/>
      <w:bookmarkStart w:id="97" w:name="_Toc179172266"/>
      <w:bookmarkStart w:id="98" w:name="_Toc179172908"/>
      <w:bookmarkStart w:id="99" w:name="_Toc169612156"/>
      <w:bookmarkStart w:id="100" w:name="_Toc169612449"/>
      <w:bookmarkStart w:id="101" w:name="_Toc169613053"/>
      <w:bookmarkStart w:id="102" w:name="_Toc169955567"/>
      <w:bookmarkStart w:id="103" w:name="_Toc179115052"/>
      <w:bookmarkStart w:id="104" w:name="_Toc179157943"/>
      <w:bookmarkStart w:id="105" w:name="_Toc179172267"/>
      <w:bookmarkStart w:id="106" w:name="_Toc179172909"/>
      <w:bookmarkStart w:id="107" w:name="_Toc169612245"/>
      <w:bookmarkStart w:id="108" w:name="_Toc169612538"/>
      <w:bookmarkStart w:id="109" w:name="_Toc169613142"/>
      <w:bookmarkStart w:id="110" w:name="_Toc169955686"/>
      <w:bookmarkStart w:id="111" w:name="_Toc179115474"/>
      <w:bookmarkStart w:id="112" w:name="_Toc179158365"/>
      <w:bookmarkStart w:id="113" w:name="_Toc179172689"/>
      <w:bookmarkStart w:id="114" w:name="_Toc179173331"/>
      <w:bookmarkStart w:id="115" w:name="_Toc169612246"/>
      <w:bookmarkStart w:id="116" w:name="_Toc169612539"/>
      <w:bookmarkStart w:id="117" w:name="_Toc169613143"/>
      <w:bookmarkStart w:id="118" w:name="_Toc169955687"/>
      <w:bookmarkStart w:id="119" w:name="_Toc179115475"/>
      <w:bookmarkStart w:id="120" w:name="_Toc179158366"/>
      <w:bookmarkStart w:id="121" w:name="_Toc179172690"/>
      <w:bookmarkStart w:id="122" w:name="_Toc179173332"/>
      <w:bookmarkStart w:id="123" w:name="_Toc169612256"/>
      <w:bookmarkStart w:id="124" w:name="_Toc169612549"/>
      <w:bookmarkStart w:id="125" w:name="_Toc169613153"/>
      <w:bookmarkStart w:id="126" w:name="_Toc169955697"/>
      <w:bookmarkStart w:id="127" w:name="_Toc179115485"/>
      <w:bookmarkStart w:id="128" w:name="_Toc179158376"/>
      <w:bookmarkStart w:id="129" w:name="_Toc179172700"/>
      <w:bookmarkStart w:id="130" w:name="_Toc179173342"/>
      <w:bookmarkStart w:id="131" w:name="_Toc169612261"/>
      <w:bookmarkStart w:id="132" w:name="_Toc169612554"/>
      <w:bookmarkStart w:id="133" w:name="_Toc169613158"/>
      <w:bookmarkStart w:id="134" w:name="_Toc169955702"/>
      <w:bookmarkStart w:id="135" w:name="_Toc179115490"/>
      <w:bookmarkStart w:id="136" w:name="_Toc179158381"/>
      <w:bookmarkStart w:id="137" w:name="_Toc179172705"/>
      <w:bookmarkStart w:id="138" w:name="_Toc179173347"/>
      <w:bookmarkStart w:id="139" w:name="_Toc169612266"/>
      <w:bookmarkStart w:id="140" w:name="_Toc169612559"/>
      <w:bookmarkStart w:id="141" w:name="_Toc169613163"/>
      <w:bookmarkStart w:id="142" w:name="_Toc169955707"/>
      <w:bookmarkStart w:id="143" w:name="_Toc179115495"/>
      <w:bookmarkStart w:id="144" w:name="_Toc179158386"/>
      <w:bookmarkStart w:id="145" w:name="_Toc179172710"/>
      <w:bookmarkStart w:id="146" w:name="_Toc179173352"/>
      <w:bookmarkStart w:id="147" w:name="_Toc179173365"/>
      <w:bookmarkStart w:id="148" w:name="_Toc179173366"/>
      <w:bookmarkStart w:id="149" w:name="_Toc132890926"/>
      <w:bookmarkStart w:id="150" w:name="_Toc132890932"/>
      <w:bookmarkStart w:id="151" w:name="_Toc132890938"/>
      <w:bookmarkStart w:id="152" w:name="_Toc179173367"/>
      <w:bookmarkStart w:id="153" w:name="_Toc179173368"/>
      <w:bookmarkStart w:id="154" w:name="_Toc179173369"/>
      <w:bookmarkStart w:id="155" w:name="_Toc179173370"/>
      <w:bookmarkStart w:id="156" w:name="_Toc179173372"/>
      <w:bookmarkStart w:id="157" w:name="_Toc179173375"/>
      <w:bookmarkStart w:id="158" w:name="_Toc179173382"/>
      <w:bookmarkStart w:id="159" w:name="_Toc179173383"/>
      <w:bookmarkStart w:id="160" w:name="_Toc179115519"/>
      <w:bookmarkStart w:id="161" w:name="_Toc179173387"/>
      <w:bookmarkStart w:id="162" w:name="_Toc179115525"/>
      <w:bookmarkStart w:id="163" w:name="_Toc179173393"/>
      <w:bookmarkStart w:id="164" w:name="_Toc179115528"/>
      <w:bookmarkStart w:id="165" w:name="_Toc179173396"/>
      <w:bookmarkStart w:id="166" w:name="_Toc179173414"/>
      <w:bookmarkStart w:id="167" w:name="_Toc179173419"/>
      <w:bookmarkStart w:id="168" w:name="_Toc179173423"/>
      <w:bookmarkStart w:id="169" w:name="_Toc179173427"/>
      <w:bookmarkStart w:id="170" w:name="_Toc179173431"/>
      <w:bookmarkStart w:id="171" w:name="_Toc179173435"/>
      <w:bookmarkStart w:id="172" w:name="_Toc179173439"/>
      <w:bookmarkStart w:id="173" w:name="_Toc179173443"/>
      <w:bookmarkStart w:id="174" w:name="_Toc179173450"/>
      <w:bookmarkStart w:id="175" w:name="_Toc179158403"/>
      <w:bookmarkStart w:id="176" w:name="_Toc179172727"/>
      <w:bookmarkStart w:id="177" w:name="_Toc179173455"/>
      <w:bookmarkStart w:id="178" w:name="_Toc179158407"/>
      <w:bookmarkStart w:id="179" w:name="_Toc179172731"/>
      <w:bookmarkStart w:id="180" w:name="_Toc179173459"/>
      <w:bookmarkStart w:id="181" w:name="_Toc179158411"/>
      <w:bookmarkStart w:id="182" w:name="_Toc179172735"/>
      <w:bookmarkStart w:id="183" w:name="_Toc179173463"/>
      <w:bookmarkStart w:id="184" w:name="_Toc179158415"/>
      <w:bookmarkStart w:id="185" w:name="_Toc179172739"/>
      <w:bookmarkStart w:id="186" w:name="_Toc179173467"/>
      <w:bookmarkStart w:id="187" w:name="_Toc179158419"/>
      <w:bookmarkStart w:id="188" w:name="_Toc179172743"/>
      <w:bookmarkStart w:id="189" w:name="_Toc179173471"/>
      <w:bookmarkStart w:id="190" w:name="_Toc179158423"/>
      <w:bookmarkStart w:id="191" w:name="_Toc179172747"/>
      <w:bookmarkStart w:id="192" w:name="_Toc179173475"/>
      <w:bookmarkStart w:id="193" w:name="_Toc179158427"/>
      <w:bookmarkStart w:id="194" w:name="_Toc179172751"/>
      <w:bookmarkStart w:id="195" w:name="_Toc179173479"/>
      <w:bookmarkStart w:id="196" w:name="_Toc179173486"/>
      <w:bookmarkStart w:id="197" w:name="_Toc179173487"/>
      <w:bookmarkStart w:id="198" w:name="_Toc179173507"/>
      <w:bookmarkStart w:id="199" w:name="_Toc179173513"/>
      <w:bookmarkStart w:id="200" w:name="_Toc179173517"/>
      <w:bookmarkStart w:id="201" w:name="_Toc179173521"/>
      <w:bookmarkStart w:id="202" w:name="_Toc179173525"/>
      <w:bookmarkStart w:id="203" w:name="_Toc179173531"/>
      <w:bookmarkStart w:id="204" w:name="_Toc179173535"/>
      <w:bookmarkStart w:id="205" w:name="_Toc179173539"/>
      <w:bookmarkStart w:id="206" w:name="_Toc179173543"/>
      <w:bookmarkStart w:id="207" w:name="_Toc179173549"/>
      <w:bookmarkStart w:id="208" w:name="_Toc179173553"/>
      <w:bookmarkStart w:id="209" w:name="_Toc179173557"/>
      <w:bookmarkStart w:id="210" w:name="_Toc179173561"/>
      <w:bookmarkStart w:id="211" w:name="_Toc179173567"/>
      <w:bookmarkStart w:id="212" w:name="_Toc179173571"/>
      <w:bookmarkStart w:id="213" w:name="_Toc179173575"/>
      <w:bookmarkStart w:id="214" w:name="_Toc179173579"/>
      <w:bookmarkStart w:id="215" w:name="_Toc179173585"/>
      <w:bookmarkStart w:id="216" w:name="_Toc179173589"/>
      <w:bookmarkStart w:id="217" w:name="_Toc179173593"/>
      <w:bookmarkStart w:id="218" w:name="_Toc179173597"/>
      <w:bookmarkStart w:id="219" w:name="_Toc179173603"/>
      <w:bookmarkStart w:id="220" w:name="_Toc179173607"/>
      <w:bookmarkStart w:id="221" w:name="_Toc179173611"/>
      <w:bookmarkStart w:id="222" w:name="_Toc179173615"/>
      <w:bookmarkStart w:id="223" w:name="_Toc179173621"/>
      <w:bookmarkStart w:id="224" w:name="_Toc179173625"/>
      <w:bookmarkStart w:id="225" w:name="_Toc179173629"/>
      <w:bookmarkStart w:id="226" w:name="_Toc179173633"/>
      <w:bookmarkStart w:id="227" w:name="_Toc179173639"/>
      <w:bookmarkStart w:id="228" w:name="_Toc179173643"/>
      <w:bookmarkStart w:id="229" w:name="_Toc179173647"/>
      <w:bookmarkStart w:id="230" w:name="_Toc179173651"/>
      <w:bookmarkStart w:id="231" w:name="_Toc179173657"/>
      <w:bookmarkStart w:id="232" w:name="_Toc179173661"/>
      <w:bookmarkStart w:id="233" w:name="_Toc179173665"/>
      <w:bookmarkStart w:id="234" w:name="_Toc179173669"/>
      <w:bookmarkStart w:id="235" w:name="_Toc179173673"/>
      <w:bookmarkStart w:id="236" w:name="_Toc179173677"/>
      <w:bookmarkStart w:id="237" w:name="_Toc179173683"/>
      <w:bookmarkStart w:id="238" w:name="_Toc169612320"/>
      <w:bookmarkStart w:id="239" w:name="_Toc169612613"/>
      <w:bookmarkStart w:id="240" w:name="_Toc169613217"/>
      <w:bookmarkStart w:id="241" w:name="_Toc169955761"/>
      <w:bookmarkStart w:id="242" w:name="_Toc179115561"/>
      <w:bookmarkStart w:id="243" w:name="_Toc179158447"/>
      <w:bookmarkStart w:id="244" w:name="_Toc179172771"/>
      <w:bookmarkStart w:id="245" w:name="_Toc179173699"/>
      <w:bookmarkStart w:id="246" w:name="_Toc169613219"/>
      <w:bookmarkStart w:id="247" w:name="_Toc169955763"/>
      <w:bookmarkStart w:id="248" w:name="_Toc179115563"/>
      <w:bookmarkStart w:id="249" w:name="_Toc179158449"/>
      <w:bookmarkStart w:id="250" w:name="_Toc179172773"/>
      <w:bookmarkStart w:id="251" w:name="_Toc179173701"/>
      <w:bookmarkStart w:id="252" w:name="_Toc169613221"/>
      <w:bookmarkStart w:id="253" w:name="_Toc169955765"/>
      <w:bookmarkStart w:id="254" w:name="_Toc179115565"/>
      <w:bookmarkStart w:id="255" w:name="_Toc179158451"/>
      <w:bookmarkStart w:id="256" w:name="_Toc179172775"/>
      <w:bookmarkStart w:id="257" w:name="_Toc179173703"/>
      <w:bookmarkStart w:id="258" w:name="_Toc179158455"/>
      <w:bookmarkStart w:id="259" w:name="_Toc179172779"/>
      <w:bookmarkStart w:id="260" w:name="_Toc179173707"/>
      <w:bookmarkStart w:id="261" w:name="_Toc179158457"/>
      <w:bookmarkStart w:id="262" w:name="_Toc179172781"/>
      <w:bookmarkStart w:id="263" w:name="_Toc179173709"/>
      <w:bookmarkEnd w:id="85"/>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737114">
        <w:t>Training</w:t>
      </w:r>
    </w:p>
    <w:p w:rsidR="005F6A96" w:rsidRPr="005F6A96" w:rsidRDefault="005F6A96" w:rsidP="005F6A96">
      <w:pPr>
        <w:spacing w:after="120"/>
        <w:ind w:left="720" w:right="144"/>
        <w:rPr>
          <w:rFonts w:cs="Calibri"/>
          <w:sz w:val="24"/>
          <w:szCs w:val="24"/>
          <w:lang w:bidi="en-US"/>
        </w:rPr>
      </w:pPr>
      <w:r>
        <w:rPr>
          <w:rFonts w:cs="Calibri"/>
          <w:sz w:val="24"/>
          <w:szCs w:val="24"/>
          <w:lang w:bidi="en-US"/>
        </w:rPr>
        <w:t xml:space="preserve">Instructions:  For each section, describe how you intend to meet the requirement in that section.  </w:t>
      </w:r>
      <w:r w:rsidRPr="005F6A96">
        <w:rPr>
          <w:rFonts w:cs="Calibri"/>
          <w:sz w:val="24"/>
          <w:szCs w:val="24"/>
          <w:lang w:bidi="en-US"/>
        </w:rPr>
        <w:t>A sufficient response requires a narrative format that includes descriptions of approaches, methodologies, etc.</w:t>
      </w:r>
      <w:r w:rsidR="007D0D71">
        <w:rPr>
          <w:rFonts w:cs="Calibri"/>
          <w:sz w:val="24"/>
          <w:szCs w:val="24"/>
          <w:lang w:bidi="en-US"/>
        </w:rPr>
        <w:t xml:space="preserve"> and any exceptions.</w:t>
      </w:r>
    </w:p>
    <w:p w:rsidR="005F6A96" w:rsidRPr="005F6A96" w:rsidRDefault="007D0D71" w:rsidP="007C1F5F">
      <w:pPr>
        <w:pStyle w:val="Ron2"/>
      </w:pPr>
      <w:r w:rsidRPr="005F6A96">
        <w:t xml:space="preserve">Training Requirements </w:t>
      </w:r>
    </w:p>
    <w:p w:rsidR="005F6A96" w:rsidRDefault="005F6A96" w:rsidP="005F6A96">
      <w:pPr>
        <w:pStyle w:val="Ron2ParagraphOnly"/>
        <w:rPr>
          <w:lang w:bidi="en-US"/>
        </w:rPr>
      </w:pPr>
      <w:r w:rsidRPr="005F6A96">
        <w:rPr>
          <w:lang w:bidi="en-US"/>
        </w:rPr>
        <w:t xml:space="preserve">Contractor will train </w:t>
      </w:r>
      <w:r>
        <w:rPr>
          <w:lang w:bidi="en-US"/>
        </w:rPr>
        <w:t>JCC</w:t>
      </w:r>
      <w:r w:rsidRPr="005F6A96">
        <w:rPr>
          <w:lang w:bidi="en-US"/>
        </w:rPr>
        <w:t xml:space="preserve">, if needed, as mutually agreed.  The Contractor will create, with </w:t>
      </w:r>
      <w:r>
        <w:rPr>
          <w:lang w:bidi="en-US"/>
        </w:rPr>
        <w:t>JCC</w:t>
      </w:r>
      <w:r w:rsidRPr="005F6A96">
        <w:rPr>
          <w:lang w:bidi="en-US"/>
        </w:rPr>
        <w:t xml:space="preserve"> assistance, the system training program, including documentation as desired. The Contractor and the </w:t>
      </w:r>
      <w:r>
        <w:rPr>
          <w:lang w:bidi="en-US"/>
        </w:rPr>
        <w:t>JCC</w:t>
      </w:r>
      <w:r w:rsidRPr="005F6A96">
        <w:rPr>
          <w:lang w:bidi="en-US"/>
        </w:rPr>
        <w:t xml:space="preserve"> will execute the training program. Contractor will assist the </w:t>
      </w:r>
      <w:r>
        <w:rPr>
          <w:lang w:bidi="en-US"/>
        </w:rPr>
        <w:t>JCC</w:t>
      </w:r>
      <w:r w:rsidRPr="005F6A96">
        <w:rPr>
          <w:lang w:bidi="en-US"/>
        </w:rPr>
        <w:t xml:space="preserve"> in the initial training programs until the </w:t>
      </w:r>
      <w:r>
        <w:rPr>
          <w:lang w:bidi="en-US"/>
        </w:rPr>
        <w:t>JCC</w:t>
      </w:r>
      <w:r w:rsidRPr="005F6A96">
        <w:rPr>
          <w:lang w:bidi="en-US"/>
        </w:rPr>
        <w:t xml:space="preserve"> can fully execute the training curriculum autonomously.</w:t>
      </w:r>
    </w:p>
    <w:p w:rsidR="005F6A96" w:rsidRPr="005F6A96" w:rsidRDefault="005F6A96" w:rsidP="00363BFD">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5F6A96" w:rsidRPr="005F6A96" w:rsidRDefault="007D0D71" w:rsidP="007C1F5F">
      <w:pPr>
        <w:pStyle w:val="Ron2"/>
      </w:pPr>
      <w:r w:rsidRPr="005F6A96">
        <w:t>Training Strategy</w:t>
      </w:r>
    </w:p>
    <w:p w:rsidR="005F6A96" w:rsidRPr="007C1F5F" w:rsidRDefault="00363BFD" w:rsidP="007C1F5F">
      <w:pPr>
        <w:pStyle w:val="Ron3"/>
      </w:pPr>
      <w:r>
        <w:t>The c</w:t>
      </w:r>
      <w:r w:rsidR="005F6A96" w:rsidRPr="007C1F5F">
        <w:t xml:space="preserve">ontractor </w:t>
      </w:r>
      <w:r>
        <w:t xml:space="preserve">will be require </w:t>
      </w:r>
      <w:r w:rsidR="005F6A96" w:rsidRPr="007C1F5F">
        <w:t>to provide the following:</w:t>
      </w:r>
    </w:p>
    <w:p w:rsidR="005F6A96" w:rsidRPr="007C1F5F" w:rsidRDefault="00363BFD" w:rsidP="007C1F5F">
      <w:pPr>
        <w:pStyle w:val="Ron4"/>
      </w:pPr>
      <w:r>
        <w:t>A d</w:t>
      </w:r>
      <w:r w:rsidR="005F6A96" w:rsidRPr="007C1F5F">
        <w:t>etailed pre-deployment training plan to prepare the transition from the legacy database to the new system including existing interfaces, if applicable;</w:t>
      </w:r>
    </w:p>
    <w:p w:rsidR="005F6A96" w:rsidRPr="005F6A96" w:rsidRDefault="00363BFD" w:rsidP="007C1F5F">
      <w:pPr>
        <w:pStyle w:val="Ron4"/>
      </w:pPr>
      <w:r>
        <w:t>A p</w:t>
      </w:r>
      <w:r w:rsidR="005F6A96" w:rsidRPr="005F6A96">
        <w:t xml:space="preserve">re-deployment change management training plan to prepare for the transition to the new system, if applicable. </w:t>
      </w:r>
      <w:r w:rsidR="005F6A96" w:rsidRPr="005F6A96">
        <w:rPr>
          <w:b/>
        </w:rPr>
        <w:t>Note:</w:t>
      </w:r>
      <w:r w:rsidR="005F6A96" w:rsidRPr="005F6A96">
        <w:t xml:space="preserve"> the change management training may or may not be done by </w:t>
      </w:r>
      <w:r>
        <w:t>the c</w:t>
      </w:r>
      <w:r w:rsidR="005F6A96" w:rsidRPr="005F6A96">
        <w:t xml:space="preserve">ontractor. This will depend on what the </w:t>
      </w:r>
      <w:r w:rsidR="005F6A96">
        <w:t>JCC</w:t>
      </w:r>
      <w:r w:rsidR="005F6A96" w:rsidRPr="005F6A96">
        <w:t xml:space="preserve">’s needs, what is available, and what </w:t>
      </w:r>
      <w:r>
        <w:t>the c</w:t>
      </w:r>
      <w:r w:rsidR="005F6A96" w:rsidRPr="005F6A96">
        <w:t>ontractor could offer.</w:t>
      </w:r>
    </w:p>
    <w:p w:rsidR="005F6A96" w:rsidRPr="005F6A96" w:rsidRDefault="00363BFD" w:rsidP="007C1F5F">
      <w:pPr>
        <w:pStyle w:val="Ron4"/>
      </w:pPr>
      <w:r>
        <w:t>A d</w:t>
      </w:r>
      <w:r w:rsidR="005F6A96" w:rsidRPr="005F6A96">
        <w:t>etailed go-live (implementation) training plan  which includes a training schedule that coordinates with the actual deployment timeline, if applicable</w:t>
      </w:r>
    </w:p>
    <w:p w:rsidR="005F6A96" w:rsidRPr="005F6A96" w:rsidRDefault="00363BFD" w:rsidP="007C1F5F">
      <w:pPr>
        <w:pStyle w:val="Ron4"/>
      </w:pPr>
      <w:r>
        <w:t>A d</w:t>
      </w:r>
      <w:r w:rsidR="005F6A96" w:rsidRPr="005F6A96">
        <w:t>etailed post-deployment plan, if applicable</w:t>
      </w:r>
    </w:p>
    <w:p w:rsidR="005F6A96" w:rsidRPr="005F6A96" w:rsidRDefault="005F6A96" w:rsidP="007C1F5F">
      <w:pPr>
        <w:pStyle w:val="Ron4"/>
      </w:pPr>
      <w:r w:rsidRPr="005F6A96">
        <w:t xml:space="preserve">Other training plan(s) as required by the </w:t>
      </w:r>
      <w:r>
        <w:t>JCC</w:t>
      </w:r>
    </w:p>
    <w:p w:rsidR="00363BFD" w:rsidRPr="007C1F5F" w:rsidRDefault="00363BFD"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5F6A96" w:rsidRPr="00C9000A" w:rsidRDefault="005F6A96" w:rsidP="007C1F5F">
      <w:pPr>
        <w:pStyle w:val="Ron3"/>
      </w:pPr>
      <w:r w:rsidRPr="00C9000A">
        <w:t>The training strategy should address the following:</w:t>
      </w:r>
    </w:p>
    <w:p w:rsidR="005F6A96" w:rsidRPr="005F6A96" w:rsidRDefault="005F6A96" w:rsidP="007C1F5F">
      <w:pPr>
        <w:pStyle w:val="Ron4"/>
      </w:pPr>
      <w:r w:rsidRPr="005F6A96">
        <w:rPr>
          <w:u w:val="single"/>
        </w:rPr>
        <w:t>Scope:</w:t>
      </w:r>
      <w:r w:rsidRPr="005F6A96">
        <w:t xml:space="preserve">  Outline the content of the training in detail, including, but not limited to system administration, case associations, attorneys, counties, dates, hearings, reporting and ad-hoc report examples, etc. The scope should cover all aspects of each screen and database system components operationally and functionally. The scope should also include whether Contractor trainer(s) will be onsite during go-live or implementation to address training issues.</w:t>
      </w:r>
    </w:p>
    <w:p w:rsidR="005F6A96" w:rsidRPr="005F6A96" w:rsidRDefault="005F6A96" w:rsidP="007C1F5F">
      <w:pPr>
        <w:pStyle w:val="Ron4"/>
      </w:pPr>
      <w:r w:rsidRPr="005F6A96">
        <w:rPr>
          <w:u w:val="single"/>
        </w:rPr>
        <w:t>Duration:</w:t>
      </w:r>
      <w:r w:rsidRPr="005F6A96">
        <w:t xml:space="preserve">  Length of each training session, length of entire training, and when training will begin and end for pre-deployment and deployment phases. </w:t>
      </w:r>
    </w:p>
    <w:p w:rsidR="005F6A96" w:rsidRPr="005F6A96" w:rsidRDefault="005F6A96" w:rsidP="007C1F5F">
      <w:pPr>
        <w:pStyle w:val="Ron4"/>
      </w:pPr>
      <w:r w:rsidRPr="005F6A96">
        <w:rPr>
          <w:u w:val="single"/>
        </w:rPr>
        <w:t>Audience:</w:t>
      </w:r>
      <w:r w:rsidRPr="005F6A96">
        <w:t xml:space="preserve">  Define the audience to be trained and how the trainee’s position will determine the delivery method (i.e. Role, function, etc.). Identify how Contractor will train staff including but not limited to scope, duration, and location. </w:t>
      </w:r>
    </w:p>
    <w:p w:rsidR="005F6A96" w:rsidRPr="005F6A96" w:rsidRDefault="005F6A96" w:rsidP="007C1F5F">
      <w:pPr>
        <w:pStyle w:val="Ron4"/>
      </w:pPr>
      <w:r w:rsidRPr="005F6A96">
        <w:rPr>
          <w:u w:val="single"/>
        </w:rPr>
        <w:t>Logistics:</w:t>
      </w:r>
      <w:r w:rsidRPr="005F6A96">
        <w:t xml:space="preserve">  Training schedules, training location and rooms, and training hours. </w:t>
      </w:r>
    </w:p>
    <w:p w:rsidR="005F6A96" w:rsidRPr="005F6A96" w:rsidRDefault="005F6A96" w:rsidP="007C1F5F">
      <w:pPr>
        <w:pStyle w:val="Ron4"/>
        <w:rPr>
          <w:u w:val="single"/>
        </w:rPr>
      </w:pPr>
      <w:r w:rsidRPr="005F6A96">
        <w:rPr>
          <w:u w:val="single"/>
        </w:rPr>
        <w:t>Equipment:</w:t>
      </w:r>
      <w:r w:rsidRPr="005F6A96">
        <w:t xml:space="preserve">  Contractor to identify training equipment needs and requirements including, but not limited to product, number, timing of set up and removal.</w:t>
      </w:r>
    </w:p>
    <w:p w:rsidR="005F6A96" w:rsidRPr="005F6A96" w:rsidRDefault="005F6A96" w:rsidP="007C1F5F">
      <w:pPr>
        <w:pStyle w:val="Ron4"/>
      </w:pPr>
      <w:r w:rsidRPr="005F6A96">
        <w:rPr>
          <w:u w:val="single"/>
        </w:rPr>
        <w:t>Format:</w:t>
      </w:r>
      <w:r w:rsidRPr="005F6A96">
        <w:t xml:space="preserve">  Various training delivery methods including, but not limited to train-the-trainer, individual employees in their work environment, group training (admin coordinators, attorneys, analysts, researchers, management, when applicable, others), web/video conference training or other e-learning methods. </w:t>
      </w:r>
    </w:p>
    <w:p w:rsidR="005F6A96" w:rsidRPr="005F6A96" w:rsidRDefault="005F6A96" w:rsidP="007C1F5F">
      <w:pPr>
        <w:pStyle w:val="Ron4"/>
      </w:pPr>
      <w:r w:rsidRPr="005F6A96">
        <w:rPr>
          <w:u w:val="single"/>
        </w:rPr>
        <w:t>Approach:</w:t>
      </w:r>
      <w:r w:rsidRPr="005F6A96">
        <w:t xml:space="preserve">  Customized training design for the </w:t>
      </w:r>
      <w:r>
        <w:t>JCC</w:t>
      </w:r>
      <w:r w:rsidRPr="005F6A96">
        <w:t xml:space="preserve"> staff and in accordance with </w:t>
      </w:r>
      <w:r>
        <w:t>JCC</w:t>
      </w:r>
      <w:r w:rsidRPr="005F6A96">
        <w:t xml:space="preserve"> standards and procedures. The approach should provide acceptance criteria to measure knowledge transfer and user familiarity and comfort with the new software system including functionality, system maintenance, and operations.</w:t>
      </w:r>
    </w:p>
    <w:p w:rsidR="005F6A96" w:rsidRPr="005F6A96" w:rsidRDefault="005F6A96" w:rsidP="007C1F5F">
      <w:pPr>
        <w:pStyle w:val="Ron4"/>
      </w:pPr>
      <w:r w:rsidRPr="005F6A96">
        <w:rPr>
          <w:u w:val="single"/>
        </w:rPr>
        <w:t>Delivery:</w:t>
      </w:r>
      <w:r w:rsidRPr="005F6A96">
        <w:t xml:space="preserve">  Contractor shall deliver the training as specified in the training plan including, but not limited to baseline end user training, specific record processing by functional role (i.e. system administration, attorney, etc.), technology platforms (hardware or software applications) and working offline.  </w:t>
      </w:r>
    </w:p>
    <w:p w:rsidR="005F6A96" w:rsidRPr="005F6A96" w:rsidRDefault="005F6A96" w:rsidP="007C1F5F">
      <w:pPr>
        <w:pStyle w:val="Ron4"/>
      </w:pPr>
      <w:r w:rsidRPr="005F6A96">
        <w:rPr>
          <w:u w:val="single"/>
        </w:rPr>
        <w:t>Post-deployment Plan:</w:t>
      </w:r>
      <w:r w:rsidRPr="005F6A96">
        <w:t xml:space="preserve">  Post go-live training activities should use similar criteria as with go-live training (scope, approach, etc.). The plan must include how training will be conducted on legislative updates, enhancements and upgrades. The plan must also address when, to whom, and for how long the Contractor will provide training after deployment. </w:t>
      </w:r>
    </w:p>
    <w:p w:rsidR="007C1F5F" w:rsidRPr="007C1F5F" w:rsidRDefault="007C1F5F" w:rsidP="00363BFD">
      <w:pPr>
        <w:pStyle w:val="Ron3"/>
        <w:numPr>
          <w:ilvl w:val="0"/>
          <w:numId w:val="0"/>
        </w:numPr>
        <w:pBdr>
          <w:top w:val="single" w:sz="4" w:space="1" w:color="auto"/>
          <w:left w:val="single" w:sz="4" w:space="4" w:color="auto"/>
          <w:bottom w:val="single" w:sz="4" w:space="1" w:color="auto"/>
          <w:right w:val="single" w:sz="4" w:space="4" w:color="auto"/>
        </w:pBdr>
        <w:ind w:left="1440"/>
        <w:rPr>
          <w:b/>
        </w:rPr>
      </w:pPr>
      <w:r w:rsidRPr="007C1F5F">
        <w:rPr>
          <w:b/>
        </w:rPr>
        <w:t>Proposer’s response:</w:t>
      </w:r>
    </w:p>
    <w:p w:rsidR="005F6A96" w:rsidRPr="005F6A96" w:rsidRDefault="007D0D71" w:rsidP="007C1F5F">
      <w:pPr>
        <w:pStyle w:val="Ron2"/>
      </w:pPr>
      <w:r w:rsidRPr="005F6A96">
        <w:t>Training Material</w:t>
      </w:r>
    </w:p>
    <w:p w:rsidR="005F6A96" w:rsidRPr="005F6A96" w:rsidRDefault="005F6A96" w:rsidP="007C1F5F">
      <w:pPr>
        <w:pStyle w:val="Ron2ParagraphOnly"/>
        <w:rPr>
          <w:lang w:bidi="en-US"/>
        </w:rPr>
      </w:pPr>
      <w:r w:rsidRPr="005F6A96">
        <w:rPr>
          <w:lang w:bidi="en-US"/>
        </w:rPr>
        <w:t xml:space="preserve">Contractor will provide training materials and documentation to the </w:t>
      </w:r>
      <w:r>
        <w:rPr>
          <w:lang w:bidi="en-US"/>
        </w:rPr>
        <w:t>JCC</w:t>
      </w:r>
      <w:r w:rsidRPr="005F6A96">
        <w:rPr>
          <w:lang w:bidi="en-US"/>
        </w:rPr>
        <w:t xml:space="preserve"> in hardcopy and electronically or in a format and quantity that is mutually agreed upon. Contractor agrees </w:t>
      </w:r>
      <w:r>
        <w:rPr>
          <w:lang w:bidi="en-US"/>
        </w:rPr>
        <w:t>JCC</w:t>
      </w:r>
      <w:r w:rsidRPr="005F6A96">
        <w:rPr>
          <w:lang w:bidi="en-US"/>
        </w:rPr>
        <w:t xml:space="preserve"> can reproduce the training material as needed. Training materials will include, but not be limited to:</w:t>
      </w:r>
    </w:p>
    <w:p w:rsidR="005F6A96" w:rsidRPr="005F6A96" w:rsidRDefault="005F6A96" w:rsidP="007C1F5F">
      <w:pPr>
        <w:pStyle w:val="Ron3"/>
      </w:pPr>
      <w:r w:rsidRPr="005F6A96">
        <w:t xml:space="preserve">screen shots; </w:t>
      </w:r>
    </w:p>
    <w:p w:rsidR="005F6A96" w:rsidRPr="005F6A96" w:rsidRDefault="005F6A96" w:rsidP="007C1F5F">
      <w:pPr>
        <w:pStyle w:val="Ron3"/>
      </w:pPr>
      <w:r w:rsidRPr="005F6A96">
        <w:t xml:space="preserve">text instructions; </w:t>
      </w:r>
    </w:p>
    <w:p w:rsidR="005F6A96" w:rsidRPr="005F6A96" w:rsidRDefault="005F6A96" w:rsidP="007C1F5F">
      <w:pPr>
        <w:pStyle w:val="Ron3"/>
      </w:pPr>
      <w:r w:rsidRPr="005F6A96">
        <w:t xml:space="preserve">quick reference guides; </w:t>
      </w:r>
    </w:p>
    <w:p w:rsidR="005F6A96" w:rsidRPr="005F6A96" w:rsidRDefault="005F6A96" w:rsidP="007C1F5F">
      <w:pPr>
        <w:pStyle w:val="Ron3"/>
      </w:pPr>
      <w:r w:rsidRPr="005F6A96">
        <w:t>e-learning or just-in-time (on demand) job aids;</w:t>
      </w:r>
    </w:p>
    <w:p w:rsidR="005F6A96" w:rsidRPr="005F6A96" w:rsidRDefault="005F6A96" w:rsidP="007C1F5F">
      <w:pPr>
        <w:pStyle w:val="Ron3"/>
      </w:pPr>
      <w:r w:rsidRPr="005F6A96">
        <w:t>web-based manuals, job aids, etc.;</w:t>
      </w:r>
    </w:p>
    <w:p w:rsidR="005F6A96" w:rsidRPr="005F6A96" w:rsidRDefault="005F6A96" w:rsidP="007C1F5F">
      <w:pPr>
        <w:pStyle w:val="Ron3"/>
      </w:pPr>
      <w:r w:rsidRPr="005F6A96">
        <w:t xml:space="preserve">minimal number of screens required to do a task (such as event initiation); </w:t>
      </w:r>
    </w:p>
    <w:p w:rsidR="005F6A96" w:rsidRPr="005F6A96" w:rsidRDefault="005F6A96" w:rsidP="007C1F5F">
      <w:pPr>
        <w:pStyle w:val="Ron3"/>
      </w:pPr>
      <w:r w:rsidRPr="005F6A96">
        <w:t>specific record processing by functional role;</w:t>
      </w:r>
    </w:p>
    <w:p w:rsidR="005F6A96" w:rsidRPr="005F6A96" w:rsidRDefault="005F6A96" w:rsidP="007C1F5F">
      <w:pPr>
        <w:pStyle w:val="Ron3"/>
      </w:pPr>
      <w:r w:rsidRPr="005F6A96">
        <w:t>system administration, platform and Help Desk guides including, but not limited to installation, troubleshooting procedures, system updates, ad hoc reporting and modifying; and</w:t>
      </w:r>
    </w:p>
    <w:p w:rsidR="005F6A96" w:rsidRDefault="005F6A96" w:rsidP="007C1F5F">
      <w:pPr>
        <w:pStyle w:val="Ron3"/>
      </w:pPr>
      <w:proofErr w:type="gramStart"/>
      <w:r w:rsidRPr="005F6A96">
        <w:t>other</w:t>
      </w:r>
      <w:proofErr w:type="gramEnd"/>
      <w:r w:rsidRPr="005F6A96">
        <w:t xml:space="preserve"> materials as required by the </w:t>
      </w:r>
      <w:r>
        <w:t>JCC</w:t>
      </w:r>
      <w:r w:rsidRPr="005F6A96">
        <w:t xml:space="preserve"> to ensure the </w:t>
      </w:r>
      <w:r>
        <w:t>JCC</w:t>
      </w:r>
      <w:r w:rsidRPr="005F6A96">
        <w:t xml:space="preserve"> can maintain functionality.</w:t>
      </w:r>
    </w:p>
    <w:p w:rsidR="007C1F5F" w:rsidRPr="005F6A96" w:rsidRDefault="007C1F5F" w:rsidP="00363BFD">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7972F4" w:rsidRPr="00737114" w:rsidRDefault="007972F4" w:rsidP="007972F4">
      <w:pPr>
        <w:pStyle w:val="Ron1"/>
      </w:pPr>
      <w:r w:rsidRPr="00737114">
        <w:t>Testing Requirements</w:t>
      </w:r>
    </w:p>
    <w:p w:rsidR="00B21C8E" w:rsidRDefault="007972F4" w:rsidP="007C1F5F">
      <w:pPr>
        <w:pStyle w:val="Ron2"/>
      </w:pPr>
      <w:r w:rsidRPr="00737114">
        <w:t xml:space="preserve">Describe Proposer’s proposed quality assurance and testing practices as well as how Proposer incorporates customer's unique requirements. </w:t>
      </w:r>
    </w:p>
    <w:p w:rsidR="007C1F5F" w:rsidRPr="005F6A96" w:rsidRDefault="007C1F5F" w:rsidP="007C1F5F">
      <w:pPr>
        <w:pStyle w:val="Ron2ParagraphOnly"/>
        <w:pBdr>
          <w:top w:val="single" w:sz="4" w:space="1" w:color="auto"/>
          <w:left w:val="single" w:sz="4" w:space="1" w:color="auto"/>
          <w:bottom w:val="single" w:sz="4" w:space="1" w:color="auto"/>
          <w:right w:val="single" w:sz="4" w:space="1" w:color="auto"/>
        </w:pBdr>
        <w:rPr>
          <w:b/>
          <w:lang w:bidi="en-US"/>
        </w:rPr>
      </w:pPr>
      <w:r w:rsidRPr="005F6A96">
        <w:rPr>
          <w:b/>
          <w:lang w:bidi="en-US"/>
        </w:rPr>
        <w:t>Proposer’s response:</w:t>
      </w:r>
    </w:p>
    <w:p w:rsidR="00B21C8E" w:rsidRDefault="007972F4" w:rsidP="007C1F5F">
      <w:pPr>
        <w:pStyle w:val="Ron2"/>
      </w:pPr>
      <w:r w:rsidRPr="00737114">
        <w:t xml:space="preserve">Discuss how Proposer will achieve continuous process and productivity improvement during the engagement. </w:t>
      </w:r>
    </w:p>
    <w:p w:rsidR="007C1F5F" w:rsidRPr="005F6A96" w:rsidRDefault="007C1F5F" w:rsidP="007C1F5F">
      <w:pPr>
        <w:pStyle w:val="Ron2ParagraphOnly"/>
        <w:pBdr>
          <w:top w:val="single" w:sz="4" w:space="1" w:color="auto"/>
          <w:left w:val="single" w:sz="4" w:space="1" w:color="auto"/>
          <w:bottom w:val="single" w:sz="4" w:space="1" w:color="auto"/>
          <w:right w:val="single" w:sz="4" w:space="1" w:color="auto"/>
        </w:pBdr>
        <w:rPr>
          <w:b/>
          <w:lang w:bidi="en-US"/>
        </w:rPr>
      </w:pPr>
      <w:r w:rsidRPr="005F6A96">
        <w:rPr>
          <w:b/>
          <w:lang w:bidi="en-US"/>
        </w:rPr>
        <w:t>Proposer’s response:</w:t>
      </w:r>
    </w:p>
    <w:p w:rsidR="00B21C8E" w:rsidRDefault="00E31EF7" w:rsidP="007C1F5F">
      <w:pPr>
        <w:pStyle w:val="Ron2"/>
      </w:pPr>
      <w:r>
        <w:t>D</w:t>
      </w:r>
      <w:r w:rsidR="007972F4" w:rsidRPr="00737114">
        <w:t>escribe Proposer’s internal quality management program. This should include reference to the use of any specific methodologies, as well as the receipt of any quality certifications.</w:t>
      </w:r>
    </w:p>
    <w:p w:rsidR="007C1F5F" w:rsidRPr="005F6A96" w:rsidRDefault="007C1F5F" w:rsidP="007C1F5F">
      <w:pPr>
        <w:pStyle w:val="Ron2ParagraphOnly"/>
        <w:pBdr>
          <w:top w:val="single" w:sz="4" w:space="1" w:color="auto"/>
          <w:left w:val="single" w:sz="4" w:space="1" w:color="auto"/>
          <w:bottom w:val="single" w:sz="4" w:space="1" w:color="auto"/>
          <w:right w:val="single" w:sz="4" w:space="1" w:color="auto"/>
        </w:pBdr>
        <w:rPr>
          <w:b/>
          <w:lang w:bidi="en-US"/>
        </w:rPr>
      </w:pPr>
      <w:r w:rsidRPr="005F6A96">
        <w:rPr>
          <w:b/>
          <w:lang w:bidi="en-US"/>
        </w:rPr>
        <w:t>Proposer’s response:</w:t>
      </w:r>
    </w:p>
    <w:p w:rsidR="00547C75" w:rsidRDefault="007972F4" w:rsidP="007C1F5F">
      <w:pPr>
        <w:pStyle w:val="Ron2"/>
      </w:pPr>
      <w:r w:rsidRPr="00737114">
        <w:t xml:space="preserve">User Acceptance Testing (UAT) will validate all aspects of the specific configuration settings required by the court and confirm the system is ready for production. This testing will need to be defined and supported by the Proposer. Testing services include testing strategy, test plan development, preparation and documentation of test scripts and test data, test cycle management, identification and resolution of any deficiencies or errors relating to testing, and retesting as required.  Testing should include functional end-to-end testing, data conversion and migration testing, document management system, data exchanges, and performance/stress/load testing. </w:t>
      </w:r>
    </w:p>
    <w:p w:rsidR="00B21C8E" w:rsidRDefault="007972F4" w:rsidP="00547C75">
      <w:pPr>
        <w:pStyle w:val="Ron2ParagraphOnly"/>
      </w:pPr>
      <w:r w:rsidRPr="00737114">
        <w:t>Describe Proposer's proposed approach, processes, testing tools and methodologies to be used to support the User Acceptance Testing.</w:t>
      </w:r>
    </w:p>
    <w:p w:rsidR="007C1F5F" w:rsidRPr="005F6A96" w:rsidRDefault="007C1F5F" w:rsidP="007C1F5F">
      <w:pPr>
        <w:pStyle w:val="Ron2ParagraphOnly"/>
        <w:pBdr>
          <w:top w:val="single" w:sz="4" w:space="1" w:color="auto"/>
          <w:left w:val="single" w:sz="4" w:space="1" w:color="auto"/>
          <w:bottom w:val="single" w:sz="4" w:space="1" w:color="auto"/>
          <w:right w:val="single" w:sz="4" w:space="1" w:color="auto"/>
        </w:pBdr>
        <w:rPr>
          <w:b/>
          <w:lang w:bidi="en-US"/>
        </w:rPr>
      </w:pPr>
      <w:r w:rsidRPr="005F6A96">
        <w:rPr>
          <w:b/>
          <w:lang w:bidi="en-US"/>
        </w:rPr>
        <w:t>Proposer’s response:</w:t>
      </w:r>
    </w:p>
    <w:p w:rsidR="007972F4" w:rsidRPr="00737114" w:rsidRDefault="007972F4" w:rsidP="007C1F5F">
      <w:pPr>
        <w:pStyle w:val="Ron2"/>
      </w:pPr>
      <w:r w:rsidRPr="00737114">
        <w:t>Cutover Testing Requirement</w:t>
      </w:r>
    </w:p>
    <w:p w:rsidR="007972F4" w:rsidRPr="00737114" w:rsidRDefault="007972F4" w:rsidP="007972F4">
      <w:pPr>
        <w:pStyle w:val="Ron2ParagraphOnly"/>
      </w:pPr>
      <w:r w:rsidRPr="00737114">
        <w:t xml:space="preserve">Describe Proposer's proposed process for Operational Readiness Testing prior to Operational Cutover. </w:t>
      </w:r>
    </w:p>
    <w:p w:rsidR="007C1F5F" w:rsidRPr="005F6A96" w:rsidRDefault="007C1F5F" w:rsidP="007C1F5F">
      <w:pPr>
        <w:pStyle w:val="Ron2ParagraphOnly"/>
        <w:pBdr>
          <w:top w:val="single" w:sz="4" w:space="1" w:color="auto"/>
          <w:left w:val="single" w:sz="4" w:space="1" w:color="auto"/>
          <w:bottom w:val="single" w:sz="4" w:space="1" w:color="auto"/>
          <w:right w:val="single" w:sz="4" w:space="1" w:color="auto"/>
        </w:pBdr>
        <w:rPr>
          <w:b/>
          <w:lang w:bidi="en-US"/>
        </w:rPr>
      </w:pPr>
      <w:r w:rsidRPr="005F6A96">
        <w:rPr>
          <w:b/>
          <w:lang w:bidi="en-US"/>
        </w:rPr>
        <w:t>Proposer’s response:</w:t>
      </w:r>
    </w:p>
    <w:p w:rsidR="007972F4" w:rsidRPr="00737114" w:rsidRDefault="007972F4" w:rsidP="007C1F5F">
      <w:pPr>
        <w:pStyle w:val="Ron2"/>
      </w:pPr>
      <w:r w:rsidRPr="00737114">
        <w:t>Testing Acceptance Criteria</w:t>
      </w:r>
    </w:p>
    <w:p w:rsidR="007972F4" w:rsidRDefault="007972F4" w:rsidP="007972F4">
      <w:pPr>
        <w:pStyle w:val="Ron2ParagraphOnly"/>
      </w:pPr>
      <w:r w:rsidRPr="00737114">
        <w:t xml:space="preserve">Provide a detailed explanation of your proposed testing acceptance criteria for all stages of testing.  Explain each of the testing steps and what </w:t>
      </w:r>
      <w:proofErr w:type="gramStart"/>
      <w:r w:rsidRPr="00737114">
        <w:t>is the acceptable criteria</w:t>
      </w:r>
      <w:proofErr w:type="gramEnd"/>
      <w:r w:rsidRPr="00737114">
        <w:t xml:space="preserve"> from going from one step to another, including User Acceptance criteria.</w:t>
      </w:r>
    </w:p>
    <w:p w:rsidR="007C1F5F" w:rsidRPr="005F6A96" w:rsidRDefault="007C1F5F" w:rsidP="007C1F5F">
      <w:pPr>
        <w:pStyle w:val="Ron2ParagraphOnly"/>
        <w:pBdr>
          <w:top w:val="single" w:sz="4" w:space="1" w:color="auto"/>
          <w:left w:val="single" w:sz="4" w:space="1" w:color="auto"/>
          <w:bottom w:val="single" w:sz="4" w:space="1" w:color="auto"/>
          <w:right w:val="single" w:sz="4" w:space="1" w:color="auto"/>
        </w:pBdr>
        <w:rPr>
          <w:b/>
          <w:lang w:bidi="en-US"/>
        </w:rPr>
      </w:pPr>
      <w:r w:rsidRPr="005F6A96">
        <w:rPr>
          <w:b/>
          <w:lang w:bidi="en-US"/>
        </w:rPr>
        <w:t>Proposer’s response:</w:t>
      </w:r>
    </w:p>
    <w:p w:rsidR="007972F4" w:rsidRPr="00737114" w:rsidRDefault="007972F4" w:rsidP="007972F4">
      <w:pPr>
        <w:pStyle w:val="Ron1"/>
      </w:pPr>
      <w:r w:rsidRPr="00737114">
        <w:t>Configuration Requirements</w:t>
      </w:r>
    </w:p>
    <w:p w:rsidR="00547C75" w:rsidRDefault="007972F4" w:rsidP="007C1F5F">
      <w:pPr>
        <w:pStyle w:val="Ron2"/>
      </w:pPr>
      <w:r w:rsidRPr="00737114">
        <w:t xml:space="preserve">The system must be configured during initial deployment to meet specific business requirements. </w:t>
      </w:r>
    </w:p>
    <w:p w:rsidR="00A77091" w:rsidRDefault="007972F4" w:rsidP="00547C75">
      <w:pPr>
        <w:pStyle w:val="Ron2ParagraphOnly"/>
      </w:pPr>
      <w:r w:rsidRPr="00737114">
        <w:t xml:space="preserve">Describe Proposer's strategy and processes to gather, load and validate localized configuration. </w:t>
      </w:r>
    </w:p>
    <w:p w:rsidR="007C1F5F" w:rsidRPr="005F6A96" w:rsidRDefault="007C1F5F" w:rsidP="007C1F5F">
      <w:pPr>
        <w:pStyle w:val="Ron2ParagraphOnly"/>
        <w:pBdr>
          <w:top w:val="single" w:sz="4" w:space="1" w:color="auto"/>
          <w:left w:val="single" w:sz="4" w:space="1" w:color="auto"/>
          <w:bottom w:val="single" w:sz="4" w:space="1" w:color="auto"/>
          <w:right w:val="single" w:sz="4" w:space="1" w:color="auto"/>
        </w:pBdr>
        <w:rPr>
          <w:b/>
          <w:lang w:bidi="en-US"/>
        </w:rPr>
      </w:pPr>
      <w:r w:rsidRPr="005F6A96">
        <w:rPr>
          <w:b/>
          <w:lang w:bidi="en-US"/>
        </w:rPr>
        <w:t>Proposer’s response:</w:t>
      </w:r>
    </w:p>
    <w:p w:rsidR="007972F4" w:rsidRPr="00737114" w:rsidRDefault="007972F4" w:rsidP="007C1F5F">
      <w:pPr>
        <w:pStyle w:val="Ron2"/>
      </w:pPr>
      <w:r w:rsidRPr="00737114">
        <w:t xml:space="preserve">Explain the roles and responsibilities for those involved in the </w:t>
      </w:r>
      <w:r w:rsidR="00A77091">
        <w:t xml:space="preserve">configuration </w:t>
      </w:r>
      <w:r w:rsidRPr="00737114">
        <w:t>process.</w:t>
      </w:r>
    </w:p>
    <w:p w:rsidR="007C1F5F" w:rsidRPr="005F6A96" w:rsidRDefault="007C1F5F" w:rsidP="007C1F5F">
      <w:pPr>
        <w:pStyle w:val="Ron2ParagraphOnly"/>
        <w:pBdr>
          <w:top w:val="single" w:sz="4" w:space="1" w:color="auto"/>
          <w:left w:val="single" w:sz="4" w:space="1" w:color="auto"/>
          <w:bottom w:val="single" w:sz="4" w:space="1" w:color="auto"/>
          <w:right w:val="single" w:sz="4" w:space="1" w:color="auto"/>
        </w:pBdr>
        <w:rPr>
          <w:b/>
          <w:lang w:bidi="en-US"/>
        </w:rPr>
      </w:pPr>
      <w:r w:rsidRPr="005F6A96">
        <w:rPr>
          <w:b/>
          <w:lang w:bidi="en-US"/>
        </w:rPr>
        <w:t>Proposer’s response:</w:t>
      </w:r>
    </w:p>
    <w:p w:rsidR="007972F4" w:rsidRPr="00737114" w:rsidRDefault="007972F4" w:rsidP="007C1F5F">
      <w:pPr>
        <w:pStyle w:val="Ron2"/>
      </w:pPr>
      <w:r w:rsidRPr="00737114">
        <w:t xml:space="preserve">Describe the process and tools used for initial loads and maintaining configurable items (ex. users, workflow, </w:t>
      </w:r>
      <w:proofErr w:type="gramStart"/>
      <w:r w:rsidRPr="00737114">
        <w:t>hourly</w:t>
      </w:r>
      <w:proofErr w:type="gramEnd"/>
      <w:r w:rsidRPr="00737114">
        <w:t xml:space="preserve"> rates) within the system. </w:t>
      </w:r>
    </w:p>
    <w:p w:rsidR="007C1F5F" w:rsidRPr="005F6A96" w:rsidRDefault="007C1F5F" w:rsidP="007C1F5F">
      <w:pPr>
        <w:pStyle w:val="Ron2ParagraphOnly"/>
        <w:pBdr>
          <w:top w:val="single" w:sz="4" w:space="1" w:color="auto"/>
          <w:left w:val="single" w:sz="4" w:space="1" w:color="auto"/>
          <w:bottom w:val="single" w:sz="4" w:space="1" w:color="auto"/>
          <w:right w:val="single" w:sz="4" w:space="1" w:color="auto"/>
        </w:pBdr>
        <w:rPr>
          <w:b/>
          <w:lang w:bidi="en-US"/>
        </w:rPr>
      </w:pPr>
      <w:r w:rsidRPr="005F6A96">
        <w:rPr>
          <w:b/>
          <w:lang w:bidi="en-US"/>
        </w:rPr>
        <w:t>Proposer’s response:</w:t>
      </w:r>
    </w:p>
    <w:p w:rsidR="007972F4" w:rsidRPr="00737114" w:rsidRDefault="007972F4" w:rsidP="007C1F5F">
      <w:pPr>
        <w:pStyle w:val="Ron2"/>
      </w:pPr>
      <w:r w:rsidRPr="00737114">
        <w:t xml:space="preserve">Specify whether all application </w:t>
      </w:r>
      <w:proofErr w:type="gramStart"/>
      <w:r w:rsidRPr="00737114">
        <w:t>configuration</w:t>
      </w:r>
      <w:proofErr w:type="gramEnd"/>
      <w:r w:rsidRPr="00737114">
        <w:t xml:space="preserve"> is done through screens intended to be used by </w:t>
      </w:r>
      <w:r w:rsidR="005F6A96">
        <w:t>JCC</w:t>
      </w:r>
      <w:r w:rsidRPr="00737114">
        <w:t xml:space="preserve"> staff for ongoing maintenance.</w:t>
      </w:r>
    </w:p>
    <w:p w:rsidR="007C1F5F" w:rsidRPr="005F6A96" w:rsidRDefault="007C1F5F" w:rsidP="007C1F5F">
      <w:pPr>
        <w:pStyle w:val="Ron2ParagraphOnly"/>
        <w:pBdr>
          <w:top w:val="single" w:sz="4" w:space="1" w:color="auto"/>
          <w:left w:val="single" w:sz="4" w:space="1" w:color="auto"/>
          <w:bottom w:val="single" w:sz="4" w:space="1" w:color="auto"/>
          <w:right w:val="single" w:sz="4" w:space="1" w:color="auto"/>
        </w:pBdr>
        <w:rPr>
          <w:b/>
          <w:lang w:bidi="en-US"/>
        </w:rPr>
      </w:pPr>
      <w:r w:rsidRPr="005F6A96">
        <w:rPr>
          <w:b/>
          <w:lang w:bidi="en-US"/>
        </w:rPr>
        <w:t>Proposer’s response:</w:t>
      </w:r>
    </w:p>
    <w:p w:rsidR="007972F4" w:rsidRDefault="007972F4" w:rsidP="007C1F5F">
      <w:pPr>
        <w:pStyle w:val="Ron2"/>
      </w:pPr>
      <w:r w:rsidRPr="00737114">
        <w:t>Describe the roles and responsibilities involved in configuration maintenance.  If configuration maintenance is a proposer responsibility, describe the SLAs in this task.</w:t>
      </w:r>
    </w:p>
    <w:p w:rsidR="007C1F5F" w:rsidRPr="005F6A96" w:rsidRDefault="007C1F5F" w:rsidP="007C1F5F">
      <w:pPr>
        <w:pStyle w:val="Ron2ParagraphOnly"/>
        <w:pBdr>
          <w:top w:val="single" w:sz="4" w:space="1" w:color="auto"/>
          <w:left w:val="single" w:sz="4" w:space="1" w:color="auto"/>
          <w:bottom w:val="single" w:sz="4" w:space="1" w:color="auto"/>
          <w:right w:val="single" w:sz="4" w:space="1" w:color="auto"/>
        </w:pBdr>
        <w:rPr>
          <w:b/>
          <w:lang w:bidi="en-US"/>
        </w:rPr>
      </w:pPr>
      <w:r w:rsidRPr="005F6A96">
        <w:rPr>
          <w:b/>
          <w:lang w:bidi="en-US"/>
        </w:rPr>
        <w:t>Proposer’s response:</w:t>
      </w:r>
    </w:p>
    <w:p w:rsidR="007972F4" w:rsidRPr="00737114" w:rsidRDefault="007972F4" w:rsidP="007972F4">
      <w:pPr>
        <w:pStyle w:val="Ron1"/>
      </w:pPr>
      <w:r w:rsidRPr="00737114">
        <w:t>Deployment</w:t>
      </w:r>
    </w:p>
    <w:p w:rsidR="007972F4" w:rsidRDefault="00547C75" w:rsidP="007C1F5F">
      <w:pPr>
        <w:pStyle w:val="Ron2"/>
      </w:pPr>
      <w:r>
        <w:t>Deployment Approach:</w:t>
      </w:r>
    </w:p>
    <w:p w:rsidR="00547C75" w:rsidRDefault="00A77091" w:rsidP="00547C75">
      <w:pPr>
        <w:pStyle w:val="Ron2ParagraphOnly"/>
      </w:pPr>
      <w:r w:rsidRPr="00BE70CC">
        <w:t>Prepare a deployment approach and implementation plan that will meet the high-level tasks for this Project. The deployment approach should include resource loading necessary for implementation activities.</w:t>
      </w:r>
    </w:p>
    <w:p w:rsidR="007C1F5F" w:rsidRPr="005F6A96" w:rsidRDefault="007C1F5F" w:rsidP="007C1F5F">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7972F4" w:rsidRPr="00737114" w:rsidRDefault="007972F4" w:rsidP="007C1F5F">
      <w:pPr>
        <w:pStyle w:val="Ron2"/>
      </w:pPr>
      <w:r w:rsidRPr="00737114">
        <w:t>Implementation Plan</w:t>
      </w:r>
    </w:p>
    <w:p w:rsidR="007972F4" w:rsidRPr="00737114" w:rsidRDefault="007972F4" w:rsidP="007972F4">
      <w:pPr>
        <w:pStyle w:val="Ron2ParagraphOnly"/>
      </w:pPr>
      <w:r w:rsidRPr="00737114">
        <w:t>Provide a detailed implementation plan that includes</w:t>
      </w:r>
    </w:p>
    <w:p w:rsidR="007972F4" w:rsidRPr="00737114" w:rsidRDefault="007972F4" w:rsidP="007C1F5F">
      <w:pPr>
        <w:pStyle w:val="Ron3"/>
      </w:pPr>
      <w:r w:rsidRPr="00737114">
        <w:t>Implementation timeline not to exceed</w:t>
      </w:r>
      <w:r w:rsidR="0040569E">
        <w:t xml:space="preserve"> 2</w:t>
      </w:r>
      <w:r w:rsidRPr="00737114">
        <w:t xml:space="preserve"> (</w:t>
      </w:r>
      <w:r w:rsidR="0040569E">
        <w:t>two</w:t>
      </w:r>
      <w:r w:rsidRPr="00737114">
        <w:t>) month</w:t>
      </w:r>
    </w:p>
    <w:p w:rsidR="007972F4" w:rsidRPr="00737114" w:rsidRDefault="007972F4" w:rsidP="007C1F5F">
      <w:pPr>
        <w:pStyle w:val="Ron3"/>
      </w:pPr>
      <w:r w:rsidRPr="00737114">
        <w:t>Software loads</w:t>
      </w:r>
    </w:p>
    <w:p w:rsidR="007972F4" w:rsidRPr="00737114" w:rsidRDefault="007972F4" w:rsidP="007C1F5F">
      <w:pPr>
        <w:pStyle w:val="Ron3"/>
      </w:pPr>
      <w:r w:rsidRPr="00737114">
        <w:t>Base system ready date</w:t>
      </w:r>
    </w:p>
    <w:p w:rsidR="007972F4" w:rsidRPr="00737114" w:rsidRDefault="007972F4" w:rsidP="007C1F5F">
      <w:pPr>
        <w:pStyle w:val="Ron3"/>
      </w:pPr>
      <w:r w:rsidRPr="00737114">
        <w:t>Resources and responsibilities</w:t>
      </w:r>
    </w:p>
    <w:p w:rsidR="007972F4" w:rsidRPr="00737114" w:rsidRDefault="007972F4" w:rsidP="007C1F5F">
      <w:pPr>
        <w:pStyle w:val="Ron3"/>
      </w:pPr>
      <w:r w:rsidRPr="00737114">
        <w:t>Base system setup</w:t>
      </w:r>
    </w:p>
    <w:p w:rsidR="007972F4" w:rsidRPr="00737114" w:rsidRDefault="007972F4" w:rsidP="007C1F5F">
      <w:pPr>
        <w:pStyle w:val="Ron3"/>
      </w:pPr>
      <w:r w:rsidRPr="00737114">
        <w:t>Business process change strategy</w:t>
      </w:r>
    </w:p>
    <w:p w:rsidR="007972F4" w:rsidRPr="00737114" w:rsidRDefault="007972F4" w:rsidP="007C1F5F">
      <w:pPr>
        <w:pStyle w:val="Ron3"/>
      </w:pPr>
      <w:r w:rsidRPr="00737114">
        <w:t>Testing strategy</w:t>
      </w:r>
    </w:p>
    <w:p w:rsidR="007972F4" w:rsidRPr="00737114" w:rsidRDefault="007972F4" w:rsidP="007C1F5F">
      <w:pPr>
        <w:pStyle w:val="Ron3"/>
      </w:pPr>
      <w:r w:rsidRPr="00737114">
        <w:t>Training strategy</w:t>
      </w:r>
    </w:p>
    <w:p w:rsidR="007972F4" w:rsidRPr="00737114" w:rsidRDefault="007972F4" w:rsidP="007C1F5F">
      <w:pPr>
        <w:pStyle w:val="Ron3"/>
      </w:pPr>
      <w:r w:rsidRPr="00737114">
        <w:t xml:space="preserve">Planned communication </w:t>
      </w:r>
    </w:p>
    <w:p w:rsidR="007972F4" w:rsidRPr="00737114" w:rsidRDefault="007972F4" w:rsidP="007C1F5F">
      <w:pPr>
        <w:pStyle w:val="Ron3"/>
      </w:pPr>
      <w:r w:rsidRPr="00737114">
        <w:t>Go-Live support approach and planning</w:t>
      </w:r>
    </w:p>
    <w:p w:rsidR="007972F4" w:rsidRPr="00737114" w:rsidRDefault="007972F4" w:rsidP="007C1F5F">
      <w:pPr>
        <w:pStyle w:val="Ron3"/>
      </w:pPr>
      <w:r w:rsidRPr="00737114">
        <w:t>Risk analysis and contingency planning</w:t>
      </w:r>
    </w:p>
    <w:p w:rsidR="007972F4" w:rsidRPr="00737114" w:rsidRDefault="007972F4" w:rsidP="007C1F5F">
      <w:pPr>
        <w:pStyle w:val="Ron3"/>
      </w:pPr>
      <w:r w:rsidRPr="00737114">
        <w:t>Post-implementation approach and support planning</w:t>
      </w:r>
    </w:p>
    <w:p w:rsidR="007C1F5F" w:rsidRPr="005F6A96" w:rsidRDefault="007C1F5F" w:rsidP="007C1F5F">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7972F4" w:rsidRPr="00737114" w:rsidRDefault="007972F4" w:rsidP="007C1F5F">
      <w:pPr>
        <w:pStyle w:val="Ron2"/>
      </w:pPr>
      <w:r w:rsidRPr="00737114">
        <w:t>Guidelines for Deployment Services Deliverables</w:t>
      </w:r>
    </w:p>
    <w:p w:rsidR="00AC4EC5" w:rsidRDefault="007972F4" w:rsidP="00AC4EC5">
      <w:pPr>
        <w:pStyle w:val="Ron2ParagraphOnly"/>
      </w:pPr>
      <w:r w:rsidRPr="00737114">
        <w:t>The goal of this Project is to have a new database installed and configured within one (1) months after a contract is signed. Based upon these goals and the capacity of your company, prepare a de</w:t>
      </w:r>
      <w:r w:rsidR="00577306">
        <w:t>ployment schedule, project plan.</w:t>
      </w:r>
    </w:p>
    <w:p w:rsidR="00AC4EC5" w:rsidRPr="005F6A96" w:rsidRDefault="00AC4EC5" w:rsidP="00AC4EC5">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7972F4" w:rsidRPr="00737114" w:rsidRDefault="007972F4" w:rsidP="007C1F5F">
      <w:pPr>
        <w:pStyle w:val="Ron2"/>
      </w:pPr>
      <w:r w:rsidRPr="00737114">
        <w:t xml:space="preserve">Describe your implementation planning (including project management) process. </w:t>
      </w:r>
    </w:p>
    <w:p w:rsidR="007C1F5F" w:rsidRPr="005F6A96" w:rsidRDefault="007C1F5F" w:rsidP="007C1F5F">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r>
        <w:rPr>
          <w:b/>
          <w:lang w:bidi="en-US"/>
        </w:rPr>
        <w:t xml:space="preserve"> </w:t>
      </w:r>
    </w:p>
    <w:p w:rsidR="007972F4" w:rsidRPr="00737114" w:rsidRDefault="007972F4" w:rsidP="007C1F5F">
      <w:pPr>
        <w:pStyle w:val="Ron2"/>
      </w:pPr>
      <w:r w:rsidRPr="00737114">
        <w:t>Describe your recommendation for roles your company personnel will assume and the roles that Judicial Council staff should assume in the implementation process.</w:t>
      </w:r>
    </w:p>
    <w:p w:rsidR="007C1F5F" w:rsidRPr="005F6A96" w:rsidRDefault="007C1F5F" w:rsidP="007C1F5F">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7972F4" w:rsidRPr="00737114" w:rsidRDefault="007972F4" w:rsidP="007C1F5F">
      <w:pPr>
        <w:pStyle w:val="Ron2"/>
      </w:pPr>
      <w:r w:rsidRPr="00737114">
        <w:t>Describe your process for coordinating user acceptance.</w:t>
      </w:r>
    </w:p>
    <w:p w:rsidR="007C1F5F" w:rsidRPr="005F6A96" w:rsidRDefault="007C1F5F" w:rsidP="007C1F5F">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7972F4" w:rsidRPr="00737114" w:rsidRDefault="007972F4" w:rsidP="007C1F5F">
      <w:pPr>
        <w:pStyle w:val="Ron2"/>
      </w:pPr>
      <w:r w:rsidRPr="00737114">
        <w:t>Describe your process for change management.</w:t>
      </w:r>
    </w:p>
    <w:p w:rsidR="00363BFD" w:rsidRPr="005F6A96" w:rsidRDefault="00363BFD" w:rsidP="00363BFD">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7972F4" w:rsidRPr="00737114" w:rsidRDefault="007972F4" w:rsidP="007C1F5F">
      <w:pPr>
        <w:pStyle w:val="Ron2"/>
      </w:pPr>
      <w:r w:rsidRPr="00737114">
        <w:t>Describe your process for critical defect scenarios.</w:t>
      </w:r>
    </w:p>
    <w:p w:rsidR="00363BFD" w:rsidRPr="005F6A96" w:rsidRDefault="00363BFD" w:rsidP="00363BFD">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7972F4" w:rsidRPr="00737114" w:rsidRDefault="007972F4" w:rsidP="007C1F5F">
      <w:pPr>
        <w:pStyle w:val="Ron2"/>
      </w:pPr>
      <w:r w:rsidRPr="00737114">
        <w:t>Describe your process for coordinating software upgrades and version management.</w:t>
      </w:r>
    </w:p>
    <w:p w:rsidR="00363BFD" w:rsidRPr="005F6A96" w:rsidRDefault="00363BFD" w:rsidP="00363BFD">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7972F4" w:rsidRPr="00737114" w:rsidRDefault="007972F4" w:rsidP="007C1F5F">
      <w:pPr>
        <w:pStyle w:val="Ron2"/>
      </w:pPr>
      <w:r w:rsidRPr="00737114">
        <w:t>Describe the process employed to track and report progress in system deployment.</w:t>
      </w:r>
    </w:p>
    <w:p w:rsidR="00363BFD" w:rsidRPr="005F6A96" w:rsidRDefault="00363BFD" w:rsidP="00363BFD">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7972F4" w:rsidRPr="00737114" w:rsidRDefault="007972F4" w:rsidP="007C1F5F">
      <w:pPr>
        <w:pStyle w:val="Ron2"/>
      </w:pPr>
      <w:r w:rsidRPr="00737114">
        <w:t>Describe the process and standards employed in determining when phases of deployment are satisfactorily completed.</w:t>
      </w:r>
    </w:p>
    <w:p w:rsidR="00363BFD" w:rsidRPr="005F6A96" w:rsidRDefault="00363BFD" w:rsidP="00363BFD">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7972F4" w:rsidRDefault="007972F4" w:rsidP="007C1F5F">
      <w:pPr>
        <w:pStyle w:val="Ron2"/>
      </w:pPr>
      <w:r w:rsidRPr="00737114">
        <w:t>Describe the process involved in implementing any required state and local configurations, e.g., implementation of state statutes and rules, creation of standard state documents, state calendar, etc. Include any Judicial Council personnel required to accomplish the task.</w:t>
      </w:r>
    </w:p>
    <w:p w:rsidR="00363BFD" w:rsidRPr="005F6A96" w:rsidRDefault="00363BFD" w:rsidP="00363BFD">
      <w:pPr>
        <w:pStyle w:val="Ron2ParagraphOnly"/>
        <w:pBdr>
          <w:top w:val="single" w:sz="4" w:space="1" w:color="auto"/>
          <w:left w:val="single" w:sz="4" w:space="4" w:color="auto"/>
          <w:bottom w:val="single" w:sz="4" w:space="1" w:color="auto"/>
          <w:right w:val="single" w:sz="4" w:space="4" w:color="auto"/>
        </w:pBdr>
        <w:rPr>
          <w:b/>
          <w:lang w:bidi="en-US"/>
        </w:rPr>
      </w:pPr>
      <w:r w:rsidRPr="005F6A96">
        <w:rPr>
          <w:b/>
          <w:lang w:bidi="en-US"/>
        </w:rPr>
        <w:t>Proposer’s response:</w:t>
      </w:r>
    </w:p>
    <w:p w:rsidR="007972F4" w:rsidRPr="007972F4" w:rsidRDefault="007972F4" w:rsidP="005B46F9">
      <w:pPr>
        <w:widowControl w:val="0"/>
        <w:tabs>
          <w:tab w:val="left" w:pos="900"/>
        </w:tabs>
        <w:spacing w:before="240" w:after="120"/>
        <w:jc w:val="center"/>
        <w:outlineLvl w:val="0"/>
        <w:rPr>
          <w:b/>
          <w:bCs/>
          <w:kern w:val="32"/>
          <w:sz w:val="24"/>
          <w:szCs w:val="24"/>
        </w:rPr>
      </w:pPr>
    </w:p>
    <w:p w:rsidR="007972F4" w:rsidRPr="007972F4" w:rsidRDefault="007972F4" w:rsidP="007972F4">
      <w:pPr>
        <w:ind w:right="144"/>
        <w:jc w:val="center"/>
        <w:rPr>
          <w:b/>
          <w:i/>
          <w:sz w:val="24"/>
          <w:szCs w:val="24"/>
        </w:rPr>
      </w:pPr>
      <w:r w:rsidRPr="007972F4">
        <w:rPr>
          <w:b/>
          <w:i/>
          <w:sz w:val="24"/>
          <w:szCs w:val="24"/>
        </w:rPr>
        <w:t>END OF ATTACHMENT</w:t>
      </w:r>
    </w:p>
    <w:sectPr w:rsidR="007972F4" w:rsidRPr="007972F4" w:rsidSect="004001D2">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253" w:rsidRDefault="00474253">
      <w:r>
        <w:separator/>
      </w:r>
    </w:p>
  </w:endnote>
  <w:endnote w:type="continuationSeparator" w:id="0">
    <w:p w:rsidR="00474253" w:rsidRDefault="004742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53" w:rsidRPr="002A5534" w:rsidRDefault="000D66D3">
    <w:pPr>
      <w:jc w:val="right"/>
      <w:rPr>
        <w:sz w:val="24"/>
        <w:szCs w:val="24"/>
      </w:rPr>
    </w:pPr>
    <w:r w:rsidRPr="002A5534">
      <w:rPr>
        <w:sz w:val="24"/>
        <w:szCs w:val="24"/>
      </w:rPr>
      <w:fldChar w:fldCharType="begin"/>
    </w:r>
    <w:r w:rsidR="00474253" w:rsidRPr="002A5534">
      <w:rPr>
        <w:sz w:val="24"/>
        <w:szCs w:val="24"/>
      </w:rPr>
      <w:instrText xml:space="preserve"> PAGE   \* MERGEFORMAT </w:instrText>
    </w:r>
    <w:r w:rsidRPr="002A5534">
      <w:rPr>
        <w:sz w:val="24"/>
        <w:szCs w:val="24"/>
      </w:rPr>
      <w:fldChar w:fldCharType="separate"/>
    </w:r>
    <w:r w:rsidR="00FF777E">
      <w:rPr>
        <w:noProof/>
        <w:sz w:val="24"/>
        <w:szCs w:val="24"/>
      </w:rPr>
      <w:t>1</w:t>
    </w:r>
    <w:r w:rsidRPr="002A5534">
      <w:rPr>
        <w:sz w:val="24"/>
        <w:szCs w:val="24"/>
      </w:rPr>
      <w:fldChar w:fldCharType="end"/>
    </w:r>
  </w:p>
  <w:p w:rsidR="00474253" w:rsidRPr="002A5534" w:rsidRDefault="00474253" w:rsidP="00AF3500">
    <w:pPr>
      <w:ind w:right="360"/>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253" w:rsidRDefault="00474253">
      <w:r>
        <w:separator/>
      </w:r>
    </w:p>
  </w:footnote>
  <w:footnote w:type="continuationSeparator" w:id="0">
    <w:p w:rsidR="00474253" w:rsidRDefault="00474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53" w:rsidRPr="007D154A" w:rsidRDefault="00474253" w:rsidP="007D154A">
    <w:pPr>
      <w:tabs>
        <w:tab w:val="left" w:pos="720"/>
      </w:tabs>
      <w:ind w:left="-630" w:right="-630"/>
      <w:rPr>
        <w:color w:val="000000"/>
        <w:sz w:val="24"/>
        <w:szCs w:val="24"/>
      </w:rPr>
    </w:pPr>
    <w:r w:rsidRPr="007D154A">
      <w:rPr>
        <w:sz w:val="24"/>
        <w:szCs w:val="24"/>
      </w:rPr>
      <w:t>RFP Title:</w:t>
    </w:r>
    <w:r>
      <w:rPr>
        <w:sz w:val="24"/>
        <w:szCs w:val="24"/>
      </w:rPr>
      <w:tab/>
    </w:r>
    <w:r w:rsidRPr="007D154A">
      <w:rPr>
        <w:sz w:val="24"/>
        <w:szCs w:val="24"/>
      </w:rPr>
      <w:t>Event</w:t>
    </w:r>
    <w:r w:rsidRPr="007D154A">
      <w:rPr>
        <w:color w:val="000000"/>
        <w:sz w:val="24"/>
        <w:szCs w:val="24"/>
      </w:rPr>
      <w:t xml:space="preserve"> Management Database for Judicial Resources &amp; Technical Assistance Attorneys</w:t>
    </w:r>
  </w:p>
  <w:p w:rsidR="00474253" w:rsidRPr="007D154A" w:rsidRDefault="00474253" w:rsidP="007D154A">
    <w:pPr>
      <w:tabs>
        <w:tab w:val="left" w:pos="720"/>
      </w:tabs>
      <w:ind w:left="-630" w:right="252"/>
      <w:jc w:val="both"/>
      <w:rPr>
        <w:color w:val="000000"/>
        <w:sz w:val="24"/>
        <w:szCs w:val="24"/>
      </w:rPr>
    </w:pPr>
    <w:r w:rsidRPr="007D154A">
      <w:rPr>
        <w:sz w:val="24"/>
        <w:szCs w:val="24"/>
      </w:rPr>
      <w:t>RFP No.:</w:t>
    </w:r>
    <w:r>
      <w:rPr>
        <w:color w:val="000000"/>
        <w:sz w:val="24"/>
        <w:szCs w:val="24"/>
      </w:rPr>
      <w:tab/>
    </w:r>
    <w:r w:rsidRPr="007D154A">
      <w:rPr>
        <w:color w:val="000000"/>
        <w:sz w:val="24"/>
        <w:szCs w:val="24"/>
      </w:rPr>
      <w:t>CFCC-14-01-RB</w:t>
    </w:r>
  </w:p>
  <w:p w:rsidR="00474253" w:rsidRDefault="00474253" w:rsidP="007D154A">
    <w:pPr>
      <w:pStyle w:val="Header"/>
    </w:pPr>
  </w:p>
  <w:p w:rsidR="00474253" w:rsidRPr="007D154A" w:rsidRDefault="00474253" w:rsidP="007D15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699"/>
    <w:multiLevelType w:val="hybridMultilevel"/>
    <w:tmpl w:val="2812B35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02971A57"/>
    <w:multiLevelType w:val="hybridMultilevel"/>
    <w:tmpl w:val="8DC4026E"/>
    <w:lvl w:ilvl="0" w:tplc="CCC2D9A0">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531698B"/>
    <w:multiLevelType w:val="hybridMultilevel"/>
    <w:tmpl w:val="89561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B27AB7"/>
    <w:multiLevelType w:val="multilevel"/>
    <w:tmpl w:val="1102D86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Roman"/>
      <w:lvlRestart w:val="2"/>
      <w:lvlText w:val="%4."/>
      <w:lvlJc w:val="left"/>
      <w:pPr>
        <w:tabs>
          <w:tab w:val="num" w:pos="5760"/>
        </w:tabs>
        <w:ind w:left="3600" w:hanging="720"/>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0B1728B2"/>
    <w:multiLevelType w:val="hybridMultilevel"/>
    <w:tmpl w:val="FD6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97BF7"/>
    <w:multiLevelType w:val="hybridMultilevel"/>
    <w:tmpl w:val="07220174"/>
    <w:lvl w:ilvl="0" w:tplc="5C36FE54">
      <w:start w:val="1"/>
      <w:numFmt w:val="bullet"/>
      <w:lvlText w:val=""/>
      <w:lvlJc w:val="left"/>
      <w:pPr>
        <w:ind w:left="720" w:hanging="360"/>
      </w:pPr>
      <w:rPr>
        <w:rFonts w:ascii="Symbol" w:hAnsi="Symbol" w:hint="default"/>
      </w:rPr>
    </w:lvl>
    <w:lvl w:ilvl="1" w:tplc="6194E592">
      <w:start w:val="1"/>
      <w:numFmt w:val="bullet"/>
      <w:lvlText w:val="o"/>
      <w:lvlJc w:val="left"/>
      <w:pPr>
        <w:ind w:left="1440" w:hanging="360"/>
      </w:pPr>
      <w:rPr>
        <w:rFonts w:ascii="Courier New" w:hAnsi="Courier New" w:cs="Courier New" w:hint="default"/>
      </w:rPr>
    </w:lvl>
    <w:lvl w:ilvl="2" w:tplc="D2CED8F6" w:tentative="1">
      <w:start w:val="1"/>
      <w:numFmt w:val="bullet"/>
      <w:lvlText w:val=""/>
      <w:lvlJc w:val="left"/>
      <w:pPr>
        <w:ind w:left="2160" w:hanging="360"/>
      </w:pPr>
      <w:rPr>
        <w:rFonts w:ascii="Wingdings" w:hAnsi="Wingdings" w:hint="default"/>
      </w:rPr>
    </w:lvl>
    <w:lvl w:ilvl="3" w:tplc="EF645588" w:tentative="1">
      <w:start w:val="1"/>
      <w:numFmt w:val="bullet"/>
      <w:lvlText w:val=""/>
      <w:lvlJc w:val="left"/>
      <w:pPr>
        <w:ind w:left="2880" w:hanging="360"/>
      </w:pPr>
      <w:rPr>
        <w:rFonts w:ascii="Symbol" w:hAnsi="Symbol" w:hint="default"/>
      </w:rPr>
    </w:lvl>
    <w:lvl w:ilvl="4" w:tplc="C1E0245C" w:tentative="1">
      <w:start w:val="1"/>
      <w:numFmt w:val="bullet"/>
      <w:lvlText w:val="o"/>
      <w:lvlJc w:val="left"/>
      <w:pPr>
        <w:ind w:left="3600" w:hanging="360"/>
      </w:pPr>
      <w:rPr>
        <w:rFonts w:ascii="Courier New" w:hAnsi="Courier New" w:cs="Courier New" w:hint="default"/>
      </w:rPr>
    </w:lvl>
    <w:lvl w:ilvl="5" w:tplc="2EA87268" w:tentative="1">
      <w:start w:val="1"/>
      <w:numFmt w:val="bullet"/>
      <w:lvlText w:val=""/>
      <w:lvlJc w:val="left"/>
      <w:pPr>
        <w:ind w:left="4320" w:hanging="360"/>
      </w:pPr>
      <w:rPr>
        <w:rFonts w:ascii="Wingdings" w:hAnsi="Wingdings" w:hint="default"/>
      </w:rPr>
    </w:lvl>
    <w:lvl w:ilvl="6" w:tplc="808299B4" w:tentative="1">
      <w:start w:val="1"/>
      <w:numFmt w:val="bullet"/>
      <w:lvlText w:val=""/>
      <w:lvlJc w:val="left"/>
      <w:pPr>
        <w:ind w:left="5040" w:hanging="360"/>
      </w:pPr>
      <w:rPr>
        <w:rFonts w:ascii="Symbol" w:hAnsi="Symbol" w:hint="default"/>
      </w:rPr>
    </w:lvl>
    <w:lvl w:ilvl="7" w:tplc="15A0006E" w:tentative="1">
      <w:start w:val="1"/>
      <w:numFmt w:val="bullet"/>
      <w:lvlText w:val="o"/>
      <w:lvlJc w:val="left"/>
      <w:pPr>
        <w:ind w:left="5760" w:hanging="360"/>
      </w:pPr>
      <w:rPr>
        <w:rFonts w:ascii="Courier New" w:hAnsi="Courier New" w:cs="Courier New" w:hint="default"/>
      </w:rPr>
    </w:lvl>
    <w:lvl w:ilvl="8" w:tplc="CC1CF298" w:tentative="1">
      <w:start w:val="1"/>
      <w:numFmt w:val="bullet"/>
      <w:lvlText w:val=""/>
      <w:lvlJc w:val="left"/>
      <w:pPr>
        <w:ind w:left="6480" w:hanging="360"/>
      </w:pPr>
      <w:rPr>
        <w:rFonts w:ascii="Wingdings" w:hAnsi="Wingdings" w:hint="default"/>
      </w:rPr>
    </w:lvl>
  </w:abstractNum>
  <w:abstractNum w:abstractNumId="6">
    <w:nsid w:val="0DF80D19"/>
    <w:multiLevelType w:val="hybridMultilevel"/>
    <w:tmpl w:val="33409E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0401F95"/>
    <w:multiLevelType w:val="multilevel"/>
    <w:tmpl w:val="BD4EFD7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3F139AA"/>
    <w:multiLevelType w:val="multilevel"/>
    <w:tmpl w:val="68F4E566"/>
    <w:lvl w:ilvl="0">
      <w:start w:val="1"/>
      <w:numFmt w:val="decimal"/>
      <w:lvlText w:val="%1."/>
      <w:lvlJc w:val="left"/>
      <w:pPr>
        <w:tabs>
          <w:tab w:val="num" w:pos="720"/>
        </w:tabs>
        <w:ind w:left="720" w:hanging="720"/>
      </w:pPr>
      <w:rPr>
        <w:rFonts w:hint="default"/>
      </w:rPr>
    </w:lvl>
    <w:lvl w:ilvl="1">
      <w:start w:val="2"/>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1D062F09"/>
    <w:multiLevelType w:val="multilevel"/>
    <w:tmpl w:val="156C4C58"/>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D201665"/>
    <w:multiLevelType w:val="hybridMultilevel"/>
    <w:tmpl w:val="8C7AC49E"/>
    <w:lvl w:ilvl="0" w:tplc="99BEB58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845339"/>
    <w:multiLevelType w:val="singleLevel"/>
    <w:tmpl w:val="47ACFE6A"/>
    <w:lvl w:ilvl="0">
      <w:start w:val="1"/>
      <w:numFmt w:val="decimal"/>
      <w:lvlText w:val="Table %1."/>
      <w:lvlJc w:val="left"/>
      <w:pPr>
        <w:tabs>
          <w:tab w:val="num" w:pos="1440"/>
        </w:tabs>
        <w:ind w:left="0" w:firstLine="0"/>
      </w:pPr>
      <w:rPr>
        <w:rFonts w:hint="default"/>
        <w:sz w:val="24"/>
        <w:szCs w:val="24"/>
      </w:rPr>
    </w:lvl>
  </w:abstractNum>
  <w:abstractNum w:abstractNumId="12">
    <w:nsid w:val="202159E3"/>
    <w:multiLevelType w:val="multilevel"/>
    <w:tmpl w:val="5A5E3A8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62B7D5A"/>
    <w:multiLevelType w:val="hybridMultilevel"/>
    <w:tmpl w:val="73226F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6AF446E"/>
    <w:multiLevelType w:val="hybridMultilevel"/>
    <w:tmpl w:val="E31EA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461D15"/>
    <w:multiLevelType w:val="multilevel"/>
    <w:tmpl w:val="13087308"/>
    <w:lvl w:ilvl="0">
      <w:start w:val="1"/>
      <w:numFmt w:val="decimal"/>
      <w:lvlText w:val="%1.0"/>
      <w:lvlJc w:val="left"/>
      <w:pPr>
        <w:tabs>
          <w:tab w:val="num" w:pos="1440"/>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6">
    <w:nsid w:val="2B714963"/>
    <w:multiLevelType w:val="multilevel"/>
    <w:tmpl w:val="7E284F3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710"/>
        </w:tabs>
        <w:ind w:left="171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3600"/>
        </w:tabs>
        <w:ind w:left="3600" w:hanging="720"/>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8">
    <w:nsid w:val="3330767C"/>
    <w:multiLevelType w:val="hybridMultilevel"/>
    <w:tmpl w:val="F93C0528"/>
    <w:lvl w:ilvl="0" w:tplc="73785F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FB83A7E"/>
    <w:multiLevelType w:val="hybridMultilevel"/>
    <w:tmpl w:val="7EA60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DA6E45"/>
    <w:multiLevelType w:val="hybridMultilevel"/>
    <w:tmpl w:val="DD9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426FB1"/>
    <w:multiLevelType w:val="hybridMultilevel"/>
    <w:tmpl w:val="60F8A7FC"/>
    <w:lvl w:ilvl="0" w:tplc="54989D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006A0D"/>
    <w:multiLevelType w:val="multilevel"/>
    <w:tmpl w:val="EB46A2D8"/>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lowerRoman"/>
      <w:lvlText w:val="%3."/>
      <w:lvlJc w:val="left"/>
      <w:pPr>
        <w:tabs>
          <w:tab w:val="num" w:pos="2016"/>
        </w:tabs>
        <w:ind w:left="2016" w:hanging="576"/>
      </w:pPr>
    </w:lvl>
    <w:lvl w:ilvl="3">
      <w:start w:val="1"/>
      <w:numFmt w:val="decimal"/>
      <w:lvlText w:val="%1.%2.%3.%4."/>
      <w:lvlJc w:val="left"/>
      <w:pPr>
        <w:tabs>
          <w:tab w:val="num" w:pos="9720"/>
        </w:tabs>
        <w:ind w:left="9288" w:hanging="648"/>
      </w:pPr>
    </w:lvl>
    <w:lvl w:ilvl="4">
      <w:start w:val="1"/>
      <w:numFmt w:val="decimal"/>
      <w:lvlText w:val="%1.%2.%3.%4.%5."/>
      <w:lvlJc w:val="left"/>
      <w:pPr>
        <w:tabs>
          <w:tab w:val="num" w:pos="10080"/>
        </w:tabs>
        <w:ind w:left="9792" w:hanging="792"/>
      </w:pPr>
    </w:lvl>
    <w:lvl w:ilvl="5">
      <w:start w:val="1"/>
      <w:numFmt w:val="decimal"/>
      <w:lvlText w:val="%1.%2.%3.%4.%5.%6."/>
      <w:lvlJc w:val="left"/>
      <w:pPr>
        <w:tabs>
          <w:tab w:val="num" w:pos="10800"/>
        </w:tabs>
        <w:ind w:left="10296" w:hanging="936"/>
      </w:pPr>
    </w:lvl>
    <w:lvl w:ilvl="6">
      <w:start w:val="1"/>
      <w:numFmt w:val="decimal"/>
      <w:lvlText w:val="%1.%2.%3.%4.%5.%6.%7."/>
      <w:lvlJc w:val="left"/>
      <w:pPr>
        <w:tabs>
          <w:tab w:val="num" w:pos="11160"/>
        </w:tabs>
        <w:ind w:left="10800" w:hanging="1080"/>
      </w:pPr>
    </w:lvl>
    <w:lvl w:ilvl="7">
      <w:start w:val="1"/>
      <w:numFmt w:val="decimal"/>
      <w:lvlText w:val="%1.%2.%3.%4.%5.%6.%7.%8."/>
      <w:lvlJc w:val="left"/>
      <w:pPr>
        <w:tabs>
          <w:tab w:val="num" w:pos="11880"/>
        </w:tabs>
        <w:ind w:left="11304" w:hanging="1224"/>
      </w:pPr>
    </w:lvl>
    <w:lvl w:ilvl="8">
      <w:start w:val="1"/>
      <w:numFmt w:val="decimal"/>
      <w:lvlText w:val="%1.%2.%3.%4.%5.%6.%7.%8.%9."/>
      <w:lvlJc w:val="left"/>
      <w:pPr>
        <w:tabs>
          <w:tab w:val="num" w:pos="12240"/>
        </w:tabs>
        <w:ind w:left="11880" w:hanging="1440"/>
      </w:pPr>
    </w:lvl>
  </w:abstractNum>
  <w:abstractNum w:abstractNumId="23">
    <w:nsid w:val="58C720D7"/>
    <w:multiLevelType w:val="hybridMultilevel"/>
    <w:tmpl w:val="135AC70E"/>
    <w:lvl w:ilvl="0" w:tplc="26D4065C">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nsid w:val="5A246F3E"/>
    <w:multiLevelType w:val="hybridMultilevel"/>
    <w:tmpl w:val="FA9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E45D13"/>
    <w:multiLevelType w:val="multilevel"/>
    <w:tmpl w:val="4A309C8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60417889"/>
    <w:multiLevelType w:val="hybridMultilevel"/>
    <w:tmpl w:val="A022E5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1542A38"/>
    <w:multiLevelType w:val="hybridMultilevel"/>
    <w:tmpl w:val="B99E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B10C90"/>
    <w:multiLevelType w:val="hybridMultilevel"/>
    <w:tmpl w:val="2B604B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61F25761"/>
    <w:multiLevelType w:val="hybridMultilevel"/>
    <w:tmpl w:val="E2E62A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8041CC4"/>
    <w:multiLevelType w:val="hybridMultilevel"/>
    <w:tmpl w:val="B3289B14"/>
    <w:lvl w:ilvl="0" w:tplc="CD34EC72">
      <w:start w:val="866"/>
      <w:numFmt w:val="bullet"/>
      <w:lvlText w:val=""/>
      <w:lvlJc w:val="left"/>
      <w:pPr>
        <w:tabs>
          <w:tab w:val="num" w:pos="1080"/>
        </w:tabs>
        <w:ind w:left="1080" w:hanging="360"/>
      </w:pPr>
      <w:rPr>
        <w:rFonts w:ascii="Symbol" w:eastAsia="Times New Roman" w:hAnsi="Symbol" w:cs="Times New Roman" w:hint="default"/>
      </w:rPr>
    </w:lvl>
    <w:lvl w:ilvl="1" w:tplc="8F4014F8" w:tentative="1">
      <w:start w:val="1"/>
      <w:numFmt w:val="bullet"/>
      <w:lvlText w:val="o"/>
      <w:lvlJc w:val="left"/>
      <w:pPr>
        <w:tabs>
          <w:tab w:val="num" w:pos="1800"/>
        </w:tabs>
        <w:ind w:left="1800" w:hanging="360"/>
      </w:pPr>
      <w:rPr>
        <w:rFonts w:ascii="Courier New" w:hAnsi="Courier New" w:cs="Courier New" w:hint="default"/>
      </w:rPr>
    </w:lvl>
    <w:lvl w:ilvl="2" w:tplc="DF08BB54" w:tentative="1">
      <w:start w:val="1"/>
      <w:numFmt w:val="bullet"/>
      <w:lvlText w:val=""/>
      <w:lvlJc w:val="left"/>
      <w:pPr>
        <w:tabs>
          <w:tab w:val="num" w:pos="2520"/>
        </w:tabs>
        <w:ind w:left="2520" w:hanging="360"/>
      </w:pPr>
      <w:rPr>
        <w:rFonts w:ascii="Wingdings" w:hAnsi="Wingdings" w:hint="default"/>
      </w:rPr>
    </w:lvl>
    <w:lvl w:ilvl="3" w:tplc="07023EAC" w:tentative="1">
      <w:start w:val="1"/>
      <w:numFmt w:val="bullet"/>
      <w:lvlText w:val=""/>
      <w:lvlJc w:val="left"/>
      <w:pPr>
        <w:tabs>
          <w:tab w:val="num" w:pos="3240"/>
        </w:tabs>
        <w:ind w:left="3240" w:hanging="360"/>
      </w:pPr>
      <w:rPr>
        <w:rFonts w:ascii="Symbol" w:hAnsi="Symbol" w:hint="default"/>
      </w:rPr>
    </w:lvl>
    <w:lvl w:ilvl="4" w:tplc="C8560DC2" w:tentative="1">
      <w:start w:val="1"/>
      <w:numFmt w:val="bullet"/>
      <w:lvlText w:val="o"/>
      <w:lvlJc w:val="left"/>
      <w:pPr>
        <w:tabs>
          <w:tab w:val="num" w:pos="3960"/>
        </w:tabs>
        <w:ind w:left="3960" w:hanging="360"/>
      </w:pPr>
      <w:rPr>
        <w:rFonts w:ascii="Courier New" w:hAnsi="Courier New" w:cs="Courier New" w:hint="default"/>
      </w:rPr>
    </w:lvl>
    <w:lvl w:ilvl="5" w:tplc="118224DA" w:tentative="1">
      <w:start w:val="1"/>
      <w:numFmt w:val="bullet"/>
      <w:lvlText w:val=""/>
      <w:lvlJc w:val="left"/>
      <w:pPr>
        <w:tabs>
          <w:tab w:val="num" w:pos="4680"/>
        </w:tabs>
        <w:ind w:left="4680" w:hanging="360"/>
      </w:pPr>
      <w:rPr>
        <w:rFonts w:ascii="Wingdings" w:hAnsi="Wingdings" w:hint="default"/>
      </w:rPr>
    </w:lvl>
    <w:lvl w:ilvl="6" w:tplc="1980A8AE" w:tentative="1">
      <w:start w:val="1"/>
      <w:numFmt w:val="bullet"/>
      <w:lvlText w:val=""/>
      <w:lvlJc w:val="left"/>
      <w:pPr>
        <w:tabs>
          <w:tab w:val="num" w:pos="5400"/>
        </w:tabs>
        <w:ind w:left="5400" w:hanging="360"/>
      </w:pPr>
      <w:rPr>
        <w:rFonts w:ascii="Symbol" w:hAnsi="Symbol" w:hint="default"/>
      </w:rPr>
    </w:lvl>
    <w:lvl w:ilvl="7" w:tplc="8E062738" w:tentative="1">
      <w:start w:val="1"/>
      <w:numFmt w:val="bullet"/>
      <w:lvlText w:val="o"/>
      <w:lvlJc w:val="left"/>
      <w:pPr>
        <w:tabs>
          <w:tab w:val="num" w:pos="6120"/>
        </w:tabs>
        <w:ind w:left="6120" w:hanging="360"/>
      </w:pPr>
      <w:rPr>
        <w:rFonts w:ascii="Courier New" w:hAnsi="Courier New" w:cs="Courier New" w:hint="default"/>
      </w:rPr>
    </w:lvl>
    <w:lvl w:ilvl="8" w:tplc="ED88415C" w:tentative="1">
      <w:start w:val="1"/>
      <w:numFmt w:val="bullet"/>
      <w:lvlText w:val=""/>
      <w:lvlJc w:val="left"/>
      <w:pPr>
        <w:tabs>
          <w:tab w:val="num" w:pos="6840"/>
        </w:tabs>
        <w:ind w:left="6840" w:hanging="360"/>
      </w:pPr>
      <w:rPr>
        <w:rFonts w:ascii="Wingdings" w:hAnsi="Wingdings" w:hint="default"/>
      </w:rPr>
    </w:lvl>
  </w:abstractNum>
  <w:abstractNum w:abstractNumId="31">
    <w:nsid w:val="6B0B4F2F"/>
    <w:multiLevelType w:val="singleLevel"/>
    <w:tmpl w:val="D292C8A4"/>
    <w:lvl w:ilvl="0">
      <w:start w:val="1"/>
      <w:numFmt w:val="decimal"/>
      <w:lvlText w:val="%1."/>
      <w:lvlJc w:val="left"/>
      <w:pPr>
        <w:tabs>
          <w:tab w:val="num" w:pos="360"/>
        </w:tabs>
        <w:ind w:left="360" w:hanging="360"/>
      </w:pPr>
      <w:rPr>
        <w:u w:val="none"/>
      </w:rPr>
    </w:lvl>
  </w:abstractNum>
  <w:abstractNum w:abstractNumId="32">
    <w:nsid w:val="6C0E15CD"/>
    <w:multiLevelType w:val="multilevel"/>
    <w:tmpl w:val="7E2CE2F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33">
    <w:nsid w:val="7184379C"/>
    <w:multiLevelType w:val="multilevel"/>
    <w:tmpl w:val="C0A4C6F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1A64D94"/>
    <w:multiLevelType w:val="hybridMultilevel"/>
    <w:tmpl w:val="F42CFA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2992699"/>
    <w:multiLevelType w:val="multilevel"/>
    <w:tmpl w:val="946A336E"/>
    <w:name w:val="Ron4"/>
    <w:lvl w:ilvl="0">
      <w:start w:val="1"/>
      <w:numFmt w:val="lowerLetter"/>
      <w:lvlText w:val="%1)"/>
      <w:lvlJc w:val="left"/>
      <w:pPr>
        <w:ind w:left="2520" w:hanging="360"/>
      </w:pPr>
      <w:rPr>
        <w:rFonts w:hint="default"/>
      </w:rPr>
    </w:lvl>
    <w:lvl w:ilvl="1">
      <w:start w:val="1"/>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lowerLetter"/>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6">
    <w:nsid w:val="747D2D84"/>
    <w:multiLevelType w:val="multilevel"/>
    <w:tmpl w:val="E8D009C8"/>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rPr>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798E0774"/>
    <w:multiLevelType w:val="hybridMultilevel"/>
    <w:tmpl w:val="135AC70E"/>
    <w:lvl w:ilvl="0" w:tplc="26D4065C">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8">
    <w:nsid w:val="7B67626A"/>
    <w:multiLevelType w:val="multilevel"/>
    <w:tmpl w:val="B6EE404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9">
    <w:nsid w:val="7C55121C"/>
    <w:multiLevelType w:val="multilevel"/>
    <w:tmpl w:val="773E1038"/>
    <w:lvl w:ilvl="0">
      <w:start w:val="1"/>
      <w:numFmt w:val="decimal"/>
      <w:pStyle w:val="Ron1"/>
      <w:lvlText w:val="%1."/>
      <w:lvlJc w:val="left"/>
      <w:pPr>
        <w:tabs>
          <w:tab w:val="num" w:pos="720"/>
        </w:tabs>
        <w:ind w:left="720" w:hanging="720"/>
      </w:pPr>
      <w:rPr>
        <w:rFonts w:hint="default"/>
      </w:rPr>
    </w:lvl>
    <w:lvl w:ilvl="1">
      <w:start w:val="1"/>
      <w:numFmt w:val="upperLetter"/>
      <w:pStyle w:val="Ron2"/>
      <w:lvlText w:val="%2."/>
      <w:lvlJc w:val="left"/>
      <w:pPr>
        <w:tabs>
          <w:tab w:val="num" w:pos="1710"/>
        </w:tabs>
        <w:ind w:left="1440" w:hanging="720"/>
      </w:pPr>
      <w:rPr>
        <w:rFonts w:hint="default"/>
      </w:rPr>
    </w:lvl>
    <w:lvl w:ilvl="2">
      <w:start w:val="1"/>
      <w:numFmt w:val="lowerRoman"/>
      <w:pStyle w:val="Ron3"/>
      <w:lvlText w:val="%3."/>
      <w:lvlJc w:val="left"/>
      <w:pPr>
        <w:tabs>
          <w:tab w:val="num" w:pos="2016"/>
        </w:tabs>
        <w:ind w:left="2016" w:hanging="576"/>
      </w:pPr>
      <w:rPr>
        <w:rFonts w:hint="default"/>
      </w:rPr>
    </w:lvl>
    <w:lvl w:ilvl="3">
      <w:start w:val="1"/>
      <w:numFmt w:val="lowerLetter"/>
      <w:pStyle w:val="Ron4"/>
      <w:lvlText w:val="%4)"/>
      <w:lvlJc w:val="left"/>
      <w:pPr>
        <w:tabs>
          <w:tab w:val="num" w:pos="3600"/>
        </w:tabs>
        <w:ind w:left="2880" w:hanging="720"/>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0">
    <w:nsid w:val="7C78650C"/>
    <w:multiLevelType w:val="multilevel"/>
    <w:tmpl w:val="F4503AA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2"/>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1">
    <w:nsid w:val="7CC57077"/>
    <w:multiLevelType w:val="hybridMultilevel"/>
    <w:tmpl w:val="91E47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D55274"/>
    <w:multiLevelType w:val="hybridMultilevel"/>
    <w:tmpl w:val="EA0A0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31"/>
  </w:num>
  <w:num w:numId="3">
    <w:abstractNumId w:val="7"/>
  </w:num>
  <w:num w:numId="4">
    <w:abstractNumId w:val="9"/>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0"/>
  </w:num>
  <w:num w:numId="8">
    <w:abstractNumId w:val="25"/>
  </w:num>
  <w:num w:numId="9">
    <w:abstractNumId w:val="17"/>
  </w:num>
  <w:num w:numId="10">
    <w:abstractNumId w:val="3"/>
  </w:num>
  <w:num w:numId="11">
    <w:abstractNumId w:val="8"/>
  </w:num>
  <w:num w:numId="12">
    <w:abstractNumId w:val="40"/>
  </w:num>
  <w:num w:numId="13">
    <w:abstractNumId w:val="38"/>
  </w:num>
  <w:num w:numId="14">
    <w:abstractNumId w:val="16"/>
  </w:num>
  <w:num w:numId="15">
    <w:abstractNumId w:val="16"/>
  </w:num>
  <w:num w:numId="16">
    <w:abstractNumId w:val="16"/>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lowerRoman"/>
        <w:lvlText w:val="%3."/>
        <w:lvlJc w:val="left"/>
        <w:pPr>
          <w:tabs>
            <w:tab w:val="num" w:pos="2016"/>
          </w:tabs>
          <w:ind w:left="2016" w:hanging="576"/>
        </w:pPr>
        <w:rPr>
          <w:rFonts w:hint="default"/>
        </w:rPr>
      </w:lvl>
    </w:lvlOverride>
    <w:lvlOverride w:ilvl="3">
      <w:lvl w:ilvl="3">
        <w:start w:val="1"/>
        <w:numFmt w:val="decimal"/>
        <w:lvlText w:val="%1.%2.%3.%4."/>
        <w:lvlJc w:val="left"/>
        <w:pPr>
          <w:tabs>
            <w:tab w:val="num" w:pos="8280"/>
          </w:tabs>
          <w:ind w:left="7848" w:hanging="648"/>
        </w:pPr>
        <w:rPr>
          <w:rFonts w:hint="default"/>
        </w:rPr>
      </w:lvl>
    </w:lvlOverride>
    <w:lvlOverride w:ilvl="4">
      <w:lvl w:ilvl="4">
        <w:start w:val="1"/>
        <w:numFmt w:val="decimal"/>
        <w:lvlText w:val="%1.%2.%3.%4.%5."/>
        <w:lvlJc w:val="left"/>
        <w:pPr>
          <w:tabs>
            <w:tab w:val="num" w:pos="8640"/>
          </w:tabs>
          <w:ind w:left="8352" w:hanging="792"/>
        </w:pPr>
        <w:rPr>
          <w:rFonts w:hint="default"/>
        </w:rPr>
      </w:lvl>
    </w:lvlOverride>
    <w:lvlOverride w:ilvl="5">
      <w:lvl w:ilvl="5">
        <w:start w:val="1"/>
        <w:numFmt w:val="decimal"/>
        <w:lvlText w:val="%1.%2.%3.%4.%5.%6."/>
        <w:lvlJc w:val="left"/>
        <w:pPr>
          <w:tabs>
            <w:tab w:val="num" w:pos="9360"/>
          </w:tabs>
          <w:ind w:left="8856" w:hanging="936"/>
        </w:pPr>
        <w:rPr>
          <w:rFonts w:hint="default"/>
        </w:rPr>
      </w:lvl>
    </w:lvlOverride>
    <w:lvlOverride w:ilvl="6">
      <w:lvl w:ilvl="6">
        <w:start w:val="1"/>
        <w:numFmt w:val="decimal"/>
        <w:lvlText w:val="%1.%2.%3.%4.%5.%6.%7."/>
        <w:lvlJc w:val="left"/>
        <w:pPr>
          <w:tabs>
            <w:tab w:val="num" w:pos="9720"/>
          </w:tabs>
          <w:ind w:left="9360" w:hanging="1080"/>
        </w:pPr>
        <w:rPr>
          <w:rFonts w:hint="default"/>
        </w:rPr>
      </w:lvl>
    </w:lvlOverride>
    <w:lvlOverride w:ilvl="7">
      <w:lvl w:ilvl="7">
        <w:start w:val="1"/>
        <w:numFmt w:val="decimal"/>
        <w:lvlText w:val="%1.%2.%3.%4.%5.%6.%7.%8."/>
        <w:lvlJc w:val="left"/>
        <w:pPr>
          <w:tabs>
            <w:tab w:val="num" w:pos="10440"/>
          </w:tabs>
          <w:ind w:left="9864" w:hanging="1224"/>
        </w:pPr>
        <w:rPr>
          <w:rFonts w:hint="default"/>
        </w:rPr>
      </w:lvl>
    </w:lvlOverride>
    <w:lvlOverride w:ilvl="8">
      <w:lvl w:ilvl="8">
        <w:start w:val="1"/>
        <w:numFmt w:val="decimal"/>
        <w:lvlText w:val="%1.%2.%3.%4.%5.%6.%7.%8.%9."/>
        <w:lvlJc w:val="left"/>
        <w:pPr>
          <w:tabs>
            <w:tab w:val="num" w:pos="10800"/>
          </w:tabs>
          <w:ind w:left="10440" w:hanging="1440"/>
        </w:pPr>
        <w:rPr>
          <w:rFonts w:hint="default"/>
        </w:rPr>
      </w:lvl>
    </w:lvlOverride>
  </w:num>
  <w:num w:numId="17">
    <w:abstractNumId w:val="3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6"/>
  </w:num>
  <w:num w:numId="27">
    <w:abstractNumId w:val="15"/>
  </w:num>
  <w:num w:numId="28">
    <w:abstractNumId w:val="13"/>
  </w:num>
  <w:num w:numId="29">
    <w:abstractNumId w:val="21"/>
  </w:num>
  <w:num w:numId="30">
    <w:abstractNumId w:val="10"/>
  </w:num>
  <w:num w:numId="31">
    <w:abstractNumId w:val="42"/>
  </w:num>
  <w:num w:numId="32">
    <w:abstractNumId w:val="33"/>
  </w:num>
  <w:num w:numId="33">
    <w:abstractNumId w:val="0"/>
  </w:num>
  <w:num w:numId="34">
    <w:abstractNumId w:val="24"/>
  </w:num>
  <w:num w:numId="35">
    <w:abstractNumId w:val="4"/>
  </w:num>
  <w:num w:numId="36">
    <w:abstractNumId w:val="20"/>
  </w:num>
  <w:num w:numId="37">
    <w:abstractNumId w:val="18"/>
  </w:num>
  <w:num w:numId="38">
    <w:abstractNumId w:val="23"/>
  </w:num>
  <w:num w:numId="39">
    <w:abstractNumId w:val="1"/>
  </w:num>
  <w:num w:numId="40">
    <w:abstractNumId w:val="37"/>
  </w:num>
  <w:num w:numId="41">
    <w:abstractNumId w:val="34"/>
  </w:num>
  <w:num w:numId="42">
    <w:abstractNumId w:val="28"/>
  </w:num>
  <w:num w:numId="43">
    <w:abstractNumId w:val="29"/>
  </w:num>
  <w:num w:numId="44">
    <w:abstractNumId w:val="14"/>
  </w:num>
  <w:num w:numId="45">
    <w:abstractNumId w:val="19"/>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5"/>
  </w:num>
  <w:num w:numId="56">
    <w:abstractNumId w:val="2"/>
  </w:num>
  <w:num w:numId="57">
    <w:abstractNumId w:val="41"/>
  </w:num>
  <w:num w:numId="58">
    <w:abstractNumId w:val="26"/>
  </w:num>
  <w:num w:numId="59">
    <w:abstractNumId w:val="6"/>
  </w:num>
  <w:num w:numId="60">
    <w:abstractNumId w:val="27"/>
  </w:num>
  <w:num w:numId="61">
    <w:abstractNumId w:val="16"/>
  </w:num>
  <w:num w:numId="62">
    <w:abstractNumId w:val="16"/>
  </w:num>
  <w:num w:numId="63">
    <w:abstractNumId w:val="16"/>
  </w:num>
  <w:num w:numId="64">
    <w:abstractNumId w:val="16"/>
  </w:num>
  <w:num w:numId="65">
    <w:abstractNumId w:val="39"/>
  </w:num>
  <w:num w:numId="66">
    <w:abstractNumId w:val="39"/>
    <w:lvlOverride w:ilvl="0">
      <w:lvl w:ilvl="0">
        <w:start w:val="1"/>
        <w:numFmt w:val="decimal"/>
        <w:pStyle w:val="Ron1"/>
        <w:lvlText w:val="%1."/>
        <w:lvlJc w:val="left"/>
        <w:pPr>
          <w:tabs>
            <w:tab w:val="num" w:pos="720"/>
          </w:tabs>
          <w:ind w:left="720" w:hanging="720"/>
        </w:pPr>
        <w:rPr>
          <w:rFonts w:hint="default"/>
        </w:rPr>
      </w:lvl>
    </w:lvlOverride>
    <w:lvlOverride w:ilvl="1">
      <w:lvl w:ilvl="1">
        <w:start w:val="1"/>
        <w:numFmt w:val="upperLetter"/>
        <w:pStyle w:val="Ron2"/>
        <w:lvlText w:val="%2."/>
        <w:lvlJc w:val="left"/>
        <w:pPr>
          <w:tabs>
            <w:tab w:val="num" w:pos="1710"/>
          </w:tabs>
          <w:ind w:left="1710" w:hanging="720"/>
        </w:pPr>
        <w:rPr>
          <w:rFonts w:hint="default"/>
        </w:rPr>
      </w:lvl>
    </w:lvlOverride>
    <w:lvlOverride w:ilvl="2">
      <w:lvl w:ilvl="2">
        <w:start w:val="1"/>
        <w:numFmt w:val="lowerRoman"/>
        <w:pStyle w:val="Ron3"/>
        <w:lvlText w:val="%3."/>
        <w:lvlJc w:val="left"/>
        <w:pPr>
          <w:tabs>
            <w:tab w:val="num" w:pos="2016"/>
          </w:tabs>
          <w:ind w:left="2160" w:hanging="720"/>
        </w:pPr>
        <w:rPr>
          <w:rFonts w:hint="default"/>
        </w:rPr>
      </w:lvl>
    </w:lvlOverride>
    <w:lvlOverride w:ilvl="3">
      <w:lvl w:ilvl="3">
        <w:start w:val="1"/>
        <w:numFmt w:val="lowerLetter"/>
        <w:pStyle w:val="Ron4"/>
        <w:lvlText w:val="%4)"/>
        <w:lvlJc w:val="left"/>
        <w:pPr>
          <w:tabs>
            <w:tab w:val="num" w:pos="3600"/>
          </w:tabs>
          <w:ind w:left="2880" w:hanging="720"/>
        </w:pPr>
        <w:rPr>
          <w:rFonts w:hint="default"/>
        </w:rPr>
      </w:lvl>
    </w:lvlOverride>
    <w:lvlOverride w:ilvl="4">
      <w:lvl w:ilvl="4">
        <w:start w:val="1"/>
        <w:numFmt w:val="decimal"/>
        <w:lvlText w:val="%1.%2.%3.%4.%5."/>
        <w:lvlJc w:val="left"/>
        <w:pPr>
          <w:tabs>
            <w:tab w:val="num" w:pos="8640"/>
          </w:tabs>
          <w:ind w:left="8352" w:hanging="792"/>
        </w:pPr>
        <w:rPr>
          <w:rFonts w:hint="default"/>
        </w:rPr>
      </w:lvl>
    </w:lvlOverride>
    <w:lvlOverride w:ilvl="5">
      <w:lvl w:ilvl="5">
        <w:start w:val="1"/>
        <w:numFmt w:val="decimal"/>
        <w:lvlText w:val="%1.%2.%3.%4.%5.%6."/>
        <w:lvlJc w:val="left"/>
        <w:pPr>
          <w:tabs>
            <w:tab w:val="num" w:pos="9360"/>
          </w:tabs>
          <w:ind w:left="8856" w:hanging="936"/>
        </w:pPr>
        <w:rPr>
          <w:rFonts w:hint="default"/>
        </w:rPr>
      </w:lvl>
    </w:lvlOverride>
    <w:lvlOverride w:ilvl="6">
      <w:lvl w:ilvl="6">
        <w:start w:val="1"/>
        <w:numFmt w:val="decimal"/>
        <w:lvlText w:val="%1.%2.%3.%4.%5.%6.%7."/>
        <w:lvlJc w:val="left"/>
        <w:pPr>
          <w:tabs>
            <w:tab w:val="num" w:pos="9720"/>
          </w:tabs>
          <w:ind w:left="9360" w:hanging="1080"/>
        </w:pPr>
        <w:rPr>
          <w:rFonts w:hint="default"/>
        </w:rPr>
      </w:lvl>
    </w:lvlOverride>
    <w:lvlOverride w:ilvl="7">
      <w:lvl w:ilvl="7">
        <w:start w:val="1"/>
        <w:numFmt w:val="decimal"/>
        <w:lvlText w:val="%1.%2.%3.%4.%5.%6.%7.%8."/>
        <w:lvlJc w:val="left"/>
        <w:pPr>
          <w:tabs>
            <w:tab w:val="num" w:pos="10440"/>
          </w:tabs>
          <w:ind w:left="9864" w:hanging="1224"/>
        </w:pPr>
        <w:rPr>
          <w:rFonts w:hint="default"/>
        </w:rPr>
      </w:lvl>
    </w:lvlOverride>
    <w:lvlOverride w:ilvl="8">
      <w:lvl w:ilvl="8">
        <w:start w:val="1"/>
        <w:numFmt w:val="decimal"/>
        <w:lvlText w:val="%1.%2.%3.%4.%5.%6.%7.%8.%9."/>
        <w:lvlJc w:val="left"/>
        <w:pPr>
          <w:tabs>
            <w:tab w:val="num" w:pos="10800"/>
          </w:tabs>
          <w:ind w:left="10440" w:hanging="1440"/>
        </w:pPr>
        <w:rPr>
          <w:rFonts w:hint="default"/>
        </w:rPr>
      </w:lvl>
    </w:lvlOverride>
  </w:num>
  <w:num w:numId="67">
    <w:abstractNumId w:val="39"/>
  </w:num>
  <w:num w:numId="68">
    <w:abstractNumId w:val="39"/>
  </w:num>
  <w:num w:numId="69">
    <w:abstractNumId w:val="39"/>
    <w:lvlOverride w:ilvl="0">
      <w:lvl w:ilvl="0">
        <w:start w:val="1"/>
        <w:numFmt w:val="decimal"/>
        <w:pStyle w:val="Ron1"/>
        <w:lvlText w:val="%1."/>
        <w:lvlJc w:val="left"/>
        <w:pPr>
          <w:tabs>
            <w:tab w:val="num" w:pos="720"/>
          </w:tabs>
          <w:ind w:left="720" w:hanging="720"/>
        </w:pPr>
        <w:rPr>
          <w:rFonts w:hint="default"/>
        </w:rPr>
      </w:lvl>
    </w:lvlOverride>
    <w:lvlOverride w:ilvl="1">
      <w:lvl w:ilvl="1">
        <w:start w:val="1"/>
        <w:numFmt w:val="upperLetter"/>
        <w:pStyle w:val="Ron2"/>
        <w:lvlText w:val="%2."/>
        <w:lvlJc w:val="left"/>
        <w:pPr>
          <w:tabs>
            <w:tab w:val="num" w:pos="1710"/>
          </w:tabs>
          <w:ind w:left="1440" w:hanging="450"/>
        </w:pPr>
        <w:rPr>
          <w:rFonts w:hint="default"/>
        </w:rPr>
      </w:lvl>
    </w:lvlOverride>
    <w:lvlOverride w:ilvl="2">
      <w:lvl w:ilvl="2">
        <w:start w:val="1"/>
        <w:numFmt w:val="lowerRoman"/>
        <w:pStyle w:val="Ron3"/>
        <w:lvlText w:val="%3."/>
        <w:lvlJc w:val="left"/>
        <w:pPr>
          <w:tabs>
            <w:tab w:val="num" w:pos="2016"/>
          </w:tabs>
          <w:ind w:left="2016" w:hanging="576"/>
        </w:pPr>
        <w:rPr>
          <w:rFonts w:hint="default"/>
        </w:rPr>
      </w:lvl>
    </w:lvlOverride>
    <w:lvlOverride w:ilvl="3">
      <w:lvl w:ilvl="3">
        <w:start w:val="1"/>
        <w:numFmt w:val="lowerLetter"/>
        <w:pStyle w:val="Ron4"/>
        <w:lvlText w:val="%4)"/>
        <w:lvlJc w:val="left"/>
        <w:pPr>
          <w:tabs>
            <w:tab w:val="num" w:pos="3600"/>
          </w:tabs>
          <w:ind w:left="2880" w:hanging="720"/>
        </w:pPr>
        <w:rPr>
          <w:rFonts w:hint="default"/>
        </w:rPr>
      </w:lvl>
    </w:lvlOverride>
    <w:lvlOverride w:ilvl="4">
      <w:lvl w:ilvl="4">
        <w:start w:val="1"/>
        <w:numFmt w:val="decimal"/>
        <w:lvlText w:val="%1.%2.%3.%4.%5."/>
        <w:lvlJc w:val="left"/>
        <w:pPr>
          <w:tabs>
            <w:tab w:val="num" w:pos="8640"/>
          </w:tabs>
          <w:ind w:left="8352" w:hanging="792"/>
        </w:pPr>
        <w:rPr>
          <w:rFonts w:hint="default"/>
        </w:rPr>
      </w:lvl>
    </w:lvlOverride>
    <w:lvlOverride w:ilvl="5">
      <w:lvl w:ilvl="5">
        <w:start w:val="1"/>
        <w:numFmt w:val="decimal"/>
        <w:lvlText w:val="%1.%2.%3.%4.%5.%6."/>
        <w:lvlJc w:val="left"/>
        <w:pPr>
          <w:tabs>
            <w:tab w:val="num" w:pos="9360"/>
          </w:tabs>
          <w:ind w:left="8856" w:hanging="936"/>
        </w:pPr>
        <w:rPr>
          <w:rFonts w:hint="default"/>
        </w:rPr>
      </w:lvl>
    </w:lvlOverride>
    <w:lvlOverride w:ilvl="6">
      <w:lvl w:ilvl="6">
        <w:start w:val="1"/>
        <w:numFmt w:val="decimal"/>
        <w:lvlText w:val="%1.%2.%3.%4.%5.%6.%7."/>
        <w:lvlJc w:val="left"/>
        <w:pPr>
          <w:tabs>
            <w:tab w:val="num" w:pos="9720"/>
          </w:tabs>
          <w:ind w:left="9360" w:hanging="1080"/>
        </w:pPr>
        <w:rPr>
          <w:rFonts w:hint="default"/>
        </w:rPr>
      </w:lvl>
    </w:lvlOverride>
    <w:lvlOverride w:ilvl="7">
      <w:lvl w:ilvl="7">
        <w:start w:val="1"/>
        <w:numFmt w:val="decimal"/>
        <w:lvlText w:val="%1.%2.%3.%4.%5.%6.%7.%8."/>
        <w:lvlJc w:val="left"/>
        <w:pPr>
          <w:tabs>
            <w:tab w:val="num" w:pos="10440"/>
          </w:tabs>
          <w:ind w:left="9864" w:hanging="1224"/>
        </w:pPr>
        <w:rPr>
          <w:rFonts w:hint="default"/>
        </w:rPr>
      </w:lvl>
    </w:lvlOverride>
    <w:lvlOverride w:ilvl="8">
      <w:lvl w:ilvl="8">
        <w:start w:val="1"/>
        <w:numFmt w:val="decimal"/>
        <w:lvlText w:val="%1.%2.%3.%4.%5.%6.%7.%8.%9."/>
        <w:lvlJc w:val="left"/>
        <w:pPr>
          <w:tabs>
            <w:tab w:val="num" w:pos="10800"/>
          </w:tabs>
          <w:ind w:left="10440" w:hanging="1440"/>
        </w:pPr>
        <w:rPr>
          <w:rFonts w:hint="default"/>
        </w:rPr>
      </w:lvl>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rsids>
    <w:rsidRoot w:val="00EF757D"/>
    <w:rsid w:val="000000AA"/>
    <w:rsid w:val="00007CB0"/>
    <w:rsid w:val="0001145A"/>
    <w:rsid w:val="00021781"/>
    <w:rsid w:val="00026FE7"/>
    <w:rsid w:val="000338DD"/>
    <w:rsid w:val="00043EBA"/>
    <w:rsid w:val="0004599B"/>
    <w:rsid w:val="000829AF"/>
    <w:rsid w:val="000C0EAB"/>
    <w:rsid w:val="000D66D3"/>
    <w:rsid w:val="000D686E"/>
    <w:rsid w:val="000E7D5D"/>
    <w:rsid w:val="000F2D44"/>
    <w:rsid w:val="000F7E90"/>
    <w:rsid w:val="00101B26"/>
    <w:rsid w:val="00110FC9"/>
    <w:rsid w:val="001164C0"/>
    <w:rsid w:val="00123702"/>
    <w:rsid w:val="00123A99"/>
    <w:rsid w:val="001260B0"/>
    <w:rsid w:val="001345D4"/>
    <w:rsid w:val="00135240"/>
    <w:rsid w:val="0013603A"/>
    <w:rsid w:val="00136127"/>
    <w:rsid w:val="00146710"/>
    <w:rsid w:val="0015150E"/>
    <w:rsid w:val="001518C0"/>
    <w:rsid w:val="00155446"/>
    <w:rsid w:val="00156E09"/>
    <w:rsid w:val="00157252"/>
    <w:rsid w:val="001802FD"/>
    <w:rsid w:val="0018312F"/>
    <w:rsid w:val="00194D0F"/>
    <w:rsid w:val="001A7B8F"/>
    <w:rsid w:val="001C06F5"/>
    <w:rsid w:val="001C124A"/>
    <w:rsid w:val="001C4D42"/>
    <w:rsid w:val="001E146E"/>
    <w:rsid w:val="001E24A6"/>
    <w:rsid w:val="001E3B1A"/>
    <w:rsid w:val="001E6A67"/>
    <w:rsid w:val="001E78A3"/>
    <w:rsid w:val="001F3510"/>
    <w:rsid w:val="001F53C1"/>
    <w:rsid w:val="00213F3F"/>
    <w:rsid w:val="00215207"/>
    <w:rsid w:val="0023400D"/>
    <w:rsid w:val="00240313"/>
    <w:rsid w:val="0024176A"/>
    <w:rsid w:val="00256B8C"/>
    <w:rsid w:val="0027313C"/>
    <w:rsid w:val="00274F35"/>
    <w:rsid w:val="00277F1D"/>
    <w:rsid w:val="00280CF0"/>
    <w:rsid w:val="002868DA"/>
    <w:rsid w:val="0028738F"/>
    <w:rsid w:val="00293420"/>
    <w:rsid w:val="00295D67"/>
    <w:rsid w:val="002A1CD6"/>
    <w:rsid w:val="002A5534"/>
    <w:rsid w:val="002B291E"/>
    <w:rsid w:val="002B62C9"/>
    <w:rsid w:val="002D4839"/>
    <w:rsid w:val="002E0F4A"/>
    <w:rsid w:val="002E1BF0"/>
    <w:rsid w:val="002E4502"/>
    <w:rsid w:val="002E4FC4"/>
    <w:rsid w:val="002E6E56"/>
    <w:rsid w:val="002F088C"/>
    <w:rsid w:val="002F58EE"/>
    <w:rsid w:val="00301E0B"/>
    <w:rsid w:val="00306CA1"/>
    <w:rsid w:val="0031029A"/>
    <w:rsid w:val="00312B58"/>
    <w:rsid w:val="003272AB"/>
    <w:rsid w:val="003336B3"/>
    <w:rsid w:val="00350CF8"/>
    <w:rsid w:val="0035379D"/>
    <w:rsid w:val="00361EC4"/>
    <w:rsid w:val="00363BFD"/>
    <w:rsid w:val="00377FA0"/>
    <w:rsid w:val="00393C16"/>
    <w:rsid w:val="003A2924"/>
    <w:rsid w:val="003A5462"/>
    <w:rsid w:val="003B667C"/>
    <w:rsid w:val="003C00B4"/>
    <w:rsid w:val="003C66FD"/>
    <w:rsid w:val="003E77B7"/>
    <w:rsid w:val="003F6DAA"/>
    <w:rsid w:val="00400002"/>
    <w:rsid w:val="004001D2"/>
    <w:rsid w:val="00403442"/>
    <w:rsid w:val="0040569E"/>
    <w:rsid w:val="00411949"/>
    <w:rsid w:val="004122D9"/>
    <w:rsid w:val="00423E21"/>
    <w:rsid w:val="004262E4"/>
    <w:rsid w:val="00426711"/>
    <w:rsid w:val="0044067B"/>
    <w:rsid w:val="00442F68"/>
    <w:rsid w:val="00443CA0"/>
    <w:rsid w:val="00443F59"/>
    <w:rsid w:val="00446D9D"/>
    <w:rsid w:val="00466470"/>
    <w:rsid w:val="00474253"/>
    <w:rsid w:val="004774CE"/>
    <w:rsid w:val="00480CF7"/>
    <w:rsid w:val="00485C0E"/>
    <w:rsid w:val="00487405"/>
    <w:rsid w:val="00493270"/>
    <w:rsid w:val="004A42A5"/>
    <w:rsid w:val="004A4C6B"/>
    <w:rsid w:val="004A52AA"/>
    <w:rsid w:val="004C0E27"/>
    <w:rsid w:val="004C5DFC"/>
    <w:rsid w:val="004D416C"/>
    <w:rsid w:val="00500FB6"/>
    <w:rsid w:val="00501773"/>
    <w:rsid w:val="00517370"/>
    <w:rsid w:val="00536A1F"/>
    <w:rsid w:val="00540D5F"/>
    <w:rsid w:val="00542625"/>
    <w:rsid w:val="00547C75"/>
    <w:rsid w:val="00561CD3"/>
    <w:rsid w:val="005625EF"/>
    <w:rsid w:val="00562EEA"/>
    <w:rsid w:val="0057511F"/>
    <w:rsid w:val="00577306"/>
    <w:rsid w:val="00581539"/>
    <w:rsid w:val="00591F54"/>
    <w:rsid w:val="00596B34"/>
    <w:rsid w:val="005A049F"/>
    <w:rsid w:val="005A2D7A"/>
    <w:rsid w:val="005B46F9"/>
    <w:rsid w:val="005C5AC8"/>
    <w:rsid w:val="005C7523"/>
    <w:rsid w:val="005E3B02"/>
    <w:rsid w:val="005F35A2"/>
    <w:rsid w:val="005F35C8"/>
    <w:rsid w:val="005F6A96"/>
    <w:rsid w:val="005F6A9E"/>
    <w:rsid w:val="006121F0"/>
    <w:rsid w:val="00615391"/>
    <w:rsid w:val="00615ED0"/>
    <w:rsid w:val="00617177"/>
    <w:rsid w:val="00622806"/>
    <w:rsid w:val="00633E12"/>
    <w:rsid w:val="006436F6"/>
    <w:rsid w:val="00653691"/>
    <w:rsid w:val="006634E7"/>
    <w:rsid w:val="00674836"/>
    <w:rsid w:val="006B1DBC"/>
    <w:rsid w:val="006B42E1"/>
    <w:rsid w:val="006C0B1D"/>
    <w:rsid w:val="006E4581"/>
    <w:rsid w:val="006E4941"/>
    <w:rsid w:val="006E69AA"/>
    <w:rsid w:val="006E7B16"/>
    <w:rsid w:val="006F13CA"/>
    <w:rsid w:val="006F350E"/>
    <w:rsid w:val="0070119D"/>
    <w:rsid w:val="007054E4"/>
    <w:rsid w:val="007116FE"/>
    <w:rsid w:val="0073007E"/>
    <w:rsid w:val="00737114"/>
    <w:rsid w:val="00741368"/>
    <w:rsid w:val="0074154F"/>
    <w:rsid w:val="0075018D"/>
    <w:rsid w:val="007630AE"/>
    <w:rsid w:val="007634E8"/>
    <w:rsid w:val="00772CDA"/>
    <w:rsid w:val="00774095"/>
    <w:rsid w:val="007928D3"/>
    <w:rsid w:val="007972F4"/>
    <w:rsid w:val="00797F9A"/>
    <w:rsid w:val="007A473A"/>
    <w:rsid w:val="007A586F"/>
    <w:rsid w:val="007A5A35"/>
    <w:rsid w:val="007C1F5F"/>
    <w:rsid w:val="007C44B4"/>
    <w:rsid w:val="007C7D05"/>
    <w:rsid w:val="007D0D71"/>
    <w:rsid w:val="007D154A"/>
    <w:rsid w:val="007D2257"/>
    <w:rsid w:val="008121F7"/>
    <w:rsid w:val="00812808"/>
    <w:rsid w:val="00821F68"/>
    <w:rsid w:val="00823488"/>
    <w:rsid w:val="00830F32"/>
    <w:rsid w:val="00833068"/>
    <w:rsid w:val="00856CB4"/>
    <w:rsid w:val="0086079D"/>
    <w:rsid w:val="00864137"/>
    <w:rsid w:val="00865749"/>
    <w:rsid w:val="00866A59"/>
    <w:rsid w:val="00866AFA"/>
    <w:rsid w:val="008721A5"/>
    <w:rsid w:val="00884336"/>
    <w:rsid w:val="008851A6"/>
    <w:rsid w:val="008878B1"/>
    <w:rsid w:val="00890E08"/>
    <w:rsid w:val="0089730E"/>
    <w:rsid w:val="008A4A92"/>
    <w:rsid w:val="008B4437"/>
    <w:rsid w:val="008B6CD8"/>
    <w:rsid w:val="008C0CA5"/>
    <w:rsid w:val="008D0C30"/>
    <w:rsid w:val="008F4E00"/>
    <w:rsid w:val="008F7E8F"/>
    <w:rsid w:val="00906C1E"/>
    <w:rsid w:val="00910C6C"/>
    <w:rsid w:val="009123B9"/>
    <w:rsid w:val="00913A76"/>
    <w:rsid w:val="009216EC"/>
    <w:rsid w:val="009226A6"/>
    <w:rsid w:val="00923DAE"/>
    <w:rsid w:val="0094790D"/>
    <w:rsid w:val="009536E8"/>
    <w:rsid w:val="00954C4F"/>
    <w:rsid w:val="00975ACC"/>
    <w:rsid w:val="009830DD"/>
    <w:rsid w:val="0099639A"/>
    <w:rsid w:val="009A14D8"/>
    <w:rsid w:val="009C07B3"/>
    <w:rsid w:val="009E7D37"/>
    <w:rsid w:val="009F68B7"/>
    <w:rsid w:val="009F6A05"/>
    <w:rsid w:val="00A10415"/>
    <w:rsid w:val="00A10E80"/>
    <w:rsid w:val="00A2556B"/>
    <w:rsid w:val="00A3346B"/>
    <w:rsid w:val="00A34D01"/>
    <w:rsid w:val="00A4598A"/>
    <w:rsid w:val="00A50430"/>
    <w:rsid w:val="00A51217"/>
    <w:rsid w:val="00A65594"/>
    <w:rsid w:val="00A75575"/>
    <w:rsid w:val="00A77091"/>
    <w:rsid w:val="00A82018"/>
    <w:rsid w:val="00A93C82"/>
    <w:rsid w:val="00A967CD"/>
    <w:rsid w:val="00A967D0"/>
    <w:rsid w:val="00AA12F8"/>
    <w:rsid w:val="00AB5C8E"/>
    <w:rsid w:val="00AC4EC5"/>
    <w:rsid w:val="00AD1B4B"/>
    <w:rsid w:val="00AD77FE"/>
    <w:rsid w:val="00AE0B50"/>
    <w:rsid w:val="00AE5E2C"/>
    <w:rsid w:val="00AF3500"/>
    <w:rsid w:val="00AF43D3"/>
    <w:rsid w:val="00AF77DF"/>
    <w:rsid w:val="00B05422"/>
    <w:rsid w:val="00B21C8E"/>
    <w:rsid w:val="00B2264A"/>
    <w:rsid w:val="00B2458A"/>
    <w:rsid w:val="00B24B7B"/>
    <w:rsid w:val="00B36F33"/>
    <w:rsid w:val="00B447FE"/>
    <w:rsid w:val="00B448D3"/>
    <w:rsid w:val="00B50AC7"/>
    <w:rsid w:val="00B60F11"/>
    <w:rsid w:val="00B61D13"/>
    <w:rsid w:val="00B635B3"/>
    <w:rsid w:val="00B638B0"/>
    <w:rsid w:val="00B74EE2"/>
    <w:rsid w:val="00B77EA5"/>
    <w:rsid w:val="00B91B81"/>
    <w:rsid w:val="00B97137"/>
    <w:rsid w:val="00BB1F50"/>
    <w:rsid w:val="00BB4A1C"/>
    <w:rsid w:val="00BC1442"/>
    <w:rsid w:val="00BC6512"/>
    <w:rsid w:val="00BE3764"/>
    <w:rsid w:val="00C02B06"/>
    <w:rsid w:val="00C05739"/>
    <w:rsid w:val="00C066B4"/>
    <w:rsid w:val="00C15BB6"/>
    <w:rsid w:val="00C26743"/>
    <w:rsid w:val="00C304B7"/>
    <w:rsid w:val="00C30A2B"/>
    <w:rsid w:val="00C34AD5"/>
    <w:rsid w:val="00C728CE"/>
    <w:rsid w:val="00C802CE"/>
    <w:rsid w:val="00C8432B"/>
    <w:rsid w:val="00C9000A"/>
    <w:rsid w:val="00C92FBA"/>
    <w:rsid w:val="00C952BF"/>
    <w:rsid w:val="00CB1053"/>
    <w:rsid w:val="00CB2422"/>
    <w:rsid w:val="00CD0F5E"/>
    <w:rsid w:val="00CE547C"/>
    <w:rsid w:val="00CE6B20"/>
    <w:rsid w:val="00D109C4"/>
    <w:rsid w:val="00D110D0"/>
    <w:rsid w:val="00D245AE"/>
    <w:rsid w:val="00D33BCE"/>
    <w:rsid w:val="00D41823"/>
    <w:rsid w:val="00D57F2E"/>
    <w:rsid w:val="00D73B4D"/>
    <w:rsid w:val="00D974F6"/>
    <w:rsid w:val="00DA26A4"/>
    <w:rsid w:val="00DB1E50"/>
    <w:rsid w:val="00DB3C70"/>
    <w:rsid w:val="00DD0ABE"/>
    <w:rsid w:val="00DE2A87"/>
    <w:rsid w:val="00DF3CE9"/>
    <w:rsid w:val="00DF5AB5"/>
    <w:rsid w:val="00DF632F"/>
    <w:rsid w:val="00DF7CBF"/>
    <w:rsid w:val="00E00B11"/>
    <w:rsid w:val="00E156AE"/>
    <w:rsid w:val="00E31EF7"/>
    <w:rsid w:val="00E56EF6"/>
    <w:rsid w:val="00E62113"/>
    <w:rsid w:val="00E85860"/>
    <w:rsid w:val="00E93CCA"/>
    <w:rsid w:val="00EA54BA"/>
    <w:rsid w:val="00EA73B8"/>
    <w:rsid w:val="00EA7E2F"/>
    <w:rsid w:val="00EB5892"/>
    <w:rsid w:val="00EC345C"/>
    <w:rsid w:val="00ED2C10"/>
    <w:rsid w:val="00ED3095"/>
    <w:rsid w:val="00EE06B4"/>
    <w:rsid w:val="00EF757D"/>
    <w:rsid w:val="00F0439C"/>
    <w:rsid w:val="00F10F9A"/>
    <w:rsid w:val="00F209FE"/>
    <w:rsid w:val="00F24312"/>
    <w:rsid w:val="00F25710"/>
    <w:rsid w:val="00F2732E"/>
    <w:rsid w:val="00F32873"/>
    <w:rsid w:val="00F549E1"/>
    <w:rsid w:val="00F604C2"/>
    <w:rsid w:val="00F63DEE"/>
    <w:rsid w:val="00F66796"/>
    <w:rsid w:val="00F92381"/>
    <w:rsid w:val="00FA2DBC"/>
    <w:rsid w:val="00FA5D7F"/>
    <w:rsid w:val="00FB3850"/>
    <w:rsid w:val="00FD29F8"/>
    <w:rsid w:val="00FD37EC"/>
    <w:rsid w:val="00FE13BB"/>
    <w:rsid w:val="00FF7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3"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2D9"/>
  </w:style>
  <w:style w:type="paragraph" w:styleId="Heading1">
    <w:name w:val="heading 1"/>
    <w:basedOn w:val="Normal"/>
    <w:next w:val="Normal"/>
    <w:link w:val="Heading1Char"/>
    <w:rsid w:val="004122D9"/>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rsid w:val="004122D9"/>
    <w:pPr>
      <w:keepNext/>
      <w:outlineLvl w:val="1"/>
    </w:pPr>
    <w:rPr>
      <w:sz w:val="26"/>
    </w:rPr>
  </w:style>
  <w:style w:type="paragraph" w:styleId="Heading3">
    <w:name w:val="heading 3"/>
    <w:basedOn w:val="Normal"/>
    <w:next w:val="Normal"/>
    <w:qFormat/>
    <w:rsid w:val="004122D9"/>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link w:val="Heading4Char"/>
    <w:rsid w:val="004122D9"/>
    <w:pPr>
      <w:keepNext/>
      <w:ind w:left="720"/>
      <w:outlineLvl w:val="3"/>
    </w:pPr>
    <w:rPr>
      <w:sz w:val="24"/>
    </w:rPr>
  </w:style>
  <w:style w:type="paragraph" w:styleId="Heading5">
    <w:name w:val="heading 5"/>
    <w:basedOn w:val="Normal"/>
    <w:next w:val="Normal"/>
    <w:link w:val="Heading5Char"/>
    <w:qFormat/>
    <w:rsid w:val="004122D9"/>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122D9"/>
    <w:pPr>
      <w:keepNext/>
      <w:ind w:left="3600" w:right="180"/>
      <w:outlineLvl w:val="5"/>
    </w:pPr>
    <w:rPr>
      <w:sz w:val="24"/>
    </w:rPr>
  </w:style>
  <w:style w:type="paragraph" w:styleId="Heading7">
    <w:name w:val="heading 7"/>
    <w:basedOn w:val="Normal"/>
    <w:next w:val="Normal"/>
    <w:link w:val="Heading7Char"/>
    <w:qFormat/>
    <w:rsid w:val="004122D9"/>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122D9"/>
    <w:pPr>
      <w:keepNext/>
      <w:outlineLvl w:val="7"/>
    </w:pPr>
    <w:rPr>
      <w:b/>
      <w:position w:val="-6"/>
      <w:sz w:val="17"/>
    </w:rPr>
  </w:style>
  <w:style w:type="paragraph" w:styleId="Heading9">
    <w:name w:val="heading 9"/>
    <w:basedOn w:val="Normal"/>
    <w:next w:val="Normal"/>
    <w:qFormat/>
    <w:rsid w:val="004122D9"/>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n3ParagraphOnly">
    <w:name w:val="Ron3_ParagraphOnly"/>
    <w:basedOn w:val="Ron3"/>
    <w:link w:val="Ron3ParagraphOnlyChar"/>
    <w:qFormat/>
    <w:rsid w:val="00A82018"/>
    <w:pPr>
      <w:numPr>
        <w:ilvl w:val="0"/>
        <w:numId w:val="0"/>
      </w:numPr>
      <w:ind w:left="1440"/>
    </w:pPr>
  </w:style>
  <w:style w:type="character" w:customStyle="1" w:styleId="Ron3ParagraphOnlyChar">
    <w:name w:val="Ron3_ParagraphOnly Char"/>
    <w:basedOn w:val="Ron3Char"/>
    <w:link w:val="Ron3ParagraphOnly"/>
    <w:rsid w:val="00A82018"/>
  </w:style>
  <w:style w:type="paragraph" w:styleId="CommentText">
    <w:name w:val="annotation text"/>
    <w:basedOn w:val="Normal"/>
    <w:link w:val="CommentTextChar"/>
    <w:semiHidden/>
    <w:rsid w:val="004122D9"/>
  </w:style>
  <w:style w:type="table" w:styleId="TableGrid">
    <w:name w:val="Table Grid"/>
    <w:basedOn w:val="TableNormal"/>
    <w:rsid w:val="008D0C30"/>
    <w:rPr>
      <w:rFonts w:ascii="Courier" w:eastAsia="Times"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DA26A4"/>
  </w:style>
  <w:style w:type="character" w:customStyle="1" w:styleId="Heading7Char">
    <w:name w:val="Heading 7 Char"/>
    <w:basedOn w:val="DefaultParagraphFont"/>
    <w:link w:val="Heading7"/>
    <w:rsid w:val="00DA26A4"/>
    <w:rPr>
      <w:i/>
      <w:sz w:val="24"/>
    </w:rPr>
  </w:style>
  <w:style w:type="character" w:customStyle="1" w:styleId="Heading4Char">
    <w:name w:val="Heading 4 Char"/>
    <w:aliases w:val="ASAPHeading 4 Char,h4 Char,a) b) c) Char"/>
    <w:basedOn w:val="DefaultParagraphFont"/>
    <w:link w:val="Heading4"/>
    <w:rsid w:val="00DA26A4"/>
    <w:rPr>
      <w:sz w:val="24"/>
    </w:rPr>
  </w:style>
  <w:style w:type="numbering" w:customStyle="1" w:styleId="MOUList">
    <w:name w:val="MOU List"/>
    <w:rsid w:val="00AF3500"/>
    <w:pPr>
      <w:numPr>
        <w:numId w:val="9"/>
      </w:numPr>
    </w:pPr>
  </w:style>
  <w:style w:type="paragraph" w:styleId="CommentSubject">
    <w:name w:val="annotation subject"/>
    <w:basedOn w:val="CommentText"/>
    <w:next w:val="CommentText"/>
    <w:link w:val="CommentSubjectChar"/>
    <w:rsid w:val="007C44B4"/>
    <w:rPr>
      <w:b/>
      <w:bCs/>
    </w:rPr>
  </w:style>
  <w:style w:type="character" w:customStyle="1" w:styleId="CommentSubjectChar">
    <w:name w:val="Comment Subject Char"/>
    <w:basedOn w:val="CommentTextChar"/>
    <w:link w:val="CommentSubject"/>
    <w:rsid w:val="007C44B4"/>
    <w:rPr>
      <w:b/>
      <w:bCs/>
    </w:rPr>
  </w:style>
  <w:style w:type="paragraph" w:styleId="Revision">
    <w:name w:val="Revision"/>
    <w:hidden/>
    <w:uiPriority w:val="99"/>
    <w:semiHidden/>
    <w:rsid w:val="007C44B4"/>
  </w:style>
  <w:style w:type="paragraph" w:customStyle="1" w:styleId="Ron1">
    <w:name w:val="Ron1"/>
    <w:basedOn w:val="Normal"/>
    <w:next w:val="Ron2"/>
    <w:link w:val="Ron1Char"/>
    <w:qFormat/>
    <w:rsid w:val="001260B0"/>
    <w:pPr>
      <w:keepNext/>
      <w:numPr>
        <w:numId w:val="65"/>
      </w:numPr>
      <w:tabs>
        <w:tab w:val="left" w:pos="1296"/>
        <w:tab w:val="left" w:pos="2016"/>
        <w:tab w:val="left" w:pos="2592"/>
        <w:tab w:val="left" w:pos="4176"/>
        <w:tab w:val="left" w:pos="10710"/>
      </w:tabs>
      <w:spacing w:before="240" w:after="240"/>
      <w:outlineLvl w:val="0"/>
    </w:pPr>
    <w:rPr>
      <w:sz w:val="24"/>
      <w:szCs w:val="24"/>
      <w:u w:val="single"/>
    </w:rPr>
  </w:style>
  <w:style w:type="paragraph" w:customStyle="1" w:styleId="Ron2">
    <w:name w:val="Ron2"/>
    <w:basedOn w:val="Normal"/>
    <w:link w:val="Ron2Char"/>
    <w:qFormat/>
    <w:rsid w:val="007C1F5F"/>
    <w:pPr>
      <w:numPr>
        <w:ilvl w:val="1"/>
        <w:numId w:val="65"/>
      </w:numPr>
      <w:suppressAutoHyphens/>
      <w:spacing w:before="240" w:after="240"/>
      <w:ind w:right="187"/>
      <w:outlineLvl w:val="0"/>
    </w:pPr>
    <w:rPr>
      <w:spacing w:val="-3"/>
      <w:sz w:val="24"/>
      <w:szCs w:val="24"/>
      <w:lang w:bidi="en-US"/>
    </w:rPr>
  </w:style>
  <w:style w:type="character" w:customStyle="1" w:styleId="Heading1Char">
    <w:name w:val="Heading 1 Char"/>
    <w:basedOn w:val="DefaultParagraphFont"/>
    <w:link w:val="Heading1"/>
    <w:rsid w:val="002B62C9"/>
    <w:rPr>
      <w:sz w:val="24"/>
    </w:rPr>
  </w:style>
  <w:style w:type="character" w:customStyle="1" w:styleId="Ron1Char">
    <w:name w:val="Ron1 Char"/>
    <w:basedOn w:val="DefaultParagraphFont"/>
    <w:link w:val="Ron1"/>
    <w:rsid w:val="001260B0"/>
    <w:rPr>
      <w:sz w:val="24"/>
      <w:szCs w:val="24"/>
      <w:u w:val="single"/>
    </w:rPr>
  </w:style>
  <w:style w:type="paragraph" w:customStyle="1" w:styleId="Ron3">
    <w:name w:val="Ron3"/>
    <w:basedOn w:val="Normal"/>
    <w:link w:val="Ron3Char"/>
    <w:qFormat/>
    <w:rsid w:val="007C1F5F"/>
    <w:pPr>
      <w:numPr>
        <w:ilvl w:val="2"/>
        <w:numId w:val="65"/>
      </w:numPr>
      <w:spacing w:before="240" w:after="240"/>
      <w:ind w:right="-14"/>
      <w:outlineLvl w:val="0"/>
    </w:pPr>
    <w:rPr>
      <w:sz w:val="24"/>
      <w:szCs w:val="24"/>
      <w:lang w:bidi="en-US"/>
    </w:rPr>
  </w:style>
  <w:style w:type="character" w:customStyle="1" w:styleId="Ron2Char">
    <w:name w:val="Ron2 Char"/>
    <w:basedOn w:val="DefaultParagraphFont"/>
    <w:link w:val="Ron2"/>
    <w:rsid w:val="007C1F5F"/>
    <w:rPr>
      <w:spacing w:val="-3"/>
      <w:sz w:val="24"/>
      <w:szCs w:val="24"/>
      <w:lang w:bidi="en-US"/>
    </w:rPr>
  </w:style>
  <w:style w:type="paragraph" w:customStyle="1" w:styleId="Ron1ParagraphOnly">
    <w:name w:val="Ron1_ParagraphOnly"/>
    <w:basedOn w:val="Heading5"/>
    <w:link w:val="Ron1ParagraphOnlyChar"/>
    <w:qFormat/>
    <w:rsid w:val="00280CF0"/>
    <w:pPr>
      <w:keepNext w:val="0"/>
      <w:spacing w:before="240" w:after="240"/>
      <w:ind w:right="-14"/>
    </w:pPr>
    <w:rPr>
      <w:szCs w:val="24"/>
    </w:rPr>
  </w:style>
  <w:style w:type="character" w:customStyle="1" w:styleId="Ron3Char">
    <w:name w:val="Ron3 Char"/>
    <w:basedOn w:val="DefaultParagraphFont"/>
    <w:link w:val="Ron3"/>
    <w:rsid w:val="007C1F5F"/>
    <w:rPr>
      <w:sz w:val="24"/>
      <w:szCs w:val="24"/>
      <w:lang w:bidi="en-US"/>
    </w:rPr>
  </w:style>
  <w:style w:type="paragraph" w:customStyle="1" w:styleId="Ron2ParagraphOnly">
    <w:name w:val="Ron2_ParagraphOnly"/>
    <w:basedOn w:val="Heading1"/>
    <w:link w:val="Ron2ParagraphOnlyChar"/>
    <w:qFormat/>
    <w:rsid w:val="00B36F33"/>
    <w:pPr>
      <w:keepNext w:val="0"/>
      <w:tabs>
        <w:tab w:val="clear" w:pos="720"/>
        <w:tab w:val="clear" w:pos="1296"/>
        <w:tab w:val="left" w:pos="1440"/>
      </w:tabs>
      <w:spacing w:before="240" w:after="240"/>
      <w:ind w:left="1440" w:right="-14"/>
    </w:pPr>
    <w:rPr>
      <w:szCs w:val="24"/>
    </w:rPr>
  </w:style>
  <w:style w:type="character" w:customStyle="1" w:styleId="Heading5Char">
    <w:name w:val="Heading 5 Char"/>
    <w:basedOn w:val="DefaultParagraphFont"/>
    <w:link w:val="Heading5"/>
    <w:rsid w:val="00280CF0"/>
    <w:rPr>
      <w:sz w:val="24"/>
    </w:rPr>
  </w:style>
  <w:style w:type="character" w:customStyle="1" w:styleId="Ron1ParagraphOnlyChar">
    <w:name w:val="Ron1_ParagraphOnly Char"/>
    <w:basedOn w:val="Heading5Char"/>
    <w:link w:val="Ron1ParagraphOnly"/>
    <w:rsid w:val="00280CF0"/>
  </w:style>
  <w:style w:type="paragraph" w:customStyle="1" w:styleId="Ron3NoSpace">
    <w:name w:val="Ron3_NoSpace"/>
    <w:basedOn w:val="Ron3"/>
    <w:link w:val="Ron3NoSpaceChar"/>
    <w:qFormat/>
    <w:rsid w:val="00C304B7"/>
    <w:pPr>
      <w:contextualSpacing/>
    </w:pPr>
  </w:style>
  <w:style w:type="character" w:customStyle="1" w:styleId="Ron2ParagraphOnlyChar">
    <w:name w:val="Ron2_ParagraphOnly Char"/>
    <w:basedOn w:val="Heading1Char"/>
    <w:link w:val="Ron2ParagraphOnly"/>
    <w:rsid w:val="00B36F33"/>
    <w:rPr>
      <w:szCs w:val="24"/>
    </w:rPr>
  </w:style>
  <w:style w:type="character" w:customStyle="1" w:styleId="Ron3NoSpaceChar">
    <w:name w:val="Ron3_NoSpace Char"/>
    <w:basedOn w:val="Ron3Char"/>
    <w:link w:val="Ron3NoSpace"/>
    <w:rsid w:val="00C304B7"/>
  </w:style>
  <w:style w:type="paragraph" w:customStyle="1" w:styleId="Ron4">
    <w:name w:val="Ron4"/>
    <w:basedOn w:val="Normal"/>
    <w:link w:val="Ron4Char"/>
    <w:qFormat/>
    <w:rsid w:val="007C1F5F"/>
    <w:pPr>
      <w:numPr>
        <w:ilvl w:val="3"/>
        <w:numId w:val="65"/>
      </w:numPr>
      <w:suppressAutoHyphens/>
      <w:spacing w:after="240"/>
      <w:ind w:right="-14"/>
      <w:jc w:val="both"/>
    </w:pPr>
    <w:rPr>
      <w:spacing w:val="-3"/>
      <w:sz w:val="24"/>
      <w:szCs w:val="24"/>
      <w:lang w:bidi="en-US"/>
    </w:rPr>
  </w:style>
  <w:style w:type="character" w:customStyle="1" w:styleId="Ron4Char">
    <w:name w:val="Ron4 Char"/>
    <w:basedOn w:val="DefaultParagraphFont"/>
    <w:link w:val="Ron4"/>
    <w:rsid w:val="007C1F5F"/>
    <w:rPr>
      <w:spacing w:val="-3"/>
      <w:sz w:val="24"/>
      <w:szCs w:val="24"/>
      <w:lang w:bidi="en-US"/>
    </w:rPr>
  </w:style>
  <w:style w:type="table" w:customStyle="1" w:styleId="TableGrid1">
    <w:name w:val="Table Grid1"/>
    <w:basedOn w:val="TableNormal"/>
    <w:next w:val="TableGrid"/>
    <w:rsid w:val="007972F4"/>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972F4"/>
    <w:pPr>
      <w:tabs>
        <w:tab w:val="center" w:pos="4680"/>
        <w:tab w:val="right" w:pos="9360"/>
      </w:tabs>
    </w:pPr>
  </w:style>
  <w:style w:type="character" w:customStyle="1" w:styleId="HeaderChar">
    <w:name w:val="Header Char"/>
    <w:basedOn w:val="DefaultParagraphFont"/>
    <w:link w:val="Header"/>
    <w:rsid w:val="007972F4"/>
  </w:style>
  <w:style w:type="paragraph" w:styleId="Footer">
    <w:name w:val="footer"/>
    <w:basedOn w:val="Normal"/>
    <w:link w:val="FooterChar"/>
    <w:uiPriority w:val="99"/>
    <w:rsid w:val="007972F4"/>
    <w:pPr>
      <w:tabs>
        <w:tab w:val="center" w:pos="4680"/>
        <w:tab w:val="right" w:pos="9360"/>
      </w:tabs>
    </w:pPr>
  </w:style>
  <w:style w:type="character" w:customStyle="1" w:styleId="FooterChar">
    <w:name w:val="Footer Char"/>
    <w:basedOn w:val="DefaultParagraphFont"/>
    <w:link w:val="Footer"/>
    <w:uiPriority w:val="99"/>
    <w:rsid w:val="007972F4"/>
  </w:style>
  <w:style w:type="character" w:styleId="CommentReference">
    <w:name w:val="annotation reference"/>
    <w:basedOn w:val="DefaultParagraphFont"/>
    <w:rsid w:val="00A77091"/>
    <w:rPr>
      <w:sz w:val="16"/>
      <w:szCs w:val="16"/>
    </w:rPr>
  </w:style>
  <w:style w:type="paragraph" w:styleId="BalloonText">
    <w:name w:val="Balloon Text"/>
    <w:basedOn w:val="Normal"/>
    <w:link w:val="BalloonTextChar"/>
    <w:rsid w:val="00A77091"/>
    <w:rPr>
      <w:rFonts w:ascii="Tahoma" w:hAnsi="Tahoma" w:cs="Tahoma"/>
      <w:sz w:val="16"/>
      <w:szCs w:val="16"/>
    </w:rPr>
  </w:style>
  <w:style w:type="character" w:customStyle="1" w:styleId="BalloonTextChar">
    <w:name w:val="Balloon Text Char"/>
    <w:basedOn w:val="DefaultParagraphFont"/>
    <w:link w:val="BalloonText"/>
    <w:rsid w:val="00A77091"/>
    <w:rPr>
      <w:rFonts w:ascii="Tahoma" w:hAnsi="Tahoma" w:cs="Tahoma"/>
      <w:sz w:val="16"/>
      <w:szCs w:val="16"/>
    </w:rPr>
  </w:style>
  <w:style w:type="paragraph" w:styleId="ListParagraph">
    <w:name w:val="List Paragraph"/>
    <w:basedOn w:val="Normal"/>
    <w:uiPriority w:val="34"/>
    <w:qFormat/>
    <w:rsid w:val="00ED3095"/>
    <w:pPr>
      <w:ind w:left="72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C45BA-E21C-4AE2-9B1A-29D9CEF1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2650</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18591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Ron Bacurin</cp:lastModifiedBy>
  <cp:revision>6</cp:revision>
  <cp:lastPrinted>2014-08-12T18:33:00Z</cp:lastPrinted>
  <dcterms:created xsi:type="dcterms:W3CDTF">2014-10-03T16:18:00Z</dcterms:created>
  <dcterms:modified xsi:type="dcterms:W3CDTF">2014-10-27T18:41:00Z</dcterms:modified>
</cp:coreProperties>
</file>