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E067" w14:textId="7F950BC8" w:rsidR="000A5129" w:rsidRPr="00D31C21" w:rsidRDefault="000A5129" w:rsidP="009005D3"/>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4B734645" w:rsidR="003B3C0B" w:rsidRPr="00B11BD3" w:rsidRDefault="009B4F95" w:rsidP="00FF48BC">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A63FF4">
              <w:rPr>
                <w:sz w:val="22"/>
                <w:szCs w:val="22"/>
              </w:rPr>
              <w:t>Dec</w:t>
            </w:r>
            <w:r w:rsidR="00FF48BC">
              <w:rPr>
                <w:sz w:val="22"/>
                <w:szCs w:val="22"/>
              </w:rPr>
              <w:t>. 2016</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2B0C292A" w:rsidR="003B3C0B" w:rsidRPr="00B11BD3" w:rsidRDefault="007D79D9" w:rsidP="001046A6">
            <w:pPr>
              <w:spacing w:before="60"/>
              <w:rPr>
                <w:b/>
                <w:sz w:val="22"/>
                <w:szCs w:val="22"/>
              </w:rPr>
            </w:pPr>
            <w:r>
              <w:rPr>
                <w:b/>
                <w:sz w:val="22"/>
                <w:szCs w:val="22"/>
              </w:rPr>
              <w:t>TBD</w:t>
            </w:r>
          </w:p>
        </w:tc>
      </w:tr>
    </w:tbl>
    <w:p w14:paraId="0A6F2010" w14:textId="6BF371FA" w:rsidR="003B3C0B" w:rsidRPr="00B11BD3" w:rsidRDefault="003B3C0B" w:rsidP="006C52C0">
      <w:pPr>
        <w:pBdr>
          <w:bottom w:val="single" w:sz="6" w:space="1" w:color="auto"/>
        </w:pBdr>
        <w:ind w:left="-450" w:hanging="270"/>
        <w:jc w:val="both"/>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007D79D9" w:rsidRPr="007D79D9">
        <w:rPr>
          <w:b/>
          <w:sz w:val="22"/>
          <w:szCs w:val="22"/>
          <w:u w:val="single"/>
        </w:rPr>
        <w:t>TBD</w:t>
      </w:r>
      <w:r w:rsidRPr="007D79D9">
        <w:rPr>
          <w:sz w:val="22"/>
          <w:szCs w:val="22"/>
          <w:u w:val="single"/>
        </w:rPr>
        <w:t xml:space="preserve"> </w:t>
      </w:r>
      <w:r w:rsidRPr="00B11BD3">
        <w:rPr>
          <w:sz w:val="22"/>
          <w:szCs w:val="22"/>
        </w:rPr>
        <w:t>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597D8E">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w:t>
      </w:r>
      <w:r w:rsidR="008418A9" w:rsidRPr="00575404">
        <w:rPr>
          <w:b/>
          <w:bCs/>
          <w:sz w:val="22"/>
          <w:szCs w:val="22"/>
        </w:rPr>
        <w:t>Participating Entity</w:t>
      </w:r>
      <w:r w:rsidR="008418A9" w:rsidRPr="00B11BD3">
        <w:rPr>
          <w:sz w:val="22"/>
          <w:szCs w:val="22"/>
        </w:rPr>
        <w:t>”</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3871A734" w:rsidR="003B3C0B" w:rsidRPr="00B11BD3" w:rsidRDefault="003B3C0B" w:rsidP="006C52C0">
      <w:pPr>
        <w:ind w:left="-450" w:hanging="270"/>
        <w:jc w:val="both"/>
        <w:rPr>
          <w:sz w:val="22"/>
          <w:szCs w:val="22"/>
        </w:rPr>
      </w:pPr>
      <w:r w:rsidRPr="00B11BD3">
        <w:rPr>
          <w:sz w:val="22"/>
          <w:szCs w:val="22"/>
        </w:rPr>
        <w:t xml:space="preserve">2.  This Agreement is effective </w:t>
      </w:r>
      <w:r w:rsidR="009202DA">
        <w:rPr>
          <w:sz w:val="22"/>
          <w:szCs w:val="22"/>
        </w:rPr>
        <w:t xml:space="preserve">for an initial </w:t>
      </w:r>
      <w:r w:rsidR="00FD761E">
        <w:rPr>
          <w:sz w:val="22"/>
          <w:szCs w:val="22"/>
        </w:rPr>
        <w:t>three</w:t>
      </w:r>
      <w:r w:rsidR="009202DA">
        <w:rPr>
          <w:sz w:val="22"/>
          <w:szCs w:val="22"/>
        </w:rPr>
        <w:t>-year term beginning on</w:t>
      </w:r>
      <w:r w:rsidRPr="00B11BD3">
        <w:rPr>
          <w:sz w:val="22"/>
          <w:szCs w:val="22"/>
        </w:rPr>
        <w:t xml:space="preserve"> </w:t>
      </w:r>
      <w:r w:rsidR="009202DA">
        <w:rPr>
          <w:b/>
          <w:sz w:val="22"/>
          <w:szCs w:val="22"/>
        </w:rPr>
        <w:t>_____________</w:t>
      </w:r>
      <w:r w:rsidR="00294C33">
        <w:rPr>
          <w:b/>
          <w:sz w:val="22"/>
          <w:szCs w:val="22"/>
        </w:rPr>
        <w:t xml:space="preserve"> </w:t>
      </w:r>
      <w:r w:rsidRPr="00B11BD3">
        <w:rPr>
          <w:sz w:val="22"/>
          <w:szCs w:val="22"/>
        </w:rPr>
        <w:t xml:space="preserve">(“Effective Date”) and </w:t>
      </w:r>
      <w:r w:rsidR="009202DA">
        <w:rPr>
          <w:sz w:val="22"/>
          <w:szCs w:val="22"/>
        </w:rPr>
        <w:t>ending</w:t>
      </w:r>
      <w:r w:rsidR="009202DA" w:rsidRPr="00B11BD3">
        <w:rPr>
          <w:sz w:val="22"/>
          <w:szCs w:val="22"/>
        </w:rPr>
        <w:t xml:space="preserve"> </w:t>
      </w:r>
      <w:r w:rsidRPr="00B11BD3">
        <w:rPr>
          <w:sz w:val="22"/>
          <w:szCs w:val="22"/>
        </w:rPr>
        <w:t xml:space="preserve">on </w:t>
      </w:r>
      <w:r w:rsidR="009202DA">
        <w:rPr>
          <w:b/>
          <w:sz w:val="22"/>
          <w:szCs w:val="22"/>
        </w:rPr>
        <w:t>_________</w:t>
      </w:r>
      <w:r w:rsidR="00294C33">
        <w:rPr>
          <w:sz w:val="22"/>
          <w:szCs w:val="22"/>
        </w:rPr>
        <w:t xml:space="preserve"> </w:t>
      </w:r>
      <w:r w:rsidRPr="00B11BD3">
        <w:rPr>
          <w:sz w:val="22"/>
          <w:szCs w:val="22"/>
        </w:rPr>
        <w:t xml:space="preserve">(“Expiration Date”).  </w:t>
      </w:r>
    </w:p>
    <w:p w14:paraId="4BAB20B7" w14:textId="4D2B9E14" w:rsidR="003B3C0B" w:rsidRPr="00B11BD3" w:rsidRDefault="003B3C0B" w:rsidP="006C52C0">
      <w:pPr>
        <w:ind w:left="-450" w:hanging="270"/>
        <w:jc w:val="both"/>
        <w:rPr>
          <w:sz w:val="22"/>
          <w:szCs w:val="22"/>
        </w:rPr>
      </w:pPr>
      <w:r w:rsidRPr="00B11BD3">
        <w:rPr>
          <w:sz w:val="22"/>
          <w:szCs w:val="22"/>
        </w:rPr>
        <w:t xml:space="preserve">  </w:t>
      </w:r>
      <w:r w:rsidRPr="00B11BD3">
        <w:rPr>
          <w:sz w:val="22"/>
          <w:szCs w:val="22"/>
        </w:rPr>
        <w:tab/>
        <w:t>This Agreement includes</w:t>
      </w:r>
      <w:r w:rsidR="00C43020">
        <w:rPr>
          <w:sz w:val="22"/>
          <w:szCs w:val="22"/>
        </w:rPr>
        <w:t xml:space="preserve"> two consecutive one-year</w:t>
      </w:r>
      <w:r w:rsidRPr="00B11BD3">
        <w:rPr>
          <w:sz w:val="22"/>
          <w:szCs w:val="22"/>
        </w:rPr>
        <w:t xml:space="preserve"> </w:t>
      </w:r>
      <w:r w:rsidR="00C43020">
        <w:rPr>
          <w:sz w:val="22"/>
          <w:szCs w:val="22"/>
        </w:rPr>
        <w:t>Option Terms f</w:t>
      </w:r>
      <w:r w:rsidR="00294C33">
        <w:rPr>
          <w:sz w:val="22"/>
          <w:szCs w:val="22"/>
        </w:rPr>
        <w:t>or a potential maximum of five years</w:t>
      </w:r>
      <w:r w:rsidR="00C43020">
        <w:rPr>
          <w:sz w:val="22"/>
          <w:szCs w:val="22"/>
        </w:rPr>
        <w:t xml:space="preserve"> (See </w:t>
      </w:r>
      <w:r w:rsidR="004C6253" w:rsidRPr="009005D3">
        <w:rPr>
          <w:sz w:val="22"/>
          <w:szCs w:val="22"/>
        </w:rPr>
        <w:t>Appendix C, section 5</w:t>
      </w:r>
      <w:r w:rsidR="00C43020" w:rsidRPr="009005D3">
        <w:rPr>
          <w:sz w:val="22"/>
          <w:szCs w:val="22"/>
        </w:rPr>
        <w:t xml:space="preserve"> for additional information)</w:t>
      </w:r>
      <w:r w:rsidR="004C6253" w:rsidRPr="009005D3">
        <w:rPr>
          <w:sz w:val="22"/>
          <w:szCs w:val="22"/>
        </w:rPr>
        <w:t>.</w:t>
      </w:r>
    </w:p>
    <w:p w14:paraId="7F12E797" w14:textId="77777777" w:rsidR="003B3C0B" w:rsidRPr="00B11BD3" w:rsidRDefault="003B3C0B" w:rsidP="006C52C0">
      <w:pPr>
        <w:pBdr>
          <w:top w:val="single" w:sz="6" w:space="1" w:color="auto"/>
          <w:bottom w:val="single" w:sz="6" w:space="1" w:color="auto"/>
        </w:pBdr>
        <w:ind w:left="-450" w:hanging="270"/>
        <w:jc w:val="both"/>
        <w:rPr>
          <w:sz w:val="22"/>
          <w:szCs w:val="22"/>
        </w:rPr>
      </w:pPr>
      <w:r w:rsidRPr="00B11BD3">
        <w:rPr>
          <w:sz w:val="22"/>
          <w:szCs w:val="22"/>
        </w:rPr>
        <w:t xml:space="preserve">  </w:t>
      </w:r>
      <w:r w:rsidR="008C1E27" w:rsidRPr="00B11BD3">
        <w:rPr>
          <w:sz w:val="22"/>
          <w:szCs w:val="22"/>
        </w:rPr>
        <w:t xml:space="preserve"> </w:t>
      </w:r>
    </w:p>
    <w:p w14:paraId="134B8744" w14:textId="66D59DAE" w:rsidR="003B3C0B" w:rsidRPr="00B11BD3" w:rsidRDefault="009B4F95" w:rsidP="006C52C0">
      <w:pPr>
        <w:ind w:left="-450" w:hanging="270"/>
        <w:jc w:val="both"/>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CA6B31">
        <w:rPr>
          <w:b/>
          <w:sz w:val="22"/>
          <w:szCs w:val="22"/>
        </w:rPr>
        <w:t>Closed Captioning Services.</w:t>
      </w:r>
    </w:p>
    <w:p w14:paraId="5390F579" w14:textId="77777777" w:rsidR="003B3C0B" w:rsidRPr="00B11BD3" w:rsidRDefault="003B3C0B" w:rsidP="006C52C0">
      <w:pPr>
        <w:ind w:left="-450" w:hanging="270"/>
        <w:jc w:val="both"/>
        <w:rPr>
          <w:sz w:val="22"/>
          <w:szCs w:val="22"/>
        </w:rPr>
      </w:pPr>
    </w:p>
    <w:p w14:paraId="7B25FE84" w14:textId="77777777" w:rsidR="003B3C0B" w:rsidRPr="009005D3" w:rsidRDefault="003B3C0B" w:rsidP="006C52C0">
      <w:pPr>
        <w:pBdr>
          <w:bottom w:val="single" w:sz="6" w:space="1" w:color="auto"/>
        </w:pBdr>
        <w:ind w:left="-450" w:hanging="270"/>
        <w:jc w:val="both"/>
        <w:rPr>
          <w:color w:val="000000"/>
          <w:sz w:val="20"/>
        </w:rPr>
      </w:pPr>
      <w:r w:rsidRPr="00B11BD3">
        <w:rPr>
          <w:sz w:val="22"/>
          <w:szCs w:val="22"/>
        </w:rPr>
        <w:tab/>
      </w:r>
      <w:r w:rsidRPr="009005D3">
        <w:rPr>
          <w:i/>
          <w:sz w:val="20"/>
        </w:rPr>
        <w:t xml:space="preserve">The title listed above is for administrative reference only and does not </w:t>
      </w:r>
      <w:r w:rsidRPr="009005D3">
        <w:rPr>
          <w:i/>
          <w:color w:val="000000"/>
          <w:sz w:val="20"/>
        </w:rPr>
        <w:t xml:space="preserve">define, </w:t>
      </w:r>
      <w:r w:rsidRPr="009005D3">
        <w:rPr>
          <w:bCs/>
          <w:i/>
          <w:color w:val="000000"/>
          <w:sz w:val="20"/>
        </w:rPr>
        <w:t>limit</w:t>
      </w:r>
      <w:r w:rsidRPr="009005D3">
        <w:rPr>
          <w:i/>
          <w:color w:val="000000"/>
          <w:sz w:val="20"/>
        </w:rPr>
        <w:t xml:space="preserve">, or </w:t>
      </w:r>
      <w:r w:rsidRPr="009005D3">
        <w:rPr>
          <w:bCs/>
          <w:i/>
          <w:color w:val="000000"/>
          <w:sz w:val="20"/>
        </w:rPr>
        <w:t>construe</w:t>
      </w:r>
      <w:r w:rsidRPr="009005D3">
        <w:rPr>
          <w:i/>
          <w:color w:val="000000"/>
          <w:sz w:val="20"/>
        </w:rPr>
        <w:t xml:space="preserve"> the scope or extent of this Agreement. </w:t>
      </w:r>
    </w:p>
    <w:p w14:paraId="7BA20CCE" w14:textId="77777777" w:rsidR="003B3C0B" w:rsidRPr="00B11BD3" w:rsidRDefault="009B4F95" w:rsidP="006C52C0">
      <w:pPr>
        <w:ind w:left="-450" w:hanging="270"/>
        <w:jc w:val="both"/>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75686646" w:rsidR="003B3C0B" w:rsidRPr="00B11BD3" w:rsidRDefault="003B3C0B" w:rsidP="006C52C0">
      <w:pPr>
        <w:ind w:left="-450" w:hanging="270"/>
        <w:jc w:val="both"/>
        <w:rPr>
          <w:sz w:val="22"/>
          <w:szCs w:val="22"/>
        </w:rPr>
      </w:pPr>
      <w:r w:rsidRPr="00B11BD3">
        <w:rPr>
          <w:sz w:val="22"/>
          <w:szCs w:val="22"/>
        </w:rPr>
        <w:tab/>
        <w:t>Appendix A –</w:t>
      </w:r>
      <w:r w:rsidR="007D79D9">
        <w:rPr>
          <w:sz w:val="22"/>
          <w:szCs w:val="22"/>
        </w:rPr>
        <w:t xml:space="preserve"> </w:t>
      </w:r>
      <w:r w:rsidR="00445058" w:rsidRPr="00B11BD3">
        <w:rPr>
          <w:sz w:val="22"/>
          <w:szCs w:val="22"/>
        </w:rPr>
        <w:t>Services</w:t>
      </w:r>
    </w:p>
    <w:p w14:paraId="236CA032" w14:textId="77777777" w:rsidR="003B3C0B" w:rsidRPr="00B11BD3" w:rsidRDefault="003B3C0B" w:rsidP="006C52C0">
      <w:pPr>
        <w:ind w:left="-450" w:hanging="270"/>
        <w:jc w:val="both"/>
        <w:rPr>
          <w:sz w:val="22"/>
          <w:szCs w:val="22"/>
        </w:rPr>
      </w:pPr>
      <w:r w:rsidRPr="00B11BD3">
        <w:rPr>
          <w:sz w:val="22"/>
          <w:szCs w:val="22"/>
        </w:rPr>
        <w:tab/>
        <w:t>Appendix B – Payment Provisions</w:t>
      </w:r>
    </w:p>
    <w:p w14:paraId="194A687F" w14:textId="77777777" w:rsidR="003B3C0B" w:rsidRPr="00B11BD3" w:rsidRDefault="003B3C0B" w:rsidP="006C52C0">
      <w:pPr>
        <w:ind w:left="-450" w:hanging="270"/>
        <w:jc w:val="both"/>
        <w:rPr>
          <w:sz w:val="22"/>
          <w:szCs w:val="22"/>
        </w:rPr>
      </w:pPr>
      <w:r w:rsidRPr="00B11BD3">
        <w:rPr>
          <w:sz w:val="22"/>
          <w:szCs w:val="22"/>
        </w:rPr>
        <w:tab/>
        <w:t>Appendix C – General Provisions</w:t>
      </w:r>
    </w:p>
    <w:p w14:paraId="56978ACE" w14:textId="77777777" w:rsidR="003B3C0B" w:rsidRPr="00B11BD3" w:rsidRDefault="003B3C0B" w:rsidP="006C52C0">
      <w:pPr>
        <w:pBdr>
          <w:bottom w:val="single" w:sz="6" w:space="1" w:color="auto"/>
        </w:pBdr>
        <w:ind w:left="-450" w:hanging="270"/>
        <w:jc w:val="both"/>
        <w:rPr>
          <w:sz w:val="22"/>
          <w:szCs w:val="22"/>
        </w:rPr>
      </w:pPr>
      <w:r w:rsidRPr="00B11BD3">
        <w:rPr>
          <w:sz w:val="22"/>
          <w:szCs w:val="22"/>
        </w:rPr>
        <w:tab/>
        <w:t>Appendix D – Defined Terms</w:t>
      </w:r>
    </w:p>
    <w:p w14:paraId="0EB4E34C" w14:textId="77777777" w:rsidR="00801B94" w:rsidRDefault="00801B94" w:rsidP="006C52C0">
      <w:pPr>
        <w:pBdr>
          <w:bottom w:val="single" w:sz="6" w:space="1" w:color="auto"/>
        </w:pBdr>
        <w:ind w:left="-450" w:hanging="270"/>
        <w:jc w:val="both"/>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1453E188" w:rsidR="00995E80" w:rsidRPr="00B11BD3" w:rsidRDefault="00995E80" w:rsidP="006C52C0">
      <w:pPr>
        <w:pBdr>
          <w:bottom w:val="single" w:sz="6" w:space="1" w:color="auto"/>
        </w:pBdr>
        <w:ind w:left="-450" w:hanging="270"/>
        <w:jc w:val="both"/>
        <w:rPr>
          <w:sz w:val="22"/>
          <w:szCs w:val="22"/>
        </w:rPr>
      </w:pPr>
    </w:p>
    <w:p w14:paraId="4C8081A6" w14:textId="77777777" w:rsidR="003B3C0B" w:rsidRDefault="003B3C0B" w:rsidP="003B3C0B">
      <w:pPr>
        <w:rPr>
          <w:b/>
          <w:sz w:val="22"/>
          <w:szCs w:val="22"/>
        </w:rPr>
      </w:pPr>
    </w:p>
    <w:p w14:paraId="32DDE931" w14:textId="0647CD0E" w:rsidR="00597D8E" w:rsidRPr="00B11BD3" w:rsidRDefault="00597D8E" w:rsidP="003B3C0B">
      <w:pPr>
        <w:rPr>
          <w:b/>
          <w:sz w:val="22"/>
          <w:szCs w:val="22"/>
        </w:rPr>
      </w:pPr>
      <w:r>
        <w:rPr>
          <w:b/>
          <w:sz w:val="22"/>
          <w:szCs w:val="22"/>
        </w:rPr>
        <w:t>SIGNATURE BLOCK WILL BE INCLUDE ON THE FINAL CONTRACT</w:t>
      </w:r>
    </w:p>
    <w:p w14:paraId="0596A907" w14:textId="77777777" w:rsidR="003B3C0B" w:rsidRDefault="003B3C0B" w:rsidP="003B3C0B">
      <w:pPr>
        <w:rPr>
          <w:b/>
          <w:szCs w:val="24"/>
        </w:rPr>
      </w:pPr>
    </w:p>
    <w:p w14:paraId="0639B255" w14:textId="77777777" w:rsidR="00597D8E" w:rsidRDefault="00597D8E" w:rsidP="003B3C0B">
      <w:pPr>
        <w:rPr>
          <w:b/>
          <w:szCs w:val="24"/>
        </w:rPr>
        <w:sectPr w:rsidR="00597D8E" w:rsidSect="001456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hapStyle="1"/>
          <w:cols w:space="720"/>
          <w:docGrid w:linePitch="360"/>
        </w:sectPr>
      </w:pPr>
    </w:p>
    <w:p w14:paraId="7FDF28FD" w14:textId="22252644"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5E97291E"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69DB7CF8" w14:textId="222511D8" w:rsidR="00C43020" w:rsidRDefault="00C43020" w:rsidP="006C52C0">
      <w:pPr>
        <w:spacing w:before="120" w:after="120"/>
        <w:ind w:left="360"/>
        <w:jc w:val="both"/>
        <w:rPr>
          <w:rFonts w:eastAsia="Times New Roman"/>
          <w:bCs/>
          <w:szCs w:val="24"/>
        </w:rPr>
      </w:pPr>
      <w:r>
        <w:rPr>
          <w:rFonts w:asciiTheme="minorHAnsi" w:hAnsiTheme="minorHAnsi" w:cstheme="minorHAnsi"/>
          <w:szCs w:val="24"/>
        </w:rPr>
        <w:t>T</w:t>
      </w:r>
      <w:r w:rsidRPr="00626E75">
        <w:rPr>
          <w:rFonts w:asciiTheme="minorHAnsi" w:hAnsiTheme="minorHAnsi" w:cstheme="minorHAnsi"/>
          <w:szCs w:val="24"/>
        </w:rPr>
        <w:t>his Agreement</w:t>
      </w:r>
      <w:r>
        <w:rPr>
          <w:rFonts w:asciiTheme="minorHAnsi" w:hAnsiTheme="minorHAnsi" w:cstheme="minorHAnsi"/>
          <w:szCs w:val="24"/>
        </w:rPr>
        <w:t xml:space="preserve"> </w:t>
      </w:r>
      <w:r w:rsidRPr="00626E75">
        <w:rPr>
          <w:rFonts w:asciiTheme="minorHAnsi" w:hAnsiTheme="minorHAnsi" w:cstheme="minorHAnsi"/>
          <w:szCs w:val="24"/>
        </w:rPr>
        <w:t>set</w:t>
      </w:r>
      <w:r>
        <w:rPr>
          <w:rFonts w:asciiTheme="minorHAnsi" w:hAnsiTheme="minorHAnsi" w:cstheme="minorHAnsi"/>
          <w:szCs w:val="24"/>
        </w:rPr>
        <w:t>s</w:t>
      </w:r>
      <w:r w:rsidRPr="00626E75">
        <w:rPr>
          <w:rFonts w:asciiTheme="minorHAnsi" w:hAnsiTheme="minorHAnsi" w:cstheme="minorHAnsi"/>
          <w:szCs w:val="24"/>
        </w:rPr>
        <w:t xml:space="preserve"> forth the terms and conditions that apply to Contractor’s provision of Work to the JBEs. “Work” shall mean the Services as </w:t>
      </w:r>
      <w:r>
        <w:rPr>
          <w:rFonts w:asciiTheme="minorHAnsi" w:hAnsiTheme="minorHAnsi" w:cstheme="minorHAnsi"/>
          <w:szCs w:val="24"/>
        </w:rPr>
        <w:t xml:space="preserve">further described </w:t>
      </w:r>
      <w:r w:rsidRPr="00626E75">
        <w:rPr>
          <w:rFonts w:asciiTheme="minorHAnsi" w:hAnsiTheme="minorHAnsi" w:cstheme="minorHAnsi"/>
          <w:szCs w:val="24"/>
        </w:rPr>
        <w:t xml:space="preserve">in </w:t>
      </w:r>
      <w:r>
        <w:rPr>
          <w:rFonts w:asciiTheme="minorHAnsi" w:hAnsiTheme="minorHAnsi" w:cstheme="minorHAnsi"/>
          <w:szCs w:val="24"/>
        </w:rPr>
        <w:t>this Appendix A</w:t>
      </w:r>
      <w:r w:rsidRPr="00626E75">
        <w:rPr>
          <w:rFonts w:asciiTheme="minorHAnsi" w:hAnsiTheme="minorHAnsi" w:cstheme="minorHAnsi"/>
          <w:szCs w:val="24"/>
        </w:rPr>
        <w:t xml:space="preserve">. </w:t>
      </w:r>
      <w:r w:rsidRPr="00626E75">
        <w:rPr>
          <w:rFonts w:asciiTheme="minorHAnsi" w:eastAsia="Times New Roman" w:hAnsiTheme="minorHAnsi" w:cstheme="minorHAnsi"/>
          <w:szCs w:val="24"/>
        </w:rPr>
        <w:t>This Agree</w:t>
      </w:r>
      <w:r w:rsidRPr="00626E75">
        <w:rPr>
          <w:rFonts w:asciiTheme="minorHAnsi" w:eastAsia="Times New Roman" w:hAnsiTheme="minorHAnsi" w:cstheme="minorHAnsi"/>
          <w:spacing w:val="-2"/>
          <w:szCs w:val="24"/>
        </w:rPr>
        <w:t>m</w:t>
      </w:r>
      <w:r w:rsidRPr="00626E75">
        <w:rPr>
          <w:rFonts w:asciiTheme="minorHAnsi" w:eastAsia="Times New Roman" w:hAnsiTheme="minorHAnsi" w:cstheme="minorHAnsi"/>
          <w:szCs w:val="24"/>
        </w:rPr>
        <w:t>ent does not</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szCs w:val="24"/>
        </w:rPr>
        <w:t xml:space="preserve">obligate </w:t>
      </w:r>
      <w:r>
        <w:rPr>
          <w:rFonts w:asciiTheme="minorHAnsi" w:eastAsia="Times New Roman" w:hAnsiTheme="minorHAnsi" w:cstheme="minorHAnsi"/>
          <w:szCs w:val="24"/>
        </w:rPr>
        <w:t xml:space="preserve">a </w:t>
      </w:r>
      <w:r w:rsidRPr="00626E75">
        <w:rPr>
          <w:rFonts w:asciiTheme="minorHAnsi" w:eastAsia="Times New Roman" w:hAnsiTheme="minorHAnsi" w:cstheme="minorHAnsi"/>
          <w:szCs w:val="24"/>
        </w:rPr>
        <w:t xml:space="preserve">JBE to place any orders for Work under this Agreement, and does not guarantee Contractor a specific volume of orders.  </w:t>
      </w:r>
    </w:p>
    <w:p w14:paraId="55CFD1A5" w14:textId="523A48FC" w:rsidR="00503982" w:rsidRPr="00384749" w:rsidRDefault="00575404" w:rsidP="006C52C0">
      <w:pPr>
        <w:pStyle w:val="ListParagraph"/>
        <w:numPr>
          <w:ilvl w:val="1"/>
          <w:numId w:val="18"/>
        </w:numPr>
        <w:spacing w:before="120" w:after="120"/>
        <w:jc w:val="both"/>
        <w:rPr>
          <w:rFonts w:asciiTheme="minorHAnsi" w:hAnsiTheme="minorHAnsi" w:cstheme="minorHAnsi"/>
          <w:i/>
          <w:szCs w:val="24"/>
        </w:rPr>
      </w:pPr>
      <w:r w:rsidRPr="00575404">
        <w:rPr>
          <w:rFonts w:asciiTheme="minorHAnsi" w:hAnsiTheme="minorHAnsi" w:cstheme="minorHAnsi"/>
          <w:b/>
          <w:bCs/>
          <w:szCs w:val="24"/>
        </w:rPr>
        <w:t>The Establishing JBE</w:t>
      </w:r>
      <w:r>
        <w:rPr>
          <w:rFonts w:asciiTheme="minorHAnsi" w:hAnsiTheme="minorHAnsi" w:cstheme="minorHAnsi"/>
          <w:szCs w:val="24"/>
        </w:rPr>
        <w:t xml:space="preserve"> and the </w:t>
      </w:r>
      <w:r w:rsidRPr="00575404">
        <w:rPr>
          <w:rFonts w:asciiTheme="minorHAnsi" w:hAnsiTheme="minorHAnsi" w:cstheme="minorHAnsi"/>
          <w:b/>
          <w:bCs/>
          <w:szCs w:val="24"/>
        </w:rPr>
        <w:t>Participating Entities</w:t>
      </w:r>
      <w:r>
        <w:rPr>
          <w:rFonts w:asciiTheme="minorHAnsi" w:hAnsiTheme="minorHAnsi" w:cstheme="minorHAnsi"/>
          <w:szCs w:val="24"/>
        </w:rPr>
        <w:t xml:space="preserve"> </w:t>
      </w:r>
      <w:r w:rsidR="00326CBA" w:rsidRPr="00626E75">
        <w:rPr>
          <w:rFonts w:asciiTheme="minorHAnsi" w:hAnsiTheme="minorHAnsi" w:cstheme="minorHAnsi"/>
          <w:szCs w:val="24"/>
        </w:rPr>
        <w:t xml:space="preserve">shall </w:t>
      </w:r>
      <w:r w:rsidR="002F28B0"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w:t>
      </w:r>
      <w:r w:rsidR="00454596" w:rsidRPr="00575404">
        <w:rPr>
          <w:rFonts w:asciiTheme="minorHAnsi" w:hAnsiTheme="minorHAnsi" w:cstheme="minorHAnsi"/>
          <w:b/>
          <w:bCs/>
          <w:szCs w:val="24"/>
        </w:rPr>
        <w:t xml:space="preserve">A </w:t>
      </w:r>
      <w:r w:rsidRPr="00575404">
        <w:rPr>
          <w:rFonts w:asciiTheme="minorHAnsi" w:hAnsiTheme="minorHAnsi" w:cstheme="minorHAnsi"/>
          <w:b/>
          <w:bCs/>
          <w:szCs w:val="24"/>
        </w:rPr>
        <w:t>Participating Entit</w:t>
      </w:r>
      <w:r w:rsidRPr="00575404">
        <w:rPr>
          <w:rFonts w:asciiTheme="minorHAnsi" w:hAnsiTheme="minorHAnsi" w:cstheme="minorHAnsi"/>
          <w:b/>
          <w:bCs/>
          <w:szCs w:val="24"/>
        </w:rPr>
        <w:t>y</w:t>
      </w:r>
      <w:r w:rsidR="00454596">
        <w:rPr>
          <w:rFonts w:asciiTheme="minorHAnsi" w:hAnsiTheme="minorHAnsi" w:cstheme="minorHAnsi"/>
          <w:szCs w:val="24"/>
        </w:rPr>
        <w:t xml:space="preserve"> may place orders for Work by entering</w:t>
      </w:r>
      <w:r w:rsidR="00384749">
        <w:rPr>
          <w:rFonts w:asciiTheme="minorHAnsi" w:hAnsiTheme="minorHAnsi" w:cstheme="minorHAnsi"/>
          <w:szCs w:val="24"/>
        </w:rPr>
        <w:t xml:space="preserve"> into a Participating Addendum with Contractor in the form attached as Appendix E to this Agreement (“Participating Addendum”). </w:t>
      </w:r>
      <w:r w:rsidRPr="00575404">
        <w:rPr>
          <w:rFonts w:asciiTheme="minorHAnsi" w:hAnsiTheme="minorHAnsi" w:cstheme="minorHAnsi"/>
          <w:b/>
          <w:bCs/>
          <w:szCs w:val="24"/>
        </w:rPr>
        <w:t>For Establishing JBE, no additional Participating Addendum is necessary</w:t>
      </w:r>
      <w:r>
        <w:rPr>
          <w:rFonts w:asciiTheme="minorHAnsi" w:hAnsiTheme="minorHAnsi" w:cstheme="minorHAnsi"/>
          <w:szCs w:val="24"/>
        </w:rPr>
        <w:t xml:space="preserve">.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 xml:space="preserve">Contractor by a </w:t>
      </w:r>
      <w:r w:rsidRPr="00575404">
        <w:rPr>
          <w:rFonts w:asciiTheme="minorHAnsi" w:eastAsia="Times New Roman" w:hAnsiTheme="minorHAnsi" w:cstheme="minorHAnsi"/>
          <w:szCs w:val="24"/>
        </w:rPr>
        <w:t>Participating Entit</w:t>
      </w:r>
      <w:r>
        <w:rPr>
          <w:rFonts w:asciiTheme="minorHAnsi" w:eastAsia="Times New Roman" w:hAnsiTheme="minorHAnsi" w:cstheme="minorHAnsi"/>
          <w:szCs w:val="24"/>
        </w:rPr>
        <w:t>y</w:t>
      </w:r>
      <w:r w:rsidR="00880E5D" w:rsidRPr="00626E75">
        <w:rPr>
          <w:rFonts w:asciiTheme="minorHAnsi" w:eastAsia="Times New Roman" w:hAnsiTheme="minorHAnsi" w:cstheme="minorHAnsi"/>
          <w:szCs w:val="24"/>
        </w:rPr>
        <w:t>,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11609B14" w:rsidR="00454596" w:rsidRPr="00454596" w:rsidRDefault="00A92E46" w:rsidP="006C52C0">
      <w:pPr>
        <w:pStyle w:val="ListParagraph"/>
        <w:numPr>
          <w:ilvl w:val="1"/>
          <w:numId w:val="18"/>
        </w:numPr>
        <w:spacing w:before="120" w:after="120"/>
        <w:jc w:val="both"/>
        <w:rPr>
          <w:rFonts w:asciiTheme="minorHAnsi" w:hAnsiTheme="minorHAnsi" w:cstheme="minorHAnsi"/>
          <w:i/>
          <w:szCs w:val="24"/>
        </w:rPr>
      </w:pPr>
      <w:r>
        <w:rPr>
          <w:rFonts w:asciiTheme="minorHAnsi" w:hAnsiTheme="minorHAnsi" w:cstheme="minorHAnsi"/>
          <w:szCs w:val="24"/>
        </w:rPr>
        <w:t xml:space="preserve">Each </w:t>
      </w:r>
      <w:r w:rsidR="00BE202C" w:rsidRPr="00BE202C">
        <w:rPr>
          <w:rFonts w:asciiTheme="minorHAnsi" w:hAnsiTheme="minorHAnsi" w:cstheme="minorHAnsi"/>
          <w:b/>
          <w:bCs/>
          <w:szCs w:val="24"/>
        </w:rPr>
        <w:t xml:space="preserve">Participating </w:t>
      </w:r>
      <w:r w:rsidR="00790768">
        <w:rPr>
          <w:rFonts w:asciiTheme="minorHAnsi" w:hAnsiTheme="minorHAnsi" w:cstheme="minorHAnsi"/>
          <w:b/>
          <w:bCs/>
          <w:szCs w:val="24"/>
        </w:rPr>
        <w:t xml:space="preserve">Addendum </w:t>
      </w:r>
      <w:r w:rsidR="00790768" w:rsidRPr="00790768">
        <w:rPr>
          <w:rFonts w:asciiTheme="minorHAnsi" w:hAnsiTheme="minorHAnsi" w:cstheme="minorHAnsi"/>
          <w:szCs w:val="24"/>
        </w:rPr>
        <w:t>constitutes and</w:t>
      </w:r>
      <w:r w:rsidR="00BE202C">
        <w:rPr>
          <w:rFonts w:asciiTheme="minorHAnsi" w:hAnsiTheme="minorHAnsi" w:cstheme="minorHAnsi"/>
          <w:szCs w:val="24"/>
        </w:rPr>
        <w:t xml:space="preserve"> </w:t>
      </w:r>
      <w:r w:rsidR="003573BE">
        <w:rPr>
          <w:rFonts w:asciiTheme="minorHAnsi" w:hAnsiTheme="minorHAnsi" w:cstheme="minorHAnsi"/>
          <w:szCs w:val="24"/>
        </w:rPr>
        <w:t>shall be construed as a separate, independent</w:t>
      </w:r>
      <w:r w:rsidR="00BE202C">
        <w:rPr>
          <w:rFonts w:asciiTheme="minorHAnsi" w:hAnsiTheme="minorHAnsi" w:cstheme="minorHAnsi"/>
          <w:szCs w:val="24"/>
        </w:rPr>
        <w:t xml:space="preserve"> </w:t>
      </w:r>
      <w:r w:rsidR="003573BE">
        <w:rPr>
          <w:rFonts w:asciiTheme="minorHAnsi" w:hAnsiTheme="minorHAnsi" w:cstheme="minorHAnsi"/>
          <w:szCs w:val="24"/>
        </w:rPr>
        <w:t xml:space="preserve">contract between Contractor and the </w:t>
      </w:r>
      <w:r w:rsidR="00790768">
        <w:rPr>
          <w:rFonts w:asciiTheme="minorHAnsi" w:hAnsiTheme="minorHAnsi" w:cstheme="minorHAnsi"/>
          <w:szCs w:val="24"/>
        </w:rPr>
        <w:t>Participating Entity</w:t>
      </w:r>
      <w:r w:rsidR="003573BE">
        <w:rPr>
          <w:rFonts w:asciiTheme="minorHAnsi" w:hAnsiTheme="minorHAnsi" w:cstheme="minorHAnsi"/>
          <w:szCs w:val="24"/>
        </w:rPr>
        <w:t xml:space="preserve"> </w:t>
      </w:r>
      <w:r w:rsidR="00454596">
        <w:rPr>
          <w:rFonts w:asciiTheme="minorHAnsi" w:hAnsiTheme="minorHAnsi" w:cstheme="minorHAnsi"/>
          <w:szCs w:val="24"/>
        </w:rPr>
        <w:t xml:space="preserve">signing </w:t>
      </w:r>
      <w:r w:rsidR="003573BE">
        <w:rPr>
          <w:rFonts w:asciiTheme="minorHAnsi" w:hAnsiTheme="minorHAnsi" w:cstheme="minorHAnsi"/>
          <w:szCs w:val="24"/>
        </w:rPr>
        <w:t xml:space="preserve">such </w:t>
      </w:r>
      <w:r w:rsidR="00BB381A">
        <w:rPr>
          <w:rFonts w:asciiTheme="minorHAnsi" w:hAnsiTheme="minorHAnsi" w:cstheme="minorHAnsi"/>
          <w:szCs w:val="24"/>
        </w:rPr>
        <w:t>Participating Addendum</w:t>
      </w:r>
      <w:r w:rsidR="003573BE">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sidR="003573BE">
        <w:rPr>
          <w:rFonts w:asciiTheme="minorHAnsi" w:hAnsiTheme="minorHAnsi" w:cstheme="minorHAnsi"/>
          <w:szCs w:val="24"/>
        </w:rPr>
        <w:t xml:space="preserve"> the </w:t>
      </w:r>
      <w:r w:rsidR="00BB381A">
        <w:rPr>
          <w:rFonts w:asciiTheme="minorHAnsi" w:hAnsiTheme="minorHAnsi" w:cstheme="minorHAnsi"/>
          <w:szCs w:val="24"/>
        </w:rPr>
        <w:t>Participating Addendum</w:t>
      </w:r>
      <w:r w:rsidR="003573BE">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sidR="003573BE">
        <w:rPr>
          <w:rFonts w:asciiTheme="minorHAnsi" w:hAnsiTheme="minorHAnsi" w:cstheme="minorHAnsi"/>
          <w:szCs w:val="24"/>
        </w:rPr>
        <w:t>exceed the scope of the Work provided for in this Agreement</w:t>
      </w:r>
      <w:r w:rsidR="00790768">
        <w:rPr>
          <w:rFonts w:asciiTheme="minorHAnsi" w:hAnsiTheme="minorHAnsi" w:cstheme="minorHAnsi"/>
          <w:szCs w:val="24"/>
        </w:rPr>
        <w:t xml:space="preserve"> and where there is a conflict between the Agreement and Participating Addendum, the terms of the Agreement shall take precedence</w:t>
      </w:r>
      <w:r w:rsidR="003573BE">
        <w:rPr>
          <w:rFonts w:asciiTheme="minorHAnsi" w:hAnsiTheme="minorHAnsi" w:cstheme="minorHAnsi"/>
          <w:szCs w:val="24"/>
        </w:rPr>
        <w:t xml:space="preserve">; </w:t>
      </w:r>
      <w:r w:rsidR="00435933">
        <w:rPr>
          <w:rFonts w:asciiTheme="minorHAnsi" w:hAnsiTheme="minorHAnsi" w:cstheme="minorHAnsi"/>
          <w:szCs w:val="24"/>
        </w:rPr>
        <w:t>and (iii</w:t>
      </w:r>
      <w:r w:rsidR="003573BE">
        <w:rPr>
          <w:rFonts w:asciiTheme="minorHAnsi" w:hAnsiTheme="minorHAnsi" w:cstheme="minorHAnsi"/>
          <w:szCs w:val="24"/>
        </w:rPr>
        <w:t>)</w:t>
      </w:r>
      <w:r w:rsidR="00384749">
        <w:rPr>
          <w:rFonts w:asciiTheme="minorHAnsi" w:hAnsiTheme="minorHAnsi" w:cstheme="minorHAnsi"/>
          <w:szCs w:val="24"/>
        </w:rPr>
        <w:t xml:space="preserve"> </w:t>
      </w:r>
      <w:r w:rsidR="003573BE">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sidR="003573BE">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sidR="003573BE">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fully</w:t>
      </w:r>
      <w:r w:rsidR="008A6DC1">
        <w:rPr>
          <w:rFonts w:asciiTheme="minorHAnsi" w:hAnsiTheme="minorHAnsi" w:cstheme="minorHAnsi"/>
          <w:szCs w:val="24"/>
        </w:rPr>
        <w:t xml:space="preserve"> </w:t>
      </w:r>
      <w:r w:rsidR="002D4B01">
        <w:rPr>
          <w:rFonts w:asciiTheme="minorHAnsi" w:hAnsiTheme="minorHAnsi" w:cstheme="minorHAnsi"/>
          <w:szCs w:val="24"/>
        </w:rPr>
        <w:t xml:space="preserve">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422A0CFB" w:rsidR="000F6803" w:rsidRPr="00454596" w:rsidRDefault="008A6DC1" w:rsidP="006C52C0">
      <w:pPr>
        <w:pStyle w:val="ListParagraph"/>
        <w:numPr>
          <w:ilvl w:val="1"/>
          <w:numId w:val="18"/>
        </w:numPr>
        <w:spacing w:before="120" w:after="120"/>
        <w:jc w:val="both"/>
        <w:rPr>
          <w:rFonts w:asciiTheme="minorHAnsi" w:hAnsiTheme="minorHAnsi" w:cstheme="minorHAnsi"/>
          <w:i/>
          <w:szCs w:val="24"/>
        </w:rPr>
      </w:pPr>
      <w:r>
        <w:rPr>
          <w:rFonts w:asciiTheme="minorHAnsi" w:hAnsiTheme="minorHAnsi" w:cstheme="minorHAnsi"/>
          <w:szCs w:val="24"/>
        </w:rPr>
        <w:t>The Establishing JBE, or u</w:t>
      </w:r>
      <w:r w:rsidR="00454596" w:rsidRPr="00384749">
        <w:rPr>
          <w:rFonts w:asciiTheme="minorHAnsi" w:hAnsiTheme="minorHAnsi" w:cstheme="minorHAnsi"/>
          <w:szCs w:val="24"/>
        </w:rPr>
        <w:t>nder a Participating Addendum</w:t>
      </w:r>
      <w:r>
        <w:rPr>
          <w:rFonts w:asciiTheme="minorHAnsi" w:hAnsiTheme="minorHAnsi" w:cstheme="minorHAnsi"/>
          <w:szCs w:val="24"/>
        </w:rPr>
        <w:t xml:space="preserve"> a Participating Entity,</w:t>
      </w:r>
      <w:r w:rsidR="00454596" w:rsidRPr="00384749">
        <w:rPr>
          <w:rFonts w:asciiTheme="minorHAnsi" w:hAnsiTheme="minorHAnsi" w:cstheme="minorHAnsi"/>
          <w:szCs w:val="24"/>
        </w:rPr>
        <w:t xml:space="preserve"> may </w:t>
      </w:r>
      <w:r w:rsidR="00454596">
        <w:rPr>
          <w:rFonts w:asciiTheme="minorHAnsi" w:hAnsiTheme="minorHAnsi" w:cstheme="minorHAnsi"/>
          <w:szCs w:val="24"/>
        </w:rPr>
        <w:t xml:space="preserve">at its option </w:t>
      </w:r>
      <w:r w:rsidR="00454596" w:rsidRPr="00384749">
        <w:rPr>
          <w:rFonts w:asciiTheme="minorHAnsi" w:hAnsiTheme="minorHAnsi" w:cstheme="minorHAnsi"/>
          <w:szCs w:val="24"/>
        </w:rPr>
        <w:t xml:space="preserve">place orders for the </w:t>
      </w:r>
      <w:r w:rsidR="00B44BEC">
        <w:rPr>
          <w:rFonts w:asciiTheme="minorHAnsi" w:hAnsiTheme="minorHAnsi" w:cstheme="minorHAnsi"/>
          <w:szCs w:val="24"/>
        </w:rPr>
        <w:t xml:space="preserve">Services </w:t>
      </w:r>
      <w:r w:rsidR="00454596" w:rsidRPr="00384749">
        <w:rPr>
          <w:rFonts w:asciiTheme="minorHAnsi" w:hAnsiTheme="minorHAnsi" w:cstheme="minorHAnsi"/>
          <w:szCs w:val="24"/>
        </w:rPr>
        <w:t>using a purchase order, subject to the following: such purchase order is subject to and governed by the terms of the Master Agreement and the Participating Addendum, and any term</w:t>
      </w:r>
      <w:r w:rsidR="00454596">
        <w:rPr>
          <w:rFonts w:asciiTheme="minorHAnsi" w:hAnsiTheme="minorHAnsi" w:cstheme="minorHAnsi"/>
          <w:szCs w:val="24"/>
        </w:rPr>
        <w:t xml:space="preserve"> </w:t>
      </w:r>
      <w:r w:rsidR="00454596" w:rsidRPr="00384749">
        <w:rPr>
          <w:rFonts w:asciiTheme="minorHAnsi" w:hAnsiTheme="minorHAnsi" w:cstheme="minorHAnsi"/>
          <w:szCs w:val="24"/>
        </w:rPr>
        <w:t>in the purchase order that conflict</w:t>
      </w:r>
      <w:r w:rsidR="00454596">
        <w:rPr>
          <w:rFonts w:asciiTheme="minorHAnsi" w:hAnsiTheme="minorHAnsi" w:cstheme="minorHAnsi"/>
          <w:szCs w:val="24"/>
        </w:rPr>
        <w:t>s</w:t>
      </w:r>
      <w:r w:rsidR="00454596" w:rsidRPr="00384749">
        <w:rPr>
          <w:rFonts w:asciiTheme="minorHAnsi" w:hAnsiTheme="minorHAnsi" w:cstheme="minorHAnsi"/>
          <w:szCs w:val="24"/>
        </w:rPr>
        <w:t xml:space="preserve"> with or alter</w:t>
      </w:r>
      <w:r w:rsidR="00454596">
        <w:rPr>
          <w:rFonts w:asciiTheme="minorHAnsi" w:hAnsiTheme="minorHAnsi" w:cstheme="minorHAnsi"/>
          <w:szCs w:val="24"/>
        </w:rPr>
        <w:t>s</w:t>
      </w:r>
      <w:r w:rsidR="00454596" w:rsidRPr="00384749">
        <w:rPr>
          <w:rFonts w:asciiTheme="minorHAnsi" w:hAnsiTheme="minorHAnsi" w:cstheme="minorHAnsi"/>
          <w:szCs w:val="24"/>
        </w:rPr>
        <w:t xml:space="preserve"> any term of the Master Agreement </w:t>
      </w:r>
      <w:r w:rsidR="00454596">
        <w:rPr>
          <w:rFonts w:asciiTheme="minorHAnsi" w:hAnsiTheme="minorHAnsi" w:cstheme="minorHAnsi"/>
          <w:szCs w:val="24"/>
        </w:rPr>
        <w:t>(</w:t>
      </w:r>
      <w:r w:rsidR="00454596" w:rsidRPr="00384749">
        <w:rPr>
          <w:rFonts w:asciiTheme="minorHAnsi" w:hAnsiTheme="minorHAnsi" w:cstheme="minorHAnsi"/>
          <w:szCs w:val="24"/>
        </w:rPr>
        <w:t>or the Participating Addendum</w:t>
      </w:r>
      <w:r w:rsidR="00454596">
        <w:rPr>
          <w:rFonts w:asciiTheme="minorHAnsi" w:hAnsiTheme="minorHAnsi" w:cstheme="minorHAnsi"/>
          <w:szCs w:val="24"/>
        </w:rPr>
        <w:t>)</w:t>
      </w:r>
      <w:r w:rsidR="00454596" w:rsidRPr="00384749">
        <w:rPr>
          <w:rFonts w:asciiTheme="minorHAnsi" w:hAnsiTheme="minorHAnsi" w:cstheme="minorHAnsi"/>
          <w:szCs w:val="24"/>
        </w:rPr>
        <w:t xml:space="preserve"> </w:t>
      </w:r>
      <w:r w:rsidR="00454596">
        <w:rPr>
          <w:rFonts w:asciiTheme="minorHAnsi" w:hAnsiTheme="minorHAnsi" w:cstheme="minorHAnsi"/>
          <w:szCs w:val="24"/>
        </w:rPr>
        <w:t xml:space="preserve">or exceeds the scope of the Work provided for in this Agreement, </w:t>
      </w:r>
      <w:r w:rsidR="00454596" w:rsidRPr="00384749">
        <w:rPr>
          <w:rFonts w:asciiTheme="minorHAnsi" w:hAnsiTheme="minorHAnsi" w:cstheme="minorHAnsi"/>
          <w:szCs w:val="24"/>
        </w:rPr>
        <w:t>will not be deemed part of the contract between Contractor and JBE.</w:t>
      </w:r>
      <w:r w:rsidR="00454596">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0DC2FEC1" w:rsidR="00F10D17" w:rsidRPr="008A6DC1" w:rsidRDefault="00CA1F1F" w:rsidP="001C67E4">
      <w:pPr>
        <w:pStyle w:val="ListParagraph"/>
        <w:numPr>
          <w:ilvl w:val="1"/>
          <w:numId w:val="18"/>
        </w:numPr>
        <w:spacing w:before="120" w:after="120"/>
        <w:jc w:val="both"/>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w:t>
      </w:r>
      <w:r w:rsidR="007F0006" w:rsidRPr="008A6DC1">
        <w:rPr>
          <w:rFonts w:asciiTheme="minorHAnsi" w:hAnsiTheme="minorHAnsi" w:cstheme="minorHAnsi"/>
          <w:szCs w:val="24"/>
        </w:rPr>
        <w:t xml:space="preserve">liability or obligation except pursuant to a </w:t>
      </w:r>
      <w:r w:rsidR="00BB381A" w:rsidRPr="008A6DC1">
        <w:rPr>
          <w:rFonts w:asciiTheme="minorHAnsi" w:hAnsiTheme="minorHAnsi" w:cstheme="minorHAnsi"/>
          <w:szCs w:val="24"/>
        </w:rPr>
        <w:t>Participating Addendum</w:t>
      </w:r>
      <w:r w:rsidR="007F0006" w:rsidRPr="008A6DC1">
        <w:rPr>
          <w:rFonts w:asciiTheme="minorHAnsi" w:hAnsiTheme="minorHAnsi" w:cstheme="minorHAnsi"/>
          <w:szCs w:val="24"/>
        </w:rPr>
        <w:t xml:space="preserve"> signed by such </w:t>
      </w:r>
      <w:r w:rsidRPr="008A6DC1">
        <w:rPr>
          <w:rFonts w:asciiTheme="minorHAnsi" w:hAnsiTheme="minorHAnsi" w:cstheme="minorHAnsi"/>
          <w:szCs w:val="24"/>
        </w:rPr>
        <w:t>JBE</w:t>
      </w:r>
      <w:r w:rsidR="007F0006" w:rsidRPr="008A6DC1">
        <w:rPr>
          <w:rFonts w:asciiTheme="minorHAnsi" w:hAnsiTheme="minorHAnsi" w:cstheme="minorHAnsi"/>
          <w:szCs w:val="24"/>
        </w:rPr>
        <w:t xml:space="preserve">, nor shall any </w:t>
      </w:r>
      <w:r w:rsidR="00D7311D" w:rsidRPr="008A6DC1">
        <w:rPr>
          <w:rFonts w:asciiTheme="minorHAnsi" w:hAnsiTheme="minorHAnsi" w:cstheme="minorHAnsi"/>
          <w:szCs w:val="24"/>
        </w:rPr>
        <w:t>breach by a JBE</w:t>
      </w:r>
      <w:r w:rsidR="007F0006" w:rsidRPr="008A6DC1">
        <w:rPr>
          <w:rFonts w:asciiTheme="minorHAnsi" w:hAnsiTheme="minorHAnsi" w:cstheme="minorHAnsi"/>
          <w:szCs w:val="24"/>
        </w:rPr>
        <w:t xml:space="preserve"> under a </w:t>
      </w:r>
      <w:r w:rsidR="00BB381A" w:rsidRPr="008A6DC1">
        <w:rPr>
          <w:rFonts w:asciiTheme="minorHAnsi" w:hAnsiTheme="minorHAnsi" w:cstheme="minorHAnsi"/>
          <w:szCs w:val="24"/>
        </w:rPr>
        <w:t>Participating Addendum</w:t>
      </w:r>
      <w:r w:rsidR="007F0006" w:rsidRPr="008A6DC1">
        <w:rPr>
          <w:rFonts w:asciiTheme="minorHAnsi" w:hAnsiTheme="minorHAnsi" w:cstheme="minorHAnsi"/>
          <w:szCs w:val="24"/>
        </w:rPr>
        <w:t xml:space="preserve"> give rise to a </w:t>
      </w:r>
      <w:r w:rsidR="00D7311D" w:rsidRPr="008A6DC1">
        <w:rPr>
          <w:rFonts w:asciiTheme="minorHAnsi" w:hAnsiTheme="minorHAnsi" w:cstheme="minorHAnsi"/>
          <w:szCs w:val="24"/>
        </w:rPr>
        <w:t xml:space="preserve">breach </w:t>
      </w:r>
      <w:r w:rsidR="007F0006" w:rsidRPr="008A6DC1">
        <w:rPr>
          <w:rFonts w:asciiTheme="minorHAnsi" w:hAnsiTheme="minorHAnsi" w:cstheme="minorHAnsi"/>
          <w:szCs w:val="24"/>
        </w:rPr>
        <w:t xml:space="preserve">under any other </w:t>
      </w:r>
      <w:r w:rsidR="00BB381A" w:rsidRPr="008A6DC1">
        <w:rPr>
          <w:rFonts w:asciiTheme="minorHAnsi" w:hAnsiTheme="minorHAnsi" w:cstheme="minorHAnsi"/>
          <w:szCs w:val="24"/>
        </w:rPr>
        <w:t>Participating Addendum</w:t>
      </w:r>
      <w:r w:rsidR="009A2AF9" w:rsidRPr="008A6DC1">
        <w:rPr>
          <w:rFonts w:asciiTheme="minorHAnsi" w:hAnsiTheme="minorHAnsi" w:cstheme="minorHAnsi"/>
          <w:szCs w:val="24"/>
        </w:rPr>
        <w:t xml:space="preserve"> or </w:t>
      </w:r>
      <w:r w:rsidR="00D73AFF" w:rsidRPr="008A6DC1">
        <w:rPr>
          <w:rFonts w:asciiTheme="minorHAnsi" w:hAnsiTheme="minorHAnsi" w:cstheme="minorHAnsi"/>
          <w:szCs w:val="24"/>
        </w:rPr>
        <w:t xml:space="preserve">be deemed </w:t>
      </w:r>
      <w:r w:rsidR="009A2AF9" w:rsidRPr="008A6DC1">
        <w:rPr>
          <w:rFonts w:asciiTheme="minorHAnsi" w:hAnsiTheme="minorHAnsi" w:cstheme="minorHAnsi"/>
          <w:szCs w:val="24"/>
        </w:rPr>
        <w:t>grounds for termination of this Agreement by Contractor</w:t>
      </w:r>
      <w:r w:rsidR="007F0006" w:rsidRPr="008A6DC1">
        <w:rPr>
          <w:rFonts w:asciiTheme="minorHAnsi" w:hAnsiTheme="minorHAnsi" w:cstheme="minorHAnsi"/>
          <w:szCs w:val="24"/>
        </w:rPr>
        <w:t xml:space="preserve">. </w:t>
      </w:r>
      <w:r w:rsidR="00574898" w:rsidRPr="008A6DC1">
        <w:rPr>
          <w:rFonts w:asciiTheme="minorHAnsi" w:hAnsiTheme="minorHAnsi" w:cstheme="minorHAnsi"/>
          <w:szCs w:val="24"/>
        </w:rPr>
        <w:t xml:space="preserve"> The </w:t>
      </w:r>
      <w:r w:rsidR="00D21C40" w:rsidRPr="008A6DC1">
        <w:rPr>
          <w:rFonts w:asciiTheme="minorHAnsi" w:hAnsiTheme="minorHAnsi" w:cstheme="minorHAnsi"/>
          <w:szCs w:val="24"/>
        </w:rPr>
        <w:t>E</w:t>
      </w:r>
      <w:r w:rsidR="00396821" w:rsidRPr="008A6DC1">
        <w:rPr>
          <w:rFonts w:asciiTheme="minorHAnsi" w:hAnsiTheme="minorHAnsi" w:cstheme="minorHAnsi"/>
          <w:szCs w:val="24"/>
        </w:rPr>
        <w:t xml:space="preserve">stablishing </w:t>
      </w:r>
      <w:r w:rsidR="00691D15" w:rsidRPr="008A6DC1">
        <w:rPr>
          <w:rFonts w:asciiTheme="minorHAnsi" w:hAnsiTheme="minorHAnsi" w:cstheme="minorHAnsi"/>
          <w:szCs w:val="24"/>
        </w:rPr>
        <w:t>JBE</w:t>
      </w:r>
      <w:r w:rsidR="00574898" w:rsidRPr="008A6DC1">
        <w:rPr>
          <w:rFonts w:asciiTheme="minorHAnsi" w:hAnsiTheme="minorHAnsi" w:cstheme="minorHAnsi"/>
          <w:szCs w:val="24"/>
        </w:rPr>
        <w:t xml:space="preserve"> shall have no liability or responsibility of any type related to</w:t>
      </w:r>
      <w:r w:rsidR="008A2B31" w:rsidRPr="008A6DC1">
        <w:rPr>
          <w:rFonts w:asciiTheme="minorHAnsi" w:hAnsiTheme="minorHAnsi" w:cstheme="minorHAnsi"/>
          <w:szCs w:val="24"/>
        </w:rPr>
        <w:t>: (i)</w:t>
      </w:r>
      <w:r w:rsidR="00574898" w:rsidRPr="008A6DC1">
        <w:rPr>
          <w:rFonts w:asciiTheme="minorHAnsi" w:hAnsiTheme="minorHAnsi" w:cstheme="minorHAnsi"/>
          <w:szCs w:val="24"/>
        </w:rPr>
        <w:t xml:space="preserve"> any </w:t>
      </w:r>
      <w:r w:rsidR="00AB3CE7" w:rsidRPr="008A6DC1">
        <w:rPr>
          <w:rFonts w:asciiTheme="minorHAnsi" w:hAnsiTheme="minorHAnsi" w:cstheme="minorHAnsi"/>
          <w:szCs w:val="24"/>
        </w:rPr>
        <w:t>other JBE</w:t>
      </w:r>
      <w:r w:rsidR="00574898" w:rsidRPr="008A6DC1">
        <w:rPr>
          <w:rFonts w:asciiTheme="minorHAnsi" w:hAnsiTheme="minorHAnsi" w:cstheme="minorHAnsi"/>
          <w:szCs w:val="24"/>
        </w:rPr>
        <w:t xml:space="preserve">’s use of </w:t>
      </w:r>
      <w:r w:rsidR="00235D82" w:rsidRPr="008A6DC1">
        <w:rPr>
          <w:rFonts w:asciiTheme="minorHAnsi" w:hAnsiTheme="minorHAnsi" w:cstheme="minorHAnsi"/>
          <w:szCs w:val="24"/>
        </w:rPr>
        <w:t xml:space="preserve">or procurement through </w:t>
      </w:r>
      <w:r w:rsidR="00574898" w:rsidRPr="008A6DC1">
        <w:rPr>
          <w:rFonts w:asciiTheme="minorHAnsi" w:hAnsiTheme="minorHAnsi" w:cstheme="minorHAnsi"/>
          <w:szCs w:val="24"/>
        </w:rPr>
        <w:t>this Agreement</w:t>
      </w:r>
      <w:r w:rsidR="00D568F0" w:rsidRPr="008A6DC1">
        <w:rPr>
          <w:rFonts w:asciiTheme="minorHAnsi" w:hAnsiTheme="minorHAnsi" w:cstheme="minorHAnsi"/>
          <w:szCs w:val="24"/>
        </w:rPr>
        <w:t xml:space="preserve"> (including any </w:t>
      </w:r>
      <w:r w:rsidR="00BB381A" w:rsidRPr="008A6DC1">
        <w:rPr>
          <w:rFonts w:asciiTheme="minorHAnsi" w:hAnsiTheme="minorHAnsi" w:cstheme="minorHAnsi"/>
          <w:szCs w:val="24"/>
        </w:rPr>
        <w:t>Participating Addendum</w:t>
      </w:r>
      <w:r w:rsidR="00D568F0" w:rsidRPr="008A6DC1">
        <w:rPr>
          <w:rFonts w:asciiTheme="minorHAnsi" w:hAnsiTheme="minorHAnsi" w:cstheme="minorHAnsi"/>
          <w:szCs w:val="24"/>
        </w:rPr>
        <w:t>)</w:t>
      </w:r>
      <w:r w:rsidR="00574898" w:rsidRPr="008A6DC1">
        <w:rPr>
          <w:rFonts w:asciiTheme="minorHAnsi" w:hAnsiTheme="minorHAnsi" w:cstheme="minorHAnsi"/>
          <w:szCs w:val="24"/>
        </w:rPr>
        <w:t xml:space="preserve">, or </w:t>
      </w:r>
      <w:r w:rsidR="008A2B31" w:rsidRPr="008A6DC1">
        <w:rPr>
          <w:rFonts w:asciiTheme="minorHAnsi" w:hAnsiTheme="minorHAnsi" w:cstheme="minorHAnsi"/>
          <w:szCs w:val="24"/>
        </w:rPr>
        <w:t xml:space="preserve">(ii) </w:t>
      </w:r>
      <w:r w:rsidR="00574898" w:rsidRPr="008A6DC1">
        <w:rPr>
          <w:rFonts w:asciiTheme="minorHAnsi" w:hAnsiTheme="minorHAnsi" w:cstheme="minorHAnsi"/>
          <w:szCs w:val="24"/>
        </w:rPr>
        <w:t xml:space="preserve">such </w:t>
      </w:r>
      <w:r w:rsidR="00AB3CE7" w:rsidRPr="008A6DC1">
        <w:rPr>
          <w:rFonts w:asciiTheme="minorHAnsi" w:hAnsiTheme="minorHAnsi" w:cstheme="minorHAnsi"/>
          <w:szCs w:val="24"/>
        </w:rPr>
        <w:t>JBE</w:t>
      </w:r>
      <w:r w:rsidR="00574898" w:rsidRPr="008A6DC1">
        <w:rPr>
          <w:rFonts w:asciiTheme="minorHAnsi" w:hAnsiTheme="minorHAnsi" w:cstheme="minorHAnsi"/>
          <w:szCs w:val="24"/>
        </w:rPr>
        <w:t>’s business relationship with Contractor.</w:t>
      </w:r>
      <w:r w:rsidR="00E00BDA" w:rsidRPr="008A6DC1">
        <w:rPr>
          <w:rFonts w:asciiTheme="minorHAnsi" w:hAnsiTheme="minorHAnsi" w:cstheme="minorHAnsi"/>
          <w:szCs w:val="24"/>
        </w:rPr>
        <w:t xml:space="preserve"> The </w:t>
      </w:r>
      <w:r w:rsidR="00D21C40" w:rsidRPr="008A6DC1">
        <w:rPr>
          <w:rFonts w:asciiTheme="minorHAnsi" w:hAnsiTheme="minorHAnsi" w:cstheme="minorHAnsi"/>
          <w:szCs w:val="24"/>
        </w:rPr>
        <w:t>E</w:t>
      </w:r>
      <w:r w:rsidR="00396821" w:rsidRPr="008A6DC1">
        <w:rPr>
          <w:rFonts w:asciiTheme="minorHAnsi" w:hAnsiTheme="minorHAnsi" w:cstheme="minorHAnsi"/>
          <w:szCs w:val="24"/>
        </w:rPr>
        <w:t xml:space="preserve">stablishing </w:t>
      </w:r>
      <w:r w:rsidR="00691D15" w:rsidRPr="008A6DC1">
        <w:rPr>
          <w:rFonts w:asciiTheme="minorHAnsi" w:hAnsiTheme="minorHAnsi" w:cstheme="minorHAnsi"/>
          <w:szCs w:val="24"/>
        </w:rPr>
        <w:t>JBE</w:t>
      </w:r>
      <w:r w:rsidR="00E00BDA" w:rsidRPr="008A6DC1">
        <w:rPr>
          <w:rFonts w:asciiTheme="minorHAnsi" w:hAnsiTheme="minorHAnsi" w:cstheme="minorHAnsi"/>
          <w:szCs w:val="24"/>
        </w:rPr>
        <w:t xml:space="preserve"> makes n</w:t>
      </w:r>
      <w:r w:rsidR="00FF6AF6" w:rsidRPr="008A6DC1">
        <w:rPr>
          <w:rFonts w:asciiTheme="minorHAnsi" w:hAnsiTheme="minorHAnsi" w:cstheme="minorHAnsi"/>
          <w:szCs w:val="24"/>
        </w:rPr>
        <w:t xml:space="preserve">o guarantees, representations, or warranties to any Participating Entity. </w:t>
      </w:r>
      <w:r w:rsidR="00E00BDA" w:rsidRPr="008A6DC1">
        <w:rPr>
          <w:rFonts w:asciiTheme="minorHAnsi" w:hAnsiTheme="minorHAnsi" w:cstheme="minorHAnsi"/>
          <w:szCs w:val="24"/>
        </w:rPr>
        <w:t xml:space="preserve"> </w:t>
      </w:r>
      <w:r w:rsidR="00574898" w:rsidRPr="008A6DC1">
        <w:rPr>
          <w:rFonts w:asciiTheme="minorHAnsi" w:hAnsiTheme="minorHAnsi" w:cstheme="minorHAnsi"/>
          <w:szCs w:val="24"/>
        </w:rPr>
        <w:t xml:space="preserve"> </w:t>
      </w:r>
    </w:p>
    <w:p w14:paraId="315F1E5D" w14:textId="77777777" w:rsidR="00F10D17" w:rsidRPr="009005D3" w:rsidRDefault="00F10D17" w:rsidP="006C52C0">
      <w:pPr>
        <w:pStyle w:val="ListParagraph"/>
        <w:numPr>
          <w:ilvl w:val="1"/>
          <w:numId w:val="18"/>
        </w:numPr>
        <w:spacing w:before="120" w:after="120"/>
        <w:jc w:val="both"/>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55462A80" w14:textId="77777777" w:rsidR="00535786" w:rsidRPr="00626E75" w:rsidRDefault="0004230B" w:rsidP="006C52C0">
      <w:pPr>
        <w:pStyle w:val="Apnd1"/>
        <w:numPr>
          <w:ilvl w:val="0"/>
          <w:numId w:val="18"/>
        </w:numPr>
        <w:spacing w:before="120" w:after="120"/>
        <w:jc w:val="both"/>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3AF7330F" w14:textId="60A5B8F9" w:rsidR="00E97B58" w:rsidRDefault="004544D7" w:rsidP="006C52C0">
      <w:pPr>
        <w:pStyle w:val="ListParagraph"/>
        <w:numPr>
          <w:ilvl w:val="1"/>
          <w:numId w:val="18"/>
        </w:numPr>
        <w:spacing w:before="120" w:after="120"/>
        <w:jc w:val="both"/>
        <w:rPr>
          <w:rFonts w:asciiTheme="minorHAnsi" w:hAnsiTheme="minorHAnsi" w:cstheme="minorHAnsi"/>
          <w:szCs w:val="24"/>
        </w:rPr>
      </w:pPr>
      <w:r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p>
    <w:p w14:paraId="16309765" w14:textId="667AC813" w:rsidR="00E97B58" w:rsidRPr="009005D3" w:rsidRDefault="00181056"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The specific description of Service</w:t>
      </w:r>
      <w:r>
        <w:rPr>
          <w:rFonts w:asciiTheme="minorHAnsi" w:eastAsia="Times New Roman" w:hAnsiTheme="minorHAnsi" w:cstheme="minorHAnsi"/>
          <w:szCs w:val="24"/>
          <w:highlight w:val="yellow"/>
        </w:rPr>
        <w:t>s</w:t>
      </w:r>
      <w:r w:rsidR="00D428EA" w:rsidRPr="001C67E4">
        <w:rPr>
          <w:rFonts w:asciiTheme="minorHAnsi" w:eastAsia="Times New Roman" w:hAnsiTheme="minorHAnsi" w:cstheme="minorHAnsi"/>
          <w:szCs w:val="24"/>
          <w:highlight w:val="yellow"/>
        </w:rPr>
        <w:t xml:space="preserve"> will be completed in the final </w:t>
      </w:r>
      <w:r w:rsidR="00FD761E" w:rsidRPr="001C67E4">
        <w:rPr>
          <w:rFonts w:asciiTheme="minorHAnsi" w:eastAsia="Times New Roman" w:hAnsiTheme="minorHAnsi" w:cstheme="minorHAnsi"/>
          <w:szCs w:val="24"/>
          <w:highlight w:val="yellow"/>
        </w:rPr>
        <w:t>contract</w:t>
      </w:r>
      <w:r w:rsidR="00D428EA" w:rsidRPr="001C67E4">
        <w:rPr>
          <w:rFonts w:asciiTheme="minorHAnsi" w:eastAsia="Times New Roman" w:hAnsiTheme="minorHAnsi" w:cstheme="minorHAnsi"/>
          <w:szCs w:val="24"/>
          <w:highlight w:val="yellow"/>
        </w:rPr>
        <w:t xml:space="preserve"> 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14:paraId="4F2DE6F6" w14:textId="3137FFD9" w:rsidR="00C4177B" w:rsidRDefault="00FD685F" w:rsidP="006C52C0">
      <w:pPr>
        <w:tabs>
          <w:tab w:val="left" w:pos="900"/>
        </w:tabs>
        <w:spacing w:before="120" w:after="120"/>
        <w:ind w:left="360"/>
        <w:jc w:val="both"/>
        <w:rPr>
          <w:rFonts w:asciiTheme="minorHAnsi" w:hAnsiTheme="minorHAnsi" w:cstheme="minorHAnsi"/>
          <w:szCs w:val="24"/>
        </w:rPr>
      </w:pPr>
      <w:r>
        <w:rPr>
          <w:rFonts w:asciiTheme="minorHAnsi" w:hAnsiTheme="minorHAnsi" w:cstheme="minorHAnsi"/>
          <w:b/>
          <w:bCs/>
          <w:szCs w:val="24"/>
          <w:lang w:bidi="en-US"/>
        </w:rPr>
        <w:t>2.2</w:t>
      </w:r>
      <w:r w:rsidR="00A7085D" w:rsidRPr="00626E75">
        <w:rPr>
          <w:rFonts w:asciiTheme="minorHAnsi" w:hAnsiTheme="minorHAnsi" w:cstheme="minorHAnsi"/>
          <w:b/>
          <w:bCs/>
          <w:szCs w:val="24"/>
          <w:lang w:bidi="en-US"/>
        </w:rPr>
        <w:tab/>
        <w:t xml:space="preserve">Description of Deliverables. </w:t>
      </w:r>
      <w:r w:rsidR="00A7085D" w:rsidRPr="00626E75">
        <w:rPr>
          <w:rFonts w:asciiTheme="minorHAnsi" w:hAnsiTheme="minorHAnsi" w:cstheme="minorHAnsi"/>
          <w:bCs/>
          <w:szCs w:val="24"/>
          <w:u w:val="single"/>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Contractor shall deliver to the JBEs the following work products (“Deliverables”):</w:t>
      </w:r>
      <w:r w:rsidR="003C2F4D">
        <w:rPr>
          <w:rFonts w:asciiTheme="minorHAnsi" w:hAnsiTheme="minorHAnsi" w:cstheme="minorHAnsi"/>
          <w:szCs w:val="24"/>
        </w:rPr>
        <w:t xml:space="preserve">   </w:t>
      </w:r>
    </w:p>
    <w:p w14:paraId="7E96AEBC" w14:textId="50B60525" w:rsidR="00D428EA" w:rsidRPr="00D90011" w:rsidRDefault="00181056"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 xml:space="preserve">The specific description of </w:t>
      </w:r>
      <w:r>
        <w:rPr>
          <w:rFonts w:asciiTheme="minorHAnsi" w:eastAsia="Times New Roman" w:hAnsiTheme="minorHAnsi" w:cstheme="minorHAnsi"/>
          <w:szCs w:val="24"/>
          <w:highlight w:val="yellow"/>
        </w:rPr>
        <w:t>Deliverables</w:t>
      </w:r>
      <w:r w:rsidRPr="001C67E4">
        <w:rPr>
          <w:rFonts w:asciiTheme="minorHAnsi" w:eastAsia="Times New Roman" w:hAnsiTheme="minorHAnsi" w:cstheme="minorHAnsi"/>
          <w:szCs w:val="24"/>
          <w:highlight w:val="yellow"/>
        </w:rPr>
        <w:t xml:space="preserve"> </w:t>
      </w:r>
      <w:r w:rsidR="00D428EA" w:rsidRPr="001C67E4">
        <w:rPr>
          <w:rFonts w:asciiTheme="minorHAnsi" w:eastAsia="Times New Roman" w:hAnsiTheme="minorHAnsi" w:cstheme="minorHAnsi"/>
          <w:szCs w:val="24"/>
          <w:highlight w:val="yellow"/>
        </w:rPr>
        <w:t xml:space="preserve">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D90011">
        <w:rPr>
          <w:rFonts w:asciiTheme="minorHAnsi" w:eastAsia="Times New Roman" w:hAnsiTheme="minorHAnsi" w:cstheme="minorHAnsi"/>
          <w:szCs w:val="24"/>
        </w:rPr>
        <w:t>.</w:t>
      </w:r>
      <w:r>
        <w:rPr>
          <w:rFonts w:asciiTheme="minorHAnsi" w:eastAsia="Times New Roman" w:hAnsiTheme="minorHAnsi" w:cstheme="minorHAnsi"/>
          <w:szCs w:val="24"/>
        </w:rPr>
        <w:t>]</w:t>
      </w:r>
    </w:p>
    <w:p w14:paraId="03F0C1A4" w14:textId="46416F98" w:rsidR="00E97B58" w:rsidRPr="009005D3" w:rsidRDefault="00E97B58" w:rsidP="006C52C0">
      <w:pPr>
        <w:pStyle w:val="Apnd1"/>
        <w:numPr>
          <w:ilvl w:val="0"/>
          <w:numId w:val="18"/>
        </w:numPr>
        <w:spacing w:before="120" w:after="120"/>
        <w:jc w:val="both"/>
        <w:rPr>
          <w:rFonts w:asciiTheme="minorHAnsi" w:hAnsiTheme="minorHAnsi" w:cstheme="minorHAnsi"/>
          <w:b w:val="0"/>
          <w:szCs w:val="24"/>
        </w:rPr>
      </w:pPr>
      <w:r w:rsidRPr="009005D3">
        <w:rPr>
          <w:rFonts w:asciiTheme="minorHAnsi" w:hAnsiTheme="minorHAnsi" w:cstheme="minorHAnsi"/>
          <w:sz w:val="24"/>
          <w:szCs w:val="24"/>
        </w:rPr>
        <w:t>Ordering Process</w:t>
      </w:r>
    </w:p>
    <w:p w14:paraId="311D667F" w14:textId="7AC9914A" w:rsidR="00D428EA" w:rsidRPr="009005D3" w:rsidRDefault="00D066BB"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 xml:space="preserve">This section 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14:paraId="20BCCC22" w14:textId="25F956F1" w:rsidR="00D428EA" w:rsidRDefault="00E12813" w:rsidP="006C52C0">
      <w:pPr>
        <w:pStyle w:val="Apnd1"/>
        <w:numPr>
          <w:ilvl w:val="0"/>
          <w:numId w:val="18"/>
        </w:numPr>
        <w:spacing w:before="120" w:after="120"/>
        <w:jc w:val="both"/>
        <w:rPr>
          <w:rFonts w:asciiTheme="minorHAnsi" w:hAnsiTheme="minorHAnsi" w:cstheme="minorHAnsi"/>
          <w:szCs w:val="24"/>
        </w:rPr>
      </w:pPr>
      <w:r w:rsidRPr="009005D3">
        <w:rPr>
          <w:rFonts w:asciiTheme="minorHAnsi" w:hAnsiTheme="minorHAnsi" w:cstheme="minorHAnsi"/>
          <w:sz w:val="24"/>
          <w:szCs w:val="24"/>
        </w:rPr>
        <w:t xml:space="preserve">Inspection and </w:t>
      </w:r>
      <w:r w:rsidR="00A7085D" w:rsidRPr="009005D3">
        <w:rPr>
          <w:rFonts w:asciiTheme="minorHAnsi" w:hAnsiTheme="minorHAnsi" w:cstheme="minorHAnsi"/>
          <w:sz w:val="24"/>
          <w:szCs w:val="24"/>
        </w:rPr>
        <w:t>A</w:t>
      </w:r>
      <w:r w:rsidR="00694F4B" w:rsidRPr="009005D3">
        <w:rPr>
          <w:rFonts w:asciiTheme="minorHAnsi" w:hAnsiTheme="minorHAnsi" w:cstheme="minorHAnsi"/>
          <w:sz w:val="24"/>
          <w:szCs w:val="24"/>
        </w:rPr>
        <w:t xml:space="preserve">cceptance Criteria.  </w:t>
      </w:r>
    </w:p>
    <w:p w14:paraId="2326CC46" w14:textId="36EEF835" w:rsidR="00D428EA" w:rsidRPr="009005D3" w:rsidRDefault="00D066BB"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 xml:space="preserve">This section 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14:paraId="0359E89F" w14:textId="142F0692" w:rsidR="00EB2EE0" w:rsidRPr="009005D3" w:rsidRDefault="00927DC6" w:rsidP="006C52C0">
      <w:pPr>
        <w:pStyle w:val="Apnd1"/>
        <w:numPr>
          <w:ilvl w:val="0"/>
          <w:numId w:val="18"/>
        </w:numPr>
        <w:spacing w:before="120" w:after="120"/>
        <w:jc w:val="both"/>
        <w:rPr>
          <w:rFonts w:asciiTheme="minorHAnsi" w:hAnsiTheme="minorHAnsi" w:cstheme="minorHAnsi"/>
          <w:szCs w:val="24"/>
        </w:rPr>
      </w:pPr>
      <w:r w:rsidRPr="009005D3">
        <w:rPr>
          <w:rFonts w:asciiTheme="minorHAnsi" w:hAnsiTheme="minorHAnsi" w:cstheme="minorHAnsi"/>
          <w:sz w:val="24"/>
          <w:szCs w:val="24"/>
        </w:rPr>
        <w:t>Timeline</w:t>
      </w:r>
      <w:r w:rsidR="00C4177B" w:rsidRPr="009005D3">
        <w:rPr>
          <w:rFonts w:asciiTheme="minorHAnsi" w:hAnsiTheme="minorHAnsi" w:cstheme="minorHAnsi"/>
          <w:sz w:val="24"/>
          <w:szCs w:val="24"/>
        </w:rPr>
        <w:t xml:space="preserve"> </w:t>
      </w:r>
      <w:r w:rsidR="00570F30" w:rsidRPr="009005D3">
        <w:rPr>
          <w:rFonts w:asciiTheme="minorHAnsi" w:hAnsiTheme="minorHAnsi" w:cstheme="minorHAnsi"/>
          <w:sz w:val="24"/>
          <w:szCs w:val="24"/>
        </w:rPr>
        <w:t xml:space="preserve"> </w:t>
      </w:r>
    </w:p>
    <w:p w14:paraId="5D367C45" w14:textId="1F90E9F6" w:rsidR="00D428EA" w:rsidRPr="00D90011" w:rsidRDefault="00D428EA" w:rsidP="006C52C0">
      <w:pPr>
        <w:ind w:left="360"/>
        <w:jc w:val="both"/>
        <w:rPr>
          <w:rFonts w:asciiTheme="minorHAnsi" w:eastAsia="Times New Roman" w:hAnsiTheme="minorHAnsi" w:cstheme="minorHAnsi"/>
          <w:szCs w:val="24"/>
        </w:rPr>
      </w:pPr>
      <w:r w:rsidRPr="00D90011">
        <w:rPr>
          <w:rFonts w:asciiTheme="minorHAnsi" w:eastAsia="Times New Roman" w:hAnsiTheme="minorHAnsi" w:cstheme="minorHAnsi"/>
          <w:szCs w:val="24"/>
        </w:rPr>
        <w:t xml:space="preserve">This section will be completed in the final </w:t>
      </w:r>
      <w:r w:rsidR="00FD761E">
        <w:rPr>
          <w:rFonts w:asciiTheme="minorHAnsi" w:eastAsia="Times New Roman" w:hAnsiTheme="minorHAnsi" w:cstheme="minorHAnsi"/>
          <w:szCs w:val="24"/>
        </w:rPr>
        <w:t>contract</w:t>
      </w:r>
      <w:r w:rsidR="00FD761E" w:rsidRPr="009005D3">
        <w:rPr>
          <w:rFonts w:asciiTheme="minorHAnsi" w:eastAsia="Times New Roman" w:hAnsiTheme="minorHAnsi" w:cstheme="minorHAnsi"/>
          <w:szCs w:val="24"/>
        </w:rPr>
        <w:t xml:space="preserve"> </w:t>
      </w:r>
      <w:r w:rsidRPr="00D90011">
        <w:rPr>
          <w:rFonts w:asciiTheme="minorHAnsi" w:eastAsia="Times New Roman" w:hAnsiTheme="minorHAnsi" w:cstheme="minorHAnsi"/>
          <w:szCs w:val="24"/>
        </w:rPr>
        <w:t>based on the RFP and the winning proposal.</w:t>
      </w:r>
    </w:p>
    <w:p w14:paraId="2B3DD5FC" w14:textId="1DF235B0" w:rsidR="00927DC6" w:rsidRPr="009005D3" w:rsidRDefault="00D722B2" w:rsidP="006C52C0">
      <w:pPr>
        <w:pStyle w:val="Apnd1"/>
        <w:numPr>
          <w:ilvl w:val="0"/>
          <w:numId w:val="18"/>
        </w:numPr>
        <w:spacing w:before="120" w:after="120"/>
        <w:jc w:val="both"/>
        <w:rPr>
          <w:rFonts w:asciiTheme="minorHAnsi" w:hAnsiTheme="minorHAnsi" w:cstheme="minorHAnsi"/>
          <w:szCs w:val="24"/>
        </w:rPr>
      </w:pPr>
      <w:r w:rsidRPr="00413C33">
        <w:rPr>
          <w:rFonts w:asciiTheme="minorHAnsi" w:hAnsiTheme="minorHAnsi" w:cstheme="minorHAnsi"/>
          <w:sz w:val="24"/>
          <w:szCs w:val="24"/>
        </w:rPr>
        <w:t>Project Managers.</w:t>
      </w:r>
      <w:r w:rsidRPr="009005D3">
        <w:rPr>
          <w:rFonts w:asciiTheme="minorHAnsi" w:hAnsiTheme="minorHAnsi" w:cstheme="minorHAnsi"/>
          <w:sz w:val="24"/>
          <w:szCs w:val="24"/>
        </w:rPr>
        <w:t xml:space="preserve"> </w:t>
      </w:r>
      <w:r w:rsidR="005C179B" w:rsidRPr="00413C33">
        <w:rPr>
          <w:rFonts w:asciiTheme="minorHAnsi" w:hAnsiTheme="minorHAnsi" w:cstheme="minorHAnsi"/>
          <w:b w:val="0"/>
          <w:sz w:val="24"/>
          <w:szCs w:val="24"/>
        </w:rPr>
        <w:t>Each JBE may designate a project manager.</w:t>
      </w:r>
      <w:r w:rsidRPr="00413C33">
        <w:rPr>
          <w:rFonts w:asciiTheme="minorHAnsi" w:hAnsiTheme="minorHAnsi" w:cstheme="minorHAnsi"/>
          <w:b w:val="0"/>
          <w:sz w:val="24"/>
          <w:szCs w:val="24"/>
        </w:rPr>
        <w:t xml:space="preserve"> </w:t>
      </w:r>
      <w:r w:rsidR="00375663" w:rsidRPr="009005D3">
        <w:rPr>
          <w:rFonts w:asciiTheme="minorHAnsi" w:hAnsiTheme="minorHAnsi" w:cstheme="minorHAnsi"/>
          <w:b w:val="0"/>
          <w:sz w:val="24"/>
          <w:szCs w:val="24"/>
        </w:rPr>
        <w:t xml:space="preserve">The </w:t>
      </w:r>
      <w:r w:rsidR="00D21C40" w:rsidRPr="009005D3">
        <w:rPr>
          <w:rFonts w:asciiTheme="minorHAnsi" w:hAnsiTheme="minorHAnsi" w:cstheme="minorHAnsi"/>
          <w:b w:val="0"/>
          <w:sz w:val="24"/>
          <w:szCs w:val="24"/>
        </w:rPr>
        <w:t>E</w:t>
      </w:r>
      <w:r w:rsidR="00396821" w:rsidRPr="009005D3">
        <w:rPr>
          <w:rFonts w:asciiTheme="minorHAnsi" w:hAnsiTheme="minorHAnsi" w:cstheme="minorHAnsi"/>
          <w:b w:val="0"/>
          <w:sz w:val="24"/>
          <w:szCs w:val="24"/>
        </w:rPr>
        <w:t xml:space="preserve">stablishing </w:t>
      </w:r>
      <w:r w:rsidR="00691D15" w:rsidRPr="009005D3">
        <w:rPr>
          <w:rFonts w:asciiTheme="minorHAnsi" w:hAnsiTheme="minorHAnsi" w:cstheme="minorHAnsi"/>
          <w:b w:val="0"/>
          <w:sz w:val="24"/>
          <w:szCs w:val="24"/>
        </w:rPr>
        <w:t>JBE</w:t>
      </w:r>
      <w:r w:rsidR="00375663" w:rsidRPr="009005D3">
        <w:rPr>
          <w:rFonts w:asciiTheme="minorHAnsi" w:hAnsiTheme="minorHAnsi" w:cstheme="minorHAnsi"/>
          <w:b w:val="0"/>
          <w:sz w:val="24"/>
          <w:szCs w:val="24"/>
        </w:rPr>
        <w:t>’s project manager is</w:t>
      </w:r>
      <w:r w:rsidR="00375663" w:rsidRPr="00093627">
        <w:rPr>
          <w:rFonts w:asciiTheme="minorHAnsi" w:hAnsiTheme="minorHAnsi" w:cstheme="minorHAnsi"/>
          <w:b w:val="0"/>
          <w:sz w:val="24"/>
          <w:szCs w:val="24"/>
          <w:highlight w:val="yellow"/>
        </w:rPr>
        <w:t xml:space="preserve">: </w:t>
      </w:r>
      <w:r w:rsidR="00093627" w:rsidRPr="00093627">
        <w:rPr>
          <w:rFonts w:asciiTheme="minorHAnsi" w:hAnsiTheme="minorHAnsi" w:cstheme="minorHAnsi"/>
          <w:b w:val="0"/>
          <w:sz w:val="24"/>
          <w:szCs w:val="24"/>
          <w:highlight w:val="yellow"/>
        </w:rPr>
        <w:t>________</w:t>
      </w:r>
      <w:r w:rsidRPr="00413C33">
        <w:rPr>
          <w:rFonts w:asciiTheme="minorHAnsi" w:hAnsiTheme="minorHAnsi" w:cstheme="minorHAnsi"/>
          <w:b w:val="0"/>
          <w:sz w:val="24"/>
          <w:szCs w:val="24"/>
        </w:rPr>
        <w:t xml:space="preserve"> </w:t>
      </w:r>
      <w:r w:rsidR="005C179B" w:rsidRPr="00413C33">
        <w:rPr>
          <w:rFonts w:asciiTheme="minorHAnsi" w:hAnsiTheme="minorHAnsi" w:cstheme="minorHAnsi"/>
          <w:b w:val="0"/>
          <w:sz w:val="24"/>
          <w:szCs w:val="24"/>
        </w:rPr>
        <w:t xml:space="preserve">A JBE </w:t>
      </w:r>
      <w:r w:rsidRPr="00413C33">
        <w:rPr>
          <w:rFonts w:asciiTheme="minorHAnsi" w:hAnsiTheme="minorHAnsi" w:cstheme="minorHAnsi"/>
          <w:b w:val="0"/>
          <w:sz w:val="24"/>
          <w:szCs w:val="24"/>
        </w:rPr>
        <w:t>may change its project manager at any time upon notice to Contractor without need for an amendment to this Agreement.  Contractor’s project manager is</w:t>
      </w:r>
      <w:r w:rsidRPr="00093627">
        <w:rPr>
          <w:rFonts w:asciiTheme="minorHAnsi" w:hAnsiTheme="minorHAnsi" w:cstheme="minorHAnsi"/>
          <w:b w:val="0"/>
          <w:sz w:val="24"/>
          <w:szCs w:val="24"/>
          <w:highlight w:val="yellow"/>
        </w:rPr>
        <w:t xml:space="preserve">: </w:t>
      </w:r>
      <w:r w:rsidR="00D428EA" w:rsidRPr="00093627">
        <w:rPr>
          <w:rFonts w:asciiTheme="minorHAnsi" w:hAnsiTheme="minorHAnsi" w:cstheme="minorHAnsi"/>
          <w:b w:val="0"/>
          <w:sz w:val="24"/>
          <w:szCs w:val="24"/>
          <w:highlight w:val="yellow"/>
        </w:rPr>
        <w:t>_______</w:t>
      </w:r>
      <w:r w:rsidRPr="00093627">
        <w:rPr>
          <w:rFonts w:asciiTheme="minorHAnsi" w:hAnsiTheme="minorHAnsi" w:cstheme="minorHAnsi"/>
          <w:b w:val="0"/>
          <w:sz w:val="24"/>
          <w:szCs w:val="24"/>
          <w:highlight w:val="yellow"/>
        </w:rPr>
        <w:t>.</w:t>
      </w:r>
      <w:r w:rsidRPr="00413C33">
        <w:rPr>
          <w:rFonts w:asciiTheme="minorHAnsi" w:hAnsiTheme="minorHAnsi" w:cstheme="minorHAnsi"/>
          <w:b w:val="0"/>
          <w:sz w:val="24"/>
          <w:szCs w:val="24"/>
        </w:rPr>
        <w:t xml:space="preserve">  Subject to </w:t>
      </w:r>
      <w:r w:rsidR="003E04D4" w:rsidRPr="00413C33">
        <w:rPr>
          <w:rFonts w:asciiTheme="minorHAnsi" w:hAnsiTheme="minorHAnsi" w:cstheme="minorHAnsi"/>
          <w:b w:val="0"/>
          <w:sz w:val="24"/>
          <w:szCs w:val="24"/>
        </w:rPr>
        <w:t xml:space="preserve">written </w:t>
      </w:r>
      <w:r w:rsidRPr="00413C33">
        <w:rPr>
          <w:rFonts w:asciiTheme="minorHAnsi" w:hAnsiTheme="minorHAnsi" w:cstheme="minorHAnsi"/>
          <w:b w:val="0"/>
          <w:sz w:val="24"/>
          <w:szCs w:val="24"/>
        </w:rPr>
        <w:t xml:space="preserve">approval by the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Pr="00413C33">
        <w:rPr>
          <w:rFonts w:asciiTheme="minorHAnsi" w:hAnsiTheme="minorHAnsi" w:cstheme="minorHAnsi"/>
          <w:b w:val="0"/>
          <w:sz w:val="24"/>
          <w:szCs w:val="24"/>
        </w:rPr>
        <w:t>, Contractor may change its project manager without need for an amendment to this Agreement</w:t>
      </w:r>
      <w:r w:rsidR="00EB564D" w:rsidRPr="00413C33">
        <w:rPr>
          <w:rFonts w:asciiTheme="minorHAnsi" w:hAnsiTheme="minorHAnsi" w:cstheme="minorHAnsi"/>
          <w:b w:val="0"/>
          <w:sz w:val="24"/>
          <w:szCs w:val="24"/>
        </w:rPr>
        <w:t>.</w:t>
      </w:r>
    </w:p>
    <w:p w14:paraId="6E89663D" w14:textId="77777777" w:rsidR="006C52C0" w:rsidRPr="006C52C0" w:rsidRDefault="00EB564D" w:rsidP="00347E46">
      <w:pPr>
        <w:pStyle w:val="Apnd1"/>
        <w:numPr>
          <w:ilvl w:val="0"/>
          <w:numId w:val="18"/>
        </w:numPr>
        <w:jc w:val="both"/>
        <w:rPr>
          <w:rFonts w:asciiTheme="minorHAnsi" w:hAnsiTheme="minorHAnsi" w:cstheme="minorHAnsi"/>
          <w:szCs w:val="24"/>
        </w:rPr>
      </w:pPr>
      <w:r w:rsidRPr="00413C33">
        <w:rPr>
          <w:rFonts w:asciiTheme="minorHAnsi" w:hAnsiTheme="minorHAnsi" w:cstheme="minorHAnsi"/>
          <w:sz w:val="24"/>
          <w:szCs w:val="24"/>
        </w:rPr>
        <w:t>Service Warranties.</w:t>
      </w:r>
      <w:r w:rsidRPr="00413C33">
        <w:rPr>
          <w:rFonts w:asciiTheme="minorHAnsi" w:hAnsiTheme="minorHAnsi" w:cstheme="minorHAnsi"/>
          <w:b w:val="0"/>
          <w:sz w:val="24"/>
          <w:szCs w:val="24"/>
        </w:rPr>
        <w:t xml:space="preserve">  Contractor warrants </w:t>
      </w:r>
      <w:r w:rsidR="003162ED" w:rsidRPr="00413C33">
        <w:rPr>
          <w:rFonts w:asciiTheme="minorHAnsi" w:hAnsiTheme="minorHAnsi" w:cstheme="minorHAnsi"/>
          <w:b w:val="0"/>
          <w:sz w:val="24"/>
          <w:szCs w:val="24"/>
        </w:rPr>
        <w:t xml:space="preserve">to the </w:t>
      </w:r>
      <w:r w:rsidR="004C67AB" w:rsidRPr="00413C33">
        <w:rPr>
          <w:rFonts w:asciiTheme="minorHAnsi" w:hAnsiTheme="minorHAnsi" w:cstheme="minorHAnsi"/>
          <w:b w:val="0"/>
          <w:sz w:val="24"/>
          <w:szCs w:val="24"/>
        </w:rPr>
        <w:t xml:space="preserve">JBEs </w:t>
      </w:r>
      <w:r w:rsidRPr="00413C33">
        <w:rPr>
          <w:rFonts w:asciiTheme="minorHAnsi" w:hAnsiTheme="minorHAnsi" w:cstheme="minorHAnsi"/>
          <w:b w:val="0"/>
          <w:sz w:val="24"/>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13C33">
        <w:rPr>
          <w:rFonts w:asciiTheme="minorHAnsi" w:hAnsiTheme="minorHAnsi" w:cstheme="minorHAnsi"/>
          <w:b w:val="0"/>
          <w:sz w:val="24"/>
          <w:szCs w:val="24"/>
        </w:rPr>
        <w:t xml:space="preserve">m the Services in the most cost-effective </w:t>
      </w:r>
      <w:r w:rsidRPr="00413C33">
        <w:rPr>
          <w:rFonts w:asciiTheme="minorHAnsi" w:hAnsiTheme="minorHAnsi" w:cstheme="minorHAnsi"/>
          <w:b w:val="0"/>
          <w:sz w:val="24"/>
          <w:szCs w:val="24"/>
        </w:rPr>
        <w:t xml:space="preserve">manner consistent with the required level of quality and performance. Contractor warrants that each Deliverable </w:t>
      </w:r>
      <w:r w:rsidR="00A862C1" w:rsidRPr="00413C33">
        <w:rPr>
          <w:rFonts w:asciiTheme="minorHAnsi" w:hAnsiTheme="minorHAnsi" w:cstheme="minorHAnsi"/>
          <w:b w:val="0"/>
          <w:sz w:val="24"/>
          <w:szCs w:val="24"/>
        </w:rPr>
        <w:t xml:space="preserve">and the Services </w:t>
      </w:r>
      <w:r w:rsidRPr="00413C33">
        <w:rPr>
          <w:rFonts w:asciiTheme="minorHAnsi" w:hAnsiTheme="minorHAnsi" w:cstheme="minorHAnsi"/>
          <w:b w:val="0"/>
          <w:sz w:val="24"/>
          <w:szCs w:val="24"/>
        </w:rPr>
        <w:t>will conform to</w:t>
      </w:r>
      <w:r w:rsidR="00A862C1" w:rsidRPr="00413C33">
        <w:rPr>
          <w:rFonts w:asciiTheme="minorHAnsi" w:hAnsiTheme="minorHAnsi" w:cstheme="minorHAnsi"/>
          <w:b w:val="0"/>
          <w:sz w:val="24"/>
          <w:szCs w:val="24"/>
        </w:rPr>
        <w:t xml:space="preserve"> </w:t>
      </w:r>
      <w:r w:rsidRPr="00413C33">
        <w:rPr>
          <w:rFonts w:asciiTheme="minorHAnsi" w:hAnsiTheme="minorHAnsi" w:cstheme="minorHAnsi"/>
          <w:b w:val="0"/>
          <w:sz w:val="24"/>
          <w:szCs w:val="24"/>
        </w:rPr>
        <w:t>the requirements of this Agreement</w:t>
      </w:r>
      <w:r w:rsidR="00D428EA">
        <w:rPr>
          <w:rFonts w:asciiTheme="minorHAnsi" w:hAnsiTheme="minorHAnsi" w:cstheme="minorHAnsi"/>
          <w:b w:val="0"/>
          <w:sz w:val="24"/>
          <w:szCs w:val="24"/>
        </w:rPr>
        <w:t xml:space="preserve">, the applicable Participating Addendum </w:t>
      </w:r>
      <w:r w:rsidRPr="00413C33">
        <w:rPr>
          <w:rFonts w:asciiTheme="minorHAnsi" w:hAnsiTheme="minorHAnsi" w:cstheme="minorHAnsi"/>
          <w:b w:val="0"/>
          <w:sz w:val="24"/>
          <w:szCs w:val="24"/>
        </w:rPr>
        <w:t xml:space="preserve">and all applicable specifications and </w:t>
      </w:r>
    </w:p>
    <w:p w14:paraId="09E3788C" w14:textId="28242D32" w:rsidR="006C52C0" w:rsidRPr="006C52C0" w:rsidRDefault="006C52C0" w:rsidP="00347E46">
      <w:pPr>
        <w:pStyle w:val="Apnd1"/>
        <w:ind w:left="360"/>
        <w:jc w:val="both"/>
        <w:rPr>
          <w:rFonts w:asciiTheme="minorHAnsi" w:hAnsiTheme="minorHAnsi" w:cstheme="minorHAnsi"/>
          <w:szCs w:val="24"/>
        </w:rPr>
      </w:pPr>
      <w:r>
        <w:rPr>
          <w:rFonts w:asciiTheme="minorHAnsi" w:hAnsiTheme="minorHAnsi" w:cstheme="minorHAnsi"/>
          <w:b w:val="0"/>
          <w:sz w:val="24"/>
          <w:szCs w:val="24"/>
        </w:rPr>
        <w:t>d</w:t>
      </w:r>
      <w:r w:rsidR="00EB564D" w:rsidRPr="00413C33">
        <w:rPr>
          <w:rFonts w:asciiTheme="minorHAnsi" w:hAnsiTheme="minorHAnsi" w:cstheme="minorHAnsi"/>
          <w:b w:val="0"/>
          <w:sz w:val="24"/>
          <w:szCs w:val="24"/>
        </w:rPr>
        <w:t xml:space="preserve">ocumentation.  </w:t>
      </w:r>
      <w:r w:rsidR="00A862C1" w:rsidRPr="00413C33">
        <w:rPr>
          <w:rFonts w:asciiTheme="minorHAnsi" w:hAnsiTheme="minorHAnsi" w:cstheme="minorHAnsi"/>
          <w:b w:val="0"/>
          <w:sz w:val="24"/>
          <w:szCs w:val="24"/>
        </w:rPr>
        <w:t>T</w:t>
      </w:r>
      <w:r w:rsidR="00EB564D" w:rsidRPr="00413C33">
        <w:rPr>
          <w:rFonts w:asciiTheme="minorHAnsi" w:hAnsiTheme="minorHAnsi" w:cstheme="minorHAnsi"/>
          <w:b w:val="0"/>
          <w:sz w:val="24"/>
          <w:szCs w:val="24"/>
        </w:rPr>
        <w:t xml:space="preserve">he foregoing warranty shall commence upon the </w:t>
      </w:r>
      <w:r w:rsidR="004C67AB" w:rsidRPr="00413C33">
        <w:rPr>
          <w:rFonts w:asciiTheme="minorHAnsi" w:hAnsiTheme="minorHAnsi" w:cstheme="minorHAnsi"/>
          <w:b w:val="0"/>
          <w:sz w:val="24"/>
          <w:szCs w:val="24"/>
        </w:rPr>
        <w:t>JBE</w:t>
      </w:r>
      <w:r w:rsidR="00EB564D" w:rsidRPr="00413C33">
        <w:rPr>
          <w:rFonts w:asciiTheme="minorHAnsi" w:hAnsiTheme="minorHAnsi" w:cstheme="minorHAnsi"/>
          <w:b w:val="0"/>
          <w:sz w:val="24"/>
          <w:szCs w:val="24"/>
        </w:rPr>
        <w:t>’s acceptance of such Deliverable</w:t>
      </w:r>
      <w:r w:rsidR="00A862C1" w:rsidRPr="00413C33">
        <w:rPr>
          <w:rFonts w:asciiTheme="minorHAnsi" w:hAnsiTheme="minorHAnsi" w:cstheme="minorHAnsi"/>
          <w:b w:val="0"/>
          <w:sz w:val="24"/>
          <w:szCs w:val="24"/>
        </w:rPr>
        <w:t xml:space="preserve"> or Service</w:t>
      </w:r>
      <w:r w:rsidR="00EB564D" w:rsidRPr="00413C33">
        <w:rPr>
          <w:rFonts w:asciiTheme="minorHAnsi" w:hAnsiTheme="minorHAnsi" w:cstheme="minorHAnsi"/>
          <w:b w:val="0"/>
          <w:sz w:val="24"/>
          <w:szCs w:val="24"/>
        </w:rPr>
        <w:t xml:space="preserve">, and shall continue for a period of one </w:t>
      </w:r>
      <w:r w:rsidR="00E94566" w:rsidRPr="00413C33">
        <w:rPr>
          <w:rFonts w:asciiTheme="minorHAnsi" w:hAnsiTheme="minorHAnsi" w:cstheme="minorHAnsi"/>
          <w:b w:val="0"/>
          <w:sz w:val="24"/>
          <w:szCs w:val="24"/>
        </w:rPr>
        <w:t xml:space="preserve">(1) </w:t>
      </w:r>
      <w:r w:rsidR="00EB564D" w:rsidRPr="00413C33">
        <w:rPr>
          <w:rFonts w:asciiTheme="minorHAnsi" w:hAnsiTheme="minorHAnsi" w:cstheme="minorHAnsi"/>
          <w:b w:val="0"/>
          <w:sz w:val="24"/>
          <w:szCs w:val="24"/>
        </w:rPr>
        <w:t xml:space="preserve">year following acceptance. In </w:t>
      </w:r>
    </w:p>
    <w:p w14:paraId="7E46DD30" w14:textId="769446EE" w:rsidR="006C35F6" w:rsidRPr="009005D3" w:rsidRDefault="00EB564D" w:rsidP="00347E46">
      <w:pPr>
        <w:pStyle w:val="Apnd1"/>
        <w:ind w:left="360"/>
        <w:jc w:val="both"/>
        <w:rPr>
          <w:rFonts w:asciiTheme="minorHAnsi" w:hAnsiTheme="minorHAnsi" w:cstheme="minorHAnsi"/>
          <w:szCs w:val="24"/>
        </w:rPr>
      </w:pPr>
      <w:r w:rsidRPr="00413C33">
        <w:rPr>
          <w:rFonts w:asciiTheme="minorHAnsi" w:hAnsiTheme="minorHAnsi" w:cstheme="minorHAnsi"/>
          <w:b w:val="0"/>
          <w:sz w:val="24"/>
          <w:szCs w:val="24"/>
        </w:rPr>
        <w:t xml:space="preserve">the event any Deliverable </w:t>
      </w:r>
      <w:r w:rsidR="00A862C1" w:rsidRPr="00413C33">
        <w:rPr>
          <w:rFonts w:asciiTheme="minorHAnsi" w:hAnsiTheme="minorHAnsi" w:cstheme="minorHAnsi"/>
          <w:b w:val="0"/>
          <w:sz w:val="24"/>
          <w:szCs w:val="24"/>
        </w:rPr>
        <w:t xml:space="preserve">or Service </w:t>
      </w:r>
      <w:r w:rsidRPr="00413C33">
        <w:rPr>
          <w:rFonts w:asciiTheme="minorHAnsi" w:hAnsiTheme="minorHAnsi" w:cstheme="minorHAnsi"/>
          <w:b w:val="0"/>
          <w:sz w:val="24"/>
          <w:szCs w:val="24"/>
        </w:rPr>
        <w:t>does not to conform to the foregoing warranty, Contractor shall promptly correct all nonconformities</w:t>
      </w:r>
      <w:r w:rsidR="003F1B2B" w:rsidRPr="00413C33">
        <w:rPr>
          <w:rFonts w:asciiTheme="minorHAnsi" w:hAnsiTheme="minorHAnsi" w:cstheme="minorHAnsi"/>
          <w:b w:val="0"/>
          <w:sz w:val="24"/>
          <w:szCs w:val="24"/>
        </w:rPr>
        <w:t xml:space="preserve"> to the satisfaction of the </w:t>
      </w:r>
      <w:r w:rsidR="008676AC" w:rsidRPr="00413C33">
        <w:rPr>
          <w:rFonts w:asciiTheme="minorHAnsi" w:hAnsiTheme="minorHAnsi" w:cstheme="minorHAnsi"/>
          <w:b w:val="0"/>
          <w:sz w:val="24"/>
          <w:szCs w:val="24"/>
        </w:rPr>
        <w:t>JBE</w:t>
      </w:r>
      <w:r w:rsidRPr="00413C33">
        <w:rPr>
          <w:rFonts w:asciiTheme="minorHAnsi" w:hAnsiTheme="minorHAnsi" w:cstheme="minorHAnsi"/>
          <w:b w:val="0"/>
          <w:sz w:val="24"/>
          <w:szCs w:val="24"/>
        </w:rPr>
        <w:t>.</w:t>
      </w:r>
    </w:p>
    <w:p w14:paraId="7FA086ED" w14:textId="6046E616" w:rsidR="00EB564D" w:rsidRPr="009005D3" w:rsidRDefault="006C35F6" w:rsidP="006C52C0">
      <w:pPr>
        <w:pStyle w:val="Apnd1"/>
        <w:numPr>
          <w:ilvl w:val="0"/>
          <w:numId w:val="18"/>
        </w:numPr>
        <w:spacing w:before="120" w:after="120"/>
        <w:jc w:val="both"/>
        <w:rPr>
          <w:rFonts w:asciiTheme="minorHAnsi" w:hAnsiTheme="minorHAnsi" w:cstheme="minorHAnsi"/>
          <w:szCs w:val="24"/>
        </w:rPr>
      </w:pPr>
      <w:r w:rsidRPr="00413C33">
        <w:rPr>
          <w:rFonts w:asciiTheme="minorHAnsi" w:hAnsiTheme="minorHAnsi" w:cstheme="minorHAnsi"/>
          <w:sz w:val="24"/>
          <w:szCs w:val="24"/>
        </w:rPr>
        <w:t xml:space="preserve">Resources. </w:t>
      </w:r>
      <w:r w:rsidRPr="009005D3">
        <w:rPr>
          <w:rFonts w:asciiTheme="minorHAnsi" w:hAnsiTheme="minorHAnsi" w:cstheme="minorHAnsi"/>
          <w:b w:val="0"/>
          <w:sz w:val="24"/>
          <w:szCs w:val="24"/>
        </w:rPr>
        <w:t xml:space="preserve"> </w:t>
      </w:r>
      <w:r w:rsidRPr="00413C33">
        <w:rPr>
          <w:rFonts w:asciiTheme="minorHAnsi" w:hAnsiTheme="minorHAnsi" w:cstheme="minorHAnsi"/>
          <w:b w:val="0"/>
          <w:sz w:val="24"/>
          <w:szCs w:val="24"/>
        </w:rPr>
        <w:t>Contractor is responsible for providing any and all facilities, materials and resources (including personnel, equipment</w:t>
      </w:r>
      <w:r w:rsidR="00A862C1" w:rsidRPr="00413C33">
        <w:rPr>
          <w:rFonts w:asciiTheme="minorHAnsi" w:hAnsiTheme="minorHAnsi" w:cstheme="minorHAnsi"/>
          <w:b w:val="0"/>
          <w:sz w:val="24"/>
          <w:szCs w:val="24"/>
        </w:rPr>
        <w:t>, tools</w:t>
      </w:r>
      <w:r w:rsidRPr="00413C33">
        <w:rPr>
          <w:rFonts w:asciiTheme="minorHAnsi" w:hAnsiTheme="minorHAnsi" w:cstheme="minorHAnsi"/>
          <w:b w:val="0"/>
          <w:sz w:val="24"/>
          <w:szCs w:val="24"/>
        </w:rPr>
        <w:t xml:space="preserve"> and software) necessary and appropriate for </w:t>
      </w:r>
      <w:r w:rsidR="003F1B2B" w:rsidRPr="00413C33">
        <w:rPr>
          <w:rFonts w:asciiTheme="minorHAnsi" w:hAnsiTheme="minorHAnsi" w:cstheme="minorHAnsi"/>
          <w:b w:val="0"/>
          <w:sz w:val="24"/>
          <w:szCs w:val="24"/>
        </w:rPr>
        <w:t>performance</w:t>
      </w:r>
      <w:r w:rsidRPr="00413C33">
        <w:rPr>
          <w:rFonts w:asciiTheme="minorHAnsi" w:hAnsiTheme="minorHAnsi" w:cstheme="minorHAnsi"/>
          <w:b w:val="0"/>
          <w:sz w:val="24"/>
          <w:szCs w:val="24"/>
        </w:rPr>
        <w:t xml:space="preserve"> of the Services and to meet Contractor's obligations under this Agreement. </w:t>
      </w:r>
    </w:p>
    <w:p w14:paraId="4C65221D" w14:textId="60345636" w:rsidR="003267C5" w:rsidRPr="009005D3" w:rsidRDefault="003267C5" w:rsidP="006C52C0">
      <w:pPr>
        <w:pStyle w:val="Apnd1"/>
        <w:numPr>
          <w:ilvl w:val="0"/>
          <w:numId w:val="18"/>
        </w:numPr>
        <w:spacing w:before="120" w:after="120"/>
        <w:jc w:val="both"/>
        <w:rPr>
          <w:rFonts w:asciiTheme="minorHAnsi" w:hAnsiTheme="minorHAnsi" w:cstheme="minorHAnsi"/>
          <w:szCs w:val="24"/>
        </w:rPr>
      </w:pPr>
      <w:r w:rsidRPr="00413C33">
        <w:rPr>
          <w:rFonts w:asciiTheme="minorHAnsi" w:hAnsiTheme="minorHAnsi" w:cstheme="minorHAnsi"/>
          <w:sz w:val="24"/>
          <w:szCs w:val="24"/>
        </w:rPr>
        <w:t>Commencement of Performance.</w:t>
      </w:r>
      <w:r w:rsidRPr="009005D3">
        <w:rPr>
          <w:rFonts w:asciiTheme="minorHAnsi" w:hAnsiTheme="minorHAnsi" w:cstheme="minorHAnsi"/>
          <w:sz w:val="24"/>
          <w:szCs w:val="24"/>
        </w:rPr>
        <w:t xml:space="preserve"> </w:t>
      </w:r>
      <w:r w:rsidRPr="00413C33">
        <w:rPr>
          <w:rFonts w:asciiTheme="minorHAnsi" w:hAnsiTheme="minorHAnsi" w:cstheme="minorHAnsi"/>
          <w:b w:val="0"/>
          <w:sz w:val="24"/>
          <w:szCs w:val="24"/>
        </w:rPr>
        <w:t xml:space="preserve"> This Agreement is of no force and effect until signed by both parties and all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Pr="00413C33">
        <w:rPr>
          <w:rFonts w:asciiTheme="minorHAnsi" w:hAnsiTheme="minorHAnsi" w:cstheme="minorHAnsi"/>
          <w:b w:val="0"/>
          <w:sz w:val="24"/>
          <w:szCs w:val="24"/>
        </w:rPr>
        <w:t xml:space="preserve">-required approvals are secured.  Any commencement of performance prior to Agreement </w:t>
      </w:r>
      <w:r w:rsidR="00547188" w:rsidRPr="00413C33">
        <w:rPr>
          <w:rFonts w:asciiTheme="minorHAnsi" w:hAnsiTheme="minorHAnsi" w:cstheme="minorHAnsi"/>
          <w:b w:val="0"/>
          <w:sz w:val="24"/>
          <w:szCs w:val="24"/>
        </w:rPr>
        <w:t xml:space="preserve">approval </w:t>
      </w:r>
      <w:r w:rsidR="00523A38" w:rsidRPr="00413C33">
        <w:rPr>
          <w:rFonts w:asciiTheme="minorHAnsi" w:hAnsiTheme="minorHAnsi" w:cstheme="minorHAnsi"/>
          <w:b w:val="0"/>
          <w:sz w:val="24"/>
          <w:szCs w:val="24"/>
        </w:rPr>
        <w:t xml:space="preserve">(and approval by a JBE of a </w:t>
      </w:r>
      <w:r w:rsidR="00BB381A" w:rsidRPr="00413C33">
        <w:rPr>
          <w:rFonts w:asciiTheme="minorHAnsi" w:hAnsiTheme="minorHAnsi" w:cstheme="minorHAnsi"/>
          <w:b w:val="0"/>
          <w:sz w:val="24"/>
          <w:szCs w:val="24"/>
        </w:rPr>
        <w:t>Participating Addendum</w:t>
      </w:r>
      <w:r w:rsidR="00523A38" w:rsidRPr="00413C33">
        <w:rPr>
          <w:rFonts w:asciiTheme="minorHAnsi" w:hAnsiTheme="minorHAnsi" w:cstheme="minorHAnsi"/>
          <w:b w:val="0"/>
          <w:sz w:val="24"/>
          <w:szCs w:val="24"/>
        </w:rPr>
        <w:t xml:space="preserve">) </w:t>
      </w:r>
      <w:r w:rsidR="00547188" w:rsidRPr="00413C33">
        <w:rPr>
          <w:rFonts w:asciiTheme="minorHAnsi" w:hAnsiTheme="minorHAnsi" w:cstheme="minorHAnsi"/>
          <w:b w:val="0"/>
          <w:sz w:val="24"/>
          <w:szCs w:val="24"/>
        </w:rPr>
        <w:t>shall be at</w:t>
      </w:r>
      <w:r w:rsidRPr="00413C33">
        <w:rPr>
          <w:rFonts w:asciiTheme="minorHAnsi" w:hAnsiTheme="minorHAnsi" w:cstheme="minorHAnsi"/>
          <w:b w:val="0"/>
          <w:sz w:val="24"/>
          <w:szCs w:val="24"/>
        </w:rPr>
        <w:t xml:space="preserve"> Contractor's own risk.</w:t>
      </w:r>
      <w:r w:rsidR="00155F29" w:rsidRPr="00413C33">
        <w:rPr>
          <w:rFonts w:asciiTheme="minorHAnsi" w:hAnsiTheme="minorHAnsi" w:cstheme="minorHAnsi"/>
          <w:b w:val="0"/>
          <w:sz w:val="24"/>
          <w:szCs w:val="24"/>
        </w:rPr>
        <w:t xml:space="preserve"> </w:t>
      </w:r>
      <w:r w:rsidR="00523A38" w:rsidRPr="00413C33">
        <w:rPr>
          <w:rFonts w:asciiTheme="minorHAnsi" w:hAnsiTheme="minorHAnsi" w:cstheme="minorHAnsi"/>
          <w:b w:val="0"/>
          <w:sz w:val="24"/>
          <w:szCs w:val="24"/>
        </w:rPr>
        <w:t xml:space="preserve"> </w:t>
      </w:r>
    </w:p>
    <w:p w14:paraId="5EDAA1A7" w14:textId="66ECAC74" w:rsidR="00B15A09" w:rsidRPr="00413C33" w:rsidRDefault="00D809AB" w:rsidP="006C52C0">
      <w:pPr>
        <w:pStyle w:val="Apnd1"/>
        <w:numPr>
          <w:ilvl w:val="0"/>
          <w:numId w:val="18"/>
        </w:numPr>
        <w:spacing w:before="120" w:after="120"/>
        <w:jc w:val="both"/>
        <w:rPr>
          <w:rFonts w:asciiTheme="minorHAnsi" w:hAnsiTheme="minorHAnsi" w:cstheme="minorHAnsi"/>
          <w:b w:val="0"/>
          <w:szCs w:val="24"/>
        </w:rPr>
      </w:pPr>
      <w:r w:rsidRPr="00413C33">
        <w:rPr>
          <w:rFonts w:asciiTheme="minorHAnsi" w:hAnsiTheme="minorHAnsi" w:cstheme="minorHAnsi"/>
          <w:sz w:val="24"/>
          <w:szCs w:val="24"/>
        </w:rPr>
        <w:t xml:space="preserve">Stop Work Orders.  </w:t>
      </w:r>
    </w:p>
    <w:p w14:paraId="04786BD2" w14:textId="77777777" w:rsidR="00B15A09" w:rsidRPr="00626E75" w:rsidRDefault="008676AC" w:rsidP="006C52C0">
      <w:pPr>
        <w:pStyle w:val="BodyText"/>
        <w:numPr>
          <w:ilvl w:val="2"/>
          <w:numId w:val="97"/>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6C52C0">
      <w:pPr>
        <w:pStyle w:val="BodyText"/>
        <w:numPr>
          <w:ilvl w:val="2"/>
          <w:numId w:val="97"/>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6C52C0">
      <w:pPr>
        <w:pStyle w:val="BodyText"/>
        <w:tabs>
          <w:tab w:val="left" w:pos="900"/>
        </w:tabs>
        <w:spacing w:before="120" w:after="120" w:line="240" w:lineRule="auto"/>
        <w:ind w:left="360"/>
        <w:jc w:val="both"/>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6C52C0">
      <w:pPr>
        <w:pStyle w:val="BodyText"/>
        <w:tabs>
          <w:tab w:val="clear" w:pos="360"/>
          <w:tab w:val="left" w:pos="900"/>
        </w:tabs>
        <w:spacing w:before="120" w:after="120" w:line="240" w:lineRule="auto"/>
        <w:ind w:left="360"/>
        <w:jc w:val="both"/>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6C52C0">
      <w:pPr>
        <w:pStyle w:val="BodyText"/>
        <w:numPr>
          <w:ilvl w:val="2"/>
          <w:numId w:val="97"/>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07FAD37B" w14:textId="77777777" w:rsidR="006C52C0" w:rsidRDefault="00C36343" w:rsidP="00347E46">
      <w:pPr>
        <w:pStyle w:val="Apnd1"/>
        <w:numPr>
          <w:ilvl w:val="0"/>
          <w:numId w:val="18"/>
        </w:numPr>
        <w:jc w:val="both"/>
        <w:rPr>
          <w:rFonts w:asciiTheme="minorHAnsi" w:hAnsiTheme="minorHAnsi" w:cstheme="minorHAnsi"/>
          <w:b w:val="0"/>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w:t>
      </w:r>
      <w:r w:rsidRPr="009005D3">
        <w:rPr>
          <w:rFonts w:asciiTheme="minorHAnsi" w:hAnsiTheme="minorHAnsi" w:cstheme="minorHAnsi"/>
          <w:b w:val="0"/>
          <w:sz w:val="24"/>
          <w:szCs w:val="24"/>
        </w:rPr>
        <w:t xml:space="preserve">  </w:t>
      </w:r>
      <w:r w:rsidRPr="00D428EA">
        <w:rPr>
          <w:rFonts w:asciiTheme="minorHAnsi" w:hAnsiTheme="minorHAnsi" w:cstheme="minorHAnsi"/>
          <w:b w:val="0"/>
          <w:sz w:val="24"/>
          <w:szCs w:val="24"/>
        </w:rPr>
        <w:t xml:space="preserve">All Services, and Deliverables are subject to acceptance by </w:t>
      </w:r>
      <w:r w:rsidR="008676AC" w:rsidRPr="00D428EA">
        <w:rPr>
          <w:rFonts w:asciiTheme="minorHAnsi" w:hAnsiTheme="minorHAnsi" w:cstheme="minorHAnsi"/>
          <w:b w:val="0"/>
          <w:sz w:val="24"/>
          <w:szCs w:val="24"/>
        </w:rPr>
        <w:t>each JBE</w:t>
      </w:r>
      <w:r w:rsidRPr="00D428EA">
        <w:rPr>
          <w:rFonts w:asciiTheme="minorHAnsi" w:hAnsiTheme="minorHAnsi" w:cstheme="minorHAnsi"/>
          <w:b w:val="0"/>
          <w:sz w:val="24"/>
          <w:szCs w:val="24"/>
        </w:rPr>
        <w:t xml:space="preserve">. The </w:t>
      </w:r>
      <w:r w:rsidR="008676AC" w:rsidRPr="00D428EA">
        <w:rPr>
          <w:rFonts w:asciiTheme="minorHAnsi" w:hAnsiTheme="minorHAnsi" w:cstheme="minorHAnsi"/>
          <w:b w:val="0"/>
          <w:sz w:val="24"/>
          <w:szCs w:val="24"/>
        </w:rPr>
        <w:t>JBE</w:t>
      </w:r>
      <w:r w:rsidRPr="00D428EA">
        <w:rPr>
          <w:rFonts w:asciiTheme="minorHAnsi" w:hAnsiTheme="minorHAnsi" w:cstheme="minorHAnsi"/>
          <w:b w:val="0"/>
          <w:sz w:val="24"/>
          <w:szCs w:val="24"/>
        </w:rPr>
        <w:t xml:space="preserve"> may reject any Services or Deliverables that (i) fail to meet </w:t>
      </w:r>
      <w:r w:rsidR="00612BB5" w:rsidRPr="005935BE">
        <w:rPr>
          <w:rFonts w:asciiTheme="minorHAnsi" w:hAnsiTheme="minorHAnsi" w:cstheme="minorHAnsi"/>
          <w:b w:val="0"/>
          <w:sz w:val="24"/>
          <w:szCs w:val="24"/>
        </w:rPr>
        <w:t xml:space="preserve">applicable </w:t>
      </w:r>
      <w:r w:rsidR="00C20552" w:rsidRPr="005935BE">
        <w:rPr>
          <w:rFonts w:asciiTheme="minorHAnsi" w:hAnsiTheme="minorHAnsi" w:cstheme="minorHAnsi"/>
          <w:b w:val="0"/>
          <w:sz w:val="24"/>
          <w:szCs w:val="24"/>
        </w:rPr>
        <w:t xml:space="preserve">requirements or specifications, including </w:t>
      </w:r>
      <w:r w:rsidR="00612BB5" w:rsidRPr="00663A6D">
        <w:rPr>
          <w:rFonts w:asciiTheme="minorHAnsi" w:hAnsiTheme="minorHAnsi" w:cstheme="minorHAnsi"/>
          <w:b w:val="0"/>
          <w:sz w:val="24"/>
          <w:szCs w:val="24"/>
        </w:rPr>
        <w:t>acceptance c</w:t>
      </w:r>
      <w:r w:rsidRPr="00663A6D">
        <w:rPr>
          <w:rFonts w:asciiTheme="minorHAnsi" w:hAnsiTheme="minorHAnsi" w:cstheme="minorHAnsi"/>
          <w:b w:val="0"/>
          <w:sz w:val="24"/>
          <w:szCs w:val="24"/>
        </w:rPr>
        <w:t>riteria, (ii) are not as warranted, or (iii) are performed or delivered late</w:t>
      </w:r>
      <w:r w:rsidR="00146BA3" w:rsidRPr="00663A6D">
        <w:rPr>
          <w:rFonts w:asciiTheme="minorHAnsi" w:hAnsiTheme="minorHAnsi" w:cstheme="minorHAnsi"/>
          <w:b w:val="0"/>
          <w:sz w:val="24"/>
          <w:szCs w:val="24"/>
        </w:rPr>
        <w:t xml:space="preserve"> (without prior consent by the </w:t>
      </w:r>
      <w:r w:rsidR="008676AC" w:rsidRPr="00663A6D">
        <w:rPr>
          <w:rFonts w:asciiTheme="minorHAnsi" w:hAnsiTheme="minorHAnsi" w:cstheme="minorHAnsi"/>
          <w:b w:val="0"/>
          <w:sz w:val="24"/>
          <w:szCs w:val="24"/>
        </w:rPr>
        <w:t>JBE</w:t>
      </w:r>
      <w:r w:rsidR="00146BA3" w:rsidRPr="00663A6D">
        <w:rPr>
          <w:rFonts w:asciiTheme="minorHAnsi" w:hAnsiTheme="minorHAnsi" w:cstheme="minorHAnsi"/>
          <w:b w:val="0"/>
          <w:sz w:val="24"/>
          <w:szCs w:val="24"/>
        </w:rPr>
        <w:t>)</w:t>
      </w:r>
      <w:r w:rsidRPr="00663A6D">
        <w:rPr>
          <w:rFonts w:asciiTheme="minorHAnsi" w:hAnsiTheme="minorHAnsi" w:cstheme="minorHAnsi"/>
          <w:b w:val="0"/>
          <w:sz w:val="24"/>
          <w:szCs w:val="24"/>
        </w:rPr>
        <w:t xml:space="preserve">. </w:t>
      </w:r>
      <w:bookmarkStart w:id="0" w:name="_Ref52292790"/>
      <w:bookmarkStart w:id="1" w:name="_Ref55633268"/>
      <w:bookmarkStart w:id="2" w:name="_Ref55895797"/>
      <w:bookmarkStart w:id="3" w:name="_Ref65945493"/>
      <w:r w:rsidR="00AC360F" w:rsidRPr="00663A6D">
        <w:rPr>
          <w:rFonts w:asciiTheme="minorHAnsi" w:hAnsiTheme="minorHAnsi" w:cstheme="minorHAnsi"/>
          <w:b w:val="0"/>
          <w:sz w:val="24"/>
          <w:szCs w:val="24"/>
        </w:rPr>
        <w:t xml:space="preserve">If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w:t>
      </w:r>
      <w:r w:rsidR="00CF5FF4" w:rsidRPr="00663A6D">
        <w:rPr>
          <w:rFonts w:asciiTheme="minorHAnsi" w:hAnsiTheme="minorHAnsi" w:cstheme="minorHAnsi"/>
          <w:b w:val="0"/>
          <w:sz w:val="24"/>
          <w:szCs w:val="24"/>
        </w:rPr>
        <w:t>rejects</w:t>
      </w:r>
      <w:r w:rsidR="00AC360F" w:rsidRPr="00663A6D">
        <w:rPr>
          <w:rFonts w:asciiTheme="minorHAnsi" w:hAnsiTheme="minorHAnsi" w:cstheme="minorHAnsi"/>
          <w:b w:val="0"/>
          <w:sz w:val="24"/>
          <w:szCs w:val="24"/>
        </w:rPr>
        <w:t xml:space="preserve"> any Service, or Deliverable</w:t>
      </w:r>
      <w:r w:rsidR="00575AB4" w:rsidRPr="00663A6D">
        <w:rPr>
          <w:rFonts w:asciiTheme="minorHAnsi" w:hAnsiTheme="minorHAnsi" w:cstheme="minorHAnsi"/>
          <w:b w:val="0"/>
          <w:sz w:val="24"/>
          <w:szCs w:val="24"/>
        </w:rPr>
        <w:t xml:space="preserve"> (other than for late performance or delivery)</w:t>
      </w:r>
      <w:r w:rsidR="00AC360F" w:rsidRPr="00663A6D">
        <w:rPr>
          <w:rFonts w:asciiTheme="minorHAnsi" w:hAnsiTheme="minorHAnsi" w:cstheme="minorHAnsi"/>
          <w:b w:val="0"/>
          <w:sz w:val="24"/>
          <w:szCs w:val="24"/>
        </w:rPr>
        <w:t xml:space="preserve">, Contractor shall modify such rejected Service, or Deliverable at no expense to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to correct the relevant deficiencies and shall redeliver such Service, or Deliverable to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within ten </w:t>
      </w:r>
      <w:r w:rsidR="003F1B2B" w:rsidRPr="00663A6D">
        <w:rPr>
          <w:rFonts w:asciiTheme="minorHAnsi" w:hAnsiTheme="minorHAnsi" w:cstheme="minorHAnsi"/>
          <w:b w:val="0"/>
          <w:sz w:val="24"/>
          <w:szCs w:val="24"/>
        </w:rPr>
        <w:t xml:space="preserve">(10) </w:t>
      </w:r>
      <w:r w:rsidR="00AC360F" w:rsidRPr="00663A6D">
        <w:rPr>
          <w:rFonts w:asciiTheme="minorHAnsi" w:hAnsiTheme="minorHAnsi" w:cstheme="minorHAnsi"/>
          <w:b w:val="0"/>
          <w:sz w:val="24"/>
          <w:szCs w:val="24"/>
        </w:rPr>
        <w:t xml:space="preserve">business days after </w:t>
      </w:r>
      <w:r w:rsidR="00B334BD" w:rsidRPr="00663A6D">
        <w:rPr>
          <w:rFonts w:asciiTheme="minorHAnsi" w:hAnsiTheme="minorHAnsi" w:cstheme="minorHAnsi"/>
          <w:b w:val="0"/>
          <w:sz w:val="24"/>
          <w:szCs w:val="24"/>
        </w:rPr>
        <w:t xml:space="preserve">the </w:t>
      </w:r>
      <w:r w:rsidR="008676AC" w:rsidRPr="00663A6D">
        <w:rPr>
          <w:rFonts w:asciiTheme="minorHAnsi" w:hAnsiTheme="minorHAnsi" w:cstheme="minorHAnsi"/>
          <w:b w:val="0"/>
          <w:sz w:val="24"/>
          <w:szCs w:val="24"/>
        </w:rPr>
        <w:t>JBE</w:t>
      </w:r>
      <w:r w:rsidR="00CF5FF4" w:rsidRPr="00663A6D">
        <w:rPr>
          <w:rFonts w:asciiTheme="minorHAnsi" w:hAnsiTheme="minorHAnsi" w:cstheme="minorHAnsi"/>
          <w:b w:val="0"/>
          <w:sz w:val="24"/>
          <w:szCs w:val="24"/>
        </w:rPr>
        <w:t>’s rejection</w:t>
      </w:r>
      <w:r w:rsidR="00AC360F" w:rsidRPr="00663A6D">
        <w:rPr>
          <w:rFonts w:asciiTheme="minorHAnsi" w:hAnsiTheme="minorHAnsi" w:cstheme="minorHAnsi"/>
          <w:b w:val="0"/>
          <w:sz w:val="24"/>
          <w:szCs w:val="24"/>
        </w:rPr>
        <w:t xml:space="preserve">, unless otherwise agreed in writing by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Thereafter, the </w:t>
      </w:r>
    </w:p>
    <w:p w14:paraId="733D3C8E" w14:textId="3C8FC26B" w:rsidR="006C52C0" w:rsidRDefault="00AC360F" w:rsidP="00347E46">
      <w:pPr>
        <w:pStyle w:val="Apnd1"/>
        <w:ind w:left="360"/>
        <w:jc w:val="both"/>
        <w:rPr>
          <w:rFonts w:asciiTheme="minorHAnsi" w:hAnsiTheme="minorHAnsi" w:cstheme="minorHAnsi"/>
          <w:b w:val="0"/>
          <w:sz w:val="24"/>
          <w:szCs w:val="24"/>
        </w:rPr>
      </w:pPr>
      <w:r w:rsidRPr="00663A6D">
        <w:rPr>
          <w:rFonts w:asciiTheme="minorHAnsi" w:hAnsiTheme="minorHAnsi" w:cstheme="minorHAnsi"/>
          <w:b w:val="0"/>
          <w:sz w:val="24"/>
          <w:szCs w:val="24"/>
        </w:rPr>
        <w:t xml:space="preserve">parties shall repeat the process set forth in this section until </w:t>
      </w:r>
      <w:r w:rsidR="00CF5FF4" w:rsidRPr="00663A6D">
        <w:rPr>
          <w:rFonts w:asciiTheme="minorHAnsi" w:hAnsiTheme="minorHAnsi" w:cstheme="minorHAnsi"/>
          <w:b w:val="0"/>
          <w:sz w:val="24"/>
          <w:szCs w:val="24"/>
        </w:rPr>
        <w:t xml:space="preserve">the </w:t>
      </w:r>
      <w:r w:rsidR="008676AC" w:rsidRPr="00663A6D">
        <w:rPr>
          <w:rFonts w:asciiTheme="minorHAnsi" w:hAnsiTheme="minorHAnsi" w:cstheme="minorHAnsi"/>
          <w:b w:val="0"/>
          <w:sz w:val="24"/>
          <w:szCs w:val="24"/>
        </w:rPr>
        <w:t>JBE</w:t>
      </w:r>
      <w:r w:rsidR="00CF5FF4" w:rsidRPr="00663A6D">
        <w:rPr>
          <w:rFonts w:asciiTheme="minorHAnsi" w:hAnsiTheme="minorHAnsi" w:cstheme="minorHAnsi"/>
          <w:b w:val="0"/>
          <w:sz w:val="24"/>
          <w:szCs w:val="24"/>
        </w:rPr>
        <w:t xml:space="preserve"> accepts </w:t>
      </w:r>
      <w:r w:rsidRPr="00663A6D">
        <w:rPr>
          <w:rFonts w:asciiTheme="minorHAnsi" w:hAnsiTheme="minorHAnsi" w:cstheme="minorHAnsi"/>
          <w:b w:val="0"/>
          <w:sz w:val="24"/>
          <w:szCs w:val="24"/>
        </w:rPr>
        <w:t>such corrected Service, or Deliverable</w:t>
      </w:r>
      <w:r w:rsidR="00575AB4" w:rsidRPr="00663A6D">
        <w:rPr>
          <w:rFonts w:asciiTheme="minorHAnsi" w:hAnsiTheme="minorHAnsi" w:cstheme="minorHAnsi"/>
          <w:b w:val="0"/>
          <w:sz w:val="24"/>
          <w:szCs w:val="24"/>
        </w:rPr>
        <w:t xml:space="preserve">. </w:t>
      </w:r>
      <w:r w:rsidR="00575AB4" w:rsidRPr="009005D3">
        <w:rPr>
          <w:rFonts w:asciiTheme="minorHAnsi" w:hAnsiTheme="minorHAnsi" w:cstheme="minorHAnsi"/>
          <w:b w:val="0"/>
          <w:sz w:val="24"/>
          <w:szCs w:val="24"/>
        </w:rPr>
        <w:t>T</w:t>
      </w:r>
      <w:r w:rsidR="00575AB4" w:rsidRPr="00663A6D">
        <w:rPr>
          <w:rFonts w:asciiTheme="minorHAnsi" w:hAnsiTheme="minorHAnsi" w:cstheme="minorHAnsi"/>
          <w:b w:val="0"/>
          <w:sz w:val="24"/>
          <w:szCs w:val="24"/>
        </w:rPr>
        <w:t xml:space="preserve">he </w:t>
      </w:r>
      <w:r w:rsidR="008676AC" w:rsidRPr="00663A6D">
        <w:rPr>
          <w:rFonts w:asciiTheme="minorHAnsi" w:hAnsiTheme="minorHAnsi" w:cstheme="minorHAnsi"/>
          <w:b w:val="0"/>
          <w:sz w:val="24"/>
          <w:szCs w:val="24"/>
        </w:rPr>
        <w:t>JBE</w:t>
      </w:r>
      <w:r w:rsidR="00575AB4" w:rsidRPr="00663A6D">
        <w:rPr>
          <w:rFonts w:asciiTheme="minorHAnsi" w:hAnsiTheme="minorHAnsi" w:cstheme="minorHAnsi"/>
          <w:b w:val="0"/>
          <w:sz w:val="24"/>
          <w:szCs w:val="24"/>
        </w:rPr>
        <w:t xml:space="preserve"> may terminate </w:t>
      </w:r>
      <w:r w:rsidR="00720AE1" w:rsidRPr="00663A6D">
        <w:rPr>
          <w:rFonts w:asciiTheme="minorHAnsi" w:hAnsiTheme="minorHAnsi" w:cstheme="minorHAnsi"/>
          <w:b w:val="0"/>
          <w:sz w:val="24"/>
          <w:szCs w:val="24"/>
        </w:rPr>
        <w:t xml:space="preserve">the </w:t>
      </w:r>
      <w:r w:rsidR="00575AB4" w:rsidRPr="00663A6D">
        <w:rPr>
          <w:rFonts w:asciiTheme="minorHAnsi" w:hAnsiTheme="minorHAnsi" w:cstheme="minorHAnsi"/>
          <w:b w:val="0"/>
          <w:sz w:val="24"/>
          <w:szCs w:val="24"/>
        </w:rPr>
        <w:t xml:space="preserve">portion of </w:t>
      </w:r>
      <w:r w:rsidR="00C20552" w:rsidRPr="00663A6D">
        <w:rPr>
          <w:rFonts w:asciiTheme="minorHAnsi" w:hAnsiTheme="minorHAnsi" w:cstheme="minorHAnsi"/>
          <w:b w:val="0"/>
          <w:sz w:val="24"/>
          <w:szCs w:val="24"/>
        </w:rPr>
        <w:t xml:space="preserve">the </w:t>
      </w:r>
      <w:r w:rsidR="00BB381A" w:rsidRPr="00663A6D">
        <w:rPr>
          <w:rFonts w:asciiTheme="minorHAnsi" w:hAnsiTheme="minorHAnsi" w:cstheme="minorHAnsi"/>
          <w:b w:val="0"/>
          <w:sz w:val="24"/>
          <w:szCs w:val="24"/>
        </w:rPr>
        <w:t>Participating Addendum</w:t>
      </w:r>
      <w:r w:rsidR="00C20552" w:rsidRPr="00663A6D">
        <w:rPr>
          <w:rFonts w:asciiTheme="minorHAnsi" w:hAnsiTheme="minorHAnsi" w:cstheme="minorHAnsi"/>
          <w:b w:val="0"/>
          <w:sz w:val="24"/>
          <w:szCs w:val="24"/>
        </w:rPr>
        <w:t xml:space="preserve"> that </w:t>
      </w:r>
      <w:r w:rsidR="00575AB4" w:rsidRPr="00663A6D">
        <w:rPr>
          <w:rFonts w:asciiTheme="minorHAnsi" w:hAnsiTheme="minorHAnsi" w:cstheme="minorHAnsi"/>
          <w:b w:val="0"/>
          <w:sz w:val="24"/>
          <w:szCs w:val="24"/>
        </w:rPr>
        <w:t xml:space="preserve">relates to a rejected Service, or Deliverable at no expense to the </w:t>
      </w:r>
      <w:r w:rsidR="008676AC" w:rsidRPr="00663A6D">
        <w:rPr>
          <w:rFonts w:asciiTheme="minorHAnsi" w:hAnsiTheme="minorHAnsi" w:cstheme="minorHAnsi"/>
          <w:b w:val="0"/>
          <w:sz w:val="24"/>
          <w:szCs w:val="24"/>
        </w:rPr>
        <w:t>JBE</w:t>
      </w:r>
      <w:r w:rsidR="00575AB4" w:rsidRPr="00663A6D">
        <w:rPr>
          <w:rFonts w:asciiTheme="minorHAnsi" w:hAnsiTheme="minorHAnsi" w:cstheme="minorHAnsi"/>
          <w:b w:val="0"/>
          <w:sz w:val="24"/>
          <w:szCs w:val="24"/>
        </w:rPr>
        <w:t xml:space="preserve"> i</w:t>
      </w:r>
      <w:r w:rsidRPr="009005D3">
        <w:rPr>
          <w:rFonts w:asciiTheme="minorHAnsi" w:hAnsiTheme="minorHAnsi" w:cstheme="minorHAnsi"/>
          <w:b w:val="0"/>
          <w:sz w:val="24"/>
          <w:szCs w:val="24"/>
        </w:rPr>
        <w:t xml:space="preserve">f the </w:t>
      </w:r>
      <w:r w:rsidR="008676AC" w:rsidRPr="009005D3">
        <w:rPr>
          <w:rFonts w:asciiTheme="minorHAnsi" w:hAnsiTheme="minorHAnsi" w:cstheme="minorHAnsi"/>
          <w:b w:val="0"/>
          <w:sz w:val="24"/>
          <w:szCs w:val="24"/>
        </w:rPr>
        <w:t>JBE</w:t>
      </w:r>
      <w:r w:rsidRPr="009005D3">
        <w:rPr>
          <w:rFonts w:asciiTheme="minorHAnsi" w:hAnsiTheme="minorHAnsi" w:cstheme="minorHAnsi"/>
          <w:b w:val="0"/>
          <w:sz w:val="24"/>
          <w:szCs w:val="24"/>
        </w:rPr>
        <w:t xml:space="preserve"> rejects </w:t>
      </w:r>
      <w:r w:rsidR="00575AB4" w:rsidRPr="009005D3">
        <w:rPr>
          <w:rFonts w:asciiTheme="minorHAnsi" w:hAnsiTheme="minorHAnsi" w:cstheme="minorHAnsi"/>
          <w:b w:val="0"/>
          <w:sz w:val="24"/>
          <w:szCs w:val="24"/>
        </w:rPr>
        <w:t>that</w:t>
      </w:r>
      <w:r w:rsidRPr="009005D3">
        <w:rPr>
          <w:rFonts w:asciiTheme="minorHAnsi" w:hAnsiTheme="minorHAnsi" w:cstheme="minorHAnsi"/>
          <w:b w:val="0"/>
          <w:sz w:val="24"/>
          <w:szCs w:val="24"/>
        </w:rPr>
        <w:t xml:space="preserve"> </w:t>
      </w:r>
    </w:p>
    <w:p w14:paraId="68932771" w14:textId="0F48FF30" w:rsidR="00AA5515" w:rsidRPr="009005D3" w:rsidRDefault="00AC360F" w:rsidP="00347E46">
      <w:pPr>
        <w:pStyle w:val="Apnd1"/>
        <w:ind w:left="360"/>
        <w:jc w:val="both"/>
        <w:rPr>
          <w:rFonts w:asciiTheme="minorHAnsi" w:hAnsiTheme="minorHAnsi" w:cstheme="minorHAnsi"/>
          <w:b w:val="0"/>
          <w:sz w:val="24"/>
          <w:szCs w:val="24"/>
        </w:rPr>
      </w:pPr>
      <w:r w:rsidRPr="00663A6D">
        <w:rPr>
          <w:rFonts w:asciiTheme="minorHAnsi" w:hAnsiTheme="minorHAnsi" w:cstheme="minorHAnsi"/>
          <w:b w:val="0"/>
          <w:sz w:val="24"/>
          <w:szCs w:val="24"/>
        </w:rPr>
        <w:t>Service, or Deliverable</w:t>
      </w:r>
      <w:r w:rsidRPr="009005D3">
        <w:rPr>
          <w:rFonts w:asciiTheme="minorHAnsi" w:hAnsiTheme="minorHAnsi" w:cstheme="minorHAnsi"/>
          <w:b w:val="0"/>
          <w:sz w:val="24"/>
          <w:szCs w:val="24"/>
        </w:rPr>
        <w:t xml:space="preserve"> </w:t>
      </w:r>
      <w:r w:rsidR="00575AB4" w:rsidRPr="009005D3">
        <w:rPr>
          <w:rFonts w:asciiTheme="minorHAnsi" w:hAnsiTheme="minorHAnsi" w:cstheme="minorHAnsi"/>
          <w:b w:val="0"/>
          <w:sz w:val="24"/>
          <w:szCs w:val="24"/>
        </w:rPr>
        <w:t xml:space="preserve">(i) for late performance or delivery, or (ii) </w:t>
      </w:r>
      <w:r w:rsidRPr="009005D3">
        <w:rPr>
          <w:rFonts w:asciiTheme="minorHAnsi" w:hAnsiTheme="minorHAnsi" w:cstheme="minorHAnsi"/>
          <w:b w:val="0"/>
          <w:sz w:val="24"/>
          <w:szCs w:val="24"/>
        </w:rPr>
        <w:t xml:space="preserve">on at least two </w:t>
      </w:r>
      <w:r w:rsidR="003F1B2B" w:rsidRPr="009005D3">
        <w:rPr>
          <w:rFonts w:asciiTheme="minorHAnsi" w:hAnsiTheme="minorHAnsi" w:cstheme="minorHAnsi"/>
          <w:b w:val="0"/>
          <w:sz w:val="24"/>
          <w:szCs w:val="24"/>
        </w:rPr>
        <w:t xml:space="preserve">(2) </w:t>
      </w:r>
      <w:r w:rsidRPr="009005D3">
        <w:rPr>
          <w:rFonts w:asciiTheme="minorHAnsi" w:hAnsiTheme="minorHAnsi" w:cstheme="minorHAnsi"/>
          <w:b w:val="0"/>
          <w:sz w:val="24"/>
          <w:szCs w:val="24"/>
        </w:rPr>
        <w:t>occasions</w:t>
      </w:r>
      <w:r w:rsidR="00575AB4" w:rsidRPr="009005D3">
        <w:rPr>
          <w:rFonts w:asciiTheme="minorHAnsi" w:hAnsiTheme="minorHAnsi" w:cstheme="minorHAnsi"/>
          <w:b w:val="0"/>
          <w:sz w:val="24"/>
          <w:szCs w:val="24"/>
        </w:rPr>
        <w:t xml:space="preserve"> for other deficiencies. </w:t>
      </w:r>
      <w:bookmarkEnd w:id="0"/>
      <w:bookmarkEnd w:id="1"/>
      <w:bookmarkEnd w:id="2"/>
      <w:bookmarkEnd w:id="3"/>
    </w:p>
    <w:p w14:paraId="705CFB61" w14:textId="77777777" w:rsidR="004D2739" w:rsidRPr="00626E75" w:rsidRDefault="00B545D0" w:rsidP="006C52C0">
      <w:pPr>
        <w:jc w:val="both"/>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Name:________________________________________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Title:_________________________________________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JBE:_________________________________________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Date:____________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footerReference w:type="default" r:id="rId13"/>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35F49563" w14:textId="77777777" w:rsidR="00C36343" w:rsidRPr="00626E75" w:rsidRDefault="00DC7868" w:rsidP="006C52C0">
      <w:pPr>
        <w:numPr>
          <w:ilvl w:val="0"/>
          <w:numId w:val="11"/>
        </w:numPr>
        <w:spacing w:before="120" w:after="120"/>
        <w:jc w:val="both"/>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19C13BA6" w:rsidR="00270F4F" w:rsidRPr="00626E75" w:rsidRDefault="00C36343" w:rsidP="006C52C0">
      <w:pPr>
        <w:numPr>
          <w:ilvl w:val="0"/>
          <w:numId w:val="11"/>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Compensation for Services</w:t>
      </w:r>
      <w:r w:rsidR="00113A08">
        <w:rPr>
          <w:rFonts w:asciiTheme="minorHAnsi" w:hAnsiTheme="minorHAnsi" w:cstheme="minorHAnsi"/>
          <w:b/>
          <w:bCs/>
          <w:szCs w:val="24"/>
        </w:rPr>
        <w:t xml:space="preserve"> and Deliverables</w:t>
      </w:r>
      <w:r w:rsidRPr="00626E75">
        <w:rPr>
          <w:rFonts w:asciiTheme="minorHAnsi" w:hAnsiTheme="minorHAnsi" w:cstheme="minorHAnsi"/>
          <w:b/>
          <w:bCs/>
          <w:szCs w:val="24"/>
        </w:rPr>
        <w:t xml:space="preserve">.  </w:t>
      </w:r>
    </w:p>
    <w:p w14:paraId="63517D6A" w14:textId="0A0DFB3F" w:rsidR="00C36343" w:rsidRPr="00626E75" w:rsidRDefault="00E61BC1" w:rsidP="006C52C0">
      <w:pPr>
        <w:spacing w:before="120" w:after="120"/>
        <w:ind w:left="360"/>
        <w:jc w:val="both"/>
        <w:rPr>
          <w:rFonts w:asciiTheme="minorHAnsi" w:hAnsiTheme="minorHAnsi" w:cstheme="minorHAnsi"/>
          <w:b/>
          <w:bCs/>
          <w:szCs w:val="24"/>
        </w:rPr>
      </w:pPr>
      <w:r>
        <w:rPr>
          <w:rFonts w:asciiTheme="minorHAnsi" w:hAnsiTheme="minorHAnsi" w:cstheme="minorHAnsi"/>
          <w:b/>
          <w:bCs/>
          <w:szCs w:val="24"/>
        </w:rPr>
        <w:t>2.1</w:t>
      </w:r>
      <w:r w:rsidR="00413C33">
        <w:rPr>
          <w:rFonts w:asciiTheme="minorHAnsi" w:hAnsiTheme="minorHAnsi" w:cstheme="minorHAnsi"/>
          <w:b/>
          <w:bCs/>
          <w:szCs w:val="24"/>
        </w:rPr>
        <w:tab/>
      </w:r>
      <w:r w:rsidR="00413C33">
        <w:rPr>
          <w:rFonts w:asciiTheme="minorHAnsi" w:hAnsiTheme="minorHAnsi" w:cstheme="minorHAnsi"/>
          <w:b/>
          <w:bCs/>
          <w:szCs w:val="24"/>
        </w:rPr>
        <w:tab/>
      </w:r>
      <w:r w:rsidR="00270F4F" w:rsidRPr="00626E75">
        <w:rPr>
          <w:rFonts w:asciiTheme="minorHAnsi" w:hAnsiTheme="minorHAnsi" w:cstheme="minorHAnsi"/>
          <w:b/>
          <w:bCs/>
          <w:szCs w:val="24"/>
        </w:rPr>
        <w:t>Amount.</w:t>
      </w:r>
      <w:r w:rsidR="00270F4F"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2198A9D0" w14:textId="1634D0A8" w:rsidR="00E14AE1" w:rsidRPr="009005D3" w:rsidRDefault="00D066BB" w:rsidP="006C52C0">
      <w:pPr>
        <w:ind w:left="720"/>
        <w:jc w:val="both"/>
        <w:rPr>
          <w:rFonts w:asciiTheme="minorHAnsi" w:hAnsiTheme="minorHAnsi" w:cstheme="minorHAnsi"/>
        </w:rPr>
      </w:pPr>
      <w:r>
        <w:rPr>
          <w:rFonts w:asciiTheme="minorHAnsi" w:hAnsiTheme="minorHAnsi" w:cstheme="minorHAnsi"/>
        </w:rPr>
        <w:t>[</w:t>
      </w:r>
      <w:r w:rsidR="00413C33"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14:paraId="23BE8A94" w14:textId="2F073565" w:rsidR="00C36343" w:rsidRPr="009005D3" w:rsidRDefault="00413C33" w:rsidP="006C52C0">
      <w:pPr>
        <w:spacing w:before="120" w:after="120"/>
        <w:ind w:left="360"/>
        <w:jc w:val="both"/>
        <w:rPr>
          <w:rFonts w:asciiTheme="minorHAnsi" w:hAnsiTheme="minorHAnsi" w:cstheme="minorHAnsi"/>
          <w:b/>
          <w:bCs/>
          <w:szCs w:val="24"/>
        </w:rPr>
      </w:pPr>
      <w:r>
        <w:rPr>
          <w:rFonts w:asciiTheme="minorHAnsi" w:hAnsiTheme="minorHAnsi" w:cstheme="minorHAnsi"/>
          <w:b/>
          <w:bCs/>
          <w:szCs w:val="24"/>
        </w:rPr>
        <w:t>2.2</w:t>
      </w:r>
      <w:r>
        <w:rPr>
          <w:rFonts w:asciiTheme="minorHAnsi" w:hAnsiTheme="minorHAnsi" w:cstheme="minorHAnsi"/>
          <w:b/>
          <w:bCs/>
          <w:szCs w:val="24"/>
        </w:rPr>
        <w:tab/>
      </w:r>
      <w:r>
        <w:rPr>
          <w:rFonts w:asciiTheme="minorHAnsi" w:hAnsiTheme="minorHAnsi" w:cstheme="minorHAnsi"/>
          <w:b/>
          <w:bCs/>
          <w:szCs w:val="24"/>
        </w:rPr>
        <w:tab/>
      </w:r>
      <w:r w:rsidR="00997C41" w:rsidRPr="009005D3">
        <w:rPr>
          <w:rFonts w:asciiTheme="minorHAnsi" w:hAnsiTheme="minorHAnsi" w:cstheme="minorHAnsi"/>
          <w:b/>
          <w:bCs/>
          <w:szCs w:val="24"/>
        </w:rPr>
        <w:t>Payment Information</w:t>
      </w:r>
    </w:p>
    <w:p w14:paraId="1689955A" w14:textId="3E9C10E6" w:rsidR="00413C33" w:rsidRPr="00413C33" w:rsidRDefault="00D066BB" w:rsidP="006C52C0">
      <w:pPr>
        <w:spacing w:before="120" w:after="120"/>
        <w:ind w:left="720"/>
        <w:jc w:val="both"/>
        <w:rPr>
          <w:rFonts w:asciiTheme="minorHAnsi" w:hAnsiTheme="minorHAnsi" w:cstheme="minorHAnsi"/>
        </w:rPr>
      </w:pPr>
      <w:r>
        <w:rPr>
          <w:rFonts w:asciiTheme="minorHAnsi" w:hAnsiTheme="minorHAnsi" w:cstheme="minorHAnsi"/>
        </w:rPr>
        <w:t>[</w:t>
      </w:r>
      <w:r w:rsidR="00413C33"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14:paraId="5913F721" w14:textId="146B424F" w:rsidR="00604041" w:rsidRPr="005935BE" w:rsidRDefault="00413C33" w:rsidP="006C52C0">
      <w:pPr>
        <w:spacing w:before="120" w:after="120"/>
        <w:ind w:left="360"/>
        <w:jc w:val="both"/>
        <w:rPr>
          <w:rFonts w:asciiTheme="minorHAnsi" w:hAnsiTheme="minorHAnsi" w:cstheme="minorHAnsi"/>
          <w:b/>
          <w:bCs/>
          <w:szCs w:val="24"/>
        </w:rPr>
      </w:pPr>
      <w:r>
        <w:rPr>
          <w:rFonts w:asciiTheme="minorHAnsi" w:hAnsiTheme="minorHAnsi" w:cstheme="minorHAnsi"/>
          <w:b/>
          <w:bCs/>
          <w:szCs w:val="24"/>
        </w:rPr>
        <w:t>2.3</w:t>
      </w:r>
      <w:r>
        <w:rPr>
          <w:rFonts w:asciiTheme="minorHAnsi" w:hAnsiTheme="minorHAnsi" w:cstheme="minorHAnsi"/>
          <w:b/>
          <w:bCs/>
          <w:szCs w:val="24"/>
        </w:rPr>
        <w:tab/>
      </w:r>
      <w:r>
        <w:rPr>
          <w:rFonts w:asciiTheme="minorHAnsi" w:hAnsiTheme="minorHAnsi" w:cstheme="minorHAnsi"/>
          <w:b/>
          <w:bCs/>
          <w:szCs w:val="24"/>
        </w:rPr>
        <w:tab/>
      </w:r>
      <w:r w:rsidR="00604041" w:rsidRPr="00626E75">
        <w:rPr>
          <w:rFonts w:asciiTheme="minorHAnsi" w:hAnsiTheme="minorHAnsi" w:cstheme="minorHAnsi"/>
          <w:b/>
          <w:bCs/>
          <w:szCs w:val="24"/>
        </w:rPr>
        <w:t xml:space="preserve">No Advance Payment. </w:t>
      </w:r>
      <w:r w:rsidR="00604041" w:rsidRPr="009005D3">
        <w:rPr>
          <w:rFonts w:asciiTheme="minorHAnsi" w:hAnsiTheme="minorHAnsi" w:cstheme="minorHAnsi"/>
          <w:bCs/>
          <w:szCs w:val="24"/>
        </w:rPr>
        <w:t xml:space="preserve"> </w:t>
      </w:r>
      <w:r w:rsidR="00604041" w:rsidRPr="005935BE">
        <w:rPr>
          <w:rFonts w:asciiTheme="minorHAnsi" w:hAnsiTheme="minorHAnsi" w:cstheme="minorHAnsi"/>
          <w:bCs/>
          <w:szCs w:val="24"/>
        </w:rPr>
        <w:t xml:space="preserve">The </w:t>
      </w:r>
      <w:r w:rsidR="008676AC" w:rsidRPr="00663A6D">
        <w:rPr>
          <w:rFonts w:asciiTheme="minorHAnsi" w:hAnsiTheme="minorHAnsi" w:cstheme="minorHAnsi"/>
          <w:bCs/>
          <w:szCs w:val="24"/>
        </w:rPr>
        <w:t>JBEs</w:t>
      </w:r>
      <w:r w:rsidR="00604041" w:rsidRPr="00663A6D">
        <w:rPr>
          <w:rFonts w:asciiTheme="minorHAnsi" w:hAnsiTheme="minorHAnsi" w:cstheme="minorHAnsi"/>
          <w:bCs/>
          <w:szCs w:val="24"/>
        </w:rPr>
        <w:t xml:space="preserve"> will not make any advance payment</w:t>
      </w:r>
      <w:r w:rsidR="008676AC" w:rsidRPr="00663A6D">
        <w:rPr>
          <w:rFonts w:asciiTheme="minorHAnsi" w:hAnsiTheme="minorHAnsi" w:cstheme="minorHAnsi"/>
          <w:bCs/>
          <w:szCs w:val="24"/>
        </w:rPr>
        <w:t>s</w:t>
      </w:r>
      <w:r w:rsidR="00113A08">
        <w:rPr>
          <w:rFonts w:asciiTheme="minorHAnsi" w:hAnsiTheme="minorHAnsi" w:cstheme="minorHAnsi"/>
          <w:bCs/>
          <w:szCs w:val="24"/>
        </w:rPr>
        <w:t xml:space="preserve"> for Services or Deliverables</w:t>
      </w:r>
      <w:r w:rsidR="00A862C1" w:rsidRPr="009005D3">
        <w:rPr>
          <w:rFonts w:asciiTheme="minorHAnsi" w:hAnsiTheme="minorHAnsi" w:cstheme="minorHAnsi"/>
          <w:b/>
          <w:bCs/>
          <w:szCs w:val="24"/>
        </w:rPr>
        <w:t>.</w:t>
      </w:r>
    </w:p>
    <w:p w14:paraId="6DFCA0D3" w14:textId="487E5C51" w:rsidR="00C36343" w:rsidRPr="00626E75" w:rsidRDefault="00B6312C" w:rsidP="006C52C0">
      <w:pPr>
        <w:numPr>
          <w:ilvl w:val="0"/>
          <w:numId w:val="11"/>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3852ABC1" w14:textId="77777777" w:rsidR="0070078B" w:rsidRPr="009005D3" w:rsidRDefault="00DC5733" w:rsidP="006C52C0">
      <w:pPr>
        <w:numPr>
          <w:ilvl w:val="0"/>
          <w:numId w:val="11"/>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Invoicing and Payment</w:t>
      </w:r>
    </w:p>
    <w:p w14:paraId="5693E015" w14:textId="49BD3CD8" w:rsidR="00884DE5" w:rsidRPr="00663A6D" w:rsidRDefault="00413C33" w:rsidP="006C52C0">
      <w:pPr>
        <w:spacing w:before="120" w:after="120"/>
        <w:ind w:left="360"/>
        <w:jc w:val="both"/>
        <w:rPr>
          <w:rFonts w:asciiTheme="minorHAnsi" w:hAnsiTheme="minorHAnsi" w:cstheme="minorHAnsi"/>
          <w:bCs/>
          <w:szCs w:val="24"/>
        </w:rPr>
      </w:pPr>
      <w:r>
        <w:rPr>
          <w:rFonts w:asciiTheme="minorHAnsi" w:hAnsiTheme="minorHAnsi" w:cstheme="minorHAnsi"/>
          <w:b/>
          <w:bCs/>
          <w:szCs w:val="24"/>
        </w:rPr>
        <w:t>4.1</w:t>
      </w:r>
      <w:r>
        <w:rPr>
          <w:rFonts w:asciiTheme="minorHAnsi" w:hAnsiTheme="minorHAnsi" w:cstheme="minorHAnsi"/>
          <w:b/>
          <w:bCs/>
          <w:szCs w:val="24"/>
        </w:rPr>
        <w:tab/>
      </w:r>
      <w:r>
        <w:rPr>
          <w:rFonts w:asciiTheme="minorHAnsi" w:hAnsiTheme="minorHAnsi" w:cstheme="minorHAnsi"/>
          <w:b/>
          <w:bCs/>
          <w:szCs w:val="24"/>
        </w:rPr>
        <w:tab/>
      </w:r>
      <w:r w:rsidR="002968EA" w:rsidRPr="00626E75">
        <w:rPr>
          <w:rFonts w:asciiTheme="minorHAnsi" w:hAnsiTheme="minorHAnsi" w:cstheme="minorHAnsi"/>
          <w:b/>
          <w:bCs/>
          <w:szCs w:val="24"/>
        </w:rPr>
        <w:t>Invoicing.</w:t>
      </w:r>
      <w:r w:rsidR="002968EA" w:rsidRPr="009005D3">
        <w:rPr>
          <w:rFonts w:asciiTheme="minorHAnsi" w:hAnsiTheme="minorHAnsi" w:cstheme="minorHAnsi"/>
          <w:bCs/>
          <w:szCs w:val="24"/>
        </w:rPr>
        <w:t xml:space="preserve"> </w:t>
      </w:r>
      <w:r w:rsidR="002968EA" w:rsidRPr="005935BE">
        <w:rPr>
          <w:rFonts w:asciiTheme="minorHAnsi" w:hAnsiTheme="minorHAnsi" w:cstheme="minorHAnsi"/>
          <w:bCs/>
          <w:szCs w:val="24"/>
        </w:rPr>
        <w:t xml:space="preserve">Contractor shall submit invoices to the </w:t>
      </w:r>
      <w:r w:rsidR="008418A9" w:rsidRPr="005935BE">
        <w:rPr>
          <w:rFonts w:asciiTheme="minorHAnsi" w:hAnsiTheme="minorHAnsi" w:cstheme="minorHAnsi"/>
          <w:bCs/>
          <w:szCs w:val="24"/>
        </w:rPr>
        <w:t>JBE</w:t>
      </w:r>
      <w:r w:rsidR="002968EA" w:rsidRPr="00663A6D">
        <w:rPr>
          <w:rFonts w:asciiTheme="minorHAnsi" w:hAnsiTheme="minorHAnsi" w:cstheme="minorHAnsi"/>
          <w:bCs/>
          <w:szCs w:val="24"/>
        </w:rPr>
        <w:t xml:space="preserve"> in arrears no more frequently than monthly. Contractor’s invoices must include information and supp</w:t>
      </w:r>
      <w:r w:rsidR="00FC1AEF" w:rsidRPr="00663A6D">
        <w:rPr>
          <w:rFonts w:asciiTheme="minorHAnsi" w:hAnsiTheme="minorHAnsi" w:cstheme="minorHAnsi"/>
          <w:bCs/>
          <w:szCs w:val="24"/>
        </w:rPr>
        <w:t>orting documentation</w:t>
      </w:r>
      <w:r w:rsidR="0044669E" w:rsidRPr="00663A6D">
        <w:rPr>
          <w:rFonts w:asciiTheme="minorHAnsi" w:hAnsiTheme="minorHAnsi" w:cstheme="minorHAnsi"/>
          <w:bCs/>
          <w:szCs w:val="24"/>
        </w:rPr>
        <w:t xml:space="preserve"> acceptable to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Contractor shall adhere to reasonable billing guidelines issued by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from time to time. </w:t>
      </w:r>
    </w:p>
    <w:p w14:paraId="02085EB9" w14:textId="341D6150" w:rsidR="002968EA" w:rsidRPr="00663A6D" w:rsidRDefault="00413C33" w:rsidP="006C52C0">
      <w:pPr>
        <w:spacing w:before="120" w:after="120"/>
        <w:ind w:left="360"/>
        <w:jc w:val="both"/>
        <w:rPr>
          <w:rFonts w:asciiTheme="minorHAnsi" w:hAnsiTheme="minorHAnsi" w:cstheme="minorHAnsi"/>
          <w:bCs/>
          <w:szCs w:val="24"/>
        </w:rPr>
      </w:pPr>
      <w:r>
        <w:rPr>
          <w:rFonts w:asciiTheme="minorHAnsi" w:hAnsiTheme="minorHAnsi" w:cstheme="minorHAnsi"/>
          <w:b/>
          <w:bCs/>
          <w:szCs w:val="24"/>
        </w:rPr>
        <w:t>4.2</w:t>
      </w:r>
      <w:r>
        <w:rPr>
          <w:rFonts w:asciiTheme="minorHAnsi" w:hAnsiTheme="minorHAnsi" w:cstheme="minorHAnsi"/>
          <w:b/>
          <w:bCs/>
          <w:szCs w:val="24"/>
        </w:rPr>
        <w:tab/>
      </w:r>
      <w:r>
        <w:rPr>
          <w:rFonts w:asciiTheme="minorHAnsi" w:hAnsiTheme="minorHAnsi" w:cstheme="minorHAnsi"/>
          <w:b/>
          <w:bCs/>
          <w:szCs w:val="24"/>
        </w:rPr>
        <w:tab/>
      </w:r>
      <w:r w:rsidR="00884DE5" w:rsidRPr="005935BE">
        <w:rPr>
          <w:rFonts w:asciiTheme="minorHAnsi" w:hAnsiTheme="minorHAnsi" w:cstheme="minorHAnsi"/>
          <w:b/>
          <w:bCs/>
          <w:szCs w:val="24"/>
        </w:rPr>
        <w:t xml:space="preserve">Payment. </w:t>
      </w:r>
      <w:r w:rsidR="00884DE5" w:rsidRPr="009005D3">
        <w:rPr>
          <w:rFonts w:asciiTheme="minorHAnsi" w:hAnsiTheme="minorHAnsi" w:cstheme="minorHAnsi"/>
          <w:bCs/>
          <w:szCs w:val="24"/>
        </w:rPr>
        <w:t xml:space="preserve"> </w:t>
      </w:r>
      <w:r w:rsidR="005B0639" w:rsidRPr="005935BE">
        <w:rPr>
          <w:rFonts w:asciiTheme="minorHAnsi" w:hAnsiTheme="minorHAnsi" w:cstheme="minorHAnsi"/>
          <w:bCs/>
          <w:szCs w:val="24"/>
        </w:rPr>
        <w:t xml:space="preserve">The </w:t>
      </w:r>
      <w:r w:rsidR="009F78B9" w:rsidRPr="005935BE">
        <w:rPr>
          <w:rFonts w:asciiTheme="minorHAnsi" w:hAnsiTheme="minorHAnsi" w:cstheme="minorHAnsi"/>
          <w:bCs/>
          <w:szCs w:val="24"/>
        </w:rPr>
        <w:t>JBE</w:t>
      </w:r>
      <w:r w:rsidR="00D1741D" w:rsidRPr="00663A6D">
        <w:rPr>
          <w:rFonts w:asciiTheme="minorHAnsi" w:hAnsiTheme="minorHAnsi" w:cstheme="minorHAnsi"/>
          <w:bCs/>
          <w:szCs w:val="24"/>
        </w:rPr>
        <w:t xml:space="preserve"> </w:t>
      </w:r>
      <w:r w:rsidR="005B0639" w:rsidRPr="00663A6D">
        <w:rPr>
          <w:rFonts w:asciiTheme="minorHAnsi" w:hAnsiTheme="minorHAnsi" w:cstheme="minorHAnsi"/>
          <w:bCs/>
          <w:szCs w:val="24"/>
        </w:rPr>
        <w:t xml:space="preserve">will pay each correct, itemized invoice received </w:t>
      </w:r>
      <w:r w:rsidR="00884DE5" w:rsidRPr="00663A6D">
        <w:rPr>
          <w:rFonts w:asciiTheme="minorHAnsi" w:hAnsiTheme="minorHAnsi" w:cstheme="minorHAnsi"/>
          <w:bCs/>
          <w:szCs w:val="24"/>
        </w:rPr>
        <w:t>from Contractor after a</w:t>
      </w:r>
      <w:r w:rsidR="005B0639" w:rsidRPr="00663A6D">
        <w:rPr>
          <w:rFonts w:asciiTheme="minorHAnsi" w:hAnsiTheme="minorHAnsi" w:cstheme="minorHAnsi"/>
          <w:bCs/>
          <w:szCs w:val="24"/>
        </w:rPr>
        <w:t>cceptance</w:t>
      </w:r>
      <w:r w:rsidR="00884DE5" w:rsidRPr="00663A6D">
        <w:rPr>
          <w:rFonts w:asciiTheme="minorHAnsi" w:hAnsiTheme="minorHAnsi" w:cstheme="minorHAnsi"/>
          <w:bCs/>
          <w:szCs w:val="24"/>
        </w:rPr>
        <w:t xml:space="preserve"> of the applicable Services, or Deliverables</w:t>
      </w:r>
      <w:r w:rsidR="005B0639" w:rsidRPr="00663A6D">
        <w:rPr>
          <w:rFonts w:asciiTheme="minorHAnsi" w:hAnsiTheme="minorHAnsi" w:cstheme="minorHAnsi"/>
          <w:bCs/>
          <w:szCs w:val="24"/>
        </w:rPr>
        <w:t xml:space="preserve">, in accordance with the terms </w:t>
      </w:r>
      <w:r w:rsidR="00597EA5" w:rsidRPr="00663A6D">
        <w:rPr>
          <w:rFonts w:asciiTheme="minorHAnsi" w:hAnsiTheme="minorHAnsi" w:cstheme="minorHAnsi"/>
          <w:bCs/>
          <w:szCs w:val="24"/>
        </w:rPr>
        <w:t>of this Agreement</w:t>
      </w:r>
      <w:r w:rsidR="00244E3E" w:rsidRPr="00663A6D">
        <w:rPr>
          <w:rFonts w:asciiTheme="minorHAnsi" w:hAnsiTheme="minorHAnsi" w:cstheme="minorHAnsi"/>
          <w:bCs/>
          <w:szCs w:val="24"/>
        </w:rPr>
        <w:t xml:space="preserve"> and</w:t>
      </w:r>
      <w:r w:rsidR="00E46827" w:rsidRPr="00663A6D">
        <w:rPr>
          <w:rFonts w:asciiTheme="minorHAnsi" w:hAnsiTheme="minorHAnsi" w:cstheme="minorHAnsi"/>
          <w:bCs/>
          <w:szCs w:val="24"/>
        </w:rPr>
        <w:t xml:space="preserve"> the applicable Participating Addendum</w:t>
      </w:r>
      <w:r w:rsidR="005B0639" w:rsidRPr="00663A6D">
        <w:rPr>
          <w:rFonts w:asciiTheme="minorHAnsi" w:hAnsiTheme="minorHAnsi" w:cstheme="minorHAnsi"/>
          <w:bCs/>
          <w:szCs w:val="24"/>
        </w:rPr>
        <w:t>.</w:t>
      </w:r>
      <w:r w:rsidR="00FC1AEF" w:rsidRPr="00663A6D">
        <w:rPr>
          <w:rFonts w:asciiTheme="minorHAnsi" w:hAnsiTheme="minorHAnsi" w:cstheme="minorHAnsi"/>
          <w:bCs/>
          <w:szCs w:val="24"/>
        </w:rPr>
        <w:t xml:space="preserve"> Notwithstanding any provision to the contrary, payments to Contractor are contingent upon the timely and satisfactory performance of Contractor’s obligations.             </w:t>
      </w:r>
    </w:p>
    <w:p w14:paraId="16269190" w14:textId="58DF4092" w:rsidR="002968EA" w:rsidRPr="00663A6D" w:rsidRDefault="00E541CB" w:rsidP="00E541CB">
      <w:pPr>
        <w:spacing w:before="120" w:after="120"/>
        <w:ind w:left="360" w:hanging="360"/>
        <w:jc w:val="both"/>
        <w:rPr>
          <w:rFonts w:asciiTheme="minorHAnsi" w:hAnsiTheme="minorHAnsi" w:cstheme="minorHAnsi"/>
          <w:bCs/>
          <w:szCs w:val="24"/>
        </w:rPr>
      </w:pPr>
      <w:r>
        <w:rPr>
          <w:rFonts w:asciiTheme="minorHAnsi" w:hAnsiTheme="minorHAnsi" w:cstheme="minorHAnsi"/>
          <w:b/>
          <w:bCs/>
          <w:szCs w:val="24"/>
        </w:rPr>
        <w:tab/>
      </w:r>
      <w:r w:rsidR="00413C33">
        <w:rPr>
          <w:rFonts w:asciiTheme="minorHAnsi" w:hAnsiTheme="minorHAnsi" w:cstheme="minorHAnsi"/>
          <w:b/>
          <w:bCs/>
          <w:szCs w:val="24"/>
        </w:rPr>
        <w:t>4.3</w:t>
      </w:r>
      <w:r w:rsidR="00413C33">
        <w:rPr>
          <w:rFonts w:asciiTheme="minorHAnsi" w:hAnsiTheme="minorHAnsi" w:cstheme="minorHAnsi"/>
          <w:b/>
          <w:bCs/>
          <w:szCs w:val="24"/>
        </w:rPr>
        <w:tab/>
      </w:r>
      <w:r w:rsidR="00413C33">
        <w:rPr>
          <w:rFonts w:asciiTheme="minorHAnsi" w:hAnsiTheme="minorHAnsi" w:cstheme="minorHAnsi"/>
          <w:b/>
          <w:bCs/>
          <w:szCs w:val="24"/>
        </w:rPr>
        <w:tab/>
      </w:r>
      <w:r w:rsidR="002968EA" w:rsidRPr="00626E75">
        <w:rPr>
          <w:rFonts w:asciiTheme="minorHAnsi" w:hAnsiTheme="minorHAnsi" w:cstheme="minorHAnsi"/>
          <w:b/>
          <w:bCs/>
          <w:szCs w:val="24"/>
        </w:rPr>
        <w:t>No Implied Acceptance.</w:t>
      </w:r>
      <w:r w:rsidR="002968EA" w:rsidRPr="009005D3">
        <w:rPr>
          <w:rFonts w:asciiTheme="minorHAnsi" w:hAnsiTheme="minorHAnsi" w:cstheme="minorHAnsi"/>
          <w:b/>
          <w:bCs/>
          <w:szCs w:val="24"/>
        </w:rPr>
        <w:t xml:space="preserve"> </w:t>
      </w:r>
      <w:r w:rsidR="002968EA" w:rsidRPr="005935BE">
        <w:rPr>
          <w:rFonts w:asciiTheme="minorHAnsi" w:hAnsiTheme="minorHAnsi" w:cstheme="minorHAnsi"/>
          <w:bCs/>
          <w:szCs w:val="24"/>
        </w:rPr>
        <w:t xml:space="preserve"> Payment does not imply acceptance of Contractor’s invoice, </w:t>
      </w:r>
      <w:r w:rsidR="002968EA" w:rsidRPr="00663A6D">
        <w:rPr>
          <w:rFonts w:asciiTheme="minorHAnsi" w:hAnsiTheme="minorHAnsi" w:cstheme="minorHAnsi"/>
          <w:bCs/>
          <w:szCs w:val="24"/>
        </w:rPr>
        <w:t xml:space="preserve">Services, or Deliverables. Contractor shall immediately refund any payment made in error.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shall have the right at any time to set off any amount owing from Contractor to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against any amount payable by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to Contractor under this Agreement</w:t>
      </w:r>
      <w:r w:rsidR="00055BF3" w:rsidRPr="00663A6D">
        <w:rPr>
          <w:rFonts w:asciiTheme="minorHAnsi" w:hAnsiTheme="minorHAnsi" w:cstheme="minorHAnsi"/>
          <w:bCs/>
          <w:szCs w:val="24"/>
        </w:rPr>
        <w:t>.</w:t>
      </w:r>
      <w:r w:rsidR="002968EA" w:rsidRPr="00663A6D">
        <w:rPr>
          <w:rFonts w:asciiTheme="minorHAnsi" w:hAnsiTheme="minorHAnsi" w:cstheme="minorHAnsi"/>
          <w:bCs/>
          <w:szCs w:val="24"/>
        </w:rPr>
        <w:t xml:space="preserve">  </w:t>
      </w:r>
    </w:p>
    <w:p w14:paraId="60AAF730" w14:textId="77777777" w:rsidR="0070078B" w:rsidRPr="00663A6D" w:rsidRDefault="0070078B" w:rsidP="006C52C0">
      <w:pPr>
        <w:numPr>
          <w:ilvl w:val="0"/>
          <w:numId w:val="11"/>
        </w:numPr>
        <w:spacing w:before="120" w:after="120"/>
        <w:jc w:val="both"/>
        <w:rPr>
          <w:rFonts w:asciiTheme="minorHAnsi" w:hAnsiTheme="minorHAnsi" w:cstheme="minorHAnsi"/>
          <w:bCs/>
          <w:szCs w:val="24"/>
        </w:rPr>
      </w:pPr>
      <w:r w:rsidRPr="00663A6D">
        <w:rPr>
          <w:rFonts w:asciiTheme="minorHAnsi" w:hAnsiTheme="minorHAnsi" w:cstheme="minorHAnsi"/>
          <w:b/>
          <w:bCs/>
          <w:szCs w:val="24"/>
        </w:rPr>
        <w:t>Taxes.</w:t>
      </w:r>
      <w:r w:rsidRPr="009005D3">
        <w:rPr>
          <w:rFonts w:asciiTheme="minorHAnsi" w:hAnsiTheme="minorHAnsi" w:cstheme="minorHAnsi"/>
          <w:b/>
          <w:bCs/>
          <w:szCs w:val="24"/>
        </w:rPr>
        <w:t xml:space="preserve">  </w:t>
      </w:r>
      <w:r w:rsidRPr="005935BE">
        <w:rPr>
          <w:rFonts w:asciiTheme="minorHAnsi" w:hAnsiTheme="minorHAnsi" w:cstheme="minorHAnsi"/>
          <w:bCs/>
          <w:szCs w:val="24"/>
        </w:rPr>
        <w:t xml:space="preserve">Unless otherwise required by law, the </w:t>
      </w:r>
      <w:r w:rsidR="009F78B9" w:rsidRPr="005935BE">
        <w:rPr>
          <w:rFonts w:asciiTheme="minorHAnsi" w:hAnsiTheme="minorHAnsi" w:cstheme="minorHAnsi"/>
          <w:bCs/>
          <w:szCs w:val="24"/>
        </w:rPr>
        <w:t>JBE</w:t>
      </w:r>
      <w:r w:rsidRPr="00663A6D">
        <w:rPr>
          <w:rFonts w:asciiTheme="minorHAnsi" w:hAnsiTheme="minorHAnsi" w:cstheme="minorHAnsi"/>
          <w:bCs/>
          <w:szCs w:val="24"/>
        </w:rPr>
        <w:t xml:space="preserve"> is exempt from federal excise taxes and no payment will be made for any personal property taxes levied on Contractor or on any taxes levied on employee wages. The </w:t>
      </w:r>
      <w:r w:rsidR="009F78B9" w:rsidRPr="00663A6D">
        <w:rPr>
          <w:rFonts w:asciiTheme="minorHAnsi" w:hAnsiTheme="minorHAnsi" w:cstheme="minorHAnsi"/>
          <w:bCs/>
          <w:szCs w:val="24"/>
        </w:rPr>
        <w:t>JBE</w:t>
      </w:r>
      <w:r w:rsidRPr="00663A6D">
        <w:rPr>
          <w:rFonts w:asciiTheme="minorHAnsi" w:hAnsiTheme="minorHAnsi" w:cstheme="minorHAnsi"/>
          <w:bCs/>
          <w:szCs w:val="24"/>
        </w:rPr>
        <w:t xml:space="preserve"> shall only pay for any state or local sales, service, use, or similar taxes imposed on the Services rendered or equipment, parts or software supplied to the </w:t>
      </w:r>
      <w:r w:rsidR="009F78B9" w:rsidRPr="00663A6D">
        <w:rPr>
          <w:rFonts w:asciiTheme="minorHAnsi" w:hAnsiTheme="minorHAnsi" w:cstheme="minorHAnsi"/>
          <w:bCs/>
          <w:szCs w:val="24"/>
        </w:rPr>
        <w:t>JBE</w:t>
      </w:r>
      <w:r w:rsidRPr="00663A6D">
        <w:rPr>
          <w:rFonts w:asciiTheme="minorHAnsi" w:hAnsiTheme="minorHAnsi" w:cstheme="minorHAnsi"/>
          <w:bCs/>
          <w:szCs w:val="24"/>
        </w:rPr>
        <w:t xml:space="preserve"> pursuant to this Agreement.</w:t>
      </w:r>
    </w:p>
    <w:p w14:paraId="19D9CDEC" w14:textId="77777777" w:rsidR="00F474E0" w:rsidRPr="00626E75" w:rsidRDefault="00270F4F" w:rsidP="006C52C0">
      <w:pPr>
        <w:pStyle w:val="Heading3"/>
        <w:widowControl w:val="0"/>
        <w:spacing w:before="120" w:after="120" w:line="240" w:lineRule="auto"/>
        <w:jc w:val="both"/>
        <w:rPr>
          <w:rFonts w:asciiTheme="minorHAnsi" w:hAnsiTheme="minorHAnsi" w:cstheme="minorHAnsi"/>
          <w:szCs w:val="24"/>
        </w:rPr>
        <w:sectPr w:rsidR="00F474E0" w:rsidRPr="00626E75" w:rsidSect="00F474E0">
          <w:footerReference w:type="default" r:id="rId14"/>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6E0EC5D5" w14:textId="77777777" w:rsidR="00023CC5" w:rsidRPr="00626E75" w:rsidRDefault="00222C95" w:rsidP="006C52C0">
      <w:pPr>
        <w:numPr>
          <w:ilvl w:val="0"/>
          <w:numId w:val="10"/>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restrict employees and former employees from contracting with Judicial Branch Entities. </w:t>
      </w:r>
    </w:p>
    <w:p w14:paraId="34726087"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435239"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3C7FD43D" w14:textId="77777777" w:rsidR="00435239" w:rsidRDefault="00435239" w:rsidP="006C52C0">
      <w:pPr>
        <w:pStyle w:val="BodyText"/>
        <w:tabs>
          <w:tab w:val="clear" w:pos="360"/>
        </w:tabs>
        <w:spacing w:before="120" w:after="120" w:line="240" w:lineRule="auto"/>
        <w:jc w:val="both"/>
        <w:rPr>
          <w:rFonts w:asciiTheme="minorHAnsi" w:hAnsiTheme="minorHAnsi" w:cstheme="minorHAnsi"/>
          <w:b/>
          <w:bCs/>
          <w:szCs w:val="24"/>
        </w:rPr>
      </w:pPr>
    </w:p>
    <w:p w14:paraId="0EFDEED2" w14:textId="77777777" w:rsidR="00435239" w:rsidRPr="00626E75" w:rsidRDefault="00435239" w:rsidP="006C52C0">
      <w:pPr>
        <w:pStyle w:val="BodyText"/>
        <w:tabs>
          <w:tab w:val="clear" w:pos="360"/>
        </w:tabs>
        <w:spacing w:before="120" w:after="120" w:line="240" w:lineRule="auto"/>
        <w:jc w:val="both"/>
        <w:rPr>
          <w:rFonts w:asciiTheme="minorHAnsi" w:hAnsiTheme="minorHAnsi" w:cstheme="minorHAnsi"/>
          <w:b/>
          <w:bCs/>
          <w:szCs w:val="24"/>
        </w:rPr>
      </w:pPr>
    </w:p>
    <w:p w14:paraId="1CCFDFAD"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0B4C2B8C"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bookmarkStart w:id="4"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4"/>
      <w:r w:rsidRPr="00626E75">
        <w:rPr>
          <w:rFonts w:asciiTheme="minorHAnsi" w:hAnsiTheme="minorHAnsi" w:cstheme="minorHAnsi"/>
          <w:szCs w:val="24"/>
        </w:rPr>
        <w:t xml:space="preserve"> </w:t>
      </w:r>
    </w:p>
    <w:p w14:paraId="425996D7"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6C52C0">
      <w:pPr>
        <w:spacing w:before="120" w:after="120"/>
        <w:ind w:left="900" w:hanging="540"/>
        <w:jc w:val="both"/>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C52C0" w:rsidRDefault="00483DAC" w:rsidP="006C52C0">
      <w:pPr>
        <w:pStyle w:val="BodyText"/>
        <w:numPr>
          <w:ilvl w:val="2"/>
          <w:numId w:val="5"/>
        </w:numPr>
        <w:tabs>
          <w:tab w:val="clear" w:pos="360"/>
        </w:tabs>
        <w:spacing w:before="120" w:after="120" w:line="240" w:lineRule="auto"/>
        <w:jc w:val="both"/>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5DDEA74C" w14:textId="77777777" w:rsidR="006C52C0" w:rsidRDefault="006C52C0" w:rsidP="006C52C0">
      <w:pPr>
        <w:pStyle w:val="BodyText"/>
        <w:tabs>
          <w:tab w:val="clear" w:pos="360"/>
        </w:tabs>
        <w:spacing w:before="120" w:after="120" w:line="240" w:lineRule="auto"/>
        <w:jc w:val="both"/>
        <w:rPr>
          <w:rFonts w:asciiTheme="minorHAnsi" w:hAnsiTheme="minorHAnsi" w:cstheme="minorHAnsi"/>
          <w:szCs w:val="24"/>
        </w:rPr>
      </w:pPr>
    </w:p>
    <w:p w14:paraId="41C4E647" w14:textId="77777777" w:rsidR="006C52C0" w:rsidRPr="00626E75" w:rsidRDefault="006C52C0" w:rsidP="006C52C0">
      <w:pPr>
        <w:pStyle w:val="BodyText"/>
        <w:tabs>
          <w:tab w:val="clear" w:pos="360"/>
        </w:tabs>
        <w:spacing w:before="120" w:after="120" w:line="240" w:lineRule="auto"/>
        <w:jc w:val="both"/>
        <w:rPr>
          <w:rFonts w:asciiTheme="minorHAnsi" w:hAnsiTheme="minorHAnsi" w:cstheme="minorHAnsi"/>
          <w:szCs w:val="24"/>
        </w:rPr>
      </w:pPr>
    </w:p>
    <w:p w14:paraId="39C2F933" w14:textId="77777777" w:rsidR="006C52C0" w:rsidRPr="006C52C0" w:rsidRDefault="006C52C0" w:rsidP="006C52C0">
      <w:pPr>
        <w:pStyle w:val="BodyText"/>
        <w:tabs>
          <w:tab w:val="clear" w:pos="360"/>
        </w:tabs>
        <w:spacing w:before="120" w:after="120" w:line="240" w:lineRule="auto"/>
        <w:ind w:left="1368"/>
        <w:rPr>
          <w:rFonts w:asciiTheme="minorHAnsi" w:hAnsiTheme="minorHAnsi" w:cstheme="minorHAnsi"/>
          <w:szCs w:val="24"/>
        </w:rPr>
      </w:pPr>
    </w:p>
    <w:p w14:paraId="701D17AF" w14:textId="3CC69252" w:rsidR="00435239" w:rsidRDefault="004C7DAC" w:rsidP="006C52C0">
      <w:pPr>
        <w:pStyle w:val="BodyText"/>
        <w:numPr>
          <w:ilvl w:val="2"/>
          <w:numId w:val="5"/>
        </w:numPr>
        <w:tabs>
          <w:tab w:val="clear" w:pos="360"/>
          <w:tab w:val="clear" w:pos="1368"/>
          <w:tab w:val="num" w:pos="2520"/>
        </w:tabs>
        <w:spacing w:line="240" w:lineRule="auto"/>
        <w:ind w:left="1152"/>
        <w:jc w:val="both"/>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w:t>
      </w:r>
    </w:p>
    <w:p w14:paraId="70DDBD56" w14:textId="27228C63" w:rsidR="00392AC3" w:rsidRPr="00626E75" w:rsidRDefault="00437785" w:rsidP="006C52C0">
      <w:pPr>
        <w:pStyle w:val="BodyText"/>
        <w:tabs>
          <w:tab w:val="clear" w:pos="360"/>
        </w:tabs>
        <w:spacing w:line="240" w:lineRule="auto"/>
        <w:ind w:left="1152"/>
        <w:jc w:val="both"/>
        <w:rPr>
          <w:rFonts w:asciiTheme="minorHAnsi" w:hAnsiTheme="minorHAnsi" w:cstheme="minorHAnsi"/>
          <w:szCs w:val="24"/>
        </w:rPr>
      </w:pPr>
      <w:r w:rsidRPr="00626E75">
        <w:rPr>
          <w:rFonts w:asciiTheme="minorHAnsi" w:hAnsiTheme="minorHAnsi" w:cstheme="minorHAnsi"/>
          <w:szCs w:val="24"/>
        </w:rPr>
        <w:t>coverage for employer’s liability bodily injury at m</w:t>
      </w:r>
      <w:r w:rsidR="00567826" w:rsidRPr="00626E75">
        <w:rPr>
          <w:rFonts w:asciiTheme="minorHAnsi" w:hAnsiTheme="minorHAnsi" w:cstheme="minorHAnsi"/>
          <w:szCs w:val="24"/>
        </w:rPr>
        <w:t xml:space="preserve">inimum limits of $1,000,000 </w:t>
      </w:r>
      <w:r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113A08">
      <w:pPr>
        <w:pStyle w:val="BodyText"/>
        <w:numPr>
          <w:ilvl w:val="2"/>
          <w:numId w:val="5"/>
        </w:numPr>
        <w:tabs>
          <w:tab w:val="clear" w:pos="360"/>
          <w:tab w:val="clear" w:pos="1368"/>
          <w:tab w:val="num" w:pos="1080"/>
        </w:tabs>
        <w:spacing w:before="120" w:after="120" w:line="240" w:lineRule="auto"/>
        <w:ind w:left="1080" w:hanging="360"/>
        <w:jc w:val="both"/>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888C4EB" w:rsidR="00483DAC" w:rsidRPr="00F65C1E" w:rsidRDefault="00483DAC" w:rsidP="00113A08">
      <w:pPr>
        <w:pStyle w:val="BodyText"/>
        <w:numPr>
          <w:ilvl w:val="2"/>
          <w:numId w:val="5"/>
        </w:numPr>
        <w:tabs>
          <w:tab w:val="clear" w:pos="360"/>
          <w:tab w:val="clear" w:pos="1368"/>
          <w:tab w:val="num" w:pos="1080"/>
        </w:tabs>
        <w:spacing w:before="120" w:after="120" w:line="240" w:lineRule="auto"/>
        <w:ind w:left="1080" w:hanging="360"/>
        <w:jc w:val="both"/>
        <w:rPr>
          <w:rFonts w:asciiTheme="minorHAnsi" w:hAnsiTheme="minorHAnsi" w:cstheme="minorHAnsi"/>
          <w:szCs w:val="24"/>
        </w:rPr>
      </w:pPr>
      <w:r w:rsidRPr="00F65C1E">
        <w:rPr>
          <w:rFonts w:asciiTheme="minorHAnsi" w:hAnsiTheme="minorHAnsi" w:cstheme="minorHAnsi"/>
          <w:bCs/>
          <w:i/>
          <w:szCs w:val="24"/>
        </w:rPr>
        <w:t>Professional Liability.</w:t>
      </w:r>
      <w:r w:rsidRPr="00F65C1E">
        <w:rPr>
          <w:rFonts w:asciiTheme="minorHAnsi" w:hAnsiTheme="minorHAnsi" w:cstheme="minorHAnsi"/>
          <w:b/>
          <w:bCs/>
          <w:szCs w:val="24"/>
        </w:rPr>
        <w:t xml:space="preserve"> </w:t>
      </w:r>
      <w:r w:rsidRPr="00F65C1E">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F65C1E">
        <w:rPr>
          <w:rFonts w:asciiTheme="minorHAnsi" w:hAnsiTheme="minorHAnsi" w:cstheme="minorHAnsi"/>
          <w:szCs w:val="24"/>
        </w:rPr>
        <w:t xml:space="preserve">any act, error, or omission committed </w:t>
      </w:r>
      <w:r w:rsidRPr="00F65C1E">
        <w:rPr>
          <w:rFonts w:asciiTheme="minorHAnsi" w:hAnsiTheme="minorHAnsi" w:cstheme="minorHAnsi"/>
          <w:szCs w:val="24"/>
        </w:rPr>
        <w:t>in Contractor’s performance of Services under this Agreement, at minimum limits of $1</w:t>
      </w:r>
      <w:r w:rsidR="00AC4A49" w:rsidRPr="00F65C1E">
        <w:rPr>
          <w:rFonts w:asciiTheme="minorHAnsi" w:hAnsiTheme="minorHAnsi" w:cstheme="minorHAnsi"/>
          <w:szCs w:val="24"/>
        </w:rPr>
        <w:t>,000,000</w:t>
      </w:r>
      <w:r w:rsidRPr="00F65C1E">
        <w:rPr>
          <w:rFonts w:asciiTheme="minorHAnsi" w:hAnsiTheme="minorHAnsi" w:cstheme="minorHAnsi"/>
          <w:szCs w:val="24"/>
        </w:rPr>
        <w:t xml:space="preserve"> </w:t>
      </w:r>
      <w:r w:rsidR="00502D4E" w:rsidRPr="00F65C1E">
        <w:rPr>
          <w:rFonts w:asciiTheme="minorHAnsi" w:hAnsiTheme="minorHAnsi" w:cstheme="minorHAnsi"/>
          <w:szCs w:val="24"/>
        </w:rPr>
        <w:t>per occurrence and annual aggregate</w:t>
      </w:r>
      <w:r w:rsidRPr="00F65C1E">
        <w:rPr>
          <w:rFonts w:asciiTheme="minorHAnsi" w:hAnsiTheme="minorHAnsi" w:cstheme="minorHAnsi"/>
          <w:szCs w:val="24"/>
        </w:rPr>
        <w:t xml:space="preserve">. </w:t>
      </w:r>
      <w:r w:rsidR="00502D4E" w:rsidRPr="00F65C1E">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F65C1E">
        <w:rPr>
          <w:rFonts w:asciiTheme="minorHAnsi" w:hAnsiTheme="minorHAnsi" w:cstheme="minorHAnsi"/>
          <w:szCs w:val="24"/>
        </w:rPr>
        <w:t xml:space="preserve">(3) </w:t>
      </w:r>
      <w:r w:rsidR="00502D4E" w:rsidRPr="00F65C1E">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r w:rsidR="005935BE" w:rsidRPr="00F65C1E">
        <w:rPr>
          <w:rFonts w:asciiTheme="minorHAnsi" w:hAnsiTheme="minorHAnsi" w:cstheme="minorHAnsi"/>
          <w:szCs w:val="24"/>
        </w:rPr>
        <w:t xml:space="preserve"> </w:t>
      </w:r>
    </w:p>
    <w:p w14:paraId="7064BB35"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5539C4A5" w14:textId="77777777" w:rsidR="006C52C0" w:rsidRPr="006C52C0" w:rsidRDefault="006C52C0" w:rsidP="006C52C0">
      <w:pPr>
        <w:spacing w:before="120" w:after="120"/>
        <w:ind w:left="936"/>
        <w:jc w:val="both"/>
        <w:rPr>
          <w:rFonts w:asciiTheme="minorHAnsi" w:hAnsiTheme="minorHAnsi" w:cstheme="minorHAnsi"/>
          <w:szCs w:val="24"/>
        </w:rPr>
      </w:pPr>
    </w:p>
    <w:p w14:paraId="2439DD5D" w14:textId="77777777" w:rsidR="006C52C0" w:rsidRPr="006C52C0" w:rsidRDefault="006C52C0" w:rsidP="006C52C0">
      <w:pPr>
        <w:spacing w:before="120" w:after="120"/>
        <w:ind w:left="936"/>
        <w:jc w:val="both"/>
        <w:rPr>
          <w:rFonts w:asciiTheme="minorHAnsi" w:hAnsiTheme="minorHAnsi" w:cstheme="minorHAnsi"/>
          <w:szCs w:val="24"/>
        </w:rPr>
      </w:pPr>
    </w:p>
    <w:p w14:paraId="0CECE15F"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 xml:space="preserve">certificates of insurance attesting to the existence of coverage, and stating that the policies will not be canceled, terminated, or amended to reduce coverage </w:t>
      </w:r>
      <w:r w:rsidR="001E2002" w:rsidRPr="00626E75">
        <w:rPr>
          <w:rFonts w:asciiTheme="minorHAnsi" w:hAnsiTheme="minorHAnsi" w:cstheme="minorHAnsi"/>
          <w:szCs w:val="24"/>
        </w:rPr>
        <w:t xml:space="preserve">without </w:t>
      </w:r>
      <w:r w:rsidR="00993813" w:rsidRPr="00626E75">
        <w:rPr>
          <w:rFonts w:asciiTheme="minorHAnsi" w:hAnsiTheme="minorHAnsi" w:cstheme="minorHAnsi"/>
          <w:szCs w:val="24"/>
        </w:rPr>
        <w:t>thirty (</w:t>
      </w:r>
      <w:r w:rsidR="001E2002" w:rsidRPr="00626E75">
        <w:rPr>
          <w:rFonts w:asciiTheme="minorHAnsi" w:hAnsiTheme="minorHAnsi" w:cstheme="minorHAnsi"/>
          <w:szCs w:val="24"/>
        </w:rPr>
        <w:t>30</w:t>
      </w:r>
      <w:r w:rsidR="00993813" w:rsidRPr="00626E75">
        <w:rPr>
          <w:rFonts w:asciiTheme="minorHAnsi" w:hAnsiTheme="minorHAnsi" w:cstheme="minorHAnsi"/>
          <w:szCs w:val="24"/>
        </w:rPr>
        <w:t>)</w:t>
      </w:r>
      <w:r w:rsidR="001E2002" w:rsidRPr="00626E75">
        <w:rPr>
          <w:rFonts w:asciiTheme="minorHAnsi" w:hAnsiTheme="minorHAnsi" w:cstheme="minorHAnsi"/>
          <w:szCs w:val="24"/>
        </w:rPr>
        <w:t xml:space="preserve"> days’ prior written n</w:t>
      </w:r>
      <w:r w:rsidRPr="00626E75">
        <w:rPr>
          <w:rFonts w:asciiTheme="minorHAnsi" w:hAnsiTheme="minorHAnsi" w:cstheme="minorHAnsi"/>
          <w:szCs w:val="24"/>
        </w:rPr>
        <w:t xml:space="preserve">otice to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BD6EC4" w:rsidRPr="00626E75">
        <w:rPr>
          <w:rFonts w:asciiTheme="minorHAnsi" w:hAnsiTheme="minorHAnsi" w:cstheme="minorHAnsi"/>
          <w:szCs w:val="24"/>
        </w:rPr>
        <w:t xml:space="preserve"> and any Participating Entity</w:t>
      </w:r>
      <w:r w:rsidRPr="00626E75">
        <w:rPr>
          <w:rFonts w:asciiTheme="minorHAnsi" w:hAnsiTheme="minorHAnsi" w:cstheme="minorHAnsi"/>
          <w:szCs w:val="24"/>
        </w:rPr>
        <w:t xml:space="preserve">. </w:t>
      </w:r>
    </w:p>
    <w:p w14:paraId="768EBCB8"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 xml:space="preserve">(i)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6C52C0">
      <w:pPr>
        <w:numPr>
          <w:ilvl w:val="1"/>
          <w:numId w:val="15"/>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07DEF757" w14:textId="77777777" w:rsidR="006C52C0" w:rsidRDefault="007A62B5" w:rsidP="006C52C0">
      <w:pPr>
        <w:numPr>
          <w:ilvl w:val="0"/>
          <w:numId w:val="26"/>
        </w:numPr>
        <w:spacing w:before="120" w:after="120"/>
        <w:jc w:val="both"/>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(i) a laten</w:t>
      </w:r>
      <w:r w:rsidR="00642D14">
        <w:rPr>
          <w:rFonts w:asciiTheme="minorHAnsi" w:hAnsiTheme="minorHAnsi" w:cstheme="minorHAnsi"/>
          <w:szCs w:val="24"/>
        </w:rPr>
        <w:t xml:space="preserve">t or patent defect in any </w:t>
      </w:r>
      <w:r w:rsidR="00503200">
        <w:rPr>
          <w:rFonts w:asciiTheme="minorHAnsi" w:hAnsiTheme="minorHAnsi" w:cstheme="minorHAnsi"/>
          <w:szCs w:val="24"/>
        </w:rPr>
        <w:t xml:space="preserve">Deliverables; </w:t>
      </w:r>
      <w:r w:rsidRPr="00626E75">
        <w:rPr>
          <w:rFonts w:asciiTheme="minorHAnsi" w:hAnsiTheme="minorHAnsi" w:cstheme="minorHAnsi"/>
          <w:szCs w:val="24"/>
        </w:rPr>
        <w:t>(ii)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 xml:space="preserve">shall have the right, at its option and expense, to participate in the defense and/or settlement of a claim through </w:t>
      </w:r>
    </w:p>
    <w:p w14:paraId="5B43F3E2" w14:textId="77777777" w:rsidR="006C52C0" w:rsidRDefault="006C52C0" w:rsidP="006C52C0">
      <w:pPr>
        <w:spacing w:before="120" w:after="120"/>
        <w:ind w:left="360"/>
        <w:jc w:val="both"/>
        <w:rPr>
          <w:rFonts w:asciiTheme="minorHAnsi" w:hAnsiTheme="minorHAnsi" w:cstheme="minorHAnsi"/>
          <w:szCs w:val="24"/>
        </w:rPr>
      </w:pPr>
    </w:p>
    <w:p w14:paraId="1879FFBE" w14:textId="0FC387F8" w:rsidR="007A62B5" w:rsidRPr="00626E75" w:rsidRDefault="002E7D87" w:rsidP="006C52C0">
      <w:pPr>
        <w:spacing w:before="120" w:after="120"/>
        <w:ind w:left="360"/>
        <w:jc w:val="both"/>
        <w:rPr>
          <w:rFonts w:asciiTheme="minorHAnsi" w:hAnsiTheme="minorHAnsi" w:cstheme="minorHAnsi"/>
          <w:szCs w:val="24"/>
        </w:rPr>
      </w:pPr>
      <w:r w:rsidRPr="00626E75">
        <w:rPr>
          <w:rFonts w:asciiTheme="minorHAnsi" w:hAnsiTheme="minorHAnsi" w:cstheme="minorHAnsi"/>
          <w:szCs w:val="24"/>
        </w:rPr>
        <w:t>counsel of its own choosing.</w:t>
      </w:r>
      <w:r w:rsidR="00867DE7" w:rsidRPr="00626E75">
        <w:rPr>
          <w:rFonts w:asciiTheme="minorHAnsi" w:hAnsiTheme="minorHAnsi" w:cstheme="minorHAnsi"/>
          <w:szCs w:val="24"/>
        </w:rPr>
        <w:t xml:space="preserve"> </w:t>
      </w:r>
      <w:r w:rsidR="007A62B5"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76FA3100" w14:textId="464379B9" w:rsidR="005935BE" w:rsidRPr="00C261FF" w:rsidRDefault="005935BE" w:rsidP="006C52C0">
      <w:pPr>
        <w:numPr>
          <w:ilvl w:val="0"/>
          <w:numId w:val="26"/>
        </w:numPr>
        <w:tabs>
          <w:tab w:val="clear" w:pos="360"/>
          <w:tab w:val="num" w:pos="720"/>
        </w:tabs>
        <w:jc w:val="both"/>
        <w:rPr>
          <w:rFonts w:asciiTheme="minorHAnsi" w:hAnsiTheme="minorHAnsi" w:cstheme="minorHAnsi"/>
          <w:bCs/>
          <w:szCs w:val="24"/>
        </w:rPr>
      </w:pPr>
      <w:r w:rsidRPr="005935BE">
        <w:rPr>
          <w:rFonts w:asciiTheme="minorHAnsi" w:hAnsiTheme="minorHAnsi" w:cstheme="minorHAnsi"/>
          <w:b/>
          <w:bCs/>
          <w:szCs w:val="24"/>
        </w:rPr>
        <w:t xml:space="preserve">Option Terms.  </w:t>
      </w:r>
      <w:r w:rsidRPr="005935BE">
        <w:rPr>
          <w:rFonts w:asciiTheme="minorHAnsi" w:hAnsiTheme="minorHAnsi" w:cstheme="minorHAnsi"/>
          <w:bCs/>
          <w:szCs w:val="24"/>
        </w:rPr>
        <w:t xml:space="preserve">The Establishing JBE may, at its sole option, extend this Agreement for up to </w:t>
      </w:r>
      <w:r>
        <w:rPr>
          <w:rFonts w:asciiTheme="minorHAnsi" w:hAnsiTheme="minorHAnsi" w:cstheme="minorHAnsi"/>
          <w:b/>
          <w:bCs/>
          <w:szCs w:val="24"/>
        </w:rPr>
        <w:t>two</w:t>
      </w:r>
      <w:r w:rsidRPr="005935BE">
        <w:rPr>
          <w:rFonts w:asciiTheme="minorHAnsi" w:hAnsiTheme="minorHAnsi" w:cstheme="minorHAnsi"/>
          <w:bCs/>
          <w:szCs w:val="24"/>
        </w:rPr>
        <w:t xml:space="preserve"> consecutive one-year terms</w:t>
      </w:r>
      <w:r w:rsidR="00AD3093">
        <w:rPr>
          <w:rFonts w:asciiTheme="minorHAnsi" w:hAnsiTheme="minorHAnsi" w:cstheme="minorHAnsi"/>
          <w:bCs/>
          <w:szCs w:val="24"/>
        </w:rPr>
        <w:t xml:space="preserve"> (each an “Option Term”)</w:t>
      </w:r>
      <w:r w:rsidRPr="005935BE">
        <w:rPr>
          <w:rFonts w:asciiTheme="minorHAnsi" w:hAnsiTheme="minorHAnsi" w:cstheme="minorHAnsi"/>
          <w:bCs/>
          <w:szCs w:val="24"/>
        </w:rPr>
        <w:t xml:space="preserve">, at the end of which Option Terms this Agreement shall expire. In order to exercise an Option Term, the Establishing JBE must send Notice to </w:t>
      </w:r>
      <w:r w:rsidR="006C52C0">
        <w:rPr>
          <w:rFonts w:asciiTheme="minorHAnsi" w:hAnsiTheme="minorHAnsi" w:cstheme="minorHAnsi"/>
          <w:bCs/>
          <w:szCs w:val="24"/>
        </w:rPr>
        <w:t>Contractor</w:t>
      </w:r>
      <w:r w:rsidR="00C261FF">
        <w:rPr>
          <w:rFonts w:asciiTheme="minorHAnsi" w:hAnsiTheme="minorHAnsi" w:cstheme="minorHAnsi"/>
          <w:bCs/>
          <w:szCs w:val="24"/>
        </w:rPr>
        <w:t xml:space="preserve"> </w:t>
      </w:r>
      <w:r w:rsidRPr="00C261FF">
        <w:rPr>
          <w:rFonts w:asciiTheme="minorHAnsi" w:hAnsiTheme="minorHAnsi" w:cstheme="minorHAnsi"/>
          <w:bCs/>
          <w:szCs w:val="24"/>
        </w:rPr>
        <w:t xml:space="preserve">at least thirty (30) days prior to the end of the Initial Term (or the then-current Option Term). </w:t>
      </w:r>
    </w:p>
    <w:p w14:paraId="1EC61D64" w14:textId="77777777" w:rsidR="007F3498" w:rsidRPr="00626E75" w:rsidRDefault="007F3498"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15156E89" w:rsidR="00B52602"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 xml:space="preserve">stop the delivery </w:t>
      </w:r>
      <w:r w:rsidR="00993EF4">
        <w:rPr>
          <w:rFonts w:asciiTheme="minorHAnsi" w:hAnsiTheme="minorHAnsi" w:cstheme="minorHAnsi"/>
          <w:bCs/>
          <w:szCs w:val="24"/>
        </w:rPr>
        <w:t xml:space="preserve">of </w:t>
      </w:r>
      <w:r w:rsidR="005935BE">
        <w:rPr>
          <w:rFonts w:asciiTheme="minorHAnsi" w:hAnsiTheme="minorHAnsi" w:cstheme="minorHAnsi"/>
          <w:bCs/>
          <w:szCs w:val="24"/>
        </w:rPr>
        <w:t>S</w:t>
      </w:r>
      <w:r w:rsidR="00993EF4">
        <w:rPr>
          <w:rFonts w:asciiTheme="minorHAnsi" w:hAnsiTheme="minorHAnsi" w:cstheme="minorHAnsi"/>
          <w:bCs/>
          <w:szCs w:val="24"/>
        </w:rPr>
        <w:t xml:space="preserve">ervices </w:t>
      </w:r>
      <w:r w:rsidR="00266469" w:rsidRPr="00626E75">
        <w:rPr>
          <w:rFonts w:asciiTheme="minorHAnsi" w:hAnsiTheme="minorHAnsi" w:cstheme="minorHAnsi"/>
          <w:bCs/>
          <w:szCs w:val="24"/>
        </w:rPr>
        <w:t>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130EE802" w:rsidR="00B52602" w:rsidRPr="006C52C0" w:rsidRDefault="000D49F9" w:rsidP="006C52C0">
      <w:pPr>
        <w:pStyle w:val="ListParagraph"/>
        <w:numPr>
          <w:ilvl w:val="1"/>
          <w:numId w:val="26"/>
        </w:numPr>
        <w:jc w:val="both"/>
        <w:rPr>
          <w:rFonts w:asciiTheme="minorHAnsi" w:hAnsiTheme="minorHAnsi" w:cstheme="minorHAnsi"/>
          <w:b/>
          <w:bCs/>
          <w:szCs w:val="24"/>
        </w:rPr>
      </w:pPr>
      <w:r w:rsidRPr="006C52C0">
        <w:rPr>
          <w:rFonts w:asciiTheme="minorHAnsi" w:hAnsiTheme="minorHAnsi" w:cstheme="minorHAnsi"/>
          <w:b/>
          <w:bCs/>
          <w:szCs w:val="24"/>
        </w:rPr>
        <w:t>Termination for Changes in Budget or Law</w:t>
      </w:r>
      <w:r w:rsidR="00A63087" w:rsidRPr="006C52C0">
        <w:rPr>
          <w:rFonts w:asciiTheme="minorHAnsi" w:hAnsiTheme="minorHAnsi" w:cstheme="minorHAnsi"/>
          <w:b/>
          <w:bCs/>
          <w:szCs w:val="24"/>
        </w:rPr>
        <w:t>.</w:t>
      </w:r>
      <w:r w:rsidR="00A63087" w:rsidRPr="006C52C0">
        <w:rPr>
          <w:rFonts w:asciiTheme="minorHAnsi" w:hAnsiTheme="minorHAnsi" w:cstheme="minorHAnsi"/>
          <w:bCs/>
          <w:szCs w:val="24"/>
        </w:rPr>
        <w:t xml:space="preserve">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E174C1" w:rsidRPr="006C52C0">
        <w:rPr>
          <w:rFonts w:asciiTheme="minorHAnsi" w:hAnsiTheme="minorHAnsi" w:cstheme="minorHAnsi"/>
          <w:bCs/>
          <w:szCs w:val="24"/>
        </w:rPr>
        <w:t>’</w:t>
      </w:r>
      <w:r w:rsidR="00384693" w:rsidRPr="006C52C0">
        <w:rPr>
          <w:rFonts w:asciiTheme="minorHAnsi" w:hAnsiTheme="minorHAnsi" w:cstheme="minorHAnsi"/>
          <w:bCs/>
          <w:szCs w:val="24"/>
        </w:rPr>
        <w:t>s</w:t>
      </w:r>
      <w:r w:rsidR="00D74A2C" w:rsidRPr="006C52C0">
        <w:rPr>
          <w:rFonts w:asciiTheme="minorHAnsi" w:hAnsiTheme="minorHAnsi" w:cstheme="minorHAnsi"/>
          <w:bCs/>
          <w:szCs w:val="24"/>
        </w:rPr>
        <w:t xml:space="preserve"> </w:t>
      </w:r>
      <w:r w:rsidR="000B53FC" w:rsidRPr="006C52C0">
        <w:rPr>
          <w:rFonts w:asciiTheme="minorHAnsi" w:hAnsiTheme="minorHAnsi" w:cstheme="minorHAnsi"/>
          <w:bCs/>
          <w:szCs w:val="24"/>
        </w:rPr>
        <w:t>payment o</w:t>
      </w:r>
      <w:r w:rsidR="00EF5CA2" w:rsidRPr="006C52C0">
        <w:rPr>
          <w:rFonts w:asciiTheme="minorHAnsi" w:hAnsiTheme="minorHAnsi" w:cstheme="minorHAnsi"/>
          <w:bCs/>
          <w:szCs w:val="24"/>
        </w:rPr>
        <w:t>bligations</w:t>
      </w:r>
      <w:r w:rsidR="005A627F" w:rsidRPr="006C52C0">
        <w:rPr>
          <w:rFonts w:asciiTheme="minorHAnsi" w:hAnsiTheme="minorHAnsi" w:cstheme="minorHAnsi"/>
          <w:bCs/>
          <w:szCs w:val="24"/>
        </w:rPr>
        <w:t xml:space="preserve"> </w:t>
      </w:r>
      <w:r w:rsidR="00EF5CA2" w:rsidRPr="006C52C0">
        <w:rPr>
          <w:rFonts w:asciiTheme="minorHAnsi" w:hAnsiTheme="minorHAnsi" w:cstheme="minorHAnsi"/>
          <w:bCs/>
          <w:szCs w:val="24"/>
        </w:rPr>
        <w:t>are</w:t>
      </w:r>
      <w:r w:rsidR="00E174C1" w:rsidRPr="006C52C0">
        <w:rPr>
          <w:rFonts w:asciiTheme="minorHAnsi" w:hAnsiTheme="minorHAnsi" w:cstheme="minorHAnsi"/>
          <w:bCs/>
          <w:szCs w:val="24"/>
        </w:rPr>
        <w:t xml:space="preserve"> </w:t>
      </w:r>
      <w:r w:rsidR="000B53FC" w:rsidRPr="006C52C0">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sidRPr="006C52C0">
        <w:rPr>
          <w:rFonts w:asciiTheme="minorHAnsi" w:hAnsiTheme="minorHAnsi" w:cstheme="minorHAnsi"/>
          <w:bCs/>
          <w:szCs w:val="24"/>
        </w:rPr>
        <w:t xml:space="preserve"> or </w:t>
      </w:r>
      <w:r w:rsidR="0085617C" w:rsidRPr="006C52C0">
        <w:rPr>
          <w:rFonts w:asciiTheme="minorHAnsi" w:hAnsiTheme="minorHAnsi" w:cstheme="minorHAnsi"/>
          <w:bCs/>
          <w:szCs w:val="24"/>
        </w:rPr>
        <w:t>Participating Addendum</w:t>
      </w:r>
      <w:r w:rsidR="000B53FC" w:rsidRPr="006C52C0">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(including </w:t>
      </w:r>
      <w:r w:rsidR="00572777" w:rsidRPr="006C52C0">
        <w:rPr>
          <w:rFonts w:asciiTheme="minorHAnsi" w:hAnsiTheme="minorHAnsi" w:cstheme="minorHAnsi"/>
          <w:bCs/>
          <w:szCs w:val="24"/>
        </w:rPr>
        <w:t xml:space="preserve">a </w:t>
      </w:r>
      <w:r w:rsidR="0085617C" w:rsidRPr="006C52C0">
        <w:rPr>
          <w:rFonts w:asciiTheme="minorHAnsi" w:hAnsiTheme="minorHAnsi" w:cstheme="minorHAnsi"/>
          <w:bCs/>
          <w:szCs w:val="24"/>
        </w:rPr>
        <w:t>Participating Addendum</w:t>
      </w:r>
      <w:r w:rsidR="003B7496" w:rsidRPr="006C52C0">
        <w:rPr>
          <w:rFonts w:asciiTheme="minorHAnsi" w:hAnsiTheme="minorHAnsi" w:cstheme="minorHAnsi"/>
          <w:bCs/>
          <w:szCs w:val="24"/>
        </w:rPr>
        <w:t>)</w:t>
      </w:r>
      <w:r w:rsidR="000B53F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 xml:space="preserve">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may terminate this Agreement </w:t>
      </w:r>
      <w:r w:rsidR="00BA6E6C" w:rsidRPr="006C52C0">
        <w:rPr>
          <w:rFonts w:asciiTheme="minorHAnsi" w:hAnsiTheme="minorHAnsi" w:cstheme="minorHAnsi"/>
          <w:bCs/>
          <w:szCs w:val="24"/>
        </w:rPr>
        <w:t>(and a</w:t>
      </w:r>
      <w:r w:rsidR="00E174C1" w:rsidRPr="006C52C0">
        <w:rPr>
          <w:rFonts w:asciiTheme="minorHAnsi" w:hAnsiTheme="minorHAnsi" w:cstheme="minorHAnsi"/>
          <w:bCs/>
          <w:szCs w:val="24"/>
        </w:rPr>
        <w:t>ny</w:t>
      </w:r>
      <w:r w:rsidR="00BA6E6C"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may terminate </w:t>
      </w:r>
      <w:r w:rsidR="003B7496" w:rsidRPr="006C52C0">
        <w:rPr>
          <w:rFonts w:asciiTheme="minorHAnsi" w:hAnsiTheme="minorHAnsi" w:cstheme="minorHAnsi"/>
          <w:bCs/>
          <w:szCs w:val="24"/>
        </w:rPr>
        <w:t xml:space="preserve">a </w:t>
      </w:r>
      <w:r w:rsidR="0085617C" w:rsidRPr="006C52C0">
        <w:rPr>
          <w:rFonts w:asciiTheme="minorHAnsi" w:hAnsiTheme="minorHAnsi" w:cstheme="minorHAnsi"/>
          <w:bCs/>
          <w:szCs w:val="24"/>
        </w:rPr>
        <w:t>Participating Addendum</w:t>
      </w:r>
      <w:r w:rsidR="00BA6E6C" w:rsidRPr="006C52C0">
        <w:rPr>
          <w:rFonts w:asciiTheme="minorHAnsi" w:hAnsiTheme="minorHAnsi" w:cstheme="minorHAnsi"/>
          <w:bCs/>
          <w:szCs w:val="24"/>
        </w:rPr>
        <w:t xml:space="preserve">), </w:t>
      </w:r>
      <w:r w:rsidR="00A86F72" w:rsidRPr="006C52C0">
        <w:rPr>
          <w:rFonts w:asciiTheme="minorHAnsi" w:hAnsiTheme="minorHAnsi" w:cstheme="minorHAnsi"/>
          <w:bCs/>
          <w:szCs w:val="24"/>
        </w:rPr>
        <w:t xml:space="preserve">and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BA6E6C" w:rsidRPr="006C52C0">
        <w:rPr>
          <w:rFonts w:asciiTheme="minorHAnsi" w:hAnsiTheme="minorHAnsi" w:cstheme="minorHAnsi"/>
          <w:bCs/>
          <w:szCs w:val="24"/>
        </w:rPr>
        <w:t xml:space="preserve"> may </w:t>
      </w:r>
      <w:r w:rsidR="00B52602" w:rsidRPr="006C52C0">
        <w:rPr>
          <w:rFonts w:asciiTheme="minorHAnsi" w:hAnsiTheme="minorHAnsi" w:cstheme="minorHAnsi"/>
          <w:bCs/>
          <w:szCs w:val="24"/>
        </w:rPr>
        <w:t xml:space="preserve">limit Contractor’s </w:t>
      </w:r>
      <w:r w:rsidR="00DB05CE" w:rsidRPr="006C52C0">
        <w:rPr>
          <w:rFonts w:asciiTheme="minorHAnsi" w:hAnsiTheme="minorHAnsi" w:cstheme="minorHAnsi"/>
          <w:bCs/>
          <w:szCs w:val="24"/>
        </w:rPr>
        <w:t xml:space="preserve">Work </w:t>
      </w:r>
      <w:r w:rsidR="00B52602" w:rsidRPr="006C52C0">
        <w:rPr>
          <w:rFonts w:asciiTheme="minorHAnsi" w:hAnsiTheme="minorHAnsi" w:cstheme="minorHAnsi"/>
          <w:bCs/>
          <w:szCs w:val="24"/>
        </w:rPr>
        <w:t xml:space="preserve">(and </w:t>
      </w:r>
      <w:r w:rsidR="00537F13" w:rsidRPr="006C52C0">
        <w:rPr>
          <w:rFonts w:asciiTheme="minorHAnsi" w:hAnsiTheme="minorHAnsi" w:cstheme="minorHAnsi"/>
          <w:bCs/>
          <w:szCs w:val="24"/>
        </w:rPr>
        <w:t>reduce proportionately</w:t>
      </w:r>
      <w:r w:rsidR="00B52602" w:rsidRPr="006C52C0">
        <w:rPr>
          <w:rFonts w:asciiTheme="minorHAnsi" w:hAnsiTheme="minorHAnsi" w:cstheme="minorHAnsi"/>
          <w:bCs/>
          <w:szCs w:val="24"/>
        </w:rPr>
        <w:t xml:space="preserve"> Contractor’s fees) upon </w:t>
      </w:r>
      <w:r w:rsidR="001E2002" w:rsidRPr="006C52C0">
        <w:rPr>
          <w:rFonts w:asciiTheme="minorHAnsi" w:hAnsiTheme="minorHAnsi" w:cstheme="minorHAnsi"/>
          <w:bCs/>
          <w:szCs w:val="24"/>
        </w:rPr>
        <w:t>N</w:t>
      </w:r>
      <w:r w:rsidR="00B52602" w:rsidRPr="006C52C0">
        <w:rPr>
          <w:rFonts w:asciiTheme="minorHAnsi" w:hAnsiTheme="minorHAnsi" w:cstheme="minorHAnsi"/>
          <w:bCs/>
          <w:szCs w:val="24"/>
        </w:rPr>
        <w:t xml:space="preserve">otice to Contractor without prejudice to any right or remedy of </w:t>
      </w:r>
      <w:r w:rsidR="00BA6E6C" w:rsidRPr="006C52C0">
        <w:rPr>
          <w:rFonts w:asciiTheme="minorHAnsi" w:hAnsiTheme="minorHAnsi" w:cstheme="minorHAnsi"/>
          <w:bCs/>
          <w:szCs w:val="24"/>
        </w:rPr>
        <w:t xml:space="preserve">the </w:t>
      </w:r>
      <w:r w:rsidR="003B7496" w:rsidRPr="006C52C0">
        <w:rPr>
          <w:rFonts w:asciiTheme="minorHAnsi" w:hAnsiTheme="minorHAnsi" w:cstheme="minorHAnsi"/>
          <w:bCs/>
          <w:szCs w:val="24"/>
        </w:rPr>
        <w:t>JBEs</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 xml:space="preserve">if: (i) expected or actual funding to compensate </w:t>
      </w:r>
      <w:r w:rsidR="00445058" w:rsidRPr="006C52C0">
        <w:rPr>
          <w:rFonts w:asciiTheme="minorHAnsi" w:hAnsiTheme="minorHAnsi" w:cstheme="minorHAnsi"/>
          <w:bCs/>
          <w:szCs w:val="24"/>
        </w:rPr>
        <w:t>Contractor</w:t>
      </w:r>
      <w:r w:rsidR="00B52602" w:rsidRPr="006C52C0">
        <w:rPr>
          <w:rFonts w:asciiTheme="minorHAnsi" w:hAnsiTheme="minorHAnsi" w:cstheme="minorHAnsi"/>
          <w:bCs/>
          <w:szCs w:val="24"/>
        </w:rPr>
        <w:t xml:space="preserve"> is withdrawn, reduced or limited; or (ii) 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determines that </w:t>
      </w:r>
      <w:r w:rsidR="006C52C0" w:rsidRPr="006C52C0">
        <w:rPr>
          <w:rFonts w:asciiTheme="minorHAnsi" w:hAnsiTheme="minorHAnsi" w:cstheme="minorHAnsi"/>
          <w:bCs/>
          <w:szCs w:val="24"/>
        </w:rPr>
        <w:t>C</w:t>
      </w:r>
      <w:r w:rsidR="00B52602" w:rsidRPr="006C52C0">
        <w:rPr>
          <w:rFonts w:asciiTheme="minorHAnsi" w:hAnsiTheme="minorHAnsi" w:cstheme="minorHAnsi"/>
          <w:bCs/>
          <w:szCs w:val="24"/>
        </w:rPr>
        <w:t xml:space="preserve">ontractor’s performance under this Agreement </w:t>
      </w:r>
      <w:r w:rsidR="00BA6E6C" w:rsidRPr="006C52C0">
        <w:rPr>
          <w:rFonts w:asciiTheme="minorHAnsi" w:hAnsiTheme="minorHAnsi" w:cstheme="minorHAnsi"/>
          <w:bCs/>
          <w:szCs w:val="24"/>
        </w:rPr>
        <w:t xml:space="preserve">(or a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determines that Contractor’s performance under a </w:t>
      </w:r>
      <w:r w:rsidR="0085617C" w:rsidRPr="006C52C0">
        <w:rPr>
          <w:rFonts w:asciiTheme="minorHAnsi" w:hAnsiTheme="minorHAnsi" w:cstheme="minorHAnsi"/>
          <w:bCs/>
          <w:szCs w:val="24"/>
        </w:rPr>
        <w:t>Participating Addendum</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has becom</w:t>
      </w:r>
      <w:r w:rsidR="00A11950" w:rsidRPr="006C52C0">
        <w:rPr>
          <w:rFonts w:asciiTheme="minorHAnsi" w:hAnsiTheme="minorHAnsi" w:cstheme="minorHAnsi"/>
          <w:bCs/>
          <w:szCs w:val="24"/>
        </w:rPr>
        <w:t>e infeasible due to changes in applicable l</w:t>
      </w:r>
      <w:r w:rsidR="00B52602" w:rsidRPr="006C52C0">
        <w:rPr>
          <w:rFonts w:asciiTheme="minorHAnsi" w:hAnsiTheme="minorHAnsi" w:cstheme="minorHAnsi"/>
          <w:bCs/>
          <w:szCs w:val="24"/>
        </w:rPr>
        <w:t>aws.</w:t>
      </w:r>
    </w:p>
    <w:p w14:paraId="5A1755FB" w14:textId="77777777" w:rsidR="00B52602"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6C52C0">
      <w:pPr>
        <w:pStyle w:val="BodyText"/>
        <w:numPr>
          <w:ilvl w:val="2"/>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199C238A" w:rsidR="00B52602" w:rsidRPr="00626E75" w:rsidRDefault="00B2054F" w:rsidP="006C52C0">
      <w:pPr>
        <w:pStyle w:val="BodyText"/>
        <w:numPr>
          <w:ilvl w:val="2"/>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1392F30B" w14:textId="77777777" w:rsidR="006C52C0" w:rsidRDefault="00B2054F" w:rsidP="006C52C0">
      <w:pPr>
        <w:pStyle w:val="BodyText"/>
        <w:numPr>
          <w:ilvl w:val="2"/>
          <w:numId w:val="26"/>
        </w:numPr>
        <w:tabs>
          <w:tab w:val="clear" w:pos="360"/>
          <w:tab w:val="clear" w:pos="1368"/>
          <w:tab w:val="num" w:pos="2736"/>
        </w:tabs>
        <w:spacing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w:t>
      </w:r>
    </w:p>
    <w:p w14:paraId="2E8A6EDA" w14:textId="0782B5D5" w:rsidR="005B63E3" w:rsidRPr="00626E75" w:rsidRDefault="00425FA1" w:rsidP="006C52C0">
      <w:pPr>
        <w:pStyle w:val="BodyText"/>
        <w:tabs>
          <w:tab w:val="clear" w:pos="360"/>
        </w:tabs>
        <w:spacing w:line="240" w:lineRule="auto"/>
        <w:ind w:left="1368"/>
        <w:jc w:val="both"/>
        <w:rPr>
          <w:rFonts w:asciiTheme="minorHAnsi" w:hAnsiTheme="minorHAnsi" w:cstheme="minorHAnsi"/>
          <w:bCs/>
          <w:szCs w:val="24"/>
        </w:rPr>
      </w:pPr>
      <w:r w:rsidRPr="00626E75">
        <w:rPr>
          <w:rFonts w:asciiTheme="minorHAnsi" w:hAnsiTheme="minorHAnsi" w:cstheme="minorHAnsi"/>
          <w:bCs/>
          <w:szCs w:val="24"/>
        </w:rPr>
        <w:t>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Default="0085617C" w:rsidP="006C52C0">
      <w:pPr>
        <w:pStyle w:val="BodyText"/>
        <w:numPr>
          <w:ilvl w:val="2"/>
          <w:numId w:val="26"/>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6C52C0">
      <w:pPr>
        <w:numPr>
          <w:ilvl w:val="0"/>
          <w:numId w:val="26"/>
        </w:numPr>
        <w:spacing w:before="120" w:after="120"/>
        <w:jc w:val="both"/>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6C52C0">
      <w:pPr>
        <w:spacing w:before="120" w:after="120"/>
        <w:ind w:left="360"/>
        <w:jc w:val="both"/>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6C52C0">
            <w:pPr>
              <w:pStyle w:val="TableStyle"/>
              <w:widowControl w:val="0"/>
              <w:jc w:val="both"/>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6C52C0">
            <w:pPr>
              <w:pStyle w:val="TableStyle"/>
              <w:widowControl w:val="0"/>
              <w:jc w:val="both"/>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410AB3" w:rsidRDefault="007A6241" w:rsidP="006C52C0">
            <w:pPr>
              <w:pStyle w:val="TableStyle"/>
              <w:widowControl w:val="0"/>
              <w:tabs>
                <w:tab w:val="left" w:pos="3244"/>
              </w:tabs>
              <w:jc w:val="both"/>
              <w:rPr>
                <w:rFonts w:cstheme="minorHAnsi"/>
                <w:highlight w:val="yellow"/>
                <w:u w:val="single"/>
              </w:rPr>
            </w:pPr>
            <w:r w:rsidRPr="00410AB3">
              <w:rPr>
                <w:rFonts w:cstheme="minorHAnsi"/>
                <w:highlight w:val="yellow"/>
                <w:u w:val="single"/>
              </w:rPr>
              <w:t>[name, title, address]</w:t>
            </w:r>
          </w:p>
          <w:p w14:paraId="05CA1018" w14:textId="77777777" w:rsidR="007A6241" w:rsidRPr="00410AB3" w:rsidRDefault="007A6241" w:rsidP="006C52C0">
            <w:pPr>
              <w:pStyle w:val="TableStyle"/>
              <w:widowControl w:val="0"/>
              <w:tabs>
                <w:tab w:val="left" w:pos="3244"/>
              </w:tabs>
              <w:jc w:val="both"/>
              <w:rPr>
                <w:rFonts w:cstheme="minorHAnsi"/>
                <w:highlight w:val="yellow"/>
                <w:u w:val="single"/>
              </w:rPr>
            </w:pPr>
          </w:p>
        </w:tc>
        <w:tc>
          <w:tcPr>
            <w:tcW w:w="3967" w:type="dxa"/>
            <w:tcBorders>
              <w:top w:val="single" w:sz="4" w:space="0" w:color="auto"/>
              <w:left w:val="single" w:sz="4" w:space="0" w:color="auto"/>
              <w:bottom w:val="nil"/>
            </w:tcBorders>
          </w:tcPr>
          <w:p w14:paraId="33D81A9F" w14:textId="77777777" w:rsidR="007A6241" w:rsidRPr="00410AB3" w:rsidRDefault="007A6241" w:rsidP="006C52C0">
            <w:pPr>
              <w:pStyle w:val="TableStyle"/>
              <w:widowControl w:val="0"/>
              <w:tabs>
                <w:tab w:val="left" w:pos="3244"/>
              </w:tabs>
              <w:jc w:val="both"/>
              <w:rPr>
                <w:rFonts w:cstheme="minorHAnsi"/>
                <w:highlight w:val="yellow"/>
              </w:rPr>
            </w:pPr>
            <w:r w:rsidRPr="00410AB3">
              <w:rPr>
                <w:rFonts w:cstheme="minorHAnsi"/>
                <w:highlight w:val="yellow"/>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410AB3" w:rsidRDefault="007A6241" w:rsidP="006C52C0">
            <w:pPr>
              <w:pStyle w:val="TableStyle"/>
              <w:widowControl w:val="0"/>
              <w:tabs>
                <w:tab w:val="left" w:pos="3244"/>
              </w:tabs>
              <w:jc w:val="both"/>
              <w:rPr>
                <w:rFonts w:cstheme="minorHAnsi"/>
                <w:highlight w:val="yellow"/>
              </w:rPr>
            </w:pPr>
            <w:r w:rsidRPr="00410AB3">
              <w:rPr>
                <w:rFonts w:cstheme="minorHAnsi"/>
                <w:highlight w:val="yellow"/>
                <w:u w:val="single"/>
              </w:rPr>
              <w:t>With a copy to</w:t>
            </w:r>
            <w:r w:rsidRPr="00410AB3">
              <w:rPr>
                <w:rFonts w:cstheme="minorHAnsi"/>
                <w:highlight w:val="yellow"/>
              </w:rPr>
              <w:t>:</w:t>
            </w:r>
          </w:p>
        </w:tc>
        <w:tc>
          <w:tcPr>
            <w:tcW w:w="3967" w:type="dxa"/>
            <w:tcBorders>
              <w:top w:val="nil"/>
              <w:left w:val="single" w:sz="4" w:space="0" w:color="auto"/>
              <w:bottom w:val="nil"/>
            </w:tcBorders>
          </w:tcPr>
          <w:p w14:paraId="7F604451" w14:textId="77777777" w:rsidR="007A6241" w:rsidRPr="00410AB3" w:rsidRDefault="007A6241" w:rsidP="006C52C0">
            <w:pPr>
              <w:pStyle w:val="TableStyle"/>
              <w:widowControl w:val="0"/>
              <w:tabs>
                <w:tab w:val="left" w:pos="3244"/>
              </w:tabs>
              <w:jc w:val="both"/>
              <w:rPr>
                <w:rFonts w:cstheme="minorHAnsi"/>
                <w:highlight w:val="yellow"/>
              </w:rPr>
            </w:pPr>
            <w:r w:rsidRPr="00410AB3">
              <w:rPr>
                <w:rFonts w:cstheme="minorHAnsi"/>
                <w:highlight w:val="yellow"/>
                <w:u w:val="single"/>
              </w:rPr>
              <w:t>With a copy to</w:t>
            </w:r>
            <w:r w:rsidRPr="00410AB3">
              <w:rPr>
                <w:rFonts w:cstheme="minorHAnsi"/>
                <w:highlight w:val="yellow"/>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6C52C0">
            <w:pPr>
              <w:pStyle w:val="TableStyle"/>
              <w:widowControl w:val="0"/>
              <w:tabs>
                <w:tab w:val="left" w:pos="3244"/>
              </w:tabs>
              <w:jc w:val="both"/>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6C52C0">
            <w:pPr>
              <w:pStyle w:val="TableStyle"/>
              <w:widowControl w:val="0"/>
              <w:tabs>
                <w:tab w:val="left" w:pos="3244"/>
              </w:tabs>
              <w:jc w:val="both"/>
              <w:rPr>
                <w:rFonts w:cstheme="minorHAnsi"/>
              </w:rPr>
            </w:pPr>
          </w:p>
        </w:tc>
      </w:tr>
    </w:tbl>
    <w:p w14:paraId="43203643" w14:textId="77777777" w:rsidR="007A6241" w:rsidRPr="00626E75" w:rsidRDefault="005D5580" w:rsidP="00C5252E">
      <w:pPr>
        <w:widowControl w:val="0"/>
        <w:spacing w:before="120" w:after="120"/>
        <w:ind w:left="360"/>
        <w:jc w:val="both"/>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6C52C0">
      <w:pPr>
        <w:pStyle w:val="Apnd1"/>
        <w:numPr>
          <w:ilvl w:val="0"/>
          <w:numId w:val="26"/>
        </w:numPr>
        <w:spacing w:before="120" w:after="120"/>
        <w:jc w:val="both"/>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30CA62A4" w14:textId="77777777" w:rsidR="00435239" w:rsidRDefault="00EC6410" w:rsidP="00FB720A">
      <w:pPr>
        <w:pStyle w:val="BodyText"/>
        <w:numPr>
          <w:ilvl w:val="1"/>
          <w:numId w:val="26"/>
        </w:numPr>
        <w:tabs>
          <w:tab w:val="clear" w:pos="360"/>
        </w:tabs>
        <w:spacing w:line="240" w:lineRule="auto"/>
        <w:jc w:val="both"/>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xml:space="preserve">; and (ii) PCC </w:t>
      </w:r>
    </w:p>
    <w:p w14:paraId="720DBFF5" w14:textId="5F370A6A" w:rsidR="00EC6410" w:rsidRPr="00626E75" w:rsidRDefault="00CA4E58" w:rsidP="00FB720A">
      <w:pPr>
        <w:pStyle w:val="BodyText"/>
        <w:tabs>
          <w:tab w:val="clear" w:pos="360"/>
        </w:tabs>
        <w:spacing w:line="240" w:lineRule="auto"/>
        <w:ind w:left="936"/>
        <w:jc w:val="both"/>
        <w:rPr>
          <w:rFonts w:asciiTheme="minorHAnsi" w:hAnsiTheme="minorHAnsi" w:cstheme="minorHAnsi"/>
          <w:bCs/>
          <w:szCs w:val="24"/>
        </w:rPr>
      </w:pPr>
      <w:r>
        <w:rPr>
          <w:rFonts w:asciiTheme="minorHAnsi" w:hAnsiTheme="minorHAnsi" w:cstheme="minorHAnsi"/>
          <w:bCs/>
          <w:szCs w:val="24"/>
        </w:rPr>
        <w:t>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6C52C0">
      <w:pPr>
        <w:pStyle w:val="BodyText"/>
        <w:numPr>
          <w:ilvl w:val="1"/>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1FC5A471" w14:textId="77777777" w:rsidR="00E77106" w:rsidRPr="00626E75" w:rsidRDefault="00E77106" w:rsidP="006C52C0">
      <w:pPr>
        <w:pStyle w:val="ListParagraph"/>
        <w:ind w:left="936"/>
        <w:jc w:val="both"/>
        <w:rPr>
          <w:rFonts w:asciiTheme="minorHAnsi" w:hAnsiTheme="minorHAnsi" w:cstheme="minorHAnsi"/>
          <w:szCs w:val="24"/>
        </w:rPr>
      </w:pPr>
    </w:p>
    <w:p w14:paraId="7C424BCE" w14:textId="0389DDB0" w:rsidR="00E77106" w:rsidRPr="006C52C0" w:rsidRDefault="00FD729F" w:rsidP="00EC6211">
      <w:pPr>
        <w:pStyle w:val="ListParagraph"/>
        <w:numPr>
          <w:ilvl w:val="1"/>
          <w:numId w:val="26"/>
        </w:numPr>
        <w:tabs>
          <w:tab w:val="left" w:pos="360"/>
        </w:tabs>
        <w:jc w:val="both"/>
        <w:rPr>
          <w:rFonts w:asciiTheme="minorHAnsi" w:hAnsiTheme="minorHAnsi" w:cstheme="minorHAnsi"/>
          <w:szCs w:val="24"/>
        </w:rPr>
      </w:pPr>
      <w:r w:rsidRPr="006C52C0">
        <w:rPr>
          <w:rFonts w:asciiTheme="minorHAnsi" w:hAnsiTheme="minorHAnsi" w:cstheme="minorHAnsi"/>
          <w:b/>
          <w:szCs w:val="24"/>
        </w:rPr>
        <w:t>Federal</w:t>
      </w:r>
      <w:r w:rsidR="00E77106" w:rsidRPr="006C52C0">
        <w:rPr>
          <w:rFonts w:asciiTheme="minorHAnsi" w:hAnsiTheme="minorHAnsi" w:cstheme="minorHAnsi"/>
          <w:b/>
          <w:szCs w:val="24"/>
        </w:rPr>
        <w:t xml:space="preserve"> Funding Requirements. </w:t>
      </w:r>
      <w:r w:rsidR="00E77106" w:rsidRPr="006C52C0">
        <w:rPr>
          <w:rFonts w:asciiTheme="minorHAnsi" w:hAnsiTheme="minorHAnsi" w:cstheme="minorHAnsi"/>
          <w:bCs/>
          <w:i/>
          <w:szCs w:val="24"/>
        </w:rPr>
        <w:t xml:space="preserve">If this Agreement </w:t>
      </w:r>
      <w:r w:rsidR="007D10FD" w:rsidRPr="006C52C0">
        <w:rPr>
          <w:rFonts w:asciiTheme="minorHAnsi" w:hAnsiTheme="minorHAnsi" w:cstheme="minorHAnsi"/>
          <w:bCs/>
          <w:i/>
          <w:szCs w:val="24"/>
        </w:rPr>
        <w:t xml:space="preserve">(or a </w:t>
      </w:r>
      <w:r w:rsidR="0085617C" w:rsidRPr="006C52C0">
        <w:rPr>
          <w:rFonts w:asciiTheme="minorHAnsi" w:hAnsiTheme="minorHAnsi" w:cstheme="minorHAnsi"/>
          <w:bCs/>
          <w:i/>
          <w:szCs w:val="24"/>
        </w:rPr>
        <w:t>Participating Addendum</w:t>
      </w:r>
      <w:r w:rsidR="007D10FD" w:rsidRPr="006C52C0">
        <w:rPr>
          <w:rFonts w:asciiTheme="minorHAnsi" w:hAnsiTheme="minorHAnsi" w:cstheme="minorHAnsi"/>
          <w:bCs/>
          <w:i/>
          <w:szCs w:val="24"/>
        </w:rPr>
        <w:t xml:space="preserve">) </w:t>
      </w:r>
      <w:r w:rsidR="00E77106" w:rsidRPr="006C52C0">
        <w:rPr>
          <w:rFonts w:asciiTheme="minorHAnsi" w:hAnsiTheme="minorHAnsi" w:cstheme="minorHAnsi"/>
          <w:bCs/>
          <w:i/>
          <w:szCs w:val="24"/>
        </w:rPr>
        <w:t xml:space="preserve">is funded in whole or in part by the federal government, </w:t>
      </w:r>
      <w:r w:rsidR="00E77106" w:rsidRPr="006C52C0">
        <w:rPr>
          <w:rFonts w:asciiTheme="minorHAnsi" w:hAnsiTheme="minorHAnsi" w:cstheme="minorHAnsi"/>
          <w:i/>
          <w:szCs w:val="24"/>
        </w:rPr>
        <w:t>this section is applicable.</w:t>
      </w:r>
      <w:r w:rsidR="00E77106" w:rsidRPr="006C52C0">
        <w:rPr>
          <w:rFonts w:asciiTheme="minorHAnsi" w:hAnsiTheme="minorHAnsi" w:cstheme="minorHAnsi"/>
          <w:szCs w:val="24"/>
        </w:rPr>
        <w:t xml:space="preserve"> I</w:t>
      </w:r>
      <w:r w:rsidR="00E77106" w:rsidRPr="006C52C0">
        <w:rPr>
          <w:rFonts w:asciiTheme="minorHAnsi" w:hAnsiTheme="minorHAnsi" w:cstheme="minorHAnsi"/>
          <w:bCs/>
          <w:szCs w:val="24"/>
        </w:rPr>
        <w:t xml:space="preserve">t is mutually understood between the parties that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may have been written for the mutual benefit of both parties </w:t>
      </w:r>
      <w:r w:rsidR="007D10FD" w:rsidRPr="006C52C0">
        <w:rPr>
          <w:rFonts w:asciiTheme="minorHAnsi" w:hAnsiTheme="minorHAnsi" w:cstheme="minorHAnsi"/>
          <w:bCs/>
          <w:szCs w:val="24"/>
        </w:rPr>
        <w:t xml:space="preserve">(or Participating Entities) </w:t>
      </w:r>
      <w:r w:rsidR="00E77106" w:rsidRPr="006C52C0">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were executed after that determination was made.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is valid and enforceable only if sufficient funds are made available to the </w:t>
      </w:r>
      <w:r w:rsidR="00D21C40" w:rsidRPr="006C52C0">
        <w:rPr>
          <w:rFonts w:asciiTheme="minorHAnsi" w:hAnsiTheme="minorHAnsi" w:cstheme="minorHAnsi"/>
          <w:szCs w:val="24"/>
        </w:rPr>
        <w:t>E</w:t>
      </w:r>
      <w:r w:rsidR="000D364F" w:rsidRPr="006C52C0">
        <w:rPr>
          <w:rFonts w:asciiTheme="minorHAnsi" w:hAnsiTheme="minorHAnsi" w:cstheme="minorHAnsi"/>
          <w:szCs w:val="24"/>
        </w:rPr>
        <w:t xml:space="preserve">stablishing </w:t>
      </w:r>
      <w:r w:rsidR="00691D15" w:rsidRPr="006C52C0">
        <w:rPr>
          <w:rFonts w:asciiTheme="minorHAnsi" w:hAnsiTheme="minorHAnsi" w:cstheme="minorHAnsi"/>
          <w:szCs w:val="24"/>
        </w:rPr>
        <w:t>JBE</w:t>
      </w:r>
      <w:r w:rsidR="00E77106" w:rsidRPr="006C52C0">
        <w:rPr>
          <w:rFonts w:asciiTheme="minorHAnsi" w:hAnsiTheme="minorHAnsi" w:cstheme="minorHAnsi"/>
          <w:szCs w:val="24"/>
        </w:rPr>
        <w:t xml:space="preserve"> </w:t>
      </w:r>
      <w:r w:rsidR="007D10FD" w:rsidRPr="006C52C0">
        <w:rPr>
          <w:rFonts w:asciiTheme="minorHAnsi" w:hAnsiTheme="minorHAnsi" w:cstheme="minorHAnsi"/>
          <w:szCs w:val="24"/>
        </w:rPr>
        <w:t xml:space="preserve">(or the applicable Participating Entity) </w:t>
      </w:r>
      <w:r w:rsidR="00E77106" w:rsidRPr="006C52C0">
        <w:rPr>
          <w:rFonts w:asciiTheme="minorHAnsi" w:hAnsiTheme="minorHAnsi" w:cstheme="minorHAnsi"/>
          <w:bCs/>
          <w:szCs w:val="24"/>
        </w:rPr>
        <w:t>by the United State</w:t>
      </w:r>
      <w:r w:rsidR="0084170A" w:rsidRPr="006C52C0">
        <w:rPr>
          <w:rFonts w:asciiTheme="minorHAnsi" w:hAnsiTheme="minorHAnsi" w:cstheme="minorHAnsi"/>
          <w:bCs/>
          <w:szCs w:val="24"/>
        </w:rPr>
        <w:t>s</w:t>
      </w:r>
      <w:r w:rsidR="00E77106" w:rsidRPr="006C52C0">
        <w:rPr>
          <w:rFonts w:asciiTheme="minorHAnsi" w:hAnsiTheme="minorHAnsi" w:cstheme="minorHAnsi"/>
          <w:bCs/>
          <w:szCs w:val="24"/>
        </w:rPr>
        <w:t xml:space="preserve"> Government for the fiscal year in which they are due and consistent with any stated programmatic purpose, and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is intended to be paid, this Agreement </w:t>
      </w:r>
      <w:r w:rsidR="007D10FD" w:rsidRPr="006C52C0">
        <w:rPr>
          <w:rFonts w:asciiTheme="minorHAnsi" w:hAnsiTheme="minorHAnsi" w:cstheme="minorHAnsi"/>
          <w:bCs/>
          <w:szCs w:val="24"/>
        </w:rPr>
        <w:t xml:space="preserve">(or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shall be deemed amended without any further action of the parties to reflect any reduction in funds. The </w:t>
      </w:r>
      <w:r w:rsidR="00D21C40" w:rsidRPr="006C52C0">
        <w:rPr>
          <w:rFonts w:asciiTheme="minorHAnsi" w:hAnsiTheme="minorHAnsi" w:cstheme="minorHAnsi"/>
          <w:bCs/>
          <w:szCs w:val="24"/>
        </w:rPr>
        <w:t>E</w:t>
      </w:r>
      <w:r w:rsidR="000D364F"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E77106" w:rsidRPr="006C52C0">
        <w:rPr>
          <w:rFonts w:asciiTheme="minorHAnsi" w:hAnsiTheme="minorHAnsi" w:cstheme="minorHAnsi"/>
          <w:bCs/>
          <w:szCs w:val="24"/>
        </w:rPr>
        <w:t xml:space="preserve"> may invalidate this Agreement</w:t>
      </w:r>
      <w:r w:rsidR="007D10FD" w:rsidRPr="006C52C0">
        <w:rPr>
          <w:rFonts w:asciiTheme="minorHAnsi" w:hAnsiTheme="minorHAnsi" w:cstheme="minorHAnsi"/>
          <w:bCs/>
          <w:szCs w:val="24"/>
        </w:rPr>
        <w:t xml:space="preserve"> (and a JBE may invalidate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w:t>
      </w:r>
      <w:r w:rsidR="00E77106" w:rsidRPr="006C52C0">
        <w:rPr>
          <w:rFonts w:asciiTheme="minorHAnsi" w:hAnsiTheme="minorHAnsi" w:cstheme="minorHAnsi"/>
          <w:bCs/>
          <w:szCs w:val="24"/>
        </w:rPr>
        <w:t xml:space="preserve"> under the termination for convenience or cancellation clause (provi</w:t>
      </w:r>
      <w:r w:rsidR="001E2002" w:rsidRPr="006C52C0">
        <w:rPr>
          <w:rFonts w:asciiTheme="minorHAnsi" w:hAnsiTheme="minorHAnsi" w:cstheme="minorHAnsi"/>
          <w:bCs/>
          <w:szCs w:val="24"/>
        </w:rPr>
        <w:t xml:space="preserve">ding for no more than </w:t>
      </w:r>
      <w:r w:rsidR="00866E99" w:rsidRPr="006C52C0">
        <w:rPr>
          <w:rFonts w:asciiTheme="minorHAnsi" w:hAnsiTheme="minorHAnsi" w:cstheme="minorHAnsi"/>
          <w:bCs/>
          <w:szCs w:val="24"/>
        </w:rPr>
        <w:t>thirty (</w:t>
      </w:r>
      <w:r w:rsidR="001E2002" w:rsidRPr="006C52C0">
        <w:rPr>
          <w:rFonts w:asciiTheme="minorHAnsi" w:hAnsiTheme="minorHAnsi" w:cstheme="minorHAnsi"/>
          <w:bCs/>
          <w:szCs w:val="24"/>
        </w:rPr>
        <w:t>30</w:t>
      </w:r>
      <w:r w:rsidR="00866E99" w:rsidRPr="006C52C0">
        <w:rPr>
          <w:rFonts w:asciiTheme="minorHAnsi" w:hAnsiTheme="minorHAnsi" w:cstheme="minorHAnsi"/>
          <w:bCs/>
          <w:szCs w:val="24"/>
        </w:rPr>
        <w:t>)</w:t>
      </w:r>
      <w:r w:rsidR="001E2002" w:rsidRPr="006C52C0">
        <w:rPr>
          <w:rFonts w:asciiTheme="minorHAnsi" w:hAnsiTheme="minorHAnsi" w:cstheme="minorHAnsi"/>
          <w:bCs/>
          <w:szCs w:val="24"/>
        </w:rPr>
        <w:t xml:space="preserve"> days’ N</w:t>
      </w:r>
      <w:r w:rsidR="00E77106" w:rsidRPr="006C52C0">
        <w:rPr>
          <w:rFonts w:asciiTheme="minorHAnsi" w:hAnsiTheme="minorHAnsi" w:cstheme="minorHAnsi"/>
          <w:bCs/>
          <w:szCs w:val="24"/>
        </w:rPr>
        <w:t xml:space="preserve">otice of termination or cancellation), or amend this Agreement </w:t>
      </w:r>
      <w:r w:rsidR="007D10FD" w:rsidRPr="006C52C0">
        <w:rPr>
          <w:rFonts w:asciiTheme="minorHAnsi" w:hAnsiTheme="minorHAnsi" w:cstheme="minorHAnsi"/>
          <w:bCs/>
          <w:szCs w:val="24"/>
        </w:rPr>
        <w:t xml:space="preserve">(or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to reflect any reduction in funds. </w:t>
      </w:r>
    </w:p>
    <w:p w14:paraId="166305FD" w14:textId="77777777" w:rsidR="00C034E2" w:rsidRPr="00626E75" w:rsidRDefault="00C034E2" w:rsidP="006C52C0">
      <w:pPr>
        <w:pStyle w:val="ListParagraph"/>
        <w:ind w:left="936"/>
        <w:jc w:val="both"/>
        <w:rPr>
          <w:rFonts w:asciiTheme="minorHAnsi" w:hAnsiTheme="minorHAnsi" w:cstheme="minorHAnsi"/>
          <w:szCs w:val="24"/>
        </w:rPr>
      </w:pPr>
    </w:p>
    <w:p w14:paraId="6FE980F7" w14:textId="77777777" w:rsidR="00C034E2" w:rsidRPr="00626E75" w:rsidRDefault="00C034E2" w:rsidP="006C52C0">
      <w:pPr>
        <w:pStyle w:val="ListParagraph"/>
        <w:numPr>
          <w:ilvl w:val="1"/>
          <w:numId w:val="26"/>
        </w:numPr>
        <w:tabs>
          <w:tab w:val="left" w:pos="360"/>
        </w:tabs>
        <w:jc w:val="both"/>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77777777" w:rsidR="00BA2888" w:rsidRPr="00626E75" w:rsidRDefault="00CD213D"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35862DA3" w14:textId="77777777" w:rsidR="00E367B1" w:rsidRPr="00626E75" w:rsidRDefault="006A354E" w:rsidP="006C52C0">
      <w:pPr>
        <w:pStyle w:val="ListParagraph"/>
        <w:numPr>
          <w:ilvl w:val="1"/>
          <w:numId w:val="26"/>
        </w:numPr>
        <w:tabs>
          <w:tab w:val="left" w:pos="450"/>
        </w:tabs>
        <w:jc w:val="both"/>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231CF3BA" w14:textId="77777777" w:rsidR="00535786" w:rsidRPr="00626E75" w:rsidRDefault="00DC5733" w:rsidP="006C52C0">
      <w:pPr>
        <w:numPr>
          <w:ilvl w:val="0"/>
          <w:numId w:val="26"/>
        </w:numPr>
        <w:spacing w:before="120" w:after="120"/>
        <w:jc w:val="both"/>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26A93FD8" w:rsidR="00392AC3" w:rsidRPr="00626E75" w:rsidRDefault="00C73594"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w:t>
      </w:r>
      <w:r w:rsidR="00761BE8" w:rsidRPr="00626E75">
        <w:rPr>
          <w:rFonts w:asciiTheme="minorHAnsi" w:hAnsiTheme="minorHAnsi" w:cstheme="minorHAnsi"/>
          <w:bCs/>
          <w:szCs w:val="24"/>
        </w:rPr>
        <w:t>the</w:t>
      </w:r>
      <w:r w:rsidR="00761BE8">
        <w:rPr>
          <w:rFonts w:asciiTheme="minorHAnsi" w:hAnsiTheme="minorHAnsi" w:cstheme="minorHAnsi"/>
          <w:bCs/>
          <w:szCs w:val="24"/>
        </w:rPr>
        <w:t xml:space="preserve"> Services</w:t>
      </w:r>
      <w:r w:rsidRPr="00626E75">
        <w:rPr>
          <w:rFonts w:asciiTheme="minorHAnsi" w:hAnsiTheme="minorHAnsi" w:cstheme="minorHAnsi"/>
          <w:bCs/>
          <w:szCs w:val="24"/>
        </w:rPr>
        <w:t xml:space="preserve">.  Contractor will be responsible for all fees and taxes associated with obtaining such licenses, approvals, permits and authorizations, and for any fines and penalties arising from its noncompliance with any applicable law.  </w:t>
      </w:r>
    </w:p>
    <w:p w14:paraId="23826C30" w14:textId="4DF33DB0" w:rsidR="0029237A" w:rsidRPr="001C67E4" w:rsidRDefault="0029237A" w:rsidP="001C67E4">
      <w:pPr>
        <w:numPr>
          <w:ilvl w:val="1"/>
          <w:numId w:val="26"/>
        </w:numPr>
        <w:spacing w:before="120" w:after="120"/>
        <w:jc w:val="both"/>
        <w:rPr>
          <w:rFonts w:asciiTheme="minorHAnsi" w:hAnsiTheme="minorHAnsi" w:cstheme="minorHAnsi"/>
          <w:bCs/>
          <w:szCs w:val="24"/>
        </w:rPr>
      </w:pPr>
      <w:r w:rsidRPr="00F34A22">
        <w:rPr>
          <w:rFonts w:asciiTheme="minorHAnsi" w:hAnsiTheme="minorHAnsi" w:cstheme="minorHAnsi"/>
          <w:b/>
          <w:bCs/>
          <w:szCs w:val="24"/>
        </w:rPr>
        <w:t xml:space="preserve">Confidential Information.  </w:t>
      </w:r>
      <w:r w:rsidRPr="00F34A22">
        <w:rPr>
          <w:rFonts w:asciiTheme="minorHAnsi" w:hAnsiTheme="minorHAnsi" w:cstheme="minorHAnsi"/>
          <w:bCs/>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DA218A">
        <w:rPr>
          <w:rFonts w:asciiTheme="minorHAnsi" w:hAnsiTheme="minorHAnsi" w:cstheme="minorHAnsi"/>
          <w:bCs/>
          <w:szCs w:val="24"/>
        </w:rPr>
        <w:t>JBE</w:t>
      </w:r>
      <w:r w:rsidR="00AA6FEC" w:rsidRPr="00DA218A">
        <w:rPr>
          <w:rFonts w:asciiTheme="minorHAnsi" w:hAnsiTheme="minorHAnsi" w:cstheme="minorHAnsi"/>
          <w:bCs/>
          <w:szCs w:val="24"/>
        </w:rPr>
        <w:t xml:space="preserve">’s </w:t>
      </w:r>
      <w:r w:rsidRPr="00DA218A">
        <w:rPr>
          <w:rFonts w:asciiTheme="minorHAnsi" w:hAnsiTheme="minorHAnsi" w:cstheme="minorHAnsi"/>
          <w:bCs/>
          <w:szCs w:val="24"/>
        </w:rPr>
        <w:t>express prior written consent on a case-by-case basis. Contractor will disclose Confident</w:t>
      </w:r>
      <w:r w:rsidRPr="006654DD">
        <w:rPr>
          <w:rFonts w:asciiTheme="minorHAnsi" w:hAnsiTheme="minorHAnsi" w:cstheme="minorHAnsi"/>
          <w:bCs/>
          <w:szCs w:val="24"/>
        </w:rPr>
        <w:t>ial Information only to its employees or contractors who need to know that information in order to perform Services hereunder and who have executed a confidentiality agreement with Contractor at least as protective as the provisions of this section. The pr</w:t>
      </w:r>
      <w:r w:rsidRPr="001C67E4">
        <w:rPr>
          <w:rFonts w:asciiTheme="minorHAnsi" w:hAnsiTheme="minorHAnsi" w:cstheme="minorHAnsi"/>
          <w:bCs/>
          <w:szCs w:val="24"/>
        </w:rPr>
        <w:t>ovisions of this section shall survive the expiration or termination of this Agreement</w:t>
      </w:r>
      <w:r w:rsidR="00D5567F" w:rsidRPr="001C67E4">
        <w:rPr>
          <w:rFonts w:asciiTheme="minorHAnsi" w:hAnsiTheme="minorHAnsi" w:cstheme="minorHAnsi"/>
          <w:bCs/>
          <w:szCs w:val="24"/>
        </w:rPr>
        <w:t xml:space="preserve"> and any </w:t>
      </w:r>
      <w:r w:rsidR="0085617C" w:rsidRPr="001C67E4">
        <w:rPr>
          <w:rFonts w:asciiTheme="minorHAnsi" w:hAnsiTheme="minorHAnsi" w:cstheme="minorHAnsi"/>
          <w:bCs/>
          <w:szCs w:val="24"/>
        </w:rPr>
        <w:t>Participating Addendum</w:t>
      </w:r>
      <w:r w:rsidRPr="001C67E4">
        <w:rPr>
          <w:rFonts w:asciiTheme="minorHAnsi" w:hAnsiTheme="minorHAnsi" w:cstheme="minorHAnsi"/>
          <w:bCs/>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sidRPr="001C67E4">
        <w:rPr>
          <w:rFonts w:asciiTheme="minorHAnsi" w:hAnsiTheme="minorHAnsi" w:cstheme="minorHAnsi"/>
          <w:bCs/>
          <w:szCs w:val="24"/>
        </w:rPr>
        <w:t xml:space="preserve">Each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Pr="001C67E4">
        <w:rPr>
          <w:rFonts w:asciiTheme="minorHAnsi" w:hAnsiTheme="minorHAnsi" w:cstheme="minorHAnsi"/>
          <w:bCs/>
          <w:szCs w:val="24"/>
        </w:rPr>
        <w:t>own</w:t>
      </w:r>
      <w:r w:rsidR="00D5567F" w:rsidRPr="001C67E4">
        <w:rPr>
          <w:rFonts w:asciiTheme="minorHAnsi" w:hAnsiTheme="minorHAnsi" w:cstheme="minorHAnsi"/>
          <w:bCs/>
          <w:szCs w:val="24"/>
        </w:rPr>
        <w:t>s</w:t>
      </w:r>
      <w:r w:rsidRPr="001C67E4">
        <w:rPr>
          <w:rFonts w:asciiTheme="minorHAnsi" w:hAnsiTheme="minorHAnsi" w:cstheme="minorHAnsi"/>
          <w:bCs/>
          <w:szCs w:val="24"/>
        </w:rPr>
        <w:t xml:space="preserve"> all right, title and interest in </w:t>
      </w:r>
      <w:r w:rsidR="00D5567F" w:rsidRPr="001C67E4">
        <w:rPr>
          <w:rFonts w:asciiTheme="minorHAnsi" w:hAnsiTheme="minorHAnsi" w:cstheme="minorHAnsi"/>
          <w:bCs/>
          <w:szCs w:val="24"/>
        </w:rPr>
        <w:t xml:space="preserve">its </w:t>
      </w:r>
      <w:r w:rsidRPr="001C67E4">
        <w:rPr>
          <w:rFonts w:asciiTheme="minorHAnsi" w:hAnsiTheme="minorHAnsi" w:cstheme="minorHAnsi"/>
          <w:bCs/>
          <w:szCs w:val="24"/>
        </w:rPr>
        <w:t xml:space="preserve">Confidential Information. Contractor will notify the </w:t>
      </w:r>
      <w:r w:rsidR="00FF6128" w:rsidRPr="001C67E4">
        <w:rPr>
          <w:rFonts w:asciiTheme="minorHAnsi" w:hAnsiTheme="minorHAnsi" w:cstheme="minorHAnsi"/>
          <w:bCs/>
          <w:szCs w:val="24"/>
        </w:rPr>
        <w:t xml:space="preserve">affected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Pr="001C67E4">
        <w:rPr>
          <w:rFonts w:asciiTheme="minorHAnsi" w:hAnsiTheme="minorHAnsi" w:cstheme="minorHAnsi"/>
          <w:bCs/>
          <w:szCs w:val="24"/>
        </w:rPr>
        <w:t>promptly upon learning of any unauthorized disclosure or use</w:t>
      </w:r>
      <w:r w:rsidRPr="00F34A22">
        <w:rPr>
          <w:rFonts w:asciiTheme="minorHAnsi" w:hAnsiTheme="minorHAnsi" w:cstheme="minorHAnsi"/>
          <w:bCs/>
          <w:szCs w:val="24"/>
        </w:rPr>
        <w:t xml:space="preserve"> of Confidential Information and will cooperate fully with the </w:t>
      </w:r>
      <w:r w:rsidR="00FE18A4" w:rsidRPr="00F34A22">
        <w:rPr>
          <w:rFonts w:asciiTheme="minorHAnsi" w:hAnsiTheme="minorHAnsi" w:cstheme="minorHAnsi"/>
          <w:bCs/>
          <w:szCs w:val="24"/>
        </w:rPr>
        <w:t>JBE</w:t>
      </w:r>
      <w:r w:rsidR="008602CD" w:rsidRPr="00F34A22">
        <w:rPr>
          <w:rFonts w:asciiTheme="minorHAnsi" w:hAnsiTheme="minorHAnsi" w:cstheme="minorHAnsi"/>
          <w:bCs/>
          <w:szCs w:val="24"/>
        </w:rPr>
        <w:t xml:space="preserve"> </w:t>
      </w:r>
      <w:r w:rsidRPr="00F34A22">
        <w:rPr>
          <w:rFonts w:asciiTheme="minorHAnsi" w:hAnsiTheme="minorHAnsi" w:cstheme="minorHAnsi"/>
          <w:bCs/>
          <w:szCs w:val="24"/>
        </w:rPr>
        <w:t xml:space="preserve">to protect such Confidential Information. Upon </w:t>
      </w:r>
      <w:r w:rsidR="000C2F79" w:rsidRPr="00DA218A">
        <w:rPr>
          <w:rFonts w:asciiTheme="minorHAnsi" w:hAnsiTheme="minorHAnsi" w:cstheme="minorHAnsi"/>
          <w:bCs/>
          <w:szCs w:val="24"/>
        </w:rPr>
        <w:t xml:space="preserve">a </w:t>
      </w:r>
      <w:r w:rsidR="00FF6128" w:rsidRPr="00DA218A">
        <w:rPr>
          <w:rFonts w:asciiTheme="minorHAnsi" w:hAnsiTheme="minorHAnsi" w:cstheme="minorHAnsi"/>
          <w:bCs/>
          <w:szCs w:val="24"/>
        </w:rPr>
        <w:t>JBE’s</w:t>
      </w:r>
      <w:r w:rsidRPr="00DA218A">
        <w:rPr>
          <w:rFonts w:asciiTheme="minorHAnsi" w:hAnsiTheme="minorHAnsi" w:cstheme="minorHAnsi"/>
          <w:bCs/>
          <w:szCs w:val="24"/>
        </w:rPr>
        <w:t xml:space="preserve"> request and upon any termination or expiration of this Agreement</w:t>
      </w:r>
      <w:r w:rsidR="000C2F79" w:rsidRPr="006654DD">
        <w:rPr>
          <w:rFonts w:asciiTheme="minorHAnsi" w:hAnsiTheme="minorHAnsi" w:cstheme="minorHAnsi"/>
          <w:bCs/>
          <w:szCs w:val="24"/>
        </w:rPr>
        <w:t xml:space="preserve"> or </w:t>
      </w:r>
      <w:r w:rsidR="00642D14" w:rsidRPr="006654DD">
        <w:rPr>
          <w:rFonts w:asciiTheme="minorHAnsi" w:hAnsiTheme="minorHAnsi" w:cstheme="minorHAnsi"/>
          <w:bCs/>
          <w:szCs w:val="24"/>
        </w:rPr>
        <w:t xml:space="preserve">a </w:t>
      </w:r>
      <w:r w:rsidR="0085617C" w:rsidRPr="006654DD">
        <w:rPr>
          <w:rFonts w:asciiTheme="minorHAnsi" w:hAnsiTheme="minorHAnsi" w:cstheme="minorHAnsi"/>
          <w:bCs/>
          <w:szCs w:val="24"/>
        </w:rPr>
        <w:t>Participating Addendum</w:t>
      </w:r>
      <w:r w:rsidRPr="006654DD">
        <w:rPr>
          <w:rFonts w:asciiTheme="minorHAnsi" w:hAnsiTheme="minorHAnsi" w:cstheme="minorHAnsi"/>
          <w:bCs/>
          <w:szCs w:val="24"/>
        </w:rPr>
        <w:t xml:space="preserve">, Contractor will promptly (a) return to the </w:t>
      </w:r>
      <w:r w:rsidR="00FF6128" w:rsidRPr="00E40852">
        <w:rPr>
          <w:rFonts w:asciiTheme="minorHAnsi" w:hAnsiTheme="minorHAnsi" w:cstheme="minorHAnsi"/>
          <w:bCs/>
          <w:szCs w:val="24"/>
        </w:rPr>
        <w:t>JBE</w:t>
      </w:r>
      <w:r w:rsidR="00D5567F" w:rsidRPr="001C67E4">
        <w:rPr>
          <w:rFonts w:asciiTheme="minorHAnsi" w:hAnsiTheme="minorHAnsi" w:cstheme="minorHAnsi"/>
          <w:bCs/>
          <w:szCs w:val="24"/>
        </w:rPr>
        <w:t xml:space="preserve"> </w:t>
      </w:r>
      <w:r w:rsidRPr="001C67E4">
        <w:rPr>
          <w:rFonts w:asciiTheme="minorHAnsi" w:hAnsiTheme="minorHAnsi" w:cstheme="minorHAnsi"/>
          <w:bCs/>
          <w:szCs w:val="24"/>
        </w:rPr>
        <w:t xml:space="preserve">or, if so directed by the </w:t>
      </w:r>
      <w:r w:rsidR="00FF6128" w:rsidRPr="001C67E4">
        <w:rPr>
          <w:rFonts w:asciiTheme="minorHAnsi" w:hAnsiTheme="minorHAnsi" w:cstheme="minorHAnsi"/>
          <w:bCs/>
          <w:szCs w:val="24"/>
        </w:rPr>
        <w:t>JBE</w:t>
      </w:r>
      <w:r w:rsidRPr="001C67E4">
        <w:rPr>
          <w:rFonts w:asciiTheme="minorHAnsi" w:hAnsiTheme="minorHAnsi" w:cstheme="minorHAnsi"/>
          <w:bCs/>
          <w:szCs w:val="24"/>
        </w:rPr>
        <w:t xml:space="preserve">, destroy all </w:t>
      </w:r>
      <w:r w:rsidR="00FE18A4" w:rsidRPr="001C67E4">
        <w:rPr>
          <w:rFonts w:asciiTheme="minorHAnsi" w:hAnsiTheme="minorHAnsi" w:cstheme="minorHAnsi"/>
          <w:bCs/>
          <w:szCs w:val="24"/>
        </w:rPr>
        <w:t xml:space="preserve">such JBE’s </w:t>
      </w:r>
      <w:r w:rsidRPr="001C67E4">
        <w:rPr>
          <w:rFonts w:asciiTheme="minorHAnsi" w:hAnsiTheme="minorHAnsi" w:cstheme="minorHAnsi"/>
          <w:bCs/>
          <w:szCs w:val="24"/>
        </w:rPr>
        <w:t xml:space="preserve">Confidential Information (in every form and medium), and (b) certify to the </w:t>
      </w:r>
      <w:r w:rsidR="00FF6128" w:rsidRPr="001C67E4">
        <w:rPr>
          <w:rFonts w:asciiTheme="minorHAnsi" w:hAnsiTheme="minorHAnsi" w:cstheme="minorHAnsi"/>
          <w:bCs/>
          <w:szCs w:val="24"/>
        </w:rPr>
        <w:t xml:space="preserve"> JBE</w:t>
      </w:r>
      <w:r w:rsidR="00722E79" w:rsidRPr="001C67E4">
        <w:rPr>
          <w:rFonts w:asciiTheme="minorHAnsi" w:hAnsiTheme="minorHAnsi" w:cstheme="minorHAnsi"/>
          <w:bCs/>
          <w:szCs w:val="24"/>
        </w:rPr>
        <w:t xml:space="preserve"> </w:t>
      </w:r>
      <w:r w:rsidRPr="001C67E4">
        <w:rPr>
          <w:rFonts w:asciiTheme="minorHAnsi" w:hAnsiTheme="minorHAnsi" w:cstheme="minorHAnsi"/>
          <w:bCs/>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1C67E4">
        <w:rPr>
          <w:rFonts w:asciiTheme="minorHAnsi" w:hAnsiTheme="minorHAnsi" w:cstheme="minorHAnsi"/>
          <w:bCs/>
          <w:szCs w:val="24"/>
        </w:rPr>
        <w:t>JBEs</w:t>
      </w:r>
      <w:r w:rsidR="000C2F79" w:rsidRPr="001C67E4">
        <w:rPr>
          <w:rFonts w:asciiTheme="minorHAnsi" w:hAnsiTheme="minorHAnsi" w:cstheme="minorHAnsi"/>
          <w:bCs/>
          <w:szCs w:val="24"/>
        </w:rPr>
        <w:t xml:space="preserve"> </w:t>
      </w:r>
      <w:r w:rsidRPr="001C67E4">
        <w:rPr>
          <w:rFonts w:asciiTheme="minorHAnsi" w:hAnsiTheme="minorHAnsi" w:cstheme="minorHAnsi"/>
          <w:bCs/>
          <w:szCs w:val="24"/>
        </w:rPr>
        <w:t>shall be entitled to appropriate equitable relief, without the requirement of posting a bond, in addition to its other remedies at law.</w:t>
      </w:r>
    </w:p>
    <w:p w14:paraId="5D7D38D0" w14:textId="07927896" w:rsidR="00B97478" w:rsidRPr="00626E75" w:rsidRDefault="00B97478"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6C52C0">
      <w:pPr>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0B506700" w14:textId="77777777" w:rsidR="006C52C0" w:rsidRPr="006C52C0" w:rsidRDefault="00437785" w:rsidP="00252F1B">
      <w:pPr>
        <w:numPr>
          <w:ilvl w:val="1"/>
          <w:numId w:val="26"/>
        </w:numPr>
        <w:tabs>
          <w:tab w:val="clear" w:pos="936"/>
          <w:tab w:val="num" w:pos="1872"/>
        </w:tabs>
        <w:jc w:val="both"/>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p>
    <w:p w14:paraId="28B419B9" w14:textId="268C2512" w:rsidR="00535786" w:rsidRPr="00626E75" w:rsidRDefault="00E40396" w:rsidP="00252F1B">
      <w:pPr>
        <w:ind w:left="936"/>
        <w:jc w:val="both"/>
        <w:rPr>
          <w:rFonts w:asciiTheme="minorHAnsi" w:hAnsiTheme="minorHAnsi" w:cstheme="minorHAnsi"/>
          <w:b/>
          <w:bCs/>
          <w:szCs w:val="24"/>
        </w:rPr>
      </w:pPr>
      <w:r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6836D05E" w14:textId="77777777" w:rsidR="00535786"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6C52C0">
      <w:pPr>
        <w:spacing w:before="120" w:after="120"/>
        <w:ind w:left="936"/>
        <w:jc w:val="both"/>
        <w:rPr>
          <w:rFonts w:asciiTheme="minorHAnsi" w:hAnsiTheme="minorHAnsi" w:cstheme="minorHAnsi"/>
          <w:bCs/>
          <w:szCs w:val="24"/>
        </w:rPr>
        <w:sectPr w:rsidR="009F24A7" w:rsidRPr="00626E75" w:rsidSect="00056165">
          <w:footerReference w:type="default" r:id="rId15"/>
          <w:footerReference w:type="first" r:id="rId16"/>
          <w:pgSz w:w="12240" w:h="15840" w:code="1"/>
          <w:pgMar w:top="1440" w:right="1440" w:bottom="1440" w:left="1440" w:header="720" w:footer="720" w:gutter="0"/>
          <w:pgNumType w:start="1" w:chapStyle="1"/>
          <w:cols w:space="720"/>
          <w:titlePg/>
          <w:docGrid w:linePitch="360"/>
        </w:sectPr>
      </w:pPr>
    </w:p>
    <w:p w14:paraId="58DD2E95" w14:textId="77777777" w:rsidR="00435239" w:rsidRDefault="00435239" w:rsidP="000659DF">
      <w:pPr>
        <w:jc w:val="center"/>
        <w:rPr>
          <w:rFonts w:asciiTheme="minorHAnsi" w:hAnsiTheme="minorHAnsi" w:cstheme="minorHAnsi"/>
          <w:color w:val="000000" w:themeColor="text1"/>
          <w:szCs w:val="24"/>
        </w:r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Default="00437785" w:rsidP="006C52C0">
      <w:pPr>
        <w:spacing w:after="120"/>
        <w:jc w:val="both"/>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6C4F4BCF" w:rsidR="00E40396" w:rsidRDefault="00597D8E" w:rsidP="006C52C0">
      <w:pPr>
        <w:pStyle w:val="BodyTextIndent3"/>
        <w:spacing w:before="120"/>
        <w:ind w:left="0"/>
        <w:jc w:val="both"/>
        <w:rPr>
          <w:rFonts w:asciiTheme="minorHAnsi" w:hAnsiTheme="minorHAnsi" w:cstheme="minorHAnsi"/>
          <w:bCs/>
          <w:sz w:val="24"/>
          <w:szCs w:val="24"/>
        </w:rPr>
      </w:pPr>
      <w:r w:rsidDel="00597D8E">
        <w:rPr>
          <w:rFonts w:asciiTheme="minorHAnsi" w:hAnsiTheme="minorHAnsi" w:cstheme="minorHAnsi"/>
          <w:szCs w:val="24"/>
        </w:rPr>
        <w:t xml:space="preserve"> </w:t>
      </w:r>
      <w:r w:rsidR="000A7F58"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000A7F58"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4DB30BA3" w:rsidR="00437785" w:rsidRPr="00626E75" w:rsidRDefault="00597D8E" w:rsidP="006C52C0">
      <w:pPr>
        <w:pStyle w:val="BodyTextIndent3"/>
        <w:spacing w:before="120"/>
        <w:ind w:left="0"/>
        <w:jc w:val="both"/>
        <w:rPr>
          <w:rFonts w:asciiTheme="minorHAnsi" w:hAnsiTheme="minorHAnsi" w:cstheme="minorHAnsi"/>
          <w:sz w:val="24"/>
          <w:szCs w:val="24"/>
        </w:rPr>
      </w:pPr>
      <w:r w:rsidDel="00597D8E">
        <w:rPr>
          <w:rFonts w:asciiTheme="minorHAnsi" w:hAnsiTheme="minorHAnsi" w:cstheme="minorHAnsi"/>
          <w:bCs/>
          <w:sz w:val="24"/>
          <w:szCs w:val="24"/>
        </w:rPr>
        <w:t xml:space="preserve"> </w:t>
      </w:r>
      <w:r w:rsidR="00437785"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00437785"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Default="00F5689F"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434A1DE4" w:rsidR="00437785" w:rsidRDefault="00597D8E" w:rsidP="006C52C0">
      <w:pPr>
        <w:pStyle w:val="BodyTextIndent3"/>
        <w:spacing w:before="120"/>
        <w:ind w:left="0"/>
        <w:jc w:val="both"/>
        <w:rPr>
          <w:rFonts w:asciiTheme="minorHAnsi" w:hAnsiTheme="minorHAnsi" w:cstheme="minorHAnsi"/>
          <w:sz w:val="24"/>
          <w:szCs w:val="24"/>
        </w:rPr>
      </w:pPr>
      <w:r w:rsidDel="00597D8E">
        <w:rPr>
          <w:rFonts w:asciiTheme="minorHAnsi" w:hAnsiTheme="minorHAnsi" w:cstheme="minorHAnsi"/>
          <w:sz w:val="24"/>
          <w:szCs w:val="24"/>
        </w:rPr>
        <w:t xml:space="preserve"> </w:t>
      </w:r>
      <w:r w:rsidR="00437785"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00437785" w:rsidRPr="00626E75">
        <w:rPr>
          <w:rFonts w:asciiTheme="minorHAnsi" w:hAnsiTheme="minorHAnsi" w:cstheme="minorHAnsi"/>
          <w:b/>
          <w:bCs/>
          <w:sz w:val="24"/>
          <w:szCs w:val="24"/>
        </w:rPr>
        <w:t>”</w:t>
      </w:r>
      <w:r w:rsidR="00437785"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00437785" w:rsidRPr="00626E75">
        <w:rPr>
          <w:rFonts w:asciiTheme="minorHAnsi" w:hAnsiTheme="minorHAnsi" w:cstheme="minorHAnsi"/>
          <w:sz w:val="24"/>
          <w:szCs w:val="24"/>
        </w:rPr>
        <w:t xml:space="preserve"> </w:t>
      </w:r>
    </w:p>
    <w:p w14:paraId="6A977B7F" w14:textId="77777777" w:rsidR="00D21C40" w:rsidRDefault="00DC7C03" w:rsidP="006C52C0">
      <w:pPr>
        <w:pStyle w:val="BodyTextIndent3"/>
        <w:spacing w:before="120"/>
        <w:ind w:left="0"/>
        <w:jc w:val="both"/>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25977454" w:rsidR="00BE7891" w:rsidRPr="00626E75" w:rsidRDefault="00597D8E" w:rsidP="006C52C0">
      <w:pPr>
        <w:pStyle w:val="BodyTextIndent3"/>
        <w:spacing w:before="120"/>
        <w:ind w:left="0"/>
        <w:jc w:val="both"/>
        <w:rPr>
          <w:rFonts w:asciiTheme="minorHAnsi" w:hAnsiTheme="minorHAnsi" w:cstheme="minorHAnsi"/>
          <w:sz w:val="24"/>
          <w:szCs w:val="24"/>
        </w:rPr>
      </w:pPr>
      <w:r w:rsidDel="00597D8E">
        <w:rPr>
          <w:rFonts w:asciiTheme="minorHAnsi" w:hAnsiTheme="minorHAnsi" w:cstheme="minorHAnsi"/>
          <w:sz w:val="24"/>
          <w:szCs w:val="24"/>
        </w:rPr>
        <w:t xml:space="preserve"> </w:t>
      </w:r>
      <w:r w:rsidR="00DC5733"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00DC5733"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221C7699" w14:textId="1FAC302C" w:rsidR="00F87D9D" w:rsidRPr="00626E75" w:rsidRDefault="00993EF4" w:rsidP="006C52C0">
      <w:pPr>
        <w:pStyle w:val="BodyTextIndent3"/>
        <w:spacing w:before="120"/>
        <w:ind w:left="0"/>
        <w:jc w:val="both"/>
        <w:rPr>
          <w:rFonts w:asciiTheme="minorHAnsi" w:hAnsiTheme="minorHAnsi" w:cstheme="minorHAnsi"/>
          <w:sz w:val="24"/>
          <w:szCs w:val="24"/>
        </w:rPr>
      </w:pPr>
      <w:r w:rsidRPr="00626E75" w:rsidDel="00993EF4">
        <w:rPr>
          <w:rFonts w:asciiTheme="minorHAnsi" w:hAnsiTheme="minorHAnsi" w:cstheme="minorHAnsi"/>
          <w:b/>
          <w:szCs w:val="24"/>
        </w:rPr>
        <w:t xml:space="preserve"> </w:t>
      </w:r>
      <w:r w:rsidR="00597D8E" w:rsidDel="00597D8E">
        <w:rPr>
          <w:rFonts w:asciiTheme="minorHAnsi" w:hAnsiTheme="minorHAnsi" w:cstheme="minorHAnsi"/>
          <w:szCs w:val="24"/>
        </w:rPr>
        <w:t xml:space="preserve"> </w:t>
      </w:r>
      <w:r w:rsidR="00437785" w:rsidRPr="00626E75">
        <w:rPr>
          <w:rFonts w:asciiTheme="minorHAnsi" w:hAnsiTheme="minorHAnsi" w:cstheme="minorHAnsi"/>
          <w:b/>
          <w:bCs/>
          <w:sz w:val="24"/>
          <w:szCs w:val="24"/>
        </w:rPr>
        <w:t xml:space="preserve">“Initial Term” </w:t>
      </w:r>
      <w:r w:rsidR="00437785"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6C52C0">
      <w:pPr>
        <w:pStyle w:val="BodyTextIndent3"/>
        <w:spacing w:before="120"/>
        <w:ind w:left="0"/>
        <w:jc w:val="both"/>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784D6ED8" w14:textId="04EDA0A8" w:rsidR="007A47F2" w:rsidRPr="009005D3" w:rsidRDefault="005929F7" w:rsidP="006C52C0">
      <w:pPr>
        <w:pStyle w:val="BodyTextIndent3"/>
        <w:spacing w:before="120"/>
        <w:ind w:left="0"/>
        <w:jc w:val="both"/>
        <w:rPr>
          <w:rFonts w:asciiTheme="minorHAnsi" w:hAnsiTheme="minorHAnsi" w:cstheme="minorHAnsi"/>
          <w:bCs/>
          <w:sz w:val="24"/>
          <w:szCs w:val="24"/>
        </w:rPr>
      </w:pPr>
      <w:r w:rsidRPr="009005D3">
        <w:rPr>
          <w:rFonts w:asciiTheme="minorHAnsi" w:hAnsiTheme="minorHAnsi" w:cstheme="minorHAnsi"/>
          <w:bCs/>
          <w:sz w:val="24"/>
          <w:szCs w:val="24"/>
        </w:rPr>
        <w:t>“</w:t>
      </w:r>
      <w:r w:rsidRPr="007A47F2">
        <w:rPr>
          <w:rFonts w:asciiTheme="minorHAnsi" w:hAnsiTheme="minorHAnsi" w:cstheme="minorHAnsi"/>
          <w:b/>
          <w:bCs/>
          <w:sz w:val="24"/>
          <w:szCs w:val="24"/>
        </w:rPr>
        <w:t>Judicial Branch Entity</w:t>
      </w:r>
      <w:r w:rsidRPr="009005D3">
        <w:rPr>
          <w:rFonts w:asciiTheme="minorHAnsi" w:hAnsiTheme="minorHAnsi" w:cstheme="minorHAnsi"/>
          <w:bCs/>
          <w:sz w:val="24"/>
          <w:szCs w:val="24"/>
        </w:rPr>
        <w:t xml:space="preserve">” </w:t>
      </w:r>
      <w:r w:rsidRPr="007A47F2">
        <w:rPr>
          <w:rFonts w:asciiTheme="minorHAnsi" w:hAnsiTheme="minorHAnsi" w:cstheme="minorHAnsi"/>
          <w:bCs/>
          <w:sz w:val="24"/>
          <w:szCs w:val="24"/>
        </w:rPr>
        <w:t xml:space="preserve">or </w:t>
      </w:r>
      <w:r w:rsidRPr="009005D3">
        <w:rPr>
          <w:rFonts w:asciiTheme="minorHAnsi" w:hAnsiTheme="minorHAnsi" w:cstheme="minorHAnsi"/>
          <w:bCs/>
          <w:sz w:val="24"/>
          <w:szCs w:val="24"/>
        </w:rPr>
        <w:t>“</w:t>
      </w:r>
      <w:r w:rsidRPr="007A47F2">
        <w:rPr>
          <w:rFonts w:asciiTheme="minorHAnsi" w:hAnsiTheme="minorHAnsi" w:cstheme="minorHAnsi"/>
          <w:b/>
          <w:bCs/>
          <w:sz w:val="24"/>
          <w:szCs w:val="24"/>
        </w:rPr>
        <w:t>Judicial Branch Entities</w:t>
      </w:r>
      <w:r w:rsidRPr="007A47F2">
        <w:rPr>
          <w:rFonts w:asciiTheme="minorHAnsi" w:hAnsiTheme="minorHAnsi" w:cstheme="minorHAnsi"/>
          <w:bCs/>
          <w:sz w:val="24"/>
          <w:szCs w:val="24"/>
        </w:rPr>
        <w:t xml:space="preserve">” means the </w:t>
      </w:r>
      <w:r w:rsidR="00597D8E">
        <w:rPr>
          <w:rFonts w:asciiTheme="minorHAnsi" w:hAnsiTheme="minorHAnsi" w:cstheme="minorHAnsi"/>
          <w:bCs/>
          <w:sz w:val="24"/>
          <w:szCs w:val="24"/>
        </w:rPr>
        <w:t xml:space="preserve">Judicial Council of California, all </w:t>
      </w:r>
      <w:r w:rsidRPr="007A47F2">
        <w:rPr>
          <w:rFonts w:asciiTheme="minorHAnsi" w:hAnsiTheme="minorHAnsi" w:cstheme="minorHAnsi"/>
          <w:bCs/>
          <w:sz w:val="24"/>
          <w:szCs w:val="24"/>
        </w:rPr>
        <w:t xml:space="preserve">California superior </w:t>
      </w:r>
      <w:r w:rsidR="00597D8E">
        <w:rPr>
          <w:rFonts w:asciiTheme="minorHAnsi" w:hAnsiTheme="minorHAnsi" w:cstheme="minorHAnsi"/>
          <w:bCs/>
          <w:sz w:val="24"/>
          <w:szCs w:val="24"/>
        </w:rPr>
        <w:t>and</w:t>
      </w:r>
      <w:r w:rsidRPr="007A47F2">
        <w:rPr>
          <w:rFonts w:asciiTheme="minorHAnsi" w:hAnsiTheme="minorHAnsi" w:cstheme="minorHAnsi"/>
          <w:bCs/>
          <w:sz w:val="24"/>
          <w:szCs w:val="24"/>
        </w:rPr>
        <w:t xml:space="preserve"> appellate court</w:t>
      </w:r>
      <w:r w:rsidR="00597D8E">
        <w:rPr>
          <w:rFonts w:asciiTheme="minorHAnsi" w:hAnsiTheme="minorHAnsi" w:cstheme="minorHAnsi"/>
          <w:bCs/>
          <w:sz w:val="24"/>
          <w:szCs w:val="24"/>
        </w:rPr>
        <w:t>s</w:t>
      </w:r>
      <w:r w:rsidRPr="007A47F2">
        <w:rPr>
          <w:rFonts w:asciiTheme="minorHAnsi" w:hAnsiTheme="minorHAnsi" w:cstheme="minorHAnsi"/>
          <w:bCs/>
          <w:sz w:val="24"/>
          <w:szCs w:val="24"/>
        </w:rPr>
        <w:t>,</w:t>
      </w:r>
      <w:r w:rsidR="007A47F2" w:rsidRPr="007A47F2">
        <w:rPr>
          <w:rFonts w:asciiTheme="minorHAnsi" w:hAnsiTheme="minorHAnsi" w:cstheme="minorHAnsi"/>
          <w:bCs/>
          <w:sz w:val="24"/>
          <w:szCs w:val="24"/>
        </w:rPr>
        <w:t xml:space="preserve"> which include</w:t>
      </w:r>
      <w:r w:rsidR="00597D8E">
        <w:rPr>
          <w:rFonts w:asciiTheme="minorHAnsi" w:hAnsiTheme="minorHAnsi" w:cstheme="minorHAnsi"/>
          <w:bCs/>
          <w:sz w:val="24"/>
          <w:szCs w:val="24"/>
        </w:rPr>
        <w:t>s</w:t>
      </w:r>
      <w:r w:rsidR="007A47F2" w:rsidRPr="007A47F2">
        <w:rPr>
          <w:rFonts w:asciiTheme="minorHAnsi" w:hAnsiTheme="minorHAnsi" w:cstheme="minorHAnsi"/>
          <w:bCs/>
          <w:sz w:val="24"/>
          <w:szCs w:val="24"/>
        </w:rPr>
        <w:t xml:space="preserve"> the Supreme Court of California</w:t>
      </w:r>
      <w:r w:rsidR="00597D8E">
        <w:rPr>
          <w:rFonts w:asciiTheme="minorHAnsi" w:hAnsiTheme="minorHAnsi" w:cstheme="minorHAnsi"/>
          <w:bCs/>
          <w:sz w:val="24"/>
          <w:szCs w:val="24"/>
        </w:rPr>
        <w:t>,</w:t>
      </w:r>
      <w:r w:rsidRPr="007A47F2">
        <w:rPr>
          <w:rFonts w:asciiTheme="minorHAnsi" w:hAnsiTheme="minorHAnsi" w:cstheme="minorHAnsi"/>
          <w:bCs/>
          <w:sz w:val="24"/>
          <w:szCs w:val="24"/>
        </w:rPr>
        <w:t xml:space="preserve"> and the Habeas Corpus Resource Center</w:t>
      </w:r>
      <w:r w:rsidR="00597D8E">
        <w:rPr>
          <w:rFonts w:asciiTheme="minorHAnsi" w:hAnsiTheme="minorHAnsi" w:cstheme="minorHAnsi"/>
          <w:bCs/>
          <w:sz w:val="24"/>
          <w:szCs w:val="24"/>
        </w:rPr>
        <w:t>.</w:t>
      </w:r>
    </w:p>
    <w:p w14:paraId="128C46B8" w14:textId="21D6A29C" w:rsidR="008B1D57" w:rsidRDefault="00437785"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09CA1B5F" w14:textId="77777777" w:rsidR="00435239" w:rsidRDefault="00435239" w:rsidP="006C52C0">
      <w:pPr>
        <w:pStyle w:val="BodyTextIndent3"/>
        <w:spacing w:before="120"/>
        <w:ind w:left="0"/>
        <w:jc w:val="both"/>
        <w:rPr>
          <w:rFonts w:asciiTheme="minorHAnsi" w:hAnsiTheme="minorHAnsi" w:cstheme="minorHAnsi"/>
          <w:sz w:val="24"/>
          <w:szCs w:val="24"/>
        </w:rPr>
      </w:pPr>
    </w:p>
    <w:p w14:paraId="2988C1B0" w14:textId="77777777" w:rsidR="00435239" w:rsidRDefault="00435239" w:rsidP="006C52C0">
      <w:pPr>
        <w:pStyle w:val="BodyTextIndent3"/>
        <w:spacing w:before="120"/>
        <w:ind w:left="0"/>
        <w:jc w:val="both"/>
        <w:rPr>
          <w:rFonts w:asciiTheme="minorHAnsi" w:hAnsiTheme="minorHAnsi" w:cstheme="minorHAnsi"/>
          <w:sz w:val="24"/>
          <w:szCs w:val="24"/>
        </w:rPr>
      </w:pPr>
    </w:p>
    <w:p w14:paraId="2A81B632" w14:textId="7E7B3CEC" w:rsidR="003E04D4" w:rsidRPr="00626E75" w:rsidRDefault="003E04D4"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6C52C0">
      <w:pPr>
        <w:pStyle w:val="BodyTextIndent3"/>
        <w:spacing w:before="120"/>
        <w:ind w:left="0"/>
        <w:jc w:val="both"/>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6C52C0">
      <w:pPr>
        <w:pStyle w:val="BodyTextIndent3"/>
        <w:spacing w:before="120"/>
        <w:ind w:left="0"/>
        <w:jc w:val="both"/>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Default="00E10CBD" w:rsidP="006C52C0">
      <w:pPr>
        <w:pStyle w:val="BodyTextIndent3"/>
        <w:spacing w:before="120"/>
        <w:ind w:left="0"/>
        <w:jc w:val="both"/>
        <w:rPr>
          <w:rFonts w:asciiTheme="minorHAnsi" w:hAnsiTheme="minorHAnsi" w:cstheme="minorHAnsi"/>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40774C7B" w:rsidR="00F5689F" w:rsidRPr="00626E75" w:rsidRDefault="00AD3223" w:rsidP="006C52C0">
      <w:pPr>
        <w:pStyle w:val="BodyTextIndent3"/>
        <w:spacing w:before="120"/>
        <w:ind w:left="0"/>
        <w:jc w:val="both"/>
        <w:rPr>
          <w:rFonts w:asciiTheme="minorHAnsi" w:hAnsiTheme="minorHAnsi" w:cstheme="minorHAnsi"/>
          <w:sz w:val="24"/>
          <w:szCs w:val="24"/>
        </w:rPr>
      </w:pPr>
      <w:r w:rsidRPr="00AD3223" w:rsidDel="00AD3223">
        <w:rPr>
          <w:rFonts w:asciiTheme="minorHAnsi" w:hAnsiTheme="minorHAnsi" w:cstheme="minorHAnsi"/>
          <w:bCs/>
          <w:szCs w:val="24"/>
        </w:rPr>
        <w:t xml:space="preserve"> </w:t>
      </w:r>
      <w:r w:rsidR="00F5689F" w:rsidRPr="00626E75">
        <w:rPr>
          <w:rFonts w:asciiTheme="minorHAnsi" w:hAnsiTheme="minorHAnsi" w:cstheme="minorHAnsi"/>
          <w:b/>
          <w:bCs/>
          <w:sz w:val="24"/>
          <w:szCs w:val="24"/>
        </w:rPr>
        <w:t>“Services”</w:t>
      </w:r>
      <w:r w:rsidR="00F5689F"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Default="00325924"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0DA6BD57" w:rsidR="00FF0E0A" w:rsidRDefault="00597D8E" w:rsidP="006C52C0">
      <w:pPr>
        <w:pStyle w:val="BodyText"/>
        <w:spacing w:before="120" w:after="120" w:line="240" w:lineRule="auto"/>
        <w:jc w:val="both"/>
        <w:rPr>
          <w:rFonts w:asciiTheme="minorHAnsi" w:hAnsiTheme="minorHAnsi" w:cstheme="minorHAnsi"/>
          <w:szCs w:val="24"/>
        </w:rPr>
      </w:pPr>
      <w:r w:rsidRPr="00597D8E" w:rsidDel="00597D8E">
        <w:rPr>
          <w:rFonts w:asciiTheme="minorHAnsi" w:hAnsiTheme="minorHAnsi" w:cstheme="minorHAnsi"/>
          <w:bCs/>
          <w:szCs w:val="24"/>
        </w:rPr>
        <w:t xml:space="preserve"> </w:t>
      </w:r>
      <w:r w:rsidR="00437785" w:rsidRPr="00626E75">
        <w:rPr>
          <w:rFonts w:asciiTheme="minorHAnsi" w:hAnsiTheme="minorHAnsi" w:cstheme="minorHAnsi"/>
          <w:b/>
          <w:bCs/>
          <w:szCs w:val="24"/>
        </w:rPr>
        <w:t xml:space="preserve">“Term” </w:t>
      </w:r>
      <w:r w:rsidR="00437785"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00437785" w:rsidRPr="00626E75">
        <w:rPr>
          <w:rFonts w:asciiTheme="minorHAnsi" w:hAnsiTheme="minorHAnsi" w:cstheme="minorHAnsi"/>
          <w:szCs w:val="24"/>
        </w:rPr>
        <w:t>.</w:t>
      </w:r>
    </w:p>
    <w:p w14:paraId="195C8CAF" w14:textId="6AE915BB" w:rsidR="0083339D" w:rsidRDefault="00597D8E" w:rsidP="006C52C0">
      <w:pPr>
        <w:pStyle w:val="BodyText"/>
        <w:spacing w:before="120" w:after="120" w:line="240" w:lineRule="auto"/>
        <w:jc w:val="both"/>
        <w:rPr>
          <w:rFonts w:asciiTheme="minorHAnsi" w:hAnsiTheme="minorHAnsi" w:cstheme="minorHAnsi"/>
          <w:szCs w:val="24"/>
        </w:rPr>
      </w:pPr>
      <w:r w:rsidRPr="00597D8E" w:rsidDel="00597D8E">
        <w:rPr>
          <w:rFonts w:asciiTheme="minorHAnsi" w:hAnsiTheme="minorHAnsi" w:cstheme="minorHAnsi"/>
          <w:bCs/>
          <w:szCs w:val="24"/>
        </w:rPr>
        <w:t xml:space="preserve"> </w:t>
      </w:r>
      <w:r w:rsidDel="00597D8E">
        <w:rPr>
          <w:rFonts w:asciiTheme="minorHAnsi" w:hAnsiTheme="minorHAnsi" w:cstheme="minorHAnsi"/>
          <w:bCs/>
          <w:szCs w:val="24"/>
        </w:rPr>
        <w:t xml:space="preserve"> </w:t>
      </w:r>
      <w:r w:rsidR="0083339D" w:rsidRPr="00626E75">
        <w:rPr>
          <w:rFonts w:asciiTheme="minorHAnsi" w:hAnsiTheme="minorHAnsi" w:cstheme="minorHAnsi"/>
          <w:b/>
          <w:szCs w:val="24"/>
        </w:rPr>
        <w:t>“Work”</w:t>
      </w:r>
      <w:r w:rsidR="0083339D"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0083339D" w:rsidRPr="00626E75">
        <w:rPr>
          <w:rFonts w:asciiTheme="minorHAnsi" w:hAnsiTheme="minorHAnsi" w:cstheme="minorHAnsi"/>
          <w:szCs w:val="24"/>
        </w:rPr>
        <w:t>.</w:t>
      </w:r>
    </w:p>
    <w:p w14:paraId="0E8DDC89" w14:textId="2FD83E20" w:rsidR="008E6BFB" w:rsidRPr="00626E75" w:rsidRDefault="008E6BFB" w:rsidP="006C52C0">
      <w:pPr>
        <w:pStyle w:val="BodyTextIndent3"/>
        <w:spacing w:before="120"/>
        <w:ind w:left="0"/>
        <w:jc w:val="both"/>
        <w:rPr>
          <w:rFonts w:asciiTheme="minorHAnsi" w:hAnsiTheme="minorHAnsi" w:cstheme="minorHAnsi"/>
          <w:sz w:val="24"/>
          <w:szCs w:val="24"/>
        </w:rPr>
      </w:pPr>
    </w:p>
    <w:p w14:paraId="735227C4" w14:textId="77777777" w:rsidR="0065027A" w:rsidRPr="00626E75" w:rsidRDefault="0065027A" w:rsidP="006C52C0">
      <w:pPr>
        <w:jc w:val="both"/>
        <w:rPr>
          <w:rFonts w:asciiTheme="minorHAnsi" w:hAnsiTheme="minorHAnsi" w:cstheme="minorHAnsi"/>
          <w:color w:val="000000" w:themeColor="text1"/>
          <w:szCs w:val="24"/>
        </w:rPr>
        <w:sectPr w:rsidR="0065027A" w:rsidRPr="00626E75" w:rsidSect="00F474E0">
          <w:footerReference w:type="default" r:id="rId17"/>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E</w:t>
      </w:r>
    </w:p>
    <w:p w14:paraId="0F3CC5A7" w14:textId="77777777" w:rsidR="005E654B"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5423419D" w14:textId="5E3328C8" w:rsidR="00F34A22" w:rsidRPr="001C67E4" w:rsidRDefault="00F34A22" w:rsidP="00482B18">
      <w:pPr>
        <w:pStyle w:val="Title"/>
        <w:spacing w:before="120" w:after="120" w:line="300" w:lineRule="atLeast"/>
        <w:rPr>
          <w:rFonts w:asciiTheme="minorHAnsi" w:hAnsiTheme="minorHAnsi" w:cstheme="minorHAnsi"/>
          <w:b w:val="0"/>
          <w:color w:val="000000" w:themeColor="text1"/>
          <w:sz w:val="24"/>
          <w:szCs w:val="24"/>
        </w:rPr>
      </w:pPr>
      <w:r w:rsidRPr="001C67E4">
        <w:rPr>
          <w:rFonts w:asciiTheme="minorHAnsi" w:hAnsiTheme="minorHAnsi" w:cstheme="minorHAnsi"/>
          <w:b w:val="0"/>
          <w:color w:val="000000" w:themeColor="text1"/>
          <w:sz w:val="24"/>
          <w:szCs w:val="24"/>
        </w:rPr>
        <w:t>(Note that User Instructions for Participating Entities will be created at the time the Master Agreement is executed)</w:t>
      </w:r>
    </w:p>
    <w:p w14:paraId="2977491F" w14:textId="77777777" w:rsidR="00235D82" w:rsidRDefault="00482B18"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2F992288" w:rsidR="00235D82" w:rsidRPr="008B1ACA" w:rsidRDefault="008B1ACA"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w:t>
      </w:r>
      <w:r w:rsidR="004414C3">
        <w:rPr>
          <w:rFonts w:asciiTheme="minorHAnsi" w:hAnsiTheme="minorHAnsi" w:cstheme="minorHAnsi"/>
          <w:szCs w:val="24"/>
        </w:rPr>
        <w:t xml:space="preserve">or work order </w:t>
      </w:r>
      <w:r w:rsidR="00AB6B18" w:rsidRPr="008B1ACA">
        <w:rPr>
          <w:rFonts w:asciiTheme="minorHAnsi" w:hAnsiTheme="minorHAnsi" w:cstheme="minorHAnsi"/>
          <w:szCs w:val="24"/>
        </w:rPr>
        <w:t xml:space="preserve">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60ED829" w:rsidR="008B1ACA" w:rsidRDefault="008B1ACA"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993EF4">
        <w:rPr>
          <w:rFonts w:asciiTheme="minorHAnsi" w:hAnsiTheme="minorHAnsi" w:cstheme="minorHAnsi"/>
          <w:szCs w:val="24"/>
        </w:rPr>
        <w:t xml:space="preserve">Services </w:t>
      </w:r>
      <w:r w:rsidRPr="008B1ACA">
        <w:rPr>
          <w:rFonts w:asciiTheme="minorHAnsi" w:hAnsiTheme="minorHAnsi" w:cstheme="minorHAnsi"/>
          <w:szCs w:val="24"/>
        </w:rPr>
        <w:t>using a purchase order</w:t>
      </w:r>
      <w:r w:rsidR="004414C3">
        <w:rPr>
          <w:rFonts w:asciiTheme="minorHAnsi" w:hAnsiTheme="minorHAnsi" w:cstheme="minorHAnsi"/>
          <w:szCs w:val="24"/>
        </w:rPr>
        <w:t xml:space="preserve"> or work order</w:t>
      </w:r>
      <w:r w:rsidRPr="008B1ACA">
        <w:rPr>
          <w:rFonts w:asciiTheme="minorHAnsi" w:hAnsiTheme="minorHAnsi" w:cstheme="minorHAnsi"/>
          <w:szCs w:val="24"/>
        </w:rPr>
        <w:t>, subject to the following: such purchase order</w:t>
      </w:r>
      <w:r w:rsidR="004414C3">
        <w:rPr>
          <w:rFonts w:asciiTheme="minorHAnsi" w:hAnsiTheme="minorHAnsi" w:cstheme="minorHAnsi"/>
          <w:szCs w:val="24"/>
        </w:rPr>
        <w:t xml:space="preserve"> or work order</w:t>
      </w:r>
      <w:r w:rsidRPr="008B1ACA">
        <w:rPr>
          <w:rFonts w:asciiTheme="minorHAnsi" w:hAnsiTheme="minorHAnsi" w:cstheme="minorHAnsi"/>
          <w:szCs w:val="24"/>
        </w:rPr>
        <w:t xml:space="preserve"> is subject to and governed by the terms of the Master Agreement and the Participating Addendum, and any term in the purchase order </w:t>
      </w:r>
      <w:r w:rsidR="004414C3">
        <w:rPr>
          <w:rFonts w:asciiTheme="minorHAnsi" w:hAnsiTheme="minorHAnsi" w:cstheme="minorHAnsi"/>
          <w:szCs w:val="24"/>
        </w:rPr>
        <w:t xml:space="preserve">or work order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r w:rsidR="004414C3">
        <w:rPr>
          <w:rFonts w:asciiTheme="minorHAnsi" w:hAnsiTheme="minorHAnsi" w:cstheme="minorHAnsi"/>
          <w:szCs w:val="24"/>
        </w:rPr>
        <w:t xml:space="preserve"> or work orders</w:t>
      </w:r>
      <w:r w:rsidRPr="008B1ACA">
        <w:rPr>
          <w:rFonts w:asciiTheme="minorHAnsi" w:hAnsiTheme="minorHAnsi" w:cstheme="minorHAnsi"/>
          <w:szCs w:val="24"/>
        </w:rPr>
        <w:t>.</w:t>
      </w:r>
    </w:p>
    <w:p w14:paraId="2AA925DA" w14:textId="77777777" w:rsidR="00235D82" w:rsidRDefault="00235D82"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22CD9A2E" w14:textId="6CCD3079" w:rsidR="00663A6D" w:rsidRPr="009005D3" w:rsidRDefault="00347BE5" w:rsidP="006C52C0">
      <w:pPr>
        <w:pStyle w:val="ListParagraph"/>
        <w:numPr>
          <w:ilvl w:val="3"/>
          <w:numId w:val="26"/>
        </w:numPr>
        <w:tabs>
          <w:tab w:val="clear" w:pos="1872"/>
          <w:tab w:val="num" w:pos="1530"/>
        </w:tabs>
        <w:spacing w:before="120" w:after="240"/>
        <w:ind w:left="540"/>
        <w:jc w:val="both"/>
        <w:rPr>
          <w:szCs w:val="22"/>
          <w:highlight w:val="yellow"/>
        </w:rPr>
      </w:pPr>
      <w:r w:rsidRPr="009005D3">
        <w:rPr>
          <w:szCs w:val="22"/>
          <w:highlight w:val="yellow"/>
        </w:rPr>
        <w:t>Additional Conditions. [The JBE and Contractor may insert additional terms and condition</w:t>
      </w:r>
      <w:r>
        <w:rPr>
          <w:szCs w:val="22"/>
          <w:highlight w:val="yellow"/>
        </w:rPr>
        <w:t>s</w:t>
      </w:r>
      <w:r w:rsidRPr="009005D3">
        <w:rPr>
          <w:szCs w:val="22"/>
          <w:highlight w:val="yellow"/>
        </w:rPr>
        <w:t xml:space="preserve"> that may be applicable. Note that additional terms and conditions may not alter or conflict with the terms of the Master Agreement, or exceed the scope of the Work provided for in the Master Agreement]</w:t>
      </w:r>
    </w:p>
    <w:p w14:paraId="15F5CB23" w14:textId="77777777" w:rsidR="00071E34" w:rsidRPr="00AF22BF" w:rsidRDefault="00071E34" w:rsidP="006C52C0">
      <w:pPr>
        <w:pStyle w:val="ListParagraph"/>
        <w:numPr>
          <w:ilvl w:val="3"/>
          <w:numId w:val="26"/>
        </w:numPr>
        <w:tabs>
          <w:tab w:val="clear" w:pos="1872"/>
        </w:tabs>
        <w:spacing w:before="120" w:after="120"/>
        <w:ind w:left="540"/>
        <w:jc w:val="both"/>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6C52C0">
            <w:pPr>
              <w:pStyle w:val="TableStyle"/>
              <w:widowControl w:val="0"/>
              <w:jc w:val="both"/>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6C52C0">
            <w:pPr>
              <w:pStyle w:val="TableStyle"/>
              <w:widowControl w:val="0"/>
              <w:jc w:val="both"/>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6C52C0">
            <w:pPr>
              <w:pStyle w:val="TableStyle"/>
              <w:widowControl w:val="0"/>
              <w:tabs>
                <w:tab w:val="left" w:pos="3244"/>
              </w:tabs>
              <w:jc w:val="both"/>
              <w:rPr>
                <w:rFonts w:cstheme="minorHAnsi"/>
                <w:u w:val="single"/>
              </w:rPr>
            </w:pPr>
            <w:r w:rsidRPr="00626E75">
              <w:rPr>
                <w:rFonts w:cstheme="minorHAnsi"/>
                <w:u w:val="single"/>
              </w:rPr>
              <w:t>[name, title, address]</w:t>
            </w:r>
          </w:p>
          <w:p w14:paraId="42FDC2A6" w14:textId="77777777" w:rsidR="00071E34" w:rsidRPr="00626E75" w:rsidRDefault="00071E34" w:rsidP="006C52C0">
            <w:pPr>
              <w:pStyle w:val="TableStyle"/>
              <w:widowControl w:val="0"/>
              <w:tabs>
                <w:tab w:val="left" w:pos="3244"/>
              </w:tabs>
              <w:jc w:val="both"/>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6C52C0">
            <w:pPr>
              <w:pStyle w:val="TableStyle"/>
              <w:widowControl w:val="0"/>
              <w:tabs>
                <w:tab w:val="left" w:pos="3244"/>
              </w:tabs>
              <w:jc w:val="both"/>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6C52C0">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6C52C0">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6C52C0">
            <w:pPr>
              <w:pStyle w:val="TableStyle"/>
              <w:widowControl w:val="0"/>
              <w:tabs>
                <w:tab w:val="left" w:pos="3244"/>
              </w:tabs>
              <w:jc w:val="both"/>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6C52C0">
            <w:pPr>
              <w:pStyle w:val="TableStyle"/>
              <w:widowControl w:val="0"/>
              <w:tabs>
                <w:tab w:val="left" w:pos="3244"/>
              </w:tabs>
              <w:jc w:val="both"/>
              <w:rPr>
                <w:rFonts w:cstheme="minorHAnsi"/>
              </w:rPr>
            </w:pPr>
          </w:p>
        </w:tc>
      </w:tr>
    </w:tbl>
    <w:p w14:paraId="60614256" w14:textId="77777777" w:rsidR="00AF22BF" w:rsidRDefault="00071E34" w:rsidP="006C52C0">
      <w:pPr>
        <w:widowControl w:val="0"/>
        <w:spacing w:before="120" w:after="120"/>
        <w:ind w:left="540"/>
        <w:jc w:val="both"/>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6C52C0">
      <w:pPr>
        <w:pStyle w:val="BodyText"/>
        <w:numPr>
          <w:ilvl w:val="3"/>
          <w:numId w:val="26"/>
        </w:numPr>
        <w:tabs>
          <w:tab w:val="clear" w:pos="360"/>
          <w:tab w:val="clear" w:pos="1872"/>
          <w:tab w:val="left" w:pos="540"/>
          <w:tab w:val="num" w:pos="990"/>
        </w:tabs>
        <w:spacing w:before="120" w:after="120" w:line="240" w:lineRule="auto"/>
        <w:ind w:left="540"/>
        <w:jc w:val="both"/>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6C52C0">
      <w:pPr>
        <w:pStyle w:val="BodyText"/>
        <w:spacing w:before="120" w:after="120" w:line="240" w:lineRule="auto"/>
        <w:jc w:val="both"/>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6C52C0">
      <w:pPr>
        <w:spacing w:line="200" w:lineRule="exact"/>
        <w:jc w:val="both"/>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10B7B851" w14:textId="77777777" w:rsidR="00995E80" w:rsidRDefault="00995E80">
      <w:pPr>
        <w:pStyle w:val="BodyText"/>
        <w:spacing w:before="120" w:after="120" w:line="240" w:lineRule="auto"/>
        <w:rPr>
          <w:rFonts w:asciiTheme="minorHAnsi" w:hAnsiTheme="minorHAnsi" w:cstheme="minorHAnsi"/>
          <w:szCs w:val="24"/>
        </w:rPr>
      </w:pPr>
    </w:p>
    <w:sectPr w:rsidR="00995E80" w:rsidSect="003527CB">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54946" w14:textId="77777777" w:rsidR="00DA56DD" w:rsidRDefault="00DA56DD" w:rsidP="00437785">
      <w:r>
        <w:separator/>
      </w:r>
    </w:p>
  </w:endnote>
  <w:endnote w:type="continuationSeparator" w:id="0">
    <w:p w14:paraId="1A9533C7" w14:textId="77777777" w:rsidR="00DA56DD" w:rsidRDefault="00DA56D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5880" w14:textId="77777777" w:rsidR="004E20CD" w:rsidRDefault="004E2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DD6B" w14:textId="77777777" w:rsidR="00597D8E" w:rsidRDefault="00597D8E">
    <w:pPr>
      <w:pStyle w:val="Footer"/>
      <w:rPr>
        <w:b/>
        <w:sz w:val="16"/>
        <w:szCs w:val="16"/>
      </w:rPr>
    </w:pPr>
    <w:r>
      <w:rPr>
        <w:b/>
        <w:sz w:val="22"/>
      </w:rPr>
      <w:t xml:space="preserve"> </w:t>
    </w:r>
  </w:p>
  <w:p w14:paraId="7B423EF7" w14:textId="0EE91EF9" w:rsidR="00597D8E" w:rsidRDefault="00410AB3">
    <w:pPr>
      <w:pStyle w:val="Footer"/>
      <w:tabs>
        <w:tab w:val="clear" w:pos="4680"/>
      </w:tabs>
      <w:ind w:left="720"/>
      <w:jc w:val="center"/>
      <w:rPr>
        <w:szCs w:val="24"/>
      </w:rPr>
    </w:pPr>
    <w:r>
      <w:rPr>
        <w:szCs w:val="24"/>
      </w:rPr>
      <w:t>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63C" w14:textId="77777777" w:rsidR="004E20CD" w:rsidRDefault="004E20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EC7C" w14:textId="77777777" w:rsidR="00410AB3" w:rsidRDefault="00410AB3">
    <w:pPr>
      <w:pStyle w:val="Footer"/>
      <w:rPr>
        <w:b/>
        <w:sz w:val="16"/>
        <w:szCs w:val="16"/>
      </w:rPr>
    </w:pPr>
    <w:r>
      <w:rPr>
        <w:b/>
        <w:sz w:val="22"/>
      </w:rPr>
      <w:t xml:space="preserve"> </w:t>
    </w:r>
  </w:p>
  <w:p w14:paraId="21012306" w14:textId="77777777" w:rsidR="00410AB3" w:rsidRDefault="00410AB3">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5</w:t>
    </w:r>
    <w:r w:rsidRPr="00B866C7">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8FA8" w14:textId="77777777" w:rsidR="00597D8E" w:rsidRDefault="00597D8E">
    <w:pPr>
      <w:pStyle w:val="Footer"/>
      <w:rPr>
        <w:b/>
        <w:sz w:val="16"/>
        <w:szCs w:val="16"/>
      </w:rPr>
    </w:pPr>
    <w:r>
      <w:rPr>
        <w:sz w:val="16"/>
        <w:szCs w:val="16"/>
      </w:rPr>
      <w:t xml:space="preserve"> </w:t>
    </w:r>
  </w:p>
  <w:p w14:paraId="4CD0EC15" w14:textId="53E2E018" w:rsidR="00597D8E" w:rsidRDefault="004E20CD">
    <w:pPr>
      <w:pStyle w:val="Footer"/>
      <w:tabs>
        <w:tab w:val="clear" w:pos="4680"/>
      </w:tabs>
      <w:jc w:val="center"/>
    </w:pPr>
    <w:sdt>
      <w:sdtPr>
        <w:id w:val="14642143"/>
        <w:docPartObj>
          <w:docPartGallery w:val="Page Numbers (Bottom of Page)"/>
          <w:docPartUnique/>
        </w:docPartObj>
      </w:sdtPr>
      <w:sdtEndPr/>
      <w:sdtContent>
        <w:r w:rsidR="00597D8E">
          <w:t>B-</w:t>
        </w:r>
        <w:r w:rsidR="00597D8E">
          <w:fldChar w:fldCharType="begin"/>
        </w:r>
        <w:r w:rsidR="00597D8E">
          <w:instrText xml:space="preserve"> PAGE   \* MERGEFORMAT </w:instrText>
        </w:r>
        <w:r w:rsidR="00597D8E">
          <w:fldChar w:fldCharType="separate"/>
        </w:r>
        <w:r w:rsidR="008F3587">
          <w:rPr>
            <w:noProof/>
          </w:rPr>
          <w:t>1</w:t>
        </w:r>
        <w:r w:rsidR="00597D8E">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4414" w14:textId="77777777" w:rsidR="00597D8E" w:rsidRDefault="00597D8E">
    <w:pPr>
      <w:pStyle w:val="Footer"/>
      <w:tabs>
        <w:tab w:val="clear" w:pos="4680"/>
      </w:tabs>
      <w:rPr>
        <w:b/>
        <w:sz w:val="16"/>
        <w:szCs w:val="16"/>
      </w:rPr>
    </w:pPr>
    <w:r>
      <w:rPr>
        <w:b/>
        <w:sz w:val="22"/>
      </w:rPr>
      <w:t xml:space="preserve"> </w:t>
    </w:r>
    <w:r w:rsidRPr="00C314CE">
      <w:rPr>
        <w:b/>
        <w:sz w:val="16"/>
        <w:szCs w:val="16"/>
      </w:rPr>
      <w:t xml:space="preserve"> </w:t>
    </w:r>
  </w:p>
  <w:p w14:paraId="216BAFA6" w14:textId="5FEEFBAD" w:rsidR="00597D8E" w:rsidRDefault="004E20CD">
    <w:pPr>
      <w:pStyle w:val="Footer"/>
      <w:tabs>
        <w:tab w:val="clear" w:pos="4680"/>
      </w:tabs>
      <w:jc w:val="center"/>
    </w:pPr>
    <w:sdt>
      <w:sdtPr>
        <w:id w:val="22223943"/>
        <w:docPartObj>
          <w:docPartGallery w:val="Page Numbers (Bottom of Page)"/>
          <w:docPartUnique/>
        </w:docPartObj>
      </w:sdtPr>
      <w:sdtEndPr/>
      <w:sdtContent>
        <w:r w:rsidR="00597D8E">
          <w:t>C-</w:t>
        </w:r>
        <w:r w:rsidR="00597D8E">
          <w:fldChar w:fldCharType="begin"/>
        </w:r>
        <w:r w:rsidR="00597D8E">
          <w:instrText xml:space="preserve"> PAGE   \* MERGEFORMAT </w:instrText>
        </w:r>
        <w:r w:rsidR="00597D8E">
          <w:fldChar w:fldCharType="separate"/>
        </w:r>
        <w:r w:rsidR="008F3587">
          <w:rPr>
            <w:noProof/>
          </w:rPr>
          <w:t>12</w:t>
        </w:r>
        <w:r w:rsidR="00597D8E">
          <w:rPr>
            <w:noProof/>
          </w:rPr>
          <w:fldChar w:fldCharType="end"/>
        </w:r>
      </w:sdtContent>
    </w:sdt>
  </w:p>
  <w:p w14:paraId="3B3E3ADD" w14:textId="77777777" w:rsidR="00597D8E" w:rsidRDefault="00597D8E" w:rsidP="00DD012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829B" w14:textId="77777777" w:rsidR="00597D8E" w:rsidRDefault="00597D8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6F203886" w:rsidR="00597D8E" w:rsidRDefault="00597D8E">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8F3587">
          <w:rPr>
            <w:noProof/>
          </w:rPr>
          <w:t>1</w:t>
        </w:r>
        <w:r>
          <w:rPr>
            <w:noProof/>
          </w:rPr>
          <w:fldChar w:fldCharType="end"/>
        </w:r>
      </w:sdtContent>
    </w:sdt>
  </w:p>
  <w:p w14:paraId="6D0DE6DE" w14:textId="77777777" w:rsidR="00597D8E" w:rsidRDefault="00597D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7B52" w14:textId="77777777" w:rsidR="00597D8E" w:rsidRDefault="00597D8E" w:rsidP="009F3431">
    <w:pPr>
      <w:spacing w:line="200" w:lineRule="exact"/>
      <w:jc w:val="center"/>
      <w:rPr>
        <w:sz w:val="20"/>
      </w:rPr>
    </w:pPr>
  </w:p>
  <w:p w14:paraId="646FDAF1" w14:textId="298E47EF" w:rsidR="00597D8E" w:rsidRDefault="00597D8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8F3587">
      <w:rPr>
        <w:noProof/>
        <w:szCs w:val="24"/>
      </w:rPr>
      <w:t>2</w:t>
    </w:r>
    <w:r w:rsidRPr="00AB6F6D">
      <w:rPr>
        <w:szCs w:val="24"/>
      </w:rPr>
      <w:fldChar w:fldCharType="end"/>
    </w:r>
  </w:p>
  <w:p w14:paraId="322F4DCE" w14:textId="77777777" w:rsidR="00597D8E" w:rsidRDefault="00597D8E" w:rsidP="009F3431">
    <w:pPr>
      <w:spacing w:line="200" w:lineRule="exact"/>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E2ED" w14:textId="4411A9CF" w:rsidR="004E20CD" w:rsidRDefault="004E20CD">
    <w:pPr>
      <w:pStyle w:val="Footer"/>
      <w:jc w:val="center"/>
    </w:pPr>
    <w:r>
      <w:t>E-</w:t>
    </w:r>
    <w:bookmarkStart w:id="5" w:name="_GoBack"/>
    <w:bookmarkEnd w:id="5"/>
    <w:sdt>
      <w:sdtPr>
        <w:id w:val="309146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681E14" w14:textId="01499B42" w:rsidR="00597D8E" w:rsidRDefault="00597D8E"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59DEB" w14:textId="77777777" w:rsidR="00DA56DD" w:rsidRDefault="00DA56DD" w:rsidP="00437785">
      <w:r>
        <w:separator/>
      </w:r>
    </w:p>
  </w:footnote>
  <w:footnote w:type="continuationSeparator" w:id="0">
    <w:p w14:paraId="17C51BF4" w14:textId="77777777" w:rsidR="00DA56DD" w:rsidRDefault="00DA56D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F239" w14:textId="77777777" w:rsidR="004E20CD" w:rsidRDefault="004E2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3473" w14:textId="24788E89" w:rsidR="00597D8E" w:rsidRPr="009005D3" w:rsidRDefault="009202DA" w:rsidP="009005D3">
    <w:pPr>
      <w:pStyle w:val="Header"/>
      <w:jc w:val="right"/>
      <w:rPr>
        <w:i/>
        <w:sz w:val="20"/>
      </w:rPr>
    </w:pPr>
    <w:r w:rsidRPr="009005D3">
      <w:rPr>
        <w:i/>
        <w:sz w:val="20"/>
      </w:rPr>
      <w:t>RFP # BAP-20</w:t>
    </w:r>
    <w:r w:rsidR="00B54F1C">
      <w:rPr>
        <w:i/>
        <w:sz w:val="20"/>
      </w:rPr>
      <w:t>20</w:t>
    </w:r>
    <w:r w:rsidRPr="009005D3">
      <w:rPr>
        <w:i/>
        <w:sz w:val="20"/>
      </w:rPr>
      <w:t>-</w:t>
    </w:r>
    <w:r w:rsidR="00B54F1C">
      <w:rPr>
        <w:i/>
        <w:sz w:val="20"/>
      </w:rPr>
      <w:t>1</w:t>
    </w:r>
    <w:r w:rsidR="000C6C8A">
      <w:rPr>
        <w:i/>
        <w:sz w:val="20"/>
      </w:rPr>
      <w:t>4</w:t>
    </w:r>
    <w:r w:rsidRPr="009005D3">
      <w:rPr>
        <w:i/>
        <w:sz w:val="20"/>
      </w:rPr>
      <w:t>-</w:t>
    </w:r>
    <w:r w:rsidR="00B54F1C">
      <w:rPr>
        <w:i/>
        <w:sz w:val="20"/>
      </w:rPr>
      <w:t>D</w:t>
    </w:r>
    <w:r w:rsidRPr="009005D3">
      <w:rPr>
        <w:i/>
        <w:sz w:val="20"/>
      </w:rPr>
      <w:t>M</w:t>
    </w:r>
  </w:p>
  <w:p w14:paraId="6D70B5A5" w14:textId="3DCFFFA4" w:rsidR="009202DA" w:rsidRPr="009005D3" w:rsidRDefault="009202DA" w:rsidP="009005D3">
    <w:pPr>
      <w:pStyle w:val="Header"/>
      <w:jc w:val="right"/>
      <w:rPr>
        <w:i/>
        <w:sz w:val="20"/>
      </w:rPr>
    </w:pPr>
    <w:r w:rsidRPr="009005D3">
      <w:rPr>
        <w:i/>
        <w:sz w:val="20"/>
      </w:rPr>
      <w:t>Attachment 2</w:t>
    </w:r>
  </w:p>
  <w:p w14:paraId="17F56FD5" w14:textId="6F8F186F" w:rsidR="009202DA" w:rsidRPr="009005D3" w:rsidRDefault="009202DA" w:rsidP="009005D3">
    <w:pPr>
      <w:pStyle w:val="Header"/>
      <w:jc w:val="right"/>
      <w:rPr>
        <w:i/>
        <w:sz w:val="20"/>
      </w:rPr>
    </w:pPr>
    <w:r w:rsidRPr="009005D3">
      <w:rPr>
        <w:i/>
        <w:sz w:val="20"/>
      </w:rPr>
      <w:t>JCC Standard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6688" w14:textId="76967D23" w:rsidR="00B02A47" w:rsidRPr="00B02A47" w:rsidRDefault="00597D8E" w:rsidP="00B02A47">
    <w:pPr>
      <w:pStyle w:val="Header"/>
      <w:jc w:val="right"/>
      <w:rPr>
        <w:i/>
        <w:sz w:val="20"/>
      </w:rPr>
    </w:pPr>
    <w:r>
      <w:t>(</w:t>
    </w:r>
    <w:r w:rsidRPr="00E44E77">
      <w:rPr>
        <w:i/>
        <w:sz w:val="20"/>
      </w:rPr>
      <w:t xml:space="preserve">Rev. </w:t>
    </w:r>
    <w:r>
      <w:rPr>
        <w:i/>
        <w:sz w:val="20"/>
      </w:rPr>
      <w:t>January 2016</w:t>
    </w:r>
    <w:r>
      <w:t>)</w:t>
    </w:r>
    <w:r w:rsidR="00B02A47" w:rsidRPr="00B02A47">
      <w:rPr>
        <w:i/>
        <w:sz w:val="20"/>
      </w:rPr>
      <w:t xml:space="preserve"> RFP # BAP-2020-1</w:t>
    </w:r>
    <w:r w:rsidR="00946925">
      <w:rPr>
        <w:i/>
        <w:sz w:val="20"/>
      </w:rPr>
      <w:t>4</w:t>
    </w:r>
    <w:r w:rsidR="00B02A47" w:rsidRPr="00B02A47">
      <w:rPr>
        <w:i/>
        <w:sz w:val="20"/>
      </w:rPr>
      <w:t>-DM</w:t>
    </w:r>
  </w:p>
  <w:p w14:paraId="00F63971" w14:textId="77777777" w:rsidR="00B02A47" w:rsidRPr="00B02A47" w:rsidRDefault="00B02A47" w:rsidP="00B02A47">
    <w:pPr>
      <w:tabs>
        <w:tab w:val="center" w:pos="4680"/>
        <w:tab w:val="right" w:pos="9360"/>
      </w:tabs>
      <w:jc w:val="right"/>
      <w:rPr>
        <w:i/>
        <w:sz w:val="20"/>
      </w:rPr>
    </w:pPr>
    <w:r w:rsidRPr="00B02A47">
      <w:rPr>
        <w:i/>
        <w:sz w:val="20"/>
      </w:rPr>
      <w:t>Attachment 2</w:t>
    </w:r>
  </w:p>
  <w:p w14:paraId="010642DA" w14:textId="77777777" w:rsidR="00B02A47" w:rsidRPr="00B02A47" w:rsidRDefault="00B02A47" w:rsidP="00B02A47">
    <w:pPr>
      <w:tabs>
        <w:tab w:val="center" w:pos="4680"/>
        <w:tab w:val="right" w:pos="9360"/>
      </w:tabs>
      <w:jc w:val="right"/>
      <w:rPr>
        <w:i/>
        <w:sz w:val="20"/>
      </w:rPr>
    </w:pPr>
    <w:r w:rsidRPr="00B02A47">
      <w:rPr>
        <w:i/>
        <w:sz w:val="20"/>
      </w:rPr>
      <w:t>JCC Standard Terms and Conditions</w:t>
    </w:r>
  </w:p>
  <w:p w14:paraId="56888ABF" w14:textId="683F4B68" w:rsidR="00597D8E" w:rsidRDefault="00597D8E" w:rsidP="00756069">
    <w:pPr>
      <w:pStyle w:val="Header"/>
    </w:pPr>
  </w:p>
  <w:p w14:paraId="4F3FAA23" w14:textId="77777777" w:rsidR="00597D8E" w:rsidRPr="00756069" w:rsidRDefault="00597D8E"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7AA"/>
    <w:multiLevelType w:val="hybridMultilevel"/>
    <w:tmpl w:val="D07A7A10"/>
    <w:lvl w:ilvl="0" w:tplc="0409000F">
      <w:start w:val="1"/>
      <w:numFmt w:val="decimal"/>
      <w:lvlText w:val="%1."/>
      <w:lvlJc w:val="left"/>
      <w:pPr>
        <w:ind w:left="1512" w:hanging="360"/>
      </w:pPr>
    </w:lvl>
    <w:lvl w:ilvl="1" w:tplc="690A011C">
      <w:start w:val="1"/>
      <w:numFmt w:val="decimal"/>
      <w:lvlText w:val="%2."/>
      <w:lvlJc w:val="left"/>
      <w:pPr>
        <w:ind w:left="2232" w:hanging="360"/>
      </w:pPr>
      <w:rPr>
        <w:rFonts w:hint="default"/>
      </w:rPr>
    </w:lvl>
    <w:lvl w:ilvl="2" w:tplc="0409001B">
      <w:start w:val="1"/>
      <w:numFmt w:val="lowerRoman"/>
      <w:lvlText w:val="%3."/>
      <w:lvlJc w:val="right"/>
      <w:pPr>
        <w:ind w:left="2952" w:hanging="180"/>
      </w:pPr>
    </w:lvl>
    <w:lvl w:ilvl="3" w:tplc="6480FE62">
      <w:start w:val="1"/>
      <w:numFmt w:val="decimal"/>
      <w:lvlText w:val="%4)"/>
      <w:lvlJc w:val="left"/>
      <w:pPr>
        <w:ind w:left="3672" w:hanging="360"/>
      </w:pPr>
      <w:rPr>
        <w:rFonts w:hint="default"/>
      </w:r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3CD7FE4"/>
    <w:multiLevelType w:val="hybridMultilevel"/>
    <w:tmpl w:val="66D6A788"/>
    <w:lvl w:ilvl="0" w:tplc="7258FA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C45AB"/>
    <w:multiLevelType w:val="hybridMultilevel"/>
    <w:tmpl w:val="D66A2C3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374CAE"/>
    <w:multiLevelType w:val="hybridMultilevel"/>
    <w:tmpl w:val="CEA62DC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F27587"/>
    <w:multiLevelType w:val="hybridMultilevel"/>
    <w:tmpl w:val="FE6883F6"/>
    <w:lvl w:ilvl="0" w:tplc="107E34E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31CBD"/>
    <w:multiLevelType w:val="hybridMultilevel"/>
    <w:tmpl w:val="655E5E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F66F5"/>
    <w:multiLevelType w:val="hybridMultilevel"/>
    <w:tmpl w:val="18FE4D62"/>
    <w:lvl w:ilvl="0" w:tplc="A1B067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2630901"/>
    <w:multiLevelType w:val="hybridMultilevel"/>
    <w:tmpl w:val="325EA49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417E1"/>
    <w:multiLevelType w:val="multilevel"/>
    <w:tmpl w:val="AC8051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684CC9"/>
    <w:multiLevelType w:val="hybridMultilevel"/>
    <w:tmpl w:val="BDEA4F20"/>
    <w:lvl w:ilvl="0" w:tplc="6CB48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1A2E68"/>
    <w:multiLevelType w:val="hybridMultilevel"/>
    <w:tmpl w:val="F31E63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1ACE0960"/>
    <w:multiLevelType w:val="hybridMultilevel"/>
    <w:tmpl w:val="95823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D4259"/>
    <w:multiLevelType w:val="hybridMultilevel"/>
    <w:tmpl w:val="1180AEB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2A745E"/>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22E036E9"/>
    <w:multiLevelType w:val="hybridMultilevel"/>
    <w:tmpl w:val="BDEA4F20"/>
    <w:lvl w:ilvl="0" w:tplc="6CB48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45B6D99"/>
    <w:multiLevelType w:val="hybridMultilevel"/>
    <w:tmpl w:val="B84E038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70C1F0D"/>
    <w:multiLevelType w:val="hybridMultilevel"/>
    <w:tmpl w:val="92D43F10"/>
    <w:lvl w:ilvl="0" w:tplc="F4DAE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7AF0E1D"/>
    <w:multiLevelType w:val="hybridMultilevel"/>
    <w:tmpl w:val="307ED3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2A426D67"/>
    <w:multiLevelType w:val="hybridMultilevel"/>
    <w:tmpl w:val="AF141B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F31D96"/>
    <w:multiLevelType w:val="hybridMultilevel"/>
    <w:tmpl w:val="CD327C2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D2406CA"/>
    <w:multiLevelType w:val="hybridMultilevel"/>
    <w:tmpl w:val="6BF61C9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9" w15:restartNumberingAfterBreak="0">
    <w:nsid w:val="2F213F27"/>
    <w:multiLevelType w:val="hybridMultilevel"/>
    <w:tmpl w:val="F9BE9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7A5934"/>
    <w:multiLevelType w:val="hybridMultilevel"/>
    <w:tmpl w:val="B262F7B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6480FE62">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32422E2"/>
    <w:multiLevelType w:val="hybridMultilevel"/>
    <w:tmpl w:val="CB20442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33B44366"/>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8" w15:restartNumberingAfterBreak="0">
    <w:nsid w:val="375B530F"/>
    <w:multiLevelType w:val="hybridMultilevel"/>
    <w:tmpl w:val="4CEA0C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8210451"/>
    <w:multiLevelType w:val="hybridMultilevel"/>
    <w:tmpl w:val="F00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39E11DD0"/>
    <w:multiLevelType w:val="hybridMultilevel"/>
    <w:tmpl w:val="E398EA52"/>
    <w:lvl w:ilvl="0" w:tplc="6C927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D791B0E"/>
    <w:multiLevelType w:val="hybridMultilevel"/>
    <w:tmpl w:val="4DEEF5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414812"/>
    <w:multiLevelType w:val="hybridMultilevel"/>
    <w:tmpl w:val="60E25710"/>
    <w:lvl w:ilvl="0" w:tplc="C49044A2">
      <w:start w:val="1"/>
      <w:numFmt w:val="decimal"/>
      <w:lvlText w:val="%1)"/>
      <w:lvlJc w:val="left"/>
      <w:pPr>
        <w:ind w:left="1296" w:hanging="360"/>
      </w:pPr>
      <w:rPr>
        <w:rFonts w:hint="default"/>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405300BF"/>
    <w:multiLevelType w:val="hybridMultilevel"/>
    <w:tmpl w:val="4DEEF5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4A3F32"/>
    <w:multiLevelType w:val="hybridMultilevel"/>
    <w:tmpl w:val="29A298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4549418B"/>
    <w:multiLevelType w:val="hybridMultilevel"/>
    <w:tmpl w:val="5FA241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A607D4C"/>
    <w:multiLevelType w:val="hybridMultilevel"/>
    <w:tmpl w:val="55E233B0"/>
    <w:lvl w:ilvl="0" w:tplc="2A847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59" w15:restartNumberingAfterBreak="0">
    <w:nsid w:val="4AD6306A"/>
    <w:multiLevelType w:val="multilevel"/>
    <w:tmpl w:val="84BCA7FE"/>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0"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1"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2" w15:restartNumberingAfterBreak="0">
    <w:nsid w:val="4D590339"/>
    <w:multiLevelType w:val="hybridMultilevel"/>
    <w:tmpl w:val="C25839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DE0C1D"/>
    <w:multiLevelType w:val="hybridMultilevel"/>
    <w:tmpl w:val="A8A2E59C"/>
    <w:lvl w:ilvl="0" w:tplc="9FFAC9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3D44F8"/>
    <w:multiLevelType w:val="hybridMultilevel"/>
    <w:tmpl w:val="67ACB0DA"/>
    <w:lvl w:ilvl="0" w:tplc="B9FC8D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2C34AFC"/>
    <w:multiLevelType w:val="hybridMultilevel"/>
    <w:tmpl w:val="92D43F10"/>
    <w:lvl w:ilvl="0" w:tplc="F4DAE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4465A7D"/>
    <w:multiLevelType w:val="hybridMultilevel"/>
    <w:tmpl w:val="655E5E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44D53F3"/>
    <w:multiLevelType w:val="hybridMultilevel"/>
    <w:tmpl w:val="BCD02270"/>
    <w:lvl w:ilvl="0" w:tplc="62666E08">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9" w15:restartNumberingAfterBreak="0">
    <w:nsid w:val="55877511"/>
    <w:multiLevelType w:val="multilevel"/>
    <w:tmpl w:val="2528CB18"/>
    <w:numStyleLink w:val="MOUList"/>
  </w:abstractNum>
  <w:abstractNum w:abstractNumId="70"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1" w15:restartNumberingAfterBreak="0">
    <w:nsid w:val="5A4E2C60"/>
    <w:multiLevelType w:val="hybridMultilevel"/>
    <w:tmpl w:val="137264B8"/>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AAF4063"/>
    <w:multiLevelType w:val="hybridMultilevel"/>
    <w:tmpl w:val="AEE64A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4" w15:restartNumberingAfterBreak="0">
    <w:nsid w:val="5C086E48"/>
    <w:multiLevelType w:val="hybridMultilevel"/>
    <w:tmpl w:val="3D2C3A2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7"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8" w15:restartNumberingAfterBreak="0">
    <w:nsid w:val="5FB60A40"/>
    <w:multiLevelType w:val="hybridMultilevel"/>
    <w:tmpl w:val="137264B8"/>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0" w15:restartNumberingAfterBreak="0">
    <w:nsid w:val="61181059"/>
    <w:multiLevelType w:val="hybridMultilevel"/>
    <w:tmpl w:val="9498F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FC1FA3"/>
    <w:multiLevelType w:val="hybridMultilevel"/>
    <w:tmpl w:val="CD327C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6912354B"/>
    <w:multiLevelType w:val="hybridMultilevel"/>
    <w:tmpl w:val="BDEA4F20"/>
    <w:lvl w:ilvl="0" w:tplc="6CB48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8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85" w15:restartNumberingAfterBreak="0">
    <w:nsid w:val="6DCF63F2"/>
    <w:multiLevelType w:val="hybridMultilevel"/>
    <w:tmpl w:val="0F7A0438"/>
    <w:lvl w:ilvl="0" w:tplc="62666E08">
      <w:start w:val="1"/>
      <w:numFmt w:val="decimal"/>
      <w:lvlText w:val="%1)"/>
      <w:lvlJc w:val="left"/>
      <w:pPr>
        <w:ind w:left="1656" w:hanging="360"/>
      </w:pPr>
      <w:rPr>
        <w:rFonts w:hint="default"/>
      </w:rPr>
    </w:lvl>
    <w:lvl w:ilvl="1" w:tplc="04090015">
      <w:start w:val="1"/>
      <w:numFmt w:val="upp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6" w15:restartNumberingAfterBreak="0">
    <w:nsid w:val="6F7E7DDB"/>
    <w:multiLevelType w:val="hybridMultilevel"/>
    <w:tmpl w:val="FB56A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4347A9"/>
    <w:multiLevelType w:val="hybridMultilevel"/>
    <w:tmpl w:val="D4C88480"/>
    <w:lvl w:ilvl="0" w:tplc="789450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6D7263"/>
    <w:multiLevelType w:val="multilevel"/>
    <w:tmpl w:val="397EF51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76EC7F92"/>
    <w:multiLevelType w:val="hybridMultilevel"/>
    <w:tmpl w:val="CCFC6E8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AE45292"/>
    <w:multiLevelType w:val="hybridMultilevel"/>
    <w:tmpl w:val="1F36A424"/>
    <w:lvl w:ilvl="0" w:tplc="40D0DA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AEC7011"/>
    <w:multiLevelType w:val="hybridMultilevel"/>
    <w:tmpl w:val="105623C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7B1B15DB"/>
    <w:multiLevelType w:val="hybridMultilevel"/>
    <w:tmpl w:val="3604C392"/>
    <w:lvl w:ilvl="0" w:tplc="076868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15:restartNumberingAfterBreak="0">
    <w:nsid w:val="7B7A4708"/>
    <w:multiLevelType w:val="hybridMultilevel"/>
    <w:tmpl w:val="8CA04912"/>
    <w:lvl w:ilvl="0" w:tplc="23689A44">
      <w:start w:val="1"/>
      <w:numFmt w:val="upperLetter"/>
      <w:lvlText w:val="%1."/>
      <w:lvlJc w:val="left"/>
      <w:pPr>
        <w:ind w:left="8280" w:hanging="360"/>
      </w:p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start w:val="1"/>
      <w:numFmt w:val="decimal"/>
      <w:lvlText w:val="%4."/>
      <w:lvlJc w:val="left"/>
      <w:pPr>
        <w:ind w:left="10440" w:hanging="360"/>
      </w:pPr>
    </w:lvl>
    <w:lvl w:ilvl="4" w:tplc="04090019">
      <w:start w:val="1"/>
      <w:numFmt w:val="lowerLetter"/>
      <w:lvlText w:val="%5."/>
      <w:lvlJc w:val="left"/>
      <w:pPr>
        <w:ind w:left="11160" w:hanging="360"/>
      </w:pPr>
    </w:lvl>
    <w:lvl w:ilvl="5" w:tplc="0409001B">
      <w:start w:val="1"/>
      <w:numFmt w:val="lowerRoman"/>
      <w:lvlText w:val="%6."/>
      <w:lvlJc w:val="right"/>
      <w:pPr>
        <w:ind w:left="11880" w:hanging="180"/>
      </w:pPr>
    </w:lvl>
    <w:lvl w:ilvl="6" w:tplc="0409000F">
      <w:start w:val="1"/>
      <w:numFmt w:val="decimal"/>
      <w:lvlText w:val="%7."/>
      <w:lvlJc w:val="left"/>
      <w:pPr>
        <w:ind w:left="12600" w:hanging="360"/>
      </w:pPr>
    </w:lvl>
    <w:lvl w:ilvl="7" w:tplc="04090019">
      <w:start w:val="1"/>
      <w:numFmt w:val="lowerLetter"/>
      <w:lvlText w:val="%8."/>
      <w:lvlJc w:val="left"/>
      <w:pPr>
        <w:ind w:left="13320" w:hanging="360"/>
      </w:pPr>
    </w:lvl>
    <w:lvl w:ilvl="8" w:tplc="0409001B">
      <w:start w:val="1"/>
      <w:numFmt w:val="lowerRoman"/>
      <w:lvlText w:val="%9."/>
      <w:lvlJc w:val="right"/>
      <w:pPr>
        <w:ind w:left="14040" w:hanging="180"/>
      </w:pPr>
    </w:lvl>
  </w:abstractNum>
  <w:abstractNum w:abstractNumId="95" w15:restartNumberingAfterBreak="0">
    <w:nsid w:val="7C0C3A5B"/>
    <w:multiLevelType w:val="hybridMultilevel"/>
    <w:tmpl w:val="D0D410CE"/>
    <w:lvl w:ilvl="0" w:tplc="04090015">
      <w:start w:val="1"/>
      <w:numFmt w:val="upperLetter"/>
      <w:lvlText w:val="%1."/>
      <w:lvlJc w:val="left"/>
      <w:pPr>
        <w:ind w:left="2580" w:hanging="360"/>
      </w:pPr>
      <w:rPr>
        <w:rFonts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6"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75"/>
  </w:num>
  <w:num w:numId="4">
    <w:abstractNumId w:val="41"/>
  </w:num>
  <w:num w:numId="5">
    <w:abstractNumId w:val="31"/>
  </w:num>
  <w:num w:numId="6">
    <w:abstractNumId w:val="24"/>
  </w:num>
  <w:num w:numId="7">
    <w:abstractNumId w:val="54"/>
  </w:num>
  <w:num w:numId="8">
    <w:abstractNumId w:val="55"/>
  </w:num>
  <w:num w:numId="9">
    <w:abstractNumId w:val="23"/>
  </w:num>
  <w:num w:numId="10">
    <w:abstractNumId w:val="60"/>
  </w:num>
  <w:num w:numId="11">
    <w:abstractNumId w:val="14"/>
  </w:num>
  <w:num w:numId="12">
    <w:abstractNumId w:val="70"/>
  </w:num>
  <w:num w:numId="13">
    <w:abstractNumId w:val="77"/>
  </w:num>
  <w:num w:numId="14">
    <w:abstractNumId w:val="76"/>
  </w:num>
  <w:num w:numId="15">
    <w:abstractNumId w:val="13"/>
  </w:num>
  <w:num w:numId="16">
    <w:abstractNumId w:val="7"/>
  </w:num>
  <w:num w:numId="17">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48"/>
  </w:num>
  <w:num w:numId="20">
    <w:abstractNumId w:val="73"/>
  </w:num>
  <w:num w:numId="21">
    <w:abstractNumId w:val="45"/>
  </w:num>
  <w:num w:numId="22">
    <w:abstractNumId w:val="35"/>
  </w:num>
  <w:num w:numId="23">
    <w:abstractNumId w:val="51"/>
  </w:num>
  <w:num w:numId="24">
    <w:abstractNumId w:val="37"/>
  </w:num>
  <w:num w:numId="25">
    <w:abstractNumId w:val="79"/>
  </w:num>
  <w:num w:numId="26">
    <w:abstractNumId w:val="59"/>
  </w:num>
  <w:num w:numId="27">
    <w:abstractNumId w:val="69"/>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84"/>
  </w:num>
  <w:num w:numId="29">
    <w:abstractNumId w:val="83"/>
  </w:num>
  <w:num w:numId="30">
    <w:abstractNumId w:val="49"/>
  </w:num>
  <w:num w:numId="31">
    <w:abstractNumId w:val="40"/>
  </w:num>
  <w:num w:numId="32">
    <w:abstractNumId w:val="63"/>
  </w:num>
  <w:num w:numId="33">
    <w:abstractNumId w:val="17"/>
  </w:num>
  <w:num w:numId="34">
    <w:abstractNumId w:val="9"/>
  </w:num>
  <w:num w:numId="35">
    <w:abstractNumId w:val="44"/>
  </w:num>
  <w:num w:numId="36">
    <w:abstractNumId w:val="34"/>
  </w:num>
  <w:num w:numId="37">
    <w:abstractNumId w:val="53"/>
  </w:num>
  <w:num w:numId="38">
    <w:abstractNumId w:val="96"/>
  </w:num>
  <w:num w:numId="39">
    <w:abstractNumId w:val="87"/>
  </w:num>
  <w:num w:numId="40">
    <w:abstractNumId w:val="86"/>
  </w:num>
  <w:num w:numId="41">
    <w:abstractNumId w:val="56"/>
  </w:num>
  <w:num w:numId="42">
    <w:abstractNumId w:val="22"/>
  </w:num>
  <w:num w:numId="43">
    <w:abstractNumId w:val="65"/>
  </w:num>
  <w:num w:numId="44">
    <w:abstractNumId w:val="42"/>
  </w:num>
  <w:num w:numId="45">
    <w:abstractNumId w:val="93"/>
  </w:num>
  <w:num w:numId="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num>
  <w:num w:numId="48">
    <w:abstractNumId w:val="57"/>
  </w:num>
  <w:num w:numId="49">
    <w:abstractNumId w:val="1"/>
  </w:num>
  <w:num w:numId="50">
    <w:abstractNumId w:val="81"/>
  </w:num>
  <w:num w:numId="51">
    <w:abstractNumId w:val="67"/>
  </w:num>
  <w:num w:numId="52">
    <w:abstractNumId w:val="82"/>
  </w:num>
  <w:num w:numId="53">
    <w:abstractNumId w:val="12"/>
  </w:num>
  <w:num w:numId="54">
    <w:abstractNumId w:val="52"/>
  </w:num>
  <w:num w:numId="55">
    <w:abstractNumId w:val="43"/>
  </w:num>
  <w:num w:numId="56">
    <w:abstractNumId w:val="21"/>
  </w:num>
  <w:num w:numId="57">
    <w:abstractNumId w:val="74"/>
  </w:num>
  <w:num w:numId="58">
    <w:abstractNumId w:val="3"/>
  </w:num>
  <w:num w:numId="59">
    <w:abstractNumId w:val="91"/>
  </w:num>
  <w:num w:numId="60">
    <w:abstractNumId w:val="95"/>
  </w:num>
  <w:num w:numId="61">
    <w:abstractNumId w:val="46"/>
  </w:num>
  <w:num w:numId="62">
    <w:abstractNumId w:val="16"/>
  </w:num>
  <w:num w:numId="63">
    <w:abstractNumId w:val="30"/>
  </w:num>
  <w:num w:numId="64">
    <w:abstractNumId w:val="92"/>
  </w:num>
  <w:num w:numId="65">
    <w:abstractNumId w:val="20"/>
  </w:num>
  <w:num w:numId="66">
    <w:abstractNumId w:val="33"/>
  </w:num>
  <w:num w:numId="67">
    <w:abstractNumId w:val="30"/>
    <w:lvlOverride w:ilvl="0">
      <w:lvl w:ilvl="0" w:tplc="0409000F">
        <w:start w:val="1"/>
        <w:numFmt w:val="decimal"/>
        <w:lvlText w:val="%1."/>
        <w:lvlJc w:val="left"/>
        <w:pPr>
          <w:ind w:left="2304" w:hanging="504"/>
        </w:pPr>
        <w:rPr>
          <w:rFonts w:hint="default"/>
        </w:rPr>
      </w:lvl>
    </w:lvlOverride>
    <w:lvlOverride w:ilvl="1">
      <w:lvl w:ilvl="1" w:tplc="0409000F"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6480FE62"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8">
    <w:abstractNumId w:val="2"/>
  </w:num>
  <w:num w:numId="69">
    <w:abstractNumId w:val="62"/>
  </w:num>
  <w:num w:numId="70">
    <w:abstractNumId w:val="71"/>
  </w:num>
  <w:num w:numId="71">
    <w:abstractNumId w:val="89"/>
  </w:num>
  <w:num w:numId="72">
    <w:abstractNumId w:val="0"/>
  </w:num>
  <w:num w:numId="73">
    <w:abstractNumId w:val="11"/>
  </w:num>
  <w:num w:numId="74">
    <w:abstractNumId w:val="5"/>
  </w:num>
  <w:num w:numId="75">
    <w:abstractNumId w:val="19"/>
  </w:num>
  <w:num w:numId="76">
    <w:abstractNumId w:val="47"/>
  </w:num>
  <w:num w:numId="77">
    <w:abstractNumId w:val="66"/>
  </w:num>
  <w:num w:numId="78">
    <w:abstractNumId w:val="78"/>
  </w:num>
  <w:num w:numId="79">
    <w:abstractNumId w:val="4"/>
  </w:num>
  <w:num w:numId="80">
    <w:abstractNumId w:val="18"/>
  </w:num>
  <w:num w:numId="81">
    <w:abstractNumId w:val="38"/>
  </w:num>
  <w:num w:numId="82">
    <w:abstractNumId w:val="26"/>
  </w:num>
  <w:num w:numId="83">
    <w:abstractNumId w:val="10"/>
  </w:num>
  <w:num w:numId="84">
    <w:abstractNumId w:val="6"/>
  </w:num>
  <w:num w:numId="85">
    <w:abstractNumId w:val="50"/>
  </w:num>
  <w:num w:numId="86">
    <w:abstractNumId w:val="64"/>
  </w:num>
  <w:num w:numId="87">
    <w:abstractNumId w:val="88"/>
  </w:num>
  <w:num w:numId="88">
    <w:abstractNumId w:val="15"/>
  </w:num>
  <w:num w:numId="89">
    <w:abstractNumId w:val="29"/>
  </w:num>
  <w:num w:numId="90">
    <w:abstractNumId w:val="68"/>
  </w:num>
  <w:num w:numId="91">
    <w:abstractNumId w:val="25"/>
  </w:num>
  <w:num w:numId="92">
    <w:abstractNumId w:val="85"/>
  </w:num>
  <w:num w:numId="93">
    <w:abstractNumId w:val="80"/>
  </w:num>
  <w:num w:numId="94">
    <w:abstractNumId w:val="72"/>
  </w:num>
  <w:num w:numId="95">
    <w:abstractNumId w:val="39"/>
  </w:num>
  <w:num w:numId="96">
    <w:abstractNumId w:val="8"/>
  </w:num>
  <w:num w:numId="97">
    <w:abstractNumId w:val="36"/>
  </w:num>
  <w:num w:numId="98">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31A"/>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165"/>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3627"/>
    <w:rsid w:val="0009405D"/>
    <w:rsid w:val="0009413B"/>
    <w:rsid w:val="000960F6"/>
    <w:rsid w:val="000A24AD"/>
    <w:rsid w:val="000A44C5"/>
    <w:rsid w:val="000A5129"/>
    <w:rsid w:val="000A5281"/>
    <w:rsid w:val="000A5A6C"/>
    <w:rsid w:val="000A6519"/>
    <w:rsid w:val="000A6612"/>
    <w:rsid w:val="000A79C9"/>
    <w:rsid w:val="000A7CD4"/>
    <w:rsid w:val="000A7F58"/>
    <w:rsid w:val="000B0032"/>
    <w:rsid w:val="000B0A21"/>
    <w:rsid w:val="000B0DDC"/>
    <w:rsid w:val="000B3AF9"/>
    <w:rsid w:val="000B4F1E"/>
    <w:rsid w:val="000B5246"/>
    <w:rsid w:val="000B53FC"/>
    <w:rsid w:val="000B634E"/>
    <w:rsid w:val="000B7D2E"/>
    <w:rsid w:val="000C0DE1"/>
    <w:rsid w:val="000C12C8"/>
    <w:rsid w:val="000C2F79"/>
    <w:rsid w:val="000C5598"/>
    <w:rsid w:val="000C6709"/>
    <w:rsid w:val="000C6C8A"/>
    <w:rsid w:val="000D010D"/>
    <w:rsid w:val="000D0618"/>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3A08"/>
    <w:rsid w:val="001145EB"/>
    <w:rsid w:val="00115341"/>
    <w:rsid w:val="00115EF4"/>
    <w:rsid w:val="00116B8F"/>
    <w:rsid w:val="0011723D"/>
    <w:rsid w:val="001205BF"/>
    <w:rsid w:val="001208E4"/>
    <w:rsid w:val="00120FFF"/>
    <w:rsid w:val="00121DDA"/>
    <w:rsid w:val="00122651"/>
    <w:rsid w:val="00125237"/>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5680"/>
    <w:rsid w:val="00146395"/>
    <w:rsid w:val="00146BA3"/>
    <w:rsid w:val="00150E36"/>
    <w:rsid w:val="00150FE1"/>
    <w:rsid w:val="00152846"/>
    <w:rsid w:val="00152BCE"/>
    <w:rsid w:val="00152DA8"/>
    <w:rsid w:val="00152E34"/>
    <w:rsid w:val="00153D6F"/>
    <w:rsid w:val="00153D95"/>
    <w:rsid w:val="0015468B"/>
    <w:rsid w:val="00155B3C"/>
    <w:rsid w:val="00155F29"/>
    <w:rsid w:val="00155F3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1056"/>
    <w:rsid w:val="00182519"/>
    <w:rsid w:val="0018252D"/>
    <w:rsid w:val="0018280E"/>
    <w:rsid w:val="00182B58"/>
    <w:rsid w:val="00184965"/>
    <w:rsid w:val="00187025"/>
    <w:rsid w:val="00190550"/>
    <w:rsid w:val="001942E5"/>
    <w:rsid w:val="00195D2E"/>
    <w:rsid w:val="001A041A"/>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61CA"/>
    <w:rsid w:val="001B7290"/>
    <w:rsid w:val="001B7CD5"/>
    <w:rsid w:val="001B7DCE"/>
    <w:rsid w:val="001C0F90"/>
    <w:rsid w:val="001C2EE5"/>
    <w:rsid w:val="001C41EE"/>
    <w:rsid w:val="001C4D10"/>
    <w:rsid w:val="001C5025"/>
    <w:rsid w:val="001C532A"/>
    <w:rsid w:val="001C67E4"/>
    <w:rsid w:val="001C6F61"/>
    <w:rsid w:val="001D1513"/>
    <w:rsid w:val="001D21FE"/>
    <w:rsid w:val="001D22F3"/>
    <w:rsid w:val="001D298B"/>
    <w:rsid w:val="001D5208"/>
    <w:rsid w:val="001D61F6"/>
    <w:rsid w:val="001D645F"/>
    <w:rsid w:val="001D7253"/>
    <w:rsid w:val="001E0B19"/>
    <w:rsid w:val="001E15EF"/>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1F7C8E"/>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179B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4E2E"/>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1B"/>
    <w:rsid w:val="00252FCB"/>
    <w:rsid w:val="00253223"/>
    <w:rsid w:val="002535F7"/>
    <w:rsid w:val="0025387D"/>
    <w:rsid w:val="0025465D"/>
    <w:rsid w:val="00257FC2"/>
    <w:rsid w:val="00260807"/>
    <w:rsid w:val="00262038"/>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C33"/>
    <w:rsid w:val="00294F7C"/>
    <w:rsid w:val="002954F7"/>
    <w:rsid w:val="0029583F"/>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1B27"/>
    <w:rsid w:val="002B30A5"/>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88B"/>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055"/>
    <w:rsid w:val="002F7114"/>
    <w:rsid w:val="00300285"/>
    <w:rsid w:val="00300402"/>
    <w:rsid w:val="00301BF4"/>
    <w:rsid w:val="00301F9D"/>
    <w:rsid w:val="00303D20"/>
    <w:rsid w:val="00304D52"/>
    <w:rsid w:val="00306A46"/>
    <w:rsid w:val="00307657"/>
    <w:rsid w:val="00307977"/>
    <w:rsid w:val="00310053"/>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A68"/>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47BE5"/>
    <w:rsid w:val="00347E46"/>
    <w:rsid w:val="003507F1"/>
    <w:rsid w:val="00350C47"/>
    <w:rsid w:val="003527CB"/>
    <w:rsid w:val="0035290D"/>
    <w:rsid w:val="00353038"/>
    <w:rsid w:val="0035333C"/>
    <w:rsid w:val="003558A1"/>
    <w:rsid w:val="003573BE"/>
    <w:rsid w:val="00361783"/>
    <w:rsid w:val="0036253D"/>
    <w:rsid w:val="003646A9"/>
    <w:rsid w:val="00365F1D"/>
    <w:rsid w:val="00365FEA"/>
    <w:rsid w:val="00366587"/>
    <w:rsid w:val="00367E16"/>
    <w:rsid w:val="00370E03"/>
    <w:rsid w:val="003715A5"/>
    <w:rsid w:val="00372F5A"/>
    <w:rsid w:val="00373650"/>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68EF"/>
    <w:rsid w:val="003D7AFA"/>
    <w:rsid w:val="003E0033"/>
    <w:rsid w:val="003E02B7"/>
    <w:rsid w:val="003E04D4"/>
    <w:rsid w:val="003E1871"/>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777"/>
    <w:rsid w:val="00410AB3"/>
    <w:rsid w:val="00412133"/>
    <w:rsid w:val="00413C33"/>
    <w:rsid w:val="00414C1B"/>
    <w:rsid w:val="00417572"/>
    <w:rsid w:val="00417B3C"/>
    <w:rsid w:val="00420271"/>
    <w:rsid w:val="0042101C"/>
    <w:rsid w:val="00421560"/>
    <w:rsid w:val="004224F0"/>
    <w:rsid w:val="00422FF5"/>
    <w:rsid w:val="00423EEC"/>
    <w:rsid w:val="00425180"/>
    <w:rsid w:val="00425823"/>
    <w:rsid w:val="00425FA1"/>
    <w:rsid w:val="00426453"/>
    <w:rsid w:val="00426851"/>
    <w:rsid w:val="004279A9"/>
    <w:rsid w:val="004307BE"/>
    <w:rsid w:val="00432DF6"/>
    <w:rsid w:val="00435239"/>
    <w:rsid w:val="00435933"/>
    <w:rsid w:val="00435DC8"/>
    <w:rsid w:val="00437785"/>
    <w:rsid w:val="004412D3"/>
    <w:rsid w:val="004414C3"/>
    <w:rsid w:val="00441784"/>
    <w:rsid w:val="004419A8"/>
    <w:rsid w:val="0044284A"/>
    <w:rsid w:val="00443744"/>
    <w:rsid w:val="0044493A"/>
    <w:rsid w:val="00445058"/>
    <w:rsid w:val="00445970"/>
    <w:rsid w:val="00445C89"/>
    <w:rsid w:val="0044669E"/>
    <w:rsid w:val="004544D7"/>
    <w:rsid w:val="00454596"/>
    <w:rsid w:val="004574D0"/>
    <w:rsid w:val="0045759E"/>
    <w:rsid w:val="004614A1"/>
    <w:rsid w:val="0046562A"/>
    <w:rsid w:val="00465653"/>
    <w:rsid w:val="00467448"/>
    <w:rsid w:val="00470AB2"/>
    <w:rsid w:val="00473646"/>
    <w:rsid w:val="00473740"/>
    <w:rsid w:val="004739B2"/>
    <w:rsid w:val="0047458D"/>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17B2"/>
    <w:rsid w:val="004A2025"/>
    <w:rsid w:val="004A3B1A"/>
    <w:rsid w:val="004A4A27"/>
    <w:rsid w:val="004B05DA"/>
    <w:rsid w:val="004B228F"/>
    <w:rsid w:val="004B562E"/>
    <w:rsid w:val="004B597F"/>
    <w:rsid w:val="004B5ED5"/>
    <w:rsid w:val="004C02A0"/>
    <w:rsid w:val="004C0DB6"/>
    <w:rsid w:val="004C2846"/>
    <w:rsid w:val="004C2C74"/>
    <w:rsid w:val="004C34B2"/>
    <w:rsid w:val="004C3AD0"/>
    <w:rsid w:val="004C3E57"/>
    <w:rsid w:val="004C6253"/>
    <w:rsid w:val="004C67AB"/>
    <w:rsid w:val="004C6E60"/>
    <w:rsid w:val="004C6FAD"/>
    <w:rsid w:val="004C795B"/>
    <w:rsid w:val="004C7DAC"/>
    <w:rsid w:val="004D007C"/>
    <w:rsid w:val="004D1157"/>
    <w:rsid w:val="004D2098"/>
    <w:rsid w:val="004D23F8"/>
    <w:rsid w:val="004D2739"/>
    <w:rsid w:val="004D392D"/>
    <w:rsid w:val="004D41EE"/>
    <w:rsid w:val="004D466F"/>
    <w:rsid w:val="004D5BFA"/>
    <w:rsid w:val="004E030C"/>
    <w:rsid w:val="004E20CD"/>
    <w:rsid w:val="004E474F"/>
    <w:rsid w:val="004E4AF2"/>
    <w:rsid w:val="004E5170"/>
    <w:rsid w:val="004E7173"/>
    <w:rsid w:val="004F086D"/>
    <w:rsid w:val="004F1317"/>
    <w:rsid w:val="004F27A1"/>
    <w:rsid w:val="004F5A38"/>
    <w:rsid w:val="004F646E"/>
    <w:rsid w:val="00502D4E"/>
    <w:rsid w:val="00503200"/>
    <w:rsid w:val="0050350C"/>
    <w:rsid w:val="00503982"/>
    <w:rsid w:val="00504C57"/>
    <w:rsid w:val="0050536C"/>
    <w:rsid w:val="00505516"/>
    <w:rsid w:val="005075E3"/>
    <w:rsid w:val="00511027"/>
    <w:rsid w:val="005129C0"/>
    <w:rsid w:val="00513347"/>
    <w:rsid w:val="00513F73"/>
    <w:rsid w:val="005142DF"/>
    <w:rsid w:val="00516836"/>
    <w:rsid w:val="005205C2"/>
    <w:rsid w:val="00520E39"/>
    <w:rsid w:val="00523A38"/>
    <w:rsid w:val="00524487"/>
    <w:rsid w:val="00524AF9"/>
    <w:rsid w:val="0052624D"/>
    <w:rsid w:val="005268D6"/>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60DC6"/>
    <w:rsid w:val="00561427"/>
    <w:rsid w:val="00561483"/>
    <w:rsid w:val="00562F78"/>
    <w:rsid w:val="0056318A"/>
    <w:rsid w:val="00563BF4"/>
    <w:rsid w:val="005644DC"/>
    <w:rsid w:val="0056625F"/>
    <w:rsid w:val="005662EC"/>
    <w:rsid w:val="00566AA2"/>
    <w:rsid w:val="00566C26"/>
    <w:rsid w:val="005672A4"/>
    <w:rsid w:val="00567391"/>
    <w:rsid w:val="00567826"/>
    <w:rsid w:val="00570210"/>
    <w:rsid w:val="00570F30"/>
    <w:rsid w:val="005716D9"/>
    <w:rsid w:val="00572777"/>
    <w:rsid w:val="00572DE6"/>
    <w:rsid w:val="00573565"/>
    <w:rsid w:val="00574898"/>
    <w:rsid w:val="00575404"/>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35BE"/>
    <w:rsid w:val="00595144"/>
    <w:rsid w:val="00596CA1"/>
    <w:rsid w:val="0059778A"/>
    <w:rsid w:val="00597D8E"/>
    <w:rsid w:val="00597EA5"/>
    <w:rsid w:val="005A0064"/>
    <w:rsid w:val="005A2D8E"/>
    <w:rsid w:val="005A30BB"/>
    <w:rsid w:val="005A4937"/>
    <w:rsid w:val="005A5C92"/>
    <w:rsid w:val="005A627F"/>
    <w:rsid w:val="005A6C1A"/>
    <w:rsid w:val="005A6FC7"/>
    <w:rsid w:val="005A7142"/>
    <w:rsid w:val="005A7F56"/>
    <w:rsid w:val="005B0639"/>
    <w:rsid w:val="005B29DC"/>
    <w:rsid w:val="005B36E7"/>
    <w:rsid w:val="005B4079"/>
    <w:rsid w:val="005B5F65"/>
    <w:rsid w:val="005B6014"/>
    <w:rsid w:val="005B63E3"/>
    <w:rsid w:val="005B7EE4"/>
    <w:rsid w:val="005C09EE"/>
    <w:rsid w:val="005C179B"/>
    <w:rsid w:val="005C1E31"/>
    <w:rsid w:val="005C2203"/>
    <w:rsid w:val="005C2AAA"/>
    <w:rsid w:val="005C31E2"/>
    <w:rsid w:val="005C3491"/>
    <w:rsid w:val="005C4799"/>
    <w:rsid w:val="005C554B"/>
    <w:rsid w:val="005C55DF"/>
    <w:rsid w:val="005C5777"/>
    <w:rsid w:val="005C5EAE"/>
    <w:rsid w:val="005C631C"/>
    <w:rsid w:val="005C7507"/>
    <w:rsid w:val="005C7E7D"/>
    <w:rsid w:val="005D0968"/>
    <w:rsid w:val="005D0A9D"/>
    <w:rsid w:val="005D0FDF"/>
    <w:rsid w:val="005D104A"/>
    <w:rsid w:val="005D13EB"/>
    <w:rsid w:val="005D1EC4"/>
    <w:rsid w:val="005D213C"/>
    <w:rsid w:val="005D3324"/>
    <w:rsid w:val="005D45A4"/>
    <w:rsid w:val="005D4FDA"/>
    <w:rsid w:val="005D5580"/>
    <w:rsid w:val="005D58E5"/>
    <w:rsid w:val="005D6CB6"/>
    <w:rsid w:val="005D7764"/>
    <w:rsid w:val="005D7773"/>
    <w:rsid w:val="005E046C"/>
    <w:rsid w:val="005E108D"/>
    <w:rsid w:val="005E1365"/>
    <w:rsid w:val="005E629F"/>
    <w:rsid w:val="005E654B"/>
    <w:rsid w:val="005E7332"/>
    <w:rsid w:val="005E7801"/>
    <w:rsid w:val="005E7901"/>
    <w:rsid w:val="005F084A"/>
    <w:rsid w:val="005F088F"/>
    <w:rsid w:val="005F1388"/>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3A6D"/>
    <w:rsid w:val="006643D8"/>
    <w:rsid w:val="00664624"/>
    <w:rsid w:val="006654DD"/>
    <w:rsid w:val="00665E2F"/>
    <w:rsid w:val="0066703F"/>
    <w:rsid w:val="00667108"/>
    <w:rsid w:val="00672BED"/>
    <w:rsid w:val="006753E3"/>
    <w:rsid w:val="00676FA7"/>
    <w:rsid w:val="006770E1"/>
    <w:rsid w:val="00681FF9"/>
    <w:rsid w:val="00682A8C"/>
    <w:rsid w:val="006835BB"/>
    <w:rsid w:val="006852B1"/>
    <w:rsid w:val="00685CE2"/>
    <w:rsid w:val="00686493"/>
    <w:rsid w:val="00687128"/>
    <w:rsid w:val="00687AE1"/>
    <w:rsid w:val="00687C37"/>
    <w:rsid w:val="00690977"/>
    <w:rsid w:val="00691D15"/>
    <w:rsid w:val="00692502"/>
    <w:rsid w:val="00693321"/>
    <w:rsid w:val="00694F4B"/>
    <w:rsid w:val="006959B4"/>
    <w:rsid w:val="0069613D"/>
    <w:rsid w:val="00696594"/>
    <w:rsid w:val="006969B3"/>
    <w:rsid w:val="00696E68"/>
    <w:rsid w:val="00696F58"/>
    <w:rsid w:val="006A0054"/>
    <w:rsid w:val="006A079F"/>
    <w:rsid w:val="006A3235"/>
    <w:rsid w:val="006A354E"/>
    <w:rsid w:val="006A39C8"/>
    <w:rsid w:val="006A44EB"/>
    <w:rsid w:val="006A4F80"/>
    <w:rsid w:val="006A53D6"/>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2C0"/>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7BD"/>
    <w:rsid w:val="006E5C6E"/>
    <w:rsid w:val="006E6549"/>
    <w:rsid w:val="006E75AB"/>
    <w:rsid w:val="006E7AB0"/>
    <w:rsid w:val="006F2DEF"/>
    <w:rsid w:val="006F36FB"/>
    <w:rsid w:val="006F4CE0"/>
    <w:rsid w:val="006F4F71"/>
    <w:rsid w:val="006F521C"/>
    <w:rsid w:val="0070078B"/>
    <w:rsid w:val="007011BF"/>
    <w:rsid w:val="00701660"/>
    <w:rsid w:val="00702514"/>
    <w:rsid w:val="0070299B"/>
    <w:rsid w:val="00702C7E"/>
    <w:rsid w:val="00702D06"/>
    <w:rsid w:val="007071C8"/>
    <w:rsid w:val="00710502"/>
    <w:rsid w:val="00711025"/>
    <w:rsid w:val="00711F5E"/>
    <w:rsid w:val="0071222F"/>
    <w:rsid w:val="00713AF8"/>
    <w:rsid w:val="00713B1E"/>
    <w:rsid w:val="00715318"/>
    <w:rsid w:val="00716117"/>
    <w:rsid w:val="00716B58"/>
    <w:rsid w:val="00717A92"/>
    <w:rsid w:val="00717ED1"/>
    <w:rsid w:val="00720431"/>
    <w:rsid w:val="00720AE1"/>
    <w:rsid w:val="007215FF"/>
    <w:rsid w:val="00722E79"/>
    <w:rsid w:val="00725687"/>
    <w:rsid w:val="00726B50"/>
    <w:rsid w:val="00727490"/>
    <w:rsid w:val="00727E43"/>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1BE8"/>
    <w:rsid w:val="007625C2"/>
    <w:rsid w:val="00765ABF"/>
    <w:rsid w:val="0076656F"/>
    <w:rsid w:val="00767122"/>
    <w:rsid w:val="0077288A"/>
    <w:rsid w:val="00773A86"/>
    <w:rsid w:val="00773B10"/>
    <w:rsid w:val="00775B4F"/>
    <w:rsid w:val="007761B9"/>
    <w:rsid w:val="00776C8D"/>
    <w:rsid w:val="00781159"/>
    <w:rsid w:val="007842C5"/>
    <w:rsid w:val="00786FF7"/>
    <w:rsid w:val="00790768"/>
    <w:rsid w:val="00792351"/>
    <w:rsid w:val="007937FC"/>
    <w:rsid w:val="007966FA"/>
    <w:rsid w:val="00797BC5"/>
    <w:rsid w:val="007A06F3"/>
    <w:rsid w:val="007A1710"/>
    <w:rsid w:val="007A2DA7"/>
    <w:rsid w:val="007A308C"/>
    <w:rsid w:val="007A47F2"/>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765"/>
    <w:rsid w:val="007C1A99"/>
    <w:rsid w:val="007C2AF6"/>
    <w:rsid w:val="007C3354"/>
    <w:rsid w:val="007C44A0"/>
    <w:rsid w:val="007C6AA3"/>
    <w:rsid w:val="007C6BB3"/>
    <w:rsid w:val="007D0656"/>
    <w:rsid w:val="007D069D"/>
    <w:rsid w:val="007D0DF0"/>
    <w:rsid w:val="007D10AC"/>
    <w:rsid w:val="007D10FD"/>
    <w:rsid w:val="007D3A9E"/>
    <w:rsid w:val="007D3BC9"/>
    <w:rsid w:val="007D45AB"/>
    <w:rsid w:val="007D47CE"/>
    <w:rsid w:val="007D48DE"/>
    <w:rsid w:val="007D4F9D"/>
    <w:rsid w:val="007D4FD4"/>
    <w:rsid w:val="007D520C"/>
    <w:rsid w:val="007D5253"/>
    <w:rsid w:val="007D52D9"/>
    <w:rsid w:val="007D79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D60"/>
    <w:rsid w:val="00806F13"/>
    <w:rsid w:val="00807BC8"/>
    <w:rsid w:val="00810509"/>
    <w:rsid w:val="008110B5"/>
    <w:rsid w:val="008114BC"/>
    <w:rsid w:val="00812EC5"/>
    <w:rsid w:val="008138A0"/>
    <w:rsid w:val="00813FB6"/>
    <w:rsid w:val="008146C2"/>
    <w:rsid w:val="00814E7A"/>
    <w:rsid w:val="00814FE4"/>
    <w:rsid w:val="0081736F"/>
    <w:rsid w:val="008206BE"/>
    <w:rsid w:val="00820A8B"/>
    <w:rsid w:val="008213D2"/>
    <w:rsid w:val="00822E28"/>
    <w:rsid w:val="00824100"/>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899"/>
    <w:rsid w:val="00844E21"/>
    <w:rsid w:val="008459D6"/>
    <w:rsid w:val="008466AF"/>
    <w:rsid w:val="00846E22"/>
    <w:rsid w:val="00851AB8"/>
    <w:rsid w:val="00852252"/>
    <w:rsid w:val="00853E93"/>
    <w:rsid w:val="0085440F"/>
    <w:rsid w:val="00855D01"/>
    <w:rsid w:val="0085617C"/>
    <w:rsid w:val="0085796C"/>
    <w:rsid w:val="008602CD"/>
    <w:rsid w:val="0086161A"/>
    <w:rsid w:val="00862CF1"/>
    <w:rsid w:val="00863153"/>
    <w:rsid w:val="00863D67"/>
    <w:rsid w:val="008643CA"/>
    <w:rsid w:val="008648B6"/>
    <w:rsid w:val="00865AF1"/>
    <w:rsid w:val="0086677E"/>
    <w:rsid w:val="00866E99"/>
    <w:rsid w:val="008675B0"/>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182D"/>
    <w:rsid w:val="0089313F"/>
    <w:rsid w:val="00893E11"/>
    <w:rsid w:val="00893F97"/>
    <w:rsid w:val="00896AFB"/>
    <w:rsid w:val="00896EE8"/>
    <w:rsid w:val="00897D93"/>
    <w:rsid w:val="008A049B"/>
    <w:rsid w:val="008A0851"/>
    <w:rsid w:val="008A0E14"/>
    <w:rsid w:val="008A1E00"/>
    <w:rsid w:val="008A2B31"/>
    <w:rsid w:val="008A5847"/>
    <w:rsid w:val="008A5A2D"/>
    <w:rsid w:val="008A61CC"/>
    <w:rsid w:val="008A6366"/>
    <w:rsid w:val="008A6AE4"/>
    <w:rsid w:val="008A6DC1"/>
    <w:rsid w:val="008B08FC"/>
    <w:rsid w:val="008B0E06"/>
    <w:rsid w:val="008B0EAD"/>
    <w:rsid w:val="008B0FB4"/>
    <w:rsid w:val="008B1ACA"/>
    <w:rsid w:val="008B1D57"/>
    <w:rsid w:val="008B493E"/>
    <w:rsid w:val="008B5935"/>
    <w:rsid w:val="008B7E62"/>
    <w:rsid w:val="008C0706"/>
    <w:rsid w:val="008C0983"/>
    <w:rsid w:val="008C1E27"/>
    <w:rsid w:val="008C2864"/>
    <w:rsid w:val="008C5555"/>
    <w:rsid w:val="008C5A43"/>
    <w:rsid w:val="008C6738"/>
    <w:rsid w:val="008C697F"/>
    <w:rsid w:val="008C71E0"/>
    <w:rsid w:val="008C7ACD"/>
    <w:rsid w:val="008C7CF1"/>
    <w:rsid w:val="008D1514"/>
    <w:rsid w:val="008D1584"/>
    <w:rsid w:val="008D2FFB"/>
    <w:rsid w:val="008D3FC0"/>
    <w:rsid w:val="008D450B"/>
    <w:rsid w:val="008D6584"/>
    <w:rsid w:val="008D693D"/>
    <w:rsid w:val="008D7B42"/>
    <w:rsid w:val="008D7B70"/>
    <w:rsid w:val="008E0BF4"/>
    <w:rsid w:val="008E228D"/>
    <w:rsid w:val="008E3657"/>
    <w:rsid w:val="008E53A0"/>
    <w:rsid w:val="008E6271"/>
    <w:rsid w:val="008E642A"/>
    <w:rsid w:val="008E653B"/>
    <w:rsid w:val="008E69D0"/>
    <w:rsid w:val="008E6BFB"/>
    <w:rsid w:val="008F05CD"/>
    <w:rsid w:val="008F1CA8"/>
    <w:rsid w:val="008F3587"/>
    <w:rsid w:val="008F47FB"/>
    <w:rsid w:val="008F4813"/>
    <w:rsid w:val="008F6460"/>
    <w:rsid w:val="008F7B21"/>
    <w:rsid w:val="008F7E48"/>
    <w:rsid w:val="009005D3"/>
    <w:rsid w:val="00901064"/>
    <w:rsid w:val="009010FB"/>
    <w:rsid w:val="009028C3"/>
    <w:rsid w:val="00902BCA"/>
    <w:rsid w:val="00904068"/>
    <w:rsid w:val="009041E6"/>
    <w:rsid w:val="00906899"/>
    <w:rsid w:val="00906C69"/>
    <w:rsid w:val="0090769D"/>
    <w:rsid w:val="0090796F"/>
    <w:rsid w:val="00912341"/>
    <w:rsid w:val="009131B5"/>
    <w:rsid w:val="0091330D"/>
    <w:rsid w:val="00914AD2"/>
    <w:rsid w:val="009150E2"/>
    <w:rsid w:val="00916D67"/>
    <w:rsid w:val="00917C64"/>
    <w:rsid w:val="009202DA"/>
    <w:rsid w:val="009210BF"/>
    <w:rsid w:val="00923DD2"/>
    <w:rsid w:val="009250B0"/>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925"/>
    <w:rsid w:val="00946D91"/>
    <w:rsid w:val="0094727C"/>
    <w:rsid w:val="0095116E"/>
    <w:rsid w:val="009517F2"/>
    <w:rsid w:val="009528A0"/>
    <w:rsid w:val="009528FA"/>
    <w:rsid w:val="00952C0C"/>
    <w:rsid w:val="0095353C"/>
    <w:rsid w:val="0095438A"/>
    <w:rsid w:val="00954E77"/>
    <w:rsid w:val="00955ABD"/>
    <w:rsid w:val="0095713D"/>
    <w:rsid w:val="00960F32"/>
    <w:rsid w:val="00962FA2"/>
    <w:rsid w:val="009635F4"/>
    <w:rsid w:val="00963B95"/>
    <w:rsid w:val="0096431D"/>
    <w:rsid w:val="00965AE9"/>
    <w:rsid w:val="009661B1"/>
    <w:rsid w:val="009668A0"/>
    <w:rsid w:val="00967440"/>
    <w:rsid w:val="00967897"/>
    <w:rsid w:val="00967BA3"/>
    <w:rsid w:val="0097034E"/>
    <w:rsid w:val="00972AF7"/>
    <w:rsid w:val="009738E5"/>
    <w:rsid w:val="00973AE2"/>
    <w:rsid w:val="00973CC5"/>
    <w:rsid w:val="00973FFE"/>
    <w:rsid w:val="0097444F"/>
    <w:rsid w:val="009756FA"/>
    <w:rsid w:val="009817B0"/>
    <w:rsid w:val="00982315"/>
    <w:rsid w:val="00983ADD"/>
    <w:rsid w:val="00985B40"/>
    <w:rsid w:val="00985DCA"/>
    <w:rsid w:val="00987AEC"/>
    <w:rsid w:val="009906E3"/>
    <w:rsid w:val="00990882"/>
    <w:rsid w:val="00992B4C"/>
    <w:rsid w:val="00993261"/>
    <w:rsid w:val="0099364E"/>
    <w:rsid w:val="00993813"/>
    <w:rsid w:val="00993E59"/>
    <w:rsid w:val="00993EF4"/>
    <w:rsid w:val="0099514A"/>
    <w:rsid w:val="00995B58"/>
    <w:rsid w:val="00995E80"/>
    <w:rsid w:val="00996F6C"/>
    <w:rsid w:val="0099770B"/>
    <w:rsid w:val="00997C41"/>
    <w:rsid w:val="009A00DF"/>
    <w:rsid w:val="009A020E"/>
    <w:rsid w:val="009A0D5A"/>
    <w:rsid w:val="009A1613"/>
    <w:rsid w:val="009A2AF9"/>
    <w:rsid w:val="009A3F3F"/>
    <w:rsid w:val="009A4090"/>
    <w:rsid w:val="009A47A8"/>
    <w:rsid w:val="009A5CDC"/>
    <w:rsid w:val="009A6A7E"/>
    <w:rsid w:val="009A7413"/>
    <w:rsid w:val="009B0A5C"/>
    <w:rsid w:val="009B350D"/>
    <w:rsid w:val="009B448D"/>
    <w:rsid w:val="009B4F95"/>
    <w:rsid w:val="009B6435"/>
    <w:rsid w:val="009C0911"/>
    <w:rsid w:val="009C2B9F"/>
    <w:rsid w:val="009C339F"/>
    <w:rsid w:val="009C48C9"/>
    <w:rsid w:val="009C4C4B"/>
    <w:rsid w:val="009C64FE"/>
    <w:rsid w:val="009C68C1"/>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16ED4"/>
    <w:rsid w:val="00A203FE"/>
    <w:rsid w:val="00A208E8"/>
    <w:rsid w:val="00A21332"/>
    <w:rsid w:val="00A23C0E"/>
    <w:rsid w:val="00A24DD2"/>
    <w:rsid w:val="00A2777E"/>
    <w:rsid w:val="00A303E5"/>
    <w:rsid w:val="00A31134"/>
    <w:rsid w:val="00A32E9A"/>
    <w:rsid w:val="00A33015"/>
    <w:rsid w:val="00A3307E"/>
    <w:rsid w:val="00A347D7"/>
    <w:rsid w:val="00A35850"/>
    <w:rsid w:val="00A37BCE"/>
    <w:rsid w:val="00A40F6D"/>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4E33"/>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645"/>
    <w:rsid w:val="00A91FC3"/>
    <w:rsid w:val="00A923C6"/>
    <w:rsid w:val="00A92E46"/>
    <w:rsid w:val="00A932DF"/>
    <w:rsid w:val="00A93939"/>
    <w:rsid w:val="00A93A79"/>
    <w:rsid w:val="00A95357"/>
    <w:rsid w:val="00A966BD"/>
    <w:rsid w:val="00AA02FC"/>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2725"/>
    <w:rsid w:val="00AC360F"/>
    <w:rsid w:val="00AC3804"/>
    <w:rsid w:val="00AC41F9"/>
    <w:rsid w:val="00AC4A49"/>
    <w:rsid w:val="00AC73EE"/>
    <w:rsid w:val="00AD3093"/>
    <w:rsid w:val="00AD3223"/>
    <w:rsid w:val="00AD3993"/>
    <w:rsid w:val="00AD682C"/>
    <w:rsid w:val="00AD6D65"/>
    <w:rsid w:val="00AD76C4"/>
    <w:rsid w:val="00AE05E0"/>
    <w:rsid w:val="00AE1DE4"/>
    <w:rsid w:val="00AE253A"/>
    <w:rsid w:val="00AE2AFC"/>
    <w:rsid w:val="00AE3A06"/>
    <w:rsid w:val="00AE4E41"/>
    <w:rsid w:val="00AE61A6"/>
    <w:rsid w:val="00AE64A9"/>
    <w:rsid w:val="00AE6D29"/>
    <w:rsid w:val="00AE6F08"/>
    <w:rsid w:val="00AF169F"/>
    <w:rsid w:val="00AF22BF"/>
    <w:rsid w:val="00AF47DB"/>
    <w:rsid w:val="00B00CD8"/>
    <w:rsid w:val="00B00E84"/>
    <w:rsid w:val="00B01251"/>
    <w:rsid w:val="00B02A47"/>
    <w:rsid w:val="00B0343E"/>
    <w:rsid w:val="00B040D0"/>
    <w:rsid w:val="00B054CA"/>
    <w:rsid w:val="00B05DEF"/>
    <w:rsid w:val="00B06A82"/>
    <w:rsid w:val="00B11BD3"/>
    <w:rsid w:val="00B1586F"/>
    <w:rsid w:val="00B15A09"/>
    <w:rsid w:val="00B15E24"/>
    <w:rsid w:val="00B170A3"/>
    <w:rsid w:val="00B174EC"/>
    <w:rsid w:val="00B1762D"/>
    <w:rsid w:val="00B17764"/>
    <w:rsid w:val="00B2054F"/>
    <w:rsid w:val="00B209CD"/>
    <w:rsid w:val="00B21784"/>
    <w:rsid w:val="00B24E4B"/>
    <w:rsid w:val="00B261F6"/>
    <w:rsid w:val="00B30669"/>
    <w:rsid w:val="00B31197"/>
    <w:rsid w:val="00B334BD"/>
    <w:rsid w:val="00B34CDE"/>
    <w:rsid w:val="00B353DD"/>
    <w:rsid w:val="00B364E6"/>
    <w:rsid w:val="00B37981"/>
    <w:rsid w:val="00B37AA4"/>
    <w:rsid w:val="00B37F12"/>
    <w:rsid w:val="00B41648"/>
    <w:rsid w:val="00B42221"/>
    <w:rsid w:val="00B44136"/>
    <w:rsid w:val="00B444F8"/>
    <w:rsid w:val="00B44BEC"/>
    <w:rsid w:val="00B44D33"/>
    <w:rsid w:val="00B4598F"/>
    <w:rsid w:val="00B46FA5"/>
    <w:rsid w:val="00B47CD6"/>
    <w:rsid w:val="00B47FE0"/>
    <w:rsid w:val="00B5011E"/>
    <w:rsid w:val="00B52602"/>
    <w:rsid w:val="00B53496"/>
    <w:rsid w:val="00B53A0B"/>
    <w:rsid w:val="00B545D0"/>
    <w:rsid w:val="00B54F1C"/>
    <w:rsid w:val="00B5595C"/>
    <w:rsid w:val="00B609E7"/>
    <w:rsid w:val="00B624C5"/>
    <w:rsid w:val="00B6312C"/>
    <w:rsid w:val="00B651F5"/>
    <w:rsid w:val="00B659B5"/>
    <w:rsid w:val="00B66180"/>
    <w:rsid w:val="00B662A7"/>
    <w:rsid w:val="00B664EA"/>
    <w:rsid w:val="00B67CC9"/>
    <w:rsid w:val="00B67FCC"/>
    <w:rsid w:val="00B70725"/>
    <w:rsid w:val="00B7248B"/>
    <w:rsid w:val="00B72D0D"/>
    <w:rsid w:val="00B72E9B"/>
    <w:rsid w:val="00B7427C"/>
    <w:rsid w:val="00B7449E"/>
    <w:rsid w:val="00B74CBC"/>
    <w:rsid w:val="00B75124"/>
    <w:rsid w:val="00B76BF5"/>
    <w:rsid w:val="00B77885"/>
    <w:rsid w:val="00B815DA"/>
    <w:rsid w:val="00B81B6A"/>
    <w:rsid w:val="00B846B8"/>
    <w:rsid w:val="00B847ED"/>
    <w:rsid w:val="00B85112"/>
    <w:rsid w:val="00B866C7"/>
    <w:rsid w:val="00B8714B"/>
    <w:rsid w:val="00B87244"/>
    <w:rsid w:val="00B876B0"/>
    <w:rsid w:val="00B90EC7"/>
    <w:rsid w:val="00B915DF"/>
    <w:rsid w:val="00B92ABD"/>
    <w:rsid w:val="00B9594C"/>
    <w:rsid w:val="00B95BF6"/>
    <w:rsid w:val="00B97478"/>
    <w:rsid w:val="00BA2714"/>
    <w:rsid w:val="00BA2888"/>
    <w:rsid w:val="00BA5A19"/>
    <w:rsid w:val="00BA5A5F"/>
    <w:rsid w:val="00BA6E6C"/>
    <w:rsid w:val="00BA7A2C"/>
    <w:rsid w:val="00BB02D4"/>
    <w:rsid w:val="00BB1285"/>
    <w:rsid w:val="00BB1972"/>
    <w:rsid w:val="00BB1979"/>
    <w:rsid w:val="00BB2377"/>
    <w:rsid w:val="00BB2DB3"/>
    <w:rsid w:val="00BB381A"/>
    <w:rsid w:val="00BB5B67"/>
    <w:rsid w:val="00BB6A1A"/>
    <w:rsid w:val="00BB6FF7"/>
    <w:rsid w:val="00BB7169"/>
    <w:rsid w:val="00BB723B"/>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EE5"/>
    <w:rsid w:val="00BE1EEA"/>
    <w:rsid w:val="00BE202C"/>
    <w:rsid w:val="00BE3331"/>
    <w:rsid w:val="00BE39E2"/>
    <w:rsid w:val="00BE57EA"/>
    <w:rsid w:val="00BE6643"/>
    <w:rsid w:val="00BE7891"/>
    <w:rsid w:val="00BF27B4"/>
    <w:rsid w:val="00BF2C62"/>
    <w:rsid w:val="00BF3380"/>
    <w:rsid w:val="00BF400D"/>
    <w:rsid w:val="00BF7561"/>
    <w:rsid w:val="00C01E7A"/>
    <w:rsid w:val="00C02FCD"/>
    <w:rsid w:val="00C033E4"/>
    <w:rsid w:val="00C034E2"/>
    <w:rsid w:val="00C03614"/>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80F"/>
    <w:rsid w:val="00C25E2F"/>
    <w:rsid w:val="00C25F03"/>
    <w:rsid w:val="00C261FF"/>
    <w:rsid w:val="00C27567"/>
    <w:rsid w:val="00C2765E"/>
    <w:rsid w:val="00C3012A"/>
    <w:rsid w:val="00C30AAC"/>
    <w:rsid w:val="00C3215F"/>
    <w:rsid w:val="00C323A0"/>
    <w:rsid w:val="00C337EB"/>
    <w:rsid w:val="00C33E8D"/>
    <w:rsid w:val="00C34EDA"/>
    <w:rsid w:val="00C36343"/>
    <w:rsid w:val="00C3718E"/>
    <w:rsid w:val="00C37379"/>
    <w:rsid w:val="00C374C9"/>
    <w:rsid w:val="00C407EE"/>
    <w:rsid w:val="00C4144A"/>
    <w:rsid w:val="00C4177B"/>
    <w:rsid w:val="00C41B77"/>
    <w:rsid w:val="00C43020"/>
    <w:rsid w:val="00C45050"/>
    <w:rsid w:val="00C46179"/>
    <w:rsid w:val="00C4659B"/>
    <w:rsid w:val="00C47A01"/>
    <w:rsid w:val="00C52402"/>
    <w:rsid w:val="00C5252E"/>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1EDD"/>
    <w:rsid w:val="00C72B44"/>
    <w:rsid w:val="00C73594"/>
    <w:rsid w:val="00C73976"/>
    <w:rsid w:val="00C748FC"/>
    <w:rsid w:val="00C7533E"/>
    <w:rsid w:val="00C75A37"/>
    <w:rsid w:val="00C76AF1"/>
    <w:rsid w:val="00C80839"/>
    <w:rsid w:val="00C80A84"/>
    <w:rsid w:val="00C80C92"/>
    <w:rsid w:val="00C80D03"/>
    <w:rsid w:val="00C811D3"/>
    <w:rsid w:val="00C82619"/>
    <w:rsid w:val="00C8277D"/>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1DD"/>
    <w:rsid w:val="00CA1283"/>
    <w:rsid w:val="00CA1DCD"/>
    <w:rsid w:val="00CA1F1F"/>
    <w:rsid w:val="00CA27A3"/>
    <w:rsid w:val="00CA4E58"/>
    <w:rsid w:val="00CA645C"/>
    <w:rsid w:val="00CA6B31"/>
    <w:rsid w:val="00CA7018"/>
    <w:rsid w:val="00CA7350"/>
    <w:rsid w:val="00CB4090"/>
    <w:rsid w:val="00CB48F7"/>
    <w:rsid w:val="00CB4DD0"/>
    <w:rsid w:val="00CB5E6B"/>
    <w:rsid w:val="00CC3F21"/>
    <w:rsid w:val="00CC64ED"/>
    <w:rsid w:val="00CC66B5"/>
    <w:rsid w:val="00CC68AC"/>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3E1E"/>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066BB"/>
    <w:rsid w:val="00D06789"/>
    <w:rsid w:val="00D138E3"/>
    <w:rsid w:val="00D14F73"/>
    <w:rsid w:val="00D15A0E"/>
    <w:rsid w:val="00D1622D"/>
    <w:rsid w:val="00D1741D"/>
    <w:rsid w:val="00D17605"/>
    <w:rsid w:val="00D20AA0"/>
    <w:rsid w:val="00D216E3"/>
    <w:rsid w:val="00D21C40"/>
    <w:rsid w:val="00D223D4"/>
    <w:rsid w:val="00D23878"/>
    <w:rsid w:val="00D23CC7"/>
    <w:rsid w:val="00D24DFA"/>
    <w:rsid w:val="00D259DB"/>
    <w:rsid w:val="00D27208"/>
    <w:rsid w:val="00D3158A"/>
    <w:rsid w:val="00D31C21"/>
    <w:rsid w:val="00D32267"/>
    <w:rsid w:val="00D32304"/>
    <w:rsid w:val="00D34801"/>
    <w:rsid w:val="00D34A04"/>
    <w:rsid w:val="00D35EF3"/>
    <w:rsid w:val="00D42253"/>
    <w:rsid w:val="00D4234C"/>
    <w:rsid w:val="00D428EA"/>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0CAD"/>
    <w:rsid w:val="00D61977"/>
    <w:rsid w:val="00D62405"/>
    <w:rsid w:val="00D629CF"/>
    <w:rsid w:val="00D62AA8"/>
    <w:rsid w:val="00D62E15"/>
    <w:rsid w:val="00D6300D"/>
    <w:rsid w:val="00D63B5A"/>
    <w:rsid w:val="00D63C7F"/>
    <w:rsid w:val="00D6428A"/>
    <w:rsid w:val="00D662AB"/>
    <w:rsid w:val="00D67BE7"/>
    <w:rsid w:val="00D704A6"/>
    <w:rsid w:val="00D7061C"/>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540B"/>
    <w:rsid w:val="00D96273"/>
    <w:rsid w:val="00D96343"/>
    <w:rsid w:val="00D967DF"/>
    <w:rsid w:val="00DA091B"/>
    <w:rsid w:val="00DA1417"/>
    <w:rsid w:val="00DA1712"/>
    <w:rsid w:val="00DA218A"/>
    <w:rsid w:val="00DA38AC"/>
    <w:rsid w:val="00DA56DD"/>
    <w:rsid w:val="00DA60FB"/>
    <w:rsid w:val="00DA73F7"/>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46D9"/>
    <w:rsid w:val="00DD5A2B"/>
    <w:rsid w:val="00DD6452"/>
    <w:rsid w:val="00DD6992"/>
    <w:rsid w:val="00DE0198"/>
    <w:rsid w:val="00DE0C4D"/>
    <w:rsid w:val="00DE139E"/>
    <w:rsid w:val="00DE272E"/>
    <w:rsid w:val="00DE38A9"/>
    <w:rsid w:val="00DE3A96"/>
    <w:rsid w:val="00DE62F8"/>
    <w:rsid w:val="00DE71A3"/>
    <w:rsid w:val="00DE72A5"/>
    <w:rsid w:val="00DE7FED"/>
    <w:rsid w:val="00DF0370"/>
    <w:rsid w:val="00DF0654"/>
    <w:rsid w:val="00DF0C14"/>
    <w:rsid w:val="00DF1BE0"/>
    <w:rsid w:val="00DF1DE3"/>
    <w:rsid w:val="00DF2066"/>
    <w:rsid w:val="00DF3DAF"/>
    <w:rsid w:val="00DF3F1A"/>
    <w:rsid w:val="00DF411A"/>
    <w:rsid w:val="00DF4181"/>
    <w:rsid w:val="00DF5133"/>
    <w:rsid w:val="00DF516F"/>
    <w:rsid w:val="00DF6679"/>
    <w:rsid w:val="00DF7247"/>
    <w:rsid w:val="00DF7C30"/>
    <w:rsid w:val="00E00168"/>
    <w:rsid w:val="00E00BDA"/>
    <w:rsid w:val="00E01C10"/>
    <w:rsid w:val="00E020A8"/>
    <w:rsid w:val="00E02AEF"/>
    <w:rsid w:val="00E063E4"/>
    <w:rsid w:val="00E06722"/>
    <w:rsid w:val="00E10CBD"/>
    <w:rsid w:val="00E11E50"/>
    <w:rsid w:val="00E12093"/>
    <w:rsid w:val="00E1217A"/>
    <w:rsid w:val="00E121C4"/>
    <w:rsid w:val="00E12813"/>
    <w:rsid w:val="00E12F5B"/>
    <w:rsid w:val="00E1369E"/>
    <w:rsid w:val="00E146E6"/>
    <w:rsid w:val="00E14AE1"/>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34CE"/>
    <w:rsid w:val="00E35592"/>
    <w:rsid w:val="00E367B1"/>
    <w:rsid w:val="00E37567"/>
    <w:rsid w:val="00E40396"/>
    <w:rsid w:val="00E40852"/>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1CB"/>
    <w:rsid w:val="00E5436A"/>
    <w:rsid w:val="00E544D5"/>
    <w:rsid w:val="00E54BFD"/>
    <w:rsid w:val="00E558AF"/>
    <w:rsid w:val="00E56464"/>
    <w:rsid w:val="00E56674"/>
    <w:rsid w:val="00E56E94"/>
    <w:rsid w:val="00E6079D"/>
    <w:rsid w:val="00E60D91"/>
    <w:rsid w:val="00E6137A"/>
    <w:rsid w:val="00E61BC1"/>
    <w:rsid w:val="00E63908"/>
    <w:rsid w:val="00E64A56"/>
    <w:rsid w:val="00E67E8D"/>
    <w:rsid w:val="00E70172"/>
    <w:rsid w:val="00E70FF3"/>
    <w:rsid w:val="00E71A67"/>
    <w:rsid w:val="00E71C2F"/>
    <w:rsid w:val="00E73699"/>
    <w:rsid w:val="00E74891"/>
    <w:rsid w:val="00E74A06"/>
    <w:rsid w:val="00E75163"/>
    <w:rsid w:val="00E75319"/>
    <w:rsid w:val="00E757E1"/>
    <w:rsid w:val="00E76FC8"/>
    <w:rsid w:val="00E77106"/>
    <w:rsid w:val="00E803DC"/>
    <w:rsid w:val="00E80497"/>
    <w:rsid w:val="00E8056E"/>
    <w:rsid w:val="00E819D6"/>
    <w:rsid w:val="00E8486D"/>
    <w:rsid w:val="00E85901"/>
    <w:rsid w:val="00E870DD"/>
    <w:rsid w:val="00E902D5"/>
    <w:rsid w:val="00E90DC1"/>
    <w:rsid w:val="00E917CB"/>
    <w:rsid w:val="00E91D4B"/>
    <w:rsid w:val="00E92256"/>
    <w:rsid w:val="00E94566"/>
    <w:rsid w:val="00E95AD4"/>
    <w:rsid w:val="00E97379"/>
    <w:rsid w:val="00E97B58"/>
    <w:rsid w:val="00E97B5D"/>
    <w:rsid w:val="00EA01A4"/>
    <w:rsid w:val="00EA166A"/>
    <w:rsid w:val="00EA2549"/>
    <w:rsid w:val="00EA556B"/>
    <w:rsid w:val="00EB172C"/>
    <w:rsid w:val="00EB2EE0"/>
    <w:rsid w:val="00EB3411"/>
    <w:rsid w:val="00EB43CF"/>
    <w:rsid w:val="00EB564D"/>
    <w:rsid w:val="00EB5765"/>
    <w:rsid w:val="00EB5CEA"/>
    <w:rsid w:val="00EB743A"/>
    <w:rsid w:val="00EC03C8"/>
    <w:rsid w:val="00EC04CB"/>
    <w:rsid w:val="00EC0826"/>
    <w:rsid w:val="00EC0B9F"/>
    <w:rsid w:val="00EC158B"/>
    <w:rsid w:val="00EC3334"/>
    <w:rsid w:val="00EC3EB4"/>
    <w:rsid w:val="00EC4900"/>
    <w:rsid w:val="00EC5DB5"/>
    <w:rsid w:val="00EC5EB3"/>
    <w:rsid w:val="00EC6410"/>
    <w:rsid w:val="00ED0728"/>
    <w:rsid w:val="00ED2654"/>
    <w:rsid w:val="00ED26F8"/>
    <w:rsid w:val="00ED6648"/>
    <w:rsid w:val="00EE0142"/>
    <w:rsid w:val="00EE09BA"/>
    <w:rsid w:val="00EE0CE3"/>
    <w:rsid w:val="00EE1191"/>
    <w:rsid w:val="00EE4BDF"/>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1367"/>
    <w:rsid w:val="00F12C84"/>
    <w:rsid w:val="00F15A5A"/>
    <w:rsid w:val="00F205E3"/>
    <w:rsid w:val="00F21A2F"/>
    <w:rsid w:val="00F25A09"/>
    <w:rsid w:val="00F26A05"/>
    <w:rsid w:val="00F27B51"/>
    <w:rsid w:val="00F27BAF"/>
    <w:rsid w:val="00F3207A"/>
    <w:rsid w:val="00F32845"/>
    <w:rsid w:val="00F34A22"/>
    <w:rsid w:val="00F36081"/>
    <w:rsid w:val="00F368E9"/>
    <w:rsid w:val="00F37B2F"/>
    <w:rsid w:val="00F41B20"/>
    <w:rsid w:val="00F42516"/>
    <w:rsid w:val="00F430A5"/>
    <w:rsid w:val="00F4326D"/>
    <w:rsid w:val="00F44281"/>
    <w:rsid w:val="00F474E0"/>
    <w:rsid w:val="00F53B99"/>
    <w:rsid w:val="00F540AD"/>
    <w:rsid w:val="00F544BD"/>
    <w:rsid w:val="00F545C6"/>
    <w:rsid w:val="00F55E02"/>
    <w:rsid w:val="00F5634E"/>
    <w:rsid w:val="00F5689F"/>
    <w:rsid w:val="00F569F1"/>
    <w:rsid w:val="00F57637"/>
    <w:rsid w:val="00F57EA3"/>
    <w:rsid w:val="00F6253C"/>
    <w:rsid w:val="00F63F01"/>
    <w:rsid w:val="00F64296"/>
    <w:rsid w:val="00F65C1E"/>
    <w:rsid w:val="00F66100"/>
    <w:rsid w:val="00F70321"/>
    <w:rsid w:val="00F73F01"/>
    <w:rsid w:val="00F759A1"/>
    <w:rsid w:val="00F75B4E"/>
    <w:rsid w:val="00F76511"/>
    <w:rsid w:val="00F7710F"/>
    <w:rsid w:val="00F811C0"/>
    <w:rsid w:val="00F82EDA"/>
    <w:rsid w:val="00F83521"/>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A09"/>
    <w:rsid w:val="00FA7D05"/>
    <w:rsid w:val="00FB0141"/>
    <w:rsid w:val="00FB2250"/>
    <w:rsid w:val="00FB2E71"/>
    <w:rsid w:val="00FB2F11"/>
    <w:rsid w:val="00FB3B26"/>
    <w:rsid w:val="00FB4AE8"/>
    <w:rsid w:val="00FB5DA2"/>
    <w:rsid w:val="00FB5E7F"/>
    <w:rsid w:val="00FB664F"/>
    <w:rsid w:val="00FB68D2"/>
    <w:rsid w:val="00FB720A"/>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85F"/>
    <w:rsid w:val="00FD6E47"/>
    <w:rsid w:val="00FD729F"/>
    <w:rsid w:val="00FD761E"/>
    <w:rsid w:val="00FD7B3C"/>
    <w:rsid w:val="00FE064B"/>
    <w:rsid w:val="00FE08B0"/>
    <w:rsid w:val="00FE0AB8"/>
    <w:rsid w:val="00FE0FE2"/>
    <w:rsid w:val="00FE120E"/>
    <w:rsid w:val="00FE1825"/>
    <w:rsid w:val="00FE18A4"/>
    <w:rsid w:val="00FE190F"/>
    <w:rsid w:val="00FE32B1"/>
    <w:rsid w:val="00FE6074"/>
    <w:rsid w:val="00FF010D"/>
    <w:rsid w:val="00FF03D5"/>
    <w:rsid w:val="00FF0E0A"/>
    <w:rsid w:val="00FF1379"/>
    <w:rsid w:val="00FF1F84"/>
    <w:rsid w:val="00FF2923"/>
    <w:rsid w:val="00FF48BC"/>
    <w:rsid w:val="00FF5312"/>
    <w:rsid w:val="00FF6128"/>
    <w:rsid w:val="00FF6AF6"/>
    <w:rsid w:val="00FF73A8"/>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B02A47"/>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styleId="BodyTextIndent2">
    <w:name w:val="Body Text Indent 2"/>
    <w:basedOn w:val="Normal"/>
    <w:link w:val="BodyTextIndent2Char"/>
    <w:rsid w:val="00EE4BDF"/>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EE4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 w:id="21406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9117</Words>
  <Characters>51973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2017-05-10T20:21:00Z</dcterms:created>
  <dcterms:modified xsi:type="dcterms:W3CDTF">2021-01-03T05:05:00Z</dcterms:modified>
</cp:coreProperties>
</file>