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A00E8">
        <w:trPr>
          <w:cantSplit/>
          <w:trHeight w:hRule="exact" w:val="4860"/>
        </w:trPr>
        <w:tc>
          <w:tcPr>
            <w:tcW w:w="2880" w:type="dxa"/>
            <w:vMerge w:val="restart"/>
            <w:tcMar>
              <w:left w:w="0" w:type="dxa"/>
              <w:right w:w="0" w:type="dxa"/>
            </w:tcMar>
          </w:tcPr>
          <w:p w:rsidR="00C37FF7" w:rsidRPr="009E10B7" w:rsidRDefault="00C37FF7" w:rsidP="00AA00E8">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A00E8">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A00E8">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A00E8">
            <w:pPr>
              <w:pStyle w:val="JCCReportCoverSpacer"/>
              <w:rPr>
                <w:rFonts w:ascii="Arial" w:hAnsi="Arial" w:cs="Arial"/>
              </w:rPr>
            </w:pPr>
            <w:r w:rsidRPr="009E10B7">
              <w:rPr>
                <w:rFonts w:ascii="Arial" w:hAnsi="Arial" w:cs="Arial"/>
              </w:rPr>
              <w:t xml:space="preserve"> </w:t>
            </w:r>
          </w:p>
        </w:tc>
      </w:tr>
      <w:tr w:rsidR="00C37FF7" w:rsidRPr="009E10B7" w:rsidTr="00AA00E8">
        <w:trPr>
          <w:cantSplit/>
          <w:trHeight w:hRule="exact" w:val="6580"/>
        </w:trPr>
        <w:tc>
          <w:tcPr>
            <w:tcW w:w="2880" w:type="dxa"/>
            <w:vMerge/>
            <w:tcMar>
              <w:left w:w="0" w:type="dxa"/>
              <w:right w:w="0" w:type="dxa"/>
            </w:tcMar>
          </w:tcPr>
          <w:p w:rsidR="00C37FF7" w:rsidRPr="009E10B7" w:rsidRDefault="00C37FF7" w:rsidP="00AA00E8">
            <w:pPr>
              <w:rPr>
                <w:rFonts w:ascii="Arial" w:hAnsi="Arial" w:cs="Arial"/>
              </w:rPr>
            </w:pPr>
          </w:p>
        </w:tc>
        <w:tc>
          <w:tcPr>
            <w:tcW w:w="270" w:type="dxa"/>
            <w:vMerge/>
            <w:tcMar>
              <w:left w:w="0" w:type="dxa"/>
              <w:right w:w="0" w:type="dxa"/>
            </w:tcMar>
          </w:tcPr>
          <w:p w:rsidR="00C37FF7" w:rsidRPr="009E10B7" w:rsidRDefault="00C37FF7" w:rsidP="00AA00E8">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A00E8">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A00E8">
            <w:pPr>
              <w:pStyle w:val="JCCReportCoverSubhead"/>
              <w:rPr>
                <w:rFonts w:ascii="Arial" w:hAnsi="Arial" w:cs="Arial"/>
                <w:b/>
                <w:szCs w:val="28"/>
              </w:rPr>
            </w:pPr>
          </w:p>
          <w:p w:rsidR="00C37FF7" w:rsidRDefault="00C37FF7" w:rsidP="00AA00E8">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2124CF">
              <w:rPr>
                <w:rFonts w:ascii="Arial" w:hAnsi="Arial" w:cs="Arial"/>
                <w:i/>
                <w:caps w:val="0"/>
                <w:color w:val="FF0000"/>
                <w:szCs w:val="28"/>
              </w:rPr>
              <w:t>New Judges Orientation ASU EG-020</w:t>
            </w:r>
          </w:p>
          <w:p w:rsidR="001C1E56" w:rsidRPr="00022B15" w:rsidRDefault="001C1E56" w:rsidP="00AA00E8">
            <w:pPr>
              <w:pStyle w:val="JCCReportCoverSubhead"/>
              <w:rPr>
                <w:rFonts w:ascii="Arial" w:hAnsi="Arial" w:cs="Arial"/>
                <w:color w:val="000000" w:themeColor="text1"/>
                <w:szCs w:val="28"/>
              </w:rPr>
            </w:pPr>
            <w:r w:rsidRPr="00022B15">
              <w:rPr>
                <w:rFonts w:ascii="Arial" w:hAnsi="Arial" w:cs="Arial"/>
                <w:i/>
                <w:caps w:val="0"/>
                <w:color w:val="000000" w:themeColor="text1"/>
                <w:szCs w:val="28"/>
              </w:rPr>
              <w:t>(</w:t>
            </w:r>
            <w:r w:rsidR="00650CA9" w:rsidRPr="00022B15">
              <w:rPr>
                <w:rFonts w:ascii="Arial" w:hAnsi="Arial" w:cs="Arial"/>
                <w:i/>
                <w:caps w:val="0"/>
                <w:color w:val="000000" w:themeColor="text1"/>
                <w:szCs w:val="28"/>
              </w:rPr>
              <w:t>Room Block Only</w:t>
            </w:r>
            <w:r w:rsidRPr="00022B15">
              <w:rPr>
                <w:rFonts w:ascii="Arial" w:hAnsi="Arial" w:cs="Arial"/>
                <w:i/>
                <w:caps w:val="0"/>
                <w:color w:val="000000" w:themeColor="text1"/>
                <w:szCs w:val="28"/>
              </w:rPr>
              <w:t>)</w:t>
            </w:r>
          </w:p>
          <w:p w:rsidR="00C37FF7" w:rsidRDefault="00C37FF7" w:rsidP="00AA00E8">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A00E8">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A00E8">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A00E8">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8F590E" w:rsidP="00AA00E8">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 xml:space="preserve">Friday, June 1, 2012 </w:t>
            </w:r>
            <w:r w:rsidR="00C37FF7" w:rsidRPr="00A50B42">
              <w:rPr>
                <w:rFonts w:ascii="Arial" w:hAnsi="Arial" w:cs="Arial"/>
                <w:bCs/>
                <w:smallCaps/>
                <w:color w:val="000000"/>
                <w:sz w:val="28"/>
                <w:szCs w:val="28"/>
              </w:rPr>
              <w:t xml:space="preserve"> no later than </w:t>
            </w:r>
            <w:r w:rsidR="002A7117">
              <w:rPr>
                <w:rFonts w:ascii="Arial" w:hAnsi="Arial" w:cs="Arial"/>
                <w:i/>
                <w:color w:val="FF0000"/>
                <w:sz w:val="28"/>
                <w:szCs w:val="28"/>
              </w:rPr>
              <w:t xml:space="preserve">End of Business </w:t>
            </w:r>
            <w:r w:rsidR="00C37FF7">
              <w:rPr>
                <w:rFonts w:ascii="Arial" w:hAnsi="Arial" w:cs="Arial"/>
                <w:bCs/>
                <w:smallCaps/>
                <w:color w:val="000000"/>
                <w:sz w:val="28"/>
                <w:szCs w:val="20"/>
              </w:rPr>
              <w:t xml:space="preserve"> Pacific time </w:t>
            </w:r>
          </w:p>
          <w:p w:rsidR="00C37FF7" w:rsidRPr="009E10B7" w:rsidRDefault="00C37FF7" w:rsidP="00AA00E8">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AA00E8" w:rsidP="00D70833">
      <w:pPr>
        <w:pStyle w:val="ListParagraph"/>
        <w:keepNext/>
        <w:numPr>
          <w:ilvl w:val="1"/>
          <w:numId w:val="13"/>
        </w:numPr>
        <w:ind w:left="1440" w:hanging="720"/>
        <w:rPr>
          <w:i/>
          <w:color w:val="FF0000"/>
        </w:rPr>
      </w:pPr>
      <w:r>
        <w:t>O</w:t>
      </w:r>
      <w:r w:rsidRPr="00E47BE7">
        <w:t>ne-week orientation program designed to introduce new judges, commissioners, and referees to their judicial duties</w:t>
      </w:r>
      <w:r>
        <w:t>.</w:t>
      </w:r>
    </w:p>
    <w:p w:rsidR="00D70833" w:rsidRDefault="00D70833" w:rsidP="00D70833">
      <w:pPr>
        <w:pStyle w:val="ListParagraph"/>
        <w:keepNext/>
        <w:ind w:left="1080"/>
        <w:rPr>
          <w:i/>
          <w:color w:val="FF0000"/>
        </w:rPr>
      </w:pPr>
    </w:p>
    <w:p w:rsidR="00D70833" w:rsidRPr="00AA00E8" w:rsidRDefault="00D70833" w:rsidP="00D70833">
      <w:pPr>
        <w:pStyle w:val="ListParagraph"/>
        <w:keepNext/>
        <w:numPr>
          <w:ilvl w:val="1"/>
          <w:numId w:val="13"/>
        </w:numPr>
        <w:rPr>
          <w:i/>
          <w:color w:val="FF0000"/>
        </w:rPr>
      </w:pPr>
      <w:r>
        <w:tab/>
        <w:t xml:space="preserve">History of the program.  </w:t>
      </w:r>
      <w:r w:rsidR="00AA00E8">
        <w:t xml:space="preserve">Location, Hotels: </w:t>
      </w:r>
    </w:p>
    <w:p w:rsidR="00AA00E8" w:rsidRDefault="00AA00E8" w:rsidP="00AA00E8">
      <w:pPr>
        <w:pStyle w:val="ListParagraph"/>
        <w:keepNext/>
        <w:ind w:left="1080"/>
        <w:rPr>
          <w:color w:val="FF0000"/>
        </w:rPr>
      </w:pPr>
      <w:r>
        <w:rPr>
          <w:i/>
          <w:color w:val="FF0000"/>
        </w:rPr>
        <w:tab/>
      </w:r>
      <w:r>
        <w:rPr>
          <w:color w:val="FF0000"/>
        </w:rPr>
        <w:t xml:space="preserve">2011 – 2012: SF, Holiday Inn Golden Gateway </w:t>
      </w:r>
    </w:p>
    <w:p w:rsidR="00D70833" w:rsidRDefault="00AA00E8" w:rsidP="007124B2">
      <w:pPr>
        <w:pStyle w:val="ListParagraph"/>
        <w:keepNext/>
        <w:ind w:left="1080"/>
        <w:rPr>
          <w:color w:val="FF0000"/>
        </w:rPr>
      </w:pPr>
      <w:r>
        <w:rPr>
          <w:color w:val="FF0000"/>
        </w:rPr>
        <w:tab/>
        <w:t xml:space="preserve">2010 – 2011: SF, Hotel Kabuki </w:t>
      </w:r>
    </w:p>
    <w:p w:rsidR="00537751" w:rsidRPr="007124B2" w:rsidRDefault="00537751" w:rsidP="007124B2">
      <w:pPr>
        <w:pStyle w:val="ListParagraph"/>
        <w:keepNext/>
        <w:ind w:left="1080"/>
        <w:rPr>
          <w:color w:val="FF0000"/>
        </w:rPr>
      </w:pPr>
      <w:r>
        <w:rPr>
          <w:color w:val="FF0000"/>
        </w:rPr>
        <w:tab/>
        <w:t xml:space="preserve">2009 – 2010: SF, Wyndham Parc 55 </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C05A5E">
        <w:rPr>
          <w:color w:val="FF0000"/>
        </w:rPr>
        <w:t xml:space="preserve">New Judges Orientation </w:t>
      </w:r>
    </w:p>
    <w:p w:rsidR="00C90B2C" w:rsidRDefault="00C90B2C" w:rsidP="004170E8">
      <w:pPr>
        <w:pStyle w:val="BodyTextIndent2"/>
        <w:numPr>
          <w:ilvl w:val="0"/>
          <w:numId w:val="9"/>
        </w:numPr>
        <w:tabs>
          <w:tab w:val="left" w:pos="2970"/>
        </w:tabs>
        <w:spacing w:after="0" w:line="240" w:lineRule="auto"/>
      </w:pPr>
      <w:r>
        <w:t>Dates:</w:t>
      </w:r>
      <w:r>
        <w:tab/>
        <w:t>8</w:t>
      </w:r>
      <w:r w:rsidRPr="00E47BE7">
        <w:t>/</w:t>
      </w:r>
      <w:r w:rsidR="00B148E4">
        <w:t>19</w:t>
      </w:r>
      <w:r w:rsidRPr="00E47BE7">
        <w:t>-2</w:t>
      </w:r>
      <w:r>
        <w:t>4</w:t>
      </w:r>
      <w:r w:rsidRPr="00E47BE7">
        <w:t>/1</w:t>
      </w:r>
      <w:r>
        <w:t>2</w:t>
      </w:r>
      <w:r w:rsidRPr="00E47BE7">
        <w:t xml:space="preserve">■ </w:t>
      </w:r>
      <w:r>
        <w:t>1</w:t>
      </w:r>
      <w:r w:rsidRPr="00E47BE7">
        <w:t>0/</w:t>
      </w:r>
      <w:r w:rsidR="00B148E4">
        <w:t>14</w:t>
      </w:r>
      <w:r w:rsidRPr="00E47BE7">
        <w:t>-</w:t>
      </w:r>
      <w:r>
        <w:t>19</w:t>
      </w:r>
      <w:r w:rsidRPr="00E47BE7">
        <w:t>/12 ■ 0</w:t>
      </w:r>
      <w:r>
        <w:t>1</w:t>
      </w:r>
      <w:r w:rsidRPr="00E47BE7">
        <w:t>/1</w:t>
      </w:r>
      <w:r w:rsidR="00B148E4">
        <w:t>3</w:t>
      </w:r>
      <w:r w:rsidRPr="00E47BE7">
        <w:t>-1</w:t>
      </w:r>
      <w:r>
        <w:t>8</w:t>
      </w:r>
      <w:r w:rsidRPr="00E47BE7">
        <w:t>/1</w:t>
      </w:r>
      <w:r>
        <w:t>3</w:t>
      </w:r>
      <w:r w:rsidRPr="00E47BE7">
        <w:t xml:space="preserve"> ■ 0</w:t>
      </w:r>
      <w:r>
        <w:t>2</w:t>
      </w:r>
      <w:r w:rsidRPr="00E47BE7">
        <w:t>/</w:t>
      </w:r>
      <w:r w:rsidR="00B148E4">
        <w:t>3</w:t>
      </w:r>
      <w:r w:rsidRPr="00E47BE7">
        <w:t>-</w:t>
      </w:r>
      <w:r>
        <w:t>8</w:t>
      </w:r>
      <w:r w:rsidRPr="00E47BE7">
        <w:t>/1</w:t>
      </w:r>
      <w:r>
        <w:t>3</w:t>
      </w:r>
      <w:r w:rsidRPr="00E47BE7">
        <w:t xml:space="preserve"> </w:t>
      </w:r>
    </w:p>
    <w:p w:rsidR="004170E8" w:rsidRPr="004170E8" w:rsidRDefault="00C90B2C" w:rsidP="004170E8">
      <w:pPr>
        <w:pStyle w:val="BodyTextIndent2"/>
        <w:numPr>
          <w:ilvl w:val="0"/>
          <w:numId w:val="9"/>
        </w:numPr>
        <w:tabs>
          <w:tab w:val="left" w:pos="2970"/>
        </w:tabs>
        <w:spacing w:after="0" w:line="240" w:lineRule="auto"/>
      </w:pPr>
      <w:r>
        <w:tab/>
      </w:r>
      <w:r w:rsidRPr="00E47BE7">
        <w:t>■ 0</w:t>
      </w:r>
      <w:r>
        <w:t>3</w:t>
      </w:r>
      <w:r w:rsidRPr="00E47BE7">
        <w:t>/</w:t>
      </w:r>
      <w:r w:rsidR="00B148E4">
        <w:t>10</w:t>
      </w:r>
      <w:r w:rsidRPr="00E47BE7">
        <w:t>-</w:t>
      </w:r>
      <w:r>
        <w:t>1</w:t>
      </w:r>
      <w:r w:rsidRPr="00E47BE7">
        <w:t>5/</w:t>
      </w:r>
      <w:r>
        <w:t>13</w:t>
      </w:r>
      <w:r w:rsidRPr="00E47BE7">
        <w:t>■ 0</w:t>
      </w:r>
      <w:r>
        <w:t>4</w:t>
      </w:r>
      <w:r w:rsidRPr="00E47BE7">
        <w:t>/1</w:t>
      </w:r>
      <w:r w:rsidR="00B148E4">
        <w:t>4</w:t>
      </w:r>
      <w:r w:rsidRPr="00E47BE7">
        <w:t>-1</w:t>
      </w:r>
      <w:r>
        <w:t>9/13</w:t>
      </w:r>
      <w:r w:rsidRPr="00E47BE7">
        <w:t xml:space="preserve"> ■ 0</w:t>
      </w:r>
      <w:r>
        <w:t>5</w:t>
      </w:r>
      <w:r w:rsidRPr="00E47BE7">
        <w:t>/</w:t>
      </w:r>
      <w:r w:rsidR="00B148E4">
        <w:t>5</w:t>
      </w:r>
      <w:r w:rsidRPr="00E47BE7">
        <w:t>-</w:t>
      </w:r>
      <w:r>
        <w:t>10</w:t>
      </w:r>
      <w:r w:rsidRPr="00E47BE7">
        <w:t>/1</w:t>
      </w:r>
      <w:r>
        <w:t xml:space="preserve">3 </w:t>
      </w:r>
      <w:r w:rsidRPr="00E47BE7">
        <w:t>■ 0</w:t>
      </w:r>
      <w:r>
        <w:t>6</w:t>
      </w:r>
      <w:r w:rsidRPr="00E47BE7">
        <w:t>/</w:t>
      </w:r>
      <w:r w:rsidR="00B148E4">
        <w:t>23</w:t>
      </w:r>
      <w:r w:rsidRPr="00E47BE7">
        <w:t>-</w:t>
      </w:r>
      <w:r>
        <w:t>28</w:t>
      </w:r>
      <w:r w:rsidRPr="00E47BE7">
        <w:t>/1</w:t>
      </w:r>
      <w:r>
        <w:t>3</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w:t>
      </w:r>
      <w:r w:rsidR="00FC04EB">
        <w:t xml:space="preserve"> only</w:t>
      </w:r>
      <w:r w:rsidRPr="004170E8">
        <w:t xml:space="preserve">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9A119F">
        <w:t xml:space="preserve">San Francisco </w:t>
      </w:r>
    </w:p>
    <w:p w:rsid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B1046B" w:rsidRPr="00B1046B" w:rsidRDefault="00B1046B" w:rsidP="00B1046B">
      <w:pPr>
        <w:pStyle w:val="BodyTextIndent2"/>
        <w:tabs>
          <w:tab w:val="left" w:pos="2970"/>
        </w:tabs>
        <w:spacing w:after="0" w:line="240" w:lineRule="auto"/>
        <w:ind w:left="1440"/>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B148E4">
        <w:rPr>
          <w:u w:val="single"/>
        </w:rPr>
        <w:t>$14</w:t>
      </w:r>
      <w:r w:rsidR="004170E8" w:rsidRPr="004170E8">
        <w:rPr>
          <w:u w:val="single"/>
        </w:rPr>
        <w:t>0.00</w:t>
      </w:r>
    </w:p>
    <w:p w:rsidR="004170E8" w:rsidRDefault="004170E8" w:rsidP="004170E8">
      <w:pPr>
        <w:pStyle w:val="ListParagraph"/>
        <w:rPr>
          <w:u w:val="single"/>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AA00E8">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3B7ABC" w:rsidTr="00AA00E8">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6F6D6E" w:rsidRDefault="00D9146C" w:rsidP="00C67597">
            <w:pPr>
              <w:widowControl w:val="0"/>
              <w:tabs>
                <w:tab w:val="left" w:pos="2178"/>
              </w:tabs>
              <w:jc w:val="center"/>
              <w:rPr>
                <w:bCs/>
                <w:i/>
                <w:color w:val="FF0000"/>
                <w:sz w:val="22"/>
                <w:szCs w:val="22"/>
              </w:rPr>
            </w:pPr>
            <w:r>
              <w:rPr>
                <w:bCs/>
                <w:i/>
                <w:color w:val="FF0000"/>
                <w:sz w:val="22"/>
                <w:szCs w:val="22"/>
              </w:rPr>
              <w:t>Friday, May 18</w:t>
            </w:r>
            <w:r w:rsidR="00340185">
              <w:rPr>
                <w:bCs/>
                <w:i/>
                <w:color w:val="FF0000"/>
                <w:sz w:val="22"/>
                <w:szCs w:val="22"/>
              </w:rPr>
              <w:t>, 2012</w:t>
            </w:r>
          </w:p>
        </w:tc>
      </w:tr>
      <w:tr w:rsidR="00C67597" w:rsidRPr="003B7ABC" w:rsidTr="00AA00E8">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009F7D9A" w:rsidRPr="004540C6">
                <w:rPr>
                  <w:rStyle w:val="Hyperlink"/>
                  <w:bCs/>
                  <w:iCs/>
                  <w:sz w:val="22"/>
                  <w:szCs w:val="22"/>
                </w:rPr>
                <w:t>conferencesolicitations@jud.ca.gov</w:t>
              </w:r>
            </w:hyperlink>
          </w:p>
        </w:tc>
        <w:tc>
          <w:tcPr>
            <w:tcW w:w="3192" w:type="dxa"/>
            <w:vAlign w:val="center"/>
          </w:tcPr>
          <w:p w:rsidR="00C67597" w:rsidRPr="00D77FEF" w:rsidRDefault="00977D58" w:rsidP="00C67597">
            <w:pPr>
              <w:widowControl w:val="0"/>
              <w:tabs>
                <w:tab w:val="left" w:pos="2178"/>
              </w:tabs>
              <w:jc w:val="center"/>
              <w:rPr>
                <w:b/>
                <w:bCs/>
                <w:color w:val="000000"/>
                <w:sz w:val="22"/>
                <w:szCs w:val="22"/>
              </w:rPr>
            </w:pPr>
            <w:r>
              <w:rPr>
                <w:bCs/>
                <w:i/>
                <w:color w:val="FF0000"/>
                <w:sz w:val="22"/>
                <w:szCs w:val="22"/>
              </w:rPr>
              <w:t>Friday,</w:t>
            </w:r>
            <w:r w:rsidR="00D9146C">
              <w:rPr>
                <w:bCs/>
                <w:i/>
                <w:color w:val="FF0000"/>
                <w:sz w:val="22"/>
                <w:szCs w:val="22"/>
              </w:rPr>
              <w:t xml:space="preserve"> </w:t>
            </w:r>
            <w:r>
              <w:rPr>
                <w:bCs/>
                <w:i/>
                <w:color w:val="FF0000"/>
                <w:sz w:val="22"/>
                <w:szCs w:val="22"/>
              </w:rPr>
              <w:t>May 25</w:t>
            </w:r>
            <w:r w:rsidR="00340185">
              <w:rPr>
                <w:bCs/>
                <w:i/>
                <w:color w:val="FF0000"/>
                <w:sz w:val="22"/>
                <w:szCs w:val="22"/>
              </w:rPr>
              <w:t xml:space="preserve">, 2012 </w:t>
            </w:r>
          </w:p>
        </w:tc>
      </w:tr>
      <w:tr w:rsidR="00C67597" w:rsidRPr="003B7ABC" w:rsidTr="00AA00E8">
        <w:trPr>
          <w:trHeight w:val="647"/>
        </w:trPr>
        <w:tc>
          <w:tcPr>
            <w:tcW w:w="4986" w:type="dxa"/>
            <w:vAlign w:val="center"/>
          </w:tcPr>
          <w:p w:rsidR="00C67597" w:rsidRPr="00D77FEF" w:rsidRDefault="00C67597" w:rsidP="00C67597">
            <w:pPr>
              <w:widowControl w:val="0"/>
              <w:rPr>
                <w:bCs/>
                <w:sz w:val="22"/>
                <w:szCs w:val="22"/>
              </w:rPr>
            </w:pPr>
            <w:r>
              <w:rPr>
                <w:bCs/>
                <w:sz w:val="22"/>
                <w:szCs w:val="22"/>
              </w:rPr>
              <w:lastRenderedPageBreak/>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D77FEF" w:rsidRDefault="00977D58" w:rsidP="00C67597">
            <w:pPr>
              <w:widowControl w:val="0"/>
              <w:tabs>
                <w:tab w:val="left" w:pos="2178"/>
              </w:tabs>
              <w:jc w:val="center"/>
              <w:rPr>
                <w:b/>
                <w:bCs/>
                <w:color w:val="000000"/>
                <w:sz w:val="22"/>
                <w:szCs w:val="22"/>
              </w:rPr>
            </w:pPr>
            <w:r>
              <w:rPr>
                <w:bCs/>
                <w:i/>
                <w:color w:val="FF0000"/>
                <w:sz w:val="22"/>
                <w:szCs w:val="22"/>
              </w:rPr>
              <w:t>Monday</w:t>
            </w:r>
            <w:r w:rsidR="00D9146C">
              <w:rPr>
                <w:bCs/>
                <w:i/>
                <w:color w:val="FF0000"/>
                <w:sz w:val="22"/>
                <w:szCs w:val="22"/>
              </w:rPr>
              <w:t xml:space="preserve">, </w:t>
            </w:r>
            <w:r>
              <w:rPr>
                <w:bCs/>
                <w:i/>
                <w:color w:val="FF0000"/>
                <w:sz w:val="22"/>
                <w:szCs w:val="22"/>
              </w:rPr>
              <w:t>May 26</w:t>
            </w:r>
            <w:r w:rsidR="00D9146C">
              <w:rPr>
                <w:bCs/>
                <w:i/>
                <w:color w:val="FF0000"/>
                <w:sz w:val="22"/>
                <w:szCs w:val="22"/>
              </w:rPr>
              <w:t>,</w:t>
            </w:r>
            <w:r w:rsidR="00340185">
              <w:rPr>
                <w:bCs/>
                <w:i/>
                <w:color w:val="FF0000"/>
                <w:sz w:val="22"/>
                <w:szCs w:val="22"/>
              </w:rPr>
              <w:t xml:space="preserve"> 2012 </w:t>
            </w:r>
          </w:p>
        </w:tc>
      </w:tr>
      <w:tr w:rsidR="00C67597" w:rsidRPr="003B7ABC" w:rsidTr="00AA00E8">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Pr="00D77FEF" w:rsidRDefault="000800FF" w:rsidP="00C67597">
            <w:pPr>
              <w:widowControl w:val="0"/>
              <w:jc w:val="center"/>
              <w:rPr>
                <w:b/>
                <w:bCs/>
                <w:color w:val="000000"/>
                <w:sz w:val="22"/>
                <w:szCs w:val="22"/>
              </w:rPr>
            </w:pPr>
            <w:r>
              <w:rPr>
                <w:bCs/>
                <w:i/>
                <w:color w:val="FF0000"/>
                <w:sz w:val="22"/>
                <w:szCs w:val="22"/>
              </w:rPr>
              <w:t xml:space="preserve">Friday, June 1, 2012 </w:t>
            </w:r>
          </w:p>
        </w:tc>
      </w:tr>
      <w:tr w:rsidR="00C67597" w:rsidRPr="003B7ABC" w:rsidTr="00AA00E8">
        <w:trPr>
          <w:trHeight w:val="539"/>
        </w:trPr>
        <w:tc>
          <w:tcPr>
            <w:tcW w:w="4986" w:type="dxa"/>
            <w:vAlign w:val="center"/>
          </w:tcPr>
          <w:p w:rsidR="00C67597" w:rsidRPr="00D77FEF" w:rsidRDefault="00C67597" w:rsidP="00C6759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67597" w:rsidRPr="00D77FEF" w:rsidRDefault="00C67597" w:rsidP="00C67597">
            <w:pPr>
              <w:widowControl w:val="0"/>
              <w:jc w:val="center"/>
              <w:rPr>
                <w:b/>
                <w:bCs/>
                <w:color w:val="000000"/>
                <w:sz w:val="8"/>
                <w:szCs w:val="8"/>
              </w:rPr>
            </w:pPr>
          </w:p>
          <w:p w:rsidR="00C67597" w:rsidRPr="00D77FEF" w:rsidRDefault="000B2695" w:rsidP="00C67597">
            <w:pPr>
              <w:widowControl w:val="0"/>
              <w:jc w:val="center"/>
              <w:rPr>
                <w:b/>
                <w:bCs/>
                <w:color w:val="000000"/>
                <w:sz w:val="12"/>
                <w:szCs w:val="12"/>
              </w:rPr>
            </w:pPr>
            <w:r>
              <w:rPr>
                <w:bCs/>
                <w:i/>
                <w:color w:val="FF0000"/>
                <w:sz w:val="22"/>
                <w:szCs w:val="22"/>
              </w:rPr>
              <w:t xml:space="preserve">Week of June 4, 2012 </w:t>
            </w:r>
          </w:p>
        </w:tc>
      </w:tr>
      <w:tr w:rsidR="000B2695" w:rsidRPr="003B7ABC" w:rsidTr="00AA00E8">
        <w:trPr>
          <w:trHeight w:val="520"/>
        </w:trPr>
        <w:tc>
          <w:tcPr>
            <w:tcW w:w="4986" w:type="dxa"/>
            <w:vAlign w:val="center"/>
          </w:tcPr>
          <w:p w:rsidR="000B2695" w:rsidRPr="00D77FEF" w:rsidRDefault="000B2695" w:rsidP="000B2695">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0B2695" w:rsidRPr="00D77FEF" w:rsidRDefault="000B2695" w:rsidP="000B2695">
            <w:pPr>
              <w:widowControl w:val="0"/>
              <w:jc w:val="center"/>
              <w:rPr>
                <w:b/>
                <w:bCs/>
                <w:color w:val="000000"/>
                <w:sz w:val="8"/>
                <w:szCs w:val="8"/>
              </w:rPr>
            </w:pPr>
          </w:p>
          <w:p w:rsidR="000B2695" w:rsidRPr="00D77FEF" w:rsidRDefault="000B2695" w:rsidP="000B2695">
            <w:pPr>
              <w:widowControl w:val="0"/>
              <w:jc w:val="center"/>
              <w:rPr>
                <w:b/>
                <w:bCs/>
                <w:color w:val="000000"/>
                <w:sz w:val="12"/>
                <w:szCs w:val="12"/>
              </w:rPr>
            </w:pPr>
            <w:r>
              <w:rPr>
                <w:bCs/>
                <w:i/>
                <w:color w:val="FF0000"/>
                <w:sz w:val="22"/>
                <w:szCs w:val="22"/>
              </w:rPr>
              <w:t xml:space="preserve">Week of June 4, 2012 </w:t>
            </w:r>
          </w:p>
        </w:tc>
      </w:tr>
      <w:tr w:rsidR="00C67597" w:rsidRPr="003B7ABC" w:rsidTr="00AA00E8">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C67597" w:rsidRPr="00D77FEF" w:rsidRDefault="000B2695" w:rsidP="00C67597">
            <w:pPr>
              <w:widowControl w:val="0"/>
              <w:jc w:val="center"/>
              <w:rPr>
                <w:b/>
                <w:bCs/>
                <w:color w:val="000000"/>
                <w:sz w:val="22"/>
                <w:szCs w:val="22"/>
              </w:rPr>
            </w:pPr>
            <w:r>
              <w:rPr>
                <w:bCs/>
                <w:i/>
                <w:color w:val="FF0000"/>
                <w:sz w:val="22"/>
                <w:szCs w:val="22"/>
              </w:rPr>
              <w:t xml:space="preserve">Week of June 11, 2012 </w:t>
            </w:r>
          </w:p>
        </w:tc>
      </w:tr>
      <w:tr w:rsidR="00C67597" w:rsidRPr="003B7ABC" w:rsidTr="00AA00E8">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D77FEF" w:rsidRDefault="000B2695" w:rsidP="00C67597">
            <w:pPr>
              <w:widowControl w:val="0"/>
              <w:jc w:val="center"/>
              <w:rPr>
                <w:b/>
                <w:bCs/>
                <w:color w:val="000000"/>
                <w:sz w:val="22"/>
                <w:szCs w:val="22"/>
              </w:rPr>
            </w:pPr>
            <w:r>
              <w:rPr>
                <w:bCs/>
                <w:i/>
                <w:color w:val="FF0000"/>
                <w:sz w:val="22"/>
                <w:szCs w:val="22"/>
              </w:rPr>
              <w:t xml:space="preserve">Week of June 11, 2012 </w:t>
            </w:r>
          </w:p>
        </w:tc>
      </w:tr>
      <w:tr w:rsidR="00C67597" w:rsidRPr="003B7ABC" w:rsidTr="00AA00E8">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0B2695" w:rsidRPr="00D77FEF" w:rsidRDefault="000B2695" w:rsidP="00C67597">
            <w:pPr>
              <w:widowControl w:val="0"/>
              <w:jc w:val="center"/>
              <w:rPr>
                <w:b/>
                <w:bCs/>
                <w:color w:val="000000"/>
                <w:sz w:val="22"/>
                <w:szCs w:val="22"/>
              </w:rPr>
            </w:pPr>
            <w:r>
              <w:rPr>
                <w:bCs/>
                <w:i/>
                <w:color w:val="FF0000"/>
                <w:sz w:val="22"/>
                <w:szCs w:val="22"/>
              </w:rPr>
              <w:t>Week of June 18, 2012</w:t>
            </w:r>
          </w:p>
        </w:tc>
      </w:tr>
      <w:tr w:rsidR="00C67597" w:rsidRPr="003B7ABC" w:rsidTr="00AA00E8">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D77FEF" w:rsidRDefault="000B2695" w:rsidP="00C67597">
            <w:pPr>
              <w:widowControl w:val="0"/>
              <w:jc w:val="center"/>
              <w:rPr>
                <w:b/>
                <w:bCs/>
                <w:color w:val="000000"/>
                <w:sz w:val="22"/>
                <w:szCs w:val="22"/>
              </w:rPr>
            </w:pPr>
            <w:r>
              <w:rPr>
                <w:bCs/>
                <w:i/>
                <w:color w:val="FF0000"/>
                <w:sz w:val="22"/>
                <w:szCs w:val="22"/>
              </w:rPr>
              <w:t xml:space="preserve">TBD </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AA00E8">
        <w:tc>
          <w:tcPr>
            <w:tcW w:w="2088" w:type="dxa"/>
          </w:tcPr>
          <w:p w:rsidR="00C67597" w:rsidRDefault="00C67597" w:rsidP="00AA00E8">
            <w:pPr>
              <w:keepNext/>
              <w:rPr>
                <w:b/>
                <w:bCs/>
                <w:color w:val="000000"/>
              </w:rPr>
            </w:pPr>
            <w:r>
              <w:rPr>
                <w:b/>
                <w:bCs/>
                <w:color w:val="000000"/>
              </w:rPr>
              <w:t>ATTACHMENT</w:t>
            </w:r>
          </w:p>
        </w:tc>
        <w:tc>
          <w:tcPr>
            <w:tcW w:w="6768" w:type="dxa"/>
          </w:tcPr>
          <w:p w:rsidR="00C67597" w:rsidRDefault="00C67597" w:rsidP="00AA00E8">
            <w:pPr>
              <w:keepNext/>
              <w:rPr>
                <w:b/>
                <w:bCs/>
                <w:color w:val="000000"/>
              </w:rPr>
            </w:pPr>
            <w:r>
              <w:rPr>
                <w:b/>
                <w:bCs/>
                <w:color w:val="000000"/>
              </w:rPr>
              <w:t>DESCRIPTION</w:t>
            </w:r>
          </w:p>
        </w:tc>
      </w:tr>
      <w:tr w:rsidR="00C67597" w:rsidTr="00AA00E8">
        <w:tc>
          <w:tcPr>
            <w:tcW w:w="2088" w:type="dxa"/>
          </w:tcPr>
          <w:p w:rsidR="00C67597" w:rsidRDefault="00C67597" w:rsidP="00AA00E8">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AA00E8">
            <w:pPr>
              <w:keepNext/>
              <w:rPr>
                <w:b/>
                <w:bCs/>
                <w:color w:val="000000"/>
              </w:rPr>
            </w:pPr>
            <w:r>
              <w:t>These rules govern this solicitation</w:t>
            </w:r>
          </w:p>
        </w:tc>
      </w:tr>
      <w:tr w:rsidR="00C67597" w:rsidTr="00AA00E8">
        <w:tc>
          <w:tcPr>
            <w:tcW w:w="2088" w:type="dxa"/>
          </w:tcPr>
          <w:p w:rsidR="00C67597" w:rsidRDefault="00C67597" w:rsidP="00AA00E8">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AA00E8">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AA00E8">
            <w:pPr>
              <w:keepNext/>
              <w:rPr>
                <w:color w:val="000000"/>
              </w:rPr>
            </w:pPr>
          </w:p>
          <w:p w:rsidR="00C67597" w:rsidRDefault="00C67597" w:rsidP="00AA00E8">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AA00E8">
            <w:pPr>
              <w:keepNext/>
              <w:rPr>
                <w:b/>
                <w:bCs/>
                <w:color w:val="000000"/>
              </w:rPr>
            </w:pPr>
          </w:p>
        </w:tc>
      </w:tr>
      <w:tr w:rsidR="00C67597" w:rsidTr="00AA00E8">
        <w:tc>
          <w:tcPr>
            <w:tcW w:w="2088" w:type="dxa"/>
          </w:tcPr>
          <w:p w:rsidR="00C67597" w:rsidRDefault="00C67597" w:rsidP="00AA00E8">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AA00E8">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AA00E8">
            <w:pPr>
              <w:keepNext/>
              <w:rPr>
                <w:b/>
                <w:bCs/>
                <w:color w:val="000000"/>
              </w:rPr>
            </w:pPr>
          </w:p>
        </w:tc>
      </w:tr>
      <w:tr w:rsidR="00C67597" w:rsidTr="00AA00E8">
        <w:tc>
          <w:tcPr>
            <w:tcW w:w="2088" w:type="dxa"/>
          </w:tcPr>
          <w:p w:rsidR="00C67597" w:rsidRDefault="00C67597" w:rsidP="00AA00E8">
            <w:pPr>
              <w:keepNext/>
              <w:rPr>
                <w:b/>
                <w:bCs/>
                <w:color w:val="000000"/>
              </w:rPr>
            </w:pPr>
            <w:r>
              <w:rPr>
                <w:bCs/>
                <w:sz w:val="22"/>
                <w:szCs w:val="22"/>
              </w:rPr>
              <w:t>Attachment 4: Darfur Contracting Act Certification</w:t>
            </w:r>
          </w:p>
        </w:tc>
        <w:tc>
          <w:tcPr>
            <w:tcW w:w="6768" w:type="dxa"/>
          </w:tcPr>
          <w:p w:rsidR="00C67597" w:rsidRDefault="00C67597" w:rsidP="00AA00E8">
            <w:pPr>
              <w:widowControl w:val="0"/>
            </w:pPr>
            <w:r>
              <w:t>Proposer must complete the Darfur Contracting Act Certification and submit the completed certification with its proposal.</w:t>
            </w:r>
          </w:p>
          <w:p w:rsidR="00C67597" w:rsidRDefault="00C67597" w:rsidP="00AA00E8">
            <w:pPr>
              <w:keepNext/>
              <w:rPr>
                <w:b/>
                <w:bCs/>
                <w:color w:val="000000"/>
              </w:rPr>
            </w:pPr>
          </w:p>
        </w:tc>
      </w:tr>
      <w:tr w:rsidR="00C67597" w:rsidTr="00AA00E8">
        <w:tc>
          <w:tcPr>
            <w:tcW w:w="2088" w:type="dxa"/>
          </w:tcPr>
          <w:p w:rsidR="00C67597" w:rsidRDefault="00C67597" w:rsidP="00AA00E8">
            <w:pPr>
              <w:keepNext/>
              <w:rPr>
                <w:b/>
                <w:bCs/>
                <w:color w:val="000000"/>
              </w:rPr>
            </w:pPr>
            <w:r>
              <w:rPr>
                <w:bCs/>
                <w:color w:val="000000"/>
                <w:sz w:val="22"/>
                <w:szCs w:val="22"/>
              </w:rPr>
              <w:t>Attachment 5: Submission form for Technical Proposal</w:t>
            </w:r>
          </w:p>
        </w:tc>
        <w:tc>
          <w:tcPr>
            <w:tcW w:w="6768" w:type="dxa"/>
          </w:tcPr>
          <w:p w:rsidR="00C67597" w:rsidRDefault="00C67597" w:rsidP="00AA00E8">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AA00E8">
        <w:tc>
          <w:tcPr>
            <w:tcW w:w="2088" w:type="dxa"/>
          </w:tcPr>
          <w:p w:rsidR="00C67597" w:rsidRDefault="00C67597" w:rsidP="00AA00E8">
            <w:pPr>
              <w:widowControl w:val="0"/>
              <w:rPr>
                <w:bCs/>
                <w:color w:val="000000"/>
                <w:sz w:val="22"/>
                <w:szCs w:val="22"/>
              </w:rPr>
            </w:pPr>
            <w:proofErr w:type="spellStart"/>
            <w:r>
              <w:rPr>
                <w:bCs/>
                <w:color w:val="000000"/>
                <w:sz w:val="22"/>
                <w:szCs w:val="22"/>
              </w:rPr>
              <w:t>Attachement</w:t>
            </w:r>
            <w:proofErr w:type="spellEnd"/>
            <w:r>
              <w:rPr>
                <w:bCs/>
                <w:color w:val="000000"/>
                <w:sz w:val="22"/>
                <w:szCs w:val="22"/>
              </w:rPr>
              <w:t xml:space="preserve"> 6: Submission Form for Cost Proposal</w:t>
            </w:r>
          </w:p>
          <w:p w:rsidR="00C67597" w:rsidRDefault="00C67597" w:rsidP="00AA00E8">
            <w:pPr>
              <w:keepNext/>
              <w:rPr>
                <w:b/>
                <w:bCs/>
                <w:color w:val="000000"/>
              </w:rPr>
            </w:pPr>
          </w:p>
        </w:tc>
        <w:tc>
          <w:tcPr>
            <w:tcW w:w="6768" w:type="dxa"/>
          </w:tcPr>
          <w:p w:rsidR="00C67597" w:rsidRDefault="00C67597" w:rsidP="00AA00E8">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AA00E8">
        <w:tc>
          <w:tcPr>
            <w:tcW w:w="2088" w:type="dxa"/>
          </w:tcPr>
          <w:p w:rsidR="00C67597" w:rsidRDefault="00C67597" w:rsidP="00AA00E8">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AA00E8">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C67597" w:rsidP="00C67597">
      <w:pPr>
        <w:keepNext/>
        <w:ind w:left="720" w:hanging="720"/>
        <w:rPr>
          <w:b/>
          <w:bCs/>
        </w:rPr>
      </w:pPr>
    </w:p>
    <w:p w:rsidR="00C67597" w:rsidRDefault="002F10A4" w:rsidP="00C67597">
      <w:pPr>
        <w:keepNext/>
        <w:ind w:left="720" w:hanging="720"/>
        <w:rPr>
          <w:b/>
          <w:bCs/>
          <w:color w:val="000000"/>
        </w:rPr>
      </w:pPr>
      <w:r>
        <w:rPr>
          <w:b/>
          <w:bCs/>
        </w:rPr>
        <w:t>5</w:t>
      </w:r>
      <w:r w:rsidR="00C67597" w:rsidRPr="005E0EE1">
        <w:rPr>
          <w:b/>
          <w:bCs/>
        </w:rPr>
        <w:t>.0</w:t>
      </w:r>
      <w:r w:rsidR="00C67597" w:rsidRPr="005E0EE1">
        <w:rPr>
          <w:b/>
          <w:bCs/>
        </w:rPr>
        <w:tab/>
        <w:t xml:space="preserve">SUBMISSIONS OF </w:t>
      </w:r>
      <w:r w:rsidR="00C67597" w:rsidRPr="005E0EE1">
        <w:rPr>
          <w:b/>
          <w:bCs/>
          <w:color w:val="000000"/>
        </w:rPr>
        <w:t>PROPOSALS</w:t>
      </w:r>
    </w:p>
    <w:p w:rsidR="00C67597" w:rsidRPr="00E46BDC" w:rsidRDefault="00C67597" w:rsidP="00C67597">
      <w:pPr>
        <w:keepNext/>
        <w:rPr>
          <w:color w:val="000000"/>
          <w:sz w:val="20"/>
          <w:szCs w:val="20"/>
        </w:rPr>
      </w:pPr>
    </w:p>
    <w:p w:rsidR="00C67597" w:rsidRPr="005E0EE1" w:rsidRDefault="00C67597" w:rsidP="00C67597">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C67597" w:rsidP="005E0774">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t>the technical p</w:t>
      </w:r>
      <w:r w:rsidR="005E0774">
        <w:t xml:space="preserve">roposal and the cost proposal, as well as the additional attachments.  </w:t>
      </w:r>
      <w:r w:rsidR="005E0774" w:rsidRPr="005E0774">
        <w:t xml:space="preserve">The </w:t>
      </w:r>
      <w:r w:rsidR="005E0774" w:rsidRPr="005E0774">
        <w:lastRenderedPageBreak/>
        <w:t>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C67597" w:rsidP="00C67597">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xml:space="preserve">: </w:t>
      </w:r>
      <w:r w:rsidR="009F7D9A">
        <w:rPr>
          <w:color w:val="000000"/>
        </w:rPr>
        <w:t>John Remington</w:t>
      </w:r>
      <w:r>
        <w:rPr>
          <w:color w:val="000000"/>
        </w:rPr>
        <w:t xml:space="preserve">, </w:t>
      </w:r>
      <w:r w:rsidRPr="00C93477">
        <w:rPr>
          <w:b/>
          <w:color w:val="000000"/>
        </w:rPr>
        <w:t xml:space="preserve">RFP# </w:t>
      </w:r>
      <w:r>
        <w:rPr>
          <w:b/>
          <w:i/>
          <w:color w:val="FF0000"/>
        </w:rPr>
        <w:t>(</w:t>
      </w:r>
      <w:r w:rsidR="002F10A4">
        <w:rPr>
          <w:b/>
          <w:i/>
          <w:color w:val="FF0000"/>
        </w:rPr>
        <w:t>ASU EG-020)</w:t>
      </w:r>
    </w:p>
    <w:p w:rsidR="0025766B" w:rsidRDefault="0025766B" w:rsidP="0025766B">
      <w:pPr>
        <w:ind w:left="1440" w:right="468"/>
        <w:rPr>
          <w:color w:val="000000"/>
        </w:rPr>
      </w:pPr>
      <w:r>
        <w:rPr>
          <w:color w:val="000000"/>
        </w:rPr>
        <w:t>5th Floor Reception</w:t>
      </w:r>
    </w:p>
    <w:p w:rsidR="0025766B" w:rsidRDefault="0025766B" w:rsidP="0025766B">
      <w:pPr>
        <w:ind w:left="1440" w:right="468"/>
        <w:rPr>
          <w:color w:val="000000"/>
        </w:rPr>
      </w:pPr>
      <w:r>
        <w:rPr>
          <w:color w:val="000000"/>
        </w:rPr>
        <w:t>455 Golden Gate Avenue - 5th Floor</w:t>
      </w:r>
    </w:p>
    <w:p w:rsidR="0025766B" w:rsidRDefault="0025766B" w:rsidP="0025766B">
      <w:pPr>
        <w:ind w:left="1440" w:right="468"/>
        <w:rPr>
          <w:color w:val="000000"/>
        </w:rPr>
      </w:pPr>
      <w:r>
        <w:rPr>
          <w:color w:val="000000"/>
        </w:rPr>
        <w:t>San Francisco, CA  94102</w:t>
      </w:r>
    </w:p>
    <w:p w:rsidR="00C67597" w:rsidRPr="00E46BDC" w:rsidRDefault="00C67597" w:rsidP="00C67597">
      <w:pPr>
        <w:ind w:left="1440" w:hanging="720"/>
        <w:rPr>
          <w:color w:val="000000"/>
          <w:sz w:val="20"/>
          <w:szCs w:val="20"/>
        </w:rPr>
      </w:pPr>
    </w:p>
    <w:p w:rsidR="00C67597" w:rsidRDefault="00C67597" w:rsidP="00C67597">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2F10A4" w:rsidRDefault="00C67597" w:rsidP="002F10A4">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C67597" w:rsidP="00C67597">
      <w:pPr>
        <w:pStyle w:val="BodyTextIndent2"/>
        <w:keepNext/>
        <w:spacing w:after="0" w:line="240" w:lineRule="auto"/>
        <w:ind w:left="720"/>
      </w:pPr>
      <w:r>
        <w:t>7.1</w:t>
      </w:r>
      <w:r>
        <w:tab/>
      </w:r>
      <w:r w:rsidRPr="00A60DD4">
        <w:rPr>
          <w:b/>
          <w:u w:val="single"/>
        </w:rPr>
        <w:t>Technical Proposal (Attachment 5)</w:t>
      </w:r>
      <w:r w:rsidRPr="00A60DD4">
        <w:rPr>
          <w:b/>
        </w:rPr>
        <w:t>.</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223F88" w:rsidRDefault="00C67597" w:rsidP="00C67597">
      <w:pPr>
        <w:ind w:left="1440" w:hanging="720"/>
      </w:pPr>
      <w:r>
        <w:t>b.</w:t>
      </w:r>
      <w:r>
        <w:tab/>
      </w:r>
      <w:r w:rsidR="00223F88">
        <w:t xml:space="preserve">Propose program dates. </w:t>
      </w:r>
    </w:p>
    <w:p w:rsidR="00223F88" w:rsidRDefault="00223F88" w:rsidP="00C67597">
      <w:pPr>
        <w:ind w:left="1440" w:hanging="720"/>
      </w:pPr>
    </w:p>
    <w:p w:rsidR="00C67597" w:rsidRDefault="00223F88" w:rsidP="00C67597">
      <w:pPr>
        <w:ind w:left="1440" w:hanging="720"/>
      </w:pPr>
      <w:r>
        <w:t>c.</w:t>
      </w:r>
      <w:r>
        <w:tab/>
      </w:r>
      <w:r w:rsidR="00C67597">
        <w:t>Propose sleeping room date schedule and answer ADA compliance question.</w:t>
      </w:r>
    </w:p>
    <w:p w:rsidR="00C67597" w:rsidRDefault="00C67597" w:rsidP="00C67597">
      <w:pPr>
        <w:ind w:left="1440" w:hanging="720"/>
      </w:pPr>
    </w:p>
    <w:p w:rsidR="00C67597" w:rsidRDefault="00223F88" w:rsidP="00C67597">
      <w:pPr>
        <w:ind w:left="1440" w:hanging="720"/>
        <w:rPr>
          <w:sz w:val="22"/>
        </w:rPr>
      </w:pPr>
      <w:r>
        <w:t>d</w:t>
      </w:r>
      <w:r w:rsidR="00C67597">
        <w:t>.</w:t>
      </w:r>
      <w:r w:rsidR="00C67597">
        <w:tab/>
      </w:r>
      <w:r w:rsidR="00C67597">
        <w:rPr>
          <w:sz w:val="22"/>
        </w:rPr>
        <w:t>Propose the cut-off date for reservations.</w:t>
      </w:r>
    </w:p>
    <w:p w:rsidR="00C67597" w:rsidRDefault="00C67597" w:rsidP="00C67597">
      <w:pPr>
        <w:ind w:left="1440" w:hanging="720"/>
        <w:rPr>
          <w:sz w:val="22"/>
        </w:rPr>
      </w:pPr>
    </w:p>
    <w:p w:rsidR="00C67597" w:rsidRDefault="00223F88" w:rsidP="00C67597">
      <w:pPr>
        <w:ind w:left="1440" w:hanging="720"/>
      </w:pPr>
      <w:r>
        <w:t>e</w:t>
      </w:r>
      <w:r w:rsidR="00C67597">
        <w:t>.</w:t>
      </w:r>
      <w:r w:rsidR="00C67597">
        <w:tab/>
        <w:t>Acceptance of additional program needs and concessions.</w:t>
      </w:r>
    </w:p>
    <w:p w:rsidR="00D11E73" w:rsidRDefault="00D11E73" w:rsidP="00C67597">
      <w:pPr>
        <w:ind w:left="1440" w:hanging="720"/>
      </w:pPr>
    </w:p>
    <w:p w:rsidR="00D11E73" w:rsidRDefault="00223F88" w:rsidP="00D11E73">
      <w:pPr>
        <w:pStyle w:val="BodyText2"/>
        <w:tabs>
          <w:tab w:val="left" w:pos="1440"/>
        </w:tabs>
        <w:spacing w:line="240" w:lineRule="auto"/>
        <w:ind w:left="1440" w:hanging="720"/>
        <w:rPr>
          <w:sz w:val="22"/>
        </w:rPr>
      </w:pPr>
      <w:r>
        <w:rPr>
          <w:sz w:val="22"/>
        </w:rPr>
        <w:t>f</w:t>
      </w:r>
      <w:r w:rsidR="00D11E73">
        <w:rPr>
          <w:sz w:val="22"/>
        </w:rPr>
        <w:t>.</w:t>
      </w:r>
      <w:r w:rsidR="00D11E73">
        <w:rPr>
          <w:sz w:val="22"/>
        </w:rPr>
        <w:tab/>
        <w:t>Proposed options for transportation.</w:t>
      </w:r>
    </w:p>
    <w:p w:rsidR="00D11E73" w:rsidRPr="004170E8" w:rsidRDefault="00223F88" w:rsidP="00D11E73">
      <w:pPr>
        <w:pStyle w:val="BodyText2"/>
        <w:tabs>
          <w:tab w:val="left" w:pos="1440"/>
        </w:tabs>
        <w:spacing w:line="240" w:lineRule="auto"/>
        <w:ind w:left="1440" w:hanging="720"/>
      </w:pPr>
      <w:r>
        <w:rPr>
          <w:sz w:val="22"/>
        </w:rPr>
        <w:t>g</w:t>
      </w:r>
      <w:r w:rsidR="00D11E73">
        <w:rPr>
          <w:sz w:val="22"/>
        </w:rPr>
        <w:t>.</w:t>
      </w:r>
      <w:r w:rsidR="00D11E73">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C67597" w:rsidP="00C67597">
      <w:pPr>
        <w:pStyle w:val="BodyTextIndent2"/>
        <w:keepNext/>
        <w:spacing w:after="0" w:line="240" w:lineRule="auto"/>
        <w:ind w:left="720"/>
      </w:pPr>
      <w:r>
        <w:t>7.2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C67597" w:rsidP="00C67597">
      <w:pPr>
        <w:pStyle w:val="ListParagraph"/>
        <w:tabs>
          <w:tab w:val="left" w:pos="1440"/>
        </w:tabs>
        <w:ind w:left="1440" w:hanging="720"/>
        <w:rPr>
          <w:color w:val="000000"/>
        </w:rPr>
      </w:pPr>
      <w:r>
        <w:rPr>
          <w:color w:val="000000" w:themeColor="text1"/>
        </w:rPr>
        <w:t>7.3.</w:t>
      </w:r>
      <w:r>
        <w:rPr>
          <w:color w:val="000000" w:themeColor="text1"/>
        </w:rPr>
        <w:tab/>
        <w:t xml:space="preserve">Acceptance </w:t>
      </w:r>
      <w:r>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C67597" w:rsidP="00C67597">
      <w:pPr>
        <w:pStyle w:val="ListParagraph"/>
        <w:tabs>
          <w:tab w:val="left" w:pos="1440"/>
        </w:tabs>
        <w:ind w:left="1440" w:hanging="720"/>
        <w:rPr>
          <w:color w:val="000000" w:themeColor="text1"/>
        </w:rPr>
      </w:pPr>
      <w:r>
        <w:rPr>
          <w:color w:val="000000" w:themeColor="text1"/>
        </w:rPr>
        <w:t>7.4.</w:t>
      </w:r>
      <w:r>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lastRenderedPageBreak/>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C67597" w:rsidP="00C67597">
      <w:pPr>
        <w:pStyle w:val="BodyTextIndent"/>
        <w:spacing w:after="0"/>
        <w:ind w:left="1440" w:right="460" w:hanging="720"/>
        <w:rPr>
          <w:color w:val="000000" w:themeColor="text1"/>
        </w:rPr>
      </w:pPr>
      <w:r w:rsidRPr="00631784">
        <w:rPr>
          <w:color w:val="000000" w:themeColor="text1"/>
        </w:rPr>
        <w:t>7.5</w:t>
      </w:r>
      <w:r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C67597" w:rsidP="00C67597">
      <w:pPr>
        <w:keepNext/>
        <w:ind w:left="720" w:hanging="720"/>
        <w:rPr>
          <w:b/>
          <w:bCs/>
        </w:rPr>
      </w:pPr>
      <w:r>
        <w:rPr>
          <w:b/>
          <w:bCs/>
        </w:rPr>
        <w:t>8.0</w:t>
      </w:r>
      <w:r>
        <w:rPr>
          <w:b/>
          <w:bCs/>
        </w:rPr>
        <w:tab/>
      </w:r>
      <w:r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C67597" w:rsidP="00C67597">
      <w:pPr>
        <w:pStyle w:val="ExhibitC2"/>
        <w:numPr>
          <w:ilvl w:val="0"/>
          <w:numId w:val="0"/>
        </w:numPr>
        <w:spacing w:before="120" w:after="120"/>
        <w:ind w:left="720" w:hanging="720"/>
        <w:rPr>
          <w:b/>
          <w:bCs/>
        </w:rPr>
      </w:pPr>
      <w:r>
        <w:rPr>
          <w:b/>
          <w:bCs/>
        </w:rPr>
        <w:t>9.0</w:t>
      </w:r>
      <w:r>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C67597" w:rsidTr="00AA00E8">
        <w:tc>
          <w:tcPr>
            <w:tcW w:w="5418" w:type="dxa"/>
          </w:tcPr>
          <w:p w:rsidR="00C67597" w:rsidRDefault="00C67597" w:rsidP="00AA00E8">
            <w:pPr>
              <w:keepNext/>
            </w:pPr>
            <w:r>
              <w:t>CRITERION</w:t>
            </w:r>
          </w:p>
        </w:tc>
        <w:tc>
          <w:tcPr>
            <w:tcW w:w="1980" w:type="dxa"/>
          </w:tcPr>
          <w:p w:rsidR="00C67597" w:rsidRDefault="00C67597" w:rsidP="00AA00E8">
            <w:pPr>
              <w:keepNext/>
            </w:pPr>
            <w:r>
              <w:t>PERCENTAGE</w:t>
            </w:r>
          </w:p>
        </w:tc>
      </w:tr>
      <w:tr w:rsidR="00C67597" w:rsidTr="00AA00E8">
        <w:tc>
          <w:tcPr>
            <w:tcW w:w="5418" w:type="dxa"/>
          </w:tcPr>
          <w:p w:rsidR="00C67597" w:rsidRDefault="00C67597" w:rsidP="001211A0">
            <w:pPr>
              <w:keepNext/>
            </w:pPr>
            <w:r>
              <w:t>Cost (Sleeping Room Rate, Occupancy Tax Waiver, Parking, Internet)</w:t>
            </w:r>
          </w:p>
        </w:tc>
        <w:tc>
          <w:tcPr>
            <w:tcW w:w="1980" w:type="dxa"/>
          </w:tcPr>
          <w:p w:rsidR="00C67597" w:rsidRDefault="00C67597" w:rsidP="00AA00E8">
            <w:pPr>
              <w:keepNext/>
            </w:pPr>
            <w:r>
              <w:t>30%</w:t>
            </w:r>
          </w:p>
        </w:tc>
      </w:tr>
      <w:tr w:rsidR="00C67597" w:rsidTr="00AA00E8">
        <w:tc>
          <w:tcPr>
            <w:tcW w:w="5418" w:type="dxa"/>
          </w:tcPr>
          <w:p w:rsidR="00C67597" w:rsidRDefault="00C67597" w:rsidP="00AA00E8">
            <w:pPr>
              <w:keepNext/>
            </w:pPr>
            <w:r>
              <w:t>Responsiveness to RFP (all attachments complete)</w:t>
            </w:r>
          </w:p>
        </w:tc>
        <w:tc>
          <w:tcPr>
            <w:tcW w:w="1980" w:type="dxa"/>
          </w:tcPr>
          <w:p w:rsidR="00C67597" w:rsidRDefault="00297399" w:rsidP="00AA00E8">
            <w:pPr>
              <w:keepNext/>
            </w:pPr>
            <w:r>
              <w:t>5%</w:t>
            </w:r>
          </w:p>
        </w:tc>
      </w:tr>
      <w:tr w:rsidR="00C67597" w:rsidTr="00AA00E8">
        <w:tc>
          <w:tcPr>
            <w:tcW w:w="5418" w:type="dxa"/>
          </w:tcPr>
          <w:p w:rsidR="00C67597" w:rsidRDefault="00C67597" w:rsidP="00AA00E8">
            <w:pPr>
              <w:keepNext/>
            </w:pPr>
            <w:r>
              <w:t>Acceptance of Terms and Conditions</w:t>
            </w:r>
          </w:p>
        </w:tc>
        <w:tc>
          <w:tcPr>
            <w:tcW w:w="1980" w:type="dxa"/>
          </w:tcPr>
          <w:p w:rsidR="00C67597" w:rsidRDefault="00C67597" w:rsidP="00AA00E8">
            <w:pPr>
              <w:keepNext/>
            </w:pPr>
            <w:r>
              <w:t>10%</w:t>
            </w:r>
          </w:p>
        </w:tc>
      </w:tr>
      <w:tr w:rsidR="00C67597" w:rsidTr="00AA00E8">
        <w:tc>
          <w:tcPr>
            <w:tcW w:w="5418" w:type="dxa"/>
          </w:tcPr>
          <w:p w:rsidR="00C67597" w:rsidRDefault="00C67597" w:rsidP="00AA00E8">
            <w:pPr>
              <w:keepNext/>
            </w:pPr>
            <w:r>
              <w:t>Experience of Past Programs</w:t>
            </w:r>
          </w:p>
        </w:tc>
        <w:tc>
          <w:tcPr>
            <w:tcW w:w="1980" w:type="dxa"/>
          </w:tcPr>
          <w:p w:rsidR="00C67597" w:rsidRDefault="00297399" w:rsidP="00AA00E8">
            <w:pPr>
              <w:keepNext/>
            </w:pPr>
            <w:r>
              <w:t>15%</w:t>
            </w:r>
          </w:p>
        </w:tc>
      </w:tr>
      <w:tr w:rsidR="00C67597" w:rsidTr="00AA00E8">
        <w:tc>
          <w:tcPr>
            <w:tcW w:w="5418" w:type="dxa"/>
          </w:tcPr>
          <w:p w:rsidR="00C67597" w:rsidRDefault="00C67597" w:rsidP="001211A0">
            <w:pPr>
              <w:keepNext/>
            </w:pPr>
            <w:r>
              <w:t>Location of Property (</w:t>
            </w:r>
            <w:r w:rsidR="001211A0">
              <w:t>i.e.</w:t>
            </w:r>
            <w:r>
              <w:t xml:space="preserve"> ease of access</w:t>
            </w:r>
            <w:r w:rsidR="001211A0">
              <w:t xml:space="preserve"> to AOC</w:t>
            </w:r>
            <w:r>
              <w:t xml:space="preserve">, transportation, </w:t>
            </w:r>
            <w:r w:rsidR="001211A0">
              <w:t>restaurants walking distance</w:t>
            </w:r>
            <w:r>
              <w:t>)</w:t>
            </w:r>
          </w:p>
        </w:tc>
        <w:tc>
          <w:tcPr>
            <w:tcW w:w="1980" w:type="dxa"/>
          </w:tcPr>
          <w:p w:rsidR="00C67597" w:rsidRDefault="00297399" w:rsidP="00AA00E8">
            <w:pPr>
              <w:keepNext/>
            </w:pPr>
            <w:r>
              <w:t>10%</w:t>
            </w:r>
          </w:p>
        </w:tc>
      </w:tr>
      <w:tr w:rsidR="00C67597" w:rsidTr="00AA00E8">
        <w:tc>
          <w:tcPr>
            <w:tcW w:w="5418" w:type="dxa"/>
          </w:tcPr>
          <w:p w:rsidR="00C67597" w:rsidRDefault="00297399" w:rsidP="00297399">
            <w:pPr>
              <w:keepNext/>
            </w:pPr>
            <w:r>
              <w:t>Sleeping Rooms (ADA compliant</w:t>
            </w:r>
            <w:r w:rsidR="00C67597">
              <w:t>)</w:t>
            </w:r>
          </w:p>
        </w:tc>
        <w:tc>
          <w:tcPr>
            <w:tcW w:w="1980" w:type="dxa"/>
          </w:tcPr>
          <w:p w:rsidR="00C67597" w:rsidRDefault="00297399" w:rsidP="00AA00E8">
            <w:pPr>
              <w:keepNext/>
            </w:pPr>
            <w:r>
              <w:t>5%</w:t>
            </w:r>
          </w:p>
        </w:tc>
      </w:tr>
      <w:tr w:rsidR="00297399" w:rsidTr="00AA00E8">
        <w:tc>
          <w:tcPr>
            <w:tcW w:w="5418" w:type="dxa"/>
          </w:tcPr>
          <w:p w:rsidR="00297399" w:rsidRDefault="00297399" w:rsidP="001211A0">
            <w:pPr>
              <w:keepNext/>
            </w:pPr>
            <w:r>
              <w:t xml:space="preserve">Hotel with most available dates </w:t>
            </w:r>
          </w:p>
        </w:tc>
        <w:tc>
          <w:tcPr>
            <w:tcW w:w="1980" w:type="dxa"/>
          </w:tcPr>
          <w:p w:rsidR="00297399" w:rsidRDefault="00297399" w:rsidP="00AA00E8">
            <w:pPr>
              <w:keepNext/>
            </w:pPr>
            <w:r>
              <w:t>25%</w:t>
            </w: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C67597" w:rsidP="00C67597">
      <w:pPr>
        <w:widowControl w:val="0"/>
        <w:ind w:left="720" w:hanging="720"/>
        <w:rPr>
          <w:b/>
          <w:bCs/>
        </w:rPr>
      </w:pPr>
      <w:r>
        <w:rPr>
          <w:b/>
          <w:bCs/>
        </w:rPr>
        <w:t>10</w:t>
      </w:r>
      <w:r w:rsidRPr="005E0EE1">
        <w:rPr>
          <w:b/>
          <w:bCs/>
        </w:rPr>
        <w:t>.0</w:t>
      </w:r>
      <w:r w:rsidRPr="005E0EE1">
        <w:rPr>
          <w:b/>
          <w:bCs/>
        </w:rPr>
        <w:tab/>
      </w:r>
      <w:r>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11.</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12</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13.0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w:t>
      </w:r>
      <w:r w:rsidR="009F7D9A">
        <w:rPr>
          <w:color w:val="000000" w:themeColor="text1"/>
        </w:rPr>
        <w:t>protest is the due date and time for submittal of proposals.</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E8" w:rsidRDefault="00AA00E8" w:rsidP="00C37FF7">
      <w:r>
        <w:separator/>
      </w:r>
    </w:p>
  </w:endnote>
  <w:endnote w:type="continuationSeparator" w:id="0">
    <w:p w:rsidR="00AA00E8" w:rsidRDefault="00AA00E8"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AA00E8" w:rsidRPr="00947F28" w:rsidRDefault="00AA00E8">
            <w:pPr>
              <w:pStyle w:val="Footer"/>
              <w:jc w:val="right"/>
              <w:rPr>
                <w:sz w:val="20"/>
                <w:szCs w:val="20"/>
              </w:rPr>
            </w:pPr>
            <w:r w:rsidRPr="00947F28">
              <w:rPr>
                <w:sz w:val="20"/>
                <w:szCs w:val="20"/>
              </w:rPr>
              <w:t xml:space="preserve">Page </w:t>
            </w:r>
            <w:r w:rsidR="00E00A8B" w:rsidRPr="00947F28">
              <w:rPr>
                <w:b/>
                <w:sz w:val="20"/>
                <w:szCs w:val="20"/>
              </w:rPr>
              <w:fldChar w:fldCharType="begin"/>
            </w:r>
            <w:r w:rsidRPr="00947F28">
              <w:rPr>
                <w:b/>
                <w:sz w:val="20"/>
                <w:szCs w:val="20"/>
              </w:rPr>
              <w:instrText xml:space="preserve"> PAGE </w:instrText>
            </w:r>
            <w:r w:rsidR="00E00A8B" w:rsidRPr="00947F28">
              <w:rPr>
                <w:b/>
                <w:sz w:val="20"/>
                <w:szCs w:val="20"/>
              </w:rPr>
              <w:fldChar w:fldCharType="separate"/>
            </w:r>
            <w:r w:rsidR="009D61ED">
              <w:rPr>
                <w:b/>
                <w:noProof/>
                <w:sz w:val="20"/>
                <w:szCs w:val="20"/>
              </w:rPr>
              <w:t>1</w:t>
            </w:r>
            <w:r w:rsidR="00E00A8B" w:rsidRPr="00947F28">
              <w:rPr>
                <w:b/>
                <w:sz w:val="20"/>
                <w:szCs w:val="20"/>
              </w:rPr>
              <w:fldChar w:fldCharType="end"/>
            </w:r>
            <w:r w:rsidRPr="00947F28">
              <w:rPr>
                <w:sz w:val="20"/>
                <w:szCs w:val="20"/>
              </w:rPr>
              <w:t xml:space="preserve"> of </w:t>
            </w:r>
            <w:r w:rsidR="00E00A8B" w:rsidRPr="00947F28">
              <w:rPr>
                <w:b/>
                <w:sz w:val="20"/>
                <w:szCs w:val="20"/>
              </w:rPr>
              <w:fldChar w:fldCharType="begin"/>
            </w:r>
            <w:r w:rsidRPr="00947F28">
              <w:rPr>
                <w:b/>
                <w:sz w:val="20"/>
                <w:szCs w:val="20"/>
              </w:rPr>
              <w:instrText xml:space="preserve"> NUMPAGES  </w:instrText>
            </w:r>
            <w:r w:rsidR="00E00A8B" w:rsidRPr="00947F28">
              <w:rPr>
                <w:b/>
                <w:sz w:val="20"/>
                <w:szCs w:val="20"/>
              </w:rPr>
              <w:fldChar w:fldCharType="separate"/>
            </w:r>
            <w:r w:rsidR="009D61ED">
              <w:rPr>
                <w:b/>
                <w:noProof/>
                <w:sz w:val="20"/>
                <w:szCs w:val="20"/>
              </w:rPr>
              <w:t>9</w:t>
            </w:r>
            <w:r w:rsidR="00E00A8B" w:rsidRPr="00947F28">
              <w:rPr>
                <w:b/>
                <w:sz w:val="20"/>
                <w:szCs w:val="20"/>
              </w:rPr>
              <w:fldChar w:fldCharType="end"/>
            </w:r>
          </w:p>
        </w:sdtContent>
      </w:sdt>
    </w:sdtContent>
  </w:sdt>
  <w:p w:rsidR="00AA00E8" w:rsidRPr="00947F28" w:rsidRDefault="00AA00E8">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5/11/12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E8" w:rsidRDefault="00AA00E8" w:rsidP="00C37FF7">
      <w:r>
        <w:separator/>
      </w:r>
    </w:p>
  </w:footnote>
  <w:footnote w:type="continuationSeparator" w:id="0">
    <w:p w:rsidR="00AA00E8" w:rsidRDefault="00AA00E8"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E8" w:rsidRDefault="00AA00E8"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15647F">
      <w:rPr>
        <w:i/>
        <w:color w:val="FF0000"/>
        <w:sz w:val="22"/>
        <w:szCs w:val="22"/>
      </w:rPr>
      <w:t xml:space="preserve">New Judges Orientation Room Block </w:t>
    </w:r>
  </w:p>
  <w:p w:rsidR="00AA00E8" w:rsidRPr="009000D1" w:rsidRDefault="00AA00E8"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15647F">
      <w:rPr>
        <w:i/>
        <w:color w:val="FF0000"/>
        <w:sz w:val="22"/>
        <w:szCs w:val="22"/>
      </w:rPr>
      <w:t>ASU EG-020</w:t>
    </w:r>
  </w:p>
  <w:p w:rsidR="00AA00E8" w:rsidRDefault="00AA00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B67VJbYEaZP0xOt1jscAxjNNogc=" w:salt="mD8K6yckDRxyknaBtKtNmw=="/>
  <w:defaultTabStop w:val="720"/>
  <w:characterSpacingControl w:val="doNotCompress"/>
  <w:hdrShapeDefaults>
    <o:shapedefaults v:ext="edit" spidmax="67585"/>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70FCA"/>
    <w:rsid w:val="00071914"/>
    <w:rsid w:val="000800FF"/>
    <w:rsid w:val="00080391"/>
    <w:rsid w:val="0008218A"/>
    <w:rsid w:val="00082230"/>
    <w:rsid w:val="000B0813"/>
    <w:rsid w:val="000B2695"/>
    <w:rsid w:val="000B6574"/>
    <w:rsid w:val="000D43CC"/>
    <w:rsid w:val="000D4C75"/>
    <w:rsid w:val="000D5FD6"/>
    <w:rsid w:val="000D6483"/>
    <w:rsid w:val="000E7644"/>
    <w:rsid w:val="00101C48"/>
    <w:rsid w:val="001211A0"/>
    <w:rsid w:val="0012621F"/>
    <w:rsid w:val="001303B1"/>
    <w:rsid w:val="00133F5A"/>
    <w:rsid w:val="00142C87"/>
    <w:rsid w:val="00151D65"/>
    <w:rsid w:val="0015647F"/>
    <w:rsid w:val="00166197"/>
    <w:rsid w:val="00181FDA"/>
    <w:rsid w:val="001C1E56"/>
    <w:rsid w:val="001E612A"/>
    <w:rsid w:val="0020192C"/>
    <w:rsid w:val="00204B2E"/>
    <w:rsid w:val="002102F5"/>
    <w:rsid w:val="002124CF"/>
    <w:rsid w:val="00221FE9"/>
    <w:rsid w:val="00223F88"/>
    <w:rsid w:val="00233D32"/>
    <w:rsid w:val="00244B98"/>
    <w:rsid w:val="00246470"/>
    <w:rsid w:val="00251877"/>
    <w:rsid w:val="00251CC8"/>
    <w:rsid w:val="002532EB"/>
    <w:rsid w:val="00253633"/>
    <w:rsid w:val="0025766B"/>
    <w:rsid w:val="002622C4"/>
    <w:rsid w:val="00262320"/>
    <w:rsid w:val="00285905"/>
    <w:rsid w:val="00292053"/>
    <w:rsid w:val="002929E9"/>
    <w:rsid w:val="002945D7"/>
    <w:rsid w:val="00297399"/>
    <w:rsid w:val="002A7117"/>
    <w:rsid w:val="002C64BD"/>
    <w:rsid w:val="002D07F1"/>
    <w:rsid w:val="002D65A8"/>
    <w:rsid w:val="002E3613"/>
    <w:rsid w:val="002E7965"/>
    <w:rsid w:val="002F10A4"/>
    <w:rsid w:val="003020A2"/>
    <w:rsid w:val="0031272D"/>
    <w:rsid w:val="00327099"/>
    <w:rsid w:val="0032785B"/>
    <w:rsid w:val="00333A7A"/>
    <w:rsid w:val="003364C3"/>
    <w:rsid w:val="00340185"/>
    <w:rsid w:val="00352D01"/>
    <w:rsid w:val="0036121D"/>
    <w:rsid w:val="00376819"/>
    <w:rsid w:val="00395B94"/>
    <w:rsid w:val="003A4D99"/>
    <w:rsid w:val="003B75DD"/>
    <w:rsid w:val="003B7F13"/>
    <w:rsid w:val="003C14B3"/>
    <w:rsid w:val="003D129D"/>
    <w:rsid w:val="003D5784"/>
    <w:rsid w:val="003E3614"/>
    <w:rsid w:val="003E46FF"/>
    <w:rsid w:val="003E5035"/>
    <w:rsid w:val="003F0CC3"/>
    <w:rsid w:val="00400CA2"/>
    <w:rsid w:val="004170E8"/>
    <w:rsid w:val="0044047E"/>
    <w:rsid w:val="004425FB"/>
    <w:rsid w:val="00480DD7"/>
    <w:rsid w:val="004A337A"/>
    <w:rsid w:val="004B38F7"/>
    <w:rsid w:val="004C7A32"/>
    <w:rsid w:val="004E669D"/>
    <w:rsid w:val="00501FF0"/>
    <w:rsid w:val="00510171"/>
    <w:rsid w:val="00532899"/>
    <w:rsid w:val="00537751"/>
    <w:rsid w:val="00557794"/>
    <w:rsid w:val="005609CD"/>
    <w:rsid w:val="00571656"/>
    <w:rsid w:val="00574253"/>
    <w:rsid w:val="005927A5"/>
    <w:rsid w:val="005946B6"/>
    <w:rsid w:val="00595811"/>
    <w:rsid w:val="00595822"/>
    <w:rsid w:val="005A747B"/>
    <w:rsid w:val="005B04DF"/>
    <w:rsid w:val="005B761B"/>
    <w:rsid w:val="005C088F"/>
    <w:rsid w:val="005E0774"/>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A7E63"/>
    <w:rsid w:val="006B572B"/>
    <w:rsid w:val="006D02BE"/>
    <w:rsid w:val="006D6F0B"/>
    <w:rsid w:val="006E1F73"/>
    <w:rsid w:val="006E24D0"/>
    <w:rsid w:val="006F0B7C"/>
    <w:rsid w:val="006F6D6E"/>
    <w:rsid w:val="006F6D81"/>
    <w:rsid w:val="00704619"/>
    <w:rsid w:val="007124B2"/>
    <w:rsid w:val="0072367F"/>
    <w:rsid w:val="00726BE2"/>
    <w:rsid w:val="0075335D"/>
    <w:rsid w:val="00753F60"/>
    <w:rsid w:val="00762829"/>
    <w:rsid w:val="007758AC"/>
    <w:rsid w:val="007A0851"/>
    <w:rsid w:val="007A3BFB"/>
    <w:rsid w:val="007A4AA2"/>
    <w:rsid w:val="007B0E96"/>
    <w:rsid w:val="007B5C23"/>
    <w:rsid w:val="007B7AC8"/>
    <w:rsid w:val="007C4712"/>
    <w:rsid w:val="007D2C73"/>
    <w:rsid w:val="007E6CEB"/>
    <w:rsid w:val="0080611E"/>
    <w:rsid w:val="00806692"/>
    <w:rsid w:val="00825BC4"/>
    <w:rsid w:val="00830A0C"/>
    <w:rsid w:val="00842D60"/>
    <w:rsid w:val="008465EC"/>
    <w:rsid w:val="0088206E"/>
    <w:rsid w:val="00893C52"/>
    <w:rsid w:val="008B3420"/>
    <w:rsid w:val="008D7DAB"/>
    <w:rsid w:val="008F590E"/>
    <w:rsid w:val="00902769"/>
    <w:rsid w:val="00914A4E"/>
    <w:rsid w:val="009165E6"/>
    <w:rsid w:val="009211B9"/>
    <w:rsid w:val="00930FAC"/>
    <w:rsid w:val="0093651C"/>
    <w:rsid w:val="00945B36"/>
    <w:rsid w:val="00947F28"/>
    <w:rsid w:val="00960D38"/>
    <w:rsid w:val="00967812"/>
    <w:rsid w:val="00967E54"/>
    <w:rsid w:val="009706E1"/>
    <w:rsid w:val="00977D58"/>
    <w:rsid w:val="0098211F"/>
    <w:rsid w:val="00984CA0"/>
    <w:rsid w:val="009A119F"/>
    <w:rsid w:val="009B7587"/>
    <w:rsid w:val="009C08D0"/>
    <w:rsid w:val="009C38A6"/>
    <w:rsid w:val="009D61ED"/>
    <w:rsid w:val="009E0951"/>
    <w:rsid w:val="009E6B6B"/>
    <w:rsid w:val="009F6FA6"/>
    <w:rsid w:val="009F7D9A"/>
    <w:rsid w:val="00A02FEB"/>
    <w:rsid w:val="00A10751"/>
    <w:rsid w:val="00A42DC6"/>
    <w:rsid w:val="00A50B42"/>
    <w:rsid w:val="00A55A9B"/>
    <w:rsid w:val="00A66B5A"/>
    <w:rsid w:val="00A74DB8"/>
    <w:rsid w:val="00A9408B"/>
    <w:rsid w:val="00AA00E8"/>
    <w:rsid w:val="00AA07A8"/>
    <w:rsid w:val="00AB2FC2"/>
    <w:rsid w:val="00AB5BA4"/>
    <w:rsid w:val="00AC44D4"/>
    <w:rsid w:val="00AD59DB"/>
    <w:rsid w:val="00B1046B"/>
    <w:rsid w:val="00B148E4"/>
    <w:rsid w:val="00B23242"/>
    <w:rsid w:val="00B407B5"/>
    <w:rsid w:val="00B41390"/>
    <w:rsid w:val="00B55096"/>
    <w:rsid w:val="00B56734"/>
    <w:rsid w:val="00B60F34"/>
    <w:rsid w:val="00B8213C"/>
    <w:rsid w:val="00B90602"/>
    <w:rsid w:val="00B94738"/>
    <w:rsid w:val="00BA17D7"/>
    <w:rsid w:val="00BA41B5"/>
    <w:rsid w:val="00BB0779"/>
    <w:rsid w:val="00BB3660"/>
    <w:rsid w:val="00BD0D2D"/>
    <w:rsid w:val="00BD3DD2"/>
    <w:rsid w:val="00BD65B9"/>
    <w:rsid w:val="00BE1290"/>
    <w:rsid w:val="00BE64DE"/>
    <w:rsid w:val="00BF12E9"/>
    <w:rsid w:val="00C02295"/>
    <w:rsid w:val="00C041EE"/>
    <w:rsid w:val="00C05278"/>
    <w:rsid w:val="00C05A5E"/>
    <w:rsid w:val="00C10B54"/>
    <w:rsid w:val="00C37FF7"/>
    <w:rsid w:val="00C6169D"/>
    <w:rsid w:val="00C662D1"/>
    <w:rsid w:val="00C67597"/>
    <w:rsid w:val="00C738C0"/>
    <w:rsid w:val="00C90B2C"/>
    <w:rsid w:val="00CB4253"/>
    <w:rsid w:val="00CF70E4"/>
    <w:rsid w:val="00D1041F"/>
    <w:rsid w:val="00D11E73"/>
    <w:rsid w:val="00D205D6"/>
    <w:rsid w:val="00D22A15"/>
    <w:rsid w:val="00D44364"/>
    <w:rsid w:val="00D4710E"/>
    <w:rsid w:val="00D523F5"/>
    <w:rsid w:val="00D70833"/>
    <w:rsid w:val="00D7152A"/>
    <w:rsid w:val="00D90598"/>
    <w:rsid w:val="00D9146C"/>
    <w:rsid w:val="00DB73B4"/>
    <w:rsid w:val="00DE3BF2"/>
    <w:rsid w:val="00E00A8B"/>
    <w:rsid w:val="00E00E57"/>
    <w:rsid w:val="00E02D10"/>
    <w:rsid w:val="00E07049"/>
    <w:rsid w:val="00E1339D"/>
    <w:rsid w:val="00E17172"/>
    <w:rsid w:val="00E72BA3"/>
    <w:rsid w:val="00E91A91"/>
    <w:rsid w:val="00E93684"/>
    <w:rsid w:val="00EA2384"/>
    <w:rsid w:val="00EA31A4"/>
    <w:rsid w:val="00EB713B"/>
    <w:rsid w:val="00EC4775"/>
    <w:rsid w:val="00ED43D9"/>
    <w:rsid w:val="00EE4622"/>
    <w:rsid w:val="00EE688C"/>
    <w:rsid w:val="00F0059D"/>
    <w:rsid w:val="00F30230"/>
    <w:rsid w:val="00F34996"/>
    <w:rsid w:val="00F70A06"/>
    <w:rsid w:val="00F73B08"/>
    <w:rsid w:val="00F83A2F"/>
    <w:rsid w:val="00F85DDD"/>
    <w:rsid w:val="00F95688"/>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3285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1888</Words>
  <Characters>10763</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34</cp:revision>
  <cp:lastPrinted>2012-05-18T15:45:00Z</cp:lastPrinted>
  <dcterms:created xsi:type="dcterms:W3CDTF">2012-05-17T18:56:00Z</dcterms:created>
  <dcterms:modified xsi:type="dcterms:W3CDTF">2012-05-18T16:34:00Z</dcterms:modified>
</cp:coreProperties>
</file>