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 xml:space="preserve">REQUEST FOR PROPOSAL # </w:t>
      </w:r>
      <w:r w:rsidR="007E0586">
        <w:rPr>
          <w:b/>
          <w:bCs/>
          <w:sz w:val="28"/>
          <w:szCs w:val="28"/>
        </w:rPr>
        <w:t>ISD-20081</w:t>
      </w:r>
      <w:r w:rsidR="001B4A33">
        <w:rPr>
          <w:b/>
          <w:bCs/>
          <w:sz w:val="28"/>
          <w:szCs w:val="28"/>
        </w:rPr>
        <w:t>3</w:t>
      </w:r>
      <w:r w:rsidR="00F6400E">
        <w:rPr>
          <w:b/>
          <w:bCs/>
          <w:sz w:val="28"/>
          <w:szCs w:val="28"/>
        </w:rPr>
        <w:t>-CT</w:t>
      </w:r>
    </w:p>
    <w:p w:rsidR="00AB35C5" w:rsidRPr="001B4A33" w:rsidRDefault="001B4A33" w:rsidP="006324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B4A33">
        <w:rPr>
          <w:b/>
          <w:sz w:val="28"/>
          <w:szCs w:val="28"/>
        </w:rPr>
        <w:t>AOC LAN/WAN Project Managers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  <w:r w:rsidR="007623F2">
        <w:rPr>
          <w:b/>
          <w:bCs/>
          <w:sz w:val="22"/>
          <w:szCs w:val="22"/>
        </w:rPr>
        <w:t xml:space="preserve"> </w:t>
      </w:r>
      <w:r w:rsidR="007623F2" w:rsidRPr="007623F2">
        <w:rPr>
          <w:b/>
          <w:bCs/>
          <w:sz w:val="22"/>
          <w:szCs w:val="22"/>
        </w:rPr>
        <w:t>A</w:t>
      </w:r>
      <w:r w:rsidR="007623F2" w:rsidRPr="007623F2">
        <w:rPr>
          <w:b/>
          <w:bCs/>
          <w:sz w:val="28"/>
          <w:szCs w:val="28"/>
        </w:rPr>
        <w:t xml:space="preserve"> C</w:t>
      </w:r>
      <w:r w:rsidR="007623F2" w:rsidRPr="007623F2">
        <w:rPr>
          <w:b/>
          <w:bCs/>
          <w:sz w:val="22"/>
          <w:szCs w:val="22"/>
        </w:rPr>
        <w:t>ONTRACT</w:t>
      </w:r>
    </w:p>
    <w:p w:rsidR="00632481" w:rsidRPr="001A2B2B" w:rsidRDefault="001E2505" w:rsidP="006324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June </w:t>
      </w:r>
      <w:r w:rsidR="007E0586">
        <w:rPr>
          <w:b/>
        </w:rPr>
        <w:t>17</w:t>
      </w:r>
      <w:r w:rsidR="00021BE5">
        <w:rPr>
          <w:b/>
        </w:rPr>
        <w:t>, 2009</w:t>
      </w:r>
    </w:p>
    <w:p w:rsidR="00632481" w:rsidRPr="00E56FB2" w:rsidRDefault="00632481" w:rsidP="00AB35C5">
      <w:pPr>
        <w:autoSpaceDE w:val="0"/>
        <w:autoSpaceDN w:val="0"/>
        <w:adjustRightInd w:val="0"/>
        <w:rPr>
          <w:sz w:val="28"/>
          <w:szCs w:val="28"/>
        </w:rPr>
      </w:pPr>
    </w:p>
    <w:p w:rsidR="00AB35C5" w:rsidRDefault="00021BE5" w:rsidP="00E56FB2">
      <w:pPr>
        <w:autoSpaceDE w:val="0"/>
        <w:autoSpaceDN w:val="0"/>
        <w:adjustRightInd w:val="0"/>
        <w:jc w:val="both"/>
      </w:pPr>
      <w:r>
        <w:t xml:space="preserve">Provided </w:t>
      </w:r>
      <w:r w:rsidR="000D7CB0">
        <w:t xml:space="preserve">a </w:t>
      </w:r>
      <w:r>
        <w:t>contract can be finalized</w:t>
      </w:r>
      <w:r w:rsidR="005B1A7D">
        <w:t xml:space="preserve"> by June 30, 2009</w:t>
      </w:r>
      <w:r>
        <w:t>, i</w:t>
      </w:r>
      <w:r w:rsidR="00AB35C5">
        <w:t>t is the</w:t>
      </w:r>
      <w:r w:rsidR="00717661">
        <w:t xml:space="preserve"> intent of the </w:t>
      </w:r>
      <w:r w:rsidR="00AB35C5">
        <w:t>Administrative Office of the Courts</w:t>
      </w:r>
      <w:r w:rsidR="00632481">
        <w:t xml:space="preserve"> to </w:t>
      </w:r>
      <w:r w:rsidR="00717661">
        <w:t xml:space="preserve">enter into </w:t>
      </w:r>
      <w:r w:rsidR="00632481">
        <w:t>contract</w:t>
      </w:r>
      <w:r w:rsidR="001B4A33">
        <w:t>s</w:t>
      </w:r>
      <w:r w:rsidR="00632481">
        <w:t xml:space="preserve"> </w:t>
      </w:r>
      <w:r w:rsidR="00717661">
        <w:t>with</w:t>
      </w:r>
      <w:r w:rsidR="00632481">
        <w:t xml:space="preserve"> </w:t>
      </w:r>
      <w:r w:rsidR="001B4A33">
        <w:t>Mono</w:t>
      </w:r>
      <w:r w:rsidR="007E0586">
        <w:t xml:space="preserve"> Group, Inc. </w:t>
      </w:r>
      <w:r w:rsidR="001B4A33">
        <w:t xml:space="preserve">of Lafayette, California for Key Personnel Kackie Cohen, and 21Tech, LLC </w:t>
      </w:r>
      <w:r w:rsidR="007E0586">
        <w:t>of San Francisco, California</w:t>
      </w:r>
      <w:r w:rsidR="003154A5">
        <w:t xml:space="preserve"> </w:t>
      </w:r>
      <w:r w:rsidR="001B4A33">
        <w:t xml:space="preserve">for Key Personnel Martin Follis, </w:t>
      </w:r>
      <w:r w:rsidR="00632481">
        <w:t xml:space="preserve">for </w:t>
      </w:r>
      <w:r w:rsidR="001A2B2B">
        <w:t>the services set forth in the Request for Proposal</w:t>
      </w:r>
      <w:r w:rsidR="00717661">
        <w:t>.</w:t>
      </w:r>
    </w:p>
    <w:p w:rsidR="00E32047" w:rsidRPr="00E56FB2" w:rsidRDefault="00E32047">
      <w:pPr>
        <w:rPr>
          <w:sz w:val="28"/>
          <w:szCs w:val="28"/>
        </w:rPr>
      </w:pPr>
    </w:p>
    <w:p w:rsidR="00F6400E" w:rsidRPr="00F6400E" w:rsidRDefault="00F6400E" w:rsidP="00F6400E">
      <w:pPr>
        <w:jc w:val="center"/>
        <w:rPr>
          <w:i/>
        </w:rPr>
      </w:pPr>
      <w:r w:rsidRPr="00F6400E">
        <w:rPr>
          <w:i/>
        </w:rPr>
        <w:t>End of Notice</w:t>
      </w:r>
    </w:p>
    <w:sectPr w:rsidR="00F6400E" w:rsidRPr="00F6400E" w:rsidSect="00E56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F9" w:rsidRDefault="00626AF9">
      <w:r>
        <w:separator/>
      </w:r>
    </w:p>
  </w:endnote>
  <w:endnote w:type="continuationSeparator" w:id="1">
    <w:p w:rsidR="00626AF9" w:rsidRDefault="0062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F9" w:rsidRDefault="00626AF9">
      <w:r>
        <w:separator/>
      </w:r>
    </w:p>
  </w:footnote>
  <w:footnote w:type="continuationSeparator" w:id="1">
    <w:p w:rsidR="00626AF9" w:rsidRDefault="00626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5C5"/>
    <w:rsid w:val="00021BE5"/>
    <w:rsid w:val="000511BF"/>
    <w:rsid w:val="000D7CB0"/>
    <w:rsid w:val="00107000"/>
    <w:rsid w:val="00193200"/>
    <w:rsid w:val="001A2B2B"/>
    <w:rsid w:val="001B4A33"/>
    <w:rsid w:val="001E2505"/>
    <w:rsid w:val="0020453E"/>
    <w:rsid w:val="002C069B"/>
    <w:rsid w:val="003154A5"/>
    <w:rsid w:val="00386DF8"/>
    <w:rsid w:val="00467275"/>
    <w:rsid w:val="004B68BF"/>
    <w:rsid w:val="004D1F23"/>
    <w:rsid w:val="005B1A7D"/>
    <w:rsid w:val="00626AF9"/>
    <w:rsid w:val="00632481"/>
    <w:rsid w:val="0065230F"/>
    <w:rsid w:val="006D5CB3"/>
    <w:rsid w:val="00717661"/>
    <w:rsid w:val="007623F2"/>
    <w:rsid w:val="007E0586"/>
    <w:rsid w:val="008430AB"/>
    <w:rsid w:val="008713F6"/>
    <w:rsid w:val="00983C13"/>
    <w:rsid w:val="00987776"/>
    <w:rsid w:val="009974AD"/>
    <w:rsid w:val="00A3102F"/>
    <w:rsid w:val="00AB35C5"/>
    <w:rsid w:val="00AE595A"/>
    <w:rsid w:val="00B40540"/>
    <w:rsid w:val="00B8603F"/>
    <w:rsid w:val="00BA1DD5"/>
    <w:rsid w:val="00BC263A"/>
    <w:rsid w:val="00CC3DCC"/>
    <w:rsid w:val="00D2156D"/>
    <w:rsid w:val="00E32047"/>
    <w:rsid w:val="00E419DA"/>
    <w:rsid w:val="00E52488"/>
    <w:rsid w:val="00E56FB2"/>
    <w:rsid w:val="00F6400E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1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4D1C-B760-4B17-BE5B-8395DF75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2006-01-25T17:32:00Z</cp:lastPrinted>
  <dcterms:created xsi:type="dcterms:W3CDTF">2010-08-27T21:13:00Z</dcterms:created>
  <dcterms:modified xsi:type="dcterms:W3CDTF">2010-08-27T21:13:00Z</dcterms:modified>
</cp:coreProperties>
</file>