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51AE9" w14:textId="77777777"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3BD61D15" w14:textId="77777777" w:rsidR="00307672" w:rsidRDefault="00307672" w:rsidP="00307672">
      <w:pPr>
        <w:pStyle w:val="Heading10"/>
        <w:keepNext w:val="0"/>
        <w:ind w:right="288"/>
      </w:pPr>
      <w:r>
        <w:t xml:space="preserve">Administrative Rules Governing </w:t>
      </w:r>
      <w:r w:rsidR="009D1BBC">
        <w:t>RFPS</w:t>
      </w:r>
    </w:p>
    <w:p w14:paraId="20269090" w14:textId="77777777" w:rsidR="009D1BBC" w:rsidRDefault="008A7439" w:rsidP="00307672">
      <w:pPr>
        <w:pStyle w:val="Heading10"/>
        <w:keepNext w:val="0"/>
        <w:ind w:right="288"/>
      </w:pPr>
      <w:r>
        <w:t>(</w:t>
      </w:r>
      <w:proofErr w:type="gramStart"/>
      <w:r w:rsidR="009D1BBC">
        <w:t>IT</w:t>
      </w:r>
      <w:proofErr w:type="gramEnd"/>
      <w:r w:rsidR="009D1BBC">
        <w:t xml:space="preserve"> </w:t>
      </w:r>
      <w:r w:rsidR="00A27B51">
        <w:t xml:space="preserve">goods and </w:t>
      </w:r>
      <w:r w:rsidR="009D1BBC">
        <w:t>SERVICES</w:t>
      </w:r>
      <w:r>
        <w:t>)</w:t>
      </w:r>
    </w:p>
    <w:p w14:paraId="0284A74D" w14:textId="77777777" w:rsidR="00307672" w:rsidRPr="0046465F" w:rsidRDefault="00307672" w:rsidP="00307672">
      <w:pPr>
        <w:pStyle w:val="Heading10"/>
        <w:keepNext w:val="0"/>
        <w:ind w:right="288"/>
        <w:rPr>
          <w:color w:val="000000" w:themeColor="text1"/>
          <w:sz w:val="26"/>
          <w:szCs w:val="26"/>
        </w:rPr>
      </w:pPr>
    </w:p>
    <w:p w14:paraId="3612F749"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10A57BD9" w14:textId="0767D120"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must send any comm</w:t>
      </w:r>
      <w:r w:rsidR="000844B0">
        <w:rPr>
          <w:color w:val="000000" w:themeColor="text1"/>
        </w:rPr>
        <w:t xml:space="preserve">unications regarding the RFP to </w:t>
      </w:r>
      <w:hyperlink r:id="rId7" w:history="1">
        <w:r w:rsidR="000844B0" w:rsidRPr="00487DE9">
          <w:rPr>
            <w:rStyle w:val="Hyperlink"/>
          </w:rPr>
          <w:t>solicitations@jud.ca.gov</w:t>
        </w:r>
      </w:hyperlink>
      <w:r w:rsidR="000844B0">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378CF386"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35671E4B" w14:textId="77777777"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5001E914"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74578931"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5D371057"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247AB70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12CCE7E2"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59E87622"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Solicitations Mailbox no later than one day following issuance of the addendum. </w:t>
      </w:r>
    </w:p>
    <w:p w14:paraId="4608D68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5C1C0E7B" w14:textId="7777777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3B64590E"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13B935CC"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43518011"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28AAE56B" w14:textId="77777777"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14:paraId="3F2FFA29" w14:textId="77777777"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2E9CCAE4" w14:textId="77777777" w:rsidR="00307672" w:rsidRPr="0046465F" w:rsidRDefault="008011C2" w:rsidP="00C32AF4">
      <w:pPr>
        <w:pStyle w:val="ExhibitC2"/>
        <w:spacing w:before="120" w:after="120"/>
        <w:rPr>
          <w:color w:val="000000" w:themeColor="text1"/>
        </w:rPr>
      </w:pPr>
      <w:r>
        <w:rPr>
          <w:color w:val="000000" w:themeColor="text1"/>
        </w:rPr>
        <w:lastRenderedPageBreak/>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5020580E" w14:textId="77777777"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03DEF904"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1C03BF75" w14:textId="77777777"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14:paraId="56D4BD66" w14:textId="77777777"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3A72E05A" w14:textId="77777777"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64159E8E" w14:textId="7B05FBA4"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134449">
        <w:rPr>
          <w:rFonts w:cs="Arial"/>
        </w:rPr>
        <w:t>JBE</w:t>
      </w:r>
      <w:r w:rsidR="00BB6B96" w:rsidRPr="00382635">
        <w:rPr>
          <w:rFonts w:cs="Arial"/>
        </w:rPr>
        <w:t xml:space="preserve"> will publish the results of the completed non-cost evaluation at the followi</w:t>
      </w:r>
      <w:r w:rsidR="000844B0">
        <w:rPr>
          <w:rFonts w:cs="Arial"/>
        </w:rPr>
        <w:t>ng location:</w:t>
      </w:r>
      <w:r w:rsidR="000844B0" w:rsidRPr="000844B0">
        <w:t xml:space="preserve"> </w:t>
      </w:r>
      <w:hyperlink r:id="rId8" w:history="1">
        <w:r w:rsidR="000844B0" w:rsidRPr="00487DE9">
          <w:rPr>
            <w:rStyle w:val="Hyperlink"/>
            <w:rFonts w:cs="Arial"/>
          </w:rPr>
          <w:t>www.courts.ca.gov/rfps.htm</w:t>
        </w:r>
      </w:hyperlink>
      <w:r w:rsidR="000844B0">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14:paraId="2C70A0D4" w14:textId="77777777"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77D6A66D" w14:textId="77777777"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00BB9365" w14:textId="77777777"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37123D78" w14:textId="77777777"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51CCEBC7" w14:textId="77777777"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14:paraId="3D7E05A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14:paraId="26AC1277"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324D328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56992476"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4C18A985" w14:textId="77777777"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134449">
        <w:rPr>
          <w:color w:val="000000" w:themeColor="text1"/>
        </w:rPr>
        <w:t>JBE</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14:paraId="692C274F" w14:textId="77777777"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5DECF34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663E45CE"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14:paraId="7E08ED90" w14:textId="77777777"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14:paraId="378EA593" w14:textId="77777777"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7672C068" w14:textId="77777777"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2B4C44F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FAILURE TO EXECUTE THE AGREEMENT</w:t>
      </w:r>
    </w:p>
    <w:p w14:paraId="27FEF394"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7AD3368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13E0AB7F" w14:textId="61875B88"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7B52DA">
        <w:rPr>
          <w:color w:val="000000" w:themeColor="text1"/>
        </w:rPr>
        <w:t>Alla Urisman</w:t>
      </w:r>
      <w:r w:rsidRPr="0046465F">
        <w:rPr>
          <w:color w:val="000000" w:themeColor="text1"/>
        </w:rPr>
        <w:t>.</w:t>
      </w:r>
    </w:p>
    <w:p w14:paraId="2D1FECB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3CCA2B69"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w:t>
      </w:r>
      <w:bookmarkStart w:id="0" w:name="_GoBack"/>
      <w:bookmarkEnd w:id="0"/>
      <w:r>
        <w:rPr>
          <w:b w:val="0"/>
          <w:caps w:val="0"/>
          <w:color w:val="000000" w:themeColor="text1"/>
        </w:rPr>
        <w:t>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32F034AF" w14:textId="77777777" w:rsidR="00307672" w:rsidRPr="00C46D7F" w:rsidRDefault="00307672" w:rsidP="00307672">
      <w:pPr>
        <w:pStyle w:val="Heading10"/>
        <w:ind w:left="1440" w:right="288" w:hanging="720"/>
        <w:jc w:val="left"/>
        <w:rPr>
          <w:b w:val="0"/>
          <w:caps w:val="0"/>
          <w:color w:val="000000" w:themeColor="text1"/>
        </w:rPr>
      </w:pPr>
    </w:p>
    <w:p w14:paraId="4421F9BC"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66768B2B" w14:textId="77777777" w:rsidR="00307672" w:rsidRPr="00C46D7F" w:rsidRDefault="00307672" w:rsidP="00307672">
      <w:pPr>
        <w:pStyle w:val="Heading10"/>
        <w:ind w:left="1440" w:right="288" w:hanging="720"/>
        <w:jc w:val="left"/>
        <w:rPr>
          <w:b w:val="0"/>
          <w:caps w:val="0"/>
          <w:color w:val="000000" w:themeColor="text1"/>
        </w:rPr>
      </w:pPr>
    </w:p>
    <w:p w14:paraId="6CC5E3B5" w14:textId="77777777"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7EBD96F4"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4A5506C0" w14:textId="4C7F5467" w:rsidR="00CD614D" w:rsidRPr="000844B0" w:rsidRDefault="00CD614D" w:rsidP="00CD614D">
      <w:pPr>
        <w:pStyle w:val="Heading10"/>
        <w:keepNext w:val="0"/>
        <w:ind w:left="720" w:right="288" w:firstLine="0"/>
        <w:jc w:val="left"/>
        <w:rPr>
          <w:rFonts w:ascii="Times New Roman Bold" w:hAnsi="Times New Roman Bold"/>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w:t>
      </w:r>
      <w:r w:rsidRPr="000844B0">
        <w:rPr>
          <w:b w:val="0"/>
          <w:caps w:val="0"/>
          <w:color w:val="000000" w:themeColor="text1"/>
        </w:rPr>
        <w:t xml:space="preserve">statutes.  Requests for accommodation of disabilities by Proposers should be directed to </w:t>
      </w:r>
      <w:r w:rsidR="000844B0" w:rsidRPr="000844B0">
        <w:rPr>
          <w:b w:val="0"/>
          <w:caps w:val="0"/>
          <w:color w:val="000000" w:themeColor="text1"/>
        </w:rPr>
        <w:t>Martha Wright.</w:t>
      </w:r>
    </w:p>
    <w:p w14:paraId="3AF0D42F"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feasibility studies and acquisition recommendations</w:t>
      </w:r>
    </w:p>
    <w:p w14:paraId="4408E026" w14:textId="77777777"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1870B" w14:textId="77777777" w:rsidR="00F34919" w:rsidRDefault="00F34919" w:rsidP="0002033C">
      <w:r>
        <w:separator/>
      </w:r>
    </w:p>
  </w:endnote>
  <w:endnote w:type="continuationSeparator" w:id="0">
    <w:p w14:paraId="3380257D" w14:textId="77777777"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850D7" w14:textId="77777777" w:rsidR="0002033C" w:rsidRDefault="007B52DA">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Pr>
            <w:noProof/>
            <w:sz w:val="20"/>
            <w:szCs w:val="20"/>
          </w:rPr>
          <w:t>5</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2B50A" w14:textId="77777777" w:rsidR="00F34919" w:rsidRDefault="00F34919" w:rsidP="0002033C">
      <w:r>
        <w:separator/>
      </w:r>
    </w:p>
  </w:footnote>
  <w:footnote w:type="continuationSeparator" w:id="0">
    <w:p w14:paraId="096E6373" w14:textId="77777777" w:rsidR="00F34919" w:rsidRDefault="00F34919" w:rsidP="0002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7281" w14:textId="77777777" w:rsidR="006863E3" w:rsidRDefault="006863E3" w:rsidP="006863E3">
    <w:pPr>
      <w:pStyle w:val="CommentText"/>
      <w:tabs>
        <w:tab w:val="left" w:pos="1242"/>
      </w:tabs>
      <w:ind w:right="252"/>
      <w:jc w:val="both"/>
      <w:rPr>
        <w:sz w:val="22"/>
        <w:szCs w:val="22"/>
      </w:rPr>
    </w:pPr>
    <w:r>
      <w:t xml:space="preserve">RFP Title:  </w:t>
    </w:r>
    <w:r>
      <w:rPr>
        <w:sz w:val="22"/>
        <w:szCs w:val="22"/>
      </w:rPr>
      <w:t xml:space="preserve">  Event Registration Services Software</w:t>
    </w:r>
  </w:p>
  <w:p w14:paraId="12869496" w14:textId="77777777" w:rsidR="006863E3" w:rsidRDefault="006863E3" w:rsidP="006863E3">
    <w:pPr>
      <w:pStyle w:val="CommentText"/>
      <w:tabs>
        <w:tab w:val="left" w:pos="1242"/>
      </w:tabs>
      <w:ind w:right="252"/>
      <w:jc w:val="both"/>
      <w:rPr>
        <w:sz w:val="22"/>
        <w:szCs w:val="22"/>
      </w:rPr>
    </w:pPr>
    <w:r>
      <w:t xml:space="preserve">RFP Number:  </w:t>
    </w:r>
    <w:r>
      <w:rPr>
        <w:sz w:val="22"/>
        <w:szCs w:val="22"/>
      </w:rPr>
      <w:t xml:space="preserve"> ADMIN-2017-10-ML</w:t>
    </w:r>
  </w:p>
  <w:p w14:paraId="52B71DE6" w14:textId="79174214" w:rsidR="00C54995" w:rsidRPr="006863E3" w:rsidRDefault="00C54995" w:rsidP="00686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033C"/>
    <w:rsid w:val="00023442"/>
    <w:rsid w:val="000260ED"/>
    <w:rsid w:val="00062867"/>
    <w:rsid w:val="00065EC2"/>
    <w:rsid w:val="00080391"/>
    <w:rsid w:val="000844B0"/>
    <w:rsid w:val="000B485B"/>
    <w:rsid w:val="000F0BA1"/>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5301B"/>
    <w:rsid w:val="00284719"/>
    <w:rsid w:val="002B34E4"/>
    <w:rsid w:val="002B6C37"/>
    <w:rsid w:val="0030229F"/>
    <w:rsid w:val="00307672"/>
    <w:rsid w:val="0034217D"/>
    <w:rsid w:val="003433AE"/>
    <w:rsid w:val="003631CE"/>
    <w:rsid w:val="00382635"/>
    <w:rsid w:val="003A29FC"/>
    <w:rsid w:val="003A7A66"/>
    <w:rsid w:val="00410195"/>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2714E"/>
    <w:rsid w:val="00531C92"/>
    <w:rsid w:val="005809DD"/>
    <w:rsid w:val="005977C3"/>
    <w:rsid w:val="005A70D1"/>
    <w:rsid w:val="005A75FE"/>
    <w:rsid w:val="005A78CD"/>
    <w:rsid w:val="005C1A97"/>
    <w:rsid w:val="005D2B0D"/>
    <w:rsid w:val="005F46B8"/>
    <w:rsid w:val="00633DA3"/>
    <w:rsid w:val="0065558F"/>
    <w:rsid w:val="00672BF6"/>
    <w:rsid w:val="006863E3"/>
    <w:rsid w:val="00693F86"/>
    <w:rsid w:val="00695813"/>
    <w:rsid w:val="006A7502"/>
    <w:rsid w:val="006D02D3"/>
    <w:rsid w:val="006F0E56"/>
    <w:rsid w:val="006F601B"/>
    <w:rsid w:val="00704015"/>
    <w:rsid w:val="0071240B"/>
    <w:rsid w:val="007166BF"/>
    <w:rsid w:val="00736B60"/>
    <w:rsid w:val="007B52DA"/>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552EB"/>
    <w:rsid w:val="00E62180"/>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0508"/>
  <w15:docId w15:val="{1897AC96-ED99-4859-87AB-3E0C4E6D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6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Mona Lisa Lawson</cp:lastModifiedBy>
  <cp:revision>6</cp:revision>
  <cp:lastPrinted>2013-07-12T21:15:00Z</cp:lastPrinted>
  <dcterms:created xsi:type="dcterms:W3CDTF">2017-08-15T22:38:00Z</dcterms:created>
  <dcterms:modified xsi:type="dcterms:W3CDTF">2017-10-10T16:20:00Z</dcterms:modified>
</cp:coreProperties>
</file>