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8E45B5" w:rsidRPr="0046465F" w:rsidRDefault="008E45B5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94C02">
        <w:t>RFP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ommunications with the Court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C360E6" w:rsidRPr="00233A1A">
          <w:rPr>
            <w:rStyle w:val="Hyperlink"/>
          </w:rPr>
          <w:t>3DCA-Info@jud.ca.gov</w:t>
        </w:r>
      </w:hyperlink>
      <w:r w:rsidR="00C360E6">
        <w:rPr>
          <w:color w:val="000000" w:themeColor="text1"/>
        </w:rPr>
        <w:t xml:space="preserve"> (the “Solicitations Mailbox”)</w:t>
      </w:r>
      <w:r w:rsidR="004C4568"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>.</w:t>
      </w:r>
      <w:r w:rsidR="00F255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If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</w:t>
      </w:r>
      <w:r w:rsidR="003748B7">
        <w:rPr>
          <w:color w:val="000000" w:themeColor="text1"/>
        </w:rPr>
        <w:t xml:space="preserve">email to </w:t>
      </w:r>
      <w:r w:rsidR="00ED4D06">
        <w:rPr>
          <w:color w:val="000000" w:themeColor="text1"/>
        </w:rPr>
        <w:t xml:space="preserve">the Solicitations Mailbox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>.</w:t>
      </w:r>
      <w:r w:rsidR="00F255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request,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lastRenderedPageBreak/>
        <w:t>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</w:t>
      </w:r>
      <w:r w:rsidR="00F25503">
        <w:rPr>
          <w:color w:val="000000" w:themeColor="text1"/>
        </w:rPr>
        <w:t xml:space="preserve"> </w:t>
      </w:r>
      <w:r>
        <w:rPr>
          <w:color w:val="000000" w:themeColor="text1"/>
        </w:rPr>
        <w:t>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ddenda</w:t>
      </w:r>
    </w:p>
    <w:p w:rsidR="008E45B5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4464DF">
        <w:rPr>
          <w:color w:val="000000" w:themeColor="text1"/>
        </w:rPr>
        <w:t>court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</w:t>
      </w:r>
      <w:r w:rsidR="002070E8">
        <w:rPr>
          <w:color w:val="000000" w:themeColor="text1"/>
        </w:rPr>
        <w:t>a</w:t>
      </w:r>
      <w:r w:rsidR="001B30D0" w:rsidRPr="0078310E">
        <w:rPr>
          <w:color w:val="000000" w:themeColor="text1"/>
        </w:rPr>
        <w:t xml:space="preserve">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  <w:r w:rsidR="007336CD">
        <w:rPr>
          <w:color w:val="000000" w:themeColor="text1"/>
        </w:rPr>
        <w:t xml:space="preserve">  </w:t>
      </w:r>
      <w:r w:rsidR="002070E8">
        <w:rPr>
          <w:color w:val="000000" w:themeColor="text1"/>
        </w:rPr>
        <w:t>Any addenda</w:t>
      </w:r>
      <w:r w:rsidR="008E45B5">
        <w:rPr>
          <w:color w:val="000000" w:themeColor="text1"/>
        </w:rPr>
        <w:t xml:space="preserve"> will be posted to the </w:t>
      </w:r>
      <w:r w:rsidR="000B45E5">
        <w:rPr>
          <w:color w:val="000000" w:themeColor="text1"/>
        </w:rPr>
        <w:t xml:space="preserve">Court’s </w:t>
      </w:r>
      <w:r w:rsidR="008E45B5">
        <w:rPr>
          <w:color w:val="000000" w:themeColor="text1"/>
        </w:rPr>
        <w:t xml:space="preserve">website, </w:t>
      </w:r>
      <w:hyperlink r:id="rId8" w:history="1">
        <w:r w:rsidR="008E45B5" w:rsidRPr="00A84D11">
          <w:rPr>
            <w:rStyle w:val="Hyperlink"/>
          </w:rPr>
          <w:t>www.courts.ca.gov/3dca</w:t>
        </w:r>
      </w:hyperlink>
      <w:r w:rsidR="008E45B5">
        <w:rPr>
          <w:color w:val="000000" w:themeColor="text1"/>
        </w:rPr>
        <w:t>.</w:t>
      </w:r>
    </w:p>
    <w:p w:rsidR="00054249" w:rsidRDefault="0005424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07672" w:rsidRPr="0046465F" w:rsidRDefault="00EE06E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 w:rsidR="00307672">
        <w:rPr>
          <w:color w:val="000000" w:themeColor="text1"/>
        </w:rPr>
        <w:tab/>
        <w:t>If any P</w:t>
      </w:r>
      <w:r w:rsidR="00307672" w:rsidRPr="0046465F">
        <w:rPr>
          <w:color w:val="000000" w:themeColor="text1"/>
        </w:rPr>
        <w:t>roposer determines that an addendum unnecessarily restric</w:t>
      </w:r>
      <w:r w:rsidR="00307672">
        <w:rPr>
          <w:color w:val="000000" w:themeColor="text1"/>
        </w:rPr>
        <w:t>ts its ability to propose, the P</w:t>
      </w:r>
      <w:r w:rsidR="00307672" w:rsidRPr="0046465F">
        <w:rPr>
          <w:color w:val="000000" w:themeColor="text1"/>
        </w:rPr>
        <w:t xml:space="preserve">roposer shall immediately notify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Proposer. </w:t>
      </w:r>
      <w:r w:rsidR="00F25503">
        <w:rPr>
          <w:color w:val="000000" w:themeColor="text1"/>
        </w:rPr>
        <w:t xml:space="preserve"> </w:t>
      </w:r>
      <w:r>
        <w:rPr>
          <w:color w:val="000000" w:themeColor="text1"/>
        </w:rPr>
        <w:t>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0B45E5">
        <w:rPr>
          <w:color w:val="000000" w:themeColor="text1"/>
        </w:rPr>
        <w:t>Court</w:t>
      </w:r>
      <w:r w:rsidR="000B45E5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>.</w:t>
      </w:r>
      <w:r w:rsidR="00F255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RFP for any or no reason. </w:t>
      </w:r>
      <w:r w:rsidR="00F25503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reject all proposals and cancel the RFP if the </w:t>
      </w:r>
      <w:r w:rsidR="004464DF">
        <w:rPr>
          <w:color w:val="000000" w:themeColor="text1"/>
        </w:rPr>
        <w:t>court</w:t>
      </w:r>
      <w:r w:rsidR="004464DF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>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4464DF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>may or may not waive an immaterial deviation or defect in a proposal.</w:t>
      </w:r>
      <w:r w:rsidR="00F25503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</w:t>
      </w:r>
      <w:r w:rsidRPr="00C32AF4">
        <w:rPr>
          <w:color w:val="000000" w:themeColor="text1"/>
        </w:rPr>
        <w:lastRenderedPageBreak/>
        <w:t xml:space="preserve">the RFP or excuse a Proposer from full compliance with RFP specifications. </w:t>
      </w:r>
      <w:r w:rsidR="00F25503">
        <w:rPr>
          <w:color w:val="000000" w:themeColor="text1"/>
        </w:rPr>
        <w:t xml:space="preserve">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C32AF4">
        <w:rPr>
          <w:color w:val="000000" w:themeColor="text1"/>
        </w:rPr>
        <w:t xml:space="preserve"> </w:t>
      </w:r>
      <w:r w:rsidR="004D7CA0" w:rsidRPr="00C32AF4">
        <w:rPr>
          <w:color w:val="000000" w:themeColor="text1"/>
        </w:rPr>
        <w:t xml:space="preserve">reserves the right to accept or reject any or all of the items in the proposal, to award the contract in whole or in part and/or negotiate any or all items with individual Proposers if it is deemed in the </w:t>
      </w:r>
      <w:r w:rsidR="000B45E5">
        <w:rPr>
          <w:color w:val="000000" w:themeColor="text1"/>
        </w:rPr>
        <w:t>C</w:t>
      </w:r>
      <w:r w:rsidR="0011315C">
        <w:rPr>
          <w:color w:val="000000" w:themeColor="text1"/>
        </w:rPr>
        <w:t>ourt</w:t>
      </w:r>
      <w:r w:rsidR="0011315C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F25503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B027E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 xml:space="preserve">oser’s proposal. </w:t>
      </w:r>
      <w:r w:rsidR="003B027E">
        <w:rPr>
          <w:color w:val="000000" w:themeColor="text1"/>
        </w:rPr>
        <w:t xml:space="preserve"> </w:t>
      </w:r>
      <w:r w:rsidR="00307672">
        <w:rPr>
          <w:color w:val="000000" w:themeColor="text1"/>
        </w:rPr>
        <w:t>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="0065558F">
        <w:rPr>
          <w:color w:val="000000" w:themeColor="text1"/>
        </w:rPr>
        <w:t xml:space="preserve">employees.  The </w:t>
      </w:r>
      <w:r w:rsidR="004464DF">
        <w:rPr>
          <w:color w:val="000000" w:themeColor="text1"/>
        </w:rPr>
        <w:t xml:space="preserve">court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>
        <w:rPr>
          <w:color w:val="000000" w:themeColor="text1"/>
        </w:rPr>
        <w:t xml:space="preserve">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For example, </w:t>
      </w:r>
      <w:r w:rsidRPr="005F46B8">
        <w:rPr>
          <w:color w:val="000000" w:themeColor="text1"/>
        </w:rPr>
        <w:t>Proposer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="00307672">
        <w:rPr>
          <w:color w:val="000000" w:themeColor="text1"/>
        </w:rPr>
        <w:t>will post an intent to award notice on its website</w:t>
      </w:r>
      <w:r w:rsidR="00212091">
        <w:rPr>
          <w:color w:val="000000" w:themeColor="text1"/>
        </w:rPr>
        <w:t xml:space="preserve">, at </w:t>
      </w:r>
      <w:r w:rsidR="002072D2" w:rsidRPr="002072D2">
        <w:rPr>
          <w:i/>
        </w:rPr>
        <w:t>http://www.courts.ca.gov/3dca.htm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 xml:space="preserve">ourt </w:t>
      </w:r>
      <w:r w:rsidRPr="0046465F">
        <w:rPr>
          <w:color w:val="000000" w:themeColor="text1"/>
        </w:rPr>
        <w:t xml:space="preserve">and will be returned only at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</w:t>
      </w:r>
      <w:r w:rsidR="007336CD">
        <w:rPr>
          <w:rFonts w:ascii="Times New Roman Bold" w:hAnsi="Times New Roman Bold"/>
          <w:b/>
          <w:color w:val="000000" w:themeColor="text1"/>
          <w:szCs w:val="20"/>
          <w:u w:val="none"/>
        </w:rPr>
        <w:t>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464DF">
        <w:rPr>
          <w:color w:val="000000" w:themeColor="text1"/>
        </w:rPr>
        <w:t>court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="003B027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="003B027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The amount of the withhold</w:t>
      </w:r>
      <w:r w:rsidR="003B027E">
        <w:rPr>
          <w:color w:val="000000" w:themeColor="text1"/>
        </w:rPr>
        <w:t>ing</w:t>
      </w:r>
      <w:r w:rsidRPr="0046465F">
        <w:rPr>
          <w:color w:val="000000" w:themeColor="text1"/>
        </w:rPr>
        <w:t xml:space="preserve">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4464DF">
        <w:rPr>
          <w:color w:val="000000" w:themeColor="text1"/>
        </w:rPr>
        <w:t>court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</w:t>
      </w:r>
      <w:r w:rsidR="00C253C6">
        <w:rPr>
          <w:rFonts w:ascii="Times New Roman Bold" w:hAnsi="Times New Roman Bold"/>
          <w:b/>
          <w:color w:val="000000" w:themeColor="text1"/>
          <w:szCs w:val="20"/>
          <w:u w:val="none"/>
        </w:rPr>
        <w:t>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B45E5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 xml:space="preserve">. </w:t>
      </w:r>
      <w:r w:rsidR="003B027E">
        <w:rPr>
          <w:color w:val="000000" w:themeColor="text1"/>
        </w:rPr>
        <w:t xml:space="preserve"> </w:t>
      </w:r>
      <w:r>
        <w:rPr>
          <w:color w:val="000000" w:themeColor="text1"/>
        </w:rPr>
        <w:t>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474DFE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4464DF">
        <w:rPr>
          <w:color w:val="000000" w:themeColor="text1"/>
        </w:rPr>
        <w:t>court</w:t>
      </w:r>
      <w:r w:rsidR="004464DF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</w:t>
      </w:r>
      <w:r w:rsidR="00C253C6">
        <w:rPr>
          <w:rFonts w:ascii="Times New Roman Bold" w:hAnsi="Times New Roman Bold"/>
          <w:b/>
          <w:color w:val="000000" w:themeColor="text1"/>
          <w:szCs w:val="20"/>
          <w:u w:val="none"/>
        </w:rPr>
        <w:t>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>.</w:t>
      </w:r>
      <w:r w:rsidR="003B027E"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>.</w:t>
      </w:r>
      <w:r w:rsidR="003B02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lastRenderedPageBreak/>
        <w:t>failure to execute the</w:t>
      </w:r>
      <w:r>
        <w:rPr>
          <w:color w:val="000000" w:themeColor="text1"/>
        </w:rPr>
        <w:t xml:space="preserve"> agreement.</w:t>
      </w:r>
      <w:r w:rsidR="003B02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474DFE">
        <w:rPr>
          <w:color w:val="000000" w:themeColor="text1"/>
        </w:rPr>
        <w:t>C</w:t>
      </w:r>
      <w:r w:rsidR="004464DF">
        <w:rPr>
          <w:color w:val="000000" w:themeColor="text1"/>
        </w:rPr>
        <w:t>ourt</w:t>
      </w:r>
      <w:r w:rsidR="004464DF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</w:t>
      </w:r>
      <w:r w:rsidR="00C253C6">
        <w:rPr>
          <w:rFonts w:ascii="Times New Roman Bold" w:hAnsi="Times New Roman Bold"/>
          <w:b/>
          <w:color w:val="000000" w:themeColor="text1"/>
          <w:szCs w:val="20"/>
          <w:u w:val="none"/>
        </w:rPr>
        <w:t>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</w:t>
      </w:r>
      <w:r w:rsidR="00EE7518">
        <w:rPr>
          <w:color w:val="000000" w:themeColor="text1"/>
        </w:rPr>
        <w:t xml:space="preserve"> Deena C. </w:t>
      </w:r>
      <w:r w:rsidR="004464DF">
        <w:rPr>
          <w:color w:val="000000" w:themeColor="text1"/>
        </w:rPr>
        <w:t>Fawcett</w:t>
      </w:r>
      <w:r w:rsidR="00EE7518">
        <w:rPr>
          <w:color w:val="000000" w:themeColor="text1"/>
        </w:rPr>
        <w:t>, Clerk/Administrator, Court of Appeal, Third Appellate District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</w:t>
      </w:r>
      <w:r w:rsidR="00C253C6">
        <w:rPr>
          <w:rFonts w:ascii="Times New Roman Bold" w:hAnsi="Times New Roman Bold"/>
          <w:b/>
          <w:color w:val="000000" w:themeColor="text1"/>
          <w:szCs w:val="20"/>
          <w:u w:val="none"/>
        </w:rPr>
        <w:t>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</w:t>
      </w:r>
      <w:r w:rsidR="003B027E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Such assignment shall be made and become effective at the time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</w:t>
      </w:r>
      <w:r w:rsidR="003B027E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474DFE">
        <w:rPr>
          <w:b w:val="0"/>
          <w:caps w:val="0"/>
          <w:color w:val="000000" w:themeColor="text1"/>
        </w:rPr>
        <w:t>C</w:t>
      </w:r>
      <w:r w:rsidR="004464DF">
        <w:rPr>
          <w:b w:val="0"/>
          <w:caps w:val="0"/>
          <w:color w:val="000000" w:themeColor="text1"/>
        </w:rPr>
        <w:t>ourt</w:t>
      </w:r>
      <w:r w:rsidR="004464DF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E5" w:rsidRDefault="000B45E5" w:rsidP="002B208D">
      <w:r>
        <w:separator/>
      </w:r>
    </w:p>
  </w:endnote>
  <w:endnote w:type="continuationSeparator" w:id="0">
    <w:p w:rsidR="000B45E5" w:rsidRDefault="000B45E5" w:rsidP="002B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E5" w:rsidRDefault="000B45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959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B45E5" w:rsidRDefault="000B45E5" w:rsidP="0004559E">
            <w:pPr>
              <w:pStyle w:val="Footer"/>
              <w:jc w:val="center"/>
            </w:pPr>
            <w:r>
              <w:t xml:space="preserve">Page </w:t>
            </w:r>
            <w:r w:rsidR="00170A6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70A65">
              <w:rPr>
                <w:b/>
              </w:rPr>
              <w:fldChar w:fldCharType="separate"/>
            </w:r>
            <w:r w:rsidR="00170EDA">
              <w:rPr>
                <w:b/>
                <w:noProof/>
              </w:rPr>
              <w:t>5</w:t>
            </w:r>
            <w:r w:rsidR="00170A65">
              <w:rPr>
                <w:b/>
              </w:rPr>
              <w:fldChar w:fldCharType="end"/>
            </w:r>
            <w:r>
              <w:t xml:space="preserve"> of </w:t>
            </w:r>
            <w:r w:rsidR="00170A6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70A65">
              <w:rPr>
                <w:b/>
              </w:rPr>
              <w:fldChar w:fldCharType="separate"/>
            </w:r>
            <w:r w:rsidR="00170EDA">
              <w:rPr>
                <w:b/>
                <w:noProof/>
              </w:rPr>
              <w:t>5</w:t>
            </w:r>
            <w:r w:rsidR="00170A65">
              <w:rPr>
                <w:b/>
              </w:rPr>
              <w:fldChar w:fldCharType="end"/>
            </w:r>
          </w:p>
        </w:sdtContent>
      </w:sdt>
    </w:sdtContent>
  </w:sdt>
  <w:p w:rsidR="000B45E5" w:rsidRDefault="000B45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E5" w:rsidRDefault="000B4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E5" w:rsidRDefault="000B45E5" w:rsidP="002B208D">
      <w:r>
        <w:separator/>
      </w:r>
    </w:p>
  </w:footnote>
  <w:footnote w:type="continuationSeparator" w:id="0">
    <w:p w:rsidR="000B45E5" w:rsidRDefault="000B45E5" w:rsidP="002B2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E5" w:rsidRDefault="000B45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E5" w:rsidRDefault="000B45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E5" w:rsidRDefault="000B45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59E6"/>
    <w:rsid w:val="0004559E"/>
    <w:rsid w:val="00054249"/>
    <w:rsid w:val="00062867"/>
    <w:rsid w:val="00065EC2"/>
    <w:rsid w:val="00080391"/>
    <w:rsid w:val="000B45E5"/>
    <w:rsid w:val="000F0BA1"/>
    <w:rsid w:val="00110583"/>
    <w:rsid w:val="0011315C"/>
    <w:rsid w:val="00113EFB"/>
    <w:rsid w:val="00135B82"/>
    <w:rsid w:val="00137A48"/>
    <w:rsid w:val="00142052"/>
    <w:rsid w:val="001604F7"/>
    <w:rsid w:val="00166D99"/>
    <w:rsid w:val="00170A65"/>
    <w:rsid w:val="00170EDA"/>
    <w:rsid w:val="001947A3"/>
    <w:rsid w:val="00197882"/>
    <w:rsid w:val="001A3E9D"/>
    <w:rsid w:val="001B30D0"/>
    <w:rsid w:val="001F46AE"/>
    <w:rsid w:val="00204B2E"/>
    <w:rsid w:val="00205E91"/>
    <w:rsid w:val="002070E8"/>
    <w:rsid w:val="002072D2"/>
    <w:rsid w:val="00212091"/>
    <w:rsid w:val="00214134"/>
    <w:rsid w:val="00215F98"/>
    <w:rsid w:val="00220B58"/>
    <w:rsid w:val="00235CFB"/>
    <w:rsid w:val="002A5E2E"/>
    <w:rsid w:val="002B208D"/>
    <w:rsid w:val="002B34E4"/>
    <w:rsid w:val="002C68B5"/>
    <w:rsid w:val="00307672"/>
    <w:rsid w:val="0034217D"/>
    <w:rsid w:val="003631CE"/>
    <w:rsid w:val="003748B7"/>
    <w:rsid w:val="003A29FC"/>
    <w:rsid w:val="003B027E"/>
    <w:rsid w:val="00410195"/>
    <w:rsid w:val="004464DF"/>
    <w:rsid w:val="00471CA0"/>
    <w:rsid w:val="00472189"/>
    <w:rsid w:val="00474DFE"/>
    <w:rsid w:val="004C4071"/>
    <w:rsid w:val="004C4568"/>
    <w:rsid w:val="004C792D"/>
    <w:rsid w:val="004D26FC"/>
    <w:rsid w:val="004D7CA0"/>
    <w:rsid w:val="00581BEE"/>
    <w:rsid w:val="005A75FE"/>
    <w:rsid w:val="005F46B8"/>
    <w:rsid w:val="00633DA3"/>
    <w:rsid w:val="0065558F"/>
    <w:rsid w:val="00693F86"/>
    <w:rsid w:val="006D02D3"/>
    <w:rsid w:val="006D751C"/>
    <w:rsid w:val="006E2287"/>
    <w:rsid w:val="006F534C"/>
    <w:rsid w:val="0071240B"/>
    <w:rsid w:val="007336CD"/>
    <w:rsid w:val="007A6808"/>
    <w:rsid w:val="008011C2"/>
    <w:rsid w:val="008036AF"/>
    <w:rsid w:val="00806692"/>
    <w:rsid w:val="00815141"/>
    <w:rsid w:val="008472CB"/>
    <w:rsid w:val="0087078C"/>
    <w:rsid w:val="00875A22"/>
    <w:rsid w:val="00881C71"/>
    <w:rsid w:val="0088206E"/>
    <w:rsid w:val="008A7439"/>
    <w:rsid w:val="008B34F8"/>
    <w:rsid w:val="008E45B5"/>
    <w:rsid w:val="008F62C4"/>
    <w:rsid w:val="009931F5"/>
    <w:rsid w:val="00994C02"/>
    <w:rsid w:val="009A3706"/>
    <w:rsid w:val="009D1BBC"/>
    <w:rsid w:val="00A1373D"/>
    <w:rsid w:val="00A830A3"/>
    <w:rsid w:val="00A94588"/>
    <w:rsid w:val="00AA12C5"/>
    <w:rsid w:val="00AA1F23"/>
    <w:rsid w:val="00AB12FC"/>
    <w:rsid w:val="00AB5D79"/>
    <w:rsid w:val="00AC6D76"/>
    <w:rsid w:val="00B5411A"/>
    <w:rsid w:val="00BA46D4"/>
    <w:rsid w:val="00BD3DD2"/>
    <w:rsid w:val="00BE51D5"/>
    <w:rsid w:val="00C10443"/>
    <w:rsid w:val="00C13807"/>
    <w:rsid w:val="00C253C6"/>
    <w:rsid w:val="00C27EAF"/>
    <w:rsid w:val="00C32AF4"/>
    <w:rsid w:val="00C360E6"/>
    <w:rsid w:val="00C56F44"/>
    <w:rsid w:val="00C70747"/>
    <w:rsid w:val="00C93E89"/>
    <w:rsid w:val="00C94B9A"/>
    <w:rsid w:val="00CB4253"/>
    <w:rsid w:val="00CC3379"/>
    <w:rsid w:val="00D33AE9"/>
    <w:rsid w:val="00D85E1E"/>
    <w:rsid w:val="00D945DA"/>
    <w:rsid w:val="00DA41A7"/>
    <w:rsid w:val="00DD1F41"/>
    <w:rsid w:val="00DD72A4"/>
    <w:rsid w:val="00E01A97"/>
    <w:rsid w:val="00E17D11"/>
    <w:rsid w:val="00E42720"/>
    <w:rsid w:val="00E5117E"/>
    <w:rsid w:val="00E5460C"/>
    <w:rsid w:val="00ED4D06"/>
    <w:rsid w:val="00EE06E1"/>
    <w:rsid w:val="00EE4E4C"/>
    <w:rsid w:val="00EE7518"/>
    <w:rsid w:val="00F02C3F"/>
    <w:rsid w:val="00F071CE"/>
    <w:rsid w:val="00F25503"/>
    <w:rsid w:val="00F73328"/>
    <w:rsid w:val="00F948F9"/>
    <w:rsid w:val="00FA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2072D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B2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08D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2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8D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3d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DCA-Info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1868</Words>
  <Characters>10223</Characters>
  <Application>Microsoft Office Word</Application>
  <DocSecurity>0</DocSecurity>
  <Lines>378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CBruggman</cp:lastModifiedBy>
  <cp:revision>5</cp:revision>
  <cp:lastPrinted>2012-06-05T23:25:00Z</cp:lastPrinted>
  <dcterms:created xsi:type="dcterms:W3CDTF">2012-04-24T22:53:00Z</dcterms:created>
  <dcterms:modified xsi:type="dcterms:W3CDTF">2012-06-05T23:28:00Z</dcterms:modified>
</cp:coreProperties>
</file>