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2764" w14:textId="77777777" w:rsidR="00375450" w:rsidRPr="00375450" w:rsidRDefault="00375450" w:rsidP="00375450">
      <w:pPr>
        <w:spacing w:before="120" w:after="120" w:line="300" w:lineRule="atLeast"/>
        <w:jc w:val="center"/>
        <w:outlineLvl w:val="0"/>
        <w:rPr>
          <w:rFonts w:ascii="Times New Roman" w:eastAsia="Times New Roman" w:hAnsi="Times New Roman" w:cs="Times New Roman"/>
          <w:b/>
          <w:bCs/>
          <w:color w:val="000000"/>
          <w:kern w:val="28"/>
          <w14:ligatures w14:val="none"/>
        </w:rPr>
      </w:pPr>
      <w:r w:rsidRPr="00375450">
        <w:rPr>
          <w:rFonts w:ascii="Times New Roman" w:eastAsia="Times New Roman" w:hAnsi="Times New Roman" w:cs="Times New Roman"/>
          <w:b/>
          <w:bCs/>
          <w:color w:val="000000"/>
          <w:kern w:val="28"/>
          <w14:ligatures w14:val="none"/>
        </w:rPr>
        <w:t>APPENDIX E</w:t>
      </w:r>
    </w:p>
    <w:p w14:paraId="6B210D27" w14:textId="77777777" w:rsidR="00375450" w:rsidRPr="00375450" w:rsidRDefault="00375450" w:rsidP="00375450">
      <w:pPr>
        <w:spacing w:before="120" w:after="120" w:line="300" w:lineRule="atLeast"/>
        <w:jc w:val="center"/>
        <w:outlineLvl w:val="0"/>
        <w:rPr>
          <w:rFonts w:ascii="Times New Roman" w:eastAsia="Times New Roman" w:hAnsi="Times New Roman" w:cs="Times New Roman"/>
          <w:b/>
          <w:bCs/>
          <w:color w:val="000000"/>
          <w:kern w:val="28"/>
          <w14:ligatures w14:val="none"/>
        </w:rPr>
      </w:pPr>
      <w:r w:rsidRPr="00375450">
        <w:rPr>
          <w:rFonts w:ascii="Times New Roman" w:eastAsia="Times New Roman" w:hAnsi="Times New Roman" w:cs="Times New Roman"/>
          <w:b/>
          <w:bCs/>
          <w:color w:val="000000"/>
          <w:kern w:val="28"/>
          <w14:ligatures w14:val="none"/>
        </w:rPr>
        <w:t>Participating Addendum</w:t>
      </w:r>
    </w:p>
    <w:p w14:paraId="6E028B99"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 xml:space="preserve">This Participating Addendum is made and entered into as of </w:t>
      </w:r>
      <w:r w:rsidRPr="00375450">
        <w:rPr>
          <w:rFonts w:ascii="Times New Roman" w:eastAsia="Times" w:hAnsi="Times New Roman" w:cs="Times New Roman"/>
          <w:kern w:val="0"/>
          <w:highlight w:val="yellow"/>
          <w14:ligatures w14:val="none"/>
        </w:rPr>
        <w:t>[month/day/year]</w:t>
      </w:r>
      <w:r w:rsidRPr="00375450">
        <w:rPr>
          <w:rFonts w:ascii="Times New Roman" w:eastAsia="Times" w:hAnsi="Times New Roman" w:cs="Times New Roman"/>
          <w:kern w:val="0"/>
          <w14:ligatures w14:val="none"/>
        </w:rPr>
        <w:t xml:space="preserve"> (“Participating Addendum Effective Date”) by and between the  _________________ </w:t>
      </w:r>
      <w:r w:rsidRPr="00375450">
        <w:rPr>
          <w:rFonts w:ascii="Times New Roman" w:eastAsia="Times" w:hAnsi="Times New Roman" w:cs="Times New Roman"/>
          <w:b/>
          <w:i/>
          <w:kern w:val="0"/>
          <w14:ligatures w14:val="none"/>
        </w:rPr>
        <w:t>[add full name of the JBE]</w:t>
      </w:r>
      <w:r w:rsidRPr="00375450">
        <w:rPr>
          <w:rFonts w:ascii="Times New Roman" w:eastAsia="Times" w:hAnsi="Times New Roman" w:cs="Times New Roman"/>
          <w:kern w:val="0"/>
          <w14:ligatures w14:val="none"/>
        </w:rPr>
        <w:t xml:space="preserve"> (“JBE”) </w:t>
      </w:r>
      <w:r w:rsidRPr="00375450">
        <w:rPr>
          <w:rFonts w:ascii="Times New Roman" w:eastAsia="Times" w:hAnsi="Times New Roman" w:cs="Times New Roman"/>
          <w:b/>
          <w:i/>
          <w:kern w:val="0"/>
          <w14:ligatures w14:val="none"/>
        </w:rPr>
        <w:t xml:space="preserve"> </w:t>
      </w:r>
      <w:r w:rsidRPr="00375450">
        <w:rPr>
          <w:rFonts w:ascii="Times New Roman" w:eastAsia="Times" w:hAnsi="Times New Roman" w:cs="Times New Roman"/>
          <w:kern w:val="0"/>
          <w14:ligatures w14:val="none"/>
        </w:rPr>
        <w:t xml:space="preserve">and </w:t>
      </w:r>
      <w:r w:rsidRPr="00375450">
        <w:rPr>
          <w:rFonts w:ascii="Times New Roman" w:eastAsia="Times" w:hAnsi="Times New Roman" w:cs="Times New Roman"/>
          <w:b/>
          <w:bCs/>
          <w:kern w:val="0"/>
          <w14:ligatures w14:val="none"/>
        </w:rPr>
        <w:t>Peninsula Catering and Events, Inc.</w:t>
      </w:r>
      <w:r w:rsidRPr="00375450">
        <w:rPr>
          <w:rFonts w:ascii="Times New Roman" w:eastAsia="Times" w:hAnsi="Times New Roman" w:cs="Times New Roman"/>
          <w:kern w:val="0"/>
          <w14:ligatures w14:val="none"/>
        </w:rPr>
        <w:t xml:space="preserve"> (“Contractor”) pursuant to the </w:t>
      </w:r>
      <w:r w:rsidRPr="00375450">
        <w:rPr>
          <w:rFonts w:ascii="Times New Roman" w:eastAsia="Times" w:hAnsi="Times New Roman" w:cs="Times New Roman"/>
          <w:b/>
          <w:bCs/>
          <w:kern w:val="0"/>
          <w14:ligatures w14:val="none"/>
        </w:rPr>
        <w:t>Master Agreement # MA-SF2025-01</w:t>
      </w:r>
      <w:r w:rsidRPr="00375450">
        <w:rPr>
          <w:rFonts w:ascii="Times New Roman" w:eastAsia="Times" w:hAnsi="Times New Roman" w:cs="Times New Roman"/>
          <w:kern w:val="0"/>
          <w14:ligatures w14:val="none"/>
        </w:rPr>
        <w:t xml:space="preserve"> (“Master Agreement”) dated </w:t>
      </w:r>
      <w:r w:rsidRPr="00375450">
        <w:rPr>
          <w:rFonts w:ascii="Times New Roman" w:eastAsia="Times" w:hAnsi="Times New Roman" w:cs="Times New Roman"/>
          <w:b/>
          <w:bCs/>
          <w:kern w:val="0"/>
          <w14:ligatures w14:val="none"/>
        </w:rPr>
        <w:t>October 1, 2025</w:t>
      </w:r>
      <w:r w:rsidRPr="00375450">
        <w:rPr>
          <w:rFonts w:ascii="Times New Roman" w:eastAsia="Times" w:hAnsi="Times New Roman" w:cs="Times New Roman"/>
          <w:kern w:val="0"/>
          <w14:ligatures w14:val="none"/>
        </w:rPr>
        <w:t xml:space="preserve"> between the </w:t>
      </w:r>
      <w:r w:rsidRPr="00375450">
        <w:rPr>
          <w:rFonts w:ascii="Times New Roman" w:eastAsia="Times" w:hAnsi="Times New Roman" w:cs="Times New Roman"/>
          <w:b/>
          <w:bCs/>
          <w:kern w:val="0"/>
          <w14:ligatures w14:val="none"/>
        </w:rPr>
        <w:t>Judicial Council of California</w:t>
      </w:r>
      <w:r w:rsidRPr="00375450">
        <w:rPr>
          <w:rFonts w:ascii="Times New Roman" w:eastAsia="Times" w:hAnsi="Times New Roman" w:cs="Times New Roman"/>
          <w:kern w:val="0"/>
          <w14:ligatures w14:val="none"/>
        </w:rPr>
        <w:t xml:space="preserve"> (“Establishing JBE”) and Contractor. Unless otherwise specifically defined in this Participating Addendum, each capitalized term used in this Participating Addendum shall have the meaning set forth in the Master Agreement. </w:t>
      </w:r>
    </w:p>
    <w:p w14:paraId="72B2654A"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 xml:space="preserve">This Participating Addendum constitutes and shall be construed as a separate, independent contract between Contractor and the JBE, subject to the following: (i) this Participating Addendum shall be governed by the Master Agreement, and the terms in the Master Agreement are hereby incorporated into this Participating Addendum; (ii) the Participating Addendum (including any work authorization request pursuant to the Participating Addendum) may not alter or conflict with the terms of the Master </w:t>
      </w:r>
      <w:proofErr w:type="gramStart"/>
      <w:r w:rsidRPr="00375450">
        <w:rPr>
          <w:rFonts w:ascii="Times New Roman" w:eastAsia="Times" w:hAnsi="Times New Roman" w:cs="Times New Roman"/>
          <w:kern w:val="0"/>
          <w14:ligatures w14:val="none"/>
        </w:rPr>
        <w:t>Agreement, or</w:t>
      </w:r>
      <w:proofErr w:type="gramEnd"/>
      <w:r w:rsidRPr="00375450">
        <w:rPr>
          <w:rFonts w:ascii="Times New Roman" w:eastAsia="Times" w:hAnsi="Times New Roman" w:cs="Times New Roman"/>
          <w:kern w:val="0"/>
          <w14:ligatures w14:val="none"/>
        </w:rPr>
        <w:t xml:space="preserve">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40E4B9B3"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 xml:space="preserve">Under this Participating Addendum, the JBE may at its option place orders for the Services using the </w:t>
      </w:r>
      <w:r w:rsidRPr="00375450">
        <w:rPr>
          <w:rFonts w:ascii="Times New Roman" w:eastAsia="Times" w:hAnsi="Times New Roman" w:cs="Times New Roman"/>
          <w:b/>
          <w:bCs/>
          <w:kern w:val="0"/>
          <w14:ligatures w14:val="none"/>
        </w:rPr>
        <w:t>Catering Menu Order Form (Attachment 2)</w:t>
      </w:r>
      <w:r w:rsidRPr="00375450">
        <w:rPr>
          <w:rFonts w:ascii="Times New Roman" w:eastAsia="Times" w:hAnsi="Times New Roman" w:cs="Times New Roman"/>
          <w:kern w:val="0"/>
          <w14:ligatures w14:val="none"/>
        </w:rPr>
        <w:t>, subject to the following: such Catering Menu Order Form is subject to and governed by the terms of the Master Agreement and the Participating Addendum, and any term in the Catering Menu Order Form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work Catering Menu Order Form.</w:t>
      </w:r>
    </w:p>
    <w:p w14:paraId="21B4DE92"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(ii) the JBE’s business relationship with Contractor. The Establishing JBE makes no guarantees, representations, or warranties to any Participating Entity.</w:t>
      </w:r>
    </w:p>
    <w:p w14:paraId="32CB5903"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Pricing for the Work shall be in accordance with the prices set forth in the Master Agreement.</w:t>
      </w:r>
    </w:p>
    <w:p w14:paraId="3E2296FD"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szCs w:val="22"/>
          <w14:ligatures w14:val="none"/>
        </w:rPr>
        <w:t>The term of this Participating Addendum shall be from the Effective Date until: [__________</w:t>
      </w:r>
      <w:r w:rsidRPr="00375450">
        <w:rPr>
          <w:rFonts w:ascii="Times New Roman" w:eastAsia="Times" w:hAnsi="Times New Roman" w:cs="Times New Roman"/>
          <w:i/>
          <w:kern w:val="0"/>
          <w:szCs w:val="22"/>
          <w:highlight w:val="yellow"/>
          <w14:ligatures w14:val="none"/>
        </w:rPr>
        <w:t>month/day/year</w:t>
      </w:r>
      <w:r w:rsidRPr="00375450">
        <w:rPr>
          <w:rFonts w:ascii="Times New Roman" w:eastAsia="Times" w:hAnsi="Times New Roman" w:cs="Times New Roman"/>
          <w:i/>
          <w:kern w:val="0"/>
          <w:szCs w:val="22"/>
          <w14:ligatures w14:val="none"/>
        </w:rPr>
        <w:t xml:space="preserve"> – may not exceed the term of the Master Agreement</w:t>
      </w:r>
      <w:r w:rsidRPr="00375450">
        <w:rPr>
          <w:rFonts w:ascii="Times New Roman" w:eastAsia="Times" w:hAnsi="Times New Roman" w:cs="Times New Roman"/>
          <w:kern w:val="0"/>
          <w:szCs w:val="22"/>
          <w14:ligatures w14:val="none"/>
        </w:rPr>
        <w:t xml:space="preserve">]. </w:t>
      </w:r>
      <w:r w:rsidRPr="00375450">
        <w:rPr>
          <w:rFonts w:ascii="Times New Roman" w:eastAsia="Times" w:hAnsi="Times New Roman" w:cs="Times New Roman"/>
          <w:kern w:val="0"/>
          <w14:ligatures w14:val="none"/>
        </w:rPr>
        <w:t xml:space="preserve"> </w:t>
      </w:r>
    </w:p>
    <w:p w14:paraId="50074C04" w14:textId="77777777" w:rsidR="00375450" w:rsidRPr="00375450" w:rsidRDefault="00375450" w:rsidP="00375450">
      <w:pPr>
        <w:numPr>
          <w:ilvl w:val="3"/>
          <w:numId w:val="1"/>
        </w:numPr>
        <w:spacing w:before="120" w:after="24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bCs/>
          <w:kern w:val="0"/>
          <w14:ligatures w14:val="none"/>
        </w:rPr>
        <w:lastRenderedPageBreak/>
        <w:t>The JBE hereby orders, and Contractor hereby agrees to provide, the following Work:</w:t>
      </w:r>
    </w:p>
    <w:p w14:paraId="42FC02B4" w14:textId="77777777" w:rsidR="00375450" w:rsidRPr="00375450" w:rsidRDefault="00375450" w:rsidP="00375450">
      <w:pPr>
        <w:numPr>
          <w:ilvl w:val="0"/>
          <w:numId w:val="2"/>
        </w:numPr>
        <w:spacing w:before="120" w:after="120" w:line="240" w:lineRule="auto"/>
        <w:rPr>
          <w:rFonts w:ascii="Times New Roman" w:eastAsia="Times" w:hAnsi="Times New Roman" w:cs="Times New Roman"/>
          <w:bCs/>
          <w:kern w:val="0"/>
          <w14:ligatures w14:val="none"/>
        </w:rPr>
      </w:pPr>
      <w:r w:rsidRPr="00375450">
        <w:rPr>
          <w:rFonts w:ascii="Times New Roman" w:eastAsia="Times" w:hAnsi="Times New Roman" w:cs="Times New Roman"/>
          <w:bCs/>
          <w:kern w:val="0"/>
          <w14:ligatures w14:val="none"/>
        </w:rPr>
        <w:t>Onsite Catering Services within the Ronald M. George State Office Complex at 455 Golden Gate Avenue, San Francisco and occasional delivery to another location within San Francisco.</w:t>
      </w:r>
    </w:p>
    <w:p w14:paraId="590097A5" w14:textId="77777777" w:rsidR="00375450" w:rsidRPr="00375450" w:rsidRDefault="00375450" w:rsidP="00375450">
      <w:pPr>
        <w:numPr>
          <w:ilvl w:val="3"/>
          <w:numId w:val="1"/>
        </w:numPr>
        <w:spacing w:before="120" w:after="120" w:line="240" w:lineRule="auto"/>
        <w:ind w:left="540"/>
        <w:rPr>
          <w:rFonts w:ascii="Times New Roman" w:eastAsia="Times" w:hAnsi="Times New Roman" w:cs="Times New Roman"/>
          <w:b/>
          <w:bCs/>
          <w:kern w:val="0"/>
          <w14:ligatures w14:val="none"/>
        </w:rPr>
      </w:pPr>
      <w:r w:rsidRPr="00375450">
        <w:rPr>
          <w:rFonts w:ascii="Times New Roman" w:eastAsia="Times" w:hAnsi="Times New Roman" w:cs="Times New Roman"/>
          <w:bCs/>
          <w:kern w:val="0"/>
          <w14:ligatures w14:val="none"/>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375450" w:rsidRPr="00375450" w14:paraId="7796A1EF" w14:textId="77777777" w:rsidTr="00E912C5">
        <w:tc>
          <w:tcPr>
            <w:tcW w:w="4133" w:type="dxa"/>
            <w:tcBorders>
              <w:top w:val="single" w:sz="4" w:space="0" w:color="auto"/>
              <w:bottom w:val="single" w:sz="4" w:space="0" w:color="auto"/>
              <w:right w:val="single" w:sz="4" w:space="0" w:color="auto"/>
            </w:tcBorders>
            <w:shd w:val="clear" w:color="auto" w:fill="CCCCCC"/>
          </w:tcPr>
          <w:p w14:paraId="06C67022" w14:textId="77777777" w:rsidR="00375450" w:rsidRPr="00375450" w:rsidRDefault="00375450" w:rsidP="00375450">
            <w:pPr>
              <w:widowControl w:val="0"/>
              <w:spacing w:after="0" w:line="276" w:lineRule="auto"/>
              <w:rPr>
                <w:rFonts w:ascii="Times New Roman" w:eastAsia="Times New Roman" w:hAnsi="Times New Roman" w:cs="Times New Roman"/>
                <w:b/>
                <w:bCs/>
                <w:kern w:val="0"/>
                <w:lang w:bidi="en-US"/>
                <w14:ligatures w14:val="none"/>
              </w:rPr>
            </w:pPr>
            <w:r w:rsidRPr="00375450">
              <w:rPr>
                <w:rFonts w:ascii="Times New Roman" w:eastAsia="Times New Roman" w:hAnsi="Times New Roman" w:cs="Times New Roman"/>
                <w:b/>
                <w:bCs/>
                <w:kern w:val="0"/>
                <w:lang w:bidi="en-US"/>
                <w14:ligatures w14:val="none"/>
              </w:rPr>
              <w:t>If to Contractor:</w:t>
            </w:r>
          </w:p>
        </w:tc>
        <w:tc>
          <w:tcPr>
            <w:tcW w:w="3967" w:type="dxa"/>
            <w:tcBorders>
              <w:top w:val="single" w:sz="4" w:space="0" w:color="auto"/>
              <w:left w:val="single" w:sz="4" w:space="0" w:color="auto"/>
              <w:bottom w:val="single" w:sz="4" w:space="0" w:color="auto"/>
            </w:tcBorders>
            <w:shd w:val="clear" w:color="auto" w:fill="CCCCCC"/>
          </w:tcPr>
          <w:p w14:paraId="05C87E01" w14:textId="77777777" w:rsidR="00375450" w:rsidRPr="00375450" w:rsidRDefault="00375450" w:rsidP="00375450">
            <w:pPr>
              <w:widowControl w:val="0"/>
              <w:spacing w:after="0" w:line="276" w:lineRule="auto"/>
              <w:rPr>
                <w:rFonts w:ascii="Times New Roman" w:eastAsia="Times New Roman" w:hAnsi="Times New Roman" w:cs="Times New Roman"/>
                <w:b/>
                <w:bCs/>
                <w:kern w:val="0"/>
                <w:lang w:bidi="en-US"/>
                <w14:ligatures w14:val="none"/>
              </w:rPr>
            </w:pPr>
            <w:r w:rsidRPr="00375450">
              <w:rPr>
                <w:rFonts w:ascii="Times New Roman" w:eastAsia="Times New Roman" w:hAnsi="Times New Roman" w:cs="Times New Roman"/>
                <w:b/>
                <w:bCs/>
                <w:kern w:val="0"/>
                <w:lang w:bidi="en-US"/>
                <w14:ligatures w14:val="none"/>
              </w:rPr>
              <w:t>If to the JBE:</w:t>
            </w:r>
          </w:p>
        </w:tc>
      </w:tr>
      <w:tr w:rsidR="00375450" w:rsidRPr="00375450" w14:paraId="7A2DDB15" w14:textId="77777777" w:rsidTr="00E912C5">
        <w:tc>
          <w:tcPr>
            <w:tcW w:w="4133" w:type="dxa"/>
            <w:tcBorders>
              <w:top w:val="single" w:sz="4" w:space="0" w:color="auto"/>
              <w:bottom w:val="nil"/>
              <w:right w:val="single" w:sz="4" w:space="0" w:color="auto"/>
            </w:tcBorders>
          </w:tcPr>
          <w:p w14:paraId="68CF4927"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u w:val="single"/>
                <w:lang w:bidi="en-US"/>
                <w14:ligatures w14:val="none"/>
              </w:rPr>
            </w:pPr>
            <w:r w:rsidRPr="00375450">
              <w:rPr>
                <w:rFonts w:ascii="Times New Roman" w:eastAsia="Times New Roman" w:hAnsi="Times New Roman" w:cs="Times New Roman"/>
                <w:kern w:val="0"/>
                <w:u w:val="single"/>
                <w:lang w:bidi="en-US"/>
                <w14:ligatures w14:val="none"/>
              </w:rPr>
              <w:t xml:space="preserve">Olivia Galvan, Account Executive </w:t>
            </w:r>
          </w:p>
          <w:p w14:paraId="73365CC5"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u w:val="single"/>
                <w:lang w:bidi="en-US"/>
                <w14:ligatures w14:val="none"/>
              </w:rPr>
            </w:pPr>
            <w:r w:rsidRPr="00375450">
              <w:rPr>
                <w:rFonts w:ascii="Times New Roman" w:eastAsia="Times New Roman" w:hAnsi="Times New Roman" w:cs="Times New Roman"/>
                <w:kern w:val="0"/>
                <w:u w:val="single"/>
                <w:lang w:bidi="en-US"/>
                <w14:ligatures w14:val="none"/>
              </w:rPr>
              <w:t>2634 Spring St.</w:t>
            </w:r>
          </w:p>
          <w:p w14:paraId="0791D839" w14:textId="47EB564D"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u w:val="single"/>
                <w:lang w:bidi="en-US"/>
                <w14:ligatures w14:val="none"/>
              </w:rPr>
            </w:pPr>
            <w:r w:rsidRPr="00375450">
              <w:rPr>
                <w:rFonts w:ascii="Times New Roman" w:eastAsia="Times New Roman" w:hAnsi="Times New Roman" w:cs="Times New Roman"/>
                <w:kern w:val="0"/>
                <w:u w:val="single"/>
                <w:lang w:bidi="en-US"/>
                <w14:ligatures w14:val="none"/>
              </w:rPr>
              <w:t xml:space="preserve">Redwood City, </w:t>
            </w:r>
            <w:r w:rsidR="00D90B2B">
              <w:rPr>
                <w:rFonts w:ascii="Times New Roman" w:eastAsia="Times New Roman" w:hAnsi="Times New Roman" w:cs="Times New Roman"/>
                <w:kern w:val="0"/>
                <w:u w:val="single"/>
                <w:lang w:bidi="en-US"/>
                <w14:ligatures w14:val="none"/>
              </w:rPr>
              <w:t xml:space="preserve">CA </w:t>
            </w:r>
            <w:r w:rsidRPr="00375450">
              <w:rPr>
                <w:rFonts w:ascii="Times New Roman" w:eastAsia="Times New Roman" w:hAnsi="Times New Roman" w:cs="Times New Roman"/>
                <w:kern w:val="0"/>
                <w:u w:val="single"/>
                <w:lang w:bidi="en-US"/>
                <w14:ligatures w14:val="none"/>
              </w:rPr>
              <w:t>94063</w:t>
            </w:r>
          </w:p>
          <w:p w14:paraId="0120B07E"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u w:val="single"/>
                <w:lang w:bidi="en-US"/>
                <w14:ligatures w14:val="none"/>
              </w:rPr>
            </w:pPr>
          </w:p>
        </w:tc>
        <w:tc>
          <w:tcPr>
            <w:tcW w:w="3967" w:type="dxa"/>
            <w:tcBorders>
              <w:top w:val="single" w:sz="4" w:space="0" w:color="auto"/>
              <w:left w:val="single" w:sz="4" w:space="0" w:color="auto"/>
              <w:bottom w:val="nil"/>
            </w:tcBorders>
          </w:tcPr>
          <w:p w14:paraId="5E1F8493"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lang w:bidi="en-US"/>
                <w14:ligatures w14:val="none"/>
              </w:rPr>
            </w:pPr>
            <w:r w:rsidRPr="00375450">
              <w:rPr>
                <w:rFonts w:ascii="Times New Roman" w:eastAsia="Times New Roman" w:hAnsi="Times New Roman" w:cs="Times New Roman"/>
                <w:kern w:val="0"/>
                <w:u w:val="single"/>
                <w:lang w:bidi="en-US"/>
                <w14:ligatures w14:val="none"/>
              </w:rPr>
              <w:t>[name, title, address]</w:t>
            </w:r>
          </w:p>
        </w:tc>
      </w:tr>
      <w:tr w:rsidR="00375450" w:rsidRPr="00375450" w14:paraId="591D51C3" w14:textId="77777777" w:rsidTr="00E912C5">
        <w:tc>
          <w:tcPr>
            <w:tcW w:w="4133" w:type="dxa"/>
            <w:tcBorders>
              <w:top w:val="nil"/>
              <w:bottom w:val="nil"/>
              <w:right w:val="single" w:sz="4" w:space="0" w:color="auto"/>
            </w:tcBorders>
          </w:tcPr>
          <w:p w14:paraId="4C3ABE92"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lang w:bidi="en-US"/>
                <w14:ligatures w14:val="none"/>
              </w:rPr>
            </w:pPr>
            <w:r w:rsidRPr="00375450">
              <w:rPr>
                <w:rFonts w:ascii="Times New Roman" w:eastAsia="Times New Roman" w:hAnsi="Times New Roman" w:cs="Times New Roman"/>
                <w:kern w:val="0"/>
                <w:u w:val="single"/>
                <w:lang w:bidi="en-US"/>
                <w14:ligatures w14:val="none"/>
              </w:rPr>
              <w:t>With a copy to</w:t>
            </w:r>
            <w:r w:rsidRPr="00375450">
              <w:rPr>
                <w:rFonts w:ascii="Times New Roman" w:eastAsia="Times New Roman" w:hAnsi="Times New Roman" w:cs="Times New Roman"/>
                <w:kern w:val="0"/>
                <w:lang w:bidi="en-US"/>
                <w14:ligatures w14:val="none"/>
              </w:rPr>
              <w:t>:</w:t>
            </w:r>
          </w:p>
          <w:p w14:paraId="04ADD051"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lang w:bidi="en-US"/>
                <w14:ligatures w14:val="none"/>
              </w:rPr>
            </w:pPr>
            <w:hyperlink r:id="rId7" w:history="1">
              <w:r w:rsidRPr="00375450">
                <w:rPr>
                  <w:rFonts w:ascii="Times New Roman" w:eastAsia="Times New Roman" w:hAnsi="Times New Roman" w:cs="Times New Roman"/>
                  <w:color w:val="0000FF"/>
                  <w:kern w:val="0"/>
                  <w:u w:val="single"/>
                  <w:lang w:bidi="en-US"/>
                  <w14:ligatures w14:val="none"/>
                </w:rPr>
                <w:t>olivia@peninsulacatering.net</w:t>
              </w:r>
            </w:hyperlink>
          </w:p>
          <w:p w14:paraId="1B1D6EC6"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lang w:bidi="en-US"/>
                <w14:ligatures w14:val="none"/>
              </w:rPr>
            </w:pPr>
          </w:p>
        </w:tc>
        <w:tc>
          <w:tcPr>
            <w:tcW w:w="3967" w:type="dxa"/>
            <w:tcBorders>
              <w:top w:val="nil"/>
              <w:left w:val="single" w:sz="4" w:space="0" w:color="auto"/>
              <w:bottom w:val="nil"/>
            </w:tcBorders>
          </w:tcPr>
          <w:p w14:paraId="532F5002"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lang w:bidi="en-US"/>
                <w14:ligatures w14:val="none"/>
              </w:rPr>
            </w:pPr>
            <w:r w:rsidRPr="00375450">
              <w:rPr>
                <w:rFonts w:ascii="Times New Roman" w:eastAsia="Times New Roman" w:hAnsi="Times New Roman" w:cs="Times New Roman"/>
                <w:kern w:val="0"/>
                <w:u w:val="single"/>
                <w:lang w:bidi="en-US"/>
                <w14:ligatures w14:val="none"/>
              </w:rPr>
              <w:t>With a copy to</w:t>
            </w:r>
            <w:r w:rsidRPr="00375450">
              <w:rPr>
                <w:rFonts w:ascii="Times New Roman" w:eastAsia="Times New Roman" w:hAnsi="Times New Roman" w:cs="Times New Roman"/>
                <w:kern w:val="0"/>
                <w:lang w:bidi="en-US"/>
                <w14:ligatures w14:val="none"/>
              </w:rPr>
              <w:t>:</w:t>
            </w:r>
          </w:p>
        </w:tc>
      </w:tr>
      <w:tr w:rsidR="00375450" w:rsidRPr="00375450" w14:paraId="59194E09" w14:textId="77777777" w:rsidTr="00E912C5">
        <w:trPr>
          <w:trHeight w:val="81"/>
        </w:trPr>
        <w:tc>
          <w:tcPr>
            <w:tcW w:w="4133" w:type="dxa"/>
            <w:tcBorders>
              <w:top w:val="nil"/>
              <w:bottom w:val="single" w:sz="4" w:space="0" w:color="auto"/>
              <w:right w:val="single" w:sz="4" w:space="0" w:color="auto"/>
            </w:tcBorders>
          </w:tcPr>
          <w:p w14:paraId="54D69B67"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u w:val="single"/>
                <w:lang w:bidi="en-US"/>
                <w14:ligatures w14:val="none"/>
              </w:rPr>
            </w:pPr>
          </w:p>
        </w:tc>
        <w:tc>
          <w:tcPr>
            <w:tcW w:w="3967" w:type="dxa"/>
            <w:tcBorders>
              <w:top w:val="nil"/>
              <w:left w:val="single" w:sz="4" w:space="0" w:color="auto"/>
              <w:bottom w:val="single" w:sz="4" w:space="0" w:color="auto"/>
            </w:tcBorders>
          </w:tcPr>
          <w:p w14:paraId="48149808" w14:textId="77777777" w:rsidR="00375450" w:rsidRPr="00375450" w:rsidRDefault="00375450" w:rsidP="00375450">
            <w:pPr>
              <w:widowControl w:val="0"/>
              <w:tabs>
                <w:tab w:val="left" w:pos="3244"/>
              </w:tabs>
              <w:spacing w:after="0" w:line="276" w:lineRule="auto"/>
              <w:rPr>
                <w:rFonts w:ascii="Times New Roman" w:eastAsia="Times New Roman" w:hAnsi="Times New Roman" w:cs="Times New Roman"/>
                <w:kern w:val="0"/>
                <w:lang w:bidi="en-US"/>
                <w14:ligatures w14:val="none"/>
              </w:rPr>
            </w:pPr>
          </w:p>
        </w:tc>
      </w:tr>
    </w:tbl>
    <w:p w14:paraId="3AD39506" w14:textId="77777777" w:rsidR="00375450" w:rsidRPr="00375450" w:rsidRDefault="00375450" w:rsidP="00375450">
      <w:pPr>
        <w:widowControl w:val="0"/>
        <w:spacing w:before="120" w:after="120" w:line="240" w:lineRule="auto"/>
        <w:ind w:left="547"/>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6208D447" w14:textId="77777777" w:rsidR="00375450" w:rsidRPr="00375450" w:rsidRDefault="00375450" w:rsidP="00375450">
      <w:pPr>
        <w:numPr>
          <w:ilvl w:val="3"/>
          <w:numId w:val="1"/>
        </w:numPr>
        <w:tabs>
          <w:tab w:val="left" w:pos="540"/>
        </w:tabs>
        <w:spacing w:before="120" w:after="120" w:line="240" w:lineRule="auto"/>
        <w:ind w:left="540"/>
        <w:rPr>
          <w:rFonts w:ascii="Times New Roman" w:eastAsia="Times" w:hAnsi="Times New Roman" w:cs="Times New Roman"/>
          <w:kern w:val="0"/>
          <w14:ligatures w14:val="none"/>
        </w:rPr>
      </w:pPr>
      <w:r w:rsidRPr="00375450">
        <w:rPr>
          <w:rFonts w:ascii="Times New Roman" w:eastAsia="Times" w:hAnsi="Times New Roman" w:cs="Times New Roman"/>
          <w:kern w:val="0"/>
          <w:szCs w:val="22"/>
          <w14:ligatures w14:val="none"/>
        </w:rPr>
        <w:t xml:space="preserve">This Participating Addendum and the incorporated documents and provisions (including the terms of the Master Agreement) constitute the entire agreement between the parties and supersede </w:t>
      </w:r>
      <w:proofErr w:type="gramStart"/>
      <w:r w:rsidRPr="00375450">
        <w:rPr>
          <w:rFonts w:ascii="Times New Roman" w:eastAsia="Times" w:hAnsi="Times New Roman" w:cs="Times New Roman"/>
          <w:kern w:val="0"/>
          <w:szCs w:val="22"/>
          <w14:ligatures w14:val="none"/>
        </w:rPr>
        <w:t>any and all</w:t>
      </w:r>
      <w:proofErr w:type="gramEnd"/>
      <w:r w:rsidRPr="00375450">
        <w:rPr>
          <w:rFonts w:ascii="Times New Roman" w:eastAsia="Times" w:hAnsi="Times New Roman" w:cs="Times New Roman"/>
          <w:kern w:val="0"/>
          <w:szCs w:val="22"/>
          <w14:ligatures w14:val="none"/>
        </w:rPr>
        <w:t xml:space="preserve"> prior understandings and agreements, oral or written, relating to the subject matter of this Participating Addendum.  </w:t>
      </w:r>
    </w:p>
    <w:p w14:paraId="07C4A47A" w14:textId="77777777" w:rsidR="00375450" w:rsidRPr="00375450" w:rsidRDefault="00375450" w:rsidP="00375450">
      <w:pPr>
        <w:tabs>
          <w:tab w:val="left" w:pos="360"/>
        </w:tabs>
        <w:spacing w:before="120" w:after="120" w:line="240" w:lineRule="auto"/>
        <w:rPr>
          <w:rFonts w:ascii="Times New Roman" w:eastAsia="Times" w:hAnsi="Times New Roman" w:cs="Times New Roman"/>
          <w:kern w:val="0"/>
          <w14:ligatures w14:val="none"/>
        </w:rPr>
      </w:pPr>
      <w:r w:rsidRPr="00375450">
        <w:rPr>
          <w:rFonts w:ascii="Times New Roman" w:eastAsia="Times" w:hAnsi="Times New Roman" w:cs="Times New Roman"/>
          <w:kern w:val="0"/>
          <w14:ligatures w14:val="none"/>
        </w:rPr>
        <w:t>IN WITNESS WHEREOF, JBE and Contractor have caused this Participating Addendum to be executed on the Participating Addendum Effective Date.</w:t>
      </w:r>
    </w:p>
    <w:p w14:paraId="1DE69964" w14:textId="77777777" w:rsidR="00375450" w:rsidRPr="00375450" w:rsidRDefault="00375450" w:rsidP="00375450">
      <w:pPr>
        <w:spacing w:after="0" w:line="200" w:lineRule="exact"/>
        <w:rPr>
          <w:rFonts w:ascii="Times New Roman" w:eastAsia="Times" w:hAnsi="Times New Roman" w:cs="Times New Roman"/>
          <w:kern w:val="0"/>
          <w14:ligatures w14:val="none"/>
        </w:rPr>
      </w:pPr>
    </w:p>
    <w:p w14:paraId="3297463B" w14:textId="77777777" w:rsidR="00375450" w:rsidRPr="00375450" w:rsidRDefault="00375450" w:rsidP="00375450">
      <w:pPr>
        <w:tabs>
          <w:tab w:val="left" w:pos="4440"/>
          <w:tab w:val="left" w:pos="5140"/>
          <w:tab w:val="left" w:pos="7898"/>
        </w:tabs>
        <w:spacing w:after="0" w:line="370" w:lineRule="atLeast"/>
        <w:ind w:left="300" w:right="1462"/>
        <w:rPr>
          <w:rFonts w:ascii="Times New Roman" w:eastAsia="Times New Roman" w:hAnsi="Times New Roman" w:cs="Times New Roman"/>
          <w:b/>
          <w:i/>
          <w:kern w:val="0"/>
          <w14:ligatures w14:val="none"/>
        </w:rPr>
      </w:pPr>
      <w:r w:rsidRPr="00375450">
        <w:rPr>
          <w:rFonts w:ascii="Times New Roman" w:eastAsia="Times New Roman" w:hAnsi="Times New Roman" w:cs="Times New Roman"/>
          <w:b/>
          <w:i/>
          <w:kern w:val="0"/>
          <w14:ligatures w14:val="none"/>
        </w:rPr>
        <w:t>[</w:t>
      </w:r>
      <w:proofErr w:type="gramStart"/>
      <w:r w:rsidRPr="00375450">
        <w:rPr>
          <w:rFonts w:ascii="Times New Roman" w:eastAsia="Times New Roman" w:hAnsi="Times New Roman" w:cs="Times New Roman"/>
          <w:b/>
          <w:i/>
          <w:kern w:val="0"/>
          <w14:ligatures w14:val="none"/>
        </w:rPr>
        <w:t>JBE]</w:t>
      </w:r>
      <w:r w:rsidRPr="00375450">
        <w:rPr>
          <w:rFonts w:ascii="Times New Roman" w:eastAsia="Times New Roman" w:hAnsi="Times New Roman" w:cs="Times New Roman"/>
          <w:kern w:val="0"/>
          <w14:ligatures w14:val="none"/>
        </w:rPr>
        <w:t xml:space="preserve">   </w:t>
      </w:r>
      <w:proofErr w:type="gramEnd"/>
      <w:r w:rsidRPr="00375450">
        <w:rPr>
          <w:rFonts w:ascii="Times New Roman" w:eastAsia="Times New Roman" w:hAnsi="Times New Roman" w:cs="Times New Roman"/>
          <w:kern w:val="0"/>
          <w14:ligatures w14:val="none"/>
        </w:rPr>
        <w:t xml:space="preserve">             </w:t>
      </w:r>
      <w:r w:rsidRPr="00375450">
        <w:rPr>
          <w:rFonts w:ascii="Times New Roman" w:eastAsia="Times New Roman" w:hAnsi="Times New Roman" w:cs="Times New Roman"/>
          <w:kern w:val="0"/>
          <w14:ligatures w14:val="none"/>
        </w:rPr>
        <w:tab/>
      </w:r>
      <w:r w:rsidRPr="00375450">
        <w:rPr>
          <w:rFonts w:ascii="Times New Roman" w:eastAsia="Times New Roman" w:hAnsi="Times New Roman" w:cs="Times New Roman"/>
          <w:kern w:val="0"/>
          <w14:ligatures w14:val="none"/>
        </w:rPr>
        <w:tab/>
      </w:r>
      <w:r w:rsidRPr="00375450">
        <w:rPr>
          <w:rFonts w:ascii="Times New Roman" w:eastAsia="Times New Roman" w:hAnsi="Times New Roman" w:cs="Times New Roman"/>
          <w:b/>
          <w:i/>
          <w:kern w:val="0"/>
          <w14:ligatures w14:val="none"/>
        </w:rPr>
        <w:t xml:space="preserve">Peninsula Catering and </w:t>
      </w:r>
    </w:p>
    <w:p w14:paraId="706E020C" w14:textId="77777777" w:rsidR="00375450" w:rsidRPr="00375450" w:rsidRDefault="00375450" w:rsidP="00375450">
      <w:pPr>
        <w:tabs>
          <w:tab w:val="left" w:pos="4440"/>
          <w:tab w:val="left" w:pos="5140"/>
          <w:tab w:val="left" w:pos="7898"/>
        </w:tabs>
        <w:spacing w:after="0" w:line="370" w:lineRule="atLeast"/>
        <w:ind w:left="300" w:right="1462"/>
        <w:rPr>
          <w:rFonts w:ascii="Times New Roman" w:eastAsia="Times New Roman" w:hAnsi="Times New Roman" w:cs="Times New Roman"/>
          <w:kern w:val="0"/>
          <w14:ligatures w14:val="none"/>
        </w:rPr>
      </w:pPr>
      <w:r w:rsidRPr="00375450">
        <w:rPr>
          <w:rFonts w:ascii="Times New Roman" w:eastAsia="Times New Roman" w:hAnsi="Times New Roman" w:cs="Times New Roman"/>
          <w:b/>
          <w:i/>
          <w:kern w:val="0"/>
          <w14:ligatures w14:val="none"/>
        </w:rPr>
        <w:tab/>
      </w:r>
      <w:r w:rsidRPr="00375450">
        <w:rPr>
          <w:rFonts w:ascii="Times New Roman" w:eastAsia="Times New Roman" w:hAnsi="Times New Roman" w:cs="Times New Roman"/>
          <w:b/>
          <w:i/>
          <w:kern w:val="0"/>
          <w14:ligatures w14:val="none"/>
        </w:rPr>
        <w:tab/>
        <w:t>Events, Inc.</w:t>
      </w:r>
    </w:p>
    <w:p w14:paraId="4751848A" w14:textId="77777777" w:rsidR="00375450" w:rsidRPr="00375450" w:rsidRDefault="00375450" w:rsidP="00375450">
      <w:pPr>
        <w:spacing w:before="5" w:after="0" w:line="190" w:lineRule="exact"/>
        <w:rPr>
          <w:rFonts w:ascii="Times New Roman" w:eastAsia="Times" w:hAnsi="Times New Roman" w:cs="Times New Roman"/>
          <w:kern w:val="0"/>
          <w14:ligatures w14:val="none"/>
        </w:rPr>
      </w:pPr>
    </w:p>
    <w:p w14:paraId="1D56777B" w14:textId="77777777" w:rsidR="00375450" w:rsidRPr="00375450" w:rsidRDefault="00375450" w:rsidP="00375450">
      <w:pPr>
        <w:spacing w:after="0" w:line="200" w:lineRule="exact"/>
        <w:rPr>
          <w:rFonts w:ascii="Times New Roman" w:eastAsia="Times" w:hAnsi="Times New Roman" w:cs="Times New Roman"/>
          <w:kern w:val="0"/>
          <w14:ligatures w14:val="none"/>
        </w:rPr>
      </w:pPr>
    </w:p>
    <w:p w14:paraId="193258E4" w14:textId="77777777" w:rsidR="00375450" w:rsidRPr="00375450" w:rsidRDefault="00375450" w:rsidP="00375450">
      <w:pPr>
        <w:spacing w:after="0" w:line="200" w:lineRule="exact"/>
        <w:rPr>
          <w:rFonts w:ascii="Times New Roman" w:eastAsia="Times" w:hAnsi="Times New Roman" w:cs="Times New Roman"/>
          <w:kern w:val="0"/>
          <w14:ligatures w14:val="none"/>
        </w:rPr>
      </w:pPr>
    </w:p>
    <w:p w14:paraId="3B88E6F0" w14:textId="77777777" w:rsidR="00375450" w:rsidRPr="00375450" w:rsidRDefault="00375450" w:rsidP="00375450">
      <w:pPr>
        <w:tabs>
          <w:tab w:val="left" w:pos="3720"/>
          <w:tab w:val="left" w:pos="5160"/>
          <w:tab w:val="left" w:pos="8760"/>
        </w:tabs>
        <w:spacing w:before="31" w:after="0" w:line="354" w:lineRule="auto"/>
        <w:ind w:left="300" w:right="422"/>
        <w:rPr>
          <w:rFonts w:ascii="Times New Roman" w:eastAsia="Times New Roman" w:hAnsi="Times New Roman" w:cs="Times New Roman"/>
          <w:kern w:val="0"/>
          <w14:ligatures w14:val="none"/>
        </w:rPr>
      </w:pPr>
      <w:r w:rsidRPr="00375450">
        <w:rPr>
          <w:rFonts w:ascii="Times New Roman" w:eastAsia="Times New Roman" w:hAnsi="Times New Roman" w:cs="Times New Roman"/>
          <w:kern w:val="0"/>
          <w14:ligatures w14:val="none"/>
        </w:rPr>
        <w:t>B</w:t>
      </w:r>
      <w:r w:rsidRPr="00375450">
        <w:rPr>
          <w:rFonts w:ascii="Times New Roman" w:eastAsia="Times New Roman" w:hAnsi="Times New Roman" w:cs="Times New Roman"/>
          <w:spacing w:val="2"/>
          <w:kern w:val="0"/>
          <w14:ligatures w14:val="none"/>
        </w:rPr>
        <w:t>y</w:t>
      </w:r>
      <w:r w:rsidRPr="00375450">
        <w:rPr>
          <w:rFonts w:ascii="Times New Roman" w:eastAsia="Times New Roman" w:hAnsi="Times New Roman" w:cs="Times New Roman"/>
          <w:kern w:val="0"/>
          <w14:ligatures w14:val="none"/>
        </w:rPr>
        <w:t>:</w:t>
      </w:r>
      <w:r w:rsidRPr="00375450">
        <w:rPr>
          <w:rFonts w:ascii="Times New Roman" w:eastAsia="Times New Roman" w:hAnsi="Times New Roman" w:cs="Times New Roman"/>
          <w:spacing w:val="53"/>
          <w:kern w:val="0"/>
          <w14:ligatures w14:val="none"/>
        </w:rPr>
        <w:t xml:space="preserve"> </w:t>
      </w:r>
      <w:r w:rsidRPr="00375450">
        <w:rPr>
          <w:rFonts w:ascii="Times New Roman" w:eastAsia="Times New Roman" w:hAnsi="Times New Roman" w:cs="Times New Roman"/>
          <w:spacing w:val="1"/>
          <w:kern w:val="0"/>
          <w:u w:val="single" w:color="000000"/>
          <w14:ligatures w14:val="none"/>
        </w:rPr>
        <w:t xml:space="preserve"> </w:t>
      </w:r>
      <w:r w:rsidRPr="00375450">
        <w:rPr>
          <w:rFonts w:ascii="Times New Roman" w:eastAsia="Times New Roman" w:hAnsi="Times New Roman" w:cs="Times New Roman"/>
          <w:kern w:val="0"/>
          <w:u w:val="single" w:color="000000"/>
          <w14:ligatures w14:val="none"/>
        </w:rPr>
        <w:tab/>
      </w:r>
      <w:r w:rsidRPr="00375450">
        <w:rPr>
          <w:rFonts w:ascii="Times New Roman" w:eastAsia="Times New Roman" w:hAnsi="Times New Roman" w:cs="Times New Roman"/>
          <w:kern w:val="0"/>
          <w14:ligatures w14:val="none"/>
        </w:rPr>
        <w:tab/>
      </w:r>
      <w:r w:rsidRPr="00375450">
        <w:rPr>
          <w:rFonts w:ascii="Times New Roman" w:eastAsia="Times New Roman" w:hAnsi="Times New Roman" w:cs="Times New Roman"/>
          <w:w w:val="99"/>
          <w:kern w:val="0"/>
          <w14:ligatures w14:val="none"/>
        </w:rPr>
        <w:t>B</w:t>
      </w:r>
      <w:r w:rsidRPr="00375450">
        <w:rPr>
          <w:rFonts w:ascii="Times New Roman" w:eastAsia="Times New Roman" w:hAnsi="Times New Roman" w:cs="Times New Roman"/>
          <w:spacing w:val="2"/>
          <w:w w:val="99"/>
          <w:kern w:val="0"/>
          <w14:ligatures w14:val="none"/>
        </w:rPr>
        <w:t>y</w:t>
      </w:r>
      <w:r w:rsidRPr="00375450">
        <w:rPr>
          <w:rFonts w:ascii="Times New Roman" w:eastAsia="Times New Roman" w:hAnsi="Times New Roman" w:cs="Times New Roman"/>
          <w:w w:val="99"/>
          <w:kern w:val="0"/>
          <w14:ligatures w14:val="none"/>
        </w:rPr>
        <w:t>:</w:t>
      </w:r>
      <w:r w:rsidRPr="00375450">
        <w:rPr>
          <w:rFonts w:ascii="Times New Roman" w:eastAsia="Times New Roman" w:hAnsi="Times New Roman" w:cs="Times New Roman"/>
          <w:kern w:val="0"/>
          <w14:ligatures w14:val="none"/>
        </w:rPr>
        <w:t xml:space="preserve"> </w:t>
      </w:r>
      <w:r w:rsidRPr="00375450">
        <w:rPr>
          <w:rFonts w:ascii="Times New Roman" w:eastAsia="Times New Roman" w:hAnsi="Times New Roman" w:cs="Times New Roman"/>
          <w:spacing w:val="-1"/>
          <w:kern w:val="0"/>
          <w14:ligatures w14:val="none"/>
        </w:rPr>
        <w:t xml:space="preserve"> </w:t>
      </w:r>
      <w:r w:rsidRPr="00375450">
        <w:rPr>
          <w:rFonts w:ascii="Times New Roman" w:eastAsia="Times New Roman" w:hAnsi="Times New Roman" w:cs="Times New Roman"/>
          <w:w w:val="99"/>
          <w:kern w:val="0"/>
          <w:u w:val="single" w:color="000000"/>
          <w14:ligatures w14:val="none"/>
        </w:rPr>
        <w:t xml:space="preserve"> </w:t>
      </w:r>
      <w:r w:rsidRPr="00375450">
        <w:rPr>
          <w:rFonts w:ascii="Times New Roman" w:eastAsia="Times New Roman" w:hAnsi="Times New Roman" w:cs="Times New Roman"/>
          <w:kern w:val="0"/>
          <w:u w:val="single" w:color="000000"/>
          <w14:ligatures w14:val="none"/>
        </w:rPr>
        <w:tab/>
      </w:r>
      <w:r w:rsidRPr="00375450">
        <w:rPr>
          <w:rFonts w:ascii="Times New Roman" w:eastAsia="Times New Roman" w:hAnsi="Times New Roman" w:cs="Times New Roman"/>
          <w:kern w:val="0"/>
          <w14:ligatures w14:val="none"/>
        </w:rPr>
        <w:t xml:space="preserve"> N</w:t>
      </w:r>
      <w:r w:rsidRPr="00375450">
        <w:rPr>
          <w:rFonts w:ascii="Times New Roman" w:eastAsia="Times New Roman" w:hAnsi="Times New Roman" w:cs="Times New Roman"/>
          <w:spacing w:val="1"/>
          <w:kern w:val="0"/>
          <w14:ligatures w14:val="none"/>
        </w:rPr>
        <w:t>a</w:t>
      </w:r>
      <w:r w:rsidRPr="00375450">
        <w:rPr>
          <w:rFonts w:ascii="Times New Roman" w:eastAsia="Times New Roman" w:hAnsi="Times New Roman" w:cs="Times New Roman"/>
          <w:spacing w:val="-1"/>
          <w:kern w:val="0"/>
          <w14:ligatures w14:val="none"/>
        </w:rPr>
        <w:t>m</w:t>
      </w:r>
      <w:r w:rsidRPr="00375450">
        <w:rPr>
          <w:rFonts w:ascii="Times New Roman" w:eastAsia="Times New Roman" w:hAnsi="Times New Roman" w:cs="Times New Roman"/>
          <w:kern w:val="0"/>
          <w14:ligatures w14:val="none"/>
        </w:rPr>
        <w:t>e</w:t>
      </w:r>
      <w:r w:rsidRPr="00375450">
        <w:rPr>
          <w:rFonts w:ascii="Times New Roman" w:eastAsia="Times New Roman" w:hAnsi="Times New Roman" w:cs="Times New Roman"/>
          <w:w w:val="99"/>
          <w:kern w:val="0"/>
          <w14:ligatures w14:val="none"/>
        </w:rPr>
        <w:t>:</w:t>
      </w:r>
      <w:r w:rsidRPr="00375450">
        <w:rPr>
          <w:rFonts w:ascii="Times New Roman" w:eastAsia="Times New Roman" w:hAnsi="Times New Roman" w:cs="Times New Roman"/>
          <w:kern w:val="0"/>
          <w14:ligatures w14:val="none"/>
        </w:rPr>
        <w:tab/>
      </w:r>
      <w:r w:rsidRPr="00375450">
        <w:rPr>
          <w:rFonts w:ascii="Times New Roman" w:eastAsia="Times New Roman" w:hAnsi="Times New Roman" w:cs="Times New Roman"/>
          <w:kern w:val="0"/>
          <w14:ligatures w14:val="none"/>
        </w:rPr>
        <w:tab/>
        <w:t>N</w:t>
      </w:r>
      <w:r w:rsidRPr="00375450">
        <w:rPr>
          <w:rFonts w:ascii="Times New Roman" w:eastAsia="Times New Roman" w:hAnsi="Times New Roman" w:cs="Times New Roman"/>
          <w:spacing w:val="1"/>
          <w:kern w:val="0"/>
          <w14:ligatures w14:val="none"/>
        </w:rPr>
        <w:t>a</w:t>
      </w:r>
      <w:r w:rsidRPr="00375450">
        <w:rPr>
          <w:rFonts w:ascii="Times New Roman" w:eastAsia="Times New Roman" w:hAnsi="Times New Roman" w:cs="Times New Roman"/>
          <w:spacing w:val="-1"/>
          <w:kern w:val="0"/>
          <w14:ligatures w14:val="none"/>
        </w:rPr>
        <w:t>m</w:t>
      </w:r>
      <w:r w:rsidRPr="00375450">
        <w:rPr>
          <w:rFonts w:ascii="Times New Roman" w:eastAsia="Times New Roman" w:hAnsi="Times New Roman" w:cs="Times New Roman"/>
          <w:kern w:val="0"/>
          <w14:ligatures w14:val="none"/>
        </w:rPr>
        <w:t>e:</w:t>
      </w:r>
    </w:p>
    <w:p w14:paraId="0E10634D" w14:textId="77777777" w:rsidR="00375450" w:rsidRPr="00375450" w:rsidRDefault="00375450" w:rsidP="00375450">
      <w:pPr>
        <w:tabs>
          <w:tab w:val="left" w:pos="5160"/>
        </w:tabs>
        <w:spacing w:before="4" w:after="0" w:line="240" w:lineRule="auto"/>
        <w:ind w:left="300" w:right="-20"/>
        <w:rPr>
          <w:rFonts w:ascii="Times New Roman" w:eastAsia="Times New Roman" w:hAnsi="Times New Roman" w:cs="Times New Roman"/>
          <w:kern w:val="0"/>
          <w14:ligatures w14:val="none"/>
        </w:rPr>
      </w:pPr>
      <w:r w:rsidRPr="00375450">
        <w:rPr>
          <w:rFonts w:ascii="Times New Roman" w:eastAsia="Times New Roman" w:hAnsi="Times New Roman" w:cs="Times New Roman"/>
          <w:kern w:val="0"/>
          <w14:ligatures w14:val="none"/>
        </w:rPr>
        <w:t>Title:</w:t>
      </w:r>
      <w:r w:rsidRPr="00375450">
        <w:rPr>
          <w:rFonts w:ascii="Times New Roman" w:eastAsia="Times New Roman" w:hAnsi="Times New Roman" w:cs="Times New Roman"/>
          <w:kern w:val="0"/>
          <w14:ligatures w14:val="none"/>
        </w:rPr>
        <w:tab/>
        <w:t>Title:</w:t>
      </w:r>
    </w:p>
    <w:p w14:paraId="25BE39D8" w14:textId="77777777" w:rsidR="00375450" w:rsidRPr="00375450" w:rsidRDefault="00375450" w:rsidP="00375450">
      <w:pPr>
        <w:tabs>
          <w:tab w:val="left" w:pos="5160"/>
        </w:tabs>
        <w:spacing w:before="4" w:after="0" w:line="240" w:lineRule="auto"/>
        <w:ind w:left="300" w:right="-20"/>
        <w:rPr>
          <w:rFonts w:ascii="Times New Roman" w:eastAsia="Times New Roman" w:hAnsi="Times New Roman" w:cs="Times New Roman"/>
          <w:kern w:val="0"/>
          <w14:ligatures w14:val="none"/>
        </w:rPr>
      </w:pPr>
    </w:p>
    <w:p w14:paraId="0DBDE824" w14:textId="77777777" w:rsidR="00375450" w:rsidRPr="00375450" w:rsidRDefault="00375450" w:rsidP="00375450">
      <w:pPr>
        <w:tabs>
          <w:tab w:val="left" w:pos="5160"/>
        </w:tabs>
        <w:spacing w:before="4" w:after="0" w:line="240" w:lineRule="auto"/>
        <w:ind w:left="300" w:right="-20"/>
        <w:rPr>
          <w:rFonts w:ascii="Times New Roman" w:eastAsia="Times New Roman" w:hAnsi="Times New Roman" w:cs="Times New Roman"/>
          <w:kern w:val="0"/>
          <w14:ligatures w14:val="none"/>
        </w:rPr>
      </w:pPr>
    </w:p>
    <w:p w14:paraId="44058CFB" w14:textId="77777777" w:rsidR="004E2A6E" w:rsidRDefault="004E2A6E"/>
    <w:sectPr w:rsidR="004E2A6E" w:rsidSect="007F2C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CCAC" w14:textId="77777777" w:rsidR="00375450" w:rsidRDefault="00375450" w:rsidP="00375450">
      <w:pPr>
        <w:spacing w:after="0" w:line="240" w:lineRule="auto"/>
      </w:pPr>
      <w:r>
        <w:separator/>
      </w:r>
    </w:p>
  </w:endnote>
  <w:endnote w:type="continuationSeparator" w:id="0">
    <w:p w14:paraId="04567CE1" w14:textId="77777777" w:rsidR="00375450" w:rsidRDefault="00375450" w:rsidP="0037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6AA7" w14:textId="77777777" w:rsidR="00D72119" w:rsidRDefault="00D72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1B78" w14:textId="722311B5" w:rsidR="00D72119" w:rsidRDefault="00D72119">
    <w:pPr>
      <w:pStyle w:val="Footer"/>
      <w:jc w:val="center"/>
    </w:pPr>
    <w:r>
      <w:t>E-</w:t>
    </w:r>
    <w:sdt>
      <w:sdtPr>
        <w:id w:val="-10418220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066A32" w14:textId="77777777" w:rsidR="00375450" w:rsidRDefault="00375450" w:rsidP="00F72754">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5A0F" w14:textId="77777777" w:rsidR="00D72119" w:rsidRDefault="00D7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B2BD" w14:textId="77777777" w:rsidR="00375450" w:rsidRDefault="00375450" w:rsidP="00375450">
      <w:pPr>
        <w:spacing w:after="0" w:line="240" w:lineRule="auto"/>
      </w:pPr>
      <w:r>
        <w:separator/>
      </w:r>
    </w:p>
  </w:footnote>
  <w:footnote w:type="continuationSeparator" w:id="0">
    <w:p w14:paraId="0BAC3289" w14:textId="77777777" w:rsidR="00375450" w:rsidRDefault="00375450" w:rsidP="0037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3EF6" w14:textId="77777777" w:rsidR="00D72119" w:rsidRDefault="00D72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F259" w14:textId="77777777" w:rsidR="004D75EE" w:rsidRPr="004D75EE" w:rsidRDefault="004D75EE" w:rsidP="004D75EE">
    <w:pPr>
      <w:tabs>
        <w:tab w:val="left" w:pos="3600"/>
      </w:tabs>
      <w:spacing w:after="0" w:line="240" w:lineRule="auto"/>
      <w:jc w:val="center"/>
      <w:rPr>
        <w:rFonts w:ascii="Times New Roman" w:eastAsia="Times" w:hAnsi="Times New Roman" w:cs="Times New Roman"/>
        <w:kern w:val="0"/>
        <w:sz w:val="20"/>
        <w:szCs w:val="20"/>
        <w14:ligatures w14:val="none"/>
      </w:rPr>
    </w:pPr>
    <w:r w:rsidRPr="004D75EE">
      <w:rPr>
        <w:rFonts w:ascii="Times New Roman" w:eastAsia="Times" w:hAnsi="Times New Roman" w:cs="Times New Roman"/>
        <w:kern w:val="0"/>
        <w:sz w:val="20"/>
        <w:szCs w:val="20"/>
        <w14:ligatures w14:val="none"/>
      </w:rPr>
      <w:t xml:space="preserve">Judicial Council of California Agreement Number </w:t>
    </w:r>
    <w:r w:rsidRPr="004D75EE">
      <w:rPr>
        <w:rFonts w:ascii="Times New Roman" w:eastAsia="Times" w:hAnsi="Times New Roman" w:cs="Times New Roman"/>
        <w:kern w:val="0"/>
        <w:sz w:val="20"/>
        <w:szCs w:val="22"/>
        <w14:ligatures w14:val="none"/>
      </w:rPr>
      <w:t>MA-SF2025-01 with Peninsula Catering and Events, Inc.</w:t>
    </w:r>
  </w:p>
  <w:p w14:paraId="62E58757" w14:textId="77777777" w:rsidR="00D72119" w:rsidRDefault="00D72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22E7" w14:textId="77777777" w:rsidR="00D72119" w:rsidRDefault="00D72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4E3E6706"/>
    <w:multiLevelType w:val="hybridMultilevel"/>
    <w:tmpl w:val="C598115C"/>
    <w:lvl w:ilvl="0" w:tplc="3536C854">
      <w:numFmt w:val="bullet"/>
      <w:lvlText w:val="•"/>
      <w:lvlJc w:val="left"/>
      <w:pPr>
        <w:ind w:left="900" w:hanging="360"/>
      </w:pPr>
      <w:rPr>
        <w:rFonts w:ascii="Times New Roman" w:eastAsia="Times"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8595989">
    <w:abstractNumId w:val="0"/>
  </w:num>
  <w:num w:numId="2" w16cid:durableId="210121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50"/>
    <w:rsid w:val="00272A33"/>
    <w:rsid w:val="002856AD"/>
    <w:rsid w:val="00375450"/>
    <w:rsid w:val="003F2E64"/>
    <w:rsid w:val="00466361"/>
    <w:rsid w:val="004757F7"/>
    <w:rsid w:val="004D75EE"/>
    <w:rsid w:val="004E2A6E"/>
    <w:rsid w:val="0051381F"/>
    <w:rsid w:val="006D1D91"/>
    <w:rsid w:val="007F2C41"/>
    <w:rsid w:val="009B0740"/>
    <w:rsid w:val="009F3A4F"/>
    <w:rsid w:val="00A45B95"/>
    <w:rsid w:val="00D72119"/>
    <w:rsid w:val="00D9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0674"/>
  <w15:chartTrackingRefBased/>
  <w15:docId w15:val="{6A6D5B39-665B-47D4-8422-4BC0D564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450"/>
    <w:rPr>
      <w:rFonts w:eastAsiaTheme="majorEastAsia" w:cstheme="majorBidi"/>
      <w:color w:val="272727" w:themeColor="text1" w:themeTint="D8"/>
    </w:rPr>
  </w:style>
  <w:style w:type="paragraph" w:styleId="Title">
    <w:name w:val="Title"/>
    <w:basedOn w:val="Normal"/>
    <w:next w:val="Normal"/>
    <w:link w:val="TitleChar"/>
    <w:uiPriority w:val="10"/>
    <w:qFormat/>
    <w:rsid w:val="0037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450"/>
    <w:pPr>
      <w:spacing w:before="160"/>
      <w:jc w:val="center"/>
    </w:pPr>
    <w:rPr>
      <w:i/>
      <w:iCs/>
      <w:color w:val="404040" w:themeColor="text1" w:themeTint="BF"/>
    </w:rPr>
  </w:style>
  <w:style w:type="character" w:customStyle="1" w:styleId="QuoteChar">
    <w:name w:val="Quote Char"/>
    <w:basedOn w:val="DefaultParagraphFont"/>
    <w:link w:val="Quote"/>
    <w:uiPriority w:val="29"/>
    <w:rsid w:val="00375450"/>
    <w:rPr>
      <w:i/>
      <w:iCs/>
      <w:color w:val="404040" w:themeColor="text1" w:themeTint="BF"/>
    </w:rPr>
  </w:style>
  <w:style w:type="paragraph" w:styleId="ListParagraph">
    <w:name w:val="List Paragraph"/>
    <w:basedOn w:val="Normal"/>
    <w:uiPriority w:val="34"/>
    <w:qFormat/>
    <w:rsid w:val="00375450"/>
    <w:pPr>
      <w:ind w:left="720"/>
      <w:contextualSpacing/>
    </w:pPr>
  </w:style>
  <w:style w:type="character" w:styleId="IntenseEmphasis">
    <w:name w:val="Intense Emphasis"/>
    <w:basedOn w:val="DefaultParagraphFont"/>
    <w:uiPriority w:val="21"/>
    <w:qFormat/>
    <w:rsid w:val="00375450"/>
    <w:rPr>
      <w:i/>
      <w:iCs/>
      <w:color w:val="0F4761" w:themeColor="accent1" w:themeShade="BF"/>
    </w:rPr>
  </w:style>
  <w:style w:type="paragraph" w:styleId="IntenseQuote">
    <w:name w:val="Intense Quote"/>
    <w:basedOn w:val="Normal"/>
    <w:next w:val="Normal"/>
    <w:link w:val="IntenseQuoteChar"/>
    <w:uiPriority w:val="30"/>
    <w:qFormat/>
    <w:rsid w:val="00375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450"/>
    <w:rPr>
      <w:i/>
      <w:iCs/>
      <w:color w:val="0F4761" w:themeColor="accent1" w:themeShade="BF"/>
    </w:rPr>
  </w:style>
  <w:style w:type="character" w:styleId="IntenseReference">
    <w:name w:val="Intense Reference"/>
    <w:basedOn w:val="DefaultParagraphFont"/>
    <w:uiPriority w:val="32"/>
    <w:qFormat/>
    <w:rsid w:val="00375450"/>
    <w:rPr>
      <w:b/>
      <w:bCs/>
      <w:smallCaps/>
      <w:color w:val="0F4761" w:themeColor="accent1" w:themeShade="BF"/>
      <w:spacing w:val="5"/>
    </w:rPr>
  </w:style>
  <w:style w:type="paragraph" w:styleId="Footer">
    <w:name w:val="footer"/>
    <w:basedOn w:val="Normal"/>
    <w:link w:val="FooterChar"/>
    <w:uiPriority w:val="99"/>
    <w:unhideWhenUsed/>
    <w:rsid w:val="00375450"/>
    <w:pPr>
      <w:tabs>
        <w:tab w:val="center" w:pos="4680"/>
        <w:tab w:val="right" w:pos="9360"/>
      </w:tabs>
      <w:spacing w:after="0" w:line="240" w:lineRule="auto"/>
    </w:pPr>
    <w:rPr>
      <w:rFonts w:ascii="Times New Roman" w:eastAsia="Times" w:hAnsi="Times New Roman" w:cs="Times New Roman"/>
      <w:kern w:val="0"/>
      <w:szCs w:val="20"/>
      <w14:ligatures w14:val="none"/>
    </w:rPr>
  </w:style>
  <w:style w:type="character" w:customStyle="1" w:styleId="FooterChar">
    <w:name w:val="Footer Char"/>
    <w:basedOn w:val="DefaultParagraphFont"/>
    <w:link w:val="Footer"/>
    <w:uiPriority w:val="99"/>
    <w:rsid w:val="00375450"/>
    <w:rPr>
      <w:rFonts w:ascii="Times New Roman" w:eastAsia="Times" w:hAnsi="Times New Roman" w:cs="Times New Roman"/>
      <w:kern w:val="0"/>
      <w:szCs w:val="20"/>
      <w14:ligatures w14:val="none"/>
    </w:rPr>
  </w:style>
  <w:style w:type="paragraph" w:styleId="Header">
    <w:name w:val="header"/>
    <w:basedOn w:val="Normal"/>
    <w:link w:val="HeaderChar"/>
    <w:uiPriority w:val="99"/>
    <w:unhideWhenUsed/>
    <w:rsid w:val="0037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livia@peninsulacatering.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 Deborah</dc:creator>
  <cp:keywords/>
  <dc:description/>
  <cp:lastModifiedBy>Mok, Deborah</cp:lastModifiedBy>
  <cp:revision>6</cp:revision>
  <dcterms:created xsi:type="dcterms:W3CDTF">2025-09-24T19:18:00Z</dcterms:created>
  <dcterms:modified xsi:type="dcterms:W3CDTF">2025-09-30T21:57:00Z</dcterms:modified>
</cp:coreProperties>
</file>