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BD" w:rsidRDefault="001B11BD" w:rsidP="001B11BD">
      <w:pPr>
        <w:widowControl w:val="0"/>
        <w:ind w:left="-720" w:hanging="4"/>
        <w:rPr>
          <w:b/>
          <w:szCs w:val="24"/>
        </w:rPr>
      </w:pPr>
    </w:p>
    <w:p w:rsidR="001B11BD" w:rsidRDefault="001B11BD" w:rsidP="001B11BD">
      <w:pPr>
        <w:spacing w:after="120"/>
        <w:jc w:val="center"/>
        <w:rPr>
          <w:b/>
          <w:szCs w:val="24"/>
        </w:rPr>
      </w:pPr>
      <w:commentRangeStart w:id="0"/>
      <w:r>
        <w:rPr>
          <w:b/>
          <w:szCs w:val="24"/>
        </w:rPr>
        <w:t xml:space="preserve">USER INSTRUCTIONS FOR MASTER AGREEMENT </w:t>
      </w:r>
      <w:commentRangeEnd w:id="0"/>
      <w:r>
        <w:rPr>
          <w:rStyle w:val="CommentReference"/>
        </w:rPr>
        <w:commentReference w:id="0"/>
      </w:r>
    </w:p>
    <w:p w:rsidR="00454B98" w:rsidRPr="00864995" w:rsidRDefault="001B11BD" w:rsidP="00864995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(LEVERAGED PROCUREMENT)</w:t>
      </w:r>
    </w:p>
    <w:p w:rsidR="00864995" w:rsidRDefault="00C2530F" w:rsidP="00120F5B">
      <w:pPr>
        <w:pStyle w:val="ListParagraph"/>
        <w:ind w:left="0"/>
        <w:rPr>
          <w:szCs w:val="24"/>
        </w:rPr>
      </w:pPr>
      <w:r>
        <w:rPr>
          <w:szCs w:val="24"/>
        </w:rPr>
        <w:t xml:space="preserve">Please carefully review these User Instructions. </w:t>
      </w:r>
    </w:p>
    <w:p w:rsidR="00864995" w:rsidRDefault="00864995" w:rsidP="00120F5B">
      <w:pPr>
        <w:pStyle w:val="ListParagraph"/>
        <w:ind w:left="0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9340"/>
      </w:tblGrid>
      <w:tr w:rsidR="007D2C60" w:rsidTr="00AA3A3D">
        <w:tc>
          <w:tcPr>
            <w:tcW w:w="9340" w:type="dxa"/>
          </w:tcPr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Name of the entity that established the Master Agreement and contact person information: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[add contract # if applicable]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:rsidTr="00AA3A3D">
        <w:tc>
          <w:tcPr>
            <w:tcW w:w="9340" w:type="dxa"/>
          </w:tcPr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Name of the Contractor and contact person information: 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:rsidTr="00AA3A3D">
        <w:tc>
          <w:tcPr>
            <w:tcW w:w="9340" w:type="dxa"/>
          </w:tcPr>
          <w:p w:rsidR="007D2C60" w:rsidRPr="001B11BD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Goods/Services:  </w:t>
            </w:r>
            <w:r>
              <w:rPr>
                <w:rFonts w:asciiTheme="minorHAnsi" w:hAnsiTheme="minorHAnsi" w:cstheme="minorHAnsi"/>
                <w:i/>
                <w:szCs w:val="24"/>
              </w:rPr>
              <w:t>[add information about the types of goods/services that may be procured under the Master Agreement</w:t>
            </w:r>
            <w:r w:rsidR="008B0E3E">
              <w:rPr>
                <w:rFonts w:asciiTheme="minorHAnsi" w:hAnsiTheme="minorHAnsi" w:cstheme="minorHAnsi"/>
                <w:i/>
                <w:szCs w:val="24"/>
              </w:rPr>
              <w:t>; provide pricing and payment information</w:t>
            </w:r>
            <w:r>
              <w:rPr>
                <w:rFonts w:asciiTheme="minorHAnsi" w:hAnsiTheme="minorHAnsi" w:cstheme="minorHAnsi"/>
                <w:i/>
                <w:szCs w:val="24"/>
              </w:rPr>
              <w:t>.]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:rsidTr="00AA3A3D">
        <w:tc>
          <w:tcPr>
            <w:tcW w:w="9340" w:type="dxa"/>
          </w:tcPr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Only the following entities are eligible to procure under the Master Agreement: __________________________ </w:t>
            </w:r>
            <w:r w:rsidRPr="00087FCA">
              <w:rPr>
                <w:i/>
                <w:szCs w:val="24"/>
              </w:rPr>
              <w:t>[clearly identify the entities]</w:t>
            </w:r>
            <w:r>
              <w:rPr>
                <w:szCs w:val="24"/>
              </w:rPr>
              <w:t>.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The term of the Master Agreement is from _______, 20__ through ______, 20__. </w:t>
            </w:r>
          </w:p>
          <w:p w:rsidR="007D2C60" w:rsidRDefault="007D2C60" w:rsidP="00AA3A3D">
            <w:pPr>
              <w:pStyle w:val="ListParagraph"/>
              <w:ind w:left="0"/>
              <w:rPr>
                <w:szCs w:val="24"/>
              </w:rPr>
            </w:pPr>
          </w:p>
          <w:p w:rsidR="007D2C60" w:rsidRDefault="007D2C60" w:rsidP="00087FC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[</w:t>
            </w:r>
            <w:r w:rsidRPr="00BE4B86">
              <w:rPr>
                <w:i/>
                <w:szCs w:val="24"/>
              </w:rPr>
              <w:t>add information about term extensions, as applicable</w:t>
            </w:r>
            <w:r>
              <w:rPr>
                <w:szCs w:val="24"/>
              </w:rPr>
              <w:t>]</w:t>
            </w:r>
          </w:p>
        </w:tc>
      </w:tr>
    </w:tbl>
    <w:p w:rsidR="001666EB" w:rsidRDefault="001666EB" w:rsidP="00120F5B">
      <w:pPr>
        <w:pStyle w:val="ListParagraph"/>
        <w:ind w:left="0"/>
        <w:rPr>
          <w:szCs w:val="24"/>
        </w:rPr>
      </w:pPr>
    </w:p>
    <w:p w:rsidR="00864995" w:rsidRDefault="00C2530F" w:rsidP="00390328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szCs w:val="24"/>
        </w:rPr>
      </w:pPr>
      <w:r>
        <w:rPr>
          <w:szCs w:val="24"/>
        </w:rPr>
        <w:t>Any entity that orders goods and</w:t>
      </w:r>
      <w:r w:rsidR="00864995">
        <w:rPr>
          <w:szCs w:val="24"/>
        </w:rPr>
        <w:t>/or</w:t>
      </w:r>
      <w:r>
        <w:rPr>
          <w:szCs w:val="24"/>
        </w:rPr>
        <w:t xml:space="preserve"> services under this Master Agreement</w:t>
      </w:r>
      <w:r w:rsidR="00864995">
        <w:rPr>
          <w:szCs w:val="24"/>
        </w:rPr>
        <w:t>:</w:t>
      </w:r>
    </w:p>
    <w:p w:rsidR="007D2C60" w:rsidRPr="00390328" w:rsidRDefault="007D2C60" w:rsidP="00390328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>
        <w:rPr>
          <w:szCs w:val="24"/>
        </w:rPr>
        <w:t xml:space="preserve">should first carefully review the Master Agreement and </w:t>
      </w:r>
      <w:r w:rsidR="00D52E9A">
        <w:rPr>
          <w:szCs w:val="24"/>
        </w:rPr>
        <w:t>determine</w:t>
      </w:r>
      <w:r>
        <w:rPr>
          <w:szCs w:val="24"/>
        </w:rPr>
        <w:t xml:space="preserve"> whether procuring under the Master Agreement is consistent with the entity’s requirements;</w:t>
      </w:r>
    </w:p>
    <w:p w:rsidR="00D52E9A" w:rsidRDefault="00C2530F" w:rsidP="00390328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>
        <w:rPr>
          <w:szCs w:val="24"/>
        </w:rPr>
        <w:t xml:space="preserve">must </w:t>
      </w:r>
      <w:r w:rsidR="003015A7">
        <w:rPr>
          <w:szCs w:val="24"/>
        </w:rPr>
        <w:t xml:space="preserve">first enter into a Participating Addendum </w:t>
      </w:r>
      <w:r>
        <w:rPr>
          <w:szCs w:val="24"/>
        </w:rPr>
        <w:t>(</w:t>
      </w:r>
      <w:r w:rsidR="00864995">
        <w:rPr>
          <w:szCs w:val="24"/>
        </w:rPr>
        <w:t>Appendix E to the Master Agreement)</w:t>
      </w:r>
      <w:r w:rsidR="003015A7">
        <w:rPr>
          <w:szCs w:val="24"/>
        </w:rPr>
        <w:t xml:space="preserve"> with the Contractor</w:t>
      </w:r>
      <w:r w:rsidR="00D52E9A">
        <w:rPr>
          <w:szCs w:val="24"/>
        </w:rPr>
        <w:t>;</w:t>
      </w:r>
    </w:p>
    <w:p w:rsidR="00AF5010" w:rsidRPr="00390328" w:rsidRDefault="00AF5010" w:rsidP="00390328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r w:rsidRPr="00D52E9A">
        <w:rPr>
          <w:szCs w:val="24"/>
        </w:rPr>
        <w:t>i</w:t>
      </w:r>
      <w:r w:rsidRPr="00D52E9A">
        <w:rPr>
          <w:rFonts w:asciiTheme="minorHAnsi" w:hAnsiTheme="minorHAnsi" w:cstheme="minorHAnsi"/>
          <w:szCs w:val="24"/>
        </w:rPr>
        <w:t>s solely responsible for the acceptance of and payment for goods/services</w:t>
      </w:r>
      <w:r>
        <w:rPr>
          <w:rFonts w:asciiTheme="minorHAnsi" w:hAnsiTheme="minorHAnsi" w:cstheme="minorHAnsi"/>
          <w:szCs w:val="24"/>
        </w:rPr>
        <w:t>; and</w:t>
      </w:r>
    </w:p>
    <w:p w:rsidR="00D52E9A" w:rsidRPr="00AF5010" w:rsidRDefault="003D1B26" w:rsidP="00AF5010">
      <w:pPr>
        <w:pStyle w:val="ListParagraph"/>
        <w:numPr>
          <w:ilvl w:val="0"/>
          <w:numId w:val="4"/>
        </w:numPr>
        <w:spacing w:after="120"/>
        <w:contextualSpacing w:val="0"/>
        <w:rPr>
          <w:szCs w:val="24"/>
        </w:rPr>
      </w:pPr>
      <w:proofErr w:type="gramStart"/>
      <w:r>
        <w:rPr>
          <w:szCs w:val="24"/>
        </w:rPr>
        <w:t>is</w:t>
      </w:r>
      <w:proofErr w:type="gramEnd"/>
      <w:r>
        <w:rPr>
          <w:szCs w:val="24"/>
        </w:rPr>
        <w:t xml:space="preserve"> subject to the terms and conditions of the Master Agreement</w:t>
      </w:r>
      <w:r w:rsidR="00864995">
        <w:rPr>
          <w:szCs w:val="24"/>
        </w:rPr>
        <w:t>;</w:t>
      </w:r>
      <w:r w:rsidR="00D52E9A">
        <w:rPr>
          <w:szCs w:val="24"/>
        </w:rPr>
        <w:t xml:space="preserve"> and is solely responsible for its obligations and any breach of its obligations</w:t>
      </w:r>
      <w:r w:rsidR="00A330C1">
        <w:rPr>
          <w:szCs w:val="24"/>
        </w:rPr>
        <w:t>.</w:t>
      </w:r>
    </w:p>
    <w:p w:rsidR="0037460C" w:rsidRPr="0037460C" w:rsidRDefault="0037460C" w:rsidP="0037460C">
      <w:pPr>
        <w:pStyle w:val="ListParagraph"/>
        <w:rPr>
          <w:szCs w:val="24"/>
        </w:rPr>
      </w:pPr>
    </w:p>
    <w:p w:rsidR="00A13655" w:rsidRPr="0037460C" w:rsidRDefault="00A13655" w:rsidP="0037460C">
      <w:pPr>
        <w:pStyle w:val="ListParagraph"/>
        <w:numPr>
          <w:ilvl w:val="0"/>
          <w:numId w:val="6"/>
        </w:numPr>
        <w:ind w:left="360"/>
        <w:rPr>
          <w:szCs w:val="24"/>
        </w:rPr>
      </w:pPr>
      <w:r w:rsidRPr="0037460C">
        <w:rPr>
          <w:szCs w:val="24"/>
        </w:rPr>
        <w:t xml:space="preserve">Each </w:t>
      </w:r>
      <w:r w:rsidR="003015A7">
        <w:rPr>
          <w:szCs w:val="24"/>
        </w:rPr>
        <w:t>Participating Addendum</w:t>
      </w:r>
      <w:r w:rsidR="003015A7" w:rsidRPr="0037460C">
        <w:rPr>
          <w:szCs w:val="24"/>
        </w:rPr>
        <w:t xml:space="preserve"> </w:t>
      </w:r>
      <w:r w:rsidRPr="0037460C">
        <w:rPr>
          <w:szCs w:val="24"/>
        </w:rPr>
        <w:t xml:space="preserve">is a separate, independent contract between the Contractor and the </w:t>
      </w:r>
      <w:r w:rsidR="003015A7">
        <w:rPr>
          <w:szCs w:val="24"/>
        </w:rPr>
        <w:t>entity entering into the Participating Addendum</w:t>
      </w:r>
      <w:r w:rsidRPr="0037460C">
        <w:rPr>
          <w:szCs w:val="24"/>
        </w:rPr>
        <w:t xml:space="preserve">, subject to the following: </w:t>
      </w:r>
    </w:p>
    <w:p w:rsidR="00A13655" w:rsidRDefault="00DE54FD" w:rsidP="00A13655">
      <w:pPr>
        <w:pStyle w:val="BodyText"/>
        <w:numPr>
          <w:ilvl w:val="0"/>
          <w:numId w:val="5"/>
        </w:numPr>
        <w:spacing w:before="120" w:after="120" w:line="240" w:lineRule="auto"/>
        <w:rPr>
          <w:szCs w:val="24"/>
        </w:rPr>
      </w:pPr>
      <w:r>
        <w:rPr>
          <w:szCs w:val="24"/>
        </w:rPr>
        <w:t xml:space="preserve">Each </w:t>
      </w:r>
      <w:r w:rsidR="003015A7">
        <w:rPr>
          <w:szCs w:val="24"/>
        </w:rPr>
        <w:t xml:space="preserve">Participating Addendum </w:t>
      </w:r>
      <w:r>
        <w:rPr>
          <w:szCs w:val="24"/>
        </w:rPr>
        <w:t xml:space="preserve">is governed by the Master Agreement, and </w:t>
      </w:r>
      <w:r w:rsidR="00A13655" w:rsidRPr="00A13655">
        <w:rPr>
          <w:szCs w:val="24"/>
        </w:rPr>
        <w:t xml:space="preserve">the terms </w:t>
      </w:r>
      <w:r w:rsidR="00A13655">
        <w:rPr>
          <w:szCs w:val="24"/>
        </w:rPr>
        <w:t xml:space="preserve">of the Master </w:t>
      </w:r>
      <w:r w:rsidR="00A13655" w:rsidRPr="00A13655">
        <w:rPr>
          <w:szCs w:val="24"/>
        </w:rPr>
        <w:t xml:space="preserve">Agreement are incorporated into each </w:t>
      </w:r>
      <w:r w:rsidR="003015A7">
        <w:rPr>
          <w:szCs w:val="24"/>
        </w:rPr>
        <w:t>Participating Addendum</w:t>
      </w:r>
      <w:r w:rsidR="00A13655" w:rsidRPr="00A13655">
        <w:rPr>
          <w:szCs w:val="24"/>
        </w:rPr>
        <w:t xml:space="preserve">; </w:t>
      </w:r>
    </w:p>
    <w:p w:rsidR="00A13655" w:rsidRDefault="00A13655" w:rsidP="00A13655">
      <w:pPr>
        <w:pStyle w:val="BodyText"/>
        <w:numPr>
          <w:ilvl w:val="0"/>
          <w:numId w:val="5"/>
        </w:numPr>
        <w:spacing w:before="120" w:after="120" w:line="240" w:lineRule="auto"/>
        <w:rPr>
          <w:szCs w:val="24"/>
        </w:rPr>
      </w:pPr>
      <w:r>
        <w:rPr>
          <w:szCs w:val="24"/>
        </w:rPr>
        <w:t xml:space="preserve">a </w:t>
      </w:r>
      <w:r w:rsidR="003015A7">
        <w:rPr>
          <w:szCs w:val="24"/>
        </w:rPr>
        <w:t>Participating Addendum</w:t>
      </w:r>
      <w:r w:rsidR="003015A7" w:rsidRPr="00A13655">
        <w:rPr>
          <w:szCs w:val="24"/>
        </w:rPr>
        <w:t xml:space="preserve"> </w:t>
      </w:r>
      <w:r w:rsidRPr="00A13655">
        <w:rPr>
          <w:szCs w:val="24"/>
        </w:rPr>
        <w:t xml:space="preserve">may not alter or conflict with the terms of </w:t>
      </w:r>
      <w:r>
        <w:rPr>
          <w:szCs w:val="24"/>
        </w:rPr>
        <w:t xml:space="preserve">the Master </w:t>
      </w:r>
      <w:r w:rsidRPr="00A13655">
        <w:rPr>
          <w:szCs w:val="24"/>
        </w:rPr>
        <w:t xml:space="preserve">Agreement, or exceed the scope of the </w:t>
      </w:r>
      <w:r w:rsidR="00087FCA">
        <w:rPr>
          <w:szCs w:val="24"/>
        </w:rPr>
        <w:t xml:space="preserve">goods/services </w:t>
      </w:r>
      <w:r w:rsidRPr="00A13655">
        <w:rPr>
          <w:szCs w:val="24"/>
        </w:rPr>
        <w:t xml:space="preserve">provided for in </w:t>
      </w:r>
      <w:r>
        <w:rPr>
          <w:szCs w:val="24"/>
        </w:rPr>
        <w:t xml:space="preserve">the Master </w:t>
      </w:r>
      <w:r w:rsidRPr="00A13655">
        <w:rPr>
          <w:szCs w:val="24"/>
        </w:rPr>
        <w:t xml:space="preserve">Agreement; and </w:t>
      </w:r>
    </w:p>
    <w:p w:rsidR="00A13655" w:rsidRDefault="00A13655" w:rsidP="00A13655">
      <w:pPr>
        <w:pStyle w:val="BodyText"/>
        <w:numPr>
          <w:ilvl w:val="0"/>
          <w:numId w:val="5"/>
        </w:numPr>
        <w:spacing w:before="120" w:after="120" w:line="240" w:lineRule="auto"/>
        <w:rPr>
          <w:szCs w:val="24"/>
        </w:rPr>
      </w:pPr>
      <w:proofErr w:type="gramStart"/>
      <w:r w:rsidRPr="00A13655">
        <w:rPr>
          <w:szCs w:val="24"/>
        </w:rPr>
        <w:t>the</w:t>
      </w:r>
      <w:proofErr w:type="gramEnd"/>
      <w:r w:rsidRPr="00A13655">
        <w:rPr>
          <w:szCs w:val="24"/>
        </w:rPr>
        <w:t xml:space="preserve"> term of </w:t>
      </w:r>
      <w:r>
        <w:rPr>
          <w:szCs w:val="24"/>
        </w:rPr>
        <w:t xml:space="preserve">a </w:t>
      </w:r>
      <w:r w:rsidR="003015A7">
        <w:rPr>
          <w:szCs w:val="24"/>
        </w:rPr>
        <w:t>Participating Addendum</w:t>
      </w:r>
      <w:r w:rsidR="003015A7" w:rsidRPr="00A13655">
        <w:rPr>
          <w:szCs w:val="24"/>
        </w:rPr>
        <w:t xml:space="preserve"> </w:t>
      </w:r>
      <w:r w:rsidRPr="00A13655">
        <w:rPr>
          <w:szCs w:val="24"/>
        </w:rPr>
        <w:t xml:space="preserve">may not extend beyond the expiration date of the Agreement. </w:t>
      </w:r>
    </w:p>
    <w:p w:rsidR="00A336FE" w:rsidRPr="008B0E3E" w:rsidRDefault="001B11BD" w:rsidP="008B0E3E">
      <w:pPr>
        <w:pStyle w:val="BodyText"/>
        <w:numPr>
          <w:ilvl w:val="0"/>
          <w:numId w:val="6"/>
        </w:numPr>
        <w:spacing w:before="120" w:after="120" w:line="240" w:lineRule="auto"/>
        <w:ind w:left="360"/>
        <w:rPr>
          <w:szCs w:val="24"/>
        </w:rPr>
      </w:pPr>
      <w:r w:rsidRPr="0037460C">
        <w:rPr>
          <w:b/>
          <w:i/>
          <w:szCs w:val="24"/>
        </w:rPr>
        <w:lastRenderedPageBreak/>
        <w:t>[</w:t>
      </w:r>
      <w:r w:rsidR="009400AD" w:rsidRPr="009400AD">
        <w:rPr>
          <w:b/>
          <w:i/>
          <w:szCs w:val="24"/>
          <w:u w:val="single"/>
        </w:rPr>
        <w:t xml:space="preserve">Instructions to the </w:t>
      </w:r>
      <w:r w:rsidR="00487BC2">
        <w:rPr>
          <w:b/>
          <w:i/>
          <w:szCs w:val="24"/>
          <w:u w:val="single"/>
        </w:rPr>
        <w:t>judicial branch entity</w:t>
      </w:r>
      <w:r w:rsidR="00487BC2" w:rsidRPr="009400AD">
        <w:rPr>
          <w:b/>
          <w:i/>
          <w:szCs w:val="24"/>
          <w:u w:val="single"/>
        </w:rPr>
        <w:t xml:space="preserve"> </w:t>
      </w:r>
      <w:r w:rsidR="009400AD" w:rsidRPr="009400AD">
        <w:rPr>
          <w:b/>
          <w:i/>
          <w:szCs w:val="24"/>
          <w:u w:val="single"/>
        </w:rPr>
        <w:t>that established the Master Agreement</w:t>
      </w:r>
      <w:r w:rsidR="009400AD">
        <w:rPr>
          <w:b/>
          <w:i/>
          <w:szCs w:val="24"/>
        </w:rPr>
        <w:t>: consider additional provisions for these User Instructions</w:t>
      </w:r>
      <w:r w:rsidR="00E95B5C">
        <w:rPr>
          <w:b/>
          <w:i/>
          <w:szCs w:val="24"/>
        </w:rPr>
        <w:t xml:space="preserve">, </w:t>
      </w:r>
      <w:r w:rsidR="00FA6051" w:rsidRPr="0037460C">
        <w:rPr>
          <w:b/>
          <w:i/>
          <w:szCs w:val="24"/>
        </w:rPr>
        <w:t xml:space="preserve">as </w:t>
      </w:r>
      <w:proofErr w:type="gramStart"/>
      <w:r w:rsidR="008B0E3E">
        <w:rPr>
          <w:b/>
          <w:i/>
          <w:szCs w:val="24"/>
        </w:rPr>
        <w:t>appropriate,</w:t>
      </w:r>
      <w:proofErr w:type="gramEnd"/>
      <w:r w:rsidR="008B0E3E">
        <w:rPr>
          <w:b/>
          <w:i/>
          <w:szCs w:val="24"/>
        </w:rPr>
        <w:t xml:space="preserve"> and to the extent </w:t>
      </w:r>
      <w:r w:rsidR="00FA6051" w:rsidRPr="0037460C">
        <w:rPr>
          <w:b/>
          <w:i/>
          <w:szCs w:val="24"/>
        </w:rPr>
        <w:t>consistent with the Master Agreement</w:t>
      </w:r>
      <w:r w:rsidR="009400AD">
        <w:rPr>
          <w:b/>
          <w:i/>
          <w:szCs w:val="24"/>
        </w:rPr>
        <w:t xml:space="preserve">. </w:t>
      </w:r>
      <w:r w:rsidR="008B0E3E">
        <w:rPr>
          <w:b/>
          <w:i/>
          <w:szCs w:val="24"/>
        </w:rPr>
        <w:t>For example</w:t>
      </w:r>
      <w:r w:rsidR="00C2530F" w:rsidRPr="0037460C">
        <w:rPr>
          <w:b/>
          <w:i/>
          <w:szCs w:val="24"/>
        </w:rPr>
        <w:t>:</w:t>
      </w:r>
      <w:r w:rsidRPr="0037460C">
        <w:rPr>
          <w:b/>
          <w:i/>
          <w:szCs w:val="24"/>
        </w:rPr>
        <w:t xml:space="preserve">] </w:t>
      </w:r>
    </w:p>
    <w:p w:rsidR="00F8613C" w:rsidRDefault="00043E0F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</w:t>
      </w:r>
      <w:r w:rsidR="00E95B5C">
        <w:rPr>
          <w:rFonts w:asciiTheme="minorHAnsi" w:hAnsiTheme="minorHAnsi" w:cstheme="minorHAnsi"/>
          <w:i/>
          <w:szCs w:val="24"/>
        </w:rPr>
        <w:t>P</w:t>
      </w:r>
      <w:r w:rsidR="00454B98">
        <w:rPr>
          <w:rFonts w:asciiTheme="minorHAnsi" w:hAnsiTheme="minorHAnsi" w:cstheme="minorHAnsi"/>
          <w:i/>
          <w:szCs w:val="24"/>
        </w:rPr>
        <w:t xml:space="preserve">rocedures for </w:t>
      </w:r>
      <w:r w:rsidR="00F8613C">
        <w:rPr>
          <w:rFonts w:asciiTheme="minorHAnsi" w:hAnsiTheme="minorHAnsi" w:cstheme="minorHAnsi"/>
          <w:i/>
          <w:szCs w:val="24"/>
        </w:rPr>
        <w:t>ordering goods/services</w:t>
      </w:r>
      <w:r w:rsidR="00454B98">
        <w:rPr>
          <w:rFonts w:asciiTheme="minorHAnsi" w:hAnsiTheme="minorHAnsi" w:cstheme="minorHAnsi"/>
          <w:i/>
          <w:szCs w:val="24"/>
        </w:rPr>
        <w:t>.</w:t>
      </w:r>
      <w:r w:rsidR="00995DF0">
        <w:rPr>
          <w:rFonts w:asciiTheme="minorHAnsi" w:hAnsiTheme="minorHAnsi" w:cstheme="minorHAnsi"/>
          <w:i/>
          <w:szCs w:val="24"/>
        </w:rPr>
        <w:t xml:space="preserve"> </w:t>
      </w:r>
      <w:r w:rsidR="008B0E3E">
        <w:rPr>
          <w:rFonts w:asciiTheme="minorHAnsi" w:hAnsiTheme="minorHAnsi" w:cstheme="minorHAnsi"/>
          <w:i/>
          <w:szCs w:val="24"/>
        </w:rPr>
        <w:t>P</w:t>
      </w:r>
      <w:r w:rsidR="00995DF0" w:rsidRPr="00454B98">
        <w:rPr>
          <w:rFonts w:asciiTheme="minorHAnsi" w:hAnsiTheme="minorHAnsi" w:cstheme="minorHAnsi"/>
          <w:i/>
          <w:szCs w:val="24"/>
        </w:rPr>
        <w:t>rocurement restrictions or limits (e.g., dollar amount mini</w:t>
      </w:r>
      <w:r w:rsidR="003015A7">
        <w:rPr>
          <w:rFonts w:asciiTheme="minorHAnsi" w:hAnsiTheme="minorHAnsi" w:cstheme="minorHAnsi"/>
          <w:i/>
          <w:szCs w:val="24"/>
        </w:rPr>
        <w:t>mum or maximums</w:t>
      </w:r>
      <w:r w:rsidR="00087FCA">
        <w:rPr>
          <w:rFonts w:asciiTheme="minorHAnsi" w:hAnsiTheme="minorHAnsi" w:cstheme="minorHAnsi"/>
          <w:i/>
          <w:szCs w:val="24"/>
        </w:rPr>
        <w:t>)</w:t>
      </w:r>
      <w:r w:rsidR="00F8613C">
        <w:rPr>
          <w:rFonts w:asciiTheme="minorHAnsi" w:hAnsiTheme="minorHAnsi" w:cstheme="minorHAnsi"/>
          <w:i/>
          <w:szCs w:val="24"/>
        </w:rPr>
        <w:t>]</w:t>
      </w:r>
      <w:r w:rsidR="005361B5">
        <w:rPr>
          <w:rFonts w:asciiTheme="minorHAnsi" w:hAnsiTheme="minorHAnsi" w:cstheme="minorHAnsi"/>
          <w:i/>
          <w:szCs w:val="24"/>
        </w:rPr>
        <w:t xml:space="preserve"> </w:t>
      </w:r>
    </w:p>
    <w:p w:rsidR="00454B98" w:rsidRPr="00F8613C" w:rsidRDefault="00F8613C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</w:t>
      </w:r>
      <w:r w:rsidR="005361B5">
        <w:rPr>
          <w:rFonts w:asciiTheme="minorHAnsi" w:hAnsiTheme="minorHAnsi" w:cstheme="minorHAnsi"/>
          <w:i/>
          <w:szCs w:val="24"/>
        </w:rPr>
        <w:t xml:space="preserve">How to obtain a copy of the </w:t>
      </w:r>
      <w:r w:rsidR="000511A3">
        <w:rPr>
          <w:rFonts w:asciiTheme="minorHAnsi" w:hAnsiTheme="minorHAnsi" w:cstheme="minorHAnsi"/>
          <w:i/>
          <w:szCs w:val="24"/>
        </w:rPr>
        <w:t xml:space="preserve">Master Agreement </w:t>
      </w:r>
      <w:r w:rsidR="00D321F2">
        <w:rPr>
          <w:rFonts w:asciiTheme="minorHAnsi" w:hAnsiTheme="minorHAnsi" w:cstheme="minorHAnsi"/>
          <w:i/>
          <w:szCs w:val="24"/>
        </w:rPr>
        <w:t xml:space="preserve">and the </w:t>
      </w:r>
      <w:r w:rsidR="003015A7" w:rsidRPr="003015A7">
        <w:rPr>
          <w:rFonts w:asciiTheme="minorHAnsi" w:hAnsiTheme="minorHAnsi" w:cstheme="minorHAnsi"/>
          <w:i/>
          <w:szCs w:val="24"/>
        </w:rPr>
        <w:t>Participating Addendum</w:t>
      </w:r>
      <w:r w:rsidR="00043E0F">
        <w:rPr>
          <w:rFonts w:asciiTheme="minorHAnsi" w:hAnsiTheme="minorHAnsi" w:cstheme="minorHAnsi"/>
          <w:i/>
          <w:szCs w:val="24"/>
        </w:rPr>
        <w:t>]</w:t>
      </w:r>
      <w:r w:rsidR="005361B5">
        <w:rPr>
          <w:rFonts w:asciiTheme="minorHAnsi" w:hAnsiTheme="minorHAnsi" w:cstheme="minorHAnsi"/>
          <w:i/>
          <w:szCs w:val="24"/>
        </w:rPr>
        <w:t xml:space="preserve"> </w:t>
      </w:r>
    </w:p>
    <w:p w:rsidR="001666EB" w:rsidRPr="000511A3" w:rsidRDefault="00A1737E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[Notice requirements, or any approvals required from the</w:t>
      </w:r>
      <w:r w:rsidR="00087FCA">
        <w:rPr>
          <w:rFonts w:asciiTheme="minorHAnsi" w:hAnsiTheme="minorHAnsi" w:cstheme="minorHAnsi"/>
          <w:i/>
          <w:szCs w:val="24"/>
        </w:rPr>
        <w:t xml:space="preserve"> </w:t>
      </w:r>
      <w:r w:rsidR="00487BC2">
        <w:rPr>
          <w:rFonts w:asciiTheme="minorHAnsi" w:hAnsiTheme="minorHAnsi" w:cstheme="minorHAnsi"/>
          <w:i/>
          <w:szCs w:val="24"/>
        </w:rPr>
        <w:t>judicial branch entity</w:t>
      </w:r>
      <w:r w:rsidR="00087FCA">
        <w:rPr>
          <w:rFonts w:asciiTheme="minorHAnsi" w:hAnsiTheme="minorHAnsi" w:cstheme="minorHAnsi"/>
          <w:i/>
          <w:szCs w:val="24"/>
        </w:rPr>
        <w:t xml:space="preserve"> that established the Master Agreement</w:t>
      </w:r>
      <w:r>
        <w:rPr>
          <w:rFonts w:asciiTheme="minorHAnsi" w:hAnsiTheme="minorHAnsi" w:cstheme="minorHAnsi"/>
          <w:i/>
          <w:szCs w:val="24"/>
        </w:rPr>
        <w:t>]</w:t>
      </w:r>
    </w:p>
    <w:p w:rsidR="001666EB" w:rsidRDefault="000511A3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[E</w:t>
      </w:r>
      <w:r w:rsidR="001666EB">
        <w:rPr>
          <w:rFonts w:asciiTheme="minorHAnsi" w:hAnsiTheme="minorHAnsi" w:cstheme="minorHAnsi"/>
          <w:i/>
          <w:szCs w:val="24"/>
        </w:rPr>
        <w:t xml:space="preserve">xplain how updates </w:t>
      </w:r>
      <w:r w:rsidR="005A029C">
        <w:rPr>
          <w:rFonts w:asciiTheme="minorHAnsi" w:hAnsiTheme="minorHAnsi" w:cstheme="minorHAnsi"/>
          <w:i/>
          <w:szCs w:val="24"/>
        </w:rPr>
        <w:t xml:space="preserve">(e.g. term extensions) </w:t>
      </w:r>
      <w:r>
        <w:rPr>
          <w:rFonts w:asciiTheme="minorHAnsi" w:hAnsiTheme="minorHAnsi" w:cstheme="minorHAnsi"/>
          <w:i/>
          <w:szCs w:val="24"/>
        </w:rPr>
        <w:t xml:space="preserve">regarding the Master Agreement </w:t>
      </w:r>
      <w:r w:rsidR="001666EB">
        <w:rPr>
          <w:rFonts w:asciiTheme="minorHAnsi" w:hAnsiTheme="minorHAnsi" w:cstheme="minorHAnsi"/>
          <w:i/>
          <w:szCs w:val="24"/>
        </w:rPr>
        <w:t>will be communicated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FA6051">
        <w:rPr>
          <w:rFonts w:asciiTheme="minorHAnsi" w:hAnsiTheme="minorHAnsi" w:cstheme="minorHAnsi"/>
          <w:i/>
          <w:szCs w:val="24"/>
        </w:rPr>
        <w:t xml:space="preserve">to the entities participating in the Master Agreement </w:t>
      </w:r>
      <w:r>
        <w:rPr>
          <w:rFonts w:asciiTheme="minorHAnsi" w:hAnsiTheme="minorHAnsi" w:cstheme="minorHAnsi"/>
          <w:i/>
          <w:szCs w:val="24"/>
        </w:rPr>
        <w:t xml:space="preserve">(e.g., </w:t>
      </w:r>
      <w:r w:rsidR="005A029C">
        <w:rPr>
          <w:rFonts w:asciiTheme="minorHAnsi" w:hAnsiTheme="minorHAnsi" w:cstheme="minorHAnsi"/>
          <w:i/>
          <w:szCs w:val="24"/>
        </w:rPr>
        <w:t>“</w:t>
      </w:r>
      <w:r>
        <w:rPr>
          <w:rFonts w:asciiTheme="minorHAnsi" w:hAnsiTheme="minorHAnsi" w:cstheme="minorHAnsi"/>
          <w:i/>
          <w:szCs w:val="24"/>
        </w:rPr>
        <w:t>Please visit the following website for updates regarding the Master Agreement and related documents.</w:t>
      </w:r>
      <w:r w:rsidR="005A029C">
        <w:rPr>
          <w:rFonts w:asciiTheme="minorHAnsi" w:hAnsiTheme="minorHAnsi" w:cstheme="minorHAnsi"/>
          <w:i/>
          <w:szCs w:val="24"/>
        </w:rPr>
        <w:t>”</w:t>
      </w:r>
      <w:r w:rsidR="001666EB">
        <w:rPr>
          <w:rFonts w:asciiTheme="minorHAnsi" w:hAnsiTheme="minorHAnsi" w:cstheme="minorHAnsi"/>
          <w:i/>
          <w:szCs w:val="24"/>
        </w:rPr>
        <w:t>]</w:t>
      </w:r>
    </w:p>
    <w:p w:rsidR="005A029C" w:rsidRDefault="00BE4B86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</w:t>
      </w:r>
      <w:r w:rsidR="00E95B5C">
        <w:rPr>
          <w:rFonts w:asciiTheme="minorHAnsi" w:hAnsiTheme="minorHAnsi" w:cstheme="minorHAnsi"/>
          <w:i/>
          <w:szCs w:val="24"/>
        </w:rPr>
        <w:t>As appropriate, s</w:t>
      </w:r>
      <w:r w:rsidR="005A029C">
        <w:rPr>
          <w:rFonts w:asciiTheme="minorHAnsi" w:hAnsiTheme="minorHAnsi" w:cstheme="minorHAnsi"/>
          <w:i/>
          <w:szCs w:val="24"/>
        </w:rPr>
        <w:t>ummarize/explain key provisions of the Master Agreement]</w:t>
      </w:r>
    </w:p>
    <w:p w:rsidR="009B1654" w:rsidRPr="00BE4B86" w:rsidRDefault="00BE4B86" w:rsidP="008B0E3E">
      <w:pPr>
        <w:pStyle w:val="BodyText"/>
        <w:numPr>
          <w:ilvl w:val="0"/>
          <w:numId w:val="2"/>
        </w:numPr>
        <w:spacing w:before="120" w:after="12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</w:t>
      </w:r>
      <w:r w:rsidR="00FA6051">
        <w:rPr>
          <w:rFonts w:asciiTheme="minorHAnsi" w:hAnsiTheme="minorHAnsi" w:cstheme="minorHAnsi"/>
          <w:i/>
          <w:szCs w:val="24"/>
        </w:rPr>
        <w:t xml:space="preserve">Any other </w:t>
      </w:r>
      <w:r w:rsidR="00E95B5C">
        <w:rPr>
          <w:rFonts w:asciiTheme="minorHAnsi" w:hAnsiTheme="minorHAnsi" w:cstheme="minorHAnsi"/>
          <w:i/>
          <w:szCs w:val="24"/>
        </w:rPr>
        <w:t xml:space="preserve">important </w:t>
      </w:r>
      <w:r w:rsidR="00FA6051">
        <w:rPr>
          <w:rFonts w:asciiTheme="minorHAnsi" w:hAnsiTheme="minorHAnsi" w:cstheme="minorHAnsi"/>
          <w:i/>
          <w:szCs w:val="24"/>
        </w:rPr>
        <w:t>i</w:t>
      </w:r>
      <w:r>
        <w:rPr>
          <w:rFonts w:asciiTheme="minorHAnsi" w:hAnsiTheme="minorHAnsi" w:cstheme="minorHAnsi"/>
          <w:i/>
          <w:szCs w:val="24"/>
        </w:rPr>
        <w:t>nformation about procure</w:t>
      </w:r>
      <w:r w:rsidR="00FA6051">
        <w:rPr>
          <w:rFonts w:asciiTheme="minorHAnsi" w:hAnsiTheme="minorHAnsi" w:cstheme="minorHAnsi"/>
          <w:i/>
          <w:szCs w:val="24"/>
        </w:rPr>
        <w:t>ment</w:t>
      </w:r>
      <w:r>
        <w:rPr>
          <w:rFonts w:asciiTheme="minorHAnsi" w:hAnsiTheme="minorHAnsi" w:cstheme="minorHAnsi"/>
          <w:i/>
          <w:szCs w:val="24"/>
        </w:rPr>
        <w:t xml:space="preserve"> under the Master Agreement]</w:t>
      </w:r>
    </w:p>
    <w:sectPr w:rsidR="009B1654" w:rsidRPr="00BE4B86" w:rsidSect="007A73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initials="A">
    <w:p w:rsidR="00AA3A3D" w:rsidRPr="00864995" w:rsidRDefault="00AA3A3D" w:rsidP="00864995">
      <w:pPr>
        <w:spacing w:after="120"/>
        <w:rPr>
          <w:b/>
          <w:i/>
          <w:szCs w:val="24"/>
        </w:rPr>
      </w:pPr>
      <w:r>
        <w:rPr>
          <w:rStyle w:val="CommentReference"/>
        </w:rPr>
        <w:annotationRef/>
      </w:r>
      <w:r>
        <w:rPr>
          <w:b/>
          <w:i/>
          <w:szCs w:val="24"/>
        </w:rPr>
        <w:t xml:space="preserve">[These User Instructions are for distribution by a </w:t>
      </w:r>
      <w:r w:rsidR="00487BC2">
        <w:rPr>
          <w:b/>
          <w:i/>
          <w:szCs w:val="24"/>
        </w:rPr>
        <w:t xml:space="preserve">judicial branch entity </w:t>
      </w:r>
      <w:r>
        <w:rPr>
          <w:b/>
          <w:i/>
          <w:szCs w:val="24"/>
        </w:rPr>
        <w:t>that has established a Leveraged Procurement Agreement (LPA) to another judicial branch entity that is permitted to procure under the LPA</w:t>
      </w:r>
      <w:r w:rsidRPr="008D6A3B">
        <w:rPr>
          <w:b/>
          <w:i/>
          <w:szCs w:val="24"/>
        </w:rPr>
        <w:t xml:space="preserve">. </w:t>
      </w:r>
      <w:r w:rsidRPr="00893E11">
        <w:rPr>
          <w:b/>
          <w:i/>
          <w:szCs w:val="24"/>
          <w:highlight w:val="yellow"/>
        </w:rPr>
        <w:t xml:space="preserve">Before distributing </w:t>
      </w:r>
      <w:r>
        <w:rPr>
          <w:b/>
          <w:i/>
          <w:szCs w:val="24"/>
          <w:highlight w:val="yellow"/>
        </w:rPr>
        <w:t>this template</w:t>
      </w:r>
      <w:r w:rsidRPr="00893E11">
        <w:rPr>
          <w:b/>
          <w:i/>
          <w:szCs w:val="24"/>
          <w:highlight w:val="yellow"/>
        </w:rPr>
        <w:t xml:space="preserve">, delete all </w:t>
      </w:r>
      <w:r>
        <w:rPr>
          <w:b/>
          <w:i/>
          <w:szCs w:val="24"/>
          <w:highlight w:val="yellow"/>
        </w:rPr>
        <w:t xml:space="preserve">internal </w:t>
      </w:r>
      <w:r w:rsidRPr="00893E11">
        <w:rPr>
          <w:b/>
          <w:i/>
          <w:szCs w:val="24"/>
          <w:highlight w:val="yellow"/>
        </w:rPr>
        <w:t xml:space="preserve">instructions in this template, including </w:t>
      </w:r>
      <w:r>
        <w:rPr>
          <w:b/>
          <w:i/>
          <w:szCs w:val="24"/>
          <w:highlight w:val="yellow"/>
        </w:rPr>
        <w:t xml:space="preserve">this comment. </w:t>
      </w:r>
      <w:r>
        <w:rPr>
          <w:b/>
          <w:i/>
          <w:szCs w:val="24"/>
        </w:rPr>
        <w:t xml:space="preserve">]   </w:t>
      </w:r>
      <w:r w:rsidR="00366105">
        <w:rPr>
          <w:b/>
          <w:i/>
          <w:szCs w:val="24"/>
        </w:rPr>
        <w:t xml:space="preserve">[rev. </w:t>
      </w:r>
      <w:r w:rsidR="009E0022">
        <w:rPr>
          <w:b/>
          <w:i/>
          <w:szCs w:val="24"/>
        </w:rPr>
        <w:t>3-xx-15</w:t>
      </w:r>
      <w:r w:rsidR="00366105">
        <w:rPr>
          <w:b/>
          <w:i/>
          <w:szCs w:val="24"/>
        </w:rPr>
        <w:t>]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49" w:rsidRDefault="008F6D49" w:rsidP="00E95B5C">
      <w:r>
        <w:separator/>
      </w:r>
    </w:p>
  </w:endnote>
  <w:endnote w:type="continuationSeparator" w:id="0">
    <w:p w:rsidR="008F6D49" w:rsidRDefault="008F6D49" w:rsidP="00E9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69310"/>
      <w:docPartObj>
        <w:docPartGallery w:val="Page Numbers (Bottom of Page)"/>
        <w:docPartUnique/>
      </w:docPartObj>
    </w:sdtPr>
    <w:sdtContent>
      <w:p w:rsidR="00AA3A3D" w:rsidRDefault="004162A2">
        <w:pPr>
          <w:pStyle w:val="Footer"/>
          <w:jc w:val="center"/>
        </w:pPr>
        <w:fldSimple w:instr=" PAGE   \* MERGEFORMAT ">
          <w:r w:rsidR="002D1B6A">
            <w:rPr>
              <w:noProof/>
            </w:rPr>
            <w:t>1</w:t>
          </w:r>
        </w:fldSimple>
      </w:p>
    </w:sdtContent>
  </w:sdt>
  <w:p w:rsidR="00AA3A3D" w:rsidRDefault="00AA3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49" w:rsidRDefault="008F6D49" w:rsidP="00E95B5C">
      <w:r>
        <w:separator/>
      </w:r>
    </w:p>
  </w:footnote>
  <w:footnote w:type="continuationSeparator" w:id="0">
    <w:p w:rsidR="008F6D49" w:rsidRDefault="008F6D49" w:rsidP="00E9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6A" w:rsidRPr="002D1B6A" w:rsidRDefault="002D1B6A">
    <w:pPr>
      <w:pStyle w:val="Header"/>
      <w:rPr>
        <w:sz w:val="20"/>
      </w:rPr>
    </w:pPr>
    <w:r w:rsidRPr="002D1B6A">
      <w:rPr>
        <w:sz w:val="20"/>
      </w:rPr>
      <w:t>(</w:t>
    </w:r>
    <w:r w:rsidRPr="002D1B6A">
      <w:rPr>
        <w:i/>
        <w:sz w:val="20"/>
      </w:rPr>
      <w:t>Rev. 5-4-15</w:t>
    </w:r>
    <w:r w:rsidRPr="002D1B6A">
      <w:rPr>
        <w:sz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B8F"/>
    <w:multiLevelType w:val="hybridMultilevel"/>
    <w:tmpl w:val="F85A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C67"/>
    <w:multiLevelType w:val="hybridMultilevel"/>
    <w:tmpl w:val="D53AA068"/>
    <w:lvl w:ilvl="0" w:tplc="BF86F0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71ED"/>
    <w:multiLevelType w:val="hybridMultilevel"/>
    <w:tmpl w:val="B4C8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81993"/>
    <w:multiLevelType w:val="hybridMultilevel"/>
    <w:tmpl w:val="B24A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6625"/>
    <w:multiLevelType w:val="hybridMultilevel"/>
    <w:tmpl w:val="4D308AD4"/>
    <w:lvl w:ilvl="0" w:tplc="B16E5BA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551F6D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71370"/>
    <w:rsid w:val="00026A09"/>
    <w:rsid w:val="00043E0F"/>
    <w:rsid w:val="0004788A"/>
    <w:rsid w:val="000511A3"/>
    <w:rsid w:val="000518DB"/>
    <w:rsid w:val="00070064"/>
    <w:rsid w:val="00087FCA"/>
    <w:rsid w:val="000B709E"/>
    <w:rsid w:val="000C4A5B"/>
    <w:rsid w:val="000E2C3A"/>
    <w:rsid w:val="00120F5B"/>
    <w:rsid w:val="00145897"/>
    <w:rsid w:val="001666EB"/>
    <w:rsid w:val="001848FE"/>
    <w:rsid w:val="00190445"/>
    <w:rsid w:val="001B11BD"/>
    <w:rsid w:val="00276681"/>
    <w:rsid w:val="00286976"/>
    <w:rsid w:val="002D1B6A"/>
    <w:rsid w:val="002D76C6"/>
    <w:rsid w:val="003015A7"/>
    <w:rsid w:val="003209BE"/>
    <w:rsid w:val="00366105"/>
    <w:rsid w:val="003741B3"/>
    <w:rsid w:val="0037460C"/>
    <w:rsid w:val="00377878"/>
    <w:rsid w:val="00390328"/>
    <w:rsid w:val="003D1B26"/>
    <w:rsid w:val="003F2B66"/>
    <w:rsid w:val="004162A2"/>
    <w:rsid w:val="00433FED"/>
    <w:rsid w:val="00454B98"/>
    <w:rsid w:val="00455DAD"/>
    <w:rsid w:val="00482864"/>
    <w:rsid w:val="00487BC2"/>
    <w:rsid w:val="004A23A1"/>
    <w:rsid w:val="004D6520"/>
    <w:rsid w:val="004F22BE"/>
    <w:rsid w:val="004F4E6C"/>
    <w:rsid w:val="00522739"/>
    <w:rsid w:val="005361A4"/>
    <w:rsid w:val="005361B5"/>
    <w:rsid w:val="00592280"/>
    <w:rsid w:val="005A029C"/>
    <w:rsid w:val="005C7498"/>
    <w:rsid w:val="005E08F1"/>
    <w:rsid w:val="006415BE"/>
    <w:rsid w:val="00674B99"/>
    <w:rsid w:val="00676F8B"/>
    <w:rsid w:val="006B4C8F"/>
    <w:rsid w:val="0070374A"/>
    <w:rsid w:val="00742762"/>
    <w:rsid w:val="007A1D6F"/>
    <w:rsid w:val="007A2595"/>
    <w:rsid w:val="007A7387"/>
    <w:rsid w:val="007B2CA3"/>
    <w:rsid w:val="007C3684"/>
    <w:rsid w:val="007D0099"/>
    <w:rsid w:val="007D2C60"/>
    <w:rsid w:val="00852A57"/>
    <w:rsid w:val="008614EA"/>
    <w:rsid w:val="00864995"/>
    <w:rsid w:val="00871370"/>
    <w:rsid w:val="008751E4"/>
    <w:rsid w:val="008B0325"/>
    <w:rsid w:val="008B0E3E"/>
    <w:rsid w:val="008C0D68"/>
    <w:rsid w:val="008C1A3B"/>
    <w:rsid w:val="008D6A3B"/>
    <w:rsid w:val="008E00D7"/>
    <w:rsid w:val="008F28C2"/>
    <w:rsid w:val="008F4C7D"/>
    <w:rsid w:val="008F6D49"/>
    <w:rsid w:val="009132F2"/>
    <w:rsid w:val="00916E4B"/>
    <w:rsid w:val="0093058F"/>
    <w:rsid w:val="009400AD"/>
    <w:rsid w:val="00982443"/>
    <w:rsid w:val="00995DF0"/>
    <w:rsid w:val="009B1654"/>
    <w:rsid w:val="009E0022"/>
    <w:rsid w:val="009E54BA"/>
    <w:rsid w:val="009F0D36"/>
    <w:rsid w:val="00A03B94"/>
    <w:rsid w:val="00A12717"/>
    <w:rsid w:val="00A13655"/>
    <w:rsid w:val="00A1737E"/>
    <w:rsid w:val="00A330C1"/>
    <w:rsid w:val="00A336FE"/>
    <w:rsid w:val="00A660D1"/>
    <w:rsid w:val="00A74275"/>
    <w:rsid w:val="00AA100C"/>
    <w:rsid w:val="00AA3A3D"/>
    <w:rsid w:val="00AB5F58"/>
    <w:rsid w:val="00AC58A3"/>
    <w:rsid w:val="00AC7AAC"/>
    <w:rsid w:val="00AF5010"/>
    <w:rsid w:val="00AF678F"/>
    <w:rsid w:val="00B05FB6"/>
    <w:rsid w:val="00B10876"/>
    <w:rsid w:val="00B14DF1"/>
    <w:rsid w:val="00B26EB8"/>
    <w:rsid w:val="00B529F7"/>
    <w:rsid w:val="00B83F0F"/>
    <w:rsid w:val="00BD6EC5"/>
    <w:rsid w:val="00BE4B86"/>
    <w:rsid w:val="00C2530F"/>
    <w:rsid w:val="00CB0B05"/>
    <w:rsid w:val="00CB79DD"/>
    <w:rsid w:val="00CD5A83"/>
    <w:rsid w:val="00D141D2"/>
    <w:rsid w:val="00D321F2"/>
    <w:rsid w:val="00D52E9A"/>
    <w:rsid w:val="00D6011A"/>
    <w:rsid w:val="00D96B35"/>
    <w:rsid w:val="00DA61A2"/>
    <w:rsid w:val="00DD4AA0"/>
    <w:rsid w:val="00DE54FD"/>
    <w:rsid w:val="00E15134"/>
    <w:rsid w:val="00E5700E"/>
    <w:rsid w:val="00E607DF"/>
    <w:rsid w:val="00E65B92"/>
    <w:rsid w:val="00E92037"/>
    <w:rsid w:val="00E95B5C"/>
    <w:rsid w:val="00EE17FE"/>
    <w:rsid w:val="00EE3D83"/>
    <w:rsid w:val="00F175E2"/>
    <w:rsid w:val="00F27A8D"/>
    <w:rsid w:val="00F33F45"/>
    <w:rsid w:val="00F34383"/>
    <w:rsid w:val="00F8613C"/>
    <w:rsid w:val="00F86BAC"/>
    <w:rsid w:val="00F90F57"/>
    <w:rsid w:val="00FA6051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App Normal"/>
    <w:qFormat/>
    <w:rsid w:val="00871370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2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42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7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7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2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2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42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2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427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75"/>
    <w:pPr>
      <w:outlineLvl w:val="9"/>
    </w:pPr>
  </w:style>
  <w:style w:type="paragraph" w:styleId="ListParagraph">
    <w:name w:val="List Paragraph"/>
    <w:basedOn w:val="Normal"/>
    <w:uiPriority w:val="34"/>
    <w:rsid w:val="008D6A3B"/>
    <w:pPr>
      <w:ind w:left="720"/>
      <w:contextualSpacing/>
    </w:pPr>
  </w:style>
  <w:style w:type="paragraph" w:styleId="BodyText">
    <w:name w:val="Body Text"/>
    <w:basedOn w:val="Normal"/>
    <w:link w:val="BodyTextChar"/>
    <w:rsid w:val="008D6A3B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8D6A3B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54"/>
    <w:rPr>
      <w:rFonts w:ascii="Tahoma" w:eastAsia="Times" w:hAnsi="Tahoma" w:cs="Tahoma"/>
      <w:sz w:val="16"/>
      <w:szCs w:val="16"/>
      <w:lang w:bidi="ar-SA"/>
    </w:rPr>
  </w:style>
  <w:style w:type="paragraph" w:customStyle="1" w:styleId="Default">
    <w:name w:val="Default"/>
    <w:rsid w:val="007C3684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lang w:bidi="ar-SA"/>
    </w:rPr>
  </w:style>
  <w:style w:type="table" w:styleId="TableGrid">
    <w:name w:val="Table Grid"/>
    <w:basedOn w:val="TableNormal"/>
    <w:uiPriority w:val="59"/>
    <w:rsid w:val="00120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BD"/>
    <w:rPr>
      <w:rFonts w:ascii="Times New Roman" w:eastAsia="Times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95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B5C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5C"/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2015-02-03T22:02:00Z</dcterms:created>
  <dcterms:modified xsi:type="dcterms:W3CDTF">2015-05-01T18:04:00Z</dcterms:modified>
</cp:coreProperties>
</file>