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6E8A" w14:textId="77777777" w:rsidR="002032A5" w:rsidRDefault="002032A5" w:rsidP="00902494">
      <w:pPr>
        <w:pStyle w:val="ListParagraph"/>
        <w:rPr>
          <w:rFonts w:ascii="Times New Roman" w:hAnsi="Times New Roman"/>
          <w:sz w:val="20"/>
          <w:vertAlign w:val="superscript"/>
        </w:rPr>
      </w:pPr>
    </w:p>
    <w:p w14:paraId="2EF1646C" w14:textId="77777777" w:rsidR="0096101A" w:rsidRDefault="0096101A" w:rsidP="00902494">
      <w:pPr>
        <w:pStyle w:val="ListParagraph"/>
        <w:rPr>
          <w:rFonts w:ascii="Times New Roman" w:hAnsi="Times New Roman"/>
          <w:sz w:val="20"/>
          <w:vertAlign w:val="superscript"/>
        </w:rPr>
      </w:pPr>
    </w:p>
    <w:p w14:paraId="7DA6573A" w14:textId="77777777" w:rsidR="0096101A" w:rsidRPr="006679D3" w:rsidRDefault="0096101A" w:rsidP="00902494">
      <w:pPr>
        <w:pStyle w:val="ListParagraph"/>
        <w:rPr>
          <w:rFonts w:ascii="Times New Roman" w:hAnsi="Times New Roman"/>
          <w:sz w:val="20"/>
          <w:vertAlign w:val="superscript"/>
        </w:rPr>
      </w:pPr>
    </w:p>
    <w:p w14:paraId="716D3DA9" w14:textId="4FDFC90C" w:rsidR="00902494" w:rsidRPr="00C92B21" w:rsidRDefault="00902494" w:rsidP="00902494">
      <w:pPr>
        <w:pStyle w:val="ListParagraph"/>
        <w:jc w:val="center"/>
        <w:rPr>
          <w:rFonts w:ascii="Times New Roman" w:hAnsi="Times New Roman"/>
          <w:i/>
          <w:sz w:val="20"/>
          <w:szCs w:val="20"/>
        </w:rPr>
      </w:pPr>
      <w:r w:rsidRPr="00C92B21">
        <w:rPr>
          <w:rFonts w:ascii="Times New Roman" w:hAnsi="Times New Roman"/>
          <w:b/>
          <w:sz w:val="20"/>
          <w:szCs w:val="20"/>
        </w:rPr>
        <w:t xml:space="preserve">GENERAL INSTRUCTIONS </w:t>
      </w:r>
    </w:p>
    <w:p w14:paraId="06E36453" w14:textId="77777777" w:rsidR="00902494" w:rsidRPr="00C92B21" w:rsidRDefault="00902494" w:rsidP="00902494">
      <w:pPr>
        <w:pStyle w:val="ListParagraph"/>
        <w:rPr>
          <w:rFonts w:ascii="Times New Roman" w:hAnsi="Times New Roman"/>
          <w:i/>
          <w:sz w:val="20"/>
          <w:szCs w:val="20"/>
          <w:highlight w:val="yellow"/>
        </w:rPr>
      </w:pPr>
    </w:p>
    <w:p w14:paraId="5C8C753B" w14:textId="2AD356D1" w:rsidR="00902494" w:rsidRPr="00C92B21" w:rsidRDefault="00902494" w:rsidP="00902494">
      <w:pPr>
        <w:pStyle w:val="ListParagraph"/>
        <w:jc w:val="center"/>
        <w:rPr>
          <w:rFonts w:ascii="Times New Roman" w:hAnsi="Times New Roman"/>
          <w:i/>
          <w:sz w:val="20"/>
          <w:szCs w:val="20"/>
        </w:rPr>
      </w:pPr>
      <w:r w:rsidRPr="00C92B21">
        <w:rPr>
          <w:rFonts w:ascii="Times New Roman" w:hAnsi="Times New Roman"/>
          <w:i/>
          <w:sz w:val="20"/>
          <w:szCs w:val="20"/>
          <w:highlight w:val="yellow"/>
        </w:rPr>
        <w:t xml:space="preserve">Please read these instructions before completing a contract based on this </w:t>
      </w:r>
      <w:r w:rsidR="009778AD">
        <w:rPr>
          <w:rFonts w:ascii="Times New Roman" w:hAnsi="Times New Roman"/>
          <w:i/>
          <w:sz w:val="20"/>
          <w:szCs w:val="20"/>
          <w:highlight w:val="yellow"/>
        </w:rPr>
        <w:t>sample agreement</w:t>
      </w:r>
      <w:r w:rsidRPr="00C92B21">
        <w:rPr>
          <w:rFonts w:ascii="Times New Roman" w:hAnsi="Times New Roman"/>
          <w:i/>
          <w:sz w:val="20"/>
          <w:szCs w:val="20"/>
          <w:highlight w:val="yellow"/>
        </w:rPr>
        <w:t>.</w:t>
      </w:r>
    </w:p>
    <w:p w14:paraId="137A314D" w14:textId="77777777" w:rsidR="00902494" w:rsidRPr="00C92B21" w:rsidRDefault="00902494" w:rsidP="00902494">
      <w:pPr>
        <w:pStyle w:val="ListParagraph"/>
        <w:rPr>
          <w:rFonts w:ascii="Times New Roman" w:hAnsi="Times New Roman"/>
          <w:i/>
          <w:sz w:val="20"/>
          <w:szCs w:val="20"/>
        </w:rPr>
      </w:pPr>
    </w:p>
    <w:p w14:paraId="51C21AC8" w14:textId="36952F3A" w:rsidR="00A22765" w:rsidRPr="00C92B21" w:rsidRDefault="00A7390B" w:rsidP="00A9526A">
      <w:pPr>
        <w:pStyle w:val="ListParagraph"/>
        <w:numPr>
          <w:ilvl w:val="0"/>
          <w:numId w:val="45"/>
        </w:numPr>
        <w:spacing w:after="120"/>
        <w:contextualSpacing w:val="0"/>
        <w:rPr>
          <w:rFonts w:ascii="Times New Roman" w:hAnsi="Times New Roman"/>
          <w:sz w:val="20"/>
          <w:szCs w:val="20"/>
        </w:rPr>
      </w:pPr>
      <w:r w:rsidRPr="00C92B21">
        <w:rPr>
          <w:rFonts w:ascii="Times New Roman" w:hAnsi="Times New Roman"/>
          <w:sz w:val="20"/>
          <w:szCs w:val="20"/>
        </w:rPr>
        <w:t xml:space="preserve">This </w:t>
      </w:r>
      <w:r w:rsidR="009778AD">
        <w:rPr>
          <w:rFonts w:ascii="Times New Roman" w:hAnsi="Times New Roman"/>
          <w:sz w:val="20"/>
          <w:szCs w:val="20"/>
        </w:rPr>
        <w:t>sample agreement</w:t>
      </w:r>
      <w:r w:rsidRPr="00C92B21">
        <w:rPr>
          <w:rFonts w:ascii="Times New Roman" w:hAnsi="Times New Roman"/>
          <w:sz w:val="20"/>
          <w:szCs w:val="20"/>
        </w:rPr>
        <w:t xml:space="preserve"> may be used for the acquisition of</w:t>
      </w:r>
      <w:r w:rsidR="00444D65" w:rsidRPr="00C92B21">
        <w:rPr>
          <w:rFonts w:ascii="Times New Roman" w:hAnsi="Times New Roman"/>
          <w:sz w:val="20"/>
          <w:szCs w:val="20"/>
        </w:rPr>
        <w:t xml:space="preserve"> </w:t>
      </w:r>
      <w:r w:rsidR="00902494" w:rsidRPr="00C92B21">
        <w:rPr>
          <w:rFonts w:ascii="Times New Roman" w:hAnsi="Times New Roman"/>
          <w:sz w:val="20"/>
          <w:szCs w:val="20"/>
        </w:rPr>
        <w:t xml:space="preserve">information technology (IT) </w:t>
      </w:r>
      <w:r w:rsidR="00F960CB">
        <w:rPr>
          <w:rFonts w:ascii="Times New Roman" w:hAnsi="Times New Roman"/>
          <w:sz w:val="20"/>
          <w:szCs w:val="20"/>
        </w:rPr>
        <w:t xml:space="preserve">goods and </w:t>
      </w:r>
      <w:r w:rsidR="00902494" w:rsidRPr="00C92B21">
        <w:rPr>
          <w:rFonts w:ascii="Times New Roman" w:hAnsi="Times New Roman"/>
          <w:sz w:val="20"/>
          <w:szCs w:val="20"/>
        </w:rPr>
        <w:t>servi</w:t>
      </w:r>
      <w:r w:rsidR="00C623C1" w:rsidRPr="00C92B21">
        <w:rPr>
          <w:rFonts w:ascii="Times New Roman" w:hAnsi="Times New Roman"/>
          <w:sz w:val="20"/>
          <w:szCs w:val="20"/>
        </w:rPr>
        <w:t>ces</w:t>
      </w:r>
      <w:r w:rsidR="00EC428E">
        <w:rPr>
          <w:rFonts w:ascii="Times New Roman" w:hAnsi="Times New Roman"/>
          <w:sz w:val="20"/>
          <w:szCs w:val="20"/>
        </w:rPr>
        <w:t xml:space="preserve"> (as well as software licenses)</w:t>
      </w:r>
      <w:r w:rsidR="00C623C1" w:rsidRPr="00C92B21">
        <w:rPr>
          <w:rFonts w:ascii="Times New Roman" w:hAnsi="Times New Roman"/>
          <w:sz w:val="20"/>
          <w:szCs w:val="20"/>
        </w:rPr>
        <w:t xml:space="preserve"> from private </w:t>
      </w:r>
      <w:r w:rsidR="0047095C">
        <w:rPr>
          <w:rFonts w:ascii="Times New Roman" w:hAnsi="Times New Roman"/>
          <w:sz w:val="20"/>
          <w:szCs w:val="20"/>
        </w:rPr>
        <w:t>vendors</w:t>
      </w:r>
      <w:r w:rsidR="00A22765" w:rsidRPr="00C92B21">
        <w:rPr>
          <w:rFonts w:ascii="Times New Roman" w:hAnsi="Times New Roman"/>
          <w:sz w:val="20"/>
          <w:szCs w:val="20"/>
        </w:rPr>
        <w:t>.</w:t>
      </w:r>
    </w:p>
    <w:p w14:paraId="1E8A5342" w14:textId="77777777" w:rsidR="00A22765" w:rsidRDefault="00BB4643" w:rsidP="00A9526A">
      <w:pPr>
        <w:pStyle w:val="ListParagraph"/>
        <w:numPr>
          <w:ilvl w:val="0"/>
          <w:numId w:val="45"/>
        </w:numPr>
        <w:spacing w:after="120"/>
        <w:contextualSpacing w:val="0"/>
        <w:rPr>
          <w:rFonts w:ascii="Times New Roman" w:hAnsi="Times New Roman"/>
          <w:sz w:val="20"/>
          <w:szCs w:val="20"/>
        </w:rPr>
      </w:pPr>
      <w:r>
        <w:rPr>
          <w:rFonts w:ascii="Times New Roman" w:hAnsi="Times New Roman"/>
          <w:sz w:val="20"/>
          <w:szCs w:val="20"/>
        </w:rPr>
        <w:t>For further information on IT procurement/contracting recommendations and requirements, p</w:t>
      </w:r>
      <w:r w:rsidR="009422E7" w:rsidRPr="00C92B21">
        <w:rPr>
          <w:rFonts w:ascii="Times New Roman" w:hAnsi="Times New Roman"/>
          <w:sz w:val="20"/>
          <w:szCs w:val="20"/>
        </w:rPr>
        <w:t xml:space="preserve">lease refer to the </w:t>
      </w:r>
      <w:r w:rsidR="009422E7" w:rsidRPr="00BB4643">
        <w:rPr>
          <w:rFonts w:ascii="Times New Roman" w:hAnsi="Times New Roman"/>
          <w:i/>
          <w:sz w:val="20"/>
          <w:szCs w:val="20"/>
        </w:rPr>
        <w:t>Judicial Branch Co</w:t>
      </w:r>
      <w:r w:rsidR="006621E7" w:rsidRPr="00BB4643">
        <w:rPr>
          <w:rFonts w:ascii="Times New Roman" w:hAnsi="Times New Roman"/>
          <w:i/>
          <w:sz w:val="20"/>
          <w:szCs w:val="20"/>
        </w:rPr>
        <w:t>ntracting Manual</w:t>
      </w:r>
      <w:r>
        <w:rPr>
          <w:rFonts w:ascii="Times New Roman" w:hAnsi="Times New Roman"/>
          <w:sz w:val="20"/>
          <w:szCs w:val="20"/>
        </w:rPr>
        <w:t>.</w:t>
      </w:r>
      <w:r w:rsidR="006621E7">
        <w:rPr>
          <w:rFonts w:ascii="Times New Roman" w:hAnsi="Times New Roman"/>
          <w:sz w:val="20"/>
          <w:szCs w:val="20"/>
        </w:rPr>
        <w:t xml:space="preserve"> </w:t>
      </w:r>
    </w:p>
    <w:p w14:paraId="3BA8D455" w14:textId="61D58C1F" w:rsidR="00082F6D" w:rsidRDefault="00B443D6" w:rsidP="0066290D">
      <w:pPr>
        <w:pStyle w:val="ListParagraph"/>
        <w:numPr>
          <w:ilvl w:val="0"/>
          <w:numId w:val="45"/>
        </w:numPr>
        <w:spacing w:after="120"/>
        <w:contextualSpacing w:val="0"/>
        <w:rPr>
          <w:rFonts w:ascii="Times New Roman" w:hAnsi="Times New Roman"/>
          <w:sz w:val="20"/>
          <w:szCs w:val="20"/>
        </w:rPr>
      </w:pPr>
      <w:r>
        <w:rPr>
          <w:rFonts w:ascii="Times New Roman" w:hAnsi="Times New Roman"/>
          <w:sz w:val="20"/>
          <w:szCs w:val="20"/>
        </w:rPr>
        <w:t>Depending on the specific procurement, r</w:t>
      </w:r>
      <w:r w:rsidR="009778AD">
        <w:rPr>
          <w:rFonts w:ascii="Times New Roman" w:hAnsi="Times New Roman"/>
          <w:sz w:val="20"/>
          <w:szCs w:val="20"/>
        </w:rPr>
        <w:t xml:space="preserve">evisions </w:t>
      </w:r>
      <w:r w:rsidR="00930C41">
        <w:rPr>
          <w:rFonts w:ascii="Times New Roman" w:hAnsi="Times New Roman"/>
          <w:sz w:val="20"/>
          <w:szCs w:val="20"/>
        </w:rPr>
        <w:t>to this sample agreement</w:t>
      </w:r>
      <w:r>
        <w:rPr>
          <w:rFonts w:ascii="Times New Roman" w:hAnsi="Times New Roman"/>
          <w:sz w:val="20"/>
          <w:szCs w:val="20"/>
        </w:rPr>
        <w:t xml:space="preserve"> and additional provisions</w:t>
      </w:r>
      <w:r w:rsidR="00930C41">
        <w:rPr>
          <w:rFonts w:ascii="Times New Roman" w:hAnsi="Times New Roman"/>
          <w:sz w:val="20"/>
          <w:szCs w:val="20"/>
        </w:rPr>
        <w:t xml:space="preserve"> </w:t>
      </w:r>
      <w:r w:rsidR="009778AD">
        <w:rPr>
          <w:rFonts w:ascii="Times New Roman" w:hAnsi="Times New Roman"/>
          <w:sz w:val="20"/>
          <w:szCs w:val="20"/>
        </w:rPr>
        <w:t xml:space="preserve">may be necessary. </w:t>
      </w:r>
      <w:r w:rsidR="009422E7" w:rsidRPr="00C92B21">
        <w:rPr>
          <w:rFonts w:ascii="Times New Roman" w:hAnsi="Times New Roman"/>
          <w:sz w:val="20"/>
          <w:szCs w:val="20"/>
        </w:rPr>
        <w:t xml:space="preserve">The Transactions and Business Operations Unit </w:t>
      </w:r>
      <w:r w:rsidR="009422E7">
        <w:rPr>
          <w:rFonts w:ascii="Times New Roman" w:hAnsi="Times New Roman"/>
          <w:sz w:val="20"/>
          <w:szCs w:val="20"/>
        </w:rPr>
        <w:t xml:space="preserve">of the </w:t>
      </w:r>
      <w:r w:rsidR="00D41921">
        <w:rPr>
          <w:rFonts w:ascii="Times New Roman" w:hAnsi="Times New Roman"/>
          <w:sz w:val="20"/>
          <w:szCs w:val="20"/>
        </w:rPr>
        <w:t>Judicial Council</w:t>
      </w:r>
      <w:r w:rsidR="00D41921" w:rsidRPr="00C92B21">
        <w:rPr>
          <w:rFonts w:ascii="Times New Roman" w:hAnsi="Times New Roman"/>
          <w:sz w:val="20"/>
          <w:szCs w:val="20"/>
        </w:rPr>
        <w:t xml:space="preserve">’s </w:t>
      </w:r>
      <w:r w:rsidR="00A22720">
        <w:rPr>
          <w:rFonts w:ascii="Times New Roman" w:hAnsi="Times New Roman"/>
          <w:sz w:val="20"/>
          <w:szCs w:val="20"/>
        </w:rPr>
        <w:t xml:space="preserve">Legal Services </w:t>
      </w:r>
      <w:r w:rsidR="00D30824">
        <w:rPr>
          <w:rFonts w:ascii="Times New Roman" w:hAnsi="Times New Roman"/>
          <w:sz w:val="20"/>
          <w:szCs w:val="20"/>
        </w:rPr>
        <w:t xml:space="preserve">office </w:t>
      </w:r>
      <w:r w:rsidR="009422E7" w:rsidRPr="00C92B21">
        <w:rPr>
          <w:rFonts w:ascii="Times New Roman" w:hAnsi="Times New Roman"/>
          <w:sz w:val="20"/>
          <w:szCs w:val="20"/>
        </w:rPr>
        <w:t xml:space="preserve">is available to assist with </w:t>
      </w:r>
      <w:r w:rsidR="0047095C">
        <w:rPr>
          <w:rFonts w:ascii="Times New Roman" w:hAnsi="Times New Roman"/>
          <w:sz w:val="20"/>
          <w:szCs w:val="20"/>
        </w:rPr>
        <w:t xml:space="preserve">the use of this </w:t>
      </w:r>
      <w:r w:rsidR="009778AD">
        <w:rPr>
          <w:rFonts w:ascii="Times New Roman" w:hAnsi="Times New Roman"/>
          <w:sz w:val="20"/>
          <w:szCs w:val="20"/>
        </w:rPr>
        <w:t>sample agreement</w:t>
      </w:r>
      <w:r w:rsidR="009422E7" w:rsidRPr="00C92B21">
        <w:rPr>
          <w:rFonts w:ascii="Times New Roman" w:hAnsi="Times New Roman"/>
          <w:sz w:val="20"/>
          <w:szCs w:val="20"/>
        </w:rPr>
        <w:t>.</w:t>
      </w:r>
      <w:r w:rsidR="00615181">
        <w:rPr>
          <w:rFonts w:ascii="Times New Roman" w:hAnsi="Times New Roman"/>
          <w:sz w:val="20"/>
          <w:szCs w:val="20"/>
        </w:rPr>
        <w:t xml:space="preserve"> </w:t>
      </w:r>
    </w:p>
    <w:p w14:paraId="586D7E77" w14:textId="101CA166" w:rsidR="005320B6" w:rsidRPr="002B751B" w:rsidRDefault="005320B6" w:rsidP="0066290D">
      <w:pPr>
        <w:pStyle w:val="ListParagraph"/>
        <w:numPr>
          <w:ilvl w:val="0"/>
          <w:numId w:val="45"/>
        </w:numPr>
        <w:spacing w:after="120"/>
        <w:contextualSpacing w:val="0"/>
        <w:rPr>
          <w:rFonts w:ascii="Times New Roman" w:hAnsi="Times New Roman" w:cs="Times New Roman"/>
          <w:b/>
          <w:bCs/>
          <w:sz w:val="20"/>
          <w:szCs w:val="20"/>
        </w:rPr>
      </w:pPr>
      <w:r w:rsidRPr="002B751B">
        <w:rPr>
          <w:rStyle w:val="cf01"/>
          <w:rFonts w:ascii="Times New Roman" w:hAnsi="Times New Roman" w:cs="Times New Roman"/>
          <w:sz w:val="20"/>
          <w:szCs w:val="20"/>
        </w:rPr>
        <w:t>Please note</w:t>
      </w:r>
      <w:r w:rsidRPr="002B751B">
        <w:rPr>
          <w:rStyle w:val="cf11"/>
          <w:rFonts w:ascii="Times New Roman" w:hAnsi="Times New Roman" w:cs="Times New Roman"/>
          <w:sz w:val="20"/>
          <w:szCs w:val="20"/>
        </w:rPr>
        <w:t xml:space="preserve">: </w:t>
      </w:r>
      <w:r w:rsidRPr="002B751B">
        <w:rPr>
          <w:rStyle w:val="cf11"/>
          <w:rFonts w:ascii="Times New Roman" w:hAnsi="Times New Roman" w:cs="Times New Roman"/>
          <w:b w:val="0"/>
          <w:bCs w:val="0"/>
          <w:sz w:val="20"/>
          <w:szCs w:val="20"/>
        </w:rPr>
        <w:t xml:space="preserve">this sample agreement does not contain provisions relating to prevailing wage requirements. In general, prevailing wage requirements apply to public works projects, which include alteration, demolition, installation, or repair work done under contract and paid in whole or in part out of public funds (including preconstruction and post-construction activities related to a public works project). For additional information on prevailing wage requirements and determining when prevailing wage requirements are applicable, please see the </w:t>
      </w:r>
      <w:r w:rsidRPr="002B751B">
        <w:rPr>
          <w:rStyle w:val="cf21"/>
          <w:rFonts w:ascii="Times New Roman" w:hAnsi="Times New Roman" w:cs="Times New Roman"/>
          <w:b w:val="0"/>
          <w:bCs w:val="0"/>
          <w:sz w:val="20"/>
          <w:szCs w:val="20"/>
        </w:rPr>
        <w:t>Prevailing Wage Requirements</w:t>
      </w:r>
      <w:r w:rsidRPr="002B751B">
        <w:rPr>
          <w:rStyle w:val="cf11"/>
          <w:rFonts w:ascii="Times New Roman" w:hAnsi="Times New Roman" w:cs="Times New Roman"/>
          <w:b w:val="0"/>
          <w:bCs w:val="0"/>
          <w:sz w:val="20"/>
          <w:szCs w:val="20"/>
        </w:rPr>
        <w:t xml:space="preserve"> document (which includes sample prevailing wage provisions for contracts) in the</w:t>
      </w:r>
      <w:r w:rsidRPr="002B751B">
        <w:rPr>
          <w:rStyle w:val="cf21"/>
          <w:rFonts w:ascii="Times New Roman" w:hAnsi="Times New Roman" w:cs="Times New Roman"/>
          <w:b w:val="0"/>
          <w:bCs w:val="0"/>
          <w:color w:val="0000FF"/>
          <w:sz w:val="20"/>
          <w:szCs w:val="20"/>
          <w:u w:val="single"/>
        </w:rPr>
        <w:t xml:space="preserve"> </w:t>
      </w:r>
      <w:hyperlink r:id="rId7" w:anchor="acc19165" w:history="1">
        <w:r w:rsidRPr="002B751B">
          <w:rPr>
            <w:rFonts w:ascii="Times New Roman" w:hAnsi="Times New Roman" w:cs="Times New Roman"/>
            <w:b/>
            <w:bCs/>
            <w:i/>
            <w:iCs/>
            <w:color w:val="0000FF"/>
            <w:sz w:val="20"/>
            <w:szCs w:val="20"/>
            <w:u w:val="single"/>
          </w:rPr>
          <w:t xml:space="preserve">Supplemental Information/Other Resources </w:t>
        </w:r>
        <w:r w:rsidRPr="002B751B">
          <w:rPr>
            <w:rFonts w:ascii="Times New Roman" w:hAnsi="Times New Roman" w:cs="Times New Roman"/>
            <w:b/>
            <w:bCs/>
            <w:color w:val="0000FF"/>
            <w:sz w:val="20"/>
            <w:szCs w:val="20"/>
            <w:u w:val="single"/>
          </w:rPr>
          <w:t>section</w:t>
        </w:r>
      </w:hyperlink>
      <w:r w:rsidRPr="002B751B">
        <w:rPr>
          <w:rFonts w:ascii="Times New Roman" w:hAnsi="Times New Roman" w:cs="Times New Roman"/>
          <w:b/>
          <w:bCs/>
          <w:sz w:val="20"/>
          <w:szCs w:val="20"/>
        </w:rPr>
        <w:t xml:space="preserve"> </w:t>
      </w:r>
      <w:r w:rsidRPr="002B751B">
        <w:rPr>
          <w:rStyle w:val="cf11"/>
          <w:rFonts w:ascii="Times New Roman" w:hAnsi="Times New Roman" w:cs="Times New Roman"/>
          <w:b w:val="0"/>
          <w:bCs w:val="0"/>
          <w:sz w:val="20"/>
          <w:szCs w:val="20"/>
        </w:rPr>
        <w:t>of the JBCM/JBCL site. If you need additional assistance, please consult with Judicial Council Branch Accounting and Procurement, or Judicial Council Legal Services.</w:t>
      </w:r>
    </w:p>
    <w:p w14:paraId="56E6940C" w14:textId="2F3C21BD" w:rsidR="00A22765" w:rsidRPr="00C92B21" w:rsidRDefault="00902494" w:rsidP="00A9526A">
      <w:pPr>
        <w:pStyle w:val="ListParagraph"/>
        <w:numPr>
          <w:ilvl w:val="0"/>
          <w:numId w:val="45"/>
        </w:numPr>
        <w:spacing w:after="120"/>
        <w:contextualSpacing w:val="0"/>
        <w:rPr>
          <w:rFonts w:ascii="Times New Roman" w:hAnsi="Times New Roman"/>
          <w:sz w:val="20"/>
          <w:szCs w:val="20"/>
        </w:rPr>
      </w:pPr>
      <w:r w:rsidRPr="0042573E">
        <w:rPr>
          <w:rFonts w:ascii="Times New Roman" w:hAnsi="Times New Roman"/>
          <w:b/>
          <w:sz w:val="20"/>
          <w:szCs w:val="20"/>
        </w:rPr>
        <w:t xml:space="preserve">Instructions in this </w:t>
      </w:r>
      <w:r w:rsidR="009778AD">
        <w:rPr>
          <w:rFonts w:ascii="Times New Roman" w:hAnsi="Times New Roman"/>
          <w:b/>
          <w:sz w:val="20"/>
          <w:szCs w:val="20"/>
        </w:rPr>
        <w:t xml:space="preserve">sample agreement </w:t>
      </w:r>
      <w:r w:rsidRPr="0042573E">
        <w:rPr>
          <w:rFonts w:ascii="Times New Roman" w:hAnsi="Times New Roman"/>
          <w:b/>
          <w:sz w:val="20"/>
          <w:szCs w:val="20"/>
        </w:rPr>
        <w:t>are for internal use only.</w:t>
      </w:r>
      <w:r w:rsidRPr="00C92B21">
        <w:rPr>
          <w:rFonts w:ascii="Times New Roman" w:hAnsi="Times New Roman"/>
          <w:sz w:val="20"/>
          <w:szCs w:val="20"/>
        </w:rPr>
        <w:t xml:space="preserve"> Before distributing an actual Agreement to a party outside the branch, </w:t>
      </w:r>
      <w:r w:rsidRPr="0042573E">
        <w:rPr>
          <w:rFonts w:ascii="Times New Roman" w:hAnsi="Times New Roman"/>
          <w:b/>
          <w:i/>
          <w:sz w:val="20"/>
          <w:szCs w:val="20"/>
          <w:highlight w:val="yellow"/>
        </w:rPr>
        <w:t>delete all instruction</w:t>
      </w:r>
      <w:r w:rsidR="0028493E">
        <w:rPr>
          <w:rFonts w:ascii="Times New Roman" w:hAnsi="Times New Roman"/>
          <w:b/>
          <w:i/>
          <w:sz w:val="20"/>
          <w:szCs w:val="20"/>
          <w:highlight w:val="yellow"/>
        </w:rPr>
        <w:t xml:space="preserve">s in this </w:t>
      </w:r>
      <w:r w:rsidR="009778AD" w:rsidRPr="009778AD">
        <w:rPr>
          <w:rFonts w:ascii="Times New Roman" w:hAnsi="Times New Roman"/>
          <w:b/>
          <w:i/>
          <w:sz w:val="20"/>
          <w:szCs w:val="20"/>
          <w:highlight w:val="yellow"/>
        </w:rPr>
        <w:t>sample agreement</w:t>
      </w:r>
      <w:r w:rsidR="00BB4643">
        <w:rPr>
          <w:rFonts w:ascii="Times New Roman" w:hAnsi="Times New Roman"/>
          <w:sz w:val="20"/>
          <w:szCs w:val="20"/>
        </w:rPr>
        <w:t>, including this page.</w:t>
      </w:r>
      <w:r w:rsidRPr="00C92B21">
        <w:rPr>
          <w:rFonts w:ascii="Times New Roman" w:hAnsi="Times New Roman"/>
          <w:sz w:val="20"/>
          <w:szCs w:val="20"/>
        </w:rPr>
        <w:t xml:space="preserve"> </w:t>
      </w:r>
    </w:p>
    <w:p w14:paraId="66CA8206" w14:textId="77777777" w:rsidR="00542AB7" w:rsidRDefault="00542AB7" w:rsidP="00542AB7">
      <w:pPr>
        <w:rPr>
          <w:rFonts w:ascii="Times New Roman" w:hAnsi="Times New Roman"/>
          <w:sz w:val="20"/>
        </w:rPr>
      </w:pPr>
    </w:p>
    <w:p w14:paraId="01EB0F14" w14:textId="77777777" w:rsidR="00D41960" w:rsidRDefault="00D41960" w:rsidP="00542AB7">
      <w:pPr>
        <w:rPr>
          <w:rFonts w:ascii="Times New Roman" w:hAnsi="Times New Roman"/>
          <w:sz w:val="20"/>
        </w:rPr>
      </w:pPr>
    </w:p>
    <w:p w14:paraId="31AE1F26" w14:textId="77777777" w:rsidR="00733FEB" w:rsidRDefault="00733FEB" w:rsidP="00542AB7">
      <w:pPr>
        <w:rPr>
          <w:rFonts w:ascii="Times New Roman" w:hAnsi="Times New Roman"/>
          <w:sz w:val="20"/>
        </w:rPr>
      </w:pPr>
    </w:p>
    <w:p w14:paraId="7FEDC713" w14:textId="77777777" w:rsidR="00733FEB" w:rsidRDefault="00733FEB" w:rsidP="00542AB7">
      <w:pPr>
        <w:rPr>
          <w:rFonts w:ascii="Times New Roman" w:hAnsi="Times New Roman"/>
          <w:sz w:val="20"/>
        </w:rPr>
      </w:pPr>
    </w:p>
    <w:p w14:paraId="5FFB25AD" w14:textId="77777777" w:rsidR="00733FEB" w:rsidRDefault="00733FEB" w:rsidP="00542AB7">
      <w:pPr>
        <w:rPr>
          <w:rFonts w:ascii="Times New Roman" w:hAnsi="Times New Roman"/>
          <w:sz w:val="20"/>
        </w:rPr>
      </w:pPr>
    </w:p>
    <w:p w14:paraId="40E14EC4" w14:textId="77777777" w:rsidR="00733FEB" w:rsidRDefault="00733FEB" w:rsidP="00542AB7">
      <w:pPr>
        <w:rPr>
          <w:rFonts w:ascii="Times New Roman" w:hAnsi="Times New Roman"/>
          <w:sz w:val="20"/>
        </w:rPr>
      </w:pPr>
    </w:p>
    <w:p w14:paraId="1E9784C8" w14:textId="77777777" w:rsidR="00D41960" w:rsidRDefault="00D41960" w:rsidP="00542AB7">
      <w:pPr>
        <w:rPr>
          <w:rFonts w:ascii="Times New Roman" w:hAnsi="Times New Roman"/>
          <w:sz w:val="20"/>
        </w:rPr>
      </w:pPr>
    </w:p>
    <w:p w14:paraId="35CD9C63" w14:textId="77777777" w:rsidR="00D41960" w:rsidRDefault="00D41960" w:rsidP="00542AB7">
      <w:pPr>
        <w:rPr>
          <w:rFonts w:ascii="Times New Roman" w:hAnsi="Times New Roman"/>
          <w:sz w:val="20"/>
        </w:rPr>
      </w:pPr>
    </w:p>
    <w:p w14:paraId="2BF5507E" w14:textId="77777777" w:rsidR="005D5583" w:rsidRDefault="005D5583" w:rsidP="00542AB7">
      <w:pPr>
        <w:rPr>
          <w:rFonts w:ascii="Times New Roman" w:hAnsi="Times New Roman"/>
          <w:sz w:val="20"/>
        </w:rPr>
      </w:pPr>
    </w:p>
    <w:p w14:paraId="7D1DB308" w14:textId="77777777" w:rsidR="005D5583" w:rsidRDefault="005D5583" w:rsidP="00542AB7">
      <w:pPr>
        <w:rPr>
          <w:rFonts w:ascii="Times New Roman" w:hAnsi="Times New Roman"/>
          <w:sz w:val="20"/>
        </w:rPr>
      </w:pPr>
    </w:p>
    <w:p w14:paraId="776A421F" w14:textId="77777777" w:rsidR="005D5583" w:rsidRDefault="005D5583" w:rsidP="00542AB7">
      <w:pPr>
        <w:rPr>
          <w:rFonts w:ascii="Times New Roman" w:hAnsi="Times New Roman"/>
          <w:sz w:val="20"/>
        </w:rPr>
      </w:pPr>
    </w:p>
    <w:p w14:paraId="4277A828" w14:textId="77777777" w:rsidR="005D5583" w:rsidRDefault="005D5583" w:rsidP="00542AB7">
      <w:pPr>
        <w:rPr>
          <w:rFonts w:ascii="Times New Roman" w:hAnsi="Times New Roman"/>
          <w:sz w:val="20"/>
        </w:rPr>
      </w:pPr>
    </w:p>
    <w:p w14:paraId="037ADAFB" w14:textId="77777777" w:rsidR="005D5583" w:rsidRDefault="005D5583" w:rsidP="00542AB7">
      <w:pPr>
        <w:rPr>
          <w:rFonts w:ascii="Times New Roman" w:hAnsi="Times New Roman"/>
          <w:sz w:val="20"/>
        </w:rPr>
      </w:pPr>
    </w:p>
    <w:p w14:paraId="1B2F777F" w14:textId="77777777" w:rsidR="005D5583" w:rsidRDefault="005D5583" w:rsidP="00542AB7">
      <w:pPr>
        <w:rPr>
          <w:rFonts w:ascii="Times New Roman" w:hAnsi="Times New Roman"/>
          <w:sz w:val="20"/>
        </w:rPr>
      </w:pPr>
    </w:p>
    <w:p w14:paraId="07081257" w14:textId="77777777" w:rsidR="005D5583" w:rsidRDefault="005D5583" w:rsidP="00542AB7">
      <w:pPr>
        <w:rPr>
          <w:rFonts w:ascii="Times New Roman" w:hAnsi="Times New Roman"/>
          <w:sz w:val="20"/>
        </w:rPr>
      </w:pPr>
    </w:p>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4B7BC3F0"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  </w:t>
      </w:r>
    </w:p>
    <w:p w14:paraId="6618B98F"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  </w:t>
      </w:r>
      <w:r w:rsidRPr="006679D3">
        <w:rPr>
          <w:rFonts w:ascii="Times New Roman" w:hAnsi="Times New Roman"/>
          <w:sz w:val="20"/>
        </w:rPr>
        <w:tab/>
      </w:r>
      <w:r w:rsidRPr="006679D3">
        <w:rPr>
          <w:rFonts w:ascii="Times New Roman" w:hAnsi="Times New Roman"/>
          <w:sz w:val="20"/>
        </w:rPr>
        <w:tab/>
      </w:r>
    </w:p>
    <w:p w14:paraId="5D9387F3" w14:textId="77777777" w:rsidR="003A03B3" w:rsidRPr="006679D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6D744B2F" w14:textId="338C2BCC" w:rsidR="003A03B3" w:rsidRPr="006679D3" w:rsidRDefault="003A03B3" w:rsidP="003D136C">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Pr="006679D3">
        <w:rPr>
          <w:rFonts w:ascii="Times New Roman" w:hAnsi="Times New Roman"/>
          <w:b/>
          <w:sz w:val="20"/>
          <w:highlight w:val="yellow"/>
        </w:rPr>
        <w:t>[Purpose or descriptive title]</w:t>
      </w:r>
      <w:r w:rsidRPr="006679D3">
        <w:rPr>
          <w:rFonts w:ascii="Times New Roman" w:hAnsi="Times New Roman"/>
          <w:sz w:val="20"/>
        </w:rPr>
        <w:t>.</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69EB78B9" w14:textId="77777777" w:rsidR="003A03B3" w:rsidRPr="00F340C9" w:rsidRDefault="00F340C9" w:rsidP="003A03B3">
      <w:pPr>
        <w:ind w:left="-450" w:hanging="270"/>
        <w:rPr>
          <w:rFonts w:ascii="Times New Roman" w:hAnsi="Times New Roman"/>
          <w:b/>
          <w:sz w:val="20"/>
        </w:rPr>
      </w:pPr>
      <w:r w:rsidRPr="00F340C9">
        <w:rPr>
          <w:rFonts w:ascii="Times New Roman" w:hAnsi="Times New Roman"/>
          <w:b/>
          <w:i/>
          <w:sz w:val="20"/>
          <w:highlight w:val="yellow"/>
        </w:rPr>
        <w:t>[INSTRUCTIONS: make conforming changes for any Appendices or attachments that are added or deleted.]</w:t>
      </w:r>
    </w:p>
    <w:p w14:paraId="09833949" w14:textId="087DBCC9"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2BB0442F"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[Only when entering into or renewing a contract $100,000 or more]</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D5B82D5"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Pr="006679D3">
              <w:rPr>
                <w:rFonts w:ascii="Times New Roman" w:hAnsi="Times New Roman"/>
                <w:b/>
                <w:sz w:val="20"/>
                <w:highlight w:val="yellow"/>
              </w:rPr>
              <w:t>[</w:t>
            </w:r>
            <w:r w:rsidR="0037520B" w:rsidRPr="006679D3">
              <w:rPr>
                <w:rFonts w:ascii="Times New Roman" w:hAnsi="Times New Roman"/>
                <w:b/>
                <w:sz w:val="20"/>
                <w:highlight w:val="yellow"/>
              </w:rPr>
              <w:t xml:space="preserve">JBE </w:t>
            </w:r>
            <w:r w:rsidRPr="006679D3">
              <w:rPr>
                <w:rFonts w:ascii="Times New Roman" w:hAnsi="Times New Roman"/>
                <w:b/>
                <w:sz w:val="20"/>
                <w:highlight w:val="yellow"/>
              </w:rPr>
              <w:t>name]</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77777777" w:rsidR="003A03B3" w:rsidRPr="006679D3" w:rsidRDefault="003A03B3" w:rsidP="0065272C">
            <w:pPr>
              <w:tabs>
                <w:tab w:val="left" w:pos="3600"/>
              </w:tabs>
              <w:spacing w:line="240" w:lineRule="auto"/>
              <w:rPr>
                <w:rFonts w:ascii="Times New Roman" w:hAnsi="Times New Roman"/>
                <w:sz w:val="20"/>
              </w:rPr>
            </w:pPr>
            <w:r w:rsidRPr="006679D3">
              <w:rPr>
                <w:rFonts w:ascii="Times New Roman" w:hAnsi="Times New Roman"/>
                <w:b/>
                <w:sz w:val="20"/>
                <w:highlight w:val="yellow"/>
              </w:rPr>
              <w:t>[Address]</w:t>
            </w: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3D5E519B" w14:textId="77777777" w:rsidR="00B01C86" w:rsidRPr="000E3303" w:rsidRDefault="00B01C86" w:rsidP="000114CB">
      <w:pPr>
        <w:spacing w:line="240" w:lineRule="auto"/>
        <w:outlineLvl w:val="0"/>
        <w:rPr>
          <w:rFonts w:ascii="Times New Roman" w:hAnsi="Times New Roman"/>
          <w:b/>
          <w:i/>
          <w:sz w:val="18"/>
          <w:szCs w:val="18"/>
        </w:rPr>
      </w:pPr>
      <w:r w:rsidRPr="000E3303">
        <w:rPr>
          <w:rFonts w:ascii="Times New Roman" w:hAnsi="Times New Roman"/>
          <w:b/>
          <w:i/>
          <w:sz w:val="18"/>
          <w:szCs w:val="18"/>
          <w:highlight w:val="yellow"/>
        </w:rPr>
        <w:t xml:space="preserve">[APPENDIX INSTRUCTIONS: Where applicable, replace instructions in this appendix with </w:t>
      </w:r>
      <w:r w:rsidR="00D36D64" w:rsidRPr="000E3303">
        <w:rPr>
          <w:rFonts w:ascii="Times New Roman" w:hAnsi="Times New Roman"/>
          <w:b/>
          <w:i/>
          <w:sz w:val="18"/>
          <w:szCs w:val="18"/>
          <w:highlight w:val="yellow"/>
        </w:rPr>
        <w:t xml:space="preserve">provisions </w:t>
      </w:r>
      <w:r w:rsidRPr="000E3303">
        <w:rPr>
          <w:rFonts w:ascii="Times New Roman" w:hAnsi="Times New Roman"/>
          <w:b/>
          <w:i/>
          <w:sz w:val="18"/>
          <w:szCs w:val="18"/>
          <w:highlight w:val="yellow"/>
        </w:rPr>
        <w:t>developed by the JBE based on the statement of work in the solicitation document, the vendor’s proposed statement of work and any</w:t>
      </w:r>
      <w:r w:rsidR="00D11131" w:rsidRPr="000E3303">
        <w:rPr>
          <w:rFonts w:ascii="Times New Roman" w:hAnsi="Times New Roman"/>
          <w:b/>
          <w:i/>
          <w:sz w:val="18"/>
          <w:szCs w:val="18"/>
          <w:highlight w:val="yellow"/>
        </w:rPr>
        <w:t xml:space="preserve"> related</w:t>
      </w:r>
      <w:r w:rsidR="00EC428E" w:rsidRPr="000E3303">
        <w:rPr>
          <w:rFonts w:ascii="Times New Roman" w:hAnsi="Times New Roman"/>
          <w:b/>
          <w:i/>
          <w:sz w:val="18"/>
          <w:szCs w:val="18"/>
          <w:highlight w:val="yellow"/>
        </w:rPr>
        <w:t xml:space="preserve"> negotiations</w:t>
      </w:r>
      <w:r w:rsidRPr="000E3303">
        <w:rPr>
          <w:rFonts w:ascii="Times New Roman" w:hAnsi="Times New Roman"/>
          <w:b/>
          <w:i/>
          <w:sz w:val="18"/>
          <w:szCs w:val="18"/>
          <w:highlight w:val="yellow"/>
        </w:rPr>
        <w:t>, and the t</w:t>
      </w:r>
      <w:r w:rsidR="00322692" w:rsidRPr="000E3303">
        <w:rPr>
          <w:rFonts w:ascii="Times New Roman" w:hAnsi="Times New Roman"/>
          <w:b/>
          <w:i/>
          <w:sz w:val="18"/>
          <w:szCs w:val="18"/>
          <w:highlight w:val="yellow"/>
        </w:rPr>
        <w:t xml:space="preserve">ype of </w:t>
      </w:r>
      <w:r w:rsidRPr="000E3303">
        <w:rPr>
          <w:rFonts w:ascii="Times New Roman" w:hAnsi="Times New Roman"/>
          <w:b/>
          <w:i/>
          <w:sz w:val="18"/>
          <w:szCs w:val="18"/>
          <w:highlight w:val="yellow"/>
        </w:rPr>
        <w:t>services</w:t>
      </w:r>
      <w:r w:rsidR="003D6705" w:rsidRPr="000E3303">
        <w:rPr>
          <w:rFonts w:ascii="Times New Roman" w:hAnsi="Times New Roman"/>
          <w:b/>
          <w:i/>
          <w:sz w:val="18"/>
          <w:szCs w:val="18"/>
          <w:highlight w:val="yellow"/>
        </w:rPr>
        <w:t>/goods</w:t>
      </w:r>
      <w:r w:rsidRPr="000E3303">
        <w:rPr>
          <w:rFonts w:ascii="Times New Roman" w:hAnsi="Times New Roman"/>
          <w:b/>
          <w:i/>
          <w:sz w:val="18"/>
          <w:szCs w:val="18"/>
          <w:highlight w:val="yellow"/>
        </w:rPr>
        <w:t xml:space="preserve"> to be provided.]</w:t>
      </w:r>
    </w:p>
    <w:p w14:paraId="666D7887" w14:textId="77777777"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7777777"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Pr="000E3303">
        <w:rPr>
          <w:rFonts w:ascii="Times New Roman" w:hAnsi="Times New Roman"/>
          <w:i/>
          <w:color w:val="000000"/>
          <w:sz w:val="18"/>
          <w:szCs w:val="18"/>
          <w:lang w:val="en-CA"/>
        </w:rPr>
        <w:t>]</w:t>
      </w:r>
      <w:r w:rsidRPr="000E3303">
        <w:rPr>
          <w:rFonts w:ascii="Times New Roman" w:hAnsi="Times New Roman"/>
          <w:color w:val="000000"/>
          <w:sz w:val="18"/>
          <w:szCs w:val="18"/>
          <w:lang w:val="en-CA"/>
        </w:rPr>
        <w:t xml:space="preserve"> (the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Pr="000E3303">
        <w:rPr>
          <w:rFonts w:ascii="Times New Roman" w:hAnsi="Times New Roman"/>
          <w:i/>
          <w:color w:val="000000"/>
          <w:sz w:val="18"/>
          <w:szCs w:val="18"/>
          <w:lang w:val="en-CA"/>
        </w:rPr>
        <w:t>[</w:t>
      </w:r>
      <w:r w:rsidRPr="000E3303">
        <w:rPr>
          <w:rFonts w:ascii="Times New Roman" w:hAnsi="Times New Roman"/>
          <w:b/>
          <w:i/>
          <w:color w:val="000000"/>
          <w:sz w:val="18"/>
          <w:szCs w:val="18"/>
          <w:highlight w:val="yellow"/>
          <w:lang w:val="en-CA"/>
        </w:rPr>
        <w:t>INSERT DATE</w:t>
      </w:r>
      <w:r w:rsidR="00DD02EE" w:rsidRPr="000E3303">
        <w:rPr>
          <w:rFonts w:ascii="Times New Roman" w:hAnsi="Times New Roman"/>
          <w:i/>
          <w:color w:val="000000"/>
          <w:sz w:val="18"/>
          <w:szCs w:val="18"/>
          <w:lang w:val="en-CA"/>
        </w:rPr>
        <w:t>; ADD OPTIONS TO RENEW FOR ADDITIONAL TERMS, AS APPLICABLE</w:t>
      </w:r>
      <w:r w:rsidRPr="000E3303">
        <w:rPr>
          <w:rFonts w:ascii="Times New Roman" w:hAnsi="Times New Roman"/>
          <w:i/>
          <w:color w:val="000000"/>
          <w:sz w:val="18"/>
          <w:szCs w:val="18"/>
          <w:lang w:val="en-CA"/>
        </w:rPr>
        <w:t xml:space="preserve">] </w:t>
      </w:r>
      <w:r w:rsidRPr="000E3303">
        <w:rPr>
          <w:rFonts w:ascii="Times New Roman" w:hAnsi="Times New Roman"/>
          <w:b/>
          <w:i/>
          <w:color w:val="000000"/>
          <w:sz w:val="18"/>
          <w:szCs w:val="18"/>
          <w:highlight w:val="yellow"/>
          <w:lang w:val="en-CA"/>
        </w:rPr>
        <w:t>OR</w:t>
      </w:r>
      <w:r w:rsidRPr="000E3303">
        <w:rPr>
          <w:rFonts w:ascii="Times New Roman" w:hAnsi="Times New Roman"/>
          <w:b/>
          <w:color w:val="000000"/>
          <w:sz w:val="18"/>
          <w:szCs w:val="18"/>
          <w:lang w:val="en-CA"/>
        </w:rPr>
        <w:t xml:space="preserve"> </w:t>
      </w:r>
      <w:r w:rsidRPr="000E3303">
        <w:rPr>
          <w:rFonts w:ascii="Times New Roman" w:hAnsi="Times New Roman"/>
          <w:color w:val="000000"/>
          <w:sz w:val="18"/>
          <w:szCs w:val="18"/>
          <w:lang w:val="en-CA"/>
        </w:rPr>
        <w:t xml:space="preserve">all </w:t>
      </w:r>
      <w:r w:rsidR="007B5A52" w:rsidRPr="000E3303">
        <w:rPr>
          <w:rFonts w:ascii="Times New Roman" w:hAnsi="Times New Roman"/>
          <w:color w:val="000000"/>
          <w:sz w:val="18"/>
          <w:szCs w:val="18"/>
          <w:lang w:val="en-CA"/>
        </w:rPr>
        <w:t>Work</w:t>
      </w:r>
      <w:r w:rsidRPr="000E3303">
        <w:rPr>
          <w:rFonts w:ascii="Times New Roman" w:hAnsi="Times New Roman"/>
          <w:color w:val="000000"/>
          <w:sz w:val="18"/>
          <w:szCs w:val="18"/>
          <w:lang w:val="en-CA"/>
        </w:rPr>
        <w:t xml:space="preserve"> </w:t>
      </w:r>
      <w:r w:rsidR="002A55F9" w:rsidRPr="000E3303">
        <w:rPr>
          <w:rFonts w:ascii="Times New Roman" w:hAnsi="Times New Roman"/>
          <w:color w:val="000000"/>
          <w:sz w:val="18"/>
          <w:szCs w:val="18"/>
          <w:lang w:val="en-CA"/>
        </w:rPr>
        <w:t xml:space="preserve">has </w:t>
      </w:r>
      <w:r w:rsidRPr="000E3303">
        <w:rPr>
          <w:rFonts w:ascii="Times New Roman" w:hAnsi="Times New Roman"/>
          <w:color w:val="000000"/>
          <w:sz w:val="18"/>
          <w:szCs w:val="18"/>
          <w:lang w:val="en-CA"/>
        </w:rPr>
        <w:t xml:space="preserve">been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1C30494A" w14:textId="77777777" w:rsidR="00B01C86" w:rsidRPr="000E3303" w:rsidRDefault="00B01C86" w:rsidP="000114CB">
      <w:pPr>
        <w:numPr>
          <w:ilvl w:val="12"/>
          <w:numId w:val="0"/>
        </w:numPr>
        <w:spacing w:before="120" w:line="240" w:lineRule="auto"/>
        <w:rPr>
          <w:rFonts w:ascii="Times New Roman" w:hAnsi="Times New Roman"/>
          <w:b/>
          <w:i/>
          <w:sz w:val="18"/>
          <w:szCs w:val="18"/>
          <w:lang w:val="en-CA"/>
        </w:rPr>
      </w:pPr>
      <w:r w:rsidRPr="000E3303">
        <w:rPr>
          <w:rFonts w:ascii="Times New Roman" w:hAnsi="Times New Roman"/>
          <w:b/>
          <w:i/>
          <w:sz w:val="18"/>
          <w:szCs w:val="18"/>
          <w:highlight w:val="yellow"/>
          <w:lang w:val="en-CA"/>
        </w:rPr>
        <w:t xml:space="preserve">[SECTION INSTRUCTIONS: insert description of </w:t>
      </w:r>
      <w:r w:rsidR="00A61099" w:rsidRPr="000E3303">
        <w:rPr>
          <w:rFonts w:ascii="Times New Roman" w:hAnsi="Times New Roman"/>
          <w:b/>
          <w:i/>
          <w:sz w:val="18"/>
          <w:szCs w:val="18"/>
          <w:highlight w:val="yellow"/>
          <w:lang w:val="en-CA"/>
        </w:rPr>
        <w:t>services, goods</w:t>
      </w:r>
      <w:r w:rsidR="00470E61" w:rsidRPr="000E3303">
        <w:rPr>
          <w:rFonts w:ascii="Times New Roman" w:hAnsi="Times New Roman"/>
          <w:b/>
          <w:i/>
          <w:sz w:val="18"/>
          <w:szCs w:val="18"/>
          <w:highlight w:val="yellow"/>
          <w:lang w:val="en-CA"/>
        </w:rPr>
        <w:t>,</w:t>
      </w:r>
      <w:r w:rsidR="00A61099" w:rsidRPr="000E3303">
        <w:rPr>
          <w:rFonts w:ascii="Times New Roman" w:hAnsi="Times New Roman"/>
          <w:b/>
          <w:i/>
          <w:sz w:val="18"/>
          <w:szCs w:val="18"/>
          <w:highlight w:val="yellow"/>
          <w:lang w:val="en-CA"/>
        </w:rPr>
        <w:t xml:space="preserve"> and Deliverables to be provided.</w:t>
      </w:r>
      <w:r w:rsidRPr="000E3303">
        <w:rPr>
          <w:rFonts w:ascii="Times New Roman" w:hAnsi="Times New Roman"/>
          <w:b/>
          <w:i/>
          <w:sz w:val="18"/>
          <w:szCs w:val="18"/>
          <w:highlight w:val="yellow"/>
          <w:lang w:val="en-CA"/>
        </w:rPr>
        <w:t xml:space="preserve"> </w:t>
      </w:r>
    </w:p>
    <w:p w14:paraId="03785EF3" w14:textId="77777777" w:rsidR="00A3367E" w:rsidRPr="000E3303" w:rsidRDefault="00D57713" w:rsidP="007D0D15">
      <w:pPr>
        <w:spacing w:after="120" w:line="240" w:lineRule="auto"/>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w:t>
      </w:r>
      <w:r w:rsidRPr="000E3303">
        <w:rPr>
          <w:rFonts w:ascii="Times New Roman" w:hAnsi="Times New Roman"/>
          <w:b/>
          <w:i/>
          <w:sz w:val="18"/>
          <w:szCs w:val="18"/>
          <w:highlight w:val="yellow"/>
          <w:lang w:val="en-CA"/>
        </w:rPr>
        <w:t>insert, as applicable, Specifications</w:t>
      </w:r>
      <w:r w:rsidR="00E83E9A" w:rsidRPr="000E3303">
        <w:rPr>
          <w:rFonts w:ascii="Times New Roman" w:hAnsi="Times New Roman"/>
          <w:b/>
          <w:i/>
          <w:sz w:val="18"/>
          <w:szCs w:val="18"/>
          <w:highlight w:val="yellow"/>
          <w:lang w:val="en-CA"/>
        </w:rPr>
        <w:t xml:space="preserve">, </w:t>
      </w:r>
      <w:r w:rsidR="005B757A" w:rsidRPr="000E3303">
        <w:rPr>
          <w:rFonts w:ascii="Times New Roman" w:hAnsi="Times New Roman"/>
          <w:b/>
          <w:i/>
          <w:sz w:val="18"/>
          <w:szCs w:val="18"/>
          <w:highlight w:val="yellow"/>
          <w:lang w:val="en-CA"/>
        </w:rPr>
        <w:t xml:space="preserve">requirements, </w:t>
      </w:r>
      <w:r w:rsidR="00A61099" w:rsidRPr="000E3303">
        <w:rPr>
          <w:rFonts w:ascii="Times New Roman" w:hAnsi="Times New Roman"/>
          <w:b/>
          <w:i/>
          <w:sz w:val="18"/>
          <w:szCs w:val="18"/>
          <w:highlight w:val="yellow"/>
          <w:lang w:val="en-CA"/>
        </w:rPr>
        <w:t xml:space="preserve">quantity, delivery location/address, </w:t>
      </w:r>
      <w:r w:rsidR="00E83E9A" w:rsidRPr="000E3303">
        <w:rPr>
          <w:rFonts w:ascii="Times New Roman" w:hAnsi="Times New Roman"/>
          <w:b/>
          <w:i/>
          <w:sz w:val="18"/>
          <w:szCs w:val="18"/>
          <w:highlight w:val="yellow"/>
          <w:lang w:val="en-CA"/>
        </w:rPr>
        <w:t>service levels,</w:t>
      </w:r>
      <w:r w:rsidRPr="000E3303">
        <w:rPr>
          <w:rFonts w:ascii="Times New Roman" w:hAnsi="Times New Roman"/>
          <w:b/>
          <w:i/>
          <w:sz w:val="18"/>
          <w:szCs w:val="18"/>
          <w:highlight w:val="yellow"/>
          <w:lang w:val="en-CA"/>
        </w:rPr>
        <w:t xml:space="preserve"> </w:t>
      </w:r>
      <w:r w:rsidR="00904E5C" w:rsidRPr="000E3303">
        <w:rPr>
          <w:rFonts w:ascii="Times New Roman" w:hAnsi="Times New Roman"/>
          <w:b/>
          <w:i/>
          <w:sz w:val="18"/>
          <w:szCs w:val="18"/>
          <w:highlight w:val="yellow"/>
          <w:lang w:val="en-CA"/>
        </w:rPr>
        <w:t xml:space="preserve">duration of services, </w:t>
      </w:r>
      <w:r w:rsidRPr="000E3303">
        <w:rPr>
          <w:rFonts w:ascii="Times New Roman" w:hAnsi="Times New Roman"/>
          <w:b/>
          <w:i/>
          <w:color w:val="000000"/>
          <w:sz w:val="18"/>
          <w:szCs w:val="18"/>
          <w:highlight w:val="yellow"/>
          <w:lang w:val="en-CA"/>
        </w:rPr>
        <w:t>acceptance</w:t>
      </w:r>
      <w:r w:rsidR="00A61099" w:rsidRPr="000E3303">
        <w:rPr>
          <w:rFonts w:ascii="Times New Roman" w:hAnsi="Times New Roman"/>
          <w:b/>
          <w:i/>
          <w:color w:val="000000"/>
          <w:sz w:val="18"/>
          <w:szCs w:val="18"/>
          <w:highlight w:val="yellow"/>
          <w:lang w:val="en-CA"/>
        </w:rPr>
        <w:t>/inspection</w:t>
      </w:r>
      <w:r w:rsidRPr="000E3303">
        <w:rPr>
          <w:rFonts w:ascii="Times New Roman" w:hAnsi="Times New Roman"/>
          <w:b/>
          <w:i/>
          <w:color w:val="000000"/>
          <w:sz w:val="18"/>
          <w:szCs w:val="18"/>
          <w:highlight w:val="yellow"/>
          <w:lang w:val="en-CA"/>
        </w:rPr>
        <w:t xml:space="preserve"> criteria, </w:t>
      </w:r>
      <w:r w:rsidR="00A61099" w:rsidRPr="000E3303">
        <w:rPr>
          <w:rFonts w:ascii="Times New Roman" w:hAnsi="Times New Roman"/>
          <w:b/>
          <w:i/>
          <w:color w:val="000000"/>
          <w:sz w:val="18"/>
          <w:szCs w:val="18"/>
          <w:highlight w:val="yellow"/>
          <w:lang w:val="en-CA"/>
        </w:rPr>
        <w:t>acceptance procedures (in addition to those set forth in Section 2.2 of Appendix C), and</w:t>
      </w:r>
      <w:r w:rsidR="00644863" w:rsidRPr="000E3303">
        <w:rPr>
          <w:rFonts w:ascii="Times New Roman" w:hAnsi="Times New Roman"/>
          <w:b/>
          <w:i/>
          <w:color w:val="000000"/>
          <w:sz w:val="18"/>
          <w:szCs w:val="18"/>
          <w:highlight w:val="yellow"/>
          <w:lang w:val="en-CA"/>
        </w:rPr>
        <w:t>, as appropriate,</w:t>
      </w:r>
      <w:r w:rsidR="00A61099" w:rsidRPr="000E3303">
        <w:rPr>
          <w:rFonts w:ascii="Times New Roman" w:hAnsi="Times New Roman"/>
          <w:b/>
          <w:i/>
          <w:color w:val="000000"/>
          <w:sz w:val="18"/>
          <w:szCs w:val="18"/>
          <w:highlight w:val="yellow"/>
          <w:lang w:val="en-CA"/>
        </w:rPr>
        <w:t xml:space="preserve"> identification of Contractor personnel who will provide the Work</w:t>
      </w:r>
      <w:r w:rsidR="00644863" w:rsidRPr="000E3303">
        <w:rPr>
          <w:rFonts w:ascii="Times New Roman" w:hAnsi="Times New Roman"/>
          <w:b/>
          <w:i/>
          <w:color w:val="000000"/>
          <w:sz w:val="18"/>
          <w:szCs w:val="18"/>
          <w:highlight w:val="yellow"/>
          <w:lang w:val="en-CA"/>
        </w:rPr>
        <w:t xml:space="preserve"> (including Contractor </w:t>
      </w:r>
      <w:r w:rsidR="00BA2F3F" w:rsidRPr="000E3303">
        <w:rPr>
          <w:rFonts w:ascii="Times New Roman" w:hAnsi="Times New Roman"/>
          <w:b/>
          <w:i/>
          <w:color w:val="000000"/>
          <w:sz w:val="18"/>
          <w:szCs w:val="18"/>
          <w:highlight w:val="yellow"/>
          <w:lang w:val="en-CA"/>
        </w:rPr>
        <w:t xml:space="preserve">Project Manager, </w:t>
      </w:r>
      <w:r w:rsidR="00644863" w:rsidRPr="000E3303">
        <w:rPr>
          <w:rFonts w:ascii="Times New Roman" w:hAnsi="Times New Roman"/>
          <w:b/>
          <w:i/>
          <w:color w:val="000000"/>
          <w:sz w:val="18"/>
          <w:szCs w:val="18"/>
          <w:highlight w:val="yellow"/>
          <w:lang w:val="en-CA"/>
        </w:rPr>
        <w:t>Key Personnel)</w:t>
      </w:r>
      <w:r w:rsidR="00A61099" w:rsidRPr="000E3303">
        <w:rPr>
          <w:rFonts w:ascii="Times New Roman" w:hAnsi="Times New Roman"/>
          <w:b/>
          <w:i/>
          <w:color w:val="000000"/>
          <w:sz w:val="18"/>
          <w:szCs w:val="18"/>
          <w:highlight w:val="yellow"/>
          <w:lang w:val="en-CA"/>
        </w:rPr>
        <w:t xml:space="preserve">, etc. </w:t>
      </w:r>
    </w:p>
    <w:p w14:paraId="3BDF3332" w14:textId="1AEEE824" w:rsidR="000D463A" w:rsidRPr="000E3303" w:rsidRDefault="00860668" w:rsidP="00AC28B1">
      <w:pPr>
        <w:pStyle w:val="ListParagraph"/>
        <w:tabs>
          <w:tab w:val="left" w:pos="360"/>
        </w:tabs>
        <w:spacing w:after="120" w:line="240" w:lineRule="auto"/>
        <w:ind w:left="0"/>
        <w:contextualSpacing w:val="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hosted services: </w:t>
      </w:r>
      <w:r w:rsidR="00776212" w:rsidRPr="000E3303">
        <w:rPr>
          <w:rFonts w:ascii="Times New Roman" w:hAnsi="Times New Roman"/>
          <w:b/>
          <w:i/>
          <w:color w:val="000000"/>
          <w:sz w:val="18"/>
          <w:szCs w:val="18"/>
          <w:highlight w:val="yellow"/>
          <w:lang w:val="en-CA"/>
        </w:rPr>
        <w:t>add provisions, as appropriate, for (i)</w:t>
      </w:r>
      <w:r w:rsidRPr="000E3303">
        <w:rPr>
          <w:rFonts w:ascii="Times New Roman" w:hAnsi="Times New Roman"/>
          <w:b/>
          <w:i/>
          <w:color w:val="000000"/>
          <w:sz w:val="18"/>
          <w:szCs w:val="18"/>
          <w:highlight w:val="yellow"/>
          <w:lang w:val="en-CA"/>
        </w:rPr>
        <w:t xml:space="preserve"> </w:t>
      </w:r>
      <w:r w:rsidR="00AC2205" w:rsidRPr="000E3303">
        <w:rPr>
          <w:rFonts w:ascii="Times New Roman" w:hAnsi="Times New Roman"/>
          <w:b/>
          <w:i/>
          <w:color w:val="000000"/>
          <w:sz w:val="18"/>
          <w:szCs w:val="18"/>
          <w:highlight w:val="yellow"/>
          <w:lang w:val="en-CA"/>
        </w:rPr>
        <w:t xml:space="preserve">description of software/data to be hosted; (ii) </w:t>
      </w:r>
      <w:r w:rsidRPr="000E3303">
        <w:rPr>
          <w:rFonts w:ascii="Times New Roman" w:hAnsi="Times New Roman"/>
          <w:b/>
          <w:i/>
          <w:color w:val="000000"/>
          <w:sz w:val="18"/>
          <w:szCs w:val="18"/>
          <w:highlight w:val="yellow"/>
          <w:lang w:val="en-CA"/>
        </w:rPr>
        <w:t xml:space="preserve">website </w:t>
      </w:r>
      <w:r w:rsidR="005B757A" w:rsidRPr="000E3303">
        <w:rPr>
          <w:rFonts w:ascii="Times New Roman" w:hAnsi="Times New Roman"/>
          <w:b/>
          <w:i/>
          <w:color w:val="000000"/>
          <w:sz w:val="18"/>
          <w:szCs w:val="18"/>
          <w:highlight w:val="yellow"/>
          <w:lang w:val="en-CA"/>
        </w:rPr>
        <w:t xml:space="preserve">functionality </w:t>
      </w:r>
      <w:r w:rsidR="00A5010F" w:rsidRPr="000E3303">
        <w:rPr>
          <w:rFonts w:ascii="Times New Roman" w:hAnsi="Times New Roman"/>
          <w:b/>
          <w:i/>
          <w:color w:val="000000"/>
          <w:sz w:val="18"/>
          <w:szCs w:val="18"/>
          <w:highlight w:val="yellow"/>
          <w:lang w:val="en-CA"/>
        </w:rPr>
        <w:t xml:space="preserve">and equipment </w:t>
      </w:r>
      <w:r w:rsidRPr="000E3303">
        <w:rPr>
          <w:rFonts w:ascii="Times New Roman" w:hAnsi="Times New Roman"/>
          <w:b/>
          <w:i/>
          <w:color w:val="000000"/>
          <w:sz w:val="18"/>
          <w:szCs w:val="18"/>
          <w:highlight w:val="yellow"/>
          <w:lang w:val="en-CA"/>
        </w:rPr>
        <w:t>specifications, service levels,</w:t>
      </w:r>
      <w:r w:rsidR="005B757A" w:rsidRPr="000E3303">
        <w:rPr>
          <w:rFonts w:ascii="Times New Roman" w:hAnsi="Times New Roman"/>
          <w:b/>
          <w:i/>
          <w:color w:val="000000"/>
          <w:sz w:val="18"/>
          <w:szCs w:val="18"/>
          <w:highlight w:val="yellow"/>
          <w:lang w:val="en-CA"/>
        </w:rPr>
        <w:t xml:space="preserve"> including uptime availability</w:t>
      </w:r>
      <w:r w:rsidRPr="000E3303">
        <w:rPr>
          <w:rFonts w:ascii="Times New Roman" w:hAnsi="Times New Roman"/>
          <w:b/>
          <w:i/>
          <w:color w:val="000000"/>
          <w:sz w:val="18"/>
          <w:szCs w:val="18"/>
          <w:highlight w:val="yellow"/>
          <w:lang w:val="en-CA"/>
        </w:rPr>
        <w:t xml:space="preserve">, </w:t>
      </w:r>
      <w:proofErr w:type="spellStart"/>
      <w:r w:rsidRPr="000E3303">
        <w:rPr>
          <w:rFonts w:ascii="Times New Roman" w:hAnsi="Times New Roman"/>
          <w:b/>
          <w:i/>
          <w:color w:val="000000"/>
          <w:sz w:val="18"/>
          <w:szCs w:val="18"/>
          <w:highlight w:val="yellow"/>
          <w:lang w:val="en-CA"/>
        </w:rPr>
        <w:t>bandwith</w:t>
      </w:r>
      <w:proofErr w:type="spellEnd"/>
      <w:r w:rsidRPr="000E3303">
        <w:rPr>
          <w:rFonts w:ascii="Times New Roman" w:hAnsi="Times New Roman"/>
          <w:b/>
          <w:i/>
          <w:color w:val="000000"/>
          <w:sz w:val="18"/>
          <w:szCs w:val="18"/>
          <w:highlight w:val="yellow"/>
          <w:lang w:val="en-CA"/>
        </w:rPr>
        <w:t xml:space="preserve">, </w:t>
      </w:r>
      <w:r w:rsidR="00AC2205" w:rsidRPr="000E3303">
        <w:rPr>
          <w:rFonts w:ascii="Times New Roman" w:hAnsi="Times New Roman"/>
          <w:b/>
          <w:i/>
          <w:color w:val="000000"/>
          <w:sz w:val="18"/>
          <w:szCs w:val="18"/>
          <w:highlight w:val="yellow"/>
          <w:lang w:val="en-CA"/>
        </w:rPr>
        <w:t xml:space="preserve">restrictions on </w:t>
      </w:r>
      <w:r w:rsidRPr="000E3303">
        <w:rPr>
          <w:rFonts w:ascii="Times New Roman" w:hAnsi="Times New Roman"/>
          <w:b/>
          <w:i/>
          <w:color w:val="000000"/>
          <w:sz w:val="18"/>
          <w:szCs w:val="18"/>
          <w:highlight w:val="yellow"/>
          <w:lang w:val="en-CA"/>
        </w:rPr>
        <w:t xml:space="preserve">packet loss, </w:t>
      </w:r>
      <w:r w:rsidR="00A80742" w:rsidRPr="000E3303">
        <w:rPr>
          <w:rFonts w:ascii="Times New Roman" w:hAnsi="Times New Roman"/>
          <w:b/>
          <w:i/>
          <w:color w:val="000000"/>
          <w:sz w:val="18"/>
          <w:szCs w:val="18"/>
          <w:highlight w:val="yellow"/>
          <w:lang w:val="en-CA"/>
        </w:rPr>
        <w:t xml:space="preserve">latency, </w:t>
      </w:r>
      <w:r w:rsidRPr="000E3303">
        <w:rPr>
          <w:rFonts w:ascii="Times New Roman" w:hAnsi="Times New Roman"/>
          <w:b/>
          <w:i/>
          <w:color w:val="000000"/>
          <w:sz w:val="18"/>
          <w:szCs w:val="18"/>
          <w:highlight w:val="yellow"/>
          <w:lang w:val="en-CA"/>
        </w:rPr>
        <w:t>scheduled/unscheduled maintenance</w:t>
      </w:r>
      <w:r w:rsidR="00AC2205" w:rsidRPr="000E3303">
        <w:rPr>
          <w:rFonts w:ascii="Times New Roman" w:hAnsi="Times New Roman"/>
          <w:b/>
          <w:i/>
          <w:color w:val="000000"/>
          <w:sz w:val="18"/>
          <w:szCs w:val="18"/>
          <w:highlight w:val="yellow"/>
          <w:lang w:val="en-CA"/>
        </w:rPr>
        <w:t xml:space="preserve">, </w:t>
      </w:r>
      <w:r w:rsidR="00054F64" w:rsidRPr="000E3303">
        <w:rPr>
          <w:rFonts w:ascii="Times New Roman" w:hAnsi="Times New Roman"/>
          <w:b/>
          <w:i/>
          <w:color w:val="000000"/>
          <w:sz w:val="18"/>
          <w:szCs w:val="18"/>
          <w:highlight w:val="yellow"/>
          <w:lang w:val="en-CA"/>
        </w:rPr>
        <w:t xml:space="preserve">help desk support and response times, </w:t>
      </w:r>
      <w:r w:rsidR="00AC2205" w:rsidRPr="000E3303">
        <w:rPr>
          <w:rFonts w:ascii="Times New Roman" w:hAnsi="Times New Roman"/>
          <w:b/>
          <w:i/>
          <w:color w:val="000000"/>
          <w:sz w:val="18"/>
          <w:szCs w:val="18"/>
          <w:highlight w:val="yellow"/>
          <w:lang w:val="en-CA"/>
        </w:rPr>
        <w:t>etc.; (ii</w:t>
      </w:r>
      <w:r w:rsidRPr="000E3303">
        <w:rPr>
          <w:rFonts w:ascii="Times New Roman" w:hAnsi="Times New Roman"/>
          <w:b/>
          <w:i/>
          <w:color w:val="000000"/>
          <w:sz w:val="18"/>
          <w:szCs w:val="18"/>
          <w:highlight w:val="yellow"/>
          <w:lang w:val="en-CA"/>
        </w:rPr>
        <w:t>i) service level credits and other fee reductions for service interruptions, defects, etc.</w:t>
      </w:r>
      <w:r w:rsidR="00AC2205" w:rsidRPr="000E3303">
        <w:rPr>
          <w:rFonts w:ascii="Times New Roman" w:hAnsi="Times New Roman"/>
          <w:b/>
          <w:i/>
          <w:color w:val="000000"/>
          <w:sz w:val="18"/>
          <w:szCs w:val="18"/>
          <w:highlight w:val="yellow"/>
          <w:lang w:val="en-CA"/>
        </w:rPr>
        <w:t>; (iv</w:t>
      </w:r>
      <w:r w:rsidR="00776212" w:rsidRPr="000E3303">
        <w:rPr>
          <w:rFonts w:ascii="Times New Roman" w:hAnsi="Times New Roman"/>
          <w:b/>
          <w:i/>
          <w:color w:val="000000"/>
          <w:sz w:val="18"/>
          <w:szCs w:val="18"/>
          <w:highlight w:val="yellow"/>
          <w:lang w:val="en-CA"/>
        </w:rPr>
        <w:t>) hosting/website security</w:t>
      </w:r>
      <w:r w:rsidR="00A81091" w:rsidRPr="000E3303">
        <w:rPr>
          <w:rFonts w:ascii="Times New Roman" w:hAnsi="Times New Roman"/>
          <w:b/>
          <w:i/>
          <w:color w:val="000000"/>
          <w:sz w:val="18"/>
          <w:szCs w:val="18"/>
          <w:highlight w:val="yellow"/>
          <w:lang w:val="en-CA"/>
        </w:rPr>
        <w:t xml:space="preserve">, </w:t>
      </w:r>
      <w:r w:rsidR="00D36D64" w:rsidRPr="000E3303">
        <w:rPr>
          <w:rFonts w:ascii="Times New Roman" w:hAnsi="Times New Roman"/>
          <w:b/>
          <w:i/>
          <w:color w:val="000000"/>
          <w:sz w:val="18"/>
          <w:szCs w:val="18"/>
          <w:highlight w:val="yellow"/>
          <w:lang w:val="en-CA"/>
        </w:rPr>
        <w:t xml:space="preserve">additional </w:t>
      </w:r>
      <w:r w:rsidR="00EC428E" w:rsidRPr="000E3303">
        <w:rPr>
          <w:rFonts w:ascii="Times New Roman" w:hAnsi="Times New Roman"/>
          <w:b/>
          <w:i/>
          <w:color w:val="000000"/>
          <w:sz w:val="18"/>
          <w:szCs w:val="18"/>
          <w:highlight w:val="yellow"/>
          <w:lang w:val="en-CA"/>
        </w:rPr>
        <w:t xml:space="preserve">security and </w:t>
      </w:r>
      <w:r w:rsidR="005B757A" w:rsidRPr="000E3303">
        <w:rPr>
          <w:rFonts w:ascii="Times New Roman" w:hAnsi="Times New Roman"/>
          <w:b/>
          <w:i/>
          <w:color w:val="000000"/>
          <w:sz w:val="18"/>
          <w:szCs w:val="18"/>
          <w:highlight w:val="yellow"/>
          <w:lang w:val="en-CA"/>
        </w:rPr>
        <w:t>confidentiality requirements</w:t>
      </w:r>
      <w:r w:rsidR="00AC2205" w:rsidRPr="000E3303">
        <w:rPr>
          <w:rFonts w:ascii="Times New Roman" w:hAnsi="Times New Roman"/>
          <w:b/>
          <w:i/>
          <w:color w:val="000000"/>
          <w:sz w:val="18"/>
          <w:szCs w:val="18"/>
          <w:highlight w:val="yellow"/>
          <w:lang w:val="en-CA"/>
        </w:rPr>
        <w:t>; and (</w:t>
      </w:r>
      <w:r w:rsidR="00776212" w:rsidRPr="000E3303">
        <w:rPr>
          <w:rFonts w:ascii="Times New Roman" w:hAnsi="Times New Roman"/>
          <w:b/>
          <w:i/>
          <w:color w:val="000000"/>
          <w:sz w:val="18"/>
          <w:szCs w:val="18"/>
          <w:highlight w:val="yellow"/>
          <w:lang w:val="en-CA"/>
        </w:rPr>
        <w:t xml:space="preserve">v) hosting facilities requirements – e.g. temperature/humidity control, </w:t>
      </w:r>
      <w:r w:rsidR="00D36D64" w:rsidRPr="000E3303">
        <w:rPr>
          <w:rFonts w:ascii="Times New Roman" w:hAnsi="Times New Roman"/>
          <w:b/>
          <w:i/>
          <w:color w:val="000000"/>
          <w:sz w:val="18"/>
          <w:szCs w:val="18"/>
          <w:highlight w:val="yellow"/>
          <w:lang w:val="en-CA"/>
        </w:rPr>
        <w:t>flood/</w:t>
      </w:r>
      <w:r w:rsidR="00776212" w:rsidRPr="000E3303">
        <w:rPr>
          <w:rFonts w:ascii="Times New Roman" w:hAnsi="Times New Roman"/>
          <w:b/>
          <w:i/>
          <w:color w:val="000000"/>
          <w:sz w:val="18"/>
          <w:szCs w:val="18"/>
          <w:highlight w:val="yellow"/>
          <w:lang w:val="en-CA"/>
        </w:rPr>
        <w:t>fire prevention</w:t>
      </w:r>
    </w:p>
    <w:p w14:paraId="7CBBD15D" w14:textId="77777777" w:rsidR="00054F64" w:rsidRPr="000E3303" w:rsidRDefault="00054F64" w:rsidP="002D1988">
      <w:pPr>
        <w:pStyle w:val="ListParagraph"/>
        <w:tabs>
          <w:tab w:val="left" w:pos="360"/>
        </w:tabs>
        <w:spacing w:after="120" w:line="240" w:lineRule="auto"/>
        <w:rPr>
          <w:rFonts w:ascii="Times New Roman" w:hAnsi="Times New Roman"/>
          <w:b/>
          <w:i/>
          <w:color w:val="000000"/>
          <w:sz w:val="18"/>
          <w:szCs w:val="18"/>
          <w:lang w:val="en-CA"/>
        </w:rPr>
      </w:pPr>
      <w:r w:rsidRPr="000E3303">
        <w:rPr>
          <w:rFonts w:ascii="Times New Roman" w:hAnsi="Times New Roman"/>
          <w:b/>
          <w:i/>
          <w:color w:val="000000"/>
          <w:sz w:val="18"/>
          <w:szCs w:val="18"/>
          <w:lang w:val="en-CA"/>
        </w:rPr>
        <w:t xml:space="preserve">For example, regarding uptime availability: </w:t>
      </w:r>
    </w:p>
    <w:p w14:paraId="4C5BD292" w14:textId="7E55E63E" w:rsidR="00054F64" w:rsidRPr="000E3303" w:rsidRDefault="00054F64" w:rsidP="002D1988">
      <w:pPr>
        <w:pStyle w:val="ListParagraph"/>
        <w:tabs>
          <w:tab w:val="left" w:pos="360"/>
        </w:tabs>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“The Hosted Services shall be available twenty</w:t>
      </w:r>
      <w:r w:rsidR="00F74370"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four (24) hours per day, 365 days per year, with an availability </w:t>
      </w:r>
      <w:r w:rsidR="00DB0B7D" w:rsidRPr="000E3303">
        <w:rPr>
          <w:rFonts w:ascii="Times New Roman" w:hAnsi="Times New Roman"/>
          <w:color w:val="000000"/>
          <w:sz w:val="18"/>
          <w:szCs w:val="18"/>
          <w:lang w:val="en-CA"/>
        </w:rPr>
        <w:t xml:space="preserve">(including uptime availability) </w:t>
      </w:r>
      <w:r w:rsidRPr="000E3303">
        <w:rPr>
          <w:rFonts w:ascii="Times New Roman" w:hAnsi="Times New Roman"/>
          <w:color w:val="000000"/>
          <w:sz w:val="18"/>
          <w:szCs w:val="18"/>
          <w:lang w:val="en-CA"/>
        </w:rPr>
        <w:t xml:space="preserve">of </w:t>
      </w:r>
      <w:r w:rsidR="00870FA2" w:rsidRPr="000E3303">
        <w:rPr>
          <w:rFonts w:ascii="Times New Roman" w:hAnsi="Times New Roman"/>
          <w:color w:val="000000"/>
          <w:sz w:val="18"/>
          <w:szCs w:val="18"/>
          <w:lang w:val="en-CA"/>
        </w:rPr>
        <w:t xml:space="preserve">at least </w:t>
      </w:r>
      <w:r w:rsidR="00A23784" w:rsidRPr="000E3303">
        <w:rPr>
          <w:rFonts w:ascii="Times New Roman" w:hAnsi="Times New Roman"/>
          <w:color w:val="000000"/>
          <w:sz w:val="18"/>
          <w:szCs w:val="18"/>
          <w:highlight w:val="yellow"/>
          <w:lang w:val="en-CA"/>
        </w:rPr>
        <w:t>99.9</w:t>
      </w:r>
      <w:r w:rsidRPr="000E3303">
        <w:rPr>
          <w:rFonts w:ascii="Times New Roman" w:hAnsi="Times New Roman"/>
          <w:color w:val="000000"/>
          <w:sz w:val="18"/>
          <w:szCs w:val="18"/>
          <w:highlight w:val="yellow"/>
          <w:lang w:val="en-CA"/>
        </w:rPr>
        <w:t>%</w:t>
      </w:r>
      <w:r w:rsidRPr="000E3303">
        <w:rPr>
          <w:rFonts w:ascii="Times New Roman" w:hAnsi="Times New Roman"/>
          <w:color w:val="000000"/>
          <w:sz w:val="18"/>
          <w:szCs w:val="18"/>
          <w:lang w:val="en-CA"/>
        </w:rPr>
        <w:t xml:space="preserve"> </w:t>
      </w:r>
      <w:r w:rsidR="00404EA7" w:rsidRPr="000E3303">
        <w:rPr>
          <w:rFonts w:ascii="Times New Roman" w:hAnsi="Times New Roman"/>
          <w:color w:val="000000"/>
          <w:sz w:val="18"/>
          <w:szCs w:val="18"/>
          <w:lang w:val="en-CA"/>
        </w:rPr>
        <w:t>[</w:t>
      </w:r>
      <w:r w:rsidR="00404EA7" w:rsidRPr="000E3303">
        <w:rPr>
          <w:rFonts w:ascii="Times New Roman" w:hAnsi="Times New Roman"/>
          <w:b/>
          <w:i/>
          <w:color w:val="000000"/>
          <w:sz w:val="18"/>
          <w:szCs w:val="18"/>
          <w:lang w:val="en-CA"/>
        </w:rPr>
        <w:t>SECTION INSTRUCTIONS</w:t>
      </w:r>
      <w:r w:rsidR="00404EA7" w:rsidRPr="000E3303">
        <w:rPr>
          <w:rFonts w:ascii="Times New Roman" w:hAnsi="Times New Roman"/>
          <w:b/>
          <w:color w:val="000000"/>
          <w:sz w:val="18"/>
          <w:szCs w:val="18"/>
          <w:lang w:val="en-CA"/>
        </w:rPr>
        <w:t xml:space="preserve">: </w:t>
      </w:r>
      <w:r w:rsidR="00404EA7" w:rsidRPr="000E3303">
        <w:rPr>
          <w:rFonts w:ascii="Times New Roman" w:hAnsi="Times New Roman"/>
          <w:b/>
          <w:i/>
          <w:color w:val="000000"/>
          <w:sz w:val="18"/>
          <w:szCs w:val="18"/>
          <w:lang w:val="en-CA"/>
        </w:rPr>
        <w:t>JBE to modify the foregoing percentage</w:t>
      </w:r>
      <w:r w:rsidR="00EC79B0" w:rsidRPr="000E3303">
        <w:rPr>
          <w:rFonts w:ascii="Times New Roman" w:hAnsi="Times New Roman"/>
          <w:b/>
          <w:i/>
          <w:color w:val="000000"/>
          <w:sz w:val="18"/>
          <w:szCs w:val="18"/>
          <w:lang w:val="en-CA"/>
        </w:rPr>
        <w:t>,</w:t>
      </w:r>
      <w:r w:rsidR="00404EA7" w:rsidRPr="000E3303">
        <w:rPr>
          <w:rFonts w:ascii="Times New Roman" w:hAnsi="Times New Roman"/>
          <w:b/>
          <w:i/>
          <w:color w:val="000000"/>
          <w:sz w:val="18"/>
          <w:szCs w:val="18"/>
          <w:lang w:val="en-CA"/>
        </w:rPr>
        <w:t xml:space="preserve"> as appropriate</w:t>
      </w:r>
      <w:r w:rsidR="00EC79B0" w:rsidRPr="000E3303">
        <w:rPr>
          <w:rFonts w:ascii="Times New Roman" w:hAnsi="Times New Roman"/>
          <w:b/>
          <w:i/>
          <w:color w:val="000000"/>
          <w:sz w:val="18"/>
          <w:szCs w:val="18"/>
          <w:lang w:val="en-CA"/>
        </w:rPr>
        <w:t>,</w:t>
      </w:r>
      <w:r w:rsidR="00404EA7" w:rsidRPr="000E3303">
        <w:rPr>
          <w:rFonts w:ascii="Times New Roman" w:hAnsi="Times New Roman"/>
          <w:b/>
          <w:i/>
          <w:color w:val="000000"/>
          <w:sz w:val="18"/>
          <w:szCs w:val="18"/>
          <w:lang w:val="en-CA"/>
        </w:rPr>
        <w:t xml:space="preserve"> to meet its specific IT/business </w:t>
      </w:r>
      <w:proofErr w:type="gramStart"/>
      <w:r w:rsidR="00404EA7" w:rsidRPr="000E3303">
        <w:rPr>
          <w:rFonts w:ascii="Times New Roman" w:hAnsi="Times New Roman"/>
          <w:b/>
          <w:i/>
          <w:color w:val="000000"/>
          <w:sz w:val="18"/>
          <w:szCs w:val="18"/>
          <w:lang w:val="en-CA"/>
        </w:rPr>
        <w:t>requirements</w:t>
      </w:r>
      <w:r w:rsidR="00404EA7" w:rsidRPr="000E3303">
        <w:rPr>
          <w:rFonts w:ascii="Times New Roman" w:hAnsi="Times New Roman"/>
          <w:i/>
          <w:color w:val="000000"/>
          <w:sz w:val="18"/>
          <w:szCs w:val="18"/>
          <w:lang w:val="en-CA"/>
        </w:rPr>
        <w:t xml:space="preserve">] </w:t>
      </w:r>
      <w:r w:rsidR="00404EA7"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as</w:t>
      </w:r>
      <w:proofErr w:type="gramEnd"/>
      <w:r w:rsidRPr="000E3303">
        <w:rPr>
          <w:rFonts w:ascii="Times New Roman" w:hAnsi="Times New Roman"/>
          <w:color w:val="000000"/>
          <w:sz w:val="18"/>
          <w:szCs w:val="18"/>
          <w:lang w:val="en-CA"/>
        </w:rPr>
        <w:t xml:space="preserve"> measured on a monthly basis. In addition to its other remedies, in the event that the Hosted Services fail to meet an availability of </w:t>
      </w:r>
      <w:r w:rsidR="000A6D33" w:rsidRPr="000E3303">
        <w:rPr>
          <w:rFonts w:ascii="Times New Roman" w:hAnsi="Times New Roman"/>
          <w:color w:val="000000"/>
          <w:sz w:val="18"/>
          <w:szCs w:val="18"/>
          <w:highlight w:val="yellow"/>
          <w:lang w:val="en-CA"/>
        </w:rPr>
        <w:t>99.9</w:t>
      </w:r>
      <w:r w:rsidRPr="000E3303">
        <w:rPr>
          <w:rFonts w:ascii="Times New Roman" w:hAnsi="Times New Roman"/>
          <w:color w:val="000000"/>
          <w:sz w:val="18"/>
          <w:szCs w:val="18"/>
          <w:highlight w:val="yellow"/>
          <w:lang w:val="en-CA"/>
        </w:rPr>
        <w:t>%</w:t>
      </w:r>
      <w:r w:rsidRPr="000E3303">
        <w:rPr>
          <w:rFonts w:ascii="Times New Roman" w:hAnsi="Times New Roman"/>
          <w:color w:val="000000"/>
          <w:sz w:val="18"/>
          <w:szCs w:val="18"/>
          <w:lang w:val="en-CA"/>
        </w:rPr>
        <w:t xml:space="preserve"> </w:t>
      </w:r>
      <w:r w:rsidR="00404EA7" w:rsidRPr="000E3303">
        <w:rPr>
          <w:rFonts w:ascii="Times New Roman" w:hAnsi="Times New Roman"/>
          <w:color w:val="000000"/>
          <w:sz w:val="18"/>
          <w:szCs w:val="18"/>
          <w:lang w:val="en-CA"/>
        </w:rPr>
        <w:t>[</w:t>
      </w:r>
      <w:r w:rsidR="00404EA7" w:rsidRPr="000E3303">
        <w:rPr>
          <w:rFonts w:ascii="Times New Roman" w:hAnsi="Times New Roman"/>
          <w:b/>
          <w:i/>
          <w:color w:val="000000"/>
          <w:sz w:val="18"/>
          <w:szCs w:val="18"/>
          <w:lang w:val="en-CA"/>
        </w:rPr>
        <w:t>SECTION INSTRUCTIONS: see prior note re: percentage]</w:t>
      </w:r>
      <w:r w:rsidR="00404EA7"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in any calendar month, the JBE will be entitled to a service credit equal to </w:t>
      </w:r>
      <w:r w:rsidRPr="000E3303">
        <w:rPr>
          <w:rFonts w:ascii="Times New Roman" w:hAnsi="Times New Roman"/>
          <w:color w:val="000000"/>
          <w:sz w:val="18"/>
          <w:szCs w:val="18"/>
          <w:highlight w:val="yellow"/>
          <w:lang w:val="en-CA"/>
        </w:rPr>
        <w:t>five percent</w:t>
      </w:r>
      <w:r w:rsidRPr="000E3303">
        <w:rPr>
          <w:rFonts w:ascii="Times New Roman" w:hAnsi="Times New Roman"/>
          <w:color w:val="000000"/>
          <w:sz w:val="18"/>
          <w:szCs w:val="18"/>
          <w:lang w:val="en-CA"/>
        </w:rPr>
        <w:t xml:space="preserve"> </w:t>
      </w:r>
      <w:r w:rsidR="002D1988" w:rsidRPr="000E3303">
        <w:rPr>
          <w:rFonts w:ascii="Times New Roman" w:hAnsi="Times New Roman"/>
          <w:i/>
          <w:color w:val="000000"/>
          <w:sz w:val="18"/>
          <w:szCs w:val="18"/>
          <w:lang w:val="en-CA"/>
        </w:rPr>
        <w:t>[</w:t>
      </w:r>
      <w:r w:rsidR="00404EA7" w:rsidRPr="000E3303">
        <w:rPr>
          <w:rFonts w:ascii="Times New Roman" w:hAnsi="Times New Roman"/>
          <w:b/>
          <w:i/>
          <w:color w:val="000000"/>
          <w:sz w:val="18"/>
          <w:szCs w:val="18"/>
          <w:lang w:val="en-CA"/>
        </w:rPr>
        <w:t xml:space="preserve">SECTION INSTRUCTIONS: JBE to modify </w:t>
      </w:r>
      <w:r w:rsidR="002D1988" w:rsidRPr="000E3303">
        <w:rPr>
          <w:rFonts w:ascii="Times New Roman" w:hAnsi="Times New Roman"/>
          <w:b/>
          <w:i/>
          <w:color w:val="000000"/>
          <w:sz w:val="18"/>
          <w:szCs w:val="18"/>
          <w:lang w:val="en-CA"/>
        </w:rPr>
        <w:t>percentage</w:t>
      </w:r>
      <w:r w:rsidR="00113A1F" w:rsidRPr="000E3303">
        <w:rPr>
          <w:rFonts w:ascii="Times New Roman" w:hAnsi="Times New Roman"/>
          <w:b/>
          <w:i/>
          <w:color w:val="000000"/>
          <w:sz w:val="18"/>
          <w:szCs w:val="18"/>
          <w:lang w:val="en-CA"/>
        </w:rPr>
        <w:t xml:space="preserve"> per </w:t>
      </w:r>
      <w:r w:rsidR="002D1988" w:rsidRPr="000E3303">
        <w:rPr>
          <w:rFonts w:ascii="Times New Roman" w:hAnsi="Times New Roman"/>
          <w:b/>
          <w:i/>
          <w:color w:val="000000"/>
          <w:sz w:val="18"/>
          <w:szCs w:val="18"/>
          <w:lang w:val="en-CA"/>
        </w:rPr>
        <w:t>JBE’s requirements</w:t>
      </w:r>
      <w:r w:rsidR="002D1988" w:rsidRPr="000E3303">
        <w:rPr>
          <w:rFonts w:ascii="Times New Roman" w:hAnsi="Times New Roman"/>
          <w:i/>
          <w:color w:val="000000"/>
          <w:sz w:val="18"/>
          <w:szCs w:val="18"/>
          <w:lang w:val="en-CA"/>
        </w:rPr>
        <w:t>]</w:t>
      </w:r>
      <w:r w:rsidR="002D1988"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 xml:space="preserve">of the monthly Hosted Services fee for each </w:t>
      </w:r>
      <w:r w:rsidRPr="000E3303">
        <w:rPr>
          <w:rFonts w:ascii="Times New Roman" w:hAnsi="Times New Roman"/>
          <w:color w:val="000000"/>
          <w:sz w:val="18"/>
          <w:szCs w:val="18"/>
          <w:highlight w:val="yellow"/>
          <w:lang w:val="en-CA"/>
        </w:rPr>
        <w:t>30 minutes</w:t>
      </w:r>
      <w:r w:rsidRPr="000E3303">
        <w:rPr>
          <w:rFonts w:ascii="Times New Roman" w:hAnsi="Times New Roman"/>
          <w:color w:val="000000"/>
          <w:sz w:val="18"/>
          <w:szCs w:val="18"/>
          <w:lang w:val="en-CA"/>
        </w:rPr>
        <w:t xml:space="preserve"> </w:t>
      </w:r>
      <w:r w:rsidR="002D1988" w:rsidRPr="000E3303">
        <w:rPr>
          <w:rFonts w:ascii="Times New Roman" w:hAnsi="Times New Roman"/>
          <w:i/>
          <w:color w:val="000000"/>
          <w:sz w:val="18"/>
          <w:szCs w:val="18"/>
          <w:lang w:val="en-CA"/>
        </w:rPr>
        <w:t>[</w:t>
      </w:r>
      <w:r w:rsidR="00687396" w:rsidRPr="000E3303">
        <w:rPr>
          <w:rFonts w:ascii="Times New Roman" w:hAnsi="Times New Roman"/>
          <w:b/>
          <w:i/>
          <w:color w:val="000000"/>
          <w:sz w:val="18"/>
          <w:szCs w:val="18"/>
          <w:lang w:val="en-CA"/>
        </w:rPr>
        <w:t>SECTION INSTRUCTIONS</w:t>
      </w:r>
      <w:r w:rsidR="002D1988" w:rsidRPr="000E3303">
        <w:rPr>
          <w:rFonts w:ascii="Times New Roman" w:hAnsi="Times New Roman"/>
          <w:i/>
          <w:color w:val="000000"/>
          <w:sz w:val="18"/>
          <w:szCs w:val="18"/>
          <w:lang w:val="en-CA"/>
        </w:rPr>
        <w:t xml:space="preserve">: </w:t>
      </w:r>
      <w:r w:rsidR="00687396" w:rsidRPr="000E3303">
        <w:rPr>
          <w:rFonts w:ascii="Times New Roman" w:hAnsi="Times New Roman"/>
          <w:b/>
          <w:i/>
          <w:color w:val="000000"/>
          <w:sz w:val="18"/>
          <w:szCs w:val="18"/>
          <w:lang w:val="en-CA"/>
        </w:rPr>
        <w:t xml:space="preserve">JBE to </w:t>
      </w:r>
      <w:r w:rsidR="002D1988" w:rsidRPr="000E3303">
        <w:rPr>
          <w:rFonts w:ascii="Times New Roman" w:hAnsi="Times New Roman"/>
          <w:b/>
          <w:i/>
          <w:color w:val="000000"/>
          <w:sz w:val="18"/>
          <w:szCs w:val="18"/>
          <w:lang w:val="en-CA"/>
        </w:rPr>
        <w:t xml:space="preserve">modify </w:t>
      </w:r>
      <w:r w:rsidR="00752098" w:rsidRPr="000E3303">
        <w:rPr>
          <w:rFonts w:ascii="Times New Roman" w:hAnsi="Times New Roman"/>
          <w:b/>
          <w:i/>
          <w:color w:val="000000"/>
          <w:sz w:val="18"/>
          <w:szCs w:val="18"/>
          <w:lang w:val="en-CA"/>
        </w:rPr>
        <w:t>per</w:t>
      </w:r>
      <w:r w:rsidR="002D1988" w:rsidRPr="000E3303">
        <w:rPr>
          <w:rFonts w:ascii="Times New Roman" w:hAnsi="Times New Roman"/>
          <w:b/>
          <w:i/>
          <w:color w:val="000000"/>
          <w:sz w:val="18"/>
          <w:szCs w:val="18"/>
          <w:lang w:val="en-CA"/>
        </w:rPr>
        <w:t xml:space="preserve"> JBE’s requirements</w:t>
      </w:r>
      <w:r w:rsidR="002D1988" w:rsidRPr="000E3303">
        <w:rPr>
          <w:rFonts w:ascii="Times New Roman" w:hAnsi="Times New Roman"/>
          <w:i/>
          <w:color w:val="000000"/>
          <w:sz w:val="18"/>
          <w:szCs w:val="18"/>
          <w:lang w:val="en-CA"/>
        </w:rPr>
        <w:t>]</w:t>
      </w:r>
      <w:r w:rsidR="002D1988"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of unavailability below 100% in that month. All daily service credits accrued during a month will be aggregated to produce a total credit due for that month. Contractor will provide a report to the JBE by the tenth day of each calendar month detailing the percentage availability of the Hosted Services for the previous month. The report will be in a format, and contain such information, as may be reasonably be required by the JBE. If the Hosted Services monthly availability averages less than 100% for three (3) or more months in a rolling twelve-month period, the JBE may</w:t>
      </w:r>
      <w:r w:rsidR="002D1988" w:rsidRPr="000E3303">
        <w:rPr>
          <w:rFonts w:ascii="Times New Roman" w:hAnsi="Times New Roman"/>
          <w:color w:val="000000"/>
          <w:sz w:val="18"/>
          <w:szCs w:val="18"/>
          <w:lang w:val="en-CA"/>
        </w:rPr>
        <w:t xml:space="preserve"> </w:t>
      </w:r>
      <w:r w:rsidRPr="000E3303">
        <w:rPr>
          <w:rFonts w:ascii="Times New Roman" w:hAnsi="Times New Roman"/>
          <w:color w:val="000000"/>
          <w:sz w:val="18"/>
          <w:szCs w:val="18"/>
          <w:lang w:val="en-CA"/>
        </w:rPr>
        <w:t>terminate in whole or in part the Statement of Work or the Agreement for material breach</w:t>
      </w:r>
      <w:r w:rsidR="002D1988" w:rsidRPr="000E3303">
        <w:rPr>
          <w:rFonts w:ascii="Times New Roman" w:hAnsi="Times New Roman"/>
          <w:color w:val="000000"/>
          <w:sz w:val="18"/>
          <w:szCs w:val="18"/>
          <w:lang w:val="en-CA"/>
        </w:rPr>
        <w:t>. The service level credits and termination rights in this paragraph are in addition to the JBE’s other remedies under th</w:t>
      </w:r>
      <w:r w:rsidR="003A0C80" w:rsidRPr="000E3303">
        <w:rPr>
          <w:rFonts w:ascii="Times New Roman" w:hAnsi="Times New Roman"/>
          <w:color w:val="000000"/>
          <w:sz w:val="18"/>
          <w:szCs w:val="18"/>
          <w:lang w:val="en-CA"/>
        </w:rPr>
        <w:t>e</w:t>
      </w:r>
      <w:r w:rsidR="002D1988" w:rsidRPr="000E3303">
        <w:rPr>
          <w:rFonts w:ascii="Times New Roman" w:hAnsi="Times New Roman"/>
          <w:color w:val="000000"/>
          <w:sz w:val="18"/>
          <w:szCs w:val="18"/>
          <w:lang w:val="en-CA"/>
        </w:rPr>
        <w:t xml:space="preserve"> Agreement</w:t>
      </w:r>
      <w:r w:rsidRPr="000E3303">
        <w:rPr>
          <w:rFonts w:ascii="Times New Roman" w:hAnsi="Times New Roman"/>
          <w:color w:val="000000"/>
          <w:sz w:val="18"/>
          <w:szCs w:val="18"/>
          <w:lang w:val="en-CA"/>
        </w:rPr>
        <w:t>.</w:t>
      </w:r>
      <w:r w:rsidR="00886E81" w:rsidRPr="000E3303">
        <w:rPr>
          <w:rFonts w:ascii="Times New Roman" w:hAnsi="Times New Roman"/>
          <w:color w:val="000000"/>
          <w:sz w:val="18"/>
          <w:szCs w:val="18"/>
          <w:lang w:val="en-CA"/>
        </w:rPr>
        <w:t>”</w:t>
      </w:r>
    </w:p>
    <w:p w14:paraId="79AA198E" w14:textId="77777777" w:rsidR="00AC28B1" w:rsidRPr="000E3303" w:rsidRDefault="000D463A" w:rsidP="000D463A">
      <w:pPr>
        <w:spacing w:before="60" w:after="60" w:line="240" w:lineRule="auto"/>
        <w:ind w:right="-720"/>
        <w:rPr>
          <w:rFonts w:ascii="Times New Roman" w:hAnsi="Times New Roman"/>
          <w:b/>
          <w:i/>
          <w:color w:val="000000"/>
          <w:sz w:val="18"/>
          <w:szCs w:val="18"/>
          <w:highlight w:val="yellow"/>
          <w:lang w:val="en-CA"/>
        </w:rPr>
      </w:pPr>
      <w:r w:rsidRPr="000E3303">
        <w:rPr>
          <w:rFonts w:ascii="Times New Roman" w:hAnsi="Times New Roman"/>
          <w:b/>
          <w:i/>
          <w:color w:val="000000"/>
          <w:sz w:val="18"/>
          <w:szCs w:val="18"/>
          <w:highlight w:val="yellow"/>
          <w:lang w:val="en-CA"/>
        </w:rPr>
        <w:t xml:space="preserve">•for Licensed Software,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 xml:space="preserve">E. For Maintenance and Support Services, see </w:t>
      </w:r>
      <w:r w:rsidR="0086413C" w:rsidRPr="000E3303">
        <w:rPr>
          <w:rFonts w:ascii="Times New Roman" w:hAnsi="Times New Roman"/>
          <w:b/>
          <w:i/>
          <w:color w:val="000000"/>
          <w:sz w:val="18"/>
          <w:szCs w:val="18"/>
          <w:highlight w:val="yellow"/>
          <w:lang w:val="en-CA"/>
        </w:rPr>
        <w:t xml:space="preserve">Appendix </w:t>
      </w:r>
      <w:r w:rsidRPr="000E3303">
        <w:rPr>
          <w:rFonts w:ascii="Times New Roman" w:hAnsi="Times New Roman"/>
          <w:b/>
          <w:i/>
          <w:color w:val="000000"/>
          <w:sz w:val="18"/>
          <w:szCs w:val="18"/>
          <w:highlight w:val="yellow"/>
          <w:lang w:val="en-CA"/>
        </w:rPr>
        <w:t>F</w:t>
      </w:r>
    </w:p>
    <w:p w14:paraId="0DA359B8" w14:textId="77777777" w:rsidR="00454025" w:rsidRPr="000E3303" w:rsidRDefault="00454025" w:rsidP="00454025">
      <w:p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As </w:t>
      </w:r>
      <w:r w:rsidR="005B757A" w:rsidRPr="000E3303">
        <w:rPr>
          <w:rFonts w:ascii="Times New Roman" w:hAnsi="Times New Roman"/>
          <w:b/>
          <w:i/>
          <w:color w:val="000000"/>
          <w:sz w:val="18"/>
          <w:szCs w:val="18"/>
          <w:highlight w:val="yellow"/>
          <w:lang w:val="en-CA"/>
        </w:rPr>
        <w:t>appropriate</w:t>
      </w:r>
      <w:r w:rsidRPr="000E3303">
        <w:rPr>
          <w:rFonts w:ascii="Times New Roman" w:hAnsi="Times New Roman"/>
          <w:b/>
          <w:i/>
          <w:color w:val="000000"/>
          <w:sz w:val="18"/>
          <w:szCs w:val="18"/>
          <w:highlight w:val="yellow"/>
          <w:lang w:val="en-CA"/>
        </w:rPr>
        <w:t>, add clear and concise description of Contractor’s additional responsibilities that are necessary for Contractor to provide the Work</w:t>
      </w:r>
      <w:r w:rsidRPr="000E3303">
        <w:rPr>
          <w:rFonts w:ascii="Times New Roman" w:hAnsi="Times New Roman"/>
          <w:b/>
          <w:i/>
          <w:sz w:val="18"/>
          <w:szCs w:val="18"/>
          <w:lang w:val="en-CA"/>
        </w:rPr>
        <w:t>]</w:t>
      </w:r>
    </w:p>
    <w:p w14:paraId="4EB5A882"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77777777" w:rsidR="00464D98" w:rsidRPr="000E3303" w:rsidRDefault="00B01C86" w:rsidP="002D1988">
      <w:pPr>
        <w:numPr>
          <w:ilvl w:val="12"/>
          <w:numId w:val="0"/>
        </w:numPr>
        <w:spacing w:after="120" w:line="240" w:lineRule="auto"/>
        <w:rPr>
          <w:rFonts w:ascii="Times New Roman" w:hAnsi="Times New Roman"/>
          <w:b/>
          <w:i/>
          <w:sz w:val="18"/>
          <w:szCs w:val="18"/>
          <w:lang w:val="en-CA"/>
        </w:rPr>
      </w:pPr>
      <w:r w:rsidRPr="000E3303">
        <w:rPr>
          <w:rFonts w:ascii="Times New Roman" w:hAnsi="Times New Roman"/>
          <w:b/>
          <w:i/>
          <w:color w:val="000000"/>
          <w:sz w:val="18"/>
          <w:szCs w:val="18"/>
          <w:highlight w:val="yellow"/>
          <w:lang w:val="en-CA"/>
        </w:rPr>
        <w:t xml:space="preserve">[SECTION INSTRUCTIONS: insert chart with dates for completion of tasks relating to </w:t>
      </w:r>
      <w:r w:rsidR="00904E5C" w:rsidRPr="000E3303">
        <w:rPr>
          <w:rFonts w:ascii="Times New Roman" w:hAnsi="Times New Roman"/>
          <w:b/>
          <w:i/>
          <w:color w:val="000000"/>
          <w:sz w:val="18"/>
          <w:szCs w:val="18"/>
          <w:highlight w:val="yellow"/>
          <w:lang w:val="en-CA"/>
        </w:rPr>
        <w:t xml:space="preserve">goods, </w:t>
      </w:r>
      <w:proofErr w:type="gramStart"/>
      <w:r w:rsidR="00904E5C" w:rsidRPr="000E3303">
        <w:rPr>
          <w:rFonts w:ascii="Times New Roman" w:hAnsi="Times New Roman"/>
          <w:b/>
          <w:i/>
          <w:color w:val="000000"/>
          <w:sz w:val="18"/>
          <w:szCs w:val="18"/>
          <w:highlight w:val="yellow"/>
          <w:lang w:val="en-CA"/>
        </w:rPr>
        <w:t>services</w:t>
      </w:r>
      <w:proofErr w:type="gramEnd"/>
      <w:r w:rsidR="00904E5C" w:rsidRPr="000E3303">
        <w:rPr>
          <w:rFonts w:ascii="Times New Roman" w:hAnsi="Times New Roman"/>
          <w:b/>
          <w:i/>
          <w:color w:val="000000"/>
          <w:sz w:val="18"/>
          <w:szCs w:val="18"/>
          <w:highlight w:val="yellow"/>
          <w:lang w:val="en-CA"/>
        </w:rPr>
        <w:t xml:space="preserve"> </w:t>
      </w:r>
      <w:r w:rsidRPr="000E3303">
        <w:rPr>
          <w:rFonts w:ascii="Times New Roman" w:hAnsi="Times New Roman"/>
          <w:b/>
          <w:i/>
          <w:color w:val="000000"/>
          <w:sz w:val="18"/>
          <w:szCs w:val="18"/>
          <w:highlight w:val="yellow"/>
          <w:lang w:val="en-CA"/>
        </w:rPr>
        <w:t>and delivery dates/milestones for Deliverables</w:t>
      </w:r>
      <w:r w:rsidRPr="000E3303">
        <w:rPr>
          <w:rFonts w:ascii="Times New Roman" w:hAnsi="Times New Roman"/>
          <w:b/>
          <w:i/>
          <w:color w:val="000000"/>
          <w:sz w:val="18"/>
          <w:szCs w:val="18"/>
          <w:lang w:val="en-CA"/>
        </w:rPr>
        <w:t>]</w:t>
      </w: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B93DEF" w:rsidRDefault="008F19C0" w:rsidP="000114CB">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7708B5D1" w14:textId="77777777" w:rsidR="00B004E6" w:rsidRPr="00B93DEF" w:rsidRDefault="00490B1A" w:rsidP="00B004E6">
      <w:pPr>
        <w:spacing w:after="120" w:line="240" w:lineRule="auto"/>
        <w:rPr>
          <w:rFonts w:ascii="Times New Roman" w:hAnsi="Times New Roman"/>
          <w:b/>
          <w:i/>
          <w:sz w:val="18"/>
          <w:szCs w:val="18"/>
        </w:rPr>
      </w:pPr>
      <w:r w:rsidRPr="00B93DEF">
        <w:rPr>
          <w:rFonts w:ascii="Times New Roman" w:hAnsi="Times New Roman"/>
          <w:b/>
          <w:i/>
          <w:sz w:val="18"/>
          <w:szCs w:val="18"/>
          <w:highlight w:val="yellow"/>
        </w:rPr>
        <w:t xml:space="preserve">[APPENDIX INSTRUCTIONS: Before sending out this Agreement, delete the INSTRUCTIONS in this Agreement. Where applicable, replace the instructions in this appendix with </w:t>
      </w:r>
      <w:r w:rsidR="00730BB2" w:rsidRPr="00B93DEF">
        <w:rPr>
          <w:rFonts w:ascii="Times New Roman" w:hAnsi="Times New Roman"/>
          <w:b/>
          <w:i/>
          <w:sz w:val="18"/>
          <w:szCs w:val="18"/>
          <w:highlight w:val="yellow"/>
        </w:rPr>
        <w:t xml:space="preserve">provisions </w:t>
      </w:r>
      <w:r w:rsidRPr="00B93DEF">
        <w:rPr>
          <w:rFonts w:ascii="Times New Roman" w:hAnsi="Times New Roman"/>
          <w:b/>
          <w:i/>
          <w:sz w:val="18"/>
          <w:szCs w:val="18"/>
          <w:highlight w:val="yellow"/>
        </w:rPr>
        <w:t>developed by the JBE based on the Contractor’s pricing proposal accepted by the JBE, value of the contract to be awarded, and the services</w:t>
      </w:r>
      <w:r w:rsidR="00D16791" w:rsidRPr="00B93DEF">
        <w:rPr>
          <w:rFonts w:ascii="Times New Roman" w:hAnsi="Times New Roman"/>
          <w:b/>
          <w:i/>
          <w:sz w:val="18"/>
          <w:szCs w:val="18"/>
          <w:highlight w:val="yellow"/>
        </w:rPr>
        <w:t>/goods</w:t>
      </w:r>
      <w:r w:rsidRPr="00B93DEF">
        <w:rPr>
          <w:rFonts w:ascii="Times New Roman" w:hAnsi="Times New Roman"/>
          <w:b/>
          <w:i/>
          <w:sz w:val="18"/>
          <w:szCs w:val="18"/>
          <w:highlight w:val="yellow"/>
        </w:rPr>
        <w:t xml:space="preserve">.] </w:t>
      </w:r>
    </w:p>
    <w:p w14:paraId="24340292" w14:textId="77777777" w:rsidR="00605615" w:rsidRPr="00B93DEF"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7A536763" w14:textId="77777777" w:rsidR="00490B1A" w:rsidRPr="00B93DEF" w:rsidRDefault="00490B1A" w:rsidP="00605615">
      <w:pPr>
        <w:pStyle w:val="ListParagraph"/>
        <w:spacing w:line="240" w:lineRule="auto"/>
        <w:ind w:left="0"/>
        <w:rPr>
          <w:rFonts w:ascii="Times New Roman" w:hAnsi="Times New Roman"/>
          <w:b/>
          <w:bCs/>
          <w:sz w:val="18"/>
          <w:szCs w:val="18"/>
        </w:rPr>
      </w:pPr>
      <w:r w:rsidRPr="00B93DEF">
        <w:rPr>
          <w:rFonts w:ascii="Times New Roman" w:hAnsi="Times New Roman"/>
          <w:b/>
          <w:i/>
          <w:sz w:val="18"/>
          <w:szCs w:val="18"/>
          <w:highlight w:val="yellow"/>
        </w:rPr>
        <w:t>[SECTION INSTRUCTIONS:</w:t>
      </w:r>
      <w:r w:rsidR="00B004E6" w:rsidRPr="00B93DEF">
        <w:rPr>
          <w:rFonts w:ascii="Times New Roman" w:hAnsi="Times New Roman"/>
          <w:b/>
          <w:i/>
          <w:sz w:val="18"/>
          <w:szCs w:val="18"/>
          <w:highlight w:val="yellow"/>
        </w:rPr>
        <w:t xml:space="preserve"> </w:t>
      </w:r>
      <w:r w:rsidR="00D16791" w:rsidRPr="00B93DEF">
        <w:rPr>
          <w:rFonts w:ascii="Times New Roman" w:hAnsi="Times New Roman"/>
          <w:b/>
          <w:i/>
          <w:sz w:val="18"/>
          <w:szCs w:val="18"/>
          <w:highlight w:val="yellow"/>
        </w:rPr>
        <w:t>Include i</w:t>
      </w:r>
      <w:r w:rsidRPr="00B93DEF">
        <w:rPr>
          <w:rFonts w:ascii="Times New Roman" w:hAnsi="Times New Roman"/>
          <w:b/>
          <w:bCs/>
          <w:i/>
          <w:sz w:val="18"/>
          <w:szCs w:val="18"/>
          <w:highlight w:val="yellow"/>
        </w:rPr>
        <w:t>nvoi</w:t>
      </w:r>
      <w:r w:rsidR="00B004E6" w:rsidRPr="00B93DEF">
        <w:rPr>
          <w:rFonts w:ascii="Times New Roman" w:hAnsi="Times New Roman"/>
          <w:b/>
          <w:bCs/>
          <w:i/>
          <w:sz w:val="18"/>
          <w:szCs w:val="18"/>
          <w:highlight w:val="yellow"/>
        </w:rPr>
        <w:t>cing and payment provisions, e.g.</w:t>
      </w:r>
      <w:r w:rsidRPr="00B93DEF">
        <w:rPr>
          <w:rFonts w:ascii="Times New Roman" w:hAnsi="Times New Roman"/>
          <w:b/>
          <w:bCs/>
          <w:i/>
          <w:sz w:val="18"/>
          <w:szCs w:val="18"/>
          <w:highlight w:val="yellow"/>
        </w:rPr>
        <w:t>:</w:t>
      </w:r>
    </w:p>
    <w:p w14:paraId="6CB244B0" w14:textId="77777777" w:rsidR="00B004E6" w:rsidRPr="00B93DEF" w:rsidRDefault="00490B1A" w:rsidP="00B004E6">
      <w:pPr>
        <w:pStyle w:val="ListParagraph"/>
        <w:numPr>
          <w:ilvl w:val="0"/>
          <w:numId w:val="47"/>
        </w:numPr>
        <w:spacing w:line="240" w:lineRule="auto"/>
        <w:ind w:left="270" w:hanging="270"/>
        <w:rPr>
          <w:rFonts w:ascii="Times New Roman" w:hAnsi="Times New Roman"/>
          <w:b/>
          <w:bCs/>
          <w:i/>
          <w:sz w:val="18"/>
          <w:szCs w:val="18"/>
          <w:highlight w:val="yellow"/>
        </w:rPr>
      </w:pPr>
      <w:r w:rsidRPr="00B93DEF">
        <w:rPr>
          <w:rFonts w:ascii="Times New Roman" w:hAnsi="Times New Roman"/>
          <w:b/>
          <w:bCs/>
          <w:i/>
          <w:sz w:val="18"/>
          <w:szCs w:val="18"/>
          <w:highlight w:val="yellow"/>
        </w:rPr>
        <w:t>Not to exceed amount of fees, prices, and costs;</w:t>
      </w:r>
      <w:r w:rsidR="00D16791" w:rsidRPr="00B93DEF">
        <w:rPr>
          <w:rFonts w:ascii="Times New Roman" w:hAnsi="Times New Roman"/>
          <w:b/>
          <w:bCs/>
          <w:i/>
          <w:sz w:val="18"/>
          <w:szCs w:val="18"/>
          <w:highlight w:val="yellow"/>
        </w:rPr>
        <w:t xml:space="preserve"> </w:t>
      </w:r>
      <w:r w:rsidRPr="00B93DEF">
        <w:rPr>
          <w:rFonts w:ascii="Times New Roman" w:hAnsi="Times New Roman"/>
          <w:b/>
          <w:bCs/>
          <w:i/>
          <w:sz w:val="18"/>
          <w:szCs w:val="18"/>
          <w:highlight w:val="yellow"/>
        </w:rPr>
        <w:t xml:space="preserve">Basis of pricing such as fee schedules, </w:t>
      </w:r>
      <w:r w:rsidR="00D07599" w:rsidRPr="00B93DEF">
        <w:rPr>
          <w:rFonts w:ascii="Times New Roman" w:hAnsi="Times New Roman"/>
          <w:b/>
          <w:bCs/>
          <w:i/>
          <w:sz w:val="18"/>
          <w:szCs w:val="18"/>
          <w:highlight w:val="yellow"/>
        </w:rPr>
        <w:t>hourly rates</w:t>
      </w:r>
      <w:r w:rsidRPr="00B93DEF">
        <w:rPr>
          <w:rFonts w:ascii="Times New Roman" w:hAnsi="Times New Roman"/>
          <w:b/>
          <w:bCs/>
          <w:i/>
          <w:sz w:val="18"/>
          <w:szCs w:val="18"/>
          <w:highlight w:val="yellow"/>
        </w:rPr>
        <w:t xml:space="preserve">, </w:t>
      </w:r>
      <w:proofErr w:type="gramStart"/>
      <w:r w:rsidRPr="00B93DEF">
        <w:rPr>
          <w:rFonts w:ascii="Times New Roman" w:hAnsi="Times New Roman"/>
          <w:b/>
          <w:bCs/>
          <w:i/>
          <w:sz w:val="18"/>
          <w:szCs w:val="18"/>
          <w:highlight w:val="yellow"/>
        </w:rPr>
        <w:t>etc.;</w:t>
      </w:r>
      <w:proofErr w:type="gramEnd"/>
    </w:p>
    <w:p w14:paraId="0E01FA5E" w14:textId="77777777" w:rsidR="00490B1A" w:rsidRPr="00B93DEF" w:rsidRDefault="00490B1A" w:rsidP="00B004E6">
      <w:pPr>
        <w:pStyle w:val="ListParagraph"/>
        <w:numPr>
          <w:ilvl w:val="0"/>
          <w:numId w:val="47"/>
        </w:numPr>
        <w:spacing w:line="240" w:lineRule="auto"/>
        <w:ind w:left="270" w:hanging="270"/>
        <w:rPr>
          <w:rFonts w:ascii="Times New Roman" w:hAnsi="Times New Roman"/>
          <w:b/>
          <w:bCs/>
          <w:i/>
          <w:sz w:val="18"/>
          <w:szCs w:val="18"/>
          <w:highlight w:val="yellow"/>
        </w:rPr>
      </w:pPr>
      <w:r w:rsidRPr="00B93DEF">
        <w:rPr>
          <w:rFonts w:ascii="Times New Roman" w:hAnsi="Times New Roman"/>
          <w:b/>
          <w:bCs/>
          <w:i/>
          <w:sz w:val="18"/>
          <w:szCs w:val="18"/>
          <w:highlight w:val="yellow"/>
        </w:rPr>
        <w:t>Payment frequency</w:t>
      </w:r>
      <w:r w:rsidR="00B004E6" w:rsidRPr="00B93DEF">
        <w:rPr>
          <w:rFonts w:ascii="Times New Roman" w:hAnsi="Times New Roman"/>
          <w:b/>
          <w:bCs/>
          <w:i/>
          <w:sz w:val="18"/>
          <w:szCs w:val="18"/>
          <w:highlight w:val="yellow"/>
        </w:rPr>
        <w:t>/</w:t>
      </w:r>
      <w:r w:rsidR="005D29F6" w:rsidRPr="00B93DEF">
        <w:rPr>
          <w:rFonts w:ascii="Times New Roman" w:hAnsi="Times New Roman"/>
          <w:b/>
          <w:bCs/>
          <w:i/>
          <w:sz w:val="18"/>
          <w:szCs w:val="18"/>
          <w:highlight w:val="yellow"/>
        </w:rPr>
        <w:t>milestones</w:t>
      </w:r>
      <w:r w:rsidRPr="00B93DEF">
        <w:rPr>
          <w:rFonts w:ascii="Times New Roman" w:hAnsi="Times New Roman"/>
          <w:b/>
          <w:bCs/>
          <w:i/>
          <w:sz w:val="18"/>
          <w:szCs w:val="18"/>
          <w:highlight w:val="yellow"/>
        </w:rPr>
        <w:t>;</w:t>
      </w:r>
      <w:r w:rsidR="00B004E6" w:rsidRPr="00B93DEF">
        <w:rPr>
          <w:rFonts w:ascii="Times New Roman" w:hAnsi="Times New Roman"/>
          <w:b/>
          <w:bCs/>
          <w:i/>
          <w:sz w:val="18"/>
          <w:szCs w:val="18"/>
          <w:highlight w:val="yellow"/>
        </w:rPr>
        <w:t xml:space="preserve"> </w:t>
      </w:r>
      <w:r w:rsidR="00D16791" w:rsidRPr="00B93DEF">
        <w:rPr>
          <w:rFonts w:ascii="Times New Roman" w:hAnsi="Times New Roman"/>
          <w:b/>
          <w:bCs/>
          <w:i/>
          <w:sz w:val="18"/>
          <w:szCs w:val="18"/>
          <w:highlight w:val="yellow"/>
        </w:rPr>
        <w:t xml:space="preserve">progress payments </w:t>
      </w:r>
      <w:r w:rsidR="002432A3" w:rsidRPr="00B93DEF">
        <w:rPr>
          <w:rFonts w:ascii="Times New Roman" w:hAnsi="Times New Roman"/>
          <w:b/>
          <w:bCs/>
          <w:i/>
          <w:sz w:val="18"/>
          <w:szCs w:val="18"/>
          <w:highlight w:val="yellow"/>
        </w:rPr>
        <w:t>(</w:t>
      </w:r>
      <w:r w:rsidR="002432A3" w:rsidRPr="00B93DEF">
        <w:rPr>
          <w:rFonts w:ascii="Times New Roman" w:hAnsi="Times New Roman"/>
          <w:b/>
          <w:i/>
          <w:sz w:val="18"/>
          <w:szCs w:val="18"/>
          <w:highlight w:val="yellow"/>
        </w:rPr>
        <w:t xml:space="preserve">see JBCM, Ch. 9, section 9.1(C) for </w:t>
      </w:r>
      <w:r w:rsidR="00D16791" w:rsidRPr="00B93DEF">
        <w:rPr>
          <w:rFonts w:ascii="Times New Roman" w:hAnsi="Times New Roman"/>
          <w:b/>
          <w:i/>
          <w:sz w:val="18"/>
          <w:szCs w:val="18"/>
          <w:highlight w:val="yellow"/>
        </w:rPr>
        <w:t xml:space="preserve">progress payment </w:t>
      </w:r>
      <w:r w:rsidR="002432A3" w:rsidRPr="00B93DEF">
        <w:rPr>
          <w:rFonts w:ascii="Times New Roman" w:hAnsi="Times New Roman"/>
          <w:b/>
          <w:i/>
          <w:sz w:val="18"/>
          <w:szCs w:val="18"/>
          <w:highlight w:val="yellow"/>
        </w:rPr>
        <w:t>requirements)</w:t>
      </w:r>
      <w:r w:rsidRPr="00B93DEF">
        <w:rPr>
          <w:rFonts w:ascii="Times New Roman" w:hAnsi="Times New Roman"/>
          <w:b/>
          <w:bCs/>
          <w:i/>
          <w:sz w:val="18"/>
          <w:szCs w:val="18"/>
          <w:highlight w:val="yellow"/>
        </w:rPr>
        <w:t>;</w:t>
      </w:r>
      <w:r w:rsidR="00B004E6" w:rsidRPr="00B93DEF">
        <w:rPr>
          <w:rFonts w:ascii="Times New Roman" w:hAnsi="Times New Roman"/>
          <w:b/>
          <w:bCs/>
          <w:i/>
          <w:sz w:val="18"/>
          <w:szCs w:val="18"/>
          <w:highlight w:val="yellow"/>
        </w:rPr>
        <w:t xml:space="preserve"> </w:t>
      </w:r>
      <w:r w:rsidR="00B004E6" w:rsidRPr="00B93DEF">
        <w:rPr>
          <w:rFonts w:ascii="Times New Roman" w:hAnsi="Times New Roman"/>
          <w:b/>
          <w:i/>
          <w:sz w:val="18"/>
          <w:szCs w:val="18"/>
          <w:highlight w:val="yellow"/>
        </w:rPr>
        <w:t>a</w:t>
      </w:r>
      <w:r w:rsidR="00AD54F2" w:rsidRPr="00B93DEF">
        <w:rPr>
          <w:rFonts w:ascii="Times New Roman" w:hAnsi="Times New Roman"/>
          <w:b/>
          <w:i/>
          <w:sz w:val="18"/>
          <w:szCs w:val="18"/>
          <w:highlight w:val="yellow"/>
        </w:rPr>
        <w:t>dd description of the fees for the Work, including, as applicable,</w:t>
      </w:r>
      <w:r w:rsidR="00D16791" w:rsidRPr="00B93DEF">
        <w:rPr>
          <w:rFonts w:ascii="Times New Roman" w:hAnsi="Times New Roman"/>
          <w:b/>
          <w:i/>
          <w:sz w:val="18"/>
          <w:szCs w:val="18"/>
          <w:highlight w:val="yellow"/>
        </w:rPr>
        <w:t xml:space="preserve"> services, goods, etc.</w:t>
      </w:r>
      <w:r w:rsidR="00AD54F2" w:rsidRPr="00B93DEF">
        <w:rPr>
          <w:rFonts w:ascii="Times New Roman" w:hAnsi="Times New Roman"/>
          <w:b/>
          <w:bCs/>
          <w:i/>
          <w:sz w:val="18"/>
          <w:szCs w:val="18"/>
          <w:highlight w:val="yellow"/>
        </w:rPr>
        <w:t>]</w:t>
      </w:r>
    </w:p>
    <w:p w14:paraId="7CEEA74F" w14:textId="77777777" w:rsidR="00490B1A" w:rsidRPr="00B93DEF" w:rsidRDefault="00490B1A" w:rsidP="00B004E6">
      <w:pPr>
        <w:pStyle w:val="ListParagraph"/>
        <w:numPr>
          <w:ilvl w:val="0"/>
          <w:numId w:val="43"/>
        </w:numPr>
        <w:spacing w:before="120" w:line="240" w:lineRule="auto"/>
        <w:ind w:left="0" w:firstLine="0"/>
        <w:contextualSpacing w:val="0"/>
        <w:rPr>
          <w:rFonts w:ascii="Times New Roman" w:hAnsi="Times New Roman"/>
          <w:b/>
          <w:bCs/>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00B004E6" w:rsidRPr="00B93DEF">
        <w:rPr>
          <w:rFonts w:ascii="Times New Roman" w:hAnsi="Times New Roman"/>
          <w:b/>
          <w:bCs/>
          <w:sz w:val="18"/>
          <w:szCs w:val="18"/>
        </w:rPr>
        <w:t xml:space="preserve"> </w:t>
      </w:r>
      <w:r w:rsidRPr="00B93DEF">
        <w:rPr>
          <w:rFonts w:ascii="Times New Roman" w:hAnsi="Times New Roman"/>
          <w:b/>
          <w:i/>
          <w:sz w:val="18"/>
          <w:szCs w:val="18"/>
          <w:highlight w:val="yellow"/>
        </w:rPr>
        <w:t>[SECTION INSTRUCTIONS: Develop this section based on whether reimbursable expenses are part of the pricing proposal under the awarded contract.]</w:t>
      </w:r>
      <w:r w:rsidRPr="00B93DEF">
        <w:rPr>
          <w:rFonts w:ascii="Times New Roman" w:hAnsi="Times New Roman"/>
          <w:b/>
          <w:i/>
          <w:sz w:val="18"/>
          <w:szCs w:val="18"/>
        </w:rPr>
        <w:t xml:space="preserve"> </w:t>
      </w:r>
    </w:p>
    <w:p w14:paraId="6A95869F" w14:textId="77777777" w:rsidR="00490B1A" w:rsidRPr="00B93DEF" w:rsidRDefault="00490B1A" w:rsidP="000114CB">
      <w:pPr>
        <w:tabs>
          <w:tab w:val="left" w:pos="720"/>
          <w:tab w:val="left" w:pos="1080"/>
        </w:tabs>
        <w:spacing w:before="120" w:line="240" w:lineRule="auto"/>
        <w:rPr>
          <w:rFonts w:ascii="Times New Roman" w:hAnsi="Times New Roman"/>
          <w:i/>
          <w:sz w:val="18"/>
          <w:szCs w:val="18"/>
        </w:rPr>
      </w:pPr>
      <w:r w:rsidRPr="00B93DEF">
        <w:rPr>
          <w:rFonts w:ascii="Times New Roman" w:hAnsi="Times New Roman"/>
          <w:bCs/>
          <w:sz w:val="18"/>
          <w:szCs w:val="18"/>
        </w:rPr>
        <w:tab/>
        <w:t>2.1</w:t>
      </w:r>
      <w:r w:rsidRPr="00B93DEF">
        <w:rPr>
          <w:rFonts w:ascii="Times New Roman" w:hAnsi="Times New Roman"/>
          <w:bCs/>
          <w:sz w:val="18"/>
          <w:szCs w:val="18"/>
        </w:rPr>
        <w:tab/>
      </w:r>
      <w:r w:rsidRPr="00B93DEF">
        <w:rPr>
          <w:rFonts w:ascii="Times New Roman" w:hAnsi="Times New Roman"/>
          <w:bCs/>
          <w:sz w:val="18"/>
          <w:szCs w:val="18"/>
        </w:rPr>
        <w:tab/>
      </w:r>
      <w:r w:rsidRPr="00B93DEF">
        <w:rPr>
          <w:rFonts w:ascii="Times New Roman" w:hAnsi="Times New Roman"/>
          <w:bCs/>
          <w:sz w:val="18"/>
          <w:szCs w:val="18"/>
          <w:u w:val="single"/>
        </w:rPr>
        <w:t>Allowable Expenses</w:t>
      </w:r>
      <w:r w:rsidRPr="00B93DEF">
        <w:rPr>
          <w:rFonts w:ascii="Times New Roman" w:hAnsi="Times New Roman"/>
          <w:bCs/>
          <w:sz w:val="18"/>
          <w:szCs w:val="18"/>
        </w:rPr>
        <w:t xml:space="preserve">. Contractor may submit for reimbursement, without mark-up, only the following categories of expense: </w:t>
      </w:r>
      <w:r w:rsidRPr="00B93DEF">
        <w:rPr>
          <w:rFonts w:ascii="Times New Roman" w:hAnsi="Times New Roman"/>
          <w:b/>
          <w:bCs/>
          <w:i/>
          <w:sz w:val="18"/>
          <w:szCs w:val="18"/>
          <w:highlight w:val="yellow"/>
        </w:rPr>
        <w:t>[SECTION INSTRUCTIONS:</w:t>
      </w:r>
      <w:r w:rsidRPr="00B93DEF">
        <w:rPr>
          <w:rFonts w:ascii="Times New Roman" w:hAnsi="Times New Roman"/>
          <w:b/>
          <w:bCs/>
          <w:i/>
          <w:sz w:val="18"/>
          <w:szCs w:val="18"/>
        </w:rPr>
        <w:t xml:space="preserve"> </w:t>
      </w:r>
      <w:r w:rsidRPr="00B93DEF">
        <w:rPr>
          <w:rFonts w:ascii="Times New Roman" w:hAnsi="Times New Roman"/>
          <w:b/>
          <w:bCs/>
          <w:i/>
          <w:sz w:val="18"/>
          <w:szCs w:val="18"/>
          <w:highlight w:val="yellow"/>
        </w:rPr>
        <w:t>List</w:t>
      </w:r>
      <w:r w:rsidR="004B7961" w:rsidRPr="00B93DEF">
        <w:rPr>
          <w:rFonts w:ascii="Times New Roman" w:hAnsi="Times New Roman"/>
          <w:b/>
          <w:bCs/>
          <w:i/>
          <w:sz w:val="18"/>
          <w:szCs w:val="18"/>
          <w:highlight w:val="yellow"/>
        </w:rPr>
        <w:t>, as applicable</w:t>
      </w:r>
      <w:r w:rsidRPr="00B93DEF">
        <w:rPr>
          <w:rFonts w:ascii="Times New Roman" w:hAnsi="Times New Roman"/>
          <w:b/>
          <w:bCs/>
          <w:i/>
          <w:sz w:val="18"/>
          <w:szCs w:val="18"/>
          <w:highlight w:val="yellow"/>
        </w:rPr>
        <w:t>.</w:t>
      </w:r>
      <w:r w:rsidRPr="00B93DEF">
        <w:rPr>
          <w:rFonts w:ascii="Times New Roman" w:hAnsi="Times New Roman"/>
          <w:b/>
          <w:i/>
          <w:sz w:val="18"/>
          <w:szCs w:val="18"/>
          <w:highlight w:val="yellow"/>
        </w:rPr>
        <w:t>]</w:t>
      </w:r>
    </w:p>
    <w:p w14:paraId="055A6499" w14:textId="77777777" w:rsidR="00490B1A" w:rsidRPr="00B93DEF" w:rsidRDefault="00490B1A" w:rsidP="000114CB">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t>2.2</w:t>
      </w:r>
      <w:r w:rsidRPr="00B93DEF">
        <w:rPr>
          <w:rFonts w:ascii="Times New Roman" w:hAnsi="Times New Roman"/>
          <w:bCs/>
          <w:sz w:val="18"/>
          <w:szCs w:val="18"/>
        </w:rPr>
        <w:tab/>
      </w:r>
      <w:r w:rsidRPr="00B93DEF">
        <w:rPr>
          <w:rFonts w:ascii="Times New Roman" w:hAnsi="Times New Roman"/>
          <w:bCs/>
          <w:sz w:val="18"/>
          <w:szCs w:val="18"/>
          <w:u w:val="single"/>
        </w:rPr>
        <w:t>Limitation on Travel Expenses</w:t>
      </w:r>
      <w:r w:rsidRPr="00B93DEF">
        <w:rPr>
          <w:rFonts w:ascii="Times New Roman" w:hAnsi="Times New Roman"/>
          <w:bCs/>
          <w:sz w:val="18"/>
          <w:szCs w:val="18"/>
        </w:rPr>
        <w:t xml:space="preserve">. </w:t>
      </w:r>
      <w:r w:rsidRPr="00B93DEF">
        <w:rPr>
          <w:rFonts w:ascii="Times New Roman" w:hAnsi="Times New Roman"/>
          <w:b/>
          <w:bCs/>
          <w:i/>
          <w:sz w:val="18"/>
          <w:szCs w:val="18"/>
          <w:highlight w:val="yellow"/>
        </w:rPr>
        <w:t xml:space="preserve">[SECTION INSTRUCTIONS: If allowed, limit to same cost as would be applicable were Contractor a JBE employee. </w:t>
      </w:r>
      <w:r w:rsidR="00D2734C" w:rsidRPr="00B93DEF">
        <w:rPr>
          <w:rFonts w:ascii="Times New Roman" w:hAnsi="Times New Roman"/>
          <w:b/>
          <w:bCs/>
          <w:i/>
          <w:sz w:val="18"/>
          <w:szCs w:val="18"/>
          <w:highlight w:val="yellow"/>
        </w:rPr>
        <w:t>R</w:t>
      </w:r>
      <w:r w:rsidRPr="00B93DEF">
        <w:rPr>
          <w:rFonts w:ascii="Times New Roman" w:hAnsi="Times New Roman"/>
          <w:b/>
          <w:bCs/>
          <w:i/>
          <w:sz w:val="18"/>
          <w:szCs w:val="18"/>
          <w:highlight w:val="yellow"/>
        </w:rPr>
        <w:t xml:space="preserve">efer the Contractor to an attachment containing JBE Travel Expense Policy. </w:t>
      </w:r>
      <w:r w:rsidR="00F56C72" w:rsidRPr="00B93DEF">
        <w:rPr>
          <w:rFonts w:ascii="Times New Roman" w:hAnsi="Times New Roman"/>
          <w:b/>
          <w:bCs/>
          <w:i/>
          <w:sz w:val="18"/>
          <w:szCs w:val="18"/>
          <w:highlight w:val="yellow"/>
        </w:rPr>
        <w:t xml:space="preserve">See </w:t>
      </w:r>
      <w:r w:rsidR="0027375E" w:rsidRPr="00B93DEF">
        <w:rPr>
          <w:rFonts w:ascii="Times New Roman" w:hAnsi="Times New Roman"/>
          <w:b/>
          <w:bCs/>
          <w:i/>
          <w:sz w:val="18"/>
          <w:szCs w:val="18"/>
          <w:highlight w:val="yellow"/>
        </w:rPr>
        <w:t>JBCM, Ch. 9, section 9.1(F)</w:t>
      </w:r>
      <w:r w:rsidRPr="00B93DEF">
        <w:rPr>
          <w:rFonts w:ascii="Times New Roman" w:hAnsi="Times New Roman"/>
          <w:b/>
          <w:bCs/>
          <w:i/>
          <w:sz w:val="18"/>
          <w:szCs w:val="18"/>
          <w:highlight w:val="yellow"/>
        </w:rPr>
        <w:t>.]</w:t>
      </w:r>
      <w:r w:rsidRPr="00B93DEF">
        <w:rPr>
          <w:rFonts w:ascii="Times New Roman" w:hAnsi="Times New Roman"/>
          <w:bCs/>
          <w:i/>
          <w:sz w:val="18"/>
          <w:szCs w:val="18"/>
        </w:rPr>
        <w:t xml:space="preserve"> </w:t>
      </w:r>
      <w:r w:rsidRPr="00B93DEF">
        <w:rPr>
          <w:rFonts w:ascii="Times New Roman" w:hAnsi="Times New Roman"/>
          <w:bCs/>
          <w:sz w:val="18"/>
          <w:szCs w:val="18"/>
        </w:rPr>
        <w:t>All travel is subject to preauthorization and approval by the JBE.</w:t>
      </w:r>
    </w:p>
    <w:p w14:paraId="77D1E518" w14:textId="77777777" w:rsidR="00490B1A" w:rsidRPr="00B93DEF" w:rsidRDefault="00490B1A" w:rsidP="000114CB">
      <w:pPr>
        <w:tabs>
          <w:tab w:val="left" w:pos="720"/>
          <w:tab w:val="left" w:pos="1440"/>
        </w:tabs>
        <w:spacing w:before="120" w:after="120" w:line="240" w:lineRule="auto"/>
        <w:rPr>
          <w:rFonts w:ascii="Times New Roman" w:hAnsi="Times New Roman"/>
          <w:bCs/>
          <w:sz w:val="18"/>
          <w:szCs w:val="18"/>
        </w:rPr>
      </w:pPr>
      <w:r w:rsidRPr="00B93DEF">
        <w:rPr>
          <w:rFonts w:ascii="Times New Roman" w:hAnsi="Times New Roman"/>
          <w:bCs/>
          <w:sz w:val="18"/>
          <w:szCs w:val="18"/>
        </w:rPr>
        <w:tab/>
        <w:t>2.3</w:t>
      </w:r>
      <w:r w:rsidRPr="00B93DEF">
        <w:rPr>
          <w:rFonts w:ascii="Times New Roman" w:hAnsi="Times New Roman"/>
          <w:bCs/>
          <w:sz w:val="18"/>
          <w:szCs w:val="18"/>
        </w:rPr>
        <w:tab/>
      </w:r>
      <w:r w:rsidRPr="00B93DEF">
        <w:rPr>
          <w:rFonts w:ascii="Times New Roman" w:hAnsi="Times New Roman"/>
          <w:bCs/>
          <w:sz w:val="18"/>
          <w:szCs w:val="18"/>
          <w:u w:val="single"/>
        </w:rPr>
        <w:t>Limitation on Expenses</w:t>
      </w:r>
      <w:r w:rsidRPr="00B93DEF">
        <w:rPr>
          <w:rFonts w:ascii="Times New Roman" w:hAnsi="Times New Roman"/>
          <w:bCs/>
          <w:sz w:val="18"/>
          <w:szCs w:val="18"/>
        </w:rPr>
        <w:t>. Contractor shall not invoice the JBE, and the JBE shall not reimburse Contractor, for expenses of any type that exceed in the aggr</w:t>
      </w:r>
      <w:r w:rsidR="00D2734C" w:rsidRPr="00B93DEF">
        <w:rPr>
          <w:rFonts w:ascii="Times New Roman" w:hAnsi="Times New Roman"/>
          <w:bCs/>
          <w:sz w:val="18"/>
          <w:szCs w:val="18"/>
        </w:rPr>
        <w:t>egate during the t</w:t>
      </w:r>
      <w:r w:rsidRPr="00B93DEF">
        <w:rPr>
          <w:rFonts w:ascii="Times New Roman" w:hAnsi="Times New Roman"/>
          <w:bCs/>
          <w:sz w:val="18"/>
          <w:szCs w:val="18"/>
        </w:rPr>
        <w:t xml:space="preserve">erm </w:t>
      </w:r>
      <w:r w:rsidR="00D2734C" w:rsidRPr="00B93DEF">
        <w:rPr>
          <w:rFonts w:ascii="Times New Roman" w:hAnsi="Times New Roman"/>
          <w:bCs/>
          <w:sz w:val="18"/>
          <w:szCs w:val="18"/>
        </w:rPr>
        <w:t xml:space="preserve">of </w:t>
      </w:r>
      <w:r w:rsidR="004E12E7" w:rsidRPr="00B93DEF">
        <w:rPr>
          <w:rFonts w:ascii="Times New Roman" w:hAnsi="Times New Roman"/>
          <w:bCs/>
          <w:sz w:val="18"/>
          <w:szCs w:val="18"/>
        </w:rPr>
        <w:t xml:space="preserve">any </w:t>
      </w:r>
      <w:r w:rsidR="00D2734C" w:rsidRPr="00B93DEF">
        <w:rPr>
          <w:rFonts w:ascii="Times New Roman" w:hAnsi="Times New Roman"/>
          <w:bCs/>
          <w:sz w:val="18"/>
          <w:szCs w:val="18"/>
        </w:rPr>
        <w:t xml:space="preserve">Statement of Work </w:t>
      </w:r>
      <w:r w:rsidRPr="00B93DEF">
        <w:rPr>
          <w:rFonts w:ascii="Times New Roman" w:hAnsi="Times New Roman"/>
          <w:bCs/>
          <w:sz w:val="18"/>
          <w:szCs w:val="18"/>
        </w:rPr>
        <w:t>the amount of $</w:t>
      </w:r>
      <w:r w:rsidRPr="00B93DEF">
        <w:rPr>
          <w:rFonts w:ascii="Times New Roman" w:hAnsi="Times New Roman"/>
          <w:bCs/>
          <w:sz w:val="18"/>
          <w:szCs w:val="18"/>
          <w:highlight w:val="yellow"/>
        </w:rPr>
        <w:t>___</w:t>
      </w:r>
      <w:r w:rsidRPr="00B93DEF">
        <w:rPr>
          <w:rFonts w:ascii="Times New Roman" w:hAnsi="Times New Roman"/>
          <w:bCs/>
          <w:sz w:val="18"/>
          <w:szCs w:val="18"/>
        </w:rPr>
        <w:t xml:space="preserve">_. </w:t>
      </w:r>
    </w:p>
    <w:p w14:paraId="4A4ECDAB" w14:textId="77777777" w:rsidR="00F9481E" w:rsidRPr="00B93DEF" w:rsidRDefault="00F9481E" w:rsidP="000114CB">
      <w:pPr>
        <w:tabs>
          <w:tab w:val="left" w:pos="720"/>
          <w:tab w:val="left" w:pos="1440"/>
        </w:tabs>
        <w:spacing w:before="120" w:after="120" w:line="240" w:lineRule="auto"/>
        <w:rPr>
          <w:rFonts w:ascii="Times New Roman" w:hAnsi="Times New Roman"/>
          <w:sz w:val="18"/>
          <w:szCs w:val="18"/>
        </w:rPr>
      </w:pPr>
      <w:r w:rsidRPr="00B93DEF">
        <w:rPr>
          <w:rFonts w:ascii="Times New Roman" w:hAnsi="Times New Roman"/>
          <w:bCs/>
          <w:sz w:val="18"/>
          <w:szCs w:val="18"/>
        </w:rPr>
        <w:tab/>
        <w:t>2.4</w:t>
      </w:r>
      <w:r w:rsidRPr="00B93DEF">
        <w:rPr>
          <w:rFonts w:ascii="Times New Roman" w:hAnsi="Times New Roman"/>
          <w:bCs/>
          <w:sz w:val="18"/>
          <w:szCs w:val="18"/>
        </w:rPr>
        <w:tab/>
      </w:r>
      <w:r w:rsidRPr="00B93DEF">
        <w:rPr>
          <w:rFonts w:ascii="Times New Roman" w:hAnsi="Times New Roman"/>
          <w:bCs/>
          <w:sz w:val="18"/>
          <w:szCs w:val="18"/>
          <w:u w:val="single"/>
        </w:rPr>
        <w:t>Required Certification</w:t>
      </w:r>
      <w:r w:rsidRPr="00B93DEF">
        <w:rPr>
          <w:rFonts w:ascii="Times New Roman" w:hAnsi="Times New Roman"/>
          <w:bCs/>
          <w:sz w:val="18"/>
          <w:szCs w:val="18"/>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77777777"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Contractor’s invoices must include information and supporting documentation, including a workload report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964DC9" w:rsidRPr="00B93DEF">
        <w:rPr>
          <w:rFonts w:ascii="Times New Roman" w:hAnsi="Times New Roman"/>
          <w:b/>
          <w:i/>
          <w:sz w:val="18"/>
          <w:szCs w:val="18"/>
          <w:highlight w:val="yellow"/>
        </w:rPr>
        <w:t>[SECTION INSTRUCTIONS: modify invoicing frequency as applicable]</w:t>
      </w:r>
      <w:r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B93DEF">
        <w:rPr>
          <w:rFonts w:ascii="Times New Roman" w:hAnsi="Times New Roman"/>
          <w:sz w:val="18"/>
          <w:szCs w:val="18"/>
        </w:rPr>
        <w:t xml:space="preserve">The JBE will not make any advance payment for </w:t>
      </w:r>
      <w:r w:rsidR="007B5A52" w:rsidRPr="00B93DEF">
        <w:rPr>
          <w:rFonts w:ascii="Times New Roman" w:hAnsi="Times New Roman"/>
          <w:sz w:val="18"/>
          <w:szCs w:val="18"/>
        </w:rPr>
        <w:t>the Work</w:t>
      </w:r>
      <w:r w:rsidR="00B75C04" w:rsidRPr="00B93DEF">
        <w:rPr>
          <w:rFonts w:ascii="Times New Roman" w:hAnsi="Times New Roman"/>
          <w:sz w:val="18"/>
          <w:szCs w:val="18"/>
        </w:rPr>
        <w:t>. 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77777777" w:rsidR="00A5476A" w:rsidRPr="00B93DEF"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9"/>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783770A8" w14:textId="77777777" w:rsidR="00C15748" w:rsidRPr="004B7961" w:rsidRDefault="00442C4E" w:rsidP="00442C4E">
      <w:pPr>
        <w:spacing w:line="240" w:lineRule="auto"/>
        <w:rPr>
          <w:rFonts w:ascii="Times New Roman" w:hAnsi="Times New Roman"/>
          <w:b/>
          <w:i/>
          <w:sz w:val="20"/>
        </w:rPr>
      </w:pPr>
      <w:r w:rsidRPr="004B7961">
        <w:rPr>
          <w:rFonts w:ascii="Times New Roman" w:hAnsi="Times New Roman"/>
          <w:b/>
          <w:i/>
          <w:sz w:val="20"/>
          <w:highlight w:val="yellow"/>
        </w:rPr>
        <w:t>[</w:t>
      </w:r>
      <w:r w:rsidR="00C15748" w:rsidRPr="004B7961">
        <w:rPr>
          <w:rFonts w:ascii="Times New Roman" w:hAnsi="Times New Roman"/>
          <w:b/>
          <w:i/>
          <w:sz w:val="20"/>
          <w:highlight w:val="yellow"/>
        </w:rPr>
        <w:t xml:space="preserve">INSTRUCTIONS: Before sending out this Agreement, delete the INSTRUCTIONS in this Agreement. Where applicable, replace the instructions in this appendix with </w:t>
      </w:r>
      <w:r w:rsidR="0070225B" w:rsidRPr="004B7961">
        <w:rPr>
          <w:rFonts w:ascii="Times New Roman" w:hAnsi="Times New Roman"/>
          <w:b/>
          <w:i/>
          <w:sz w:val="20"/>
          <w:highlight w:val="yellow"/>
        </w:rPr>
        <w:t xml:space="preserve">provisions </w:t>
      </w:r>
      <w:r w:rsidR="00C15748" w:rsidRPr="004B7961">
        <w:rPr>
          <w:rFonts w:ascii="Times New Roman" w:hAnsi="Times New Roman"/>
          <w:b/>
          <w:i/>
          <w:sz w:val="20"/>
          <w:highlight w:val="yellow"/>
        </w:rPr>
        <w:t>developed by the JBE.</w:t>
      </w:r>
      <w:r w:rsidR="00C15748" w:rsidRPr="004B7961">
        <w:rPr>
          <w:rFonts w:ascii="Times New Roman" w:hAnsi="Times New Roman"/>
          <w:b/>
          <w:bCs/>
          <w:i/>
          <w:sz w:val="20"/>
          <w:highlight w:val="yellow"/>
        </w:rPr>
        <w:t>]</w:t>
      </w:r>
      <w:r w:rsidR="00C15748" w:rsidRPr="004B7961">
        <w:rPr>
          <w:rFonts w:ascii="Times New Roman" w:hAnsi="Times New Roman"/>
          <w:b/>
          <w:i/>
          <w:sz w:val="20"/>
        </w:rPr>
        <w:t xml:space="preserve"> </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77777777"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B96F68" w:rsidRPr="008D36CD">
        <w:rPr>
          <w:rFonts w:ascii="Times New Roman" w:hAnsi="Times New Roman"/>
          <w:b/>
          <w:i/>
          <w:sz w:val="20"/>
          <w:szCs w:val="20"/>
        </w:rPr>
        <w:t xml:space="preserve">        [</w:t>
      </w:r>
      <w:r w:rsidR="00A30ED8" w:rsidRPr="008D36CD">
        <w:rPr>
          <w:rFonts w:ascii="Times New Roman" w:hAnsi="Times New Roman"/>
          <w:b/>
          <w:i/>
          <w:sz w:val="20"/>
          <w:szCs w:val="20"/>
        </w:rPr>
        <w:t>SECTION I</w:t>
      </w:r>
      <w:r w:rsidR="00B96F68" w:rsidRPr="008D36CD">
        <w:rPr>
          <w:rFonts w:ascii="Times New Roman" w:hAnsi="Times New Roman"/>
          <w:b/>
          <w:i/>
          <w:sz w:val="20"/>
          <w:szCs w:val="20"/>
        </w:rPr>
        <w:t>NSTRUCTIONS</w:t>
      </w:r>
      <w:r w:rsidR="00B96F68" w:rsidRPr="008D36CD">
        <w:rPr>
          <w:rFonts w:ascii="Times New Roman" w:hAnsi="Times New Roman"/>
          <w:sz w:val="20"/>
          <w:szCs w:val="20"/>
        </w:rPr>
        <w:t xml:space="preserve">: </w:t>
      </w:r>
      <w:r w:rsidR="00B96F68" w:rsidRPr="008D36CD">
        <w:rPr>
          <w:rFonts w:ascii="Times New Roman" w:hAnsi="Times New Roman"/>
          <w:b/>
          <w:i/>
          <w:sz w:val="20"/>
          <w:szCs w:val="20"/>
        </w:rPr>
        <w:t>the JBE should</w:t>
      </w:r>
      <w:r w:rsidR="00A30ED8" w:rsidRPr="008D36CD">
        <w:rPr>
          <w:rFonts w:ascii="Times New Roman" w:hAnsi="Times New Roman"/>
          <w:b/>
          <w:i/>
          <w:sz w:val="20"/>
          <w:szCs w:val="20"/>
        </w:rPr>
        <w:t xml:space="preserve"> </w:t>
      </w:r>
      <w:r w:rsidR="00B96F68" w:rsidRPr="008D36CD">
        <w:rPr>
          <w:rFonts w:ascii="Times New Roman" w:hAnsi="Times New Roman"/>
          <w:b/>
          <w:i/>
          <w:sz w:val="20"/>
          <w:szCs w:val="20"/>
        </w:rPr>
        <w:t xml:space="preserve">modify the provisions below depending on </w:t>
      </w:r>
      <w:r w:rsidR="00A30ED8" w:rsidRPr="008D36CD">
        <w:rPr>
          <w:rFonts w:ascii="Times New Roman" w:hAnsi="Times New Roman"/>
          <w:b/>
          <w:i/>
          <w:sz w:val="20"/>
          <w:szCs w:val="20"/>
        </w:rPr>
        <w:t xml:space="preserve">the </w:t>
      </w:r>
      <w:r w:rsidR="00B96F68" w:rsidRPr="008D36CD">
        <w:rPr>
          <w:rFonts w:ascii="Times New Roman" w:hAnsi="Times New Roman"/>
          <w:b/>
          <w:i/>
          <w:sz w:val="20"/>
          <w:szCs w:val="20"/>
        </w:rPr>
        <w:t>specific privacy</w:t>
      </w:r>
      <w:r w:rsidR="008D36CD">
        <w:rPr>
          <w:rFonts w:ascii="Times New Roman" w:hAnsi="Times New Roman"/>
          <w:b/>
          <w:i/>
          <w:sz w:val="20"/>
          <w:szCs w:val="20"/>
        </w:rPr>
        <w:t xml:space="preserve">, </w:t>
      </w:r>
      <w:r w:rsidR="00B96F68" w:rsidRPr="008D36CD">
        <w:rPr>
          <w:rFonts w:ascii="Times New Roman" w:hAnsi="Times New Roman"/>
          <w:b/>
          <w:i/>
          <w:sz w:val="20"/>
          <w:szCs w:val="20"/>
        </w:rPr>
        <w:t>data security</w:t>
      </w:r>
      <w:r w:rsidR="008D36CD">
        <w:rPr>
          <w:rFonts w:ascii="Times New Roman" w:hAnsi="Times New Roman"/>
          <w:b/>
          <w:i/>
          <w:sz w:val="20"/>
          <w:szCs w:val="20"/>
        </w:rPr>
        <w:t>, and IT</w:t>
      </w:r>
      <w:r w:rsidR="00B96F68" w:rsidRPr="008D36CD">
        <w:rPr>
          <w:rFonts w:ascii="Times New Roman" w:hAnsi="Times New Roman"/>
          <w:b/>
          <w:i/>
          <w:sz w:val="20"/>
          <w:szCs w:val="20"/>
        </w:rPr>
        <w:t xml:space="preserve"> requirements</w:t>
      </w:r>
      <w:r w:rsidR="00A30ED8" w:rsidRPr="008D36CD">
        <w:rPr>
          <w:rFonts w:ascii="Times New Roman" w:hAnsi="Times New Roman"/>
          <w:b/>
          <w:i/>
          <w:sz w:val="20"/>
          <w:szCs w:val="20"/>
        </w:rPr>
        <w:t xml:space="preserve"> for its project.]</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JBE’s policies or procedures. To the </w:t>
      </w:r>
      <w:r w:rsidR="00C37895" w:rsidRPr="008D36CD">
        <w:rPr>
          <w:rFonts w:ascii="Times New Roman" w:hAnsi="Times New Roman"/>
          <w:b w:val="0"/>
          <w:sz w:val="20"/>
          <w:szCs w:val="20"/>
        </w:rPr>
        <w:lastRenderedPageBreak/>
        <w:t>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63AEF7AD"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t>
      </w:r>
      <w:r w:rsidRPr="008D36CD">
        <w:rPr>
          <w:rFonts w:ascii="Times New Roman" w:hAnsi="Times New Roman"/>
          <w:b w:val="0"/>
          <w:sz w:val="20"/>
          <w:szCs w:val="20"/>
        </w:rPr>
        <w:lastRenderedPageBreak/>
        <w:t>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ensure that any hosting facilities (including computers, network, data storage, backup, archive devices, and the data storage media), and disaster recovery facilities (if applicable) shall be located in the continental United </w:t>
      </w:r>
      <w:proofErr w:type="gramStart"/>
      <w:r w:rsidRPr="008D36CD">
        <w:rPr>
          <w:rFonts w:ascii="Times New Roman" w:hAnsi="Times New Roman"/>
          <w:b w:val="0"/>
          <w:sz w:val="20"/>
          <w:szCs w:val="20"/>
        </w:rPr>
        <w:t>States;</w:t>
      </w:r>
      <w:proofErr w:type="gramEnd"/>
    </w:p>
    <w:p w14:paraId="61ACFCA5" w14:textId="2279D90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provide periodic full backup of all JBE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JBE’s requirements</w:t>
      </w:r>
      <w:r w:rsidR="00456DF9" w:rsidRPr="00456DF9">
        <w:rPr>
          <w:rFonts w:ascii="Times New Roman" w:hAnsi="Times New Roman"/>
          <w:sz w:val="20"/>
          <w:szCs w:val="20"/>
        </w:rPr>
        <w:t>]</w:t>
      </w:r>
    </w:p>
    <w:p w14:paraId="446530DE"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incremental backup of all JBE </w:t>
      </w:r>
      <w:proofErr w:type="gramStart"/>
      <w:r w:rsidRPr="008D36CD">
        <w:rPr>
          <w:rFonts w:ascii="Times New Roman" w:hAnsi="Times New Roman"/>
          <w:b w:val="0"/>
          <w:sz w:val="20"/>
          <w:szCs w:val="20"/>
        </w:rPr>
        <w:t>Data</w:t>
      </w:r>
      <w:r w:rsidR="00A30ED8" w:rsidRPr="008D36CD">
        <w:rPr>
          <w:rFonts w:ascii="Times New Roman" w:hAnsi="Times New Roman"/>
          <w:b w:val="0"/>
          <w:sz w:val="20"/>
          <w:szCs w:val="20"/>
        </w:rPr>
        <w:t>;</w:t>
      </w:r>
      <w:proofErr w:type="gramEnd"/>
    </w:p>
    <w:p w14:paraId="79107B4D"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recover data from the JBE Data backup </w:t>
      </w:r>
      <w:proofErr w:type="gramStart"/>
      <w:r w:rsidRPr="008D36CD">
        <w:rPr>
          <w:rFonts w:ascii="Times New Roman" w:hAnsi="Times New Roman"/>
          <w:b w:val="0"/>
          <w:sz w:val="20"/>
          <w:szCs w:val="20"/>
        </w:rPr>
        <w:t>copy</w:t>
      </w:r>
      <w:r w:rsidR="00A30ED8" w:rsidRPr="008D36CD">
        <w:rPr>
          <w:rFonts w:ascii="Times New Roman" w:hAnsi="Times New Roman"/>
          <w:b w:val="0"/>
          <w:sz w:val="20"/>
          <w:szCs w:val="20"/>
        </w:rPr>
        <w:t>;</w:t>
      </w:r>
      <w:proofErr w:type="gramEnd"/>
    </w:p>
    <w:p w14:paraId="08574431"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Pr="008D36CD">
        <w:rPr>
          <w:rFonts w:ascii="Times New Roman" w:hAnsi="Times New Roman"/>
          <w:b w:val="0"/>
          <w:sz w:val="20"/>
          <w:szCs w:val="20"/>
        </w:rPr>
        <w:t xml:space="preserve">JBE’s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to JBE upon its </w:t>
      </w:r>
      <w:proofErr w:type="gramStart"/>
      <w:r w:rsidRPr="008D36CD">
        <w:rPr>
          <w:rFonts w:ascii="Times New Roman" w:hAnsi="Times New Roman"/>
          <w:b w:val="0"/>
          <w:sz w:val="20"/>
          <w:szCs w:val="20"/>
        </w:rPr>
        <w:t>request</w:t>
      </w:r>
      <w:r w:rsidR="00A30ED8" w:rsidRPr="008D36CD">
        <w:rPr>
          <w:rFonts w:ascii="Times New Roman" w:hAnsi="Times New Roman"/>
          <w:b w:val="0"/>
          <w:sz w:val="20"/>
          <w:szCs w:val="20"/>
        </w:rPr>
        <w:t>;</w:t>
      </w:r>
      <w:proofErr w:type="gramEnd"/>
    </w:p>
    <w:p w14:paraId="16DFD229"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JBE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proofErr w:type="gramStart"/>
      <w:r w:rsidRPr="008D36CD">
        <w:rPr>
          <w:rFonts w:ascii="Times New Roman" w:hAnsi="Times New Roman"/>
          <w:b w:val="0"/>
          <w:sz w:val="20"/>
          <w:szCs w:val="20"/>
        </w:rPr>
        <w:t>)</w:t>
      </w:r>
      <w:r w:rsidR="00A30ED8" w:rsidRPr="008D36CD">
        <w:rPr>
          <w:rFonts w:ascii="Times New Roman" w:hAnsi="Times New Roman"/>
          <w:b w:val="0"/>
          <w:sz w:val="20"/>
          <w:szCs w:val="20"/>
        </w:rPr>
        <w:t>;</w:t>
      </w:r>
      <w:proofErr w:type="gramEnd"/>
      <w:r w:rsidR="00A30ED8" w:rsidRPr="008D36CD">
        <w:rPr>
          <w:rFonts w:ascii="Times New Roman" w:hAnsi="Times New Roman"/>
          <w:b w:val="0"/>
          <w:sz w:val="20"/>
          <w:szCs w:val="20"/>
        </w:rPr>
        <w:t xml:space="preserve"> </w:t>
      </w:r>
    </w:p>
    <w:p w14:paraId="238E37E0" w14:textId="77777777"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467286">
        <w:rPr>
          <w:rFonts w:ascii="Times New Roman" w:hAnsi="Times New Roman"/>
          <w:b w:val="0"/>
          <w:sz w:val="20"/>
          <w:szCs w:val="20"/>
        </w:rPr>
        <w:t>JBE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shall also be performed</w:t>
      </w:r>
      <w:proofErr w:type="gramStart"/>
      <w:r w:rsidR="00E85DAB" w:rsidRPr="008D36CD">
        <w:rPr>
          <w:rFonts w:ascii="Times New Roman" w:hAnsi="Times New Roman"/>
          <w:b w:val="0"/>
          <w:sz w:val="20"/>
          <w:szCs w:val="20"/>
        </w:rPr>
        <w:t>);</w:t>
      </w:r>
      <w:proofErr w:type="gramEnd"/>
      <w:r w:rsidR="00E85DAB" w:rsidRPr="008D36CD">
        <w:rPr>
          <w:rFonts w:ascii="Times New Roman" w:hAnsi="Times New Roman"/>
          <w:b w:val="0"/>
          <w:sz w:val="20"/>
          <w:szCs w:val="20"/>
        </w:rPr>
        <w:t xml:space="preserve"> </w:t>
      </w:r>
      <w:r w:rsidRPr="008D36CD">
        <w:rPr>
          <w:rFonts w:ascii="Times New Roman" w:hAnsi="Times New Roman"/>
          <w:b w:val="0"/>
          <w:sz w:val="20"/>
          <w:szCs w:val="20"/>
        </w:rPr>
        <w:t xml:space="preserve"> </w:t>
      </w:r>
    </w:p>
    <w:p w14:paraId="22026312" w14:textId="77777777"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467286">
        <w:rPr>
          <w:rFonts w:ascii="Times New Roman" w:hAnsi="Times New Roman"/>
          <w:b w:val="0"/>
          <w:sz w:val="20"/>
          <w:szCs w:val="20"/>
        </w:rPr>
        <w:t xml:space="preserve">JBE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77777777"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Pr="002B1018">
        <w:rPr>
          <w:rFonts w:ascii="Times New Roman" w:hAnsi="Times New Roman"/>
          <w:i/>
          <w:sz w:val="20"/>
          <w:szCs w:val="20"/>
        </w:rPr>
        <w:t xml:space="preserve">JBE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uninterruptible power supply for servers hosting JBE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4DD5D52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Pr>
          <w:rFonts w:ascii="Times New Roman" w:hAnsi="Times New Roman"/>
          <w:sz w:val="20"/>
          <w:szCs w:val="20"/>
        </w:rPr>
        <w:t xml:space="preserve">JBE </w:t>
      </w:r>
      <w:r w:rsidRPr="007950D3">
        <w:rPr>
          <w:rFonts w:ascii="Times New Roman" w:hAnsi="Times New Roman"/>
          <w:sz w:val="20"/>
          <w:szCs w:val="20"/>
        </w:rPr>
        <w:t xml:space="preserve">in extracting and/or transitioning all </w:t>
      </w:r>
      <w:r>
        <w:rPr>
          <w:rFonts w:ascii="Times New Roman" w:hAnsi="Times New Roman"/>
          <w:sz w:val="20"/>
          <w:szCs w:val="20"/>
        </w:rPr>
        <w:t xml:space="preserve">JBE </w:t>
      </w:r>
      <w:r w:rsidRPr="007950D3">
        <w:rPr>
          <w:rFonts w:ascii="Times New Roman" w:hAnsi="Times New Roman"/>
          <w:sz w:val="20"/>
          <w:szCs w:val="20"/>
        </w:rPr>
        <w:t xml:space="preserve">Data in the format determined by the </w:t>
      </w:r>
      <w:r>
        <w:rPr>
          <w:rFonts w:ascii="Times New Roman" w:hAnsi="Times New Roman"/>
          <w:sz w:val="20"/>
          <w:szCs w:val="20"/>
        </w:rPr>
        <w:t xml:space="preserve">JBE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Pr>
          <w:rFonts w:ascii="Times New Roman" w:hAnsi="Times New Roman"/>
          <w:sz w:val="20"/>
          <w:szCs w:val="20"/>
        </w:rPr>
        <w:t xml:space="preserve">JBE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w:t>
      </w:r>
      <w:r w:rsidR="0082352E" w:rsidRPr="009424EC">
        <w:rPr>
          <w:rFonts w:ascii="Times New Roman" w:hAnsi="Times New Roman"/>
          <w:b w:val="0"/>
          <w:sz w:val="20"/>
        </w:rPr>
        <w:lastRenderedPageBreak/>
        <w:t xml:space="preserve">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w:t>
      </w:r>
      <w:r w:rsidR="00F86950">
        <w:rPr>
          <w:rFonts w:ascii="Times New Roman" w:hAnsi="Times New Roman"/>
          <w:sz w:val="20"/>
        </w:rPr>
        <w:lastRenderedPageBreak/>
        <w:t>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29" w:name="_Ref55636385"/>
      <w:bookmarkStart w:id="30" w:name="_Ref65945493"/>
      <w:bookmarkEnd w:id="27"/>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0"/>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w:t>
      </w:r>
      <w:proofErr w:type="gramStart"/>
      <w:r w:rsidR="009D4F28" w:rsidRPr="00303BCF">
        <w:rPr>
          <w:rFonts w:ascii="Times New Roman" w:hAnsi="Times New Roman"/>
          <w:sz w:val="20"/>
        </w:rPr>
        <w:t>shall be shall be</w:t>
      </w:r>
      <w:proofErr w:type="gramEnd"/>
      <w:r w:rsidR="009D4F28" w:rsidRPr="00303BCF">
        <w:rPr>
          <w:rFonts w:ascii="Times New Roman" w:hAnsi="Times New Roman"/>
          <w:sz w:val="20"/>
        </w:rPr>
        <w:t xml:space="preserv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lastRenderedPageBreak/>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w:t>
      </w:r>
      <w:proofErr w:type="gramStart"/>
      <w:r w:rsidR="00F52BF3" w:rsidRPr="00D62092">
        <w:rPr>
          <w:rFonts w:ascii="Times New Roman" w:hAnsi="Times New Roman"/>
          <w:b w:val="0"/>
          <w:sz w:val="20"/>
        </w:rPr>
        <w:t>effect</w:t>
      </w:r>
      <w:proofErr w:type="gramEnd"/>
      <w:r w:rsidR="00F52BF3" w:rsidRPr="00D62092">
        <w:rPr>
          <w:rFonts w:ascii="Times New Roman" w:hAnsi="Times New Roman"/>
          <w:b w:val="0"/>
          <w:sz w:val="20"/>
        </w:rPr>
        <w:t xml:space="preserve">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w:t>
      </w:r>
      <w:r w:rsidRPr="00AC2205">
        <w:rPr>
          <w:rFonts w:ascii="Times New Roman" w:hAnsi="Times New Roman"/>
          <w:b w:val="0"/>
          <w:sz w:val="20"/>
        </w:rPr>
        <w:lastRenderedPageBreak/>
        <w:t xml:space="preserve">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w:t>
      </w:r>
      <w:proofErr w:type="gramStart"/>
      <w:r w:rsidRPr="00041323">
        <w:rPr>
          <w:rFonts w:ascii="Times New Roman" w:hAnsi="Times New Roman"/>
          <w:b w:val="0"/>
          <w:sz w:val="20"/>
        </w:rPr>
        <w:t>so</w:t>
      </w:r>
      <w:proofErr w:type="gramEnd"/>
      <w:r w:rsidRPr="00041323">
        <w:rPr>
          <w:rFonts w:ascii="Times New Roman" w:hAnsi="Times New Roman"/>
          <w:b w:val="0"/>
          <w:sz w:val="20"/>
        </w:rPr>
        <w:t xml:space="preserve">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w:t>
      </w:r>
      <w:r w:rsidR="00145B12" w:rsidRPr="00041323">
        <w:rPr>
          <w:rFonts w:ascii="Times New Roman" w:hAnsi="Times New Roman"/>
          <w:b w:val="0"/>
          <w:sz w:val="20"/>
        </w:rPr>
        <w:lastRenderedPageBreak/>
        <w:t xml:space="preserve">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3B489F"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szCs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w:t>
      </w:r>
      <w:proofErr w:type="spellStart"/>
      <w:r w:rsidRPr="00041323">
        <w:rPr>
          <w:rFonts w:ascii="Times New Roman" w:hAnsi="Times New Roman"/>
          <w:b w:val="0"/>
          <w:sz w:val="20"/>
        </w:rPr>
        <w:t>noninfringing</w:t>
      </w:r>
      <w:proofErr w:type="spellEnd"/>
      <w:r w:rsidRPr="00041323">
        <w:rPr>
          <w:rFonts w:ascii="Times New Roman" w:hAnsi="Times New Roman"/>
          <w:b w:val="0"/>
          <w:sz w:val="20"/>
        </w:rPr>
        <w:t xml:space="preserve">; provided, however, that such modification or replacement shall not degrade the operation or </w:t>
      </w:r>
      <w:r w:rsidRPr="003B489F">
        <w:rPr>
          <w:rFonts w:ascii="Times New Roman" w:hAnsi="Times New Roman"/>
          <w:b w:val="0"/>
          <w:sz w:val="20"/>
          <w:szCs w:val="20"/>
        </w:rPr>
        <w:t xml:space="preserve">performance of the </w:t>
      </w:r>
      <w:r w:rsidR="00145B12" w:rsidRPr="003B489F">
        <w:rPr>
          <w:rFonts w:ascii="Times New Roman" w:hAnsi="Times New Roman"/>
          <w:b w:val="0"/>
          <w:sz w:val="20"/>
          <w:szCs w:val="20"/>
        </w:rPr>
        <w:t>Covered Item.</w:t>
      </w:r>
      <w:r w:rsidR="00145B12" w:rsidRPr="003B489F">
        <w:rPr>
          <w:rFonts w:ascii="Times New Roman" w:hAnsi="Times New Roman"/>
          <w:sz w:val="20"/>
          <w:szCs w:val="20"/>
        </w:rPr>
        <w:t xml:space="preserve"> </w:t>
      </w:r>
      <w:bookmarkStart w:id="88" w:name="_Ref66681749"/>
      <w:bookmarkEnd w:id="87"/>
    </w:p>
    <w:p w14:paraId="00497FFA" w14:textId="77777777" w:rsidR="00432982" w:rsidRPr="003B489F" w:rsidRDefault="007F0FEB" w:rsidP="00AC28B1">
      <w:pPr>
        <w:pStyle w:val="ListParagraph"/>
        <w:numPr>
          <w:ilvl w:val="0"/>
          <w:numId w:val="37"/>
        </w:numPr>
        <w:spacing w:after="120" w:line="240" w:lineRule="auto"/>
        <w:ind w:left="720" w:hanging="720"/>
        <w:rPr>
          <w:rFonts w:ascii="Times New Roman" w:hAnsi="Times New Roman"/>
          <w:b/>
          <w:sz w:val="20"/>
          <w:szCs w:val="20"/>
        </w:rPr>
      </w:pPr>
      <w:r w:rsidRPr="003B489F">
        <w:rPr>
          <w:rFonts w:ascii="Times New Roman" w:hAnsi="Times New Roman"/>
          <w:b/>
          <w:sz w:val="20"/>
          <w:szCs w:val="20"/>
        </w:rPr>
        <w:t>Insurance.</w:t>
      </w:r>
      <w:bookmarkEnd w:id="88"/>
      <w:r w:rsidR="00AC28B1" w:rsidRPr="003B489F">
        <w:rPr>
          <w:rFonts w:ascii="Times New Roman" w:hAnsi="Times New Roman"/>
          <w:b/>
          <w:sz w:val="20"/>
          <w:szCs w:val="20"/>
        </w:rPr>
        <w:t xml:space="preserve"> </w:t>
      </w:r>
      <w:r w:rsidR="0054412A" w:rsidRPr="003B489F">
        <w:rPr>
          <w:rFonts w:ascii="Times New Roman" w:hAnsi="Times New Roman"/>
          <w:b/>
          <w:i/>
          <w:sz w:val="20"/>
          <w:szCs w:val="20"/>
          <w:highlight w:val="yellow"/>
        </w:rPr>
        <w:t>[</w:t>
      </w:r>
      <w:r w:rsidR="003E044F" w:rsidRPr="003B489F">
        <w:rPr>
          <w:rFonts w:ascii="Times New Roman" w:hAnsi="Times New Roman"/>
          <w:b/>
          <w:i/>
          <w:sz w:val="20"/>
          <w:szCs w:val="20"/>
          <w:highlight w:val="yellow"/>
        </w:rPr>
        <w:t>SPECIAL INSTRUCTIONS</w:t>
      </w:r>
      <w:r w:rsidR="00A40C97" w:rsidRPr="003B489F">
        <w:rPr>
          <w:rFonts w:ascii="Times New Roman" w:hAnsi="Times New Roman"/>
          <w:b/>
          <w:i/>
          <w:sz w:val="20"/>
          <w:szCs w:val="20"/>
          <w:highlight w:val="yellow"/>
        </w:rPr>
        <w:t xml:space="preserve">: </w:t>
      </w:r>
      <w:r w:rsidR="003E044F" w:rsidRPr="003B489F">
        <w:rPr>
          <w:rFonts w:ascii="Times New Roman" w:hAnsi="Times New Roman"/>
          <w:b/>
          <w:i/>
          <w:sz w:val="20"/>
          <w:szCs w:val="20"/>
          <w:highlight w:val="yellow"/>
        </w:rPr>
        <w:t>T</w:t>
      </w:r>
      <w:r w:rsidR="00A40C97" w:rsidRPr="003B489F">
        <w:rPr>
          <w:rFonts w:ascii="Times New Roman" w:hAnsi="Times New Roman"/>
          <w:b/>
          <w:i/>
          <w:sz w:val="20"/>
          <w:szCs w:val="20"/>
          <w:highlight w:val="yellow"/>
        </w:rPr>
        <w:t>he</w:t>
      </w:r>
      <w:r w:rsidR="003E044F" w:rsidRPr="003B489F">
        <w:rPr>
          <w:rFonts w:ascii="Times New Roman" w:hAnsi="Times New Roman"/>
          <w:b/>
          <w:i/>
          <w:sz w:val="20"/>
          <w:szCs w:val="20"/>
          <w:highlight w:val="yellow"/>
        </w:rPr>
        <w:t>se</w:t>
      </w:r>
      <w:r w:rsidR="00A40C97" w:rsidRPr="003B489F">
        <w:rPr>
          <w:rFonts w:ascii="Times New Roman" w:hAnsi="Times New Roman"/>
          <w:b/>
          <w:i/>
          <w:sz w:val="20"/>
          <w:szCs w:val="20"/>
          <w:highlight w:val="yellow"/>
        </w:rPr>
        <w:t xml:space="preserve"> </w:t>
      </w:r>
      <w:r w:rsidR="00C700C6" w:rsidRPr="003B489F">
        <w:rPr>
          <w:rFonts w:ascii="Times New Roman" w:hAnsi="Times New Roman"/>
          <w:b/>
          <w:i/>
          <w:sz w:val="20"/>
          <w:szCs w:val="20"/>
          <w:highlight w:val="yellow"/>
        </w:rPr>
        <w:t>Section 7</w:t>
      </w:r>
      <w:r w:rsidR="003E044F" w:rsidRPr="003B489F">
        <w:rPr>
          <w:rFonts w:ascii="Times New Roman" w:hAnsi="Times New Roman"/>
          <w:b/>
          <w:i/>
          <w:sz w:val="20"/>
          <w:szCs w:val="20"/>
          <w:highlight w:val="yellow"/>
        </w:rPr>
        <w:t xml:space="preserve"> </w:t>
      </w:r>
      <w:r w:rsidR="0054412A" w:rsidRPr="003B489F">
        <w:rPr>
          <w:rFonts w:ascii="Times New Roman" w:hAnsi="Times New Roman"/>
          <w:b/>
          <w:i/>
          <w:sz w:val="20"/>
          <w:szCs w:val="20"/>
          <w:highlight w:val="yellow"/>
        </w:rPr>
        <w:t xml:space="preserve">requirements may need to be </w:t>
      </w:r>
      <w:r w:rsidR="00884172" w:rsidRPr="003B489F">
        <w:rPr>
          <w:rFonts w:ascii="Times New Roman" w:hAnsi="Times New Roman"/>
          <w:b/>
          <w:i/>
          <w:sz w:val="20"/>
          <w:szCs w:val="20"/>
          <w:highlight w:val="yellow"/>
        </w:rPr>
        <w:t xml:space="preserve">increased for high dollar amount, high risk or complex </w:t>
      </w:r>
      <w:r w:rsidR="0054412A" w:rsidRPr="003B489F">
        <w:rPr>
          <w:rFonts w:ascii="Times New Roman" w:hAnsi="Times New Roman"/>
          <w:b/>
          <w:i/>
          <w:sz w:val="20"/>
          <w:szCs w:val="20"/>
          <w:highlight w:val="yellow"/>
        </w:rPr>
        <w:t xml:space="preserve">IT </w:t>
      </w:r>
      <w:r w:rsidR="00884172" w:rsidRPr="003B489F">
        <w:rPr>
          <w:rFonts w:ascii="Times New Roman" w:hAnsi="Times New Roman"/>
          <w:b/>
          <w:i/>
          <w:sz w:val="20"/>
          <w:szCs w:val="20"/>
          <w:highlight w:val="yellow"/>
        </w:rPr>
        <w:t>projects</w:t>
      </w:r>
      <w:r w:rsidR="0054412A" w:rsidRPr="003B489F">
        <w:rPr>
          <w:rFonts w:ascii="Times New Roman" w:hAnsi="Times New Roman"/>
          <w:b/>
          <w:i/>
          <w:sz w:val="20"/>
          <w:szCs w:val="20"/>
          <w:highlight w:val="yellow"/>
        </w:rPr>
        <w:t>]</w:t>
      </w:r>
    </w:p>
    <w:p w14:paraId="1AF2F8ED" w14:textId="30826BE1" w:rsidR="003B489F" w:rsidRPr="003B489F" w:rsidRDefault="003B489F"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bCs w:val="0"/>
          <w:sz w:val="20"/>
          <w:szCs w:val="20"/>
        </w:rPr>
      </w:pPr>
      <w:bookmarkStart w:id="89" w:name="_Ref65518680"/>
      <w:r w:rsidRPr="003B489F">
        <w:rPr>
          <w:rFonts w:ascii="Times New Roman" w:hAnsi="Times New Roman"/>
          <w:b w:val="0"/>
          <w:bCs w:val="0"/>
          <w:sz w:val="20"/>
          <w:szCs w:val="20"/>
          <w:u w:val="single"/>
        </w:rPr>
        <w:t xml:space="preserve">General </w:t>
      </w:r>
      <w:r w:rsidRPr="003B489F">
        <w:rPr>
          <w:rFonts w:ascii="Times New Roman" w:hAnsi="Times New Roman" w:cs="Times New Roman"/>
          <w:b w:val="0"/>
          <w:bCs w:val="0"/>
          <w:sz w:val="20"/>
          <w:szCs w:val="20"/>
          <w:u w:val="single"/>
        </w:rPr>
        <w:t>Requirements</w:t>
      </w:r>
      <w:r w:rsidRPr="003B489F">
        <w:rPr>
          <w:rFonts w:ascii="Times New Roman" w:hAnsi="Times New Roman" w:cs="Times New Roman"/>
          <w:b w:val="0"/>
          <w:bCs w:val="0"/>
          <w:sz w:val="20"/>
          <w:szCs w:val="20"/>
        </w:rPr>
        <w:t xml:space="preserve">. </w:t>
      </w:r>
    </w:p>
    <w:p w14:paraId="1671765A" w14:textId="58885F09" w:rsidR="003B489F" w:rsidRDefault="003B489F" w:rsidP="003B489F">
      <w:pPr>
        <w:pStyle w:val="ListParagraph"/>
        <w:numPr>
          <w:ilvl w:val="3"/>
          <w:numId w:val="37"/>
        </w:numPr>
        <w:ind w:left="0" w:firstLine="1530"/>
        <w:rPr>
          <w:rFonts w:ascii="Times New Roman" w:hAnsi="Times New Roman" w:cs="Times New Roman"/>
          <w:sz w:val="20"/>
          <w:szCs w:val="20"/>
        </w:rPr>
      </w:pPr>
      <w:r w:rsidRPr="003B489F">
        <w:rPr>
          <w:rFonts w:ascii="Times New Roman" w:hAnsi="Times New Roman" w:cs="Times New Roman"/>
          <w:sz w:val="20"/>
          <w:szCs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02B2B0B8" w14:textId="77777777" w:rsidR="003B489F" w:rsidRPr="003B489F" w:rsidRDefault="003B489F" w:rsidP="003B489F">
      <w:pPr>
        <w:pStyle w:val="ListParagraph"/>
        <w:ind w:left="1530"/>
        <w:rPr>
          <w:rFonts w:ascii="Times New Roman" w:hAnsi="Times New Roman" w:cs="Times New Roman"/>
          <w:sz w:val="20"/>
          <w:szCs w:val="20"/>
        </w:rPr>
      </w:pPr>
    </w:p>
    <w:p w14:paraId="1FB1BB99" w14:textId="2872BBF8" w:rsidR="003B489F" w:rsidRDefault="003B489F" w:rsidP="003B489F">
      <w:pPr>
        <w:pStyle w:val="ListParagraph"/>
        <w:numPr>
          <w:ilvl w:val="3"/>
          <w:numId w:val="37"/>
        </w:numPr>
        <w:ind w:left="0" w:firstLine="1530"/>
        <w:rPr>
          <w:rFonts w:ascii="Times New Roman" w:hAnsi="Times New Roman" w:cs="Times New Roman"/>
          <w:sz w:val="20"/>
          <w:szCs w:val="20"/>
        </w:rPr>
      </w:pPr>
      <w:r w:rsidRPr="00517F5E">
        <w:rPr>
          <w:rFonts w:ascii="Times New Roman" w:hAnsi="Times New Roman" w:cs="Times New Roman"/>
          <w:sz w:val="20"/>
          <w:szCs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w:t>
      </w:r>
      <w:r>
        <w:rPr>
          <w:rFonts w:ascii="Times New Roman" w:hAnsi="Times New Roman" w:cs="Times New Roman"/>
          <w:sz w:val="20"/>
          <w:szCs w:val="20"/>
        </w:rPr>
        <w:t>JBE</w:t>
      </w:r>
      <w:r w:rsidRPr="00517F5E">
        <w:rPr>
          <w:rFonts w:ascii="Times New Roman" w:hAnsi="Times New Roman" w:cs="Times New Roman"/>
          <w:sz w:val="20"/>
          <w:szCs w:val="20"/>
        </w:rPr>
        <w:t xml:space="preserve"> in compliance with the </w:t>
      </w:r>
      <w:r>
        <w:rPr>
          <w:rFonts w:ascii="Times New Roman" w:hAnsi="Times New Roman" w:cs="Times New Roman"/>
          <w:sz w:val="20"/>
          <w:szCs w:val="20"/>
        </w:rPr>
        <w:t>i</w:t>
      </w:r>
      <w:r w:rsidRPr="00517F5E">
        <w:rPr>
          <w:rFonts w:ascii="Times New Roman" w:hAnsi="Times New Roman" w:cs="Times New Roman"/>
          <w:sz w:val="20"/>
          <w:szCs w:val="20"/>
        </w:rPr>
        <w:t xml:space="preserve">nsurance </w:t>
      </w:r>
      <w:r>
        <w:rPr>
          <w:rFonts w:ascii="Times New Roman" w:hAnsi="Times New Roman" w:cs="Times New Roman"/>
          <w:sz w:val="20"/>
          <w:szCs w:val="20"/>
        </w:rPr>
        <w:t>r</w:t>
      </w:r>
      <w:r w:rsidRPr="00517F5E">
        <w:rPr>
          <w:rFonts w:ascii="Times New Roman" w:hAnsi="Times New Roman" w:cs="Times New Roman"/>
          <w:sz w:val="20"/>
          <w:szCs w:val="20"/>
        </w:rPr>
        <w:t xml:space="preserve">equirements set forth in this Agreement. The </w:t>
      </w:r>
      <w:r>
        <w:rPr>
          <w:rFonts w:ascii="Times New Roman" w:hAnsi="Times New Roman" w:cs="Times New Roman"/>
          <w:sz w:val="20"/>
          <w:szCs w:val="20"/>
        </w:rPr>
        <w:t>JBE</w:t>
      </w:r>
      <w:r w:rsidRPr="00517F5E">
        <w:rPr>
          <w:rFonts w:ascii="Times New Roman" w:hAnsi="Times New Roman" w:cs="Times New Roman"/>
          <w:sz w:val="20"/>
          <w:szCs w:val="20"/>
        </w:rPr>
        <w:t xml:space="preserve"> may, in its sole discretion, accept self-insurance or risk-pool coverage as a substitute for any of the required insurance policies under this Agreement. No representation is made by the </w:t>
      </w:r>
      <w:r>
        <w:rPr>
          <w:rFonts w:ascii="Times New Roman" w:hAnsi="Times New Roman" w:cs="Times New Roman"/>
          <w:sz w:val="20"/>
          <w:szCs w:val="20"/>
        </w:rPr>
        <w:t>JBE</w:t>
      </w:r>
      <w:r w:rsidRPr="00517F5E">
        <w:rPr>
          <w:rFonts w:ascii="Times New Roman" w:hAnsi="Times New Roman" w:cs="Times New Roman"/>
          <w:sz w:val="20"/>
          <w:szCs w:val="20"/>
        </w:rPr>
        <w:t xml:space="preserve"> that the minimum insurance requirements of this Agreement are sufficient to cover the obligations of the Contractor under this Agreement</w:t>
      </w:r>
      <w:r>
        <w:rPr>
          <w:rFonts w:ascii="Times New Roman" w:hAnsi="Times New Roman" w:cs="Times New Roman"/>
          <w:sz w:val="20"/>
          <w:szCs w:val="20"/>
        </w:rPr>
        <w:t>.</w:t>
      </w:r>
    </w:p>
    <w:p w14:paraId="6FE3E234" w14:textId="77777777" w:rsidR="003B489F" w:rsidRPr="003B489F" w:rsidRDefault="003B489F" w:rsidP="003B489F">
      <w:pPr>
        <w:pStyle w:val="ListParagraph"/>
        <w:rPr>
          <w:rFonts w:ascii="Times New Roman" w:hAnsi="Times New Roman" w:cs="Times New Roman"/>
          <w:sz w:val="20"/>
          <w:szCs w:val="20"/>
        </w:rPr>
      </w:pPr>
    </w:p>
    <w:p w14:paraId="041D376C" w14:textId="1E54C388" w:rsidR="003B489F" w:rsidRDefault="003B489F" w:rsidP="003B489F">
      <w:pPr>
        <w:pStyle w:val="ListParagraph"/>
        <w:numPr>
          <w:ilvl w:val="3"/>
          <w:numId w:val="37"/>
        </w:numPr>
        <w:ind w:left="0" w:firstLine="1530"/>
        <w:rPr>
          <w:rFonts w:ascii="Times New Roman" w:hAnsi="Times New Roman" w:cs="Times New Roman"/>
          <w:sz w:val="20"/>
          <w:szCs w:val="20"/>
        </w:rPr>
      </w:pPr>
      <w:r w:rsidRPr="00517F5E">
        <w:rPr>
          <w:rFonts w:ascii="Times New Roman" w:hAnsi="Times New Roman" w:cs="Times New Roman"/>
          <w:sz w:val="20"/>
          <w:szCs w:val="20"/>
        </w:rPr>
        <w:t xml:space="preserve">Contractor shall obtain and maintain the required insurance for the duration of this Agreement with an insurance company or companies acceptable to </w:t>
      </w:r>
      <w:r>
        <w:rPr>
          <w:rFonts w:ascii="Times New Roman" w:hAnsi="Times New Roman" w:cs="Times New Roman"/>
          <w:sz w:val="20"/>
          <w:szCs w:val="20"/>
        </w:rPr>
        <w:t>the JBE</w:t>
      </w:r>
      <w:r w:rsidRPr="00517F5E">
        <w:rPr>
          <w:rFonts w:ascii="Times New Roman" w:hAnsi="Times New Roman" w:cs="Times New Roman"/>
          <w:sz w:val="20"/>
          <w:szCs w:val="20"/>
        </w:rPr>
        <w:t>, in its sole discretion, and that are rated “A-VII” or higher by A. M. Best’s key rating guide and are authorized to do business in the state of California</w:t>
      </w:r>
      <w:r>
        <w:rPr>
          <w:rFonts w:ascii="Times New Roman" w:hAnsi="Times New Roman" w:cs="Times New Roman"/>
          <w:sz w:val="20"/>
          <w:szCs w:val="20"/>
        </w:rPr>
        <w:t>.</w:t>
      </w:r>
    </w:p>
    <w:p w14:paraId="40A38F4A" w14:textId="77777777" w:rsidR="003B489F" w:rsidRPr="003B489F" w:rsidRDefault="003B489F" w:rsidP="003B489F">
      <w:pPr>
        <w:pStyle w:val="ListParagraph"/>
        <w:rPr>
          <w:rFonts w:ascii="Times New Roman" w:hAnsi="Times New Roman" w:cs="Times New Roman"/>
          <w:sz w:val="20"/>
          <w:szCs w:val="20"/>
        </w:rPr>
      </w:pPr>
    </w:p>
    <w:p w14:paraId="34DDEB95" w14:textId="27F9257A" w:rsidR="003B489F" w:rsidRDefault="003B489F" w:rsidP="003B489F">
      <w:pPr>
        <w:pStyle w:val="ListParagraph"/>
        <w:numPr>
          <w:ilvl w:val="3"/>
          <w:numId w:val="37"/>
        </w:numPr>
        <w:ind w:left="0" w:firstLine="1530"/>
        <w:rPr>
          <w:rFonts w:ascii="Times New Roman" w:hAnsi="Times New Roman" w:cs="Times New Roman"/>
          <w:sz w:val="20"/>
          <w:szCs w:val="20"/>
        </w:rPr>
      </w:pPr>
      <w:r w:rsidRPr="00517F5E">
        <w:rPr>
          <w:rFonts w:ascii="Times New Roman" w:hAnsi="Times New Roman" w:cs="Times New Roman"/>
          <w:sz w:val="20"/>
          <w:szCs w:val="20"/>
        </w:rPr>
        <w:t xml:space="preserve">For all insurance policies required under this Agreement, no deductible shall exceed five (5) percent of the minimum limit of insurance required under this Agreement unless authorized in writing by the </w:t>
      </w:r>
      <w:r w:rsidR="00412281">
        <w:rPr>
          <w:rFonts w:ascii="Times New Roman" w:hAnsi="Times New Roman" w:cs="Times New Roman"/>
          <w:sz w:val="20"/>
          <w:szCs w:val="20"/>
        </w:rPr>
        <w:t>JBE</w:t>
      </w:r>
      <w:r w:rsidRPr="00517F5E">
        <w:rPr>
          <w:rFonts w:ascii="Times New Roman" w:hAnsi="Times New Roman" w:cs="Times New Roman"/>
          <w:sz w:val="20"/>
          <w:szCs w:val="20"/>
        </w:rPr>
        <w:t>. Any Contractor deductible must be clearly stated on the appropriate certificate of insurance</w:t>
      </w:r>
      <w:r w:rsidR="00412281">
        <w:rPr>
          <w:rFonts w:ascii="Times New Roman" w:hAnsi="Times New Roman" w:cs="Times New Roman"/>
          <w:sz w:val="20"/>
          <w:szCs w:val="20"/>
        </w:rPr>
        <w:t xml:space="preserve">. </w:t>
      </w:r>
    </w:p>
    <w:p w14:paraId="7F01E43B" w14:textId="77777777" w:rsidR="00412281" w:rsidRPr="00412281" w:rsidRDefault="00412281" w:rsidP="00412281">
      <w:pPr>
        <w:pStyle w:val="ListParagraph"/>
        <w:rPr>
          <w:rFonts w:ascii="Times New Roman" w:hAnsi="Times New Roman" w:cs="Times New Roman"/>
          <w:sz w:val="20"/>
          <w:szCs w:val="20"/>
        </w:rPr>
      </w:pPr>
    </w:p>
    <w:p w14:paraId="1C1F7CC2" w14:textId="31DD1BCA" w:rsidR="00412281" w:rsidRDefault="00412281" w:rsidP="00412281">
      <w:pPr>
        <w:rPr>
          <w:rFonts w:ascii="Times New Roman" w:hAnsi="Times New Roman" w:cs="Times New Roman"/>
          <w:sz w:val="20"/>
          <w:szCs w:val="20"/>
        </w:rPr>
      </w:pPr>
      <w:r w:rsidRPr="00517F5E">
        <w:rPr>
          <w:rFonts w:ascii="Times New Roman" w:hAnsi="Times New Roman" w:cs="Times New Roman"/>
          <w:sz w:val="20"/>
          <w:szCs w:val="20"/>
        </w:rPr>
        <w:t xml:space="preserve">Self-Insured retentions (SIR) must be declared to and approved in writing by the </w:t>
      </w:r>
      <w:r>
        <w:rPr>
          <w:rFonts w:ascii="Times New Roman" w:hAnsi="Times New Roman" w:cs="Times New Roman"/>
          <w:sz w:val="20"/>
          <w:szCs w:val="20"/>
        </w:rPr>
        <w:t>JBE</w:t>
      </w:r>
      <w:r w:rsidRPr="00517F5E">
        <w:rPr>
          <w:rFonts w:ascii="Times New Roman" w:hAnsi="Times New Roman" w:cs="Times New Roman"/>
          <w:sz w:val="20"/>
          <w:szCs w:val="20"/>
        </w:rPr>
        <w:t xml:space="preserve">. The </w:t>
      </w:r>
      <w:r>
        <w:rPr>
          <w:rFonts w:ascii="Times New Roman" w:hAnsi="Times New Roman" w:cs="Times New Roman"/>
          <w:sz w:val="20"/>
          <w:szCs w:val="20"/>
        </w:rPr>
        <w:t>JBE</w:t>
      </w:r>
      <w:r w:rsidRPr="00517F5E">
        <w:rPr>
          <w:rFonts w:ascii="Times New Roman" w:hAnsi="Times New Roman" w:cs="Times New Roman"/>
          <w:sz w:val="20"/>
          <w:szCs w:val="20"/>
        </w:rPr>
        <w:t xml:space="preserv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Pr>
          <w:rFonts w:ascii="Times New Roman" w:hAnsi="Times New Roman" w:cs="Times New Roman"/>
          <w:sz w:val="20"/>
          <w:szCs w:val="20"/>
        </w:rPr>
        <w:t>JBE</w:t>
      </w:r>
      <w:r w:rsidRPr="00517F5E">
        <w:rPr>
          <w:rFonts w:ascii="Times New Roman" w:hAnsi="Times New Roman" w:cs="Times New Roman"/>
          <w:sz w:val="20"/>
          <w:szCs w:val="20"/>
        </w:rPr>
        <w:t xml:space="preserve">. Any and all deductibles and SIRs shall be the sole responsibility of Contractor or subcontractor who procured such insurance and shall not apply to the </w:t>
      </w:r>
      <w:r w:rsidR="00C73C26">
        <w:rPr>
          <w:rFonts w:ascii="Times New Roman" w:hAnsi="Times New Roman" w:cs="Times New Roman"/>
          <w:sz w:val="20"/>
          <w:szCs w:val="20"/>
        </w:rPr>
        <w:t>Judicial Branch Entities and Judicial Branch Personnel</w:t>
      </w:r>
      <w:r w:rsidRPr="00517F5E">
        <w:rPr>
          <w:rFonts w:ascii="Times New Roman" w:hAnsi="Times New Roman" w:cs="Times New Roman"/>
          <w:sz w:val="20"/>
          <w:szCs w:val="20"/>
        </w:rPr>
        <w:t xml:space="preserve">. </w:t>
      </w:r>
      <w:r>
        <w:rPr>
          <w:rFonts w:ascii="Times New Roman" w:hAnsi="Times New Roman" w:cs="Times New Roman"/>
          <w:sz w:val="20"/>
          <w:szCs w:val="20"/>
        </w:rPr>
        <w:t>JBE</w:t>
      </w:r>
      <w:r w:rsidRPr="00517F5E">
        <w:rPr>
          <w:rFonts w:ascii="Times New Roman" w:hAnsi="Times New Roman" w:cs="Times New Roman"/>
          <w:sz w:val="20"/>
          <w:szCs w:val="20"/>
        </w:rPr>
        <w:t xml:space="preserv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w:t>
      </w:r>
      <w:r>
        <w:rPr>
          <w:rFonts w:ascii="Times New Roman" w:hAnsi="Times New Roman" w:cs="Times New Roman"/>
          <w:sz w:val="20"/>
          <w:szCs w:val="20"/>
        </w:rPr>
        <w:t>JBE</w:t>
      </w:r>
      <w:r w:rsidRPr="00517F5E">
        <w:rPr>
          <w:rFonts w:ascii="Times New Roman" w:hAnsi="Times New Roman" w:cs="Times New Roman"/>
          <w:sz w:val="20"/>
          <w:szCs w:val="20"/>
        </w:rPr>
        <w:t xml:space="preserve"> reserves the right to obtain a copy of any policies and endorsements for verification</w:t>
      </w:r>
      <w:r>
        <w:rPr>
          <w:rFonts w:ascii="Times New Roman" w:hAnsi="Times New Roman" w:cs="Times New Roman"/>
          <w:sz w:val="20"/>
          <w:szCs w:val="20"/>
        </w:rPr>
        <w:t>.</w:t>
      </w:r>
    </w:p>
    <w:p w14:paraId="3B114FA1" w14:textId="2E2E6604" w:rsidR="00412281" w:rsidRDefault="00412281" w:rsidP="00412281">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t xml:space="preserve">Contractor is responsible for and may not recover from the State of California, Judicial Council, or the </w:t>
      </w:r>
      <w:r>
        <w:rPr>
          <w:rFonts w:ascii="Times New Roman" w:hAnsi="Times New Roman" w:cs="Times New Roman"/>
          <w:sz w:val="20"/>
          <w:szCs w:val="20"/>
        </w:rPr>
        <w:t>JBE</w:t>
      </w:r>
      <w:r w:rsidRPr="00517F5E">
        <w:rPr>
          <w:rFonts w:ascii="Times New Roman" w:hAnsi="Times New Roman" w:cs="Times New Roman"/>
          <w:sz w:val="20"/>
          <w:szCs w:val="20"/>
        </w:rPr>
        <w:t xml:space="preserve"> any deductible or self-insured retention that is connected to the insurance required under this Agreement. If</w:t>
      </w:r>
      <w:r w:rsidRPr="00517F5E">
        <w:rPr>
          <w:rFonts w:ascii="Times New Roman" w:hAnsi="Times New Roman" w:cs="Times New Roman"/>
          <w:spacing w:val="-2"/>
          <w:sz w:val="20"/>
          <w:szCs w:val="20"/>
        </w:rPr>
        <w:t xml:space="preserve"> </w:t>
      </w:r>
      <w:r w:rsidRPr="00517F5E">
        <w:rPr>
          <w:rFonts w:ascii="Times New Roman" w:hAnsi="Times New Roman" w:cs="Times New Roman"/>
          <w:sz w:val="20"/>
          <w:szCs w:val="20"/>
        </w:rPr>
        <w:t>self-insured,</w:t>
      </w:r>
      <w:r w:rsidRPr="00517F5E">
        <w:rPr>
          <w:rFonts w:ascii="Times New Roman" w:hAnsi="Times New Roman" w:cs="Times New Roman"/>
          <w:spacing w:val="1"/>
          <w:sz w:val="20"/>
          <w:szCs w:val="20"/>
        </w:rPr>
        <w:t xml:space="preserve"> </w:t>
      </w:r>
      <w:bookmarkStart w:id="90" w:name="_bookmark0"/>
      <w:bookmarkEnd w:id="90"/>
      <w:r w:rsidRPr="00517F5E">
        <w:rPr>
          <w:rFonts w:ascii="Times New Roman" w:hAnsi="Times New Roman" w:cs="Times New Roman"/>
          <w:sz w:val="20"/>
          <w:szCs w:val="20"/>
        </w:rPr>
        <w:t xml:space="preserve">Contractor warrants that it will maintain funds to cover losses required to be insured against by Contractor under the terms </w:t>
      </w:r>
      <w:bookmarkStart w:id="91" w:name="_bookmark1"/>
      <w:bookmarkEnd w:id="91"/>
      <w:r w:rsidRPr="00517F5E">
        <w:rPr>
          <w:rFonts w:ascii="Times New Roman" w:hAnsi="Times New Roman" w:cs="Times New Roman"/>
          <w:sz w:val="20"/>
          <w:szCs w:val="20"/>
        </w:rPr>
        <w:t>of this Agreement</w:t>
      </w:r>
      <w:r>
        <w:rPr>
          <w:rFonts w:ascii="Times New Roman" w:hAnsi="Times New Roman" w:cs="Times New Roman"/>
          <w:sz w:val="20"/>
          <w:szCs w:val="20"/>
        </w:rPr>
        <w:t>.</w:t>
      </w:r>
    </w:p>
    <w:p w14:paraId="450C6AF7" w14:textId="7FB540CE" w:rsidR="00412281" w:rsidRDefault="00412281" w:rsidP="00412281">
      <w:pPr>
        <w:pStyle w:val="ListParagraph"/>
        <w:ind w:left="2160"/>
        <w:rPr>
          <w:rFonts w:ascii="Times New Roman" w:hAnsi="Times New Roman" w:cs="Times New Roman"/>
          <w:sz w:val="20"/>
          <w:szCs w:val="20"/>
        </w:rPr>
      </w:pPr>
    </w:p>
    <w:p w14:paraId="67842A0D" w14:textId="65675E26" w:rsidR="00412281" w:rsidRDefault="00412281" w:rsidP="00412281">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lastRenderedPageBreak/>
        <w:t xml:space="preserve">Contractor, prior to commencement of the Work, shall provide </w:t>
      </w:r>
      <w:r>
        <w:rPr>
          <w:rFonts w:ascii="Times New Roman" w:hAnsi="Times New Roman" w:cs="Times New Roman"/>
          <w:sz w:val="20"/>
          <w:szCs w:val="20"/>
        </w:rPr>
        <w:t>JBE</w:t>
      </w:r>
      <w:r w:rsidRPr="00517F5E">
        <w:rPr>
          <w:rFonts w:ascii="Times New Roman" w:hAnsi="Times New Roman" w:cs="Times New Roman"/>
          <w:sz w:val="20"/>
          <w:szCs w:val="20"/>
        </w:rPr>
        <w:t xml:space="preserve"> with certificates of insurance and signed insurance policy endorsements, on forms acceptable to </w:t>
      </w:r>
      <w:r>
        <w:rPr>
          <w:rFonts w:ascii="Times New Roman" w:hAnsi="Times New Roman" w:cs="Times New Roman"/>
          <w:sz w:val="20"/>
          <w:szCs w:val="20"/>
        </w:rPr>
        <w:t>JBE</w:t>
      </w:r>
      <w:r w:rsidRPr="00517F5E">
        <w:rPr>
          <w:rFonts w:ascii="Times New Roman" w:hAnsi="Times New Roman" w:cs="Times New Roman"/>
          <w:sz w:val="20"/>
          <w:szCs w:val="20"/>
        </w:rPr>
        <w:t>,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the</w:t>
      </w:r>
      <w:r w:rsidR="00C73C26">
        <w:rPr>
          <w:rFonts w:ascii="Times New Roman" w:hAnsi="Times New Roman" w:cs="Times New Roman"/>
          <w:sz w:val="20"/>
          <w:szCs w:val="20"/>
        </w:rPr>
        <w:t xml:space="preserve"> JBE</w:t>
      </w:r>
      <w:r w:rsidR="00F86C9E">
        <w:rPr>
          <w:rFonts w:ascii="Times New Roman" w:hAnsi="Times New Roman" w:cs="Times New Roman"/>
          <w:sz w:val="20"/>
          <w:szCs w:val="20"/>
        </w:rPr>
        <w:t xml:space="preserve">, </w:t>
      </w:r>
      <w:r w:rsidRPr="00517F5E">
        <w:rPr>
          <w:rFonts w:ascii="Times New Roman" w:hAnsi="Times New Roman" w:cs="Times New Roman"/>
          <w:sz w:val="20"/>
          <w:szCs w:val="20"/>
        </w:rPr>
        <w:t xml:space="preserve">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531FEE">
        <w:rPr>
          <w:rFonts w:ascii="Times New Roman" w:hAnsi="Times New Roman" w:cs="Times New Roman"/>
          <w:sz w:val="20"/>
          <w:szCs w:val="20"/>
        </w:rPr>
        <w:t>JBE.</w:t>
      </w:r>
    </w:p>
    <w:p w14:paraId="7F9614D0" w14:textId="77777777" w:rsidR="00531FEE" w:rsidRPr="00531FEE" w:rsidRDefault="00531FEE" w:rsidP="00531FEE">
      <w:pPr>
        <w:pStyle w:val="ListParagraph"/>
        <w:rPr>
          <w:rFonts w:ascii="Times New Roman" w:hAnsi="Times New Roman" w:cs="Times New Roman"/>
          <w:sz w:val="20"/>
          <w:szCs w:val="20"/>
        </w:rPr>
      </w:pPr>
    </w:p>
    <w:p w14:paraId="56AE80F5" w14:textId="6CC8336B" w:rsidR="00531FEE" w:rsidRDefault="00531FEE" w:rsidP="00412281">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t xml:space="preserve">The insurance required under this Agreement, including all required additional insured coverages, must be endorsed to be primary and non-contributory to any insurance or self-insurance maintained by the State of California, Judicial Council, or the </w:t>
      </w:r>
      <w:r>
        <w:rPr>
          <w:rFonts w:ascii="Times New Roman" w:hAnsi="Times New Roman" w:cs="Times New Roman"/>
          <w:sz w:val="20"/>
          <w:szCs w:val="20"/>
        </w:rPr>
        <w:t>JBE</w:t>
      </w:r>
      <w:r w:rsidRPr="00517F5E">
        <w:rPr>
          <w:rFonts w:ascii="Times New Roman" w:hAnsi="Times New Roman" w:cs="Times New Roman"/>
          <w:sz w:val="20"/>
          <w:szCs w:val="20"/>
        </w:rPr>
        <w:t>. Contractor’s</w:t>
      </w:r>
      <w:r w:rsidRPr="00517F5E">
        <w:rPr>
          <w:rFonts w:ascii="Times New Roman" w:hAnsi="Times New Roman" w:cs="Times New Roman"/>
          <w:spacing w:val="15"/>
          <w:sz w:val="20"/>
          <w:szCs w:val="20"/>
        </w:rPr>
        <w:t xml:space="preserve"> </w:t>
      </w:r>
      <w:r w:rsidRPr="00517F5E">
        <w:rPr>
          <w:rFonts w:ascii="Times New Roman" w:hAnsi="Times New Roman" w:cs="Times New Roman"/>
          <w:sz w:val="20"/>
          <w:szCs w:val="20"/>
        </w:rPr>
        <w:t>liabilities</w:t>
      </w:r>
      <w:r w:rsidRPr="00517F5E">
        <w:rPr>
          <w:rFonts w:ascii="Times New Roman" w:hAnsi="Times New Roman" w:cs="Times New Roman"/>
          <w:spacing w:val="18"/>
          <w:sz w:val="20"/>
          <w:szCs w:val="20"/>
        </w:rPr>
        <w:t xml:space="preserve"> </w:t>
      </w:r>
      <w:r w:rsidRPr="00517F5E">
        <w:rPr>
          <w:rFonts w:ascii="Times New Roman" w:hAnsi="Times New Roman" w:cs="Times New Roman"/>
          <w:sz w:val="20"/>
          <w:szCs w:val="20"/>
        </w:rPr>
        <w:t>un</w:t>
      </w:r>
      <w:r w:rsidRPr="00517F5E">
        <w:rPr>
          <w:rFonts w:ascii="Times New Roman" w:hAnsi="Times New Roman" w:cs="Times New Roman"/>
          <w:spacing w:val="-2"/>
          <w:sz w:val="20"/>
          <w:szCs w:val="20"/>
        </w:rPr>
        <w:t>d</w:t>
      </w:r>
      <w:r w:rsidRPr="00517F5E">
        <w:rPr>
          <w:rFonts w:ascii="Times New Roman" w:hAnsi="Times New Roman" w:cs="Times New Roman"/>
          <w:spacing w:val="1"/>
          <w:sz w:val="20"/>
          <w:szCs w:val="20"/>
        </w:rPr>
        <w:t>e</w:t>
      </w:r>
      <w:r w:rsidRPr="00517F5E">
        <w:rPr>
          <w:rFonts w:ascii="Times New Roman" w:hAnsi="Times New Roman" w:cs="Times New Roman"/>
          <w:sz w:val="20"/>
          <w:szCs w:val="20"/>
        </w:rPr>
        <w:t>r</w:t>
      </w:r>
      <w:r w:rsidRPr="00517F5E">
        <w:rPr>
          <w:rFonts w:ascii="Times New Roman" w:hAnsi="Times New Roman" w:cs="Times New Roman"/>
          <w:spacing w:val="16"/>
          <w:sz w:val="20"/>
          <w:szCs w:val="20"/>
        </w:rPr>
        <w:t xml:space="preserve"> </w:t>
      </w:r>
      <w:r w:rsidRPr="00517F5E">
        <w:rPr>
          <w:rFonts w:ascii="Times New Roman" w:hAnsi="Times New Roman" w:cs="Times New Roman"/>
          <w:spacing w:val="1"/>
          <w:sz w:val="20"/>
          <w:szCs w:val="20"/>
        </w:rPr>
        <w:t>t</w:t>
      </w:r>
      <w:r w:rsidRPr="00517F5E">
        <w:rPr>
          <w:rFonts w:ascii="Times New Roman" w:hAnsi="Times New Roman" w:cs="Times New Roman"/>
          <w:sz w:val="20"/>
          <w:szCs w:val="20"/>
        </w:rPr>
        <w:t>h</w:t>
      </w:r>
      <w:r w:rsidRPr="00517F5E">
        <w:rPr>
          <w:rFonts w:ascii="Times New Roman" w:hAnsi="Times New Roman" w:cs="Times New Roman"/>
          <w:spacing w:val="-1"/>
          <w:sz w:val="20"/>
          <w:szCs w:val="20"/>
        </w:rPr>
        <w:t>i</w:t>
      </w:r>
      <w:r w:rsidRPr="00517F5E">
        <w:rPr>
          <w:rFonts w:ascii="Times New Roman" w:hAnsi="Times New Roman" w:cs="Times New Roman"/>
          <w:sz w:val="20"/>
          <w:szCs w:val="20"/>
        </w:rPr>
        <w:t>s</w:t>
      </w:r>
      <w:r w:rsidRPr="00517F5E">
        <w:rPr>
          <w:rFonts w:ascii="Times New Roman" w:hAnsi="Times New Roman" w:cs="Times New Roman"/>
          <w:spacing w:val="18"/>
          <w:sz w:val="20"/>
          <w:szCs w:val="20"/>
        </w:rPr>
        <w:t xml:space="preserve"> </w:t>
      </w:r>
      <w:r w:rsidRPr="00517F5E">
        <w:rPr>
          <w:rFonts w:ascii="Times New Roman" w:hAnsi="Times New Roman" w:cs="Times New Roman"/>
          <w:spacing w:val="1"/>
          <w:sz w:val="20"/>
          <w:szCs w:val="20"/>
        </w:rPr>
        <w:t>Agreement</w:t>
      </w:r>
      <w:r w:rsidRPr="00517F5E">
        <w:rPr>
          <w:rFonts w:ascii="Times New Roman" w:hAnsi="Times New Roman" w:cs="Times New Roman"/>
          <w:spacing w:val="18"/>
          <w:sz w:val="20"/>
          <w:szCs w:val="20"/>
        </w:rPr>
        <w:t xml:space="preserve"> </w:t>
      </w:r>
      <w:r w:rsidRPr="00517F5E">
        <w:rPr>
          <w:rFonts w:ascii="Times New Roman" w:hAnsi="Times New Roman" w:cs="Times New Roman"/>
          <w:spacing w:val="1"/>
          <w:sz w:val="20"/>
          <w:szCs w:val="20"/>
        </w:rPr>
        <w:t>s</w:t>
      </w:r>
      <w:r w:rsidRPr="00517F5E">
        <w:rPr>
          <w:rFonts w:ascii="Times New Roman" w:hAnsi="Times New Roman" w:cs="Times New Roman"/>
          <w:spacing w:val="-2"/>
          <w:sz w:val="20"/>
          <w:szCs w:val="20"/>
        </w:rPr>
        <w:t>h</w:t>
      </w:r>
      <w:r w:rsidRPr="00517F5E">
        <w:rPr>
          <w:rFonts w:ascii="Times New Roman" w:hAnsi="Times New Roman" w:cs="Times New Roman"/>
          <w:spacing w:val="1"/>
          <w:sz w:val="20"/>
          <w:szCs w:val="20"/>
        </w:rPr>
        <w:t>a</w:t>
      </w:r>
      <w:r w:rsidRPr="00517F5E">
        <w:rPr>
          <w:rFonts w:ascii="Times New Roman" w:hAnsi="Times New Roman" w:cs="Times New Roman"/>
          <w:spacing w:val="-1"/>
          <w:sz w:val="20"/>
          <w:szCs w:val="20"/>
        </w:rPr>
        <w:t>l</w:t>
      </w:r>
      <w:r w:rsidRPr="00517F5E">
        <w:rPr>
          <w:rFonts w:ascii="Times New Roman" w:hAnsi="Times New Roman" w:cs="Times New Roman"/>
          <w:sz w:val="20"/>
          <w:szCs w:val="20"/>
        </w:rPr>
        <w:t>l</w:t>
      </w:r>
      <w:r w:rsidRPr="00517F5E">
        <w:rPr>
          <w:rFonts w:ascii="Times New Roman" w:hAnsi="Times New Roman" w:cs="Times New Roman"/>
          <w:spacing w:val="18"/>
          <w:sz w:val="20"/>
          <w:szCs w:val="20"/>
        </w:rPr>
        <w:t xml:space="preserve"> </w:t>
      </w:r>
      <w:r w:rsidRPr="00517F5E">
        <w:rPr>
          <w:rFonts w:ascii="Times New Roman" w:hAnsi="Times New Roman" w:cs="Times New Roman"/>
          <w:sz w:val="20"/>
          <w:szCs w:val="20"/>
        </w:rPr>
        <w:t>n</w:t>
      </w:r>
      <w:r w:rsidRPr="00517F5E">
        <w:rPr>
          <w:rFonts w:ascii="Times New Roman" w:hAnsi="Times New Roman" w:cs="Times New Roman"/>
          <w:spacing w:val="-2"/>
          <w:sz w:val="20"/>
          <w:szCs w:val="20"/>
        </w:rPr>
        <w:t>o</w:t>
      </w:r>
      <w:r w:rsidRPr="00517F5E">
        <w:rPr>
          <w:rFonts w:ascii="Times New Roman" w:hAnsi="Times New Roman" w:cs="Times New Roman"/>
          <w:sz w:val="20"/>
          <w:szCs w:val="20"/>
        </w:rPr>
        <w:t>t</w:t>
      </w:r>
      <w:r w:rsidRPr="00517F5E">
        <w:rPr>
          <w:rFonts w:ascii="Times New Roman" w:hAnsi="Times New Roman" w:cs="Times New Roman"/>
          <w:spacing w:val="18"/>
          <w:sz w:val="20"/>
          <w:szCs w:val="20"/>
        </w:rPr>
        <w:t xml:space="preserve"> </w:t>
      </w:r>
      <w:r w:rsidRPr="00517F5E">
        <w:rPr>
          <w:rFonts w:ascii="Times New Roman" w:hAnsi="Times New Roman" w:cs="Times New Roman"/>
          <w:sz w:val="20"/>
          <w:szCs w:val="20"/>
        </w:rPr>
        <w:t>be</w:t>
      </w:r>
      <w:r w:rsidRPr="00517F5E">
        <w:rPr>
          <w:rFonts w:ascii="Times New Roman" w:hAnsi="Times New Roman" w:cs="Times New Roman"/>
          <w:spacing w:val="15"/>
          <w:sz w:val="20"/>
          <w:szCs w:val="20"/>
        </w:rPr>
        <w:t xml:space="preserve"> </w:t>
      </w:r>
      <w:r w:rsidRPr="00517F5E">
        <w:rPr>
          <w:rFonts w:ascii="Times New Roman" w:hAnsi="Times New Roman" w:cs="Times New Roman"/>
          <w:spacing w:val="1"/>
          <w:sz w:val="20"/>
          <w:szCs w:val="20"/>
        </w:rPr>
        <w:t>l</w:t>
      </w:r>
      <w:r w:rsidRPr="00517F5E">
        <w:rPr>
          <w:rFonts w:ascii="Times New Roman" w:hAnsi="Times New Roman" w:cs="Times New Roman"/>
          <w:spacing w:val="-1"/>
          <w:sz w:val="20"/>
          <w:szCs w:val="20"/>
        </w:rPr>
        <w:t>im</w:t>
      </w:r>
      <w:r w:rsidRPr="00517F5E">
        <w:rPr>
          <w:rFonts w:ascii="Times New Roman" w:hAnsi="Times New Roman" w:cs="Times New Roman"/>
          <w:spacing w:val="1"/>
          <w:sz w:val="20"/>
          <w:szCs w:val="20"/>
        </w:rPr>
        <w:t>it</w:t>
      </w:r>
      <w:r w:rsidRPr="00517F5E">
        <w:rPr>
          <w:rFonts w:ascii="Times New Roman" w:hAnsi="Times New Roman" w:cs="Times New Roman"/>
          <w:spacing w:val="-2"/>
          <w:sz w:val="20"/>
          <w:szCs w:val="20"/>
        </w:rPr>
        <w:t>e</w:t>
      </w:r>
      <w:r w:rsidRPr="00517F5E">
        <w:rPr>
          <w:rFonts w:ascii="Times New Roman" w:hAnsi="Times New Roman" w:cs="Times New Roman"/>
          <w:sz w:val="20"/>
          <w:szCs w:val="20"/>
        </w:rPr>
        <w:t>d</w:t>
      </w:r>
      <w:r w:rsidRPr="00517F5E">
        <w:rPr>
          <w:rFonts w:ascii="Times New Roman" w:hAnsi="Times New Roman" w:cs="Times New Roman"/>
          <w:spacing w:val="17"/>
          <w:sz w:val="20"/>
          <w:szCs w:val="20"/>
        </w:rPr>
        <w:t xml:space="preserve"> </w:t>
      </w:r>
      <w:r w:rsidRPr="00517F5E">
        <w:rPr>
          <w:rFonts w:ascii="Times New Roman" w:hAnsi="Times New Roman" w:cs="Times New Roman"/>
          <w:spacing w:val="1"/>
          <w:sz w:val="20"/>
          <w:szCs w:val="20"/>
        </w:rPr>
        <w:t>i</w:t>
      </w:r>
      <w:r w:rsidRPr="00517F5E">
        <w:rPr>
          <w:rFonts w:ascii="Times New Roman" w:hAnsi="Times New Roman" w:cs="Times New Roman"/>
          <w:sz w:val="20"/>
          <w:szCs w:val="20"/>
        </w:rPr>
        <w:t>n</w:t>
      </w:r>
      <w:r w:rsidRPr="00517F5E">
        <w:rPr>
          <w:rFonts w:ascii="Times New Roman" w:hAnsi="Times New Roman" w:cs="Times New Roman"/>
          <w:spacing w:val="15"/>
          <w:sz w:val="20"/>
          <w:szCs w:val="20"/>
        </w:rPr>
        <w:t xml:space="preserve"> </w:t>
      </w:r>
      <w:r w:rsidRPr="00517F5E">
        <w:rPr>
          <w:rFonts w:ascii="Times New Roman" w:hAnsi="Times New Roman" w:cs="Times New Roman"/>
          <w:spacing w:val="-2"/>
          <w:sz w:val="20"/>
          <w:szCs w:val="20"/>
        </w:rPr>
        <w:t>a</w:t>
      </w:r>
      <w:r w:rsidRPr="00517F5E">
        <w:rPr>
          <w:rFonts w:ascii="Times New Roman" w:hAnsi="Times New Roman" w:cs="Times New Roman"/>
          <w:sz w:val="20"/>
          <w:szCs w:val="20"/>
        </w:rPr>
        <w:t>ny</w:t>
      </w:r>
      <w:r w:rsidRPr="00517F5E">
        <w:rPr>
          <w:rFonts w:ascii="Times New Roman" w:hAnsi="Times New Roman" w:cs="Times New Roman"/>
          <w:spacing w:val="17"/>
          <w:sz w:val="20"/>
          <w:szCs w:val="20"/>
        </w:rPr>
        <w:t xml:space="preserve"> </w:t>
      </w:r>
      <w:r w:rsidRPr="00517F5E">
        <w:rPr>
          <w:rFonts w:ascii="Times New Roman" w:hAnsi="Times New Roman" w:cs="Times New Roman"/>
          <w:spacing w:val="1"/>
          <w:sz w:val="20"/>
          <w:szCs w:val="20"/>
        </w:rPr>
        <w:t>m</w:t>
      </w:r>
      <w:r w:rsidRPr="00517F5E">
        <w:rPr>
          <w:rFonts w:ascii="Times New Roman" w:hAnsi="Times New Roman" w:cs="Times New Roman"/>
          <w:spacing w:val="-2"/>
          <w:sz w:val="20"/>
          <w:szCs w:val="20"/>
        </w:rPr>
        <w:t>a</w:t>
      </w:r>
      <w:r w:rsidRPr="00517F5E">
        <w:rPr>
          <w:rFonts w:ascii="Times New Roman" w:hAnsi="Times New Roman" w:cs="Times New Roman"/>
          <w:sz w:val="20"/>
          <w:szCs w:val="20"/>
        </w:rPr>
        <w:t>nn</w:t>
      </w:r>
      <w:r w:rsidRPr="00517F5E">
        <w:rPr>
          <w:rFonts w:ascii="Times New Roman" w:hAnsi="Times New Roman" w:cs="Times New Roman"/>
          <w:spacing w:val="-2"/>
          <w:sz w:val="20"/>
          <w:szCs w:val="20"/>
        </w:rPr>
        <w:t>e</w:t>
      </w:r>
      <w:r w:rsidRPr="00517F5E">
        <w:rPr>
          <w:rFonts w:ascii="Times New Roman" w:hAnsi="Times New Roman" w:cs="Times New Roman"/>
          <w:sz w:val="20"/>
          <w:szCs w:val="20"/>
        </w:rPr>
        <w:t>r</w:t>
      </w:r>
      <w:r w:rsidRPr="00517F5E">
        <w:rPr>
          <w:rFonts w:ascii="Times New Roman" w:hAnsi="Times New Roman" w:cs="Times New Roman"/>
          <w:spacing w:val="18"/>
          <w:sz w:val="20"/>
          <w:szCs w:val="20"/>
        </w:rPr>
        <w:t xml:space="preserve"> </w:t>
      </w:r>
      <w:r w:rsidRPr="00517F5E">
        <w:rPr>
          <w:rFonts w:ascii="Times New Roman" w:hAnsi="Times New Roman" w:cs="Times New Roman"/>
          <w:spacing w:val="-1"/>
          <w:sz w:val="20"/>
          <w:szCs w:val="20"/>
        </w:rPr>
        <w:t>t</w:t>
      </w:r>
      <w:r w:rsidRPr="00517F5E">
        <w:rPr>
          <w:rFonts w:ascii="Times New Roman" w:hAnsi="Times New Roman" w:cs="Times New Roman"/>
          <w:sz w:val="20"/>
          <w:szCs w:val="20"/>
        </w:rPr>
        <w:t xml:space="preserve">o </w:t>
      </w:r>
      <w:r w:rsidRPr="00517F5E">
        <w:rPr>
          <w:rFonts w:ascii="Times New Roman" w:hAnsi="Times New Roman" w:cs="Times New Roman"/>
          <w:spacing w:val="1"/>
          <w:sz w:val="20"/>
          <w:szCs w:val="20"/>
        </w:rPr>
        <w:t>t</w:t>
      </w:r>
      <w:r w:rsidRPr="00517F5E">
        <w:rPr>
          <w:rFonts w:ascii="Times New Roman" w:hAnsi="Times New Roman" w:cs="Times New Roman"/>
          <w:sz w:val="20"/>
          <w:szCs w:val="20"/>
        </w:rPr>
        <w:t>he</w:t>
      </w:r>
      <w:r w:rsidRPr="00517F5E">
        <w:rPr>
          <w:rFonts w:ascii="Times New Roman" w:hAnsi="Times New Roman" w:cs="Times New Roman"/>
          <w:spacing w:val="-2"/>
          <w:sz w:val="20"/>
          <w:szCs w:val="20"/>
        </w:rPr>
        <w:t xml:space="preserve"> </w:t>
      </w:r>
      <w:r w:rsidRPr="00517F5E">
        <w:rPr>
          <w:rFonts w:ascii="Times New Roman" w:hAnsi="Times New Roman" w:cs="Times New Roman"/>
          <w:spacing w:val="1"/>
          <w:sz w:val="20"/>
          <w:szCs w:val="20"/>
        </w:rPr>
        <w:t>i</w:t>
      </w:r>
      <w:r w:rsidRPr="00517F5E">
        <w:rPr>
          <w:rFonts w:ascii="Times New Roman" w:hAnsi="Times New Roman" w:cs="Times New Roman"/>
          <w:sz w:val="20"/>
          <w:szCs w:val="20"/>
        </w:rPr>
        <w:t>n</w:t>
      </w:r>
      <w:r w:rsidRPr="00517F5E">
        <w:rPr>
          <w:rFonts w:ascii="Times New Roman" w:hAnsi="Times New Roman" w:cs="Times New Roman"/>
          <w:spacing w:val="1"/>
          <w:sz w:val="20"/>
          <w:szCs w:val="20"/>
        </w:rPr>
        <w:t>s</w:t>
      </w:r>
      <w:r w:rsidRPr="00517F5E">
        <w:rPr>
          <w:rFonts w:ascii="Times New Roman" w:hAnsi="Times New Roman" w:cs="Times New Roman"/>
          <w:spacing w:val="-2"/>
          <w:sz w:val="20"/>
          <w:szCs w:val="20"/>
        </w:rPr>
        <w:t>u</w:t>
      </w:r>
      <w:r w:rsidRPr="00517F5E">
        <w:rPr>
          <w:rFonts w:ascii="Times New Roman" w:hAnsi="Times New Roman" w:cs="Times New Roman"/>
          <w:spacing w:val="1"/>
          <w:sz w:val="20"/>
          <w:szCs w:val="20"/>
        </w:rPr>
        <w:t>ra</w:t>
      </w:r>
      <w:r w:rsidRPr="00517F5E">
        <w:rPr>
          <w:rFonts w:ascii="Times New Roman" w:hAnsi="Times New Roman" w:cs="Times New Roman"/>
          <w:spacing w:val="-2"/>
          <w:sz w:val="20"/>
          <w:szCs w:val="20"/>
        </w:rPr>
        <w:t>n</w:t>
      </w:r>
      <w:r w:rsidRPr="00517F5E">
        <w:rPr>
          <w:rFonts w:ascii="Times New Roman" w:hAnsi="Times New Roman" w:cs="Times New Roman"/>
          <w:spacing w:val="1"/>
          <w:sz w:val="20"/>
          <w:szCs w:val="20"/>
        </w:rPr>
        <w:t>c</w:t>
      </w:r>
      <w:r w:rsidRPr="00517F5E">
        <w:rPr>
          <w:rFonts w:ascii="Times New Roman" w:hAnsi="Times New Roman" w:cs="Times New Roman"/>
          <w:sz w:val="20"/>
          <w:szCs w:val="20"/>
        </w:rPr>
        <w:t>e</w:t>
      </w:r>
      <w:r w:rsidRPr="00517F5E">
        <w:rPr>
          <w:rFonts w:ascii="Times New Roman" w:hAnsi="Times New Roman" w:cs="Times New Roman"/>
          <w:spacing w:val="1"/>
          <w:sz w:val="20"/>
          <w:szCs w:val="20"/>
        </w:rPr>
        <w:t xml:space="preserve"> c</w:t>
      </w:r>
      <w:r w:rsidRPr="00517F5E">
        <w:rPr>
          <w:rFonts w:ascii="Times New Roman" w:hAnsi="Times New Roman" w:cs="Times New Roman"/>
          <w:spacing w:val="-2"/>
          <w:sz w:val="20"/>
          <w:szCs w:val="20"/>
        </w:rPr>
        <w:t>o</w:t>
      </w:r>
      <w:r w:rsidRPr="00517F5E">
        <w:rPr>
          <w:rFonts w:ascii="Times New Roman" w:hAnsi="Times New Roman" w:cs="Times New Roman"/>
          <w:sz w:val="20"/>
          <w:szCs w:val="20"/>
        </w:rPr>
        <w:t>v</w:t>
      </w:r>
      <w:r w:rsidRPr="00517F5E">
        <w:rPr>
          <w:rFonts w:ascii="Times New Roman" w:hAnsi="Times New Roman" w:cs="Times New Roman"/>
          <w:spacing w:val="1"/>
          <w:sz w:val="20"/>
          <w:szCs w:val="20"/>
        </w:rPr>
        <w:t>e</w:t>
      </w:r>
      <w:r w:rsidRPr="00517F5E">
        <w:rPr>
          <w:rFonts w:ascii="Times New Roman" w:hAnsi="Times New Roman" w:cs="Times New Roman"/>
          <w:spacing w:val="-1"/>
          <w:sz w:val="20"/>
          <w:szCs w:val="20"/>
        </w:rPr>
        <w:t>r</w:t>
      </w:r>
      <w:r w:rsidRPr="00517F5E">
        <w:rPr>
          <w:rFonts w:ascii="Times New Roman" w:hAnsi="Times New Roman" w:cs="Times New Roman"/>
          <w:spacing w:val="1"/>
          <w:sz w:val="20"/>
          <w:szCs w:val="20"/>
        </w:rPr>
        <w:t>a</w:t>
      </w:r>
      <w:r w:rsidRPr="00517F5E">
        <w:rPr>
          <w:rFonts w:ascii="Times New Roman" w:hAnsi="Times New Roman" w:cs="Times New Roman"/>
          <w:sz w:val="20"/>
          <w:szCs w:val="20"/>
        </w:rPr>
        <w:t>ge</w:t>
      </w:r>
      <w:r w:rsidRPr="00517F5E">
        <w:rPr>
          <w:rFonts w:ascii="Times New Roman" w:hAnsi="Times New Roman" w:cs="Times New Roman"/>
          <w:spacing w:val="-2"/>
          <w:sz w:val="20"/>
          <w:szCs w:val="20"/>
        </w:rPr>
        <w:t xml:space="preserve"> </w:t>
      </w:r>
      <w:r w:rsidRPr="00517F5E">
        <w:rPr>
          <w:rFonts w:ascii="Times New Roman" w:hAnsi="Times New Roman" w:cs="Times New Roman"/>
          <w:spacing w:val="1"/>
          <w:sz w:val="20"/>
          <w:szCs w:val="20"/>
        </w:rPr>
        <w:t>re</w:t>
      </w:r>
      <w:r w:rsidRPr="00517F5E">
        <w:rPr>
          <w:rFonts w:ascii="Times New Roman" w:hAnsi="Times New Roman" w:cs="Times New Roman"/>
          <w:spacing w:val="-2"/>
          <w:sz w:val="20"/>
          <w:szCs w:val="20"/>
        </w:rPr>
        <w:t>q</w:t>
      </w:r>
      <w:r w:rsidRPr="00517F5E">
        <w:rPr>
          <w:rFonts w:ascii="Times New Roman" w:hAnsi="Times New Roman" w:cs="Times New Roman"/>
          <w:sz w:val="20"/>
          <w:szCs w:val="20"/>
        </w:rPr>
        <w:t>u</w:t>
      </w:r>
      <w:r w:rsidRPr="00517F5E">
        <w:rPr>
          <w:rFonts w:ascii="Times New Roman" w:hAnsi="Times New Roman" w:cs="Times New Roman"/>
          <w:spacing w:val="1"/>
          <w:sz w:val="20"/>
          <w:szCs w:val="20"/>
        </w:rPr>
        <w:t>ir</w:t>
      </w:r>
      <w:r w:rsidRPr="00517F5E">
        <w:rPr>
          <w:rFonts w:ascii="Times New Roman" w:hAnsi="Times New Roman" w:cs="Times New Roman"/>
          <w:spacing w:val="-2"/>
          <w:sz w:val="20"/>
          <w:szCs w:val="20"/>
        </w:rPr>
        <w:t>e</w:t>
      </w:r>
      <w:r w:rsidRPr="00517F5E">
        <w:rPr>
          <w:rFonts w:ascii="Times New Roman" w:hAnsi="Times New Roman" w:cs="Times New Roman"/>
          <w:sz w:val="20"/>
          <w:szCs w:val="20"/>
        </w:rPr>
        <w:t>d</w:t>
      </w:r>
      <w:r>
        <w:rPr>
          <w:rFonts w:ascii="Times New Roman" w:hAnsi="Times New Roman" w:cs="Times New Roman"/>
          <w:sz w:val="20"/>
          <w:szCs w:val="20"/>
        </w:rPr>
        <w:t>.</w:t>
      </w:r>
    </w:p>
    <w:p w14:paraId="04CF3D00" w14:textId="77777777" w:rsidR="00531FEE" w:rsidRPr="00531FEE" w:rsidRDefault="00531FEE" w:rsidP="00531FEE">
      <w:pPr>
        <w:pStyle w:val="ListParagraph"/>
        <w:rPr>
          <w:rFonts w:ascii="Times New Roman" w:hAnsi="Times New Roman" w:cs="Times New Roman"/>
          <w:sz w:val="20"/>
          <w:szCs w:val="20"/>
        </w:rPr>
      </w:pPr>
    </w:p>
    <w:p w14:paraId="57697C37" w14:textId="618E3D41" w:rsidR="00531FEE" w:rsidRDefault="00531FEE" w:rsidP="00412281">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t>Failure to provide the documentation as required prior to the commencement of Work shall not constitute or be construed as a waiver of the obligation to provide such documentation</w:t>
      </w:r>
      <w:r>
        <w:rPr>
          <w:rFonts w:ascii="Times New Roman" w:hAnsi="Times New Roman" w:cs="Times New Roman"/>
          <w:sz w:val="20"/>
          <w:szCs w:val="20"/>
        </w:rPr>
        <w:t>.</w:t>
      </w:r>
    </w:p>
    <w:p w14:paraId="70A3F810" w14:textId="77777777" w:rsidR="00531FEE" w:rsidRPr="00531FEE" w:rsidRDefault="00531FEE" w:rsidP="00531FEE">
      <w:pPr>
        <w:pStyle w:val="ListParagraph"/>
        <w:rPr>
          <w:rFonts w:ascii="Times New Roman" w:hAnsi="Times New Roman" w:cs="Times New Roman"/>
          <w:sz w:val="20"/>
          <w:szCs w:val="20"/>
        </w:rPr>
      </w:pPr>
    </w:p>
    <w:p w14:paraId="77C4227B" w14:textId="61FE02D3" w:rsidR="00531FEE" w:rsidRPr="00517F5E" w:rsidRDefault="00531FEE" w:rsidP="00531FEE">
      <w:pPr>
        <w:pStyle w:val="ListParagraph"/>
        <w:numPr>
          <w:ilvl w:val="3"/>
          <w:numId w:val="37"/>
        </w:numPr>
        <w:autoSpaceDE w:val="0"/>
        <w:autoSpaceDN w:val="0"/>
        <w:adjustRightInd w:val="0"/>
        <w:spacing w:after="240" w:line="240" w:lineRule="auto"/>
        <w:ind w:left="2160"/>
        <w:contextualSpacing w:val="0"/>
        <w:jc w:val="both"/>
        <w:rPr>
          <w:rFonts w:ascii="Times New Roman" w:hAnsi="Times New Roman" w:cs="Times New Roman"/>
          <w:sz w:val="20"/>
          <w:szCs w:val="20"/>
        </w:rPr>
      </w:pPr>
      <w:r w:rsidRPr="00517F5E">
        <w:rPr>
          <w:rFonts w:ascii="Times New Roman" w:hAnsi="Times New Roman" w:cs="Times New Roman"/>
          <w:sz w:val="20"/>
          <w:szCs w:val="20"/>
        </w:rPr>
        <w:t>The Certificates of Insurance must be addressed and mailed to:</w:t>
      </w:r>
    </w:p>
    <w:p w14:paraId="3A6BB149" w14:textId="77777777" w:rsidR="00531FEE" w:rsidRPr="00517F5E" w:rsidRDefault="00531FEE" w:rsidP="00531FEE">
      <w:pPr>
        <w:pStyle w:val="ListParagraph"/>
        <w:autoSpaceDE w:val="0"/>
        <w:autoSpaceDN w:val="0"/>
        <w:adjustRightInd w:val="0"/>
        <w:spacing w:after="0" w:line="240" w:lineRule="auto"/>
        <w:ind w:left="1440"/>
        <w:jc w:val="both"/>
        <w:rPr>
          <w:rFonts w:ascii="Times New Roman" w:hAnsi="Times New Roman" w:cs="Times New Roman"/>
          <w:sz w:val="20"/>
          <w:szCs w:val="20"/>
        </w:rPr>
      </w:pPr>
      <w:r w:rsidRPr="00531FEE">
        <w:rPr>
          <w:rFonts w:ascii="Times New Roman" w:hAnsi="Times New Roman" w:cs="Times New Roman"/>
          <w:sz w:val="20"/>
          <w:szCs w:val="20"/>
          <w:highlight w:val="yellow"/>
        </w:rPr>
        <w:t>[Insert Name</w:t>
      </w:r>
      <w:r w:rsidRPr="00517F5E">
        <w:rPr>
          <w:rFonts w:ascii="Times New Roman" w:hAnsi="Times New Roman" w:cs="Times New Roman"/>
          <w:sz w:val="20"/>
          <w:szCs w:val="20"/>
        </w:rPr>
        <w:t>]</w:t>
      </w:r>
    </w:p>
    <w:p w14:paraId="507D126A" w14:textId="77777777" w:rsidR="00531FEE" w:rsidRPr="00517F5E" w:rsidRDefault="00531FEE" w:rsidP="00531FEE">
      <w:pPr>
        <w:pStyle w:val="ListParagraph"/>
        <w:autoSpaceDE w:val="0"/>
        <w:autoSpaceDN w:val="0"/>
        <w:adjustRightInd w:val="0"/>
        <w:spacing w:after="0" w:line="240" w:lineRule="auto"/>
        <w:ind w:left="1440"/>
        <w:jc w:val="both"/>
        <w:rPr>
          <w:rFonts w:ascii="Times New Roman" w:hAnsi="Times New Roman" w:cs="Times New Roman"/>
          <w:sz w:val="20"/>
          <w:szCs w:val="20"/>
        </w:rPr>
      </w:pPr>
      <w:r w:rsidRPr="00517F5E">
        <w:rPr>
          <w:rFonts w:ascii="Times New Roman" w:hAnsi="Times New Roman" w:cs="Times New Roman"/>
          <w:sz w:val="20"/>
          <w:szCs w:val="20"/>
        </w:rPr>
        <w:t>Contract Specialist, Branch Accounting and Procurement</w:t>
      </w:r>
    </w:p>
    <w:p w14:paraId="69383EA1" w14:textId="77777777" w:rsidR="00531FEE" w:rsidRPr="00517F5E" w:rsidRDefault="00531FEE" w:rsidP="00531FEE">
      <w:pPr>
        <w:pStyle w:val="ListParagraph"/>
        <w:autoSpaceDE w:val="0"/>
        <w:autoSpaceDN w:val="0"/>
        <w:adjustRightInd w:val="0"/>
        <w:spacing w:after="0" w:line="240" w:lineRule="auto"/>
        <w:ind w:left="1440"/>
        <w:jc w:val="both"/>
        <w:rPr>
          <w:rFonts w:ascii="Times New Roman" w:hAnsi="Times New Roman" w:cs="Times New Roman"/>
          <w:i/>
          <w:iCs/>
          <w:sz w:val="20"/>
          <w:szCs w:val="20"/>
        </w:rPr>
      </w:pPr>
      <w:r w:rsidRPr="00517F5E">
        <w:rPr>
          <w:rFonts w:ascii="Times New Roman" w:hAnsi="Times New Roman" w:cs="Times New Roman"/>
          <w:sz w:val="20"/>
          <w:szCs w:val="20"/>
        </w:rPr>
        <w:t xml:space="preserve">Contract Number </w:t>
      </w:r>
      <w:r w:rsidRPr="00531FEE">
        <w:rPr>
          <w:rFonts w:ascii="Times New Roman" w:hAnsi="Times New Roman" w:cs="Times New Roman"/>
          <w:sz w:val="20"/>
          <w:szCs w:val="20"/>
          <w:highlight w:val="yellow"/>
        </w:rPr>
        <w:t>[</w:t>
      </w:r>
      <w:r w:rsidRPr="00531FEE">
        <w:rPr>
          <w:rFonts w:ascii="Times New Roman" w:hAnsi="Times New Roman" w:cs="Times New Roman"/>
          <w:i/>
          <w:iCs/>
          <w:sz w:val="20"/>
          <w:szCs w:val="20"/>
          <w:highlight w:val="yellow"/>
        </w:rPr>
        <w:t>insert contract number here</w:t>
      </w:r>
      <w:r w:rsidRPr="00517F5E">
        <w:rPr>
          <w:rFonts w:ascii="Times New Roman" w:hAnsi="Times New Roman" w:cs="Times New Roman"/>
          <w:sz w:val="20"/>
          <w:szCs w:val="20"/>
        </w:rPr>
        <w:t>]</w:t>
      </w:r>
    </w:p>
    <w:p w14:paraId="2DC78353" w14:textId="77777777" w:rsidR="00531FEE" w:rsidRPr="00517F5E" w:rsidRDefault="00531FEE" w:rsidP="00531FEE">
      <w:pPr>
        <w:pStyle w:val="ListParagraph"/>
        <w:autoSpaceDE w:val="0"/>
        <w:autoSpaceDN w:val="0"/>
        <w:adjustRightInd w:val="0"/>
        <w:spacing w:after="0" w:line="240" w:lineRule="auto"/>
        <w:ind w:left="1440"/>
        <w:jc w:val="both"/>
        <w:rPr>
          <w:rFonts w:ascii="Times New Roman" w:hAnsi="Times New Roman" w:cs="Times New Roman"/>
          <w:sz w:val="20"/>
          <w:szCs w:val="20"/>
        </w:rPr>
      </w:pPr>
      <w:r w:rsidRPr="00517F5E">
        <w:rPr>
          <w:rFonts w:ascii="Times New Roman" w:hAnsi="Times New Roman" w:cs="Times New Roman"/>
          <w:sz w:val="20"/>
          <w:szCs w:val="20"/>
        </w:rPr>
        <w:t>Judicial Council of California</w:t>
      </w:r>
    </w:p>
    <w:p w14:paraId="5A05E303" w14:textId="46F716CA" w:rsidR="00531FEE" w:rsidRPr="00517F5E" w:rsidRDefault="00531FEE" w:rsidP="00531FEE">
      <w:pPr>
        <w:pStyle w:val="ListParagraph"/>
        <w:numPr>
          <w:ilvl w:val="0"/>
          <w:numId w:val="5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Go</w:t>
      </w:r>
      <w:r w:rsidRPr="00517F5E">
        <w:rPr>
          <w:rFonts w:ascii="Times New Roman" w:hAnsi="Times New Roman" w:cs="Times New Roman"/>
          <w:sz w:val="20"/>
          <w:szCs w:val="20"/>
        </w:rPr>
        <w:t>lden Gate Avenue</w:t>
      </w:r>
    </w:p>
    <w:p w14:paraId="28D0E312" w14:textId="3BC7E962" w:rsidR="00531FEE" w:rsidRDefault="00531FEE" w:rsidP="00531FEE">
      <w:pPr>
        <w:pStyle w:val="ListParagraph"/>
        <w:ind w:firstLine="720"/>
        <w:rPr>
          <w:rFonts w:ascii="Times New Roman" w:hAnsi="Times New Roman" w:cs="Times New Roman"/>
          <w:sz w:val="20"/>
          <w:szCs w:val="20"/>
        </w:rPr>
      </w:pPr>
      <w:r w:rsidRPr="00531FEE">
        <w:rPr>
          <w:rFonts w:ascii="Times New Roman" w:hAnsi="Times New Roman" w:cs="Times New Roman"/>
          <w:sz w:val="20"/>
          <w:szCs w:val="20"/>
        </w:rPr>
        <w:t>San Francisco, CA 94012</w:t>
      </w:r>
    </w:p>
    <w:p w14:paraId="7F512D63" w14:textId="60D1ABE6" w:rsidR="00531FEE" w:rsidRDefault="00531FEE" w:rsidP="00531FEE">
      <w:pPr>
        <w:pStyle w:val="ListParagraph"/>
        <w:ind w:firstLine="720"/>
        <w:rPr>
          <w:rFonts w:ascii="Times New Roman" w:hAnsi="Times New Roman" w:cs="Times New Roman"/>
          <w:sz w:val="20"/>
          <w:szCs w:val="20"/>
        </w:rPr>
      </w:pPr>
    </w:p>
    <w:p w14:paraId="66BC90FC" w14:textId="0ADD3C35" w:rsidR="00531FEE" w:rsidRDefault="00531FEE" w:rsidP="00531FEE">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Pr>
          <w:rFonts w:ascii="Times New Roman" w:hAnsi="Times New Roman" w:cs="Times New Roman"/>
          <w:sz w:val="20"/>
          <w:szCs w:val="20"/>
        </w:rPr>
        <w:t>JBE</w:t>
      </w:r>
      <w:r w:rsidRPr="00517F5E">
        <w:rPr>
          <w:rFonts w:ascii="Times New Roman" w:hAnsi="Times New Roman" w:cs="Times New Roman"/>
          <w:sz w:val="20"/>
          <w:szCs w:val="20"/>
        </w:rPr>
        <w:t xml:space="preserve"> may direct the Contractor to stop work or may take other remedial action. Contractor must provide renewal insurance certificates and signed policy endorsements to </w:t>
      </w:r>
      <w:r>
        <w:rPr>
          <w:rFonts w:ascii="Times New Roman" w:hAnsi="Times New Roman" w:cs="Times New Roman"/>
          <w:sz w:val="20"/>
          <w:szCs w:val="20"/>
        </w:rPr>
        <w:t>JBE</w:t>
      </w:r>
      <w:r w:rsidRPr="00517F5E">
        <w:rPr>
          <w:rFonts w:ascii="Times New Roman" w:hAnsi="Times New Roman" w:cs="Times New Roman"/>
          <w:sz w:val="20"/>
          <w:szCs w:val="20"/>
        </w:rPr>
        <w:t xml:space="preserve"> on or before the expiration date of the previous insurance certificates and signed policy endorsements. Any new insurance procured by Contractor must conform to the requirements of this Agreement</w:t>
      </w:r>
      <w:r>
        <w:rPr>
          <w:rFonts w:ascii="Times New Roman" w:hAnsi="Times New Roman" w:cs="Times New Roman"/>
          <w:sz w:val="20"/>
          <w:szCs w:val="20"/>
        </w:rPr>
        <w:t>.</w:t>
      </w:r>
    </w:p>
    <w:p w14:paraId="645B869B" w14:textId="115DC448" w:rsidR="00531FEE" w:rsidRDefault="00531FEE" w:rsidP="00531FEE">
      <w:pPr>
        <w:pStyle w:val="ListParagraph"/>
        <w:ind w:left="1440"/>
        <w:rPr>
          <w:rFonts w:ascii="Times New Roman" w:hAnsi="Times New Roman" w:cs="Times New Roman"/>
          <w:sz w:val="20"/>
          <w:szCs w:val="20"/>
        </w:rPr>
      </w:pPr>
    </w:p>
    <w:p w14:paraId="553FCA6F" w14:textId="131BBDBA" w:rsidR="00531FEE" w:rsidRDefault="00531FEE" w:rsidP="00531FEE">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t xml:space="preserve">In the event Contractor fails to keep the specified insurance coverage in force at all times required under this Agreement, </w:t>
      </w:r>
      <w:r>
        <w:rPr>
          <w:rFonts w:ascii="Times New Roman" w:hAnsi="Times New Roman" w:cs="Times New Roman"/>
          <w:sz w:val="20"/>
          <w:szCs w:val="20"/>
        </w:rPr>
        <w:t>JBE</w:t>
      </w:r>
      <w:r w:rsidRPr="00517F5E">
        <w:rPr>
          <w:rFonts w:ascii="Times New Roman" w:hAnsi="Times New Roman" w:cs="Times New Roman"/>
          <w:sz w:val="20"/>
          <w:szCs w:val="20"/>
        </w:rPr>
        <w:t xml:space="preserve"> may, in addition to and without limiting any other remedies available to it, (i) order the Contractor to stop work, or (ii) terminate this Agreement upon the occurrence of such event, subject to the provisions of this Agreement</w:t>
      </w:r>
      <w:r>
        <w:rPr>
          <w:rFonts w:ascii="Times New Roman" w:hAnsi="Times New Roman" w:cs="Times New Roman"/>
          <w:sz w:val="20"/>
          <w:szCs w:val="20"/>
        </w:rPr>
        <w:t>.</w:t>
      </w:r>
    </w:p>
    <w:p w14:paraId="7F91EBA3" w14:textId="77777777" w:rsidR="00531FEE" w:rsidRPr="00531FEE" w:rsidRDefault="00531FEE" w:rsidP="00531FEE">
      <w:pPr>
        <w:pStyle w:val="ListParagraph"/>
        <w:rPr>
          <w:rFonts w:ascii="Times New Roman" w:hAnsi="Times New Roman" w:cs="Times New Roman"/>
          <w:sz w:val="20"/>
          <w:szCs w:val="20"/>
        </w:rPr>
      </w:pPr>
    </w:p>
    <w:p w14:paraId="2A4A4DA8" w14:textId="2F509746" w:rsidR="00531FEE" w:rsidRDefault="00531FEE" w:rsidP="00531FEE">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t xml:space="preserve">Contractor, and each insurer providing insurance required under this Agreement, expressly waives all rights of recovery and subrogation rights it may have against the State of California, Judicial Council, the </w:t>
      </w:r>
      <w:r>
        <w:rPr>
          <w:rFonts w:ascii="Times New Roman" w:hAnsi="Times New Roman" w:cs="Times New Roman"/>
          <w:sz w:val="20"/>
          <w:szCs w:val="20"/>
        </w:rPr>
        <w:t>JBE</w:t>
      </w:r>
      <w:r w:rsidRPr="00517F5E">
        <w:rPr>
          <w:rFonts w:ascii="Times New Roman" w:hAnsi="Times New Roman" w:cs="Times New Roman"/>
          <w:sz w:val="20"/>
          <w:szCs w:val="20"/>
        </w:rPr>
        <w: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r>
        <w:rPr>
          <w:rFonts w:ascii="Times New Roman" w:hAnsi="Times New Roman" w:cs="Times New Roman"/>
          <w:sz w:val="20"/>
          <w:szCs w:val="20"/>
        </w:rPr>
        <w:t>.</w:t>
      </w:r>
    </w:p>
    <w:p w14:paraId="33FEC3A0" w14:textId="77777777" w:rsidR="00531FEE" w:rsidRPr="00531FEE" w:rsidRDefault="00531FEE" w:rsidP="00531FEE">
      <w:pPr>
        <w:pStyle w:val="ListParagraph"/>
        <w:rPr>
          <w:rFonts w:ascii="Times New Roman" w:hAnsi="Times New Roman" w:cs="Times New Roman"/>
          <w:sz w:val="20"/>
          <w:szCs w:val="20"/>
        </w:rPr>
      </w:pPr>
    </w:p>
    <w:p w14:paraId="41C815F2" w14:textId="1A9F7789" w:rsidR="00531FEE" w:rsidRDefault="00531FEE" w:rsidP="00531FEE">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t xml:space="preserve">Contractor shall provide the </w:t>
      </w:r>
      <w:r>
        <w:rPr>
          <w:rFonts w:ascii="Times New Roman" w:hAnsi="Times New Roman" w:cs="Times New Roman"/>
          <w:sz w:val="20"/>
          <w:szCs w:val="20"/>
        </w:rPr>
        <w:t>JBE</w:t>
      </w:r>
      <w:r w:rsidRPr="00517F5E">
        <w:rPr>
          <w:rFonts w:ascii="Times New Roman" w:hAnsi="Times New Roman" w:cs="Times New Roman"/>
          <w:sz w:val="20"/>
          <w:szCs w:val="20"/>
        </w:rPr>
        <w:t xml:space="preserve"> with written notice within </w:t>
      </w:r>
      <w:r w:rsidRPr="00517F5E">
        <w:rPr>
          <w:rFonts w:ascii="Times New Roman" w:hAnsi="Times New Roman" w:cs="Times New Roman"/>
          <w:b/>
          <w:bCs/>
          <w:sz w:val="20"/>
          <w:szCs w:val="20"/>
        </w:rPr>
        <w:t>TEN</w:t>
      </w:r>
      <w:r w:rsidRPr="00517F5E">
        <w:rPr>
          <w:rFonts w:ascii="Times New Roman" w:hAnsi="Times New Roman" w:cs="Times New Roman"/>
          <w:sz w:val="20"/>
          <w:szCs w:val="20"/>
        </w:rPr>
        <w:t xml:space="preserve"> </w:t>
      </w:r>
      <w:r w:rsidRPr="00517F5E">
        <w:rPr>
          <w:rFonts w:ascii="Times New Roman" w:hAnsi="Times New Roman" w:cs="Times New Roman"/>
          <w:b/>
          <w:bCs/>
          <w:sz w:val="20"/>
          <w:szCs w:val="20"/>
        </w:rPr>
        <w:t>(10)</w:t>
      </w:r>
      <w:r w:rsidRPr="00517F5E">
        <w:rPr>
          <w:rFonts w:ascii="Times New Roman" w:hAnsi="Times New Roman" w:cs="Times New Roman"/>
          <w:sz w:val="20"/>
          <w:szCs w:val="20"/>
        </w:rPr>
        <w:t xml:space="preserve"> calendar days of becoming aware of a material change or cancellation of the insurance policies required under this Agreement. In the event of expiration or cancellation of any insurance policy, Contractor shall </w:t>
      </w:r>
      <w:r w:rsidRPr="00517F5E">
        <w:rPr>
          <w:rFonts w:ascii="Times New Roman" w:hAnsi="Times New Roman" w:cs="Times New Roman"/>
          <w:b/>
          <w:bCs/>
          <w:sz w:val="20"/>
          <w:szCs w:val="20"/>
        </w:rPr>
        <w:t>immediately</w:t>
      </w:r>
      <w:r w:rsidRPr="00517F5E">
        <w:rPr>
          <w:rFonts w:ascii="Times New Roman" w:hAnsi="Times New Roman" w:cs="Times New Roman"/>
          <w:sz w:val="20"/>
          <w:szCs w:val="20"/>
        </w:rPr>
        <w:t xml:space="preserve"> notify the </w:t>
      </w:r>
      <w:r>
        <w:rPr>
          <w:rFonts w:ascii="Times New Roman" w:hAnsi="Times New Roman" w:cs="Times New Roman"/>
          <w:sz w:val="20"/>
          <w:szCs w:val="20"/>
        </w:rPr>
        <w:t>JBE’s</w:t>
      </w:r>
      <w:r w:rsidRPr="00517F5E">
        <w:rPr>
          <w:rFonts w:ascii="Times New Roman" w:hAnsi="Times New Roman" w:cs="Times New Roman"/>
          <w:sz w:val="20"/>
          <w:szCs w:val="20"/>
        </w:rPr>
        <w:t xml:space="preserve"> Project Manager</w:t>
      </w:r>
      <w:r>
        <w:rPr>
          <w:rFonts w:ascii="Times New Roman" w:hAnsi="Times New Roman" w:cs="Times New Roman"/>
          <w:sz w:val="20"/>
          <w:szCs w:val="20"/>
        </w:rPr>
        <w:t>.</w:t>
      </w:r>
    </w:p>
    <w:p w14:paraId="518C8E74" w14:textId="77777777" w:rsidR="00531FEE" w:rsidRPr="00531FEE" w:rsidRDefault="00531FEE" w:rsidP="00531FEE">
      <w:pPr>
        <w:pStyle w:val="ListParagraph"/>
        <w:rPr>
          <w:rFonts w:ascii="Times New Roman" w:hAnsi="Times New Roman" w:cs="Times New Roman"/>
          <w:sz w:val="20"/>
          <w:szCs w:val="20"/>
        </w:rPr>
      </w:pPr>
    </w:p>
    <w:p w14:paraId="72B980BC" w14:textId="28D7AE67" w:rsidR="00531FEE" w:rsidRDefault="00531FEE" w:rsidP="00531FEE">
      <w:pPr>
        <w:pStyle w:val="ListParagraph"/>
        <w:numPr>
          <w:ilvl w:val="3"/>
          <w:numId w:val="37"/>
        </w:numPr>
        <w:ind w:left="0" w:firstLine="1440"/>
        <w:rPr>
          <w:rFonts w:ascii="Times New Roman" w:hAnsi="Times New Roman" w:cs="Times New Roman"/>
          <w:sz w:val="20"/>
          <w:szCs w:val="20"/>
        </w:rPr>
      </w:pPr>
      <w:r>
        <w:rPr>
          <w:rFonts w:ascii="Times New Roman" w:hAnsi="Times New Roman" w:cs="Times New Roman"/>
          <w:sz w:val="20"/>
          <w:szCs w:val="20"/>
        </w:rPr>
        <w:t>JBE</w:t>
      </w:r>
      <w:r w:rsidRPr="00517F5E">
        <w:rPr>
          <w:rFonts w:ascii="Times New Roman" w:hAnsi="Times New Roman" w:cs="Times New Roman"/>
          <w:sz w:val="20"/>
          <w:szCs w:val="20"/>
        </w:rPr>
        <w:t xml:space="preserve"> reserves the right to request certified copies of any of the insurance policies required under this Agreement, which must be provided by Contractor within </w:t>
      </w:r>
      <w:r w:rsidRPr="00517F5E">
        <w:rPr>
          <w:rFonts w:ascii="Times New Roman" w:hAnsi="Times New Roman" w:cs="Times New Roman"/>
          <w:b/>
          <w:bCs/>
          <w:caps/>
          <w:sz w:val="20"/>
          <w:szCs w:val="20"/>
          <w:u w:val="single"/>
        </w:rPr>
        <w:t>ten (10)</w:t>
      </w:r>
      <w:r w:rsidRPr="00517F5E">
        <w:rPr>
          <w:rFonts w:ascii="Times New Roman" w:hAnsi="Times New Roman" w:cs="Times New Roman"/>
          <w:sz w:val="20"/>
          <w:szCs w:val="20"/>
        </w:rPr>
        <w:t xml:space="preserve"> business days following the request by </w:t>
      </w:r>
      <w:r>
        <w:rPr>
          <w:rFonts w:ascii="Times New Roman" w:hAnsi="Times New Roman" w:cs="Times New Roman"/>
          <w:sz w:val="20"/>
          <w:szCs w:val="20"/>
        </w:rPr>
        <w:t>JBE.</w:t>
      </w:r>
    </w:p>
    <w:p w14:paraId="4409CF48" w14:textId="77777777" w:rsidR="00531FEE" w:rsidRPr="00531FEE" w:rsidRDefault="00531FEE" w:rsidP="00531FEE">
      <w:pPr>
        <w:pStyle w:val="ListParagraph"/>
        <w:rPr>
          <w:rFonts w:ascii="Times New Roman" w:hAnsi="Times New Roman" w:cs="Times New Roman"/>
          <w:sz w:val="20"/>
          <w:szCs w:val="20"/>
        </w:rPr>
      </w:pPr>
    </w:p>
    <w:p w14:paraId="754A7224" w14:textId="7D6062B3" w:rsidR="00531FEE" w:rsidRDefault="00531FEE" w:rsidP="00531FEE">
      <w:pPr>
        <w:pStyle w:val="ListParagraph"/>
        <w:numPr>
          <w:ilvl w:val="3"/>
          <w:numId w:val="37"/>
        </w:numPr>
        <w:ind w:left="0" w:firstLine="1440"/>
        <w:rPr>
          <w:rFonts w:ascii="Times New Roman" w:hAnsi="Times New Roman" w:cs="Times New Roman"/>
          <w:sz w:val="20"/>
          <w:szCs w:val="20"/>
        </w:rPr>
      </w:pPr>
      <w:r w:rsidRPr="00517F5E">
        <w:rPr>
          <w:rFonts w:ascii="Times New Roman" w:hAnsi="Times New Roman" w:cs="Times New Roman"/>
          <w:sz w:val="20"/>
          <w:szCs w:val="20"/>
        </w:rPr>
        <w:lastRenderedPageBreak/>
        <w:t xml:space="preserve">Contractor </w:t>
      </w:r>
      <w:r w:rsidRPr="00517F5E">
        <w:rPr>
          <w:rFonts w:ascii="Times New Roman" w:eastAsia="Times New Roman" w:hAnsi="Times New Roman" w:cs="Times New Roman"/>
          <w:sz w:val="20"/>
          <w:szCs w:val="20"/>
        </w:rPr>
        <w:t>must</w:t>
      </w:r>
      <w:r w:rsidRPr="00517F5E">
        <w:rPr>
          <w:rFonts w:ascii="Times New Roman" w:hAnsi="Times New Roman" w:cs="Times New Roman"/>
          <w:sz w:val="20"/>
          <w:szCs w:val="20"/>
        </w:rPr>
        <w:t xml:space="preserve"> require insurance from its </w:t>
      </w:r>
      <w:r w:rsidRPr="00517F5E">
        <w:rPr>
          <w:rFonts w:ascii="Times New Roman" w:eastAsia="Times New Roman" w:hAnsi="Times New Roman" w:cs="Times New Roman"/>
          <w:sz w:val="20"/>
          <w:szCs w:val="20"/>
        </w:rPr>
        <w:t xml:space="preserve">Subcontractors </w:t>
      </w:r>
      <w:r w:rsidRPr="00517F5E">
        <w:rPr>
          <w:rFonts w:ascii="Times New Roman" w:hAnsi="Times New Roman" w:cs="Times New Roman"/>
          <w:sz w:val="20"/>
          <w:szCs w:val="20"/>
        </w:rPr>
        <w:t xml:space="preserve">in substantially the same form as required of the Contractor herein and with limits of liability that are sufficient to protect the interests of the Contractor, State of California, the Judicial Council, and the </w:t>
      </w:r>
      <w:r>
        <w:rPr>
          <w:rFonts w:ascii="Times New Roman" w:hAnsi="Times New Roman" w:cs="Times New Roman"/>
          <w:sz w:val="20"/>
          <w:szCs w:val="20"/>
        </w:rPr>
        <w:t>JBE</w:t>
      </w:r>
      <w:r w:rsidRPr="00517F5E">
        <w:rPr>
          <w:rFonts w:ascii="Times New Roman" w:hAnsi="Times New Roman" w:cs="Times New Roman"/>
          <w:sz w:val="20"/>
          <w:szCs w:val="20"/>
        </w:rPr>
        <w:t xml:space="preserve"> in which the </w:t>
      </w:r>
      <w:r>
        <w:rPr>
          <w:rFonts w:ascii="Times New Roman" w:hAnsi="Times New Roman" w:cs="Times New Roman"/>
          <w:sz w:val="20"/>
          <w:szCs w:val="20"/>
        </w:rPr>
        <w:t>p</w:t>
      </w:r>
      <w:r w:rsidRPr="00517F5E">
        <w:rPr>
          <w:rFonts w:ascii="Times New Roman" w:hAnsi="Times New Roman" w:cs="Times New Roman"/>
          <w:sz w:val="20"/>
          <w:szCs w:val="20"/>
        </w:rPr>
        <w:t>roject is located</w:t>
      </w:r>
      <w:r>
        <w:rPr>
          <w:rFonts w:ascii="Times New Roman" w:hAnsi="Times New Roman" w:cs="Times New Roman"/>
          <w:sz w:val="20"/>
          <w:szCs w:val="20"/>
        </w:rPr>
        <w:t>.</w:t>
      </w:r>
    </w:p>
    <w:p w14:paraId="19285F49" w14:textId="77777777" w:rsidR="00531FEE" w:rsidRPr="00531FEE" w:rsidRDefault="00531FEE" w:rsidP="00531FEE">
      <w:pPr>
        <w:pStyle w:val="ListParagraph"/>
        <w:rPr>
          <w:rFonts w:ascii="Times New Roman" w:hAnsi="Times New Roman" w:cs="Times New Roman"/>
          <w:sz w:val="20"/>
          <w:szCs w:val="20"/>
        </w:rPr>
      </w:pPr>
    </w:p>
    <w:p w14:paraId="75B76EF3" w14:textId="4CAD49D5" w:rsidR="00531FEE" w:rsidRDefault="007C1DD4" w:rsidP="007C1DD4">
      <w:pPr>
        <w:pStyle w:val="ListParagraph"/>
        <w:numPr>
          <w:ilvl w:val="1"/>
          <w:numId w:val="37"/>
        </w:numPr>
        <w:ind w:left="1350" w:hanging="630"/>
        <w:rPr>
          <w:rFonts w:ascii="Times New Roman" w:hAnsi="Times New Roman" w:cs="Times New Roman"/>
          <w:sz w:val="20"/>
          <w:szCs w:val="20"/>
        </w:rPr>
      </w:pPr>
      <w:r>
        <w:rPr>
          <w:rFonts w:ascii="Times New Roman" w:hAnsi="Times New Roman" w:cs="Times New Roman"/>
          <w:sz w:val="20"/>
          <w:szCs w:val="20"/>
          <w:u w:val="single"/>
        </w:rPr>
        <w:t>Individual Policy Requirements</w:t>
      </w:r>
      <w:r>
        <w:rPr>
          <w:rFonts w:ascii="Times New Roman" w:hAnsi="Times New Roman" w:cs="Times New Roman"/>
          <w:sz w:val="20"/>
          <w:szCs w:val="20"/>
        </w:rPr>
        <w:t xml:space="preserve"> </w:t>
      </w:r>
    </w:p>
    <w:p w14:paraId="2EF643ED" w14:textId="46C0B315" w:rsidR="007C1DD4" w:rsidRDefault="007C1DD4" w:rsidP="007C1DD4">
      <w:pPr>
        <w:pStyle w:val="ListParagraph"/>
        <w:ind w:left="360"/>
        <w:rPr>
          <w:rFonts w:ascii="Times New Roman" w:hAnsi="Times New Roman" w:cs="Times New Roman"/>
          <w:sz w:val="20"/>
          <w:szCs w:val="20"/>
        </w:rPr>
      </w:pPr>
    </w:p>
    <w:p w14:paraId="69A31587" w14:textId="23EDB77D" w:rsidR="007C1DD4" w:rsidRDefault="007C1DD4" w:rsidP="007C1DD4">
      <w:pPr>
        <w:pStyle w:val="ListParagraph"/>
        <w:numPr>
          <w:ilvl w:val="3"/>
          <w:numId w:val="37"/>
        </w:numPr>
        <w:ind w:left="2160"/>
        <w:rPr>
          <w:rFonts w:ascii="Times New Roman" w:hAnsi="Times New Roman" w:cs="Times New Roman"/>
          <w:sz w:val="20"/>
          <w:szCs w:val="20"/>
        </w:rPr>
      </w:pPr>
      <w:commentRangeStart w:id="92"/>
      <w:r>
        <w:rPr>
          <w:rFonts w:ascii="Times New Roman" w:hAnsi="Times New Roman" w:cs="Times New Roman"/>
          <w:sz w:val="20"/>
          <w:szCs w:val="20"/>
          <w:u w:val="single"/>
        </w:rPr>
        <w:t>Commercial General Liability</w:t>
      </w:r>
      <w:commentRangeEnd w:id="92"/>
      <w:r w:rsidR="00D5334A">
        <w:rPr>
          <w:rStyle w:val="CommentReference"/>
        </w:rPr>
        <w:commentReference w:id="92"/>
      </w:r>
    </w:p>
    <w:p w14:paraId="71A50C0D" w14:textId="3E0283E5" w:rsidR="007C1DD4" w:rsidRDefault="007C1DD4" w:rsidP="007C1DD4">
      <w:pPr>
        <w:rPr>
          <w:rFonts w:ascii="Times New Roman" w:hAnsi="Times New Roman" w:cs="Times New Roman"/>
          <w:sz w:val="20"/>
          <w:szCs w:val="20"/>
        </w:rPr>
      </w:pPr>
      <w:r w:rsidRPr="00517F5E">
        <w:rPr>
          <w:rFonts w:ascii="Times New Roman" w:hAnsi="Times New Roman" w:cs="Times New Roman"/>
          <w:sz w:val="20"/>
          <w:szCs w:val="20"/>
        </w:rPr>
        <w:t xml:space="preserve">Commercial General Liability Insurance shall be written on an occurrence form with limits of not less than </w:t>
      </w:r>
      <w:r w:rsidR="00D366CA" w:rsidRPr="00D366CA">
        <w:rPr>
          <w:rFonts w:ascii="Times New Roman" w:hAnsi="Times New Roman" w:cs="Times New Roman"/>
          <w:sz w:val="20"/>
          <w:szCs w:val="20"/>
          <w:highlight w:val="yellow"/>
        </w:rPr>
        <w:t>one million dollars (</w:t>
      </w:r>
      <w:r w:rsidRPr="00D366CA">
        <w:rPr>
          <w:rFonts w:ascii="Times New Roman" w:hAnsi="Times New Roman" w:cs="Times New Roman"/>
          <w:sz w:val="20"/>
          <w:szCs w:val="20"/>
          <w:highlight w:val="yellow"/>
        </w:rPr>
        <w:t>$1</w:t>
      </w:r>
      <w:r w:rsidR="00D366CA" w:rsidRPr="00D366CA">
        <w:rPr>
          <w:rFonts w:ascii="Times New Roman" w:hAnsi="Times New Roman" w:cs="Times New Roman"/>
          <w:sz w:val="20"/>
          <w:szCs w:val="20"/>
          <w:highlight w:val="yellow"/>
        </w:rPr>
        <w:t>,000,000)</w:t>
      </w:r>
      <w:r w:rsidRPr="00D366CA">
        <w:rPr>
          <w:rFonts w:ascii="Times New Roman" w:hAnsi="Times New Roman" w:cs="Times New Roman"/>
          <w:sz w:val="20"/>
          <w:szCs w:val="20"/>
        </w:rPr>
        <w:t xml:space="preserve"> per occurrence for bodily injury and property damage and </w:t>
      </w:r>
      <w:r w:rsidR="00D366CA" w:rsidRPr="00D366CA">
        <w:rPr>
          <w:rFonts w:ascii="Times New Roman" w:hAnsi="Times New Roman" w:cs="Times New Roman"/>
          <w:sz w:val="20"/>
          <w:szCs w:val="20"/>
          <w:highlight w:val="yellow"/>
        </w:rPr>
        <w:t>two million dollars (</w:t>
      </w:r>
      <w:r w:rsidRPr="00D366CA">
        <w:rPr>
          <w:rFonts w:ascii="Times New Roman" w:hAnsi="Times New Roman" w:cs="Times New Roman"/>
          <w:sz w:val="20"/>
          <w:szCs w:val="20"/>
          <w:highlight w:val="yellow"/>
        </w:rPr>
        <w:t>$2</w:t>
      </w:r>
      <w:r w:rsidR="00D366CA" w:rsidRPr="00D366CA">
        <w:rPr>
          <w:rFonts w:ascii="Times New Roman" w:hAnsi="Times New Roman" w:cs="Times New Roman"/>
          <w:sz w:val="20"/>
          <w:szCs w:val="20"/>
          <w:highlight w:val="yellow"/>
        </w:rPr>
        <w:t>,000,000)</w:t>
      </w:r>
      <w:r w:rsidRPr="00D366CA">
        <w:rPr>
          <w:rFonts w:ascii="Times New Roman" w:hAnsi="Times New Roman" w:cs="Times New Roman"/>
          <w:sz w:val="20"/>
          <w:szCs w:val="20"/>
        </w:rPr>
        <w:t xml:space="preserve"> annual aggregate. The policy shall include coverage for liabilities arising out of or in connection with premises, operations</w:t>
      </w:r>
      <w:r w:rsidRPr="00517F5E">
        <w:rPr>
          <w:rFonts w:ascii="Times New Roman" w:hAnsi="Times New Roman" w:cs="Times New Roman"/>
          <w:sz w:val="20"/>
          <w:szCs w:val="20"/>
        </w:rPr>
        <w:t>,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r>
        <w:rPr>
          <w:rFonts w:ascii="Times New Roman" w:hAnsi="Times New Roman" w:cs="Times New Roman"/>
          <w:sz w:val="20"/>
          <w:szCs w:val="20"/>
        </w:rPr>
        <w:t>.</w:t>
      </w:r>
    </w:p>
    <w:p w14:paraId="4F8848E1" w14:textId="1C7C94EF" w:rsidR="007C1DD4" w:rsidRDefault="007C1DD4" w:rsidP="007C1DD4">
      <w:pPr>
        <w:pStyle w:val="ListParagraph"/>
        <w:numPr>
          <w:ilvl w:val="3"/>
          <w:numId w:val="37"/>
        </w:numPr>
        <w:ind w:left="2160"/>
        <w:rPr>
          <w:rFonts w:ascii="Times New Roman" w:hAnsi="Times New Roman" w:cs="Times New Roman"/>
          <w:sz w:val="20"/>
          <w:szCs w:val="20"/>
        </w:rPr>
      </w:pPr>
      <w:r>
        <w:rPr>
          <w:rFonts w:ascii="Times New Roman" w:hAnsi="Times New Roman" w:cs="Times New Roman"/>
          <w:sz w:val="20"/>
          <w:szCs w:val="20"/>
          <w:u w:val="single"/>
        </w:rPr>
        <w:t>Commercial Automobile Liability</w:t>
      </w:r>
    </w:p>
    <w:p w14:paraId="726A5077" w14:textId="3DA14B76" w:rsidR="007C1DD4" w:rsidRDefault="007C1DD4" w:rsidP="007C1DD4">
      <w:pPr>
        <w:rPr>
          <w:rFonts w:ascii="Times New Roman" w:hAnsi="Times New Roman" w:cs="Times New Roman"/>
          <w:sz w:val="20"/>
          <w:szCs w:val="20"/>
        </w:rPr>
      </w:pPr>
      <w:r w:rsidRPr="00517F5E">
        <w:rPr>
          <w:rFonts w:ascii="Times New Roman" w:hAnsi="Times New Roman" w:cs="Times New Roman"/>
          <w:sz w:val="20"/>
          <w:szCs w:val="20"/>
        </w:rPr>
        <w:t xml:space="preserve">Commercial Automobile Liability Insurance shall have limits of not less than </w:t>
      </w:r>
      <w:r w:rsidR="00D366CA">
        <w:rPr>
          <w:rFonts w:ascii="Times New Roman" w:hAnsi="Times New Roman" w:cs="Times New Roman"/>
          <w:sz w:val="20"/>
          <w:szCs w:val="20"/>
        </w:rPr>
        <w:t>one million dollars (</w:t>
      </w:r>
      <w:r w:rsidRPr="00D366CA">
        <w:rPr>
          <w:rFonts w:ascii="Times New Roman" w:hAnsi="Times New Roman" w:cs="Times New Roman"/>
          <w:sz w:val="20"/>
          <w:szCs w:val="20"/>
        </w:rPr>
        <w:t>$1</w:t>
      </w:r>
      <w:r w:rsidR="00D366CA">
        <w:rPr>
          <w:rFonts w:ascii="Times New Roman" w:hAnsi="Times New Roman" w:cs="Times New Roman"/>
          <w:sz w:val="20"/>
          <w:szCs w:val="20"/>
        </w:rPr>
        <w:t>,000,000)</w:t>
      </w:r>
      <w:r w:rsidRPr="00517F5E">
        <w:rPr>
          <w:rFonts w:ascii="Times New Roman" w:hAnsi="Times New Roman" w:cs="Times New Roman"/>
          <w:sz w:val="20"/>
          <w:szCs w:val="20"/>
        </w:rPr>
        <w:t xml:space="preserve"> per accident. This insurance </w:t>
      </w:r>
      <w:r w:rsidRPr="00517F5E">
        <w:rPr>
          <w:rFonts w:ascii="Times New Roman" w:eastAsia="Times New Roman" w:hAnsi="Times New Roman" w:cs="Times New Roman"/>
          <w:sz w:val="20"/>
          <w:szCs w:val="20"/>
        </w:rPr>
        <w:t>must</w:t>
      </w:r>
      <w:r w:rsidRPr="00517F5E">
        <w:rPr>
          <w:rFonts w:ascii="Times New Roman" w:hAnsi="Times New Roman" w:cs="Times New Roman"/>
          <w:sz w:val="20"/>
          <w:szCs w:val="20"/>
        </w:rPr>
        <w:t xml:space="preserve"> cover liability arising out of or in connection with the operation, use, loading, or unloading of a motor vehicle assigned to or used in connection with the Work including, without limitation, owned, hired, and non-owned motor vehicles</w:t>
      </w:r>
      <w:r>
        <w:rPr>
          <w:rFonts w:ascii="Times New Roman" w:hAnsi="Times New Roman" w:cs="Times New Roman"/>
          <w:sz w:val="20"/>
          <w:szCs w:val="20"/>
        </w:rPr>
        <w:t>.</w:t>
      </w:r>
    </w:p>
    <w:p w14:paraId="6BF6BFEA" w14:textId="199903E2" w:rsidR="00D366CA" w:rsidRDefault="00D366CA" w:rsidP="00D366CA">
      <w:pPr>
        <w:pStyle w:val="ListParagraph"/>
        <w:numPr>
          <w:ilvl w:val="3"/>
          <w:numId w:val="37"/>
        </w:numPr>
        <w:ind w:left="2160"/>
        <w:rPr>
          <w:rFonts w:ascii="Times New Roman" w:hAnsi="Times New Roman" w:cs="Times New Roman"/>
          <w:sz w:val="20"/>
          <w:szCs w:val="20"/>
        </w:rPr>
      </w:pPr>
      <w:r>
        <w:rPr>
          <w:rFonts w:ascii="Times New Roman" w:hAnsi="Times New Roman" w:cs="Times New Roman"/>
          <w:sz w:val="20"/>
          <w:szCs w:val="20"/>
          <w:u w:val="single"/>
        </w:rPr>
        <w:t>Workers’ Compensation &amp; Employers’ Liability Insurance</w:t>
      </w:r>
    </w:p>
    <w:p w14:paraId="1E36C62D" w14:textId="2AF8B41D" w:rsidR="00D366CA" w:rsidRDefault="00D366CA" w:rsidP="00D366CA">
      <w:pPr>
        <w:rPr>
          <w:rFonts w:ascii="Times New Roman" w:hAnsi="Times New Roman" w:cs="Times New Roman"/>
          <w:sz w:val="20"/>
          <w:szCs w:val="20"/>
        </w:rPr>
      </w:pPr>
      <w:r w:rsidRPr="00517F5E">
        <w:rPr>
          <w:rFonts w:ascii="Times New Roman" w:hAnsi="Times New Roman" w:cs="Times New Roman"/>
          <w:sz w:val="20"/>
          <w:szCs w:val="20"/>
        </w:rPr>
        <w:t xml:space="preserve">If Contractor has employees, it shall maintain workers’ compensation insurance as required by law. Employer’s liability limits shall be not less than </w:t>
      </w:r>
      <w:r>
        <w:rPr>
          <w:rFonts w:ascii="Times New Roman" w:hAnsi="Times New Roman" w:cs="Times New Roman"/>
          <w:sz w:val="20"/>
          <w:szCs w:val="20"/>
        </w:rPr>
        <w:t>one million dollars (</w:t>
      </w:r>
      <w:r w:rsidRPr="00517F5E">
        <w:rPr>
          <w:rFonts w:ascii="Times New Roman" w:hAnsi="Times New Roman" w:cs="Times New Roman"/>
          <w:sz w:val="20"/>
          <w:szCs w:val="20"/>
        </w:rPr>
        <w:t>$1,000,000</w:t>
      </w:r>
      <w:r>
        <w:rPr>
          <w:rFonts w:ascii="Times New Roman" w:hAnsi="Times New Roman" w:cs="Times New Roman"/>
          <w:sz w:val="20"/>
          <w:szCs w:val="20"/>
        </w:rPr>
        <w:t>)</w:t>
      </w:r>
      <w:r w:rsidRPr="00517F5E">
        <w:rPr>
          <w:rFonts w:ascii="Times New Roman" w:hAnsi="Times New Roman" w:cs="Times New Roman"/>
          <w:sz w:val="20"/>
          <w:szCs w:val="20"/>
        </w:rPr>
        <w:t xml:space="preserve"> for each accident, </w:t>
      </w:r>
      <w:r>
        <w:rPr>
          <w:rFonts w:ascii="Times New Roman" w:hAnsi="Times New Roman" w:cs="Times New Roman"/>
          <w:sz w:val="20"/>
          <w:szCs w:val="20"/>
        </w:rPr>
        <w:t>one million dollars (</w:t>
      </w:r>
      <w:r w:rsidRPr="00517F5E">
        <w:rPr>
          <w:rFonts w:ascii="Times New Roman" w:hAnsi="Times New Roman" w:cs="Times New Roman"/>
          <w:sz w:val="20"/>
          <w:szCs w:val="20"/>
        </w:rPr>
        <w:t>$1,000,000</w:t>
      </w:r>
      <w:r>
        <w:rPr>
          <w:rFonts w:ascii="Times New Roman" w:hAnsi="Times New Roman" w:cs="Times New Roman"/>
          <w:sz w:val="20"/>
          <w:szCs w:val="20"/>
        </w:rPr>
        <w:t>)</w:t>
      </w:r>
      <w:r w:rsidRPr="00517F5E">
        <w:rPr>
          <w:rFonts w:ascii="Times New Roman" w:hAnsi="Times New Roman" w:cs="Times New Roman"/>
          <w:sz w:val="20"/>
          <w:szCs w:val="20"/>
        </w:rPr>
        <w:t xml:space="preserve"> as the aggregate disease policy limit, and </w:t>
      </w:r>
      <w:r>
        <w:rPr>
          <w:rFonts w:ascii="Times New Roman" w:hAnsi="Times New Roman" w:cs="Times New Roman"/>
          <w:sz w:val="20"/>
          <w:szCs w:val="20"/>
        </w:rPr>
        <w:t>one million dollars (</w:t>
      </w:r>
      <w:r w:rsidRPr="00517F5E">
        <w:rPr>
          <w:rFonts w:ascii="Times New Roman" w:hAnsi="Times New Roman" w:cs="Times New Roman"/>
          <w:sz w:val="20"/>
          <w:szCs w:val="20"/>
        </w:rPr>
        <w:t>$1,000,000</w:t>
      </w:r>
      <w:r>
        <w:rPr>
          <w:rFonts w:ascii="Times New Roman" w:hAnsi="Times New Roman" w:cs="Times New Roman"/>
          <w:sz w:val="20"/>
          <w:szCs w:val="20"/>
        </w:rPr>
        <w:t>)</w:t>
      </w:r>
      <w:r w:rsidRPr="00517F5E">
        <w:rPr>
          <w:rFonts w:ascii="Times New Roman" w:hAnsi="Times New Roman" w:cs="Times New Roman"/>
          <w:sz w:val="20"/>
          <w:szCs w:val="20"/>
        </w:rPr>
        <w:t xml:space="preserve"> as the disease limit for each employee. If Contractor does not have employees, it shall provide a letter, on company letterhead, to the </w:t>
      </w:r>
      <w:r>
        <w:rPr>
          <w:rFonts w:ascii="Times New Roman" w:hAnsi="Times New Roman" w:cs="Times New Roman"/>
          <w:sz w:val="20"/>
          <w:szCs w:val="20"/>
        </w:rPr>
        <w:t>JBE</w:t>
      </w:r>
      <w:r w:rsidRPr="00517F5E">
        <w:rPr>
          <w:rFonts w:ascii="Times New Roman" w:hAnsi="Times New Roman" w:cs="Times New Roman"/>
          <w:sz w:val="20"/>
          <w:szCs w:val="20"/>
        </w:rPr>
        <w:t xml:space="preserve"> certifying, under penalty of perjury, that it does not have employees. Upon the </w:t>
      </w:r>
      <w:r>
        <w:rPr>
          <w:rFonts w:ascii="Times New Roman" w:hAnsi="Times New Roman" w:cs="Times New Roman"/>
          <w:sz w:val="20"/>
          <w:szCs w:val="20"/>
        </w:rPr>
        <w:t>JBE’</w:t>
      </w:r>
      <w:r w:rsidRPr="00517F5E">
        <w:rPr>
          <w:rFonts w:ascii="Times New Roman" w:hAnsi="Times New Roman" w:cs="Times New Roman"/>
          <w:sz w:val="20"/>
          <w:szCs w:val="20"/>
        </w:rPr>
        <w:t>s receipt of the letter, Contractor shall not be required to maintain workers’ compensation insurance</w:t>
      </w:r>
      <w:r>
        <w:rPr>
          <w:rFonts w:ascii="Times New Roman" w:hAnsi="Times New Roman" w:cs="Times New Roman"/>
          <w:sz w:val="20"/>
          <w:szCs w:val="20"/>
        </w:rPr>
        <w:t>.</w:t>
      </w:r>
    </w:p>
    <w:p w14:paraId="22228179" w14:textId="70BC176C" w:rsidR="00D366CA" w:rsidRDefault="00D366CA" w:rsidP="00D5334A">
      <w:pPr>
        <w:pStyle w:val="ListParagraph"/>
        <w:numPr>
          <w:ilvl w:val="3"/>
          <w:numId w:val="37"/>
        </w:numPr>
        <w:ind w:left="2160"/>
        <w:rPr>
          <w:rFonts w:ascii="Times New Roman" w:hAnsi="Times New Roman" w:cs="Times New Roman"/>
          <w:sz w:val="20"/>
          <w:szCs w:val="20"/>
        </w:rPr>
      </w:pPr>
      <w:commentRangeStart w:id="93"/>
      <w:r>
        <w:rPr>
          <w:rFonts w:ascii="Times New Roman" w:hAnsi="Times New Roman" w:cs="Times New Roman"/>
          <w:sz w:val="20"/>
          <w:szCs w:val="20"/>
          <w:u w:val="single"/>
        </w:rPr>
        <w:t>Professional Liability Insurance</w:t>
      </w:r>
      <w:commentRangeEnd w:id="93"/>
      <w:r w:rsidR="00BA1EF3">
        <w:rPr>
          <w:rStyle w:val="CommentReference"/>
        </w:rPr>
        <w:commentReference w:id="93"/>
      </w:r>
    </w:p>
    <w:p w14:paraId="7ADB74EE" w14:textId="1DAE5D68" w:rsidR="00D366CA" w:rsidRDefault="00D366CA" w:rsidP="00D366CA">
      <w:pPr>
        <w:rPr>
          <w:rFonts w:ascii="Times New Roman" w:hAnsi="Times New Roman" w:cs="Times New Roman"/>
          <w:sz w:val="20"/>
          <w:szCs w:val="20"/>
        </w:rPr>
      </w:pPr>
      <w:r w:rsidRPr="00517F5E">
        <w:rPr>
          <w:rFonts w:ascii="Times New Roman" w:hAnsi="Times New Roman" w:cs="Times New Roman"/>
          <w:sz w:val="20"/>
          <w:szCs w:val="20"/>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w:t>
      </w:r>
      <w:r>
        <w:rPr>
          <w:rFonts w:ascii="Times New Roman" w:hAnsi="Times New Roman" w:cs="Times New Roman"/>
          <w:sz w:val="20"/>
          <w:szCs w:val="20"/>
        </w:rPr>
        <w:t xml:space="preserve"> </w:t>
      </w:r>
      <w:r w:rsidRPr="00D366CA">
        <w:rPr>
          <w:rFonts w:ascii="Times New Roman" w:hAnsi="Times New Roman" w:cs="Times New Roman"/>
          <w:sz w:val="20"/>
          <w:szCs w:val="20"/>
          <w:highlight w:val="yellow"/>
        </w:rPr>
        <w:t>one million dollars ($1,000,000)</w:t>
      </w:r>
      <w:r w:rsidRPr="00517F5E">
        <w:rPr>
          <w:rFonts w:ascii="Times New Roman" w:hAnsi="Times New Roman" w:cs="Times New Roman"/>
          <w:sz w:val="20"/>
          <w:szCs w:val="20"/>
        </w:rPr>
        <w:t xml:space="preserve"> per claim or per occurrence and </w:t>
      </w:r>
      <w:r w:rsidRPr="00D366CA">
        <w:rPr>
          <w:rFonts w:ascii="Times New Roman" w:hAnsi="Times New Roman" w:cs="Times New Roman"/>
          <w:sz w:val="20"/>
          <w:szCs w:val="20"/>
          <w:highlight w:val="yellow"/>
        </w:rPr>
        <w:t>two million dollars ($2,000,000)</w:t>
      </w:r>
      <w:r w:rsidRPr="00517F5E">
        <w:rPr>
          <w:rFonts w:ascii="Times New Roman" w:hAnsi="Times New Roman" w:cs="Times New Roman"/>
          <w:sz w:val="20"/>
          <w:szCs w:val="20"/>
        </w:rPr>
        <w:t xml:space="preserve"> annual aggregate. If the policy is written on a “claims made” form, Contractor shall continue such coverage, either through policy renewals or the purchase of an extended discovery period, if such extended coverage is available, for not less than </w:t>
      </w:r>
      <w:commentRangeStart w:id="94"/>
      <w:r w:rsidRPr="00517F5E">
        <w:rPr>
          <w:rFonts w:ascii="Times New Roman" w:hAnsi="Times New Roman" w:cs="Times New Roman"/>
          <w:sz w:val="20"/>
          <w:szCs w:val="20"/>
        </w:rPr>
        <w:t xml:space="preserve">three (3) years </w:t>
      </w:r>
      <w:commentRangeEnd w:id="94"/>
      <w:r w:rsidRPr="00517F5E">
        <w:rPr>
          <w:rStyle w:val="CommentReference"/>
          <w:rFonts w:ascii="Times New Roman" w:hAnsi="Times New Roman" w:cs="Times New Roman"/>
          <w:sz w:val="20"/>
          <w:szCs w:val="20"/>
        </w:rPr>
        <w:commentReference w:id="94"/>
      </w:r>
      <w:r w:rsidRPr="00517F5E">
        <w:rPr>
          <w:rFonts w:ascii="Times New Roman" w:hAnsi="Times New Roman" w:cs="Times New Roman"/>
          <w:sz w:val="20"/>
          <w:szCs w:val="20"/>
        </w:rPr>
        <w:t>from the date of completion of the Work which is the subject of this Agreement. The retroactive date or “prior acts inclusion date” of any such “claims made” policy must be no later than the date that Work commences pursuant to the Agreement</w:t>
      </w:r>
      <w:r w:rsidR="006869B3">
        <w:rPr>
          <w:rFonts w:ascii="Times New Roman" w:hAnsi="Times New Roman" w:cs="Times New Roman"/>
          <w:sz w:val="20"/>
          <w:szCs w:val="20"/>
        </w:rPr>
        <w:t>.</w:t>
      </w:r>
    </w:p>
    <w:p w14:paraId="45420DFC" w14:textId="1CF2DC35" w:rsidR="006869B3" w:rsidRDefault="006869B3" w:rsidP="00D5334A">
      <w:pPr>
        <w:pStyle w:val="ListParagraph"/>
        <w:numPr>
          <w:ilvl w:val="3"/>
          <w:numId w:val="37"/>
        </w:numPr>
        <w:ind w:left="2160"/>
        <w:rPr>
          <w:rFonts w:ascii="Times New Roman" w:hAnsi="Times New Roman" w:cs="Times New Roman"/>
          <w:sz w:val="20"/>
          <w:szCs w:val="20"/>
        </w:rPr>
      </w:pPr>
      <w:commentRangeStart w:id="95"/>
      <w:r>
        <w:rPr>
          <w:rFonts w:ascii="Times New Roman" w:hAnsi="Times New Roman" w:cs="Times New Roman"/>
          <w:sz w:val="20"/>
          <w:szCs w:val="20"/>
          <w:u w:val="single"/>
        </w:rPr>
        <w:t>Cyber Liability Insurance</w:t>
      </w:r>
      <w:commentRangeEnd w:id="95"/>
      <w:r w:rsidR="008800EA">
        <w:rPr>
          <w:rStyle w:val="CommentReference"/>
        </w:rPr>
        <w:commentReference w:id="95"/>
      </w:r>
    </w:p>
    <w:p w14:paraId="2BF68DBC" w14:textId="2CFE2FE0" w:rsidR="006869B3" w:rsidRDefault="006869B3" w:rsidP="006869B3">
      <w:pPr>
        <w:rPr>
          <w:rFonts w:ascii="Times New Roman" w:hAnsi="Times New Roman" w:cs="Times New Roman"/>
          <w:sz w:val="20"/>
          <w:szCs w:val="20"/>
        </w:rPr>
      </w:pPr>
      <w:r w:rsidRPr="00517F5E">
        <w:rPr>
          <w:rFonts w:ascii="Times New Roman" w:hAnsi="Times New Roman" w:cs="Times New Roman"/>
          <w:sz w:val="20"/>
          <w:szCs w:val="20"/>
        </w:rPr>
        <w:t xml:space="preserve">Cyber Liability Insurance, with limits not less than </w:t>
      </w:r>
      <w:r w:rsidR="002F1532" w:rsidRPr="002F1532">
        <w:rPr>
          <w:rFonts w:ascii="Times New Roman" w:hAnsi="Times New Roman" w:cs="Times New Roman"/>
          <w:sz w:val="20"/>
          <w:szCs w:val="20"/>
          <w:highlight w:val="yellow"/>
        </w:rPr>
        <w:t>two million dollars (</w:t>
      </w:r>
      <w:r w:rsidRPr="002F1532">
        <w:rPr>
          <w:rFonts w:ascii="Times New Roman" w:hAnsi="Times New Roman" w:cs="Times New Roman"/>
          <w:sz w:val="20"/>
          <w:szCs w:val="20"/>
          <w:highlight w:val="yellow"/>
        </w:rPr>
        <w:t>$2,000,000</w:t>
      </w:r>
      <w:r w:rsidR="002F1532" w:rsidRPr="002F1532">
        <w:rPr>
          <w:rFonts w:ascii="Times New Roman" w:hAnsi="Times New Roman" w:cs="Times New Roman"/>
          <w:sz w:val="20"/>
          <w:szCs w:val="20"/>
          <w:highlight w:val="yellow"/>
        </w:rPr>
        <w:t>)</w:t>
      </w:r>
      <w:r w:rsidRPr="00517F5E">
        <w:rPr>
          <w:rFonts w:ascii="Times New Roman" w:hAnsi="Times New Roman" w:cs="Times New Roman"/>
          <w:sz w:val="20"/>
          <w:szCs w:val="20"/>
        </w:rPr>
        <w:t xml:space="preserve"> per occurrence or claim, </w:t>
      </w:r>
      <w:r w:rsidR="002F1532" w:rsidRPr="002F1532">
        <w:rPr>
          <w:rFonts w:ascii="Times New Roman" w:hAnsi="Times New Roman" w:cs="Times New Roman"/>
          <w:sz w:val="20"/>
          <w:szCs w:val="20"/>
          <w:highlight w:val="yellow"/>
        </w:rPr>
        <w:t>two million dollars (</w:t>
      </w:r>
      <w:r w:rsidRPr="002F1532">
        <w:rPr>
          <w:rFonts w:ascii="Times New Roman" w:hAnsi="Times New Roman" w:cs="Times New Roman"/>
          <w:sz w:val="20"/>
          <w:szCs w:val="20"/>
          <w:highlight w:val="yellow"/>
        </w:rPr>
        <w:t>$2,000,000</w:t>
      </w:r>
      <w:r w:rsidR="002F1532" w:rsidRPr="002F1532">
        <w:rPr>
          <w:rFonts w:ascii="Times New Roman" w:hAnsi="Times New Roman" w:cs="Times New Roman"/>
          <w:sz w:val="20"/>
          <w:szCs w:val="20"/>
          <w:highlight w:val="yellow"/>
        </w:rPr>
        <w:t>)</w:t>
      </w:r>
      <w:r w:rsidRPr="00517F5E">
        <w:rPr>
          <w:rFonts w:ascii="Times New Roman" w:hAnsi="Times New Roman" w:cs="Times New Roman"/>
          <w:sz w:val="20"/>
          <w:szCs w:val="20"/>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2F1532">
        <w:rPr>
          <w:rFonts w:ascii="Times New Roman" w:hAnsi="Times New Roman" w:cs="Times New Roman"/>
          <w:sz w:val="20"/>
          <w:szCs w:val="20"/>
        </w:rPr>
        <w:t>.</w:t>
      </w:r>
    </w:p>
    <w:p w14:paraId="2E7F76DF" w14:textId="2A96217D" w:rsidR="002F1532" w:rsidRDefault="002F1532" w:rsidP="00D5334A">
      <w:pPr>
        <w:pStyle w:val="ListParagraph"/>
        <w:numPr>
          <w:ilvl w:val="5"/>
          <w:numId w:val="5"/>
        </w:numPr>
        <w:tabs>
          <w:tab w:val="clear" w:pos="3960"/>
          <w:tab w:val="num" w:pos="2880"/>
        </w:tabs>
        <w:ind w:firstLine="2160"/>
        <w:rPr>
          <w:rFonts w:ascii="Times New Roman" w:hAnsi="Times New Roman" w:cs="Times New Roman"/>
          <w:sz w:val="20"/>
          <w:szCs w:val="20"/>
        </w:rPr>
      </w:pPr>
      <w:r>
        <w:rPr>
          <w:rFonts w:ascii="Times New Roman" w:hAnsi="Times New Roman" w:cs="Times New Roman"/>
          <w:sz w:val="20"/>
          <w:szCs w:val="20"/>
          <w:u w:val="single"/>
        </w:rPr>
        <w:t>Technology Professional Liability Errors &amp; Omissions</w:t>
      </w:r>
    </w:p>
    <w:p w14:paraId="5C8F7DCB" w14:textId="1A0ED91A" w:rsidR="002F1532" w:rsidRDefault="002F1532" w:rsidP="00D5334A">
      <w:pPr>
        <w:pStyle w:val="ListParagraph"/>
        <w:tabs>
          <w:tab w:val="left" w:pos="2970"/>
        </w:tabs>
        <w:ind w:left="2160"/>
        <w:rPr>
          <w:rFonts w:ascii="Times New Roman" w:hAnsi="Times New Roman" w:cs="Times New Roman"/>
          <w:sz w:val="20"/>
          <w:szCs w:val="20"/>
        </w:rPr>
      </w:pPr>
      <w:r w:rsidRPr="00517F5E">
        <w:rPr>
          <w:rFonts w:ascii="Times New Roman" w:hAnsi="Times New Roman" w:cs="Times New Roman"/>
          <w:sz w:val="20"/>
          <w:szCs w:val="20"/>
        </w:rPr>
        <w:t xml:space="preserve">Technology professional liability errors and omissions insurance appropriate to the Contractor profession and work hereunder, with limits not less than </w:t>
      </w:r>
      <w:r w:rsidRPr="00FC4DD1">
        <w:rPr>
          <w:rFonts w:ascii="Times New Roman" w:hAnsi="Times New Roman" w:cs="Times New Roman"/>
          <w:sz w:val="20"/>
          <w:szCs w:val="20"/>
          <w:highlight w:val="yellow"/>
        </w:rPr>
        <w:t>two million dollars ($2,000,000)</w:t>
      </w:r>
      <w:r w:rsidRPr="00517F5E">
        <w:rPr>
          <w:rFonts w:ascii="Times New Roman" w:hAnsi="Times New Roman" w:cs="Times New Roman"/>
          <w:sz w:val="20"/>
          <w:szCs w:val="20"/>
        </w:rPr>
        <w:t xml:space="preserve"> per occurrence</w:t>
      </w:r>
      <w:r>
        <w:rPr>
          <w:rFonts w:ascii="Times New Roman" w:hAnsi="Times New Roman" w:cs="Times New Roman"/>
          <w:sz w:val="20"/>
          <w:szCs w:val="20"/>
        </w:rPr>
        <w:t xml:space="preserve">, and </w:t>
      </w:r>
      <w:r w:rsidRPr="00FC4DD1">
        <w:rPr>
          <w:rFonts w:ascii="Times New Roman" w:hAnsi="Times New Roman" w:cs="Times New Roman"/>
          <w:sz w:val="20"/>
          <w:szCs w:val="20"/>
          <w:highlight w:val="yellow"/>
        </w:rPr>
        <w:t>two million dollars ($2,000,000)</w:t>
      </w:r>
      <w:r>
        <w:rPr>
          <w:rFonts w:ascii="Times New Roman" w:hAnsi="Times New Roman" w:cs="Times New Roman"/>
          <w:sz w:val="20"/>
          <w:szCs w:val="20"/>
        </w:rPr>
        <w:t xml:space="preserve"> per</w:t>
      </w:r>
      <w:r w:rsidR="00FC4DD1">
        <w:rPr>
          <w:rFonts w:ascii="Times New Roman" w:hAnsi="Times New Roman" w:cs="Times New Roman"/>
          <w:sz w:val="20"/>
          <w:szCs w:val="20"/>
        </w:rPr>
        <w:t xml:space="preserve"> annual aggregate</w:t>
      </w:r>
      <w:r w:rsidRPr="00517F5E">
        <w:rPr>
          <w:rFonts w:ascii="Times New Roman" w:hAnsi="Times New Roman" w:cs="Times New Roman"/>
          <w:sz w:val="20"/>
          <w:szCs w:val="20"/>
        </w:rPr>
        <w:t xml:space="preserve">. Coverage shall be </w:t>
      </w:r>
      <w:r w:rsidRPr="00517F5E">
        <w:rPr>
          <w:rFonts w:ascii="Times New Roman" w:hAnsi="Times New Roman" w:cs="Times New Roman"/>
          <w:sz w:val="20"/>
          <w:szCs w:val="20"/>
        </w:rPr>
        <w:lastRenderedPageBreak/>
        <w:t>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FC4DD1">
        <w:rPr>
          <w:rFonts w:ascii="Times New Roman" w:hAnsi="Times New Roman" w:cs="Times New Roman"/>
          <w:sz w:val="20"/>
          <w:szCs w:val="20"/>
        </w:rPr>
        <w:t>.</w:t>
      </w:r>
    </w:p>
    <w:p w14:paraId="46AB8872" w14:textId="77777777" w:rsidR="00D5334A" w:rsidRDefault="00D5334A" w:rsidP="00D5334A">
      <w:pPr>
        <w:pStyle w:val="ListParagraph"/>
        <w:tabs>
          <w:tab w:val="left" w:pos="2970"/>
        </w:tabs>
        <w:ind w:left="2160"/>
        <w:rPr>
          <w:rFonts w:ascii="Times New Roman" w:hAnsi="Times New Roman" w:cs="Times New Roman"/>
          <w:sz w:val="20"/>
          <w:szCs w:val="20"/>
        </w:rPr>
      </w:pPr>
    </w:p>
    <w:p w14:paraId="07458936" w14:textId="2A421314" w:rsidR="00FC4DD1" w:rsidRDefault="00FC4DD1" w:rsidP="00FC4DD1">
      <w:pPr>
        <w:pStyle w:val="ListParagraph"/>
        <w:numPr>
          <w:ilvl w:val="0"/>
          <w:numId w:val="55"/>
        </w:numPr>
        <w:ind w:left="3510" w:hanging="630"/>
        <w:rPr>
          <w:rFonts w:ascii="Times New Roman" w:hAnsi="Times New Roman" w:cs="Times New Roman"/>
          <w:sz w:val="20"/>
          <w:szCs w:val="20"/>
        </w:rPr>
      </w:pPr>
      <w:r w:rsidRPr="00517F5E">
        <w:rPr>
          <w:rFonts w:ascii="Times New Roman" w:hAnsi="Times New Roman" w:cs="Times New Roman"/>
          <w:sz w:val="20"/>
          <w:szCs w:val="20"/>
        </w:rPr>
        <w:t xml:space="preserve">The technology professional liability errors and omissions insurance policy shall include, or be endorsed to include, </w:t>
      </w:r>
      <w:r w:rsidRPr="00517F5E">
        <w:rPr>
          <w:rFonts w:ascii="Times New Roman" w:hAnsi="Times New Roman" w:cs="Times New Roman"/>
          <w:b/>
          <w:bCs/>
          <w:i/>
          <w:iCs/>
          <w:sz w:val="20"/>
          <w:szCs w:val="20"/>
        </w:rPr>
        <w:t>property damage liability coverage</w:t>
      </w:r>
      <w:r w:rsidRPr="00517F5E">
        <w:rPr>
          <w:rFonts w:ascii="Times New Roman" w:hAnsi="Times New Roman" w:cs="Times New Roman"/>
          <w:sz w:val="20"/>
          <w:szCs w:val="20"/>
        </w:rPr>
        <w:t xml:space="preserve"> for damage to, alteration of, loss of, or destruction of electronic data and/or information “property” of the </w:t>
      </w:r>
      <w:r>
        <w:rPr>
          <w:rFonts w:ascii="Times New Roman" w:hAnsi="Times New Roman" w:cs="Times New Roman"/>
          <w:sz w:val="20"/>
          <w:szCs w:val="20"/>
        </w:rPr>
        <w:t>JBE</w:t>
      </w:r>
      <w:r w:rsidRPr="00517F5E">
        <w:rPr>
          <w:rFonts w:ascii="Times New Roman" w:hAnsi="Times New Roman" w:cs="Times New Roman"/>
          <w:sz w:val="20"/>
          <w:szCs w:val="20"/>
        </w:rPr>
        <w:t xml:space="preserve"> in the care, custody, or control of the Contractor. If not covered under Contractor’s technology professional liability errors and omissions insurance, such “property” coverage of the </w:t>
      </w:r>
      <w:r>
        <w:rPr>
          <w:rFonts w:ascii="Times New Roman" w:hAnsi="Times New Roman" w:cs="Times New Roman"/>
          <w:sz w:val="20"/>
          <w:szCs w:val="20"/>
        </w:rPr>
        <w:t>JBE</w:t>
      </w:r>
      <w:r w:rsidRPr="00517F5E">
        <w:rPr>
          <w:rFonts w:ascii="Times New Roman" w:hAnsi="Times New Roman" w:cs="Times New Roman"/>
          <w:sz w:val="20"/>
          <w:szCs w:val="20"/>
        </w:rPr>
        <w:t xml:space="preserve"> must be endorsed onto the Contractor’s Cyber Liability Policy</w:t>
      </w:r>
      <w:r>
        <w:rPr>
          <w:rFonts w:ascii="Times New Roman" w:hAnsi="Times New Roman" w:cs="Times New Roman"/>
          <w:sz w:val="20"/>
          <w:szCs w:val="20"/>
        </w:rPr>
        <w:t xml:space="preserve">. </w:t>
      </w:r>
    </w:p>
    <w:p w14:paraId="43E2A7C1" w14:textId="77777777" w:rsidR="00D5334A" w:rsidRPr="00D5334A" w:rsidRDefault="00D5334A" w:rsidP="00D5334A">
      <w:pPr>
        <w:pStyle w:val="ListParagraph"/>
        <w:ind w:left="3510"/>
        <w:rPr>
          <w:rFonts w:ascii="Times New Roman" w:hAnsi="Times New Roman" w:cs="Times New Roman"/>
          <w:sz w:val="20"/>
          <w:szCs w:val="20"/>
        </w:rPr>
      </w:pPr>
    </w:p>
    <w:p w14:paraId="705D55F6" w14:textId="122C70EB" w:rsidR="00FC4DD1" w:rsidRDefault="00FC4DD1" w:rsidP="00D5334A">
      <w:pPr>
        <w:pStyle w:val="ListParagraph"/>
        <w:numPr>
          <w:ilvl w:val="3"/>
          <w:numId w:val="37"/>
        </w:numPr>
        <w:ind w:left="2160"/>
        <w:rPr>
          <w:rFonts w:ascii="Times New Roman" w:hAnsi="Times New Roman" w:cs="Times New Roman"/>
          <w:sz w:val="20"/>
          <w:szCs w:val="20"/>
        </w:rPr>
      </w:pPr>
      <w:commentRangeStart w:id="96"/>
      <w:r>
        <w:rPr>
          <w:rFonts w:ascii="Times New Roman" w:hAnsi="Times New Roman" w:cs="Times New Roman"/>
          <w:sz w:val="20"/>
          <w:szCs w:val="20"/>
          <w:u w:val="single"/>
        </w:rPr>
        <w:t>Builders Risk/Installation</w:t>
      </w:r>
      <w:commentRangeEnd w:id="96"/>
      <w:r>
        <w:rPr>
          <w:rStyle w:val="CommentReference"/>
        </w:rPr>
        <w:commentReference w:id="96"/>
      </w:r>
    </w:p>
    <w:p w14:paraId="4DF491DB" w14:textId="149101D4" w:rsidR="00FC4DD1" w:rsidRDefault="00FC4DD1" w:rsidP="00FC4DD1">
      <w:pPr>
        <w:rPr>
          <w:rFonts w:ascii="Times New Roman" w:hAnsi="Times New Roman" w:cs="Times New Roman"/>
          <w:sz w:val="20"/>
          <w:szCs w:val="20"/>
        </w:rPr>
      </w:pPr>
      <w:r w:rsidRPr="00517F5E">
        <w:rPr>
          <w:rFonts w:ascii="Times New Roman" w:hAnsi="Times New Roman" w:cs="Times New Roman"/>
          <w:sz w:val="20"/>
          <w:szCs w:val="20"/>
        </w:rPr>
        <w:t>Builders Risk/Installation Coverage Policy shall be written on an all-risk basis and that covers the work to be performed under this Agreement for direct physical loss or damage while in the course of transportation, erection, installation, and completion with limits of liability equal to the final completed value of the Project.</w:t>
      </w:r>
    </w:p>
    <w:p w14:paraId="19FFCFF3" w14:textId="54B134F2" w:rsidR="00FC4DD1" w:rsidRPr="00D5334A" w:rsidRDefault="00FC4DD1" w:rsidP="00D5334A">
      <w:pPr>
        <w:pStyle w:val="ListParagraph"/>
        <w:numPr>
          <w:ilvl w:val="3"/>
          <w:numId w:val="37"/>
        </w:numPr>
        <w:ind w:left="2160"/>
        <w:rPr>
          <w:rFonts w:ascii="Times New Roman" w:hAnsi="Times New Roman" w:cs="Times New Roman"/>
          <w:sz w:val="20"/>
          <w:szCs w:val="20"/>
        </w:rPr>
      </w:pPr>
      <w:r>
        <w:rPr>
          <w:rFonts w:ascii="Times New Roman" w:hAnsi="Times New Roman" w:cs="Times New Roman"/>
          <w:sz w:val="20"/>
          <w:szCs w:val="20"/>
          <w:u w:val="single"/>
        </w:rPr>
        <w:t xml:space="preserve">Contractor’s Equipment Insurance </w:t>
      </w:r>
    </w:p>
    <w:p w14:paraId="2D491550" w14:textId="02FCF820" w:rsidR="00D5334A" w:rsidRDefault="00D5334A" w:rsidP="00D5334A">
      <w:pPr>
        <w:rPr>
          <w:rFonts w:ascii="Times New Roman" w:hAnsi="Times New Roman" w:cs="Times New Roman"/>
          <w:sz w:val="20"/>
          <w:szCs w:val="20"/>
        </w:rPr>
      </w:pPr>
      <w:r w:rsidRPr="00517F5E">
        <w:rPr>
          <w:rFonts w:ascii="Times New Roman" w:hAnsi="Times New Roman" w:cs="Times New Roman"/>
          <w:sz w:val="20"/>
          <w:szCs w:val="20"/>
        </w:rPr>
        <w:t xml:space="preserve">Contractor shall maintain equipment insurance covering its business property, equipment, and tools used in the performance of the Work </w:t>
      </w:r>
      <w:r w:rsidR="00886B42">
        <w:rPr>
          <w:rFonts w:ascii="Times New Roman" w:hAnsi="Times New Roman" w:cs="Times New Roman"/>
          <w:sz w:val="20"/>
          <w:szCs w:val="20"/>
        </w:rPr>
        <w:t xml:space="preserve">(including </w:t>
      </w:r>
      <w:r w:rsidRPr="00517F5E">
        <w:rPr>
          <w:rFonts w:ascii="Times New Roman" w:hAnsi="Times New Roman" w:cs="Times New Roman"/>
          <w:sz w:val="20"/>
          <w:szCs w:val="20"/>
        </w:rPr>
        <w:t xml:space="preserve">at </w:t>
      </w:r>
      <w:r w:rsidR="00886B42">
        <w:rPr>
          <w:rFonts w:ascii="Times New Roman" w:hAnsi="Times New Roman" w:cs="Times New Roman"/>
          <w:sz w:val="20"/>
          <w:szCs w:val="20"/>
        </w:rPr>
        <w:t xml:space="preserve">any project </w:t>
      </w:r>
      <w:r w:rsidRPr="00517F5E">
        <w:rPr>
          <w:rFonts w:ascii="Times New Roman" w:hAnsi="Times New Roman" w:cs="Times New Roman"/>
          <w:sz w:val="20"/>
          <w:szCs w:val="20"/>
        </w:rPr>
        <w:t>site</w:t>
      </w:r>
      <w:r w:rsidR="00886B42">
        <w:rPr>
          <w:rFonts w:ascii="Times New Roman" w:hAnsi="Times New Roman" w:cs="Times New Roman"/>
          <w:sz w:val="20"/>
          <w:szCs w:val="20"/>
        </w:rPr>
        <w:t>s)</w:t>
      </w:r>
      <w:r w:rsidRPr="00517F5E">
        <w:rPr>
          <w:rFonts w:ascii="Times New Roman" w:hAnsi="Times New Roman" w:cs="Times New Roman"/>
          <w:sz w:val="20"/>
          <w:szCs w:val="20"/>
        </w:rPr>
        <w:t xml:space="preserve"> that are not intended to become a permanent part of the Work. The </w:t>
      </w:r>
      <w:r>
        <w:rPr>
          <w:rFonts w:ascii="Times New Roman" w:hAnsi="Times New Roman" w:cs="Times New Roman"/>
          <w:sz w:val="20"/>
          <w:szCs w:val="20"/>
        </w:rPr>
        <w:t>JBE</w:t>
      </w:r>
      <w:r w:rsidRPr="00517F5E">
        <w:rPr>
          <w:rFonts w:ascii="Times New Roman" w:hAnsi="Times New Roman" w:cs="Times New Roman"/>
          <w:sz w:val="20"/>
          <w:szCs w:val="20"/>
        </w:rPr>
        <w:t xml:space="preserve"> shall not be responsible for loss or damage to or obtaining and/or maintaining in force insurance on temporary structures, construction equipment, tools, or personal effects, owned or rented to or in the care, custody, and control of a Contractor of any tier</w:t>
      </w:r>
      <w:r>
        <w:rPr>
          <w:rFonts w:ascii="Times New Roman" w:hAnsi="Times New Roman" w:cs="Times New Roman"/>
          <w:sz w:val="20"/>
          <w:szCs w:val="20"/>
        </w:rPr>
        <w:t>.</w:t>
      </w:r>
    </w:p>
    <w:p w14:paraId="38E5ED0D" w14:textId="32F52A3E" w:rsidR="00D5334A" w:rsidRDefault="00D5334A" w:rsidP="00D5334A">
      <w:pPr>
        <w:pStyle w:val="ListParagraph"/>
        <w:numPr>
          <w:ilvl w:val="3"/>
          <w:numId w:val="37"/>
        </w:numPr>
        <w:ind w:left="2160"/>
        <w:rPr>
          <w:rFonts w:ascii="Times New Roman" w:hAnsi="Times New Roman" w:cs="Times New Roman"/>
          <w:sz w:val="20"/>
          <w:szCs w:val="20"/>
        </w:rPr>
      </w:pPr>
      <w:r>
        <w:rPr>
          <w:rFonts w:ascii="Times New Roman" w:hAnsi="Times New Roman" w:cs="Times New Roman"/>
          <w:sz w:val="20"/>
          <w:szCs w:val="20"/>
          <w:u w:val="single"/>
        </w:rPr>
        <w:t>Commercial Crime Insurance</w:t>
      </w:r>
    </w:p>
    <w:p w14:paraId="7B294B5C" w14:textId="677CE587" w:rsidR="002F1532" w:rsidRDefault="00D5334A" w:rsidP="00D5334A">
      <w:pPr>
        <w:pStyle w:val="BodyText"/>
        <w:spacing w:line="240" w:lineRule="auto"/>
        <w:rPr>
          <w:rFonts w:ascii="Times New Roman" w:hAnsi="Times New Roman" w:cs="Times New Roman"/>
          <w:sz w:val="20"/>
          <w:szCs w:val="20"/>
        </w:rPr>
      </w:pPr>
      <w:r w:rsidRPr="00517F5E">
        <w:rPr>
          <w:rFonts w:ascii="Times New Roman" w:hAnsi="Times New Roman" w:cs="Times New Roman"/>
          <w:sz w:val="20"/>
          <w:szCs w:val="20"/>
        </w:rPr>
        <w:t xml:space="preserve">This policy is required if Contractor handles or has regular access to </w:t>
      </w:r>
      <w:r>
        <w:rPr>
          <w:rFonts w:ascii="Times New Roman" w:hAnsi="Times New Roman" w:cs="Times New Roman"/>
          <w:sz w:val="20"/>
          <w:szCs w:val="20"/>
        </w:rPr>
        <w:t xml:space="preserve">JBE’s </w:t>
      </w:r>
      <w:r w:rsidRPr="00517F5E">
        <w:rPr>
          <w:rFonts w:ascii="Times New Roman" w:hAnsi="Times New Roman" w:cs="Times New Roman"/>
          <w:sz w:val="20"/>
          <w:szCs w:val="20"/>
        </w:rPr>
        <w:t xml:space="preserve">funds or property of significant value to the </w:t>
      </w:r>
      <w:r>
        <w:rPr>
          <w:rFonts w:ascii="Times New Roman" w:hAnsi="Times New Roman" w:cs="Times New Roman"/>
          <w:sz w:val="20"/>
          <w:szCs w:val="20"/>
        </w:rPr>
        <w:t>JBE</w:t>
      </w:r>
      <w:r w:rsidRPr="00517F5E">
        <w:rPr>
          <w:rFonts w:ascii="Times New Roman" w:hAnsi="Times New Roman" w:cs="Times New Roman"/>
          <w:sz w:val="20"/>
          <w:szCs w:val="20"/>
        </w:rPr>
        <w:t xml:space="preserve">. This policy must cover dishonest acts including loss due to disappearance or destruction of money, securities, and property; forgery and alteration of documents; and fraudulent transfer of money, securities, and property. The minimum liability limit must be </w:t>
      </w:r>
      <w:r>
        <w:rPr>
          <w:rFonts w:ascii="Times New Roman" w:hAnsi="Times New Roman" w:cs="Times New Roman"/>
          <w:sz w:val="20"/>
          <w:szCs w:val="20"/>
        </w:rPr>
        <w:t>one million dollars ($1,000,000)</w:t>
      </w:r>
      <w:r w:rsidRPr="00517F5E">
        <w:rPr>
          <w:rFonts w:ascii="Times New Roman" w:hAnsi="Times New Roman" w:cs="Times New Roman"/>
          <w:sz w:val="20"/>
          <w:szCs w:val="20"/>
        </w:rPr>
        <w:t>.</w:t>
      </w:r>
    </w:p>
    <w:p w14:paraId="1464B557" w14:textId="5D1F7D65" w:rsidR="00D5334A" w:rsidRPr="00D5334A" w:rsidRDefault="00D5334A" w:rsidP="00D5334A">
      <w:pPr>
        <w:pStyle w:val="ListParagraph"/>
        <w:numPr>
          <w:ilvl w:val="1"/>
          <w:numId w:val="37"/>
        </w:numPr>
        <w:rPr>
          <w:rFonts w:ascii="Times New Roman" w:hAnsi="Times New Roman" w:cs="Times New Roman"/>
          <w:sz w:val="20"/>
          <w:szCs w:val="20"/>
        </w:rPr>
      </w:pPr>
      <w:r w:rsidRPr="00D5334A">
        <w:rPr>
          <w:rFonts w:ascii="Times New Roman" w:hAnsi="Times New Roman" w:cs="Times New Roman"/>
          <w:sz w:val="20"/>
          <w:szCs w:val="20"/>
          <w:u w:val="single"/>
        </w:rPr>
        <w:t>Umbrella Policies</w:t>
      </w:r>
    </w:p>
    <w:p w14:paraId="1C900BC0" w14:textId="6DFA7A41" w:rsidR="00D5334A" w:rsidRPr="00D5334A" w:rsidRDefault="00D5334A" w:rsidP="00D5334A">
      <w:pPr>
        <w:rPr>
          <w:rFonts w:ascii="Times New Roman" w:hAnsi="Times New Roman" w:cs="Times New Roman"/>
          <w:sz w:val="20"/>
          <w:szCs w:val="20"/>
        </w:rPr>
      </w:pPr>
      <w:r>
        <w:rPr>
          <w:rFonts w:ascii="Times New Roman" w:hAnsi="Times New Roman" w:cs="Times New Roman"/>
          <w:sz w:val="20"/>
          <w:szCs w:val="20"/>
        </w:rPr>
        <w:t xml:space="preserve">Contractor may satisfy basic coverage limits through any combination of primary, excess, or umbrella insurance. </w:t>
      </w:r>
    </w:p>
    <w:bookmarkEnd w:id="89"/>
    <w:p w14:paraId="4B19B246" w14:textId="456B6C6F" w:rsidR="00782308" w:rsidRPr="00782308" w:rsidRDefault="00C700C6" w:rsidP="00782308">
      <w:pPr>
        <w:pStyle w:val="ListParagraph"/>
        <w:widowControl w:val="0"/>
        <w:numPr>
          <w:ilvl w:val="0"/>
          <w:numId w:val="37"/>
        </w:numPr>
        <w:spacing w:before="120" w:after="120" w:line="240" w:lineRule="auto"/>
        <w:rPr>
          <w:rFonts w:ascii="Times New Roman" w:hAnsi="Times New Roman"/>
          <w:b/>
          <w:sz w:val="20"/>
          <w:u w:val="single"/>
        </w:rPr>
      </w:pPr>
      <w:r w:rsidRPr="00782308">
        <w:rPr>
          <w:rFonts w:ascii="Times New Roman" w:hAnsi="Times New Roman"/>
          <w:b/>
          <w:sz w:val="20"/>
        </w:rPr>
        <w:t xml:space="preserve">Term / </w:t>
      </w:r>
      <w:r w:rsidR="004F4568" w:rsidRPr="00782308">
        <w:rPr>
          <w:rFonts w:ascii="Times New Roman" w:hAnsi="Times New Roman"/>
          <w:b/>
          <w:sz w:val="20"/>
        </w:rPr>
        <w:t>Termination.</w:t>
      </w:r>
      <w:bookmarkStart w:id="97" w:name="_Ref43890596"/>
      <w:bookmarkStart w:id="98" w:name="_DV_C127"/>
      <w:bookmarkStart w:id="99" w:name="_Ref43538131"/>
      <w:bookmarkStart w:id="100" w:name="_Toc18745273"/>
      <w:bookmarkStart w:id="101" w:name="_Ref18816741"/>
    </w:p>
    <w:p w14:paraId="452BC93F" w14:textId="77777777" w:rsidR="00782308" w:rsidRPr="00782308" w:rsidRDefault="00782308" w:rsidP="00782308">
      <w:pPr>
        <w:pStyle w:val="ListParagraph"/>
        <w:widowControl w:val="0"/>
        <w:spacing w:before="120" w:after="120" w:line="240" w:lineRule="auto"/>
        <w:ind w:left="360"/>
        <w:rPr>
          <w:rFonts w:ascii="Times New Roman" w:hAnsi="Times New Roman"/>
          <w:b/>
          <w:sz w:val="20"/>
          <w:u w:val="single"/>
        </w:rPr>
      </w:pPr>
    </w:p>
    <w:p w14:paraId="26CAA34E" w14:textId="77B3BD20" w:rsidR="00C700C6" w:rsidRPr="00782308" w:rsidRDefault="00C61268" w:rsidP="00782308">
      <w:pPr>
        <w:pStyle w:val="ListParagraph"/>
        <w:widowControl w:val="0"/>
        <w:numPr>
          <w:ilvl w:val="1"/>
          <w:numId w:val="37"/>
        </w:numPr>
        <w:spacing w:before="120" w:after="120" w:line="240" w:lineRule="auto"/>
        <w:rPr>
          <w:rFonts w:ascii="Times New Roman" w:hAnsi="Times New Roman"/>
          <w:b/>
          <w:sz w:val="20"/>
          <w:u w:val="single"/>
        </w:rPr>
      </w:pPr>
      <w:r w:rsidRPr="00782308">
        <w:rPr>
          <w:rFonts w:ascii="Times New Roman" w:hAnsi="Times New Roman"/>
          <w:sz w:val="20"/>
          <w:u w:val="single"/>
        </w:rPr>
        <w:t>Term</w:t>
      </w:r>
      <w:r w:rsidRPr="00782308">
        <w:rPr>
          <w:rFonts w:ascii="Times New Roman" w:hAnsi="Times New Roman"/>
          <w:sz w:val="20"/>
        </w:rPr>
        <w:t xml:space="preserve">.  </w:t>
      </w:r>
      <w:r w:rsidR="00DD02EE" w:rsidRPr="00782308">
        <w:rPr>
          <w:rFonts w:ascii="Times New Roman" w:hAnsi="Times New Roman"/>
          <w:sz w:val="20"/>
        </w:rPr>
        <w:t>This Agreement shall commence on the Effective Date and continue until terminated in accordance with the terms of this Agreement.</w:t>
      </w:r>
      <w:r w:rsidRPr="00782308">
        <w:rPr>
          <w:rFonts w:ascii="Times New Roman" w:hAnsi="Times New Roman"/>
          <w:sz w:val="20"/>
        </w:rPr>
        <w:t xml:space="preserve">  </w:t>
      </w:r>
      <w:r w:rsidR="00D529F6" w:rsidRPr="00782308">
        <w:rPr>
          <w:rFonts w:ascii="Times New Roman" w:hAnsi="Times New Roman"/>
          <w:sz w:val="20"/>
        </w:rPr>
        <w:t>[</w:t>
      </w:r>
      <w:r w:rsidR="00D529F6" w:rsidRPr="00782308">
        <w:rPr>
          <w:rFonts w:ascii="Times New Roman" w:hAnsi="Times New Roman"/>
          <w:sz w:val="20"/>
          <w:highlight w:val="yellow"/>
        </w:rPr>
        <w:t>SECTION INSTRUCTION</w:t>
      </w:r>
      <w:r w:rsidR="00A40F30" w:rsidRPr="00782308">
        <w:rPr>
          <w:rFonts w:ascii="Times New Roman" w:hAnsi="Times New Roman"/>
          <w:sz w:val="20"/>
          <w:highlight w:val="yellow"/>
        </w:rPr>
        <w:t>S</w:t>
      </w:r>
      <w:r w:rsidR="00D529F6" w:rsidRPr="00782308">
        <w:rPr>
          <w:rFonts w:ascii="Times New Roman" w:hAnsi="Times New Roman"/>
          <w:sz w:val="20"/>
          <w:highlight w:val="yellow"/>
        </w:rPr>
        <w:t>: as applicable, replace the foregoing with provision for fix</w:t>
      </w:r>
      <w:r w:rsidR="00A40F30" w:rsidRPr="00782308">
        <w:rPr>
          <w:rFonts w:ascii="Times New Roman" w:hAnsi="Times New Roman"/>
          <w:sz w:val="20"/>
          <w:highlight w:val="yellow"/>
        </w:rPr>
        <w:t xml:space="preserve">ed term – for example: </w:t>
      </w:r>
      <w:r w:rsidR="001F330F" w:rsidRPr="00782308">
        <w:rPr>
          <w:rFonts w:ascii="Times New Roman" w:hAnsi="Times New Roman"/>
          <w:sz w:val="20"/>
          <w:highlight w:val="yellow"/>
        </w:rPr>
        <w:t>“</w:t>
      </w:r>
      <w:r w:rsidR="00A40F30" w:rsidRPr="00782308">
        <w:rPr>
          <w:rFonts w:ascii="Times New Roman" w:hAnsi="Times New Roman"/>
          <w:sz w:val="20"/>
          <w:highlight w:val="yellow"/>
        </w:rPr>
        <w:t>This Agreement shall commence on the Effective Date and have an initial term of ________ year(s).  The JBE may, at its sole option, extend the Term for up to ___ consecutive one-year periods, at the end of which this Agreement shall expire. In order to extend the Term, the JBE must notify Contractor prior to the end of the initial term (or the then-current one-year extension period)</w:t>
      </w:r>
      <w:r w:rsidR="00974684" w:rsidRPr="00782308">
        <w:rPr>
          <w:rFonts w:ascii="Times New Roman" w:hAnsi="Times New Roman"/>
          <w:sz w:val="20"/>
          <w:highlight w:val="yellow"/>
        </w:rPr>
        <w:t>”</w:t>
      </w:r>
      <w:r w:rsidR="00A40F30" w:rsidRPr="00782308">
        <w:rPr>
          <w:rFonts w:ascii="Times New Roman" w:hAnsi="Times New Roman"/>
          <w:sz w:val="20"/>
          <w:highlight w:val="yellow"/>
        </w:rPr>
        <w:t>.]</w:t>
      </w:r>
      <w:r w:rsidR="00A40F30" w:rsidRPr="00782308">
        <w:rPr>
          <w:rFonts w:ascii="Times New Roman" w:hAnsi="Times New Roman"/>
          <w:sz w:val="20"/>
        </w:rPr>
        <w:t xml:space="preserve"> </w:t>
      </w:r>
    </w:p>
    <w:p w14:paraId="46E7A8E6" w14:textId="77777777" w:rsidR="00E573E1" w:rsidRPr="00041323" w:rsidRDefault="00656832"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102"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102"/>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103" w:name="_Ref54942756"/>
      <w:bookmarkStart w:id="104"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105" w:name="_DV_M321"/>
      <w:bookmarkStart w:id="106" w:name="_Ref15103077"/>
      <w:bookmarkStart w:id="107" w:name="_Ref15103249"/>
      <w:bookmarkStart w:id="108" w:name="_Ref15105588"/>
      <w:bookmarkStart w:id="109" w:name="_Ref15106474"/>
      <w:bookmarkStart w:id="110" w:name="_Ref15106502"/>
      <w:bookmarkStart w:id="111" w:name="_Toc18745270"/>
      <w:bookmarkStart w:id="112" w:name="_Toc57173710"/>
      <w:bookmarkStart w:id="113" w:name="_Ref65996630"/>
      <w:bookmarkEnd w:id="103"/>
      <w:bookmarkEnd w:id="104"/>
      <w:bookmarkEnd w:id="105"/>
    </w:p>
    <w:p w14:paraId="404756EC" w14:textId="77777777" w:rsidR="00E573E1" w:rsidRPr="00D62092" w:rsidRDefault="00656832"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6"/>
      <w:bookmarkEnd w:id="107"/>
      <w:bookmarkEnd w:id="108"/>
      <w:bookmarkEnd w:id="109"/>
      <w:bookmarkEnd w:id="110"/>
      <w:bookmarkEnd w:id="111"/>
      <w:bookmarkEnd w:id="112"/>
      <w:r w:rsidRPr="00594F71">
        <w:rPr>
          <w:rFonts w:ascii="Times New Roman" w:hAnsi="Times New Roman"/>
          <w:b w:val="0"/>
          <w:i w:val="0"/>
          <w:sz w:val="20"/>
        </w:rPr>
        <w:t>.</w:t>
      </w:r>
      <w:bookmarkStart w:id="114" w:name="_Ref54942295"/>
      <w:bookmarkStart w:id="115" w:name="_Ref52300365"/>
      <w:bookmarkEnd w:id="113"/>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6" w:name="_Toc18745271"/>
      <w:bookmarkStart w:id="117" w:name="_Ref65997384"/>
      <w:bookmarkEnd w:id="114"/>
      <w:bookmarkEnd w:id="115"/>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w:t>
      </w:r>
      <w:r w:rsidRPr="00041323">
        <w:rPr>
          <w:rFonts w:ascii="Times New Roman" w:hAnsi="Times New Roman"/>
          <w:b w:val="0"/>
          <w:i w:val="0"/>
          <w:sz w:val="20"/>
        </w:rPr>
        <w:lastRenderedPageBreak/>
        <w:t xml:space="preserve">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8" w:name="_Ref18816739"/>
      <w:bookmarkStart w:id="119" w:name="_Toc57173713"/>
      <w:bookmarkStart w:id="120" w:name="_Ref65996362"/>
      <w:bookmarkStart w:id="121" w:name="_Toc18745272"/>
      <w:bookmarkEnd w:id="116"/>
      <w:bookmarkEnd w:id="117"/>
    </w:p>
    <w:p w14:paraId="0BDE6DA2" w14:textId="77777777" w:rsidR="00E573E1" w:rsidRPr="00D62092" w:rsidRDefault="00656832"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8"/>
      <w:bookmarkEnd w:id="119"/>
      <w:r w:rsidRPr="00D62092">
        <w:rPr>
          <w:rFonts w:ascii="Times New Roman" w:hAnsi="Times New Roman"/>
          <w:b w:val="0"/>
          <w:i w:val="0"/>
          <w:sz w:val="20"/>
        </w:rPr>
        <w:t>.</w:t>
      </w:r>
      <w:bookmarkEnd w:id="120"/>
      <w:r w:rsidRPr="00D62092">
        <w:rPr>
          <w:rFonts w:ascii="Times New Roman" w:hAnsi="Times New Roman"/>
          <w:b w:val="0"/>
          <w:i w:val="0"/>
          <w:sz w:val="20"/>
        </w:rPr>
        <w:t xml:space="preserve"> </w:t>
      </w:r>
      <w:bookmarkEnd w:id="121"/>
      <w:r w:rsidRPr="00D62092">
        <w:rPr>
          <w:rFonts w:ascii="Times New Roman" w:hAnsi="Times New Roman"/>
          <w:b w:val="0"/>
          <w:i w:val="0"/>
          <w:sz w:val="20"/>
        </w:rPr>
        <w:t xml:space="preserve">    </w:t>
      </w:r>
    </w:p>
    <w:p w14:paraId="6F20A7C8" w14:textId="77777777" w:rsidR="00E573E1" w:rsidRPr="00303BCF" w:rsidRDefault="00656832" w:rsidP="00782308">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22"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782308">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22"/>
    </w:p>
    <w:p w14:paraId="4BF02A0D" w14:textId="77777777" w:rsidR="00E573E1" w:rsidRPr="00D62092" w:rsidRDefault="00656832" w:rsidP="00782308">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7"/>
    </w:p>
    <w:p w14:paraId="578A2377" w14:textId="77777777" w:rsidR="00E573E1" w:rsidRPr="00303BCF" w:rsidRDefault="00EE4183"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23" w:name="_Ref37471790"/>
      <w:bookmarkStart w:id="124" w:name="_Toc57173714"/>
      <w:bookmarkEnd w:id="98"/>
      <w:bookmarkEnd w:id="99"/>
      <w:r w:rsidRPr="00D62092">
        <w:rPr>
          <w:rFonts w:ascii="Times New Roman" w:hAnsi="Times New Roman"/>
          <w:b w:val="0"/>
          <w:i w:val="0"/>
          <w:sz w:val="20"/>
          <w:u w:val="single"/>
        </w:rPr>
        <w:t>Termination Assistance</w:t>
      </w:r>
      <w:bookmarkStart w:id="125"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6" w:name="_Ref36910891"/>
      <w:bookmarkEnd w:id="125"/>
    </w:p>
    <w:bookmarkEnd w:id="126"/>
    <w:p w14:paraId="579F25E1" w14:textId="77777777" w:rsidR="00782B64" w:rsidRDefault="007C3548"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7" w:name="_Ref23859934"/>
      <w:bookmarkEnd w:id="100"/>
      <w:bookmarkEnd w:id="101"/>
      <w:bookmarkEnd w:id="123"/>
      <w:bookmarkEnd w:id="124"/>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8" w:name="_Ref36620306"/>
      <w:bookmarkEnd w:id="127"/>
    </w:p>
    <w:p w14:paraId="0796A966" w14:textId="051C7213" w:rsidR="00782B64" w:rsidRPr="00782B64" w:rsidRDefault="00782B64" w:rsidP="00782308">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(i) Contractor fails to provide the notice required above, or (ii) Contractor is included on either list mentioned above</w:t>
      </w:r>
      <w:r>
        <w:rPr>
          <w:rFonts w:ascii="Times New Roman" w:hAnsi="Times New Roman"/>
          <w:b w:val="0"/>
          <w:i w:val="0"/>
          <w:sz w:val="20"/>
        </w:rPr>
        <w:t xml:space="preserve">.  </w:t>
      </w:r>
    </w:p>
    <w:bookmarkEnd w:id="128"/>
    <w:p w14:paraId="5A27B36E" w14:textId="77777777" w:rsidR="00E573E1" w:rsidRPr="00982784" w:rsidRDefault="0044140A" w:rsidP="007823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7823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7730DA35" w14:textId="1C6ECB39" w:rsidR="00E573E1" w:rsidRPr="00B733A9" w:rsidRDefault="004866E1" w:rsidP="00782308">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 xml:space="preserve">This section is applicable if Contractor received a disabled veteran business </w:t>
      </w:r>
      <w:r w:rsidR="00882369" w:rsidRPr="00882369">
        <w:rPr>
          <w:rFonts w:ascii="Times New Roman" w:hAnsi="Times New Roman"/>
          <w:b w:val="0"/>
          <w:sz w:val="20"/>
        </w:rPr>
        <w:lastRenderedPageBreak/>
        <w:t xml:space="preserve">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t>
      </w:r>
      <w:r w:rsidR="003D136C" w:rsidRPr="003D136C">
        <w:rPr>
          <w:rFonts w:ascii="Times New Roman" w:hAnsi="Times New Roman"/>
          <w:b w:val="0"/>
          <w:sz w:val="20"/>
        </w:rPr>
        <w:t>complete and return to the JBE a post-contract certification form</w:t>
      </w:r>
      <w:r w:rsidR="003D136C">
        <w:rPr>
          <w:rStyle w:val="FootnoteReference"/>
          <w:rFonts w:ascii="Times New Roman" w:hAnsi="Times New Roman"/>
          <w:b w:val="0"/>
          <w:sz w:val="20"/>
        </w:rPr>
        <w:footnoteReference w:id="2"/>
      </w:r>
      <w:r w:rsidR="003D136C" w:rsidRPr="003D136C">
        <w:rPr>
          <w:rFonts w:ascii="Times New Roman" w:hAnsi="Times New Roman"/>
          <w:b w:val="0"/>
          <w:sz w:val="20"/>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3D136C">
        <w:rPr>
          <w:rFonts w:ascii="Times New Roman" w:hAnsi="Times New Roman"/>
          <w:b w:val="0"/>
          <w:sz w:val="20"/>
        </w:rPr>
        <w:t xml:space="preserve">: </w:t>
      </w:r>
      <w:r w:rsidR="00882369" w:rsidRPr="00882369">
        <w:rPr>
          <w:rFonts w:ascii="Times New Roman" w:hAnsi="Times New Roman"/>
          <w:b w:val="0"/>
          <w:sz w:val="20"/>
        </w:rPr>
        <w:t xml:space="preserve">(1) the total amount of money </w:t>
      </w:r>
      <w:r w:rsidR="003D136C" w:rsidRPr="003D136C">
        <w:rPr>
          <w:rFonts w:ascii="Times New Roman" w:hAnsi="Times New Roman"/>
          <w:b w:val="0"/>
          <w:sz w:val="20"/>
        </w:rPr>
        <w:t>Contractor received under the Agreement</w:t>
      </w:r>
      <w:r w:rsidR="003D136C">
        <w:rPr>
          <w:rFonts w:ascii="Times New Roman" w:hAnsi="Times New Roman"/>
          <w:b w:val="0"/>
          <w:sz w:val="20"/>
        </w:rPr>
        <w:t>;</w:t>
      </w:r>
      <w:r w:rsidR="003D136C" w:rsidRPr="003D136C">
        <w:rPr>
          <w:rFonts w:ascii="Times New Roman" w:hAnsi="Times New Roman"/>
          <w:b w:val="0"/>
          <w:sz w:val="20"/>
        </w:rPr>
        <w:t xml:space="preserve"> </w:t>
      </w:r>
      <w:r w:rsidR="003D136C" w:rsidRPr="003D136C">
        <w:rPr>
          <w:rFonts w:ascii="Times New Roman" w:hAnsi="Times New Roman" w:cs="Times New Roman"/>
          <w:b w:val="0"/>
          <w:sz w:val="20"/>
        </w:rPr>
        <w:t xml:space="preserve">(2) the total amount of money and the </w:t>
      </w:r>
      <w:r w:rsidR="00064F4A" w:rsidRPr="00B733A9">
        <w:rPr>
          <w:rFonts w:ascii="Times New Roman" w:hAnsi="Times New Roman" w:cs="Times New Roman"/>
          <w:b w:val="0"/>
          <w:sz w:val="20"/>
        </w:rPr>
        <w:t>percentage of work Contractor committed to provide to each DVBE subcontractor</w:t>
      </w:r>
      <w:r w:rsidR="003D136C">
        <w:rPr>
          <w:rFonts w:ascii="Times New Roman" w:hAnsi="Times New Roman" w:cs="Times New Roman"/>
          <w:b w:val="0"/>
          <w:sz w:val="20"/>
        </w:rPr>
        <w:t>;</w:t>
      </w:r>
      <w:r w:rsidR="00064F4A" w:rsidRPr="00B733A9">
        <w:rPr>
          <w:rFonts w:ascii="Times New Roman" w:hAnsi="Times New Roman" w:cs="Times New Roman"/>
          <w:b w:val="0"/>
          <w:sz w:val="20"/>
        </w:rPr>
        <w:t xml:space="preserve"> </w:t>
      </w:r>
      <w:r w:rsidR="00882369" w:rsidRPr="00882369">
        <w:rPr>
          <w:rFonts w:ascii="Times New Roman" w:hAnsi="Times New Roman"/>
          <w:b w:val="0"/>
          <w:sz w:val="20"/>
        </w:rPr>
        <w:t>(</w:t>
      </w:r>
      <w:r w:rsidR="003D136C">
        <w:rPr>
          <w:rFonts w:ascii="Times New Roman" w:hAnsi="Times New Roman"/>
          <w:b w:val="0"/>
          <w:sz w:val="20"/>
        </w:rPr>
        <w:t>3</w:t>
      </w:r>
      <w:r w:rsidR="00882369" w:rsidRPr="00882369">
        <w:rPr>
          <w:rFonts w:ascii="Times New Roman" w:hAnsi="Times New Roman"/>
          <w:b w:val="0"/>
          <w:sz w:val="20"/>
        </w:rPr>
        <w:t>) the name and address of each DVBE subcontractor to which Contractor subcontracted work in connection with the Agreement; (</w:t>
      </w:r>
      <w:r w:rsidR="003D136C">
        <w:rPr>
          <w:rFonts w:ascii="Times New Roman" w:hAnsi="Times New Roman"/>
          <w:b w:val="0"/>
          <w:sz w:val="20"/>
        </w:rPr>
        <w:t>4</w:t>
      </w:r>
      <w:r w:rsidR="00882369" w:rsidRPr="00882369">
        <w:rPr>
          <w:rFonts w:ascii="Times New Roman" w:hAnsi="Times New Roman"/>
          <w:b w:val="0"/>
          <w:sz w:val="20"/>
        </w:rPr>
        <w:t xml:space="preserve">) the amount </w:t>
      </w:r>
      <w:r w:rsidR="003D136C">
        <w:rPr>
          <w:rFonts w:ascii="Times New Roman" w:hAnsi="Times New Roman"/>
          <w:b w:val="0"/>
          <w:sz w:val="20"/>
        </w:rPr>
        <w:t xml:space="preserve">of money </w:t>
      </w:r>
      <w:r w:rsidR="00882369" w:rsidRPr="00882369">
        <w:rPr>
          <w:rFonts w:ascii="Times New Roman" w:hAnsi="Times New Roman"/>
          <w:b w:val="0"/>
          <w:sz w:val="20"/>
        </w:rPr>
        <w:t xml:space="preserve">each DVBE subcontractor </w:t>
      </w:r>
      <w:r w:rsidR="003D136C">
        <w:rPr>
          <w:rFonts w:ascii="Times New Roman" w:hAnsi="Times New Roman"/>
          <w:b w:val="0"/>
          <w:sz w:val="20"/>
        </w:rPr>
        <w:t xml:space="preserve">actually </w:t>
      </w:r>
      <w:r w:rsidR="00882369" w:rsidRPr="00882369">
        <w:rPr>
          <w:rFonts w:ascii="Times New Roman" w:hAnsi="Times New Roman"/>
          <w:b w:val="0"/>
          <w:sz w:val="20"/>
        </w:rPr>
        <w:t>received from Contractor in connection with the Agreement</w:t>
      </w:r>
      <w:r w:rsidR="003D136C" w:rsidRPr="003D136C">
        <w:rPr>
          <w:rFonts w:ascii="Times New Roman" w:hAnsi="Times New Roman"/>
          <w:b w:val="0"/>
          <w:sz w:val="20"/>
        </w:rPr>
        <w:t>, and the corresponding percentage this payment comprises of the total amount of money Contractor received under the Agreement</w:t>
      </w:r>
      <w:r w:rsidR="00882369" w:rsidRPr="00882369">
        <w:rPr>
          <w:rFonts w:ascii="Times New Roman" w:hAnsi="Times New Roman"/>
          <w:b w:val="0"/>
          <w:sz w:val="20"/>
        </w:rPr>
        <w:t>; and (</w:t>
      </w:r>
      <w:r w:rsidR="003D136C">
        <w:rPr>
          <w:rFonts w:ascii="Times New Roman" w:hAnsi="Times New Roman"/>
          <w:b w:val="0"/>
          <w:sz w:val="20"/>
        </w:rPr>
        <w:t>5</w:t>
      </w:r>
      <w:r w:rsidR="00882369" w:rsidRPr="00882369">
        <w:rPr>
          <w:rFonts w:ascii="Times New Roman" w:hAnsi="Times New Roman"/>
          <w:b w:val="0"/>
          <w:sz w:val="20"/>
        </w:rPr>
        <w:t xml:space="preserve">) that all payments under the Agreement have been made to the applicable DVBE subcontractors. </w:t>
      </w:r>
      <w:r w:rsidR="00064F4A" w:rsidRPr="00B733A9">
        <w:rPr>
          <w:b w:val="0"/>
          <w:sz w:val="20"/>
        </w:rPr>
        <w:t xml:space="preserve">Upon </w:t>
      </w:r>
      <w:r w:rsidR="00064F4A" w:rsidRPr="00700752">
        <w:rPr>
          <w:rFonts w:ascii="Times New Roman" w:hAnsi="Times New Roman" w:cs="Times New Roman"/>
          <w:b w:val="0"/>
          <w:sz w:val="20"/>
        </w:rPr>
        <w:t xml:space="preserve">request by the JBE, </w:t>
      </w:r>
      <w:r w:rsidR="00B733A9" w:rsidRPr="00700752">
        <w:rPr>
          <w:rFonts w:ascii="Times New Roman" w:hAnsi="Times New Roman" w:cs="Times New Roman"/>
          <w:b w:val="0"/>
          <w:sz w:val="20"/>
        </w:rPr>
        <w:t>C</w:t>
      </w:r>
      <w:r w:rsidR="00064F4A" w:rsidRPr="00700752">
        <w:rPr>
          <w:rFonts w:ascii="Times New Roman" w:hAnsi="Times New Roman" w:cs="Times New Roman"/>
          <w:b w:val="0"/>
          <w:sz w:val="20"/>
        </w:rPr>
        <w:t>ontractor shall provide proof of payment for the work.</w:t>
      </w:r>
      <w:r w:rsidR="00064F4A" w:rsidRPr="00700752">
        <w:rPr>
          <w:rFonts w:ascii="Times New Roman" w:hAnsi="Times New Roman" w:cs="Times New Roman"/>
        </w:rPr>
        <w:t xml:space="preserve"> </w:t>
      </w:r>
      <w:r w:rsidR="00064F4A" w:rsidRPr="00700752">
        <w:rPr>
          <w:rFonts w:ascii="Times New Roman" w:hAnsi="Times New Roman" w:cs="Times New Roman"/>
          <w:sz w:val="20"/>
        </w:rPr>
        <w:t xml:space="preserve"> </w:t>
      </w:r>
      <w:r w:rsidR="00882369" w:rsidRPr="00700752">
        <w:rPr>
          <w:rFonts w:ascii="Times New Roman" w:hAnsi="Times New Roman" w:cs="Times New Roman"/>
          <w:b w:val="0"/>
          <w:sz w:val="20"/>
        </w:rPr>
        <w:t xml:space="preserve"> A person or entity that knowingly provides false information shall be subject to a civil penalty for each violation.</w:t>
      </w:r>
      <w:r w:rsidR="00064F4A" w:rsidRPr="00700752">
        <w:rPr>
          <w:rFonts w:ascii="Times New Roman" w:hAnsi="Times New Roman" w:cs="Times New Roman"/>
          <w:b w:val="0"/>
          <w:sz w:val="20"/>
        </w:rPr>
        <w:t xml:space="preserve"> Contractor will comply with all rules, regulations, ordinances and statutes that govern the DVBE </w:t>
      </w:r>
      <w:r w:rsidR="00B733A9" w:rsidRPr="00700752">
        <w:rPr>
          <w:rFonts w:ascii="Times New Roman" w:hAnsi="Times New Roman" w:cs="Times New Roman"/>
          <w:b w:val="0"/>
          <w:sz w:val="20"/>
        </w:rPr>
        <w:t>p</w:t>
      </w:r>
      <w:r w:rsidR="00064F4A" w:rsidRPr="00700752">
        <w:rPr>
          <w:rFonts w:ascii="Times New Roman" w:hAnsi="Times New Roman" w:cs="Times New Roman"/>
          <w:b w:val="0"/>
          <w:sz w:val="20"/>
        </w:rPr>
        <w:t xml:space="preserve">rogram, including, without limitation, </w:t>
      </w:r>
      <w:r w:rsidR="00B733A9" w:rsidRPr="00700752">
        <w:rPr>
          <w:rFonts w:ascii="Times New Roman" w:hAnsi="Times New Roman" w:cs="Times New Roman"/>
          <w:b w:val="0"/>
          <w:sz w:val="20"/>
        </w:rPr>
        <w:t>Military and Veterans Code s</w:t>
      </w:r>
      <w:r w:rsidR="00064F4A" w:rsidRPr="00700752">
        <w:rPr>
          <w:rFonts w:ascii="Times New Roman" w:hAnsi="Times New Roman" w:cs="Times New Roman"/>
          <w:b w:val="0"/>
          <w:sz w:val="20"/>
        </w:rPr>
        <w:t>ection 999.5.</w:t>
      </w:r>
    </w:p>
    <w:p w14:paraId="28301B37" w14:textId="77777777" w:rsidR="00E573E1" w:rsidRPr="00041323" w:rsidRDefault="00DF650E" w:rsidP="00782308">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 xml:space="preserve">Competitively Bid </w:t>
      </w:r>
      <w:proofErr w:type="gramStart"/>
      <w:r w:rsidRPr="009424EC">
        <w:rPr>
          <w:rFonts w:ascii="Times New Roman" w:hAnsi="Times New Roman"/>
          <w:b w:val="0"/>
          <w:sz w:val="20"/>
          <w:u w:val="single"/>
        </w:rPr>
        <w:t>Contracts;</w:t>
      </w:r>
      <w:proofErr w:type="gramEnd"/>
      <w:r w:rsidRPr="009424EC">
        <w:rPr>
          <w:rFonts w:ascii="Times New Roman" w:hAnsi="Times New Roman"/>
          <w:b w:val="0"/>
          <w:sz w:val="20"/>
          <w:u w:val="single"/>
        </w:rPr>
        <w:t xml:space="preserve">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xml:space="preserve">.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w:t>
      </w:r>
      <w:r w:rsidR="008B3A32" w:rsidRPr="008B3A32">
        <w:rPr>
          <w:rFonts w:ascii="Times New Roman" w:hAnsi="Times New Roman"/>
          <w:sz w:val="20"/>
          <w:szCs w:val="20"/>
        </w:rPr>
        <w:lastRenderedPageBreak/>
        <w:t xml:space="preserve">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8B3A32">
        <w:rPr>
          <w:rFonts w:ascii="Times New Roman" w:hAnsi="Times New Roman"/>
          <w:sz w:val="20"/>
          <w:szCs w:val="20"/>
        </w:rPr>
        <w:t>post consumer</w:t>
      </w:r>
      <w:proofErr w:type="spellEnd"/>
      <w:r w:rsidR="008B3A32" w:rsidRPr="008B3A32">
        <w:rPr>
          <w:rFonts w:ascii="Times New Roman" w:hAnsi="Times New Roman"/>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B3A32">
        <w:rPr>
          <w:rFonts w:ascii="Times New Roman" w:hAnsi="Times New Roman"/>
          <w:sz w:val="20"/>
          <w:szCs w:val="20"/>
        </w:rPr>
        <w:t>Sweatfree</w:t>
      </w:r>
      <w:proofErr w:type="spellEnd"/>
      <w:r w:rsidRPr="008B3A32">
        <w:rPr>
          <w:rFonts w:ascii="Times New Roman" w:hAnsi="Times New Roman"/>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proofErr w:type="gramStart"/>
      <w:r w:rsidRPr="00D53A7D">
        <w:rPr>
          <w:rFonts w:ascii="Times New Roman" w:hAnsi="Times New Roman"/>
          <w:sz w:val="20"/>
          <w:szCs w:val="20"/>
          <w:u w:val="single"/>
        </w:rPr>
        <w:t>Federally-funded</w:t>
      </w:r>
      <w:proofErr w:type="gramEnd"/>
      <w:r w:rsidRPr="00D53A7D">
        <w:rPr>
          <w:rFonts w:ascii="Times New Roman" w:hAnsi="Times New Roman"/>
          <w:sz w:val="20"/>
          <w:szCs w:val="20"/>
          <w:u w:val="single"/>
        </w:rPr>
        <w:t xml:space="preserve">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77777777"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Pr>
          <w:rFonts w:ascii="Times New Roman" w:hAnsi="Times New Roman"/>
          <w:sz w:val="20"/>
          <w:szCs w:val="20"/>
        </w:rPr>
        <w:t xml:space="preserve">JBE </w:t>
      </w:r>
      <w:r w:rsidRPr="00D013BA">
        <w:rPr>
          <w:rFonts w:ascii="Times New Roman" w:hAnsi="Times New Roman"/>
          <w:sz w:val="20"/>
          <w:szCs w:val="20"/>
        </w:rPr>
        <w:t xml:space="preserve">may, at its option, repair any damaged or replace any lost or stolen items and deduct the cost thereof from Contractor’s invoice to the </w:t>
      </w:r>
      <w:r>
        <w:rPr>
          <w:rFonts w:ascii="Times New Roman" w:hAnsi="Times New Roman"/>
          <w:sz w:val="20"/>
          <w:szCs w:val="20"/>
        </w:rPr>
        <w:t>JBE</w:t>
      </w:r>
      <w:r w:rsidRPr="00D013BA">
        <w:rPr>
          <w:rFonts w:ascii="Times New Roman" w:hAnsi="Times New Roman"/>
          <w:sz w:val="20"/>
          <w:szCs w:val="20"/>
        </w:rPr>
        <w:t xml:space="preserve">, or require Contractor to repair or replace any damaged, lost, or stolen equipment to the satisfaction of the </w:t>
      </w:r>
      <w:r>
        <w:rPr>
          <w:rFonts w:ascii="Times New Roman" w:hAnsi="Times New Roman"/>
          <w:sz w:val="20"/>
          <w:szCs w:val="20"/>
        </w:rPr>
        <w:t xml:space="preserve">JBE </w:t>
      </w:r>
      <w:r w:rsidRPr="00D013BA">
        <w:rPr>
          <w:rFonts w:ascii="Times New Roman" w:hAnsi="Times New Roman"/>
          <w:sz w:val="20"/>
          <w:szCs w:val="20"/>
        </w:rPr>
        <w:t xml:space="preserve">at no expense to the </w:t>
      </w:r>
      <w:r>
        <w:rPr>
          <w:rFonts w:ascii="Times New Roman" w:hAnsi="Times New Roman"/>
          <w:sz w:val="20"/>
          <w:szCs w:val="20"/>
        </w:rPr>
        <w:t>JBE</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77777777"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w:t>
      </w:r>
      <w:r w:rsidR="00CE3831" w:rsidRPr="00CE3831">
        <w:rPr>
          <w:rFonts w:ascii="Times New Roman" w:hAnsi="Times New Roman"/>
          <w:b/>
          <w:i/>
          <w:sz w:val="20"/>
          <w:szCs w:val="20"/>
        </w:rPr>
        <w:t>[</w:t>
      </w:r>
      <w:r w:rsidR="00CE3831" w:rsidRPr="00CE3831">
        <w:rPr>
          <w:rFonts w:ascii="Times New Roman" w:hAnsi="Times New Roman"/>
          <w:b/>
          <w:i/>
          <w:sz w:val="20"/>
          <w:szCs w:val="20"/>
          <w:highlight w:val="yellow"/>
        </w:rPr>
        <w:t>SECTION INSTRUCTIONS</w:t>
      </w:r>
      <w:r w:rsidR="00CE3831" w:rsidRPr="00CE3831">
        <w:rPr>
          <w:rFonts w:ascii="Times New Roman" w:hAnsi="Times New Roman"/>
          <w:b/>
          <w:i/>
          <w:sz w:val="20"/>
          <w:szCs w:val="20"/>
        </w:rPr>
        <w:t>:  The JBE may wish to require the Contractor to deliver the small business post-contract report with its final invoice. In this case, substitute a sentence such as the following: Contractor must deliver to the JBE with its final invoice a report detailing the actual percentage of small/micro business participation that was achieved under this Agreement; the JBE will not pay Contractor’s final invoice until this report is received.</w:t>
      </w:r>
      <w:r w:rsidR="00CE3831">
        <w:rPr>
          <w:rFonts w:ascii="Times New Roman" w:hAnsi="Times New Roman"/>
          <w:b/>
          <w:i/>
          <w:sz w:val="20"/>
          <w:szCs w:val="20"/>
        </w:rPr>
        <w:t>]</w:t>
      </w:r>
      <w:r w:rsidR="00CE3831">
        <w:rPr>
          <w:rFonts w:ascii="Times New Roman" w:hAnsi="Times New Roman"/>
          <w:sz w:val="20"/>
          <w:szCs w:val="20"/>
        </w:rPr>
        <w:t xml:space="preserve"> </w:t>
      </w:r>
      <w:r w:rsidR="003A5F64" w:rsidRPr="003A5F64">
        <w:rPr>
          <w:rFonts w:ascii="Times New Roman" w:hAnsi="Times New Roman"/>
          <w:sz w:val="20"/>
          <w:szCs w:val="20"/>
        </w:rPr>
        <w:t>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782308">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9"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 xml:space="preserve">Contractor shall correct errors and deficiencies by the 20th day of the month </w:t>
      </w:r>
      <w:r w:rsidR="00EE4183" w:rsidRPr="00594F71">
        <w:rPr>
          <w:rFonts w:ascii="Times New Roman" w:hAnsi="Times New Roman"/>
          <w:b w:val="0"/>
          <w:i w:val="0"/>
          <w:sz w:val="20"/>
        </w:rPr>
        <w:lastRenderedPageBreak/>
        <w:t>following the review or audit.</w:t>
      </w:r>
      <w:bookmarkStart w:id="130" w:name="_Ref37060170"/>
      <w:bookmarkStart w:id="131" w:name="_Toc57173691"/>
      <w:bookmarkStart w:id="132" w:name="_Ref66680387"/>
      <w:bookmarkEnd w:id="129"/>
      <w:r w:rsidR="00EE4183" w:rsidRPr="00594F71">
        <w:rPr>
          <w:rFonts w:ascii="Times New Roman" w:hAnsi="Times New Roman"/>
          <w:b w:val="0"/>
          <w:i w:val="0"/>
          <w:sz w:val="20"/>
        </w:rPr>
        <w:t xml:space="preserve"> </w:t>
      </w:r>
      <w:bookmarkEnd w:id="130"/>
      <w:bookmarkEnd w:id="131"/>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premises (or, if the audit is being performed of </w:t>
      </w:r>
      <w:proofErr w:type="gramStart"/>
      <w:r w:rsidR="00EE4183" w:rsidRPr="00594F71">
        <w:rPr>
          <w:rFonts w:ascii="Times New Roman" w:hAnsi="Times New Roman"/>
          <w:b w:val="0"/>
          <w:i w:val="0"/>
          <w:sz w:val="20"/>
        </w:rPr>
        <w:t>an</w:t>
      </w:r>
      <w:proofErr w:type="gramEnd"/>
      <w:r w:rsidR="00EE4183" w:rsidRPr="00594F71">
        <w:rPr>
          <w:rFonts w:ascii="Times New Roman" w:hAnsi="Times New Roman"/>
          <w:b w:val="0"/>
          <w:i w:val="0"/>
          <w:sz w:val="20"/>
        </w:rPr>
        <w:t xml:space="preserve">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32"/>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xml:space="preserve">.  Neither the making of this Agreement nor the performance of its provisions shall be construed to constitute either of the Parties hereto as an agent, employee, partner, joint </w:t>
      </w:r>
      <w:proofErr w:type="spellStart"/>
      <w:r w:rsidR="00873C10" w:rsidRPr="00594F71">
        <w:rPr>
          <w:rFonts w:ascii="Times New Roman" w:hAnsi="Times New Roman"/>
          <w:sz w:val="20"/>
        </w:rPr>
        <w:t>venturer</w:t>
      </w:r>
      <w:proofErr w:type="spellEnd"/>
      <w:r w:rsidR="00873C10" w:rsidRPr="00594F71">
        <w:rPr>
          <w:rFonts w:ascii="Times New Roman" w:hAnsi="Times New Roman"/>
          <w:sz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w:t>
      </w:r>
      <w:proofErr w:type="gramStart"/>
      <w:r w:rsidR="00873C10" w:rsidRPr="00594F71">
        <w:rPr>
          <w:rFonts w:ascii="Times New Roman" w:hAnsi="Times New Roman"/>
          <w:sz w:val="20"/>
        </w:rPr>
        <w:t>that,</w:t>
      </w:r>
      <w:proofErr w:type="gramEnd"/>
      <w:r w:rsidR="00873C10" w:rsidRPr="00594F71">
        <w:rPr>
          <w:rFonts w:ascii="Times New Roman" w:hAnsi="Times New Roman"/>
          <w:sz w:val="20"/>
        </w:rPr>
        <w:t xml:space="preserve">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F086B0F"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 xml:space="preserve">Appendix B – Pricing and </w:t>
      </w:r>
      <w:r w:rsidR="001F43A3" w:rsidRPr="00594F71">
        <w:rPr>
          <w:rFonts w:ascii="Times New Roman" w:hAnsi="Times New Roman"/>
          <w:sz w:val="20"/>
        </w:rPr>
        <w:lastRenderedPageBreak/>
        <w:t>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[SECTION INSTRUCTIONS: make conforming changes for any Appendices or attachments that are added or deleted.]</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33"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33"/>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1EDE30AA"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6CB3" w:rsidRPr="001A5D61">
        <w:rPr>
          <w:rFonts w:ascii="Times New Roman" w:hAnsi="Times New Roman"/>
          <w:i/>
          <w:sz w:val="19"/>
          <w:szCs w:val="19"/>
          <w:highlight w:val="yellow"/>
        </w:rPr>
        <w:t xml:space="preserve">[SECTION INSTRUCTIONS: </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r w:rsidR="00A76CB3"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xml:space="preserve">; (ii) Contractor or Contractor’s creditors file a petition as to Contractor’s bankruptcy or insolvency, or Contractor is declared bankrupt, becomes insolvent, makes an assignment for the benefit of creditors, goes into </w:t>
      </w:r>
      <w:r w:rsidRPr="001A5D61">
        <w:rPr>
          <w:rFonts w:ascii="Times New Roman" w:hAnsi="Times New Roman"/>
          <w:b w:val="0"/>
          <w:sz w:val="19"/>
          <w:szCs w:val="19"/>
        </w:rPr>
        <w:lastRenderedPageBreak/>
        <w:t>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4"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34"/>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5"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proofErr w:type="gramStart"/>
      <w:r w:rsidR="00C014F6" w:rsidRPr="001A5D61">
        <w:rPr>
          <w:rFonts w:ascii="Times New Roman" w:hAnsi="Times New Roman"/>
          <w:b w:val="0"/>
          <w:sz w:val="19"/>
          <w:szCs w:val="19"/>
        </w:rPr>
        <w:t>Work</w:t>
      </w:r>
      <w:r w:rsidRPr="001A5D61">
        <w:rPr>
          <w:rFonts w:ascii="Times New Roman" w:hAnsi="Times New Roman"/>
          <w:b w:val="0"/>
          <w:sz w:val="19"/>
          <w:szCs w:val="19"/>
        </w:rPr>
        <w:t>;</w:t>
      </w:r>
      <w:proofErr w:type="gramEnd"/>
      <w:r w:rsidRPr="001A5D61">
        <w:rPr>
          <w:rFonts w:ascii="Times New Roman" w:hAnsi="Times New Roman"/>
          <w:b w:val="0"/>
          <w:sz w:val="19"/>
          <w:szCs w:val="19"/>
        </w:rPr>
        <w:t xml:space="preserve"> together with all Upgrades thereto.</w:t>
      </w:r>
      <w:bookmarkEnd w:id="135"/>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t>
      </w:r>
      <w:r w:rsidRPr="001A5D61">
        <w:rPr>
          <w:rFonts w:ascii="Times New Roman" w:hAnsi="Times New Roman"/>
          <w:b w:val="0"/>
          <w:sz w:val="19"/>
          <w:szCs w:val="19"/>
        </w:rPr>
        <w:lastRenderedPageBreak/>
        <w:t>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xml:space="preserve">” means any </w:t>
      </w:r>
      <w:proofErr w:type="gramStart"/>
      <w:r w:rsidRPr="001A5D61">
        <w:rPr>
          <w:rFonts w:ascii="Times New Roman" w:hAnsi="Times New Roman"/>
          <w:sz w:val="19"/>
          <w:szCs w:val="19"/>
        </w:rPr>
        <w:t>personally-identifiable</w:t>
      </w:r>
      <w:proofErr w:type="gramEnd"/>
      <w:r w:rsidRPr="001A5D61">
        <w:rPr>
          <w:rFonts w:ascii="Times New Roman" w:hAnsi="Times New Roman"/>
          <w:sz w:val="19"/>
          <w:szCs w:val="19"/>
        </w:rPr>
        <w:t xml:space="preserv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4"/>
          <w:headerReference w:type="first" r:id="rId15"/>
          <w:footerReference w:type="first" r:id="rId16"/>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77777777"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00AC0AB8" w:rsidRPr="000D463A">
        <w:rPr>
          <w:rFonts w:ascii="Times New Roman" w:hAnsi="Times New Roman"/>
          <w:b/>
          <w:i/>
          <w:sz w:val="20"/>
          <w:szCs w:val="20"/>
          <w:highlight w:val="yellow"/>
        </w:rPr>
        <w:t>[</w:t>
      </w:r>
      <w:r w:rsidR="000D463A" w:rsidRPr="000D463A">
        <w:rPr>
          <w:rFonts w:ascii="Times New Roman" w:hAnsi="Times New Roman"/>
          <w:b/>
          <w:i/>
          <w:sz w:val="20"/>
          <w:szCs w:val="20"/>
          <w:highlight w:val="yellow"/>
        </w:rPr>
        <w:t xml:space="preserve">SECTION INSTRUCTIONS: </w:t>
      </w:r>
      <w:r w:rsidR="00904E5C">
        <w:rPr>
          <w:rFonts w:ascii="Times New Roman" w:hAnsi="Times New Roman"/>
          <w:b/>
          <w:i/>
          <w:sz w:val="20"/>
          <w:szCs w:val="20"/>
          <w:highlight w:val="yellow"/>
        </w:rPr>
        <w:t>if the JBE will be licensing Licensed Software from Contractor</w:t>
      </w:r>
      <w:r w:rsidR="00BA2F3F">
        <w:rPr>
          <w:rFonts w:ascii="Times New Roman" w:hAnsi="Times New Roman"/>
          <w:b/>
          <w:i/>
          <w:sz w:val="20"/>
          <w:szCs w:val="20"/>
          <w:highlight w:val="yellow"/>
        </w:rPr>
        <w:t xml:space="preserve"> (usually, commercially available software)</w:t>
      </w:r>
      <w:r w:rsidR="00904E5C">
        <w:rPr>
          <w:rFonts w:ascii="Times New Roman" w:hAnsi="Times New Roman"/>
          <w:b/>
          <w:i/>
          <w:sz w:val="20"/>
          <w:szCs w:val="20"/>
          <w:highlight w:val="yellow"/>
        </w:rPr>
        <w:t xml:space="preserve">, </w:t>
      </w:r>
      <w:r w:rsidR="00AC0AB8" w:rsidRPr="000D463A">
        <w:rPr>
          <w:rFonts w:ascii="Times New Roman" w:hAnsi="Times New Roman"/>
          <w:b/>
          <w:i/>
          <w:sz w:val="20"/>
          <w:szCs w:val="20"/>
          <w:highlight w:val="yellow"/>
        </w:rPr>
        <w:t>add description of the Licensed Software</w:t>
      </w:r>
      <w:r w:rsidR="000D463A" w:rsidRPr="000D463A">
        <w:rPr>
          <w:rFonts w:ascii="Times New Roman" w:hAnsi="Times New Roman"/>
          <w:b/>
          <w:i/>
          <w:sz w:val="20"/>
          <w:szCs w:val="20"/>
          <w:highlight w:val="yellow"/>
        </w:rPr>
        <w:t xml:space="preserve">, and include </w:t>
      </w:r>
      <w:r w:rsidR="00904E5C">
        <w:rPr>
          <w:rFonts w:ascii="Times New Roman" w:hAnsi="Times New Roman"/>
          <w:b/>
          <w:i/>
          <w:sz w:val="20"/>
          <w:szCs w:val="20"/>
          <w:highlight w:val="yellow"/>
        </w:rPr>
        <w:t>specifications/</w:t>
      </w:r>
      <w:r w:rsidR="000D463A" w:rsidRPr="000D463A">
        <w:rPr>
          <w:rFonts w:ascii="Times New Roman" w:hAnsi="Times New Roman"/>
          <w:b/>
          <w:i/>
          <w:sz w:val="20"/>
          <w:szCs w:val="20"/>
          <w:highlight w:val="yellow"/>
        </w:rPr>
        <w:t>requirement</w:t>
      </w:r>
      <w:r w:rsidR="00E330EB">
        <w:rPr>
          <w:rFonts w:ascii="Times New Roman" w:hAnsi="Times New Roman"/>
          <w:b/>
          <w:i/>
          <w:sz w:val="20"/>
          <w:szCs w:val="20"/>
          <w:highlight w:val="yellow"/>
        </w:rPr>
        <w:t>s. As necessary, identify Documentation for the Licensed Software.</w:t>
      </w:r>
      <w:r w:rsidR="00604E71">
        <w:rPr>
          <w:rFonts w:ascii="Times New Roman" w:hAnsi="Times New Roman"/>
          <w:b/>
          <w:i/>
          <w:sz w:val="20"/>
          <w:szCs w:val="20"/>
        </w:rPr>
        <w:t xml:space="preserve"> </w:t>
      </w:r>
      <w:r w:rsidR="00D55F4F">
        <w:rPr>
          <w:rFonts w:ascii="Times New Roman" w:hAnsi="Times New Roman"/>
          <w:b/>
          <w:i/>
          <w:sz w:val="20"/>
          <w:szCs w:val="20"/>
          <w:highlight w:val="yellow"/>
        </w:rPr>
        <w:t>If the JBE will NOT</w:t>
      </w:r>
      <w:r w:rsidR="00604E71" w:rsidRPr="00D55F4F">
        <w:rPr>
          <w:rFonts w:ascii="Times New Roman" w:hAnsi="Times New Roman"/>
          <w:b/>
          <w:i/>
          <w:sz w:val="20"/>
          <w:szCs w:val="20"/>
          <w:highlight w:val="yellow"/>
        </w:rPr>
        <w:t xml:space="preserve"> be licensing Licensed Software, omit this Appendix E from the Agreement and make conforming edits to the other appendixes</w:t>
      </w:r>
      <w:r w:rsidR="00D55F4F" w:rsidRPr="00D55F4F">
        <w:rPr>
          <w:rFonts w:ascii="Times New Roman" w:hAnsi="Times New Roman"/>
          <w:b/>
          <w:i/>
          <w:sz w:val="20"/>
          <w:szCs w:val="20"/>
          <w:highlight w:val="yellow"/>
        </w:rPr>
        <w:t>.</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00631DB8" w:rsidRPr="00631DB8">
        <w:rPr>
          <w:rFonts w:ascii="Times New Roman" w:hAnsi="Times New Roman"/>
          <w:b/>
          <w:i/>
          <w:sz w:val="20"/>
          <w:szCs w:val="20"/>
          <w:highlight w:val="yellow"/>
        </w:rPr>
        <w:t>[SECTION INSTRUCTIONS: describe</w:t>
      </w:r>
      <w:r w:rsidR="00631DB8">
        <w:rPr>
          <w:rFonts w:ascii="Times New Roman" w:hAnsi="Times New Roman"/>
          <w:b/>
          <w:i/>
          <w:sz w:val="20"/>
          <w:szCs w:val="20"/>
          <w:highlight w:val="yellow"/>
        </w:rPr>
        <w:t xml:space="preserve"> training</w:t>
      </w:r>
      <w:r w:rsidR="00631DB8" w:rsidRPr="00631DB8">
        <w:rPr>
          <w:rFonts w:ascii="Times New Roman" w:hAnsi="Times New Roman"/>
          <w:b/>
          <w:i/>
          <w:sz w:val="20"/>
          <w:szCs w:val="20"/>
          <w:highlight w:val="yellow"/>
        </w:rPr>
        <w:t>, as applicable.]</w:t>
      </w:r>
    </w:p>
    <w:p w14:paraId="67DD1429" w14:textId="77777777"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b/>
          <w:i/>
          <w:sz w:val="20"/>
          <w:highlight w:val="yellow"/>
        </w:rPr>
        <w:t>[SECTION INSTRUCTIONS: Modify license grant terms below as appropriate to meet the JBE’</w:t>
      </w:r>
      <w:r w:rsidR="00D24BD0">
        <w:rPr>
          <w:rFonts w:ascii="Times New Roman" w:hAnsi="Times New Roman"/>
          <w:b/>
          <w:i/>
          <w:sz w:val="20"/>
          <w:highlight w:val="yellow"/>
        </w:rPr>
        <w:t>s business</w:t>
      </w:r>
      <w:r w:rsidR="00D5365D" w:rsidRPr="00146EFB">
        <w:rPr>
          <w:rFonts w:ascii="Times New Roman" w:hAnsi="Times New Roman"/>
          <w:b/>
          <w:i/>
          <w:sz w:val="20"/>
          <w:highlight w:val="yellow"/>
        </w:rPr>
        <w:t xml:space="preserve"> </w:t>
      </w:r>
      <w:r w:rsidR="00D24BD0">
        <w:rPr>
          <w:rFonts w:ascii="Times New Roman" w:hAnsi="Times New Roman"/>
          <w:b/>
          <w:i/>
          <w:sz w:val="20"/>
          <w:highlight w:val="yellow"/>
        </w:rPr>
        <w:t xml:space="preserve">and </w:t>
      </w:r>
      <w:r w:rsidR="00D5365D" w:rsidRPr="00146EFB">
        <w:rPr>
          <w:rFonts w:ascii="Times New Roman" w:hAnsi="Times New Roman"/>
          <w:b/>
          <w:i/>
          <w:sz w:val="20"/>
          <w:highlight w:val="yellow"/>
        </w:rPr>
        <w:t>IT</w:t>
      </w:r>
      <w:r w:rsidR="00D24BD0">
        <w:rPr>
          <w:rFonts w:ascii="Times New Roman" w:hAnsi="Times New Roman"/>
          <w:b/>
          <w:i/>
          <w:sz w:val="20"/>
          <w:highlight w:val="yellow"/>
        </w:rPr>
        <w:t xml:space="preserve"> </w:t>
      </w:r>
      <w:r w:rsidR="00D5365D" w:rsidRPr="00146EFB">
        <w:rPr>
          <w:rFonts w:ascii="Times New Roman" w:hAnsi="Times New Roman"/>
          <w:b/>
          <w:i/>
          <w:sz w:val="20"/>
          <w:highlight w:val="yellow"/>
        </w:rPr>
        <w:t>requirements</w:t>
      </w:r>
      <w:r w:rsidR="00D5365D" w:rsidRPr="00146EFB">
        <w:rPr>
          <w:rFonts w:ascii="Times New Roman" w:hAnsi="Times New Roman"/>
          <w:b/>
          <w:bCs/>
          <w:i/>
          <w:sz w:val="20"/>
          <w:highlight w:val="yellow"/>
        </w:rPr>
        <w:t>]</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77777777"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sidR="004C178B">
        <w:rPr>
          <w:rFonts w:ascii="Times New Roman" w:hAnsi="Times New Roman"/>
          <w:sz w:val="20"/>
          <w:szCs w:val="20"/>
          <w:u w:val="single"/>
        </w:rPr>
        <w:t xml:space="preserve"> </w:t>
      </w:r>
      <w:r w:rsidR="004C178B" w:rsidRPr="004C178B">
        <w:rPr>
          <w:rFonts w:ascii="Times New Roman" w:hAnsi="Times New Roman"/>
          <w:b/>
          <w:i/>
          <w:sz w:val="20"/>
          <w:szCs w:val="20"/>
          <w:highlight w:val="yellow"/>
          <w:u w:val="single"/>
        </w:rPr>
        <w:t>[SECTION INSTRUCTIONS: software escrow is optional]</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77777777" w:rsidR="00AC0AB8" w:rsidRPr="005B0EA6" w:rsidRDefault="00AC0AB8" w:rsidP="00E267C0">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 xml:space="preserve">to provide maintenance and support services for the Licensed </w:t>
      </w:r>
      <w:proofErr w:type="gramStart"/>
      <w:r>
        <w:rPr>
          <w:rFonts w:ascii="Times New Roman" w:hAnsi="Times New Roman"/>
          <w:sz w:val="20"/>
          <w:szCs w:val="20"/>
        </w:rPr>
        <w:t>Software</w:t>
      </w:r>
      <w:r w:rsidRPr="005B0EA6">
        <w:rPr>
          <w:rFonts w:ascii="Times New Roman" w:hAnsi="Times New Roman"/>
          <w:sz w:val="20"/>
          <w:szCs w:val="20"/>
        </w:rPr>
        <w:t>;</w:t>
      </w:r>
      <w:proofErr w:type="gramEnd"/>
    </w:p>
    <w:p w14:paraId="715C0EB8"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w:t>
      </w:r>
      <w:proofErr w:type="gramStart"/>
      <w:r w:rsidRPr="005B0EA6">
        <w:rPr>
          <w:rFonts w:ascii="Times New Roman" w:hAnsi="Times New Roman"/>
          <w:sz w:val="20"/>
          <w:szCs w:val="20"/>
        </w:rPr>
        <w:t>concern;</w:t>
      </w:r>
      <w:proofErr w:type="gramEnd"/>
    </w:p>
    <w:p w14:paraId="73AD98B5" w14:textId="77777777" w:rsidR="00AC0AB8" w:rsidRPr="005B0EA6"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267C0">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77777777" w:rsidR="0080263B" w:rsidRDefault="00AC0AB8" w:rsidP="00EC255A">
      <w:pPr>
        <w:spacing w:line="240" w:lineRule="auto"/>
        <w:ind w:left="360"/>
        <w:rPr>
          <w:rFonts w:ascii="Times New Roman" w:hAnsi="Times New Roman"/>
          <w:sz w:val="20"/>
          <w:szCs w:val="20"/>
        </w:rPr>
        <w:sectPr w:rsidR="0080263B" w:rsidSect="00D92D15">
          <w:footerReference w:type="first" r:id="rId17"/>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w:t>
      </w:r>
      <w:r w:rsidRPr="005B0EA6">
        <w:rPr>
          <w:rFonts w:ascii="Times New Roman" w:hAnsi="Times New Roman"/>
          <w:sz w:val="20"/>
          <w:szCs w:val="20"/>
        </w:rPr>
        <w:lastRenderedPageBreak/>
        <w:t xml:space="preserve">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043A7927" w14:textId="77777777" w:rsidR="00471742" w:rsidRPr="00471742" w:rsidRDefault="00471742" w:rsidP="00B61602">
      <w:pPr>
        <w:spacing w:line="240" w:lineRule="auto"/>
        <w:rPr>
          <w:rFonts w:ascii="Times New Roman" w:hAnsi="Times New Roman"/>
          <w:b/>
          <w:i/>
          <w:sz w:val="20"/>
          <w:szCs w:val="20"/>
        </w:rPr>
      </w:pPr>
      <w:r w:rsidRPr="00471742">
        <w:rPr>
          <w:rFonts w:ascii="Times New Roman" w:hAnsi="Times New Roman"/>
          <w:b/>
          <w:i/>
          <w:sz w:val="20"/>
          <w:szCs w:val="20"/>
          <w:highlight w:val="yellow"/>
        </w:rPr>
        <w:t>[SECTION INSTRUCTIONS: edit provisions below as appropriate in accordance with specific business/IT requirements</w:t>
      </w:r>
      <w:r w:rsidR="00604E71">
        <w:rPr>
          <w:rFonts w:ascii="Times New Roman" w:hAnsi="Times New Roman"/>
          <w:b/>
          <w:i/>
          <w:sz w:val="20"/>
          <w:szCs w:val="20"/>
          <w:highlight w:val="yellow"/>
        </w:rPr>
        <w:t xml:space="preserve">. </w:t>
      </w:r>
      <w:r w:rsidR="00604E71" w:rsidRPr="00D55F4F">
        <w:rPr>
          <w:rFonts w:ascii="Times New Roman" w:hAnsi="Times New Roman"/>
          <w:b/>
          <w:i/>
          <w:sz w:val="20"/>
          <w:szCs w:val="20"/>
          <w:highlight w:val="yellow"/>
        </w:rPr>
        <w:t>If the JBE will not be receiving</w:t>
      </w:r>
      <w:r w:rsidR="00D55F4F">
        <w:rPr>
          <w:rFonts w:ascii="Times New Roman" w:hAnsi="Times New Roman"/>
          <w:b/>
          <w:i/>
          <w:sz w:val="20"/>
          <w:szCs w:val="20"/>
          <w:highlight w:val="yellow"/>
        </w:rPr>
        <w:t xml:space="preserve"> </w:t>
      </w:r>
      <w:r w:rsidR="00D55F4F" w:rsidRPr="00D55F4F">
        <w:rPr>
          <w:rFonts w:ascii="Times New Roman" w:hAnsi="Times New Roman"/>
          <w:b/>
          <w:i/>
          <w:sz w:val="20"/>
          <w:szCs w:val="20"/>
          <w:highlight w:val="yellow"/>
        </w:rPr>
        <w:t>Maintenance and Support Services</w:t>
      </w:r>
      <w:r w:rsidR="00D55F4F">
        <w:rPr>
          <w:rFonts w:ascii="Times New Roman" w:hAnsi="Times New Roman"/>
          <w:b/>
          <w:i/>
          <w:sz w:val="20"/>
          <w:szCs w:val="20"/>
          <w:highlight w:val="yellow"/>
        </w:rPr>
        <w:t>, omit this Appendix F</w:t>
      </w:r>
      <w:r w:rsidR="00604E71" w:rsidRPr="00D55F4F">
        <w:rPr>
          <w:rFonts w:ascii="Times New Roman" w:hAnsi="Times New Roman"/>
          <w:b/>
          <w:i/>
          <w:sz w:val="20"/>
          <w:szCs w:val="20"/>
          <w:highlight w:val="yellow"/>
        </w:rPr>
        <w:t xml:space="preserve"> from the Agreement and make conforming edits to the other appendixes</w:t>
      </w:r>
      <w:r w:rsidRPr="00D55F4F">
        <w:rPr>
          <w:rFonts w:ascii="Times New Roman" w:hAnsi="Times New Roman"/>
          <w:b/>
          <w:i/>
          <w:sz w:val="20"/>
          <w:szCs w:val="20"/>
          <w:highlight w:val="yellow"/>
        </w:rPr>
        <w:t>]</w:t>
      </w:r>
    </w:p>
    <w:p w14:paraId="52467315" w14:textId="77777777" w:rsidR="007A4810" w:rsidRDefault="007A4810" w:rsidP="00B61602">
      <w:pPr>
        <w:spacing w:line="240" w:lineRule="auto"/>
        <w:rPr>
          <w:rFonts w:ascii="Times New Roman" w:hAnsi="Times New Roman"/>
          <w:sz w:val="20"/>
          <w:szCs w:val="20"/>
        </w:rPr>
      </w:pPr>
    </w:p>
    <w:p w14:paraId="73B9C305" w14:textId="7777777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7A4810">
        <w:rPr>
          <w:rFonts w:ascii="Times New Roman" w:hAnsi="Times New Roman"/>
          <w:b/>
          <w:i/>
          <w:sz w:val="20"/>
          <w:szCs w:val="20"/>
        </w:rPr>
        <w:t>[</w:t>
      </w:r>
      <w:r w:rsidR="007A4810" w:rsidRPr="00256569">
        <w:rPr>
          <w:rFonts w:ascii="Times New Roman" w:hAnsi="Times New Roman"/>
          <w:b/>
          <w:i/>
          <w:sz w:val="20"/>
          <w:szCs w:val="20"/>
          <w:highlight w:val="yellow"/>
        </w:rPr>
        <w:t>INSERT DATE</w:t>
      </w:r>
      <w:r w:rsidR="007A4810" w:rsidRPr="00484209">
        <w:rPr>
          <w:rFonts w:ascii="Times New Roman" w:hAnsi="Times New Roman"/>
          <w:b/>
          <w:i/>
          <w:sz w:val="20"/>
          <w:szCs w:val="20"/>
          <w:highlight w:val="yellow"/>
        </w:rPr>
        <w:t>; ADD OPTIONS TO RENEW FOR ADDITIONAL TERMS, AS APPLICABLE</w:t>
      </w:r>
      <w:r w:rsidR="007A4810" w:rsidRPr="007A4810">
        <w:rPr>
          <w:rFonts w:ascii="Times New Roman" w:hAnsi="Times New Roman"/>
          <w:b/>
          <w:i/>
          <w:sz w:val="20"/>
          <w:szCs w:val="20"/>
        </w:rPr>
        <w:t>]</w:t>
      </w:r>
      <w:r w:rsidR="007A4810">
        <w:rPr>
          <w:rFonts w:ascii="Times New Roman" w:hAnsi="Times New Roman"/>
          <w:sz w:val="20"/>
          <w:szCs w:val="20"/>
        </w:rPr>
        <w:t xml:space="preserve">.  </w:t>
      </w:r>
    </w:p>
    <w:p w14:paraId="387B8137" w14:textId="77777777" w:rsidR="00D62E45" w:rsidRDefault="00D62E45" w:rsidP="00B61602">
      <w:pPr>
        <w:spacing w:line="240" w:lineRule="auto"/>
        <w:rPr>
          <w:rFonts w:ascii="Times New Roman" w:hAnsi="Times New Roman"/>
          <w:sz w:val="20"/>
          <w:szCs w:val="20"/>
        </w:rPr>
      </w:pPr>
      <w:r w:rsidRPr="00D62E45">
        <w:rPr>
          <w:rFonts w:ascii="Times New Roman" w:hAnsi="Times New Roman"/>
          <w:b/>
          <w:i/>
          <w:sz w:val="20"/>
          <w:szCs w:val="20"/>
          <w:highlight w:val="yellow"/>
        </w:rPr>
        <w:t>[SECTION INSTRUCTIONS:</w:t>
      </w:r>
      <w:r>
        <w:rPr>
          <w:rFonts w:ascii="Times New Roman" w:hAnsi="Times New Roman"/>
          <w:b/>
          <w:i/>
          <w:sz w:val="20"/>
          <w:szCs w:val="20"/>
          <w:highlight w:val="yellow"/>
        </w:rPr>
        <w:t xml:space="preserve"> edit</w:t>
      </w:r>
      <w:r w:rsidR="00650C87">
        <w:rPr>
          <w:rFonts w:ascii="Times New Roman" w:hAnsi="Times New Roman"/>
          <w:b/>
          <w:i/>
          <w:sz w:val="20"/>
          <w:szCs w:val="20"/>
          <w:highlight w:val="yellow"/>
        </w:rPr>
        <w:t>, as necessary,</w:t>
      </w:r>
      <w:r>
        <w:rPr>
          <w:rFonts w:ascii="Times New Roman" w:hAnsi="Times New Roman"/>
          <w:b/>
          <w:i/>
          <w:sz w:val="20"/>
          <w:szCs w:val="20"/>
          <w:highlight w:val="yellow"/>
        </w:rPr>
        <w:t xml:space="preserve"> the scope of </w:t>
      </w:r>
      <w:r w:rsidR="0031347F">
        <w:rPr>
          <w:rFonts w:ascii="Times New Roman" w:hAnsi="Times New Roman"/>
          <w:b/>
          <w:i/>
          <w:sz w:val="20"/>
          <w:szCs w:val="20"/>
          <w:highlight w:val="yellow"/>
        </w:rPr>
        <w:t>the Maintenance and Support S</w:t>
      </w:r>
      <w:r>
        <w:rPr>
          <w:rFonts w:ascii="Times New Roman" w:hAnsi="Times New Roman"/>
          <w:b/>
          <w:i/>
          <w:sz w:val="20"/>
          <w:szCs w:val="20"/>
          <w:highlight w:val="yellow"/>
        </w:rPr>
        <w:t xml:space="preserve">ervices and </w:t>
      </w:r>
      <w:r w:rsidR="002A0A7B">
        <w:rPr>
          <w:rFonts w:ascii="Times New Roman" w:hAnsi="Times New Roman"/>
          <w:b/>
          <w:i/>
          <w:sz w:val="20"/>
          <w:szCs w:val="20"/>
          <w:highlight w:val="yellow"/>
        </w:rPr>
        <w:t xml:space="preserve">add </w:t>
      </w:r>
      <w:r>
        <w:rPr>
          <w:rFonts w:ascii="Times New Roman" w:hAnsi="Times New Roman"/>
          <w:b/>
          <w:i/>
          <w:sz w:val="20"/>
          <w:szCs w:val="20"/>
          <w:highlight w:val="yellow"/>
        </w:rPr>
        <w:t xml:space="preserve">service levels </w:t>
      </w:r>
      <w:r w:rsidR="002A0A7B">
        <w:rPr>
          <w:rFonts w:ascii="Times New Roman" w:hAnsi="Times New Roman"/>
          <w:b/>
          <w:i/>
          <w:sz w:val="20"/>
          <w:szCs w:val="20"/>
          <w:highlight w:val="yellow"/>
        </w:rPr>
        <w:t xml:space="preserve">to </w:t>
      </w:r>
      <w:r>
        <w:rPr>
          <w:rFonts w:ascii="Times New Roman" w:hAnsi="Times New Roman"/>
          <w:b/>
          <w:i/>
          <w:sz w:val="20"/>
          <w:szCs w:val="20"/>
          <w:highlight w:val="yellow"/>
        </w:rPr>
        <w:t>this Appendix</w:t>
      </w:r>
      <w:r w:rsidR="00650C87">
        <w:rPr>
          <w:rFonts w:ascii="Times New Roman" w:hAnsi="Times New Roman"/>
          <w:b/>
          <w:i/>
          <w:sz w:val="20"/>
          <w:szCs w:val="20"/>
          <w:highlight w:val="yellow"/>
        </w:rPr>
        <w:t>,</w:t>
      </w:r>
      <w:r>
        <w:rPr>
          <w:rFonts w:ascii="Times New Roman" w:hAnsi="Times New Roman"/>
          <w:b/>
          <w:i/>
          <w:sz w:val="20"/>
          <w:szCs w:val="20"/>
          <w:highlight w:val="yellow"/>
        </w:rPr>
        <w:t xml:space="preserve"> </w:t>
      </w:r>
      <w:r w:rsidR="00650C87">
        <w:rPr>
          <w:rFonts w:ascii="Times New Roman" w:hAnsi="Times New Roman"/>
          <w:b/>
          <w:i/>
          <w:sz w:val="20"/>
          <w:szCs w:val="20"/>
          <w:highlight w:val="yellow"/>
        </w:rPr>
        <w:t xml:space="preserve">if needed, </w:t>
      </w:r>
      <w:r w:rsidRPr="00D62E45">
        <w:rPr>
          <w:rFonts w:ascii="Times New Roman" w:hAnsi="Times New Roman"/>
          <w:b/>
          <w:i/>
          <w:sz w:val="20"/>
          <w:szCs w:val="20"/>
          <w:highlight w:val="yellow"/>
        </w:rPr>
        <w:t>for specific services/deliverables/Licensed Software, etc.</w:t>
      </w:r>
      <w:r w:rsidR="002A0A7B">
        <w:rPr>
          <w:rFonts w:ascii="Times New Roman" w:hAnsi="Times New Roman"/>
          <w:b/>
          <w:i/>
          <w:sz w:val="20"/>
          <w:szCs w:val="20"/>
          <w:highlight w:val="yellow"/>
        </w:rPr>
        <w:t xml:space="preserve"> (e.g., additional escalation procedures</w:t>
      </w:r>
      <w:r w:rsidR="004113A2">
        <w:rPr>
          <w:rFonts w:ascii="Times New Roman" w:hAnsi="Times New Roman"/>
          <w:b/>
          <w:i/>
          <w:sz w:val="20"/>
          <w:szCs w:val="20"/>
          <w:highlight w:val="yellow"/>
        </w:rPr>
        <w:t xml:space="preserve"> to Contractor’s management/executive team</w:t>
      </w:r>
      <w:r w:rsidR="002A0A7B">
        <w:rPr>
          <w:rFonts w:ascii="Times New Roman" w:hAnsi="Times New Roman"/>
          <w:b/>
          <w:i/>
          <w:sz w:val="20"/>
          <w:szCs w:val="20"/>
          <w:highlight w:val="yellow"/>
        </w:rPr>
        <w:t xml:space="preserve">, dedicated on-site personnel to perform maintenance/support, </w:t>
      </w:r>
      <w:r w:rsidR="00A5756A">
        <w:rPr>
          <w:rFonts w:ascii="Times New Roman" w:hAnsi="Times New Roman"/>
          <w:b/>
          <w:i/>
          <w:sz w:val="20"/>
          <w:szCs w:val="20"/>
          <w:highlight w:val="yellow"/>
        </w:rPr>
        <w:t xml:space="preserve">provisions for refund of maintenance/support fees if there is a breach of service levels, </w:t>
      </w:r>
      <w:r w:rsidR="00FA10B6">
        <w:rPr>
          <w:rFonts w:ascii="Times New Roman" w:hAnsi="Times New Roman"/>
          <w:b/>
          <w:i/>
          <w:sz w:val="20"/>
          <w:szCs w:val="20"/>
          <w:highlight w:val="yellow"/>
        </w:rPr>
        <w:t xml:space="preserve">obligations to provide maintenance/support to </w:t>
      </w:r>
      <w:r w:rsidR="00BA2F3F">
        <w:rPr>
          <w:rFonts w:ascii="Times New Roman" w:hAnsi="Times New Roman"/>
          <w:b/>
          <w:i/>
          <w:sz w:val="20"/>
          <w:szCs w:val="20"/>
          <w:highlight w:val="yellow"/>
        </w:rPr>
        <w:t xml:space="preserve">other judicial branch entities, </w:t>
      </w:r>
      <w:r w:rsidR="002A0A7B">
        <w:rPr>
          <w:rFonts w:ascii="Times New Roman" w:hAnsi="Times New Roman"/>
          <w:b/>
          <w:i/>
          <w:sz w:val="20"/>
          <w:szCs w:val="20"/>
          <w:highlight w:val="yellow"/>
        </w:rPr>
        <w:t>etc.</w:t>
      </w:r>
      <w:r w:rsidRPr="00D62E45">
        <w:rPr>
          <w:rFonts w:ascii="Times New Roman" w:hAnsi="Times New Roman"/>
          <w:b/>
          <w:i/>
          <w:sz w:val="20"/>
          <w:szCs w:val="20"/>
          <w:highlight w:val="yellow"/>
        </w:rPr>
        <w:t>]</w:t>
      </w:r>
      <w:r>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2A39CAE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FA10B6" w:rsidRPr="00FA10B6">
        <w:rPr>
          <w:rFonts w:ascii="Times New Roman" w:hAnsi="Times New Roman"/>
          <w:b/>
          <w:i/>
          <w:sz w:val="20"/>
          <w:szCs w:val="20"/>
          <w:highlight w:val="yellow"/>
        </w:rPr>
        <w:t xml:space="preserve">[SECTION INSTRUCTIONS: adjust scope of services in this paragraph and </w:t>
      </w:r>
      <w:r w:rsidR="00FA10B6">
        <w:rPr>
          <w:rFonts w:ascii="Times New Roman" w:hAnsi="Times New Roman"/>
          <w:b/>
          <w:i/>
          <w:sz w:val="20"/>
          <w:szCs w:val="20"/>
          <w:highlight w:val="yellow"/>
        </w:rPr>
        <w:t xml:space="preserve">sections </w:t>
      </w:r>
      <w:r w:rsidR="00FA10B6" w:rsidRPr="00FA10B6">
        <w:rPr>
          <w:rFonts w:ascii="Times New Roman" w:hAnsi="Times New Roman"/>
          <w:b/>
          <w:i/>
          <w:sz w:val="20"/>
          <w:szCs w:val="20"/>
          <w:highlight w:val="yellow"/>
        </w:rPr>
        <w:t>below to meet the JBE’s and other entities’ (as applicable) business/IT requirements</w:t>
      </w:r>
      <w:r w:rsidR="00FA10B6">
        <w:rPr>
          <w:rFonts w:ascii="Times New Roman" w:hAnsi="Times New Roman"/>
          <w:b/>
          <w:i/>
          <w:sz w:val="20"/>
          <w:szCs w:val="20"/>
          <w:highlight w:val="yellow"/>
        </w:rPr>
        <w:t>.</w:t>
      </w:r>
      <w:r w:rsidR="00A52723">
        <w:rPr>
          <w:rFonts w:ascii="Times New Roman" w:hAnsi="Times New Roman"/>
          <w:b/>
          <w:i/>
          <w:sz w:val="20"/>
          <w:szCs w:val="20"/>
          <w:highlight w:val="yellow"/>
        </w:rPr>
        <w:t xml:space="preserve"> Specify whether maintenance/support needs to be provided to other entities in addition to the JBE.</w:t>
      </w:r>
      <w:r w:rsidR="00FA10B6" w:rsidRPr="00FA10B6">
        <w:rPr>
          <w:rFonts w:ascii="Times New Roman" w:hAnsi="Times New Roman"/>
          <w:b/>
          <w:i/>
          <w:sz w:val="20"/>
          <w:szCs w:val="20"/>
          <w:highlight w:val="yellow"/>
        </w:rPr>
        <w:t>]</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JBE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lastRenderedPageBreak/>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77777777"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r w:rsidR="006A331C" w:rsidRPr="006A331C">
        <w:rPr>
          <w:rFonts w:ascii="Times New Roman" w:hAnsi="Times New Roman"/>
          <w:b/>
          <w:i/>
          <w:sz w:val="20"/>
          <w:szCs w:val="20"/>
          <w:highlight w:val="yellow"/>
        </w:rPr>
        <w:t>[SECTION INSTRUCTIONS: modify provisions below as appropriate to meet JBE business and technical requirements]</w:t>
      </w:r>
      <w:r w:rsidRPr="00C94DCC">
        <w:rPr>
          <w:rFonts w:ascii="Times New Roman" w:hAnsi="Times New Roman"/>
          <w:sz w:val="20"/>
          <w:szCs w:val="20"/>
        </w:rPr>
        <w:t xml:space="preserve">.  </w:t>
      </w: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77777777" w:rsidR="00AC0AB8" w:rsidRDefault="00D22CA6" w:rsidP="00B6689A">
            <w:pPr>
              <w:pStyle w:val="TableBullet"/>
              <w:numPr>
                <w:ilvl w:val="0"/>
                <w:numId w:val="0"/>
              </w:numPr>
              <w:spacing w:before="100" w:after="100" w:line="240" w:lineRule="auto"/>
              <w:ind w:left="216"/>
              <w:jc w:val="both"/>
            </w:pPr>
            <w:r>
              <w:t xml:space="preserve">(i)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FA10B6">
              <w:t xml:space="preserve">JBE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 xml:space="preserve">(i)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8"/>
          <w:footerReference w:type="first" r:id="rId19"/>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20"/>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roofErr w:type="gramStart"/>
      <w:r w:rsidRPr="005F2B3A">
        <w:rPr>
          <w:rFonts w:ascii="Times New Roman" w:hAnsi="Times New Roman"/>
          <w:sz w:val="20"/>
          <w:szCs w:val="20"/>
        </w:rPr>
        <w:t>);</w:t>
      </w:r>
      <w:proofErr w:type="gramEnd"/>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roofErr w:type="gramStart"/>
      <w:r w:rsidRPr="005F2B3A">
        <w:rPr>
          <w:rFonts w:ascii="Times New Roman" w:hAnsi="Times New Roman"/>
          <w:sz w:val="20"/>
          <w:szCs w:val="20"/>
        </w:rPr>
        <w:t>);</w:t>
      </w:r>
      <w:proofErr w:type="gramEnd"/>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Author" w:initials="A">
    <w:p w14:paraId="19586002" w14:textId="1DBA38A3" w:rsidR="00D5334A" w:rsidRPr="008800EA" w:rsidRDefault="00D5334A">
      <w:pPr>
        <w:pStyle w:val="CommentText"/>
        <w:rPr>
          <w:highlight w:val="yellow"/>
        </w:rPr>
      </w:pPr>
      <w:r>
        <w:rPr>
          <w:rStyle w:val="CommentReference"/>
        </w:rPr>
        <w:annotationRef/>
      </w:r>
      <w:r w:rsidRPr="008800EA">
        <w:rPr>
          <w:b/>
          <w:bCs/>
          <w:highlight w:val="yellow"/>
        </w:rPr>
        <w:t>Note:</w:t>
      </w:r>
      <w:r w:rsidRPr="008800EA">
        <w:rPr>
          <w:highlight w:val="yellow"/>
        </w:rPr>
        <w:t xml:space="preserve"> Higher </w:t>
      </w:r>
      <w:r w:rsidR="008800EA" w:rsidRPr="008800EA">
        <w:rPr>
          <w:highlight w:val="yellow"/>
        </w:rPr>
        <w:t xml:space="preserve">Commercial General Liability </w:t>
      </w:r>
      <w:r w:rsidRPr="008800EA">
        <w:rPr>
          <w:highlight w:val="yellow"/>
        </w:rPr>
        <w:t xml:space="preserve">insurance limits may be required depending on the risk of injury and damage. </w:t>
      </w:r>
    </w:p>
    <w:p w14:paraId="3C2CBF4D" w14:textId="77777777" w:rsidR="00BA1EF3" w:rsidRPr="008800EA" w:rsidRDefault="00BA1EF3">
      <w:pPr>
        <w:pStyle w:val="CommentText"/>
        <w:rPr>
          <w:highlight w:val="yellow"/>
        </w:rPr>
      </w:pPr>
    </w:p>
    <w:p w14:paraId="02CC8852" w14:textId="4FE446B3" w:rsidR="00BA1EF3" w:rsidRPr="008800EA" w:rsidRDefault="00BA1EF3">
      <w:pPr>
        <w:pStyle w:val="CommentText"/>
        <w:rPr>
          <w:b/>
          <w:bCs/>
          <w:highlight w:val="yellow"/>
        </w:rPr>
      </w:pPr>
      <w:r w:rsidRPr="008800EA">
        <w:rPr>
          <w:b/>
          <w:bCs/>
          <w:highlight w:val="yellow"/>
        </w:rPr>
        <w:t>General guidelines for minimum limits</w:t>
      </w:r>
    </w:p>
    <w:p w14:paraId="3BD3877C" w14:textId="3D8AFEDA" w:rsidR="00BA1EF3" w:rsidRPr="008800EA" w:rsidRDefault="00BA1EF3">
      <w:pPr>
        <w:pStyle w:val="CommentText"/>
        <w:rPr>
          <w:i/>
          <w:iCs/>
          <w:highlight w:val="yellow"/>
          <w:u w:val="single"/>
        </w:rPr>
      </w:pPr>
      <w:r w:rsidRPr="008800EA">
        <w:rPr>
          <w:i/>
          <w:iCs/>
          <w:highlight w:val="yellow"/>
          <w:u w:val="single"/>
        </w:rPr>
        <w:t xml:space="preserve">If contract value is less than $1 million: </w:t>
      </w:r>
    </w:p>
    <w:p w14:paraId="185FB695" w14:textId="704CAC10" w:rsidR="00BA1EF3" w:rsidRPr="008800EA" w:rsidRDefault="00BA1EF3">
      <w:pPr>
        <w:pStyle w:val="CommentText"/>
        <w:rPr>
          <w:highlight w:val="yellow"/>
        </w:rPr>
      </w:pPr>
      <w:r w:rsidRPr="008800EA">
        <w:rPr>
          <w:highlight w:val="yellow"/>
        </w:rPr>
        <w:t>$1 million per occurrence and $2 million annual aggregate.</w:t>
      </w:r>
    </w:p>
    <w:p w14:paraId="4871C94A" w14:textId="77777777" w:rsidR="00BA1EF3" w:rsidRPr="008800EA" w:rsidRDefault="00BA1EF3">
      <w:pPr>
        <w:pStyle w:val="CommentText"/>
        <w:rPr>
          <w:highlight w:val="yellow"/>
        </w:rPr>
      </w:pPr>
    </w:p>
    <w:p w14:paraId="10FFC921" w14:textId="77777777" w:rsidR="00BA1EF3" w:rsidRPr="008800EA" w:rsidRDefault="00BA1EF3">
      <w:pPr>
        <w:pStyle w:val="CommentText"/>
        <w:rPr>
          <w:i/>
          <w:iCs/>
          <w:highlight w:val="yellow"/>
          <w:u w:val="single"/>
        </w:rPr>
      </w:pPr>
      <w:r w:rsidRPr="008800EA">
        <w:rPr>
          <w:i/>
          <w:iCs/>
          <w:highlight w:val="yellow"/>
          <w:u w:val="single"/>
        </w:rPr>
        <w:t xml:space="preserve">If contract value is between $1 million - $5 million: </w:t>
      </w:r>
    </w:p>
    <w:p w14:paraId="5504AE96" w14:textId="67D91531" w:rsidR="00BA1EF3" w:rsidRPr="008800EA" w:rsidRDefault="00BA1EF3">
      <w:pPr>
        <w:pStyle w:val="CommentText"/>
        <w:rPr>
          <w:highlight w:val="yellow"/>
        </w:rPr>
      </w:pPr>
      <w:r w:rsidRPr="008800EA">
        <w:rPr>
          <w:highlight w:val="yellow"/>
        </w:rPr>
        <w:t>$2 million per occurrence and $4 million annual aggregate</w:t>
      </w:r>
    </w:p>
    <w:p w14:paraId="6B2A38F1" w14:textId="77777777" w:rsidR="00BA1EF3" w:rsidRPr="008800EA" w:rsidRDefault="00BA1EF3">
      <w:pPr>
        <w:pStyle w:val="CommentText"/>
        <w:rPr>
          <w:highlight w:val="yellow"/>
        </w:rPr>
      </w:pPr>
    </w:p>
    <w:p w14:paraId="4B58385D" w14:textId="77777777" w:rsidR="00BA1EF3" w:rsidRPr="008800EA" w:rsidRDefault="00BA1EF3">
      <w:pPr>
        <w:pStyle w:val="CommentText"/>
        <w:rPr>
          <w:i/>
          <w:iCs/>
          <w:highlight w:val="yellow"/>
          <w:u w:val="single"/>
        </w:rPr>
      </w:pPr>
      <w:r w:rsidRPr="008800EA">
        <w:rPr>
          <w:i/>
          <w:iCs/>
          <w:highlight w:val="yellow"/>
          <w:u w:val="single"/>
        </w:rPr>
        <w:t>If contract value is over $5 million:</w:t>
      </w:r>
    </w:p>
    <w:p w14:paraId="474991F5" w14:textId="0101B660" w:rsidR="00BA1EF3" w:rsidRPr="008800EA" w:rsidRDefault="00BA1EF3">
      <w:pPr>
        <w:pStyle w:val="CommentText"/>
        <w:rPr>
          <w:highlight w:val="yellow"/>
        </w:rPr>
      </w:pPr>
      <w:r w:rsidRPr="008800EA">
        <w:rPr>
          <w:highlight w:val="yellow"/>
        </w:rPr>
        <w:t>$5 million per occurrence and $5 million annual aggregate</w:t>
      </w:r>
    </w:p>
    <w:p w14:paraId="39BE2764" w14:textId="64938A49" w:rsidR="00BA1EF3" w:rsidRPr="008800EA" w:rsidRDefault="00BA1EF3">
      <w:pPr>
        <w:pStyle w:val="CommentText"/>
        <w:rPr>
          <w:highlight w:val="yellow"/>
        </w:rPr>
      </w:pPr>
    </w:p>
    <w:p w14:paraId="68C3832F" w14:textId="62789B14" w:rsidR="00BA1EF3" w:rsidRDefault="00BA1EF3">
      <w:pPr>
        <w:pStyle w:val="CommentText"/>
      </w:pPr>
      <w:r w:rsidRPr="008800EA">
        <w:rPr>
          <w:highlight w:val="yellow"/>
        </w:rPr>
        <w:t>If you need assistance determining insurance limits, please contact Judicial Council Risk Management team.</w:t>
      </w:r>
      <w:r>
        <w:t xml:space="preserve"> </w:t>
      </w:r>
    </w:p>
  </w:comment>
  <w:comment w:id="93" w:author="Author" w:initials="A">
    <w:p w14:paraId="18884D9E" w14:textId="1AE1BFD6" w:rsidR="00BA1EF3" w:rsidRPr="008800EA" w:rsidRDefault="00BA1EF3" w:rsidP="00BA1EF3">
      <w:pPr>
        <w:pStyle w:val="CommentText"/>
        <w:rPr>
          <w:highlight w:val="yellow"/>
        </w:rPr>
      </w:pPr>
      <w:r>
        <w:rPr>
          <w:rStyle w:val="CommentReference"/>
        </w:rPr>
        <w:annotationRef/>
      </w:r>
      <w:r w:rsidRPr="008800EA">
        <w:rPr>
          <w:highlight w:val="yellow"/>
        </w:rPr>
        <w:t>Note: Higher</w:t>
      </w:r>
      <w:r w:rsidR="008800EA">
        <w:rPr>
          <w:highlight w:val="yellow"/>
        </w:rPr>
        <w:t xml:space="preserve"> Professional Liability</w:t>
      </w:r>
      <w:r w:rsidRPr="008800EA">
        <w:rPr>
          <w:highlight w:val="yellow"/>
        </w:rPr>
        <w:t xml:space="preserve"> insurance limits may be required depending on the type of project. </w:t>
      </w:r>
    </w:p>
    <w:p w14:paraId="4016530E" w14:textId="77777777" w:rsidR="00BA1EF3" w:rsidRPr="008800EA" w:rsidRDefault="00BA1EF3" w:rsidP="00BA1EF3">
      <w:pPr>
        <w:pStyle w:val="CommentText"/>
        <w:rPr>
          <w:highlight w:val="yellow"/>
        </w:rPr>
      </w:pPr>
    </w:p>
    <w:p w14:paraId="337D23D1" w14:textId="0702F5F5" w:rsidR="00BA1EF3" w:rsidRPr="008800EA" w:rsidRDefault="00BA1EF3" w:rsidP="00BA1EF3">
      <w:pPr>
        <w:pStyle w:val="CommentText"/>
        <w:rPr>
          <w:b/>
          <w:bCs/>
          <w:highlight w:val="yellow"/>
        </w:rPr>
      </w:pPr>
      <w:r w:rsidRPr="008800EA">
        <w:rPr>
          <w:b/>
          <w:bCs/>
          <w:highlight w:val="yellow"/>
        </w:rPr>
        <w:t>General guidelines for minimum limits</w:t>
      </w:r>
    </w:p>
    <w:p w14:paraId="62D3D9B2" w14:textId="77777777" w:rsidR="00BA1EF3" w:rsidRPr="008800EA" w:rsidRDefault="00BA1EF3" w:rsidP="00BA1EF3">
      <w:pPr>
        <w:pStyle w:val="CommentText"/>
        <w:rPr>
          <w:i/>
          <w:iCs/>
          <w:highlight w:val="yellow"/>
          <w:u w:val="single"/>
        </w:rPr>
      </w:pPr>
      <w:r w:rsidRPr="008800EA">
        <w:rPr>
          <w:i/>
          <w:iCs/>
          <w:highlight w:val="yellow"/>
          <w:u w:val="single"/>
        </w:rPr>
        <w:t xml:space="preserve">If contract value is less than $1 million: </w:t>
      </w:r>
    </w:p>
    <w:p w14:paraId="74537A85" w14:textId="77777777" w:rsidR="00BA1EF3" w:rsidRPr="008800EA" w:rsidRDefault="00BA1EF3" w:rsidP="00BA1EF3">
      <w:pPr>
        <w:pStyle w:val="CommentText"/>
        <w:rPr>
          <w:highlight w:val="yellow"/>
        </w:rPr>
      </w:pPr>
      <w:r w:rsidRPr="008800EA">
        <w:rPr>
          <w:highlight w:val="yellow"/>
        </w:rPr>
        <w:t>$1 million per occurrence and $2 million annual aggregate.</w:t>
      </w:r>
    </w:p>
    <w:p w14:paraId="41903FFF" w14:textId="77777777" w:rsidR="00BA1EF3" w:rsidRPr="008800EA" w:rsidRDefault="00BA1EF3" w:rsidP="00BA1EF3">
      <w:pPr>
        <w:pStyle w:val="CommentText"/>
        <w:rPr>
          <w:highlight w:val="yellow"/>
        </w:rPr>
      </w:pPr>
    </w:p>
    <w:p w14:paraId="55F3E0E4" w14:textId="6A949422" w:rsidR="00BA1EF3" w:rsidRPr="008800EA" w:rsidRDefault="00BA1EF3" w:rsidP="00BA1EF3">
      <w:pPr>
        <w:pStyle w:val="CommentText"/>
        <w:rPr>
          <w:i/>
          <w:iCs/>
          <w:highlight w:val="yellow"/>
          <w:u w:val="single"/>
        </w:rPr>
      </w:pPr>
      <w:r w:rsidRPr="008800EA">
        <w:rPr>
          <w:i/>
          <w:iCs/>
          <w:highlight w:val="yellow"/>
          <w:u w:val="single"/>
        </w:rPr>
        <w:t xml:space="preserve">If contract value is over $1 million: </w:t>
      </w:r>
    </w:p>
    <w:p w14:paraId="40C0C8DB" w14:textId="421908B8" w:rsidR="00BA1EF3" w:rsidRDefault="00BA1EF3" w:rsidP="00BA1EF3">
      <w:pPr>
        <w:pStyle w:val="CommentText"/>
      </w:pPr>
      <w:r w:rsidRPr="008800EA">
        <w:rPr>
          <w:highlight w:val="yellow"/>
        </w:rPr>
        <w:t>$2 million per occurrence and $4 million annual aggregate</w:t>
      </w:r>
    </w:p>
    <w:p w14:paraId="7D2CD8A3" w14:textId="3EE6478F" w:rsidR="00BA1EF3" w:rsidRDefault="00BA1EF3">
      <w:pPr>
        <w:pStyle w:val="CommentText"/>
      </w:pPr>
    </w:p>
  </w:comment>
  <w:comment w:id="94" w:author="Author" w:initials="A">
    <w:p w14:paraId="1549321A" w14:textId="77777777" w:rsidR="00D366CA" w:rsidRDefault="00D366CA" w:rsidP="00D366CA">
      <w:pPr>
        <w:pStyle w:val="CommentText"/>
      </w:pPr>
      <w:r w:rsidRPr="007B6A35">
        <w:rPr>
          <w:rStyle w:val="CommentReference"/>
          <w:highlight w:val="yellow"/>
        </w:rPr>
        <w:annotationRef/>
      </w:r>
      <w:r w:rsidRPr="00B517A5">
        <w:rPr>
          <w:b/>
          <w:bCs/>
          <w:highlight w:val="yellow"/>
        </w:rPr>
        <w:t>INSTRUCTIONS FOR USE</w:t>
      </w:r>
      <w:r w:rsidRPr="007B6A35">
        <w:rPr>
          <w:b/>
          <w:bCs/>
          <w:highlight w:val="yellow"/>
        </w:rPr>
        <w:t>:</w:t>
      </w:r>
      <w:r>
        <w:rPr>
          <w:highlight w:val="yellow"/>
        </w:rPr>
        <w:t xml:space="preserve"> </w:t>
      </w:r>
      <w:r w:rsidRPr="007B6A35">
        <w:rPr>
          <w:highlight w:val="yellow"/>
        </w:rPr>
        <w:t>Staff may want to elect a longer term for capital or other large dollar value projects, up to 5 years.</w:t>
      </w:r>
      <w:r>
        <w:t xml:space="preserve"> </w:t>
      </w:r>
    </w:p>
  </w:comment>
  <w:comment w:id="95" w:author="Author" w:initials="A">
    <w:p w14:paraId="2D4943A1" w14:textId="1BCBAD69" w:rsidR="008800EA" w:rsidRPr="008800EA" w:rsidRDefault="008800EA" w:rsidP="008800EA">
      <w:pPr>
        <w:pStyle w:val="CommentText"/>
        <w:rPr>
          <w:highlight w:val="yellow"/>
        </w:rPr>
      </w:pPr>
      <w:r w:rsidRPr="008800EA">
        <w:rPr>
          <w:rStyle w:val="CommentReference"/>
          <w:highlight w:val="yellow"/>
        </w:rPr>
        <w:annotationRef/>
      </w:r>
      <w:r w:rsidRPr="008800EA">
        <w:rPr>
          <w:highlight w:val="yellow"/>
        </w:rPr>
        <w:t xml:space="preserve">Note: Higher insurance limits may be required for Cyber Liability and Technology Professional E&amp;O depending on the type of project. </w:t>
      </w:r>
    </w:p>
    <w:p w14:paraId="6EB4505A" w14:textId="77777777" w:rsidR="008800EA" w:rsidRPr="008800EA" w:rsidRDefault="008800EA" w:rsidP="008800EA">
      <w:pPr>
        <w:pStyle w:val="CommentText"/>
        <w:rPr>
          <w:highlight w:val="yellow"/>
        </w:rPr>
      </w:pPr>
    </w:p>
    <w:p w14:paraId="167B76DF" w14:textId="16F14334" w:rsidR="008800EA" w:rsidRPr="008800EA" w:rsidRDefault="008800EA" w:rsidP="008800EA">
      <w:pPr>
        <w:pStyle w:val="CommentText"/>
        <w:rPr>
          <w:highlight w:val="yellow"/>
        </w:rPr>
      </w:pPr>
      <w:r w:rsidRPr="008800EA">
        <w:rPr>
          <w:highlight w:val="yellow"/>
        </w:rPr>
        <w:t xml:space="preserve">If the project is of a critical nature that an error or mistake caused by Contractor may cause irreparable harm to JBE, the insurance limits may be more appropriate at </w:t>
      </w:r>
      <w:r w:rsidRPr="008800EA">
        <w:rPr>
          <w:i/>
          <w:iCs/>
          <w:highlight w:val="yellow"/>
          <w:u w:val="single"/>
        </w:rPr>
        <w:t xml:space="preserve">$5 million per occurrence and $5 million annual aggregate </w:t>
      </w:r>
      <w:r w:rsidRPr="008800EA">
        <w:rPr>
          <w:highlight w:val="yellow"/>
        </w:rPr>
        <w:t>for both Cyber Liability and Technology Professional Liability Errors and Omissions.</w:t>
      </w:r>
    </w:p>
    <w:p w14:paraId="198C0B53" w14:textId="77777777" w:rsidR="008800EA" w:rsidRPr="008800EA" w:rsidRDefault="008800EA" w:rsidP="008800EA">
      <w:pPr>
        <w:pStyle w:val="CommentText"/>
        <w:rPr>
          <w:highlight w:val="yellow"/>
        </w:rPr>
      </w:pPr>
    </w:p>
    <w:p w14:paraId="71468FF2" w14:textId="2C9B3F7A" w:rsidR="008800EA" w:rsidRDefault="008800EA" w:rsidP="008800EA">
      <w:pPr>
        <w:pStyle w:val="CommentText"/>
      </w:pPr>
      <w:r w:rsidRPr="008800EA">
        <w:rPr>
          <w:highlight w:val="yellow"/>
        </w:rPr>
        <w:t>If you need assistance determining insurance limits, please contact Judicial Council Risk Management team.</w:t>
      </w:r>
    </w:p>
  </w:comment>
  <w:comment w:id="96" w:author="Author" w:initials="A">
    <w:p w14:paraId="5F4549F6" w14:textId="05E9CE91" w:rsidR="00FC4DD1" w:rsidRDefault="00FC4DD1">
      <w:pPr>
        <w:pStyle w:val="CommentText"/>
      </w:pPr>
      <w:r>
        <w:rPr>
          <w:rStyle w:val="CommentReference"/>
        </w:rPr>
        <w:annotationRef/>
      </w:r>
      <w:r w:rsidRPr="008800EA">
        <w:rPr>
          <w:highlight w:val="yellow"/>
        </w:rPr>
        <w:t>Note: This insurance should be included if the vendor will be performing any type of installation or transporting of IT goods.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3832F" w15:done="0"/>
  <w15:commentEx w15:paraId="7D2CD8A3" w15:done="0"/>
  <w15:commentEx w15:paraId="1549321A" w15:done="0"/>
  <w15:commentEx w15:paraId="71468FF2" w15:done="0"/>
  <w15:commentEx w15:paraId="5F4549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3832F" w16cid:durableId="27EA3AAD"/>
  <w16cid:commentId w16cid:paraId="7D2CD8A3" w16cid:durableId="27EA3C4C"/>
  <w16cid:commentId w16cid:paraId="1549321A" w16cid:durableId="2651F83B"/>
  <w16cid:commentId w16cid:paraId="71468FF2" w16cid:durableId="27EA3EF8"/>
  <w16cid:commentId w16cid:paraId="5F4549F6" w16cid:durableId="27EA38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458C" w14:textId="77777777" w:rsidR="009B287D" w:rsidRDefault="009B287D" w:rsidP="00C658E5">
      <w:r>
        <w:separator/>
      </w:r>
    </w:p>
    <w:p w14:paraId="012CE494" w14:textId="77777777" w:rsidR="009B287D" w:rsidRDefault="009B287D"/>
  </w:endnote>
  <w:endnote w:type="continuationSeparator" w:id="0">
    <w:p w14:paraId="5116D90F" w14:textId="77777777" w:rsidR="009B287D" w:rsidRDefault="009B287D" w:rsidP="00C658E5">
      <w:r>
        <w:continuationSeparator/>
      </w:r>
    </w:p>
    <w:p w14:paraId="7491E88E" w14:textId="77777777" w:rsidR="009B287D" w:rsidRDefault="009B287D"/>
  </w:endnote>
  <w:endnote w:type="continuationNotice" w:id="1">
    <w:p w14:paraId="60821246" w14:textId="77777777" w:rsidR="009B287D" w:rsidRDefault="009B28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D1A" w14:textId="77777777" w:rsidR="00201819" w:rsidRDefault="00201819">
    <w:pPr>
      <w:pStyle w:val="Footer"/>
      <w:jc w:val="center"/>
    </w:pPr>
  </w:p>
  <w:p w14:paraId="28B3B985" w14:textId="77777777" w:rsidR="00201819" w:rsidRPr="00301BB3" w:rsidRDefault="00201819"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43223"/>
      <w:docPartObj>
        <w:docPartGallery w:val="Page Numbers (Bottom of Page)"/>
        <w:docPartUnique/>
      </w:docPartObj>
    </w:sdtPr>
    <w:sdtEndPr>
      <w:rPr>
        <w:noProof/>
      </w:rPr>
    </w:sdtEndPr>
    <w:sdtContent>
      <w:p w14:paraId="5D09B271" w14:textId="0FD5E5AB" w:rsidR="00201819" w:rsidRDefault="00201819">
        <w:pPr>
          <w:pStyle w:val="Footer"/>
          <w:jc w:val="center"/>
        </w:pPr>
        <w:r>
          <w:fldChar w:fldCharType="begin"/>
        </w:r>
        <w:r>
          <w:instrText xml:space="preserve"> PAGE   \* MERGEFORMAT </w:instrText>
        </w:r>
        <w:r>
          <w:fldChar w:fldCharType="separate"/>
        </w:r>
        <w:r w:rsidR="00C25912">
          <w:rPr>
            <w:noProof/>
          </w:rPr>
          <w:t>2</w:t>
        </w:r>
        <w:r>
          <w:rPr>
            <w:noProof/>
          </w:rPr>
          <w:fldChar w:fldCharType="end"/>
        </w:r>
      </w:p>
    </w:sdtContent>
  </w:sdt>
  <w:p w14:paraId="2123E072" w14:textId="3CE3006A" w:rsidR="00201819" w:rsidRPr="00003EBA" w:rsidRDefault="00201819"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F911" w14:textId="77777777" w:rsidR="00201819" w:rsidRDefault="00201819">
    <w:pPr>
      <w:pStyle w:val="Footer"/>
      <w:jc w:val="center"/>
    </w:pPr>
  </w:p>
  <w:p w14:paraId="54C1BCE5" w14:textId="77777777" w:rsidR="00201819" w:rsidRDefault="00201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2EF8" w14:textId="4C04E821" w:rsidR="00201819" w:rsidRPr="00003EBA" w:rsidRDefault="00201819"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9764" w14:textId="77777777" w:rsidR="00201819" w:rsidRDefault="00201819">
    <w:pPr>
      <w:pStyle w:val="Footer"/>
      <w:jc w:val="center"/>
    </w:pPr>
  </w:p>
  <w:p w14:paraId="2735CD6B" w14:textId="77777777" w:rsidR="00201819" w:rsidRDefault="002018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39BB0389" w:rsidR="00201819" w:rsidRPr="00003EBA" w:rsidRDefault="00201819"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07CB" w14:textId="77777777" w:rsidR="009B287D" w:rsidRDefault="009B287D" w:rsidP="00C658E5">
      <w:r>
        <w:separator/>
      </w:r>
    </w:p>
    <w:p w14:paraId="3F2FB47D" w14:textId="77777777" w:rsidR="009B287D" w:rsidRDefault="009B287D"/>
  </w:footnote>
  <w:footnote w:type="continuationSeparator" w:id="0">
    <w:p w14:paraId="4422F3A6" w14:textId="77777777" w:rsidR="009B287D" w:rsidRDefault="009B287D" w:rsidP="00C658E5">
      <w:r>
        <w:continuationSeparator/>
      </w:r>
    </w:p>
    <w:p w14:paraId="0BEA027F" w14:textId="77777777" w:rsidR="009B287D" w:rsidRDefault="009B287D"/>
  </w:footnote>
  <w:footnote w:type="continuationNotice" w:id="1">
    <w:p w14:paraId="47F635F5" w14:textId="77777777" w:rsidR="009B287D" w:rsidRDefault="009B287D">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53A5" w14:textId="4C38FE6A"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782308">
      <w:rPr>
        <w:rFonts w:ascii="Times New Roman" w:hAnsi="Times New Roman"/>
        <w:i/>
        <w:sz w:val="20"/>
        <w:szCs w:val="20"/>
      </w:rPr>
      <w:t>Dec</w:t>
    </w:r>
    <w:r w:rsidR="005320B6">
      <w:rPr>
        <w:rFonts w:ascii="Times New Roman" w:hAnsi="Times New Roman"/>
        <w:i/>
        <w:sz w:val="20"/>
        <w:szCs w:val="20"/>
      </w:rPr>
      <w:t>.</w:t>
    </w:r>
    <w:r w:rsidR="003D136C">
      <w:rPr>
        <w:rFonts w:ascii="Times New Roman" w:hAnsi="Times New Roman"/>
        <w:i/>
        <w:sz w:val="20"/>
        <w:szCs w:val="20"/>
      </w:rPr>
      <w:t xml:space="preserve"> 202</w:t>
    </w:r>
    <w:r w:rsidR="00406FB0">
      <w:rPr>
        <w:rFonts w:ascii="Times New Roman" w:hAnsi="Times New Roman"/>
        <w:i/>
        <w:sz w:val="20"/>
        <w:szCs w:val="20"/>
      </w:rPr>
      <w:t>3</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EB4" w14:textId="3FD8B39A"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061888">
      <w:rPr>
        <w:rFonts w:ascii="Times New Roman" w:hAnsi="Times New Roman"/>
        <w:i/>
        <w:sz w:val="20"/>
        <w:szCs w:val="20"/>
      </w:rPr>
      <w:t>Dec.</w:t>
    </w:r>
    <w:r w:rsidR="00472B52">
      <w:rPr>
        <w:rFonts w:ascii="Times New Roman" w:hAnsi="Times New Roman"/>
        <w:i/>
        <w:sz w:val="20"/>
        <w:szCs w:val="20"/>
      </w:rPr>
      <w:t>202</w:t>
    </w:r>
    <w:r w:rsidR="00406FB0">
      <w:rPr>
        <w:rFonts w:ascii="Times New Roman" w:hAnsi="Times New Roman"/>
        <w:i/>
        <w:sz w:val="20"/>
        <w:szCs w:val="20"/>
      </w:rPr>
      <w:t>3</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5"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8" w15:restartNumberingAfterBreak="0">
    <w:nsid w:val="4F2B73D0"/>
    <w:multiLevelType w:val="multilevel"/>
    <w:tmpl w:val="A8066B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877511"/>
    <w:multiLevelType w:val="multilevel"/>
    <w:tmpl w:val="2528CB18"/>
    <w:numStyleLink w:val="MOUList"/>
  </w:abstractNum>
  <w:abstractNum w:abstractNumId="4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2"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6"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8"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9"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51"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2"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96706992">
    <w:abstractNumId w:val="28"/>
  </w:num>
  <w:num w:numId="2" w16cid:durableId="1118837734">
    <w:abstractNumId w:val="11"/>
  </w:num>
  <w:num w:numId="3" w16cid:durableId="1194727957">
    <w:abstractNumId w:val="27"/>
  </w:num>
  <w:num w:numId="4" w16cid:durableId="979380078">
    <w:abstractNumId w:val="52"/>
  </w:num>
  <w:num w:numId="5" w16cid:durableId="1450053473">
    <w:abstractNumId w:val="8"/>
  </w:num>
  <w:num w:numId="6" w16cid:durableId="191305893">
    <w:abstractNumId w:val="1"/>
  </w:num>
  <w:num w:numId="7" w16cid:durableId="1527670583">
    <w:abstractNumId w:val="0"/>
  </w:num>
  <w:num w:numId="8" w16cid:durableId="1322810845">
    <w:abstractNumId w:val="2"/>
  </w:num>
  <w:num w:numId="9" w16cid:durableId="350646177">
    <w:abstractNumId w:val="25"/>
  </w:num>
  <w:num w:numId="10" w16cid:durableId="842165649">
    <w:abstractNumId w:val="26"/>
  </w:num>
  <w:num w:numId="11" w16cid:durableId="1968469358">
    <w:abstractNumId w:val="12"/>
  </w:num>
  <w:num w:numId="12" w16cid:durableId="1286349136">
    <w:abstractNumId w:val="29"/>
  </w:num>
  <w:num w:numId="13" w16cid:durableId="1001276630">
    <w:abstractNumId w:val="10"/>
  </w:num>
  <w:num w:numId="14" w16cid:durableId="1870869150">
    <w:abstractNumId w:val="23"/>
  </w:num>
  <w:num w:numId="15" w16cid:durableId="1568609082">
    <w:abstractNumId w:val="21"/>
  </w:num>
  <w:num w:numId="16" w16cid:durableId="1746417011">
    <w:abstractNumId w:val="9"/>
  </w:num>
  <w:num w:numId="17" w16cid:durableId="1574242616">
    <w:abstractNumId w:val="41"/>
  </w:num>
  <w:num w:numId="18" w16cid:durableId="11539962">
    <w:abstractNumId w:val="34"/>
  </w:num>
  <w:num w:numId="19" w16cid:durableId="869756368">
    <w:abstractNumId w:val="30"/>
  </w:num>
  <w:num w:numId="20" w16cid:durableId="86929420">
    <w:abstractNumId w:val="43"/>
  </w:num>
  <w:num w:numId="21" w16cid:durableId="1017386859">
    <w:abstractNumId w:val="22"/>
  </w:num>
  <w:num w:numId="22" w16cid:durableId="1238513506">
    <w:abstractNumId w:val="47"/>
  </w:num>
  <w:num w:numId="23" w16cid:durableId="2079981814">
    <w:abstractNumId w:val="16"/>
  </w:num>
  <w:num w:numId="24" w16cid:durableId="1960330029">
    <w:abstractNumId w:val="19"/>
  </w:num>
  <w:num w:numId="25" w16cid:durableId="1589927800">
    <w:abstractNumId w:val="13"/>
  </w:num>
  <w:num w:numId="26" w16cid:durableId="558248316">
    <w:abstractNumId w:val="5"/>
  </w:num>
  <w:num w:numId="27" w16cid:durableId="1545294111">
    <w:abstractNumId w:val="42"/>
  </w:num>
  <w:num w:numId="28" w16cid:durableId="745877875">
    <w:abstractNumId w:val="14"/>
  </w:num>
  <w:num w:numId="29" w16cid:durableId="1707411733">
    <w:abstractNumId w:val="40"/>
  </w:num>
  <w:num w:numId="30" w16cid:durableId="233783812">
    <w:abstractNumId w:val="44"/>
  </w:num>
  <w:num w:numId="31" w16cid:durableId="414011100">
    <w:abstractNumId w:val="6"/>
  </w:num>
  <w:num w:numId="32" w16cid:durableId="2078358218">
    <w:abstractNumId w:val="4"/>
  </w:num>
  <w:num w:numId="33" w16cid:durableId="1138257556">
    <w:abstractNumId w:val="50"/>
  </w:num>
  <w:num w:numId="34" w16cid:durableId="1460681339">
    <w:abstractNumId w:val="20"/>
  </w:num>
  <w:num w:numId="35" w16cid:durableId="17855117">
    <w:abstractNumId w:val="45"/>
  </w:num>
  <w:num w:numId="36" w16cid:durableId="663435620">
    <w:abstractNumId w:val="51"/>
  </w:num>
  <w:num w:numId="37" w16cid:durableId="822888447">
    <w:abstractNumId w:val="35"/>
  </w:num>
  <w:num w:numId="38" w16cid:durableId="1220744206">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9052639">
    <w:abstractNumId w:val="53"/>
  </w:num>
  <w:num w:numId="40" w16cid:durableId="787160021">
    <w:abstractNumId w:val="48"/>
  </w:num>
  <w:num w:numId="41" w16cid:durableId="1300963565">
    <w:abstractNumId w:val="24"/>
  </w:num>
  <w:num w:numId="42" w16cid:durableId="14995268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5312644">
    <w:abstractNumId w:val="36"/>
  </w:num>
  <w:num w:numId="44" w16cid:durableId="1704868651">
    <w:abstractNumId w:val="7"/>
  </w:num>
  <w:num w:numId="45" w16cid:durableId="1187210318">
    <w:abstractNumId w:val="3"/>
  </w:num>
  <w:num w:numId="46" w16cid:durableId="1845045492">
    <w:abstractNumId w:val="32"/>
  </w:num>
  <w:num w:numId="47" w16cid:durableId="1473256708">
    <w:abstractNumId w:val="49"/>
  </w:num>
  <w:num w:numId="48" w16cid:durableId="519971659">
    <w:abstractNumId w:val="15"/>
  </w:num>
  <w:num w:numId="49" w16cid:durableId="668296089">
    <w:abstractNumId w:val="18"/>
  </w:num>
  <w:num w:numId="50" w16cid:durableId="802234119">
    <w:abstractNumId w:val="33"/>
  </w:num>
  <w:num w:numId="51" w16cid:durableId="4409112">
    <w:abstractNumId w:val="17"/>
  </w:num>
  <w:num w:numId="52" w16cid:durableId="1551965291">
    <w:abstractNumId w:val="3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16cid:durableId="2105682364">
    <w:abstractNumId w:val="38"/>
  </w:num>
  <w:num w:numId="54" w16cid:durableId="315377258">
    <w:abstractNumId w:val="46"/>
  </w:num>
  <w:num w:numId="55" w16cid:durableId="162616167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trackRevision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1888"/>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25E"/>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063F"/>
    <w:rsid w:val="00231468"/>
    <w:rsid w:val="0023235F"/>
    <w:rsid w:val="00236712"/>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B751B"/>
    <w:rsid w:val="002C0CD7"/>
    <w:rsid w:val="002C0D0F"/>
    <w:rsid w:val="002C17BF"/>
    <w:rsid w:val="002C2526"/>
    <w:rsid w:val="002C2DE3"/>
    <w:rsid w:val="002C3750"/>
    <w:rsid w:val="002C4631"/>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1532"/>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489F"/>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A32"/>
    <w:rsid w:val="003E0ED3"/>
    <w:rsid w:val="003E2D40"/>
    <w:rsid w:val="003E3168"/>
    <w:rsid w:val="003E36AB"/>
    <w:rsid w:val="003E392F"/>
    <w:rsid w:val="003E4F3C"/>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6FB0"/>
    <w:rsid w:val="0040732D"/>
    <w:rsid w:val="004113A2"/>
    <w:rsid w:val="00412281"/>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E96"/>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C01"/>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1FEE"/>
    <w:rsid w:val="005320B6"/>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037D"/>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535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69B3"/>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308"/>
    <w:rsid w:val="00782B64"/>
    <w:rsid w:val="00783292"/>
    <w:rsid w:val="00783AFA"/>
    <w:rsid w:val="00783D34"/>
    <w:rsid w:val="007852AE"/>
    <w:rsid w:val="007861DC"/>
    <w:rsid w:val="00786A95"/>
    <w:rsid w:val="00786E88"/>
    <w:rsid w:val="007873DD"/>
    <w:rsid w:val="0079000A"/>
    <w:rsid w:val="00790204"/>
    <w:rsid w:val="00790B45"/>
    <w:rsid w:val="00791D1F"/>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1DD4"/>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4397E"/>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0EA"/>
    <w:rsid w:val="008803BA"/>
    <w:rsid w:val="00881061"/>
    <w:rsid w:val="00881761"/>
    <w:rsid w:val="00882369"/>
    <w:rsid w:val="0088404F"/>
    <w:rsid w:val="00884172"/>
    <w:rsid w:val="0088481B"/>
    <w:rsid w:val="00886B42"/>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287D"/>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6276"/>
    <w:rsid w:val="00A07553"/>
    <w:rsid w:val="00A10F52"/>
    <w:rsid w:val="00A11422"/>
    <w:rsid w:val="00A11826"/>
    <w:rsid w:val="00A13A1C"/>
    <w:rsid w:val="00A15116"/>
    <w:rsid w:val="00A16368"/>
    <w:rsid w:val="00A167FE"/>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56D"/>
    <w:rsid w:val="00B93DEF"/>
    <w:rsid w:val="00B944EA"/>
    <w:rsid w:val="00B96D99"/>
    <w:rsid w:val="00B96F68"/>
    <w:rsid w:val="00B974B5"/>
    <w:rsid w:val="00B97B72"/>
    <w:rsid w:val="00BA1EF3"/>
    <w:rsid w:val="00BA21DD"/>
    <w:rsid w:val="00BA2F3F"/>
    <w:rsid w:val="00BA6B10"/>
    <w:rsid w:val="00BB13AC"/>
    <w:rsid w:val="00BB4643"/>
    <w:rsid w:val="00BB50A8"/>
    <w:rsid w:val="00BC6B76"/>
    <w:rsid w:val="00BC71E7"/>
    <w:rsid w:val="00BC7B56"/>
    <w:rsid w:val="00BD0260"/>
    <w:rsid w:val="00BD123C"/>
    <w:rsid w:val="00BD380C"/>
    <w:rsid w:val="00BD40D4"/>
    <w:rsid w:val="00BE011A"/>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3C26"/>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2FBB"/>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6CA"/>
    <w:rsid w:val="00D36D64"/>
    <w:rsid w:val="00D40566"/>
    <w:rsid w:val="00D40D8B"/>
    <w:rsid w:val="00D41921"/>
    <w:rsid w:val="00D41960"/>
    <w:rsid w:val="00D456CB"/>
    <w:rsid w:val="00D45AA2"/>
    <w:rsid w:val="00D473B2"/>
    <w:rsid w:val="00D47B57"/>
    <w:rsid w:val="00D526B0"/>
    <w:rsid w:val="00D52878"/>
    <w:rsid w:val="00D529F6"/>
    <w:rsid w:val="00D5334A"/>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6874"/>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510A"/>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6C9E"/>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4DD1"/>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5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0B22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225E"/>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List Paragraph 1"/>
    <w:basedOn w:val="Normal"/>
    <w:link w:val="ListParagraphChar"/>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character" w:customStyle="1" w:styleId="ListParagraphChar">
    <w:name w:val="List Paragraph Char"/>
    <w:aliases w:val="Style 99 Char,List Paragraph 1 Char"/>
    <w:link w:val="ListParagraph"/>
    <w:uiPriority w:val="34"/>
    <w:rsid w:val="00531FEE"/>
    <w:rPr>
      <w:rFonts w:asciiTheme="minorHAnsi" w:eastAsiaTheme="minorHAnsi" w:hAnsiTheme="minorHAnsi" w:cstheme="minorBidi"/>
      <w:sz w:val="22"/>
      <w:szCs w:val="22"/>
      <w:lang w:eastAsia="en-US"/>
    </w:rPr>
  </w:style>
  <w:style w:type="character" w:customStyle="1" w:styleId="cf01">
    <w:name w:val="cf01"/>
    <w:basedOn w:val="DefaultParagraphFont"/>
    <w:rsid w:val="005320B6"/>
    <w:rPr>
      <w:rFonts w:ascii="Segoe UI" w:hAnsi="Segoe UI" w:cs="Segoe UI" w:hint="default"/>
      <w:b/>
      <w:bCs/>
      <w:sz w:val="18"/>
      <w:szCs w:val="18"/>
      <w:u w:val="single"/>
    </w:rPr>
  </w:style>
  <w:style w:type="character" w:customStyle="1" w:styleId="cf11">
    <w:name w:val="cf11"/>
    <w:basedOn w:val="DefaultParagraphFont"/>
    <w:rsid w:val="005320B6"/>
    <w:rPr>
      <w:rFonts w:ascii="Segoe UI" w:hAnsi="Segoe UI" w:cs="Segoe UI" w:hint="default"/>
      <w:b/>
      <w:bCs/>
      <w:sz w:val="18"/>
      <w:szCs w:val="18"/>
    </w:rPr>
  </w:style>
  <w:style w:type="character" w:customStyle="1" w:styleId="cf21">
    <w:name w:val="cf21"/>
    <w:basedOn w:val="DefaultParagraphFont"/>
    <w:rsid w:val="005320B6"/>
    <w:rPr>
      <w:rFonts w:ascii="Segoe UI" w:hAnsi="Segoe UI" w:cs="Segoe UI" w:hint="default"/>
      <w:b/>
      <w:bCs/>
      <w:i/>
      <w:iCs/>
      <w:sz w:val="18"/>
      <w:szCs w:val="18"/>
    </w:rPr>
  </w:style>
  <w:style w:type="character" w:customStyle="1" w:styleId="cf31">
    <w:name w:val="cf31"/>
    <w:basedOn w:val="DefaultParagraphFont"/>
    <w:rsid w:val="005320B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urts.ca.gov/18759.htm" TargetMode="External"/><Relationship Id="rId12" Type="http://schemas.microsoft.com/office/2011/relationships/commentsExtended" Target="commentsExtended.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18096</Words>
  <Characters>103150</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2023-12-08T18:46:00Z</dcterms:created>
  <dcterms:modified xsi:type="dcterms:W3CDTF">2023-12-08T19:03:00Z</dcterms:modified>
</cp:coreProperties>
</file>