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20D13F19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BC56B6">
        <w:rPr>
          <w:rFonts w:ascii="Arial" w:hAnsi="Arial" w:cs="Arial"/>
          <w:b/>
          <w:bCs/>
          <w:sz w:val="28"/>
          <w:szCs w:val="28"/>
        </w:rPr>
        <w:t>AK-</w:t>
      </w:r>
      <w:r w:rsidR="00492635">
        <w:rPr>
          <w:rFonts w:ascii="Arial" w:hAnsi="Arial" w:cs="Arial"/>
          <w:b/>
          <w:bCs/>
          <w:sz w:val="28"/>
          <w:szCs w:val="28"/>
        </w:rPr>
        <w:t>48</w:t>
      </w:r>
      <w:r w:rsidR="0051515B">
        <w:rPr>
          <w:rFonts w:ascii="Arial" w:hAnsi="Arial" w:cs="Arial"/>
          <w:b/>
          <w:bCs/>
          <w:sz w:val="28"/>
          <w:szCs w:val="28"/>
        </w:rPr>
        <w:t>9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C54339D" w14:textId="3A3237C8" w:rsidR="009C5BC4" w:rsidRDefault="0051515B" w:rsidP="000B74BD">
      <w:pPr>
        <w:spacing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Beyond the Bench 2027</w:t>
      </w:r>
    </w:p>
    <w:p w14:paraId="725D2A7F" w14:textId="254CFAC2" w:rsidR="000B74BD" w:rsidRDefault="009C5BC4" w:rsidP="000B74BD">
      <w:pPr>
        <w:spacing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(Full Conference)</w:t>
      </w:r>
    </w:p>
    <w:p w14:paraId="158584D2" w14:textId="22245C14" w:rsidR="00492635" w:rsidRPr="00C96439" w:rsidRDefault="00360ECC" w:rsidP="0049263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December 11 – 16,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70DBD2CD" w:rsidR="001E2FE4" w:rsidRPr="00323D8F" w:rsidRDefault="001E2FE4" w:rsidP="001E2FE4">
      <w:pPr>
        <w:jc w:val="center"/>
        <w:rPr>
          <w:rFonts w:ascii="Arial" w:hAnsi="Arial" w:cs="Arial"/>
        </w:rPr>
      </w:pPr>
      <w:r w:rsidRPr="00323D8F">
        <w:rPr>
          <w:rFonts w:ascii="Arial" w:hAnsi="Arial" w:cs="Arial"/>
        </w:rPr>
        <w:t xml:space="preserve">After evaluation of proposals submitted </w:t>
      </w:r>
      <w:r w:rsidR="0092380D" w:rsidRPr="00323D8F">
        <w:rPr>
          <w:rFonts w:ascii="Arial" w:hAnsi="Arial" w:cs="Arial"/>
        </w:rPr>
        <w:t xml:space="preserve">and </w:t>
      </w:r>
      <w:r w:rsidRPr="00323D8F">
        <w:rPr>
          <w:rFonts w:ascii="Arial" w:hAnsi="Arial" w:cs="Arial"/>
        </w:rPr>
        <w:t>review</w:t>
      </w:r>
      <w:r w:rsidR="00040B76" w:rsidRPr="00323D8F">
        <w:rPr>
          <w:rFonts w:ascii="Arial" w:hAnsi="Arial" w:cs="Arial"/>
        </w:rPr>
        <w:t xml:space="preserve"> </w:t>
      </w:r>
      <w:r w:rsidRPr="00323D8F">
        <w:rPr>
          <w:rFonts w:ascii="Arial" w:hAnsi="Arial" w:cs="Arial"/>
        </w:rPr>
        <w:t xml:space="preserve">and approval of the evaluation team’s recommendation, the Judicial Council of California </w:t>
      </w:r>
      <w:r w:rsidR="00FC3AC7" w:rsidRPr="00323D8F">
        <w:rPr>
          <w:rFonts w:ascii="Arial" w:hAnsi="Arial" w:cs="Arial"/>
        </w:rPr>
        <w:t xml:space="preserve">has selected </w:t>
      </w:r>
      <w:r w:rsidRPr="00323D8F">
        <w:rPr>
          <w:rFonts w:ascii="Arial" w:hAnsi="Arial" w:cs="Arial"/>
        </w:rPr>
        <w:t xml:space="preserve">the </w:t>
      </w:r>
      <w:r w:rsidR="00323D8F" w:rsidRPr="00323D8F">
        <w:rPr>
          <w:rFonts w:ascii="Arial" w:hAnsi="Arial" w:cs="Arial"/>
          <w:b/>
          <w:bCs/>
        </w:rPr>
        <w:t>HA Sub LLC (“Owner”) d/b/a Hilton Anaheim (the “Hotel”)</w:t>
      </w:r>
      <w:r w:rsidR="00323D8F">
        <w:rPr>
          <w:rFonts w:ascii="Arial" w:hAnsi="Arial" w:cs="Arial"/>
          <w:b/>
          <w:bCs/>
        </w:rPr>
        <w:t xml:space="preserve"> </w:t>
      </w:r>
      <w:r w:rsidRPr="00323D8F">
        <w:rPr>
          <w:rFonts w:ascii="Arial" w:hAnsi="Arial" w:cs="Arial"/>
        </w:rPr>
        <w:t>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111FD"/>
    <w:rsid w:val="0002121B"/>
    <w:rsid w:val="00040B76"/>
    <w:rsid w:val="000B74BD"/>
    <w:rsid w:val="000E7C45"/>
    <w:rsid w:val="001701CC"/>
    <w:rsid w:val="0018095D"/>
    <w:rsid w:val="001969B9"/>
    <w:rsid w:val="001E2FE4"/>
    <w:rsid w:val="00243C65"/>
    <w:rsid w:val="003021F6"/>
    <w:rsid w:val="00323D8F"/>
    <w:rsid w:val="00356EAF"/>
    <w:rsid w:val="00360ECC"/>
    <w:rsid w:val="00403C3D"/>
    <w:rsid w:val="00431ECD"/>
    <w:rsid w:val="00445C18"/>
    <w:rsid w:val="004854D0"/>
    <w:rsid w:val="00492635"/>
    <w:rsid w:val="004B3B0D"/>
    <w:rsid w:val="004C1D41"/>
    <w:rsid w:val="004C5A81"/>
    <w:rsid w:val="004E2FD8"/>
    <w:rsid w:val="005143B7"/>
    <w:rsid w:val="0051515B"/>
    <w:rsid w:val="00570812"/>
    <w:rsid w:val="00624545"/>
    <w:rsid w:val="006770A7"/>
    <w:rsid w:val="006A17A4"/>
    <w:rsid w:val="0077445C"/>
    <w:rsid w:val="00780DD1"/>
    <w:rsid w:val="00852EEE"/>
    <w:rsid w:val="0090247B"/>
    <w:rsid w:val="0092053E"/>
    <w:rsid w:val="00921F6A"/>
    <w:rsid w:val="0092380D"/>
    <w:rsid w:val="00926BCC"/>
    <w:rsid w:val="00992B9C"/>
    <w:rsid w:val="009B4B9D"/>
    <w:rsid w:val="009C5BC4"/>
    <w:rsid w:val="009D1657"/>
    <w:rsid w:val="00A519D5"/>
    <w:rsid w:val="00A61F37"/>
    <w:rsid w:val="00A848FE"/>
    <w:rsid w:val="00A856CE"/>
    <w:rsid w:val="00AC4DAE"/>
    <w:rsid w:val="00AD3763"/>
    <w:rsid w:val="00AE6E1C"/>
    <w:rsid w:val="00B02C16"/>
    <w:rsid w:val="00B91E98"/>
    <w:rsid w:val="00BC56B6"/>
    <w:rsid w:val="00BD31C7"/>
    <w:rsid w:val="00C04398"/>
    <w:rsid w:val="00C37E9A"/>
    <w:rsid w:val="00C96439"/>
    <w:rsid w:val="00CB4686"/>
    <w:rsid w:val="00CE5508"/>
    <w:rsid w:val="00D043F0"/>
    <w:rsid w:val="00D2677C"/>
    <w:rsid w:val="00D42390"/>
    <w:rsid w:val="00D50BAD"/>
    <w:rsid w:val="00D67658"/>
    <w:rsid w:val="00D704FC"/>
    <w:rsid w:val="00DC683F"/>
    <w:rsid w:val="00E54D0E"/>
    <w:rsid w:val="00E66253"/>
    <w:rsid w:val="00E733EF"/>
    <w:rsid w:val="00EA3259"/>
    <w:rsid w:val="00F50BCA"/>
    <w:rsid w:val="00F54A7E"/>
    <w:rsid w:val="00FC3AC7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606</Characters>
  <Application>Microsoft Office Word</Application>
  <DocSecurity>0</DocSecurity>
  <Lines>50</Lines>
  <Paragraphs>34</Paragraphs>
  <ScaleCrop>false</ScaleCrop>
  <Company>Judical Council of California - JCC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Kuvshinova, Anna</cp:lastModifiedBy>
  <cp:revision>41</cp:revision>
  <dcterms:created xsi:type="dcterms:W3CDTF">2024-08-28T15:31:00Z</dcterms:created>
  <dcterms:modified xsi:type="dcterms:W3CDTF">2026-08-04T21:36:00Z</dcterms:modified>
</cp:coreProperties>
</file>