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6BC49" w14:textId="77777777" w:rsidR="00094DC1" w:rsidRDefault="0069584C" w:rsidP="00094DC1">
      <w:pPr>
        <w:pStyle w:val="Header"/>
        <w:tabs>
          <w:tab w:val="left" w:pos="2580"/>
          <w:tab w:val="left" w:pos="2985"/>
        </w:tabs>
        <w:spacing w:before="120"/>
        <w:ind w:left="-105"/>
        <w:jc w:val="center"/>
        <w:rPr>
          <w:b/>
          <w:bCs/>
          <w:noProof/>
          <w:sz w:val="24"/>
          <w:szCs w:val="24"/>
        </w:rPr>
      </w:pPr>
      <w:sdt>
        <w:sdtPr>
          <w:rPr>
            <w:b/>
            <w:bCs/>
            <w:noProof/>
            <w:sz w:val="24"/>
            <w:szCs w:val="24"/>
          </w:rPr>
          <w:alias w:val="Category"/>
          <w:tag w:val=""/>
          <w:id w:val="-731537362"/>
          <w:placeholder>
            <w:docPart w:val="AE6D2AD7CF4C4B66AF4B454A96EB8416"/>
          </w:placeholder>
          <w:dataBinding w:prefixMappings="xmlns:ns0='http://purl.org/dc/elements/1.1/' xmlns:ns1='http://schemas.openxmlformats.org/package/2006/metadata/core-properties' " w:xpath="/ns1:coreProperties[1]/ns1:category[1]" w:storeItemID="{6C3C8BC8-F283-45AE-878A-BAB7291924A1}"/>
          <w:text/>
        </w:sdtPr>
        <w:sdtEndPr/>
        <w:sdtContent>
          <w:r w:rsidR="00094DC1">
            <w:rPr>
              <w:b/>
              <w:bCs/>
              <w:noProof/>
              <w:sz w:val="24"/>
              <w:szCs w:val="24"/>
            </w:rPr>
            <w:t>SPECIFICATION SECTION 48 17 13</w:t>
          </w:r>
        </w:sdtContent>
      </w:sdt>
      <w:r w:rsidR="00094DC1">
        <w:rPr>
          <w:b/>
          <w:bCs/>
          <w:noProof/>
          <w:sz w:val="24"/>
          <w:szCs w:val="24"/>
        </w:rPr>
        <w:t xml:space="preserve">: </w:t>
      </w:r>
    </w:p>
    <w:p w14:paraId="71FE96C7" w14:textId="627BC523" w:rsidR="00094DC1" w:rsidRDefault="0069584C" w:rsidP="00094DC1">
      <w:pPr>
        <w:pStyle w:val="Header"/>
        <w:tabs>
          <w:tab w:val="left" w:pos="2580"/>
          <w:tab w:val="left" w:pos="2985"/>
        </w:tabs>
        <w:spacing w:before="120"/>
        <w:ind w:left="-105"/>
        <w:jc w:val="center"/>
        <w:rPr>
          <w:b/>
          <w:bCs/>
          <w:noProof/>
          <w:sz w:val="24"/>
          <w:szCs w:val="24"/>
        </w:rPr>
      </w:pPr>
      <w:sdt>
        <w:sdtPr>
          <w:rPr>
            <w:b/>
            <w:bCs/>
            <w:noProof/>
            <w:sz w:val="24"/>
            <w:szCs w:val="24"/>
          </w:rPr>
          <w:alias w:val="Title"/>
          <w:tag w:val=""/>
          <w:id w:val="2009395316"/>
          <w:placeholder>
            <w:docPart w:val="61A54FD0F6C64C5FB6AE7D3C571FF508"/>
          </w:placeholder>
          <w:dataBinding w:prefixMappings="xmlns:ns0='http://purl.org/dc/elements/1.1/' xmlns:ns1='http://schemas.openxmlformats.org/package/2006/metadata/core-properties' " w:xpath="/ns1:coreProperties[1]/ns0:title[1]" w:storeItemID="{6C3C8BC8-F283-45AE-878A-BAB7291924A1}"/>
          <w:text/>
        </w:sdtPr>
        <w:sdtEndPr/>
        <w:sdtContent>
          <w:r w:rsidR="00094DC1">
            <w:rPr>
              <w:b/>
              <w:bCs/>
              <w:noProof/>
              <w:sz w:val="24"/>
              <w:szCs w:val="24"/>
            </w:rPr>
            <w:t>BATTERY ENERGY STORAGE SYSTEMS AND MICROGRID CONTROLLERS</w:t>
          </w:r>
        </w:sdtContent>
      </w:sdt>
    </w:p>
    <w:p w14:paraId="0ACF563A" w14:textId="77777777" w:rsidR="00C55FFB" w:rsidRPr="00BF6202" w:rsidRDefault="00C55FFB" w:rsidP="00094DC1">
      <w:pPr>
        <w:pStyle w:val="Header"/>
        <w:tabs>
          <w:tab w:val="left" w:pos="2580"/>
          <w:tab w:val="left" w:pos="2985"/>
        </w:tabs>
        <w:spacing w:before="120"/>
        <w:ind w:left="-105"/>
        <w:jc w:val="center"/>
        <w:rPr>
          <w:noProof/>
          <w:sz w:val="24"/>
          <w:szCs w:val="24"/>
        </w:rPr>
      </w:pPr>
    </w:p>
    <w:p w14:paraId="30191DB0" w14:textId="77777777" w:rsidR="00CF0E1D" w:rsidRPr="00744A88" w:rsidRDefault="00CF0E1D" w:rsidP="00CF0E1D">
      <w:pPr>
        <w:pStyle w:val="Heading1"/>
        <w:spacing w:before="0"/>
        <w:rPr>
          <w:rFonts w:ascii="Arial Narrow" w:hAnsi="Arial Narrow" w:cstheme="minorHAnsi"/>
          <w:b w:val="0"/>
          <w:bCs w:val="0"/>
          <w:sz w:val="20"/>
          <w:szCs w:val="20"/>
        </w:rPr>
      </w:pPr>
      <w:r w:rsidRPr="00744A88">
        <w:rPr>
          <w:rFonts w:ascii="Arial Narrow" w:hAnsi="Arial Narrow" w:cstheme="minorHAnsi"/>
          <w:b w:val="0"/>
          <w:bCs w:val="0"/>
          <w:sz w:val="20"/>
          <w:szCs w:val="20"/>
        </w:rPr>
        <w:t>GENERAL</w:t>
      </w:r>
    </w:p>
    <w:p w14:paraId="6A9364EE" w14:textId="77777777" w:rsidR="00E6790B" w:rsidRPr="008951C5" w:rsidRDefault="00E6790B" w:rsidP="00E6790B">
      <w:pPr>
        <w:pStyle w:val="Heading2"/>
        <w:rPr>
          <w:szCs w:val="22"/>
        </w:rPr>
      </w:pPr>
      <w:r w:rsidRPr="008951C5">
        <w:rPr>
          <w:szCs w:val="22"/>
        </w:rPr>
        <w:t>RELATED DOCUMENTS</w:t>
      </w:r>
    </w:p>
    <w:p w14:paraId="3393F17A" w14:textId="77777777" w:rsidR="00E6790B" w:rsidRPr="008951C5" w:rsidRDefault="00E6790B" w:rsidP="00E6790B">
      <w:pPr>
        <w:pStyle w:val="Heading3"/>
        <w:rPr>
          <w:rFonts w:asciiTheme="minorHAnsi" w:hAnsiTheme="minorHAnsi" w:cstheme="minorHAnsi"/>
          <w:szCs w:val="22"/>
        </w:rPr>
      </w:pPr>
      <w:r w:rsidRPr="008951C5">
        <w:rPr>
          <w:rFonts w:asciiTheme="minorHAnsi" w:hAnsiTheme="minorHAnsi" w:cstheme="minorHAnsi"/>
          <w:szCs w:val="22"/>
        </w:rPr>
        <w:t>The Contract and any design-build bridging documents.</w:t>
      </w:r>
    </w:p>
    <w:p w14:paraId="4DA3A831" w14:textId="77777777" w:rsidR="00E6790B" w:rsidRDefault="00E6790B" w:rsidP="00E6790B">
      <w:pPr>
        <w:pStyle w:val="Heading3"/>
        <w:rPr>
          <w:rFonts w:asciiTheme="minorHAnsi" w:hAnsiTheme="minorHAnsi" w:cstheme="minorHAnsi"/>
          <w:szCs w:val="22"/>
        </w:rPr>
      </w:pPr>
      <w:r w:rsidRPr="008951C5">
        <w:rPr>
          <w:rFonts w:asciiTheme="minorHAnsi" w:hAnsiTheme="minorHAnsi" w:cstheme="minorHAnsi"/>
          <w:szCs w:val="22"/>
        </w:rPr>
        <w:t>Section 26 00 00: General Electrical Specifications.</w:t>
      </w:r>
    </w:p>
    <w:p w14:paraId="1A783599" w14:textId="77777777" w:rsidR="00E6790B" w:rsidRPr="000A46C3" w:rsidRDefault="00E6790B" w:rsidP="00E6790B">
      <w:pPr>
        <w:pStyle w:val="Heading3"/>
      </w:pPr>
      <w:r>
        <w:t xml:space="preserve">Section </w:t>
      </w:r>
      <w:r w:rsidRPr="00DC459C">
        <w:t>48</w:t>
      </w:r>
      <w:r>
        <w:t xml:space="preserve"> </w:t>
      </w:r>
      <w:r w:rsidRPr="00DC459C">
        <w:t>14</w:t>
      </w:r>
      <w:r>
        <w:t xml:space="preserve"> </w:t>
      </w:r>
      <w:r w:rsidRPr="00DC459C">
        <w:t>00</w:t>
      </w:r>
      <w:r>
        <w:t>:</w:t>
      </w:r>
      <w:r w:rsidRPr="00DC459C">
        <w:t xml:space="preserve"> </w:t>
      </w:r>
      <w:r>
        <w:t xml:space="preserve">Photovoltaic </w:t>
      </w:r>
      <w:r w:rsidRPr="00DC459C">
        <w:t>System</w:t>
      </w:r>
    </w:p>
    <w:p w14:paraId="10ACE13D" w14:textId="4F56B0A5" w:rsidR="00E6790B" w:rsidRPr="008951C5" w:rsidRDefault="00E6790B" w:rsidP="00E6790B">
      <w:pPr>
        <w:pStyle w:val="Heading3"/>
        <w:rPr>
          <w:rFonts w:asciiTheme="minorHAnsi" w:hAnsiTheme="minorHAnsi" w:cstheme="minorHAnsi"/>
          <w:szCs w:val="22"/>
        </w:rPr>
      </w:pPr>
      <w:r w:rsidRPr="008951C5">
        <w:rPr>
          <w:rFonts w:asciiTheme="minorHAnsi" w:hAnsiTheme="minorHAnsi" w:cstheme="minorHAnsi"/>
          <w:szCs w:val="22"/>
        </w:rPr>
        <w:t xml:space="preserve">Other relevant </w:t>
      </w:r>
      <w:r w:rsidR="00A845FF">
        <w:rPr>
          <w:rFonts w:asciiTheme="minorHAnsi" w:hAnsiTheme="minorHAnsi" w:cstheme="minorHAnsi"/>
          <w:szCs w:val="22"/>
        </w:rPr>
        <w:t>Judicial Council</w:t>
      </w:r>
      <w:r w:rsidRPr="008951C5">
        <w:rPr>
          <w:rFonts w:asciiTheme="minorHAnsi" w:hAnsiTheme="minorHAnsi" w:cstheme="minorHAnsi"/>
          <w:szCs w:val="22"/>
        </w:rPr>
        <w:t xml:space="preserve"> Specifications</w:t>
      </w:r>
      <w:r>
        <w:rPr>
          <w:rFonts w:asciiTheme="minorHAnsi" w:hAnsiTheme="minorHAnsi" w:cstheme="minorHAnsi"/>
          <w:szCs w:val="22"/>
        </w:rPr>
        <w:t xml:space="preserve"> and Bridging Documents</w:t>
      </w:r>
      <w:r w:rsidRPr="008951C5">
        <w:rPr>
          <w:rFonts w:asciiTheme="minorHAnsi" w:hAnsiTheme="minorHAnsi" w:cstheme="minorHAnsi"/>
          <w:szCs w:val="22"/>
        </w:rPr>
        <w:t>.</w:t>
      </w:r>
    </w:p>
    <w:p w14:paraId="53498C8B" w14:textId="585F11E9" w:rsidR="00E6790B" w:rsidRPr="008951C5" w:rsidRDefault="00E6790B" w:rsidP="00E6790B">
      <w:pPr>
        <w:ind w:left="270"/>
        <w:rPr>
          <w:rFonts w:cstheme="minorHAnsi"/>
          <w:i/>
        </w:rPr>
      </w:pPr>
      <w:r w:rsidRPr="008951C5">
        <w:rPr>
          <w:rFonts w:cstheme="minorHAnsi"/>
          <w:i/>
        </w:rPr>
        <w:t xml:space="preserve">NOTE: Where this specification and other specifications or bridging-documents are in conflict, the more stringent shall apply. Contractor shall identify conflicts and confirm recommended equipment or procedures with the </w:t>
      </w:r>
      <w:r w:rsidR="00A845FF">
        <w:rPr>
          <w:rFonts w:cstheme="minorHAnsi"/>
          <w:i/>
        </w:rPr>
        <w:t>Judicial Council</w:t>
      </w:r>
      <w:r w:rsidRPr="008951C5">
        <w:rPr>
          <w:rFonts w:cstheme="minorHAnsi"/>
          <w:i/>
        </w:rPr>
        <w:t>.</w:t>
      </w:r>
    </w:p>
    <w:p w14:paraId="47A190DB" w14:textId="77777777" w:rsidR="00E6790B" w:rsidRPr="008951C5" w:rsidRDefault="00E6790B" w:rsidP="00E6790B">
      <w:pPr>
        <w:pStyle w:val="Heading2"/>
        <w:rPr>
          <w:szCs w:val="22"/>
        </w:rPr>
      </w:pPr>
      <w:r w:rsidRPr="008951C5">
        <w:rPr>
          <w:szCs w:val="22"/>
        </w:rPr>
        <w:t>CODES &amp; REFERENCES</w:t>
      </w:r>
    </w:p>
    <w:p w14:paraId="1C3EEBAA" w14:textId="77777777" w:rsidR="00E6790B" w:rsidRPr="008951C5" w:rsidRDefault="00E6790B" w:rsidP="00E6790B">
      <w:pPr>
        <w:pStyle w:val="Heading3"/>
        <w:rPr>
          <w:rFonts w:eastAsia="Times New Roman"/>
        </w:rPr>
      </w:pPr>
      <w:r w:rsidRPr="008951C5">
        <w:rPr>
          <w:rFonts w:eastAsia="Times New Roman"/>
        </w:rPr>
        <w:t xml:space="preserve">The design and installation shall conform to all requirements as defined by the applicable codes, laws, rules, </w:t>
      </w:r>
      <w:proofErr w:type="gramStart"/>
      <w:r w:rsidRPr="008951C5">
        <w:rPr>
          <w:rFonts w:eastAsia="Times New Roman"/>
        </w:rPr>
        <w:t>regulations</w:t>
      </w:r>
      <w:proofErr w:type="gramEnd"/>
      <w:r w:rsidRPr="008951C5">
        <w:rPr>
          <w:rFonts w:eastAsia="Times New Roman"/>
        </w:rPr>
        <w:t xml:space="preserve"> and standards of applicable code enforcing authorities (</w:t>
      </w:r>
      <w:r>
        <w:rPr>
          <w:rFonts w:eastAsia="Times New Roman"/>
        </w:rPr>
        <w:t>l</w:t>
      </w:r>
      <w:r w:rsidRPr="008951C5">
        <w:rPr>
          <w:rFonts w:eastAsia="Times New Roman"/>
        </w:rPr>
        <w:t xml:space="preserve">atest </w:t>
      </w:r>
      <w:r>
        <w:rPr>
          <w:rFonts w:eastAsia="Times New Roman"/>
        </w:rPr>
        <w:t>e</w:t>
      </w:r>
      <w:r w:rsidRPr="008951C5">
        <w:rPr>
          <w:rFonts w:eastAsia="Times New Roman"/>
        </w:rPr>
        <w:t xml:space="preserve">dition unless otherwise noted). The following are key standards that shall be followed. The Engineer </w:t>
      </w:r>
      <w:r>
        <w:rPr>
          <w:rFonts w:eastAsia="Times New Roman"/>
        </w:rPr>
        <w:t xml:space="preserve">or Architect </w:t>
      </w:r>
      <w:r w:rsidRPr="008951C5">
        <w:rPr>
          <w:rFonts w:eastAsia="Times New Roman"/>
        </w:rPr>
        <w:t>of Record and Contractor shall ensure all applicable codes are followed:</w:t>
      </w:r>
    </w:p>
    <w:p w14:paraId="34E3A4E3" w14:textId="77777777" w:rsidR="00E6790B" w:rsidRPr="008951C5" w:rsidRDefault="00E6790B" w:rsidP="00E6790B">
      <w:pPr>
        <w:pStyle w:val="Heading4"/>
        <w:spacing w:after="0"/>
        <w:contextualSpacing/>
      </w:pPr>
      <w:r w:rsidRPr="008951C5">
        <w:t>ASTM International (ASTM) (</w:t>
      </w:r>
      <w:hyperlink r:id="rId8" w:history="1">
        <w:r w:rsidRPr="008951C5">
          <w:t>www.astm.org</w:t>
        </w:r>
      </w:hyperlink>
      <w:r w:rsidRPr="008951C5">
        <w:t>)</w:t>
      </w:r>
    </w:p>
    <w:p w14:paraId="1C3960EC" w14:textId="77777777" w:rsidR="00E6790B" w:rsidRPr="000A46C3" w:rsidRDefault="00E6790B" w:rsidP="00E6790B">
      <w:pPr>
        <w:pStyle w:val="Heading4"/>
        <w:spacing w:after="0"/>
        <w:contextualSpacing/>
      </w:pPr>
      <w:r w:rsidRPr="008951C5">
        <w:t>American National Standards Institute (ANSI)</w:t>
      </w:r>
      <w:r>
        <w:t>, including:</w:t>
      </w:r>
      <w:r>
        <w:br/>
        <w:t>ANSI C37, Surge withstand capabilities</w:t>
      </w:r>
      <w:r>
        <w:br/>
        <w:t>ANSI C57, Transformer standards</w:t>
      </w:r>
    </w:p>
    <w:p w14:paraId="60480A02" w14:textId="77777777" w:rsidR="00E6790B" w:rsidRPr="00B10626" w:rsidRDefault="00E6790B" w:rsidP="00E6790B">
      <w:pPr>
        <w:pStyle w:val="Heading4"/>
        <w:spacing w:after="0"/>
        <w:contextualSpacing/>
      </w:pPr>
      <w:r w:rsidRPr="00B10626">
        <w:t>California Building Code (CBC), with State of California Amendments</w:t>
      </w:r>
    </w:p>
    <w:p w14:paraId="46B4EB7B" w14:textId="77777777" w:rsidR="00E6790B" w:rsidRDefault="00E6790B" w:rsidP="00E6790B">
      <w:pPr>
        <w:pStyle w:val="Heading4"/>
        <w:spacing w:after="0"/>
        <w:contextualSpacing/>
      </w:pPr>
      <w:r w:rsidRPr="008951C5">
        <w:t xml:space="preserve">California </w:t>
      </w:r>
      <w:r>
        <w:t>Building Standards Code, Title 24, including:</w:t>
      </w:r>
      <w:r>
        <w:br/>
        <w:t>Part 6, California Energy Code</w:t>
      </w:r>
      <w:r>
        <w:br/>
        <w:t>Part 9, California Fire Code, CFC (including Section 608)</w:t>
      </w:r>
      <w:r>
        <w:br/>
        <w:t>Part 11, California Green Building Standards Code</w:t>
      </w:r>
    </w:p>
    <w:p w14:paraId="25BAB815" w14:textId="77777777" w:rsidR="00E6790B" w:rsidRPr="00B10626" w:rsidRDefault="00E6790B" w:rsidP="00E6790B">
      <w:pPr>
        <w:pStyle w:val="Heading4"/>
        <w:spacing w:after="0"/>
        <w:contextualSpacing/>
      </w:pPr>
      <w:r w:rsidRPr="00B10626">
        <w:t>California Dept. of Industrial Relations, General Industry Safety Orders Section 5185</w:t>
      </w:r>
    </w:p>
    <w:p w14:paraId="0734D4C6" w14:textId="77777777" w:rsidR="00E6790B" w:rsidRPr="00B10626" w:rsidRDefault="00E6790B" w:rsidP="00E6790B">
      <w:pPr>
        <w:pStyle w:val="Heading4"/>
        <w:spacing w:after="0"/>
        <w:contextualSpacing/>
      </w:pPr>
      <w:r w:rsidRPr="00B10626">
        <w:t>California Office of the State Fire Marshall</w:t>
      </w:r>
    </w:p>
    <w:p w14:paraId="10D36CED" w14:textId="77777777" w:rsidR="00E6790B" w:rsidRPr="00B10626" w:rsidRDefault="00E6790B" w:rsidP="00E6790B">
      <w:pPr>
        <w:pStyle w:val="Heading4"/>
        <w:spacing w:after="0"/>
        <w:contextualSpacing/>
      </w:pPr>
      <w:r w:rsidRPr="00B10626">
        <w:t>California Public Utilities Commission, including:</w:t>
      </w:r>
      <w:r w:rsidRPr="00B10626">
        <w:br/>
        <w:t>Tariff Rule 21</w:t>
      </w:r>
      <w:r w:rsidRPr="00B10626">
        <w:br/>
        <w:t>Self-Generation Incentive Program Requirements</w:t>
      </w:r>
    </w:p>
    <w:p w14:paraId="1A066E08" w14:textId="77777777" w:rsidR="00E6790B" w:rsidRDefault="00E6790B" w:rsidP="00E6790B">
      <w:pPr>
        <w:pStyle w:val="Heading4"/>
        <w:spacing w:after="0"/>
        <w:ind w:right="-270"/>
        <w:contextualSpacing/>
      </w:pPr>
      <w:r w:rsidRPr="008951C5">
        <w:t>Institute of Electrical and Electronics Engineers (IEEE)</w:t>
      </w:r>
      <w:r>
        <w:t>, including:</w:t>
      </w:r>
      <w:r>
        <w:br/>
        <w:t xml:space="preserve">IEEE 693, Recommended Practice for Seismic Design of Substations </w:t>
      </w:r>
      <w:r>
        <w:br/>
        <w:t>IEEE 1375, Guide for Protection of Stationary Battery Systems</w:t>
      </w:r>
      <w:r>
        <w:br/>
        <w:t>IEEE 1491, Guide for Selection and Use of BMS</w:t>
      </w:r>
      <w:r>
        <w:br/>
        <w:t>IEEE 1547, Standard for Interconnecting Distributed Resources with Electrical Power Systems</w:t>
      </w:r>
      <w:r>
        <w:br/>
        <w:t>IEEE 2030.7-9, Microgrid controller standards</w:t>
      </w:r>
    </w:p>
    <w:p w14:paraId="03B7E9A6" w14:textId="77777777" w:rsidR="00E6790B" w:rsidRPr="00B10626" w:rsidRDefault="00E6790B" w:rsidP="00E6790B">
      <w:pPr>
        <w:pStyle w:val="Heading4"/>
        <w:spacing w:after="0"/>
        <w:contextualSpacing/>
      </w:pPr>
      <w:r w:rsidRPr="00B10626">
        <w:t>International Electrotechnical Commission (IEC), including:</w:t>
      </w:r>
      <w:r w:rsidRPr="00B10626">
        <w:br/>
        <w:t>IEC 62897, Stationary Energy Storage Systems with Lithium Batteries</w:t>
      </w:r>
    </w:p>
    <w:p w14:paraId="418B3662" w14:textId="77777777" w:rsidR="00E6790B" w:rsidRDefault="00E6790B" w:rsidP="00E6790B">
      <w:pPr>
        <w:pStyle w:val="Heading4"/>
        <w:spacing w:after="0"/>
        <w:contextualSpacing/>
      </w:pPr>
      <w:r w:rsidRPr="008951C5">
        <w:t>International Electrical Testing Association (NETA)</w:t>
      </w:r>
    </w:p>
    <w:p w14:paraId="14B22678" w14:textId="77777777" w:rsidR="00E6790B" w:rsidRPr="0089190A" w:rsidRDefault="00E6790B" w:rsidP="00E6790B">
      <w:pPr>
        <w:pStyle w:val="Heading4"/>
        <w:spacing w:after="0"/>
        <w:contextualSpacing/>
      </w:pPr>
      <w:r>
        <w:lastRenderedPageBreak/>
        <w:t>International Fire Code</w:t>
      </w:r>
    </w:p>
    <w:p w14:paraId="117A8D68" w14:textId="77777777" w:rsidR="00E6790B" w:rsidRPr="008951C5" w:rsidRDefault="00E6790B" w:rsidP="00E6790B">
      <w:pPr>
        <w:pStyle w:val="Heading4"/>
        <w:spacing w:after="0"/>
        <w:contextualSpacing/>
      </w:pPr>
      <w:r w:rsidRPr="008951C5">
        <w:t xml:space="preserve">Local Fire </w:t>
      </w:r>
      <w:r>
        <w:t>Jurisdiction</w:t>
      </w:r>
      <w:r w:rsidRPr="008951C5">
        <w:t xml:space="preserve"> Requirements</w:t>
      </w:r>
    </w:p>
    <w:p w14:paraId="258F9105" w14:textId="77777777" w:rsidR="00E6790B" w:rsidRDefault="00E6790B" w:rsidP="00E6790B">
      <w:pPr>
        <w:pStyle w:val="Heading4"/>
        <w:spacing w:after="0"/>
        <w:contextualSpacing/>
      </w:pPr>
      <w:r w:rsidRPr="008951C5">
        <w:t>National Electrical Manufacturers Association (NEMA)</w:t>
      </w:r>
    </w:p>
    <w:p w14:paraId="0FBB362D" w14:textId="77777777" w:rsidR="00E6790B" w:rsidRPr="000A46C3" w:rsidRDefault="00E6790B" w:rsidP="00E6790B">
      <w:pPr>
        <w:pStyle w:val="Heading4"/>
        <w:spacing w:after="0"/>
        <w:contextualSpacing/>
      </w:pPr>
      <w:r>
        <w:t>National Electrical Code (NEC)</w:t>
      </w:r>
    </w:p>
    <w:p w14:paraId="1C1A0928" w14:textId="77777777" w:rsidR="00E6790B" w:rsidRDefault="00E6790B" w:rsidP="00E6790B">
      <w:pPr>
        <w:pStyle w:val="Heading4"/>
        <w:spacing w:after="0"/>
        <w:ind w:right="-450"/>
        <w:contextualSpacing/>
      </w:pPr>
      <w:r w:rsidRPr="008951C5">
        <w:t>National Fire Protection Association (NFPA)</w:t>
      </w:r>
      <w:r>
        <w:t>, including:</w:t>
      </w:r>
      <w:r>
        <w:br/>
        <w:t>NFPA 70, National Electrical Code</w:t>
      </w:r>
      <w:r>
        <w:br/>
        <w:t>NFPA 704, Standard System for the Identification of the Hazards of Materials for Emergency Response</w:t>
      </w:r>
      <w:r>
        <w:br/>
        <w:t>NFPA 791, Recommended Practice and Procedures for Unlabeled Electrical Equipment Evaluation</w:t>
      </w:r>
      <w:r>
        <w:br/>
        <w:t>NFPA 855, Standard for the Installation of Stationary Energy Storage Systems</w:t>
      </w:r>
    </w:p>
    <w:p w14:paraId="2DDE0ED6" w14:textId="77777777" w:rsidR="00E6790B" w:rsidRPr="008951C5" w:rsidRDefault="00E6790B" w:rsidP="00E6790B">
      <w:pPr>
        <w:pStyle w:val="Heading4"/>
        <w:spacing w:after="0"/>
        <w:contextualSpacing/>
      </w:pPr>
      <w:r w:rsidRPr="008951C5">
        <w:t>California Electrical Code</w:t>
      </w:r>
      <w:r>
        <w:t xml:space="preserve"> (CEC)</w:t>
      </w:r>
    </w:p>
    <w:p w14:paraId="3AEBF046" w14:textId="275C43B7" w:rsidR="00E6790B" w:rsidRPr="008951C5" w:rsidRDefault="00A845FF" w:rsidP="00E6790B">
      <w:pPr>
        <w:pStyle w:val="Heading4"/>
        <w:spacing w:after="0"/>
        <w:contextualSpacing/>
      </w:pPr>
      <w:r>
        <w:t>Judicial Council</w:t>
      </w:r>
      <w:r w:rsidR="00E6790B" w:rsidRPr="008951C5">
        <w:t xml:space="preserve"> Specifications and Requirements </w:t>
      </w:r>
    </w:p>
    <w:p w14:paraId="086D80AE" w14:textId="77777777" w:rsidR="00E6790B" w:rsidRPr="008951C5" w:rsidRDefault="00E6790B" w:rsidP="00E6790B">
      <w:pPr>
        <w:pStyle w:val="Heading4"/>
        <w:spacing w:after="0"/>
        <w:contextualSpacing/>
      </w:pPr>
      <w:r w:rsidRPr="008951C5">
        <w:t>Underwriters Laboratory (UL)</w:t>
      </w:r>
      <w:r>
        <w:t>, including:</w:t>
      </w:r>
      <w:r>
        <w:br/>
        <w:t>UL 1642, Standard for Lithium Batteries</w:t>
      </w:r>
      <w:r>
        <w:br/>
        <w:t>UL 1741/1741-SA, Standard for Inverters, Converters, Controllers and Interconnection System Equipment for Use with Distributed Energy Systems</w:t>
      </w:r>
      <w:r>
        <w:br/>
        <w:t>UL 1973, Standard for Batteries for Use in</w:t>
      </w:r>
      <w:proofErr w:type="gramStart"/>
      <w:r>
        <w:t>….Stationary</w:t>
      </w:r>
      <w:proofErr w:type="gramEnd"/>
      <w:r>
        <w:t xml:space="preserve"> Applications</w:t>
      </w:r>
      <w:r>
        <w:br/>
        <w:t>UL 9540, Standard for Energy Storage Systems and Equipment</w:t>
      </w:r>
      <w:r>
        <w:br/>
        <w:t xml:space="preserve">UL 2900, </w:t>
      </w:r>
      <w:r w:rsidRPr="00EB4AF7">
        <w:t>Standard for Software Cybersecurity for Network- Connectable Products</w:t>
      </w:r>
    </w:p>
    <w:p w14:paraId="6BEE3F1E" w14:textId="77777777" w:rsidR="00E6790B" w:rsidRDefault="00E6790B" w:rsidP="00E6790B">
      <w:pPr>
        <w:pStyle w:val="Heading4"/>
        <w:spacing w:after="0"/>
        <w:contextualSpacing/>
      </w:pPr>
      <w:r w:rsidRPr="008951C5">
        <w:t>Utility company standards and requirements</w:t>
      </w:r>
    </w:p>
    <w:p w14:paraId="2DF84CAC" w14:textId="77777777" w:rsidR="00E6790B" w:rsidRDefault="00E6790B" w:rsidP="00E6790B">
      <w:pPr>
        <w:pStyle w:val="Heading4"/>
      </w:pPr>
      <w:r w:rsidRPr="008951C5">
        <w:t>All other applicable Codes and Ordinances</w:t>
      </w:r>
    </w:p>
    <w:p w14:paraId="29A2362E" w14:textId="77777777" w:rsidR="00E6790B" w:rsidRDefault="00E6790B" w:rsidP="00E6790B">
      <w:pPr>
        <w:pStyle w:val="Heading3"/>
      </w:pPr>
      <w:r>
        <w:t>Systems must be able to protect themselves from internal failures and utility grid disturbances. As such, systems must be self-protecting for AC or DC component system failures. In addition, systems must be able to protect themselves from various types of external faults and other abnormal operating conditions on the grid.</w:t>
      </w:r>
    </w:p>
    <w:p w14:paraId="4F05586E" w14:textId="77777777" w:rsidR="00E6790B" w:rsidRDefault="00E6790B" w:rsidP="00E6790B">
      <w:pPr>
        <w:pStyle w:val="Heading3"/>
      </w:pPr>
      <w:r>
        <w:t xml:space="preserve">Systems must be designed to </w:t>
      </w:r>
      <w:proofErr w:type="gramStart"/>
      <w:r>
        <w:t>be in compliance with</w:t>
      </w:r>
      <w:proofErr w:type="gramEnd"/>
      <w:r>
        <w:t xml:space="preserve"> applicable safety standards with regard to construction and potential exposure to chemicals and with regard to module or enclosure resistance to hazards such as ruptures and exposure to fire.</w:t>
      </w:r>
    </w:p>
    <w:p w14:paraId="1B1E4603" w14:textId="77777777" w:rsidR="00E6790B" w:rsidRDefault="00E6790B" w:rsidP="00E6790B">
      <w:pPr>
        <w:pStyle w:val="Heading2"/>
        <w:rPr>
          <w:szCs w:val="22"/>
        </w:rPr>
      </w:pPr>
      <w:r>
        <w:rPr>
          <w:szCs w:val="22"/>
        </w:rPr>
        <w:t>DEFINITIONS</w:t>
      </w:r>
    </w:p>
    <w:p w14:paraId="73709097" w14:textId="77777777" w:rsidR="00E6790B" w:rsidRDefault="00E6790B" w:rsidP="00E6790B">
      <w:pPr>
        <w:pStyle w:val="Heading3"/>
        <w:spacing w:after="40"/>
      </w:pPr>
      <w:r>
        <w:t>AHJ – Authorities Having Jurisdiction</w:t>
      </w:r>
    </w:p>
    <w:p w14:paraId="4067F734" w14:textId="77777777" w:rsidR="00E6790B" w:rsidRPr="00596813" w:rsidRDefault="00E6790B" w:rsidP="00E6790B">
      <w:pPr>
        <w:pStyle w:val="Heading3"/>
        <w:spacing w:after="40"/>
      </w:pPr>
      <w:r w:rsidRPr="00596813">
        <w:t>BMS – Battery Management System</w:t>
      </w:r>
    </w:p>
    <w:p w14:paraId="6F835397" w14:textId="77777777" w:rsidR="00E6790B" w:rsidRPr="00596813" w:rsidRDefault="00E6790B" w:rsidP="00E6790B">
      <w:pPr>
        <w:pStyle w:val="Heading3"/>
        <w:spacing w:after="40"/>
      </w:pPr>
      <w:r w:rsidRPr="00596813">
        <w:t>CT – Current Transformer</w:t>
      </w:r>
    </w:p>
    <w:p w14:paraId="1C2AAF8F" w14:textId="77777777" w:rsidR="00E6790B" w:rsidRPr="00D72303" w:rsidRDefault="00E6790B" w:rsidP="00E6790B">
      <w:pPr>
        <w:pStyle w:val="Heading3"/>
        <w:spacing w:after="40"/>
      </w:pPr>
      <w:r w:rsidRPr="00D72303">
        <w:t>DAS – Data Acquisition System</w:t>
      </w:r>
    </w:p>
    <w:p w14:paraId="2C9DC36A" w14:textId="77777777" w:rsidR="00E6790B" w:rsidRPr="00596813" w:rsidRDefault="00E6790B" w:rsidP="00E6790B">
      <w:pPr>
        <w:pStyle w:val="Heading3"/>
        <w:spacing w:after="40"/>
      </w:pPr>
      <w:r w:rsidRPr="00596813">
        <w:t>EMS – Energy Management System</w:t>
      </w:r>
    </w:p>
    <w:p w14:paraId="3B5E7168" w14:textId="77777777" w:rsidR="00E6790B" w:rsidRPr="00596813" w:rsidRDefault="00E6790B" w:rsidP="00E6790B">
      <w:pPr>
        <w:pStyle w:val="Heading3"/>
        <w:spacing w:after="40"/>
      </w:pPr>
      <w:r w:rsidRPr="00596813">
        <w:t>HMI – Human Machine Interface</w:t>
      </w:r>
    </w:p>
    <w:p w14:paraId="31316997" w14:textId="77777777" w:rsidR="00E6790B" w:rsidRPr="00D72303" w:rsidRDefault="00E6790B" w:rsidP="00E6790B">
      <w:pPr>
        <w:pStyle w:val="Heading3"/>
        <w:spacing w:after="40"/>
      </w:pPr>
      <w:r w:rsidRPr="00D72303">
        <w:t>MSDS – Material Safety Data Sheet</w:t>
      </w:r>
    </w:p>
    <w:p w14:paraId="4FAC9248" w14:textId="77777777" w:rsidR="00E6790B" w:rsidRPr="00146743" w:rsidRDefault="00E6790B" w:rsidP="00E6790B">
      <w:pPr>
        <w:pStyle w:val="Heading3"/>
        <w:spacing w:after="40"/>
      </w:pPr>
      <w:r w:rsidRPr="00146743">
        <w:t>OSHA – Occupational Safety and Health Administration (refers to both OSHA and Cal- OSHA)</w:t>
      </w:r>
    </w:p>
    <w:p w14:paraId="2A74B87D" w14:textId="77777777" w:rsidR="00E6790B" w:rsidRPr="00280E32" w:rsidRDefault="00E6790B" w:rsidP="00E6790B">
      <w:pPr>
        <w:pStyle w:val="Heading3"/>
        <w:spacing w:after="40"/>
      </w:pPr>
      <w:r w:rsidRPr="00280E32">
        <w:t>PCC – Point of Common Coupling</w:t>
      </w:r>
    </w:p>
    <w:p w14:paraId="5AD64F34" w14:textId="77777777" w:rsidR="00E6790B" w:rsidRPr="00596813" w:rsidRDefault="00E6790B" w:rsidP="00E6790B">
      <w:pPr>
        <w:pStyle w:val="Heading3"/>
        <w:spacing w:after="40"/>
      </w:pPr>
      <w:r w:rsidRPr="00596813">
        <w:t>PCS – Power Conversion System</w:t>
      </w:r>
    </w:p>
    <w:p w14:paraId="6AA955C7" w14:textId="77777777" w:rsidR="00E6790B" w:rsidRPr="00596813" w:rsidRDefault="00E6790B" w:rsidP="00E6790B">
      <w:pPr>
        <w:pStyle w:val="Heading3"/>
        <w:spacing w:after="40"/>
      </w:pPr>
      <w:r w:rsidRPr="00596813">
        <w:t>PT – Potential Transformer</w:t>
      </w:r>
    </w:p>
    <w:p w14:paraId="7D4CB5F7" w14:textId="77777777" w:rsidR="00E6790B" w:rsidRPr="008B7514" w:rsidRDefault="00E6790B" w:rsidP="00E6790B">
      <w:pPr>
        <w:pStyle w:val="Heading3"/>
        <w:spacing w:after="40"/>
      </w:pPr>
      <w:r w:rsidRPr="008B7514">
        <w:t>SOC – State of Charge or Energy: Nominal Energy Remaining / Nominal Full Pack Energy Available</w:t>
      </w:r>
    </w:p>
    <w:p w14:paraId="02EDBC8B" w14:textId="77777777" w:rsidR="00E6790B" w:rsidRPr="008B7514" w:rsidRDefault="00E6790B" w:rsidP="00E6790B">
      <w:pPr>
        <w:pStyle w:val="Heading3"/>
      </w:pPr>
      <w:r w:rsidRPr="008B7514">
        <w:t>UPS – Uninterruptible Power Supply</w:t>
      </w:r>
    </w:p>
    <w:p w14:paraId="14BF0EFC" w14:textId="7905E90F" w:rsidR="00EF74C6" w:rsidRPr="00A845FF" w:rsidRDefault="00EF74C6" w:rsidP="00EF74C6">
      <w:pPr>
        <w:pStyle w:val="Heading2"/>
        <w:rPr>
          <w:szCs w:val="22"/>
        </w:rPr>
      </w:pPr>
      <w:r w:rsidRPr="00A845FF">
        <w:rPr>
          <w:szCs w:val="22"/>
        </w:rPr>
        <w:lastRenderedPageBreak/>
        <w:t>SUMMARY</w:t>
      </w:r>
    </w:p>
    <w:p w14:paraId="34C0A460" w14:textId="77777777" w:rsidR="00967989" w:rsidRDefault="00967989" w:rsidP="00E05CFB">
      <w:pPr>
        <w:pStyle w:val="Heading3"/>
        <w:rPr>
          <w:rFonts w:asciiTheme="minorHAnsi" w:hAnsiTheme="minorHAnsi" w:cstheme="minorHAnsi"/>
          <w:szCs w:val="22"/>
        </w:rPr>
      </w:pPr>
      <w:bookmarkStart w:id="0" w:name="_Hlk521409303"/>
      <w:r w:rsidRPr="00967989">
        <w:rPr>
          <w:rFonts w:asciiTheme="minorHAnsi" w:hAnsiTheme="minorHAnsi" w:cstheme="minorHAnsi"/>
          <w:szCs w:val="22"/>
        </w:rPr>
        <w:t xml:space="preserve">"Judicial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967989">
        <w:rPr>
          <w:rFonts w:asciiTheme="minorHAnsi" w:hAnsiTheme="minorHAnsi" w:cstheme="minorHAnsi"/>
          <w:szCs w:val="22"/>
        </w:rPr>
        <w:t>consultants</w:t>
      </w:r>
      <w:proofErr w:type="gramEnd"/>
      <w:r w:rsidRPr="00967989">
        <w:rPr>
          <w:rFonts w:asciiTheme="minorHAnsi" w:hAnsiTheme="minorHAnsi" w:cstheme="minorHAnsi"/>
          <w:szCs w:val="22"/>
        </w:rPr>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515A8411" w14:textId="72A266D9" w:rsidR="00E05CFB" w:rsidRPr="00A845FF" w:rsidRDefault="00E05CFB" w:rsidP="54380221">
      <w:pPr>
        <w:pStyle w:val="Heading3"/>
        <w:rPr>
          <w:rFonts w:asciiTheme="minorHAnsi" w:hAnsiTheme="minorHAnsi" w:cstheme="minorBidi"/>
        </w:rPr>
      </w:pPr>
      <w:r w:rsidRPr="54380221">
        <w:rPr>
          <w:rFonts w:asciiTheme="minorHAnsi" w:hAnsiTheme="minorHAnsi" w:cstheme="minorBidi"/>
        </w:rPr>
        <w:t xml:space="preserve">This is a design -build project and includes the design, </w:t>
      </w:r>
      <w:proofErr w:type="gramStart"/>
      <w:r w:rsidRPr="54380221">
        <w:rPr>
          <w:rFonts w:asciiTheme="minorHAnsi" w:hAnsiTheme="minorHAnsi" w:cstheme="minorBidi"/>
        </w:rPr>
        <w:t>construction</w:t>
      </w:r>
      <w:proofErr w:type="gramEnd"/>
      <w:r w:rsidRPr="54380221">
        <w:rPr>
          <w:rFonts w:asciiTheme="minorHAnsi" w:hAnsiTheme="minorHAnsi" w:cstheme="minorBidi"/>
        </w:rPr>
        <w:t xml:space="preserve"> and commissioning of a complete electrochemical Battery Energy Storage System (BESS). The design, installation and commissioning shall conform to all requirements as defined by the applicable codes, laws, rules, regulations, eligible incentive programs and standards as specified in the Contract.</w:t>
      </w:r>
    </w:p>
    <w:p w14:paraId="747BFA58" w14:textId="77777777" w:rsidR="00EF74C6" w:rsidRPr="00A845FF" w:rsidRDefault="00EF74C6" w:rsidP="00EF74C6">
      <w:pPr>
        <w:pStyle w:val="Heading3"/>
        <w:rPr>
          <w:rFonts w:asciiTheme="minorHAnsi" w:hAnsiTheme="minorHAnsi" w:cstheme="minorHAnsi"/>
          <w:szCs w:val="22"/>
        </w:rPr>
      </w:pPr>
      <w:r w:rsidRPr="00A845FF">
        <w:rPr>
          <w:rFonts w:asciiTheme="minorHAnsi" w:hAnsiTheme="minorHAnsi" w:cstheme="minorHAnsi"/>
          <w:szCs w:val="22"/>
        </w:rPr>
        <w:t xml:space="preserve">The BESS system shall be grid connected and “behind-the-meter”. </w:t>
      </w:r>
    </w:p>
    <w:p w14:paraId="533FE8D8" w14:textId="4B37B598" w:rsidR="00EF74C6" w:rsidRPr="00A845FF" w:rsidRDefault="00EF74C6" w:rsidP="00EF74C6">
      <w:pPr>
        <w:pStyle w:val="Heading3"/>
        <w:rPr>
          <w:rFonts w:asciiTheme="minorHAnsi" w:hAnsiTheme="minorHAnsi" w:cstheme="minorHAnsi"/>
          <w:szCs w:val="22"/>
        </w:rPr>
      </w:pPr>
      <w:r w:rsidRPr="00A845FF">
        <w:rPr>
          <w:rFonts w:asciiTheme="minorHAnsi" w:hAnsiTheme="minorHAnsi" w:cstheme="minorHAnsi"/>
          <w:szCs w:val="22"/>
        </w:rPr>
        <w:t xml:space="preserve">The BESS system may be AC-coupled or DC-coupled, provided that such arrangement meets all applicable codes, utility interconnection requirements and the </w:t>
      </w:r>
      <w:r w:rsidR="0079190E" w:rsidRPr="00A845FF">
        <w:rPr>
          <w:rFonts w:asciiTheme="minorHAnsi" w:hAnsiTheme="minorHAnsi" w:cstheme="minorHAnsi"/>
          <w:szCs w:val="22"/>
        </w:rPr>
        <w:t>specified</w:t>
      </w:r>
      <w:r w:rsidRPr="00A845FF">
        <w:rPr>
          <w:rFonts w:asciiTheme="minorHAnsi" w:hAnsiTheme="minorHAnsi" w:cstheme="minorHAnsi"/>
          <w:szCs w:val="22"/>
        </w:rPr>
        <w:t xml:space="preserve"> </w:t>
      </w:r>
      <w:r w:rsidR="0079190E" w:rsidRPr="00A845FF">
        <w:rPr>
          <w:rFonts w:asciiTheme="minorHAnsi" w:hAnsiTheme="minorHAnsi" w:cstheme="minorHAnsi"/>
          <w:szCs w:val="22"/>
        </w:rPr>
        <w:t>r</w:t>
      </w:r>
      <w:r w:rsidRPr="00A845FF">
        <w:rPr>
          <w:rFonts w:asciiTheme="minorHAnsi" w:hAnsiTheme="minorHAnsi" w:cstheme="minorHAnsi"/>
          <w:szCs w:val="22"/>
        </w:rPr>
        <w:t>equirements.</w:t>
      </w:r>
    </w:p>
    <w:p w14:paraId="55D48F71" w14:textId="28BA33CB" w:rsidR="00EF74C6" w:rsidRPr="0034452B" w:rsidRDefault="00EF74C6" w:rsidP="00EF74C6">
      <w:pPr>
        <w:pStyle w:val="Heading3"/>
        <w:rPr>
          <w:rFonts w:asciiTheme="minorHAnsi" w:hAnsiTheme="minorHAnsi" w:cstheme="minorHAnsi"/>
          <w:szCs w:val="22"/>
        </w:rPr>
      </w:pPr>
      <w:r w:rsidRPr="00A845FF">
        <w:rPr>
          <w:rFonts w:asciiTheme="minorHAnsi" w:hAnsiTheme="minorHAnsi" w:cstheme="minorHAnsi"/>
          <w:szCs w:val="22"/>
        </w:rPr>
        <w:t>The BESS shall function to provide</w:t>
      </w:r>
      <w:r w:rsidR="00C07D0A" w:rsidRPr="00A845FF">
        <w:rPr>
          <w:rFonts w:asciiTheme="minorHAnsi" w:hAnsiTheme="minorHAnsi" w:cstheme="minorHAnsi"/>
          <w:szCs w:val="22"/>
        </w:rPr>
        <w:t xml:space="preserve"> time of use</w:t>
      </w:r>
      <w:r w:rsidRPr="00A845FF">
        <w:rPr>
          <w:rFonts w:asciiTheme="minorHAnsi" w:hAnsiTheme="minorHAnsi" w:cstheme="minorHAnsi"/>
          <w:szCs w:val="22"/>
        </w:rPr>
        <w:t xml:space="preserve"> </w:t>
      </w:r>
      <w:r w:rsidR="009926B0" w:rsidRPr="00A845FF">
        <w:rPr>
          <w:rFonts w:asciiTheme="minorHAnsi" w:hAnsiTheme="minorHAnsi" w:cstheme="minorHAnsi"/>
          <w:szCs w:val="22"/>
        </w:rPr>
        <w:t>self-consumption</w:t>
      </w:r>
      <w:r w:rsidRPr="00A845FF">
        <w:rPr>
          <w:rFonts w:asciiTheme="minorHAnsi" w:hAnsiTheme="minorHAnsi" w:cstheme="minorHAnsi"/>
          <w:szCs w:val="22"/>
        </w:rPr>
        <w:t xml:space="preserve">, </w:t>
      </w:r>
      <w:r w:rsidR="00C07D0A" w:rsidRPr="00A845FF">
        <w:rPr>
          <w:rFonts w:asciiTheme="minorHAnsi" w:hAnsiTheme="minorHAnsi" w:cstheme="minorHAnsi"/>
          <w:szCs w:val="22"/>
        </w:rPr>
        <w:t xml:space="preserve">export control, off-grid preparation, </w:t>
      </w:r>
      <w:r w:rsidRPr="00A845FF">
        <w:rPr>
          <w:rFonts w:asciiTheme="minorHAnsi" w:hAnsiTheme="minorHAnsi" w:cstheme="minorHAnsi"/>
          <w:szCs w:val="22"/>
        </w:rPr>
        <w:t xml:space="preserve">resiliency and/or grid services as defined by the </w:t>
      </w:r>
      <w:r w:rsidR="00A845FF">
        <w:rPr>
          <w:rFonts w:asciiTheme="minorHAnsi" w:hAnsiTheme="minorHAnsi" w:cstheme="minorHAnsi"/>
          <w:szCs w:val="22"/>
        </w:rPr>
        <w:t>Judicial Council</w:t>
      </w:r>
      <w:r w:rsidR="009926B0" w:rsidRPr="00B75F29">
        <w:rPr>
          <w:rFonts w:asciiTheme="minorHAnsi" w:hAnsiTheme="minorHAnsi" w:cstheme="minorHAnsi"/>
          <w:szCs w:val="22"/>
        </w:rPr>
        <w:t>’s Project Requirements</w:t>
      </w:r>
      <w:r w:rsidR="000E631D" w:rsidRPr="00B75F29">
        <w:rPr>
          <w:rFonts w:asciiTheme="minorHAnsi" w:hAnsiTheme="minorHAnsi" w:cstheme="minorHAnsi"/>
          <w:szCs w:val="22"/>
        </w:rPr>
        <w:t xml:space="preserve"> in Section 1.0</w:t>
      </w:r>
      <w:r w:rsidR="00594E6E">
        <w:rPr>
          <w:rFonts w:asciiTheme="minorHAnsi" w:hAnsiTheme="minorHAnsi" w:cstheme="minorHAnsi"/>
          <w:szCs w:val="22"/>
        </w:rPr>
        <w:t>9</w:t>
      </w:r>
      <w:r w:rsidR="000E631D" w:rsidRPr="0034452B">
        <w:rPr>
          <w:rFonts w:asciiTheme="minorHAnsi" w:hAnsiTheme="minorHAnsi" w:cstheme="minorHAnsi"/>
          <w:szCs w:val="22"/>
        </w:rPr>
        <w:t xml:space="preserve"> of this document</w:t>
      </w:r>
      <w:r w:rsidRPr="0034452B">
        <w:rPr>
          <w:rFonts w:asciiTheme="minorHAnsi" w:hAnsiTheme="minorHAnsi" w:cstheme="minorHAnsi"/>
          <w:szCs w:val="22"/>
        </w:rPr>
        <w:t xml:space="preserve">. In the absence of other requirements in the bridging documents, the Contractor shall work with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during </w:t>
      </w:r>
      <w:r w:rsidR="00B23573" w:rsidRPr="0034452B">
        <w:rPr>
          <w:rFonts w:asciiTheme="minorHAnsi" w:hAnsiTheme="minorHAnsi" w:cstheme="minorHAnsi"/>
          <w:szCs w:val="22"/>
        </w:rPr>
        <w:t>submittal process</w:t>
      </w:r>
      <w:r w:rsidRPr="0034452B">
        <w:rPr>
          <w:rFonts w:asciiTheme="minorHAnsi" w:hAnsiTheme="minorHAnsi" w:cstheme="minorHAnsi"/>
          <w:szCs w:val="22"/>
        </w:rPr>
        <w:t xml:space="preserve"> to develop a clear statement of the intended function and operation of the BESS, as well as a commissioning protocol to ensure functional/operational requirements are satisfied. </w:t>
      </w:r>
    </w:p>
    <w:p w14:paraId="568FCE3F" w14:textId="0E5B4303"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During the operational period of the BESS, the BESS software/Contractor shall continually optimize the BESS to meet the functional/operational requirements of the system. The Contractor shall not substantially alter the BESS operations, including value streams to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without written permission from the </w:t>
      </w:r>
      <w:r w:rsidR="00A845FF">
        <w:rPr>
          <w:rFonts w:asciiTheme="minorHAnsi" w:hAnsiTheme="minorHAnsi" w:cstheme="minorHAnsi"/>
          <w:szCs w:val="22"/>
        </w:rPr>
        <w:t>Judicial Council</w:t>
      </w:r>
      <w:r w:rsidRPr="0034452B">
        <w:rPr>
          <w:rFonts w:asciiTheme="minorHAnsi" w:hAnsiTheme="minorHAnsi" w:cstheme="minorHAnsi"/>
          <w:szCs w:val="22"/>
        </w:rPr>
        <w:t>. Any such alteration shall not reduce non-financial functions of the BESS (</w:t>
      </w:r>
      <w:proofErr w:type="gramStart"/>
      <w:r w:rsidRPr="0034452B">
        <w:rPr>
          <w:rFonts w:asciiTheme="minorHAnsi" w:hAnsiTheme="minorHAnsi" w:cstheme="minorHAnsi"/>
          <w:szCs w:val="22"/>
        </w:rPr>
        <w:t>e.g.</w:t>
      </w:r>
      <w:proofErr w:type="gramEnd"/>
      <w:r w:rsidRPr="0034452B">
        <w:rPr>
          <w:rFonts w:asciiTheme="minorHAnsi" w:hAnsiTheme="minorHAnsi" w:cstheme="minorHAnsi"/>
          <w:szCs w:val="22"/>
        </w:rPr>
        <w:t xml:space="preserve"> export control, resiliency), shall not reduce </w:t>
      </w:r>
      <w:r w:rsidR="00A845FF">
        <w:rPr>
          <w:rFonts w:asciiTheme="minorHAnsi" w:hAnsiTheme="minorHAnsi" w:cstheme="minorHAnsi"/>
          <w:szCs w:val="22"/>
        </w:rPr>
        <w:t>Judicial Council</w:t>
      </w:r>
      <w:r w:rsidRPr="0034452B">
        <w:rPr>
          <w:rFonts w:asciiTheme="minorHAnsi" w:hAnsiTheme="minorHAnsi" w:cstheme="minorHAnsi"/>
          <w:szCs w:val="22"/>
        </w:rPr>
        <w:t xml:space="preserve"> savings, and any additional savings shall be shared with the </w:t>
      </w:r>
      <w:r w:rsidR="00A845FF">
        <w:rPr>
          <w:rFonts w:asciiTheme="minorHAnsi" w:hAnsiTheme="minorHAnsi" w:cstheme="minorHAnsi"/>
          <w:szCs w:val="22"/>
        </w:rPr>
        <w:t>Judicial Council</w:t>
      </w:r>
      <w:r w:rsidRPr="0034452B">
        <w:rPr>
          <w:rFonts w:asciiTheme="minorHAnsi" w:hAnsiTheme="minorHAnsi" w:cstheme="minorHAnsi"/>
          <w:szCs w:val="22"/>
        </w:rPr>
        <w:t>.</w:t>
      </w:r>
    </w:p>
    <w:p w14:paraId="65E82BD0" w14:textId="39276E39"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The BESS shall include BMS, PCS</w:t>
      </w:r>
      <w:r w:rsidR="00190CA1" w:rsidRPr="0034452B">
        <w:rPr>
          <w:rFonts w:asciiTheme="minorHAnsi" w:hAnsiTheme="minorHAnsi" w:cstheme="minorHAnsi"/>
          <w:szCs w:val="22"/>
        </w:rPr>
        <w:t>, Microgrid control</w:t>
      </w:r>
      <w:r w:rsidRPr="0034452B">
        <w:rPr>
          <w:rFonts w:asciiTheme="minorHAnsi" w:hAnsiTheme="minorHAnsi" w:cstheme="minorHAnsi"/>
          <w:szCs w:val="22"/>
        </w:rPr>
        <w:t xml:space="preserve"> and EMS software which operates to </w:t>
      </w:r>
      <w:proofErr w:type="gramStart"/>
      <w:r w:rsidRPr="0034452B">
        <w:rPr>
          <w:rFonts w:asciiTheme="minorHAnsi" w:hAnsiTheme="minorHAnsi" w:cstheme="minorHAnsi"/>
          <w:szCs w:val="22"/>
        </w:rPr>
        <w:t>safely and optimally manage the BESS</w:t>
      </w:r>
      <w:r w:rsidR="00190CA1" w:rsidRPr="0034452B">
        <w:rPr>
          <w:rFonts w:asciiTheme="minorHAnsi" w:hAnsiTheme="minorHAnsi" w:cstheme="minorHAnsi"/>
          <w:szCs w:val="22"/>
        </w:rPr>
        <w:t>, critical loads</w:t>
      </w:r>
      <w:proofErr w:type="gramEnd"/>
      <w:r w:rsidR="00190CA1" w:rsidRPr="0034452B">
        <w:rPr>
          <w:rFonts w:asciiTheme="minorHAnsi" w:hAnsiTheme="minorHAnsi" w:cstheme="minorHAnsi"/>
          <w:szCs w:val="22"/>
        </w:rPr>
        <w:t xml:space="preserve"> during an outage,</w:t>
      </w:r>
      <w:r w:rsidRPr="0034452B">
        <w:rPr>
          <w:rFonts w:asciiTheme="minorHAnsi" w:hAnsiTheme="minorHAnsi" w:cstheme="minorHAnsi"/>
          <w:szCs w:val="22"/>
        </w:rPr>
        <w:t xml:space="preserve"> and ensure code and eligible incentive program compliance. All software provided with BESS shall be capable of remote update and updates shall be provided at a minimum for the warrantied period.</w:t>
      </w:r>
      <w:r w:rsidR="00594E6E">
        <w:rPr>
          <w:rFonts w:asciiTheme="minorHAnsi" w:hAnsiTheme="minorHAnsi" w:cstheme="minorHAnsi"/>
          <w:szCs w:val="22"/>
        </w:rPr>
        <w:t xml:space="preserve"> </w:t>
      </w:r>
      <w:r w:rsidR="00C31FF6">
        <w:rPr>
          <w:rFonts w:asciiTheme="minorHAnsi" w:hAnsiTheme="minorHAnsi" w:cstheme="minorHAnsi"/>
          <w:szCs w:val="22"/>
        </w:rPr>
        <w:t xml:space="preserve">The </w:t>
      </w:r>
      <w:r w:rsidR="0034452B">
        <w:rPr>
          <w:rFonts w:asciiTheme="minorHAnsi" w:hAnsiTheme="minorHAnsi" w:cstheme="minorHAnsi"/>
          <w:szCs w:val="22"/>
        </w:rPr>
        <w:t>Contractor</w:t>
      </w:r>
      <w:r w:rsidR="00C31FF6">
        <w:rPr>
          <w:rFonts w:asciiTheme="minorHAnsi" w:hAnsiTheme="minorHAnsi" w:cstheme="minorHAnsi"/>
          <w:szCs w:val="22"/>
        </w:rPr>
        <w:t xml:space="preserve"> shall provide this service for </w:t>
      </w:r>
      <w:r w:rsidR="007518BB">
        <w:rPr>
          <w:rFonts w:asciiTheme="minorHAnsi" w:hAnsiTheme="minorHAnsi" w:cstheme="minorHAnsi"/>
          <w:szCs w:val="22"/>
        </w:rPr>
        <w:t>the term of contract</w:t>
      </w:r>
      <w:r w:rsidR="00C31FF6">
        <w:rPr>
          <w:rFonts w:asciiTheme="minorHAnsi" w:hAnsiTheme="minorHAnsi" w:cstheme="minorHAnsi"/>
          <w:szCs w:val="22"/>
        </w:rPr>
        <w:t xml:space="preserve">. </w:t>
      </w:r>
    </w:p>
    <w:p w14:paraId="16E5BE1B" w14:textId="4A290A58"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The Contractor shall include all items and all work reasonable required to complete the BESS</w:t>
      </w:r>
      <w:r w:rsidR="00190CA1" w:rsidRPr="0034452B">
        <w:rPr>
          <w:rFonts w:asciiTheme="minorHAnsi" w:hAnsiTheme="minorHAnsi" w:cstheme="minorHAnsi"/>
          <w:szCs w:val="22"/>
        </w:rPr>
        <w:t xml:space="preserve"> and microgrid</w:t>
      </w:r>
      <w:r w:rsidRPr="0034452B">
        <w:rPr>
          <w:rFonts w:asciiTheme="minorHAnsi" w:hAnsiTheme="minorHAnsi" w:cstheme="minorHAnsi"/>
          <w:szCs w:val="22"/>
        </w:rPr>
        <w:t xml:space="preserve"> in accordance with the Agreement. If the Contractor is in doubt as to the intent of any portion of these specifications or bridging documents, or necessary information is omitted, the Contractor shall notify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in writing for clarifications or corrections to be provided by addendum.</w:t>
      </w:r>
    </w:p>
    <w:p w14:paraId="06BAC8BC" w14:textId="0DDBD7F6"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All shop drawings, and technical specifications shall be submitted, </w:t>
      </w:r>
      <w:proofErr w:type="gramStart"/>
      <w:r w:rsidRPr="0034452B">
        <w:rPr>
          <w:rFonts w:asciiTheme="minorHAnsi" w:hAnsiTheme="minorHAnsi" w:cstheme="minorHAnsi"/>
          <w:szCs w:val="22"/>
        </w:rPr>
        <w:t>reviewed</w:t>
      </w:r>
      <w:proofErr w:type="gramEnd"/>
      <w:r w:rsidRPr="0034452B">
        <w:rPr>
          <w:rFonts w:asciiTheme="minorHAnsi" w:hAnsiTheme="minorHAnsi" w:cstheme="minorHAnsi"/>
          <w:szCs w:val="22"/>
        </w:rPr>
        <w:t xml:space="preserve"> and accepted by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per the guidelines specified in the Contract and any bridging documents.</w:t>
      </w:r>
      <w:bookmarkEnd w:id="0"/>
    </w:p>
    <w:p w14:paraId="46B38D3E" w14:textId="77777777" w:rsidR="00EF74C6" w:rsidRPr="0034452B" w:rsidRDefault="00EF74C6" w:rsidP="00EF74C6">
      <w:pPr>
        <w:pStyle w:val="Heading2"/>
        <w:rPr>
          <w:szCs w:val="22"/>
        </w:rPr>
      </w:pPr>
      <w:r w:rsidRPr="0034452B">
        <w:rPr>
          <w:szCs w:val="22"/>
        </w:rPr>
        <w:lastRenderedPageBreak/>
        <w:t>WORK INCLUDED</w:t>
      </w:r>
    </w:p>
    <w:p w14:paraId="713E5F28" w14:textId="14492B9F"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The work shall include </w:t>
      </w:r>
      <w:r w:rsidRPr="004C6065">
        <w:rPr>
          <w:rFonts w:asciiTheme="minorHAnsi" w:hAnsiTheme="minorHAnsi" w:cstheme="minorHAnsi"/>
          <w:szCs w:val="22"/>
        </w:rPr>
        <w:t>the</w:t>
      </w:r>
      <w:r w:rsidR="000860C9">
        <w:rPr>
          <w:rFonts w:asciiTheme="minorHAnsi" w:hAnsiTheme="minorHAnsi" w:cstheme="minorHAnsi"/>
          <w:szCs w:val="22"/>
        </w:rPr>
        <w:t xml:space="preserve"> </w:t>
      </w:r>
      <w:r w:rsidR="000860C9" w:rsidRPr="00AB362D">
        <w:t>design, permits, engineering (civil, structural, mechanical, electrical</w:t>
      </w:r>
      <w:r w:rsidR="000860C9">
        <w:t>, software, etc.</w:t>
      </w:r>
      <w:proofErr w:type="gramStart"/>
      <w:r w:rsidR="000860C9" w:rsidRPr="00AB362D">
        <w:t xml:space="preserve">), </w:t>
      </w:r>
      <w:r w:rsidRPr="004C6065">
        <w:rPr>
          <w:rFonts w:asciiTheme="minorHAnsi" w:hAnsiTheme="minorHAnsi" w:cstheme="minorHAnsi"/>
          <w:szCs w:val="22"/>
        </w:rPr>
        <w:t xml:space="preserve"> scheduling</w:t>
      </w:r>
      <w:proofErr w:type="gramEnd"/>
      <w:r w:rsidRPr="004C6065">
        <w:rPr>
          <w:rFonts w:asciiTheme="minorHAnsi" w:hAnsiTheme="minorHAnsi" w:cstheme="minorHAnsi"/>
          <w:szCs w:val="22"/>
        </w:rPr>
        <w:t xml:space="preserve">, materials, labor, equipment, installation, testing, commissioning, software, and incidentals necessary </w:t>
      </w:r>
      <w:r w:rsidRPr="0034452B">
        <w:rPr>
          <w:rFonts w:asciiTheme="minorHAnsi" w:hAnsiTheme="minorHAnsi" w:cstheme="minorHAnsi"/>
          <w:szCs w:val="22"/>
        </w:rPr>
        <w:t xml:space="preserve">to install complete, turnkey, utility-interconnected Battery Energy Storage Systems (BESS) in conformity with applicable codes, eligible incentive programs, and professionally recognized standards. </w:t>
      </w:r>
      <w:bookmarkStart w:id="1" w:name="_Toc399846758"/>
    </w:p>
    <w:p w14:paraId="6BCE6FBA" w14:textId="18452E70" w:rsidR="00261904" w:rsidRPr="0034452B" w:rsidRDefault="00261904" w:rsidP="00EF74C6">
      <w:pPr>
        <w:pStyle w:val="Heading3"/>
        <w:rPr>
          <w:rFonts w:asciiTheme="minorHAnsi" w:hAnsiTheme="minorHAnsi" w:cstheme="minorHAnsi"/>
          <w:szCs w:val="22"/>
        </w:rPr>
      </w:pPr>
      <w:r w:rsidRPr="0034452B">
        <w:rPr>
          <w:rFonts w:asciiTheme="minorHAnsi" w:hAnsiTheme="minorHAnsi" w:cstheme="minorHAnsi"/>
          <w:szCs w:val="22"/>
        </w:rPr>
        <w:t xml:space="preserve">Operations and Maintenance (“O&amp;M”) services for </w:t>
      </w:r>
      <w:r w:rsidR="0088656A">
        <w:rPr>
          <w:rFonts w:asciiTheme="minorHAnsi" w:hAnsiTheme="minorHAnsi" w:cstheme="minorHAnsi"/>
          <w:szCs w:val="22"/>
        </w:rPr>
        <w:t>the Term</w:t>
      </w:r>
      <w:r w:rsidRPr="0034452B">
        <w:rPr>
          <w:rFonts w:asciiTheme="minorHAnsi" w:hAnsiTheme="minorHAnsi" w:cstheme="minorHAnsi"/>
          <w:szCs w:val="22"/>
        </w:rPr>
        <w:t xml:space="preserve">. O&amp;M services shall comply with all </w:t>
      </w:r>
      <w:r w:rsidR="005656F4" w:rsidRPr="0034452B">
        <w:rPr>
          <w:rFonts w:asciiTheme="minorHAnsi" w:hAnsiTheme="minorHAnsi" w:cstheme="minorHAnsi"/>
          <w:szCs w:val="22"/>
        </w:rPr>
        <w:t xml:space="preserve">warranty </w:t>
      </w:r>
      <w:r w:rsidRPr="0034452B">
        <w:rPr>
          <w:rFonts w:asciiTheme="minorHAnsi" w:hAnsiTheme="minorHAnsi" w:cstheme="minorHAnsi"/>
          <w:szCs w:val="22"/>
        </w:rPr>
        <w:t>requirements</w:t>
      </w:r>
      <w:r w:rsidR="005656F4" w:rsidRPr="0034452B">
        <w:rPr>
          <w:rFonts w:asciiTheme="minorHAnsi" w:hAnsiTheme="minorHAnsi" w:cstheme="minorHAnsi"/>
          <w:szCs w:val="22"/>
        </w:rPr>
        <w:t>.</w:t>
      </w:r>
    </w:p>
    <w:p w14:paraId="00D5875B" w14:textId="1AD1559F"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Submit for review and comment </w:t>
      </w:r>
      <w:r w:rsidR="00261904" w:rsidRPr="0034452B">
        <w:rPr>
          <w:rFonts w:asciiTheme="minorHAnsi" w:hAnsiTheme="minorHAnsi" w:cstheme="minorHAnsi"/>
          <w:szCs w:val="22"/>
        </w:rPr>
        <w:t xml:space="preserve">of </w:t>
      </w:r>
      <w:r w:rsidRPr="0034452B">
        <w:rPr>
          <w:rFonts w:asciiTheme="minorHAnsi" w:hAnsiTheme="minorHAnsi" w:cstheme="minorHAnsi"/>
          <w:szCs w:val="22"/>
        </w:rPr>
        <w:t>all O&amp;M manuals, and miscellaneous documentation required to provide a complete installation. Provide all as-built documentation including calculations, software, design drawings, equipment drawings required for the BESS.</w:t>
      </w:r>
    </w:p>
    <w:p w14:paraId="1AB6716C" w14:textId="77777777"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Provide and maintain a Schedule for all fabrication, procurement, </w:t>
      </w:r>
      <w:proofErr w:type="gramStart"/>
      <w:r w:rsidRPr="0034452B">
        <w:rPr>
          <w:rFonts w:asciiTheme="minorHAnsi" w:hAnsiTheme="minorHAnsi" w:cstheme="minorHAnsi"/>
          <w:szCs w:val="22"/>
        </w:rPr>
        <w:t>installation</w:t>
      </w:r>
      <w:proofErr w:type="gramEnd"/>
      <w:r w:rsidRPr="0034452B">
        <w:rPr>
          <w:rFonts w:asciiTheme="minorHAnsi" w:hAnsiTheme="minorHAnsi" w:cstheme="minorHAnsi"/>
          <w:szCs w:val="22"/>
        </w:rPr>
        <w:t xml:space="preserve"> and testing activities for the project.</w:t>
      </w:r>
    </w:p>
    <w:p w14:paraId="6429FB06" w14:textId="77777777"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BESS equipment shall include battery systems, power conversion systems, all associated control and communication interface systems, all switchgear, any auxiliary loads, metering/monitoring equipment, and any equipment necessary to support the intended operation of the BESS and to allow for </w:t>
      </w:r>
      <w:bookmarkEnd w:id="1"/>
      <w:r w:rsidRPr="0034452B">
        <w:rPr>
          <w:rFonts w:asciiTheme="minorHAnsi" w:hAnsiTheme="minorHAnsi" w:cstheme="minorHAnsi"/>
          <w:szCs w:val="22"/>
        </w:rPr>
        <w:t xml:space="preserve">interconnection with the utility. </w:t>
      </w:r>
      <w:bookmarkStart w:id="2" w:name="_Toc399846759"/>
      <w:r w:rsidRPr="0034452B">
        <w:rPr>
          <w:rFonts w:asciiTheme="minorHAnsi" w:hAnsiTheme="minorHAnsi" w:cstheme="minorHAnsi"/>
          <w:szCs w:val="22"/>
        </w:rPr>
        <w:t xml:space="preserve">BESS systems shall consist of all enclosures/skids, pads, fencing, underground conduits, conductors, inverters, switchgear, controls, transformers, protection relays, utility metering, IT/communication equipment, breakers, disconnects, cabling and associated relaying. </w:t>
      </w:r>
    </w:p>
    <w:bookmarkEnd w:id="2"/>
    <w:p w14:paraId="399002C3" w14:textId="77777777"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The BESS shall be designed to provide automatic, unattended operation of the BESS, including regular/remote updates for the life of the system. The EMS shall update to track changes in utility tariffs to continually optimize the retail tariff functions of the BESS.</w:t>
      </w:r>
    </w:p>
    <w:p w14:paraId="64C6D272" w14:textId="713E71AF"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The BESS shall be utility grid connected on the </w:t>
      </w:r>
      <w:r w:rsidR="00A845FF">
        <w:rPr>
          <w:rFonts w:asciiTheme="minorHAnsi" w:hAnsiTheme="minorHAnsi" w:cstheme="minorHAnsi"/>
          <w:szCs w:val="22"/>
        </w:rPr>
        <w:t>Judicial Council</w:t>
      </w:r>
      <w:r w:rsidRPr="0034452B">
        <w:rPr>
          <w:rFonts w:asciiTheme="minorHAnsi" w:hAnsiTheme="minorHAnsi" w:cstheme="minorHAnsi"/>
          <w:szCs w:val="22"/>
        </w:rPr>
        <w:t>-side of the utility meter (behind-the-meter). The Contractor shall be responsible for all required utility company coordination, applications, inspections, and final approval for the complete interconnection of the BESS with the utility company grid, including bi-directional utility meters at each location.</w:t>
      </w:r>
    </w:p>
    <w:p w14:paraId="090A858A" w14:textId="6EB73FA1" w:rsidR="0079190E" w:rsidRPr="0034452B" w:rsidRDefault="0079190E" w:rsidP="0079190E">
      <w:pPr>
        <w:pStyle w:val="Heading3"/>
        <w:rPr>
          <w:rFonts w:asciiTheme="minorHAnsi" w:hAnsiTheme="minorHAnsi" w:cstheme="minorHAnsi"/>
          <w:szCs w:val="22"/>
        </w:rPr>
      </w:pPr>
      <w:r w:rsidRPr="0034452B">
        <w:rPr>
          <w:rFonts w:asciiTheme="minorHAnsi" w:hAnsiTheme="minorHAnsi" w:cstheme="minorHAnsi"/>
          <w:szCs w:val="22"/>
        </w:rPr>
        <w:t xml:space="preserve">The BESS </w:t>
      </w:r>
      <w:r w:rsidR="00B82B7A" w:rsidRPr="0034452B">
        <w:rPr>
          <w:rFonts w:asciiTheme="minorHAnsi" w:hAnsiTheme="minorHAnsi" w:cstheme="minorHAnsi"/>
          <w:szCs w:val="22"/>
        </w:rPr>
        <w:t xml:space="preserve">and associated equipment </w:t>
      </w:r>
      <w:r w:rsidRPr="0034452B">
        <w:rPr>
          <w:rFonts w:asciiTheme="minorHAnsi" w:hAnsiTheme="minorHAnsi" w:cstheme="minorHAnsi"/>
          <w:szCs w:val="22"/>
        </w:rPr>
        <w:t xml:space="preserve">shall qualify for the Self Generation Incentive Program (“SGIP”). The Contractor shall be responsible for all required utility company SGIP coordination, applications, inspections, and final approval for the </w:t>
      </w:r>
      <w:r w:rsidR="00761F8B" w:rsidRPr="0034452B">
        <w:rPr>
          <w:rFonts w:asciiTheme="minorHAnsi" w:hAnsiTheme="minorHAnsi" w:cstheme="minorHAnsi"/>
          <w:szCs w:val="22"/>
        </w:rPr>
        <w:t>maximum eligible incentive for</w:t>
      </w:r>
      <w:r w:rsidRPr="0034452B">
        <w:rPr>
          <w:rFonts w:asciiTheme="minorHAnsi" w:hAnsiTheme="minorHAnsi" w:cstheme="minorHAnsi"/>
          <w:szCs w:val="22"/>
        </w:rPr>
        <w:t xml:space="preserve"> the BESS with the</w:t>
      </w:r>
      <w:r w:rsidR="00761F8B" w:rsidRPr="0034452B">
        <w:rPr>
          <w:rFonts w:asciiTheme="minorHAnsi" w:hAnsiTheme="minorHAnsi" w:cstheme="minorHAnsi"/>
          <w:szCs w:val="22"/>
        </w:rPr>
        <w:t xml:space="preserve"> SGIP Large Scale Storage incentive program using the 2021 SGIP Handbook V4</w:t>
      </w:r>
      <w:r w:rsidRPr="0034452B">
        <w:rPr>
          <w:rFonts w:asciiTheme="minorHAnsi" w:hAnsiTheme="minorHAnsi" w:cstheme="minorHAnsi"/>
          <w:szCs w:val="22"/>
        </w:rPr>
        <w:t>.</w:t>
      </w:r>
    </w:p>
    <w:p w14:paraId="3A8456ED" w14:textId="713FDEE0"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Contractor shall ensure the design, installation and operation of the Project meets all requirements to maximize </w:t>
      </w:r>
      <w:r w:rsidR="00DA596B" w:rsidRPr="0034452B">
        <w:rPr>
          <w:rFonts w:asciiTheme="minorHAnsi" w:hAnsiTheme="minorHAnsi" w:cstheme="minorHAnsi"/>
          <w:szCs w:val="22"/>
        </w:rPr>
        <w:t xml:space="preserve">all available </w:t>
      </w:r>
      <w:r w:rsidRPr="0034452B">
        <w:rPr>
          <w:rFonts w:asciiTheme="minorHAnsi" w:hAnsiTheme="minorHAnsi" w:cstheme="minorHAnsi"/>
          <w:szCs w:val="22"/>
        </w:rPr>
        <w:t xml:space="preserve">incentives and shall guarantee </w:t>
      </w:r>
      <w:r w:rsidR="00A845FF">
        <w:rPr>
          <w:rFonts w:asciiTheme="minorHAnsi" w:hAnsiTheme="minorHAnsi" w:cstheme="minorHAnsi"/>
          <w:szCs w:val="22"/>
        </w:rPr>
        <w:t>Judicial Council</w:t>
      </w:r>
      <w:r w:rsidRPr="0034452B">
        <w:rPr>
          <w:rFonts w:asciiTheme="minorHAnsi" w:hAnsiTheme="minorHAnsi" w:cstheme="minorHAnsi"/>
          <w:szCs w:val="22"/>
        </w:rPr>
        <w:t xml:space="preserve"> receipt of incentives for any scope/operations under the control of the Contractor. Contractor shall provide all documentation, coordination, reporting, etc. with entities providing incentives to secure incentives.</w:t>
      </w:r>
    </w:p>
    <w:p w14:paraId="02079114" w14:textId="1A5406FC"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The Contractor shall ensure adequate clearance and equipment space within the allotted areas and existing building and site conditions. All equipment and sizes / clearances shall be coordinated with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prior to rough-in. </w:t>
      </w:r>
    </w:p>
    <w:p w14:paraId="77554A9C" w14:textId="77777777"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 xml:space="preserve">The Contractor shall provide for the disconnection, disposition, and proper disposal of all existing equipment to be replaced.  </w:t>
      </w:r>
    </w:p>
    <w:p w14:paraId="4DAF8B68" w14:textId="35D9C7AD" w:rsidR="00EF74C6" w:rsidRPr="0034452B" w:rsidRDefault="00EF74C6" w:rsidP="00EF74C6">
      <w:pPr>
        <w:pStyle w:val="Heading2"/>
        <w:spacing w:after="0"/>
        <w:rPr>
          <w:szCs w:val="22"/>
        </w:rPr>
      </w:pPr>
      <w:r w:rsidRPr="0034452B">
        <w:rPr>
          <w:szCs w:val="22"/>
        </w:rPr>
        <w:lastRenderedPageBreak/>
        <w:t>DESCRIPTION</w:t>
      </w:r>
    </w:p>
    <w:p w14:paraId="3E564EFA" w14:textId="2F0B2DE3" w:rsidR="00EF74C6" w:rsidRPr="0034452B" w:rsidRDefault="00EF74C6" w:rsidP="00EF74C6">
      <w:pPr>
        <w:pStyle w:val="Heading3"/>
        <w:rPr>
          <w:rFonts w:asciiTheme="minorHAnsi" w:hAnsiTheme="minorHAnsi" w:cstheme="minorHAnsi"/>
          <w:szCs w:val="22"/>
        </w:rPr>
      </w:pPr>
      <w:r w:rsidRPr="0034452B">
        <w:rPr>
          <w:rFonts w:asciiTheme="minorHAnsi" w:hAnsiTheme="minorHAnsi" w:cstheme="minorHAnsi"/>
          <w:szCs w:val="22"/>
        </w:rPr>
        <w:t>This section describes the scope of Battery Energy Storage System (BESS) work.</w:t>
      </w:r>
    </w:p>
    <w:p w14:paraId="4E94B656" w14:textId="6A1699E7" w:rsidR="00CF0E1D" w:rsidRPr="0034452B" w:rsidRDefault="00CF0E1D" w:rsidP="00EF74C6">
      <w:pPr>
        <w:pStyle w:val="Heading3"/>
        <w:rPr>
          <w:rFonts w:asciiTheme="minorHAnsi" w:hAnsiTheme="minorHAnsi" w:cstheme="minorHAnsi"/>
          <w:szCs w:val="22"/>
        </w:rPr>
      </w:pPr>
      <w:bookmarkStart w:id="3" w:name="_Hlk78558196"/>
      <w:r w:rsidRPr="0034452B">
        <w:rPr>
          <w:rFonts w:asciiTheme="minorHAnsi" w:hAnsiTheme="minorHAnsi" w:cstheme="minorHAnsi"/>
          <w:szCs w:val="22"/>
        </w:rPr>
        <w:t xml:space="preserve">RELATED </w:t>
      </w:r>
      <w:r w:rsidR="004731AB" w:rsidRPr="0034452B">
        <w:rPr>
          <w:rFonts w:asciiTheme="minorHAnsi" w:hAnsiTheme="minorHAnsi" w:cstheme="minorHAnsi"/>
          <w:szCs w:val="22"/>
        </w:rPr>
        <w:t>SECTIONS</w:t>
      </w:r>
    </w:p>
    <w:p w14:paraId="3A23F36F" w14:textId="77777777" w:rsidR="00CF0E1D" w:rsidRPr="0034452B" w:rsidRDefault="00CF0E1D" w:rsidP="00EF74C6">
      <w:pPr>
        <w:pStyle w:val="Heading4"/>
        <w:rPr>
          <w:rFonts w:asciiTheme="minorHAnsi" w:hAnsiTheme="minorHAnsi" w:cstheme="minorHAnsi"/>
        </w:rPr>
      </w:pPr>
      <w:bookmarkStart w:id="4" w:name="_Hlk78558237"/>
      <w:bookmarkStart w:id="5" w:name="_Hlk78558475"/>
      <w:r w:rsidRPr="0034452B">
        <w:rPr>
          <w:rFonts w:asciiTheme="minorHAnsi" w:hAnsiTheme="minorHAnsi" w:cstheme="minorHAnsi"/>
        </w:rPr>
        <w:t>The Contract and any design-build bridging documents.</w:t>
      </w:r>
    </w:p>
    <w:p w14:paraId="42FCA69B" w14:textId="77777777" w:rsidR="0095321C" w:rsidRPr="004C6065" w:rsidRDefault="0095321C" w:rsidP="00EF74C6">
      <w:pPr>
        <w:pStyle w:val="Heading4"/>
        <w:rPr>
          <w:rFonts w:asciiTheme="minorHAnsi" w:eastAsia="Times New Roman" w:hAnsiTheme="minorHAnsi" w:cstheme="minorHAnsi"/>
        </w:rPr>
      </w:pPr>
      <w:bookmarkStart w:id="6" w:name="_Hlk64021435"/>
      <w:r w:rsidRPr="004C6065">
        <w:rPr>
          <w:rFonts w:asciiTheme="minorHAnsi" w:eastAsia="Times New Roman" w:hAnsiTheme="minorHAnsi" w:cstheme="minorHAnsi"/>
        </w:rPr>
        <w:t>01 10 01: Summary of Work</w:t>
      </w:r>
    </w:p>
    <w:p w14:paraId="71907361" w14:textId="77777777" w:rsidR="0095321C" w:rsidRPr="004C6065" w:rsidRDefault="0095321C" w:rsidP="00EF74C6">
      <w:pPr>
        <w:pStyle w:val="Heading4"/>
        <w:rPr>
          <w:rFonts w:asciiTheme="minorHAnsi" w:eastAsia="Times New Roman" w:hAnsiTheme="minorHAnsi" w:cstheme="minorHAnsi"/>
        </w:rPr>
      </w:pPr>
      <w:r w:rsidRPr="004C6065">
        <w:rPr>
          <w:rFonts w:asciiTheme="minorHAnsi" w:eastAsia="Times New Roman" w:hAnsiTheme="minorHAnsi" w:cstheme="minorHAnsi"/>
        </w:rPr>
        <w:t>01 33 01: Process &amp; Submittals</w:t>
      </w:r>
    </w:p>
    <w:p w14:paraId="7E8EE4FA" w14:textId="77777777" w:rsidR="0095321C" w:rsidRPr="004C6065" w:rsidRDefault="0095321C" w:rsidP="00EF74C6">
      <w:pPr>
        <w:pStyle w:val="Heading4"/>
        <w:rPr>
          <w:rFonts w:asciiTheme="minorHAnsi" w:eastAsia="Times New Roman" w:hAnsiTheme="minorHAnsi" w:cstheme="minorHAnsi"/>
        </w:rPr>
      </w:pPr>
      <w:r w:rsidRPr="004C6065">
        <w:rPr>
          <w:rFonts w:asciiTheme="minorHAnsi" w:eastAsia="Times New Roman" w:hAnsiTheme="minorHAnsi" w:cstheme="minorHAnsi"/>
        </w:rPr>
        <w:t>05 90 04: Solar Photovoltaic Roof Mounting</w:t>
      </w:r>
    </w:p>
    <w:p w14:paraId="6D11015A" w14:textId="77777777" w:rsidR="0095321C" w:rsidRPr="004C6065" w:rsidRDefault="0095321C" w:rsidP="00EF74C6">
      <w:pPr>
        <w:pStyle w:val="Heading4"/>
        <w:rPr>
          <w:rFonts w:asciiTheme="minorHAnsi" w:eastAsia="Times New Roman" w:hAnsiTheme="minorHAnsi" w:cstheme="minorHAnsi"/>
        </w:rPr>
      </w:pPr>
      <w:r w:rsidRPr="004C6065">
        <w:rPr>
          <w:rFonts w:asciiTheme="minorHAnsi" w:eastAsia="Times New Roman" w:hAnsiTheme="minorHAnsi" w:cstheme="minorHAnsi"/>
        </w:rPr>
        <w:t>26 04 00: General Electrical Specifications</w:t>
      </w:r>
    </w:p>
    <w:p w14:paraId="6A5D142B" w14:textId="398EBE61" w:rsidR="0095321C" w:rsidRPr="004C6065" w:rsidRDefault="0095321C" w:rsidP="75DAA4E5">
      <w:pPr>
        <w:pStyle w:val="Heading4"/>
        <w:rPr>
          <w:rFonts w:asciiTheme="minorHAnsi" w:eastAsia="Times New Roman" w:hAnsiTheme="minorHAnsi" w:cstheme="minorBidi"/>
        </w:rPr>
      </w:pPr>
      <w:bookmarkStart w:id="7" w:name="_Hlk78558679"/>
      <w:r w:rsidRPr="75DAA4E5">
        <w:rPr>
          <w:rFonts w:asciiTheme="minorHAnsi" w:eastAsia="Times New Roman" w:hAnsiTheme="minorHAnsi" w:cstheme="minorBidi"/>
        </w:rPr>
        <w:t>48 14 00: Solar Photovoltaic</w:t>
      </w:r>
      <w:bookmarkEnd w:id="7"/>
    </w:p>
    <w:bookmarkEnd w:id="6"/>
    <w:p w14:paraId="541108C4" w14:textId="17A8A106" w:rsidR="00CF0E1D" w:rsidRPr="004C6065" w:rsidRDefault="00CF0E1D" w:rsidP="00EF74C6">
      <w:pPr>
        <w:pStyle w:val="Heading4"/>
        <w:rPr>
          <w:rFonts w:asciiTheme="minorHAnsi" w:hAnsiTheme="minorHAnsi" w:cstheme="minorHAnsi"/>
        </w:rPr>
      </w:pPr>
      <w:r w:rsidRPr="004C6065">
        <w:rPr>
          <w:rFonts w:asciiTheme="minorHAnsi" w:hAnsiTheme="minorHAnsi" w:cstheme="minorHAnsi"/>
        </w:rPr>
        <w:t xml:space="preserve">Other relevant </w:t>
      </w:r>
      <w:r w:rsidR="00A845FF">
        <w:rPr>
          <w:rFonts w:asciiTheme="minorHAnsi" w:hAnsiTheme="minorHAnsi" w:cstheme="minorHAnsi"/>
        </w:rPr>
        <w:t>Judicial Council</w:t>
      </w:r>
      <w:r w:rsidRPr="004C6065">
        <w:rPr>
          <w:rFonts w:asciiTheme="minorHAnsi" w:hAnsiTheme="minorHAnsi" w:cstheme="minorHAnsi"/>
        </w:rPr>
        <w:t xml:space="preserve"> Specifications</w:t>
      </w:r>
      <w:r w:rsidR="002F135A" w:rsidRPr="004C6065">
        <w:rPr>
          <w:rFonts w:asciiTheme="minorHAnsi" w:hAnsiTheme="minorHAnsi" w:cstheme="minorHAnsi"/>
        </w:rPr>
        <w:t xml:space="preserve"> and Bridging Documents</w:t>
      </w:r>
      <w:r w:rsidR="008D1F5F" w:rsidRPr="004C6065">
        <w:rPr>
          <w:rFonts w:asciiTheme="minorHAnsi" w:hAnsiTheme="minorHAnsi" w:cstheme="minorHAnsi"/>
        </w:rPr>
        <w:t>.</w:t>
      </w:r>
    </w:p>
    <w:bookmarkEnd w:id="4"/>
    <w:p w14:paraId="2C8A240A" w14:textId="6A518DA9" w:rsidR="00CF0E1D" w:rsidRPr="001F4C28" w:rsidRDefault="00CF0E1D" w:rsidP="00CF0E1D">
      <w:pPr>
        <w:ind w:left="270"/>
        <w:rPr>
          <w:rFonts w:cstheme="minorHAnsi"/>
          <w:i/>
        </w:rPr>
      </w:pPr>
      <w:r w:rsidRPr="004C6065">
        <w:rPr>
          <w:rFonts w:cstheme="minorHAnsi"/>
          <w:i/>
        </w:rPr>
        <w:t xml:space="preserve">NOTE: Where this specification and other specifications or bridging-documents are in conflict, the more stringent shall apply. Contractor shall identify conflicts and confirm recommended equipment or procedures with the </w:t>
      </w:r>
      <w:r w:rsidR="00A845FF">
        <w:rPr>
          <w:rFonts w:cstheme="minorHAnsi"/>
          <w:i/>
        </w:rPr>
        <w:t>Judicial Council</w:t>
      </w:r>
      <w:r w:rsidRPr="001F4C28">
        <w:rPr>
          <w:rFonts w:cstheme="minorHAnsi"/>
          <w:i/>
        </w:rPr>
        <w:t>.</w:t>
      </w:r>
    </w:p>
    <w:p w14:paraId="4A956F7F" w14:textId="77777777" w:rsidR="00CF0E1D" w:rsidRPr="001F4C28" w:rsidRDefault="00CF0E1D" w:rsidP="00CF0E1D">
      <w:pPr>
        <w:pStyle w:val="Heading2"/>
        <w:rPr>
          <w:szCs w:val="22"/>
        </w:rPr>
      </w:pPr>
      <w:bookmarkStart w:id="8" w:name="_Toc520736831"/>
      <w:bookmarkEnd w:id="3"/>
      <w:bookmarkEnd w:id="5"/>
      <w:r w:rsidRPr="001F4C28">
        <w:rPr>
          <w:szCs w:val="22"/>
        </w:rPr>
        <w:t>CODES &amp; REFERENCES</w:t>
      </w:r>
      <w:bookmarkEnd w:id="8"/>
    </w:p>
    <w:p w14:paraId="50D4AC04" w14:textId="489DF473" w:rsidR="00F21E28" w:rsidRPr="001F4C28" w:rsidRDefault="00F21E28" w:rsidP="00F21E28">
      <w:pPr>
        <w:pStyle w:val="Heading3"/>
        <w:rPr>
          <w:rFonts w:asciiTheme="minorHAnsi" w:eastAsia="Times New Roman" w:hAnsiTheme="minorHAnsi" w:cstheme="minorHAnsi"/>
          <w:szCs w:val="22"/>
        </w:rPr>
      </w:pPr>
      <w:r w:rsidRPr="001F4C28">
        <w:rPr>
          <w:rFonts w:asciiTheme="minorHAnsi" w:eastAsia="Times New Roman" w:hAnsiTheme="minorHAnsi" w:cstheme="minorHAnsi"/>
          <w:szCs w:val="22"/>
        </w:rPr>
        <w:t xml:space="preserve">The design and installation shall conform to all requirements as defined by the applicable codes, laws, rules, </w:t>
      </w:r>
      <w:proofErr w:type="gramStart"/>
      <w:r w:rsidRPr="001F4C28">
        <w:rPr>
          <w:rFonts w:asciiTheme="minorHAnsi" w:eastAsia="Times New Roman" w:hAnsiTheme="minorHAnsi" w:cstheme="minorHAnsi"/>
          <w:szCs w:val="22"/>
        </w:rPr>
        <w:t>regulations</w:t>
      </w:r>
      <w:proofErr w:type="gramEnd"/>
      <w:r w:rsidRPr="001F4C28">
        <w:rPr>
          <w:rFonts w:asciiTheme="minorHAnsi" w:eastAsia="Times New Roman" w:hAnsiTheme="minorHAnsi" w:cstheme="minorHAnsi"/>
          <w:szCs w:val="22"/>
        </w:rPr>
        <w:t xml:space="preserve"> and standards of applicable code enforcing authorities (</w:t>
      </w:r>
      <w:r w:rsidR="00E727CD" w:rsidRPr="001F4C28">
        <w:rPr>
          <w:rFonts w:asciiTheme="minorHAnsi" w:eastAsia="Times New Roman" w:hAnsiTheme="minorHAnsi" w:cstheme="minorHAnsi"/>
          <w:szCs w:val="22"/>
        </w:rPr>
        <w:t>l</w:t>
      </w:r>
      <w:r w:rsidRPr="001F4C28">
        <w:rPr>
          <w:rFonts w:asciiTheme="minorHAnsi" w:eastAsia="Times New Roman" w:hAnsiTheme="minorHAnsi" w:cstheme="minorHAnsi"/>
          <w:szCs w:val="22"/>
        </w:rPr>
        <w:t xml:space="preserve">atest </w:t>
      </w:r>
      <w:r w:rsidR="00E727CD" w:rsidRPr="001F4C28">
        <w:rPr>
          <w:rFonts w:asciiTheme="minorHAnsi" w:eastAsia="Times New Roman" w:hAnsiTheme="minorHAnsi" w:cstheme="minorHAnsi"/>
          <w:szCs w:val="22"/>
        </w:rPr>
        <w:t>e</w:t>
      </w:r>
      <w:r w:rsidRPr="001F4C28">
        <w:rPr>
          <w:rFonts w:asciiTheme="minorHAnsi" w:eastAsia="Times New Roman" w:hAnsiTheme="minorHAnsi" w:cstheme="minorHAnsi"/>
          <w:szCs w:val="22"/>
        </w:rPr>
        <w:t xml:space="preserve">dition unless otherwise noted). The following are key standards that shall be followed. The Engineer </w:t>
      </w:r>
      <w:r w:rsidR="00542C88" w:rsidRPr="001F4C28">
        <w:rPr>
          <w:rFonts w:asciiTheme="minorHAnsi" w:eastAsia="Times New Roman" w:hAnsiTheme="minorHAnsi" w:cstheme="minorHAnsi"/>
          <w:szCs w:val="22"/>
        </w:rPr>
        <w:t xml:space="preserve">or Architect </w:t>
      </w:r>
      <w:r w:rsidRPr="001F4C28">
        <w:rPr>
          <w:rFonts w:asciiTheme="minorHAnsi" w:eastAsia="Times New Roman" w:hAnsiTheme="minorHAnsi" w:cstheme="minorHAnsi"/>
          <w:szCs w:val="22"/>
        </w:rPr>
        <w:t>of Record and Contractor shall ensure all applicable codes are followed:</w:t>
      </w:r>
    </w:p>
    <w:p w14:paraId="09D805A0" w14:textId="5B7C7608"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ASTM International (ASTM) (</w:t>
      </w:r>
      <w:hyperlink r:id="rId9" w:history="1">
        <w:r w:rsidR="001F4C28" w:rsidRPr="00797B83">
          <w:rPr>
            <w:rStyle w:val="Hyperlink"/>
            <w:rFonts w:asciiTheme="minorHAnsi" w:hAnsiTheme="minorHAnsi" w:cstheme="minorHAnsi"/>
          </w:rPr>
          <w:t>www.astm.org</w:t>
        </w:r>
      </w:hyperlink>
      <w:r w:rsidRPr="001F4C28">
        <w:rPr>
          <w:rFonts w:asciiTheme="minorHAnsi" w:hAnsiTheme="minorHAnsi" w:cstheme="minorHAnsi"/>
        </w:rPr>
        <w:t>)</w:t>
      </w:r>
    </w:p>
    <w:p w14:paraId="255CB155" w14:textId="006D24BE" w:rsidR="00EB4AF7" w:rsidRPr="001F4C28" w:rsidRDefault="00F21E28" w:rsidP="000A46C3">
      <w:pPr>
        <w:pStyle w:val="Heading4"/>
        <w:spacing w:after="0"/>
        <w:contextualSpacing/>
        <w:rPr>
          <w:rFonts w:asciiTheme="minorHAnsi" w:hAnsiTheme="minorHAnsi" w:cstheme="minorHAnsi"/>
        </w:rPr>
      </w:pPr>
      <w:r w:rsidRPr="001F4C28">
        <w:rPr>
          <w:rFonts w:asciiTheme="minorHAnsi" w:hAnsiTheme="minorHAnsi" w:cstheme="minorHAnsi"/>
        </w:rPr>
        <w:t>American National Standards Institute (ANSI)</w:t>
      </w:r>
      <w:r w:rsidR="00EB4AF7" w:rsidRPr="001F4C28">
        <w:rPr>
          <w:rFonts w:asciiTheme="minorHAnsi" w:hAnsiTheme="minorHAnsi" w:cstheme="minorHAnsi"/>
        </w:rPr>
        <w:t>, including:</w:t>
      </w:r>
      <w:r w:rsidR="00EB4AF7" w:rsidRPr="001F4C28">
        <w:rPr>
          <w:rFonts w:asciiTheme="minorHAnsi" w:hAnsiTheme="minorHAnsi" w:cstheme="minorHAnsi"/>
        </w:rPr>
        <w:br/>
        <w:t>ANSI C37, Surge withstand capabilities</w:t>
      </w:r>
      <w:r w:rsidR="00EB4AF7" w:rsidRPr="001F4C28">
        <w:rPr>
          <w:rFonts w:asciiTheme="minorHAnsi" w:hAnsiTheme="minorHAnsi" w:cstheme="minorHAnsi"/>
        </w:rPr>
        <w:br/>
        <w:t>ANSI C57, Transformer standards</w:t>
      </w:r>
    </w:p>
    <w:p w14:paraId="4FFDDC7D" w14:textId="77777777"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California Building Code (CBC), with State of California Amendments</w:t>
      </w:r>
    </w:p>
    <w:p w14:paraId="79B1C25E" w14:textId="624A6BD2" w:rsidR="0089190A" w:rsidRPr="001F4C28" w:rsidRDefault="0089190A" w:rsidP="0089190A">
      <w:pPr>
        <w:pStyle w:val="Heading4"/>
        <w:spacing w:after="0"/>
        <w:contextualSpacing/>
        <w:rPr>
          <w:rFonts w:asciiTheme="minorHAnsi" w:hAnsiTheme="minorHAnsi" w:cstheme="minorHAnsi"/>
        </w:rPr>
      </w:pPr>
      <w:r w:rsidRPr="001F4C28">
        <w:rPr>
          <w:rFonts w:asciiTheme="minorHAnsi" w:hAnsiTheme="minorHAnsi" w:cstheme="minorHAnsi"/>
        </w:rPr>
        <w:t>California Building Standards Code, Title 24, including:</w:t>
      </w:r>
      <w:r w:rsidRPr="001F4C28">
        <w:rPr>
          <w:rFonts w:asciiTheme="minorHAnsi" w:hAnsiTheme="minorHAnsi" w:cstheme="minorHAnsi"/>
        </w:rPr>
        <w:br/>
        <w:t>Part 6, California Energy Code</w:t>
      </w:r>
      <w:r w:rsidRPr="001F4C28">
        <w:rPr>
          <w:rFonts w:asciiTheme="minorHAnsi" w:hAnsiTheme="minorHAnsi" w:cstheme="minorHAnsi"/>
        </w:rPr>
        <w:br/>
        <w:t>Part 9, California Fire Code</w:t>
      </w:r>
      <w:r w:rsidR="00EB4AF7" w:rsidRPr="001F4C28">
        <w:rPr>
          <w:rFonts w:asciiTheme="minorHAnsi" w:hAnsiTheme="minorHAnsi" w:cstheme="minorHAnsi"/>
        </w:rPr>
        <w:t>, CFC</w:t>
      </w:r>
      <w:r w:rsidR="00DC459C" w:rsidRPr="001F4C28">
        <w:rPr>
          <w:rFonts w:asciiTheme="minorHAnsi" w:hAnsiTheme="minorHAnsi" w:cstheme="minorHAnsi"/>
        </w:rPr>
        <w:t xml:space="preserve"> (including Section 608)</w:t>
      </w:r>
      <w:r w:rsidRPr="001F4C28">
        <w:rPr>
          <w:rFonts w:asciiTheme="minorHAnsi" w:hAnsiTheme="minorHAnsi" w:cstheme="minorHAnsi"/>
        </w:rPr>
        <w:br/>
        <w:t>Part 11, California Green Building Standards Code</w:t>
      </w:r>
    </w:p>
    <w:p w14:paraId="2E203AC1" w14:textId="70348894" w:rsidR="00DC459C" w:rsidRPr="001F4C28" w:rsidRDefault="00DC459C" w:rsidP="000A46C3">
      <w:pPr>
        <w:pStyle w:val="Heading4"/>
        <w:spacing w:after="0"/>
        <w:contextualSpacing/>
        <w:rPr>
          <w:rFonts w:asciiTheme="minorHAnsi" w:hAnsiTheme="minorHAnsi" w:cstheme="minorHAnsi"/>
        </w:rPr>
      </w:pPr>
      <w:r w:rsidRPr="001F4C28">
        <w:rPr>
          <w:rFonts w:asciiTheme="minorHAnsi" w:hAnsiTheme="minorHAnsi" w:cstheme="minorHAnsi"/>
        </w:rPr>
        <w:t>California Dept. of Industrial Relations, General Industry Safety Orders Section 5185</w:t>
      </w:r>
    </w:p>
    <w:p w14:paraId="4ACECA84" w14:textId="2E61AACA" w:rsidR="0089190A" w:rsidRPr="001F4C28" w:rsidRDefault="0089190A" w:rsidP="0089190A">
      <w:pPr>
        <w:pStyle w:val="Heading4"/>
        <w:spacing w:after="0"/>
        <w:contextualSpacing/>
        <w:rPr>
          <w:rFonts w:asciiTheme="minorHAnsi" w:hAnsiTheme="minorHAnsi" w:cstheme="minorHAnsi"/>
        </w:rPr>
      </w:pPr>
      <w:r w:rsidRPr="001F4C28">
        <w:rPr>
          <w:rFonts w:asciiTheme="minorHAnsi" w:hAnsiTheme="minorHAnsi" w:cstheme="minorHAnsi"/>
        </w:rPr>
        <w:t>California Office of the State Fire Marshall</w:t>
      </w:r>
    </w:p>
    <w:p w14:paraId="3F5E717E" w14:textId="35EB18FD" w:rsidR="00442127" w:rsidRPr="001F4C28" w:rsidRDefault="00442127" w:rsidP="00442127">
      <w:pPr>
        <w:pStyle w:val="Heading4"/>
        <w:spacing w:after="0"/>
        <w:contextualSpacing/>
        <w:rPr>
          <w:rFonts w:asciiTheme="minorHAnsi" w:hAnsiTheme="minorHAnsi" w:cstheme="minorHAnsi"/>
        </w:rPr>
      </w:pPr>
      <w:r w:rsidRPr="001F4C28">
        <w:rPr>
          <w:rFonts w:asciiTheme="minorHAnsi" w:hAnsiTheme="minorHAnsi" w:cstheme="minorHAnsi"/>
        </w:rPr>
        <w:t>California Public Utilities Commission</w:t>
      </w:r>
      <w:r w:rsidR="000A46C3" w:rsidRPr="001F4C28">
        <w:rPr>
          <w:rFonts w:asciiTheme="minorHAnsi" w:hAnsiTheme="minorHAnsi" w:cstheme="minorHAnsi"/>
        </w:rPr>
        <w:t>, including:</w:t>
      </w:r>
      <w:r w:rsidR="000A46C3" w:rsidRPr="001F4C28">
        <w:rPr>
          <w:rFonts w:asciiTheme="minorHAnsi" w:hAnsiTheme="minorHAnsi" w:cstheme="minorHAnsi"/>
        </w:rPr>
        <w:br/>
      </w:r>
      <w:r w:rsidRPr="001F4C28">
        <w:rPr>
          <w:rFonts w:asciiTheme="minorHAnsi" w:hAnsiTheme="minorHAnsi" w:cstheme="minorHAnsi"/>
        </w:rPr>
        <w:t>Tariff Rule 21</w:t>
      </w:r>
      <w:r w:rsidR="00D53953" w:rsidRPr="001F4C28">
        <w:rPr>
          <w:rFonts w:asciiTheme="minorHAnsi" w:hAnsiTheme="minorHAnsi" w:cstheme="minorHAnsi"/>
        </w:rPr>
        <w:br/>
        <w:t>Self-Generation Incentive Program Requirements</w:t>
      </w:r>
    </w:p>
    <w:p w14:paraId="72F60A7E" w14:textId="54D053AD" w:rsidR="00F21E28" w:rsidRPr="001F4C28" w:rsidRDefault="00F21E28" w:rsidP="000A46C3">
      <w:pPr>
        <w:pStyle w:val="Heading4"/>
        <w:spacing w:after="0"/>
        <w:ind w:right="-270"/>
        <w:contextualSpacing/>
        <w:rPr>
          <w:rFonts w:asciiTheme="minorHAnsi" w:hAnsiTheme="minorHAnsi" w:cstheme="minorHAnsi"/>
        </w:rPr>
      </w:pPr>
      <w:r w:rsidRPr="001F4C28">
        <w:rPr>
          <w:rFonts w:asciiTheme="minorHAnsi" w:hAnsiTheme="minorHAnsi" w:cstheme="minorHAnsi"/>
        </w:rPr>
        <w:t>Institute of Electrical and Electronics Engineers (IEEE)</w:t>
      </w:r>
      <w:r w:rsidR="0089190A" w:rsidRPr="001F4C28">
        <w:rPr>
          <w:rFonts w:asciiTheme="minorHAnsi" w:hAnsiTheme="minorHAnsi" w:cstheme="minorHAnsi"/>
        </w:rPr>
        <w:t>, including:</w:t>
      </w:r>
      <w:r w:rsidR="007605E1" w:rsidRPr="001F4C28">
        <w:rPr>
          <w:rFonts w:asciiTheme="minorHAnsi" w:hAnsiTheme="minorHAnsi" w:cstheme="minorHAnsi"/>
        </w:rPr>
        <w:br/>
      </w:r>
      <w:r w:rsidR="00EB4AF7" w:rsidRPr="001F4C28">
        <w:rPr>
          <w:rFonts w:asciiTheme="minorHAnsi" w:hAnsiTheme="minorHAnsi" w:cstheme="minorHAnsi"/>
        </w:rPr>
        <w:t xml:space="preserve">IEEE 693, Recommended Practice for Seismic Design of Substations </w:t>
      </w:r>
      <w:r w:rsidR="00EB4AF7" w:rsidRPr="001F4C28">
        <w:rPr>
          <w:rFonts w:asciiTheme="minorHAnsi" w:hAnsiTheme="minorHAnsi" w:cstheme="minorHAnsi"/>
        </w:rPr>
        <w:br/>
      </w:r>
      <w:r w:rsidR="007605E1" w:rsidRPr="001F4C28">
        <w:rPr>
          <w:rFonts w:asciiTheme="minorHAnsi" w:hAnsiTheme="minorHAnsi" w:cstheme="minorHAnsi"/>
        </w:rPr>
        <w:t>IEEE 1375, Guide for Protection of Stationary Battery Systems</w:t>
      </w:r>
      <w:r w:rsidR="007605E1" w:rsidRPr="001F4C28">
        <w:rPr>
          <w:rFonts w:asciiTheme="minorHAnsi" w:hAnsiTheme="minorHAnsi" w:cstheme="minorHAnsi"/>
        </w:rPr>
        <w:br/>
        <w:t>IEEE 1491, Guide for Selection and Use of BMS</w:t>
      </w:r>
      <w:r w:rsidR="00DC459C" w:rsidRPr="001F4C28">
        <w:rPr>
          <w:rFonts w:asciiTheme="minorHAnsi" w:hAnsiTheme="minorHAnsi" w:cstheme="minorHAnsi"/>
        </w:rPr>
        <w:br/>
      </w:r>
      <w:r w:rsidR="00EB4AF7" w:rsidRPr="001F4C28">
        <w:rPr>
          <w:rFonts w:asciiTheme="minorHAnsi" w:hAnsiTheme="minorHAnsi" w:cstheme="minorHAnsi"/>
        </w:rPr>
        <w:t>IEEE 1547, Standard for Interconnecting Distributed Resources with Electrical Power Systems</w:t>
      </w:r>
      <w:r w:rsidR="00EB4AF7" w:rsidRPr="001F4C28">
        <w:rPr>
          <w:rFonts w:asciiTheme="minorHAnsi" w:hAnsiTheme="minorHAnsi" w:cstheme="minorHAnsi"/>
        </w:rPr>
        <w:br/>
        <w:t>IEEE 2030.7-9, Microgrid controller standards</w:t>
      </w:r>
    </w:p>
    <w:p w14:paraId="528303F9" w14:textId="4AC75A77" w:rsidR="0044660E" w:rsidRPr="001F4C28" w:rsidRDefault="0044660E" w:rsidP="0044660E">
      <w:pPr>
        <w:pStyle w:val="Heading4"/>
        <w:spacing w:after="0"/>
        <w:contextualSpacing/>
        <w:rPr>
          <w:rFonts w:asciiTheme="minorHAnsi" w:hAnsiTheme="minorHAnsi" w:cstheme="minorHAnsi"/>
        </w:rPr>
      </w:pPr>
      <w:r w:rsidRPr="001F4C28">
        <w:rPr>
          <w:rFonts w:asciiTheme="minorHAnsi" w:hAnsiTheme="minorHAnsi" w:cstheme="minorHAnsi"/>
        </w:rPr>
        <w:t>International Electrotechnical Commission (IEC), including:</w:t>
      </w:r>
      <w:r w:rsidR="00442127" w:rsidRPr="001F4C28">
        <w:rPr>
          <w:rFonts w:asciiTheme="minorHAnsi" w:hAnsiTheme="minorHAnsi" w:cstheme="minorHAnsi"/>
        </w:rPr>
        <w:br/>
        <w:t>IEC 62897, Stationary Energy Storage Systems with Lithium Batteries</w:t>
      </w:r>
    </w:p>
    <w:p w14:paraId="63FD79B5" w14:textId="54577D90" w:rsidR="00F21E28" w:rsidRPr="001F4C28" w:rsidRDefault="0091380E" w:rsidP="00F21E28">
      <w:pPr>
        <w:pStyle w:val="Heading4"/>
        <w:spacing w:after="0"/>
        <w:contextualSpacing/>
        <w:rPr>
          <w:rFonts w:asciiTheme="minorHAnsi" w:hAnsiTheme="minorHAnsi" w:cstheme="minorHAnsi"/>
        </w:rPr>
      </w:pPr>
      <w:r w:rsidRPr="001F4C28">
        <w:rPr>
          <w:rFonts w:asciiTheme="minorHAnsi" w:hAnsiTheme="minorHAnsi" w:cstheme="minorHAnsi"/>
        </w:rPr>
        <w:t>International</w:t>
      </w:r>
      <w:r w:rsidR="00F21E28" w:rsidRPr="001F4C28">
        <w:rPr>
          <w:rFonts w:asciiTheme="minorHAnsi" w:hAnsiTheme="minorHAnsi" w:cstheme="minorHAnsi"/>
        </w:rPr>
        <w:t xml:space="preserve"> Electrical Testing </w:t>
      </w:r>
      <w:r w:rsidRPr="001F4C28">
        <w:rPr>
          <w:rFonts w:asciiTheme="minorHAnsi" w:hAnsiTheme="minorHAnsi" w:cstheme="minorHAnsi"/>
        </w:rPr>
        <w:t>Association (</w:t>
      </w:r>
      <w:r w:rsidR="00F21E28" w:rsidRPr="001F4C28">
        <w:rPr>
          <w:rFonts w:asciiTheme="minorHAnsi" w:hAnsiTheme="minorHAnsi" w:cstheme="minorHAnsi"/>
        </w:rPr>
        <w:t>NETA)</w:t>
      </w:r>
    </w:p>
    <w:p w14:paraId="3B78DF8B" w14:textId="6FA38A09" w:rsidR="0089190A" w:rsidRPr="001F4C28" w:rsidRDefault="0089190A">
      <w:pPr>
        <w:pStyle w:val="Heading4"/>
        <w:spacing w:after="0"/>
        <w:contextualSpacing/>
        <w:rPr>
          <w:rFonts w:asciiTheme="minorHAnsi" w:hAnsiTheme="minorHAnsi" w:cstheme="minorHAnsi"/>
        </w:rPr>
      </w:pPr>
      <w:r w:rsidRPr="001F4C28">
        <w:rPr>
          <w:rFonts w:asciiTheme="minorHAnsi" w:hAnsiTheme="minorHAnsi" w:cstheme="minorHAnsi"/>
        </w:rPr>
        <w:lastRenderedPageBreak/>
        <w:t>International Fire Code</w:t>
      </w:r>
    </w:p>
    <w:p w14:paraId="0E33115D" w14:textId="4280C43F"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 xml:space="preserve">Local Fire </w:t>
      </w:r>
      <w:r w:rsidR="009525F2" w:rsidRPr="001F4C28">
        <w:rPr>
          <w:rFonts w:asciiTheme="minorHAnsi" w:hAnsiTheme="minorHAnsi" w:cstheme="minorHAnsi"/>
        </w:rPr>
        <w:t>Jurisdiction</w:t>
      </w:r>
      <w:r w:rsidRPr="001F4C28">
        <w:rPr>
          <w:rFonts w:asciiTheme="minorHAnsi" w:hAnsiTheme="minorHAnsi" w:cstheme="minorHAnsi"/>
        </w:rPr>
        <w:t xml:space="preserve"> Requirements</w:t>
      </w:r>
    </w:p>
    <w:p w14:paraId="582DD2E2" w14:textId="2E5A38C9"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National Electrical Manufacturers Association (NEMA)</w:t>
      </w:r>
    </w:p>
    <w:p w14:paraId="56413655" w14:textId="4B6E4316" w:rsidR="00EB4AF7" w:rsidRPr="001F4C28" w:rsidRDefault="00EB4AF7" w:rsidP="000A46C3">
      <w:pPr>
        <w:pStyle w:val="Heading4"/>
        <w:spacing w:after="0"/>
        <w:contextualSpacing/>
        <w:rPr>
          <w:rFonts w:asciiTheme="minorHAnsi" w:hAnsiTheme="minorHAnsi" w:cstheme="minorHAnsi"/>
        </w:rPr>
      </w:pPr>
      <w:r w:rsidRPr="001F4C28">
        <w:rPr>
          <w:rFonts w:asciiTheme="minorHAnsi" w:hAnsiTheme="minorHAnsi" w:cstheme="minorHAnsi"/>
        </w:rPr>
        <w:t>National Electrical Code (NEC)</w:t>
      </w:r>
    </w:p>
    <w:p w14:paraId="0AE612FD" w14:textId="09565B3B" w:rsidR="00542C88" w:rsidRPr="001F4C28" w:rsidRDefault="00F21E28" w:rsidP="000A46C3">
      <w:pPr>
        <w:pStyle w:val="Heading4"/>
        <w:spacing w:after="0"/>
        <w:ind w:right="-450"/>
        <w:contextualSpacing/>
        <w:rPr>
          <w:rFonts w:asciiTheme="minorHAnsi" w:hAnsiTheme="minorHAnsi" w:cstheme="minorHAnsi"/>
        </w:rPr>
      </w:pPr>
      <w:r w:rsidRPr="001F4C28">
        <w:rPr>
          <w:rFonts w:asciiTheme="minorHAnsi" w:hAnsiTheme="minorHAnsi" w:cstheme="minorHAnsi"/>
        </w:rPr>
        <w:t>National Fire Protection Association (NFPA)</w:t>
      </w:r>
      <w:r w:rsidR="00542C88" w:rsidRPr="001F4C28">
        <w:rPr>
          <w:rFonts w:asciiTheme="minorHAnsi" w:hAnsiTheme="minorHAnsi" w:cstheme="minorHAnsi"/>
        </w:rPr>
        <w:t>, including:</w:t>
      </w:r>
      <w:r w:rsidR="00705D0C" w:rsidRPr="001F4C28">
        <w:rPr>
          <w:rFonts w:asciiTheme="minorHAnsi" w:hAnsiTheme="minorHAnsi" w:cstheme="minorHAnsi"/>
        </w:rPr>
        <w:br/>
        <w:t>NFPA 70, National Electrical Code</w:t>
      </w:r>
      <w:r w:rsidR="00EB4AF7" w:rsidRPr="001F4C28">
        <w:rPr>
          <w:rFonts w:asciiTheme="minorHAnsi" w:hAnsiTheme="minorHAnsi" w:cstheme="minorHAnsi"/>
        </w:rPr>
        <w:br/>
        <w:t>NFPA 704, Standard System for the Identification of the Hazards of Materials for Emergency Response</w:t>
      </w:r>
      <w:r w:rsidR="00705D0C" w:rsidRPr="001F4C28">
        <w:rPr>
          <w:rFonts w:asciiTheme="minorHAnsi" w:hAnsiTheme="minorHAnsi" w:cstheme="minorHAnsi"/>
        </w:rPr>
        <w:br/>
        <w:t>NFPA 791, Recommended Practice and Procedures for Unlabeled Electrical Equipment Evaluation</w:t>
      </w:r>
      <w:r w:rsidR="00542C88" w:rsidRPr="001F4C28">
        <w:rPr>
          <w:rFonts w:asciiTheme="minorHAnsi" w:hAnsiTheme="minorHAnsi" w:cstheme="minorHAnsi"/>
        </w:rPr>
        <w:br/>
      </w:r>
      <w:r w:rsidR="00705D0C" w:rsidRPr="001F4C28">
        <w:rPr>
          <w:rFonts w:asciiTheme="minorHAnsi" w:hAnsiTheme="minorHAnsi" w:cstheme="minorHAnsi"/>
        </w:rPr>
        <w:t xml:space="preserve">NFPA </w:t>
      </w:r>
      <w:r w:rsidR="00542C88" w:rsidRPr="001F4C28">
        <w:rPr>
          <w:rFonts w:asciiTheme="minorHAnsi" w:hAnsiTheme="minorHAnsi" w:cstheme="minorHAnsi"/>
        </w:rPr>
        <w:t>855, Standard for the Installation of Stationary Energy Storage Systems</w:t>
      </w:r>
    </w:p>
    <w:p w14:paraId="7100077C" w14:textId="21781999"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California Electrical Code</w:t>
      </w:r>
      <w:r w:rsidR="00542C88" w:rsidRPr="001F4C28">
        <w:rPr>
          <w:rFonts w:asciiTheme="minorHAnsi" w:hAnsiTheme="minorHAnsi" w:cstheme="minorHAnsi"/>
        </w:rPr>
        <w:t xml:space="preserve"> (CEC)</w:t>
      </w:r>
    </w:p>
    <w:p w14:paraId="292C02A7" w14:textId="59AE8164" w:rsidR="00F21E28" w:rsidRPr="001F4C28" w:rsidRDefault="00A845FF" w:rsidP="00F21E28">
      <w:pPr>
        <w:pStyle w:val="Heading4"/>
        <w:spacing w:after="0"/>
        <w:contextualSpacing/>
        <w:rPr>
          <w:rFonts w:asciiTheme="minorHAnsi" w:hAnsiTheme="minorHAnsi" w:cstheme="minorHAnsi"/>
        </w:rPr>
      </w:pPr>
      <w:r>
        <w:rPr>
          <w:rFonts w:asciiTheme="minorHAnsi" w:hAnsiTheme="minorHAnsi" w:cstheme="minorHAnsi"/>
        </w:rPr>
        <w:t>Judicial Council</w:t>
      </w:r>
      <w:r w:rsidR="00F21E28" w:rsidRPr="001F4C28">
        <w:rPr>
          <w:rFonts w:asciiTheme="minorHAnsi" w:hAnsiTheme="minorHAnsi" w:cstheme="minorHAnsi"/>
        </w:rPr>
        <w:t xml:space="preserve"> Specifications and Requirements </w:t>
      </w:r>
    </w:p>
    <w:p w14:paraId="4E458729" w14:textId="0A8CBD6C" w:rsidR="00C70B0A" w:rsidRPr="001F4C28" w:rsidRDefault="00F21E28" w:rsidP="0091380E">
      <w:pPr>
        <w:pStyle w:val="Heading4"/>
        <w:spacing w:after="0"/>
        <w:contextualSpacing/>
        <w:rPr>
          <w:rFonts w:asciiTheme="minorHAnsi" w:hAnsiTheme="minorHAnsi" w:cstheme="minorHAnsi"/>
        </w:rPr>
      </w:pPr>
      <w:r w:rsidRPr="001F4C28">
        <w:rPr>
          <w:rFonts w:asciiTheme="minorHAnsi" w:hAnsiTheme="minorHAnsi" w:cstheme="minorHAnsi"/>
        </w:rPr>
        <w:t>Underwriters Laboratory (UL)</w:t>
      </w:r>
      <w:r w:rsidR="00E727CD" w:rsidRPr="001F4C28">
        <w:rPr>
          <w:rFonts w:asciiTheme="minorHAnsi" w:hAnsiTheme="minorHAnsi" w:cstheme="minorHAnsi"/>
        </w:rPr>
        <w:t>, including:</w:t>
      </w:r>
      <w:r w:rsidR="001974D4" w:rsidRPr="001F4C28">
        <w:rPr>
          <w:rFonts w:asciiTheme="minorHAnsi" w:hAnsiTheme="minorHAnsi" w:cstheme="minorHAnsi"/>
        </w:rPr>
        <w:br/>
        <w:t>UL 1642, Standard for Lithium Batteries</w:t>
      </w:r>
      <w:r w:rsidR="001974D4" w:rsidRPr="001F4C28">
        <w:rPr>
          <w:rFonts w:asciiTheme="minorHAnsi" w:hAnsiTheme="minorHAnsi" w:cstheme="minorHAnsi"/>
        </w:rPr>
        <w:br/>
        <w:t>UL 1741/1741-SA, Standard for Inverters, Converters, Controllers and Interconnection System Equipment for Use with Distributed Energy Systems</w:t>
      </w:r>
      <w:r w:rsidR="00EB4AF7" w:rsidRPr="001F4C28">
        <w:rPr>
          <w:rFonts w:asciiTheme="minorHAnsi" w:hAnsiTheme="minorHAnsi" w:cstheme="minorHAnsi"/>
        </w:rPr>
        <w:br/>
        <w:t>UL 1973, Standard for Batteries for Use in</w:t>
      </w:r>
      <w:proofErr w:type="gramStart"/>
      <w:r w:rsidR="00EB4AF7" w:rsidRPr="001F4C28">
        <w:rPr>
          <w:rFonts w:asciiTheme="minorHAnsi" w:hAnsiTheme="minorHAnsi" w:cstheme="minorHAnsi"/>
        </w:rPr>
        <w:t>….Stationary</w:t>
      </w:r>
      <w:proofErr w:type="gramEnd"/>
      <w:r w:rsidR="00EB4AF7" w:rsidRPr="001F4C28">
        <w:rPr>
          <w:rFonts w:asciiTheme="minorHAnsi" w:hAnsiTheme="minorHAnsi" w:cstheme="minorHAnsi"/>
        </w:rPr>
        <w:t xml:space="preserve"> Applications</w:t>
      </w:r>
      <w:r w:rsidR="00E727CD" w:rsidRPr="001F4C28">
        <w:rPr>
          <w:rFonts w:asciiTheme="minorHAnsi" w:hAnsiTheme="minorHAnsi" w:cstheme="minorHAnsi"/>
        </w:rPr>
        <w:br/>
      </w:r>
      <w:r w:rsidR="00705D0C" w:rsidRPr="001F4C28">
        <w:rPr>
          <w:rFonts w:asciiTheme="minorHAnsi" w:hAnsiTheme="minorHAnsi" w:cstheme="minorHAnsi"/>
        </w:rPr>
        <w:t xml:space="preserve">UL </w:t>
      </w:r>
      <w:r w:rsidR="00E727CD" w:rsidRPr="001F4C28">
        <w:rPr>
          <w:rFonts w:asciiTheme="minorHAnsi" w:hAnsiTheme="minorHAnsi" w:cstheme="minorHAnsi"/>
        </w:rPr>
        <w:t>9540, Standard for Energy Storage Systems and Equipment</w:t>
      </w:r>
      <w:r w:rsidR="00EB4AF7" w:rsidRPr="001F4C28">
        <w:rPr>
          <w:rFonts w:asciiTheme="minorHAnsi" w:hAnsiTheme="minorHAnsi" w:cstheme="minorHAnsi"/>
        </w:rPr>
        <w:br/>
      </w:r>
      <w:r w:rsidR="00923F20" w:rsidRPr="001F4C28">
        <w:rPr>
          <w:rFonts w:asciiTheme="minorHAnsi" w:hAnsiTheme="minorHAnsi" w:cstheme="minorHAnsi"/>
        </w:rPr>
        <w:t>UL 9540</w:t>
      </w:r>
      <w:r w:rsidR="00C70B0A" w:rsidRPr="001F4C28">
        <w:rPr>
          <w:rFonts w:asciiTheme="minorHAnsi" w:hAnsiTheme="minorHAnsi" w:cstheme="minorHAnsi"/>
        </w:rPr>
        <w:t>a</w:t>
      </w:r>
      <w:r w:rsidR="00923F20" w:rsidRPr="001F4C28">
        <w:rPr>
          <w:rFonts w:asciiTheme="minorHAnsi" w:hAnsiTheme="minorHAnsi" w:cstheme="minorHAnsi"/>
        </w:rPr>
        <w:t xml:space="preserve">, Standard for </w:t>
      </w:r>
      <w:r w:rsidR="00C70B0A" w:rsidRPr="001F4C28">
        <w:rPr>
          <w:rFonts w:asciiTheme="minorHAnsi" w:hAnsiTheme="minorHAnsi" w:cstheme="minorHAnsi"/>
        </w:rPr>
        <w:t>Thermal Runaway Fire Propagation in Battery Energy Storage Systems</w:t>
      </w:r>
    </w:p>
    <w:p w14:paraId="6663BC4F" w14:textId="26B37969" w:rsidR="00F21E28" w:rsidRPr="001F4C28" w:rsidRDefault="00EB4AF7" w:rsidP="0091380E">
      <w:pPr>
        <w:pStyle w:val="Heading4"/>
        <w:spacing w:after="0"/>
        <w:contextualSpacing/>
        <w:rPr>
          <w:rFonts w:asciiTheme="minorHAnsi" w:hAnsiTheme="minorHAnsi" w:cstheme="minorHAnsi"/>
        </w:rPr>
      </w:pPr>
      <w:r w:rsidRPr="001F4C28">
        <w:rPr>
          <w:rFonts w:asciiTheme="minorHAnsi" w:hAnsiTheme="minorHAnsi" w:cstheme="minorHAnsi"/>
        </w:rPr>
        <w:t>UL 2900, Standard for Software Cybersecurity for Network- Connectable Products</w:t>
      </w:r>
    </w:p>
    <w:p w14:paraId="1B3C1CC3" w14:textId="49E776E0" w:rsidR="00F21E28" w:rsidRPr="001F4C28" w:rsidRDefault="00F21E28" w:rsidP="00F21E28">
      <w:pPr>
        <w:pStyle w:val="Heading4"/>
        <w:spacing w:after="0"/>
        <w:contextualSpacing/>
        <w:rPr>
          <w:rFonts w:asciiTheme="minorHAnsi" w:hAnsiTheme="minorHAnsi" w:cstheme="minorHAnsi"/>
        </w:rPr>
      </w:pPr>
      <w:r w:rsidRPr="001F4C28">
        <w:rPr>
          <w:rFonts w:asciiTheme="minorHAnsi" w:hAnsiTheme="minorHAnsi" w:cstheme="minorHAnsi"/>
        </w:rPr>
        <w:t>Utility company standards and requirements</w:t>
      </w:r>
    </w:p>
    <w:p w14:paraId="5411D91B" w14:textId="6BE54C43" w:rsidR="0044660E" w:rsidRPr="00E92CF6" w:rsidRDefault="0044660E" w:rsidP="0044660E">
      <w:pPr>
        <w:pStyle w:val="Heading4"/>
        <w:spacing w:after="0"/>
        <w:contextualSpacing/>
        <w:rPr>
          <w:rFonts w:asciiTheme="minorHAnsi" w:hAnsiTheme="minorHAnsi" w:cstheme="minorHAnsi"/>
        </w:rPr>
      </w:pPr>
      <w:r w:rsidRPr="00E92CF6">
        <w:rPr>
          <w:rFonts w:asciiTheme="minorHAnsi" w:hAnsiTheme="minorHAnsi" w:cstheme="minorHAnsi"/>
        </w:rPr>
        <w:t xml:space="preserve">For projects under the Purview of the Division of the State Architect (DSA), all </w:t>
      </w:r>
      <w:r w:rsidR="00596813" w:rsidRPr="00E92CF6">
        <w:rPr>
          <w:rFonts w:asciiTheme="minorHAnsi" w:hAnsiTheme="minorHAnsi" w:cstheme="minorHAnsi"/>
        </w:rPr>
        <w:t xml:space="preserve">applicable </w:t>
      </w:r>
      <w:r w:rsidRPr="00E92CF6">
        <w:rPr>
          <w:rFonts w:asciiTheme="minorHAnsi" w:hAnsiTheme="minorHAnsi" w:cstheme="minorHAnsi"/>
        </w:rPr>
        <w:t>DSA requirements</w:t>
      </w:r>
      <w:r w:rsidR="00EB4AF7" w:rsidRPr="00E92CF6">
        <w:rPr>
          <w:rFonts w:asciiTheme="minorHAnsi" w:hAnsiTheme="minorHAnsi" w:cstheme="minorHAnsi"/>
        </w:rPr>
        <w:t>.</w:t>
      </w:r>
    </w:p>
    <w:p w14:paraId="6C281431" w14:textId="0D0FF052" w:rsidR="00F21E28" w:rsidRDefault="00F21E28" w:rsidP="00E92CF6">
      <w:pPr>
        <w:pStyle w:val="Heading4"/>
        <w:spacing w:after="0"/>
        <w:contextualSpacing/>
        <w:rPr>
          <w:rFonts w:asciiTheme="minorHAnsi" w:hAnsiTheme="minorHAnsi" w:cstheme="minorHAnsi"/>
        </w:rPr>
      </w:pPr>
      <w:r w:rsidRPr="00E92CF6">
        <w:rPr>
          <w:rFonts w:asciiTheme="minorHAnsi" w:hAnsiTheme="minorHAnsi" w:cstheme="minorHAnsi"/>
        </w:rPr>
        <w:t>All other applicable Codes and Ordinances</w:t>
      </w:r>
    </w:p>
    <w:p w14:paraId="378331B0" w14:textId="77777777" w:rsidR="00E92CF6" w:rsidRPr="00E92CF6" w:rsidRDefault="00E92CF6" w:rsidP="00E92CF6"/>
    <w:p w14:paraId="2704B300" w14:textId="1852EEA5" w:rsidR="00DC459C" w:rsidRPr="001F4C28" w:rsidRDefault="00DC459C" w:rsidP="000A46C3">
      <w:pPr>
        <w:pStyle w:val="Heading3"/>
        <w:rPr>
          <w:rFonts w:asciiTheme="minorHAnsi" w:hAnsiTheme="minorHAnsi" w:cstheme="minorHAnsi"/>
          <w:szCs w:val="22"/>
        </w:rPr>
      </w:pPr>
      <w:r w:rsidRPr="00E92CF6">
        <w:rPr>
          <w:rFonts w:asciiTheme="minorHAnsi" w:hAnsiTheme="minorHAnsi" w:cstheme="minorHAnsi"/>
          <w:szCs w:val="22"/>
        </w:rPr>
        <w:t>Systems must be able to protect themselves from internal failures and utility grid disturbances. As such</w:t>
      </w:r>
      <w:r w:rsidRPr="001F4C28">
        <w:rPr>
          <w:rFonts w:asciiTheme="minorHAnsi" w:hAnsiTheme="minorHAnsi" w:cstheme="minorHAnsi"/>
          <w:szCs w:val="22"/>
        </w:rPr>
        <w:t>, systems must be self-protecting for AC or DC component system failures. In addition, systems must be able to protect themselves from various types of external faults and other abnormal operating conditions on the grid.</w:t>
      </w:r>
    </w:p>
    <w:p w14:paraId="02943E2F" w14:textId="5FD66F2E" w:rsidR="00DC459C" w:rsidRPr="001F4C28" w:rsidRDefault="00DC459C" w:rsidP="000A46C3">
      <w:pPr>
        <w:pStyle w:val="Heading3"/>
        <w:rPr>
          <w:rFonts w:asciiTheme="minorHAnsi" w:hAnsiTheme="minorHAnsi" w:cstheme="minorHAnsi"/>
          <w:szCs w:val="22"/>
        </w:rPr>
      </w:pPr>
      <w:r w:rsidRPr="001F4C28">
        <w:rPr>
          <w:rFonts w:asciiTheme="minorHAnsi" w:hAnsiTheme="minorHAnsi" w:cstheme="minorHAnsi"/>
          <w:szCs w:val="22"/>
        </w:rPr>
        <w:t xml:space="preserve">Systems must be designed to </w:t>
      </w:r>
      <w:proofErr w:type="gramStart"/>
      <w:r w:rsidRPr="001F4C28">
        <w:rPr>
          <w:rFonts w:asciiTheme="minorHAnsi" w:hAnsiTheme="minorHAnsi" w:cstheme="minorHAnsi"/>
          <w:szCs w:val="22"/>
        </w:rPr>
        <w:t>be in compliance with</w:t>
      </w:r>
      <w:proofErr w:type="gramEnd"/>
      <w:r w:rsidRPr="001F4C28">
        <w:rPr>
          <w:rFonts w:asciiTheme="minorHAnsi" w:hAnsiTheme="minorHAnsi" w:cstheme="minorHAnsi"/>
          <w:szCs w:val="22"/>
        </w:rPr>
        <w:t xml:space="preserve"> applicable safety standards with regard to construction and potential exposure to chemicals and with regard to module or enclosure resistance to hazards such as ruptures and exposure to fire.</w:t>
      </w:r>
    </w:p>
    <w:p w14:paraId="4FE6A3E5" w14:textId="5EB794CB" w:rsidR="00A8440C" w:rsidRPr="001F4C28" w:rsidRDefault="000A46C3" w:rsidP="00A8440C">
      <w:pPr>
        <w:pStyle w:val="Heading2"/>
        <w:rPr>
          <w:szCs w:val="22"/>
        </w:rPr>
      </w:pPr>
      <w:r w:rsidRPr="001F4C28">
        <w:rPr>
          <w:szCs w:val="22"/>
        </w:rPr>
        <w:t>DEFINITIONS</w:t>
      </w:r>
    </w:p>
    <w:p w14:paraId="55A88A96" w14:textId="32FC0871" w:rsidR="00087265" w:rsidRPr="001F4C28" w:rsidRDefault="00087265" w:rsidP="00765A28">
      <w:pPr>
        <w:pStyle w:val="Heading3"/>
        <w:spacing w:after="40"/>
        <w:rPr>
          <w:rFonts w:asciiTheme="minorHAnsi" w:hAnsiTheme="minorHAnsi" w:cstheme="minorHAnsi"/>
          <w:szCs w:val="22"/>
        </w:rPr>
      </w:pPr>
      <w:r w:rsidRPr="001F4C28">
        <w:rPr>
          <w:rFonts w:asciiTheme="minorHAnsi" w:hAnsiTheme="minorHAnsi" w:cstheme="minorHAnsi"/>
          <w:szCs w:val="22"/>
        </w:rPr>
        <w:t>AHJ – Authorities Having Jurisdiction</w:t>
      </w:r>
    </w:p>
    <w:p w14:paraId="5055897E" w14:textId="10E121D4" w:rsidR="008D2B29" w:rsidRPr="001F4C28" w:rsidRDefault="008D2B29" w:rsidP="00765A28">
      <w:pPr>
        <w:pStyle w:val="Heading3"/>
        <w:spacing w:after="40"/>
        <w:rPr>
          <w:rFonts w:asciiTheme="minorHAnsi" w:hAnsiTheme="minorHAnsi" w:cstheme="minorHAnsi"/>
          <w:szCs w:val="22"/>
        </w:rPr>
      </w:pPr>
      <w:r w:rsidRPr="001F4C28">
        <w:rPr>
          <w:rFonts w:asciiTheme="minorHAnsi" w:hAnsiTheme="minorHAnsi" w:cstheme="minorHAnsi"/>
          <w:szCs w:val="22"/>
        </w:rPr>
        <w:t>BESS – Battery Energy Storage System</w:t>
      </w:r>
    </w:p>
    <w:p w14:paraId="419A3255" w14:textId="408BDACC" w:rsidR="008B7514" w:rsidRPr="001F4C28" w:rsidRDefault="008B7514" w:rsidP="00765A28">
      <w:pPr>
        <w:pStyle w:val="Heading3"/>
        <w:spacing w:after="40"/>
        <w:rPr>
          <w:rFonts w:asciiTheme="minorHAnsi" w:hAnsiTheme="minorHAnsi" w:cstheme="minorHAnsi"/>
          <w:szCs w:val="22"/>
        </w:rPr>
      </w:pPr>
      <w:r w:rsidRPr="001F4C28">
        <w:rPr>
          <w:rFonts w:asciiTheme="minorHAnsi" w:hAnsiTheme="minorHAnsi" w:cstheme="minorHAnsi"/>
          <w:szCs w:val="22"/>
        </w:rPr>
        <w:t>BMS – Battery Management System</w:t>
      </w:r>
    </w:p>
    <w:p w14:paraId="5234FBD0" w14:textId="7A69A2DF"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CT – Current Transformer</w:t>
      </w:r>
    </w:p>
    <w:p w14:paraId="53E6EE9E" w14:textId="5B8A2B4D" w:rsidR="008B7514" w:rsidRPr="001F4C28" w:rsidRDefault="008B7514" w:rsidP="00765A28">
      <w:pPr>
        <w:pStyle w:val="Heading3"/>
        <w:spacing w:after="40"/>
        <w:rPr>
          <w:rFonts w:asciiTheme="minorHAnsi" w:hAnsiTheme="minorHAnsi" w:cstheme="minorHAnsi"/>
          <w:szCs w:val="22"/>
        </w:rPr>
      </w:pPr>
      <w:r w:rsidRPr="001F4C28">
        <w:rPr>
          <w:rFonts w:asciiTheme="minorHAnsi" w:hAnsiTheme="minorHAnsi" w:cstheme="minorHAnsi"/>
          <w:szCs w:val="22"/>
        </w:rPr>
        <w:t>DAS – Data Acquisition System</w:t>
      </w:r>
    </w:p>
    <w:p w14:paraId="46692000" w14:textId="77777777" w:rsidR="008277B6" w:rsidRPr="001F4C28" w:rsidRDefault="008277B6" w:rsidP="00765A28">
      <w:pPr>
        <w:pStyle w:val="Heading3"/>
        <w:spacing w:after="40"/>
        <w:rPr>
          <w:rFonts w:asciiTheme="minorHAnsi" w:hAnsiTheme="minorHAnsi" w:cstheme="minorHAnsi"/>
          <w:szCs w:val="22"/>
        </w:rPr>
      </w:pPr>
      <w:r w:rsidRPr="001F4C28">
        <w:rPr>
          <w:rFonts w:asciiTheme="minorHAnsi" w:hAnsiTheme="minorHAnsi" w:cstheme="minorHAnsi"/>
          <w:szCs w:val="22"/>
        </w:rPr>
        <w:t>EMS – Energy Management System</w:t>
      </w:r>
    </w:p>
    <w:p w14:paraId="6EDAB332" w14:textId="7D0E187D"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HMI – Human Machine Interface</w:t>
      </w:r>
    </w:p>
    <w:p w14:paraId="07B12940" w14:textId="1B6D9064"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MSDS – Material Safety Data Sheet</w:t>
      </w:r>
    </w:p>
    <w:p w14:paraId="20D8D791" w14:textId="7537CCBD" w:rsidR="00761F8B" w:rsidRPr="001F4C28" w:rsidRDefault="00761F8B" w:rsidP="00765A28">
      <w:pPr>
        <w:pStyle w:val="Heading3"/>
        <w:spacing w:after="40"/>
        <w:rPr>
          <w:rFonts w:asciiTheme="minorHAnsi" w:hAnsiTheme="minorHAnsi" w:cstheme="minorHAnsi"/>
          <w:szCs w:val="22"/>
        </w:rPr>
      </w:pPr>
      <w:r w:rsidRPr="001F4C28">
        <w:rPr>
          <w:rFonts w:asciiTheme="minorHAnsi" w:hAnsiTheme="minorHAnsi" w:cstheme="minorHAnsi"/>
          <w:szCs w:val="22"/>
        </w:rPr>
        <w:t xml:space="preserve">OPR – </w:t>
      </w:r>
      <w:r w:rsidR="00A845FF">
        <w:rPr>
          <w:rFonts w:asciiTheme="minorHAnsi" w:hAnsiTheme="minorHAnsi" w:cstheme="minorHAnsi"/>
          <w:szCs w:val="22"/>
        </w:rPr>
        <w:t>Judicial Council</w:t>
      </w:r>
      <w:r w:rsidRPr="001F4C28">
        <w:rPr>
          <w:rFonts w:asciiTheme="minorHAnsi" w:hAnsiTheme="minorHAnsi" w:cstheme="minorHAnsi"/>
          <w:szCs w:val="22"/>
        </w:rPr>
        <w:t>’s Project Requirements</w:t>
      </w:r>
    </w:p>
    <w:p w14:paraId="2B7C7CB0" w14:textId="1AB4B036"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lastRenderedPageBreak/>
        <w:t>OSHA – Occupational Safety and Health Administration (refers to both OSHA and Cal- OSHA)</w:t>
      </w:r>
    </w:p>
    <w:p w14:paraId="571643E9" w14:textId="60D53811"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PCC – Point of Common Coupling</w:t>
      </w:r>
    </w:p>
    <w:p w14:paraId="36196CB1" w14:textId="1D2BE580"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PCS – Power Conversion System</w:t>
      </w:r>
    </w:p>
    <w:p w14:paraId="2942B51F" w14:textId="77777777"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PT – Potential Transformer</w:t>
      </w:r>
    </w:p>
    <w:p w14:paraId="1C7D725C" w14:textId="695D15A4" w:rsidR="00761F8B" w:rsidRPr="001F4C28" w:rsidRDefault="00761F8B" w:rsidP="00765A28">
      <w:pPr>
        <w:pStyle w:val="Heading3"/>
        <w:spacing w:after="40"/>
        <w:rPr>
          <w:rFonts w:asciiTheme="minorHAnsi" w:hAnsiTheme="minorHAnsi" w:cstheme="minorHAnsi"/>
          <w:szCs w:val="22"/>
        </w:rPr>
      </w:pPr>
      <w:r w:rsidRPr="001F4C28">
        <w:rPr>
          <w:rFonts w:asciiTheme="minorHAnsi" w:hAnsiTheme="minorHAnsi" w:cstheme="minorHAnsi"/>
          <w:szCs w:val="22"/>
        </w:rPr>
        <w:t>SGIP – Self Generation Incentive Program</w:t>
      </w:r>
    </w:p>
    <w:p w14:paraId="3F7BB1AD" w14:textId="010AF59E" w:rsidR="000A46C3" w:rsidRPr="001F4C28" w:rsidRDefault="000A46C3" w:rsidP="00765A28">
      <w:pPr>
        <w:pStyle w:val="Heading3"/>
        <w:spacing w:after="40"/>
        <w:rPr>
          <w:rFonts w:asciiTheme="minorHAnsi" w:hAnsiTheme="minorHAnsi" w:cstheme="minorHAnsi"/>
          <w:szCs w:val="22"/>
        </w:rPr>
      </w:pPr>
      <w:r w:rsidRPr="001F4C28">
        <w:rPr>
          <w:rFonts w:asciiTheme="minorHAnsi" w:hAnsiTheme="minorHAnsi" w:cstheme="minorHAnsi"/>
          <w:szCs w:val="22"/>
        </w:rPr>
        <w:t>SOC – State of Charge or Energy: Nominal Energy Remaining / Nominal Full Pack Energy Available</w:t>
      </w:r>
    </w:p>
    <w:p w14:paraId="726658DE" w14:textId="77777777" w:rsidR="000A46C3" w:rsidRPr="004C6065" w:rsidRDefault="000A46C3" w:rsidP="008B7514">
      <w:pPr>
        <w:pStyle w:val="Heading3"/>
        <w:rPr>
          <w:rFonts w:asciiTheme="minorHAnsi" w:hAnsiTheme="minorHAnsi" w:cstheme="minorHAnsi"/>
          <w:szCs w:val="22"/>
        </w:rPr>
      </w:pPr>
      <w:r w:rsidRPr="001F4C28">
        <w:rPr>
          <w:rFonts w:asciiTheme="minorHAnsi" w:hAnsiTheme="minorHAnsi" w:cstheme="minorHAnsi"/>
          <w:szCs w:val="22"/>
        </w:rPr>
        <w:t xml:space="preserve">UPS – </w:t>
      </w:r>
      <w:r w:rsidRPr="004C6065">
        <w:rPr>
          <w:rFonts w:asciiTheme="minorHAnsi" w:hAnsiTheme="minorHAnsi" w:cstheme="minorHAnsi"/>
          <w:szCs w:val="22"/>
        </w:rPr>
        <w:t>Uninterruptible Power Supply</w:t>
      </w:r>
    </w:p>
    <w:p w14:paraId="7C7AABC5" w14:textId="43A28C16" w:rsidR="00FD7B5B" w:rsidRPr="004C6065" w:rsidRDefault="00A845FF" w:rsidP="00AB362D">
      <w:pPr>
        <w:pStyle w:val="Heading2"/>
        <w:rPr>
          <w:szCs w:val="22"/>
        </w:rPr>
      </w:pPr>
      <w:r>
        <w:rPr>
          <w:szCs w:val="22"/>
        </w:rPr>
        <w:t>Judicial Council</w:t>
      </w:r>
      <w:r w:rsidR="0079190E" w:rsidRPr="004C6065">
        <w:rPr>
          <w:szCs w:val="22"/>
        </w:rPr>
        <w:t>’s Project Requirements</w:t>
      </w:r>
    </w:p>
    <w:p w14:paraId="1BE30748" w14:textId="1469B345" w:rsidR="0079190E" w:rsidRPr="004C6065" w:rsidRDefault="00DA596B" w:rsidP="0079190E">
      <w:pPr>
        <w:pStyle w:val="Heading3"/>
        <w:rPr>
          <w:rFonts w:asciiTheme="minorHAnsi" w:hAnsiTheme="minorHAnsi" w:cstheme="minorHAnsi"/>
          <w:szCs w:val="22"/>
        </w:rPr>
      </w:pPr>
      <w:r w:rsidRPr="004C6065">
        <w:rPr>
          <w:rFonts w:asciiTheme="minorHAnsi" w:hAnsiTheme="minorHAnsi" w:cstheme="minorHAnsi"/>
          <w:szCs w:val="22"/>
        </w:rPr>
        <w:t xml:space="preserve">The BESS shall support the </w:t>
      </w:r>
      <w:r w:rsidR="0039344F" w:rsidRPr="004C6065">
        <w:rPr>
          <w:rFonts w:asciiTheme="minorHAnsi" w:hAnsiTheme="minorHAnsi" w:cstheme="minorHAnsi"/>
          <w:szCs w:val="22"/>
        </w:rPr>
        <w:t xml:space="preserve">following </w:t>
      </w:r>
      <w:proofErr w:type="gramStart"/>
      <w:r w:rsidR="0039344F" w:rsidRPr="004C6065">
        <w:rPr>
          <w:rFonts w:asciiTheme="minorHAnsi" w:hAnsiTheme="minorHAnsi" w:cstheme="minorHAnsi"/>
          <w:szCs w:val="22"/>
        </w:rPr>
        <w:t>Non-Island</w:t>
      </w:r>
      <w:proofErr w:type="gramEnd"/>
      <w:r w:rsidR="0039344F" w:rsidRPr="004C6065">
        <w:rPr>
          <w:rFonts w:asciiTheme="minorHAnsi" w:hAnsiTheme="minorHAnsi" w:cstheme="minorHAnsi"/>
          <w:szCs w:val="22"/>
        </w:rPr>
        <w:t xml:space="preserve"> functions:</w:t>
      </w:r>
    </w:p>
    <w:p w14:paraId="7281A0FD" w14:textId="77777777" w:rsidR="005B5E75" w:rsidRPr="004C6065" w:rsidRDefault="005B5E75" w:rsidP="005B5E75">
      <w:pPr>
        <w:pStyle w:val="Heading4"/>
        <w:rPr>
          <w:rFonts w:asciiTheme="minorHAnsi" w:hAnsiTheme="minorHAnsi" w:cstheme="minorHAnsi"/>
        </w:rPr>
      </w:pPr>
      <w:r w:rsidRPr="004C6065">
        <w:rPr>
          <w:rFonts w:asciiTheme="minorHAnsi" w:hAnsiTheme="minorHAnsi" w:cstheme="minorHAnsi"/>
        </w:rPr>
        <w:t>Tariff Management -Tariff Management is controlling the BESS according to variable electricity tariff rates. Typically, by charging the BESS during off-peak and lower cost energy and discharging during expensive on-peak periods.  When combined with PV, the lower costs energy is generated from the PV system and used to charge the BESS.  The time-of-use structures with charges based on time of consumption broken into costs for energy ($/kWh) and demand ($/kW) and varying by season provide an opportunity for BESS’s to create electric cost savings every day of the year.</w:t>
      </w:r>
    </w:p>
    <w:p w14:paraId="0032E0CD" w14:textId="72C75801" w:rsidR="007408FC" w:rsidRPr="004C6065" w:rsidRDefault="007408FC" w:rsidP="007408FC">
      <w:pPr>
        <w:pStyle w:val="Heading4"/>
        <w:rPr>
          <w:rFonts w:asciiTheme="minorHAnsi" w:hAnsiTheme="minorHAnsi" w:cstheme="minorHAnsi"/>
        </w:rPr>
      </w:pPr>
      <w:r w:rsidRPr="004C6065">
        <w:rPr>
          <w:rFonts w:asciiTheme="minorHAnsi" w:hAnsiTheme="minorHAnsi" w:cstheme="minorHAnsi"/>
        </w:rPr>
        <w:t xml:space="preserve">Demand Charge Reduction - Demand Charge Reduction reduces the demand charges ($/kW) on the monthly electric bill for the maximum demand (non-coincidental) and other relevant demand charge periods. The BESS/microgrid controller should use “learning algorithms” to gauge when a facility is approaching peak demand to shift some of the energy consumption to battery power to mitigate demand charges. The BESS/microgrid controller should incorporate the solar production to determine when the BESS should discharge to reduce the demand charges. </w:t>
      </w:r>
    </w:p>
    <w:p w14:paraId="63DE3DF4" w14:textId="33295A41" w:rsidR="005B5E75" w:rsidRPr="004C6065" w:rsidRDefault="00CA200B" w:rsidP="0039344F">
      <w:pPr>
        <w:pStyle w:val="Heading4"/>
        <w:rPr>
          <w:rFonts w:asciiTheme="minorHAnsi" w:hAnsiTheme="minorHAnsi" w:cstheme="minorHAnsi"/>
        </w:rPr>
      </w:pPr>
      <w:r w:rsidRPr="004C6065">
        <w:rPr>
          <w:rFonts w:asciiTheme="minorHAnsi" w:hAnsiTheme="minorHAnsi" w:cstheme="minorHAnsi"/>
        </w:rPr>
        <w:t xml:space="preserve">Time of Use </w:t>
      </w:r>
      <w:r w:rsidR="005B5E75" w:rsidRPr="004C6065">
        <w:rPr>
          <w:rFonts w:asciiTheme="minorHAnsi" w:hAnsiTheme="minorHAnsi" w:cstheme="minorHAnsi"/>
        </w:rPr>
        <w:t>Self</w:t>
      </w:r>
      <w:r w:rsidR="00C07D0A" w:rsidRPr="004C6065">
        <w:rPr>
          <w:rFonts w:asciiTheme="minorHAnsi" w:hAnsiTheme="minorHAnsi" w:cstheme="minorHAnsi"/>
        </w:rPr>
        <w:t xml:space="preserve"> </w:t>
      </w:r>
      <w:r w:rsidR="005B5E75" w:rsidRPr="004C6065">
        <w:rPr>
          <w:rFonts w:asciiTheme="minorHAnsi" w:hAnsiTheme="minorHAnsi" w:cstheme="minorHAnsi"/>
        </w:rPr>
        <w:t>Consumption</w:t>
      </w:r>
      <w:r w:rsidR="00207B60" w:rsidRPr="004C6065">
        <w:rPr>
          <w:rFonts w:asciiTheme="minorHAnsi" w:hAnsiTheme="minorHAnsi" w:cstheme="minorHAnsi"/>
        </w:rPr>
        <w:t xml:space="preserve"> or Arbitrage</w:t>
      </w:r>
      <w:r w:rsidR="005B5E75" w:rsidRPr="004C6065">
        <w:rPr>
          <w:rFonts w:asciiTheme="minorHAnsi" w:hAnsiTheme="minorHAnsi" w:cstheme="minorHAnsi"/>
        </w:rPr>
        <w:t xml:space="preserve"> </w:t>
      </w:r>
      <w:r w:rsidRPr="004C6065">
        <w:rPr>
          <w:rFonts w:asciiTheme="minorHAnsi" w:hAnsiTheme="minorHAnsi" w:cstheme="minorHAnsi"/>
        </w:rPr>
        <w:t>–</w:t>
      </w:r>
      <w:r w:rsidR="005B5E75" w:rsidRPr="004C6065">
        <w:rPr>
          <w:rFonts w:asciiTheme="minorHAnsi" w:hAnsiTheme="minorHAnsi" w:cstheme="minorHAnsi"/>
        </w:rPr>
        <w:t xml:space="preserve"> </w:t>
      </w:r>
      <w:r w:rsidRPr="004C6065">
        <w:rPr>
          <w:rFonts w:asciiTheme="minorHAnsi" w:hAnsiTheme="minorHAnsi" w:cstheme="minorHAnsi"/>
        </w:rPr>
        <w:t xml:space="preserve">Time of use </w:t>
      </w:r>
      <w:r w:rsidR="005B5E75" w:rsidRPr="004C6065">
        <w:rPr>
          <w:rFonts w:asciiTheme="minorHAnsi" w:hAnsiTheme="minorHAnsi" w:cstheme="minorHAnsi"/>
        </w:rPr>
        <w:t>Self-consumption is where PV generation</w:t>
      </w:r>
      <w:r w:rsidRPr="004C6065">
        <w:rPr>
          <w:rFonts w:asciiTheme="minorHAnsi" w:hAnsiTheme="minorHAnsi" w:cstheme="minorHAnsi"/>
        </w:rPr>
        <w:t xml:space="preserve"> </w:t>
      </w:r>
      <w:r w:rsidR="00212FC7" w:rsidRPr="004C6065">
        <w:rPr>
          <w:rFonts w:asciiTheme="minorHAnsi" w:hAnsiTheme="minorHAnsi" w:cstheme="minorHAnsi"/>
        </w:rPr>
        <w:t xml:space="preserve">at a time when the </w:t>
      </w:r>
      <w:r w:rsidRPr="004C6065">
        <w:rPr>
          <w:rFonts w:asciiTheme="minorHAnsi" w:hAnsiTheme="minorHAnsi" w:cstheme="minorHAnsi"/>
        </w:rPr>
        <w:t>Time of Use rate is low</w:t>
      </w:r>
      <w:r w:rsidR="00212FC7" w:rsidRPr="004C6065">
        <w:rPr>
          <w:rFonts w:asciiTheme="minorHAnsi" w:hAnsiTheme="minorHAnsi" w:cstheme="minorHAnsi"/>
        </w:rPr>
        <w:t>,</w:t>
      </w:r>
      <w:r w:rsidRPr="004C6065">
        <w:rPr>
          <w:rFonts w:asciiTheme="minorHAnsi" w:hAnsiTheme="minorHAnsi" w:cstheme="minorHAnsi"/>
        </w:rPr>
        <w:t xml:space="preserve"> </w:t>
      </w:r>
      <w:r w:rsidR="005B5E75" w:rsidRPr="004C6065">
        <w:rPr>
          <w:rFonts w:asciiTheme="minorHAnsi" w:hAnsiTheme="minorHAnsi" w:cstheme="minorHAnsi"/>
        </w:rPr>
        <w:t xml:space="preserve">is used to charge the BESS </w:t>
      </w:r>
      <w:r w:rsidR="00212FC7" w:rsidRPr="004C6065">
        <w:rPr>
          <w:rFonts w:asciiTheme="minorHAnsi" w:hAnsiTheme="minorHAnsi" w:cstheme="minorHAnsi"/>
        </w:rPr>
        <w:t>and stored in the BESS and discharged at a time when the Time of Use rate is high</w:t>
      </w:r>
      <w:r w:rsidR="005B5E75" w:rsidRPr="004C6065">
        <w:rPr>
          <w:rFonts w:asciiTheme="minorHAnsi" w:hAnsiTheme="minorHAnsi" w:cstheme="minorHAnsi"/>
        </w:rPr>
        <w:t xml:space="preserve">.  This </w:t>
      </w:r>
      <w:r w:rsidRPr="004C6065">
        <w:rPr>
          <w:rFonts w:asciiTheme="minorHAnsi" w:hAnsiTheme="minorHAnsi" w:cstheme="minorHAnsi"/>
        </w:rPr>
        <w:t>should</w:t>
      </w:r>
      <w:r w:rsidR="005B5E75" w:rsidRPr="004C6065">
        <w:rPr>
          <w:rFonts w:asciiTheme="minorHAnsi" w:hAnsiTheme="minorHAnsi" w:cstheme="minorHAnsi"/>
        </w:rPr>
        <w:t xml:space="preserve"> create cost savings </w:t>
      </w:r>
      <w:r w:rsidR="00212FC7" w:rsidRPr="004C6065">
        <w:rPr>
          <w:rFonts w:asciiTheme="minorHAnsi" w:hAnsiTheme="minorHAnsi" w:cstheme="minorHAnsi"/>
        </w:rPr>
        <w:t>when there is a substantial difference between the Time of Use rates throughout the day</w:t>
      </w:r>
      <w:r w:rsidR="005B5E75" w:rsidRPr="004C6065">
        <w:rPr>
          <w:rFonts w:asciiTheme="minorHAnsi" w:hAnsiTheme="minorHAnsi" w:cstheme="minorHAnsi"/>
        </w:rPr>
        <w:t>.</w:t>
      </w:r>
    </w:p>
    <w:p w14:paraId="7CB99162" w14:textId="77777777" w:rsidR="007408FC" w:rsidRPr="004C6065" w:rsidRDefault="007408FC" w:rsidP="007408FC">
      <w:pPr>
        <w:pStyle w:val="Heading4"/>
        <w:rPr>
          <w:rFonts w:asciiTheme="minorHAnsi" w:hAnsiTheme="minorHAnsi" w:cstheme="minorHAnsi"/>
        </w:rPr>
      </w:pPr>
      <w:r w:rsidRPr="004C6065">
        <w:rPr>
          <w:rFonts w:asciiTheme="minorHAnsi" w:hAnsiTheme="minorHAnsi" w:cstheme="minorHAnsi"/>
        </w:rPr>
        <w:t>Export Management - Export management charges the BESS from the solar PV system to avoid or minimize the export of solar PV energy, or any energy above a defined threshold, to the grid.  The energy generated by the solar PV system, which was stored in the BESS, is then discharged to offset grid energy consumption when the solar PV system is generating less than the site is consuming.</w:t>
      </w:r>
    </w:p>
    <w:p w14:paraId="2A0307EF" w14:textId="295296A2" w:rsidR="007408FC" w:rsidRPr="0016679E" w:rsidRDefault="007408FC" w:rsidP="007408FC">
      <w:pPr>
        <w:pStyle w:val="Heading4"/>
        <w:rPr>
          <w:rFonts w:asciiTheme="minorHAnsi" w:hAnsiTheme="minorHAnsi" w:cstheme="minorHAnsi"/>
        </w:rPr>
      </w:pPr>
      <w:r w:rsidRPr="004C6065">
        <w:rPr>
          <w:rFonts w:asciiTheme="minorHAnsi" w:hAnsiTheme="minorHAnsi" w:cstheme="minorHAnsi"/>
        </w:rPr>
        <w:t xml:space="preserve">Off Grid Preparation - Off Grid Preparation prepares the system to transition to Island mode due to an impending grid outage.  Off Grid Preparation is triggered with either advanced notice of an announced rolling blackout, announced Public Safety Power Shutoff (PSPS), weather forecasts </w:t>
      </w:r>
      <w:r w:rsidRPr="0016679E">
        <w:rPr>
          <w:rFonts w:asciiTheme="minorHAnsi" w:hAnsiTheme="minorHAnsi" w:cstheme="minorHAnsi"/>
        </w:rPr>
        <w:t>looking at high wind speeds, and encroaching major storms such as a hurricane or typhoon.  When the event is detected, the BESS/Microgrid controller evaluates the energy required for the critical loads and prepares the energy assets (including the BESS) for the loss of the grid power and maximizes the available capacity of the BESS for Island mode.</w:t>
      </w:r>
    </w:p>
    <w:p w14:paraId="1B194057" w14:textId="2C79B219" w:rsidR="009F3D4D" w:rsidRDefault="009F3D4D" w:rsidP="1A3495F6">
      <w:pPr>
        <w:pStyle w:val="Heading3"/>
        <w:rPr>
          <w:rFonts w:asciiTheme="minorHAnsi" w:hAnsiTheme="minorHAnsi" w:cstheme="minorBidi"/>
        </w:rPr>
      </w:pPr>
      <w:r w:rsidRPr="1A3495F6">
        <w:rPr>
          <w:rFonts w:asciiTheme="minorHAnsi" w:hAnsiTheme="minorHAnsi" w:cstheme="minorBidi"/>
        </w:rPr>
        <w:lastRenderedPageBreak/>
        <w:t>The BESS shall support the following Island functions:</w:t>
      </w:r>
    </w:p>
    <w:p w14:paraId="06D27940" w14:textId="77777777" w:rsidR="007408FC" w:rsidRPr="0016679E" w:rsidRDefault="007408FC" w:rsidP="007408FC">
      <w:pPr>
        <w:pStyle w:val="Heading4"/>
        <w:rPr>
          <w:rFonts w:asciiTheme="minorHAnsi" w:hAnsiTheme="minorHAnsi" w:cstheme="minorBidi"/>
        </w:rPr>
      </w:pPr>
      <w:r w:rsidRPr="1A3495F6">
        <w:rPr>
          <w:rFonts w:asciiTheme="minorHAnsi" w:hAnsiTheme="minorHAnsi" w:cstheme="minorBidi"/>
        </w:rPr>
        <w:t>Grid-Forming – Grid-forming is the ability to operate when electricity from the grid is not available.  Upon loss of the grid, the BESS needs to transition from grid-following (current-source) to grid-forming (voltage-source).  When in grid-forming operation, the BESS provides a voltage and frequency reference for the other generating devices (</w:t>
      </w:r>
      <w:proofErr w:type="gramStart"/>
      <w:r w:rsidRPr="1A3495F6">
        <w:rPr>
          <w:rFonts w:asciiTheme="minorHAnsi" w:hAnsiTheme="minorHAnsi" w:cstheme="minorBidi"/>
        </w:rPr>
        <w:t>e.g.</w:t>
      </w:r>
      <w:proofErr w:type="gramEnd"/>
      <w:r w:rsidRPr="1A3495F6">
        <w:rPr>
          <w:rFonts w:asciiTheme="minorHAnsi" w:hAnsiTheme="minorHAnsi" w:cstheme="minorBidi"/>
        </w:rPr>
        <w:t xml:space="preserve"> PV solar system) and electrical loads.  </w:t>
      </w:r>
    </w:p>
    <w:p w14:paraId="7D91184A" w14:textId="1366A3BC" w:rsidR="007408FC" w:rsidRDefault="007408FC" w:rsidP="1A3495F6">
      <w:pPr>
        <w:pStyle w:val="Heading4"/>
        <w:rPr>
          <w:rFonts w:asciiTheme="minorHAnsi" w:eastAsiaTheme="minorEastAsia" w:hAnsiTheme="minorHAnsi" w:cstheme="minorBidi"/>
        </w:rPr>
      </w:pPr>
      <w:r w:rsidRPr="1A3495F6">
        <w:rPr>
          <w:rFonts w:asciiTheme="minorHAnsi" w:hAnsiTheme="minorHAnsi" w:cstheme="minorBidi"/>
        </w:rPr>
        <w:t>Resiliency – When electricity from the grid is not available, the BESS/Microgrid controller communicates to the relays to open the main breaker to the facility or PV &amp; BESS point of common coupling, isolate the non-critical electric loads, and transition the BESS to grid-forming mode.  Once the internal grid is established and stable, the primary functions are related to maintaining stability of the islanded electrical network, managing the balance between generation supply (solar PV</w:t>
      </w:r>
      <w:r w:rsidR="65FDDCF9" w:rsidRPr="1A3495F6">
        <w:rPr>
          <w:rFonts w:asciiTheme="minorHAnsi" w:hAnsiTheme="minorHAnsi" w:cstheme="minorBidi"/>
        </w:rPr>
        <w:t>, existing diesel genset,</w:t>
      </w:r>
      <w:r w:rsidRPr="1A3495F6">
        <w:rPr>
          <w:rFonts w:asciiTheme="minorHAnsi" w:hAnsiTheme="minorHAnsi" w:cstheme="minorBidi"/>
        </w:rPr>
        <w:t xml:space="preserve"> and BESS) and load demand, and to maintain electrical safety and protection of the critical loads. When the solar PV system is generating energy, it should serve the designated critical loads and charge the BESS with any energy not required by critical loads. If there is solar PV energy not required by the critical loads and the BESS is approaching 100% State of Charge (SOC), the BESS/Microgrid controller should begin to curtail or shut down the PV system.</w:t>
      </w:r>
      <w:r w:rsidR="2A49CDBD" w:rsidRPr="1A3495F6">
        <w:rPr>
          <w:rFonts w:asciiTheme="minorHAnsi" w:hAnsiTheme="minorHAnsi" w:cstheme="minorBidi"/>
        </w:rPr>
        <w:t xml:space="preserve"> </w:t>
      </w:r>
      <w:r w:rsidRPr="1A3495F6">
        <w:rPr>
          <w:rFonts w:asciiTheme="minorHAnsi" w:hAnsiTheme="minorHAnsi" w:cstheme="minorBidi"/>
        </w:rPr>
        <w:t xml:space="preserve">The BESS/Microgrid controller should restore the PV system to and operational mode if the BESS can be charged and the solar PV system can operate. </w:t>
      </w:r>
      <w:r w:rsidR="46DF1DB0" w:rsidRPr="1A3495F6">
        <w:rPr>
          <w:rFonts w:asciiTheme="minorHAnsi" w:hAnsiTheme="minorHAnsi" w:cstheme="minorBidi"/>
        </w:rPr>
        <w:t xml:space="preserve">If the BESS SOC drops below 20% the BESS/Microgrid controller shall turn on the diesel generator to recharge the BESS. Once the BESS SOC approaches 100% the controller can turn the diesel generator off again. </w:t>
      </w:r>
      <w:r w:rsidRPr="1A3495F6">
        <w:rPr>
          <w:rFonts w:asciiTheme="minorHAnsi" w:hAnsiTheme="minorHAnsi" w:cstheme="minorBidi"/>
        </w:rPr>
        <w:t>Once the grid is back in service, the controls synchronize the inverters to the grid, communicate to the relays to close the main breaker to the facility or PV &amp; BESS point of common coupling, connect the non-critical electric loads, and transition the BESS back to grid-following mode.</w:t>
      </w:r>
      <w:r w:rsidR="563F21E4" w:rsidRPr="1A3495F6">
        <w:rPr>
          <w:rFonts w:asciiTheme="minorHAnsi" w:hAnsiTheme="minorHAnsi" w:cstheme="minorBidi"/>
        </w:rPr>
        <w:t xml:space="preserve"> If an essential load panel is available at the </w:t>
      </w:r>
      <w:proofErr w:type="gramStart"/>
      <w:r w:rsidR="563F21E4" w:rsidRPr="1A3495F6">
        <w:rPr>
          <w:rFonts w:asciiTheme="minorHAnsi" w:hAnsiTheme="minorHAnsi" w:cstheme="minorBidi"/>
        </w:rPr>
        <w:t>site</w:t>
      </w:r>
      <w:proofErr w:type="gramEnd"/>
      <w:r w:rsidR="563F21E4" w:rsidRPr="1A3495F6">
        <w:rPr>
          <w:rFonts w:asciiTheme="minorHAnsi" w:hAnsiTheme="minorHAnsi" w:cstheme="minorBidi"/>
        </w:rPr>
        <w:t xml:space="preserve"> the controller will utilize the essential lo</w:t>
      </w:r>
      <w:r w:rsidR="4E2389C9" w:rsidRPr="1A3495F6">
        <w:rPr>
          <w:rFonts w:asciiTheme="minorHAnsi" w:hAnsiTheme="minorHAnsi" w:cstheme="minorBidi"/>
        </w:rPr>
        <w:t>a</w:t>
      </w:r>
      <w:r w:rsidR="563F21E4" w:rsidRPr="1A3495F6">
        <w:rPr>
          <w:rFonts w:asciiTheme="minorHAnsi" w:hAnsiTheme="minorHAnsi" w:cstheme="minorBidi"/>
        </w:rPr>
        <w:t>d panel if an esse</w:t>
      </w:r>
      <w:r w:rsidR="39017B51" w:rsidRPr="1A3495F6">
        <w:rPr>
          <w:rFonts w:asciiTheme="minorHAnsi" w:hAnsiTheme="minorHAnsi" w:cstheme="minorBidi"/>
        </w:rPr>
        <w:t>ntial load pan</w:t>
      </w:r>
      <w:r w:rsidR="3062E392" w:rsidRPr="1A3495F6">
        <w:rPr>
          <w:rFonts w:asciiTheme="minorHAnsi" w:hAnsiTheme="minorHAnsi" w:cstheme="minorBidi"/>
        </w:rPr>
        <w:t>e</w:t>
      </w:r>
      <w:r w:rsidR="39017B51" w:rsidRPr="1A3495F6">
        <w:rPr>
          <w:rFonts w:asciiTheme="minorHAnsi" w:hAnsiTheme="minorHAnsi" w:cstheme="minorBidi"/>
        </w:rPr>
        <w:t>l</w:t>
      </w:r>
      <w:r w:rsidR="563F21E4" w:rsidRPr="1A3495F6">
        <w:rPr>
          <w:rFonts w:asciiTheme="minorHAnsi" w:hAnsiTheme="minorHAnsi" w:cstheme="minorBidi"/>
        </w:rPr>
        <w:t xml:space="preserve"> is not available </w:t>
      </w:r>
      <w:r w:rsidR="0E887E89" w:rsidRPr="1A3495F6">
        <w:rPr>
          <w:rFonts w:asciiTheme="minorHAnsi" w:hAnsiTheme="minorHAnsi" w:cstheme="minorBidi"/>
        </w:rPr>
        <w:t>the controller may use the main panel.</w:t>
      </w:r>
    </w:p>
    <w:p w14:paraId="1EF9E4FA" w14:textId="6E161B0B" w:rsidR="00C93B59" w:rsidRPr="00177D4B" w:rsidRDefault="009F3D4D" w:rsidP="00272FAB">
      <w:pPr>
        <w:pStyle w:val="Heading4"/>
        <w:numPr>
          <w:ilvl w:val="0"/>
          <w:numId w:val="41"/>
        </w:numPr>
        <w:shd w:val="clear" w:color="auto" w:fill="FFFFFF"/>
        <w:spacing w:after="0"/>
        <w:rPr>
          <w:rFonts w:ascii="Verdana" w:eastAsia="Times New Roman" w:hAnsi="Verdana" w:cs="Times New Roman"/>
          <w:color w:val="262626"/>
          <w:sz w:val="24"/>
          <w:szCs w:val="24"/>
        </w:rPr>
      </w:pPr>
      <w:r w:rsidRPr="00177D4B">
        <w:rPr>
          <w:rFonts w:asciiTheme="minorHAnsi" w:hAnsiTheme="minorHAnsi" w:cstheme="minorHAnsi"/>
        </w:rPr>
        <w:t>Load Shedding</w:t>
      </w:r>
      <w:r w:rsidR="00F060D9">
        <w:rPr>
          <w:rFonts w:asciiTheme="minorHAnsi" w:hAnsiTheme="minorHAnsi" w:cstheme="minorHAnsi"/>
        </w:rPr>
        <w:t>.</w:t>
      </w:r>
      <w:r w:rsidRPr="00177D4B">
        <w:rPr>
          <w:rFonts w:asciiTheme="minorHAnsi" w:hAnsiTheme="minorHAnsi" w:cstheme="minorHAnsi"/>
        </w:rPr>
        <w:t xml:space="preserve"> </w:t>
      </w:r>
      <w:r w:rsidR="00F060D9">
        <w:rPr>
          <w:rFonts w:asciiTheme="minorHAnsi" w:hAnsiTheme="minorHAnsi" w:cstheme="minorHAnsi"/>
        </w:rPr>
        <w:t>F</w:t>
      </w:r>
      <w:r w:rsidR="00B75F29">
        <w:rPr>
          <w:rFonts w:asciiTheme="minorHAnsi" w:hAnsiTheme="minorHAnsi" w:cstheme="minorHAnsi"/>
        </w:rPr>
        <w:t xml:space="preserve">acility loads will be shed manually by </w:t>
      </w:r>
      <w:r w:rsidR="00177D4B">
        <w:rPr>
          <w:rFonts w:asciiTheme="minorHAnsi" w:hAnsiTheme="minorHAnsi" w:cstheme="minorHAnsi"/>
        </w:rPr>
        <w:t xml:space="preserve">Judicial Council </w:t>
      </w:r>
      <w:r w:rsidR="00B75F29">
        <w:rPr>
          <w:rFonts w:asciiTheme="minorHAnsi" w:hAnsiTheme="minorHAnsi" w:cstheme="minorHAnsi"/>
        </w:rPr>
        <w:t>staff</w:t>
      </w:r>
      <w:r w:rsidR="00C84CE8">
        <w:rPr>
          <w:rFonts w:cstheme="minorHAnsi"/>
        </w:rPr>
        <w:t>. On</w:t>
      </w:r>
      <w:r w:rsidR="00980B58" w:rsidRPr="00C84CE8">
        <w:rPr>
          <w:rFonts w:asciiTheme="minorHAnsi" w:hAnsiTheme="minorHAnsi" w:cstheme="minorHAnsi"/>
        </w:rPr>
        <w:t xml:space="preserve"> the occurrence of an outage</w:t>
      </w:r>
      <w:r w:rsidR="00DA1094">
        <w:rPr>
          <w:rFonts w:asciiTheme="minorHAnsi" w:hAnsiTheme="minorHAnsi" w:cstheme="minorHAnsi"/>
        </w:rPr>
        <w:t xml:space="preserve"> start and end (and other major status changes)</w:t>
      </w:r>
      <w:r w:rsidR="00980B58" w:rsidRPr="00C84CE8">
        <w:rPr>
          <w:rFonts w:asciiTheme="minorHAnsi" w:hAnsiTheme="minorHAnsi" w:cstheme="minorHAnsi"/>
        </w:rPr>
        <w:t xml:space="preserve"> Judicial Council will be notified through automated email at </w:t>
      </w:r>
      <w:hyperlink r:id="rId10" w:history="1">
        <w:r w:rsidR="00C84CE8" w:rsidRPr="00C84CE8">
          <w:rPr>
            <w:rStyle w:val="Hyperlink"/>
            <w:rFonts w:asciiTheme="minorHAnsi" w:hAnsiTheme="minorHAnsi" w:cstheme="minorHAnsi"/>
          </w:rPr>
          <w:t>csc@jud.ca.gov</w:t>
        </w:r>
      </w:hyperlink>
      <w:r w:rsidR="00C84CE8">
        <w:rPr>
          <w:rFonts w:asciiTheme="minorHAnsi" w:hAnsiTheme="minorHAnsi" w:cstheme="minorHAnsi"/>
        </w:rPr>
        <w:t xml:space="preserve">. with the subject line </w:t>
      </w:r>
      <w:r w:rsidR="00DA1094">
        <w:rPr>
          <w:rFonts w:asciiTheme="minorHAnsi" w:hAnsiTheme="minorHAnsi" w:cstheme="minorHAnsi"/>
        </w:rPr>
        <w:t>Status</w:t>
      </w:r>
      <w:r w:rsidR="00C84CE8">
        <w:rPr>
          <w:rFonts w:asciiTheme="minorHAnsi" w:hAnsiTheme="minorHAnsi" w:cstheme="minorHAnsi"/>
        </w:rPr>
        <w:t xml:space="preserve"> and the </w:t>
      </w:r>
      <w:r w:rsidR="00DA1094">
        <w:rPr>
          <w:rFonts w:asciiTheme="minorHAnsi" w:hAnsiTheme="minorHAnsi" w:cstheme="minorHAnsi"/>
        </w:rPr>
        <w:t>“</w:t>
      </w:r>
      <w:r w:rsidR="00C84CE8">
        <w:rPr>
          <w:rFonts w:asciiTheme="minorHAnsi" w:hAnsiTheme="minorHAnsi" w:cstheme="minorHAnsi"/>
        </w:rPr>
        <w:t>Site Name and Number</w:t>
      </w:r>
      <w:r w:rsidR="00DA1094">
        <w:rPr>
          <w:rFonts w:asciiTheme="minorHAnsi" w:hAnsiTheme="minorHAnsi" w:cstheme="minorHAnsi"/>
        </w:rPr>
        <w:t>”</w:t>
      </w:r>
      <w:r w:rsidR="00C84CE8">
        <w:rPr>
          <w:rFonts w:asciiTheme="minorHAnsi" w:hAnsiTheme="minorHAnsi" w:cstheme="minorHAnsi"/>
        </w:rPr>
        <w:t>.</w:t>
      </w:r>
      <w:r w:rsidR="00DA1094">
        <w:rPr>
          <w:rFonts w:asciiTheme="minorHAnsi" w:hAnsiTheme="minorHAnsi" w:cstheme="minorHAnsi"/>
        </w:rPr>
        <w:t xml:space="preserve"> </w:t>
      </w:r>
      <w:r w:rsidR="00652C71">
        <w:rPr>
          <w:rFonts w:asciiTheme="minorHAnsi" w:hAnsiTheme="minorHAnsi" w:cstheme="minorHAnsi"/>
        </w:rPr>
        <w:t>Controller must be able to accommodate future installation of relays to control</w:t>
      </w:r>
      <w:r w:rsidR="00F060D9">
        <w:rPr>
          <w:rFonts w:asciiTheme="minorHAnsi" w:hAnsiTheme="minorHAnsi" w:cstheme="minorHAnsi"/>
        </w:rPr>
        <w:t xml:space="preserve"> load shedding.</w:t>
      </w:r>
    </w:p>
    <w:p w14:paraId="6EB1C247" w14:textId="77777777" w:rsidR="001E727A" w:rsidRPr="00967989" w:rsidRDefault="001E727A" w:rsidP="00967989"/>
    <w:p w14:paraId="58580F03" w14:textId="77777777" w:rsidR="00214AC3" w:rsidRPr="00967989" w:rsidRDefault="00214AC3" w:rsidP="00214AC3">
      <w:pPr>
        <w:pStyle w:val="Heading3"/>
        <w:rPr>
          <w:rFonts w:asciiTheme="minorHAnsi" w:hAnsiTheme="minorHAnsi" w:cstheme="minorHAnsi"/>
          <w:szCs w:val="22"/>
        </w:rPr>
      </w:pPr>
      <w:r w:rsidRPr="00967989">
        <w:rPr>
          <w:rFonts w:asciiTheme="minorHAnsi" w:hAnsiTheme="minorHAnsi" w:cstheme="minorHAnsi"/>
          <w:szCs w:val="22"/>
        </w:rPr>
        <w:t>The BESS shall prioritize the order of the below listed functions with the first functions as higher priority.</w:t>
      </w:r>
    </w:p>
    <w:p w14:paraId="4544D79B" w14:textId="03066F12" w:rsidR="00214AC3" w:rsidRPr="00967989" w:rsidRDefault="00C07D0A" w:rsidP="00214AC3">
      <w:pPr>
        <w:pStyle w:val="Heading4"/>
        <w:rPr>
          <w:rFonts w:asciiTheme="minorHAnsi" w:hAnsiTheme="minorHAnsi" w:cstheme="minorHAnsi"/>
        </w:rPr>
      </w:pPr>
      <w:r w:rsidRPr="00967989">
        <w:rPr>
          <w:rFonts w:asciiTheme="minorHAnsi" w:hAnsiTheme="minorHAnsi" w:cstheme="minorHAnsi"/>
        </w:rPr>
        <w:t>Off Grid Preparation</w:t>
      </w:r>
    </w:p>
    <w:p w14:paraId="7D103643" w14:textId="77777777" w:rsidR="00214AC3" w:rsidRPr="00967989" w:rsidRDefault="00214AC3" w:rsidP="00214AC3">
      <w:pPr>
        <w:pStyle w:val="Heading4"/>
        <w:rPr>
          <w:rFonts w:asciiTheme="minorHAnsi" w:hAnsiTheme="minorHAnsi" w:cstheme="minorHAnsi"/>
        </w:rPr>
      </w:pPr>
      <w:r w:rsidRPr="00967989">
        <w:rPr>
          <w:rFonts w:asciiTheme="minorHAnsi" w:hAnsiTheme="minorHAnsi" w:cstheme="minorHAnsi"/>
        </w:rPr>
        <w:t>Resiliency</w:t>
      </w:r>
    </w:p>
    <w:p w14:paraId="71FEAA30" w14:textId="26A5ABDD" w:rsidR="00214AC3" w:rsidRPr="00967989" w:rsidRDefault="00C07D0A" w:rsidP="00214AC3">
      <w:pPr>
        <w:pStyle w:val="Heading4"/>
        <w:rPr>
          <w:rFonts w:asciiTheme="minorHAnsi" w:hAnsiTheme="minorHAnsi" w:cstheme="minorHAnsi"/>
        </w:rPr>
      </w:pPr>
      <w:r w:rsidRPr="00967989">
        <w:rPr>
          <w:rFonts w:asciiTheme="minorHAnsi" w:hAnsiTheme="minorHAnsi" w:cstheme="minorHAnsi"/>
        </w:rPr>
        <w:t xml:space="preserve">Time of Use </w:t>
      </w:r>
      <w:r w:rsidR="00214AC3" w:rsidRPr="00967989">
        <w:rPr>
          <w:rFonts w:asciiTheme="minorHAnsi" w:hAnsiTheme="minorHAnsi" w:cstheme="minorHAnsi"/>
        </w:rPr>
        <w:t>Self Consumption</w:t>
      </w:r>
    </w:p>
    <w:p w14:paraId="51D3EB66" w14:textId="77777777" w:rsidR="00214AC3" w:rsidRPr="00967989" w:rsidRDefault="00214AC3" w:rsidP="00214AC3">
      <w:pPr>
        <w:pStyle w:val="Heading4"/>
        <w:rPr>
          <w:rFonts w:asciiTheme="minorHAnsi" w:hAnsiTheme="minorHAnsi" w:cstheme="minorHAnsi"/>
        </w:rPr>
      </w:pPr>
      <w:r w:rsidRPr="00967989">
        <w:rPr>
          <w:rFonts w:asciiTheme="minorHAnsi" w:hAnsiTheme="minorHAnsi" w:cstheme="minorHAnsi"/>
        </w:rPr>
        <w:t>Export Management</w:t>
      </w:r>
    </w:p>
    <w:p w14:paraId="68AEFB13" w14:textId="36B9DA39" w:rsidR="0079190E" w:rsidRPr="00967989" w:rsidRDefault="002074B6" w:rsidP="002D4E56">
      <w:pPr>
        <w:pStyle w:val="Heading3"/>
        <w:rPr>
          <w:rFonts w:asciiTheme="minorHAnsi" w:hAnsiTheme="minorHAnsi" w:cstheme="minorHAnsi"/>
          <w:szCs w:val="22"/>
        </w:rPr>
      </w:pPr>
      <w:r w:rsidRPr="00967989">
        <w:rPr>
          <w:rFonts w:asciiTheme="minorHAnsi" w:hAnsiTheme="minorHAnsi" w:cstheme="minorHAnsi"/>
          <w:szCs w:val="22"/>
        </w:rPr>
        <w:t>The Non-Island to Island transition shall occur in less than 60 seconds.</w:t>
      </w:r>
    </w:p>
    <w:p w14:paraId="5C932402" w14:textId="6830E7DC" w:rsidR="00214AC3" w:rsidRPr="00967989" w:rsidRDefault="00214AC3" w:rsidP="00214AC3">
      <w:pPr>
        <w:pStyle w:val="Heading3"/>
        <w:rPr>
          <w:rFonts w:asciiTheme="minorHAnsi" w:hAnsiTheme="minorHAnsi" w:cstheme="minorHAnsi"/>
          <w:szCs w:val="22"/>
        </w:rPr>
      </w:pPr>
      <w:r w:rsidRPr="00967989">
        <w:rPr>
          <w:rFonts w:asciiTheme="minorHAnsi" w:hAnsiTheme="minorHAnsi" w:cstheme="minorHAnsi"/>
          <w:szCs w:val="22"/>
        </w:rPr>
        <w:t>The Island to Non-Island transition shall occur in less than 10 Minutes.</w:t>
      </w:r>
    </w:p>
    <w:p w14:paraId="09531394" w14:textId="4DB90614" w:rsidR="00214AC3" w:rsidRPr="00967989" w:rsidRDefault="00214AC3" w:rsidP="1A3495F6">
      <w:pPr>
        <w:pStyle w:val="Heading3"/>
        <w:rPr>
          <w:rFonts w:asciiTheme="minorHAnsi" w:hAnsiTheme="minorHAnsi" w:cstheme="minorBidi"/>
        </w:rPr>
      </w:pPr>
      <w:r w:rsidRPr="1A3495F6">
        <w:rPr>
          <w:rFonts w:asciiTheme="minorHAnsi" w:hAnsiTheme="minorHAnsi" w:cstheme="minorBidi"/>
        </w:rPr>
        <w:lastRenderedPageBreak/>
        <w:t xml:space="preserve">The Battery Management System should reserve a minimum of </w:t>
      </w:r>
      <w:r w:rsidR="00937793" w:rsidRPr="1A3495F6">
        <w:rPr>
          <w:rFonts w:asciiTheme="minorHAnsi" w:hAnsiTheme="minorHAnsi" w:cstheme="minorBidi"/>
        </w:rPr>
        <w:t>50</w:t>
      </w:r>
      <w:r w:rsidR="00EB58F2" w:rsidRPr="1A3495F6">
        <w:rPr>
          <w:rFonts w:asciiTheme="minorHAnsi" w:hAnsiTheme="minorHAnsi" w:cstheme="minorBidi"/>
        </w:rPr>
        <w:t xml:space="preserve">% </w:t>
      </w:r>
      <w:r w:rsidRPr="1A3495F6">
        <w:rPr>
          <w:rFonts w:asciiTheme="minorHAnsi" w:hAnsiTheme="minorHAnsi" w:cstheme="minorBidi"/>
        </w:rPr>
        <w:t>of capacity</w:t>
      </w:r>
      <w:r w:rsidR="00121C36" w:rsidRPr="1A3495F6">
        <w:rPr>
          <w:rFonts w:asciiTheme="minorHAnsi" w:hAnsiTheme="minorHAnsi" w:cstheme="minorBidi"/>
        </w:rPr>
        <w:t xml:space="preserve"> </w:t>
      </w:r>
      <w:proofErr w:type="gramStart"/>
      <w:r w:rsidR="00121C36" w:rsidRPr="1A3495F6">
        <w:rPr>
          <w:rFonts w:asciiTheme="minorHAnsi" w:hAnsiTheme="minorHAnsi" w:cstheme="minorBidi"/>
        </w:rPr>
        <w:t>listed in Attachment C</w:t>
      </w:r>
      <w:r w:rsidR="0C84C230" w:rsidRPr="1A3495F6">
        <w:rPr>
          <w:rFonts w:asciiTheme="minorHAnsi" w:hAnsiTheme="minorHAnsi" w:cstheme="minorBidi"/>
        </w:rPr>
        <w:t>2</w:t>
      </w:r>
      <w:r w:rsidRPr="1A3495F6">
        <w:rPr>
          <w:rFonts w:asciiTheme="minorHAnsi" w:hAnsiTheme="minorHAnsi" w:cstheme="minorBidi"/>
        </w:rPr>
        <w:t xml:space="preserve"> at all times</w:t>
      </w:r>
      <w:proofErr w:type="gramEnd"/>
      <w:r w:rsidRPr="1A3495F6">
        <w:rPr>
          <w:rFonts w:asciiTheme="minorHAnsi" w:hAnsiTheme="minorHAnsi" w:cstheme="minorBidi"/>
        </w:rPr>
        <w:t xml:space="preserve"> for use in the event of a grid outage.</w:t>
      </w:r>
    </w:p>
    <w:p w14:paraId="480AACC7" w14:textId="54EC8A05" w:rsidR="00214AC3" w:rsidRPr="0016679E" w:rsidRDefault="004C67CB" w:rsidP="002074B6">
      <w:pPr>
        <w:pStyle w:val="Heading3"/>
        <w:rPr>
          <w:rFonts w:asciiTheme="minorHAnsi" w:hAnsiTheme="minorHAnsi" w:cstheme="minorHAnsi"/>
          <w:szCs w:val="22"/>
        </w:rPr>
      </w:pPr>
      <w:r>
        <w:rPr>
          <w:rFonts w:asciiTheme="minorHAnsi" w:hAnsiTheme="minorHAnsi" w:cstheme="minorHAnsi"/>
          <w:szCs w:val="22"/>
        </w:rPr>
        <w:t xml:space="preserve">The minimum BESS AC output in kW and BESS capacity in kWh are defined in Attachment </w:t>
      </w:r>
      <w:r w:rsidR="00784745">
        <w:rPr>
          <w:rFonts w:asciiTheme="minorHAnsi" w:hAnsiTheme="minorHAnsi" w:cstheme="minorHAnsi"/>
          <w:szCs w:val="22"/>
        </w:rPr>
        <w:t>C Pricing Form</w:t>
      </w:r>
      <w:r>
        <w:rPr>
          <w:rFonts w:asciiTheme="minorHAnsi" w:hAnsiTheme="minorHAnsi" w:cstheme="minorHAnsi"/>
          <w:szCs w:val="22"/>
        </w:rPr>
        <w:t>.</w:t>
      </w:r>
    </w:p>
    <w:p w14:paraId="477C8154" w14:textId="25B3C433" w:rsidR="000A46C3" w:rsidRPr="0016679E" w:rsidRDefault="000A46C3" w:rsidP="00AB362D">
      <w:pPr>
        <w:pStyle w:val="Heading2"/>
        <w:rPr>
          <w:szCs w:val="22"/>
        </w:rPr>
      </w:pPr>
      <w:r w:rsidRPr="0016679E">
        <w:rPr>
          <w:szCs w:val="22"/>
        </w:rPr>
        <w:t>SUBMITTALS</w:t>
      </w:r>
    </w:p>
    <w:p w14:paraId="7C55B72B" w14:textId="18E8CCA6" w:rsidR="00AB362D" w:rsidRPr="0016679E" w:rsidRDefault="00AB362D" w:rsidP="007426B9">
      <w:pPr>
        <w:pStyle w:val="Heading3"/>
        <w:rPr>
          <w:rFonts w:asciiTheme="minorHAnsi" w:hAnsiTheme="minorHAnsi" w:cstheme="minorHAnsi"/>
          <w:szCs w:val="22"/>
        </w:rPr>
      </w:pPr>
      <w:r w:rsidRPr="0016679E">
        <w:rPr>
          <w:rFonts w:asciiTheme="minorHAnsi" w:hAnsiTheme="minorHAnsi" w:cstheme="minorHAnsi"/>
          <w:szCs w:val="22"/>
        </w:rPr>
        <w:t xml:space="preserve">Submittals shall be provided per </w:t>
      </w:r>
      <w:r w:rsidR="00A95CDD" w:rsidRPr="0016679E">
        <w:rPr>
          <w:rFonts w:asciiTheme="minorHAnsi" w:hAnsiTheme="minorHAnsi" w:cstheme="minorHAnsi"/>
          <w:szCs w:val="22"/>
        </w:rPr>
        <w:t>specification 01 33 01:</w:t>
      </w:r>
      <w:r w:rsidRPr="0016679E">
        <w:rPr>
          <w:rFonts w:asciiTheme="minorHAnsi" w:hAnsiTheme="minorHAnsi" w:cstheme="minorHAnsi"/>
          <w:szCs w:val="22"/>
        </w:rPr>
        <w:t xml:space="preserve"> Submittals and the following guidelines specific to BESS.</w:t>
      </w:r>
    </w:p>
    <w:p w14:paraId="4175A55C" w14:textId="49AC3C3D" w:rsidR="00AB362D" w:rsidRPr="001F4C28" w:rsidRDefault="00AB362D" w:rsidP="00596813">
      <w:pPr>
        <w:pStyle w:val="Heading3"/>
        <w:rPr>
          <w:rFonts w:asciiTheme="minorHAnsi" w:hAnsiTheme="minorHAnsi" w:cstheme="minorHAnsi"/>
          <w:szCs w:val="22"/>
        </w:rPr>
      </w:pPr>
      <w:r w:rsidRPr="0016679E">
        <w:rPr>
          <w:rFonts w:asciiTheme="minorHAnsi" w:hAnsiTheme="minorHAnsi" w:cstheme="minorHAnsi"/>
          <w:szCs w:val="22"/>
        </w:rPr>
        <w:t xml:space="preserve">Study Reports and Calculations.  The Contractor shall submit all simulation and field test reports. These reports shall contain assumptions, study methods, results, significant </w:t>
      </w:r>
      <w:proofErr w:type="gramStart"/>
      <w:r w:rsidRPr="0016679E">
        <w:rPr>
          <w:rFonts w:asciiTheme="minorHAnsi" w:hAnsiTheme="minorHAnsi" w:cstheme="minorHAnsi"/>
          <w:szCs w:val="22"/>
        </w:rPr>
        <w:t>findings</w:t>
      </w:r>
      <w:proofErr w:type="gramEnd"/>
      <w:r w:rsidRPr="0016679E">
        <w:rPr>
          <w:rFonts w:asciiTheme="minorHAnsi" w:hAnsiTheme="minorHAnsi" w:cstheme="minorHAnsi"/>
          <w:szCs w:val="22"/>
        </w:rPr>
        <w:t xml:space="preserve"> and </w:t>
      </w:r>
      <w:r w:rsidRPr="001F4C28">
        <w:rPr>
          <w:rFonts w:asciiTheme="minorHAnsi" w:hAnsiTheme="minorHAnsi" w:cstheme="minorHAnsi"/>
          <w:szCs w:val="22"/>
        </w:rPr>
        <w:t xml:space="preserve">conclusions. </w:t>
      </w:r>
    </w:p>
    <w:p w14:paraId="02F9A4A0" w14:textId="0AFE774C" w:rsidR="000A46C3" w:rsidRPr="001F4C28" w:rsidRDefault="000A46C3" w:rsidP="00AB362D">
      <w:pPr>
        <w:pStyle w:val="Heading3"/>
        <w:rPr>
          <w:rFonts w:asciiTheme="minorHAnsi" w:hAnsiTheme="minorHAnsi" w:cstheme="minorHAnsi"/>
          <w:szCs w:val="22"/>
        </w:rPr>
      </w:pPr>
      <w:r w:rsidRPr="001F4C28">
        <w:rPr>
          <w:rFonts w:asciiTheme="minorHAnsi" w:hAnsiTheme="minorHAnsi" w:cstheme="minorHAnsi"/>
          <w:szCs w:val="22"/>
        </w:rPr>
        <w:t>Record Drawings</w:t>
      </w:r>
      <w:r w:rsidR="00AB362D" w:rsidRPr="001F4C28">
        <w:rPr>
          <w:rFonts w:asciiTheme="minorHAnsi" w:hAnsiTheme="minorHAnsi" w:cstheme="minorHAnsi"/>
          <w:szCs w:val="22"/>
        </w:rPr>
        <w:t xml:space="preserve"> – Provide as-built record drawings per </w:t>
      </w:r>
      <w:r w:rsidR="004B2B22" w:rsidRPr="004B2B22">
        <w:rPr>
          <w:rFonts w:asciiTheme="minorHAnsi" w:hAnsiTheme="minorHAnsi" w:cstheme="minorHAnsi"/>
          <w:szCs w:val="22"/>
        </w:rPr>
        <w:t>Section 01 33 01: Design-Build Process &amp; Submittals and Section 01 77 00, Closeout Procedures.</w:t>
      </w:r>
      <w:r w:rsidR="004B2B22">
        <w:rPr>
          <w:rFonts w:asciiTheme="minorHAnsi" w:hAnsiTheme="minorHAnsi" w:cstheme="minorHAnsi"/>
          <w:szCs w:val="22"/>
        </w:rPr>
        <w:t xml:space="preserve"> </w:t>
      </w:r>
    </w:p>
    <w:p w14:paraId="4FC4D1DF" w14:textId="4DCB5B8C" w:rsidR="000A46C3" w:rsidRPr="001F4C28" w:rsidRDefault="00C55488" w:rsidP="00AB362D">
      <w:pPr>
        <w:pStyle w:val="Heading3"/>
        <w:rPr>
          <w:rFonts w:asciiTheme="minorHAnsi" w:hAnsiTheme="minorHAnsi" w:cstheme="minorHAnsi"/>
          <w:szCs w:val="22"/>
        </w:rPr>
      </w:pPr>
      <w:r w:rsidRPr="001F4C28">
        <w:rPr>
          <w:rFonts w:asciiTheme="minorHAnsi" w:hAnsiTheme="minorHAnsi" w:cstheme="minorHAnsi"/>
          <w:szCs w:val="22"/>
        </w:rPr>
        <w:t>Testing Plans and</w:t>
      </w:r>
      <w:r w:rsidR="000A46C3" w:rsidRPr="001F4C28">
        <w:rPr>
          <w:rFonts w:asciiTheme="minorHAnsi" w:hAnsiTheme="minorHAnsi" w:cstheme="minorHAnsi"/>
          <w:szCs w:val="22"/>
        </w:rPr>
        <w:t xml:space="preserve"> Reports</w:t>
      </w:r>
    </w:p>
    <w:p w14:paraId="126859D1" w14:textId="60108825" w:rsidR="00C55488" w:rsidRPr="001F4C28" w:rsidRDefault="00C55488" w:rsidP="00C55488">
      <w:pPr>
        <w:pStyle w:val="Heading4"/>
        <w:rPr>
          <w:rFonts w:asciiTheme="minorHAnsi" w:hAnsiTheme="minorHAnsi" w:cstheme="minorHAnsi"/>
        </w:rPr>
      </w:pPr>
      <w:r w:rsidRPr="001F4C28">
        <w:rPr>
          <w:rFonts w:asciiTheme="minorHAnsi" w:hAnsiTheme="minorHAnsi" w:cstheme="minorHAnsi"/>
        </w:rPr>
        <w:t xml:space="preserve">The Contractor shall ensure </w:t>
      </w:r>
      <w:r w:rsidR="00A6225A" w:rsidRPr="001F4C28">
        <w:rPr>
          <w:rFonts w:asciiTheme="minorHAnsi" w:hAnsiTheme="minorHAnsi" w:cstheme="minorHAnsi"/>
        </w:rPr>
        <w:t>factory</w:t>
      </w:r>
      <w:r w:rsidRPr="001F4C28">
        <w:rPr>
          <w:rFonts w:asciiTheme="minorHAnsi" w:hAnsiTheme="minorHAnsi" w:cstheme="minorHAnsi"/>
        </w:rPr>
        <w:t xml:space="preserve"> testing is performed on the BESS. Where appropriate, tests should conform to those contained in ANSI, NEMA, ASME, NEC, ASTM and IEEE standards and guides. Where standards are not suitable or applicable, other common industry procedures and mutually acceptable methods shall be</w:t>
      </w:r>
      <w:r w:rsidRPr="001F4C28">
        <w:rPr>
          <w:rFonts w:asciiTheme="minorHAnsi" w:hAnsiTheme="minorHAnsi" w:cstheme="minorHAnsi"/>
          <w:spacing w:val="-1"/>
        </w:rPr>
        <w:t xml:space="preserve"> </w:t>
      </w:r>
      <w:r w:rsidRPr="001F4C28">
        <w:rPr>
          <w:rFonts w:asciiTheme="minorHAnsi" w:hAnsiTheme="minorHAnsi" w:cstheme="minorHAnsi"/>
        </w:rPr>
        <w:t>used.</w:t>
      </w:r>
    </w:p>
    <w:p w14:paraId="03EBB9A9" w14:textId="09EB6008" w:rsidR="00C55488" w:rsidRPr="001F4C28" w:rsidRDefault="00C55488" w:rsidP="00C55488">
      <w:pPr>
        <w:pStyle w:val="Heading4"/>
        <w:rPr>
          <w:rFonts w:asciiTheme="minorHAnsi" w:hAnsiTheme="minorHAnsi" w:cstheme="minorHAnsi"/>
        </w:rPr>
      </w:pPr>
      <w:r w:rsidRPr="001F4C28">
        <w:rPr>
          <w:rFonts w:asciiTheme="minorHAnsi" w:hAnsiTheme="minorHAnsi" w:cstheme="minorHAnsi"/>
        </w:rPr>
        <w:t xml:space="preserve">The batteries, inverters, controls and assembled containers and other major components shall be factory tested. The Contractor shall be responsible for compliance with all standard factory test procedures that check the quality and performance of the </w:t>
      </w:r>
      <w:r w:rsidR="00E06C05" w:rsidRPr="001F4C28">
        <w:rPr>
          <w:rFonts w:asciiTheme="minorHAnsi" w:hAnsiTheme="minorHAnsi" w:cstheme="minorHAnsi"/>
        </w:rPr>
        <w:t xml:space="preserve">BESS </w:t>
      </w:r>
      <w:r w:rsidRPr="001F4C28">
        <w:rPr>
          <w:rFonts w:asciiTheme="minorHAnsi" w:hAnsiTheme="minorHAnsi" w:cstheme="minorHAnsi"/>
        </w:rPr>
        <w:t>equipment</w:t>
      </w:r>
      <w:r w:rsidR="00E06C05" w:rsidRPr="001F4C28">
        <w:rPr>
          <w:rFonts w:asciiTheme="minorHAnsi" w:hAnsiTheme="minorHAnsi" w:cstheme="minorHAnsi"/>
        </w:rPr>
        <w:t>/system</w:t>
      </w:r>
      <w:r w:rsidRPr="001F4C28">
        <w:rPr>
          <w:rFonts w:asciiTheme="minorHAnsi" w:hAnsiTheme="minorHAnsi" w:cstheme="minorHAnsi"/>
        </w:rPr>
        <w:t>.</w:t>
      </w:r>
    </w:p>
    <w:p w14:paraId="53BDC98B" w14:textId="77777777" w:rsidR="006D053A" w:rsidRPr="001F4C28" w:rsidRDefault="00D30967" w:rsidP="00D30967">
      <w:pPr>
        <w:pStyle w:val="Heading4"/>
        <w:rPr>
          <w:rFonts w:asciiTheme="minorHAnsi" w:hAnsiTheme="minorHAnsi" w:cstheme="minorHAnsi"/>
        </w:rPr>
      </w:pPr>
      <w:r w:rsidRPr="001F4C28">
        <w:rPr>
          <w:rFonts w:asciiTheme="minorHAnsi" w:hAnsiTheme="minorHAnsi" w:cstheme="minorHAnsi"/>
        </w:rPr>
        <w:t xml:space="preserve">Factory Testing of the PCS and Control System - The Contractor shall ensure factory testing of the PCS and Control system. At a minimum, sufficient tests shall be conducted to demonstrate that all controls, protective </w:t>
      </w:r>
      <w:proofErr w:type="gramStart"/>
      <w:r w:rsidRPr="001F4C28">
        <w:rPr>
          <w:rFonts w:asciiTheme="minorHAnsi" w:hAnsiTheme="minorHAnsi" w:cstheme="minorHAnsi"/>
        </w:rPr>
        <w:t>functions</w:t>
      </w:r>
      <w:proofErr w:type="gramEnd"/>
      <w:r w:rsidRPr="001F4C28">
        <w:rPr>
          <w:rFonts w:asciiTheme="minorHAnsi" w:hAnsiTheme="minorHAnsi" w:cstheme="minorHAnsi"/>
        </w:rPr>
        <w:t xml:space="preserve"> and instrumentation perform as designed and is in compliance with this specification. Successful tests performed on scale models or analog simulators will be deemed to meet the intent of this paragraph. </w:t>
      </w:r>
    </w:p>
    <w:p w14:paraId="0797C5A3" w14:textId="404BD8DD" w:rsidR="0023188E" w:rsidRPr="001F4C28" w:rsidRDefault="0023188E" w:rsidP="0023188E">
      <w:pPr>
        <w:pStyle w:val="Heading4"/>
        <w:rPr>
          <w:rFonts w:asciiTheme="minorHAnsi" w:hAnsiTheme="minorHAnsi" w:cstheme="minorHAnsi"/>
        </w:rPr>
      </w:pPr>
      <w:r w:rsidRPr="001F4C28">
        <w:rPr>
          <w:rFonts w:asciiTheme="minorHAnsi" w:hAnsiTheme="minorHAnsi" w:cstheme="minorHAnsi"/>
        </w:rPr>
        <w:t xml:space="preserve">Where PV system </w:t>
      </w:r>
      <w:r w:rsidR="00167576" w:rsidRPr="001F4C28">
        <w:rPr>
          <w:rFonts w:asciiTheme="minorHAnsi" w:hAnsiTheme="minorHAnsi" w:cstheme="minorHAnsi"/>
        </w:rPr>
        <w:t>Self-</w:t>
      </w:r>
      <w:r w:rsidR="00C70B0A" w:rsidRPr="001F4C28">
        <w:rPr>
          <w:rFonts w:asciiTheme="minorHAnsi" w:hAnsiTheme="minorHAnsi" w:cstheme="minorHAnsi"/>
        </w:rPr>
        <w:t>Consumption</w:t>
      </w:r>
      <w:r w:rsidRPr="001F4C28">
        <w:rPr>
          <w:rFonts w:asciiTheme="minorHAnsi" w:hAnsiTheme="minorHAnsi" w:cstheme="minorHAnsi"/>
        </w:rPr>
        <w:t xml:space="preserve"> is required in the Project scope, the tests shall demonstrate that the BESS is capable of automatically charging from the PV generation that exceeds the site load and would otherwise be exported to the grid.</w:t>
      </w:r>
    </w:p>
    <w:p w14:paraId="3B374D39" w14:textId="7F2AB87D" w:rsidR="00D30967" w:rsidRPr="001F4C28" w:rsidRDefault="006D053A" w:rsidP="00D30967">
      <w:pPr>
        <w:pStyle w:val="Heading4"/>
        <w:rPr>
          <w:rFonts w:asciiTheme="minorHAnsi" w:hAnsiTheme="minorHAnsi" w:cstheme="minorHAnsi"/>
        </w:rPr>
      </w:pPr>
      <w:r w:rsidRPr="001F4C28">
        <w:rPr>
          <w:rFonts w:asciiTheme="minorHAnsi" w:hAnsiTheme="minorHAnsi" w:cstheme="minorHAnsi"/>
        </w:rPr>
        <w:t>Where a microgrid is included in the Project scope, t</w:t>
      </w:r>
      <w:r w:rsidR="00D30967" w:rsidRPr="001F4C28">
        <w:rPr>
          <w:rFonts w:asciiTheme="minorHAnsi" w:hAnsiTheme="minorHAnsi" w:cstheme="minorHAnsi"/>
        </w:rPr>
        <w:t xml:space="preserve">he tests shall demonstrate that the </w:t>
      </w:r>
      <w:r w:rsidR="003348C2" w:rsidRPr="001F4C28">
        <w:rPr>
          <w:rFonts w:asciiTheme="minorHAnsi" w:hAnsiTheme="minorHAnsi" w:cstheme="minorHAnsi"/>
        </w:rPr>
        <w:t xml:space="preserve">BESS </w:t>
      </w:r>
      <w:r w:rsidR="00D30967" w:rsidRPr="001F4C28">
        <w:rPr>
          <w:rFonts w:asciiTheme="minorHAnsi" w:hAnsiTheme="minorHAnsi" w:cstheme="minorHAnsi"/>
        </w:rPr>
        <w:t xml:space="preserve">is capable of </w:t>
      </w:r>
      <w:r w:rsidR="00A80176" w:rsidRPr="001F4C28">
        <w:rPr>
          <w:rFonts w:asciiTheme="minorHAnsi" w:hAnsiTheme="minorHAnsi" w:cstheme="minorHAnsi"/>
        </w:rPr>
        <w:t xml:space="preserve">automatically </w:t>
      </w:r>
      <w:r w:rsidR="00D30967" w:rsidRPr="001F4C28">
        <w:rPr>
          <w:rFonts w:asciiTheme="minorHAnsi" w:hAnsiTheme="minorHAnsi" w:cstheme="minorHAnsi"/>
        </w:rPr>
        <w:t xml:space="preserve">islanding </w:t>
      </w:r>
      <w:r w:rsidR="00D30967" w:rsidRPr="004B2B22">
        <w:rPr>
          <w:rFonts w:asciiTheme="minorHAnsi" w:hAnsiTheme="minorHAnsi" w:cstheme="minorHAnsi"/>
        </w:rPr>
        <w:t xml:space="preserve">from the utility connection </w:t>
      </w:r>
      <w:r w:rsidR="00D83C6E">
        <w:t>either using an Automatic Transfer Switch (“ATS”) or a Relay Solution,</w:t>
      </w:r>
      <w:r w:rsidR="00FB73BA">
        <w:t xml:space="preserve"> </w:t>
      </w:r>
      <w:r w:rsidR="00A80176" w:rsidRPr="004B2B22">
        <w:rPr>
          <w:rFonts w:asciiTheme="minorHAnsi" w:hAnsiTheme="minorHAnsi" w:cstheme="minorHAnsi"/>
        </w:rPr>
        <w:t xml:space="preserve">when the utility grid goes down, </w:t>
      </w:r>
      <w:r w:rsidR="00D30967" w:rsidRPr="004B2B22">
        <w:rPr>
          <w:rFonts w:asciiTheme="minorHAnsi" w:hAnsiTheme="minorHAnsi" w:cstheme="minorHAnsi"/>
        </w:rPr>
        <w:t xml:space="preserve">and </w:t>
      </w:r>
      <w:r w:rsidR="00A80176" w:rsidRPr="004B2B22">
        <w:rPr>
          <w:rFonts w:asciiTheme="minorHAnsi" w:hAnsiTheme="minorHAnsi" w:cstheme="minorHAnsi"/>
        </w:rPr>
        <w:t xml:space="preserve">automatically </w:t>
      </w:r>
      <w:r w:rsidR="00D30967" w:rsidRPr="004B2B22">
        <w:rPr>
          <w:rFonts w:asciiTheme="minorHAnsi" w:hAnsiTheme="minorHAnsi" w:cstheme="minorHAnsi"/>
        </w:rPr>
        <w:t xml:space="preserve">synchronizing </w:t>
      </w:r>
      <w:r w:rsidR="00A80176" w:rsidRPr="004B2B22">
        <w:rPr>
          <w:rFonts w:asciiTheme="minorHAnsi" w:hAnsiTheme="minorHAnsi" w:cstheme="minorHAnsi"/>
        </w:rPr>
        <w:t xml:space="preserve">and reconnecting </w:t>
      </w:r>
      <w:r w:rsidR="00D30967" w:rsidRPr="004B2B22">
        <w:rPr>
          <w:rFonts w:asciiTheme="minorHAnsi" w:hAnsiTheme="minorHAnsi" w:cstheme="minorHAnsi"/>
        </w:rPr>
        <w:t>with and operating in parallel with the utility connection</w:t>
      </w:r>
      <w:r w:rsidR="003D3EA3" w:rsidRPr="004B2B22">
        <w:rPr>
          <w:rFonts w:asciiTheme="minorHAnsi" w:hAnsiTheme="minorHAnsi" w:cstheme="minorHAnsi"/>
        </w:rPr>
        <w:t xml:space="preserve"> when the utility grid comes back up</w:t>
      </w:r>
      <w:r w:rsidR="00D30967" w:rsidRPr="004B2B22">
        <w:rPr>
          <w:rFonts w:asciiTheme="minorHAnsi" w:hAnsiTheme="minorHAnsi" w:cstheme="minorHAnsi"/>
        </w:rPr>
        <w:t>.</w:t>
      </w:r>
    </w:p>
    <w:p w14:paraId="71D3C6A9" w14:textId="46374372" w:rsidR="000A46C3" w:rsidRPr="001F4C28" w:rsidRDefault="00A6225A" w:rsidP="008A25D7">
      <w:pPr>
        <w:pStyle w:val="Heading4"/>
        <w:rPr>
          <w:rFonts w:asciiTheme="minorHAnsi" w:hAnsiTheme="minorHAnsi" w:cstheme="minorHAnsi"/>
        </w:rPr>
      </w:pPr>
      <w:r w:rsidRPr="001F4C28">
        <w:rPr>
          <w:rFonts w:asciiTheme="minorHAnsi" w:hAnsiTheme="minorHAnsi" w:cstheme="minorHAnsi"/>
        </w:rPr>
        <w:t>Certified</w:t>
      </w:r>
      <w:r w:rsidR="000A46C3" w:rsidRPr="001F4C28">
        <w:rPr>
          <w:rFonts w:asciiTheme="minorHAnsi" w:hAnsiTheme="minorHAnsi" w:cstheme="minorHAnsi"/>
        </w:rPr>
        <w:t xml:space="preserve"> reports of all tests shall be furnished to the </w:t>
      </w:r>
      <w:r w:rsidR="00A845FF">
        <w:rPr>
          <w:rFonts w:asciiTheme="minorHAnsi" w:hAnsiTheme="minorHAnsi" w:cstheme="minorHAnsi"/>
        </w:rPr>
        <w:t>Judicial Council</w:t>
      </w:r>
      <w:r w:rsidR="000A46C3" w:rsidRPr="001F4C28">
        <w:rPr>
          <w:rFonts w:asciiTheme="minorHAnsi" w:hAnsiTheme="minorHAnsi" w:cstheme="minorHAnsi"/>
        </w:rPr>
        <w:t xml:space="preserve"> for review</w:t>
      </w:r>
      <w:r w:rsidR="00D30967" w:rsidRPr="001F4C28">
        <w:rPr>
          <w:rFonts w:asciiTheme="minorHAnsi" w:hAnsiTheme="minorHAnsi" w:cstheme="minorHAnsi"/>
        </w:rPr>
        <w:t xml:space="preserve"> and shall indicate that there </w:t>
      </w:r>
      <w:r w:rsidR="000A46C3" w:rsidRPr="001F4C28">
        <w:rPr>
          <w:rFonts w:asciiTheme="minorHAnsi" w:hAnsiTheme="minorHAnsi" w:cstheme="minorHAnsi"/>
        </w:rPr>
        <w:t xml:space="preserve">are no exceptions noted </w:t>
      </w:r>
      <w:r w:rsidR="00D30967" w:rsidRPr="001F4C28">
        <w:rPr>
          <w:rFonts w:asciiTheme="minorHAnsi" w:hAnsiTheme="minorHAnsi" w:cstheme="minorHAnsi"/>
        </w:rPr>
        <w:t xml:space="preserve">and that the tests meet the bridging document </w:t>
      </w:r>
      <w:r w:rsidR="00E06C05" w:rsidRPr="001F4C28">
        <w:rPr>
          <w:rFonts w:asciiTheme="minorHAnsi" w:hAnsiTheme="minorHAnsi" w:cstheme="minorHAnsi"/>
        </w:rPr>
        <w:t xml:space="preserve">and design </w:t>
      </w:r>
      <w:r w:rsidR="00D30967" w:rsidRPr="001F4C28">
        <w:rPr>
          <w:rFonts w:asciiTheme="minorHAnsi" w:hAnsiTheme="minorHAnsi" w:cstheme="minorHAnsi"/>
        </w:rPr>
        <w:t>requirements.</w:t>
      </w:r>
    </w:p>
    <w:p w14:paraId="53671A75" w14:textId="77777777" w:rsidR="00C55488" w:rsidRPr="001F4C28" w:rsidRDefault="00C55488" w:rsidP="00C55488">
      <w:pPr>
        <w:pStyle w:val="Heading3"/>
        <w:rPr>
          <w:rFonts w:asciiTheme="minorHAnsi" w:hAnsiTheme="minorHAnsi" w:cstheme="minorHAnsi"/>
          <w:szCs w:val="22"/>
        </w:rPr>
      </w:pPr>
      <w:r w:rsidRPr="001F4C28">
        <w:rPr>
          <w:rFonts w:asciiTheme="minorHAnsi" w:hAnsiTheme="minorHAnsi" w:cstheme="minorHAnsi"/>
          <w:szCs w:val="22"/>
        </w:rPr>
        <w:t>Commissioning and Commissioning Reports</w:t>
      </w:r>
    </w:p>
    <w:p w14:paraId="54C600F2" w14:textId="62F5AF17" w:rsidR="00D30967" w:rsidRPr="001F4C28" w:rsidRDefault="00C55488" w:rsidP="00D30967">
      <w:pPr>
        <w:pStyle w:val="Heading4"/>
        <w:rPr>
          <w:rFonts w:asciiTheme="minorHAnsi" w:hAnsiTheme="minorHAnsi" w:cstheme="minorHAnsi"/>
        </w:rPr>
      </w:pPr>
      <w:r w:rsidRPr="001F4C28">
        <w:rPr>
          <w:rFonts w:asciiTheme="minorHAnsi" w:hAnsiTheme="minorHAnsi" w:cstheme="minorHAnsi"/>
        </w:rPr>
        <w:t xml:space="preserve">The Contractor shall submit a Commissioning Plan </w:t>
      </w:r>
      <w:r w:rsidR="00D30967" w:rsidRPr="001F4C28">
        <w:rPr>
          <w:rFonts w:asciiTheme="minorHAnsi" w:hAnsiTheme="minorHAnsi" w:cstheme="minorHAnsi"/>
        </w:rPr>
        <w:t xml:space="preserve">and conduct commissioning </w:t>
      </w:r>
      <w:r w:rsidRPr="001F4C28">
        <w:rPr>
          <w:rFonts w:asciiTheme="minorHAnsi" w:hAnsiTheme="minorHAnsi" w:cstheme="minorHAnsi"/>
        </w:rPr>
        <w:t xml:space="preserve">per </w:t>
      </w:r>
      <w:r w:rsidR="0023188E" w:rsidRPr="001F4C28">
        <w:rPr>
          <w:rFonts w:asciiTheme="minorHAnsi" w:hAnsiTheme="minorHAnsi" w:cstheme="minorHAnsi"/>
        </w:rPr>
        <w:t xml:space="preserve">the manufacturer’s </w:t>
      </w:r>
      <w:r w:rsidR="001711C3" w:rsidRPr="001F4C28">
        <w:rPr>
          <w:rFonts w:asciiTheme="minorHAnsi" w:hAnsiTheme="minorHAnsi" w:cstheme="minorHAnsi"/>
        </w:rPr>
        <w:t>recommendations</w:t>
      </w:r>
      <w:r w:rsidR="00E06C05" w:rsidRPr="001F4C28">
        <w:rPr>
          <w:rFonts w:asciiTheme="minorHAnsi" w:hAnsiTheme="minorHAnsi" w:cstheme="minorHAnsi"/>
        </w:rPr>
        <w:t xml:space="preserve"> and the standards identified in this specification</w:t>
      </w:r>
      <w:r w:rsidRPr="001F4C28">
        <w:rPr>
          <w:rFonts w:asciiTheme="minorHAnsi" w:hAnsiTheme="minorHAnsi" w:cstheme="minorHAnsi"/>
        </w:rPr>
        <w:t>.</w:t>
      </w:r>
      <w:r w:rsidR="00D30967" w:rsidRPr="001F4C28">
        <w:rPr>
          <w:rFonts w:asciiTheme="minorHAnsi" w:hAnsiTheme="minorHAnsi" w:cstheme="minorHAnsi"/>
        </w:rPr>
        <w:t xml:space="preserve"> The </w:t>
      </w:r>
      <w:r w:rsidR="00D30967" w:rsidRPr="001F4C28">
        <w:rPr>
          <w:rFonts w:asciiTheme="minorHAnsi" w:hAnsiTheme="minorHAnsi" w:cstheme="minorHAnsi"/>
        </w:rPr>
        <w:lastRenderedPageBreak/>
        <w:t xml:space="preserve">Contractor shall work cooperatively </w:t>
      </w:r>
      <w:r w:rsidR="00E06C05" w:rsidRPr="001F4C28">
        <w:rPr>
          <w:rFonts w:asciiTheme="minorHAnsi" w:hAnsiTheme="minorHAnsi" w:cstheme="minorHAnsi"/>
        </w:rPr>
        <w:t xml:space="preserve">with </w:t>
      </w:r>
      <w:r w:rsidR="00A845FF">
        <w:rPr>
          <w:rFonts w:asciiTheme="minorHAnsi" w:hAnsiTheme="minorHAnsi" w:cstheme="minorHAnsi"/>
        </w:rPr>
        <w:t>Judicial Council</w:t>
      </w:r>
      <w:r w:rsidR="00E06C05" w:rsidRPr="001F4C28">
        <w:rPr>
          <w:rFonts w:asciiTheme="minorHAnsi" w:hAnsiTheme="minorHAnsi" w:cstheme="minorHAnsi"/>
        </w:rPr>
        <w:t>/</w:t>
      </w:r>
      <w:r w:rsidR="00A845FF">
        <w:rPr>
          <w:rFonts w:asciiTheme="minorHAnsi" w:hAnsiTheme="minorHAnsi" w:cstheme="minorHAnsi"/>
        </w:rPr>
        <w:t>Judicial Council</w:t>
      </w:r>
      <w:r w:rsidR="00E06C05" w:rsidRPr="001F4C28">
        <w:rPr>
          <w:rFonts w:asciiTheme="minorHAnsi" w:hAnsiTheme="minorHAnsi" w:cstheme="minorHAnsi"/>
        </w:rPr>
        <w:t xml:space="preserve">’s representative </w:t>
      </w:r>
      <w:r w:rsidR="00D30967" w:rsidRPr="001F4C28">
        <w:rPr>
          <w:rFonts w:asciiTheme="minorHAnsi" w:hAnsiTheme="minorHAnsi" w:cstheme="minorHAnsi"/>
        </w:rPr>
        <w:t xml:space="preserve">to develop a formal </w:t>
      </w:r>
      <w:r w:rsidR="007223AF" w:rsidRPr="001F4C28">
        <w:rPr>
          <w:rFonts w:asciiTheme="minorHAnsi" w:hAnsiTheme="minorHAnsi" w:cstheme="minorHAnsi"/>
        </w:rPr>
        <w:t>commissioning plan</w:t>
      </w:r>
      <w:r w:rsidR="00E06C05" w:rsidRPr="001F4C28">
        <w:rPr>
          <w:rFonts w:asciiTheme="minorHAnsi" w:hAnsiTheme="minorHAnsi" w:cstheme="minorHAnsi"/>
        </w:rPr>
        <w:t xml:space="preserve"> to demonstrate the BESS performs to the project requirements</w:t>
      </w:r>
      <w:r w:rsidR="00D30967" w:rsidRPr="001F4C28">
        <w:rPr>
          <w:rFonts w:asciiTheme="minorHAnsi" w:hAnsiTheme="minorHAnsi" w:cstheme="minorHAnsi"/>
        </w:rPr>
        <w:t>.</w:t>
      </w:r>
    </w:p>
    <w:p w14:paraId="7AA0381E" w14:textId="2928D202" w:rsidR="007223AF" w:rsidRPr="001F4C28" w:rsidRDefault="000A46C3" w:rsidP="008A25D7">
      <w:pPr>
        <w:pStyle w:val="Heading4"/>
        <w:rPr>
          <w:rFonts w:asciiTheme="minorHAnsi" w:hAnsiTheme="minorHAnsi" w:cstheme="minorHAnsi"/>
        </w:rPr>
      </w:pPr>
      <w:r w:rsidRPr="001F4C28">
        <w:rPr>
          <w:rFonts w:asciiTheme="minorHAnsi" w:hAnsiTheme="minorHAnsi" w:cstheme="minorHAnsi"/>
        </w:rPr>
        <w:t>Overall System</w:t>
      </w:r>
      <w:r w:rsidRPr="001F4C28">
        <w:rPr>
          <w:rFonts w:asciiTheme="minorHAnsi" w:hAnsiTheme="minorHAnsi" w:cstheme="minorHAnsi"/>
          <w:spacing w:val="-1"/>
        </w:rPr>
        <w:t xml:space="preserve"> </w:t>
      </w:r>
      <w:r w:rsidRPr="001F4C28">
        <w:rPr>
          <w:rFonts w:asciiTheme="minorHAnsi" w:hAnsiTheme="minorHAnsi" w:cstheme="minorHAnsi"/>
        </w:rPr>
        <w:t>Tests</w:t>
      </w:r>
      <w:r w:rsidR="007223AF" w:rsidRPr="001F4C28">
        <w:rPr>
          <w:rFonts w:asciiTheme="minorHAnsi" w:hAnsiTheme="minorHAnsi" w:cstheme="minorHAnsi"/>
        </w:rPr>
        <w:t xml:space="preserve"> - </w:t>
      </w:r>
      <w:r w:rsidRPr="001F4C28">
        <w:rPr>
          <w:rFonts w:asciiTheme="minorHAnsi" w:hAnsiTheme="minorHAnsi" w:cstheme="minorHAnsi"/>
        </w:rPr>
        <w:t xml:space="preserve">The Contractor shall demonstrate that all aspects of the </w:t>
      </w:r>
      <w:r w:rsidR="007223AF" w:rsidRPr="001F4C28">
        <w:rPr>
          <w:rFonts w:asciiTheme="minorHAnsi" w:hAnsiTheme="minorHAnsi" w:cstheme="minorHAnsi"/>
        </w:rPr>
        <w:t>BESS</w:t>
      </w:r>
      <w:r w:rsidRPr="001F4C28">
        <w:rPr>
          <w:rFonts w:asciiTheme="minorHAnsi" w:hAnsiTheme="minorHAnsi" w:cstheme="minorHAnsi"/>
          <w:spacing w:val="-30"/>
        </w:rPr>
        <w:t xml:space="preserve"> </w:t>
      </w:r>
      <w:r w:rsidRPr="001F4C28">
        <w:rPr>
          <w:rFonts w:asciiTheme="minorHAnsi" w:hAnsiTheme="minorHAnsi" w:cstheme="minorHAnsi"/>
        </w:rPr>
        <w:t>integrate and coordinate as intended at the factory and on site. At</w:t>
      </w:r>
      <w:r w:rsidRPr="001F4C28">
        <w:rPr>
          <w:rFonts w:asciiTheme="minorHAnsi" w:hAnsiTheme="minorHAnsi" w:cstheme="minorHAnsi"/>
          <w:spacing w:val="-7"/>
        </w:rPr>
        <w:t xml:space="preserve"> </w:t>
      </w:r>
      <w:r w:rsidRPr="001F4C28">
        <w:rPr>
          <w:rFonts w:asciiTheme="minorHAnsi" w:hAnsiTheme="minorHAnsi" w:cstheme="minorHAnsi"/>
        </w:rPr>
        <w:t>a</w:t>
      </w:r>
      <w:r w:rsidRPr="001F4C28">
        <w:rPr>
          <w:rFonts w:asciiTheme="minorHAnsi" w:hAnsiTheme="minorHAnsi" w:cstheme="minorHAnsi"/>
          <w:spacing w:val="-10"/>
        </w:rPr>
        <w:t xml:space="preserve"> </w:t>
      </w:r>
      <w:r w:rsidRPr="001F4C28">
        <w:rPr>
          <w:rFonts w:asciiTheme="minorHAnsi" w:hAnsiTheme="minorHAnsi" w:cstheme="minorHAnsi"/>
        </w:rPr>
        <w:t>minimum,</w:t>
      </w:r>
      <w:r w:rsidRPr="001F4C28">
        <w:rPr>
          <w:rFonts w:asciiTheme="minorHAnsi" w:hAnsiTheme="minorHAnsi" w:cstheme="minorHAnsi"/>
          <w:spacing w:val="-8"/>
        </w:rPr>
        <w:t xml:space="preserve"> </w:t>
      </w:r>
      <w:r w:rsidRPr="001F4C28">
        <w:rPr>
          <w:rFonts w:asciiTheme="minorHAnsi" w:hAnsiTheme="minorHAnsi" w:cstheme="minorHAnsi"/>
        </w:rPr>
        <w:t>the</w:t>
      </w:r>
      <w:r w:rsidRPr="001F4C28">
        <w:rPr>
          <w:rFonts w:asciiTheme="minorHAnsi" w:hAnsiTheme="minorHAnsi" w:cstheme="minorHAnsi"/>
          <w:spacing w:val="-7"/>
        </w:rPr>
        <w:t xml:space="preserve"> </w:t>
      </w:r>
      <w:r w:rsidRPr="001F4C28">
        <w:rPr>
          <w:rFonts w:asciiTheme="minorHAnsi" w:hAnsiTheme="minorHAnsi" w:cstheme="minorHAnsi"/>
        </w:rPr>
        <w:t>contractor</w:t>
      </w:r>
      <w:r w:rsidRPr="001F4C28">
        <w:rPr>
          <w:rFonts w:asciiTheme="minorHAnsi" w:hAnsiTheme="minorHAnsi" w:cstheme="minorHAnsi"/>
          <w:spacing w:val="-8"/>
        </w:rPr>
        <w:t xml:space="preserve"> </w:t>
      </w:r>
      <w:r w:rsidRPr="001F4C28">
        <w:rPr>
          <w:rFonts w:asciiTheme="minorHAnsi" w:hAnsiTheme="minorHAnsi" w:cstheme="minorHAnsi"/>
        </w:rPr>
        <w:t>shall</w:t>
      </w:r>
      <w:r w:rsidRPr="001F4C28">
        <w:rPr>
          <w:rFonts w:asciiTheme="minorHAnsi" w:hAnsiTheme="minorHAnsi" w:cstheme="minorHAnsi"/>
          <w:spacing w:val="-7"/>
        </w:rPr>
        <w:t xml:space="preserve"> </w:t>
      </w:r>
      <w:r w:rsidRPr="001F4C28">
        <w:rPr>
          <w:rFonts w:asciiTheme="minorHAnsi" w:hAnsiTheme="minorHAnsi" w:cstheme="minorHAnsi"/>
        </w:rPr>
        <w:t>demonstrate</w:t>
      </w:r>
      <w:r w:rsidRPr="001F4C28">
        <w:rPr>
          <w:rFonts w:asciiTheme="minorHAnsi" w:hAnsiTheme="minorHAnsi" w:cstheme="minorHAnsi"/>
          <w:spacing w:val="-7"/>
        </w:rPr>
        <w:t xml:space="preserve"> </w:t>
      </w:r>
      <w:r w:rsidRPr="001F4C28">
        <w:rPr>
          <w:rFonts w:asciiTheme="minorHAnsi" w:hAnsiTheme="minorHAnsi" w:cstheme="minorHAnsi"/>
        </w:rPr>
        <w:t>that</w:t>
      </w:r>
      <w:r w:rsidRPr="001F4C28">
        <w:rPr>
          <w:rFonts w:asciiTheme="minorHAnsi" w:hAnsiTheme="minorHAnsi" w:cstheme="minorHAnsi"/>
          <w:spacing w:val="-8"/>
        </w:rPr>
        <w:t xml:space="preserve"> </w:t>
      </w:r>
      <w:r w:rsidRPr="001F4C28">
        <w:rPr>
          <w:rFonts w:asciiTheme="minorHAnsi" w:hAnsiTheme="minorHAnsi" w:cstheme="minorHAnsi"/>
        </w:rPr>
        <w:t>all</w:t>
      </w:r>
      <w:r w:rsidRPr="001F4C28">
        <w:rPr>
          <w:rFonts w:asciiTheme="minorHAnsi" w:hAnsiTheme="minorHAnsi" w:cstheme="minorHAnsi"/>
          <w:spacing w:val="-7"/>
        </w:rPr>
        <w:t xml:space="preserve"> </w:t>
      </w:r>
      <w:r w:rsidRPr="001F4C28">
        <w:rPr>
          <w:rFonts w:asciiTheme="minorHAnsi" w:hAnsiTheme="minorHAnsi" w:cstheme="minorHAnsi"/>
        </w:rPr>
        <w:t>control</w:t>
      </w:r>
      <w:r w:rsidRPr="001F4C28">
        <w:rPr>
          <w:rFonts w:asciiTheme="minorHAnsi" w:hAnsiTheme="minorHAnsi" w:cstheme="minorHAnsi"/>
          <w:spacing w:val="-7"/>
        </w:rPr>
        <w:t xml:space="preserve"> </w:t>
      </w:r>
      <w:r w:rsidRPr="001F4C28">
        <w:rPr>
          <w:rFonts w:asciiTheme="minorHAnsi" w:hAnsiTheme="minorHAnsi" w:cstheme="minorHAnsi"/>
        </w:rPr>
        <w:t xml:space="preserve">and management systems, including but not limited to, all levels of battery management system, PCS controls, </w:t>
      </w:r>
      <w:r w:rsidR="0015235F" w:rsidRPr="001F4C28">
        <w:rPr>
          <w:rFonts w:asciiTheme="minorHAnsi" w:hAnsiTheme="minorHAnsi" w:cstheme="minorHAnsi"/>
        </w:rPr>
        <w:t xml:space="preserve">BMS, </w:t>
      </w:r>
      <w:r w:rsidR="003B1D2C">
        <w:rPr>
          <w:rFonts w:asciiTheme="minorHAnsi" w:hAnsiTheme="minorHAnsi" w:cstheme="minorHAnsi"/>
        </w:rPr>
        <w:t xml:space="preserve">microgrid controls, </w:t>
      </w:r>
      <w:r w:rsidRPr="001F4C28">
        <w:rPr>
          <w:rFonts w:asciiTheme="minorHAnsi" w:hAnsiTheme="minorHAnsi" w:cstheme="minorHAnsi"/>
        </w:rPr>
        <w:t>and overall site controls, interact as</w:t>
      </w:r>
      <w:r w:rsidRPr="001F4C28">
        <w:rPr>
          <w:rFonts w:asciiTheme="minorHAnsi" w:hAnsiTheme="minorHAnsi" w:cstheme="minorHAnsi"/>
          <w:spacing w:val="-6"/>
        </w:rPr>
        <w:t xml:space="preserve"> </w:t>
      </w:r>
      <w:r w:rsidRPr="001F4C28">
        <w:rPr>
          <w:rFonts w:asciiTheme="minorHAnsi" w:hAnsiTheme="minorHAnsi" w:cstheme="minorHAnsi"/>
        </w:rPr>
        <w:t>intended.</w:t>
      </w:r>
      <w:r w:rsidR="007223AF" w:rsidRPr="001F4C28">
        <w:rPr>
          <w:rFonts w:asciiTheme="minorHAnsi" w:hAnsiTheme="minorHAnsi" w:cstheme="minorHAnsi"/>
        </w:rPr>
        <w:t xml:space="preserve"> </w:t>
      </w:r>
    </w:p>
    <w:p w14:paraId="39DA6CB0" w14:textId="6CCAABE4" w:rsidR="0023188E" w:rsidRPr="001F4C28" w:rsidRDefault="0023188E" w:rsidP="0023188E">
      <w:pPr>
        <w:pStyle w:val="Heading4"/>
        <w:rPr>
          <w:rFonts w:asciiTheme="minorHAnsi" w:hAnsiTheme="minorHAnsi" w:cstheme="minorHAnsi"/>
        </w:rPr>
      </w:pPr>
      <w:r w:rsidRPr="001F4C28">
        <w:rPr>
          <w:rFonts w:asciiTheme="minorHAnsi" w:hAnsiTheme="minorHAnsi" w:cstheme="minorHAnsi"/>
        </w:rPr>
        <w:t xml:space="preserve">Where PV system </w:t>
      </w:r>
      <w:r w:rsidR="00C70B0A" w:rsidRPr="001F4C28">
        <w:rPr>
          <w:rFonts w:asciiTheme="minorHAnsi" w:hAnsiTheme="minorHAnsi" w:cstheme="minorHAnsi"/>
        </w:rPr>
        <w:t>Self Consumption</w:t>
      </w:r>
      <w:r w:rsidRPr="001F4C28">
        <w:rPr>
          <w:rFonts w:asciiTheme="minorHAnsi" w:hAnsiTheme="minorHAnsi" w:cstheme="minorHAnsi"/>
        </w:rPr>
        <w:t xml:space="preserve"> is required, BESS charges using any energy/power from the PV system that is </w:t>
      </w:r>
      <w:proofErr w:type="gramStart"/>
      <w:r w:rsidRPr="001F4C28">
        <w:rPr>
          <w:rFonts w:asciiTheme="minorHAnsi" w:hAnsiTheme="minorHAnsi" w:cstheme="minorHAnsi"/>
        </w:rPr>
        <w:t>in excess of</w:t>
      </w:r>
      <w:proofErr w:type="gramEnd"/>
      <w:r w:rsidRPr="001F4C28">
        <w:rPr>
          <w:rFonts w:asciiTheme="minorHAnsi" w:hAnsiTheme="minorHAnsi" w:cstheme="minorHAnsi"/>
        </w:rPr>
        <w:t xml:space="preserve"> the site load, shall be tested and confirmed to meet performance requirements.</w:t>
      </w:r>
    </w:p>
    <w:p w14:paraId="42275FA4" w14:textId="32E79DDF" w:rsidR="000A46C3" w:rsidRPr="001F4C28" w:rsidRDefault="007223AF" w:rsidP="008A25D7">
      <w:pPr>
        <w:pStyle w:val="Heading4"/>
        <w:rPr>
          <w:rFonts w:asciiTheme="minorHAnsi" w:hAnsiTheme="minorHAnsi" w:cstheme="minorHAnsi"/>
        </w:rPr>
      </w:pPr>
      <w:r w:rsidRPr="001F4C28">
        <w:rPr>
          <w:rFonts w:asciiTheme="minorHAnsi" w:hAnsiTheme="minorHAnsi" w:cstheme="minorHAnsi"/>
        </w:rPr>
        <w:t>Where a microgrid system is present, BESS functions in islanded mode shall be tested and confirmed to meet performance requirements.</w:t>
      </w:r>
    </w:p>
    <w:p w14:paraId="395E6ABD" w14:textId="44612164" w:rsidR="000D0669" w:rsidRPr="001F4C28" w:rsidRDefault="000D0669" w:rsidP="000D0669">
      <w:pPr>
        <w:pStyle w:val="Heading3"/>
        <w:rPr>
          <w:rFonts w:asciiTheme="minorHAnsi" w:hAnsiTheme="minorHAnsi" w:cstheme="minorHAnsi"/>
          <w:szCs w:val="22"/>
        </w:rPr>
      </w:pPr>
      <w:r w:rsidRPr="001F4C28">
        <w:rPr>
          <w:rFonts w:asciiTheme="minorHAnsi" w:hAnsiTheme="minorHAnsi" w:cstheme="minorHAnsi"/>
          <w:szCs w:val="22"/>
        </w:rPr>
        <w:t>Instruction Books</w:t>
      </w:r>
      <w:r w:rsidR="0015235F" w:rsidRPr="001F4C28">
        <w:rPr>
          <w:rFonts w:asciiTheme="minorHAnsi" w:hAnsiTheme="minorHAnsi" w:cstheme="minorHAnsi"/>
          <w:szCs w:val="22"/>
        </w:rPr>
        <w:t xml:space="preserve"> </w:t>
      </w:r>
    </w:p>
    <w:p w14:paraId="7631976B" w14:textId="6FEF7704" w:rsidR="000D0669" w:rsidRPr="001F4C28" w:rsidRDefault="000D0669" w:rsidP="000D0669">
      <w:pPr>
        <w:pStyle w:val="Heading4"/>
        <w:rPr>
          <w:rFonts w:asciiTheme="minorHAnsi" w:hAnsiTheme="minorHAnsi" w:cstheme="minorHAnsi"/>
        </w:rPr>
      </w:pPr>
      <w:r w:rsidRPr="001F4C28">
        <w:rPr>
          <w:rFonts w:asciiTheme="minorHAnsi" w:hAnsiTheme="minorHAnsi" w:cstheme="minorHAnsi"/>
        </w:rPr>
        <w:t xml:space="preserve">No later than </w:t>
      </w:r>
      <w:r w:rsidR="00C70B0A" w:rsidRPr="001F4C28">
        <w:rPr>
          <w:rFonts w:asciiTheme="minorHAnsi" w:hAnsiTheme="minorHAnsi" w:cstheme="minorHAnsi"/>
        </w:rPr>
        <w:t>fifteen (15) calendar days</w:t>
      </w:r>
      <w:r w:rsidRPr="001F4C28">
        <w:rPr>
          <w:rFonts w:asciiTheme="minorHAnsi" w:hAnsiTheme="minorHAnsi" w:cstheme="minorHAnsi"/>
        </w:rPr>
        <w:t xml:space="preserve"> from the date of commissioning, the Contractor shall furnish digital (PDF format) detailed instruction books for each energy storage system furnished for the Project. These books shall contain all illustrations, assembly drawings, outline drawings, wiring diagrams, replacement parts list that includes part number identification, a list of recommended spare parts, and instructions necessary for storing, installing, </w:t>
      </w:r>
      <w:proofErr w:type="gramStart"/>
      <w:r w:rsidRPr="001F4C28">
        <w:rPr>
          <w:rFonts w:asciiTheme="minorHAnsi" w:hAnsiTheme="minorHAnsi" w:cstheme="minorHAnsi"/>
        </w:rPr>
        <w:t>operating</w:t>
      </w:r>
      <w:proofErr w:type="gramEnd"/>
      <w:r w:rsidRPr="001F4C28">
        <w:rPr>
          <w:rFonts w:asciiTheme="minorHAnsi" w:hAnsiTheme="minorHAnsi" w:cstheme="minorHAnsi"/>
        </w:rPr>
        <w:t xml:space="preserve"> and maintaining the equipment. The illustrated parts shall be numbered for identification. All information contained therein shall apply specifically to the equipment furnished and shall not include instructions that are not applicable. </w:t>
      </w:r>
    </w:p>
    <w:p w14:paraId="2120325A" w14:textId="77777777" w:rsidR="00AA48C8" w:rsidRPr="001F4C28" w:rsidRDefault="00AA48C8" w:rsidP="00AA48C8">
      <w:pPr>
        <w:pStyle w:val="Heading2"/>
        <w:rPr>
          <w:szCs w:val="22"/>
        </w:rPr>
      </w:pPr>
      <w:r w:rsidRPr="001F4C28">
        <w:rPr>
          <w:szCs w:val="22"/>
        </w:rPr>
        <w:t>QUALITY ASSURANCE</w:t>
      </w:r>
    </w:p>
    <w:p w14:paraId="6B387A50" w14:textId="2C642EBF" w:rsidR="00AA48C8" w:rsidRPr="001F4C28" w:rsidRDefault="00AA48C8" w:rsidP="00AA48C8">
      <w:pPr>
        <w:pStyle w:val="Heading3"/>
        <w:rPr>
          <w:rFonts w:asciiTheme="minorHAnsi" w:hAnsiTheme="minorHAnsi" w:cstheme="minorHAnsi"/>
          <w:szCs w:val="22"/>
        </w:rPr>
      </w:pPr>
      <w:r w:rsidRPr="001F4C28">
        <w:rPr>
          <w:rFonts w:asciiTheme="minorHAnsi" w:hAnsiTheme="minorHAnsi" w:cstheme="minorHAnsi"/>
          <w:szCs w:val="22"/>
        </w:rPr>
        <w:t>All equipment shall be listed to Underwriters’ Laboratories (UL) standards</w:t>
      </w:r>
      <w:r w:rsidR="0023188E" w:rsidRPr="001F4C28">
        <w:rPr>
          <w:rFonts w:asciiTheme="minorHAnsi" w:hAnsiTheme="minorHAnsi" w:cstheme="minorHAnsi"/>
          <w:szCs w:val="22"/>
        </w:rPr>
        <w:t xml:space="preserve"> 1973, 1741, 9540,</w:t>
      </w:r>
      <w:r w:rsidR="00496580" w:rsidRPr="001F4C28">
        <w:rPr>
          <w:rFonts w:asciiTheme="minorHAnsi" w:hAnsiTheme="minorHAnsi" w:cstheme="minorHAnsi"/>
          <w:szCs w:val="22"/>
        </w:rPr>
        <w:t xml:space="preserve"> 9540a,</w:t>
      </w:r>
      <w:r w:rsidR="0023188E" w:rsidRPr="001F4C28">
        <w:rPr>
          <w:rFonts w:asciiTheme="minorHAnsi" w:hAnsiTheme="minorHAnsi" w:cstheme="minorHAnsi"/>
          <w:szCs w:val="22"/>
        </w:rPr>
        <w:t xml:space="preserve"> and that is </w:t>
      </w:r>
      <w:r w:rsidRPr="001F4C28">
        <w:rPr>
          <w:rFonts w:asciiTheme="minorHAnsi" w:hAnsiTheme="minorHAnsi" w:cstheme="minorHAnsi"/>
          <w:szCs w:val="22"/>
        </w:rPr>
        <w:t>applicable</w:t>
      </w:r>
      <w:r w:rsidR="0023188E" w:rsidRPr="001F4C28">
        <w:rPr>
          <w:rFonts w:asciiTheme="minorHAnsi" w:hAnsiTheme="minorHAnsi" w:cstheme="minorHAnsi"/>
          <w:szCs w:val="22"/>
        </w:rPr>
        <w:t xml:space="preserve"> to authorities having jurisdiction (AHJ)</w:t>
      </w:r>
      <w:r w:rsidRPr="001F4C28">
        <w:rPr>
          <w:rFonts w:asciiTheme="minorHAnsi" w:hAnsiTheme="minorHAnsi" w:cstheme="minorHAnsi"/>
          <w:szCs w:val="22"/>
        </w:rPr>
        <w:t>.</w:t>
      </w:r>
    </w:p>
    <w:p w14:paraId="6FE3418F" w14:textId="7543D585" w:rsidR="00E06C05" w:rsidRPr="001F4C28" w:rsidRDefault="00E06C05" w:rsidP="00E06C05">
      <w:pPr>
        <w:pStyle w:val="Heading3"/>
        <w:rPr>
          <w:rFonts w:asciiTheme="minorHAnsi" w:hAnsiTheme="minorHAnsi" w:cstheme="minorHAnsi"/>
          <w:szCs w:val="22"/>
        </w:rPr>
      </w:pPr>
      <w:r w:rsidRPr="001F4C28">
        <w:rPr>
          <w:rFonts w:asciiTheme="minorHAnsi" w:hAnsiTheme="minorHAnsi" w:cstheme="minorHAnsi"/>
          <w:szCs w:val="22"/>
        </w:rPr>
        <w:t>Electrical Components, Devices, and Accessories: Listed and labeled as defined in NFPA 70, Article 100, by a testing agency acceptable to authorities having jurisdiction, and marked for intended use.</w:t>
      </w:r>
    </w:p>
    <w:p w14:paraId="74099C29" w14:textId="3C98EF0B" w:rsidR="00E06C05" w:rsidRPr="001F4C28" w:rsidRDefault="00E06C05" w:rsidP="00E06C05">
      <w:pPr>
        <w:pStyle w:val="Heading3"/>
        <w:rPr>
          <w:rFonts w:asciiTheme="minorHAnsi" w:hAnsiTheme="minorHAnsi" w:cstheme="minorHAnsi"/>
          <w:szCs w:val="22"/>
        </w:rPr>
      </w:pPr>
      <w:r w:rsidRPr="001F4C28">
        <w:rPr>
          <w:rFonts w:asciiTheme="minorHAnsi" w:hAnsiTheme="minorHAnsi" w:cstheme="minorHAnsi"/>
          <w:szCs w:val="22"/>
        </w:rPr>
        <w:t>Testing Agency Qualifications: An independent agency, with the experience and capability to conduct the testing indicated, that is a member company of the International Electrical Testing Association or is a nationally recognized testing laboratory (NRTL) as defined by OSHA in 29 CFR 1910.7, and that is acceptable to authorities having jurisdiction.</w:t>
      </w:r>
    </w:p>
    <w:p w14:paraId="70B9442C" w14:textId="7A9D169F" w:rsidR="00AA48C8" w:rsidRPr="001F4C28" w:rsidRDefault="00AA48C8" w:rsidP="00AA48C8">
      <w:pPr>
        <w:pStyle w:val="Heading3"/>
        <w:rPr>
          <w:rFonts w:asciiTheme="minorHAnsi" w:hAnsiTheme="minorHAnsi" w:cstheme="minorHAnsi"/>
          <w:szCs w:val="22"/>
        </w:rPr>
      </w:pPr>
      <w:r w:rsidRPr="001F4C28">
        <w:rPr>
          <w:rFonts w:asciiTheme="minorHAnsi" w:hAnsiTheme="minorHAnsi" w:cstheme="minorHAnsi"/>
          <w:szCs w:val="22"/>
        </w:rPr>
        <w:t xml:space="preserve">Installer Qualifications – The installing contractor shall be familiar with the equipment to be installed and have the necessary training to install the equipment. </w:t>
      </w:r>
      <w:r w:rsidR="00AA19AC" w:rsidRPr="001F4C28">
        <w:rPr>
          <w:rFonts w:asciiTheme="minorHAnsi" w:hAnsiTheme="minorHAnsi" w:cstheme="minorHAnsi"/>
          <w:szCs w:val="22"/>
        </w:rPr>
        <w:t>If specific state contracting qualifications are required for installation of BESS systems, the installing contractor shall comply with those requirements.</w:t>
      </w:r>
    </w:p>
    <w:p w14:paraId="26A43FAD" w14:textId="77777777" w:rsidR="004731AB" w:rsidRPr="001F4C28" w:rsidRDefault="004731AB" w:rsidP="004731AB">
      <w:pPr>
        <w:pStyle w:val="Heading2"/>
        <w:rPr>
          <w:szCs w:val="22"/>
        </w:rPr>
      </w:pPr>
      <w:r w:rsidRPr="001F4C28">
        <w:rPr>
          <w:szCs w:val="22"/>
        </w:rPr>
        <w:t>MATERIALS, DELIVERY, STORAGE, AND HANDLING</w:t>
      </w:r>
    </w:p>
    <w:p w14:paraId="062BA366" w14:textId="77777777" w:rsidR="004731AB" w:rsidRPr="001F4C28" w:rsidRDefault="004731AB" w:rsidP="004731AB">
      <w:pPr>
        <w:pStyle w:val="Heading3"/>
        <w:rPr>
          <w:rFonts w:asciiTheme="minorHAnsi" w:hAnsiTheme="minorHAnsi" w:cstheme="minorHAnsi"/>
          <w:szCs w:val="22"/>
        </w:rPr>
      </w:pPr>
      <w:r w:rsidRPr="001F4C28">
        <w:rPr>
          <w:rFonts w:asciiTheme="minorHAnsi" w:hAnsiTheme="minorHAnsi" w:cstheme="minorHAnsi"/>
          <w:szCs w:val="22"/>
        </w:rPr>
        <w:t>All materials shall be delivered new, undamaged and without defects.</w:t>
      </w:r>
    </w:p>
    <w:p w14:paraId="53282179" w14:textId="77777777" w:rsidR="004731AB" w:rsidRPr="001F4C28" w:rsidRDefault="004731AB" w:rsidP="004731AB">
      <w:pPr>
        <w:pStyle w:val="Heading3"/>
        <w:rPr>
          <w:rFonts w:asciiTheme="minorHAnsi" w:hAnsiTheme="minorHAnsi" w:cstheme="minorHAnsi"/>
          <w:szCs w:val="22"/>
        </w:rPr>
      </w:pPr>
      <w:r w:rsidRPr="001F4C28">
        <w:rPr>
          <w:rFonts w:asciiTheme="minorHAnsi" w:hAnsiTheme="minorHAnsi" w:cstheme="minorHAnsi"/>
          <w:szCs w:val="22"/>
        </w:rPr>
        <w:t>All equipment shall be handled with care so as not to damage the delivered products. All equipment shall be installed in new and neat condition.</w:t>
      </w:r>
    </w:p>
    <w:p w14:paraId="4598F93F" w14:textId="77777777" w:rsidR="004731AB" w:rsidRPr="001F4C28" w:rsidRDefault="004731AB" w:rsidP="004731AB">
      <w:pPr>
        <w:pStyle w:val="Heading3"/>
        <w:rPr>
          <w:rFonts w:asciiTheme="minorHAnsi" w:hAnsiTheme="minorHAnsi" w:cstheme="minorHAnsi"/>
          <w:szCs w:val="22"/>
        </w:rPr>
      </w:pPr>
      <w:r w:rsidRPr="001F4C28">
        <w:rPr>
          <w:rFonts w:asciiTheme="minorHAnsi" w:hAnsiTheme="minorHAnsi" w:cstheme="minorHAnsi"/>
          <w:szCs w:val="22"/>
        </w:rPr>
        <w:lastRenderedPageBreak/>
        <w:t xml:space="preserve">Appropriate protective clothing shall be worn when handling the equipment.  </w:t>
      </w:r>
    </w:p>
    <w:p w14:paraId="16C84F7D" w14:textId="72606986" w:rsidR="007223AF" w:rsidRPr="001F4C28" w:rsidRDefault="007223AF" w:rsidP="007223AF">
      <w:pPr>
        <w:pStyle w:val="Heading2"/>
        <w:rPr>
          <w:szCs w:val="22"/>
        </w:rPr>
      </w:pPr>
      <w:r w:rsidRPr="001F4C28">
        <w:rPr>
          <w:szCs w:val="22"/>
        </w:rPr>
        <w:t>WARRANTY</w:t>
      </w:r>
    </w:p>
    <w:p w14:paraId="7D4DD2D7" w14:textId="227D1A62" w:rsidR="007223AF" w:rsidRPr="00CE3A62" w:rsidRDefault="007223AF" w:rsidP="1A3495F6">
      <w:pPr>
        <w:pStyle w:val="Heading3"/>
        <w:rPr>
          <w:rFonts w:asciiTheme="minorHAnsi" w:hAnsiTheme="minorHAnsi" w:cstheme="minorBidi"/>
        </w:rPr>
      </w:pPr>
      <w:r w:rsidRPr="1A3495F6">
        <w:rPr>
          <w:rFonts w:asciiTheme="minorHAnsi" w:hAnsiTheme="minorHAnsi" w:cstheme="minorBidi"/>
        </w:rPr>
        <w:t xml:space="preserve">All equipment furnished under this Section shall be warranted by the Contractor and the equipment manufacturer(s) for a minimum period of </w:t>
      </w:r>
      <w:r w:rsidR="0088656A" w:rsidRPr="1A3495F6">
        <w:rPr>
          <w:rFonts w:asciiTheme="minorHAnsi" w:hAnsiTheme="minorHAnsi" w:cstheme="minorBidi"/>
        </w:rPr>
        <w:t>Term</w:t>
      </w:r>
      <w:r w:rsidRPr="1A3495F6">
        <w:rPr>
          <w:rFonts w:asciiTheme="minorHAnsi" w:hAnsiTheme="minorHAnsi" w:cstheme="minorBidi"/>
        </w:rPr>
        <w:t xml:space="preserve">. The battery shall be sized to meet a cycle life of </w:t>
      </w:r>
      <w:r w:rsidR="00A80176" w:rsidRPr="1A3495F6">
        <w:rPr>
          <w:rFonts w:asciiTheme="minorHAnsi" w:hAnsiTheme="minorHAnsi" w:cstheme="minorBidi"/>
        </w:rPr>
        <w:t xml:space="preserve">at least </w:t>
      </w:r>
      <w:r w:rsidR="0088656A" w:rsidRPr="1A3495F6">
        <w:rPr>
          <w:rFonts w:asciiTheme="minorHAnsi" w:hAnsiTheme="minorHAnsi" w:cstheme="minorBidi"/>
        </w:rPr>
        <w:t xml:space="preserve">the Term </w:t>
      </w:r>
      <w:r w:rsidRPr="1A3495F6">
        <w:rPr>
          <w:rFonts w:asciiTheme="minorHAnsi" w:hAnsiTheme="minorHAnsi" w:cstheme="minorBidi"/>
        </w:rPr>
        <w:t xml:space="preserve">after substantial completion. Batteries shall maintain at a minimum </w:t>
      </w:r>
      <w:r w:rsidR="4CF826F0" w:rsidRPr="1A3495F6">
        <w:rPr>
          <w:rFonts w:asciiTheme="minorHAnsi" w:hAnsiTheme="minorHAnsi" w:cstheme="minorBidi"/>
        </w:rPr>
        <w:t>80</w:t>
      </w:r>
      <w:r w:rsidRPr="1A3495F6">
        <w:rPr>
          <w:rFonts w:asciiTheme="minorHAnsi" w:hAnsiTheme="minorHAnsi" w:cstheme="minorBidi"/>
        </w:rPr>
        <w:t>% capacity for</w:t>
      </w:r>
      <w:r w:rsidR="0088656A" w:rsidRPr="1A3495F6">
        <w:rPr>
          <w:rFonts w:asciiTheme="minorHAnsi" w:hAnsiTheme="minorHAnsi" w:cstheme="minorBidi"/>
        </w:rPr>
        <w:t xml:space="preserve"> the Term</w:t>
      </w:r>
      <w:r w:rsidR="00596813" w:rsidRPr="1A3495F6">
        <w:rPr>
          <w:rFonts w:asciiTheme="minorHAnsi" w:hAnsiTheme="minorHAnsi" w:cstheme="minorBidi"/>
        </w:rPr>
        <w:t xml:space="preserve">. </w:t>
      </w:r>
      <w:r w:rsidRPr="1A3495F6">
        <w:rPr>
          <w:rFonts w:asciiTheme="minorHAnsi" w:hAnsiTheme="minorHAnsi" w:cstheme="minorBidi"/>
        </w:rPr>
        <w:t xml:space="preserve">Contractor shall include the </w:t>
      </w:r>
      <w:r w:rsidR="00596813" w:rsidRPr="1A3495F6">
        <w:rPr>
          <w:rFonts w:asciiTheme="minorHAnsi" w:hAnsiTheme="minorHAnsi" w:cstheme="minorBidi"/>
        </w:rPr>
        <w:t xml:space="preserve">full cost of </w:t>
      </w:r>
      <w:r w:rsidRPr="1A3495F6">
        <w:rPr>
          <w:rFonts w:asciiTheme="minorHAnsi" w:hAnsiTheme="minorHAnsi" w:cstheme="minorBidi"/>
        </w:rPr>
        <w:t xml:space="preserve">replacement of the </w:t>
      </w:r>
      <w:r w:rsidR="00596813" w:rsidRPr="1A3495F6">
        <w:rPr>
          <w:rFonts w:asciiTheme="minorHAnsi" w:hAnsiTheme="minorHAnsi" w:cstheme="minorBidi"/>
        </w:rPr>
        <w:t>b</w:t>
      </w:r>
      <w:r w:rsidRPr="1A3495F6">
        <w:rPr>
          <w:rFonts w:asciiTheme="minorHAnsi" w:hAnsiTheme="minorHAnsi" w:cstheme="minorBidi"/>
        </w:rPr>
        <w:t xml:space="preserve">attery </w:t>
      </w:r>
      <w:r w:rsidR="00A80176" w:rsidRPr="1A3495F6">
        <w:rPr>
          <w:rFonts w:asciiTheme="minorHAnsi" w:hAnsiTheme="minorHAnsi" w:cstheme="minorBidi"/>
        </w:rPr>
        <w:t xml:space="preserve">or such components </w:t>
      </w:r>
      <w:r w:rsidRPr="1A3495F6">
        <w:rPr>
          <w:rFonts w:asciiTheme="minorHAnsi" w:hAnsiTheme="minorHAnsi" w:cstheme="minorBidi"/>
        </w:rPr>
        <w:t xml:space="preserve">to </w:t>
      </w:r>
      <w:r w:rsidR="0088656A" w:rsidRPr="1A3495F6">
        <w:rPr>
          <w:rFonts w:asciiTheme="minorHAnsi" w:hAnsiTheme="minorHAnsi" w:cstheme="minorBidi"/>
        </w:rPr>
        <w:t>achieve the</w:t>
      </w:r>
      <w:r w:rsidR="00596813" w:rsidRPr="1A3495F6">
        <w:rPr>
          <w:rFonts w:asciiTheme="minorHAnsi" w:hAnsiTheme="minorHAnsi" w:cstheme="minorBidi"/>
        </w:rPr>
        <w:t xml:space="preserve"> </w:t>
      </w:r>
      <w:r w:rsidR="7ECED19E" w:rsidRPr="1A3495F6">
        <w:rPr>
          <w:rFonts w:asciiTheme="minorHAnsi" w:hAnsiTheme="minorHAnsi" w:cstheme="minorBidi"/>
        </w:rPr>
        <w:t>80</w:t>
      </w:r>
      <w:r w:rsidR="00596813" w:rsidRPr="1A3495F6">
        <w:rPr>
          <w:rFonts w:asciiTheme="minorHAnsi" w:hAnsiTheme="minorHAnsi" w:cstheme="minorBidi"/>
        </w:rPr>
        <w:t>% capacity</w:t>
      </w:r>
      <w:r w:rsidR="0088656A" w:rsidRPr="1A3495F6">
        <w:rPr>
          <w:rFonts w:asciiTheme="minorHAnsi" w:hAnsiTheme="minorHAnsi" w:cstheme="minorBidi"/>
        </w:rPr>
        <w:t xml:space="preserve"> for the Term</w:t>
      </w:r>
      <w:r w:rsidRPr="1A3495F6">
        <w:rPr>
          <w:rFonts w:asciiTheme="minorHAnsi" w:hAnsiTheme="minorHAnsi" w:cstheme="minorBidi"/>
        </w:rPr>
        <w:t>.</w:t>
      </w:r>
    </w:p>
    <w:p w14:paraId="4C14B01A" w14:textId="1C534E92" w:rsidR="00596813" w:rsidRPr="00CE3A62" w:rsidRDefault="007223AF" w:rsidP="00596813">
      <w:pPr>
        <w:pStyle w:val="Heading3"/>
        <w:rPr>
          <w:rFonts w:asciiTheme="minorHAnsi" w:hAnsiTheme="minorHAnsi" w:cstheme="minorHAnsi"/>
          <w:szCs w:val="22"/>
        </w:rPr>
      </w:pPr>
      <w:r w:rsidRPr="00CE3A62">
        <w:rPr>
          <w:rFonts w:asciiTheme="minorHAnsi" w:hAnsiTheme="minorHAnsi" w:cstheme="minorHAnsi"/>
          <w:szCs w:val="22"/>
        </w:rPr>
        <w:t>Warranty shall include all parts and expenses to perform necessary work</w:t>
      </w:r>
      <w:r w:rsidR="00596813" w:rsidRPr="00CE3A62">
        <w:rPr>
          <w:rFonts w:asciiTheme="minorHAnsi" w:hAnsiTheme="minorHAnsi" w:cstheme="minorHAnsi"/>
          <w:szCs w:val="22"/>
        </w:rPr>
        <w:t xml:space="preserve">, inclusive of regular software updates over the warranty period sufficient to meet the operational and functional intent of the system. </w:t>
      </w:r>
    </w:p>
    <w:p w14:paraId="1D28682E" w14:textId="3D539D88" w:rsidR="000B4212" w:rsidRPr="00CE3A62" w:rsidRDefault="000B4212" w:rsidP="000B4212">
      <w:pPr>
        <w:pStyle w:val="Heading1"/>
        <w:rPr>
          <w:rFonts w:asciiTheme="minorHAnsi" w:hAnsiTheme="minorHAnsi" w:cstheme="minorHAnsi"/>
          <w:b w:val="0"/>
          <w:bCs w:val="0"/>
        </w:rPr>
      </w:pPr>
      <w:r w:rsidRPr="00CE3A62">
        <w:rPr>
          <w:rFonts w:asciiTheme="minorHAnsi" w:hAnsiTheme="minorHAnsi" w:cstheme="minorHAnsi"/>
          <w:b w:val="0"/>
          <w:bCs w:val="0"/>
        </w:rPr>
        <w:t>PRODUCTS</w:t>
      </w:r>
    </w:p>
    <w:p w14:paraId="3231691B" w14:textId="59044AC8" w:rsidR="000B4212" w:rsidRPr="00CE3A62" w:rsidRDefault="000B4212" w:rsidP="000B4212">
      <w:pPr>
        <w:pStyle w:val="Heading2"/>
        <w:rPr>
          <w:szCs w:val="22"/>
        </w:rPr>
      </w:pPr>
      <w:r w:rsidRPr="00CE3A62">
        <w:rPr>
          <w:szCs w:val="22"/>
        </w:rPr>
        <w:t>ACCEPTABLE MANUFACTURERS</w:t>
      </w:r>
      <w:r w:rsidR="00ED69D7" w:rsidRPr="00CE3A62">
        <w:rPr>
          <w:szCs w:val="22"/>
        </w:rPr>
        <w:t xml:space="preserve"> FOR ALTERNATE DESIGN PROPOSALS</w:t>
      </w:r>
    </w:p>
    <w:p w14:paraId="61132BE8" w14:textId="77C20177" w:rsidR="00736BCF" w:rsidRPr="00CE3A62" w:rsidRDefault="000B4212" w:rsidP="000B4212">
      <w:pPr>
        <w:pStyle w:val="Heading3"/>
        <w:rPr>
          <w:rFonts w:asciiTheme="minorHAnsi" w:hAnsiTheme="minorHAnsi" w:cstheme="minorHAnsi"/>
          <w:szCs w:val="22"/>
        </w:rPr>
      </w:pPr>
      <w:r w:rsidRPr="00CE3A62">
        <w:rPr>
          <w:rFonts w:asciiTheme="minorHAnsi" w:hAnsiTheme="minorHAnsi" w:cstheme="minorHAnsi"/>
          <w:szCs w:val="22"/>
        </w:rPr>
        <w:t>Manufacturers shall provide equipment</w:t>
      </w:r>
      <w:r w:rsidR="00C16751" w:rsidRPr="00CE3A62">
        <w:rPr>
          <w:rFonts w:asciiTheme="minorHAnsi" w:hAnsiTheme="minorHAnsi" w:cstheme="minorHAnsi"/>
          <w:szCs w:val="22"/>
        </w:rPr>
        <w:t xml:space="preserve"> that meets </w:t>
      </w:r>
      <w:r w:rsidRPr="00CE3A62">
        <w:rPr>
          <w:rFonts w:asciiTheme="minorHAnsi" w:hAnsiTheme="minorHAnsi" w:cstheme="minorHAnsi"/>
          <w:szCs w:val="22"/>
        </w:rPr>
        <w:t>all current industry</w:t>
      </w:r>
      <w:r w:rsidR="00AA19AC" w:rsidRPr="00CE3A62">
        <w:rPr>
          <w:rFonts w:asciiTheme="minorHAnsi" w:hAnsiTheme="minorHAnsi" w:cstheme="minorHAnsi"/>
          <w:szCs w:val="22"/>
        </w:rPr>
        <w:t xml:space="preserve">, utility company, and incentive required </w:t>
      </w:r>
      <w:r w:rsidRPr="00CE3A62">
        <w:rPr>
          <w:rFonts w:asciiTheme="minorHAnsi" w:hAnsiTheme="minorHAnsi" w:cstheme="minorHAnsi"/>
          <w:szCs w:val="22"/>
        </w:rPr>
        <w:t xml:space="preserve">standards and all performance criteria set forth in </w:t>
      </w:r>
      <w:r w:rsidR="00736BCF" w:rsidRPr="00CE3A62">
        <w:rPr>
          <w:rFonts w:asciiTheme="minorHAnsi" w:hAnsiTheme="minorHAnsi" w:cstheme="minorHAnsi"/>
          <w:szCs w:val="22"/>
        </w:rPr>
        <w:t>the bridging documents and Contract</w:t>
      </w:r>
      <w:r w:rsidRPr="00CE3A62">
        <w:rPr>
          <w:rFonts w:asciiTheme="minorHAnsi" w:hAnsiTheme="minorHAnsi" w:cstheme="minorHAnsi"/>
          <w:szCs w:val="22"/>
        </w:rPr>
        <w:t xml:space="preserve">. </w:t>
      </w:r>
    </w:p>
    <w:p w14:paraId="2C99F3B9" w14:textId="6AA986E0" w:rsidR="000B4212" w:rsidRPr="00CE3A62" w:rsidRDefault="000B4212" w:rsidP="000B4212">
      <w:pPr>
        <w:pStyle w:val="Heading3"/>
        <w:rPr>
          <w:rFonts w:asciiTheme="minorHAnsi" w:hAnsiTheme="minorHAnsi" w:cstheme="minorHAnsi"/>
          <w:szCs w:val="22"/>
        </w:rPr>
      </w:pPr>
      <w:r w:rsidRPr="00CE3A62">
        <w:rPr>
          <w:rFonts w:asciiTheme="minorHAnsi" w:hAnsiTheme="minorHAnsi" w:cstheme="minorHAnsi"/>
          <w:szCs w:val="22"/>
        </w:rPr>
        <w:t xml:space="preserve">The </w:t>
      </w:r>
      <w:r w:rsidR="00A845FF">
        <w:rPr>
          <w:rFonts w:asciiTheme="minorHAnsi" w:hAnsiTheme="minorHAnsi" w:cstheme="minorHAnsi"/>
          <w:szCs w:val="22"/>
        </w:rPr>
        <w:t>Judicial Council</w:t>
      </w:r>
      <w:r w:rsidRPr="00CE3A62">
        <w:rPr>
          <w:rFonts w:asciiTheme="minorHAnsi" w:hAnsiTheme="minorHAnsi" w:cstheme="minorHAnsi"/>
          <w:szCs w:val="22"/>
        </w:rPr>
        <w:t xml:space="preserve"> seeks equipment from proven, industry leading manufacturers in solid financial standing, producing tier-one </w:t>
      </w:r>
      <w:r w:rsidR="00F8018C" w:rsidRPr="00CE3A62">
        <w:rPr>
          <w:rFonts w:asciiTheme="minorHAnsi" w:hAnsiTheme="minorHAnsi" w:cstheme="minorHAnsi"/>
          <w:szCs w:val="22"/>
        </w:rPr>
        <w:t xml:space="preserve">(financeable) </w:t>
      </w:r>
      <w:r w:rsidRPr="00CE3A62">
        <w:rPr>
          <w:rFonts w:asciiTheme="minorHAnsi" w:hAnsiTheme="minorHAnsi" w:cstheme="minorHAnsi"/>
          <w:szCs w:val="22"/>
        </w:rPr>
        <w:t>equipment.</w:t>
      </w:r>
    </w:p>
    <w:p w14:paraId="20677F0F" w14:textId="42E1E247" w:rsidR="000B4212" w:rsidRPr="00CE3A62" w:rsidRDefault="000B4212" w:rsidP="000B4212">
      <w:pPr>
        <w:pStyle w:val="Heading2"/>
        <w:rPr>
          <w:szCs w:val="22"/>
        </w:rPr>
      </w:pPr>
      <w:r w:rsidRPr="00CE3A62">
        <w:rPr>
          <w:szCs w:val="22"/>
        </w:rPr>
        <w:t>EQUIPMENT AND MATERIALS</w:t>
      </w:r>
      <w:r w:rsidR="00ED69D7" w:rsidRPr="00CE3A62">
        <w:rPr>
          <w:szCs w:val="22"/>
        </w:rPr>
        <w:t xml:space="preserve"> FOR ALTERNATE DESIGN PROPOSALS</w:t>
      </w:r>
    </w:p>
    <w:p w14:paraId="545C4981" w14:textId="77CE4029" w:rsidR="003D22DF" w:rsidRPr="00CE3A62" w:rsidRDefault="000D1CE7" w:rsidP="003D22DF">
      <w:pPr>
        <w:pStyle w:val="Heading3"/>
        <w:rPr>
          <w:rFonts w:asciiTheme="minorHAnsi" w:hAnsiTheme="minorHAnsi" w:cstheme="minorHAnsi"/>
          <w:szCs w:val="22"/>
        </w:rPr>
      </w:pPr>
      <w:r w:rsidRPr="00CE3A62">
        <w:rPr>
          <w:rFonts w:asciiTheme="minorHAnsi" w:hAnsiTheme="minorHAnsi" w:cstheme="minorHAnsi"/>
          <w:szCs w:val="22"/>
          <w:u w:val="single"/>
        </w:rPr>
        <w:t xml:space="preserve">BESS </w:t>
      </w:r>
      <w:r w:rsidR="00606FCA" w:rsidRPr="00CE3A62">
        <w:rPr>
          <w:rFonts w:asciiTheme="minorHAnsi" w:hAnsiTheme="minorHAnsi" w:cstheme="minorHAnsi"/>
          <w:szCs w:val="22"/>
          <w:u w:val="single"/>
        </w:rPr>
        <w:t>Systems Shall Meet the Following Minimum Requirements</w:t>
      </w:r>
      <w:r w:rsidR="00606FCA" w:rsidRPr="00CE3A62">
        <w:rPr>
          <w:rFonts w:asciiTheme="minorHAnsi" w:hAnsiTheme="minorHAnsi" w:cstheme="minorHAnsi"/>
          <w:szCs w:val="22"/>
        </w:rPr>
        <w:t>:</w:t>
      </w:r>
    </w:p>
    <w:p w14:paraId="037F85EB" w14:textId="3E546B03" w:rsidR="006D053A" w:rsidRPr="00CE3A62" w:rsidRDefault="003C7F0D" w:rsidP="00CE3A62">
      <w:pPr>
        <w:pStyle w:val="Heading4"/>
      </w:pPr>
      <w:r>
        <w:rPr>
          <w:rFonts w:asciiTheme="minorHAnsi" w:hAnsiTheme="minorHAnsi" w:cstheme="minorHAnsi"/>
        </w:rPr>
        <w:t xml:space="preserve"> BESS system capacity as indicated in the Cost Proposal Form in Attachment </w:t>
      </w:r>
      <w:r w:rsidR="00DB56C3">
        <w:rPr>
          <w:rFonts w:asciiTheme="minorHAnsi" w:hAnsiTheme="minorHAnsi" w:cstheme="minorHAnsi"/>
        </w:rPr>
        <w:t>C</w:t>
      </w:r>
      <w:r>
        <w:rPr>
          <w:rFonts w:asciiTheme="minorHAnsi" w:hAnsiTheme="minorHAnsi" w:cstheme="minorHAnsi"/>
        </w:rPr>
        <w:t xml:space="preserve"> for each project site.</w:t>
      </w:r>
      <w:r w:rsidR="00CE3A62">
        <w:rPr>
          <w:rFonts w:asciiTheme="minorHAnsi" w:hAnsiTheme="minorHAnsi" w:cstheme="minorHAnsi"/>
        </w:rPr>
        <w:t xml:space="preserve"> </w:t>
      </w:r>
      <w:r w:rsidR="006D053A" w:rsidRPr="00CE3A62">
        <w:t>The battery shall be electrochemical.</w:t>
      </w:r>
    </w:p>
    <w:p w14:paraId="229AF90E" w14:textId="26D62EF3" w:rsidR="00074C2E" w:rsidRPr="00CE3A62" w:rsidRDefault="00074C2E" w:rsidP="00CE3A62">
      <w:pPr>
        <w:pStyle w:val="Heading4"/>
      </w:pPr>
      <w:r w:rsidRPr="00CE3A62">
        <w:t>At least</w:t>
      </w:r>
      <w:r w:rsidR="00D97CD4" w:rsidRPr="00CE3A62">
        <w:t xml:space="preserve"> three </w:t>
      </w:r>
      <w:r w:rsidR="00F8018C" w:rsidRPr="00CE3A62">
        <w:t xml:space="preserve">of the same </w:t>
      </w:r>
      <w:r w:rsidR="006D053A" w:rsidRPr="00CE3A62">
        <w:t>system</w:t>
      </w:r>
      <w:r w:rsidR="003D3EA3" w:rsidRPr="00CE3A62">
        <w:t>s</w:t>
      </w:r>
      <w:r w:rsidR="006D053A" w:rsidRPr="00CE3A62">
        <w:t xml:space="preserve"> proposed for this Project (includ</w:t>
      </w:r>
      <w:r w:rsidR="00596813" w:rsidRPr="00CE3A62">
        <w:t>ing</w:t>
      </w:r>
      <w:r w:rsidR="006D053A" w:rsidRPr="00CE3A62">
        <w:t xml:space="preserve"> cells/modules, overall </w:t>
      </w:r>
      <w:proofErr w:type="gramStart"/>
      <w:r w:rsidR="00F8018C" w:rsidRPr="00CE3A62">
        <w:t>design</w:t>
      </w:r>
      <w:proofErr w:type="gramEnd"/>
      <w:r w:rsidR="00F8018C" w:rsidRPr="00CE3A62">
        <w:t xml:space="preserve"> and software system</w:t>
      </w:r>
      <w:r w:rsidR="00606FCA" w:rsidRPr="00CE3A62">
        <w:t>s</w:t>
      </w:r>
      <w:r w:rsidR="006D053A" w:rsidRPr="00CE3A62">
        <w:t>)</w:t>
      </w:r>
      <w:r w:rsidR="00F8018C" w:rsidRPr="00CE3A62">
        <w:t>,</w:t>
      </w:r>
      <w:r w:rsidR="00D97CD4" w:rsidRPr="00CE3A62">
        <w:t xml:space="preserve"> have been installed in a behind-the-meter</w:t>
      </w:r>
      <w:r w:rsidR="00F8018C" w:rsidRPr="00CE3A62">
        <w:t xml:space="preserve"> arrangement with a utility in the United States.</w:t>
      </w:r>
    </w:p>
    <w:p w14:paraId="7DBD8ECF" w14:textId="77777777" w:rsidR="00CA3CF1" w:rsidRPr="00CE3A62" w:rsidRDefault="006D053A" w:rsidP="00CE3A62">
      <w:pPr>
        <w:pStyle w:val="Heading4"/>
      </w:pPr>
      <w:r w:rsidRPr="00CE3A62">
        <w:t>The battery shall be from</w:t>
      </w:r>
      <w:r w:rsidR="00F430FB" w:rsidRPr="00CE3A62">
        <w:t xml:space="preserve"> a</w:t>
      </w:r>
      <w:r w:rsidR="00242C34" w:rsidRPr="00CE3A62">
        <w:t xml:space="preserve"> proven technology designed for the type of service described </w:t>
      </w:r>
      <w:r w:rsidR="00596813" w:rsidRPr="00CE3A62">
        <w:t>by this specification and the bridging documents</w:t>
      </w:r>
      <w:r w:rsidR="00242C34" w:rsidRPr="00CE3A62">
        <w:t>. For the purposes of this specification, proven technology shall be defined as hav</w:t>
      </w:r>
      <w:r w:rsidR="00D97CD4" w:rsidRPr="00CE3A62">
        <w:t>ing</w:t>
      </w:r>
      <w:r w:rsidR="00242C34" w:rsidRPr="00CE3A62">
        <w:t xml:space="preserve"> been in successful commercial service in similar applications for </w:t>
      </w:r>
      <w:proofErr w:type="gramStart"/>
      <w:r w:rsidR="00242C34" w:rsidRPr="00CE3A62">
        <w:t>a period of time</w:t>
      </w:r>
      <w:proofErr w:type="gramEnd"/>
      <w:r w:rsidR="00242C34" w:rsidRPr="00CE3A62">
        <w:t xml:space="preserve"> sufficient to establish a service life and maintenance history. </w:t>
      </w:r>
    </w:p>
    <w:p w14:paraId="224462C3" w14:textId="533A46DE" w:rsidR="00242C34" w:rsidRPr="00CE3A62" w:rsidRDefault="00242C34" w:rsidP="00CE3A62">
      <w:pPr>
        <w:pStyle w:val="Heading4"/>
      </w:pPr>
      <w:r w:rsidRPr="00CE3A62">
        <w:t xml:space="preserve">Only </w:t>
      </w:r>
      <w:r w:rsidR="008044B0" w:rsidRPr="00CE3A62">
        <w:t>batteries</w:t>
      </w:r>
      <w:r w:rsidRPr="00CE3A62">
        <w:t xml:space="preserve"> that are commercially available or for which suitable (not necessarily identical) replacement </w:t>
      </w:r>
      <w:r w:rsidR="00C16751" w:rsidRPr="00CE3A62">
        <w:t xml:space="preserve">components </w:t>
      </w:r>
      <w:r w:rsidRPr="00CE3A62">
        <w:t xml:space="preserve">can be supplied on short notice throughout the Project life </w:t>
      </w:r>
      <w:r w:rsidR="00CA3CF1" w:rsidRPr="00CE3A62">
        <w:t>shall</w:t>
      </w:r>
      <w:r w:rsidRPr="00CE3A62">
        <w:t xml:space="preserve"> be allowed.</w:t>
      </w:r>
    </w:p>
    <w:p w14:paraId="4D7E00AF" w14:textId="30336727" w:rsidR="00F8018C" w:rsidRPr="00CE3A62" w:rsidRDefault="00F8018C" w:rsidP="00CE3A62">
      <w:pPr>
        <w:pStyle w:val="Heading4"/>
      </w:pPr>
      <w:r w:rsidRPr="00CE3A62">
        <w:t>Efficiency shall be:</w:t>
      </w:r>
    </w:p>
    <w:p w14:paraId="75ED264B" w14:textId="040C38C0" w:rsidR="00F8018C" w:rsidRPr="00121C36" w:rsidRDefault="00F8018C" w:rsidP="00CE3A62">
      <w:pPr>
        <w:pStyle w:val="Heading6"/>
      </w:pPr>
      <w:r w:rsidRPr="00CE3A62">
        <w:t xml:space="preserve">Minimum </w:t>
      </w:r>
      <w:r w:rsidR="00C16751" w:rsidRPr="00CE3A62">
        <w:t>8</w:t>
      </w:r>
      <w:r w:rsidRPr="00121C36">
        <w:t xml:space="preserve">0% AC round trip </w:t>
      </w:r>
      <w:r w:rsidR="003348C2" w:rsidRPr="00121C36">
        <w:t>EXCEPT</w:t>
      </w:r>
      <w:r w:rsidRPr="00121C36">
        <w:t xml:space="preserve"> for redox flow batteries</w:t>
      </w:r>
    </w:p>
    <w:p w14:paraId="25E2FA97" w14:textId="52BE0308" w:rsidR="00F8018C" w:rsidRPr="00CE3A62" w:rsidRDefault="00F8018C" w:rsidP="00CE3A62">
      <w:pPr>
        <w:pStyle w:val="Heading6"/>
      </w:pPr>
      <w:r w:rsidRPr="00121C36">
        <w:t xml:space="preserve">Minimum </w:t>
      </w:r>
      <w:r w:rsidR="00C16751" w:rsidRPr="00121C36">
        <w:t>6</w:t>
      </w:r>
      <w:r w:rsidRPr="00CE3A62">
        <w:t>0% AC round trip for flow battery technology</w:t>
      </w:r>
    </w:p>
    <w:p w14:paraId="69CE02AF" w14:textId="4ADB7AB3" w:rsidR="00D53953" w:rsidRPr="00CE3A62" w:rsidRDefault="008A25D7" w:rsidP="00CE3A62">
      <w:pPr>
        <w:pStyle w:val="Heading4"/>
      </w:pPr>
      <w:r w:rsidRPr="00CE3A62">
        <w:t xml:space="preserve">The usable capacity shall be a minimum of </w:t>
      </w:r>
      <w:r w:rsidR="0036304C" w:rsidRPr="00CE3A62">
        <w:t>75</w:t>
      </w:r>
      <w:r w:rsidRPr="00CE3A62">
        <w:t xml:space="preserve">% of its nominal rating at the end of </w:t>
      </w:r>
      <w:r w:rsidR="0088656A">
        <w:t>the Term</w:t>
      </w:r>
      <w:r w:rsidRPr="00CE3A62">
        <w:t xml:space="preserve">. A scheduled replacement of BESS components is permissible to achieve this requirement </w:t>
      </w:r>
      <w:r w:rsidRPr="00CE3A62">
        <w:lastRenderedPageBreak/>
        <w:t>provided that the Contractor clearly includes the cost of the replacement as part of the warranty/operational costs in their proposal.</w:t>
      </w:r>
    </w:p>
    <w:p w14:paraId="6D035527" w14:textId="261E8B2C" w:rsidR="00A7127A" w:rsidRPr="00CE3A62" w:rsidRDefault="00606FCA" w:rsidP="00A7127A">
      <w:pPr>
        <w:pStyle w:val="Heading3"/>
        <w:rPr>
          <w:rFonts w:asciiTheme="minorHAnsi" w:hAnsiTheme="minorHAnsi" w:cstheme="minorHAnsi"/>
          <w:szCs w:val="22"/>
        </w:rPr>
      </w:pPr>
      <w:r w:rsidRPr="00CE3A62">
        <w:rPr>
          <w:rFonts w:asciiTheme="minorHAnsi" w:hAnsiTheme="minorHAnsi" w:cstheme="minorHAnsi"/>
          <w:szCs w:val="22"/>
        </w:rPr>
        <w:t>CYCLE LIFE</w:t>
      </w:r>
    </w:p>
    <w:p w14:paraId="31DBABDE" w14:textId="289540D8" w:rsidR="00A7127A" w:rsidRPr="00CE3A62" w:rsidRDefault="00A7127A" w:rsidP="008A25D7">
      <w:pPr>
        <w:pStyle w:val="Heading4"/>
        <w:rPr>
          <w:rFonts w:asciiTheme="minorHAnsi" w:hAnsiTheme="minorHAnsi" w:cstheme="minorHAnsi"/>
        </w:rPr>
      </w:pPr>
      <w:r w:rsidRPr="00CE3A62">
        <w:rPr>
          <w:rFonts w:asciiTheme="minorHAnsi" w:hAnsiTheme="minorHAnsi" w:cstheme="minorHAnsi"/>
        </w:rPr>
        <w:t xml:space="preserve">BESS manufacturer must state depth-of-cycle limitations and the product should be sized such that the depth of discharge corresponds to a cycle life </w:t>
      </w:r>
      <w:r w:rsidR="00CA3CF1" w:rsidRPr="00CE3A62">
        <w:rPr>
          <w:rFonts w:asciiTheme="minorHAnsi" w:hAnsiTheme="minorHAnsi" w:cstheme="minorHAnsi"/>
        </w:rPr>
        <w:t>meeting the warranty requirements</w:t>
      </w:r>
      <w:r w:rsidRPr="00CE3A62">
        <w:rPr>
          <w:rFonts w:asciiTheme="minorHAnsi" w:hAnsiTheme="minorHAnsi" w:cstheme="minorHAnsi"/>
        </w:rPr>
        <w:t xml:space="preserve">. </w:t>
      </w:r>
    </w:p>
    <w:p w14:paraId="535D39AA" w14:textId="707B6AC6" w:rsidR="00A7127A" w:rsidRPr="00CE3A62" w:rsidRDefault="00A7127A" w:rsidP="00A7127A">
      <w:pPr>
        <w:pStyle w:val="Heading4"/>
        <w:rPr>
          <w:rFonts w:asciiTheme="minorHAnsi" w:hAnsiTheme="minorHAnsi" w:cstheme="minorHAnsi"/>
        </w:rPr>
      </w:pPr>
      <w:r w:rsidRPr="00CE3A62">
        <w:rPr>
          <w:rFonts w:asciiTheme="minorHAnsi" w:hAnsiTheme="minorHAnsi" w:cstheme="minorHAnsi"/>
        </w:rPr>
        <w:t xml:space="preserve">For purposes of estimating and demonstrating cycle life, cycles are defined in terms of energy charged and discharged from the </w:t>
      </w:r>
      <w:r w:rsidR="00ED69D7" w:rsidRPr="00CE3A62">
        <w:rPr>
          <w:rFonts w:asciiTheme="minorHAnsi" w:hAnsiTheme="minorHAnsi" w:cstheme="minorHAnsi"/>
        </w:rPr>
        <w:t>BESS</w:t>
      </w:r>
      <w:r w:rsidRPr="00CE3A62">
        <w:rPr>
          <w:rFonts w:asciiTheme="minorHAnsi" w:hAnsiTheme="minorHAnsi" w:cstheme="minorHAnsi"/>
        </w:rPr>
        <w:t>. Additional details are to be included in the Contractor’s warranty terms and</w:t>
      </w:r>
      <w:r w:rsidRPr="00CE3A62">
        <w:rPr>
          <w:rFonts w:asciiTheme="minorHAnsi" w:hAnsiTheme="minorHAnsi" w:cstheme="minorHAnsi"/>
          <w:spacing w:val="-2"/>
        </w:rPr>
        <w:t xml:space="preserve"> </w:t>
      </w:r>
      <w:r w:rsidRPr="00CE3A62">
        <w:rPr>
          <w:rFonts w:asciiTheme="minorHAnsi" w:hAnsiTheme="minorHAnsi" w:cstheme="minorHAnsi"/>
        </w:rPr>
        <w:t>conditions.</w:t>
      </w:r>
    </w:p>
    <w:p w14:paraId="35F40227" w14:textId="493CA8C9" w:rsidR="00A7127A" w:rsidRPr="00CE3A62" w:rsidRDefault="00A7127A" w:rsidP="00A7127A">
      <w:pPr>
        <w:pStyle w:val="Heading4"/>
        <w:rPr>
          <w:rFonts w:asciiTheme="minorHAnsi" w:hAnsiTheme="minorHAnsi" w:cstheme="minorHAnsi"/>
        </w:rPr>
      </w:pPr>
      <w:r w:rsidRPr="00CE3A62">
        <w:rPr>
          <w:rFonts w:asciiTheme="minorHAnsi" w:hAnsiTheme="minorHAnsi" w:cstheme="minorHAnsi"/>
        </w:rPr>
        <w:t>The Contractor shall provide a graph or set of graphs that displays the relationship between depth of discharge, SOC% and the corresponding number of cycles available within the system’s</w:t>
      </w:r>
      <w:r w:rsidRPr="00CE3A62">
        <w:rPr>
          <w:rFonts w:asciiTheme="minorHAnsi" w:hAnsiTheme="minorHAnsi" w:cstheme="minorHAnsi"/>
          <w:spacing w:val="-1"/>
        </w:rPr>
        <w:t xml:space="preserve"> </w:t>
      </w:r>
      <w:r w:rsidRPr="00CE3A62">
        <w:rPr>
          <w:rFonts w:asciiTheme="minorHAnsi" w:hAnsiTheme="minorHAnsi" w:cstheme="minorHAnsi"/>
        </w:rPr>
        <w:t>life.</w:t>
      </w:r>
    </w:p>
    <w:p w14:paraId="7BDFC385" w14:textId="3F3A2D98" w:rsidR="00242C34" w:rsidRPr="00CE3A62" w:rsidRDefault="00D97CD4" w:rsidP="000D0669">
      <w:pPr>
        <w:pStyle w:val="Heading3"/>
        <w:rPr>
          <w:rFonts w:asciiTheme="minorHAnsi" w:hAnsiTheme="minorHAnsi" w:cstheme="minorHAnsi"/>
          <w:szCs w:val="22"/>
        </w:rPr>
      </w:pPr>
      <w:r w:rsidRPr="00CE3A62">
        <w:rPr>
          <w:rFonts w:asciiTheme="minorHAnsi" w:hAnsiTheme="minorHAnsi" w:cstheme="minorHAnsi"/>
          <w:szCs w:val="22"/>
        </w:rPr>
        <w:t xml:space="preserve">BESS shall be </w:t>
      </w:r>
      <w:r w:rsidR="00242C34" w:rsidRPr="00CE3A62">
        <w:rPr>
          <w:rFonts w:asciiTheme="minorHAnsi" w:hAnsiTheme="minorHAnsi" w:cstheme="minorHAnsi"/>
          <w:szCs w:val="22"/>
        </w:rPr>
        <w:t xml:space="preserve">designed to withstand seismic events </w:t>
      </w:r>
      <w:r w:rsidRPr="00CE3A62">
        <w:rPr>
          <w:rFonts w:asciiTheme="minorHAnsi" w:hAnsiTheme="minorHAnsi" w:cstheme="minorHAnsi"/>
          <w:szCs w:val="22"/>
        </w:rPr>
        <w:t>for the designated Project seismic zone.</w:t>
      </w:r>
      <w:r w:rsidR="009525F2" w:rsidRPr="00CE3A62">
        <w:rPr>
          <w:rFonts w:asciiTheme="minorHAnsi" w:hAnsiTheme="minorHAnsi" w:cstheme="minorHAnsi"/>
          <w:szCs w:val="22"/>
        </w:rPr>
        <w:t xml:space="preserve"> For areas of high seismic risk, BESS shall be seismically qualified in accordance with IEEE 693 High Seismic Qualification Level and shall include means to restrain cell movement during seismic events.</w:t>
      </w:r>
    </w:p>
    <w:p w14:paraId="70D18522" w14:textId="1759580F" w:rsidR="00242C34" w:rsidRPr="00CE3A62" w:rsidRDefault="00242C34" w:rsidP="00D97CD4">
      <w:pPr>
        <w:pStyle w:val="Heading3"/>
        <w:rPr>
          <w:rFonts w:asciiTheme="minorHAnsi" w:hAnsiTheme="minorHAnsi" w:cstheme="minorHAnsi"/>
          <w:szCs w:val="22"/>
        </w:rPr>
      </w:pPr>
      <w:r w:rsidRPr="00CE3A62">
        <w:rPr>
          <w:rFonts w:asciiTheme="minorHAnsi" w:hAnsiTheme="minorHAnsi" w:cstheme="minorHAnsi"/>
          <w:szCs w:val="22"/>
        </w:rPr>
        <w:t>The Contractor shall have overall responsibility for the safety of the electrical design and installation of the battery.</w:t>
      </w:r>
    </w:p>
    <w:p w14:paraId="381A125E" w14:textId="2FF2E345" w:rsidR="00FD51E5" w:rsidRPr="00CE3A62" w:rsidRDefault="00242C34" w:rsidP="008A25D7">
      <w:pPr>
        <w:pStyle w:val="Heading3"/>
        <w:rPr>
          <w:rFonts w:asciiTheme="minorHAnsi" w:hAnsiTheme="minorHAnsi" w:cstheme="minorHAnsi"/>
          <w:szCs w:val="22"/>
        </w:rPr>
      </w:pPr>
      <w:r w:rsidRPr="00CE3A62">
        <w:rPr>
          <w:rFonts w:asciiTheme="minorHAnsi" w:hAnsiTheme="minorHAnsi" w:cstheme="minorHAnsi"/>
          <w:szCs w:val="22"/>
        </w:rPr>
        <w:t xml:space="preserve">The </w:t>
      </w:r>
      <w:r w:rsidR="00D97CD4" w:rsidRPr="00CE3A62">
        <w:rPr>
          <w:rFonts w:asciiTheme="minorHAnsi" w:hAnsiTheme="minorHAnsi" w:cstheme="minorHAnsi"/>
          <w:szCs w:val="22"/>
        </w:rPr>
        <w:t xml:space="preserve">BESS design and installation shall </w:t>
      </w:r>
      <w:r w:rsidR="0083473C" w:rsidRPr="00CE3A62">
        <w:rPr>
          <w:rFonts w:asciiTheme="minorHAnsi" w:hAnsiTheme="minorHAnsi" w:cstheme="minorHAnsi"/>
          <w:szCs w:val="22"/>
        </w:rPr>
        <w:t>be modularized and connected in a manner that enables</w:t>
      </w:r>
      <w:r w:rsidR="00D97CD4" w:rsidRPr="00CE3A62">
        <w:rPr>
          <w:rFonts w:asciiTheme="minorHAnsi" w:hAnsiTheme="minorHAnsi" w:cstheme="minorHAnsi"/>
          <w:szCs w:val="22"/>
        </w:rPr>
        <w:t xml:space="preserve"> a</w:t>
      </w:r>
      <w:r w:rsidR="0079092B" w:rsidRPr="00CE3A62">
        <w:rPr>
          <w:rFonts w:asciiTheme="minorHAnsi" w:hAnsiTheme="minorHAnsi" w:cstheme="minorHAnsi"/>
          <w:szCs w:val="22"/>
        </w:rPr>
        <w:t xml:space="preserve">dequate </w:t>
      </w:r>
      <w:r w:rsidRPr="00CE3A62">
        <w:rPr>
          <w:rFonts w:asciiTheme="minorHAnsi" w:hAnsiTheme="minorHAnsi" w:cstheme="minorHAnsi"/>
          <w:szCs w:val="22"/>
        </w:rPr>
        <w:t>access</w:t>
      </w:r>
      <w:r w:rsidR="0079092B" w:rsidRPr="00CE3A62">
        <w:rPr>
          <w:rFonts w:asciiTheme="minorHAnsi" w:hAnsiTheme="minorHAnsi" w:cstheme="minorHAnsi"/>
          <w:szCs w:val="22"/>
        </w:rPr>
        <w:t xml:space="preserve"> </w:t>
      </w:r>
      <w:r w:rsidRPr="00CE3A62">
        <w:rPr>
          <w:rFonts w:asciiTheme="minorHAnsi" w:hAnsiTheme="minorHAnsi" w:cstheme="minorHAnsi"/>
          <w:szCs w:val="22"/>
        </w:rPr>
        <w:t xml:space="preserve">for easy </w:t>
      </w:r>
      <w:r w:rsidR="0083473C" w:rsidRPr="00CE3A62">
        <w:rPr>
          <w:rFonts w:asciiTheme="minorHAnsi" w:hAnsiTheme="minorHAnsi" w:cstheme="minorHAnsi"/>
          <w:szCs w:val="22"/>
        </w:rPr>
        <w:t xml:space="preserve">field </w:t>
      </w:r>
      <w:r w:rsidRPr="00CE3A62">
        <w:rPr>
          <w:rFonts w:asciiTheme="minorHAnsi" w:hAnsiTheme="minorHAnsi" w:cstheme="minorHAnsi"/>
          <w:szCs w:val="22"/>
        </w:rPr>
        <w:t>removal and replacement of failed modules</w:t>
      </w:r>
      <w:r w:rsidR="0079092B" w:rsidRPr="00CE3A62">
        <w:rPr>
          <w:rFonts w:asciiTheme="minorHAnsi" w:hAnsiTheme="minorHAnsi" w:cstheme="minorHAnsi"/>
          <w:szCs w:val="22"/>
        </w:rPr>
        <w:t xml:space="preserve"> or equipment</w:t>
      </w:r>
      <w:r w:rsidRPr="00CE3A62">
        <w:rPr>
          <w:rFonts w:asciiTheme="minorHAnsi" w:hAnsiTheme="minorHAnsi" w:cstheme="minorHAnsi"/>
          <w:szCs w:val="22"/>
        </w:rPr>
        <w:t xml:space="preserve">. </w:t>
      </w:r>
      <w:r w:rsidR="0079092B" w:rsidRPr="00CE3A62">
        <w:rPr>
          <w:rFonts w:asciiTheme="minorHAnsi" w:hAnsiTheme="minorHAnsi" w:cstheme="minorHAnsi"/>
          <w:szCs w:val="22"/>
        </w:rPr>
        <w:t>Access areas</w:t>
      </w:r>
      <w:r w:rsidRPr="00CE3A62">
        <w:rPr>
          <w:rFonts w:asciiTheme="minorHAnsi" w:hAnsiTheme="minorHAnsi" w:cstheme="minorHAnsi"/>
          <w:szCs w:val="22"/>
        </w:rPr>
        <w:t xml:space="preserve"> shall conform to all applicable codes and facilitate access by maintenance personnel. As applicable, the racks shall provide sufficient clearance between tiers to facilitate required maintenance, including testing and inspection, and replacement.</w:t>
      </w:r>
    </w:p>
    <w:p w14:paraId="5217EED4" w14:textId="3BD745E7" w:rsidR="00242C34" w:rsidRPr="00CE3A62" w:rsidRDefault="00242C34" w:rsidP="00D97CD4">
      <w:pPr>
        <w:pStyle w:val="Heading3"/>
        <w:rPr>
          <w:rFonts w:asciiTheme="minorHAnsi" w:hAnsiTheme="minorHAnsi" w:cstheme="minorHAnsi"/>
          <w:szCs w:val="22"/>
        </w:rPr>
      </w:pPr>
      <w:r w:rsidRPr="00CE3A62">
        <w:rPr>
          <w:rFonts w:asciiTheme="minorHAnsi" w:hAnsiTheme="minorHAnsi" w:cstheme="minorHAnsi"/>
          <w:szCs w:val="22"/>
        </w:rPr>
        <w:t xml:space="preserve">All racks and metallic conductive members shall be solidly grounded.  </w:t>
      </w:r>
    </w:p>
    <w:p w14:paraId="01C9E92A" w14:textId="14140E1C" w:rsidR="008A68A3" w:rsidRPr="00CE3A62" w:rsidRDefault="008A68A3" w:rsidP="000A46C3">
      <w:pPr>
        <w:pStyle w:val="Heading3"/>
        <w:rPr>
          <w:rFonts w:asciiTheme="minorHAnsi" w:hAnsiTheme="minorHAnsi" w:cstheme="minorHAnsi"/>
          <w:szCs w:val="22"/>
        </w:rPr>
      </w:pPr>
      <w:r w:rsidRPr="00CE3A62">
        <w:rPr>
          <w:rFonts w:asciiTheme="minorHAnsi" w:hAnsiTheme="minorHAnsi" w:cstheme="minorHAnsi"/>
          <w:szCs w:val="22"/>
        </w:rPr>
        <w:t>Incorporate disconnect switch</w:t>
      </w:r>
      <w:r w:rsidR="00E06C05" w:rsidRPr="00CE3A62">
        <w:rPr>
          <w:rFonts w:asciiTheme="minorHAnsi" w:hAnsiTheme="minorHAnsi" w:cstheme="minorHAnsi"/>
          <w:szCs w:val="22"/>
        </w:rPr>
        <w:t>es</w:t>
      </w:r>
      <w:r w:rsidR="009525F2" w:rsidRPr="00CE3A62">
        <w:rPr>
          <w:rFonts w:asciiTheme="minorHAnsi" w:hAnsiTheme="minorHAnsi" w:cstheme="minorHAnsi"/>
          <w:szCs w:val="22"/>
        </w:rPr>
        <w:t xml:space="preserve"> </w:t>
      </w:r>
      <w:r w:rsidRPr="00CE3A62">
        <w:rPr>
          <w:rFonts w:asciiTheme="minorHAnsi" w:hAnsiTheme="minorHAnsi" w:cstheme="minorHAnsi"/>
          <w:szCs w:val="22"/>
        </w:rPr>
        <w:t xml:space="preserve">for </w:t>
      </w:r>
      <w:r w:rsidR="00E06C05" w:rsidRPr="00CE3A62">
        <w:rPr>
          <w:rFonts w:asciiTheme="minorHAnsi" w:hAnsiTheme="minorHAnsi" w:cstheme="minorHAnsi"/>
          <w:szCs w:val="22"/>
        </w:rPr>
        <w:t>AC and</w:t>
      </w:r>
      <w:r w:rsidRPr="00CE3A62">
        <w:rPr>
          <w:rFonts w:asciiTheme="minorHAnsi" w:hAnsiTheme="minorHAnsi" w:cstheme="minorHAnsi"/>
          <w:szCs w:val="22"/>
        </w:rPr>
        <w:t xml:space="preserve"> DC power disconnect in compliance with applicable codes and utility requirements.</w:t>
      </w:r>
    </w:p>
    <w:p w14:paraId="48F5DFB7" w14:textId="3710B6FF" w:rsidR="003D22DF" w:rsidRPr="00CE3A62" w:rsidRDefault="003D22DF" w:rsidP="000A46C3">
      <w:pPr>
        <w:pStyle w:val="Heading3"/>
        <w:rPr>
          <w:rFonts w:asciiTheme="minorHAnsi" w:hAnsiTheme="minorHAnsi" w:cstheme="minorHAnsi"/>
          <w:szCs w:val="22"/>
        </w:rPr>
      </w:pPr>
      <w:r w:rsidRPr="00CE3A62">
        <w:rPr>
          <w:rFonts w:asciiTheme="minorHAnsi" w:hAnsiTheme="minorHAnsi" w:cstheme="minorHAnsi"/>
          <w:szCs w:val="22"/>
        </w:rPr>
        <w:t xml:space="preserve">Ambient temperature range </w:t>
      </w:r>
      <w:r w:rsidR="004A6179" w:rsidRPr="00CE3A62">
        <w:rPr>
          <w:rFonts w:asciiTheme="minorHAnsi" w:hAnsiTheme="minorHAnsi" w:cstheme="minorHAnsi"/>
          <w:szCs w:val="22"/>
        </w:rPr>
        <w:t>have been</w:t>
      </w:r>
      <w:r w:rsidR="00E06C05" w:rsidRPr="00CE3A62">
        <w:rPr>
          <w:rFonts w:asciiTheme="minorHAnsi" w:hAnsiTheme="minorHAnsi" w:cstheme="minorHAnsi"/>
          <w:szCs w:val="22"/>
        </w:rPr>
        <w:t xml:space="preserve"> </w:t>
      </w:r>
      <w:r w:rsidR="00F430FB" w:rsidRPr="00CE3A62">
        <w:rPr>
          <w:rFonts w:asciiTheme="minorHAnsi" w:hAnsiTheme="minorHAnsi" w:cstheme="minorHAnsi"/>
          <w:szCs w:val="22"/>
        </w:rPr>
        <w:t>determined by the Contractor and appropriate for the Project location. T</w:t>
      </w:r>
      <w:r w:rsidRPr="00CE3A62">
        <w:rPr>
          <w:rFonts w:asciiTheme="minorHAnsi" w:hAnsiTheme="minorHAnsi" w:cstheme="minorHAnsi"/>
          <w:szCs w:val="22"/>
        </w:rPr>
        <w:t xml:space="preserve">he BESS </w:t>
      </w:r>
      <w:r w:rsidR="004A6179" w:rsidRPr="00CE3A62">
        <w:rPr>
          <w:rFonts w:asciiTheme="minorHAnsi" w:hAnsiTheme="minorHAnsi" w:cstheme="minorHAnsi"/>
          <w:szCs w:val="22"/>
        </w:rPr>
        <w:t>has been</w:t>
      </w:r>
      <w:r w:rsidR="00F430FB" w:rsidRPr="00CE3A62">
        <w:rPr>
          <w:rFonts w:asciiTheme="minorHAnsi" w:hAnsiTheme="minorHAnsi" w:cstheme="minorHAnsi"/>
          <w:szCs w:val="22"/>
        </w:rPr>
        <w:t xml:space="preserve"> designed to </w:t>
      </w:r>
      <w:r w:rsidRPr="00CE3A62">
        <w:rPr>
          <w:rFonts w:asciiTheme="minorHAnsi" w:hAnsiTheme="minorHAnsi" w:cstheme="minorHAnsi"/>
          <w:szCs w:val="22"/>
        </w:rPr>
        <w:t xml:space="preserve">operate </w:t>
      </w:r>
      <w:r w:rsidR="00074C2E" w:rsidRPr="00CE3A62">
        <w:rPr>
          <w:rFonts w:asciiTheme="minorHAnsi" w:hAnsiTheme="minorHAnsi" w:cstheme="minorHAnsi"/>
          <w:szCs w:val="22"/>
        </w:rPr>
        <w:t xml:space="preserve">and maintain </w:t>
      </w:r>
      <w:r w:rsidRPr="00CE3A62">
        <w:rPr>
          <w:rFonts w:asciiTheme="minorHAnsi" w:hAnsiTheme="minorHAnsi" w:cstheme="minorHAnsi"/>
          <w:szCs w:val="22"/>
        </w:rPr>
        <w:t xml:space="preserve">sustainable operating temperatures </w:t>
      </w:r>
      <w:r w:rsidR="00074C2E" w:rsidRPr="00CE3A62">
        <w:rPr>
          <w:rFonts w:asciiTheme="minorHAnsi" w:hAnsiTheme="minorHAnsi" w:cstheme="minorHAnsi"/>
          <w:szCs w:val="22"/>
        </w:rPr>
        <w:t>within</w:t>
      </w:r>
      <w:r w:rsidRPr="00CE3A62">
        <w:rPr>
          <w:rFonts w:asciiTheme="minorHAnsi" w:hAnsiTheme="minorHAnsi" w:cstheme="minorHAnsi"/>
          <w:szCs w:val="22"/>
        </w:rPr>
        <w:t xml:space="preserve"> the </w:t>
      </w:r>
      <w:r w:rsidR="00F430FB" w:rsidRPr="00CE3A62">
        <w:rPr>
          <w:rFonts w:asciiTheme="minorHAnsi" w:hAnsiTheme="minorHAnsi" w:cstheme="minorHAnsi"/>
          <w:szCs w:val="22"/>
        </w:rPr>
        <w:t>Project’s</w:t>
      </w:r>
      <w:r w:rsidRPr="00CE3A62">
        <w:rPr>
          <w:rFonts w:asciiTheme="minorHAnsi" w:hAnsiTheme="minorHAnsi" w:cstheme="minorHAnsi"/>
          <w:szCs w:val="22"/>
        </w:rPr>
        <w:t xml:space="preserve"> ambient temperature range.</w:t>
      </w:r>
    </w:p>
    <w:p w14:paraId="3F441C9A" w14:textId="55D68E37" w:rsidR="000E4E86" w:rsidRPr="00CE3A62" w:rsidRDefault="000E4E86" w:rsidP="000E4E86">
      <w:pPr>
        <w:pStyle w:val="Heading2"/>
        <w:rPr>
          <w:szCs w:val="22"/>
        </w:rPr>
      </w:pPr>
      <w:r w:rsidRPr="00CE3A62">
        <w:rPr>
          <w:szCs w:val="22"/>
        </w:rPr>
        <w:t>BESS MANAGEMENT</w:t>
      </w:r>
      <w:r w:rsidRPr="00CE3A62">
        <w:rPr>
          <w:spacing w:val="-3"/>
          <w:szCs w:val="22"/>
        </w:rPr>
        <w:t xml:space="preserve"> </w:t>
      </w:r>
      <w:r w:rsidRPr="00CE3A62">
        <w:rPr>
          <w:szCs w:val="22"/>
        </w:rPr>
        <w:t>SYSTEMS</w:t>
      </w:r>
    </w:p>
    <w:p w14:paraId="07504C2E" w14:textId="290CA264" w:rsidR="00C338D5" w:rsidRPr="00CE3A62" w:rsidRDefault="00C338D5" w:rsidP="00C338D5">
      <w:pPr>
        <w:pStyle w:val="Heading3"/>
        <w:rPr>
          <w:rFonts w:asciiTheme="minorHAnsi" w:hAnsiTheme="minorHAnsi" w:cstheme="minorHAnsi"/>
          <w:szCs w:val="22"/>
        </w:rPr>
      </w:pPr>
      <w:r w:rsidRPr="00CE3A62">
        <w:rPr>
          <w:rFonts w:asciiTheme="minorHAnsi" w:hAnsiTheme="minorHAnsi" w:cstheme="minorHAnsi"/>
          <w:szCs w:val="22"/>
        </w:rPr>
        <w:t>The battery management service provider must be approved for use by the BESS manufacturer and any applicable utility and incentive programs.</w:t>
      </w:r>
    </w:p>
    <w:p w14:paraId="200DB56B" w14:textId="77777777" w:rsidR="00923F20" w:rsidRPr="00CE3A62" w:rsidRDefault="00923F20" w:rsidP="00923F20">
      <w:pPr>
        <w:pStyle w:val="Heading3"/>
        <w:rPr>
          <w:rFonts w:asciiTheme="minorHAnsi" w:hAnsiTheme="minorHAnsi" w:cstheme="minorHAnsi"/>
          <w:szCs w:val="22"/>
        </w:rPr>
      </w:pPr>
      <w:r w:rsidRPr="00CE3A62">
        <w:rPr>
          <w:rFonts w:asciiTheme="minorHAnsi" w:hAnsiTheme="minorHAnsi" w:cstheme="minorHAnsi"/>
          <w:szCs w:val="22"/>
        </w:rPr>
        <w:t>The battery management system and battery management service shall be listed for UL 1741 Power Control Systems (PCS) Certification Requirement Decision (CRD).</w:t>
      </w:r>
    </w:p>
    <w:p w14:paraId="0170BF32" w14:textId="7BFB01C2" w:rsidR="00C338D5" w:rsidRPr="00CE3A62" w:rsidRDefault="00C338D5" w:rsidP="00C338D5">
      <w:pPr>
        <w:pStyle w:val="Heading3"/>
        <w:rPr>
          <w:rFonts w:asciiTheme="minorHAnsi" w:hAnsiTheme="minorHAnsi" w:cstheme="minorHAnsi"/>
          <w:szCs w:val="22"/>
        </w:rPr>
      </w:pPr>
      <w:r w:rsidRPr="00CE3A62">
        <w:rPr>
          <w:rFonts w:asciiTheme="minorHAnsi" w:hAnsiTheme="minorHAnsi" w:cstheme="minorHAnsi"/>
          <w:szCs w:val="22"/>
        </w:rPr>
        <w:t>The battery management service shall update the BESS functions</w:t>
      </w:r>
      <w:r w:rsidR="00923F20" w:rsidRPr="00CE3A62">
        <w:rPr>
          <w:rFonts w:asciiTheme="minorHAnsi" w:hAnsiTheme="minorHAnsi" w:cstheme="minorHAnsi"/>
          <w:szCs w:val="22"/>
        </w:rPr>
        <w:t xml:space="preserve"> with the applicable tariff information, including but not limited to energy charges, demand charges, time of use intervals, and demand response programs </w:t>
      </w:r>
      <w:r w:rsidRPr="00CE3A62">
        <w:rPr>
          <w:rFonts w:asciiTheme="minorHAnsi" w:hAnsiTheme="minorHAnsi" w:cstheme="minorHAnsi"/>
          <w:szCs w:val="22"/>
        </w:rPr>
        <w:t xml:space="preserve">within 24 hours </w:t>
      </w:r>
      <w:r w:rsidR="00923F20" w:rsidRPr="00CE3A62">
        <w:rPr>
          <w:rFonts w:asciiTheme="minorHAnsi" w:hAnsiTheme="minorHAnsi" w:cstheme="minorHAnsi"/>
          <w:szCs w:val="22"/>
        </w:rPr>
        <w:t>of when the new Tariff, TOU period</w:t>
      </w:r>
      <w:r w:rsidR="00496580" w:rsidRPr="00CE3A62">
        <w:rPr>
          <w:rFonts w:asciiTheme="minorHAnsi" w:hAnsiTheme="minorHAnsi" w:cstheme="minorHAnsi"/>
          <w:szCs w:val="22"/>
        </w:rPr>
        <w:t>,</w:t>
      </w:r>
      <w:r w:rsidR="00923F20" w:rsidRPr="00CE3A62">
        <w:rPr>
          <w:rFonts w:asciiTheme="minorHAnsi" w:hAnsiTheme="minorHAnsi" w:cstheme="minorHAnsi"/>
          <w:szCs w:val="22"/>
        </w:rPr>
        <w:t xml:space="preserve"> or demand response program is implemented.</w:t>
      </w:r>
    </w:p>
    <w:p w14:paraId="67FA6AE9" w14:textId="18C28F5E" w:rsidR="00C338D5" w:rsidRPr="004B2B22" w:rsidRDefault="00C338D5" w:rsidP="00C338D5">
      <w:pPr>
        <w:pStyle w:val="Heading3"/>
        <w:rPr>
          <w:rFonts w:asciiTheme="minorHAnsi" w:hAnsiTheme="minorHAnsi" w:cstheme="minorHAnsi"/>
          <w:szCs w:val="22"/>
        </w:rPr>
      </w:pPr>
      <w:r w:rsidRPr="004B2B22">
        <w:rPr>
          <w:rFonts w:asciiTheme="minorHAnsi" w:hAnsiTheme="minorHAnsi" w:cstheme="minorHAnsi"/>
          <w:szCs w:val="22"/>
        </w:rPr>
        <w:lastRenderedPageBreak/>
        <w:t>The Contractor shall provide a subscription of battery management services</w:t>
      </w:r>
      <w:r w:rsidR="003C7F0D">
        <w:rPr>
          <w:rFonts w:asciiTheme="minorHAnsi" w:hAnsiTheme="minorHAnsi" w:cstheme="minorHAnsi"/>
          <w:szCs w:val="22"/>
        </w:rPr>
        <w:t xml:space="preserve"> for the term of the contract</w:t>
      </w:r>
      <w:r w:rsidRPr="004B2B22">
        <w:rPr>
          <w:rFonts w:asciiTheme="minorHAnsi" w:hAnsiTheme="minorHAnsi" w:cstheme="minorHAnsi"/>
          <w:szCs w:val="22"/>
        </w:rPr>
        <w:t xml:space="preserve"> from the selected battery management service provider.  The battery management service</w:t>
      </w:r>
      <w:r w:rsidR="00923F20" w:rsidRPr="004B2B22">
        <w:rPr>
          <w:rFonts w:asciiTheme="minorHAnsi" w:hAnsiTheme="minorHAnsi" w:cstheme="minorHAnsi"/>
          <w:szCs w:val="22"/>
        </w:rPr>
        <w:t xml:space="preserve"> </w:t>
      </w:r>
      <w:r w:rsidR="00496580" w:rsidRPr="004B2B22">
        <w:rPr>
          <w:rFonts w:asciiTheme="minorHAnsi" w:hAnsiTheme="minorHAnsi" w:cstheme="minorHAnsi"/>
          <w:szCs w:val="22"/>
        </w:rPr>
        <w:t>subscription</w:t>
      </w:r>
      <w:r w:rsidRPr="004B2B22">
        <w:rPr>
          <w:rFonts w:asciiTheme="minorHAnsi" w:hAnsiTheme="minorHAnsi" w:cstheme="minorHAnsi"/>
          <w:szCs w:val="22"/>
        </w:rPr>
        <w:t xml:space="preserve"> must be transferable to the </w:t>
      </w:r>
      <w:r w:rsidR="00A845FF">
        <w:rPr>
          <w:rFonts w:asciiTheme="minorHAnsi" w:hAnsiTheme="minorHAnsi" w:cstheme="minorHAnsi"/>
          <w:szCs w:val="22"/>
        </w:rPr>
        <w:t>Judicial Council</w:t>
      </w:r>
      <w:r w:rsidRPr="004B2B22">
        <w:rPr>
          <w:rFonts w:asciiTheme="minorHAnsi" w:hAnsiTheme="minorHAnsi" w:cstheme="minorHAnsi"/>
          <w:szCs w:val="22"/>
        </w:rPr>
        <w:t>.</w:t>
      </w:r>
    </w:p>
    <w:p w14:paraId="2983C7F7" w14:textId="0894D999" w:rsidR="00E93C8E" w:rsidRPr="004B2B22" w:rsidRDefault="00E93C8E" w:rsidP="00E93C8E">
      <w:pPr>
        <w:pStyle w:val="Heading3"/>
        <w:rPr>
          <w:rFonts w:asciiTheme="minorHAnsi" w:hAnsiTheme="minorHAnsi" w:cstheme="minorHAnsi"/>
          <w:szCs w:val="22"/>
        </w:rPr>
      </w:pPr>
      <w:r w:rsidRPr="004B2B22">
        <w:rPr>
          <w:rFonts w:asciiTheme="minorHAnsi" w:hAnsiTheme="minorHAnsi" w:cstheme="minorHAnsi"/>
          <w:szCs w:val="22"/>
        </w:rPr>
        <w:t xml:space="preserve">The BESS management systems </w:t>
      </w:r>
      <w:r w:rsidR="00F064B3" w:rsidRPr="004B2B22">
        <w:rPr>
          <w:rFonts w:asciiTheme="minorHAnsi" w:hAnsiTheme="minorHAnsi" w:cstheme="minorHAnsi"/>
          <w:szCs w:val="22"/>
        </w:rPr>
        <w:t>have been</w:t>
      </w:r>
      <w:r w:rsidRPr="004B2B22">
        <w:rPr>
          <w:rFonts w:asciiTheme="minorHAnsi" w:hAnsiTheme="minorHAnsi" w:cstheme="minorHAnsi"/>
          <w:szCs w:val="22"/>
        </w:rPr>
        <w:t xml:space="preserve"> designed to provide for automatic, unattended operation of the BESS. The control system design </w:t>
      </w:r>
      <w:r w:rsidR="00F064B3" w:rsidRPr="004B2B22">
        <w:rPr>
          <w:rFonts w:asciiTheme="minorHAnsi" w:hAnsiTheme="minorHAnsi" w:cstheme="minorHAnsi"/>
          <w:szCs w:val="22"/>
        </w:rPr>
        <w:t>can</w:t>
      </w:r>
      <w:r w:rsidRPr="004B2B22">
        <w:rPr>
          <w:rFonts w:asciiTheme="minorHAnsi" w:hAnsiTheme="minorHAnsi" w:cstheme="minorHAnsi"/>
          <w:szCs w:val="22"/>
        </w:rPr>
        <w:t xml:space="preserve"> provide for local manual operation or remote operation.</w:t>
      </w:r>
    </w:p>
    <w:p w14:paraId="231AC6C6" w14:textId="15D9E5DF" w:rsidR="000E4E86" w:rsidRPr="004B2B22" w:rsidRDefault="00736BCF" w:rsidP="000E4E86">
      <w:pPr>
        <w:pStyle w:val="Heading3"/>
        <w:rPr>
          <w:rFonts w:asciiTheme="minorHAnsi" w:hAnsiTheme="minorHAnsi" w:cstheme="minorHAnsi"/>
          <w:szCs w:val="22"/>
        </w:rPr>
      </w:pPr>
      <w:r w:rsidRPr="004B2B22">
        <w:rPr>
          <w:rFonts w:asciiTheme="minorHAnsi" w:hAnsiTheme="minorHAnsi" w:cstheme="minorHAnsi"/>
          <w:szCs w:val="22"/>
        </w:rPr>
        <w:t xml:space="preserve">BATTERY MANAGEMENT SYSTEM </w:t>
      </w:r>
      <w:r w:rsidR="00E873F0" w:rsidRPr="004B2B22">
        <w:rPr>
          <w:rFonts w:asciiTheme="minorHAnsi" w:hAnsiTheme="minorHAnsi" w:cstheme="minorHAnsi"/>
          <w:szCs w:val="22"/>
        </w:rPr>
        <w:t xml:space="preserve">(BMS) </w:t>
      </w:r>
    </w:p>
    <w:p w14:paraId="330A16CA" w14:textId="07BBAD0B" w:rsidR="000E4E86" w:rsidRDefault="000E4E86" w:rsidP="000E4E86">
      <w:pPr>
        <w:pStyle w:val="Heading4"/>
        <w:rPr>
          <w:rFonts w:asciiTheme="minorHAnsi" w:hAnsiTheme="minorHAnsi" w:cstheme="minorHAnsi"/>
        </w:rPr>
      </w:pPr>
      <w:r w:rsidRPr="004B2B22">
        <w:rPr>
          <w:rFonts w:asciiTheme="minorHAnsi" w:hAnsiTheme="minorHAnsi" w:cstheme="minorHAnsi"/>
        </w:rPr>
        <w:t xml:space="preserve">As a subcomponent of </w:t>
      </w:r>
      <w:r w:rsidR="00496580" w:rsidRPr="004B2B22">
        <w:rPr>
          <w:rFonts w:asciiTheme="minorHAnsi" w:hAnsiTheme="minorHAnsi" w:cstheme="minorHAnsi"/>
        </w:rPr>
        <w:t>the</w:t>
      </w:r>
      <w:r w:rsidRPr="004B2B22">
        <w:rPr>
          <w:rFonts w:asciiTheme="minorHAnsi" w:hAnsiTheme="minorHAnsi" w:cstheme="minorHAnsi"/>
        </w:rPr>
        <w:t xml:space="preserve"> Project, a Battery Management System (BMS) </w:t>
      </w:r>
      <w:r w:rsidR="00496580" w:rsidRPr="004B2B22">
        <w:rPr>
          <w:rFonts w:asciiTheme="minorHAnsi" w:hAnsiTheme="minorHAnsi" w:cstheme="minorHAnsi"/>
        </w:rPr>
        <w:t>provides</w:t>
      </w:r>
      <w:r w:rsidRPr="004B2B22">
        <w:rPr>
          <w:rFonts w:asciiTheme="minorHAnsi" w:hAnsiTheme="minorHAnsi" w:cstheme="minorHAnsi"/>
        </w:rPr>
        <w:t xml:space="preserve"> data to</w:t>
      </w:r>
      <w:r w:rsidRPr="004B2B22">
        <w:rPr>
          <w:rFonts w:asciiTheme="minorHAnsi" w:hAnsiTheme="minorHAnsi" w:cstheme="minorHAnsi"/>
          <w:spacing w:val="-6"/>
        </w:rPr>
        <w:t xml:space="preserve"> </w:t>
      </w:r>
      <w:r w:rsidRPr="004B2B22">
        <w:rPr>
          <w:rFonts w:asciiTheme="minorHAnsi" w:hAnsiTheme="minorHAnsi" w:cstheme="minorHAnsi"/>
        </w:rPr>
        <w:t>operators</w:t>
      </w:r>
      <w:r w:rsidRPr="004B2B22">
        <w:rPr>
          <w:rFonts w:asciiTheme="minorHAnsi" w:hAnsiTheme="minorHAnsi" w:cstheme="minorHAnsi"/>
          <w:spacing w:val="-5"/>
        </w:rPr>
        <w:t xml:space="preserve"> </w:t>
      </w:r>
      <w:r w:rsidRPr="004B2B22">
        <w:rPr>
          <w:rFonts w:asciiTheme="minorHAnsi" w:hAnsiTheme="minorHAnsi" w:cstheme="minorHAnsi"/>
        </w:rPr>
        <w:t>in</w:t>
      </w:r>
      <w:r w:rsidRPr="004B2B22">
        <w:rPr>
          <w:rFonts w:asciiTheme="minorHAnsi" w:hAnsiTheme="minorHAnsi" w:cstheme="minorHAnsi"/>
          <w:spacing w:val="-5"/>
        </w:rPr>
        <w:t xml:space="preserve"> </w:t>
      </w:r>
      <w:r w:rsidRPr="004B2B22">
        <w:rPr>
          <w:rFonts w:asciiTheme="minorHAnsi" w:hAnsiTheme="minorHAnsi" w:cstheme="minorHAnsi"/>
        </w:rPr>
        <w:t>real</w:t>
      </w:r>
      <w:r w:rsidRPr="004B2B22">
        <w:rPr>
          <w:rFonts w:asciiTheme="minorHAnsi" w:hAnsiTheme="minorHAnsi" w:cstheme="minorHAnsi"/>
          <w:spacing w:val="-5"/>
        </w:rPr>
        <w:t xml:space="preserve"> </w:t>
      </w:r>
      <w:r w:rsidRPr="004B2B22">
        <w:rPr>
          <w:rFonts w:asciiTheme="minorHAnsi" w:hAnsiTheme="minorHAnsi" w:cstheme="minorHAnsi"/>
        </w:rPr>
        <w:t>time</w:t>
      </w:r>
      <w:r w:rsidRPr="004B2B22">
        <w:rPr>
          <w:rFonts w:asciiTheme="minorHAnsi" w:hAnsiTheme="minorHAnsi" w:cstheme="minorHAnsi"/>
          <w:spacing w:val="-4"/>
        </w:rPr>
        <w:t xml:space="preserve"> </w:t>
      </w:r>
      <w:r w:rsidRPr="004B2B22">
        <w:rPr>
          <w:rFonts w:asciiTheme="minorHAnsi" w:hAnsiTheme="minorHAnsi" w:cstheme="minorHAnsi"/>
        </w:rPr>
        <w:t>via</w:t>
      </w:r>
      <w:r w:rsidRPr="004B2B22">
        <w:rPr>
          <w:rFonts w:asciiTheme="minorHAnsi" w:hAnsiTheme="minorHAnsi" w:cstheme="minorHAnsi"/>
          <w:spacing w:val="-5"/>
        </w:rPr>
        <w:t xml:space="preserve"> </w:t>
      </w:r>
      <w:r w:rsidRPr="004B2B22">
        <w:rPr>
          <w:rFonts w:asciiTheme="minorHAnsi" w:hAnsiTheme="minorHAnsi" w:cstheme="minorHAnsi"/>
        </w:rPr>
        <w:t>a</w:t>
      </w:r>
      <w:r w:rsidRPr="004B2B22">
        <w:rPr>
          <w:rFonts w:asciiTheme="minorHAnsi" w:hAnsiTheme="minorHAnsi" w:cstheme="minorHAnsi"/>
          <w:spacing w:val="-5"/>
        </w:rPr>
        <w:t xml:space="preserve"> </w:t>
      </w:r>
      <w:r w:rsidRPr="004B2B22">
        <w:rPr>
          <w:rFonts w:asciiTheme="minorHAnsi" w:hAnsiTheme="minorHAnsi" w:cstheme="minorHAnsi"/>
        </w:rPr>
        <w:t>system</w:t>
      </w:r>
      <w:r w:rsidRPr="004B2B22">
        <w:rPr>
          <w:rFonts w:asciiTheme="minorHAnsi" w:hAnsiTheme="minorHAnsi" w:cstheme="minorHAnsi"/>
          <w:spacing w:val="-6"/>
        </w:rPr>
        <w:t xml:space="preserve"> </w:t>
      </w:r>
      <w:r w:rsidRPr="004B2B22">
        <w:rPr>
          <w:rFonts w:asciiTheme="minorHAnsi" w:hAnsiTheme="minorHAnsi" w:cstheme="minorHAnsi"/>
        </w:rPr>
        <w:t>dashboard/control</w:t>
      </w:r>
      <w:r w:rsidRPr="004B2B22">
        <w:rPr>
          <w:rFonts w:asciiTheme="minorHAnsi" w:hAnsiTheme="minorHAnsi" w:cstheme="minorHAnsi"/>
          <w:spacing w:val="-5"/>
        </w:rPr>
        <w:t xml:space="preserve"> </w:t>
      </w:r>
      <w:r w:rsidRPr="004B2B22">
        <w:rPr>
          <w:rFonts w:asciiTheme="minorHAnsi" w:hAnsiTheme="minorHAnsi" w:cstheme="minorHAnsi"/>
        </w:rPr>
        <w:t>interface</w:t>
      </w:r>
      <w:r w:rsidRPr="004B2B22">
        <w:rPr>
          <w:rFonts w:asciiTheme="minorHAnsi" w:hAnsiTheme="minorHAnsi" w:cstheme="minorHAnsi"/>
          <w:spacing w:val="-5"/>
        </w:rPr>
        <w:t xml:space="preserve"> </w:t>
      </w:r>
      <w:r w:rsidRPr="004B2B22">
        <w:rPr>
          <w:rFonts w:asciiTheme="minorHAnsi" w:hAnsiTheme="minorHAnsi" w:cstheme="minorHAnsi"/>
        </w:rPr>
        <w:t>and</w:t>
      </w:r>
      <w:r w:rsidRPr="004B2B22">
        <w:rPr>
          <w:rFonts w:asciiTheme="minorHAnsi" w:hAnsiTheme="minorHAnsi" w:cstheme="minorHAnsi"/>
          <w:spacing w:val="-5"/>
        </w:rPr>
        <w:t xml:space="preserve"> </w:t>
      </w:r>
      <w:r w:rsidRPr="004B2B22">
        <w:rPr>
          <w:rFonts w:asciiTheme="minorHAnsi" w:hAnsiTheme="minorHAnsi" w:cstheme="minorHAnsi"/>
        </w:rPr>
        <w:t>shall</w:t>
      </w:r>
      <w:r w:rsidRPr="004B2B22">
        <w:rPr>
          <w:rFonts w:asciiTheme="minorHAnsi" w:hAnsiTheme="minorHAnsi" w:cstheme="minorHAnsi"/>
          <w:spacing w:val="-6"/>
        </w:rPr>
        <w:t xml:space="preserve"> </w:t>
      </w:r>
      <w:r w:rsidRPr="004B2B22">
        <w:rPr>
          <w:rFonts w:asciiTheme="minorHAnsi" w:hAnsiTheme="minorHAnsi" w:cstheme="minorHAnsi"/>
        </w:rPr>
        <w:t>be</w:t>
      </w:r>
      <w:r w:rsidRPr="004B2B22">
        <w:rPr>
          <w:rFonts w:asciiTheme="minorHAnsi" w:hAnsiTheme="minorHAnsi" w:cstheme="minorHAnsi"/>
          <w:spacing w:val="-5"/>
        </w:rPr>
        <w:t xml:space="preserve"> </w:t>
      </w:r>
      <w:r w:rsidRPr="004B2B22">
        <w:rPr>
          <w:rFonts w:asciiTheme="minorHAnsi" w:hAnsiTheme="minorHAnsi" w:cstheme="minorHAnsi"/>
        </w:rPr>
        <w:t xml:space="preserve">included to manage the operational health of the </w:t>
      </w:r>
      <w:r w:rsidR="00736BCF" w:rsidRPr="004B2B22">
        <w:rPr>
          <w:rFonts w:asciiTheme="minorHAnsi" w:hAnsiTheme="minorHAnsi" w:cstheme="minorHAnsi"/>
        </w:rPr>
        <w:t>BESS</w:t>
      </w:r>
      <w:r w:rsidRPr="004B2B22">
        <w:rPr>
          <w:rFonts w:asciiTheme="minorHAnsi" w:hAnsiTheme="minorHAnsi" w:cstheme="minorHAnsi"/>
        </w:rPr>
        <w:t xml:space="preserve"> and assure safe and optimal performance</w:t>
      </w:r>
      <w:r w:rsidRPr="004B2B22">
        <w:rPr>
          <w:rFonts w:asciiTheme="minorHAnsi" w:hAnsiTheme="minorHAnsi" w:cstheme="minorHAnsi"/>
          <w:spacing w:val="-13"/>
        </w:rPr>
        <w:t xml:space="preserve"> </w:t>
      </w:r>
      <w:r w:rsidRPr="004B2B22">
        <w:rPr>
          <w:rFonts w:asciiTheme="minorHAnsi" w:hAnsiTheme="minorHAnsi" w:cstheme="minorHAnsi"/>
        </w:rPr>
        <w:t>of</w:t>
      </w:r>
      <w:r w:rsidRPr="004B2B22">
        <w:rPr>
          <w:rFonts w:asciiTheme="minorHAnsi" w:hAnsiTheme="minorHAnsi" w:cstheme="minorHAnsi"/>
          <w:spacing w:val="-12"/>
        </w:rPr>
        <w:t xml:space="preserve"> </w:t>
      </w:r>
      <w:r w:rsidRPr="004B2B22">
        <w:rPr>
          <w:rFonts w:asciiTheme="minorHAnsi" w:hAnsiTheme="minorHAnsi" w:cstheme="minorHAnsi"/>
        </w:rPr>
        <w:t>the</w:t>
      </w:r>
      <w:r w:rsidRPr="004B2B22">
        <w:rPr>
          <w:rFonts w:asciiTheme="minorHAnsi" w:hAnsiTheme="minorHAnsi" w:cstheme="minorHAnsi"/>
          <w:spacing w:val="-13"/>
        </w:rPr>
        <w:t xml:space="preserve"> </w:t>
      </w:r>
      <w:r w:rsidR="00736BCF" w:rsidRPr="004B2B22">
        <w:rPr>
          <w:rFonts w:asciiTheme="minorHAnsi" w:hAnsiTheme="minorHAnsi" w:cstheme="minorHAnsi"/>
        </w:rPr>
        <w:t>BESS</w:t>
      </w:r>
      <w:r w:rsidRPr="004B2B22">
        <w:rPr>
          <w:rFonts w:asciiTheme="minorHAnsi" w:hAnsiTheme="minorHAnsi" w:cstheme="minorHAnsi"/>
          <w:spacing w:val="-12"/>
        </w:rPr>
        <w:t xml:space="preserve"> </w:t>
      </w:r>
      <w:r w:rsidRPr="004B2B22">
        <w:rPr>
          <w:rFonts w:asciiTheme="minorHAnsi" w:hAnsiTheme="minorHAnsi" w:cstheme="minorHAnsi"/>
        </w:rPr>
        <w:t>as</w:t>
      </w:r>
      <w:r w:rsidRPr="004B2B22">
        <w:rPr>
          <w:rFonts w:asciiTheme="minorHAnsi" w:hAnsiTheme="minorHAnsi" w:cstheme="minorHAnsi"/>
          <w:spacing w:val="-13"/>
        </w:rPr>
        <w:t xml:space="preserve"> </w:t>
      </w:r>
      <w:r w:rsidRPr="004B2B22">
        <w:rPr>
          <w:rFonts w:asciiTheme="minorHAnsi" w:hAnsiTheme="minorHAnsi" w:cstheme="minorHAnsi"/>
        </w:rPr>
        <w:t>an</w:t>
      </w:r>
      <w:r w:rsidRPr="004B2B22">
        <w:rPr>
          <w:rFonts w:asciiTheme="minorHAnsi" w:hAnsiTheme="minorHAnsi" w:cstheme="minorHAnsi"/>
          <w:spacing w:val="-12"/>
        </w:rPr>
        <w:t xml:space="preserve"> </w:t>
      </w:r>
      <w:r w:rsidRPr="004B2B22">
        <w:rPr>
          <w:rFonts w:asciiTheme="minorHAnsi" w:hAnsiTheme="minorHAnsi" w:cstheme="minorHAnsi"/>
        </w:rPr>
        <w:t>interconnected</w:t>
      </w:r>
      <w:r w:rsidRPr="004B2B22">
        <w:rPr>
          <w:rFonts w:asciiTheme="minorHAnsi" w:hAnsiTheme="minorHAnsi" w:cstheme="minorHAnsi"/>
          <w:spacing w:val="-14"/>
        </w:rPr>
        <w:t xml:space="preserve"> </w:t>
      </w:r>
      <w:r w:rsidRPr="004B2B22">
        <w:rPr>
          <w:rFonts w:asciiTheme="minorHAnsi" w:hAnsiTheme="minorHAnsi" w:cstheme="minorHAnsi"/>
        </w:rPr>
        <w:t>asset</w:t>
      </w:r>
      <w:r w:rsidRPr="004B2B22">
        <w:rPr>
          <w:rFonts w:asciiTheme="minorHAnsi" w:hAnsiTheme="minorHAnsi" w:cstheme="minorHAnsi"/>
          <w:spacing w:val="-12"/>
        </w:rPr>
        <w:t xml:space="preserve"> </w:t>
      </w:r>
      <w:r w:rsidRPr="004B2B22">
        <w:rPr>
          <w:rFonts w:asciiTheme="minorHAnsi" w:hAnsiTheme="minorHAnsi" w:cstheme="minorHAnsi"/>
        </w:rPr>
        <w:t>to</w:t>
      </w:r>
      <w:r w:rsidRPr="004B2B22">
        <w:rPr>
          <w:rFonts w:asciiTheme="minorHAnsi" w:hAnsiTheme="minorHAnsi" w:cstheme="minorHAnsi"/>
          <w:spacing w:val="-13"/>
        </w:rPr>
        <w:t xml:space="preserve"> </w:t>
      </w:r>
      <w:r w:rsidRPr="004B2B22">
        <w:rPr>
          <w:rFonts w:asciiTheme="minorHAnsi" w:hAnsiTheme="minorHAnsi" w:cstheme="minorHAnsi"/>
        </w:rPr>
        <w:t>the</w:t>
      </w:r>
      <w:r w:rsidRPr="004B2B22">
        <w:rPr>
          <w:rFonts w:asciiTheme="minorHAnsi" w:hAnsiTheme="minorHAnsi" w:cstheme="minorHAnsi"/>
          <w:spacing w:val="-12"/>
        </w:rPr>
        <w:t xml:space="preserve"> </w:t>
      </w:r>
      <w:r w:rsidR="00A845FF">
        <w:rPr>
          <w:rFonts w:asciiTheme="minorHAnsi" w:hAnsiTheme="minorHAnsi" w:cstheme="minorHAnsi"/>
        </w:rPr>
        <w:t>Judicial Council</w:t>
      </w:r>
      <w:r w:rsidRPr="004B2B22">
        <w:rPr>
          <w:rFonts w:asciiTheme="minorHAnsi" w:hAnsiTheme="minorHAnsi" w:cstheme="minorHAnsi"/>
        </w:rPr>
        <w:t>’s</w:t>
      </w:r>
      <w:r w:rsidRPr="004B2B22">
        <w:rPr>
          <w:rFonts w:asciiTheme="minorHAnsi" w:hAnsiTheme="minorHAnsi" w:cstheme="minorHAnsi"/>
          <w:spacing w:val="-12"/>
        </w:rPr>
        <w:t xml:space="preserve"> </w:t>
      </w:r>
      <w:r w:rsidRPr="004B2B22">
        <w:rPr>
          <w:rFonts w:asciiTheme="minorHAnsi" w:hAnsiTheme="minorHAnsi" w:cstheme="minorHAnsi"/>
        </w:rPr>
        <w:t>electrical</w:t>
      </w:r>
      <w:r w:rsidRPr="004B2B22">
        <w:rPr>
          <w:rFonts w:asciiTheme="minorHAnsi" w:hAnsiTheme="minorHAnsi" w:cstheme="minorHAnsi"/>
          <w:spacing w:val="-13"/>
        </w:rPr>
        <w:t xml:space="preserve"> </w:t>
      </w:r>
      <w:r w:rsidRPr="004B2B22">
        <w:rPr>
          <w:rFonts w:asciiTheme="minorHAnsi" w:hAnsiTheme="minorHAnsi" w:cstheme="minorHAnsi"/>
        </w:rPr>
        <w:t>system.</w:t>
      </w:r>
    </w:p>
    <w:p w14:paraId="26C185B7" w14:textId="77777777" w:rsidR="00C4689E" w:rsidRPr="009663C5" w:rsidRDefault="00C4689E" w:rsidP="00C4689E">
      <w:pPr>
        <w:pStyle w:val="Heading4"/>
      </w:pPr>
      <w:r>
        <w:rPr>
          <w:rStyle w:val="normaltextrun"/>
          <w:color w:val="000000"/>
          <w:shd w:val="clear" w:color="auto" w:fill="FFFFFF"/>
        </w:rPr>
        <w:t xml:space="preserve">The ESS system should have an available Application Programming Interface (“API”) that can send charge and discharge requests by the Judicial Council and its authorized representatives.  Access to the API will be preferable through an “Open API” specification such as </w:t>
      </w:r>
      <w:proofErr w:type="spellStart"/>
      <w:r>
        <w:rPr>
          <w:rStyle w:val="spellingerror"/>
          <w:color w:val="000000"/>
          <w:shd w:val="clear" w:color="auto" w:fill="FFFFFF"/>
        </w:rPr>
        <w:t>OpenADR</w:t>
      </w:r>
      <w:proofErr w:type="spellEnd"/>
      <w:r>
        <w:rPr>
          <w:rStyle w:val="normaltextrun"/>
          <w:color w:val="000000"/>
          <w:shd w:val="clear" w:color="auto" w:fill="FFFFFF"/>
        </w:rPr>
        <w:t xml:space="preserve"> 2.0B.</w:t>
      </w:r>
    </w:p>
    <w:p w14:paraId="25190ADE" w14:textId="79E8B12A" w:rsidR="000E4E86" w:rsidRPr="00CE3A62" w:rsidRDefault="000E4E86" w:rsidP="000E4E86">
      <w:pPr>
        <w:pStyle w:val="Heading4"/>
        <w:rPr>
          <w:rFonts w:asciiTheme="minorHAnsi" w:hAnsiTheme="minorHAnsi" w:cstheme="minorHAnsi"/>
        </w:rPr>
      </w:pPr>
      <w:r w:rsidRPr="00CE3A62">
        <w:rPr>
          <w:rFonts w:asciiTheme="minorHAnsi" w:hAnsiTheme="minorHAnsi" w:cstheme="minorHAnsi"/>
        </w:rPr>
        <w:t>BMS shall provide the following monitoring</w:t>
      </w:r>
      <w:r w:rsidR="00496580" w:rsidRPr="00CE3A62">
        <w:rPr>
          <w:rFonts w:asciiTheme="minorHAnsi" w:hAnsiTheme="minorHAnsi" w:cstheme="minorHAnsi"/>
        </w:rPr>
        <w:t xml:space="preserve"> information</w:t>
      </w:r>
      <w:r w:rsidRPr="00CE3A62">
        <w:rPr>
          <w:rFonts w:asciiTheme="minorHAnsi" w:hAnsiTheme="minorHAnsi" w:cstheme="minorHAnsi"/>
        </w:rPr>
        <w:t>:</w:t>
      </w:r>
    </w:p>
    <w:p w14:paraId="4CC2A510" w14:textId="1BA66D20" w:rsidR="000E4E86" w:rsidRPr="00CE3A62" w:rsidRDefault="000E4E86" w:rsidP="000E4E86">
      <w:pPr>
        <w:pStyle w:val="Heading5"/>
        <w:rPr>
          <w:rFonts w:cstheme="minorHAnsi"/>
        </w:rPr>
      </w:pPr>
      <w:r w:rsidRPr="00CE3A62">
        <w:rPr>
          <w:rFonts w:cstheme="minorHAnsi"/>
        </w:rPr>
        <w:t>State of</w:t>
      </w:r>
      <w:r w:rsidRPr="00CE3A62">
        <w:rPr>
          <w:rFonts w:cstheme="minorHAnsi"/>
          <w:spacing w:val="-1"/>
        </w:rPr>
        <w:t xml:space="preserve"> </w:t>
      </w:r>
      <w:r w:rsidRPr="00CE3A62">
        <w:rPr>
          <w:rFonts w:cstheme="minorHAnsi"/>
        </w:rPr>
        <w:t>Charge</w:t>
      </w:r>
      <w:r w:rsidR="0069776A" w:rsidRPr="00CE3A62">
        <w:rPr>
          <w:rFonts w:cstheme="minorHAnsi"/>
        </w:rPr>
        <w:t xml:space="preserve"> (</w:t>
      </w:r>
      <w:r w:rsidR="00496580" w:rsidRPr="00CE3A62">
        <w:rPr>
          <w:rFonts w:cstheme="minorHAnsi"/>
        </w:rPr>
        <w:t xml:space="preserve">usable </w:t>
      </w:r>
      <w:r w:rsidR="0069776A" w:rsidRPr="00CE3A62">
        <w:rPr>
          <w:rFonts w:cstheme="minorHAnsi"/>
        </w:rPr>
        <w:t>kWh and % of total capacity available for discharge)</w:t>
      </w:r>
    </w:p>
    <w:p w14:paraId="62433C6A" w14:textId="2120EFE5" w:rsidR="000E4E86" w:rsidRPr="00CE3A62" w:rsidRDefault="000E4E86" w:rsidP="000E4E86">
      <w:pPr>
        <w:pStyle w:val="Heading5"/>
        <w:rPr>
          <w:rFonts w:cstheme="minorHAnsi"/>
        </w:rPr>
      </w:pPr>
      <w:r w:rsidRPr="00CE3A62">
        <w:rPr>
          <w:rFonts w:cstheme="minorHAnsi"/>
        </w:rPr>
        <w:t>Cell</w:t>
      </w:r>
      <w:r w:rsidRPr="00CE3A62">
        <w:rPr>
          <w:rFonts w:cstheme="minorHAnsi"/>
          <w:spacing w:val="-1"/>
        </w:rPr>
        <w:t xml:space="preserve"> </w:t>
      </w:r>
      <w:r w:rsidR="00496580" w:rsidRPr="00CE3A62">
        <w:rPr>
          <w:rFonts w:cstheme="minorHAnsi"/>
          <w:spacing w:val="-1"/>
        </w:rPr>
        <w:t xml:space="preserve">Charge </w:t>
      </w:r>
      <w:r w:rsidRPr="00CE3A62">
        <w:rPr>
          <w:rFonts w:cstheme="minorHAnsi"/>
        </w:rPr>
        <w:t>Level</w:t>
      </w:r>
    </w:p>
    <w:p w14:paraId="48719409" w14:textId="19F6EA70" w:rsidR="000E4E86" w:rsidRPr="00CE3A62" w:rsidRDefault="000E4E86" w:rsidP="000E4E86">
      <w:pPr>
        <w:pStyle w:val="Heading5"/>
        <w:rPr>
          <w:rFonts w:cstheme="minorHAnsi"/>
        </w:rPr>
      </w:pPr>
      <w:r w:rsidRPr="00CE3A62">
        <w:rPr>
          <w:rFonts w:cstheme="minorHAnsi"/>
        </w:rPr>
        <w:t>Stack</w:t>
      </w:r>
      <w:r w:rsidRPr="00CE3A62">
        <w:rPr>
          <w:rFonts w:cstheme="minorHAnsi"/>
          <w:spacing w:val="-1"/>
        </w:rPr>
        <w:t xml:space="preserve"> </w:t>
      </w:r>
      <w:r w:rsidR="00496580" w:rsidRPr="00CE3A62">
        <w:rPr>
          <w:rFonts w:cstheme="minorHAnsi"/>
          <w:spacing w:val="-1"/>
        </w:rPr>
        <w:t xml:space="preserve">Charge </w:t>
      </w:r>
      <w:r w:rsidRPr="00CE3A62">
        <w:rPr>
          <w:rFonts w:cstheme="minorHAnsi"/>
        </w:rPr>
        <w:t>Level</w:t>
      </w:r>
    </w:p>
    <w:p w14:paraId="4848FBD4" w14:textId="308C82A9" w:rsidR="000E4E86" w:rsidRPr="00CE3A62" w:rsidRDefault="000E4E86" w:rsidP="000E4E86">
      <w:pPr>
        <w:pStyle w:val="Heading5"/>
        <w:rPr>
          <w:rFonts w:cstheme="minorHAnsi"/>
        </w:rPr>
      </w:pPr>
      <w:r w:rsidRPr="00CE3A62">
        <w:rPr>
          <w:rFonts w:cstheme="minorHAnsi"/>
        </w:rPr>
        <w:t>Module</w:t>
      </w:r>
      <w:r w:rsidRPr="00CE3A62">
        <w:rPr>
          <w:rFonts w:cstheme="minorHAnsi"/>
          <w:spacing w:val="-1"/>
        </w:rPr>
        <w:t xml:space="preserve"> </w:t>
      </w:r>
      <w:r w:rsidR="00496580" w:rsidRPr="00CE3A62">
        <w:rPr>
          <w:rFonts w:cstheme="minorHAnsi"/>
          <w:spacing w:val="-1"/>
        </w:rPr>
        <w:t xml:space="preserve">Charge </w:t>
      </w:r>
      <w:r w:rsidRPr="00CE3A62">
        <w:rPr>
          <w:rFonts w:cstheme="minorHAnsi"/>
        </w:rPr>
        <w:t>Level</w:t>
      </w:r>
    </w:p>
    <w:p w14:paraId="32F1D6B3" w14:textId="2CF24300" w:rsidR="000E4E86" w:rsidRPr="00CE3A62" w:rsidRDefault="000E4E86" w:rsidP="000E4E86">
      <w:pPr>
        <w:pStyle w:val="Heading5"/>
        <w:rPr>
          <w:rFonts w:cstheme="minorHAnsi"/>
        </w:rPr>
      </w:pPr>
      <w:r w:rsidRPr="00CE3A62">
        <w:rPr>
          <w:rFonts w:cstheme="minorHAnsi"/>
        </w:rPr>
        <w:t>State of</w:t>
      </w:r>
      <w:r w:rsidR="00496580" w:rsidRPr="00CE3A62">
        <w:rPr>
          <w:rFonts w:cstheme="minorHAnsi"/>
        </w:rPr>
        <w:t xml:space="preserve"> Module</w:t>
      </w:r>
      <w:r w:rsidRPr="00CE3A62">
        <w:rPr>
          <w:rFonts w:cstheme="minorHAnsi"/>
          <w:spacing w:val="-1"/>
        </w:rPr>
        <w:t xml:space="preserve"> </w:t>
      </w:r>
      <w:r w:rsidRPr="00CE3A62">
        <w:rPr>
          <w:rFonts w:cstheme="minorHAnsi"/>
        </w:rPr>
        <w:t>Health</w:t>
      </w:r>
    </w:p>
    <w:p w14:paraId="02C64CF9" w14:textId="031FCA9E" w:rsidR="000E4E86" w:rsidRPr="00CE3A62" w:rsidRDefault="00496580" w:rsidP="000E4E86">
      <w:pPr>
        <w:pStyle w:val="Heading5"/>
        <w:rPr>
          <w:rFonts w:cstheme="minorHAnsi"/>
        </w:rPr>
      </w:pPr>
      <w:r w:rsidRPr="00CE3A62">
        <w:rPr>
          <w:rFonts w:cstheme="minorHAnsi"/>
        </w:rPr>
        <w:t xml:space="preserve">DC </w:t>
      </w:r>
      <w:r w:rsidR="000E4E86" w:rsidRPr="00CE3A62">
        <w:rPr>
          <w:rFonts w:cstheme="minorHAnsi"/>
        </w:rPr>
        <w:t>Voltage/Current – DC voltages and current at battery</w:t>
      </w:r>
      <w:r w:rsidR="000E4E86" w:rsidRPr="00CE3A62">
        <w:rPr>
          <w:rFonts w:cstheme="minorHAnsi"/>
          <w:spacing w:val="-4"/>
        </w:rPr>
        <w:t xml:space="preserve"> </w:t>
      </w:r>
      <w:r w:rsidR="000E4E86" w:rsidRPr="00CE3A62">
        <w:rPr>
          <w:rFonts w:cstheme="minorHAnsi"/>
        </w:rPr>
        <w:t>terminals</w:t>
      </w:r>
    </w:p>
    <w:p w14:paraId="0C83ABED" w14:textId="77777777" w:rsidR="000E4E86" w:rsidRPr="00CE3A62" w:rsidRDefault="000E4E86" w:rsidP="000E4E86">
      <w:pPr>
        <w:pStyle w:val="Heading5"/>
        <w:rPr>
          <w:rFonts w:cstheme="minorHAnsi"/>
        </w:rPr>
      </w:pPr>
      <w:r w:rsidRPr="00CE3A62">
        <w:rPr>
          <w:rFonts w:cstheme="minorHAnsi"/>
        </w:rPr>
        <w:t>Temperature – BESS Enclosure temperature and ambient air</w:t>
      </w:r>
      <w:r w:rsidRPr="00CE3A62">
        <w:rPr>
          <w:rFonts w:cstheme="minorHAnsi"/>
          <w:spacing w:val="-5"/>
        </w:rPr>
        <w:t xml:space="preserve"> </w:t>
      </w:r>
      <w:r w:rsidRPr="00CE3A62">
        <w:rPr>
          <w:rFonts w:cstheme="minorHAnsi"/>
        </w:rPr>
        <w:t>temperature</w:t>
      </w:r>
    </w:p>
    <w:p w14:paraId="5F882E4A" w14:textId="3BD06A84" w:rsidR="00B91061" w:rsidRPr="00CE3A62" w:rsidRDefault="00496580" w:rsidP="00B91061">
      <w:pPr>
        <w:pStyle w:val="Heading5"/>
        <w:rPr>
          <w:rFonts w:cstheme="minorHAnsi"/>
        </w:rPr>
      </w:pPr>
      <w:r w:rsidRPr="00CE3A62">
        <w:rPr>
          <w:rFonts w:cstheme="minorHAnsi"/>
        </w:rPr>
        <w:t xml:space="preserve">BESS </w:t>
      </w:r>
      <w:r w:rsidR="000E4E86" w:rsidRPr="00CE3A62">
        <w:rPr>
          <w:rFonts w:cstheme="minorHAnsi"/>
        </w:rPr>
        <w:t>Status</w:t>
      </w:r>
      <w:r w:rsidR="005302E0" w:rsidRPr="00CE3A62">
        <w:rPr>
          <w:rFonts w:cstheme="minorHAnsi"/>
        </w:rPr>
        <w:t xml:space="preserve"> </w:t>
      </w:r>
      <w:r w:rsidR="00B91061" w:rsidRPr="00CE3A62">
        <w:rPr>
          <w:rFonts w:cstheme="minorHAnsi"/>
        </w:rPr>
        <w:t>(Charging/Idle/Discharging, Non-Island/Island, Normal/Fault)</w:t>
      </w:r>
    </w:p>
    <w:p w14:paraId="693025CF" w14:textId="2E259B7E" w:rsidR="000E4E86" w:rsidRPr="00CE3A62" w:rsidRDefault="00496580" w:rsidP="000E4E86">
      <w:pPr>
        <w:pStyle w:val="Heading5"/>
        <w:rPr>
          <w:rFonts w:cstheme="minorHAnsi"/>
        </w:rPr>
      </w:pPr>
      <w:r w:rsidRPr="00CE3A62">
        <w:rPr>
          <w:rFonts w:cstheme="minorHAnsi"/>
        </w:rPr>
        <w:t xml:space="preserve">BESS </w:t>
      </w:r>
      <w:r w:rsidR="000E4E86" w:rsidRPr="00CE3A62">
        <w:rPr>
          <w:rFonts w:cstheme="minorHAnsi"/>
        </w:rPr>
        <w:t>Warning and</w:t>
      </w:r>
      <w:r w:rsidR="000E4E86" w:rsidRPr="00CE3A62">
        <w:rPr>
          <w:rFonts w:cstheme="minorHAnsi"/>
          <w:spacing w:val="-1"/>
        </w:rPr>
        <w:t xml:space="preserve"> </w:t>
      </w:r>
      <w:r w:rsidR="000E4E86" w:rsidRPr="00CE3A62">
        <w:rPr>
          <w:rFonts w:cstheme="minorHAnsi"/>
        </w:rPr>
        <w:t>alarms</w:t>
      </w:r>
    </w:p>
    <w:p w14:paraId="3E2FF386" w14:textId="7028F42C" w:rsidR="000E4E86" w:rsidRPr="00CE3A62" w:rsidRDefault="00496580" w:rsidP="000E4E86">
      <w:pPr>
        <w:pStyle w:val="Heading5"/>
        <w:rPr>
          <w:rFonts w:cstheme="minorHAnsi"/>
        </w:rPr>
      </w:pPr>
      <w:r w:rsidRPr="00CE3A62">
        <w:rPr>
          <w:rFonts w:cstheme="minorHAnsi"/>
        </w:rPr>
        <w:t xml:space="preserve">BESS </w:t>
      </w:r>
      <w:r w:rsidR="000E4E86" w:rsidRPr="00CE3A62">
        <w:rPr>
          <w:rFonts w:cstheme="minorHAnsi"/>
        </w:rPr>
        <w:t>Logs of</w:t>
      </w:r>
      <w:r w:rsidR="000E4E86" w:rsidRPr="00CE3A62">
        <w:rPr>
          <w:rFonts w:cstheme="minorHAnsi"/>
          <w:spacing w:val="-1"/>
        </w:rPr>
        <w:t xml:space="preserve"> </w:t>
      </w:r>
      <w:r w:rsidR="000E4E86" w:rsidRPr="00CE3A62">
        <w:rPr>
          <w:rFonts w:cstheme="minorHAnsi"/>
        </w:rPr>
        <w:t>operations</w:t>
      </w:r>
      <w:r w:rsidRPr="00CE3A62">
        <w:rPr>
          <w:rFonts w:cstheme="minorHAnsi"/>
        </w:rPr>
        <w:t xml:space="preserve"> and alarms</w:t>
      </w:r>
    </w:p>
    <w:p w14:paraId="509E3405" w14:textId="0E679F6B" w:rsidR="000E4E86" w:rsidRPr="00CE3A62" w:rsidRDefault="00496580" w:rsidP="000E4E86">
      <w:pPr>
        <w:pStyle w:val="Heading5"/>
        <w:rPr>
          <w:rFonts w:cstheme="minorHAnsi"/>
        </w:rPr>
      </w:pPr>
      <w:r w:rsidRPr="00CE3A62">
        <w:rPr>
          <w:rFonts w:cstheme="minorHAnsi"/>
        </w:rPr>
        <w:t>Over-the Air m</w:t>
      </w:r>
      <w:r w:rsidR="000E4E86" w:rsidRPr="00CE3A62">
        <w:rPr>
          <w:rFonts w:cstheme="minorHAnsi"/>
        </w:rPr>
        <w:t>anagement</w:t>
      </w:r>
      <w:r w:rsidRPr="00CE3A62">
        <w:rPr>
          <w:rFonts w:cstheme="minorHAnsi"/>
        </w:rPr>
        <w:t xml:space="preserve"> and upgrade</w:t>
      </w:r>
      <w:r w:rsidR="000E4E86" w:rsidRPr="00CE3A62">
        <w:rPr>
          <w:rFonts w:cstheme="minorHAnsi"/>
        </w:rPr>
        <w:t xml:space="preserve"> of any software</w:t>
      </w:r>
      <w:r w:rsidR="000E4E86" w:rsidRPr="00CE3A62">
        <w:rPr>
          <w:rFonts w:cstheme="minorHAnsi"/>
          <w:spacing w:val="-1"/>
        </w:rPr>
        <w:t xml:space="preserve"> </w:t>
      </w:r>
      <w:r w:rsidR="000E4E86" w:rsidRPr="00CE3A62">
        <w:rPr>
          <w:rFonts w:cstheme="minorHAnsi"/>
        </w:rPr>
        <w:t>versions</w:t>
      </w:r>
    </w:p>
    <w:p w14:paraId="603E8393" w14:textId="4DA2F9CE" w:rsidR="000E4E86" w:rsidRPr="00CE3A62" w:rsidRDefault="000E4E86" w:rsidP="000E4E86">
      <w:pPr>
        <w:pStyle w:val="Heading5"/>
        <w:rPr>
          <w:rFonts w:cstheme="minorHAnsi"/>
        </w:rPr>
      </w:pPr>
      <w:r w:rsidRPr="00CE3A62">
        <w:rPr>
          <w:rFonts w:cstheme="minorHAnsi"/>
        </w:rPr>
        <w:t>Cyber Security management of the device</w:t>
      </w:r>
      <w:r w:rsidRPr="00CE3A62">
        <w:rPr>
          <w:rFonts w:cstheme="minorHAnsi"/>
          <w:spacing w:val="-1"/>
        </w:rPr>
        <w:t xml:space="preserve"> </w:t>
      </w:r>
      <w:r w:rsidRPr="00CE3A62">
        <w:rPr>
          <w:rFonts w:cstheme="minorHAnsi"/>
        </w:rPr>
        <w:t>itself</w:t>
      </w:r>
    </w:p>
    <w:p w14:paraId="03B607F3" w14:textId="77777777" w:rsidR="005041A0" w:rsidRPr="00CE3A62" w:rsidRDefault="005041A0" w:rsidP="005302E0">
      <w:pPr>
        <w:pStyle w:val="Heading5"/>
        <w:spacing w:after="0"/>
        <w:rPr>
          <w:rFonts w:cstheme="minorHAnsi"/>
        </w:rPr>
      </w:pPr>
      <w:r w:rsidRPr="00CE3A62">
        <w:rPr>
          <w:rFonts w:cstheme="minorHAnsi"/>
        </w:rPr>
        <w:t>Notifications and Alerts</w:t>
      </w:r>
    </w:p>
    <w:p w14:paraId="795B9A97" w14:textId="77777777" w:rsidR="005041A0" w:rsidRPr="00CE3A62" w:rsidRDefault="005041A0" w:rsidP="005302E0">
      <w:pPr>
        <w:pStyle w:val="Heading6"/>
        <w:spacing w:after="0"/>
        <w:rPr>
          <w:rFonts w:cstheme="minorHAnsi"/>
        </w:rPr>
      </w:pPr>
      <w:r w:rsidRPr="00CE3A62">
        <w:rPr>
          <w:rFonts w:cstheme="minorHAnsi"/>
        </w:rPr>
        <w:t>Transition from Non-Island to Island mode or from Island to Non-Island mode.</w:t>
      </w:r>
    </w:p>
    <w:p w14:paraId="0056242A" w14:textId="769F1533" w:rsidR="005041A0" w:rsidRPr="00CE3A62" w:rsidRDefault="005041A0" w:rsidP="005302E0">
      <w:pPr>
        <w:pStyle w:val="Heading6"/>
        <w:rPr>
          <w:rFonts w:cstheme="minorHAnsi"/>
        </w:rPr>
      </w:pPr>
      <w:r w:rsidRPr="00CE3A62">
        <w:rPr>
          <w:rFonts w:cstheme="minorHAnsi"/>
        </w:rPr>
        <w:t>Fault Conditions</w:t>
      </w:r>
    </w:p>
    <w:p w14:paraId="53AC9F26" w14:textId="77777777" w:rsidR="00ED69D7" w:rsidRPr="00CE3A62" w:rsidRDefault="00ED69D7" w:rsidP="005302E0">
      <w:pPr>
        <w:pStyle w:val="Heading3"/>
        <w:spacing w:before="240"/>
        <w:rPr>
          <w:rFonts w:asciiTheme="minorHAnsi" w:hAnsiTheme="minorHAnsi" w:cstheme="minorHAnsi"/>
          <w:szCs w:val="22"/>
        </w:rPr>
      </w:pPr>
      <w:r w:rsidRPr="00CE3A62">
        <w:rPr>
          <w:rFonts w:asciiTheme="minorHAnsi" w:hAnsiTheme="minorHAnsi" w:cstheme="minorHAnsi"/>
          <w:szCs w:val="22"/>
        </w:rPr>
        <w:t>BESS Data Acquisition System (DAS) and monitoring system shall meet the following requirements:</w:t>
      </w:r>
    </w:p>
    <w:p w14:paraId="20624E32"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 xml:space="preserve">Where BESS is paired with a PV system, BESS should provide reporting on the same cloud-based platform as the PV system wherever commercially feasible. BESS may have a separate monitoring and cloud-based platform to fulfill all monitoring requirements listed in this section, however key BESS operating parameters </w:t>
      </w:r>
      <w:r w:rsidRPr="00CE3A62">
        <w:rPr>
          <w:rFonts w:asciiTheme="minorHAnsi" w:eastAsia="Times New Roman" w:hAnsiTheme="minorHAnsi" w:cstheme="minorHAnsi"/>
          <w:color w:val="222222"/>
        </w:rPr>
        <w:t xml:space="preserve">including BESS charge and discharge data </w:t>
      </w:r>
      <w:r w:rsidRPr="00CE3A62">
        <w:rPr>
          <w:rFonts w:asciiTheme="minorHAnsi" w:hAnsiTheme="minorHAnsi" w:cstheme="minorHAnsi"/>
        </w:rPr>
        <w:t>should be provided on the same platform and time-interval as the PV system.</w:t>
      </w:r>
    </w:p>
    <w:p w14:paraId="765EA263" w14:textId="4413A76A"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 xml:space="preserve">Cellular data shall be used for communications with the DAS/metering systems and cloud-based platforms.  In the absence of cellular service availability, the </w:t>
      </w:r>
      <w:r w:rsidR="00A845FF">
        <w:rPr>
          <w:rFonts w:asciiTheme="minorHAnsi" w:hAnsiTheme="minorHAnsi" w:cstheme="minorHAnsi"/>
        </w:rPr>
        <w:t>Judicial Council</w:t>
      </w:r>
      <w:r w:rsidRPr="00CE3A62">
        <w:rPr>
          <w:rFonts w:asciiTheme="minorHAnsi" w:hAnsiTheme="minorHAnsi" w:cstheme="minorHAnsi"/>
        </w:rPr>
        <w:t xml:space="preserve"> may, at its own discretion, provide internet connections on a site-by-site basis.</w:t>
      </w:r>
      <w:r w:rsidR="00594E6E">
        <w:rPr>
          <w:rFonts w:asciiTheme="minorHAnsi" w:hAnsiTheme="minorHAnsi" w:cstheme="minorHAnsi"/>
        </w:rPr>
        <w:t xml:space="preserve"> The data service shall be provided for </w:t>
      </w:r>
      <w:r w:rsidR="003C7F0D">
        <w:rPr>
          <w:rFonts w:asciiTheme="minorHAnsi" w:hAnsiTheme="minorHAnsi" w:cstheme="minorHAnsi"/>
        </w:rPr>
        <w:t>the term of the contract</w:t>
      </w:r>
      <w:r w:rsidR="00594E6E">
        <w:rPr>
          <w:rFonts w:asciiTheme="minorHAnsi" w:hAnsiTheme="minorHAnsi" w:cstheme="minorHAnsi"/>
        </w:rPr>
        <w:t xml:space="preserve">. </w:t>
      </w:r>
    </w:p>
    <w:p w14:paraId="2788A215"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lastRenderedPageBreak/>
        <w:t>The BESS vendor shall have the capability to remotely monitor the BESS and independently and be automatically alerted to BESS alarm conditions without relying on personnel to communicate that such alarm conditions exist.</w:t>
      </w:r>
    </w:p>
    <w:p w14:paraId="3FBECBAE"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Monthly timescale on the monitoring platform to be aligned with utility billing cycle where possible.</w:t>
      </w:r>
    </w:p>
    <w:p w14:paraId="1598BA11" w14:textId="4593121C"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Monitoring at a minimum shall provide the following real-time and logged parameters on</w:t>
      </w:r>
      <w:r w:rsidR="00151B72" w:rsidRPr="00CE3A62">
        <w:rPr>
          <w:rFonts w:asciiTheme="minorHAnsi" w:hAnsiTheme="minorHAnsi" w:cstheme="minorHAnsi"/>
        </w:rPr>
        <w:t xml:space="preserve"> a maximum 1</w:t>
      </w:r>
      <w:r w:rsidRPr="00CE3A62">
        <w:rPr>
          <w:rFonts w:asciiTheme="minorHAnsi" w:hAnsiTheme="minorHAnsi" w:cstheme="minorHAnsi"/>
        </w:rPr>
        <w:t>5-min</w:t>
      </w:r>
      <w:r w:rsidR="00151B72" w:rsidRPr="00CE3A62">
        <w:rPr>
          <w:rFonts w:asciiTheme="minorHAnsi" w:hAnsiTheme="minorHAnsi" w:cstheme="minorHAnsi"/>
        </w:rPr>
        <w:t xml:space="preserve"> interval</w:t>
      </w:r>
      <w:r w:rsidRPr="00CE3A62">
        <w:rPr>
          <w:rFonts w:asciiTheme="minorHAnsi" w:hAnsiTheme="minorHAnsi" w:cstheme="minorHAnsi"/>
        </w:rPr>
        <w:t xml:space="preserve"> or less.</w:t>
      </w:r>
    </w:p>
    <w:p w14:paraId="6AB62363" w14:textId="5B2C4DBC" w:rsidR="00B91061" w:rsidRPr="00CE3A62" w:rsidRDefault="00B91061" w:rsidP="00B91061">
      <w:pPr>
        <w:pStyle w:val="Heading5"/>
        <w:rPr>
          <w:rFonts w:cstheme="minorHAnsi"/>
        </w:rPr>
      </w:pPr>
      <w:r w:rsidRPr="00CE3A62">
        <w:rPr>
          <w:rFonts w:cstheme="minorHAnsi"/>
        </w:rPr>
        <w:t>BESS Status (Charging/Idle/Discharging, Non-Island/Island, Normal/Fault)</w:t>
      </w:r>
    </w:p>
    <w:p w14:paraId="3062882A" w14:textId="4DAEFE29" w:rsidR="00151B72" w:rsidRPr="00CE3A62" w:rsidRDefault="00151B72" w:rsidP="00151B72">
      <w:pPr>
        <w:pStyle w:val="Heading5"/>
        <w:rPr>
          <w:rFonts w:cstheme="minorHAnsi"/>
        </w:rPr>
      </w:pPr>
      <w:r w:rsidRPr="00CE3A62">
        <w:rPr>
          <w:rFonts w:cstheme="minorHAnsi"/>
        </w:rPr>
        <w:t>Instantaneous</w:t>
      </w:r>
      <w:r w:rsidR="00ED69D7" w:rsidRPr="00CE3A62">
        <w:rPr>
          <w:rFonts w:cstheme="minorHAnsi"/>
        </w:rPr>
        <w:t xml:space="preserve"> and accumulated power output (kW and kWh)</w:t>
      </w:r>
      <w:r w:rsidRPr="00CE3A62">
        <w:rPr>
          <w:rFonts w:cstheme="minorHAnsi"/>
        </w:rPr>
        <w:t xml:space="preserve"> for both BESS and Site Load</w:t>
      </w:r>
    </w:p>
    <w:p w14:paraId="2179D23D" w14:textId="4D595511" w:rsidR="00B91061" w:rsidRPr="00CE3A62" w:rsidRDefault="00B91061" w:rsidP="00ED69D7">
      <w:pPr>
        <w:pStyle w:val="Heading5"/>
        <w:rPr>
          <w:rFonts w:cstheme="minorHAnsi"/>
        </w:rPr>
      </w:pPr>
      <w:r w:rsidRPr="00CE3A62">
        <w:rPr>
          <w:rFonts w:cstheme="minorHAnsi"/>
        </w:rPr>
        <w:t>State of</w:t>
      </w:r>
      <w:r w:rsidRPr="00CE3A62">
        <w:rPr>
          <w:rFonts w:cstheme="minorHAnsi"/>
          <w:spacing w:val="-1"/>
        </w:rPr>
        <w:t xml:space="preserve"> </w:t>
      </w:r>
      <w:r w:rsidRPr="00CE3A62">
        <w:rPr>
          <w:rFonts w:cstheme="minorHAnsi"/>
        </w:rPr>
        <w:t>Charge (usable kWh and % of total capacity available for discharge)</w:t>
      </w:r>
    </w:p>
    <w:p w14:paraId="16693EFE" w14:textId="772155C6" w:rsidR="00B91061" w:rsidRPr="00CE3A62" w:rsidRDefault="00B91061" w:rsidP="00B91061">
      <w:pPr>
        <w:pStyle w:val="Heading5"/>
        <w:rPr>
          <w:rFonts w:cstheme="minorHAnsi"/>
        </w:rPr>
      </w:pPr>
      <w:r w:rsidRPr="00CE3A62">
        <w:rPr>
          <w:rFonts w:cstheme="minorHAnsi"/>
        </w:rPr>
        <w:t>BESS Warning and</w:t>
      </w:r>
      <w:r w:rsidRPr="00CE3A62">
        <w:rPr>
          <w:rFonts w:cstheme="minorHAnsi"/>
          <w:spacing w:val="-1"/>
        </w:rPr>
        <w:t xml:space="preserve"> </w:t>
      </w:r>
      <w:r w:rsidRPr="00CE3A62">
        <w:rPr>
          <w:rFonts w:cstheme="minorHAnsi"/>
        </w:rPr>
        <w:t>alarms</w:t>
      </w:r>
    </w:p>
    <w:p w14:paraId="7A6FC265" w14:textId="54E47CA6" w:rsidR="00ED69D7" w:rsidRPr="00CE3A62" w:rsidRDefault="00B91061" w:rsidP="00B91061">
      <w:pPr>
        <w:pStyle w:val="Heading5"/>
        <w:rPr>
          <w:rFonts w:cstheme="minorHAnsi"/>
        </w:rPr>
      </w:pPr>
      <w:r w:rsidRPr="00CE3A62">
        <w:rPr>
          <w:rFonts w:cstheme="minorHAnsi"/>
        </w:rPr>
        <w:t>BESS Logs of</w:t>
      </w:r>
      <w:r w:rsidRPr="00CE3A62">
        <w:rPr>
          <w:rFonts w:cstheme="minorHAnsi"/>
          <w:spacing w:val="-1"/>
        </w:rPr>
        <w:t xml:space="preserve"> </w:t>
      </w:r>
      <w:r w:rsidRPr="00CE3A62">
        <w:rPr>
          <w:rFonts w:cstheme="minorHAnsi"/>
        </w:rPr>
        <w:t>operations and alarms</w:t>
      </w:r>
      <w:r w:rsidR="00ED69D7" w:rsidRPr="00CE3A62">
        <w:rPr>
          <w:rFonts w:cstheme="minorHAnsi"/>
        </w:rPr>
        <w:t xml:space="preserve">  </w:t>
      </w:r>
    </w:p>
    <w:p w14:paraId="2C819E18" w14:textId="68019225"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 xml:space="preserve">DAS shall provide </w:t>
      </w:r>
      <w:r w:rsidR="00A845FF">
        <w:rPr>
          <w:rFonts w:asciiTheme="minorHAnsi" w:hAnsiTheme="minorHAnsi" w:cstheme="minorHAnsi"/>
        </w:rPr>
        <w:t>Judicial Council</w:t>
      </w:r>
      <w:r w:rsidRPr="00CE3A62">
        <w:rPr>
          <w:rFonts w:asciiTheme="minorHAnsi" w:hAnsiTheme="minorHAnsi" w:cstheme="minorHAnsi"/>
        </w:rPr>
        <w:t xml:space="preserve"> </w:t>
      </w:r>
      <w:r w:rsidRPr="00CE3A62">
        <w:rPr>
          <w:rFonts w:asciiTheme="minorHAnsi" w:eastAsia="Times New Roman" w:hAnsiTheme="minorHAnsi" w:cstheme="minorHAnsi"/>
          <w:color w:val="222222"/>
        </w:rPr>
        <w:t xml:space="preserve">and/or </w:t>
      </w:r>
      <w:r w:rsidR="00A845FF">
        <w:rPr>
          <w:rFonts w:asciiTheme="minorHAnsi" w:eastAsia="Times New Roman" w:hAnsiTheme="minorHAnsi" w:cstheme="minorHAnsi"/>
          <w:color w:val="222222"/>
        </w:rPr>
        <w:t>Judicial Council</w:t>
      </w:r>
      <w:r w:rsidRPr="00CE3A62">
        <w:rPr>
          <w:rFonts w:asciiTheme="minorHAnsi" w:eastAsia="Times New Roman" w:hAnsiTheme="minorHAnsi" w:cstheme="minorHAnsi"/>
          <w:color w:val="222222"/>
        </w:rPr>
        <w:t xml:space="preserve">’s representative </w:t>
      </w:r>
      <w:r w:rsidRPr="00CE3A62">
        <w:rPr>
          <w:rFonts w:asciiTheme="minorHAnsi" w:hAnsiTheme="minorHAnsi" w:cstheme="minorHAnsi"/>
        </w:rPr>
        <w:t xml:space="preserve">cloud-based access to all data through an open data exchange protocol (FTP Push or API) at no additional cost to </w:t>
      </w:r>
      <w:r w:rsidR="00A845FF">
        <w:rPr>
          <w:rFonts w:asciiTheme="minorHAnsi" w:hAnsiTheme="minorHAnsi" w:cstheme="minorHAnsi"/>
        </w:rPr>
        <w:t>Judicial Council</w:t>
      </w:r>
      <w:r w:rsidRPr="00CE3A62">
        <w:rPr>
          <w:rFonts w:asciiTheme="minorHAnsi" w:hAnsiTheme="minorHAnsi" w:cstheme="minorHAnsi"/>
        </w:rPr>
        <w:t xml:space="preserve"> or </w:t>
      </w:r>
      <w:r w:rsidR="00A845FF">
        <w:rPr>
          <w:rFonts w:asciiTheme="minorHAnsi" w:hAnsiTheme="minorHAnsi" w:cstheme="minorHAnsi"/>
        </w:rPr>
        <w:t>Judicial Council</w:t>
      </w:r>
      <w:r w:rsidRPr="00CE3A62">
        <w:rPr>
          <w:rFonts w:asciiTheme="minorHAnsi" w:hAnsiTheme="minorHAnsi" w:cstheme="minorHAnsi"/>
        </w:rPr>
        <w:t xml:space="preserve">’s representative. Data shall, at a minimum, include energy consumption and discharge data, inverter production data, inverter AC power data, inverter current data, inverter voltage data, state of charge, and alarm status readings. All data shall be available over multiple timescales, ranging from 15-minute (or less) intervals to annual intervals and shall include both real-time and historic data. </w:t>
      </w:r>
    </w:p>
    <w:p w14:paraId="039ACCDF"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DAS shall provide all reporting required to obtain incentives.</w:t>
      </w:r>
    </w:p>
    <w:p w14:paraId="64B24BCB"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DAS Monitoring / Alarms systems must meet the following requirements.</w:t>
      </w:r>
    </w:p>
    <w:p w14:paraId="2712A136" w14:textId="77777777" w:rsidR="00ED69D7" w:rsidRPr="00CE3A62" w:rsidRDefault="00ED69D7" w:rsidP="00ED69D7">
      <w:pPr>
        <w:pStyle w:val="Heading5"/>
        <w:rPr>
          <w:rFonts w:cstheme="minorHAnsi"/>
        </w:rPr>
      </w:pPr>
      <w:r w:rsidRPr="00CE3A62">
        <w:rPr>
          <w:rFonts w:cstheme="minorHAnsi"/>
        </w:rPr>
        <w:t>Determine if the BESS is in imminent danger of failing to meet specified performance levels or potential safety hazards exist.</w:t>
      </w:r>
    </w:p>
    <w:p w14:paraId="10BF4EC4" w14:textId="77777777" w:rsidR="00ED69D7" w:rsidRPr="00CE3A62" w:rsidRDefault="00ED69D7" w:rsidP="00ED69D7">
      <w:pPr>
        <w:pStyle w:val="Heading5"/>
        <w:rPr>
          <w:rFonts w:cstheme="minorHAnsi"/>
        </w:rPr>
      </w:pPr>
      <w:r w:rsidRPr="00CE3A62">
        <w:rPr>
          <w:rFonts w:cstheme="minorHAnsi"/>
        </w:rPr>
        <w:t>Determine if the BESS can no longer meet the specified performance criteria or safety hazards exist.</w:t>
      </w:r>
    </w:p>
    <w:p w14:paraId="163D66E2" w14:textId="38D8B398" w:rsidR="00ED69D7" w:rsidRPr="00CE3A62" w:rsidRDefault="00ED69D7" w:rsidP="00ED69D7">
      <w:pPr>
        <w:pStyle w:val="Heading5"/>
        <w:rPr>
          <w:rFonts w:cstheme="minorHAnsi"/>
        </w:rPr>
      </w:pPr>
      <w:r w:rsidRPr="00CE3A62">
        <w:rPr>
          <w:rFonts w:cstheme="minorHAnsi"/>
        </w:rPr>
        <w:t>Contractor</w:t>
      </w:r>
      <w:r w:rsidR="00FD1CD0" w:rsidRPr="00CE3A62">
        <w:rPr>
          <w:rFonts w:cstheme="minorHAnsi"/>
        </w:rPr>
        <w:t xml:space="preserve"> and O&amp;M provider</w:t>
      </w:r>
      <w:r w:rsidRPr="00CE3A62">
        <w:rPr>
          <w:rFonts w:cstheme="minorHAnsi"/>
        </w:rPr>
        <w:t xml:space="preserve"> shall have the capability to respond to alarm conditions and provide required service to correct such alarm conditions within four hours from the inception of the alarm condition.</w:t>
      </w:r>
    </w:p>
    <w:p w14:paraId="4CA0AFFC" w14:textId="4E9145E7" w:rsidR="00ED69D7" w:rsidRPr="00CE3A62" w:rsidRDefault="00A845FF" w:rsidP="00ED69D7">
      <w:pPr>
        <w:pStyle w:val="Heading5"/>
        <w:rPr>
          <w:rFonts w:cstheme="minorHAnsi"/>
        </w:rPr>
      </w:pPr>
      <w:r>
        <w:rPr>
          <w:rFonts w:cstheme="minorHAnsi"/>
        </w:rPr>
        <w:t>Judicial Council</w:t>
      </w:r>
      <w:r w:rsidR="00ED69D7" w:rsidRPr="00CE3A62">
        <w:rPr>
          <w:rFonts w:cstheme="minorHAnsi"/>
        </w:rPr>
        <w:t xml:space="preserve"> and/or </w:t>
      </w:r>
      <w:r>
        <w:rPr>
          <w:rFonts w:cstheme="minorHAnsi"/>
        </w:rPr>
        <w:t>Judicial Council</w:t>
      </w:r>
      <w:r w:rsidR="00ED69D7" w:rsidRPr="00CE3A62">
        <w:rPr>
          <w:rFonts w:cstheme="minorHAnsi"/>
        </w:rPr>
        <w:t>’s representative shall be able to choose whether to receive the same alerts as the Contractor.</w:t>
      </w:r>
    </w:p>
    <w:p w14:paraId="4B8C461D" w14:textId="77777777" w:rsidR="00ED69D7" w:rsidRPr="00CE3A62" w:rsidRDefault="00ED69D7" w:rsidP="00ED69D7">
      <w:pPr>
        <w:pStyle w:val="Heading5"/>
        <w:rPr>
          <w:rFonts w:cstheme="minorHAnsi"/>
        </w:rPr>
      </w:pPr>
      <w:r w:rsidRPr="00CE3A62">
        <w:rPr>
          <w:rFonts w:cstheme="minorHAnsi"/>
        </w:rPr>
        <w:t>The vendor shall include, in the Operation and Maintenance Manual, the recommended corrective action and maintenance procedures for each alarm level or observed condition provided.</w:t>
      </w:r>
    </w:p>
    <w:p w14:paraId="5F6AB221" w14:textId="77777777" w:rsidR="00ED69D7" w:rsidRPr="00CE3A62" w:rsidRDefault="00ED69D7" w:rsidP="00ED69D7">
      <w:pPr>
        <w:pStyle w:val="Heading4"/>
        <w:rPr>
          <w:rFonts w:asciiTheme="minorHAnsi" w:hAnsiTheme="minorHAnsi" w:cstheme="minorHAnsi"/>
        </w:rPr>
      </w:pPr>
      <w:r w:rsidRPr="00CE3A62">
        <w:rPr>
          <w:rFonts w:asciiTheme="minorHAnsi" w:hAnsiTheme="minorHAnsi" w:cstheme="minorHAnsi"/>
        </w:rPr>
        <w:t>This Project may participate in grid service markets as identified in the bridging documents, Contract or during design. The BESS shall be capable of integration with grid control and telemetry systems. If grid service(s) are identified as a requirement for this project, all such systems shall be included as part of the Project.</w:t>
      </w:r>
    </w:p>
    <w:p w14:paraId="7F95AFE5" w14:textId="78A06F72" w:rsidR="000E4E86" w:rsidRPr="00CE3A62" w:rsidRDefault="000E4E86" w:rsidP="00ED69D7">
      <w:pPr>
        <w:pStyle w:val="Heading2"/>
        <w:rPr>
          <w:szCs w:val="22"/>
        </w:rPr>
      </w:pPr>
      <w:r w:rsidRPr="00CE3A62">
        <w:rPr>
          <w:szCs w:val="22"/>
        </w:rPr>
        <w:t>POWER CONVERSION SYSTEM (PCS)</w:t>
      </w:r>
      <w:r w:rsidR="00ED69D7" w:rsidRPr="00CE3A62">
        <w:rPr>
          <w:szCs w:val="22"/>
        </w:rPr>
        <w:t xml:space="preserve"> FOR ALTERNATE DESIGN PROPOSALS</w:t>
      </w:r>
    </w:p>
    <w:p w14:paraId="6A573C3A" w14:textId="620AB100"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 xml:space="preserve">PCS (Inverters) shall meet the following requirements: </w:t>
      </w:r>
    </w:p>
    <w:p w14:paraId="2FAE6BE4" w14:textId="3D959E22"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 xml:space="preserve">Include a warranty for </w:t>
      </w:r>
      <w:r w:rsidR="0088656A">
        <w:rPr>
          <w:rFonts w:asciiTheme="minorHAnsi" w:hAnsiTheme="minorHAnsi" w:cstheme="minorHAnsi"/>
        </w:rPr>
        <w:t>the Term</w:t>
      </w:r>
      <w:r w:rsidRPr="00CE3A62">
        <w:rPr>
          <w:rFonts w:asciiTheme="minorHAnsi" w:hAnsiTheme="minorHAnsi" w:cstheme="minorHAnsi"/>
        </w:rPr>
        <w:t>.</w:t>
      </w:r>
    </w:p>
    <w:p w14:paraId="516DD61B"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lastRenderedPageBreak/>
        <w:t>Comply with the following:</w:t>
      </w:r>
    </w:p>
    <w:p w14:paraId="7DBBA033" w14:textId="77777777" w:rsidR="000E4E86" w:rsidRPr="00CE3A62" w:rsidRDefault="000E4E86" w:rsidP="00ED69D7">
      <w:pPr>
        <w:pStyle w:val="Heading5"/>
        <w:rPr>
          <w:rFonts w:cstheme="minorHAnsi"/>
        </w:rPr>
      </w:pPr>
      <w:r w:rsidRPr="00CE3A62">
        <w:rPr>
          <w:rFonts w:cstheme="minorHAnsi"/>
        </w:rPr>
        <w:t>UL 1741 listed, inclusive of UL 1741-SA requirements.</w:t>
      </w:r>
    </w:p>
    <w:p w14:paraId="21FDAEED" w14:textId="77777777" w:rsidR="000E4E86" w:rsidRPr="00CE3A62" w:rsidRDefault="000E4E86" w:rsidP="00ED69D7">
      <w:pPr>
        <w:pStyle w:val="Heading5"/>
        <w:rPr>
          <w:rFonts w:cstheme="minorHAnsi"/>
        </w:rPr>
      </w:pPr>
      <w:r w:rsidRPr="00CE3A62">
        <w:rPr>
          <w:rFonts w:cstheme="minorHAnsi"/>
        </w:rPr>
        <w:t xml:space="preserve">IEEE 1547, including testing to IEEE 1547.1 and IEEE C62.45. </w:t>
      </w:r>
    </w:p>
    <w:p w14:paraId="1C2C913E" w14:textId="77777777" w:rsidR="000E4E86" w:rsidRPr="00CE3A62" w:rsidRDefault="000E4E86" w:rsidP="00ED69D7">
      <w:pPr>
        <w:pStyle w:val="Heading5"/>
        <w:rPr>
          <w:rFonts w:cstheme="minorHAnsi"/>
        </w:rPr>
      </w:pPr>
      <w:r w:rsidRPr="00CE3A62">
        <w:rPr>
          <w:rFonts w:cstheme="minorHAnsi"/>
        </w:rPr>
        <w:t xml:space="preserve">IEEE C62.41.2 and CSA107.1-01.1. </w:t>
      </w:r>
    </w:p>
    <w:p w14:paraId="74CCB483" w14:textId="77777777" w:rsidR="000E4E86" w:rsidRPr="00CE3A62" w:rsidRDefault="000E4E86" w:rsidP="00ED69D7">
      <w:pPr>
        <w:pStyle w:val="Heading5"/>
        <w:rPr>
          <w:rFonts w:cstheme="minorHAnsi"/>
        </w:rPr>
      </w:pPr>
      <w:r w:rsidRPr="00CE3A62">
        <w:rPr>
          <w:rFonts w:cstheme="minorHAnsi"/>
        </w:rPr>
        <w:t>California Rule 21, CEC approved and utility line interactive type.</w:t>
      </w:r>
    </w:p>
    <w:p w14:paraId="6C36003F"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Meet the following requirements:</w:t>
      </w:r>
    </w:p>
    <w:p w14:paraId="6EB4580F" w14:textId="6F8FDD8E" w:rsidR="000E4E86" w:rsidRPr="00CE3A62" w:rsidRDefault="000E4E86" w:rsidP="00ED69D7">
      <w:pPr>
        <w:pStyle w:val="Heading5"/>
        <w:rPr>
          <w:rFonts w:cstheme="minorHAnsi"/>
        </w:rPr>
      </w:pPr>
      <w:r w:rsidRPr="00CE3A62">
        <w:rPr>
          <w:rFonts w:cstheme="minorHAnsi"/>
        </w:rPr>
        <w:t xml:space="preserve">Nominal AC Voltage (Three-phase, </w:t>
      </w:r>
      <w:r w:rsidR="00AA0530" w:rsidRPr="00CE3A62">
        <w:rPr>
          <w:rFonts w:cstheme="minorHAnsi"/>
        </w:rPr>
        <w:t>±</w:t>
      </w:r>
      <w:r w:rsidRPr="00CE3A62">
        <w:rPr>
          <w:rFonts w:cstheme="minorHAnsi"/>
        </w:rPr>
        <w:t xml:space="preserve"> 10%): 208, 240, or 480 </w:t>
      </w:r>
      <w:proofErr w:type="gramStart"/>
      <w:r w:rsidRPr="00CE3A62">
        <w:rPr>
          <w:rFonts w:cstheme="minorHAnsi"/>
        </w:rPr>
        <w:t>VAC</w:t>
      </w:r>
      <w:proofErr w:type="gramEnd"/>
      <w:r w:rsidRPr="00CE3A62">
        <w:rPr>
          <w:rFonts w:cstheme="minorHAnsi"/>
        </w:rPr>
        <w:t xml:space="preserve"> (as required per site)</w:t>
      </w:r>
    </w:p>
    <w:p w14:paraId="17A33C4D" w14:textId="7D3371EA" w:rsidR="000E4E86" w:rsidRPr="00CE3A62" w:rsidRDefault="000E4E86" w:rsidP="00ED69D7">
      <w:pPr>
        <w:pStyle w:val="Heading5"/>
        <w:rPr>
          <w:rFonts w:cstheme="minorHAnsi"/>
        </w:rPr>
      </w:pPr>
      <w:r w:rsidRPr="00CE3A62">
        <w:rPr>
          <w:rFonts w:cstheme="minorHAnsi"/>
        </w:rPr>
        <w:t>Nominal AC Frequency (</w:t>
      </w:r>
      <w:r w:rsidR="00AA0530" w:rsidRPr="00CE3A62">
        <w:rPr>
          <w:rFonts w:cstheme="minorHAnsi"/>
        </w:rPr>
        <w:t>±</w:t>
      </w:r>
      <w:r w:rsidRPr="00CE3A62">
        <w:rPr>
          <w:rFonts w:cstheme="minorHAnsi"/>
        </w:rPr>
        <w:t xml:space="preserve"> 0.5 Hz): 60 Hz</w:t>
      </w:r>
    </w:p>
    <w:p w14:paraId="6C4D0B65" w14:textId="77777777" w:rsidR="000E4E86" w:rsidRPr="00CE3A62" w:rsidRDefault="000E4E86" w:rsidP="00ED69D7">
      <w:pPr>
        <w:pStyle w:val="Heading5"/>
        <w:rPr>
          <w:rFonts w:cstheme="minorHAnsi"/>
        </w:rPr>
      </w:pPr>
      <w:r w:rsidRPr="00CE3A62">
        <w:rPr>
          <w:rFonts w:cstheme="minorHAnsi"/>
        </w:rPr>
        <w:t>Line Power Factor (Above 20% rated power): &gt;0.99</w:t>
      </w:r>
    </w:p>
    <w:p w14:paraId="62BB0F16" w14:textId="77777777" w:rsidR="000E4E86" w:rsidRPr="00CE3A62" w:rsidRDefault="000E4E86" w:rsidP="00ED69D7">
      <w:pPr>
        <w:pStyle w:val="Heading5"/>
        <w:rPr>
          <w:rFonts w:cstheme="minorHAnsi"/>
        </w:rPr>
      </w:pPr>
      <w:r w:rsidRPr="00CE3A62">
        <w:rPr>
          <w:rFonts w:cstheme="minorHAnsi"/>
        </w:rPr>
        <w:t>AC Current Distortion (At rated power): &lt;5% THD</w:t>
      </w:r>
    </w:p>
    <w:p w14:paraId="3D3EA053" w14:textId="77777777" w:rsidR="000E4E86" w:rsidRPr="00CE3A62" w:rsidRDefault="000E4E86" w:rsidP="00ED69D7">
      <w:pPr>
        <w:pStyle w:val="Heading5"/>
        <w:rPr>
          <w:rFonts w:cstheme="minorHAnsi"/>
        </w:rPr>
      </w:pPr>
      <w:r w:rsidRPr="00CE3A62">
        <w:rPr>
          <w:rFonts w:cstheme="minorHAnsi"/>
        </w:rPr>
        <w:t>Maximum Open Circuit Voltage DC: 1,000 VDC</w:t>
      </w:r>
    </w:p>
    <w:p w14:paraId="2699681F" w14:textId="77777777" w:rsidR="000E4E86" w:rsidRPr="00CE3A62" w:rsidRDefault="000E4E86" w:rsidP="00ED69D7">
      <w:pPr>
        <w:pStyle w:val="Heading5"/>
        <w:rPr>
          <w:rFonts w:cstheme="minorHAnsi"/>
        </w:rPr>
      </w:pPr>
      <w:r w:rsidRPr="00CE3A62">
        <w:rPr>
          <w:rFonts w:cstheme="minorHAnsi"/>
        </w:rPr>
        <w:t>Maximum Ripple Current (% of rated current): &lt;5%</w:t>
      </w:r>
    </w:p>
    <w:p w14:paraId="663C2A2D" w14:textId="77777777" w:rsidR="000E4E86" w:rsidRPr="00CE3A62" w:rsidRDefault="000E4E86" w:rsidP="00ED69D7">
      <w:pPr>
        <w:pStyle w:val="Heading5"/>
        <w:rPr>
          <w:rFonts w:cstheme="minorHAnsi"/>
        </w:rPr>
      </w:pPr>
      <w:r w:rsidRPr="00CE3A62">
        <w:rPr>
          <w:rFonts w:cstheme="minorHAnsi"/>
        </w:rPr>
        <w:t>Minimum Inverter Efficiency: &gt;96%</w:t>
      </w:r>
    </w:p>
    <w:p w14:paraId="2D2AF40A" w14:textId="77777777" w:rsidR="000E4E86" w:rsidRPr="00CE3A62" w:rsidRDefault="000E4E86" w:rsidP="00ED69D7">
      <w:pPr>
        <w:pStyle w:val="Heading5"/>
        <w:rPr>
          <w:rFonts w:cstheme="minorHAnsi"/>
        </w:rPr>
      </w:pPr>
      <w:r w:rsidRPr="00CE3A62">
        <w:rPr>
          <w:rFonts w:cstheme="minorHAnsi"/>
        </w:rPr>
        <w:t>Temperature Range Ambient: -4º F to 122º F (-20º C to 50º C)</w:t>
      </w:r>
    </w:p>
    <w:p w14:paraId="63E0E87D" w14:textId="77777777" w:rsidR="000E4E86" w:rsidRPr="00CE3A62" w:rsidRDefault="000E4E86" w:rsidP="00ED69D7">
      <w:pPr>
        <w:pStyle w:val="Heading5"/>
        <w:rPr>
          <w:rFonts w:cstheme="minorHAnsi"/>
        </w:rPr>
      </w:pPr>
      <w:r w:rsidRPr="00CE3A62">
        <w:rPr>
          <w:rFonts w:cstheme="minorHAnsi"/>
        </w:rPr>
        <w:t>Enclosure Environmental Rating (minimum): NEMA 3R</w:t>
      </w:r>
    </w:p>
    <w:p w14:paraId="464400D7" w14:textId="77777777" w:rsidR="000E4E86" w:rsidRPr="00CE3A62" w:rsidRDefault="000E4E86" w:rsidP="00ED69D7">
      <w:pPr>
        <w:pStyle w:val="Heading5"/>
        <w:rPr>
          <w:rFonts w:cstheme="minorHAnsi"/>
        </w:rPr>
      </w:pPr>
      <w:r w:rsidRPr="00CE3A62">
        <w:rPr>
          <w:rFonts w:cstheme="minorHAnsi"/>
        </w:rPr>
        <w:t>Relative Humidity (non-condensing): 0-95%</w:t>
      </w:r>
    </w:p>
    <w:p w14:paraId="39E1147E" w14:textId="77777777" w:rsidR="000E4E86" w:rsidRPr="00CE3A62" w:rsidRDefault="000E4E86" w:rsidP="00ED69D7">
      <w:pPr>
        <w:pStyle w:val="Heading5"/>
        <w:rPr>
          <w:rFonts w:cstheme="minorHAnsi"/>
        </w:rPr>
      </w:pPr>
      <w:r w:rsidRPr="00CE3A62">
        <w:rPr>
          <w:rFonts w:cstheme="minorHAnsi"/>
        </w:rPr>
        <w:t xml:space="preserve">Sound level: &lt;85 </w:t>
      </w:r>
      <w:proofErr w:type="spellStart"/>
      <w:r w:rsidRPr="00CE3A62">
        <w:rPr>
          <w:rFonts w:cstheme="minorHAnsi"/>
        </w:rPr>
        <w:t>dBa</w:t>
      </w:r>
      <w:proofErr w:type="spellEnd"/>
    </w:p>
    <w:p w14:paraId="0ADBFE31" w14:textId="77777777" w:rsidR="000E4E86" w:rsidRPr="00CE3A62" w:rsidRDefault="000E4E86" w:rsidP="00ED69D7">
      <w:pPr>
        <w:pStyle w:val="Heading5"/>
        <w:rPr>
          <w:rFonts w:cstheme="minorHAnsi"/>
        </w:rPr>
      </w:pPr>
      <w:r w:rsidRPr="00CE3A62">
        <w:rPr>
          <w:rFonts w:cstheme="minorHAnsi"/>
        </w:rPr>
        <w:t xml:space="preserve">Capable of producing reactive power to operate between a power factor of 0.9 lagging to 0.9 leading (as adjusted on the inverter equipment). </w:t>
      </w:r>
    </w:p>
    <w:p w14:paraId="34B35E2A" w14:textId="77777777" w:rsidR="000E4E86" w:rsidRPr="00CE3A62" w:rsidRDefault="000E4E86" w:rsidP="00ED69D7">
      <w:pPr>
        <w:pStyle w:val="Heading5"/>
        <w:rPr>
          <w:rFonts w:cstheme="minorHAnsi"/>
        </w:rPr>
      </w:pPr>
      <w:r w:rsidRPr="00CE3A62">
        <w:rPr>
          <w:rFonts w:cstheme="minorHAnsi"/>
        </w:rPr>
        <w:t>Protective Functions: Standard wakeup voltage, wakeup time delay, shutdown power, shutdown time delay, AC over / under voltage and time delays, AC over / under frequency and time delays, ground over current, over-temperature, AC and DC over current, DC over voltage</w:t>
      </w:r>
    </w:p>
    <w:p w14:paraId="60304C38" w14:textId="77777777" w:rsidR="000E4E86" w:rsidRPr="00CE3A62" w:rsidRDefault="000E4E86" w:rsidP="00ED69D7">
      <w:pPr>
        <w:pStyle w:val="Heading5"/>
        <w:rPr>
          <w:rFonts w:cstheme="minorHAnsi"/>
        </w:rPr>
      </w:pPr>
      <w:r w:rsidRPr="00CE3A62">
        <w:rPr>
          <w:rFonts w:cstheme="minorHAnsi"/>
        </w:rPr>
        <w:t>Isolation Transformer (if applicable): High-efficiency type, supplied by the manufacturer of the Inverter Systems, mounted within same enclosure or directly adjacent, with factory-designated wiring provisions.</w:t>
      </w:r>
    </w:p>
    <w:p w14:paraId="37E8EDD1" w14:textId="14239526" w:rsidR="000E4E86" w:rsidRPr="00CE3A62" w:rsidRDefault="000E4E86" w:rsidP="00ED69D7">
      <w:pPr>
        <w:pStyle w:val="Heading5"/>
        <w:rPr>
          <w:rFonts w:cstheme="minorHAnsi"/>
        </w:rPr>
      </w:pPr>
      <w:r w:rsidRPr="00CE3A62">
        <w:rPr>
          <w:rFonts w:cstheme="minorHAnsi"/>
        </w:rPr>
        <w:t>Seismic rating to Project site seismic zone and mounting type</w:t>
      </w:r>
    </w:p>
    <w:p w14:paraId="7BBAD998" w14:textId="1AB4A36A" w:rsidR="000E4E86" w:rsidRPr="00CE3A62" w:rsidRDefault="000E4E86" w:rsidP="000E4E86">
      <w:pPr>
        <w:pStyle w:val="Heading4"/>
        <w:rPr>
          <w:rFonts w:asciiTheme="minorHAnsi" w:hAnsiTheme="minorHAnsi" w:cstheme="minorHAnsi"/>
        </w:rPr>
      </w:pPr>
      <w:r w:rsidRPr="00CE3A62">
        <w:rPr>
          <w:rFonts w:asciiTheme="minorHAnsi" w:hAnsiTheme="minorHAnsi" w:cstheme="minorHAnsi"/>
        </w:rPr>
        <w:t>The</w:t>
      </w:r>
      <w:r w:rsidRPr="00CE3A62">
        <w:rPr>
          <w:rFonts w:asciiTheme="minorHAnsi" w:hAnsiTheme="minorHAnsi" w:cstheme="minorHAnsi"/>
          <w:spacing w:val="-7"/>
        </w:rPr>
        <w:t xml:space="preserve"> </w:t>
      </w:r>
      <w:r w:rsidRPr="00CE3A62">
        <w:rPr>
          <w:rFonts w:asciiTheme="minorHAnsi" w:hAnsiTheme="minorHAnsi" w:cstheme="minorHAnsi"/>
        </w:rPr>
        <w:t>PCS,</w:t>
      </w:r>
      <w:r w:rsidRPr="00CE3A62">
        <w:rPr>
          <w:rFonts w:asciiTheme="minorHAnsi" w:hAnsiTheme="minorHAnsi" w:cstheme="minorHAnsi"/>
          <w:spacing w:val="-6"/>
        </w:rPr>
        <w:t xml:space="preserve"> </w:t>
      </w:r>
      <w:r w:rsidRPr="00CE3A62">
        <w:rPr>
          <w:rFonts w:asciiTheme="minorHAnsi" w:hAnsiTheme="minorHAnsi" w:cstheme="minorHAnsi"/>
        </w:rPr>
        <w:t>in</w:t>
      </w:r>
      <w:r w:rsidRPr="00CE3A62">
        <w:rPr>
          <w:rFonts w:asciiTheme="minorHAnsi" w:hAnsiTheme="minorHAnsi" w:cstheme="minorHAnsi"/>
          <w:spacing w:val="-6"/>
        </w:rPr>
        <w:t xml:space="preserve"> </w:t>
      </w:r>
      <w:r w:rsidRPr="00CE3A62">
        <w:rPr>
          <w:rFonts w:asciiTheme="minorHAnsi" w:hAnsiTheme="minorHAnsi" w:cstheme="minorHAnsi"/>
        </w:rPr>
        <w:t>conjunction</w:t>
      </w:r>
      <w:r w:rsidRPr="00CE3A62">
        <w:rPr>
          <w:rFonts w:asciiTheme="minorHAnsi" w:hAnsiTheme="minorHAnsi" w:cstheme="minorHAnsi"/>
          <w:spacing w:val="-7"/>
        </w:rPr>
        <w:t xml:space="preserve"> </w:t>
      </w:r>
      <w:r w:rsidRPr="00CE3A62">
        <w:rPr>
          <w:rFonts w:asciiTheme="minorHAnsi" w:hAnsiTheme="minorHAnsi" w:cstheme="minorHAnsi"/>
        </w:rPr>
        <w:t>with</w:t>
      </w:r>
      <w:r w:rsidRPr="00CE3A62">
        <w:rPr>
          <w:rFonts w:asciiTheme="minorHAnsi" w:hAnsiTheme="minorHAnsi" w:cstheme="minorHAnsi"/>
          <w:spacing w:val="-6"/>
        </w:rPr>
        <w:t xml:space="preserve"> </w:t>
      </w:r>
      <w:r w:rsidR="00736BCF" w:rsidRPr="00CE3A62">
        <w:rPr>
          <w:rFonts w:asciiTheme="minorHAnsi" w:hAnsiTheme="minorHAnsi" w:cstheme="minorHAnsi"/>
        </w:rPr>
        <w:t>any microgrid controls (if present)</w:t>
      </w:r>
      <w:r w:rsidRPr="00CE3A62">
        <w:rPr>
          <w:rFonts w:asciiTheme="minorHAnsi" w:hAnsiTheme="minorHAnsi" w:cstheme="minorHAnsi"/>
        </w:rPr>
        <w:t>,</w:t>
      </w:r>
      <w:r w:rsidRPr="00CE3A62">
        <w:rPr>
          <w:rFonts w:asciiTheme="minorHAnsi" w:hAnsiTheme="minorHAnsi" w:cstheme="minorHAnsi"/>
          <w:spacing w:val="-6"/>
        </w:rPr>
        <w:t xml:space="preserve"> </w:t>
      </w:r>
      <w:r w:rsidRPr="00CE3A62">
        <w:rPr>
          <w:rFonts w:asciiTheme="minorHAnsi" w:hAnsiTheme="minorHAnsi" w:cstheme="minorHAnsi"/>
        </w:rPr>
        <w:t>shall</w:t>
      </w:r>
      <w:r w:rsidRPr="00CE3A62">
        <w:rPr>
          <w:rFonts w:asciiTheme="minorHAnsi" w:hAnsiTheme="minorHAnsi" w:cstheme="minorHAnsi"/>
          <w:spacing w:val="-7"/>
        </w:rPr>
        <w:t xml:space="preserve"> </w:t>
      </w:r>
      <w:r w:rsidRPr="00CE3A62">
        <w:rPr>
          <w:rFonts w:asciiTheme="minorHAnsi" w:hAnsiTheme="minorHAnsi" w:cstheme="minorHAnsi"/>
        </w:rPr>
        <w:t>be</w:t>
      </w:r>
      <w:r w:rsidRPr="00CE3A62">
        <w:rPr>
          <w:rFonts w:asciiTheme="minorHAnsi" w:hAnsiTheme="minorHAnsi" w:cstheme="minorHAnsi"/>
          <w:spacing w:val="-7"/>
        </w:rPr>
        <w:t xml:space="preserve"> </w:t>
      </w:r>
      <w:r w:rsidRPr="00CE3A62">
        <w:rPr>
          <w:rFonts w:asciiTheme="minorHAnsi" w:hAnsiTheme="minorHAnsi" w:cstheme="minorHAnsi"/>
        </w:rPr>
        <w:t>capable</w:t>
      </w:r>
      <w:r w:rsidRPr="00CE3A62">
        <w:rPr>
          <w:rFonts w:asciiTheme="minorHAnsi" w:hAnsiTheme="minorHAnsi" w:cstheme="minorHAnsi"/>
          <w:spacing w:val="-7"/>
        </w:rPr>
        <w:t xml:space="preserve"> </w:t>
      </w:r>
      <w:r w:rsidRPr="00CE3A62">
        <w:rPr>
          <w:rFonts w:asciiTheme="minorHAnsi" w:hAnsiTheme="minorHAnsi" w:cstheme="minorHAnsi"/>
        </w:rPr>
        <w:t>of</w:t>
      </w:r>
      <w:r w:rsidRPr="00CE3A62">
        <w:rPr>
          <w:rFonts w:asciiTheme="minorHAnsi" w:hAnsiTheme="minorHAnsi" w:cstheme="minorHAnsi"/>
          <w:spacing w:val="-6"/>
        </w:rPr>
        <w:t xml:space="preserve"> </w:t>
      </w:r>
      <w:r w:rsidRPr="00CE3A62">
        <w:rPr>
          <w:rFonts w:asciiTheme="minorHAnsi" w:hAnsiTheme="minorHAnsi" w:cstheme="minorHAnsi"/>
        </w:rPr>
        <w:t>completely automatic</w:t>
      </w:r>
      <w:r w:rsidRPr="00CE3A62">
        <w:rPr>
          <w:rFonts w:asciiTheme="minorHAnsi" w:hAnsiTheme="minorHAnsi" w:cstheme="minorHAnsi"/>
          <w:spacing w:val="-14"/>
        </w:rPr>
        <w:t xml:space="preserve"> </w:t>
      </w:r>
      <w:r w:rsidRPr="00CE3A62">
        <w:rPr>
          <w:rFonts w:asciiTheme="minorHAnsi" w:hAnsiTheme="minorHAnsi" w:cstheme="minorHAnsi"/>
        </w:rPr>
        <w:t>unattended</w:t>
      </w:r>
      <w:r w:rsidRPr="00CE3A62">
        <w:rPr>
          <w:rFonts w:asciiTheme="minorHAnsi" w:hAnsiTheme="minorHAnsi" w:cstheme="minorHAnsi"/>
          <w:spacing w:val="-14"/>
        </w:rPr>
        <w:t xml:space="preserve"> </w:t>
      </w:r>
      <w:r w:rsidRPr="00CE3A62">
        <w:rPr>
          <w:rFonts w:asciiTheme="minorHAnsi" w:hAnsiTheme="minorHAnsi" w:cstheme="minorHAnsi"/>
        </w:rPr>
        <w:t>operation,</w:t>
      </w:r>
      <w:r w:rsidRPr="00CE3A62">
        <w:rPr>
          <w:rFonts w:asciiTheme="minorHAnsi" w:hAnsiTheme="minorHAnsi" w:cstheme="minorHAnsi"/>
          <w:spacing w:val="-13"/>
        </w:rPr>
        <w:t xml:space="preserve"> </w:t>
      </w:r>
      <w:r w:rsidRPr="00CE3A62">
        <w:rPr>
          <w:rFonts w:asciiTheme="minorHAnsi" w:hAnsiTheme="minorHAnsi" w:cstheme="minorHAnsi"/>
        </w:rPr>
        <w:t>including</w:t>
      </w:r>
      <w:r w:rsidRPr="00CE3A62">
        <w:rPr>
          <w:rFonts w:asciiTheme="minorHAnsi" w:hAnsiTheme="minorHAnsi" w:cstheme="minorHAnsi"/>
          <w:spacing w:val="-14"/>
        </w:rPr>
        <w:t xml:space="preserve"> </w:t>
      </w:r>
      <w:r w:rsidRPr="00CE3A62">
        <w:rPr>
          <w:rFonts w:asciiTheme="minorHAnsi" w:hAnsiTheme="minorHAnsi" w:cstheme="minorHAnsi"/>
        </w:rPr>
        <w:t>self-protection,</w:t>
      </w:r>
      <w:r w:rsidRPr="00CE3A62">
        <w:rPr>
          <w:rFonts w:asciiTheme="minorHAnsi" w:hAnsiTheme="minorHAnsi" w:cstheme="minorHAnsi"/>
          <w:spacing w:val="-14"/>
        </w:rPr>
        <w:t xml:space="preserve"> and </w:t>
      </w:r>
      <w:r w:rsidRPr="00CE3A62">
        <w:rPr>
          <w:rFonts w:asciiTheme="minorHAnsi" w:hAnsiTheme="minorHAnsi" w:cstheme="minorHAnsi"/>
        </w:rPr>
        <w:t>synchronizing</w:t>
      </w:r>
      <w:r w:rsidRPr="00CE3A62">
        <w:rPr>
          <w:rFonts w:asciiTheme="minorHAnsi" w:hAnsiTheme="minorHAnsi" w:cstheme="minorHAnsi"/>
          <w:spacing w:val="-15"/>
        </w:rPr>
        <w:t xml:space="preserve"> </w:t>
      </w:r>
      <w:r w:rsidRPr="00CE3A62">
        <w:rPr>
          <w:rFonts w:asciiTheme="minorHAnsi" w:hAnsiTheme="minorHAnsi" w:cstheme="minorHAnsi"/>
        </w:rPr>
        <w:t>and</w:t>
      </w:r>
      <w:r w:rsidRPr="00CE3A62">
        <w:rPr>
          <w:rFonts w:asciiTheme="minorHAnsi" w:hAnsiTheme="minorHAnsi" w:cstheme="minorHAnsi"/>
          <w:spacing w:val="-14"/>
        </w:rPr>
        <w:t xml:space="preserve"> </w:t>
      </w:r>
      <w:r w:rsidRPr="00CE3A62">
        <w:rPr>
          <w:rFonts w:asciiTheme="minorHAnsi" w:hAnsiTheme="minorHAnsi" w:cstheme="minorHAnsi"/>
        </w:rPr>
        <w:t>paralleling with the utility. Where a microgrid is part of the project, PCS shall have islanding</w:t>
      </w:r>
      <w:r w:rsidRPr="00CE3A62">
        <w:rPr>
          <w:rFonts w:asciiTheme="minorHAnsi" w:hAnsiTheme="minorHAnsi" w:cstheme="minorHAnsi"/>
          <w:spacing w:val="-2"/>
        </w:rPr>
        <w:t xml:space="preserve"> </w:t>
      </w:r>
      <w:r w:rsidR="00146743" w:rsidRPr="00CE3A62">
        <w:rPr>
          <w:rFonts w:asciiTheme="minorHAnsi" w:hAnsiTheme="minorHAnsi" w:cstheme="minorHAnsi"/>
          <w:spacing w:val="-2"/>
        </w:rPr>
        <w:t xml:space="preserve">support </w:t>
      </w:r>
      <w:r w:rsidRPr="00CE3A62">
        <w:rPr>
          <w:rFonts w:asciiTheme="minorHAnsi" w:hAnsiTheme="minorHAnsi" w:cstheme="minorHAnsi"/>
        </w:rPr>
        <w:t>functions.</w:t>
      </w:r>
    </w:p>
    <w:p w14:paraId="4A3A84E5" w14:textId="2685032B" w:rsidR="000E4E86" w:rsidRPr="00CE3A62" w:rsidRDefault="000E4E86" w:rsidP="000E4E86">
      <w:pPr>
        <w:pStyle w:val="Heading4"/>
        <w:rPr>
          <w:rFonts w:asciiTheme="minorHAnsi" w:hAnsiTheme="minorHAnsi" w:cstheme="minorHAnsi"/>
        </w:rPr>
      </w:pPr>
      <w:r w:rsidRPr="00CE3A62">
        <w:rPr>
          <w:rFonts w:asciiTheme="minorHAnsi" w:hAnsiTheme="minorHAnsi" w:cstheme="minorHAnsi"/>
        </w:rPr>
        <w:t>The control of the PCS shall be integrated with the overall Project control system. However, the PCS also shall include all necessary self-protective features and self-diagnostic features to protect itself from damage in the event of component failure or from parameters beyond safe range due to internal or external causes. The self-protective features shall not allow the PCS to be operated in a manner that may be unsafe</w:t>
      </w:r>
      <w:r w:rsidRPr="00CE3A62">
        <w:rPr>
          <w:rFonts w:asciiTheme="minorHAnsi" w:hAnsiTheme="minorHAnsi" w:cstheme="minorHAnsi"/>
          <w:spacing w:val="-6"/>
        </w:rPr>
        <w:t xml:space="preserve"> </w:t>
      </w:r>
      <w:r w:rsidRPr="00CE3A62">
        <w:rPr>
          <w:rFonts w:asciiTheme="minorHAnsi" w:hAnsiTheme="minorHAnsi" w:cstheme="minorHAnsi"/>
        </w:rPr>
        <w:t>or</w:t>
      </w:r>
      <w:r w:rsidRPr="00CE3A62">
        <w:rPr>
          <w:rFonts w:asciiTheme="minorHAnsi" w:hAnsiTheme="minorHAnsi" w:cstheme="minorHAnsi"/>
          <w:spacing w:val="-6"/>
        </w:rPr>
        <w:t xml:space="preserve"> </w:t>
      </w:r>
      <w:r w:rsidRPr="00CE3A62">
        <w:rPr>
          <w:rFonts w:asciiTheme="minorHAnsi" w:hAnsiTheme="minorHAnsi" w:cstheme="minorHAnsi"/>
        </w:rPr>
        <w:t>damaging.</w:t>
      </w:r>
      <w:r w:rsidRPr="00CE3A62">
        <w:rPr>
          <w:rFonts w:asciiTheme="minorHAnsi" w:hAnsiTheme="minorHAnsi" w:cstheme="minorHAnsi"/>
          <w:spacing w:val="-6"/>
        </w:rPr>
        <w:t xml:space="preserve"> </w:t>
      </w:r>
    </w:p>
    <w:p w14:paraId="7336B3EE" w14:textId="51366019" w:rsidR="000E4E86" w:rsidRPr="00CE3A62" w:rsidRDefault="00736BCF" w:rsidP="00ED69D7">
      <w:pPr>
        <w:pStyle w:val="Heading2"/>
        <w:rPr>
          <w:szCs w:val="22"/>
        </w:rPr>
      </w:pPr>
      <w:r w:rsidRPr="00CE3A62">
        <w:rPr>
          <w:szCs w:val="22"/>
        </w:rPr>
        <w:t xml:space="preserve">ENERGY MANAGEMENT SYSTEM </w:t>
      </w:r>
      <w:r w:rsidR="004B0BC4" w:rsidRPr="00CE3A62">
        <w:rPr>
          <w:szCs w:val="22"/>
        </w:rPr>
        <w:t>(EMS)</w:t>
      </w:r>
    </w:p>
    <w:p w14:paraId="14A19D49" w14:textId="52175B67"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 xml:space="preserve">The Project shall include all necessary software applications and supporting hardware required to meet the specified </w:t>
      </w:r>
      <w:r w:rsidR="00736BCF" w:rsidRPr="00CE3A62">
        <w:rPr>
          <w:rFonts w:asciiTheme="minorHAnsi" w:hAnsiTheme="minorHAnsi" w:cstheme="minorHAnsi"/>
          <w:szCs w:val="22"/>
        </w:rPr>
        <w:t>operational/</w:t>
      </w:r>
      <w:r w:rsidRPr="00CE3A62">
        <w:rPr>
          <w:rFonts w:asciiTheme="minorHAnsi" w:hAnsiTheme="minorHAnsi" w:cstheme="minorHAnsi"/>
          <w:szCs w:val="22"/>
        </w:rPr>
        <w:t xml:space="preserve">functional requirements. Software algorithms, external data input capabilities, and user interfaces shall provide for user specified variable input or set point values, as well as external data value streams </w:t>
      </w:r>
      <w:r w:rsidR="00FD1CD0" w:rsidRPr="00CE3A62">
        <w:rPr>
          <w:rFonts w:asciiTheme="minorHAnsi" w:hAnsiTheme="minorHAnsi" w:cstheme="minorHAnsi"/>
          <w:szCs w:val="22"/>
        </w:rPr>
        <w:t xml:space="preserve">defined in the </w:t>
      </w:r>
      <w:r w:rsidR="00A845FF">
        <w:rPr>
          <w:rFonts w:asciiTheme="minorHAnsi" w:hAnsiTheme="minorHAnsi" w:cstheme="minorHAnsi"/>
          <w:szCs w:val="22"/>
        </w:rPr>
        <w:t>Judicial Council</w:t>
      </w:r>
      <w:r w:rsidR="00FD1CD0" w:rsidRPr="00CE3A62">
        <w:rPr>
          <w:rFonts w:asciiTheme="minorHAnsi" w:hAnsiTheme="minorHAnsi" w:cstheme="minorHAnsi"/>
          <w:szCs w:val="22"/>
        </w:rPr>
        <w:t>’s Project Requirements, Section 1.0</w:t>
      </w:r>
      <w:r w:rsidR="00594E6E">
        <w:rPr>
          <w:rFonts w:asciiTheme="minorHAnsi" w:hAnsiTheme="minorHAnsi" w:cstheme="minorHAnsi"/>
          <w:szCs w:val="22"/>
        </w:rPr>
        <w:t>9</w:t>
      </w:r>
      <w:r w:rsidR="00FD1CD0" w:rsidRPr="00CE3A62">
        <w:rPr>
          <w:rFonts w:asciiTheme="minorHAnsi" w:hAnsiTheme="minorHAnsi" w:cstheme="minorHAnsi"/>
          <w:szCs w:val="22"/>
        </w:rPr>
        <w:t xml:space="preserve"> of this document</w:t>
      </w:r>
      <w:r w:rsidRPr="00CE3A62">
        <w:rPr>
          <w:rFonts w:asciiTheme="minorHAnsi" w:hAnsiTheme="minorHAnsi" w:cstheme="minorHAnsi"/>
          <w:szCs w:val="22"/>
        </w:rPr>
        <w:t>.</w:t>
      </w:r>
    </w:p>
    <w:p w14:paraId="171BBBAF" w14:textId="77777777"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lastRenderedPageBreak/>
        <w:t>The Project shall include the necessary communication and telemetry hardware, and support communications protocols, to effectively provide the required services.</w:t>
      </w:r>
    </w:p>
    <w:p w14:paraId="1DFBEAF7" w14:textId="041A5CB3"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 xml:space="preserve">No single mode of failure shall result in loss of power to the control and data acquisition module. </w:t>
      </w:r>
    </w:p>
    <w:p w14:paraId="3B0C0835" w14:textId="5D507D17"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Operations and Control Functions</w:t>
      </w:r>
      <w:r w:rsidR="00E873F0" w:rsidRPr="00CE3A62">
        <w:rPr>
          <w:rFonts w:asciiTheme="minorHAnsi" w:hAnsiTheme="minorHAnsi" w:cstheme="minorHAnsi"/>
          <w:szCs w:val="22"/>
        </w:rPr>
        <w:t xml:space="preserve">. </w:t>
      </w:r>
      <w:r w:rsidRPr="00CE3A62">
        <w:rPr>
          <w:rFonts w:asciiTheme="minorHAnsi" w:hAnsiTheme="minorHAnsi" w:cstheme="minorHAnsi"/>
          <w:szCs w:val="22"/>
        </w:rPr>
        <w:t xml:space="preserve">The </w:t>
      </w:r>
      <w:r w:rsidR="004B0BC4" w:rsidRPr="00CE3A62">
        <w:rPr>
          <w:rFonts w:asciiTheme="minorHAnsi" w:hAnsiTheme="minorHAnsi" w:cstheme="minorHAnsi"/>
          <w:szCs w:val="22"/>
        </w:rPr>
        <w:t>EMS</w:t>
      </w:r>
      <w:r w:rsidRPr="00CE3A62">
        <w:rPr>
          <w:rFonts w:asciiTheme="minorHAnsi" w:hAnsiTheme="minorHAnsi" w:cstheme="minorHAnsi"/>
          <w:szCs w:val="22"/>
        </w:rPr>
        <w:t xml:space="preserve"> shall be the primary dispatching location for local monitoring and</w:t>
      </w:r>
      <w:r w:rsidRPr="00CE3A62">
        <w:rPr>
          <w:rFonts w:asciiTheme="minorHAnsi" w:hAnsiTheme="minorHAnsi" w:cstheme="minorHAnsi"/>
          <w:spacing w:val="-32"/>
          <w:szCs w:val="22"/>
        </w:rPr>
        <w:t xml:space="preserve"> </w:t>
      </w:r>
      <w:r w:rsidRPr="00CE3A62">
        <w:rPr>
          <w:rFonts w:asciiTheme="minorHAnsi" w:hAnsiTheme="minorHAnsi" w:cstheme="minorHAnsi"/>
          <w:szCs w:val="22"/>
        </w:rPr>
        <w:t>control command functions, and is responsible to perform the following by priority in this order:</w:t>
      </w:r>
    </w:p>
    <w:p w14:paraId="57A39AD1"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Protect itself (isolate for any internal</w:t>
      </w:r>
      <w:r w:rsidRPr="00CE3A62">
        <w:rPr>
          <w:rFonts w:asciiTheme="minorHAnsi" w:hAnsiTheme="minorHAnsi" w:cstheme="minorHAnsi"/>
          <w:spacing w:val="-4"/>
        </w:rPr>
        <w:t xml:space="preserve"> </w:t>
      </w:r>
      <w:r w:rsidRPr="00CE3A62">
        <w:rPr>
          <w:rFonts w:asciiTheme="minorHAnsi" w:hAnsiTheme="minorHAnsi" w:cstheme="minorHAnsi"/>
        </w:rPr>
        <w:t>fault)</w:t>
      </w:r>
    </w:p>
    <w:p w14:paraId="3A771B4B"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Remain within power constraints (transformer and Project</w:t>
      </w:r>
      <w:r w:rsidRPr="00CE3A62">
        <w:rPr>
          <w:rFonts w:asciiTheme="minorHAnsi" w:hAnsiTheme="minorHAnsi" w:cstheme="minorHAnsi"/>
          <w:spacing w:val="-4"/>
        </w:rPr>
        <w:t xml:space="preserve"> </w:t>
      </w:r>
      <w:r w:rsidRPr="00CE3A62">
        <w:rPr>
          <w:rFonts w:asciiTheme="minorHAnsi" w:hAnsiTheme="minorHAnsi" w:cstheme="minorHAnsi"/>
        </w:rPr>
        <w:t>ratings)</w:t>
      </w:r>
    </w:p>
    <w:p w14:paraId="065EDE26"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Remain within voltage</w:t>
      </w:r>
      <w:r w:rsidRPr="00CE3A62">
        <w:rPr>
          <w:rFonts w:asciiTheme="minorHAnsi" w:hAnsiTheme="minorHAnsi" w:cstheme="minorHAnsi"/>
          <w:spacing w:val="-2"/>
        </w:rPr>
        <w:t xml:space="preserve"> </w:t>
      </w:r>
      <w:r w:rsidRPr="00CE3A62">
        <w:rPr>
          <w:rFonts w:asciiTheme="minorHAnsi" w:hAnsiTheme="minorHAnsi" w:cstheme="minorHAnsi"/>
        </w:rPr>
        <w:t>constraints</w:t>
      </w:r>
    </w:p>
    <w:p w14:paraId="007CF960"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Remain within operating temperature</w:t>
      </w:r>
      <w:r w:rsidRPr="00CE3A62">
        <w:rPr>
          <w:rFonts w:asciiTheme="minorHAnsi" w:hAnsiTheme="minorHAnsi" w:cstheme="minorHAnsi"/>
          <w:spacing w:val="-2"/>
        </w:rPr>
        <w:t xml:space="preserve"> </w:t>
      </w:r>
      <w:r w:rsidRPr="00CE3A62">
        <w:rPr>
          <w:rFonts w:asciiTheme="minorHAnsi" w:hAnsiTheme="minorHAnsi" w:cstheme="minorHAnsi"/>
        </w:rPr>
        <w:t>constraints</w:t>
      </w:r>
    </w:p>
    <w:p w14:paraId="557799BC"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Isolate in response to system</w:t>
      </w:r>
      <w:r w:rsidRPr="00CE3A62">
        <w:rPr>
          <w:rFonts w:asciiTheme="minorHAnsi" w:hAnsiTheme="minorHAnsi" w:cstheme="minorHAnsi"/>
          <w:spacing w:val="-1"/>
        </w:rPr>
        <w:t xml:space="preserve"> </w:t>
      </w:r>
      <w:r w:rsidRPr="00CE3A62">
        <w:rPr>
          <w:rFonts w:asciiTheme="minorHAnsi" w:hAnsiTheme="minorHAnsi" w:cstheme="minorHAnsi"/>
        </w:rPr>
        <w:t>anomalies</w:t>
      </w:r>
    </w:p>
    <w:p w14:paraId="6851B489" w14:textId="5C77E1C4"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 xml:space="preserve">Charge/discharge Real Power and Reactive Power in response to </w:t>
      </w:r>
      <w:r w:rsidR="004B0BC4" w:rsidRPr="00CE3A62">
        <w:rPr>
          <w:rFonts w:asciiTheme="minorHAnsi" w:hAnsiTheme="minorHAnsi" w:cstheme="minorHAnsi"/>
        </w:rPr>
        <w:t xml:space="preserve">EMS </w:t>
      </w:r>
      <w:r w:rsidRPr="00CE3A62">
        <w:rPr>
          <w:rFonts w:asciiTheme="minorHAnsi" w:hAnsiTheme="minorHAnsi" w:cstheme="minorHAnsi"/>
        </w:rPr>
        <w:t>programs or external</w:t>
      </w:r>
      <w:r w:rsidRPr="00CE3A62">
        <w:rPr>
          <w:rFonts w:asciiTheme="minorHAnsi" w:hAnsiTheme="minorHAnsi" w:cstheme="minorHAnsi"/>
          <w:spacing w:val="-1"/>
        </w:rPr>
        <w:t xml:space="preserve"> </w:t>
      </w:r>
      <w:r w:rsidRPr="00CE3A62">
        <w:rPr>
          <w:rFonts w:asciiTheme="minorHAnsi" w:hAnsiTheme="minorHAnsi" w:cstheme="minorHAnsi"/>
        </w:rPr>
        <w:t>commands</w:t>
      </w:r>
    </w:p>
    <w:p w14:paraId="2187DF03"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Communicate status and diagnostic</w:t>
      </w:r>
      <w:r w:rsidRPr="00CE3A62">
        <w:rPr>
          <w:rFonts w:asciiTheme="minorHAnsi" w:hAnsiTheme="minorHAnsi" w:cstheme="minorHAnsi"/>
          <w:spacing w:val="-1"/>
        </w:rPr>
        <w:t xml:space="preserve"> </w:t>
      </w:r>
      <w:r w:rsidRPr="00CE3A62">
        <w:rPr>
          <w:rFonts w:asciiTheme="minorHAnsi" w:hAnsiTheme="minorHAnsi" w:cstheme="minorHAnsi"/>
        </w:rPr>
        <w:t>data</w:t>
      </w:r>
    </w:p>
    <w:p w14:paraId="74833780" w14:textId="0D12AE47"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 xml:space="preserve"> The </w:t>
      </w:r>
      <w:r w:rsidR="004B0BC4" w:rsidRPr="00CE3A62">
        <w:rPr>
          <w:rFonts w:asciiTheme="minorHAnsi" w:hAnsiTheme="minorHAnsi" w:cstheme="minorHAnsi"/>
          <w:szCs w:val="22"/>
        </w:rPr>
        <w:t>EMS</w:t>
      </w:r>
      <w:r w:rsidRPr="00CE3A62">
        <w:rPr>
          <w:rFonts w:asciiTheme="minorHAnsi" w:hAnsiTheme="minorHAnsi" w:cstheme="minorHAnsi"/>
          <w:szCs w:val="22"/>
        </w:rPr>
        <w:t xml:space="preserve"> Shall respond to commands issued remotely or locally, including but</w:t>
      </w:r>
      <w:r w:rsidRPr="00CE3A62">
        <w:rPr>
          <w:rFonts w:asciiTheme="minorHAnsi" w:hAnsiTheme="minorHAnsi" w:cstheme="minorHAnsi"/>
          <w:spacing w:val="-31"/>
          <w:szCs w:val="22"/>
        </w:rPr>
        <w:t xml:space="preserve"> </w:t>
      </w:r>
      <w:r w:rsidRPr="00CE3A62">
        <w:rPr>
          <w:rFonts w:asciiTheme="minorHAnsi" w:hAnsiTheme="minorHAnsi" w:cstheme="minorHAnsi"/>
          <w:szCs w:val="22"/>
        </w:rPr>
        <w:t>not limited</w:t>
      </w:r>
      <w:r w:rsidRPr="00CE3A62">
        <w:rPr>
          <w:rFonts w:asciiTheme="minorHAnsi" w:hAnsiTheme="minorHAnsi" w:cstheme="minorHAnsi"/>
          <w:spacing w:val="-1"/>
          <w:szCs w:val="22"/>
        </w:rPr>
        <w:t xml:space="preserve"> </w:t>
      </w:r>
      <w:r w:rsidRPr="00CE3A62">
        <w:rPr>
          <w:rFonts w:asciiTheme="minorHAnsi" w:hAnsiTheme="minorHAnsi" w:cstheme="minorHAnsi"/>
          <w:szCs w:val="22"/>
        </w:rPr>
        <w:t>to:</w:t>
      </w:r>
    </w:p>
    <w:p w14:paraId="68F5194A"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Change Modes (charge, discharge,</w:t>
      </w:r>
      <w:r w:rsidRPr="00CE3A62">
        <w:rPr>
          <w:rFonts w:asciiTheme="minorHAnsi" w:hAnsiTheme="minorHAnsi" w:cstheme="minorHAnsi"/>
          <w:spacing w:val="-3"/>
        </w:rPr>
        <w:t xml:space="preserve"> </w:t>
      </w:r>
      <w:r w:rsidRPr="00CE3A62">
        <w:rPr>
          <w:rFonts w:asciiTheme="minorHAnsi" w:hAnsiTheme="minorHAnsi" w:cstheme="minorHAnsi"/>
        </w:rPr>
        <w:t>etc.)</w:t>
      </w:r>
    </w:p>
    <w:p w14:paraId="1DD82C63"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Change Status</w:t>
      </w:r>
      <w:r w:rsidRPr="00CE3A62">
        <w:rPr>
          <w:rFonts w:asciiTheme="minorHAnsi" w:hAnsiTheme="minorHAnsi" w:cstheme="minorHAnsi"/>
          <w:spacing w:val="-1"/>
        </w:rPr>
        <w:t xml:space="preserve"> </w:t>
      </w:r>
      <w:r w:rsidRPr="00CE3A62">
        <w:rPr>
          <w:rFonts w:asciiTheme="minorHAnsi" w:hAnsiTheme="minorHAnsi" w:cstheme="minorHAnsi"/>
        </w:rPr>
        <w:t>(enable/disable)</w:t>
      </w:r>
    </w:p>
    <w:p w14:paraId="092B9927"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Reset</w:t>
      </w:r>
      <w:r w:rsidRPr="00CE3A62">
        <w:rPr>
          <w:rFonts w:asciiTheme="minorHAnsi" w:hAnsiTheme="minorHAnsi" w:cstheme="minorHAnsi"/>
          <w:spacing w:val="-1"/>
        </w:rPr>
        <w:t xml:space="preserve"> </w:t>
      </w:r>
      <w:r w:rsidRPr="00CE3A62">
        <w:rPr>
          <w:rFonts w:asciiTheme="minorHAnsi" w:hAnsiTheme="minorHAnsi" w:cstheme="minorHAnsi"/>
        </w:rPr>
        <w:t>Alarms</w:t>
      </w:r>
    </w:p>
    <w:p w14:paraId="689F0FB5" w14:textId="77777777"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System</w:t>
      </w:r>
      <w:r w:rsidRPr="00CE3A62">
        <w:rPr>
          <w:rFonts w:asciiTheme="minorHAnsi" w:hAnsiTheme="minorHAnsi" w:cstheme="minorHAnsi"/>
          <w:spacing w:val="-1"/>
        </w:rPr>
        <w:t xml:space="preserve"> </w:t>
      </w:r>
      <w:r w:rsidRPr="00CE3A62">
        <w:rPr>
          <w:rFonts w:asciiTheme="minorHAnsi" w:hAnsiTheme="minorHAnsi" w:cstheme="minorHAnsi"/>
        </w:rPr>
        <w:t>Reset/Restart</w:t>
      </w:r>
    </w:p>
    <w:p w14:paraId="2FD08423" w14:textId="498128C5" w:rsidR="000E4E86" w:rsidRPr="00CE3A62" w:rsidRDefault="000E4E86" w:rsidP="00ED69D7">
      <w:pPr>
        <w:pStyle w:val="Heading3"/>
        <w:rPr>
          <w:rFonts w:asciiTheme="minorHAnsi" w:hAnsiTheme="minorHAnsi" w:cstheme="minorHAnsi"/>
          <w:szCs w:val="22"/>
        </w:rPr>
      </w:pPr>
      <w:r w:rsidRPr="00CE3A62">
        <w:rPr>
          <w:rFonts w:asciiTheme="minorHAnsi" w:hAnsiTheme="minorHAnsi" w:cstheme="minorHAnsi"/>
          <w:szCs w:val="22"/>
        </w:rPr>
        <w:t>Operational</w:t>
      </w:r>
      <w:r w:rsidRPr="00CE3A62">
        <w:rPr>
          <w:rFonts w:asciiTheme="minorHAnsi" w:hAnsiTheme="minorHAnsi" w:cstheme="minorHAnsi"/>
          <w:spacing w:val="-2"/>
          <w:szCs w:val="22"/>
        </w:rPr>
        <w:t xml:space="preserve"> </w:t>
      </w:r>
      <w:r w:rsidRPr="00CE3A62">
        <w:rPr>
          <w:rFonts w:asciiTheme="minorHAnsi" w:hAnsiTheme="minorHAnsi" w:cstheme="minorHAnsi"/>
          <w:szCs w:val="22"/>
        </w:rPr>
        <w:t>States</w:t>
      </w:r>
      <w:r w:rsidR="00765A28" w:rsidRPr="00CE3A62">
        <w:rPr>
          <w:rFonts w:asciiTheme="minorHAnsi" w:hAnsiTheme="minorHAnsi" w:cstheme="minorHAnsi"/>
          <w:szCs w:val="22"/>
        </w:rPr>
        <w:t xml:space="preserve"> - </w:t>
      </w:r>
      <w:r w:rsidRPr="00CE3A62">
        <w:rPr>
          <w:rFonts w:asciiTheme="minorHAnsi" w:hAnsiTheme="minorHAnsi" w:cstheme="minorHAnsi"/>
          <w:szCs w:val="22"/>
        </w:rPr>
        <w:t>A</w:t>
      </w:r>
      <w:r w:rsidRPr="00CE3A62">
        <w:rPr>
          <w:rFonts w:asciiTheme="minorHAnsi" w:hAnsiTheme="minorHAnsi" w:cstheme="minorHAnsi"/>
          <w:spacing w:val="-5"/>
          <w:szCs w:val="22"/>
        </w:rPr>
        <w:t xml:space="preserve"> </w:t>
      </w:r>
      <w:r w:rsidRPr="00CE3A62">
        <w:rPr>
          <w:rFonts w:asciiTheme="minorHAnsi" w:hAnsiTheme="minorHAnsi" w:cstheme="minorHAnsi"/>
          <w:szCs w:val="22"/>
        </w:rPr>
        <w:t>command</w:t>
      </w:r>
      <w:r w:rsidRPr="00CE3A62">
        <w:rPr>
          <w:rFonts w:asciiTheme="minorHAnsi" w:hAnsiTheme="minorHAnsi" w:cstheme="minorHAnsi"/>
          <w:spacing w:val="-3"/>
          <w:szCs w:val="22"/>
        </w:rPr>
        <w:t xml:space="preserve"> </w:t>
      </w:r>
      <w:r w:rsidRPr="00CE3A62">
        <w:rPr>
          <w:rFonts w:asciiTheme="minorHAnsi" w:hAnsiTheme="minorHAnsi" w:cstheme="minorHAnsi"/>
          <w:szCs w:val="22"/>
        </w:rPr>
        <w:t>table</w:t>
      </w:r>
      <w:r w:rsidR="00736BCF" w:rsidRPr="00CE3A62">
        <w:rPr>
          <w:rFonts w:asciiTheme="minorHAnsi" w:hAnsiTheme="minorHAnsi" w:cstheme="minorHAnsi"/>
          <w:szCs w:val="22"/>
        </w:rPr>
        <w:t xml:space="preserve">, with permissible operational states and </w:t>
      </w:r>
      <w:proofErr w:type="gramStart"/>
      <w:r w:rsidR="00736BCF" w:rsidRPr="00CE3A62">
        <w:rPr>
          <w:rFonts w:asciiTheme="minorHAnsi" w:hAnsiTheme="minorHAnsi" w:cstheme="minorHAnsi"/>
          <w:szCs w:val="22"/>
        </w:rPr>
        <w:t>high level</w:t>
      </w:r>
      <w:proofErr w:type="gramEnd"/>
      <w:r w:rsidR="00736BCF" w:rsidRPr="00CE3A62">
        <w:rPr>
          <w:rFonts w:asciiTheme="minorHAnsi" w:hAnsiTheme="minorHAnsi" w:cstheme="minorHAnsi"/>
          <w:szCs w:val="22"/>
        </w:rPr>
        <w:t xml:space="preserve"> logic,</w:t>
      </w:r>
      <w:r w:rsidRPr="00CE3A62">
        <w:rPr>
          <w:rFonts w:asciiTheme="minorHAnsi" w:hAnsiTheme="minorHAnsi" w:cstheme="minorHAnsi"/>
          <w:spacing w:val="-5"/>
          <w:szCs w:val="22"/>
        </w:rPr>
        <w:t xml:space="preserve"> </w:t>
      </w:r>
      <w:r w:rsidRPr="00CE3A62">
        <w:rPr>
          <w:rFonts w:asciiTheme="minorHAnsi" w:hAnsiTheme="minorHAnsi" w:cstheme="minorHAnsi"/>
          <w:szCs w:val="22"/>
        </w:rPr>
        <w:t>must</w:t>
      </w:r>
      <w:r w:rsidRPr="00CE3A62">
        <w:rPr>
          <w:rFonts w:asciiTheme="minorHAnsi" w:hAnsiTheme="minorHAnsi" w:cstheme="minorHAnsi"/>
          <w:spacing w:val="-4"/>
          <w:szCs w:val="22"/>
        </w:rPr>
        <w:t xml:space="preserve"> </w:t>
      </w:r>
      <w:r w:rsidRPr="00CE3A62">
        <w:rPr>
          <w:rFonts w:asciiTheme="minorHAnsi" w:hAnsiTheme="minorHAnsi" w:cstheme="minorHAnsi"/>
          <w:szCs w:val="22"/>
        </w:rPr>
        <w:t>be</w:t>
      </w:r>
      <w:r w:rsidRPr="00CE3A62">
        <w:rPr>
          <w:rFonts w:asciiTheme="minorHAnsi" w:hAnsiTheme="minorHAnsi" w:cstheme="minorHAnsi"/>
          <w:spacing w:val="-5"/>
          <w:szCs w:val="22"/>
        </w:rPr>
        <w:t xml:space="preserve"> </w:t>
      </w:r>
      <w:r w:rsidRPr="00CE3A62">
        <w:rPr>
          <w:rFonts w:asciiTheme="minorHAnsi" w:hAnsiTheme="minorHAnsi" w:cstheme="minorHAnsi"/>
          <w:szCs w:val="22"/>
        </w:rPr>
        <w:t>submitted</w:t>
      </w:r>
      <w:r w:rsidRPr="00CE3A62">
        <w:rPr>
          <w:rFonts w:asciiTheme="minorHAnsi" w:hAnsiTheme="minorHAnsi" w:cstheme="minorHAnsi"/>
          <w:spacing w:val="-5"/>
          <w:szCs w:val="22"/>
        </w:rPr>
        <w:t xml:space="preserve"> </w:t>
      </w:r>
      <w:r w:rsidRPr="00CE3A62">
        <w:rPr>
          <w:rFonts w:asciiTheme="minorHAnsi" w:hAnsiTheme="minorHAnsi" w:cstheme="minorHAnsi"/>
          <w:szCs w:val="22"/>
        </w:rPr>
        <w:t>by</w:t>
      </w:r>
      <w:r w:rsidRPr="00CE3A62">
        <w:rPr>
          <w:rFonts w:asciiTheme="minorHAnsi" w:hAnsiTheme="minorHAnsi" w:cstheme="minorHAnsi"/>
          <w:spacing w:val="-5"/>
          <w:szCs w:val="22"/>
        </w:rPr>
        <w:t xml:space="preserve"> </w:t>
      </w:r>
      <w:r w:rsidRPr="00CE3A62">
        <w:rPr>
          <w:rFonts w:asciiTheme="minorHAnsi" w:hAnsiTheme="minorHAnsi" w:cstheme="minorHAnsi"/>
          <w:szCs w:val="22"/>
        </w:rPr>
        <w:t>the</w:t>
      </w:r>
      <w:r w:rsidRPr="00CE3A62">
        <w:rPr>
          <w:rFonts w:asciiTheme="minorHAnsi" w:hAnsiTheme="minorHAnsi" w:cstheme="minorHAnsi"/>
          <w:spacing w:val="-5"/>
          <w:szCs w:val="22"/>
        </w:rPr>
        <w:t xml:space="preserve"> </w:t>
      </w:r>
      <w:r w:rsidRPr="00CE3A62">
        <w:rPr>
          <w:rFonts w:asciiTheme="minorHAnsi" w:hAnsiTheme="minorHAnsi" w:cstheme="minorHAnsi"/>
          <w:szCs w:val="22"/>
        </w:rPr>
        <w:t>Contractor</w:t>
      </w:r>
      <w:r w:rsidR="004B0BC4" w:rsidRPr="00CE3A62">
        <w:rPr>
          <w:rFonts w:asciiTheme="minorHAnsi" w:hAnsiTheme="minorHAnsi" w:cstheme="minorHAnsi"/>
          <w:szCs w:val="22"/>
        </w:rPr>
        <w:t xml:space="preserve">. The command table shall be reviewed and </w:t>
      </w:r>
      <w:r w:rsidRPr="00CE3A62">
        <w:rPr>
          <w:rFonts w:asciiTheme="minorHAnsi" w:hAnsiTheme="minorHAnsi" w:cstheme="minorHAnsi"/>
          <w:szCs w:val="22"/>
        </w:rPr>
        <w:t>approved</w:t>
      </w:r>
      <w:r w:rsidRPr="00CE3A62">
        <w:rPr>
          <w:rFonts w:asciiTheme="minorHAnsi" w:hAnsiTheme="minorHAnsi" w:cstheme="minorHAnsi"/>
          <w:spacing w:val="-8"/>
          <w:szCs w:val="22"/>
        </w:rPr>
        <w:t xml:space="preserve"> </w:t>
      </w:r>
      <w:r w:rsidRPr="00CE3A62">
        <w:rPr>
          <w:rFonts w:asciiTheme="minorHAnsi" w:hAnsiTheme="minorHAnsi" w:cstheme="minorHAnsi"/>
          <w:szCs w:val="22"/>
        </w:rPr>
        <w:t>by</w:t>
      </w:r>
      <w:r w:rsidRPr="00CE3A62">
        <w:rPr>
          <w:rFonts w:asciiTheme="minorHAnsi" w:hAnsiTheme="minorHAnsi" w:cstheme="minorHAnsi"/>
          <w:spacing w:val="-7"/>
          <w:szCs w:val="22"/>
        </w:rPr>
        <w:t xml:space="preserve"> </w:t>
      </w:r>
      <w:r w:rsidRPr="00CE3A62">
        <w:rPr>
          <w:rFonts w:asciiTheme="minorHAnsi" w:hAnsiTheme="minorHAnsi" w:cstheme="minorHAnsi"/>
          <w:szCs w:val="22"/>
        </w:rPr>
        <w:t>the</w:t>
      </w:r>
      <w:r w:rsidRPr="00CE3A62">
        <w:rPr>
          <w:rFonts w:asciiTheme="minorHAnsi" w:hAnsiTheme="minorHAnsi" w:cstheme="minorHAnsi"/>
          <w:spacing w:val="-9"/>
          <w:szCs w:val="22"/>
        </w:rPr>
        <w:t xml:space="preserve"> </w:t>
      </w:r>
      <w:r w:rsidR="00A845FF">
        <w:rPr>
          <w:rFonts w:asciiTheme="minorHAnsi" w:hAnsiTheme="minorHAnsi" w:cstheme="minorHAnsi"/>
          <w:spacing w:val="-9"/>
          <w:szCs w:val="22"/>
        </w:rPr>
        <w:t>Judicial Council</w:t>
      </w:r>
      <w:r w:rsidR="004B0BC4" w:rsidRPr="00CE3A62">
        <w:rPr>
          <w:rFonts w:asciiTheme="minorHAnsi" w:hAnsiTheme="minorHAnsi" w:cstheme="minorHAnsi"/>
          <w:spacing w:val="-9"/>
          <w:szCs w:val="22"/>
        </w:rPr>
        <w:t xml:space="preserve"> </w:t>
      </w:r>
      <w:r w:rsidRPr="00CE3A62">
        <w:rPr>
          <w:rFonts w:asciiTheme="minorHAnsi" w:hAnsiTheme="minorHAnsi" w:cstheme="minorHAnsi"/>
          <w:szCs w:val="22"/>
        </w:rPr>
        <w:t>prior</w:t>
      </w:r>
      <w:r w:rsidRPr="00CE3A62">
        <w:rPr>
          <w:rFonts w:asciiTheme="minorHAnsi" w:hAnsiTheme="minorHAnsi" w:cstheme="minorHAnsi"/>
          <w:spacing w:val="-7"/>
          <w:szCs w:val="22"/>
        </w:rPr>
        <w:t xml:space="preserve"> </w:t>
      </w:r>
      <w:r w:rsidRPr="00CE3A62">
        <w:rPr>
          <w:rFonts w:asciiTheme="minorHAnsi" w:hAnsiTheme="minorHAnsi" w:cstheme="minorHAnsi"/>
          <w:szCs w:val="22"/>
        </w:rPr>
        <w:t>to</w:t>
      </w:r>
      <w:r w:rsidRPr="00CE3A62">
        <w:rPr>
          <w:rFonts w:asciiTheme="minorHAnsi" w:hAnsiTheme="minorHAnsi" w:cstheme="minorHAnsi"/>
          <w:spacing w:val="-8"/>
          <w:szCs w:val="22"/>
        </w:rPr>
        <w:t xml:space="preserve"> </w:t>
      </w:r>
      <w:r w:rsidRPr="00CE3A62">
        <w:rPr>
          <w:rFonts w:asciiTheme="minorHAnsi" w:hAnsiTheme="minorHAnsi" w:cstheme="minorHAnsi"/>
          <w:szCs w:val="22"/>
        </w:rPr>
        <w:t>the</w:t>
      </w:r>
      <w:r w:rsidRPr="00CE3A62">
        <w:rPr>
          <w:rFonts w:asciiTheme="minorHAnsi" w:hAnsiTheme="minorHAnsi" w:cstheme="minorHAnsi"/>
          <w:spacing w:val="-9"/>
          <w:szCs w:val="22"/>
        </w:rPr>
        <w:t xml:space="preserve"> </w:t>
      </w:r>
      <w:r w:rsidRPr="00CE3A62">
        <w:rPr>
          <w:rFonts w:asciiTheme="minorHAnsi" w:hAnsiTheme="minorHAnsi" w:cstheme="minorHAnsi"/>
          <w:szCs w:val="22"/>
        </w:rPr>
        <w:t>acceptance</w:t>
      </w:r>
      <w:r w:rsidRPr="00CE3A62">
        <w:rPr>
          <w:rFonts w:asciiTheme="minorHAnsi" w:hAnsiTheme="minorHAnsi" w:cstheme="minorHAnsi"/>
          <w:spacing w:val="-7"/>
          <w:szCs w:val="22"/>
        </w:rPr>
        <w:t xml:space="preserve"> </w:t>
      </w:r>
      <w:r w:rsidRPr="00CE3A62">
        <w:rPr>
          <w:rFonts w:asciiTheme="minorHAnsi" w:hAnsiTheme="minorHAnsi" w:cstheme="minorHAnsi"/>
          <w:szCs w:val="22"/>
        </w:rPr>
        <w:t xml:space="preserve">of the </w:t>
      </w:r>
      <w:r w:rsidR="004B0BC4" w:rsidRPr="00CE3A62">
        <w:rPr>
          <w:rFonts w:asciiTheme="minorHAnsi" w:hAnsiTheme="minorHAnsi" w:cstheme="minorHAnsi"/>
          <w:szCs w:val="22"/>
        </w:rPr>
        <w:t>BESS</w:t>
      </w:r>
      <w:r w:rsidRPr="00CE3A62">
        <w:rPr>
          <w:rFonts w:asciiTheme="minorHAnsi" w:hAnsiTheme="minorHAnsi" w:cstheme="minorHAnsi"/>
          <w:szCs w:val="22"/>
        </w:rPr>
        <w:t xml:space="preserve"> and factory acceptance</w:t>
      </w:r>
      <w:r w:rsidRPr="00CE3A62">
        <w:rPr>
          <w:rFonts w:asciiTheme="minorHAnsi" w:hAnsiTheme="minorHAnsi" w:cstheme="minorHAnsi"/>
          <w:spacing w:val="-2"/>
          <w:szCs w:val="22"/>
        </w:rPr>
        <w:t xml:space="preserve"> </w:t>
      </w:r>
      <w:r w:rsidRPr="00CE3A62">
        <w:rPr>
          <w:rFonts w:asciiTheme="minorHAnsi" w:hAnsiTheme="minorHAnsi" w:cstheme="minorHAnsi"/>
          <w:szCs w:val="22"/>
        </w:rPr>
        <w:t>test.</w:t>
      </w:r>
    </w:p>
    <w:p w14:paraId="534FF629" w14:textId="3E197FFB" w:rsidR="000E4E86" w:rsidRPr="00CE3A62" w:rsidRDefault="00606FCA" w:rsidP="00ED69D7">
      <w:pPr>
        <w:pStyle w:val="Heading3"/>
        <w:rPr>
          <w:rFonts w:asciiTheme="minorHAnsi" w:hAnsiTheme="minorHAnsi" w:cstheme="minorHAnsi"/>
          <w:szCs w:val="22"/>
        </w:rPr>
      </w:pPr>
      <w:r w:rsidRPr="00CE3A62">
        <w:rPr>
          <w:rFonts w:asciiTheme="minorHAnsi" w:hAnsiTheme="minorHAnsi" w:cstheme="minorHAnsi"/>
          <w:szCs w:val="22"/>
        </w:rPr>
        <w:t>REMOTE OPERATIONS</w:t>
      </w:r>
    </w:p>
    <w:p w14:paraId="3DA3711D" w14:textId="2A86E73B"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 xml:space="preserve">The </w:t>
      </w:r>
      <w:r w:rsidR="004B0BC4" w:rsidRPr="00CE3A62">
        <w:rPr>
          <w:rFonts w:asciiTheme="minorHAnsi" w:hAnsiTheme="minorHAnsi" w:cstheme="minorHAnsi"/>
        </w:rPr>
        <w:t>EMS</w:t>
      </w:r>
      <w:r w:rsidRPr="00CE3A62">
        <w:rPr>
          <w:rFonts w:asciiTheme="minorHAnsi" w:hAnsiTheme="minorHAnsi" w:cstheme="minorHAnsi"/>
        </w:rPr>
        <w:t xml:space="preserve"> shall be able to respond to manual commands that are issued remotely by an external supervisory controller using a secure internet-based protocol. </w:t>
      </w:r>
    </w:p>
    <w:p w14:paraId="423746CB" w14:textId="40CE12B5" w:rsidR="000E4E86" w:rsidRPr="00CE3A62" w:rsidRDefault="000E4E86" w:rsidP="00ED69D7">
      <w:pPr>
        <w:pStyle w:val="Heading4"/>
        <w:rPr>
          <w:rFonts w:asciiTheme="minorHAnsi" w:hAnsiTheme="minorHAnsi" w:cstheme="minorHAnsi"/>
        </w:rPr>
      </w:pPr>
      <w:r w:rsidRPr="00CE3A62">
        <w:rPr>
          <w:rFonts w:asciiTheme="minorHAnsi" w:hAnsiTheme="minorHAnsi" w:cstheme="minorHAnsi"/>
        </w:rPr>
        <w:t xml:space="preserve">The </w:t>
      </w:r>
      <w:r w:rsidR="00E873F0" w:rsidRPr="00CE3A62">
        <w:rPr>
          <w:rFonts w:asciiTheme="minorHAnsi" w:hAnsiTheme="minorHAnsi" w:cstheme="minorHAnsi"/>
        </w:rPr>
        <w:t>Project</w:t>
      </w:r>
      <w:r w:rsidRPr="00CE3A62">
        <w:rPr>
          <w:rFonts w:asciiTheme="minorHAnsi" w:hAnsiTheme="minorHAnsi" w:cstheme="minorHAnsi"/>
        </w:rPr>
        <w:t xml:space="preserve"> shall remain functional in the absence or loss of communication from the remote controller. The </w:t>
      </w:r>
      <w:r w:rsidR="00E873F0" w:rsidRPr="00CE3A62">
        <w:rPr>
          <w:rFonts w:asciiTheme="minorHAnsi" w:hAnsiTheme="minorHAnsi" w:cstheme="minorHAnsi"/>
        </w:rPr>
        <w:t>Project</w:t>
      </w:r>
      <w:r w:rsidRPr="00CE3A62">
        <w:rPr>
          <w:rFonts w:asciiTheme="minorHAnsi" w:hAnsiTheme="minorHAnsi" w:cstheme="minorHAnsi"/>
        </w:rPr>
        <w:t xml:space="preserve"> shall continue its current mode of operation.</w:t>
      </w:r>
    </w:p>
    <w:p w14:paraId="44B0E70F" w14:textId="1078D47A" w:rsidR="008A25D7" w:rsidRPr="00CE3A62" w:rsidRDefault="008A25D7" w:rsidP="008A25D7">
      <w:pPr>
        <w:pStyle w:val="Heading2"/>
        <w:rPr>
          <w:szCs w:val="22"/>
        </w:rPr>
      </w:pPr>
      <w:r w:rsidRPr="00CE3A62">
        <w:rPr>
          <w:szCs w:val="22"/>
        </w:rPr>
        <w:t>INFORMATION</w:t>
      </w:r>
      <w:r w:rsidRPr="00CE3A62">
        <w:rPr>
          <w:spacing w:val="-2"/>
          <w:szCs w:val="22"/>
        </w:rPr>
        <w:t xml:space="preserve"> </w:t>
      </w:r>
      <w:r w:rsidRPr="00CE3A62">
        <w:rPr>
          <w:szCs w:val="22"/>
        </w:rPr>
        <w:t>SECURITY</w:t>
      </w:r>
      <w:r w:rsidR="00F10BC4" w:rsidRPr="00CE3A62">
        <w:rPr>
          <w:szCs w:val="22"/>
        </w:rPr>
        <w:t xml:space="preserve"> FOR ALTERNATE DESIGN PROPOSALS</w:t>
      </w:r>
    </w:p>
    <w:p w14:paraId="519CF9F3" w14:textId="77777777" w:rsidR="008A25D7" w:rsidRPr="00CE3A62" w:rsidRDefault="008A25D7" w:rsidP="008A25D7">
      <w:pPr>
        <w:pStyle w:val="Heading3"/>
        <w:rPr>
          <w:rFonts w:asciiTheme="minorHAnsi" w:hAnsiTheme="minorHAnsi" w:cstheme="minorHAnsi"/>
          <w:szCs w:val="22"/>
        </w:rPr>
      </w:pPr>
      <w:r w:rsidRPr="00CE3A62">
        <w:rPr>
          <w:rFonts w:asciiTheme="minorHAnsi" w:hAnsiTheme="minorHAnsi" w:cstheme="minorHAnsi"/>
          <w:szCs w:val="22"/>
        </w:rPr>
        <w:t xml:space="preserve">BESS shall include cybersecurity precautions, designed to be hardened against willful attack or human negligence per applicable codes and standards identified in this specification and in common industry practice for BESS. </w:t>
      </w:r>
    </w:p>
    <w:p w14:paraId="0E2DAE68" w14:textId="77777777" w:rsidR="008A25D7" w:rsidRPr="00CE3A62" w:rsidRDefault="008A25D7" w:rsidP="008A25D7">
      <w:pPr>
        <w:pStyle w:val="Heading3"/>
        <w:rPr>
          <w:rFonts w:asciiTheme="minorHAnsi" w:hAnsiTheme="minorHAnsi" w:cstheme="minorHAnsi"/>
          <w:szCs w:val="22"/>
        </w:rPr>
      </w:pPr>
      <w:r w:rsidRPr="00CE3A62">
        <w:rPr>
          <w:rFonts w:asciiTheme="minorHAnsi" w:hAnsiTheme="minorHAnsi" w:cstheme="minorHAnsi"/>
          <w:szCs w:val="22"/>
        </w:rPr>
        <w:t>Contractor shall develop and implement a cybersecurity plan that addresses and mitigates the critical vulnerabilities</w:t>
      </w:r>
      <w:r w:rsidRPr="00CE3A62">
        <w:rPr>
          <w:rFonts w:asciiTheme="minorHAnsi" w:hAnsiTheme="minorHAnsi" w:cstheme="minorHAnsi"/>
          <w:spacing w:val="-8"/>
          <w:szCs w:val="22"/>
        </w:rPr>
        <w:t xml:space="preserve"> </w:t>
      </w:r>
      <w:r w:rsidRPr="00CE3A62">
        <w:rPr>
          <w:rFonts w:asciiTheme="minorHAnsi" w:hAnsiTheme="minorHAnsi" w:cstheme="minorHAnsi"/>
          <w:szCs w:val="22"/>
        </w:rPr>
        <w:t>inherent</w:t>
      </w:r>
      <w:r w:rsidRPr="00CE3A62">
        <w:rPr>
          <w:rFonts w:asciiTheme="minorHAnsi" w:hAnsiTheme="minorHAnsi" w:cstheme="minorHAnsi"/>
          <w:spacing w:val="-7"/>
          <w:szCs w:val="22"/>
        </w:rPr>
        <w:t xml:space="preserve"> </w:t>
      </w:r>
      <w:r w:rsidRPr="00CE3A62">
        <w:rPr>
          <w:rFonts w:asciiTheme="minorHAnsi" w:hAnsiTheme="minorHAnsi" w:cstheme="minorHAnsi"/>
          <w:szCs w:val="22"/>
        </w:rPr>
        <w:t>in</w:t>
      </w:r>
      <w:r w:rsidRPr="00CE3A62">
        <w:rPr>
          <w:rFonts w:asciiTheme="minorHAnsi" w:hAnsiTheme="minorHAnsi" w:cstheme="minorHAnsi"/>
          <w:spacing w:val="-7"/>
          <w:szCs w:val="22"/>
        </w:rPr>
        <w:t xml:space="preserve"> </w:t>
      </w:r>
      <w:r w:rsidRPr="00CE3A62">
        <w:rPr>
          <w:rFonts w:asciiTheme="minorHAnsi" w:hAnsiTheme="minorHAnsi" w:cstheme="minorHAnsi"/>
          <w:szCs w:val="22"/>
        </w:rPr>
        <w:t>both</w:t>
      </w:r>
      <w:r w:rsidRPr="00CE3A62">
        <w:rPr>
          <w:rFonts w:asciiTheme="minorHAnsi" w:hAnsiTheme="minorHAnsi" w:cstheme="minorHAnsi"/>
          <w:spacing w:val="-7"/>
          <w:szCs w:val="22"/>
        </w:rPr>
        <w:t xml:space="preserve"> </w:t>
      </w:r>
      <w:r w:rsidRPr="00CE3A62">
        <w:rPr>
          <w:rFonts w:asciiTheme="minorHAnsi" w:hAnsiTheme="minorHAnsi" w:cstheme="minorHAnsi"/>
          <w:szCs w:val="22"/>
        </w:rPr>
        <w:t>the</w:t>
      </w:r>
      <w:r w:rsidRPr="00CE3A62">
        <w:rPr>
          <w:rFonts w:asciiTheme="minorHAnsi" w:hAnsiTheme="minorHAnsi" w:cstheme="minorHAnsi"/>
          <w:spacing w:val="-7"/>
          <w:szCs w:val="22"/>
        </w:rPr>
        <w:t xml:space="preserve"> </w:t>
      </w:r>
      <w:r w:rsidRPr="00CE3A62">
        <w:rPr>
          <w:rFonts w:asciiTheme="minorHAnsi" w:hAnsiTheme="minorHAnsi" w:cstheme="minorHAnsi"/>
          <w:szCs w:val="22"/>
        </w:rPr>
        <w:t>hardware</w:t>
      </w:r>
      <w:r w:rsidRPr="00CE3A62">
        <w:rPr>
          <w:rFonts w:asciiTheme="minorHAnsi" w:hAnsiTheme="minorHAnsi" w:cstheme="minorHAnsi"/>
          <w:spacing w:val="-7"/>
          <w:szCs w:val="22"/>
        </w:rPr>
        <w:t xml:space="preserve"> </w:t>
      </w:r>
      <w:r w:rsidRPr="00CE3A62">
        <w:rPr>
          <w:rFonts w:asciiTheme="minorHAnsi" w:hAnsiTheme="minorHAnsi" w:cstheme="minorHAnsi"/>
          <w:szCs w:val="22"/>
        </w:rPr>
        <w:t>and</w:t>
      </w:r>
      <w:r w:rsidRPr="00CE3A62">
        <w:rPr>
          <w:rFonts w:asciiTheme="minorHAnsi" w:hAnsiTheme="minorHAnsi" w:cstheme="minorHAnsi"/>
          <w:spacing w:val="-7"/>
          <w:szCs w:val="22"/>
        </w:rPr>
        <w:t xml:space="preserve"> </w:t>
      </w:r>
      <w:r w:rsidRPr="00CE3A62">
        <w:rPr>
          <w:rFonts w:asciiTheme="minorHAnsi" w:hAnsiTheme="minorHAnsi" w:cstheme="minorHAnsi"/>
          <w:szCs w:val="22"/>
        </w:rPr>
        <w:t>software</w:t>
      </w:r>
      <w:r w:rsidRPr="00CE3A62">
        <w:rPr>
          <w:rFonts w:asciiTheme="minorHAnsi" w:hAnsiTheme="minorHAnsi" w:cstheme="minorHAnsi"/>
          <w:spacing w:val="-8"/>
          <w:szCs w:val="22"/>
        </w:rPr>
        <w:t xml:space="preserve"> </w:t>
      </w:r>
      <w:r w:rsidRPr="00CE3A62">
        <w:rPr>
          <w:rFonts w:asciiTheme="minorHAnsi" w:hAnsiTheme="minorHAnsi" w:cstheme="minorHAnsi"/>
          <w:szCs w:val="22"/>
        </w:rPr>
        <w:t>that</w:t>
      </w:r>
      <w:r w:rsidRPr="00CE3A62">
        <w:rPr>
          <w:rFonts w:asciiTheme="minorHAnsi" w:hAnsiTheme="minorHAnsi" w:cstheme="minorHAnsi"/>
          <w:spacing w:val="-6"/>
          <w:szCs w:val="22"/>
        </w:rPr>
        <w:t xml:space="preserve"> </w:t>
      </w:r>
      <w:r w:rsidRPr="00CE3A62">
        <w:rPr>
          <w:rFonts w:asciiTheme="minorHAnsi" w:hAnsiTheme="minorHAnsi" w:cstheme="minorHAnsi"/>
          <w:szCs w:val="22"/>
        </w:rPr>
        <w:t>comprise</w:t>
      </w:r>
      <w:r w:rsidRPr="00CE3A62">
        <w:rPr>
          <w:rFonts w:asciiTheme="minorHAnsi" w:hAnsiTheme="minorHAnsi" w:cstheme="minorHAnsi"/>
          <w:spacing w:val="-7"/>
          <w:szCs w:val="22"/>
        </w:rPr>
        <w:t xml:space="preserve"> </w:t>
      </w:r>
      <w:r w:rsidRPr="00CE3A62">
        <w:rPr>
          <w:rFonts w:asciiTheme="minorHAnsi" w:hAnsiTheme="minorHAnsi" w:cstheme="minorHAnsi"/>
          <w:szCs w:val="22"/>
        </w:rPr>
        <w:t>the</w:t>
      </w:r>
      <w:r w:rsidRPr="00CE3A62">
        <w:rPr>
          <w:rFonts w:asciiTheme="minorHAnsi" w:hAnsiTheme="minorHAnsi" w:cstheme="minorHAnsi"/>
          <w:spacing w:val="-7"/>
          <w:szCs w:val="22"/>
        </w:rPr>
        <w:t xml:space="preserve"> </w:t>
      </w:r>
      <w:r w:rsidRPr="00CE3A62">
        <w:rPr>
          <w:rFonts w:asciiTheme="minorHAnsi" w:hAnsiTheme="minorHAnsi" w:cstheme="minorHAnsi"/>
          <w:szCs w:val="22"/>
        </w:rPr>
        <w:t>control</w:t>
      </w:r>
      <w:r w:rsidRPr="00CE3A62">
        <w:rPr>
          <w:rFonts w:asciiTheme="minorHAnsi" w:hAnsiTheme="minorHAnsi" w:cstheme="minorHAnsi"/>
          <w:spacing w:val="-7"/>
          <w:szCs w:val="22"/>
        </w:rPr>
        <w:t xml:space="preserve"> </w:t>
      </w:r>
      <w:r w:rsidRPr="00CE3A62">
        <w:rPr>
          <w:rFonts w:asciiTheme="minorHAnsi" w:hAnsiTheme="minorHAnsi" w:cstheme="minorHAnsi"/>
          <w:szCs w:val="22"/>
        </w:rPr>
        <w:t>and data acquisition</w:t>
      </w:r>
      <w:r w:rsidRPr="00CE3A62">
        <w:rPr>
          <w:rFonts w:asciiTheme="minorHAnsi" w:hAnsiTheme="minorHAnsi" w:cstheme="minorHAnsi"/>
          <w:spacing w:val="-1"/>
          <w:szCs w:val="22"/>
        </w:rPr>
        <w:t xml:space="preserve"> </w:t>
      </w:r>
      <w:r w:rsidRPr="00CE3A62">
        <w:rPr>
          <w:rFonts w:asciiTheme="minorHAnsi" w:hAnsiTheme="minorHAnsi" w:cstheme="minorHAnsi"/>
          <w:szCs w:val="22"/>
        </w:rPr>
        <w:t>systems.</w:t>
      </w:r>
    </w:p>
    <w:p w14:paraId="35CEFFB1" w14:textId="26FB7AD2" w:rsidR="00964056" w:rsidRPr="00CE3A62" w:rsidRDefault="00964056" w:rsidP="00964056">
      <w:pPr>
        <w:pStyle w:val="Heading2"/>
        <w:rPr>
          <w:szCs w:val="22"/>
        </w:rPr>
      </w:pPr>
      <w:r w:rsidRPr="00CE3A62">
        <w:rPr>
          <w:szCs w:val="22"/>
        </w:rPr>
        <w:lastRenderedPageBreak/>
        <w:t xml:space="preserve">MISC. SYSTEM REQUIREMENTS </w:t>
      </w:r>
      <w:r w:rsidR="00F10BC4" w:rsidRPr="00CE3A62">
        <w:rPr>
          <w:szCs w:val="22"/>
        </w:rPr>
        <w:t>FOR ALTERNATE DESIGN PROPOSALS</w:t>
      </w:r>
    </w:p>
    <w:p w14:paraId="5F14CAA0" w14:textId="4E1B97CB" w:rsidR="00E0258B" w:rsidRPr="00CE3A62" w:rsidRDefault="00E0258B" w:rsidP="0030202B">
      <w:pPr>
        <w:pStyle w:val="Heading3"/>
        <w:rPr>
          <w:rFonts w:asciiTheme="minorHAnsi" w:hAnsiTheme="minorHAnsi" w:cstheme="minorHAnsi"/>
          <w:szCs w:val="22"/>
        </w:rPr>
      </w:pPr>
      <w:r>
        <w:rPr>
          <w:rFonts w:asciiTheme="minorHAnsi" w:hAnsiTheme="minorHAnsi" w:cstheme="minorHAnsi"/>
          <w:szCs w:val="22"/>
        </w:rPr>
        <w:t xml:space="preserve">Systems shall meet and </w:t>
      </w:r>
      <w:r w:rsidR="007040B6">
        <w:rPr>
          <w:rFonts w:asciiTheme="minorHAnsi" w:hAnsiTheme="minorHAnsi" w:cstheme="minorHAnsi"/>
          <w:szCs w:val="22"/>
        </w:rPr>
        <w:t>the</w:t>
      </w:r>
      <w:r w:rsidR="004D7C12">
        <w:rPr>
          <w:rFonts w:asciiTheme="minorHAnsi" w:hAnsiTheme="minorHAnsi" w:cstheme="minorHAnsi"/>
          <w:szCs w:val="22"/>
        </w:rPr>
        <w:t xml:space="preserve"> controls</w:t>
      </w:r>
      <w:r w:rsidR="007040B6">
        <w:rPr>
          <w:rFonts w:asciiTheme="minorHAnsi" w:hAnsiTheme="minorHAnsi" w:cstheme="minorHAnsi"/>
          <w:szCs w:val="22"/>
        </w:rPr>
        <w:t xml:space="preserve"> programming shall </w:t>
      </w:r>
      <w:r>
        <w:rPr>
          <w:rFonts w:asciiTheme="minorHAnsi" w:hAnsiTheme="minorHAnsi" w:cstheme="minorHAnsi"/>
          <w:szCs w:val="22"/>
        </w:rPr>
        <w:t>comply with Self Generation Incentive Program (SGIP) requirements</w:t>
      </w:r>
      <w:r w:rsidR="007040B6">
        <w:rPr>
          <w:rFonts w:asciiTheme="minorHAnsi" w:hAnsiTheme="minorHAnsi" w:cstheme="minorHAnsi"/>
          <w:szCs w:val="22"/>
        </w:rPr>
        <w:t xml:space="preserve"> including </w:t>
      </w:r>
      <w:r w:rsidR="00CE3A62">
        <w:rPr>
          <w:rFonts w:asciiTheme="minorHAnsi" w:hAnsiTheme="minorHAnsi" w:cstheme="minorHAnsi"/>
          <w:szCs w:val="22"/>
        </w:rPr>
        <w:t>performance-based</w:t>
      </w:r>
      <w:r w:rsidR="007040B6">
        <w:rPr>
          <w:rFonts w:asciiTheme="minorHAnsi" w:hAnsiTheme="minorHAnsi" w:cstheme="minorHAnsi"/>
          <w:szCs w:val="22"/>
        </w:rPr>
        <w:t xml:space="preserve"> </w:t>
      </w:r>
      <w:proofErr w:type="gramStart"/>
      <w:r w:rsidR="007040B6">
        <w:rPr>
          <w:rFonts w:asciiTheme="minorHAnsi" w:hAnsiTheme="minorHAnsi" w:cstheme="minorHAnsi"/>
          <w:szCs w:val="22"/>
        </w:rPr>
        <w:t>incentives</w:t>
      </w:r>
      <w:r w:rsidR="00CE3A62">
        <w:rPr>
          <w:rFonts w:asciiTheme="minorHAnsi" w:hAnsiTheme="minorHAnsi" w:cstheme="minorHAnsi"/>
          <w:szCs w:val="22"/>
        </w:rPr>
        <w:t>, if</w:t>
      </w:r>
      <w:proofErr w:type="gramEnd"/>
      <w:r w:rsidR="00CE3A62">
        <w:rPr>
          <w:rFonts w:asciiTheme="minorHAnsi" w:hAnsiTheme="minorHAnsi" w:cstheme="minorHAnsi"/>
          <w:szCs w:val="22"/>
        </w:rPr>
        <w:t xml:space="preserve"> the contractor is proposing to fund the system in some part through SGIP.</w:t>
      </w:r>
    </w:p>
    <w:p w14:paraId="624172F7" w14:textId="5C846B4A" w:rsidR="0030202B" w:rsidRPr="001F4C28" w:rsidRDefault="0030202B" w:rsidP="0030202B">
      <w:pPr>
        <w:pStyle w:val="Heading3"/>
        <w:rPr>
          <w:rFonts w:asciiTheme="minorHAnsi" w:hAnsiTheme="minorHAnsi" w:cstheme="minorHAnsi"/>
          <w:szCs w:val="22"/>
        </w:rPr>
      </w:pPr>
      <w:r w:rsidRPr="00CE3A62">
        <w:rPr>
          <w:rFonts w:asciiTheme="minorHAnsi" w:eastAsia="Calibri" w:hAnsiTheme="minorHAnsi" w:cstheme="minorHAnsi"/>
          <w:szCs w:val="22"/>
        </w:rPr>
        <w:t xml:space="preserve">Systems shall be rated in terms of net delivered power and energy in kilowatts (kW) to the Point(s) of Common Coupling and in kilowatt-hours (kWh) of electrical energy storage capacity.  All system loads and losses, including wiring losses, losses through the contactor/static switch, power conversion losses, auxiliary loads, and chemical/ionic losses are considered </w:t>
      </w:r>
      <w:r w:rsidRPr="001F4C28">
        <w:rPr>
          <w:rFonts w:asciiTheme="minorHAnsi" w:eastAsia="Calibri" w:hAnsiTheme="minorHAnsi" w:cstheme="minorHAnsi"/>
          <w:szCs w:val="22"/>
        </w:rPr>
        <w:t>internal to the system and ratings are net of these loads and losses as measured (or calculated if not measured) to the Point(s) of Common Coupling.</w:t>
      </w:r>
      <w:bookmarkStart w:id="9" w:name="_Toc399846761"/>
    </w:p>
    <w:bookmarkEnd w:id="9"/>
    <w:p w14:paraId="69F6228D" w14:textId="66BDA573" w:rsidR="0030202B" w:rsidRPr="001F4C28" w:rsidRDefault="0030202B" w:rsidP="0030202B">
      <w:pPr>
        <w:pStyle w:val="Heading3"/>
        <w:rPr>
          <w:rFonts w:asciiTheme="minorHAnsi" w:eastAsia="Calibri" w:hAnsiTheme="minorHAnsi" w:cstheme="minorHAnsi"/>
          <w:szCs w:val="22"/>
        </w:rPr>
      </w:pPr>
      <w:r w:rsidRPr="001F4C28">
        <w:rPr>
          <w:rFonts w:asciiTheme="minorHAnsi" w:eastAsia="Calibri" w:hAnsiTheme="minorHAnsi" w:cstheme="minorHAnsi"/>
          <w:szCs w:val="22"/>
        </w:rPr>
        <w:t xml:space="preserve">The system shall be capable of charging from 0% to 100% useable State of Charge (SOC) and discharging from 100% to 0% useable SOC (its rated energy) for a minimum of duration as stated in the </w:t>
      </w:r>
      <w:r w:rsidR="00923F20" w:rsidRPr="001F4C28">
        <w:rPr>
          <w:rFonts w:asciiTheme="minorHAnsi" w:eastAsia="Calibri" w:hAnsiTheme="minorHAnsi" w:cstheme="minorHAnsi"/>
          <w:szCs w:val="22"/>
        </w:rPr>
        <w:t>drawings</w:t>
      </w:r>
      <w:r w:rsidRPr="001F4C28">
        <w:rPr>
          <w:rFonts w:asciiTheme="minorHAnsi" w:eastAsia="Calibri" w:hAnsiTheme="minorHAnsi" w:cstheme="minorHAnsi"/>
          <w:szCs w:val="22"/>
        </w:rPr>
        <w:t xml:space="preserve"> and cycling in conformance with incentive </w:t>
      </w:r>
      <w:r w:rsidR="00765A28" w:rsidRPr="001F4C28">
        <w:rPr>
          <w:rFonts w:asciiTheme="minorHAnsi" w:eastAsia="Calibri" w:hAnsiTheme="minorHAnsi" w:cstheme="minorHAnsi"/>
          <w:szCs w:val="22"/>
        </w:rPr>
        <w:t xml:space="preserve">and warranty </w:t>
      </w:r>
      <w:r w:rsidRPr="001F4C28">
        <w:rPr>
          <w:rFonts w:asciiTheme="minorHAnsi" w:eastAsia="Calibri" w:hAnsiTheme="minorHAnsi" w:cstheme="minorHAnsi"/>
          <w:szCs w:val="22"/>
        </w:rPr>
        <w:t>requirements, if applicable.</w:t>
      </w:r>
    </w:p>
    <w:p w14:paraId="613404C9" w14:textId="378DFBCC" w:rsidR="00964056" w:rsidRPr="0034452B" w:rsidRDefault="00964056" w:rsidP="00964056">
      <w:pPr>
        <w:pStyle w:val="Heading3"/>
        <w:rPr>
          <w:rFonts w:asciiTheme="minorHAnsi" w:hAnsiTheme="minorHAnsi" w:cstheme="minorHAnsi"/>
          <w:szCs w:val="22"/>
        </w:rPr>
      </w:pPr>
      <w:r w:rsidRPr="001F4C28">
        <w:rPr>
          <w:rFonts w:asciiTheme="minorHAnsi" w:hAnsiTheme="minorHAnsi" w:cstheme="minorHAnsi"/>
          <w:szCs w:val="22"/>
        </w:rPr>
        <w:t xml:space="preserve">All </w:t>
      </w:r>
      <w:r w:rsidRPr="0034452B">
        <w:rPr>
          <w:rFonts w:asciiTheme="minorHAnsi" w:hAnsiTheme="minorHAnsi" w:cstheme="minorHAnsi"/>
          <w:szCs w:val="22"/>
        </w:rPr>
        <w:t xml:space="preserve">exterior equipment </w:t>
      </w:r>
      <w:r w:rsidR="00B73281" w:rsidRPr="0034452B">
        <w:rPr>
          <w:rFonts w:asciiTheme="minorHAnsi" w:hAnsiTheme="minorHAnsi" w:cstheme="minorHAnsi"/>
          <w:szCs w:val="22"/>
        </w:rPr>
        <w:t xml:space="preserve">shall be designed for outdoor environment with minimum NEMA </w:t>
      </w:r>
      <w:r w:rsidR="00F10BC4" w:rsidRPr="0034452B">
        <w:rPr>
          <w:rFonts w:asciiTheme="minorHAnsi" w:hAnsiTheme="minorHAnsi" w:cstheme="minorHAnsi"/>
          <w:szCs w:val="22"/>
        </w:rPr>
        <w:t>3R</w:t>
      </w:r>
      <w:r w:rsidR="00280E32" w:rsidRPr="0034452B">
        <w:rPr>
          <w:rFonts w:asciiTheme="minorHAnsi" w:hAnsiTheme="minorHAnsi" w:cstheme="minorHAnsi"/>
          <w:szCs w:val="22"/>
        </w:rPr>
        <w:t xml:space="preserve"> </w:t>
      </w:r>
      <w:r w:rsidR="00B73281" w:rsidRPr="0034452B">
        <w:rPr>
          <w:rFonts w:asciiTheme="minorHAnsi" w:hAnsiTheme="minorHAnsi" w:cstheme="minorHAnsi"/>
          <w:szCs w:val="22"/>
        </w:rPr>
        <w:t xml:space="preserve">rating and </w:t>
      </w:r>
      <w:r w:rsidRPr="0034452B">
        <w:rPr>
          <w:rFonts w:asciiTheme="minorHAnsi" w:hAnsiTheme="minorHAnsi" w:cstheme="minorHAnsi"/>
          <w:szCs w:val="22"/>
        </w:rPr>
        <w:t xml:space="preserve">to be sunlight and UV resistant. </w:t>
      </w:r>
    </w:p>
    <w:p w14:paraId="5E91FA81" w14:textId="366BB266" w:rsidR="004B0BC4" w:rsidRPr="0034452B" w:rsidRDefault="00C35311" w:rsidP="004B0BC4">
      <w:pPr>
        <w:pStyle w:val="Heading3"/>
        <w:rPr>
          <w:rFonts w:asciiTheme="minorHAnsi" w:hAnsiTheme="minorHAnsi" w:cstheme="minorHAnsi"/>
          <w:szCs w:val="22"/>
        </w:rPr>
      </w:pPr>
      <w:r w:rsidRPr="0034452B">
        <w:rPr>
          <w:rFonts w:asciiTheme="minorHAnsi" w:hAnsiTheme="minorHAnsi" w:cstheme="minorHAnsi"/>
          <w:szCs w:val="22"/>
        </w:rPr>
        <w:t>Fire Mitigation/Safety</w:t>
      </w:r>
    </w:p>
    <w:p w14:paraId="21441E27" w14:textId="54E25FD4" w:rsidR="004B0BC4" w:rsidRDefault="004B0BC4" w:rsidP="004B0BC4">
      <w:pPr>
        <w:pStyle w:val="Heading4"/>
        <w:rPr>
          <w:rFonts w:asciiTheme="minorHAnsi" w:hAnsiTheme="minorHAnsi" w:cstheme="minorHAnsi"/>
        </w:rPr>
      </w:pPr>
      <w:r w:rsidRPr="0034452B">
        <w:rPr>
          <w:rFonts w:asciiTheme="minorHAnsi" w:hAnsiTheme="minorHAnsi" w:cstheme="minorHAnsi"/>
        </w:rPr>
        <w:t>The Contractor shall design its system to minimize any potential risks of fires</w:t>
      </w:r>
      <w:r w:rsidR="00985319" w:rsidRPr="0034452B">
        <w:rPr>
          <w:rFonts w:asciiTheme="minorHAnsi" w:hAnsiTheme="minorHAnsi" w:cstheme="minorHAnsi"/>
        </w:rPr>
        <w:t>, ensure safety of any nearby occupied areas,</w:t>
      </w:r>
      <w:r w:rsidRPr="0034452B">
        <w:rPr>
          <w:rFonts w:asciiTheme="minorHAnsi" w:hAnsiTheme="minorHAnsi" w:cstheme="minorHAnsi"/>
        </w:rPr>
        <w:t xml:space="preserve"> and meet all local, </w:t>
      </w:r>
      <w:proofErr w:type="gramStart"/>
      <w:r w:rsidRPr="0034452B">
        <w:rPr>
          <w:rFonts w:asciiTheme="minorHAnsi" w:hAnsiTheme="minorHAnsi" w:cstheme="minorHAnsi"/>
        </w:rPr>
        <w:t>state</w:t>
      </w:r>
      <w:proofErr w:type="gramEnd"/>
      <w:r w:rsidRPr="0034452B">
        <w:rPr>
          <w:rFonts w:asciiTheme="minorHAnsi" w:hAnsiTheme="minorHAnsi" w:cstheme="minorHAnsi"/>
        </w:rPr>
        <w:t xml:space="preserve"> and national fire codes.</w:t>
      </w:r>
    </w:p>
    <w:p w14:paraId="5CDE806B" w14:textId="77777777" w:rsidR="00474100" w:rsidRPr="00AB6112" w:rsidRDefault="00474100" w:rsidP="00474100">
      <w:pPr>
        <w:pStyle w:val="Heading4"/>
      </w:pPr>
      <w:r>
        <w:rPr>
          <w:rStyle w:val="normaltextrun"/>
          <w:color w:val="000000"/>
          <w:shd w:val="clear" w:color="auto" w:fill="FFFFFF"/>
        </w:rPr>
        <w:t xml:space="preserve">The Contractor shall provide, </w:t>
      </w:r>
      <w:proofErr w:type="gramStart"/>
      <w:r>
        <w:rPr>
          <w:rStyle w:val="normaltextrun"/>
          <w:color w:val="000000"/>
          <w:shd w:val="clear" w:color="auto" w:fill="FFFFFF"/>
        </w:rPr>
        <w:t>test</w:t>
      </w:r>
      <w:proofErr w:type="gramEnd"/>
      <w:r>
        <w:rPr>
          <w:rStyle w:val="normaltextrun"/>
          <w:color w:val="000000"/>
          <w:shd w:val="clear" w:color="auto" w:fill="FFFFFF"/>
        </w:rPr>
        <w:t xml:space="preserve"> and maintain code- and AHJ-compliant fire detection and suppression systems.</w:t>
      </w:r>
    </w:p>
    <w:p w14:paraId="5591FE88" w14:textId="77777777" w:rsidR="00474100" w:rsidRPr="0034452B" w:rsidRDefault="00474100" w:rsidP="0034452B"/>
    <w:p w14:paraId="228BEDBE" w14:textId="2705B6E7" w:rsidR="004B0BC4" w:rsidRPr="0034452B" w:rsidRDefault="005B0F6C" w:rsidP="004B0BC4">
      <w:pPr>
        <w:pStyle w:val="Heading4"/>
        <w:rPr>
          <w:rFonts w:asciiTheme="minorHAnsi" w:hAnsiTheme="minorHAnsi" w:cstheme="minorHAnsi"/>
        </w:rPr>
      </w:pPr>
      <w:r w:rsidRPr="0034452B">
        <w:rPr>
          <w:rFonts w:asciiTheme="minorHAnsi" w:hAnsiTheme="minorHAnsi" w:cstheme="minorHAnsi"/>
        </w:rPr>
        <w:t xml:space="preserve">O&amp;M documentation shall clearly indicate safety precautions and emergency procedures for </w:t>
      </w:r>
      <w:r w:rsidR="00A845FF">
        <w:rPr>
          <w:rFonts w:asciiTheme="minorHAnsi" w:hAnsiTheme="minorHAnsi" w:cstheme="minorHAnsi"/>
        </w:rPr>
        <w:t>Judicial Council</w:t>
      </w:r>
      <w:r w:rsidRPr="0034452B">
        <w:rPr>
          <w:rFonts w:asciiTheme="minorHAnsi" w:hAnsiTheme="minorHAnsi" w:cstheme="minorHAnsi"/>
        </w:rPr>
        <w:t xml:space="preserve"> interaction with the BESS, including fire procedures.</w:t>
      </w:r>
      <w:r w:rsidR="0034452B">
        <w:rPr>
          <w:rFonts w:asciiTheme="minorHAnsi" w:hAnsiTheme="minorHAnsi" w:cstheme="minorHAnsi"/>
        </w:rPr>
        <w:t xml:space="preserve"> Contractor will train Judicial Council staff on emergency response procedures.</w:t>
      </w:r>
    </w:p>
    <w:p w14:paraId="67A9A24E" w14:textId="41F817AB" w:rsidR="005B0F6C" w:rsidRPr="0034452B" w:rsidRDefault="00C35311" w:rsidP="005B0F6C">
      <w:pPr>
        <w:pStyle w:val="Heading3"/>
        <w:rPr>
          <w:rFonts w:asciiTheme="minorHAnsi" w:hAnsiTheme="minorHAnsi" w:cstheme="minorHAnsi"/>
          <w:szCs w:val="22"/>
        </w:rPr>
      </w:pPr>
      <w:r w:rsidRPr="0034452B">
        <w:rPr>
          <w:rFonts w:asciiTheme="minorHAnsi" w:hAnsiTheme="minorHAnsi" w:cstheme="minorHAnsi"/>
          <w:szCs w:val="22"/>
        </w:rPr>
        <w:t>Cooling Systems</w:t>
      </w:r>
    </w:p>
    <w:p w14:paraId="6DA6CB19" w14:textId="03129403" w:rsidR="005B0F6C" w:rsidRPr="0034452B" w:rsidRDefault="005B0F6C" w:rsidP="003D1EFF">
      <w:pPr>
        <w:pStyle w:val="Heading4"/>
        <w:rPr>
          <w:rFonts w:asciiTheme="minorHAnsi" w:hAnsiTheme="minorHAnsi" w:cstheme="minorHAnsi"/>
        </w:rPr>
      </w:pPr>
      <w:r w:rsidRPr="0034452B">
        <w:rPr>
          <w:rFonts w:asciiTheme="minorHAnsi" w:hAnsiTheme="minorHAnsi" w:cstheme="minorHAnsi"/>
        </w:rPr>
        <w:t xml:space="preserve">The site temperatures and the effect of temperature on component life shall be considered in developing the thermal design for all components, including batteries and PCS. System shall provide all heat removal systems to accommodate the </w:t>
      </w:r>
      <w:proofErr w:type="gramStart"/>
      <w:r w:rsidRPr="0034452B">
        <w:rPr>
          <w:rFonts w:asciiTheme="minorHAnsi" w:hAnsiTheme="minorHAnsi" w:cstheme="minorHAnsi"/>
        </w:rPr>
        <w:t>particular</w:t>
      </w:r>
      <w:r w:rsidRPr="0034452B">
        <w:rPr>
          <w:rFonts w:asciiTheme="minorHAnsi" w:hAnsiTheme="minorHAnsi" w:cstheme="minorHAnsi"/>
          <w:spacing w:val="-13"/>
        </w:rPr>
        <w:t xml:space="preserve"> </w:t>
      </w:r>
      <w:r w:rsidRPr="0034452B">
        <w:rPr>
          <w:rFonts w:asciiTheme="minorHAnsi" w:hAnsiTheme="minorHAnsi" w:cstheme="minorHAnsi"/>
        </w:rPr>
        <w:t>needs</w:t>
      </w:r>
      <w:proofErr w:type="gramEnd"/>
      <w:r w:rsidRPr="0034452B">
        <w:rPr>
          <w:rFonts w:asciiTheme="minorHAnsi" w:hAnsiTheme="minorHAnsi" w:cstheme="minorHAnsi"/>
          <w:spacing w:val="-12"/>
        </w:rPr>
        <w:t xml:space="preserve"> </w:t>
      </w:r>
      <w:r w:rsidRPr="0034452B">
        <w:rPr>
          <w:rFonts w:asciiTheme="minorHAnsi" w:hAnsiTheme="minorHAnsi" w:cstheme="minorHAnsi"/>
        </w:rPr>
        <w:t>of</w:t>
      </w:r>
      <w:r w:rsidRPr="0034452B">
        <w:rPr>
          <w:rFonts w:asciiTheme="minorHAnsi" w:hAnsiTheme="minorHAnsi" w:cstheme="minorHAnsi"/>
          <w:spacing w:val="-12"/>
        </w:rPr>
        <w:t xml:space="preserve"> </w:t>
      </w:r>
      <w:r w:rsidRPr="0034452B">
        <w:rPr>
          <w:rFonts w:asciiTheme="minorHAnsi" w:hAnsiTheme="minorHAnsi" w:cstheme="minorHAnsi"/>
        </w:rPr>
        <w:t>Project</w:t>
      </w:r>
      <w:r w:rsidRPr="0034452B">
        <w:rPr>
          <w:rFonts w:asciiTheme="minorHAnsi" w:hAnsiTheme="minorHAnsi" w:cstheme="minorHAnsi"/>
          <w:spacing w:val="-12"/>
        </w:rPr>
        <w:t xml:space="preserve"> </w:t>
      </w:r>
      <w:r w:rsidRPr="0034452B">
        <w:rPr>
          <w:rFonts w:asciiTheme="minorHAnsi" w:hAnsiTheme="minorHAnsi" w:cstheme="minorHAnsi"/>
        </w:rPr>
        <w:t>components</w:t>
      </w:r>
      <w:r w:rsidRPr="0034452B">
        <w:rPr>
          <w:rFonts w:asciiTheme="minorHAnsi" w:hAnsiTheme="minorHAnsi" w:cstheme="minorHAnsi"/>
          <w:spacing w:val="-13"/>
        </w:rPr>
        <w:t xml:space="preserve"> </w:t>
      </w:r>
      <w:r w:rsidRPr="0034452B">
        <w:rPr>
          <w:rFonts w:asciiTheme="minorHAnsi" w:hAnsiTheme="minorHAnsi" w:cstheme="minorHAnsi"/>
        </w:rPr>
        <w:t>and</w:t>
      </w:r>
      <w:r w:rsidRPr="0034452B">
        <w:rPr>
          <w:rFonts w:asciiTheme="minorHAnsi" w:hAnsiTheme="minorHAnsi" w:cstheme="minorHAnsi"/>
          <w:spacing w:val="-13"/>
        </w:rPr>
        <w:t xml:space="preserve"> </w:t>
      </w:r>
      <w:r w:rsidRPr="0034452B">
        <w:rPr>
          <w:rFonts w:asciiTheme="minorHAnsi" w:hAnsiTheme="minorHAnsi" w:cstheme="minorHAnsi"/>
        </w:rPr>
        <w:t>subsystems</w:t>
      </w:r>
      <w:r w:rsidRPr="0034452B">
        <w:rPr>
          <w:rFonts w:asciiTheme="minorHAnsi" w:hAnsiTheme="minorHAnsi" w:cstheme="minorHAnsi"/>
          <w:spacing w:val="-12"/>
        </w:rPr>
        <w:t xml:space="preserve"> </w:t>
      </w:r>
      <w:r w:rsidRPr="0034452B">
        <w:rPr>
          <w:rFonts w:asciiTheme="minorHAnsi" w:hAnsiTheme="minorHAnsi" w:cstheme="minorHAnsi"/>
        </w:rPr>
        <w:t>(e.g.,</w:t>
      </w:r>
      <w:r w:rsidRPr="0034452B">
        <w:rPr>
          <w:rFonts w:asciiTheme="minorHAnsi" w:hAnsiTheme="minorHAnsi" w:cstheme="minorHAnsi"/>
          <w:spacing w:val="-12"/>
        </w:rPr>
        <w:t xml:space="preserve"> </w:t>
      </w:r>
      <w:r w:rsidRPr="0034452B">
        <w:rPr>
          <w:rFonts w:asciiTheme="minorHAnsi" w:hAnsiTheme="minorHAnsi" w:cstheme="minorHAnsi"/>
        </w:rPr>
        <w:t>PCS,</w:t>
      </w:r>
      <w:r w:rsidRPr="0034452B">
        <w:rPr>
          <w:rFonts w:asciiTheme="minorHAnsi" w:hAnsiTheme="minorHAnsi" w:cstheme="minorHAnsi"/>
          <w:spacing w:val="-12"/>
        </w:rPr>
        <w:t xml:space="preserve"> </w:t>
      </w:r>
      <w:r w:rsidRPr="0034452B">
        <w:rPr>
          <w:rFonts w:asciiTheme="minorHAnsi" w:hAnsiTheme="minorHAnsi" w:cstheme="minorHAnsi"/>
        </w:rPr>
        <w:t>transformers,</w:t>
      </w:r>
      <w:r w:rsidRPr="0034452B">
        <w:rPr>
          <w:rFonts w:asciiTheme="minorHAnsi" w:hAnsiTheme="minorHAnsi" w:cstheme="minorHAnsi"/>
          <w:spacing w:val="-13"/>
        </w:rPr>
        <w:t xml:space="preserve"> </w:t>
      </w:r>
      <w:r w:rsidRPr="0034452B">
        <w:rPr>
          <w:rFonts w:asciiTheme="minorHAnsi" w:hAnsiTheme="minorHAnsi" w:cstheme="minorHAnsi"/>
        </w:rPr>
        <w:t xml:space="preserve">etc.). </w:t>
      </w:r>
    </w:p>
    <w:p w14:paraId="1B7C87E3" w14:textId="56D3BCAB" w:rsidR="005B0F6C" w:rsidRPr="0034452B" w:rsidRDefault="005B0F6C" w:rsidP="003D1EFF">
      <w:pPr>
        <w:pStyle w:val="Heading4"/>
        <w:rPr>
          <w:rFonts w:asciiTheme="minorHAnsi" w:hAnsiTheme="minorHAnsi" w:cstheme="minorHAnsi"/>
        </w:rPr>
      </w:pPr>
      <w:r w:rsidRPr="0034452B">
        <w:rPr>
          <w:rFonts w:asciiTheme="minorHAnsi" w:hAnsiTheme="minorHAnsi" w:cstheme="minorHAnsi"/>
        </w:rPr>
        <w:t>Air handling systems shall include filters to prevent dust intrusion into the system. Design for energy efficiency using high efficiency motors and variable frequency drives, and variable speed</w:t>
      </w:r>
      <w:r w:rsidRPr="0034452B">
        <w:rPr>
          <w:rFonts w:asciiTheme="minorHAnsi" w:hAnsiTheme="minorHAnsi" w:cstheme="minorHAnsi"/>
          <w:spacing w:val="-1"/>
        </w:rPr>
        <w:t xml:space="preserve"> </w:t>
      </w:r>
      <w:r w:rsidRPr="0034452B">
        <w:rPr>
          <w:rFonts w:asciiTheme="minorHAnsi" w:hAnsiTheme="minorHAnsi" w:cstheme="minorHAnsi"/>
        </w:rPr>
        <w:t>compressors.</w:t>
      </w:r>
    </w:p>
    <w:p w14:paraId="13E5B1BD" w14:textId="25A46001" w:rsidR="00964056" w:rsidRPr="0034452B" w:rsidRDefault="00964056" w:rsidP="003D1EFF">
      <w:pPr>
        <w:pStyle w:val="Heading3"/>
        <w:rPr>
          <w:rFonts w:asciiTheme="minorHAnsi" w:hAnsiTheme="minorHAnsi" w:cstheme="minorHAnsi"/>
          <w:szCs w:val="22"/>
        </w:rPr>
      </w:pPr>
      <w:r w:rsidRPr="0034452B">
        <w:rPr>
          <w:rFonts w:asciiTheme="minorHAnsi" w:hAnsiTheme="minorHAnsi" w:cstheme="minorHAnsi"/>
          <w:szCs w:val="22"/>
        </w:rPr>
        <w:t>No dissimilar metals are allowed to contact each other (use plastic or rubber washers). Best practices shall be used to avoid corrosion. No aluminum in contact with concrete or masonry materials.</w:t>
      </w:r>
    </w:p>
    <w:p w14:paraId="6DE04FC3" w14:textId="39A61C6A" w:rsidR="00964056" w:rsidRPr="0034452B" w:rsidRDefault="00964056" w:rsidP="00964056">
      <w:pPr>
        <w:pStyle w:val="Heading3"/>
        <w:rPr>
          <w:rFonts w:asciiTheme="minorHAnsi" w:hAnsiTheme="minorHAnsi" w:cstheme="minorHAnsi"/>
          <w:szCs w:val="22"/>
        </w:rPr>
      </w:pPr>
      <w:r w:rsidRPr="0034452B">
        <w:rPr>
          <w:rFonts w:asciiTheme="minorHAnsi" w:hAnsiTheme="minorHAnsi" w:cstheme="minorHAnsi"/>
          <w:szCs w:val="22"/>
        </w:rPr>
        <w:t>Bolted connections shall be non-corrosive and include locking devices designed to prevent twisting over the design life of the BESS.</w:t>
      </w:r>
    </w:p>
    <w:p w14:paraId="5160DD35" w14:textId="329784D9" w:rsidR="00964056" w:rsidRPr="0034452B" w:rsidRDefault="00964056" w:rsidP="00964056">
      <w:pPr>
        <w:pStyle w:val="Heading3"/>
        <w:rPr>
          <w:rFonts w:asciiTheme="minorHAnsi" w:hAnsiTheme="minorHAnsi" w:cstheme="minorHAnsi"/>
          <w:szCs w:val="22"/>
        </w:rPr>
      </w:pPr>
      <w:r w:rsidRPr="0034452B">
        <w:rPr>
          <w:rFonts w:asciiTheme="minorHAnsi" w:hAnsiTheme="minorHAnsi" w:cstheme="minorHAnsi"/>
          <w:szCs w:val="22"/>
        </w:rPr>
        <w:t>Environmental impact of system equipment containing hazardous materials shall be disclosed, as well as maintenance and disposal</w:t>
      </w:r>
      <w:r w:rsidR="00B73281" w:rsidRPr="0034452B">
        <w:rPr>
          <w:rFonts w:asciiTheme="minorHAnsi" w:hAnsiTheme="minorHAnsi" w:cstheme="minorHAnsi"/>
          <w:szCs w:val="22"/>
        </w:rPr>
        <w:t>/recycling</w:t>
      </w:r>
      <w:r w:rsidRPr="0034452B">
        <w:rPr>
          <w:rFonts w:asciiTheme="minorHAnsi" w:hAnsiTheme="minorHAnsi" w:cstheme="minorHAnsi"/>
          <w:szCs w:val="22"/>
        </w:rPr>
        <w:t xml:space="preserve"> instructions for equipment at the end of its useful </w:t>
      </w:r>
      <w:r w:rsidRPr="0034452B">
        <w:rPr>
          <w:rFonts w:asciiTheme="minorHAnsi" w:hAnsiTheme="minorHAnsi" w:cstheme="minorHAnsi"/>
          <w:szCs w:val="22"/>
        </w:rPr>
        <w:lastRenderedPageBreak/>
        <w:t>life.</w:t>
      </w:r>
      <w:r w:rsidR="00B73281" w:rsidRPr="0034452B">
        <w:rPr>
          <w:rFonts w:asciiTheme="minorHAnsi" w:hAnsiTheme="minorHAnsi" w:cstheme="minorHAnsi"/>
          <w:szCs w:val="22"/>
        </w:rPr>
        <w:t xml:space="preserve"> BESS owned by </w:t>
      </w:r>
      <w:proofErr w:type="gramStart"/>
      <w:r w:rsidR="00B73281" w:rsidRPr="0034452B">
        <w:rPr>
          <w:rFonts w:asciiTheme="minorHAnsi" w:hAnsiTheme="minorHAnsi" w:cstheme="minorHAnsi"/>
          <w:szCs w:val="22"/>
        </w:rPr>
        <w:t>third-parties</w:t>
      </w:r>
      <w:proofErr w:type="gramEnd"/>
      <w:r w:rsidR="00B73281" w:rsidRPr="0034452B">
        <w:rPr>
          <w:rFonts w:asciiTheme="minorHAnsi" w:hAnsiTheme="minorHAnsi" w:cstheme="minorHAnsi"/>
          <w:szCs w:val="22"/>
        </w:rPr>
        <w:t xml:space="preserve"> shall provide for disposal/recycling </w:t>
      </w:r>
      <w:r w:rsidR="00860820" w:rsidRPr="0034452B">
        <w:rPr>
          <w:rFonts w:asciiTheme="minorHAnsi" w:hAnsiTheme="minorHAnsi" w:cstheme="minorHAnsi"/>
          <w:szCs w:val="22"/>
        </w:rPr>
        <w:t xml:space="preserve">at end of life at no-cost to </w:t>
      </w:r>
      <w:r w:rsidR="00A845FF">
        <w:rPr>
          <w:rFonts w:asciiTheme="minorHAnsi" w:hAnsiTheme="minorHAnsi" w:cstheme="minorHAnsi"/>
          <w:szCs w:val="22"/>
        </w:rPr>
        <w:t>Judicial Council</w:t>
      </w:r>
      <w:r w:rsidR="00860820" w:rsidRPr="0034452B">
        <w:rPr>
          <w:rFonts w:asciiTheme="minorHAnsi" w:hAnsiTheme="minorHAnsi" w:cstheme="minorHAnsi"/>
          <w:szCs w:val="22"/>
        </w:rPr>
        <w:t xml:space="preserve">. </w:t>
      </w:r>
    </w:p>
    <w:p w14:paraId="22DBA743" w14:textId="77777777" w:rsidR="0091380E" w:rsidRPr="0034452B" w:rsidRDefault="0091380E" w:rsidP="0091380E">
      <w:pPr>
        <w:pStyle w:val="Heading1"/>
        <w:rPr>
          <w:rFonts w:asciiTheme="minorHAnsi" w:hAnsiTheme="minorHAnsi" w:cstheme="minorHAnsi"/>
          <w:b w:val="0"/>
          <w:bCs w:val="0"/>
        </w:rPr>
      </w:pPr>
      <w:r w:rsidRPr="0034452B">
        <w:rPr>
          <w:rFonts w:asciiTheme="minorHAnsi" w:hAnsiTheme="minorHAnsi" w:cstheme="minorHAnsi"/>
          <w:b w:val="0"/>
          <w:bCs w:val="0"/>
        </w:rPr>
        <w:t>EXECUTION</w:t>
      </w:r>
    </w:p>
    <w:p w14:paraId="5FAC7327" w14:textId="2F8556B5" w:rsidR="0091380E" w:rsidRPr="0034452B" w:rsidRDefault="0091380E" w:rsidP="0091380E">
      <w:pPr>
        <w:pStyle w:val="Heading2"/>
        <w:rPr>
          <w:szCs w:val="22"/>
        </w:rPr>
      </w:pPr>
      <w:r w:rsidRPr="0034452B">
        <w:rPr>
          <w:szCs w:val="22"/>
        </w:rPr>
        <w:t>REQUIRED PLACARDS</w:t>
      </w:r>
      <w:r w:rsidR="005B0F6C" w:rsidRPr="0034452B">
        <w:rPr>
          <w:szCs w:val="22"/>
        </w:rPr>
        <w:t xml:space="preserve"> &amp; LABELING</w:t>
      </w:r>
    </w:p>
    <w:p w14:paraId="7473B36D" w14:textId="427BE15D" w:rsidR="005B0F6C" w:rsidRPr="0034452B" w:rsidRDefault="005B0F6C" w:rsidP="005B0F6C">
      <w:pPr>
        <w:pStyle w:val="Heading3"/>
        <w:rPr>
          <w:rFonts w:asciiTheme="minorHAnsi" w:hAnsiTheme="minorHAnsi" w:cstheme="minorHAnsi"/>
          <w:szCs w:val="22"/>
        </w:rPr>
      </w:pPr>
      <w:r w:rsidRPr="0034452B">
        <w:rPr>
          <w:rFonts w:asciiTheme="minorHAnsi" w:hAnsiTheme="minorHAnsi" w:cstheme="minorHAnsi"/>
          <w:szCs w:val="22"/>
        </w:rPr>
        <w:t>All placards and labels shall meet all code requirements, these minimum requirements, and industry best practices.</w:t>
      </w:r>
    </w:p>
    <w:p w14:paraId="75CA99BF" w14:textId="7F86654C"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All placards shall be machine generated phenolic type with red background and white lettering, affixed to equipment with stainless steel screws or with permanent adhesive where set screws are not feasible. Minimum lettering size to be 1/4" unless otherwise noted or required for legibility.</w:t>
      </w:r>
    </w:p>
    <w:p w14:paraId="78793AE1" w14:textId="69EC8384"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Provide a placard at each Main Switchboard</w:t>
      </w:r>
      <w:r w:rsidR="005710AA" w:rsidRPr="0034452B">
        <w:rPr>
          <w:rFonts w:asciiTheme="minorHAnsi" w:hAnsiTheme="minorHAnsi" w:cstheme="minorHAnsi"/>
          <w:szCs w:val="22"/>
        </w:rPr>
        <w:t>, as noted on drawings</w:t>
      </w:r>
      <w:r w:rsidR="00C717F8" w:rsidRPr="0034452B">
        <w:rPr>
          <w:rFonts w:asciiTheme="minorHAnsi" w:hAnsiTheme="minorHAnsi" w:cstheme="minorHAnsi"/>
          <w:szCs w:val="22"/>
        </w:rPr>
        <w:t xml:space="preserve"> and at minimum with the following information in 1/4" High lettering per NEC 690.54:  "Caution - Possible </w:t>
      </w:r>
      <w:proofErr w:type="spellStart"/>
      <w:r w:rsidR="00C717F8" w:rsidRPr="0034452B">
        <w:rPr>
          <w:rFonts w:asciiTheme="minorHAnsi" w:hAnsiTheme="minorHAnsi" w:cstheme="minorHAnsi"/>
          <w:szCs w:val="22"/>
        </w:rPr>
        <w:t>Backfeed</w:t>
      </w:r>
      <w:proofErr w:type="spellEnd"/>
      <w:r w:rsidR="00C717F8" w:rsidRPr="0034452B">
        <w:rPr>
          <w:rFonts w:asciiTheme="minorHAnsi" w:hAnsiTheme="minorHAnsi" w:cstheme="minorHAnsi"/>
          <w:szCs w:val="22"/>
        </w:rPr>
        <w:t xml:space="preserve"> </w:t>
      </w:r>
      <w:proofErr w:type="gramStart"/>
      <w:r w:rsidR="00C717F8" w:rsidRPr="0034452B">
        <w:rPr>
          <w:rFonts w:asciiTheme="minorHAnsi" w:hAnsiTheme="minorHAnsi" w:cstheme="minorHAnsi"/>
          <w:szCs w:val="22"/>
        </w:rPr>
        <w:t>From</w:t>
      </w:r>
      <w:proofErr w:type="gramEnd"/>
      <w:r w:rsidR="00C717F8" w:rsidRPr="0034452B">
        <w:rPr>
          <w:rFonts w:asciiTheme="minorHAnsi" w:hAnsiTheme="minorHAnsi" w:cstheme="minorHAnsi"/>
          <w:szCs w:val="22"/>
        </w:rPr>
        <w:t xml:space="preserve"> BESS – X VAC, XX Amps", where X is the system voltage and XX is the maximum AC amperes of the installed system.</w:t>
      </w:r>
    </w:p>
    <w:p w14:paraId="52C8903E" w14:textId="77777777" w:rsidR="00C717F8"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Provide a placard on each BESS </w:t>
      </w:r>
      <w:r w:rsidR="005710AA" w:rsidRPr="0034452B">
        <w:rPr>
          <w:rFonts w:asciiTheme="minorHAnsi" w:hAnsiTheme="minorHAnsi" w:cstheme="minorHAnsi"/>
          <w:szCs w:val="22"/>
        </w:rPr>
        <w:t>component, as noted on drawings</w:t>
      </w:r>
      <w:r w:rsidR="00C717F8" w:rsidRPr="0034452B">
        <w:rPr>
          <w:rFonts w:asciiTheme="minorHAnsi" w:hAnsiTheme="minorHAnsi" w:cstheme="minorHAnsi"/>
          <w:szCs w:val="22"/>
        </w:rPr>
        <w:t xml:space="preserve"> and at minimum with the following information in 1/4" high lettering:  "BESS Inverter Rating - Operating Current: XX Amps; Operating voltage: XXX VDC; Maximum System Voltage: 1,000 VDC; Short-Circuit Current: XXXX Amps", where XX is the maximum DC amperes of the installed system, XXX is the operating voltage DC, and XXXX is the short circuit current that the Inverter can provide (from all strings in parallel)</w:t>
      </w:r>
      <w:r w:rsidR="005710AA" w:rsidRPr="0034452B">
        <w:rPr>
          <w:rFonts w:asciiTheme="minorHAnsi" w:hAnsiTheme="minorHAnsi" w:cstheme="minorHAnsi"/>
          <w:szCs w:val="22"/>
        </w:rPr>
        <w:t>.</w:t>
      </w:r>
    </w:p>
    <w:p w14:paraId="57BB3265" w14:textId="77777777" w:rsidR="00C717F8" w:rsidRPr="0034452B" w:rsidRDefault="00C717F8" w:rsidP="0091380E">
      <w:pPr>
        <w:pStyle w:val="Heading3"/>
        <w:rPr>
          <w:rFonts w:asciiTheme="minorHAnsi" w:hAnsiTheme="minorHAnsi" w:cstheme="minorHAnsi"/>
          <w:szCs w:val="22"/>
        </w:rPr>
      </w:pPr>
      <w:r w:rsidRPr="0034452B">
        <w:rPr>
          <w:rFonts w:asciiTheme="minorHAnsi" w:hAnsiTheme="minorHAnsi" w:cstheme="minorHAnsi"/>
          <w:szCs w:val="22"/>
        </w:rPr>
        <w:t>For DC Coupled BESS</w:t>
      </w:r>
    </w:p>
    <w:p w14:paraId="6E24FBAF" w14:textId="77777777" w:rsidR="00C717F8" w:rsidRPr="0034452B" w:rsidRDefault="00C717F8" w:rsidP="00C717F8">
      <w:pPr>
        <w:pStyle w:val="Heading4"/>
        <w:rPr>
          <w:rFonts w:asciiTheme="minorHAnsi" w:hAnsiTheme="minorHAnsi" w:cstheme="minorHAnsi"/>
        </w:rPr>
      </w:pPr>
      <w:r w:rsidRPr="0034452B">
        <w:rPr>
          <w:rFonts w:asciiTheme="minorHAnsi" w:hAnsiTheme="minorHAnsi" w:cstheme="minorHAnsi"/>
        </w:rPr>
        <w:t xml:space="preserve">Provide a placard clearly visible at each main service panel to identify both sources of power, with the following wording in 1/4" high lettering per NEC 690.64(B)(4): “Warning - This Service Is Fed by Two Sources </w:t>
      </w:r>
      <w:proofErr w:type="gramStart"/>
      <w:r w:rsidRPr="0034452B">
        <w:rPr>
          <w:rFonts w:asciiTheme="minorHAnsi" w:hAnsiTheme="minorHAnsi" w:cstheme="minorHAnsi"/>
        </w:rPr>
        <w:t>Of</w:t>
      </w:r>
      <w:proofErr w:type="gramEnd"/>
      <w:r w:rsidRPr="0034452B">
        <w:rPr>
          <w:rFonts w:asciiTheme="minorHAnsi" w:hAnsiTheme="minorHAnsi" w:cstheme="minorHAnsi"/>
        </w:rPr>
        <w:t xml:space="preserve"> Power – The Utility Service Main Disconnect And The PV System Main Disconnect – Both Services Must Be Disconnected To Remove Power From The Switchboard”.</w:t>
      </w:r>
    </w:p>
    <w:p w14:paraId="671B295C" w14:textId="5A34C37D" w:rsidR="00C717F8" w:rsidRPr="0034452B" w:rsidRDefault="00C717F8" w:rsidP="00C717F8">
      <w:pPr>
        <w:pStyle w:val="Heading4"/>
        <w:rPr>
          <w:rFonts w:asciiTheme="minorHAnsi" w:hAnsiTheme="minorHAnsi" w:cstheme="minorHAnsi"/>
        </w:rPr>
      </w:pPr>
      <w:r w:rsidRPr="0034452B">
        <w:rPr>
          <w:rFonts w:asciiTheme="minorHAnsi" w:hAnsiTheme="minorHAnsi" w:cstheme="minorHAnsi"/>
        </w:rPr>
        <w:t xml:space="preserve">Provide a placard on all disconnects with the following wording in 1/4" high lettering per NEC 690.17: "Warning - Electric Shock Hazard - Do Not Touch Terminals - Terminals </w:t>
      </w:r>
      <w:proofErr w:type="gramStart"/>
      <w:r w:rsidRPr="0034452B">
        <w:rPr>
          <w:rFonts w:asciiTheme="minorHAnsi" w:hAnsiTheme="minorHAnsi" w:cstheme="minorHAnsi"/>
        </w:rPr>
        <w:t>On</w:t>
      </w:r>
      <w:proofErr w:type="gramEnd"/>
      <w:r w:rsidRPr="0034452B">
        <w:rPr>
          <w:rFonts w:asciiTheme="minorHAnsi" w:hAnsiTheme="minorHAnsi" w:cstheme="minorHAnsi"/>
        </w:rPr>
        <w:t xml:space="preserve"> Both The Line and Load Sides May Be Energized In The Open Position".</w:t>
      </w:r>
    </w:p>
    <w:p w14:paraId="023BD766" w14:textId="418FE7EE" w:rsidR="0091380E" w:rsidRPr="0034452B" w:rsidRDefault="0091380E" w:rsidP="0091380E">
      <w:pPr>
        <w:pStyle w:val="Heading2"/>
        <w:rPr>
          <w:szCs w:val="22"/>
        </w:rPr>
      </w:pPr>
      <w:r w:rsidRPr="0034452B">
        <w:rPr>
          <w:szCs w:val="22"/>
        </w:rPr>
        <w:t>UTILITY INTERCONNECTION</w:t>
      </w:r>
      <w:r w:rsidR="00087265" w:rsidRPr="0034452B">
        <w:rPr>
          <w:szCs w:val="22"/>
        </w:rPr>
        <w:t xml:space="preserve"> &amp; PERMITTING</w:t>
      </w:r>
    </w:p>
    <w:p w14:paraId="4CC3137C" w14:textId="77777777"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Contractor shall coordinate with the utility company to provide all grid intertie requirements and process all required paperwork per utility company requirements. </w:t>
      </w:r>
    </w:p>
    <w:p w14:paraId="72CF5510" w14:textId="77777777"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Protection relays for the interconnection shall meet or exceed utility requirements. </w:t>
      </w:r>
    </w:p>
    <w:p w14:paraId="4255D1EF" w14:textId="77777777" w:rsidR="00087265"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Contractor shall manage the utility interconnection process and ensure that the systems achieve Permission to Operate (PTO) </w:t>
      </w:r>
    </w:p>
    <w:p w14:paraId="16FF2F91" w14:textId="52911EE9" w:rsidR="0091380E" w:rsidRPr="0034452B" w:rsidRDefault="00087265" w:rsidP="0091380E">
      <w:pPr>
        <w:pStyle w:val="Heading3"/>
        <w:rPr>
          <w:rFonts w:asciiTheme="minorHAnsi" w:hAnsiTheme="minorHAnsi" w:cstheme="minorHAnsi"/>
          <w:szCs w:val="22"/>
        </w:rPr>
      </w:pPr>
      <w:r w:rsidRPr="0034452B">
        <w:rPr>
          <w:rFonts w:asciiTheme="minorHAnsi" w:hAnsiTheme="minorHAnsi" w:cstheme="minorHAnsi"/>
          <w:szCs w:val="22"/>
        </w:rPr>
        <w:t xml:space="preserve">Contractor shall ensure that </w:t>
      </w:r>
      <w:r w:rsidR="0091380E" w:rsidRPr="0034452B">
        <w:rPr>
          <w:rFonts w:asciiTheme="minorHAnsi" w:hAnsiTheme="minorHAnsi" w:cstheme="minorHAnsi"/>
          <w:szCs w:val="22"/>
        </w:rPr>
        <w:t xml:space="preserve">all permitting </w:t>
      </w:r>
      <w:r w:rsidRPr="0034452B">
        <w:rPr>
          <w:rFonts w:asciiTheme="minorHAnsi" w:hAnsiTheme="minorHAnsi" w:cstheme="minorHAnsi"/>
          <w:szCs w:val="22"/>
        </w:rPr>
        <w:t xml:space="preserve">is </w:t>
      </w:r>
      <w:r w:rsidR="0091380E" w:rsidRPr="0034452B">
        <w:rPr>
          <w:rFonts w:asciiTheme="minorHAnsi" w:hAnsiTheme="minorHAnsi" w:cstheme="minorHAnsi"/>
          <w:szCs w:val="22"/>
        </w:rPr>
        <w:t xml:space="preserve">closed out </w:t>
      </w:r>
      <w:r w:rsidRPr="0034452B">
        <w:rPr>
          <w:rFonts w:asciiTheme="minorHAnsi" w:hAnsiTheme="minorHAnsi" w:cstheme="minorHAnsi"/>
          <w:szCs w:val="22"/>
        </w:rPr>
        <w:t>with the</w:t>
      </w:r>
      <w:r w:rsidR="0091380E" w:rsidRPr="0034452B">
        <w:rPr>
          <w:rFonts w:asciiTheme="minorHAnsi" w:hAnsiTheme="minorHAnsi" w:cstheme="minorHAnsi"/>
          <w:szCs w:val="22"/>
        </w:rPr>
        <w:t xml:space="preserve"> AHJ</w:t>
      </w:r>
      <w:r w:rsidRPr="0034452B">
        <w:rPr>
          <w:rFonts w:asciiTheme="minorHAnsi" w:hAnsiTheme="minorHAnsi" w:cstheme="minorHAnsi"/>
          <w:szCs w:val="22"/>
        </w:rPr>
        <w:t>(s)</w:t>
      </w:r>
      <w:r w:rsidR="0091380E" w:rsidRPr="0034452B">
        <w:rPr>
          <w:rFonts w:asciiTheme="minorHAnsi" w:hAnsiTheme="minorHAnsi" w:cstheme="minorHAnsi"/>
          <w:szCs w:val="22"/>
        </w:rPr>
        <w:t>.</w:t>
      </w:r>
    </w:p>
    <w:p w14:paraId="56D07EC1" w14:textId="77777777" w:rsidR="0091380E" w:rsidRPr="0034452B" w:rsidRDefault="0091380E" w:rsidP="0091380E">
      <w:pPr>
        <w:pStyle w:val="Heading2"/>
        <w:rPr>
          <w:szCs w:val="22"/>
        </w:rPr>
      </w:pPr>
      <w:r w:rsidRPr="0034452B">
        <w:rPr>
          <w:szCs w:val="22"/>
        </w:rPr>
        <w:lastRenderedPageBreak/>
        <w:t>INSTALLATION STANDARDS</w:t>
      </w:r>
    </w:p>
    <w:p w14:paraId="179B8AFB" w14:textId="77777777"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System Installation shall conform to the equipment manufacturers Installation Manual(s) and requirements or guidelines.</w:t>
      </w:r>
    </w:p>
    <w:p w14:paraId="452F82FE" w14:textId="69986260"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All Local, State, and NEC codes shall be observed, including all industry standards related to the installation, operation, and maintenance of photovoltaic power systems. </w:t>
      </w:r>
    </w:p>
    <w:p w14:paraId="4AC132DF" w14:textId="77777777"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Installation and components must meet utility equipment and safety requirements. </w:t>
      </w:r>
    </w:p>
    <w:p w14:paraId="70C984BA" w14:textId="63A4F111"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Installation must meet incentive requirements, where applicable.</w:t>
      </w:r>
    </w:p>
    <w:p w14:paraId="03B31076" w14:textId="402126F5" w:rsidR="008D4EA9" w:rsidRPr="0034452B" w:rsidRDefault="00985319" w:rsidP="008D4EA9">
      <w:pPr>
        <w:pStyle w:val="Heading3"/>
        <w:rPr>
          <w:rFonts w:asciiTheme="minorHAnsi" w:hAnsiTheme="minorHAnsi" w:cstheme="minorHAnsi"/>
          <w:szCs w:val="22"/>
        </w:rPr>
      </w:pPr>
      <w:r w:rsidRPr="0034452B">
        <w:rPr>
          <w:rFonts w:asciiTheme="minorHAnsi" w:hAnsiTheme="minorHAnsi" w:cstheme="minorHAnsi"/>
          <w:szCs w:val="22"/>
        </w:rPr>
        <w:t>CIVIL/STRUCTURAL</w:t>
      </w:r>
    </w:p>
    <w:p w14:paraId="0FBA2C5C" w14:textId="6CA8A444" w:rsidR="00C35311" w:rsidRPr="0034452B" w:rsidRDefault="008D4EA9" w:rsidP="008D4EA9">
      <w:pPr>
        <w:pStyle w:val="Heading4"/>
        <w:rPr>
          <w:rFonts w:asciiTheme="minorHAnsi" w:hAnsiTheme="minorHAnsi" w:cstheme="minorHAnsi"/>
        </w:rPr>
      </w:pPr>
      <w:r w:rsidRPr="0034452B">
        <w:rPr>
          <w:rFonts w:asciiTheme="minorHAnsi" w:hAnsiTheme="minorHAnsi" w:cstheme="minorHAnsi"/>
        </w:rPr>
        <w:t xml:space="preserve">The Project </w:t>
      </w:r>
      <w:r w:rsidR="00C35311" w:rsidRPr="0034452B">
        <w:rPr>
          <w:rFonts w:asciiTheme="minorHAnsi" w:hAnsiTheme="minorHAnsi" w:cstheme="minorHAnsi"/>
        </w:rPr>
        <w:t xml:space="preserve">pads, </w:t>
      </w:r>
      <w:r w:rsidRPr="0034452B">
        <w:rPr>
          <w:rFonts w:asciiTheme="minorHAnsi" w:hAnsiTheme="minorHAnsi" w:cstheme="minorHAnsi"/>
        </w:rPr>
        <w:t>foundations</w:t>
      </w:r>
      <w:r w:rsidR="00C35311" w:rsidRPr="0034452B">
        <w:rPr>
          <w:rFonts w:asciiTheme="minorHAnsi" w:hAnsiTheme="minorHAnsi" w:cstheme="minorHAnsi"/>
        </w:rPr>
        <w:t xml:space="preserve">, fencing and other </w:t>
      </w:r>
      <w:r w:rsidRPr="0034452B">
        <w:rPr>
          <w:rFonts w:asciiTheme="minorHAnsi" w:hAnsiTheme="minorHAnsi" w:cstheme="minorHAnsi"/>
        </w:rPr>
        <w:t xml:space="preserve">structures </w:t>
      </w:r>
      <w:r w:rsidR="007426B9" w:rsidRPr="0034452B">
        <w:rPr>
          <w:rFonts w:asciiTheme="minorHAnsi" w:hAnsiTheme="minorHAnsi" w:cstheme="minorHAnsi"/>
        </w:rPr>
        <w:t>have been</w:t>
      </w:r>
      <w:r w:rsidRPr="0034452B">
        <w:rPr>
          <w:rFonts w:asciiTheme="minorHAnsi" w:hAnsiTheme="minorHAnsi" w:cstheme="minorHAnsi"/>
        </w:rPr>
        <w:t xml:space="preserve"> designed by or under the supervision, reviewed, </w:t>
      </w:r>
      <w:proofErr w:type="gramStart"/>
      <w:r w:rsidRPr="0034452B">
        <w:rPr>
          <w:rFonts w:asciiTheme="minorHAnsi" w:hAnsiTheme="minorHAnsi" w:cstheme="minorHAnsi"/>
        </w:rPr>
        <w:t>approved</w:t>
      </w:r>
      <w:proofErr w:type="gramEnd"/>
      <w:r w:rsidRPr="0034452B">
        <w:rPr>
          <w:rFonts w:asciiTheme="minorHAnsi" w:hAnsiTheme="minorHAnsi" w:cstheme="minorHAnsi"/>
        </w:rPr>
        <w:t xml:space="preserve"> and signed by a qualified registered professional engineer in the Project state. </w:t>
      </w:r>
    </w:p>
    <w:p w14:paraId="078B42D5" w14:textId="47547FDD" w:rsidR="008D4EA9" w:rsidRPr="0034452B" w:rsidRDefault="008D4EA9" w:rsidP="008D4EA9">
      <w:pPr>
        <w:pStyle w:val="Heading4"/>
        <w:rPr>
          <w:rFonts w:asciiTheme="minorHAnsi" w:hAnsiTheme="minorHAnsi" w:cstheme="minorHAnsi"/>
        </w:rPr>
      </w:pPr>
      <w:r w:rsidRPr="0034452B">
        <w:rPr>
          <w:rFonts w:asciiTheme="minorHAnsi" w:hAnsiTheme="minorHAnsi" w:cstheme="minorHAnsi"/>
        </w:rPr>
        <w:t>All design shall be in accordance with seismic design requirements as specified elsewhere in these specifications and</w:t>
      </w:r>
      <w:r w:rsidRPr="0034452B">
        <w:rPr>
          <w:rFonts w:asciiTheme="minorHAnsi" w:hAnsiTheme="minorHAnsi" w:cstheme="minorHAnsi"/>
          <w:spacing w:val="-2"/>
        </w:rPr>
        <w:t xml:space="preserve"> </w:t>
      </w:r>
      <w:r w:rsidRPr="0034452B">
        <w:rPr>
          <w:rFonts w:asciiTheme="minorHAnsi" w:hAnsiTheme="minorHAnsi" w:cstheme="minorHAnsi"/>
        </w:rPr>
        <w:t>drawings.</w:t>
      </w:r>
    </w:p>
    <w:p w14:paraId="048F8F31" w14:textId="7287F844" w:rsidR="008D4EA9" w:rsidRPr="0034452B" w:rsidRDefault="008D4EA9" w:rsidP="008D4EA9">
      <w:pPr>
        <w:pStyle w:val="Heading4"/>
        <w:rPr>
          <w:rFonts w:asciiTheme="minorHAnsi" w:hAnsiTheme="minorHAnsi" w:cstheme="minorHAnsi"/>
        </w:rPr>
      </w:pPr>
      <w:r w:rsidRPr="0034452B">
        <w:rPr>
          <w:rFonts w:asciiTheme="minorHAnsi" w:hAnsiTheme="minorHAnsi" w:cstheme="minorHAnsi"/>
        </w:rPr>
        <w:t>The</w:t>
      </w:r>
      <w:r w:rsidRPr="0034452B">
        <w:rPr>
          <w:rFonts w:asciiTheme="minorHAnsi" w:hAnsiTheme="minorHAnsi" w:cstheme="minorHAnsi"/>
          <w:spacing w:val="-10"/>
        </w:rPr>
        <w:t xml:space="preserve"> </w:t>
      </w:r>
      <w:r w:rsidRPr="0034452B">
        <w:rPr>
          <w:rFonts w:asciiTheme="minorHAnsi" w:hAnsiTheme="minorHAnsi" w:cstheme="minorHAnsi"/>
        </w:rPr>
        <w:t>Contractor</w:t>
      </w:r>
      <w:r w:rsidRPr="0034452B">
        <w:rPr>
          <w:rFonts w:asciiTheme="minorHAnsi" w:hAnsiTheme="minorHAnsi" w:cstheme="minorHAnsi"/>
          <w:spacing w:val="-10"/>
        </w:rPr>
        <w:t xml:space="preserve"> </w:t>
      </w:r>
      <w:r w:rsidRPr="0034452B">
        <w:rPr>
          <w:rFonts w:asciiTheme="minorHAnsi" w:hAnsiTheme="minorHAnsi" w:cstheme="minorHAnsi"/>
        </w:rPr>
        <w:t>shall</w:t>
      </w:r>
      <w:r w:rsidRPr="0034452B">
        <w:rPr>
          <w:rFonts w:asciiTheme="minorHAnsi" w:hAnsiTheme="minorHAnsi" w:cstheme="minorHAnsi"/>
          <w:spacing w:val="-9"/>
        </w:rPr>
        <w:t xml:space="preserve"> </w:t>
      </w:r>
      <w:r w:rsidRPr="0034452B">
        <w:rPr>
          <w:rFonts w:asciiTheme="minorHAnsi" w:hAnsiTheme="minorHAnsi" w:cstheme="minorHAnsi"/>
        </w:rPr>
        <w:t>gain</w:t>
      </w:r>
      <w:r w:rsidRPr="0034452B">
        <w:rPr>
          <w:rFonts w:asciiTheme="minorHAnsi" w:hAnsiTheme="minorHAnsi" w:cstheme="minorHAnsi"/>
          <w:spacing w:val="-10"/>
        </w:rPr>
        <w:t xml:space="preserve"> </w:t>
      </w:r>
      <w:r w:rsidRPr="0034452B">
        <w:rPr>
          <w:rFonts w:asciiTheme="minorHAnsi" w:hAnsiTheme="minorHAnsi" w:cstheme="minorHAnsi"/>
        </w:rPr>
        <w:t>access</w:t>
      </w:r>
      <w:r w:rsidRPr="0034452B">
        <w:rPr>
          <w:rFonts w:asciiTheme="minorHAnsi" w:hAnsiTheme="minorHAnsi" w:cstheme="minorHAnsi"/>
          <w:spacing w:val="-10"/>
        </w:rPr>
        <w:t xml:space="preserve"> </w:t>
      </w:r>
      <w:r w:rsidRPr="0034452B">
        <w:rPr>
          <w:rFonts w:asciiTheme="minorHAnsi" w:hAnsiTheme="minorHAnsi" w:cstheme="minorHAnsi"/>
        </w:rPr>
        <w:t>to</w:t>
      </w:r>
      <w:r w:rsidRPr="0034452B">
        <w:rPr>
          <w:rFonts w:asciiTheme="minorHAnsi" w:hAnsiTheme="minorHAnsi" w:cstheme="minorHAnsi"/>
          <w:spacing w:val="-9"/>
        </w:rPr>
        <w:t xml:space="preserve"> </w:t>
      </w:r>
      <w:r w:rsidRPr="0034452B">
        <w:rPr>
          <w:rFonts w:asciiTheme="minorHAnsi" w:hAnsiTheme="minorHAnsi" w:cstheme="minorHAnsi"/>
        </w:rPr>
        <w:t>the</w:t>
      </w:r>
      <w:r w:rsidRPr="0034452B">
        <w:rPr>
          <w:rFonts w:asciiTheme="minorHAnsi" w:hAnsiTheme="minorHAnsi" w:cstheme="minorHAnsi"/>
          <w:spacing w:val="-9"/>
        </w:rPr>
        <w:t xml:space="preserve"> </w:t>
      </w:r>
      <w:r w:rsidRPr="0034452B">
        <w:rPr>
          <w:rFonts w:asciiTheme="minorHAnsi" w:hAnsiTheme="minorHAnsi" w:cstheme="minorHAnsi"/>
        </w:rPr>
        <w:t>Site</w:t>
      </w:r>
      <w:r w:rsidRPr="0034452B">
        <w:rPr>
          <w:rFonts w:asciiTheme="minorHAnsi" w:hAnsiTheme="minorHAnsi" w:cstheme="minorHAnsi"/>
          <w:spacing w:val="-9"/>
        </w:rPr>
        <w:t xml:space="preserve"> </w:t>
      </w:r>
      <w:r w:rsidRPr="0034452B">
        <w:rPr>
          <w:rFonts w:asciiTheme="minorHAnsi" w:hAnsiTheme="minorHAnsi" w:cstheme="minorHAnsi"/>
        </w:rPr>
        <w:t>as outlined in the Contract. The Contractor shall be responsible for damage to site and roadways resulting from the work</w:t>
      </w:r>
      <w:r w:rsidRPr="0034452B">
        <w:rPr>
          <w:rFonts w:asciiTheme="minorHAnsi" w:hAnsiTheme="minorHAnsi" w:cstheme="minorHAnsi"/>
          <w:spacing w:val="-4"/>
        </w:rPr>
        <w:t xml:space="preserve"> </w:t>
      </w:r>
      <w:r w:rsidRPr="0034452B">
        <w:rPr>
          <w:rFonts w:asciiTheme="minorHAnsi" w:hAnsiTheme="minorHAnsi" w:cstheme="minorHAnsi"/>
        </w:rPr>
        <w:t>performed.</w:t>
      </w:r>
    </w:p>
    <w:p w14:paraId="12750BEB" w14:textId="654C3A71" w:rsidR="008D4EA9" w:rsidRPr="0034452B" w:rsidRDefault="008D4EA9" w:rsidP="008D4EA9">
      <w:pPr>
        <w:pStyle w:val="Heading4"/>
        <w:rPr>
          <w:rFonts w:asciiTheme="minorHAnsi" w:hAnsiTheme="minorHAnsi" w:cstheme="minorHAnsi"/>
        </w:rPr>
      </w:pPr>
      <w:r w:rsidRPr="0034452B">
        <w:rPr>
          <w:rFonts w:asciiTheme="minorHAnsi" w:hAnsiTheme="minorHAnsi" w:cstheme="minorHAnsi"/>
        </w:rPr>
        <w:t>Existing</w:t>
      </w:r>
      <w:r w:rsidRPr="0034452B">
        <w:rPr>
          <w:rFonts w:asciiTheme="minorHAnsi" w:hAnsiTheme="minorHAnsi" w:cstheme="minorHAnsi"/>
          <w:spacing w:val="-13"/>
        </w:rPr>
        <w:t xml:space="preserve"> </w:t>
      </w:r>
      <w:r w:rsidRPr="0034452B">
        <w:rPr>
          <w:rFonts w:asciiTheme="minorHAnsi" w:hAnsiTheme="minorHAnsi" w:cstheme="minorHAnsi"/>
        </w:rPr>
        <w:t>structures</w:t>
      </w:r>
      <w:r w:rsidRPr="0034452B">
        <w:rPr>
          <w:rFonts w:asciiTheme="minorHAnsi" w:hAnsiTheme="minorHAnsi" w:cstheme="minorHAnsi"/>
          <w:spacing w:val="-12"/>
        </w:rPr>
        <w:t xml:space="preserve"> </w:t>
      </w:r>
      <w:r w:rsidRPr="0034452B">
        <w:rPr>
          <w:rFonts w:asciiTheme="minorHAnsi" w:hAnsiTheme="minorHAnsi" w:cstheme="minorHAnsi"/>
        </w:rPr>
        <w:t>and</w:t>
      </w:r>
      <w:r w:rsidRPr="0034452B">
        <w:rPr>
          <w:rFonts w:asciiTheme="minorHAnsi" w:hAnsiTheme="minorHAnsi" w:cstheme="minorHAnsi"/>
          <w:spacing w:val="-13"/>
        </w:rPr>
        <w:t xml:space="preserve"> </w:t>
      </w:r>
      <w:r w:rsidRPr="0034452B">
        <w:rPr>
          <w:rFonts w:asciiTheme="minorHAnsi" w:hAnsiTheme="minorHAnsi" w:cstheme="minorHAnsi"/>
        </w:rPr>
        <w:t>utilities</w:t>
      </w:r>
      <w:r w:rsidRPr="0034452B">
        <w:rPr>
          <w:rFonts w:asciiTheme="minorHAnsi" w:hAnsiTheme="minorHAnsi" w:cstheme="minorHAnsi"/>
          <w:spacing w:val="-12"/>
        </w:rPr>
        <w:t xml:space="preserve"> </w:t>
      </w:r>
      <w:r w:rsidRPr="0034452B">
        <w:rPr>
          <w:rFonts w:asciiTheme="minorHAnsi" w:hAnsiTheme="minorHAnsi" w:cstheme="minorHAnsi"/>
        </w:rPr>
        <w:t>that</w:t>
      </w:r>
      <w:r w:rsidRPr="0034452B">
        <w:rPr>
          <w:rFonts w:asciiTheme="minorHAnsi" w:hAnsiTheme="minorHAnsi" w:cstheme="minorHAnsi"/>
          <w:spacing w:val="-13"/>
        </w:rPr>
        <w:t xml:space="preserve"> </w:t>
      </w:r>
      <w:r w:rsidRPr="0034452B">
        <w:rPr>
          <w:rFonts w:asciiTheme="minorHAnsi" w:hAnsiTheme="minorHAnsi" w:cstheme="minorHAnsi"/>
        </w:rPr>
        <w:t>are</w:t>
      </w:r>
      <w:r w:rsidRPr="0034452B">
        <w:rPr>
          <w:rFonts w:asciiTheme="minorHAnsi" w:hAnsiTheme="minorHAnsi" w:cstheme="minorHAnsi"/>
          <w:spacing w:val="-12"/>
        </w:rPr>
        <w:t xml:space="preserve"> </w:t>
      </w:r>
      <w:r w:rsidRPr="0034452B">
        <w:rPr>
          <w:rFonts w:asciiTheme="minorHAnsi" w:hAnsiTheme="minorHAnsi" w:cstheme="minorHAnsi"/>
        </w:rPr>
        <w:t>adjacent</w:t>
      </w:r>
      <w:r w:rsidRPr="0034452B">
        <w:rPr>
          <w:rFonts w:asciiTheme="minorHAnsi" w:hAnsiTheme="minorHAnsi" w:cstheme="minorHAnsi"/>
          <w:spacing w:val="-13"/>
        </w:rPr>
        <w:t xml:space="preserve"> </w:t>
      </w:r>
      <w:r w:rsidRPr="0034452B">
        <w:rPr>
          <w:rFonts w:asciiTheme="minorHAnsi" w:hAnsiTheme="minorHAnsi" w:cstheme="minorHAnsi"/>
        </w:rPr>
        <w:t>to</w:t>
      </w:r>
      <w:r w:rsidRPr="0034452B">
        <w:rPr>
          <w:rFonts w:asciiTheme="minorHAnsi" w:hAnsiTheme="minorHAnsi" w:cstheme="minorHAnsi"/>
          <w:spacing w:val="-12"/>
        </w:rPr>
        <w:t xml:space="preserve"> </w:t>
      </w:r>
      <w:r w:rsidRPr="0034452B">
        <w:rPr>
          <w:rFonts w:asciiTheme="minorHAnsi" w:hAnsiTheme="minorHAnsi" w:cstheme="minorHAnsi"/>
        </w:rPr>
        <w:t>or</w:t>
      </w:r>
      <w:r w:rsidRPr="0034452B">
        <w:rPr>
          <w:rFonts w:asciiTheme="minorHAnsi" w:hAnsiTheme="minorHAnsi" w:cstheme="minorHAnsi"/>
          <w:spacing w:val="-13"/>
        </w:rPr>
        <w:t xml:space="preserve"> </w:t>
      </w:r>
      <w:r w:rsidRPr="0034452B">
        <w:rPr>
          <w:rFonts w:asciiTheme="minorHAnsi" w:hAnsiTheme="minorHAnsi" w:cstheme="minorHAnsi"/>
        </w:rPr>
        <w:t>within</w:t>
      </w:r>
      <w:r w:rsidRPr="0034452B">
        <w:rPr>
          <w:rFonts w:asciiTheme="minorHAnsi" w:hAnsiTheme="minorHAnsi" w:cstheme="minorHAnsi"/>
          <w:spacing w:val="-12"/>
        </w:rPr>
        <w:t xml:space="preserve"> </w:t>
      </w:r>
      <w:r w:rsidRPr="0034452B">
        <w:rPr>
          <w:rFonts w:asciiTheme="minorHAnsi" w:hAnsiTheme="minorHAnsi" w:cstheme="minorHAnsi"/>
        </w:rPr>
        <w:t>the</w:t>
      </w:r>
      <w:r w:rsidRPr="0034452B">
        <w:rPr>
          <w:rFonts w:asciiTheme="minorHAnsi" w:hAnsiTheme="minorHAnsi" w:cstheme="minorHAnsi"/>
          <w:spacing w:val="-12"/>
        </w:rPr>
        <w:t xml:space="preserve"> </w:t>
      </w:r>
      <w:r w:rsidRPr="0034452B">
        <w:rPr>
          <w:rFonts w:asciiTheme="minorHAnsi" w:hAnsiTheme="minorHAnsi" w:cstheme="minorHAnsi"/>
        </w:rPr>
        <w:t>limits</w:t>
      </w:r>
      <w:r w:rsidRPr="0034452B">
        <w:rPr>
          <w:rFonts w:asciiTheme="minorHAnsi" w:hAnsiTheme="minorHAnsi" w:cstheme="minorHAnsi"/>
          <w:spacing w:val="-13"/>
        </w:rPr>
        <w:t xml:space="preserve"> </w:t>
      </w:r>
      <w:r w:rsidRPr="0034452B">
        <w:rPr>
          <w:rFonts w:asciiTheme="minorHAnsi" w:hAnsiTheme="minorHAnsi" w:cstheme="minorHAnsi"/>
        </w:rPr>
        <w:t>of</w:t>
      </w:r>
      <w:r w:rsidRPr="0034452B">
        <w:rPr>
          <w:rFonts w:asciiTheme="minorHAnsi" w:hAnsiTheme="minorHAnsi" w:cstheme="minorHAnsi"/>
          <w:spacing w:val="-12"/>
        </w:rPr>
        <w:t xml:space="preserve"> </w:t>
      </w:r>
      <w:r w:rsidRPr="0034452B">
        <w:rPr>
          <w:rFonts w:asciiTheme="minorHAnsi" w:hAnsiTheme="minorHAnsi" w:cstheme="minorHAnsi"/>
        </w:rPr>
        <w:t>the</w:t>
      </w:r>
      <w:r w:rsidRPr="0034452B">
        <w:rPr>
          <w:rFonts w:asciiTheme="minorHAnsi" w:hAnsiTheme="minorHAnsi" w:cstheme="minorHAnsi"/>
          <w:spacing w:val="-13"/>
        </w:rPr>
        <w:t xml:space="preserve"> </w:t>
      </w:r>
      <w:r w:rsidRPr="0034452B">
        <w:rPr>
          <w:rFonts w:asciiTheme="minorHAnsi" w:hAnsiTheme="minorHAnsi" w:cstheme="minorHAnsi"/>
        </w:rPr>
        <w:t>Project area shall be protected against damage. The Contractor shall be fully responsible for all repairs in the event of removal or damage of any existing structure, equipment or systems that are intended to remain in</w:t>
      </w:r>
      <w:r w:rsidRPr="0034452B">
        <w:rPr>
          <w:rFonts w:asciiTheme="minorHAnsi" w:hAnsiTheme="minorHAnsi" w:cstheme="minorHAnsi"/>
          <w:spacing w:val="-1"/>
        </w:rPr>
        <w:t xml:space="preserve"> </w:t>
      </w:r>
      <w:r w:rsidRPr="0034452B">
        <w:rPr>
          <w:rFonts w:asciiTheme="minorHAnsi" w:hAnsiTheme="minorHAnsi" w:cstheme="minorHAnsi"/>
        </w:rPr>
        <w:t>place.</w:t>
      </w:r>
    </w:p>
    <w:p w14:paraId="3372E5B9" w14:textId="40CD7E1A" w:rsidR="008D4EA9" w:rsidRPr="0034452B" w:rsidRDefault="008D4EA9" w:rsidP="003D1EFF">
      <w:pPr>
        <w:pStyle w:val="Heading3"/>
        <w:rPr>
          <w:rFonts w:asciiTheme="minorHAnsi" w:hAnsiTheme="minorHAnsi" w:cstheme="minorHAnsi"/>
          <w:szCs w:val="22"/>
        </w:rPr>
      </w:pPr>
      <w:r w:rsidRPr="0034452B">
        <w:rPr>
          <w:rFonts w:asciiTheme="minorHAnsi" w:hAnsiTheme="minorHAnsi" w:cstheme="minorHAnsi"/>
          <w:szCs w:val="22"/>
        </w:rPr>
        <w:t>Excavation</w:t>
      </w:r>
      <w:r w:rsidR="00C35311" w:rsidRPr="0034452B">
        <w:rPr>
          <w:rFonts w:asciiTheme="minorHAnsi" w:hAnsiTheme="minorHAnsi" w:cstheme="minorHAnsi"/>
          <w:szCs w:val="22"/>
        </w:rPr>
        <w:t xml:space="preserve">. </w:t>
      </w:r>
      <w:r w:rsidR="00F10BC4" w:rsidRPr="0034452B">
        <w:rPr>
          <w:rFonts w:asciiTheme="minorHAnsi" w:hAnsiTheme="minorHAnsi" w:cstheme="minorHAnsi"/>
          <w:szCs w:val="22"/>
        </w:rPr>
        <w:t xml:space="preserve">When </w:t>
      </w:r>
      <w:r w:rsidR="008B4039" w:rsidRPr="0034452B">
        <w:rPr>
          <w:rFonts w:asciiTheme="minorHAnsi" w:hAnsiTheme="minorHAnsi" w:cstheme="minorHAnsi"/>
          <w:szCs w:val="22"/>
        </w:rPr>
        <w:t>necessary,</w:t>
      </w:r>
      <w:r w:rsidR="00F10BC4" w:rsidRPr="0034452B">
        <w:rPr>
          <w:rFonts w:asciiTheme="minorHAnsi" w:hAnsiTheme="minorHAnsi" w:cstheme="minorHAnsi"/>
          <w:szCs w:val="22"/>
        </w:rPr>
        <w:t xml:space="preserve"> t</w:t>
      </w:r>
      <w:r w:rsidRPr="0034452B">
        <w:rPr>
          <w:rFonts w:asciiTheme="minorHAnsi" w:hAnsiTheme="minorHAnsi" w:cstheme="minorHAnsi"/>
          <w:szCs w:val="22"/>
        </w:rPr>
        <w:t xml:space="preserve">he Contractor shall perform all common and deep excavation necessary for installation of all foundations and utilities. All excavation shall be in accordance with Cal-OSHA regulations. Excavation spoils shall be the Contractor’s </w:t>
      </w:r>
      <w:r w:rsidR="00F10BC4" w:rsidRPr="0034452B">
        <w:rPr>
          <w:rFonts w:asciiTheme="minorHAnsi" w:hAnsiTheme="minorHAnsi" w:cstheme="minorHAnsi"/>
          <w:szCs w:val="22"/>
        </w:rPr>
        <w:t>responsibility and</w:t>
      </w:r>
      <w:r w:rsidRPr="0034452B">
        <w:rPr>
          <w:rFonts w:asciiTheme="minorHAnsi" w:hAnsiTheme="minorHAnsi" w:cstheme="minorHAnsi"/>
          <w:szCs w:val="22"/>
        </w:rPr>
        <w:t xml:space="preserve"> may be used for </w:t>
      </w:r>
      <w:proofErr w:type="gramStart"/>
      <w:r w:rsidRPr="0034452B">
        <w:rPr>
          <w:rFonts w:asciiTheme="minorHAnsi" w:hAnsiTheme="minorHAnsi" w:cstheme="minorHAnsi"/>
          <w:szCs w:val="22"/>
        </w:rPr>
        <w:t>backfill</w:t>
      </w:r>
      <w:proofErr w:type="gramEnd"/>
      <w:r w:rsidRPr="0034452B">
        <w:rPr>
          <w:rFonts w:asciiTheme="minorHAnsi" w:hAnsiTheme="minorHAnsi" w:cstheme="minorHAnsi"/>
          <w:szCs w:val="22"/>
        </w:rPr>
        <w:t xml:space="preserve"> or embankment if suitable for this application. Unsuitable or excess excavated material shall be properly and promptly disposed of. The Contractor shall verify that earth material exposed in excavations is consistent with those assumed for the Contractor’s foundation designs. If earth materials are different than assumed for </w:t>
      </w:r>
      <w:proofErr w:type="gramStart"/>
      <w:r w:rsidRPr="0034452B">
        <w:rPr>
          <w:rFonts w:asciiTheme="minorHAnsi" w:hAnsiTheme="minorHAnsi" w:cstheme="minorHAnsi"/>
          <w:szCs w:val="22"/>
        </w:rPr>
        <w:t>particular foundation</w:t>
      </w:r>
      <w:proofErr w:type="gramEnd"/>
      <w:r w:rsidRPr="0034452B">
        <w:rPr>
          <w:rFonts w:asciiTheme="minorHAnsi" w:hAnsiTheme="minorHAnsi" w:cstheme="minorHAnsi"/>
          <w:szCs w:val="22"/>
        </w:rPr>
        <w:t xml:space="preserve"> design the Contractor shall modify the design and/or treat the earth material (over excavate, replace, etc.) as necessary to provide foundation meeting design</w:t>
      </w:r>
      <w:r w:rsidRPr="0034452B">
        <w:rPr>
          <w:rFonts w:asciiTheme="minorHAnsi" w:hAnsiTheme="minorHAnsi" w:cstheme="minorHAnsi"/>
          <w:spacing w:val="-2"/>
          <w:szCs w:val="22"/>
        </w:rPr>
        <w:t xml:space="preserve"> </w:t>
      </w:r>
      <w:r w:rsidRPr="0034452B">
        <w:rPr>
          <w:rFonts w:asciiTheme="minorHAnsi" w:hAnsiTheme="minorHAnsi" w:cstheme="minorHAnsi"/>
          <w:szCs w:val="22"/>
        </w:rPr>
        <w:t>requirements.</w:t>
      </w:r>
    </w:p>
    <w:p w14:paraId="0EDF94D3" w14:textId="36ED2994" w:rsidR="008D4EA9" w:rsidRPr="0034452B" w:rsidRDefault="008D4EA9" w:rsidP="008D4EA9">
      <w:pPr>
        <w:pStyle w:val="Heading3"/>
        <w:rPr>
          <w:rFonts w:asciiTheme="minorHAnsi" w:hAnsiTheme="minorHAnsi" w:cstheme="minorHAnsi"/>
          <w:szCs w:val="22"/>
        </w:rPr>
      </w:pPr>
      <w:r w:rsidRPr="0034452B">
        <w:rPr>
          <w:rFonts w:asciiTheme="minorHAnsi" w:hAnsiTheme="minorHAnsi" w:cstheme="minorHAnsi"/>
          <w:szCs w:val="22"/>
        </w:rPr>
        <w:t xml:space="preserve">Construction Surveying.  </w:t>
      </w:r>
      <w:r w:rsidR="00F10BC4" w:rsidRPr="0034452B">
        <w:rPr>
          <w:rFonts w:asciiTheme="minorHAnsi" w:hAnsiTheme="minorHAnsi" w:cstheme="minorHAnsi"/>
          <w:szCs w:val="22"/>
        </w:rPr>
        <w:t xml:space="preserve">When </w:t>
      </w:r>
      <w:r w:rsidR="008B4039" w:rsidRPr="0034452B">
        <w:rPr>
          <w:rFonts w:asciiTheme="minorHAnsi" w:hAnsiTheme="minorHAnsi" w:cstheme="minorHAnsi"/>
          <w:szCs w:val="22"/>
        </w:rPr>
        <w:t>necessary,</w:t>
      </w:r>
      <w:r w:rsidR="00F10BC4" w:rsidRPr="0034452B">
        <w:rPr>
          <w:rFonts w:asciiTheme="minorHAnsi" w:hAnsiTheme="minorHAnsi" w:cstheme="minorHAnsi"/>
          <w:szCs w:val="22"/>
        </w:rPr>
        <w:t xml:space="preserve"> t</w:t>
      </w:r>
      <w:r w:rsidRPr="0034452B">
        <w:rPr>
          <w:rFonts w:asciiTheme="minorHAnsi" w:hAnsiTheme="minorHAnsi" w:cstheme="minorHAnsi"/>
          <w:szCs w:val="22"/>
        </w:rPr>
        <w:t xml:space="preserve">he Contractor shall furnish all labor, equipment, </w:t>
      </w:r>
      <w:proofErr w:type="gramStart"/>
      <w:r w:rsidRPr="0034452B">
        <w:rPr>
          <w:rFonts w:asciiTheme="minorHAnsi" w:hAnsiTheme="minorHAnsi" w:cstheme="minorHAnsi"/>
          <w:szCs w:val="22"/>
        </w:rPr>
        <w:t>material</w:t>
      </w:r>
      <w:proofErr w:type="gramEnd"/>
      <w:r w:rsidRPr="0034452B">
        <w:rPr>
          <w:rFonts w:asciiTheme="minorHAnsi" w:hAnsiTheme="minorHAnsi" w:cstheme="minorHAnsi"/>
          <w:szCs w:val="22"/>
        </w:rPr>
        <w:t xml:space="preserve"> and services to perform all surveying and staking essential for the completion of the Project in conformance with the plans and specifications.</w:t>
      </w:r>
    </w:p>
    <w:p w14:paraId="11E4F649" w14:textId="481FAAF9" w:rsidR="008D4EA9" w:rsidRPr="0034452B" w:rsidRDefault="008D4EA9" w:rsidP="003D1EFF">
      <w:pPr>
        <w:pStyle w:val="Heading3"/>
        <w:rPr>
          <w:rFonts w:asciiTheme="minorHAnsi" w:hAnsiTheme="minorHAnsi" w:cstheme="minorHAnsi"/>
          <w:szCs w:val="22"/>
        </w:rPr>
      </w:pPr>
      <w:r w:rsidRPr="0034452B">
        <w:rPr>
          <w:rFonts w:asciiTheme="minorHAnsi" w:hAnsiTheme="minorHAnsi" w:cstheme="minorHAnsi"/>
          <w:szCs w:val="22"/>
        </w:rPr>
        <w:t>Fills</w:t>
      </w:r>
      <w:r w:rsidR="00C35311" w:rsidRPr="0034452B">
        <w:rPr>
          <w:rFonts w:asciiTheme="minorHAnsi" w:hAnsiTheme="minorHAnsi" w:cstheme="minorHAnsi"/>
          <w:szCs w:val="22"/>
        </w:rPr>
        <w:t xml:space="preserve">.  </w:t>
      </w:r>
      <w:r w:rsidR="00F10BC4" w:rsidRPr="0034452B">
        <w:rPr>
          <w:rFonts w:asciiTheme="minorHAnsi" w:hAnsiTheme="minorHAnsi" w:cstheme="minorHAnsi"/>
          <w:szCs w:val="22"/>
        </w:rPr>
        <w:t xml:space="preserve">When </w:t>
      </w:r>
      <w:r w:rsidR="008B4039" w:rsidRPr="0034452B">
        <w:rPr>
          <w:rFonts w:asciiTheme="minorHAnsi" w:hAnsiTheme="minorHAnsi" w:cstheme="minorHAnsi"/>
          <w:szCs w:val="22"/>
        </w:rPr>
        <w:t>necessary,</w:t>
      </w:r>
      <w:r w:rsidR="00F10BC4" w:rsidRPr="0034452B">
        <w:rPr>
          <w:rFonts w:asciiTheme="minorHAnsi" w:hAnsiTheme="minorHAnsi" w:cstheme="minorHAnsi"/>
          <w:szCs w:val="22"/>
        </w:rPr>
        <w:t xml:space="preserve"> e</w:t>
      </w:r>
      <w:r w:rsidR="00C35311" w:rsidRPr="0034452B">
        <w:rPr>
          <w:rFonts w:asciiTheme="minorHAnsi" w:hAnsiTheme="minorHAnsi" w:cstheme="minorHAnsi"/>
          <w:szCs w:val="22"/>
        </w:rPr>
        <w:t>a</w:t>
      </w:r>
      <w:r w:rsidRPr="0034452B">
        <w:rPr>
          <w:rFonts w:asciiTheme="minorHAnsi" w:hAnsiTheme="minorHAnsi" w:cstheme="minorHAnsi"/>
          <w:szCs w:val="22"/>
        </w:rPr>
        <w:t xml:space="preserve">rth fill material adjacent to and below structures shall conform to the Contractor’s design requirements for the structure. Contractor prepared specifications and drawings shall indicate the types of soil to use for </w:t>
      </w:r>
      <w:proofErr w:type="gramStart"/>
      <w:r w:rsidRPr="0034452B">
        <w:rPr>
          <w:rFonts w:asciiTheme="minorHAnsi" w:hAnsiTheme="minorHAnsi" w:cstheme="minorHAnsi"/>
          <w:szCs w:val="22"/>
        </w:rPr>
        <w:t>particular fills</w:t>
      </w:r>
      <w:proofErr w:type="gramEnd"/>
      <w:r w:rsidRPr="0034452B">
        <w:rPr>
          <w:rFonts w:asciiTheme="minorHAnsi" w:hAnsiTheme="minorHAnsi" w:cstheme="minorHAnsi"/>
          <w:szCs w:val="22"/>
        </w:rPr>
        <w:t xml:space="preserve"> and compaction requirements.</w:t>
      </w:r>
      <w:r w:rsidR="00C35311" w:rsidRPr="0034452B">
        <w:rPr>
          <w:rFonts w:asciiTheme="minorHAnsi" w:hAnsiTheme="minorHAnsi" w:cstheme="minorHAnsi"/>
          <w:szCs w:val="22"/>
        </w:rPr>
        <w:t xml:space="preserve"> </w:t>
      </w:r>
      <w:r w:rsidRPr="0034452B">
        <w:rPr>
          <w:rFonts w:asciiTheme="minorHAnsi" w:hAnsiTheme="minorHAnsi" w:cstheme="minorHAnsi"/>
          <w:szCs w:val="22"/>
        </w:rPr>
        <w:t>Fill shall be placed as uniformly as possible on all sides of structural units. Fill placed against green concrete or retaining walls shall be placed in a manner which will prevent damage to the structures and will allow the structures to assume the loads from the fill gradually and uniformly.</w:t>
      </w:r>
    </w:p>
    <w:p w14:paraId="59CA5043" w14:textId="72747DC0" w:rsidR="0091380E" w:rsidRPr="0034452B" w:rsidRDefault="0091380E" w:rsidP="0091380E">
      <w:pPr>
        <w:pStyle w:val="Heading2"/>
        <w:rPr>
          <w:szCs w:val="22"/>
        </w:rPr>
      </w:pPr>
      <w:r w:rsidRPr="0034452B">
        <w:rPr>
          <w:szCs w:val="22"/>
        </w:rPr>
        <w:lastRenderedPageBreak/>
        <w:t>SAFETY</w:t>
      </w:r>
      <w:r w:rsidR="00F10BC4" w:rsidRPr="0034452B">
        <w:rPr>
          <w:szCs w:val="22"/>
        </w:rPr>
        <w:t xml:space="preserve"> FOR ALTERNATE DESIGN PROPOSALS</w:t>
      </w:r>
    </w:p>
    <w:p w14:paraId="4175F0E2" w14:textId="4D8574B3" w:rsidR="0091380E" w:rsidRPr="0034452B" w:rsidRDefault="008D4EA9" w:rsidP="0091380E">
      <w:pPr>
        <w:pStyle w:val="Heading3"/>
        <w:rPr>
          <w:rFonts w:asciiTheme="minorHAnsi" w:hAnsiTheme="minorHAnsi" w:cstheme="minorHAnsi"/>
          <w:szCs w:val="22"/>
        </w:rPr>
      </w:pPr>
      <w:r w:rsidRPr="0034452B">
        <w:rPr>
          <w:rFonts w:asciiTheme="minorHAnsi" w:hAnsiTheme="minorHAnsi" w:cstheme="minorHAnsi"/>
          <w:szCs w:val="22"/>
        </w:rPr>
        <w:t>The</w:t>
      </w:r>
      <w:r w:rsidR="0091380E" w:rsidRPr="0034452B">
        <w:rPr>
          <w:rFonts w:asciiTheme="minorHAnsi" w:hAnsiTheme="minorHAnsi" w:cstheme="minorHAnsi"/>
          <w:szCs w:val="22"/>
        </w:rPr>
        <w:t xml:space="preserve"> BESS </w:t>
      </w:r>
      <w:r w:rsidRPr="0034452B">
        <w:rPr>
          <w:rFonts w:asciiTheme="minorHAnsi" w:hAnsiTheme="minorHAnsi" w:cstheme="minorHAnsi"/>
          <w:szCs w:val="22"/>
        </w:rPr>
        <w:t xml:space="preserve">and Site </w:t>
      </w:r>
      <w:r w:rsidR="0091380E" w:rsidRPr="0034452B">
        <w:rPr>
          <w:rFonts w:asciiTheme="minorHAnsi" w:hAnsiTheme="minorHAnsi" w:cstheme="minorHAnsi"/>
          <w:szCs w:val="22"/>
        </w:rPr>
        <w:t>shall be designed with personnel safety as the top priority</w:t>
      </w:r>
      <w:r w:rsidRPr="0034452B">
        <w:rPr>
          <w:rFonts w:asciiTheme="minorHAnsi" w:hAnsiTheme="minorHAnsi" w:cstheme="minorHAnsi"/>
          <w:szCs w:val="22"/>
        </w:rPr>
        <w:t xml:space="preserve"> and include all code required and industry standard safety components.</w:t>
      </w:r>
    </w:p>
    <w:p w14:paraId="64A6E012" w14:textId="2A9EE7B3" w:rsidR="0091380E" w:rsidRPr="0034452B" w:rsidRDefault="008D4EA9" w:rsidP="0091380E">
      <w:pPr>
        <w:pStyle w:val="Heading3"/>
        <w:rPr>
          <w:rFonts w:asciiTheme="minorHAnsi" w:hAnsiTheme="minorHAnsi" w:cstheme="minorHAnsi"/>
          <w:szCs w:val="22"/>
        </w:rPr>
      </w:pPr>
      <w:r w:rsidRPr="0034452B">
        <w:rPr>
          <w:rFonts w:asciiTheme="minorHAnsi" w:hAnsiTheme="minorHAnsi" w:cstheme="minorHAnsi"/>
          <w:szCs w:val="22"/>
        </w:rPr>
        <w:t>Contractor</w:t>
      </w:r>
      <w:r w:rsidR="0091380E" w:rsidRPr="0034452B">
        <w:rPr>
          <w:rFonts w:asciiTheme="minorHAnsi" w:hAnsiTheme="minorHAnsi" w:cstheme="minorHAnsi"/>
          <w:szCs w:val="22"/>
        </w:rPr>
        <w:t xml:space="preserve"> shall design and install a fire protection system that conforms to national and local codes. The fire protection system design and associated alarms shall </w:t>
      </w:r>
      <w:proofErr w:type="gramStart"/>
      <w:r w:rsidR="0091380E" w:rsidRPr="0034452B">
        <w:rPr>
          <w:rFonts w:asciiTheme="minorHAnsi" w:hAnsiTheme="minorHAnsi" w:cstheme="minorHAnsi"/>
          <w:szCs w:val="22"/>
        </w:rPr>
        <w:t>take into account</w:t>
      </w:r>
      <w:proofErr w:type="gramEnd"/>
      <w:r w:rsidR="0091380E" w:rsidRPr="0034452B">
        <w:rPr>
          <w:rFonts w:asciiTheme="minorHAnsi" w:hAnsiTheme="minorHAnsi" w:cstheme="minorHAnsi"/>
          <w:szCs w:val="22"/>
        </w:rPr>
        <w:t xml:space="preserve"> that the BESS will be unattended at most times. If codes do not exist for the proposed BESS, current industry-accepted best practices shall be employed. </w:t>
      </w:r>
    </w:p>
    <w:p w14:paraId="70EF07CD" w14:textId="0936A7D6"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The BESS design shall mitigate against </w:t>
      </w:r>
      <w:r w:rsidR="008D4EA9" w:rsidRPr="0034452B">
        <w:rPr>
          <w:rFonts w:asciiTheme="minorHAnsi" w:hAnsiTheme="minorHAnsi" w:cstheme="minorHAnsi"/>
          <w:szCs w:val="22"/>
        </w:rPr>
        <w:t>chemical</w:t>
      </w:r>
      <w:r w:rsidRPr="0034452B">
        <w:rPr>
          <w:rFonts w:asciiTheme="minorHAnsi" w:hAnsiTheme="minorHAnsi" w:cstheme="minorHAnsi"/>
          <w:szCs w:val="22"/>
        </w:rPr>
        <w:t xml:space="preserve"> spills that are credible for the types of </w:t>
      </w:r>
      <w:r w:rsidR="008D4EA9" w:rsidRPr="0034452B">
        <w:rPr>
          <w:rFonts w:asciiTheme="minorHAnsi" w:hAnsiTheme="minorHAnsi" w:cstheme="minorHAnsi"/>
          <w:szCs w:val="22"/>
        </w:rPr>
        <w:t>chemistry</w:t>
      </w:r>
      <w:r w:rsidRPr="0034452B">
        <w:rPr>
          <w:rFonts w:asciiTheme="minorHAnsi" w:hAnsiTheme="minorHAnsi" w:cstheme="minorHAnsi"/>
          <w:szCs w:val="22"/>
        </w:rPr>
        <w:t xml:space="preserve"> used. </w:t>
      </w:r>
      <w:r w:rsidR="005710AA" w:rsidRPr="0034452B">
        <w:rPr>
          <w:rFonts w:asciiTheme="minorHAnsi" w:hAnsiTheme="minorHAnsi" w:cstheme="minorHAnsi"/>
          <w:szCs w:val="22"/>
        </w:rPr>
        <w:t>When BESS employs liquid electrolyte, t</w:t>
      </w:r>
      <w:r w:rsidRPr="0034452B">
        <w:rPr>
          <w:rFonts w:asciiTheme="minorHAnsi" w:hAnsiTheme="minorHAnsi" w:cstheme="minorHAnsi"/>
          <w:szCs w:val="22"/>
        </w:rPr>
        <w:t>he design shall include features that contain electrolyte spills (to be emptied by contracted chemical disposal company in the event of a spill) and prevent discharge to surrounding site soils.</w:t>
      </w:r>
    </w:p>
    <w:p w14:paraId="1D0B2794" w14:textId="121AC0B3" w:rsidR="0091380E" w:rsidRPr="0034452B" w:rsidRDefault="0091380E" w:rsidP="0091380E">
      <w:pPr>
        <w:pStyle w:val="Heading2"/>
        <w:rPr>
          <w:szCs w:val="22"/>
        </w:rPr>
      </w:pPr>
      <w:r w:rsidRPr="0034452B">
        <w:rPr>
          <w:szCs w:val="22"/>
        </w:rPr>
        <w:t>TESTING</w:t>
      </w:r>
      <w:r w:rsidR="00C722A2" w:rsidRPr="0034452B">
        <w:rPr>
          <w:szCs w:val="22"/>
        </w:rPr>
        <w:t xml:space="preserve"> &amp; COMMISSIONING</w:t>
      </w:r>
    </w:p>
    <w:p w14:paraId="20D8F3CC" w14:textId="5F91CCED" w:rsidR="00167576" w:rsidRPr="0034452B" w:rsidRDefault="00167576" w:rsidP="00167576">
      <w:pPr>
        <w:pStyle w:val="Heading3"/>
        <w:rPr>
          <w:rFonts w:asciiTheme="minorHAnsi" w:hAnsiTheme="minorHAnsi" w:cstheme="minorHAnsi"/>
          <w:szCs w:val="22"/>
        </w:rPr>
      </w:pPr>
      <w:r w:rsidRPr="0034452B">
        <w:rPr>
          <w:rFonts w:asciiTheme="minorHAnsi" w:hAnsiTheme="minorHAnsi" w:cstheme="minorHAnsi"/>
          <w:szCs w:val="22"/>
        </w:rPr>
        <w:t>Contractor shall develop a commissioning plan and commission the BESS to the requirements of the listed/applicable standards, to industry best practices and to demonstrate the BESS meets the Project functional, operational, and performance requirements</w:t>
      </w:r>
      <w:r w:rsidR="005041A0" w:rsidRPr="0034452B">
        <w:rPr>
          <w:rFonts w:asciiTheme="minorHAnsi" w:hAnsiTheme="minorHAnsi" w:cstheme="minorHAnsi"/>
          <w:szCs w:val="22"/>
        </w:rPr>
        <w:t xml:space="preserve"> as defined in the </w:t>
      </w:r>
      <w:r w:rsidR="00A845FF">
        <w:rPr>
          <w:rFonts w:asciiTheme="minorHAnsi" w:hAnsiTheme="minorHAnsi" w:cstheme="minorHAnsi"/>
          <w:szCs w:val="22"/>
        </w:rPr>
        <w:t>Judicial Council</w:t>
      </w:r>
      <w:r w:rsidR="005041A0" w:rsidRPr="0034452B">
        <w:rPr>
          <w:rFonts w:asciiTheme="minorHAnsi" w:hAnsiTheme="minorHAnsi" w:cstheme="minorHAnsi"/>
          <w:szCs w:val="22"/>
        </w:rPr>
        <w:t xml:space="preserve">’s Project Requirements </w:t>
      </w:r>
      <w:r w:rsidR="00DE0FDD" w:rsidRPr="0034452B">
        <w:rPr>
          <w:rFonts w:asciiTheme="minorHAnsi" w:hAnsiTheme="minorHAnsi" w:cstheme="minorHAnsi"/>
          <w:szCs w:val="22"/>
        </w:rPr>
        <w:t xml:space="preserve">in Section 1.06 of this </w:t>
      </w:r>
      <w:r w:rsidR="008B4039" w:rsidRPr="0034452B">
        <w:rPr>
          <w:rFonts w:asciiTheme="minorHAnsi" w:hAnsiTheme="minorHAnsi" w:cstheme="minorHAnsi"/>
          <w:szCs w:val="22"/>
        </w:rPr>
        <w:t>document</w:t>
      </w:r>
      <w:r w:rsidRPr="0034452B">
        <w:rPr>
          <w:rFonts w:asciiTheme="minorHAnsi" w:hAnsiTheme="minorHAnsi" w:cstheme="minorHAnsi"/>
          <w:szCs w:val="22"/>
        </w:rPr>
        <w:t>.  All modes of operation should be tested and validated. The commissioning process should address the following at a minimum:</w:t>
      </w:r>
    </w:p>
    <w:p w14:paraId="3E0DA89C" w14:textId="77777777" w:rsidR="00167576" w:rsidRPr="0034452B" w:rsidRDefault="00167576" w:rsidP="00167576">
      <w:pPr>
        <w:pStyle w:val="Heading4"/>
        <w:rPr>
          <w:rFonts w:asciiTheme="minorHAnsi" w:hAnsiTheme="minorHAnsi" w:cstheme="minorHAnsi"/>
        </w:rPr>
      </w:pPr>
      <w:r w:rsidRPr="0034452B">
        <w:rPr>
          <w:rFonts w:asciiTheme="minorHAnsi" w:hAnsiTheme="minorHAnsi" w:cstheme="minorHAnsi"/>
        </w:rPr>
        <w:t xml:space="preserve">Verification of sensors, </w:t>
      </w:r>
      <w:proofErr w:type="gramStart"/>
      <w:r w:rsidRPr="0034452B">
        <w:rPr>
          <w:rFonts w:asciiTheme="minorHAnsi" w:hAnsiTheme="minorHAnsi" w:cstheme="minorHAnsi"/>
        </w:rPr>
        <w:t>metering</w:t>
      </w:r>
      <w:proofErr w:type="gramEnd"/>
      <w:r w:rsidRPr="0034452B">
        <w:rPr>
          <w:rFonts w:asciiTheme="minorHAnsi" w:hAnsiTheme="minorHAnsi" w:cstheme="minorHAnsi"/>
        </w:rPr>
        <w:t xml:space="preserve"> and alarms</w:t>
      </w:r>
    </w:p>
    <w:p w14:paraId="2D0A4ECD" w14:textId="77777777" w:rsidR="00167576" w:rsidRPr="0034452B" w:rsidRDefault="00167576" w:rsidP="00167576">
      <w:pPr>
        <w:pStyle w:val="Heading4"/>
        <w:rPr>
          <w:rFonts w:asciiTheme="minorHAnsi" w:hAnsiTheme="minorHAnsi" w:cstheme="minorHAnsi"/>
        </w:rPr>
      </w:pPr>
      <w:r w:rsidRPr="0034452B">
        <w:rPr>
          <w:rFonts w:asciiTheme="minorHAnsi" w:hAnsiTheme="minorHAnsi" w:cstheme="minorHAnsi"/>
        </w:rPr>
        <w:t>Verification of BESS system performance</w:t>
      </w:r>
    </w:p>
    <w:p w14:paraId="7F7DD80C" w14:textId="77777777" w:rsidR="00167576" w:rsidRPr="0034452B" w:rsidRDefault="00167576" w:rsidP="00417DB3">
      <w:pPr>
        <w:pStyle w:val="Heading5"/>
        <w:rPr>
          <w:rFonts w:cstheme="minorHAnsi"/>
        </w:rPr>
      </w:pPr>
      <w:r w:rsidRPr="0034452B">
        <w:rPr>
          <w:rFonts w:cstheme="minorHAnsi"/>
        </w:rPr>
        <w:t>Maximum charge rate</w:t>
      </w:r>
    </w:p>
    <w:p w14:paraId="19D652CD" w14:textId="77777777" w:rsidR="00167576" w:rsidRPr="0034452B" w:rsidRDefault="00167576" w:rsidP="00417DB3">
      <w:pPr>
        <w:pStyle w:val="Heading5"/>
        <w:rPr>
          <w:rFonts w:cstheme="minorHAnsi"/>
        </w:rPr>
      </w:pPr>
      <w:r w:rsidRPr="0034452B">
        <w:rPr>
          <w:rFonts w:cstheme="minorHAnsi"/>
        </w:rPr>
        <w:t>Maximum discharge rate</w:t>
      </w:r>
    </w:p>
    <w:p w14:paraId="4E33417D" w14:textId="77777777" w:rsidR="00167576" w:rsidRPr="0034452B" w:rsidRDefault="00167576" w:rsidP="00417DB3">
      <w:pPr>
        <w:pStyle w:val="Heading5"/>
        <w:rPr>
          <w:rFonts w:cstheme="minorHAnsi"/>
        </w:rPr>
      </w:pPr>
      <w:r w:rsidRPr="0034452B">
        <w:rPr>
          <w:rFonts w:cstheme="minorHAnsi"/>
        </w:rPr>
        <w:t>Total usable capacity (kWh)</w:t>
      </w:r>
    </w:p>
    <w:p w14:paraId="1F642909" w14:textId="77777777" w:rsidR="00167576" w:rsidRPr="0034452B" w:rsidRDefault="00167576" w:rsidP="00417DB3">
      <w:pPr>
        <w:pStyle w:val="Heading5"/>
        <w:rPr>
          <w:rFonts w:cstheme="minorHAnsi"/>
        </w:rPr>
      </w:pPr>
      <w:r w:rsidRPr="0034452B">
        <w:rPr>
          <w:rFonts w:cstheme="minorHAnsi"/>
        </w:rPr>
        <w:t>Validate reserve charge capacity</w:t>
      </w:r>
    </w:p>
    <w:p w14:paraId="608702D4" w14:textId="77777777" w:rsidR="00167576" w:rsidRPr="0034452B" w:rsidRDefault="00167576" w:rsidP="00417DB3">
      <w:pPr>
        <w:pStyle w:val="Heading5"/>
        <w:rPr>
          <w:rFonts w:cstheme="minorHAnsi"/>
        </w:rPr>
      </w:pPr>
      <w:r w:rsidRPr="0034452B">
        <w:rPr>
          <w:rFonts w:cstheme="minorHAnsi"/>
        </w:rPr>
        <w:t>AC-AC roundtrip efficiency</w:t>
      </w:r>
    </w:p>
    <w:p w14:paraId="36846093" w14:textId="77777777" w:rsidR="00167576" w:rsidRPr="0034452B" w:rsidRDefault="00167576" w:rsidP="00417DB3">
      <w:pPr>
        <w:pStyle w:val="Heading5"/>
        <w:rPr>
          <w:rFonts w:cstheme="minorHAnsi"/>
        </w:rPr>
      </w:pPr>
      <w:r w:rsidRPr="0034452B">
        <w:rPr>
          <w:rFonts w:cstheme="minorHAnsi"/>
        </w:rPr>
        <w:t>Parasitic loads</w:t>
      </w:r>
    </w:p>
    <w:p w14:paraId="0F79ADEA" w14:textId="77777777" w:rsidR="00167576" w:rsidRPr="0034452B" w:rsidRDefault="00167576" w:rsidP="00417DB3">
      <w:pPr>
        <w:pStyle w:val="Heading5"/>
        <w:rPr>
          <w:rFonts w:cstheme="minorHAnsi"/>
        </w:rPr>
      </w:pPr>
      <w:r w:rsidRPr="0034452B">
        <w:rPr>
          <w:rFonts w:cstheme="minorHAnsi"/>
        </w:rPr>
        <w:t>Four Quadrant operation (P/Q)</w:t>
      </w:r>
    </w:p>
    <w:p w14:paraId="4A119A90" w14:textId="77777777" w:rsidR="00167576" w:rsidRPr="0034452B" w:rsidRDefault="00167576" w:rsidP="00417DB3">
      <w:pPr>
        <w:pStyle w:val="Heading5"/>
        <w:rPr>
          <w:rFonts w:cstheme="minorHAnsi"/>
        </w:rPr>
      </w:pPr>
      <w:r w:rsidRPr="0034452B">
        <w:rPr>
          <w:rFonts w:cstheme="minorHAnsi"/>
        </w:rPr>
        <w:t>Calibration of State of Charge (SOC) values</w:t>
      </w:r>
    </w:p>
    <w:p w14:paraId="206354C4" w14:textId="77777777" w:rsidR="00167576" w:rsidRPr="0034452B" w:rsidRDefault="00167576" w:rsidP="00417DB3">
      <w:pPr>
        <w:pStyle w:val="Heading5"/>
        <w:rPr>
          <w:rFonts w:cstheme="minorHAnsi"/>
        </w:rPr>
      </w:pPr>
      <w:r w:rsidRPr="0034452B">
        <w:rPr>
          <w:rFonts w:cstheme="minorHAnsi"/>
        </w:rPr>
        <w:t>Validate internal safeties</w:t>
      </w:r>
    </w:p>
    <w:p w14:paraId="1DB79D80" w14:textId="77777777" w:rsidR="00167576" w:rsidRPr="0034452B" w:rsidRDefault="00167576" w:rsidP="00417DB3">
      <w:pPr>
        <w:pStyle w:val="Heading6"/>
        <w:rPr>
          <w:rFonts w:cstheme="minorHAnsi"/>
        </w:rPr>
      </w:pPr>
      <w:r w:rsidRPr="0034452B">
        <w:rPr>
          <w:rFonts w:cstheme="minorHAnsi"/>
        </w:rPr>
        <w:t>Maximum SOC</w:t>
      </w:r>
    </w:p>
    <w:p w14:paraId="2821F71E" w14:textId="77777777" w:rsidR="00167576" w:rsidRPr="0034452B" w:rsidRDefault="00167576" w:rsidP="00417DB3">
      <w:pPr>
        <w:pStyle w:val="Heading6"/>
        <w:rPr>
          <w:rFonts w:cstheme="minorHAnsi"/>
        </w:rPr>
      </w:pPr>
      <w:r w:rsidRPr="0034452B">
        <w:rPr>
          <w:rFonts w:cstheme="minorHAnsi"/>
        </w:rPr>
        <w:t>Minimum SOC</w:t>
      </w:r>
    </w:p>
    <w:p w14:paraId="3A11F58B" w14:textId="77777777" w:rsidR="00167576" w:rsidRPr="0034452B" w:rsidRDefault="00167576" w:rsidP="00417DB3">
      <w:pPr>
        <w:pStyle w:val="Heading5"/>
        <w:rPr>
          <w:rFonts w:cstheme="minorHAnsi"/>
        </w:rPr>
      </w:pPr>
      <w:r w:rsidRPr="0034452B">
        <w:rPr>
          <w:rFonts w:cstheme="minorHAnsi"/>
        </w:rPr>
        <w:t>Validate Defined Modes of Operation</w:t>
      </w:r>
    </w:p>
    <w:p w14:paraId="5E059F73" w14:textId="77777777" w:rsidR="00167576" w:rsidRPr="0034452B" w:rsidRDefault="00167576" w:rsidP="00417DB3">
      <w:pPr>
        <w:pStyle w:val="Heading6"/>
        <w:rPr>
          <w:rFonts w:cstheme="minorHAnsi"/>
        </w:rPr>
      </w:pPr>
      <w:r w:rsidRPr="0034452B">
        <w:rPr>
          <w:rFonts w:cstheme="minorHAnsi"/>
        </w:rPr>
        <w:t>Grid Connected</w:t>
      </w:r>
    </w:p>
    <w:p w14:paraId="18C2E355" w14:textId="77777777" w:rsidR="00167576" w:rsidRPr="0034452B" w:rsidRDefault="00167576" w:rsidP="00417DB3">
      <w:pPr>
        <w:pStyle w:val="Heading6"/>
        <w:rPr>
          <w:rFonts w:cstheme="minorHAnsi"/>
        </w:rPr>
      </w:pPr>
      <w:r w:rsidRPr="0034452B">
        <w:rPr>
          <w:rFonts w:cstheme="minorHAnsi"/>
        </w:rPr>
        <w:t>Island Mode Operations</w:t>
      </w:r>
    </w:p>
    <w:p w14:paraId="07980495" w14:textId="77777777" w:rsidR="00167576" w:rsidRPr="0034452B" w:rsidRDefault="00167576" w:rsidP="00167576">
      <w:pPr>
        <w:pStyle w:val="Heading4"/>
        <w:rPr>
          <w:rFonts w:asciiTheme="minorHAnsi" w:hAnsiTheme="minorHAnsi" w:cstheme="minorHAnsi"/>
        </w:rPr>
      </w:pPr>
      <w:r w:rsidRPr="0034452B">
        <w:rPr>
          <w:rFonts w:asciiTheme="minorHAnsi" w:hAnsiTheme="minorHAnsi" w:cstheme="minorHAnsi"/>
        </w:rPr>
        <w:t>Verification of Control Functions for the Entire System</w:t>
      </w:r>
    </w:p>
    <w:p w14:paraId="6DF46D4A" w14:textId="77777777" w:rsidR="00167576" w:rsidRPr="0034452B" w:rsidRDefault="00167576" w:rsidP="00417DB3">
      <w:pPr>
        <w:pStyle w:val="Heading5"/>
        <w:rPr>
          <w:rFonts w:cstheme="minorHAnsi"/>
        </w:rPr>
      </w:pPr>
      <w:r w:rsidRPr="0034452B">
        <w:rPr>
          <w:rFonts w:cstheme="minorHAnsi"/>
        </w:rPr>
        <w:t>BESS</w:t>
      </w:r>
    </w:p>
    <w:p w14:paraId="5511B3AE" w14:textId="77777777" w:rsidR="00167576" w:rsidRPr="0034452B" w:rsidRDefault="00167576" w:rsidP="00417DB3">
      <w:pPr>
        <w:pStyle w:val="Heading5"/>
        <w:rPr>
          <w:rFonts w:cstheme="minorHAnsi"/>
        </w:rPr>
      </w:pPr>
      <w:r w:rsidRPr="0034452B">
        <w:rPr>
          <w:rFonts w:cstheme="minorHAnsi"/>
        </w:rPr>
        <w:t>PV</w:t>
      </w:r>
    </w:p>
    <w:p w14:paraId="23270789" w14:textId="77777777" w:rsidR="00167576" w:rsidRPr="0034452B" w:rsidRDefault="00167576" w:rsidP="00417DB3">
      <w:pPr>
        <w:pStyle w:val="Heading5"/>
        <w:rPr>
          <w:rFonts w:cstheme="minorHAnsi"/>
        </w:rPr>
      </w:pPr>
      <w:r w:rsidRPr="0034452B">
        <w:rPr>
          <w:rFonts w:cstheme="minorHAnsi"/>
        </w:rPr>
        <w:t>Monitoring and Controls</w:t>
      </w:r>
    </w:p>
    <w:p w14:paraId="7DFEE838" w14:textId="2B58C6C5" w:rsidR="00167576" w:rsidRPr="0034452B" w:rsidRDefault="00167576" w:rsidP="00417DB3">
      <w:pPr>
        <w:pStyle w:val="Heading5"/>
        <w:rPr>
          <w:rFonts w:cstheme="minorHAnsi"/>
        </w:rPr>
      </w:pPr>
      <w:r w:rsidRPr="0034452B">
        <w:rPr>
          <w:rFonts w:cstheme="minorHAnsi"/>
        </w:rPr>
        <w:t>Electric Infrastructure.</w:t>
      </w:r>
    </w:p>
    <w:p w14:paraId="4471B591" w14:textId="4A62CCB5" w:rsidR="00C722A2" w:rsidRPr="0034452B" w:rsidRDefault="00C722A2" w:rsidP="00C722A2">
      <w:pPr>
        <w:pStyle w:val="Heading3"/>
        <w:rPr>
          <w:rFonts w:asciiTheme="minorHAnsi" w:hAnsiTheme="minorHAnsi" w:cstheme="minorHAnsi"/>
          <w:szCs w:val="22"/>
        </w:rPr>
      </w:pPr>
      <w:r w:rsidRPr="0034452B">
        <w:rPr>
          <w:rFonts w:asciiTheme="minorHAnsi" w:hAnsiTheme="minorHAnsi" w:cstheme="minorHAnsi"/>
          <w:szCs w:val="22"/>
        </w:rPr>
        <w:t xml:space="preserve">Factory testing shall be </w:t>
      </w:r>
      <w:proofErr w:type="gramStart"/>
      <w:r w:rsidRPr="0034452B">
        <w:rPr>
          <w:rFonts w:asciiTheme="minorHAnsi" w:hAnsiTheme="minorHAnsi" w:cstheme="minorHAnsi"/>
          <w:szCs w:val="22"/>
        </w:rPr>
        <w:t>performed</w:t>
      </w:r>
      <w:proofErr w:type="gramEnd"/>
      <w:r w:rsidRPr="0034452B">
        <w:rPr>
          <w:rFonts w:asciiTheme="minorHAnsi" w:hAnsiTheme="minorHAnsi" w:cstheme="minorHAnsi"/>
          <w:szCs w:val="22"/>
        </w:rPr>
        <w:t xml:space="preserve"> and documentation provided as noted in Section 1.0</w:t>
      </w:r>
      <w:r w:rsidR="00167576" w:rsidRPr="0034452B">
        <w:rPr>
          <w:rFonts w:asciiTheme="minorHAnsi" w:hAnsiTheme="minorHAnsi" w:cstheme="minorHAnsi"/>
          <w:szCs w:val="22"/>
        </w:rPr>
        <w:t>7</w:t>
      </w:r>
      <w:r w:rsidRPr="0034452B">
        <w:rPr>
          <w:rFonts w:asciiTheme="minorHAnsi" w:hAnsiTheme="minorHAnsi" w:cstheme="minorHAnsi"/>
          <w:szCs w:val="22"/>
        </w:rPr>
        <w:t xml:space="preserve"> of this specification.</w:t>
      </w:r>
    </w:p>
    <w:p w14:paraId="7D4AAE09" w14:textId="71DAFFEA" w:rsidR="0091380E" w:rsidRPr="0034452B" w:rsidRDefault="0091380E" w:rsidP="00C722A2">
      <w:pPr>
        <w:pStyle w:val="Heading3"/>
        <w:rPr>
          <w:rFonts w:asciiTheme="minorHAnsi" w:hAnsiTheme="minorHAnsi" w:cstheme="minorHAnsi"/>
          <w:szCs w:val="22"/>
        </w:rPr>
      </w:pPr>
      <w:r w:rsidRPr="0034452B">
        <w:rPr>
          <w:rFonts w:asciiTheme="minorHAnsi" w:hAnsiTheme="minorHAnsi" w:cstheme="minorHAnsi"/>
          <w:szCs w:val="22"/>
        </w:rPr>
        <w:lastRenderedPageBreak/>
        <w:t xml:space="preserve">Complete testing of the installed system shall be performed by a </w:t>
      </w:r>
      <w:r w:rsidR="00C722A2" w:rsidRPr="0034452B">
        <w:rPr>
          <w:rFonts w:asciiTheme="minorHAnsi" w:hAnsiTheme="minorHAnsi" w:cstheme="minorHAnsi"/>
          <w:szCs w:val="22"/>
        </w:rPr>
        <w:t>manufacturer</w:t>
      </w:r>
      <w:r w:rsidRPr="0034452B">
        <w:rPr>
          <w:rFonts w:asciiTheme="minorHAnsi" w:hAnsiTheme="minorHAnsi" w:cstheme="minorHAnsi"/>
          <w:szCs w:val="22"/>
        </w:rPr>
        <w:t xml:space="preserve"> certified representative prior to system start up.  All required modifications shall be made, and system signed off</w:t>
      </w:r>
      <w:r w:rsidR="00C722A2" w:rsidRPr="0034452B">
        <w:rPr>
          <w:rFonts w:asciiTheme="minorHAnsi" w:hAnsiTheme="minorHAnsi" w:cstheme="minorHAnsi"/>
          <w:szCs w:val="22"/>
        </w:rPr>
        <w:t xml:space="preserve"> prior to making the system operational.</w:t>
      </w:r>
      <w:r w:rsidRPr="0034452B">
        <w:rPr>
          <w:rFonts w:asciiTheme="minorHAnsi" w:hAnsiTheme="minorHAnsi" w:cstheme="minorHAnsi"/>
          <w:szCs w:val="22"/>
        </w:rPr>
        <w:t xml:space="preserve"> </w:t>
      </w:r>
    </w:p>
    <w:p w14:paraId="00644807" w14:textId="357F8392" w:rsidR="00C35311" w:rsidRPr="0034452B" w:rsidRDefault="00167576" w:rsidP="00C35311">
      <w:pPr>
        <w:pStyle w:val="Heading3"/>
        <w:rPr>
          <w:rFonts w:asciiTheme="minorHAnsi" w:hAnsiTheme="minorHAnsi" w:cstheme="minorHAnsi"/>
          <w:szCs w:val="22"/>
        </w:rPr>
      </w:pPr>
      <w:r w:rsidRPr="0034452B">
        <w:rPr>
          <w:rFonts w:asciiTheme="minorHAnsi" w:hAnsiTheme="minorHAnsi" w:cstheme="minorHAnsi"/>
          <w:szCs w:val="22"/>
        </w:rPr>
        <w:t>Clear</w:t>
      </w:r>
      <w:r w:rsidR="00C35311" w:rsidRPr="0034452B">
        <w:rPr>
          <w:rFonts w:asciiTheme="minorHAnsi" w:hAnsiTheme="minorHAnsi" w:cstheme="minorHAnsi"/>
          <w:szCs w:val="22"/>
        </w:rPr>
        <w:t xml:space="preserve"> and complete documentation shall be provided demonstrating that the commissioning plan was </w:t>
      </w:r>
      <w:proofErr w:type="gramStart"/>
      <w:r w:rsidR="00C35311" w:rsidRPr="0034452B">
        <w:rPr>
          <w:rFonts w:asciiTheme="minorHAnsi" w:hAnsiTheme="minorHAnsi" w:cstheme="minorHAnsi"/>
          <w:szCs w:val="22"/>
        </w:rPr>
        <w:t>executed</w:t>
      </w:r>
      <w:proofErr w:type="gramEnd"/>
      <w:r w:rsidR="00C35311" w:rsidRPr="0034452B">
        <w:rPr>
          <w:rFonts w:asciiTheme="minorHAnsi" w:hAnsiTheme="minorHAnsi" w:cstheme="minorHAnsi"/>
          <w:szCs w:val="22"/>
        </w:rPr>
        <w:t xml:space="preserve"> and that the system achieved commissioning requirements.</w:t>
      </w:r>
    </w:p>
    <w:p w14:paraId="47A3A440" w14:textId="77777777" w:rsidR="0091380E" w:rsidRPr="0034452B" w:rsidRDefault="0091380E" w:rsidP="0091380E">
      <w:pPr>
        <w:pStyle w:val="Heading2"/>
        <w:rPr>
          <w:szCs w:val="22"/>
        </w:rPr>
      </w:pPr>
      <w:r w:rsidRPr="0034452B">
        <w:rPr>
          <w:szCs w:val="22"/>
        </w:rPr>
        <w:t>DOCUMENTATION</w:t>
      </w:r>
    </w:p>
    <w:p w14:paraId="6BE10157" w14:textId="5275592B" w:rsidR="0091380E" w:rsidRPr="0034452B" w:rsidRDefault="0091380E" w:rsidP="0091380E">
      <w:pPr>
        <w:pStyle w:val="Heading3"/>
        <w:rPr>
          <w:rFonts w:asciiTheme="minorHAnsi" w:hAnsiTheme="minorHAnsi" w:cstheme="minorHAnsi"/>
          <w:szCs w:val="22"/>
        </w:rPr>
      </w:pPr>
      <w:r w:rsidRPr="0034452B">
        <w:rPr>
          <w:rFonts w:asciiTheme="minorHAnsi" w:hAnsiTheme="minorHAnsi" w:cstheme="minorHAnsi"/>
          <w:szCs w:val="22"/>
        </w:rPr>
        <w:t xml:space="preserve">All commissioning and testing reports shall be provided to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within 15 days of completion of testing.</w:t>
      </w:r>
    </w:p>
    <w:p w14:paraId="31FD5B7F" w14:textId="2DC4A234" w:rsidR="0091380E" w:rsidRPr="0034452B" w:rsidRDefault="0091380E" w:rsidP="0091380E">
      <w:pPr>
        <w:pStyle w:val="Heading3"/>
        <w:rPr>
          <w:rFonts w:asciiTheme="minorHAnsi" w:hAnsiTheme="minorHAnsi" w:cstheme="minorHAnsi"/>
          <w:kern w:val="28"/>
          <w:szCs w:val="22"/>
        </w:rPr>
      </w:pPr>
      <w:r w:rsidRPr="0034452B">
        <w:rPr>
          <w:rFonts w:asciiTheme="minorHAnsi" w:hAnsiTheme="minorHAnsi" w:cstheme="minorHAnsi"/>
          <w:szCs w:val="22"/>
        </w:rPr>
        <w:t xml:space="preserve">The Contractor shall submit to the </w:t>
      </w:r>
      <w:r w:rsidR="00A845FF">
        <w:rPr>
          <w:rFonts w:asciiTheme="minorHAnsi" w:hAnsiTheme="minorHAnsi" w:cstheme="minorHAnsi"/>
          <w:szCs w:val="22"/>
        </w:rPr>
        <w:t>Judicial Council</w:t>
      </w:r>
      <w:r w:rsidRPr="0034452B">
        <w:rPr>
          <w:rFonts w:asciiTheme="minorHAnsi" w:hAnsiTheme="minorHAnsi" w:cstheme="minorHAnsi"/>
          <w:szCs w:val="22"/>
        </w:rPr>
        <w:t xml:space="preserve"> a comprehensive Operations and Maintenance (O&amp;M) Manual with details for </w:t>
      </w:r>
      <w:r w:rsidR="00C722A2" w:rsidRPr="0034452B">
        <w:rPr>
          <w:rFonts w:asciiTheme="minorHAnsi" w:hAnsiTheme="minorHAnsi" w:cstheme="minorHAnsi"/>
          <w:szCs w:val="22"/>
        </w:rPr>
        <w:t>BESS</w:t>
      </w:r>
      <w:r w:rsidRPr="0034452B">
        <w:rPr>
          <w:rFonts w:asciiTheme="minorHAnsi" w:hAnsiTheme="minorHAnsi" w:cstheme="minorHAnsi"/>
          <w:szCs w:val="22"/>
        </w:rPr>
        <w:t xml:space="preserve">. O&amp;M Manuals shall be </w:t>
      </w:r>
      <w:r w:rsidRPr="0034452B">
        <w:rPr>
          <w:rFonts w:asciiTheme="minorHAnsi" w:hAnsiTheme="minorHAnsi" w:cstheme="minorHAnsi"/>
          <w:kern w:val="28"/>
          <w:szCs w:val="22"/>
        </w:rPr>
        <w:t xml:space="preserve">compiled as a single, bookmarked portable document format (PDF) file. The document shall be a well-organized, </w:t>
      </w:r>
      <w:proofErr w:type="gramStart"/>
      <w:r w:rsidRPr="0034452B">
        <w:rPr>
          <w:rFonts w:asciiTheme="minorHAnsi" w:hAnsiTheme="minorHAnsi" w:cstheme="minorHAnsi"/>
          <w:kern w:val="28"/>
          <w:szCs w:val="22"/>
        </w:rPr>
        <w:t>comprehensive</w:t>
      </w:r>
      <w:proofErr w:type="gramEnd"/>
      <w:r w:rsidRPr="0034452B">
        <w:rPr>
          <w:rFonts w:asciiTheme="minorHAnsi" w:hAnsiTheme="minorHAnsi" w:cstheme="minorHAnsi"/>
          <w:kern w:val="28"/>
          <w:szCs w:val="22"/>
        </w:rPr>
        <w:t xml:space="preserve"> and custom document created with details for each site. The document shall </w:t>
      </w:r>
      <w:r w:rsidR="00C722A2" w:rsidRPr="0034452B">
        <w:rPr>
          <w:rFonts w:asciiTheme="minorHAnsi" w:hAnsiTheme="minorHAnsi" w:cstheme="minorHAnsi"/>
          <w:kern w:val="28"/>
          <w:szCs w:val="22"/>
        </w:rPr>
        <w:t xml:space="preserve">be provided according to the requirements in </w:t>
      </w:r>
      <w:r w:rsidR="00DE0FDD" w:rsidRPr="0034452B">
        <w:rPr>
          <w:rFonts w:asciiTheme="minorHAnsi" w:hAnsiTheme="minorHAnsi" w:cstheme="minorHAnsi"/>
          <w:kern w:val="28"/>
          <w:szCs w:val="22"/>
        </w:rPr>
        <w:t>Section 01 33 0</w:t>
      </w:r>
      <w:r w:rsidR="008B4039" w:rsidRPr="0034452B">
        <w:rPr>
          <w:rFonts w:asciiTheme="minorHAnsi" w:hAnsiTheme="minorHAnsi" w:cstheme="minorHAnsi"/>
          <w:kern w:val="28"/>
          <w:szCs w:val="22"/>
        </w:rPr>
        <w:t>0</w:t>
      </w:r>
      <w:r w:rsidR="00C722A2" w:rsidRPr="0034452B">
        <w:rPr>
          <w:rFonts w:asciiTheme="minorHAnsi" w:hAnsiTheme="minorHAnsi" w:cstheme="minorHAnsi"/>
          <w:kern w:val="28"/>
          <w:szCs w:val="22"/>
        </w:rPr>
        <w:t xml:space="preserve">. </w:t>
      </w:r>
    </w:p>
    <w:p w14:paraId="74CB2903" w14:textId="60DA8899" w:rsidR="00C722A2" w:rsidRPr="0034452B" w:rsidRDefault="00C722A2" w:rsidP="00C722A2">
      <w:pPr>
        <w:pStyle w:val="Heading3"/>
        <w:rPr>
          <w:rFonts w:asciiTheme="minorHAnsi" w:hAnsiTheme="minorHAnsi" w:cstheme="minorHAnsi"/>
          <w:szCs w:val="22"/>
        </w:rPr>
      </w:pPr>
      <w:r w:rsidRPr="0034452B">
        <w:rPr>
          <w:rFonts w:asciiTheme="minorHAnsi" w:hAnsiTheme="minorHAnsi" w:cstheme="minorHAnsi"/>
          <w:szCs w:val="22"/>
        </w:rPr>
        <w:t xml:space="preserve">All closeout documentation shall be provided per </w:t>
      </w:r>
      <w:r w:rsidR="00DE0FDD" w:rsidRPr="0034452B">
        <w:rPr>
          <w:rFonts w:asciiTheme="minorHAnsi" w:hAnsiTheme="minorHAnsi" w:cstheme="minorHAnsi"/>
          <w:kern w:val="28"/>
          <w:szCs w:val="22"/>
        </w:rPr>
        <w:t>Sections 01 10 0</w:t>
      </w:r>
      <w:r w:rsidR="008B4039" w:rsidRPr="0034452B">
        <w:rPr>
          <w:rFonts w:asciiTheme="minorHAnsi" w:hAnsiTheme="minorHAnsi" w:cstheme="minorHAnsi"/>
          <w:kern w:val="28"/>
          <w:szCs w:val="22"/>
        </w:rPr>
        <w:t>0</w:t>
      </w:r>
      <w:r w:rsidR="00DE0FDD" w:rsidRPr="0034452B">
        <w:rPr>
          <w:rFonts w:asciiTheme="minorHAnsi" w:hAnsiTheme="minorHAnsi" w:cstheme="minorHAnsi"/>
          <w:kern w:val="28"/>
          <w:szCs w:val="22"/>
        </w:rPr>
        <w:t xml:space="preserve"> and 01 33 0</w:t>
      </w:r>
      <w:r w:rsidR="008B4039" w:rsidRPr="0034452B">
        <w:rPr>
          <w:rFonts w:asciiTheme="minorHAnsi" w:hAnsiTheme="minorHAnsi" w:cstheme="minorHAnsi"/>
          <w:kern w:val="28"/>
          <w:szCs w:val="22"/>
        </w:rPr>
        <w:t>0</w:t>
      </w:r>
      <w:r w:rsidRPr="0034452B">
        <w:rPr>
          <w:rFonts w:asciiTheme="minorHAnsi" w:hAnsiTheme="minorHAnsi" w:cstheme="minorHAnsi"/>
          <w:szCs w:val="22"/>
        </w:rPr>
        <w:t xml:space="preserve"> to achieve the listed project milestones.</w:t>
      </w:r>
    </w:p>
    <w:p w14:paraId="0A9F3E88" w14:textId="40C536FA" w:rsidR="008D4EA9" w:rsidRPr="0034452B" w:rsidRDefault="008D4EA9" w:rsidP="008D4EA9">
      <w:pPr>
        <w:pStyle w:val="Heading2"/>
        <w:rPr>
          <w:szCs w:val="22"/>
        </w:rPr>
      </w:pPr>
      <w:r w:rsidRPr="0034452B">
        <w:rPr>
          <w:szCs w:val="22"/>
        </w:rPr>
        <w:t xml:space="preserve">TRAINING </w:t>
      </w:r>
    </w:p>
    <w:p w14:paraId="1A2EA24D" w14:textId="4FF3F24C" w:rsidR="008D4EA9" w:rsidRPr="0034452B" w:rsidRDefault="00A845FF" w:rsidP="008D4EA9">
      <w:pPr>
        <w:pStyle w:val="Heading3"/>
        <w:rPr>
          <w:rFonts w:asciiTheme="minorHAnsi" w:hAnsiTheme="minorHAnsi" w:cstheme="minorHAnsi"/>
          <w:szCs w:val="22"/>
        </w:rPr>
      </w:pPr>
      <w:r>
        <w:rPr>
          <w:rFonts w:asciiTheme="minorHAnsi" w:hAnsiTheme="minorHAnsi" w:cstheme="minorHAnsi"/>
          <w:szCs w:val="22"/>
        </w:rPr>
        <w:t>Judicial Council</w:t>
      </w:r>
      <w:r w:rsidR="008D4EA9" w:rsidRPr="0034452B">
        <w:rPr>
          <w:rFonts w:asciiTheme="minorHAnsi" w:hAnsiTheme="minorHAnsi" w:cstheme="minorHAnsi"/>
          <w:szCs w:val="22"/>
        </w:rPr>
        <w:t xml:space="preserve"> training shall be provided by the Contractor. The training course shall cover a breakdown of the BESS, procedures related to emergency response (ruptured modules, fire, etc.), and operation and control of the energy storage</w:t>
      </w:r>
      <w:r w:rsidR="008D4EA9" w:rsidRPr="0034452B">
        <w:rPr>
          <w:rFonts w:asciiTheme="minorHAnsi" w:hAnsiTheme="minorHAnsi" w:cstheme="minorHAnsi"/>
          <w:spacing w:val="-6"/>
          <w:szCs w:val="22"/>
        </w:rPr>
        <w:t xml:space="preserve"> </w:t>
      </w:r>
      <w:r w:rsidR="008D4EA9" w:rsidRPr="0034452B">
        <w:rPr>
          <w:rFonts w:asciiTheme="minorHAnsi" w:hAnsiTheme="minorHAnsi" w:cstheme="minorHAnsi"/>
          <w:szCs w:val="22"/>
        </w:rPr>
        <w:t>system.</w:t>
      </w:r>
    </w:p>
    <w:p w14:paraId="48CA0E9B" w14:textId="77AF85E7" w:rsidR="008D4EA9" w:rsidRPr="0034452B" w:rsidRDefault="00D13213" w:rsidP="00D13213">
      <w:pPr>
        <w:pStyle w:val="Heading3"/>
        <w:rPr>
          <w:rFonts w:asciiTheme="minorHAnsi" w:hAnsiTheme="minorHAnsi" w:cstheme="minorHAnsi"/>
          <w:szCs w:val="22"/>
        </w:rPr>
      </w:pPr>
      <w:r w:rsidRPr="0034452B">
        <w:rPr>
          <w:rFonts w:asciiTheme="minorHAnsi" w:hAnsiTheme="minorHAnsi" w:cstheme="minorHAnsi"/>
          <w:szCs w:val="22"/>
        </w:rPr>
        <w:t xml:space="preserve">Training </w:t>
      </w:r>
      <w:r w:rsidR="008D4EA9" w:rsidRPr="0034452B">
        <w:rPr>
          <w:rFonts w:asciiTheme="minorHAnsi" w:hAnsiTheme="minorHAnsi" w:cstheme="minorHAnsi"/>
          <w:szCs w:val="22"/>
        </w:rPr>
        <w:t xml:space="preserve">shall be scheduled before commencing Project performance verification tests. An outline for </w:t>
      </w:r>
      <w:r w:rsidRPr="0034452B">
        <w:rPr>
          <w:rFonts w:asciiTheme="minorHAnsi" w:hAnsiTheme="minorHAnsi" w:cstheme="minorHAnsi"/>
          <w:szCs w:val="22"/>
        </w:rPr>
        <w:t>the</w:t>
      </w:r>
      <w:r w:rsidR="008D4EA9" w:rsidRPr="0034452B">
        <w:rPr>
          <w:rFonts w:asciiTheme="minorHAnsi" w:hAnsiTheme="minorHAnsi" w:cstheme="minorHAnsi"/>
          <w:szCs w:val="22"/>
        </w:rPr>
        <w:t xml:space="preserve"> training </w:t>
      </w:r>
      <w:r w:rsidRPr="0034452B">
        <w:rPr>
          <w:rFonts w:asciiTheme="minorHAnsi" w:hAnsiTheme="minorHAnsi" w:cstheme="minorHAnsi"/>
          <w:szCs w:val="22"/>
        </w:rPr>
        <w:t xml:space="preserve">and the O&amp;M manual </w:t>
      </w:r>
      <w:r w:rsidR="008D4EA9" w:rsidRPr="0034452B">
        <w:rPr>
          <w:rFonts w:asciiTheme="minorHAnsi" w:hAnsiTheme="minorHAnsi" w:cstheme="minorHAnsi"/>
          <w:szCs w:val="22"/>
        </w:rPr>
        <w:t xml:space="preserve">shall be submitted to the </w:t>
      </w:r>
      <w:r w:rsidR="00A845FF">
        <w:rPr>
          <w:rFonts w:asciiTheme="minorHAnsi" w:hAnsiTheme="minorHAnsi" w:cstheme="minorHAnsi"/>
          <w:szCs w:val="22"/>
        </w:rPr>
        <w:t>Judicial Council</w:t>
      </w:r>
      <w:r w:rsidR="008D4EA9" w:rsidRPr="0034452B">
        <w:rPr>
          <w:rFonts w:asciiTheme="minorHAnsi" w:hAnsiTheme="minorHAnsi" w:cstheme="minorHAnsi"/>
          <w:szCs w:val="22"/>
        </w:rPr>
        <w:t xml:space="preserve"> </w:t>
      </w:r>
      <w:r w:rsidRPr="0034452B">
        <w:rPr>
          <w:rFonts w:asciiTheme="minorHAnsi" w:hAnsiTheme="minorHAnsi" w:cstheme="minorHAnsi"/>
          <w:szCs w:val="22"/>
        </w:rPr>
        <w:t>3</w:t>
      </w:r>
      <w:r w:rsidR="008D4EA9" w:rsidRPr="0034452B">
        <w:rPr>
          <w:rFonts w:asciiTheme="minorHAnsi" w:hAnsiTheme="minorHAnsi" w:cstheme="minorHAnsi"/>
          <w:szCs w:val="22"/>
        </w:rPr>
        <w:t xml:space="preserve">0 days ahead of the actual date of training. Approval of this outline shall be obtained from the </w:t>
      </w:r>
      <w:r w:rsidR="00A845FF">
        <w:rPr>
          <w:rFonts w:asciiTheme="minorHAnsi" w:hAnsiTheme="minorHAnsi" w:cstheme="minorHAnsi"/>
          <w:szCs w:val="22"/>
        </w:rPr>
        <w:t>Judicial Council</w:t>
      </w:r>
      <w:r w:rsidR="008D4EA9" w:rsidRPr="0034452B">
        <w:rPr>
          <w:rFonts w:asciiTheme="minorHAnsi" w:hAnsiTheme="minorHAnsi" w:cstheme="minorHAnsi"/>
          <w:szCs w:val="22"/>
        </w:rPr>
        <w:t xml:space="preserve">. </w:t>
      </w:r>
    </w:p>
    <w:p w14:paraId="1D9A520F" w14:textId="39FE4670" w:rsidR="00D97CD4" w:rsidRPr="0034452B" w:rsidRDefault="00D97CD4" w:rsidP="00D97CD4">
      <w:pPr>
        <w:pStyle w:val="Heading2"/>
        <w:rPr>
          <w:szCs w:val="22"/>
        </w:rPr>
      </w:pPr>
      <w:r w:rsidRPr="0034452B">
        <w:rPr>
          <w:szCs w:val="22"/>
        </w:rPr>
        <w:t>OPERATION</w:t>
      </w:r>
    </w:p>
    <w:p w14:paraId="03F2AE1A" w14:textId="0909EC6B" w:rsidR="00D13213" w:rsidRPr="0034452B" w:rsidRDefault="00D13213" w:rsidP="00D13213">
      <w:pPr>
        <w:pStyle w:val="Heading3"/>
        <w:rPr>
          <w:rFonts w:asciiTheme="minorHAnsi" w:hAnsiTheme="minorHAnsi" w:cstheme="minorHAnsi"/>
          <w:szCs w:val="22"/>
        </w:rPr>
      </w:pPr>
      <w:r w:rsidRPr="0034452B">
        <w:rPr>
          <w:rFonts w:asciiTheme="minorHAnsi" w:hAnsiTheme="minorHAnsi" w:cstheme="minorHAnsi"/>
          <w:szCs w:val="22"/>
        </w:rPr>
        <w:t>Contractor shall provide operational services for the life of the BESS</w:t>
      </w:r>
      <w:r w:rsidR="00765A28" w:rsidRPr="0034452B">
        <w:rPr>
          <w:rFonts w:asciiTheme="minorHAnsi" w:hAnsiTheme="minorHAnsi" w:cstheme="minorHAnsi"/>
          <w:szCs w:val="22"/>
        </w:rPr>
        <w:t xml:space="preserve"> per the Contract. Services shall include, at a minimum</w:t>
      </w:r>
      <w:r w:rsidRPr="0034452B">
        <w:rPr>
          <w:rFonts w:asciiTheme="minorHAnsi" w:hAnsiTheme="minorHAnsi" w:cstheme="minorHAnsi"/>
          <w:szCs w:val="22"/>
        </w:rPr>
        <w:t>:</w:t>
      </w:r>
    </w:p>
    <w:p w14:paraId="63845E03" w14:textId="6FD46A02" w:rsidR="00D13213" w:rsidRPr="0034452B" w:rsidRDefault="00D13213" w:rsidP="00D13213">
      <w:pPr>
        <w:pStyle w:val="Heading4"/>
        <w:rPr>
          <w:rFonts w:asciiTheme="minorHAnsi" w:hAnsiTheme="minorHAnsi" w:cstheme="minorHAnsi"/>
        </w:rPr>
      </w:pPr>
      <w:r w:rsidRPr="0034452B">
        <w:rPr>
          <w:rFonts w:asciiTheme="minorHAnsi" w:hAnsiTheme="minorHAnsi" w:cstheme="minorHAnsi"/>
        </w:rPr>
        <w:t>Preventative maintenance as specified by the manufacturer</w:t>
      </w:r>
      <w:r w:rsidR="00765A28" w:rsidRPr="0034452B">
        <w:rPr>
          <w:rFonts w:asciiTheme="minorHAnsi" w:hAnsiTheme="minorHAnsi" w:cstheme="minorHAnsi"/>
        </w:rPr>
        <w:t>(s)</w:t>
      </w:r>
      <w:r w:rsidRPr="0034452B">
        <w:rPr>
          <w:rFonts w:asciiTheme="minorHAnsi" w:hAnsiTheme="minorHAnsi" w:cstheme="minorHAnsi"/>
        </w:rPr>
        <w:t xml:space="preserve"> and industry standards.</w:t>
      </w:r>
    </w:p>
    <w:p w14:paraId="10E81060" w14:textId="4FA61B6A" w:rsidR="00D13213" w:rsidRPr="0034452B" w:rsidRDefault="00D13213" w:rsidP="00D13213">
      <w:pPr>
        <w:pStyle w:val="Heading4"/>
        <w:rPr>
          <w:rFonts w:asciiTheme="minorHAnsi" w:hAnsiTheme="minorHAnsi" w:cstheme="minorHAnsi"/>
        </w:rPr>
      </w:pPr>
      <w:r w:rsidRPr="0034452B">
        <w:rPr>
          <w:rFonts w:asciiTheme="minorHAnsi" w:hAnsiTheme="minorHAnsi" w:cstheme="minorHAnsi"/>
        </w:rPr>
        <w:t>S</w:t>
      </w:r>
      <w:r w:rsidR="00765A28" w:rsidRPr="0034452B">
        <w:rPr>
          <w:rFonts w:asciiTheme="minorHAnsi" w:hAnsiTheme="minorHAnsi" w:cstheme="minorHAnsi"/>
        </w:rPr>
        <w:t xml:space="preserve">oftware updates. Updates shall be provided remotely and in prompt response to any utility tariff </w:t>
      </w:r>
      <w:r w:rsidR="00985319" w:rsidRPr="0034452B">
        <w:rPr>
          <w:rFonts w:asciiTheme="minorHAnsi" w:hAnsiTheme="minorHAnsi" w:cstheme="minorHAnsi"/>
        </w:rPr>
        <w:t>changes or grid service requirements</w:t>
      </w:r>
      <w:r w:rsidR="00765A28" w:rsidRPr="0034452B">
        <w:rPr>
          <w:rFonts w:asciiTheme="minorHAnsi" w:hAnsiTheme="minorHAnsi" w:cstheme="minorHAnsi"/>
        </w:rPr>
        <w:t>.</w:t>
      </w:r>
    </w:p>
    <w:p w14:paraId="796F1377" w14:textId="1BF9A038" w:rsidR="00765A28" w:rsidRPr="0034452B" w:rsidRDefault="00765A28" w:rsidP="00765A28">
      <w:pPr>
        <w:pStyle w:val="Heading4"/>
        <w:rPr>
          <w:rFonts w:asciiTheme="minorHAnsi" w:hAnsiTheme="minorHAnsi" w:cstheme="minorHAnsi"/>
        </w:rPr>
      </w:pPr>
      <w:r w:rsidRPr="0034452B">
        <w:rPr>
          <w:rFonts w:asciiTheme="minorHAnsi" w:hAnsiTheme="minorHAnsi" w:cstheme="minorHAnsi"/>
        </w:rPr>
        <w:t>Ongoing optimization of energy cost savings function of the BESS</w:t>
      </w:r>
      <w:r w:rsidR="00985319" w:rsidRPr="0034452B">
        <w:rPr>
          <w:rFonts w:asciiTheme="minorHAnsi" w:hAnsiTheme="minorHAnsi" w:cstheme="minorHAnsi"/>
        </w:rPr>
        <w:t>.</w:t>
      </w:r>
    </w:p>
    <w:p w14:paraId="74FFA4B2" w14:textId="0898212C" w:rsidR="00D13213" w:rsidRPr="0034452B" w:rsidRDefault="00D13213" w:rsidP="00D13213">
      <w:pPr>
        <w:pStyle w:val="Heading4"/>
        <w:rPr>
          <w:rFonts w:asciiTheme="minorHAnsi" w:hAnsiTheme="minorHAnsi" w:cstheme="minorHAnsi"/>
        </w:rPr>
      </w:pPr>
      <w:r w:rsidRPr="0034452B">
        <w:rPr>
          <w:rFonts w:asciiTheme="minorHAnsi" w:hAnsiTheme="minorHAnsi" w:cstheme="minorHAnsi"/>
        </w:rPr>
        <w:t>Performance reporting</w:t>
      </w:r>
      <w:r w:rsidR="00765A28" w:rsidRPr="0034452B">
        <w:rPr>
          <w:rFonts w:asciiTheme="minorHAnsi" w:hAnsiTheme="minorHAnsi" w:cstheme="minorHAnsi"/>
        </w:rPr>
        <w:t>, including energy cost savings provided by the BESS</w:t>
      </w:r>
      <w:r w:rsidRPr="0034452B">
        <w:rPr>
          <w:rFonts w:asciiTheme="minorHAnsi" w:hAnsiTheme="minorHAnsi" w:cstheme="minorHAnsi"/>
        </w:rPr>
        <w:t>.</w:t>
      </w:r>
    </w:p>
    <w:p w14:paraId="5A9F32CD" w14:textId="0D7B7FED" w:rsidR="00D13213" w:rsidRPr="0034452B" w:rsidRDefault="00D13213" w:rsidP="00E77BDD">
      <w:pPr>
        <w:pStyle w:val="Heading4"/>
        <w:rPr>
          <w:rFonts w:asciiTheme="minorHAnsi" w:hAnsiTheme="minorHAnsi" w:cstheme="minorHAnsi"/>
        </w:rPr>
      </w:pPr>
      <w:r w:rsidRPr="0034452B">
        <w:rPr>
          <w:rFonts w:asciiTheme="minorHAnsi" w:hAnsiTheme="minorHAnsi" w:cstheme="minorHAnsi"/>
        </w:rPr>
        <w:t xml:space="preserve">End-of-life disposal of BESS and/or cell replacement.  Where system is owned by a third-party, the cost of disposal/replacement shall be the responsibility of the third-party </w:t>
      </w:r>
      <w:r w:rsidR="00A845FF">
        <w:rPr>
          <w:rFonts w:asciiTheme="minorHAnsi" w:hAnsiTheme="minorHAnsi" w:cstheme="minorHAnsi"/>
        </w:rPr>
        <w:t>Judicial Council</w:t>
      </w:r>
      <w:r w:rsidRPr="0034452B">
        <w:rPr>
          <w:rFonts w:asciiTheme="minorHAnsi" w:hAnsiTheme="minorHAnsi" w:cstheme="minorHAnsi"/>
        </w:rPr>
        <w:t>.</w:t>
      </w:r>
    </w:p>
    <w:p w14:paraId="00254A1D" w14:textId="5C7DCE47" w:rsidR="00D13213" w:rsidRPr="0034452B" w:rsidRDefault="00D13213" w:rsidP="00765A28">
      <w:pPr>
        <w:jc w:val="center"/>
        <w:rPr>
          <w:rFonts w:cstheme="minorHAnsi"/>
        </w:rPr>
      </w:pPr>
    </w:p>
    <w:p w14:paraId="6D2FB117" w14:textId="0304FEF5" w:rsidR="00FD7B5B" w:rsidRPr="00967989" w:rsidRDefault="002F135A" w:rsidP="005656F4">
      <w:pPr>
        <w:jc w:val="center"/>
        <w:rPr>
          <w:rFonts w:cstheme="minorHAnsi"/>
        </w:rPr>
      </w:pPr>
      <w:r w:rsidRPr="0034452B">
        <w:rPr>
          <w:rFonts w:cstheme="minorHAnsi"/>
        </w:rPr>
        <w:t xml:space="preserve">END OF </w:t>
      </w:r>
      <w:sdt>
        <w:sdtPr>
          <w:rPr>
            <w:rFonts w:cstheme="minorHAnsi"/>
          </w:rPr>
          <w:alias w:val="Category"/>
          <w:tag w:val=""/>
          <w:id w:val="-140582374"/>
          <w:placeholder>
            <w:docPart w:val="4350BDBBDB3B8C41A7E25886570BED48"/>
          </w:placeholder>
          <w:dataBinding w:prefixMappings="xmlns:ns0='http://purl.org/dc/elements/1.1/' xmlns:ns1='http://schemas.openxmlformats.org/package/2006/metadata/core-properties' " w:xpath="/ns1:coreProperties[1]/ns1:category[1]" w:storeItemID="{6C3C8BC8-F283-45AE-878A-BAB7291924A1}"/>
          <w:text/>
        </w:sdtPr>
        <w:sdtEndPr/>
        <w:sdtContent>
          <w:r w:rsidR="005302E0" w:rsidRPr="0034452B">
            <w:rPr>
              <w:rFonts w:cstheme="minorHAnsi"/>
            </w:rPr>
            <w:t>SPECIFICATION SECTION 48 17 13</w:t>
          </w:r>
        </w:sdtContent>
      </w:sdt>
    </w:p>
    <w:sectPr w:rsidR="00FD7B5B" w:rsidRPr="0096798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B07F6" w14:textId="77777777" w:rsidR="005302E0" w:rsidRDefault="005302E0" w:rsidP="00CF0E1D">
      <w:pPr>
        <w:spacing w:after="0"/>
      </w:pPr>
      <w:r>
        <w:separator/>
      </w:r>
    </w:p>
  </w:endnote>
  <w:endnote w:type="continuationSeparator" w:id="0">
    <w:p w14:paraId="717ED8CD" w14:textId="77777777" w:rsidR="005302E0" w:rsidRDefault="005302E0" w:rsidP="00CF0E1D">
      <w:pPr>
        <w:spacing w:after="0"/>
      </w:pPr>
      <w:r>
        <w:continuationSeparator/>
      </w:r>
    </w:p>
  </w:endnote>
  <w:endnote w:type="continuationNotice" w:id="1">
    <w:p w14:paraId="4ABAD8B0" w14:textId="77777777" w:rsidR="005302E0" w:rsidRDefault="005302E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C55FFB" w:rsidRPr="009231B2" w14:paraId="6974F640" w14:textId="77777777" w:rsidTr="00B104D9">
      <w:trPr>
        <w:jc w:val="center"/>
      </w:trPr>
      <w:tc>
        <w:tcPr>
          <w:tcW w:w="4146" w:type="dxa"/>
        </w:tcPr>
        <w:p w14:paraId="13D03EE8" w14:textId="169EB388" w:rsidR="00C55FFB" w:rsidRPr="00B333DF" w:rsidRDefault="00C55FFB" w:rsidP="00C55FFB">
          <w:pPr>
            <w:pStyle w:val="Footer"/>
            <w:spacing w:before="120"/>
            <w:rPr>
              <w:rFonts w:cs="Arial"/>
              <w:caps/>
              <w:sz w:val="18"/>
              <w:szCs w:val="18"/>
            </w:rPr>
          </w:pPr>
          <w:r>
            <w:rPr>
              <w:rFonts w:cs="Arial"/>
              <w:caps/>
              <w:sz w:val="18"/>
              <w:szCs w:val="18"/>
            </w:rPr>
            <w:fldChar w:fldCharType="begin"/>
          </w:r>
          <w:r>
            <w:rPr>
              <w:rFonts w:cs="Arial"/>
              <w:caps/>
              <w:sz w:val="18"/>
              <w:szCs w:val="18"/>
            </w:rPr>
            <w:instrText xml:space="preserve"> DATE  \@ "M/d/yyyy" </w:instrText>
          </w:r>
          <w:r>
            <w:rPr>
              <w:rFonts w:cs="Arial"/>
              <w:caps/>
              <w:sz w:val="18"/>
              <w:szCs w:val="18"/>
            </w:rPr>
            <w:fldChar w:fldCharType="separate"/>
          </w:r>
          <w:r w:rsidR="0069584C">
            <w:rPr>
              <w:rFonts w:cs="Arial"/>
              <w:caps/>
              <w:noProof/>
              <w:sz w:val="18"/>
              <w:szCs w:val="18"/>
            </w:rPr>
            <w:t>9/12/2022</w:t>
          </w:r>
          <w:r>
            <w:rPr>
              <w:rFonts w:cs="Arial"/>
              <w:caps/>
              <w:sz w:val="18"/>
              <w:szCs w:val="18"/>
            </w:rPr>
            <w:fldChar w:fldCharType="end"/>
          </w:r>
        </w:p>
      </w:tc>
      <w:tc>
        <w:tcPr>
          <w:tcW w:w="1008" w:type="dxa"/>
        </w:tcPr>
        <w:p w14:paraId="3709F6DD" w14:textId="77777777" w:rsidR="00C55FFB" w:rsidRPr="009231B2" w:rsidRDefault="00C55FFB" w:rsidP="00C55FFB">
          <w:pPr>
            <w:pStyle w:val="Footer"/>
            <w:spacing w:before="120"/>
            <w:jc w:val="center"/>
            <w:rPr>
              <w:rStyle w:val="PageNumber"/>
              <w:rFonts w:eastAsiaTheme="majorEastAsia"/>
              <w:sz w:val="18"/>
              <w:szCs w:val="18"/>
            </w:rPr>
          </w:pPr>
        </w:p>
      </w:tc>
      <w:tc>
        <w:tcPr>
          <w:tcW w:w="4146" w:type="dxa"/>
        </w:tcPr>
        <w:p w14:paraId="1450590D" w14:textId="77777777" w:rsidR="00C55FFB" w:rsidRPr="009231B2" w:rsidRDefault="00C55FFB" w:rsidP="00C55FFB">
          <w:pPr>
            <w:pStyle w:val="Footer"/>
            <w:spacing w:before="120"/>
            <w:jc w:val="right"/>
            <w:rPr>
              <w:sz w:val="18"/>
              <w:szCs w:val="18"/>
            </w:rPr>
          </w:pPr>
          <w:r>
            <w:rPr>
              <w:sz w:val="18"/>
              <w:szCs w:val="18"/>
            </w:rPr>
            <w:t xml:space="preserve">Page </w:t>
          </w:r>
          <w:r w:rsidRPr="00D12433">
            <w:rPr>
              <w:sz w:val="18"/>
              <w:szCs w:val="18"/>
            </w:rPr>
            <w:fldChar w:fldCharType="begin"/>
          </w:r>
          <w:r w:rsidRPr="00D12433">
            <w:rPr>
              <w:sz w:val="18"/>
              <w:szCs w:val="18"/>
            </w:rPr>
            <w:instrText xml:space="preserve"> PAGE   \* MERGEFORMAT </w:instrText>
          </w:r>
          <w:r w:rsidRPr="00D12433">
            <w:rPr>
              <w:sz w:val="18"/>
              <w:szCs w:val="18"/>
            </w:rPr>
            <w:fldChar w:fldCharType="separate"/>
          </w:r>
          <w:r w:rsidRPr="00D12433">
            <w:rPr>
              <w:noProof/>
              <w:sz w:val="18"/>
              <w:szCs w:val="18"/>
            </w:rPr>
            <w:t>1</w:t>
          </w:r>
          <w:r w:rsidRPr="00D12433">
            <w:rPr>
              <w:noProof/>
              <w:sz w:val="18"/>
              <w:szCs w:val="18"/>
            </w:rPr>
            <w:fldChar w:fldCharType="end"/>
          </w:r>
        </w:p>
      </w:tc>
    </w:tr>
  </w:tbl>
  <w:p w14:paraId="3920EB90" w14:textId="77777777" w:rsidR="00C16751" w:rsidRPr="00E6790B" w:rsidRDefault="00C16751" w:rsidP="00E67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FC37" w14:textId="77777777" w:rsidR="005302E0" w:rsidRDefault="005302E0" w:rsidP="00CF0E1D">
      <w:pPr>
        <w:spacing w:after="0"/>
      </w:pPr>
      <w:r>
        <w:separator/>
      </w:r>
    </w:p>
  </w:footnote>
  <w:footnote w:type="continuationSeparator" w:id="0">
    <w:p w14:paraId="5E3E4325" w14:textId="77777777" w:rsidR="005302E0" w:rsidRDefault="005302E0" w:rsidP="00CF0E1D">
      <w:pPr>
        <w:spacing w:after="0"/>
      </w:pPr>
      <w:r>
        <w:continuationSeparator/>
      </w:r>
    </w:p>
  </w:footnote>
  <w:footnote w:type="continuationNotice" w:id="1">
    <w:p w14:paraId="1887773F" w14:textId="77777777" w:rsidR="005302E0" w:rsidRDefault="005302E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2E76" w14:textId="77777777" w:rsidR="00E644FD" w:rsidRDefault="00E644FD" w:rsidP="00E644FD">
    <w:pPr>
      <w:pStyle w:val="Header"/>
      <w:tabs>
        <w:tab w:val="left" w:pos="2580"/>
        <w:tab w:val="left" w:pos="2985"/>
      </w:tabs>
      <w:spacing w:before="120"/>
      <w:rPr>
        <w:b/>
        <w:bCs/>
        <w:noProof/>
        <w:sz w:val="24"/>
        <w:szCs w:val="24"/>
      </w:rPr>
    </w:pPr>
    <w:bookmarkStart w:id="10" w:name="_Hlk522041694"/>
    <w:r>
      <w:rPr>
        <w:b/>
        <w:bCs/>
        <w:noProof/>
        <w:sz w:val="24"/>
        <w:szCs w:val="24"/>
      </w:rPr>
      <w:t>RFX Title: Solar Power Purchase Agreement Statewide</w:t>
    </w:r>
  </w:p>
  <w:p w14:paraId="24314B4C" w14:textId="77777777" w:rsidR="00E644FD" w:rsidRDefault="00E644FD" w:rsidP="00E644FD">
    <w:pPr>
      <w:pStyle w:val="Header"/>
      <w:tabs>
        <w:tab w:val="left" w:pos="2580"/>
        <w:tab w:val="left" w:pos="2985"/>
      </w:tabs>
      <w:spacing w:before="120"/>
      <w:rPr>
        <w:b/>
        <w:bCs/>
        <w:noProof/>
        <w:sz w:val="24"/>
        <w:szCs w:val="24"/>
      </w:rPr>
    </w:pPr>
    <w:r>
      <w:rPr>
        <w:b/>
        <w:bCs/>
        <w:noProof/>
        <w:sz w:val="24"/>
        <w:szCs w:val="24"/>
      </w:rPr>
      <w:t>RFX Number:RFX-FS-2021-11-BD</w:t>
    </w:r>
  </w:p>
  <w:bookmarkEnd w:id="10"/>
  <w:p w14:paraId="27A2CC44" w14:textId="77777777" w:rsidR="00765A28" w:rsidRPr="00E644FD" w:rsidRDefault="00765A28" w:rsidP="00E64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473"/>
    <w:multiLevelType w:val="multilevel"/>
    <w:tmpl w:val="6DE2EC5C"/>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385401"/>
    <w:multiLevelType w:val="multilevel"/>
    <w:tmpl w:val="3146C0F0"/>
    <w:lvl w:ilvl="0">
      <w:start w:val="2"/>
      <w:numFmt w:val="decimal"/>
      <w:lvlText w:val="%1"/>
      <w:lvlJc w:val="left"/>
      <w:pPr>
        <w:ind w:left="1330" w:hanging="951"/>
      </w:pPr>
      <w:rPr>
        <w:rFonts w:hint="default"/>
      </w:rPr>
    </w:lvl>
    <w:lvl w:ilvl="1">
      <w:start w:val="1"/>
      <w:numFmt w:val="decimal"/>
      <w:lvlText w:val="%1.%2"/>
      <w:lvlJc w:val="left"/>
      <w:pPr>
        <w:ind w:left="1330" w:hanging="951"/>
      </w:pPr>
      <w:rPr>
        <w:rFonts w:ascii="Times New Roman" w:eastAsia="Times New Roman" w:hAnsi="Times New Roman" w:cs="Times New Roman" w:hint="default"/>
        <w:w w:val="99"/>
        <w:sz w:val="22"/>
        <w:szCs w:val="22"/>
      </w:rPr>
    </w:lvl>
    <w:lvl w:ilvl="2">
      <w:start w:val="1"/>
      <w:numFmt w:val="upperLetter"/>
      <w:lvlText w:val="%3."/>
      <w:lvlJc w:val="left"/>
      <w:pPr>
        <w:ind w:left="1330" w:hanging="476"/>
      </w:pPr>
      <w:rPr>
        <w:rFonts w:ascii="Times New Roman" w:eastAsia="Times New Roman" w:hAnsi="Times New Roman" w:cs="Times New Roman" w:hint="default"/>
        <w:spacing w:val="-2"/>
        <w:w w:val="99"/>
        <w:sz w:val="24"/>
        <w:szCs w:val="24"/>
      </w:rPr>
    </w:lvl>
    <w:lvl w:ilvl="3">
      <w:start w:val="1"/>
      <w:numFmt w:val="decimal"/>
      <w:lvlText w:val="%4."/>
      <w:lvlJc w:val="left"/>
      <w:pPr>
        <w:ind w:left="1820" w:hanging="490"/>
      </w:pPr>
      <w:rPr>
        <w:rFonts w:ascii="Times New Roman" w:eastAsia="Times New Roman" w:hAnsi="Times New Roman" w:cs="Times New Roman" w:hint="default"/>
        <w:w w:val="99"/>
        <w:sz w:val="22"/>
        <w:szCs w:val="22"/>
      </w:rPr>
    </w:lvl>
    <w:lvl w:ilvl="4">
      <w:start w:val="1"/>
      <w:numFmt w:val="lowerLetter"/>
      <w:lvlText w:val="%5."/>
      <w:lvlJc w:val="left"/>
      <w:pPr>
        <w:ind w:left="2295" w:hanging="476"/>
      </w:pPr>
      <w:rPr>
        <w:rFonts w:ascii="Times New Roman" w:eastAsia="Times New Roman" w:hAnsi="Times New Roman" w:cs="Times New Roman" w:hint="default"/>
        <w:spacing w:val="-1"/>
        <w:w w:val="99"/>
        <w:sz w:val="22"/>
        <w:szCs w:val="22"/>
      </w:rPr>
    </w:lvl>
    <w:lvl w:ilvl="5">
      <w:numFmt w:val="bullet"/>
      <w:lvlText w:val="•"/>
      <w:lvlJc w:val="left"/>
      <w:pPr>
        <w:ind w:left="5135" w:hanging="476"/>
      </w:pPr>
      <w:rPr>
        <w:rFonts w:hint="default"/>
      </w:rPr>
    </w:lvl>
    <w:lvl w:ilvl="6">
      <w:numFmt w:val="bullet"/>
      <w:lvlText w:val="•"/>
      <w:lvlJc w:val="left"/>
      <w:pPr>
        <w:ind w:left="6080" w:hanging="476"/>
      </w:pPr>
      <w:rPr>
        <w:rFonts w:hint="default"/>
      </w:rPr>
    </w:lvl>
    <w:lvl w:ilvl="7">
      <w:numFmt w:val="bullet"/>
      <w:lvlText w:val="•"/>
      <w:lvlJc w:val="left"/>
      <w:pPr>
        <w:ind w:left="7025" w:hanging="476"/>
      </w:pPr>
      <w:rPr>
        <w:rFonts w:hint="default"/>
      </w:rPr>
    </w:lvl>
    <w:lvl w:ilvl="8">
      <w:numFmt w:val="bullet"/>
      <w:lvlText w:val="•"/>
      <w:lvlJc w:val="left"/>
      <w:pPr>
        <w:ind w:left="7970" w:hanging="476"/>
      </w:pPr>
      <w:rPr>
        <w:rFonts w:hint="default"/>
      </w:rPr>
    </w:lvl>
  </w:abstractNum>
  <w:abstractNum w:abstractNumId="2" w15:restartNumberingAfterBreak="0">
    <w:nsid w:val="2D5720AA"/>
    <w:multiLevelType w:val="multilevel"/>
    <w:tmpl w:val="F936291E"/>
    <w:name w:val="MASTERSPEC2"/>
    <w:lvl w:ilvl="0">
      <w:start w:val="1"/>
      <w:numFmt w:val="decimal"/>
      <w:pStyle w:val="PRT"/>
      <w:suff w:val="nothing"/>
      <w:lvlText w:val="PART %1 - "/>
      <w:lvlJc w:val="left"/>
      <w:pPr>
        <w:ind w:left="0" w:firstLine="0"/>
      </w:pPr>
      <w:rPr>
        <w:rFonts w:hint="default"/>
        <w:u w:val="single"/>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sz w:val="18"/>
        <w:szCs w:val="18"/>
      </w:rPr>
    </w:lvl>
    <w:lvl w:ilvl="5">
      <w:start w:val="1"/>
      <w:numFmt w:val="decimal"/>
      <w:pStyle w:val="PR2"/>
      <w:lvlText w:val="%6."/>
      <w:lvlJc w:val="left"/>
      <w:pPr>
        <w:tabs>
          <w:tab w:val="num" w:pos="1440"/>
        </w:tabs>
        <w:ind w:left="1440" w:hanging="576"/>
      </w:pPr>
      <w:rPr>
        <w:rFonts w:hint="default"/>
        <w:sz w:val="18"/>
        <w:szCs w:val="18"/>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3" w15:restartNumberingAfterBreak="0">
    <w:nsid w:val="34BB2648"/>
    <w:multiLevelType w:val="multilevel"/>
    <w:tmpl w:val="AA5AE226"/>
    <w:lvl w:ilvl="0">
      <w:start w:val="1"/>
      <w:numFmt w:val="decimal"/>
      <w:pStyle w:val="Heading1"/>
      <w:suff w:val="space"/>
      <w:lvlText w:val="PART %1 -"/>
      <w:lvlJc w:val="left"/>
      <w:pPr>
        <w:ind w:left="0" w:firstLine="0"/>
      </w:pPr>
      <w:rPr>
        <w:rFonts w:hint="default"/>
        <w:b w:val="0"/>
        <w:bCs/>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b w:val="0"/>
        <w:color w:val="auto"/>
        <w:u w:val="none"/>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b w:val="0"/>
        <w:bCs w:val="0"/>
        <w:color w:val="auto"/>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4" w15:restartNumberingAfterBreak="0">
    <w:nsid w:val="44C443B7"/>
    <w:multiLevelType w:val="hybridMultilevel"/>
    <w:tmpl w:val="A97A2C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5" w15:restartNumberingAfterBreak="0">
    <w:nsid w:val="54E176C3"/>
    <w:multiLevelType w:val="multilevel"/>
    <w:tmpl w:val="BC686C12"/>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8B6E6B"/>
    <w:multiLevelType w:val="multilevel"/>
    <w:tmpl w:val="828465AC"/>
    <w:lvl w:ilvl="0">
      <w:start w:val="1"/>
      <w:numFmt w:val="decimal"/>
      <w:suff w:val="space"/>
      <w:lvlText w:val="PART %1 -"/>
      <w:lvlJc w:val="left"/>
      <w:pPr>
        <w:ind w:left="0" w:firstLine="0"/>
      </w:pPr>
      <w:rPr>
        <w:rFonts w:hint="default"/>
        <w:b/>
        <w:i w:val="0"/>
      </w:rPr>
    </w:lvl>
    <w:lvl w:ilvl="1">
      <w:start w:val="1"/>
      <w:numFmt w:val="decimalZero"/>
      <w:lvlText w:val="%1.%2"/>
      <w:lvlJc w:val="left"/>
      <w:pPr>
        <w:ind w:left="576" w:hanging="576"/>
      </w:pPr>
      <w:rPr>
        <w:rFonts w:hint="default"/>
      </w:rPr>
    </w:lvl>
    <w:lvl w:ilvl="2">
      <w:start w:val="1"/>
      <w:numFmt w:val="upperLetter"/>
      <w:lvlText w:val="%3."/>
      <w:lvlJc w:val="left"/>
      <w:pPr>
        <w:ind w:left="720" w:hanging="432"/>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firstLine="0"/>
      </w:pPr>
      <w:rPr>
        <w:rFonts w:hint="default"/>
      </w:rPr>
    </w:lvl>
    <w:lvl w:ilvl="7">
      <w:start w:val="1"/>
      <w:numFmt w:val="lowerLetter"/>
      <w:lvlText w:val="%8."/>
      <w:lvlJc w:val="left"/>
      <w:pPr>
        <w:ind w:left="2520" w:firstLine="0"/>
      </w:pPr>
      <w:rPr>
        <w:rFonts w:hint="default"/>
      </w:rPr>
    </w:lvl>
    <w:lvl w:ilvl="8">
      <w:start w:val="1"/>
      <w:numFmt w:val="lowerRoman"/>
      <w:lvlText w:val="%9."/>
      <w:lvlJc w:val="left"/>
      <w:pPr>
        <w:ind w:left="2880" w:firstLine="0"/>
      </w:pPr>
      <w:rPr>
        <w:rFonts w:hint="default"/>
      </w:rPr>
    </w:lvl>
  </w:abstractNum>
  <w:abstractNum w:abstractNumId="7" w15:restartNumberingAfterBreak="0">
    <w:nsid w:val="656F0F8F"/>
    <w:multiLevelType w:val="multilevel"/>
    <w:tmpl w:val="64CEC486"/>
    <w:lvl w:ilvl="0">
      <w:start w:val="3"/>
      <w:numFmt w:val="decimal"/>
      <w:lvlText w:val="%1"/>
      <w:lvlJc w:val="left"/>
      <w:pPr>
        <w:ind w:left="1330" w:hanging="951"/>
      </w:pPr>
      <w:rPr>
        <w:rFonts w:hint="default"/>
      </w:rPr>
    </w:lvl>
    <w:lvl w:ilvl="1">
      <w:start w:val="1"/>
      <w:numFmt w:val="decimal"/>
      <w:lvlText w:val="%1.%2"/>
      <w:lvlJc w:val="left"/>
      <w:pPr>
        <w:ind w:left="1330" w:hanging="951"/>
      </w:pPr>
      <w:rPr>
        <w:rFonts w:ascii="Times New Roman" w:eastAsia="Times New Roman" w:hAnsi="Times New Roman" w:cs="Times New Roman" w:hint="default"/>
        <w:w w:val="99"/>
        <w:sz w:val="22"/>
        <w:szCs w:val="22"/>
      </w:rPr>
    </w:lvl>
    <w:lvl w:ilvl="2">
      <w:start w:val="1"/>
      <w:numFmt w:val="upperLetter"/>
      <w:lvlText w:val="%3."/>
      <w:lvlJc w:val="left"/>
      <w:pPr>
        <w:ind w:left="1330" w:hanging="476"/>
      </w:pPr>
      <w:rPr>
        <w:rFonts w:ascii="Times New Roman" w:eastAsia="Times New Roman" w:hAnsi="Times New Roman" w:cs="Times New Roman" w:hint="default"/>
        <w:spacing w:val="-30"/>
        <w:w w:val="99"/>
        <w:sz w:val="24"/>
        <w:szCs w:val="24"/>
      </w:rPr>
    </w:lvl>
    <w:lvl w:ilvl="3">
      <w:start w:val="1"/>
      <w:numFmt w:val="decimal"/>
      <w:lvlText w:val="%4."/>
      <w:lvlJc w:val="left"/>
      <w:pPr>
        <w:ind w:left="1820" w:hanging="490"/>
      </w:pPr>
      <w:rPr>
        <w:rFonts w:ascii="Times New Roman" w:eastAsia="Times New Roman" w:hAnsi="Times New Roman" w:cs="Times New Roman" w:hint="default"/>
        <w:w w:val="99"/>
        <w:sz w:val="22"/>
        <w:szCs w:val="22"/>
      </w:rPr>
    </w:lvl>
    <w:lvl w:ilvl="4">
      <w:start w:val="1"/>
      <w:numFmt w:val="lowerLetter"/>
      <w:lvlText w:val="%5)"/>
      <w:lvlJc w:val="left"/>
      <w:pPr>
        <w:ind w:left="2108" w:hanging="289"/>
      </w:pPr>
      <w:rPr>
        <w:rFonts w:ascii="Times New Roman" w:eastAsia="Times New Roman" w:hAnsi="Times New Roman" w:cs="Times New Roman" w:hint="default"/>
        <w:spacing w:val="-1"/>
        <w:w w:val="99"/>
        <w:sz w:val="22"/>
        <w:szCs w:val="22"/>
      </w:rPr>
    </w:lvl>
    <w:lvl w:ilvl="5">
      <w:numFmt w:val="bullet"/>
      <w:lvlText w:val="•"/>
      <w:lvlJc w:val="left"/>
      <w:pPr>
        <w:ind w:left="5010" w:hanging="289"/>
      </w:pPr>
      <w:rPr>
        <w:rFonts w:hint="default"/>
      </w:rPr>
    </w:lvl>
    <w:lvl w:ilvl="6">
      <w:numFmt w:val="bullet"/>
      <w:lvlText w:val="•"/>
      <w:lvlJc w:val="left"/>
      <w:pPr>
        <w:ind w:left="5980" w:hanging="289"/>
      </w:pPr>
      <w:rPr>
        <w:rFonts w:hint="default"/>
      </w:rPr>
    </w:lvl>
    <w:lvl w:ilvl="7">
      <w:numFmt w:val="bullet"/>
      <w:lvlText w:val="•"/>
      <w:lvlJc w:val="left"/>
      <w:pPr>
        <w:ind w:left="6950" w:hanging="289"/>
      </w:pPr>
      <w:rPr>
        <w:rFonts w:hint="default"/>
      </w:rPr>
    </w:lvl>
    <w:lvl w:ilvl="8">
      <w:numFmt w:val="bullet"/>
      <w:lvlText w:val="•"/>
      <w:lvlJc w:val="left"/>
      <w:pPr>
        <w:ind w:left="7920" w:hanging="289"/>
      </w:pPr>
      <w:rPr>
        <w:rFonts w:hint="default"/>
      </w:rPr>
    </w:lvl>
  </w:abstractNum>
  <w:num w:numId="1">
    <w:abstractNumId w:val="3"/>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3"/>
  </w:num>
  <w:num w:numId="8">
    <w:abstractNumId w:val="3"/>
  </w:num>
  <w:num w:numId="9">
    <w:abstractNumId w:val="1"/>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7"/>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6"/>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5"/>
  </w:num>
  <w:num w:numId="42">
    <w:abstractNumId w:val="0"/>
  </w:num>
  <w:num w:numId="43">
    <w:abstractNumId w:val="3"/>
  </w:num>
  <w:num w:numId="4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E1D"/>
    <w:rsid w:val="00017B12"/>
    <w:rsid w:val="0005188A"/>
    <w:rsid w:val="00072516"/>
    <w:rsid w:val="00074C2E"/>
    <w:rsid w:val="000860C9"/>
    <w:rsid w:val="00087265"/>
    <w:rsid w:val="00094DC1"/>
    <w:rsid w:val="0009639D"/>
    <w:rsid w:val="000964AF"/>
    <w:rsid w:val="000A22B7"/>
    <w:rsid w:val="000A46C3"/>
    <w:rsid w:val="000B4212"/>
    <w:rsid w:val="000D0669"/>
    <w:rsid w:val="000D1CE7"/>
    <w:rsid w:val="000E4E86"/>
    <w:rsid w:val="000E631D"/>
    <w:rsid w:val="00121C36"/>
    <w:rsid w:val="00146743"/>
    <w:rsid w:val="00151B72"/>
    <w:rsid w:val="0015235F"/>
    <w:rsid w:val="00154B23"/>
    <w:rsid w:val="001604E0"/>
    <w:rsid w:val="0016679E"/>
    <w:rsid w:val="00167576"/>
    <w:rsid w:val="001711C3"/>
    <w:rsid w:val="0017506C"/>
    <w:rsid w:val="00177D4B"/>
    <w:rsid w:val="00190CA1"/>
    <w:rsid w:val="001974D4"/>
    <w:rsid w:val="001D3448"/>
    <w:rsid w:val="001D72A0"/>
    <w:rsid w:val="001E1B2E"/>
    <w:rsid w:val="001E727A"/>
    <w:rsid w:val="001F4C28"/>
    <w:rsid w:val="002074B6"/>
    <w:rsid w:val="00207B60"/>
    <w:rsid w:val="00212FC7"/>
    <w:rsid w:val="00214AC3"/>
    <w:rsid w:val="002157F4"/>
    <w:rsid w:val="00220B8E"/>
    <w:rsid w:val="0023188E"/>
    <w:rsid w:val="00231EF5"/>
    <w:rsid w:val="00242C34"/>
    <w:rsid w:val="00247930"/>
    <w:rsid w:val="00261904"/>
    <w:rsid w:val="00273908"/>
    <w:rsid w:val="00280E32"/>
    <w:rsid w:val="0028665E"/>
    <w:rsid w:val="002926A7"/>
    <w:rsid w:val="002A0CBE"/>
    <w:rsid w:val="002A1181"/>
    <w:rsid w:val="002C3D37"/>
    <w:rsid w:val="002E5604"/>
    <w:rsid w:val="002F135A"/>
    <w:rsid w:val="0030202B"/>
    <w:rsid w:val="00303856"/>
    <w:rsid w:val="003068FE"/>
    <w:rsid w:val="003119A6"/>
    <w:rsid w:val="00311C66"/>
    <w:rsid w:val="00314DD0"/>
    <w:rsid w:val="003348C2"/>
    <w:rsid w:val="0034452B"/>
    <w:rsid w:val="00350937"/>
    <w:rsid w:val="0036304C"/>
    <w:rsid w:val="003834EC"/>
    <w:rsid w:val="0039344F"/>
    <w:rsid w:val="00394594"/>
    <w:rsid w:val="003B1D2C"/>
    <w:rsid w:val="003C2B61"/>
    <w:rsid w:val="003C3DBD"/>
    <w:rsid w:val="003C7F0D"/>
    <w:rsid w:val="003D1EFF"/>
    <w:rsid w:val="003D22DF"/>
    <w:rsid w:val="003D3EA3"/>
    <w:rsid w:val="003E06AF"/>
    <w:rsid w:val="003F481B"/>
    <w:rsid w:val="00416A6C"/>
    <w:rsid w:val="00417DB3"/>
    <w:rsid w:val="0042118A"/>
    <w:rsid w:val="00427A09"/>
    <w:rsid w:val="00433E07"/>
    <w:rsid w:val="00442127"/>
    <w:rsid w:val="00446428"/>
    <w:rsid w:val="0044660E"/>
    <w:rsid w:val="00451FE1"/>
    <w:rsid w:val="00457434"/>
    <w:rsid w:val="004731AB"/>
    <w:rsid w:val="00474100"/>
    <w:rsid w:val="00477AC4"/>
    <w:rsid w:val="0048203F"/>
    <w:rsid w:val="004846F2"/>
    <w:rsid w:val="00485619"/>
    <w:rsid w:val="00491151"/>
    <w:rsid w:val="00496580"/>
    <w:rsid w:val="004A6179"/>
    <w:rsid w:val="004B0BC4"/>
    <w:rsid w:val="004B0D1A"/>
    <w:rsid w:val="004B2B22"/>
    <w:rsid w:val="004B6334"/>
    <w:rsid w:val="004C6065"/>
    <w:rsid w:val="004C67CB"/>
    <w:rsid w:val="004C6D94"/>
    <w:rsid w:val="004D2B13"/>
    <w:rsid w:val="004D7C12"/>
    <w:rsid w:val="004E04B3"/>
    <w:rsid w:val="004F7290"/>
    <w:rsid w:val="005041A0"/>
    <w:rsid w:val="00512316"/>
    <w:rsid w:val="005302E0"/>
    <w:rsid w:val="00541954"/>
    <w:rsid w:val="00542897"/>
    <w:rsid w:val="00542C88"/>
    <w:rsid w:val="005656F4"/>
    <w:rsid w:val="005710AA"/>
    <w:rsid w:val="00571AAF"/>
    <w:rsid w:val="00592F96"/>
    <w:rsid w:val="00594E6E"/>
    <w:rsid w:val="00596813"/>
    <w:rsid w:val="005B008F"/>
    <w:rsid w:val="005B0F6C"/>
    <w:rsid w:val="005B5E75"/>
    <w:rsid w:val="005D3EE9"/>
    <w:rsid w:val="005D5734"/>
    <w:rsid w:val="005F1E7E"/>
    <w:rsid w:val="00606FCA"/>
    <w:rsid w:val="00612857"/>
    <w:rsid w:val="006206A0"/>
    <w:rsid w:val="00621C0C"/>
    <w:rsid w:val="00644123"/>
    <w:rsid w:val="00652C71"/>
    <w:rsid w:val="006562AE"/>
    <w:rsid w:val="00663916"/>
    <w:rsid w:val="0068719D"/>
    <w:rsid w:val="0069584C"/>
    <w:rsid w:val="00695915"/>
    <w:rsid w:val="0069776A"/>
    <w:rsid w:val="006B009B"/>
    <w:rsid w:val="006B32B6"/>
    <w:rsid w:val="006D053A"/>
    <w:rsid w:val="00701F01"/>
    <w:rsid w:val="007040B6"/>
    <w:rsid w:val="00705D0C"/>
    <w:rsid w:val="0071071C"/>
    <w:rsid w:val="00715A0B"/>
    <w:rsid w:val="00722310"/>
    <w:rsid w:val="007223AF"/>
    <w:rsid w:val="00736BCF"/>
    <w:rsid w:val="007408FC"/>
    <w:rsid w:val="00741534"/>
    <w:rsid w:val="007415F9"/>
    <w:rsid w:val="007426B9"/>
    <w:rsid w:val="00742B21"/>
    <w:rsid w:val="00744A88"/>
    <w:rsid w:val="007518BB"/>
    <w:rsid w:val="00755205"/>
    <w:rsid w:val="007605E1"/>
    <w:rsid w:val="00761F8B"/>
    <w:rsid w:val="00765A28"/>
    <w:rsid w:val="00784745"/>
    <w:rsid w:val="0079092B"/>
    <w:rsid w:val="0079190E"/>
    <w:rsid w:val="007955A7"/>
    <w:rsid w:val="007B2AC4"/>
    <w:rsid w:val="007C6CF6"/>
    <w:rsid w:val="007E69CC"/>
    <w:rsid w:val="008044B0"/>
    <w:rsid w:val="008111B2"/>
    <w:rsid w:val="008233A5"/>
    <w:rsid w:val="008277B6"/>
    <w:rsid w:val="0083473C"/>
    <w:rsid w:val="00860820"/>
    <w:rsid w:val="00885E79"/>
    <w:rsid w:val="0088656A"/>
    <w:rsid w:val="0089190A"/>
    <w:rsid w:val="008951C5"/>
    <w:rsid w:val="008972EF"/>
    <w:rsid w:val="008A25D7"/>
    <w:rsid w:val="008A30F0"/>
    <w:rsid w:val="008A4BA9"/>
    <w:rsid w:val="008A68A3"/>
    <w:rsid w:val="008B4039"/>
    <w:rsid w:val="008B7514"/>
    <w:rsid w:val="008C4D2F"/>
    <w:rsid w:val="008D1F5F"/>
    <w:rsid w:val="008D2B29"/>
    <w:rsid w:val="008D4EA9"/>
    <w:rsid w:val="008E1B63"/>
    <w:rsid w:val="0090262C"/>
    <w:rsid w:val="0091380E"/>
    <w:rsid w:val="00923F20"/>
    <w:rsid w:val="00926293"/>
    <w:rsid w:val="00937793"/>
    <w:rsid w:val="00940F81"/>
    <w:rsid w:val="009439B6"/>
    <w:rsid w:val="009525F2"/>
    <w:rsid w:val="0095321C"/>
    <w:rsid w:val="00953501"/>
    <w:rsid w:val="00964056"/>
    <w:rsid w:val="00967989"/>
    <w:rsid w:val="00980B58"/>
    <w:rsid w:val="00983580"/>
    <w:rsid w:val="0098469A"/>
    <w:rsid w:val="00985319"/>
    <w:rsid w:val="009926B0"/>
    <w:rsid w:val="009964A1"/>
    <w:rsid w:val="009B027D"/>
    <w:rsid w:val="009C6235"/>
    <w:rsid w:val="009C6ABB"/>
    <w:rsid w:val="009F3D4D"/>
    <w:rsid w:val="009F4ACD"/>
    <w:rsid w:val="00A06CD0"/>
    <w:rsid w:val="00A419CB"/>
    <w:rsid w:val="00A44D1F"/>
    <w:rsid w:val="00A46B2E"/>
    <w:rsid w:val="00A6225A"/>
    <w:rsid w:val="00A670B3"/>
    <w:rsid w:val="00A7127A"/>
    <w:rsid w:val="00A73D39"/>
    <w:rsid w:val="00A80176"/>
    <w:rsid w:val="00A8440C"/>
    <w:rsid w:val="00A845FF"/>
    <w:rsid w:val="00A91105"/>
    <w:rsid w:val="00A92AB4"/>
    <w:rsid w:val="00A93D09"/>
    <w:rsid w:val="00A93F98"/>
    <w:rsid w:val="00A95CDD"/>
    <w:rsid w:val="00AA0530"/>
    <w:rsid w:val="00AA19AC"/>
    <w:rsid w:val="00AA48C8"/>
    <w:rsid w:val="00AA568A"/>
    <w:rsid w:val="00AB362D"/>
    <w:rsid w:val="00AD3BC0"/>
    <w:rsid w:val="00AE3A9A"/>
    <w:rsid w:val="00B071AF"/>
    <w:rsid w:val="00B10626"/>
    <w:rsid w:val="00B23573"/>
    <w:rsid w:val="00B66602"/>
    <w:rsid w:val="00B73281"/>
    <w:rsid w:val="00B75F29"/>
    <w:rsid w:val="00B77BF3"/>
    <w:rsid w:val="00B82B7A"/>
    <w:rsid w:val="00B91061"/>
    <w:rsid w:val="00B97516"/>
    <w:rsid w:val="00B97F84"/>
    <w:rsid w:val="00BB2FDD"/>
    <w:rsid w:val="00BD24A9"/>
    <w:rsid w:val="00BD4783"/>
    <w:rsid w:val="00BE4800"/>
    <w:rsid w:val="00BE7883"/>
    <w:rsid w:val="00C046EB"/>
    <w:rsid w:val="00C063B0"/>
    <w:rsid w:val="00C07D0A"/>
    <w:rsid w:val="00C14D53"/>
    <w:rsid w:val="00C16751"/>
    <w:rsid w:val="00C31FF6"/>
    <w:rsid w:val="00C338D5"/>
    <w:rsid w:val="00C34C5D"/>
    <w:rsid w:val="00C35311"/>
    <w:rsid w:val="00C43CF5"/>
    <w:rsid w:val="00C4689E"/>
    <w:rsid w:val="00C51E48"/>
    <w:rsid w:val="00C530B0"/>
    <w:rsid w:val="00C55488"/>
    <w:rsid w:val="00C55FFB"/>
    <w:rsid w:val="00C707F8"/>
    <w:rsid w:val="00C70AC2"/>
    <w:rsid w:val="00C70B0A"/>
    <w:rsid w:val="00C717F8"/>
    <w:rsid w:val="00C722A2"/>
    <w:rsid w:val="00C7747A"/>
    <w:rsid w:val="00C84CE8"/>
    <w:rsid w:val="00C93B59"/>
    <w:rsid w:val="00C9680A"/>
    <w:rsid w:val="00CA200B"/>
    <w:rsid w:val="00CA3CF1"/>
    <w:rsid w:val="00CA639E"/>
    <w:rsid w:val="00CB2391"/>
    <w:rsid w:val="00CC4446"/>
    <w:rsid w:val="00CE1E4A"/>
    <w:rsid w:val="00CE3A62"/>
    <w:rsid w:val="00CF0E1D"/>
    <w:rsid w:val="00D12F8E"/>
    <w:rsid w:val="00D13213"/>
    <w:rsid w:val="00D1424E"/>
    <w:rsid w:val="00D30967"/>
    <w:rsid w:val="00D341D8"/>
    <w:rsid w:val="00D35C33"/>
    <w:rsid w:val="00D53953"/>
    <w:rsid w:val="00D60C71"/>
    <w:rsid w:val="00D708AF"/>
    <w:rsid w:val="00D70921"/>
    <w:rsid w:val="00D72303"/>
    <w:rsid w:val="00D7794F"/>
    <w:rsid w:val="00D83917"/>
    <w:rsid w:val="00D83C6E"/>
    <w:rsid w:val="00D97CD4"/>
    <w:rsid w:val="00DA1094"/>
    <w:rsid w:val="00DA1C08"/>
    <w:rsid w:val="00DA596B"/>
    <w:rsid w:val="00DB56C3"/>
    <w:rsid w:val="00DC459C"/>
    <w:rsid w:val="00DC4E01"/>
    <w:rsid w:val="00DE0FDD"/>
    <w:rsid w:val="00DE65A7"/>
    <w:rsid w:val="00DF275C"/>
    <w:rsid w:val="00DF283F"/>
    <w:rsid w:val="00E0258B"/>
    <w:rsid w:val="00E05CFB"/>
    <w:rsid w:val="00E06C05"/>
    <w:rsid w:val="00E0733D"/>
    <w:rsid w:val="00E230AD"/>
    <w:rsid w:val="00E2333C"/>
    <w:rsid w:val="00E25A29"/>
    <w:rsid w:val="00E40C35"/>
    <w:rsid w:val="00E50D49"/>
    <w:rsid w:val="00E54F27"/>
    <w:rsid w:val="00E55C65"/>
    <w:rsid w:val="00E644FD"/>
    <w:rsid w:val="00E6790B"/>
    <w:rsid w:val="00E71933"/>
    <w:rsid w:val="00E727CD"/>
    <w:rsid w:val="00E72C8A"/>
    <w:rsid w:val="00E80D85"/>
    <w:rsid w:val="00E873F0"/>
    <w:rsid w:val="00E91E34"/>
    <w:rsid w:val="00E92CF6"/>
    <w:rsid w:val="00E93C8E"/>
    <w:rsid w:val="00EB43BD"/>
    <w:rsid w:val="00EB4AF7"/>
    <w:rsid w:val="00EB58F2"/>
    <w:rsid w:val="00ED69D7"/>
    <w:rsid w:val="00ED7610"/>
    <w:rsid w:val="00EE4A01"/>
    <w:rsid w:val="00EF3523"/>
    <w:rsid w:val="00EF74C6"/>
    <w:rsid w:val="00F060D9"/>
    <w:rsid w:val="00F064B3"/>
    <w:rsid w:val="00F10BC4"/>
    <w:rsid w:val="00F11CE4"/>
    <w:rsid w:val="00F156B9"/>
    <w:rsid w:val="00F21E28"/>
    <w:rsid w:val="00F34926"/>
    <w:rsid w:val="00F35555"/>
    <w:rsid w:val="00F4149C"/>
    <w:rsid w:val="00F430FB"/>
    <w:rsid w:val="00F54855"/>
    <w:rsid w:val="00F56598"/>
    <w:rsid w:val="00F64B24"/>
    <w:rsid w:val="00F74919"/>
    <w:rsid w:val="00F77449"/>
    <w:rsid w:val="00F8018C"/>
    <w:rsid w:val="00F84C9B"/>
    <w:rsid w:val="00FA632F"/>
    <w:rsid w:val="00FB2796"/>
    <w:rsid w:val="00FB73BA"/>
    <w:rsid w:val="00FD1CD0"/>
    <w:rsid w:val="00FD51E5"/>
    <w:rsid w:val="00FD7B5B"/>
    <w:rsid w:val="00FE6CD7"/>
    <w:rsid w:val="049CCC7D"/>
    <w:rsid w:val="067011B1"/>
    <w:rsid w:val="0AA7FB63"/>
    <w:rsid w:val="0C84C230"/>
    <w:rsid w:val="0E887E89"/>
    <w:rsid w:val="1108E917"/>
    <w:rsid w:val="11C63AC1"/>
    <w:rsid w:val="1340B5AF"/>
    <w:rsid w:val="1A3495F6"/>
    <w:rsid w:val="1BC57836"/>
    <w:rsid w:val="1BFCCC61"/>
    <w:rsid w:val="2A49CDBD"/>
    <w:rsid w:val="2E82D058"/>
    <w:rsid w:val="303E53E0"/>
    <w:rsid w:val="3062E392"/>
    <w:rsid w:val="39017B51"/>
    <w:rsid w:val="46DF1DB0"/>
    <w:rsid w:val="4CF826F0"/>
    <w:rsid w:val="4E2389C9"/>
    <w:rsid w:val="4EB96C3B"/>
    <w:rsid w:val="54380221"/>
    <w:rsid w:val="563F21E4"/>
    <w:rsid w:val="597989A3"/>
    <w:rsid w:val="6575B583"/>
    <w:rsid w:val="65FDDCF9"/>
    <w:rsid w:val="661D9020"/>
    <w:rsid w:val="69E5130D"/>
    <w:rsid w:val="75DAA4E5"/>
    <w:rsid w:val="7CAAE2F4"/>
    <w:rsid w:val="7ECED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6D9B67"/>
  <w15:chartTrackingRefBased/>
  <w15:docId w15:val="{B5C7E755-EB53-4F56-AD89-95603EA2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E1D"/>
    <w:pPr>
      <w:spacing w:after="120" w:line="240" w:lineRule="auto"/>
    </w:pPr>
  </w:style>
  <w:style w:type="paragraph" w:styleId="Heading1">
    <w:name w:val="heading 1"/>
    <w:next w:val="Normal"/>
    <w:link w:val="Heading1Char"/>
    <w:uiPriority w:val="9"/>
    <w:qFormat/>
    <w:rsid w:val="00CF0E1D"/>
    <w:pPr>
      <w:keepNext/>
      <w:numPr>
        <w:numId w:val="1"/>
      </w:numPr>
      <w:spacing w:before="480" w:after="120" w:line="240" w:lineRule="auto"/>
      <w:outlineLvl w:val="0"/>
    </w:pPr>
    <w:rPr>
      <w:rFonts w:ascii="Calibri" w:eastAsiaTheme="majorEastAsia" w:hAnsi="Calibri" w:cs="Arial"/>
      <w:b/>
      <w:bCs/>
    </w:rPr>
  </w:style>
  <w:style w:type="paragraph" w:styleId="Heading2">
    <w:name w:val="heading 2"/>
    <w:next w:val="Normal"/>
    <w:link w:val="Heading2Char"/>
    <w:uiPriority w:val="9"/>
    <w:qFormat/>
    <w:rsid w:val="00CF0E1D"/>
    <w:pPr>
      <w:keepNext/>
      <w:numPr>
        <w:ilvl w:val="1"/>
        <w:numId w:val="1"/>
      </w:numPr>
      <w:spacing w:before="180" w:after="120" w:line="240" w:lineRule="auto"/>
      <w:outlineLvl w:val="1"/>
    </w:pPr>
    <w:rPr>
      <w:rFonts w:eastAsiaTheme="majorEastAsia" w:cstheme="minorHAnsi"/>
      <w:bCs/>
      <w:szCs w:val="20"/>
    </w:rPr>
  </w:style>
  <w:style w:type="paragraph" w:styleId="Heading3">
    <w:name w:val="heading 3"/>
    <w:next w:val="Normal"/>
    <w:link w:val="Heading3Char"/>
    <w:uiPriority w:val="9"/>
    <w:qFormat/>
    <w:rsid w:val="00CF0E1D"/>
    <w:pPr>
      <w:numPr>
        <w:ilvl w:val="2"/>
        <w:numId w:val="1"/>
      </w:numPr>
      <w:spacing w:after="120" w:line="240" w:lineRule="auto"/>
      <w:outlineLvl w:val="2"/>
    </w:pPr>
    <w:rPr>
      <w:rFonts w:ascii="Calibri" w:eastAsiaTheme="majorEastAsia" w:hAnsi="Calibri" w:cstheme="majorBidi"/>
      <w:szCs w:val="24"/>
    </w:rPr>
  </w:style>
  <w:style w:type="paragraph" w:styleId="Heading4">
    <w:name w:val="heading 4"/>
    <w:next w:val="Normal"/>
    <w:link w:val="Heading4Char"/>
    <w:uiPriority w:val="9"/>
    <w:qFormat/>
    <w:rsid w:val="00CF0E1D"/>
    <w:pPr>
      <w:numPr>
        <w:ilvl w:val="3"/>
        <w:numId w:val="1"/>
      </w:numPr>
      <w:spacing w:after="120" w:line="240" w:lineRule="auto"/>
      <w:outlineLvl w:val="3"/>
    </w:pPr>
    <w:rPr>
      <w:rFonts w:ascii="Calibri" w:eastAsiaTheme="majorEastAsia" w:hAnsi="Calibri" w:cstheme="majorBidi"/>
      <w:iCs/>
    </w:rPr>
  </w:style>
  <w:style w:type="paragraph" w:styleId="Heading5">
    <w:name w:val="heading 5"/>
    <w:basedOn w:val="Normal"/>
    <w:next w:val="Normal"/>
    <w:link w:val="Heading5Char"/>
    <w:uiPriority w:val="9"/>
    <w:qFormat/>
    <w:rsid w:val="00CF0E1D"/>
    <w:pPr>
      <w:numPr>
        <w:ilvl w:val="4"/>
        <w:numId w:val="1"/>
      </w:numPr>
      <w:contextualSpacing/>
      <w:outlineLvl w:val="4"/>
    </w:pPr>
  </w:style>
  <w:style w:type="paragraph" w:styleId="Heading6">
    <w:name w:val="heading 6"/>
    <w:basedOn w:val="Normal"/>
    <w:next w:val="Normal"/>
    <w:link w:val="Heading6Char"/>
    <w:uiPriority w:val="9"/>
    <w:qFormat/>
    <w:rsid w:val="00CF0E1D"/>
    <w:pPr>
      <w:numPr>
        <w:ilvl w:val="5"/>
        <w:numId w:val="1"/>
      </w:numPr>
      <w:spacing w:after="60"/>
      <w:contextualSpacing/>
      <w:outlineLvl w:val="5"/>
    </w:pPr>
  </w:style>
  <w:style w:type="paragraph" w:styleId="Heading7">
    <w:name w:val="heading 7"/>
    <w:basedOn w:val="Normal"/>
    <w:next w:val="Normal"/>
    <w:link w:val="Heading7Char"/>
    <w:uiPriority w:val="9"/>
    <w:unhideWhenUsed/>
    <w:qFormat/>
    <w:rsid w:val="00CF0E1D"/>
    <w:pPr>
      <w:numPr>
        <w:ilvl w:val="6"/>
        <w:numId w:val="1"/>
      </w:numPr>
      <w:spacing w:after="60"/>
      <w:contextualSpacing/>
      <w:outlineLvl w:val="6"/>
    </w:pPr>
  </w:style>
  <w:style w:type="paragraph" w:styleId="Heading8">
    <w:name w:val="heading 8"/>
    <w:basedOn w:val="Normal"/>
    <w:next w:val="Normal"/>
    <w:link w:val="Heading8Char"/>
    <w:uiPriority w:val="9"/>
    <w:unhideWhenUsed/>
    <w:qFormat/>
    <w:rsid w:val="00F21E28"/>
    <w:pPr>
      <w:spacing w:after="60"/>
      <w:ind w:left="2592" w:hanging="360"/>
      <w:contextualSpacing/>
      <w:outlineLvl w:val="7"/>
    </w:pPr>
  </w:style>
  <w:style w:type="paragraph" w:styleId="Heading9">
    <w:name w:val="heading 9"/>
    <w:basedOn w:val="Normal"/>
    <w:next w:val="Normal"/>
    <w:link w:val="Heading9Char"/>
    <w:uiPriority w:val="9"/>
    <w:unhideWhenUsed/>
    <w:qFormat/>
    <w:rsid w:val="00A8440C"/>
    <w:pPr>
      <w:numPr>
        <w:ilvl w:val="8"/>
        <w:numId w:val="2"/>
      </w:numPr>
      <w:ind w:left="288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E1D"/>
    <w:pPr>
      <w:tabs>
        <w:tab w:val="center" w:pos="4680"/>
        <w:tab w:val="right" w:pos="9360"/>
      </w:tabs>
      <w:spacing w:after="0"/>
    </w:pPr>
  </w:style>
  <w:style w:type="character" w:customStyle="1" w:styleId="HeaderChar">
    <w:name w:val="Header Char"/>
    <w:basedOn w:val="DefaultParagraphFont"/>
    <w:link w:val="Header"/>
    <w:uiPriority w:val="99"/>
    <w:rsid w:val="00CF0E1D"/>
  </w:style>
  <w:style w:type="paragraph" w:styleId="Footer">
    <w:name w:val="footer"/>
    <w:basedOn w:val="Normal"/>
    <w:link w:val="FooterChar"/>
    <w:uiPriority w:val="99"/>
    <w:unhideWhenUsed/>
    <w:rsid w:val="00CF0E1D"/>
    <w:pPr>
      <w:tabs>
        <w:tab w:val="center" w:pos="4680"/>
        <w:tab w:val="right" w:pos="9360"/>
      </w:tabs>
      <w:spacing w:after="0"/>
    </w:pPr>
  </w:style>
  <w:style w:type="character" w:customStyle="1" w:styleId="FooterChar">
    <w:name w:val="Footer Char"/>
    <w:basedOn w:val="DefaultParagraphFont"/>
    <w:link w:val="Footer"/>
    <w:uiPriority w:val="99"/>
    <w:rsid w:val="00CF0E1D"/>
  </w:style>
  <w:style w:type="character" w:styleId="PlaceholderText">
    <w:name w:val="Placeholder Text"/>
    <w:uiPriority w:val="99"/>
    <w:semiHidden/>
    <w:rsid w:val="00CF0E1D"/>
    <w:rPr>
      <w:color w:val="808080"/>
    </w:rPr>
  </w:style>
  <w:style w:type="character" w:customStyle="1" w:styleId="Heading1Char">
    <w:name w:val="Heading 1 Char"/>
    <w:basedOn w:val="DefaultParagraphFont"/>
    <w:link w:val="Heading1"/>
    <w:uiPriority w:val="9"/>
    <w:rsid w:val="00CF0E1D"/>
    <w:rPr>
      <w:rFonts w:ascii="Calibri" w:eastAsiaTheme="majorEastAsia" w:hAnsi="Calibri" w:cs="Arial"/>
      <w:b/>
      <w:bCs/>
    </w:rPr>
  </w:style>
  <w:style w:type="character" w:customStyle="1" w:styleId="Heading2Char">
    <w:name w:val="Heading 2 Char"/>
    <w:basedOn w:val="DefaultParagraphFont"/>
    <w:link w:val="Heading2"/>
    <w:uiPriority w:val="9"/>
    <w:rsid w:val="00CF0E1D"/>
    <w:rPr>
      <w:rFonts w:eastAsiaTheme="majorEastAsia" w:cstheme="minorHAnsi"/>
      <w:bCs/>
      <w:szCs w:val="20"/>
    </w:rPr>
  </w:style>
  <w:style w:type="character" w:customStyle="1" w:styleId="Heading3Char">
    <w:name w:val="Heading 3 Char"/>
    <w:basedOn w:val="DefaultParagraphFont"/>
    <w:link w:val="Heading3"/>
    <w:uiPriority w:val="9"/>
    <w:rsid w:val="00CF0E1D"/>
    <w:rPr>
      <w:rFonts w:ascii="Calibri" w:eastAsiaTheme="majorEastAsia" w:hAnsi="Calibri" w:cstheme="majorBidi"/>
      <w:szCs w:val="24"/>
    </w:rPr>
  </w:style>
  <w:style w:type="character" w:customStyle="1" w:styleId="Heading4Char">
    <w:name w:val="Heading 4 Char"/>
    <w:basedOn w:val="DefaultParagraphFont"/>
    <w:link w:val="Heading4"/>
    <w:uiPriority w:val="9"/>
    <w:rsid w:val="00CF0E1D"/>
    <w:rPr>
      <w:rFonts w:ascii="Calibri" w:eastAsiaTheme="majorEastAsia" w:hAnsi="Calibri" w:cstheme="majorBidi"/>
      <w:iCs/>
    </w:rPr>
  </w:style>
  <w:style w:type="character" w:customStyle="1" w:styleId="Heading5Char">
    <w:name w:val="Heading 5 Char"/>
    <w:basedOn w:val="DefaultParagraphFont"/>
    <w:link w:val="Heading5"/>
    <w:uiPriority w:val="9"/>
    <w:rsid w:val="00CF0E1D"/>
  </w:style>
  <w:style w:type="character" w:customStyle="1" w:styleId="Heading6Char">
    <w:name w:val="Heading 6 Char"/>
    <w:basedOn w:val="DefaultParagraphFont"/>
    <w:link w:val="Heading6"/>
    <w:uiPriority w:val="9"/>
    <w:rsid w:val="00CF0E1D"/>
  </w:style>
  <w:style w:type="character" w:customStyle="1" w:styleId="Heading7Char">
    <w:name w:val="Heading 7 Char"/>
    <w:basedOn w:val="DefaultParagraphFont"/>
    <w:link w:val="Heading7"/>
    <w:uiPriority w:val="9"/>
    <w:rsid w:val="00CF0E1D"/>
  </w:style>
  <w:style w:type="character" w:customStyle="1" w:styleId="Heading9Char">
    <w:name w:val="Heading 9 Char"/>
    <w:basedOn w:val="DefaultParagraphFont"/>
    <w:link w:val="Heading9"/>
    <w:uiPriority w:val="9"/>
    <w:semiHidden/>
    <w:rsid w:val="00A8440C"/>
  </w:style>
  <w:style w:type="paragraph" w:styleId="ListParagraph">
    <w:name w:val="List Paragraph"/>
    <w:basedOn w:val="Normal"/>
    <w:uiPriority w:val="1"/>
    <w:qFormat/>
    <w:rsid w:val="00612857"/>
    <w:pPr>
      <w:ind w:left="720"/>
      <w:contextualSpacing/>
    </w:pPr>
  </w:style>
  <w:style w:type="character" w:styleId="CommentReference">
    <w:name w:val="annotation reference"/>
    <w:basedOn w:val="DefaultParagraphFont"/>
    <w:uiPriority w:val="99"/>
    <w:semiHidden/>
    <w:unhideWhenUsed/>
    <w:rsid w:val="00C063B0"/>
    <w:rPr>
      <w:sz w:val="16"/>
      <w:szCs w:val="16"/>
    </w:rPr>
  </w:style>
  <w:style w:type="paragraph" w:styleId="CommentText">
    <w:name w:val="annotation text"/>
    <w:basedOn w:val="Normal"/>
    <w:link w:val="CommentTextChar"/>
    <w:uiPriority w:val="99"/>
    <w:unhideWhenUsed/>
    <w:rsid w:val="00C063B0"/>
    <w:rPr>
      <w:sz w:val="20"/>
      <w:szCs w:val="20"/>
    </w:rPr>
  </w:style>
  <w:style w:type="character" w:customStyle="1" w:styleId="CommentTextChar">
    <w:name w:val="Comment Text Char"/>
    <w:basedOn w:val="DefaultParagraphFont"/>
    <w:link w:val="CommentText"/>
    <w:uiPriority w:val="99"/>
    <w:rsid w:val="00C063B0"/>
    <w:rPr>
      <w:sz w:val="20"/>
      <w:szCs w:val="20"/>
    </w:rPr>
  </w:style>
  <w:style w:type="paragraph" w:styleId="CommentSubject">
    <w:name w:val="annotation subject"/>
    <w:basedOn w:val="CommentText"/>
    <w:next w:val="CommentText"/>
    <w:link w:val="CommentSubjectChar"/>
    <w:uiPriority w:val="99"/>
    <w:semiHidden/>
    <w:unhideWhenUsed/>
    <w:rsid w:val="00C063B0"/>
    <w:rPr>
      <w:b/>
      <w:bCs/>
    </w:rPr>
  </w:style>
  <w:style w:type="character" w:customStyle="1" w:styleId="CommentSubjectChar">
    <w:name w:val="Comment Subject Char"/>
    <w:basedOn w:val="CommentTextChar"/>
    <w:link w:val="CommentSubject"/>
    <w:uiPriority w:val="99"/>
    <w:semiHidden/>
    <w:rsid w:val="00C063B0"/>
    <w:rPr>
      <w:b/>
      <w:bCs/>
      <w:sz w:val="20"/>
      <w:szCs w:val="20"/>
    </w:rPr>
  </w:style>
  <w:style w:type="paragraph" w:styleId="BalloonText">
    <w:name w:val="Balloon Text"/>
    <w:basedOn w:val="Normal"/>
    <w:link w:val="BalloonTextChar"/>
    <w:uiPriority w:val="99"/>
    <w:semiHidden/>
    <w:unhideWhenUsed/>
    <w:rsid w:val="00C063B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3B0"/>
    <w:rPr>
      <w:rFonts w:ascii="Segoe UI" w:hAnsi="Segoe UI" w:cs="Segoe UI"/>
      <w:sz w:val="18"/>
      <w:szCs w:val="18"/>
    </w:rPr>
  </w:style>
  <w:style w:type="character" w:styleId="PageNumber">
    <w:name w:val="page number"/>
    <w:basedOn w:val="DefaultParagraphFont"/>
    <w:rsid w:val="008D1F5F"/>
  </w:style>
  <w:style w:type="paragraph" w:customStyle="1" w:styleId="PRT">
    <w:name w:val="PRT"/>
    <w:basedOn w:val="Normal"/>
    <w:qFormat/>
    <w:rsid w:val="00F35555"/>
    <w:pPr>
      <w:keepNext/>
      <w:numPr>
        <w:numId w:val="3"/>
      </w:numPr>
      <w:tabs>
        <w:tab w:val="left" w:pos="0"/>
      </w:tabs>
      <w:suppressAutoHyphens/>
      <w:spacing w:before="720" w:after="0"/>
      <w:jc w:val="both"/>
      <w:outlineLvl w:val="0"/>
    </w:pPr>
    <w:rPr>
      <w:rFonts w:ascii="DINRoundPro-Bold" w:eastAsia="Times New Roman" w:hAnsi="DINRoundPro-Bold" w:cs="DINRoundPro-Bold"/>
      <w:caps/>
      <w:sz w:val="18"/>
      <w:szCs w:val="20"/>
      <w:u w:val="single"/>
    </w:rPr>
  </w:style>
  <w:style w:type="paragraph" w:customStyle="1" w:styleId="SUT">
    <w:name w:val="SUT"/>
    <w:basedOn w:val="Normal"/>
    <w:next w:val="Normal"/>
    <w:rsid w:val="00F35555"/>
    <w:pPr>
      <w:numPr>
        <w:ilvl w:val="1"/>
        <w:numId w:val="3"/>
      </w:numPr>
      <w:suppressAutoHyphens/>
      <w:spacing w:before="240" w:after="0"/>
      <w:jc w:val="both"/>
      <w:outlineLvl w:val="0"/>
    </w:pPr>
    <w:rPr>
      <w:rFonts w:ascii="DINRoundPro" w:eastAsia="Times New Roman" w:hAnsi="DINRoundPro" w:cs="DINRoundPro"/>
      <w:sz w:val="18"/>
      <w:szCs w:val="20"/>
    </w:rPr>
  </w:style>
  <w:style w:type="paragraph" w:customStyle="1" w:styleId="DST">
    <w:name w:val="DST"/>
    <w:basedOn w:val="Normal"/>
    <w:next w:val="Normal"/>
    <w:rsid w:val="00F35555"/>
    <w:pPr>
      <w:numPr>
        <w:ilvl w:val="2"/>
        <w:numId w:val="3"/>
      </w:numPr>
      <w:suppressAutoHyphens/>
      <w:spacing w:before="240" w:after="0"/>
      <w:jc w:val="both"/>
      <w:outlineLvl w:val="0"/>
    </w:pPr>
    <w:rPr>
      <w:rFonts w:ascii="DINRoundPro" w:eastAsia="Times New Roman" w:hAnsi="DINRoundPro" w:cs="DINRoundPro"/>
      <w:sz w:val="18"/>
      <w:szCs w:val="20"/>
    </w:rPr>
  </w:style>
  <w:style w:type="paragraph" w:customStyle="1" w:styleId="ART">
    <w:name w:val="ART"/>
    <w:basedOn w:val="Normal"/>
    <w:qFormat/>
    <w:rsid w:val="00F35555"/>
    <w:pPr>
      <w:numPr>
        <w:ilvl w:val="3"/>
        <w:numId w:val="3"/>
      </w:numPr>
      <w:tabs>
        <w:tab w:val="left" w:pos="1152"/>
      </w:tabs>
      <w:suppressAutoHyphens/>
      <w:spacing w:before="240" w:after="0"/>
      <w:outlineLvl w:val="1"/>
    </w:pPr>
    <w:rPr>
      <w:rFonts w:ascii="DINRoundPro-Bold" w:eastAsia="Times New Roman" w:hAnsi="DINRoundPro-Bold" w:cs="DINRoundPro-Bold"/>
      <w:caps/>
      <w:sz w:val="18"/>
      <w:szCs w:val="20"/>
    </w:rPr>
  </w:style>
  <w:style w:type="paragraph" w:customStyle="1" w:styleId="PR1">
    <w:name w:val="PR1"/>
    <w:basedOn w:val="Normal"/>
    <w:link w:val="PR1Char"/>
    <w:qFormat/>
    <w:rsid w:val="00F35555"/>
    <w:pPr>
      <w:numPr>
        <w:ilvl w:val="4"/>
        <w:numId w:val="3"/>
      </w:numPr>
      <w:tabs>
        <w:tab w:val="left" w:pos="1152"/>
      </w:tabs>
      <w:suppressAutoHyphens/>
      <w:spacing w:before="80" w:after="0"/>
    </w:pPr>
    <w:rPr>
      <w:rFonts w:ascii="DINRoundPro" w:eastAsia="Times New Roman" w:hAnsi="DINRoundPro" w:cs="DINRoundPro"/>
      <w:sz w:val="18"/>
      <w:szCs w:val="20"/>
    </w:rPr>
  </w:style>
  <w:style w:type="paragraph" w:customStyle="1" w:styleId="PR2">
    <w:name w:val="PR2"/>
    <w:basedOn w:val="Normal"/>
    <w:qFormat/>
    <w:rsid w:val="00F35555"/>
    <w:pPr>
      <w:numPr>
        <w:ilvl w:val="5"/>
        <w:numId w:val="3"/>
      </w:numPr>
      <w:tabs>
        <w:tab w:val="clear" w:pos="1440"/>
        <w:tab w:val="left" w:pos="1656"/>
      </w:tabs>
      <w:suppressAutoHyphens/>
      <w:spacing w:before="20" w:after="0"/>
      <w:jc w:val="both"/>
    </w:pPr>
    <w:rPr>
      <w:rFonts w:ascii="DINRoundPro" w:eastAsia="Times New Roman" w:hAnsi="DINRoundPro" w:cs="DINRoundPro"/>
      <w:sz w:val="18"/>
      <w:szCs w:val="20"/>
    </w:rPr>
  </w:style>
  <w:style w:type="paragraph" w:customStyle="1" w:styleId="PR3">
    <w:name w:val="PR3"/>
    <w:basedOn w:val="Normal"/>
    <w:qFormat/>
    <w:rsid w:val="00F35555"/>
    <w:pPr>
      <w:numPr>
        <w:ilvl w:val="6"/>
        <w:numId w:val="3"/>
      </w:numPr>
      <w:tabs>
        <w:tab w:val="left" w:pos="2160"/>
      </w:tabs>
      <w:suppressAutoHyphens/>
      <w:spacing w:before="20" w:after="0"/>
      <w:jc w:val="both"/>
    </w:pPr>
    <w:rPr>
      <w:rFonts w:ascii="DINRoundPro" w:eastAsia="Times New Roman" w:hAnsi="DINRoundPro" w:cs="DINRoundPro"/>
      <w:sz w:val="18"/>
      <w:szCs w:val="20"/>
    </w:rPr>
  </w:style>
  <w:style w:type="paragraph" w:customStyle="1" w:styleId="PR4">
    <w:name w:val="PR4"/>
    <w:basedOn w:val="Normal"/>
    <w:qFormat/>
    <w:rsid w:val="00F35555"/>
    <w:pPr>
      <w:numPr>
        <w:ilvl w:val="7"/>
        <w:numId w:val="3"/>
      </w:numPr>
      <w:tabs>
        <w:tab w:val="left" w:pos="2664"/>
      </w:tabs>
      <w:suppressAutoHyphens/>
      <w:spacing w:before="20" w:after="0"/>
      <w:jc w:val="both"/>
    </w:pPr>
    <w:rPr>
      <w:rFonts w:ascii="DINRoundPro" w:eastAsia="Times New Roman" w:hAnsi="DINRoundPro" w:cs="DINRoundPro"/>
      <w:sz w:val="18"/>
      <w:szCs w:val="20"/>
    </w:rPr>
  </w:style>
  <w:style w:type="paragraph" w:customStyle="1" w:styleId="PR5">
    <w:name w:val="PR5"/>
    <w:basedOn w:val="Normal"/>
    <w:qFormat/>
    <w:rsid w:val="00F35555"/>
    <w:pPr>
      <w:numPr>
        <w:ilvl w:val="8"/>
        <w:numId w:val="3"/>
      </w:numPr>
      <w:tabs>
        <w:tab w:val="left" w:pos="3168"/>
      </w:tabs>
      <w:suppressAutoHyphens/>
      <w:spacing w:before="20" w:after="0"/>
      <w:jc w:val="both"/>
    </w:pPr>
    <w:rPr>
      <w:rFonts w:ascii="DINRoundPro" w:eastAsia="Times New Roman" w:hAnsi="DINRoundPro" w:cs="DINRoundPro"/>
      <w:sz w:val="18"/>
      <w:szCs w:val="20"/>
    </w:rPr>
  </w:style>
  <w:style w:type="character" w:customStyle="1" w:styleId="PR1Char">
    <w:name w:val="PR1 Char"/>
    <w:link w:val="PR1"/>
    <w:rsid w:val="00F35555"/>
    <w:rPr>
      <w:rFonts w:ascii="DINRoundPro" w:eastAsia="Times New Roman" w:hAnsi="DINRoundPro" w:cs="DINRoundPro"/>
      <w:sz w:val="18"/>
      <w:szCs w:val="20"/>
    </w:rPr>
  </w:style>
  <w:style w:type="character" w:customStyle="1" w:styleId="Heading8Char">
    <w:name w:val="Heading 8 Char"/>
    <w:basedOn w:val="DefaultParagraphFont"/>
    <w:link w:val="Heading8"/>
    <w:uiPriority w:val="9"/>
    <w:rsid w:val="00F21E28"/>
  </w:style>
  <w:style w:type="paragraph" w:styleId="BodyText">
    <w:name w:val="Body Text"/>
    <w:basedOn w:val="Normal"/>
    <w:link w:val="BodyTextChar"/>
    <w:uiPriority w:val="1"/>
    <w:qFormat/>
    <w:rsid w:val="000A46C3"/>
    <w:pPr>
      <w:widowControl w:val="0"/>
      <w:autoSpaceDE w:val="0"/>
      <w:autoSpaceDN w:val="0"/>
      <w:spacing w:after="0"/>
    </w:pPr>
    <w:rPr>
      <w:rFonts w:ascii="Arial" w:eastAsia="Arial" w:hAnsi="Arial" w:cs="Arial"/>
    </w:rPr>
  </w:style>
  <w:style w:type="character" w:customStyle="1" w:styleId="BodyTextChar">
    <w:name w:val="Body Text Char"/>
    <w:basedOn w:val="DefaultParagraphFont"/>
    <w:link w:val="BodyText"/>
    <w:uiPriority w:val="1"/>
    <w:rsid w:val="000A46C3"/>
    <w:rPr>
      <w:rFonts w:ascii="Arial" w:eastAsia="Arial" w:hAnsi="Arial" w:cs="Arial"/>
    </w:rPr>
  </w:style>
  <w:style w:type="paragraph" w:styleId="Revision">
    <w:name w:val="Revision"/>
    <w:hidden/>
    <w:uiPriority w:val="99"/>
    <w:semiHidden/>
    <w:rsid w:val="00596813"/>
    <w:pPr>
      <w:spacing w:after="0" w:line="240" w:lineRule="auto"/>
    </w:pPr>
  </w:style>
  <w:style w:type="character" w:customStyle="1" w:styleId="normaltextrun">
    <w:name w:val="normaltextrun"/>
    <w:basedOn w:val="DefaultParagraphFont"/>
    <w:rsid w:val="00C4689E"/>
  </w:style>
  <w:style w:type="character" w:customStyle="1" w:styleId="spellingerror">
    <w:name w:val="spellingerror"/>
    <w:basedOn w:val="DefaultParagraphFont"/>
    <w:rsid w:val="00C4689E"/>
  </w:style>
  <w:style w:type="paragraph" w:styleId="NormalWeb">
    <w:name w:val="Normal (Web)"/>
    <w:basedOn w:val="Normal"/>
    <w:uiPriority w:val="99"/>
    <w:semiHidden/>
    <w:unhideWhenUsed/>
    <w:rsid w:val="001E727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E727A"/>
    <w:rPr>
      <w:b/>
      <w:bCs/>
    </w:rPr>
  </w:style>
  <w:style w:type="character" w:styleId="Hyperlink">
    <w:name w:val="Hyperlink"/>
    <w:basedOn w:val="DefaultParagraphFont"/>
    <w:uiPriority w:val="99"/>
    <w:unhideWhenUsed/>
    <w:rsid w:val="001F4C28"/>
    <w:rPr>
      <w:color w:val="0563C1" w:themeColor="hyperlink"/>
      <w:u w:val="single"/>
    </w:rPr>
  </w:style>
  <w:style w:type="character" w:styleId="UnresolvedMention">
    <w:name w:val="Unresolved Mention"/>
    <w:basedOn w:val="DefaultParagraphFont"/>
    <w:uiPriority w:val="99"/>
    <w:semiHidden/>
    <w:unhideWhenUsed/>
    <w:rsid w:val="001F4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31974">
      <w:bodyDiv w:val="1"/>
      <w:marLeft w:val="0"/>
      <w:marRight w:val="0"/>
      <w:marTop w:val="0"/>
      <w:marBottom w:val="0"/>
      <w:divBdr>
        <w:top w:val="none" w:sz="0" w:space="0" w:color="auto"/>
        <w:left w:val="none" w:sz="0" w:space="0" w:color="auto"/>
        <w:bottom w:val="none" w:sz="0" w:space="0" w:color="auto"/>
        <w:right w:val="none" w:sz="0" w:space="0" w:color="auto"/>
      </w:divBdr>
    </w:div>
    <w:div w:id="1227186753">
      <w:bodyDiv w:val="1"/>
      <w:marLeft w:val="0"/>
      <w:marRight w:val="0"/>
      <w:marTop w:val="0"/>
      <w:marBottom w:val="0"/>
      <w:divBdr>
        <w:top w:val="none" w:sz="0" w:space="0" w:color="auto"/>
        <w:left w:val="none" w:sz="0" w:space="0" w:color="auto"/>
        <w:bottom w:val="none" w:sz="0" w:space="0" w:color="auto"/>
        <w:right w:val="none" w:sz="0" w:space="0" w:color="auto"/>
      </w:divBdr>
    </w:div>
    <w:div w:id="1858033957">
      <w:bodyDiv w:val="1"/>
      <w:marLeft w:val="0"/>
      <w:marRight w:val="0"/>
      <w:marTop w:val="0"/>
      <w:marBottom w:val="0"/>
      <w:divBdr>
        <w:top w:val="none" w:sz="0" w:space="0" w:color="auto"/>
        <w:left w:val="none" w:sz="0" w:space="0" w:color="auto"/>
        <w:bottom w:val="none" w:sz="0" w:space="0" w:color="auto"/>
        <w:right w:val="none" w:sz="0" w:space="0" w:color="auto"/>
      </w:divBdr>
      <w:divsChild>
        <w:div w:id="1119644566">
          <w:marLeft w:val="634"/>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sc@jud.ca.gov" TargetMode="External"/><Relationship Id="rId4" Type="http://schemas.openxmlformats.org/officeDocument/2006/relationships/settings" Target="settings.xml"/><Relationship Id="rId9" Type="http://schemas.openxmlformats.org/officeDocument/2006/relationships/hyperlink" Target="http://www.astm.org"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50BDBBDB3B8C41A7E25886570BED48"/>
        <w:category>
          <w:name w:val="General"/>
          <w:gallery w:val="placeholder"/>
        </w:category>
        <w:types>
          <w:type w:val="bbPlcHdr"/>
        </w:types>
        <w:behaviors>
          <w:behavior w:val="content"/>
        </w:behaviors>
        <w:guid w:val="{9A49887B-44DC-BF41-8B17-B515A899AF6A}"/>
      </w:docPartPr>
      <w:docPartBody>
        <w:p w:rsidR="002547E5" w:rsidRDefault="00C9680A" w:rsidP="00C9680A">
          <w:pPr>
            <w:pStyle w:val="4350BDBBDB3B8C41A7E25886570BED48"/>
          </w:pPr>
          <w:r w:rsidRPr="006E39D7">
            <w:rPr>
              <w:rStyle w:val="PlaceholderText"/>
            </w:rPr>
            <w:t>[Category]</w:t>
          </w:r>
        </w:p>
      </w:docPartBody>
    </w:docPart>
    <w:docPart>
      <w:docPartPr>
        <w:name w:val="AE6D2AD7CF4C4B66AF4B454A96EB8416"/>
        <w:category>
          <w:name w:val="General"/>
          <w:gallery w:val="placeholder"/>
        </w:category>
        <w:types>
          <w:type w:val="bbPlcHdr"/>
        </w:types>
        <w:behaviors>
          <w:behavior w:val="content"/>
        </w:behaviors>
        <w:guid w:val="{71E27560-1E8D-4A22-A4A4-19DD07220B1F}"/>
      </w:docPartPr>
      <w:docPartBody>
        <w:p w:rsidR="007A6915" w:rsidRDefault="00A44D1F" w:rsidP="00A44D1F">
          <w:pPr>
            <w:pStyle w:val="AE6D2AD7CF4C4B66AF4B454A96EB8416"/>
          </w:pPr>
          <w:r w:rsidRPr="00241714">
            <w:rPr>
              <w:rStyle w:val="PlaceholderText"/>
            </w:rPr>
            <w:t>[Category]</w:t>
          </w:r>
        </w:p>
      </w:docPartBody>
    </w:docPart>
    <w:docPart>
      <w:docPartPr>
        <w:name w:val="61A54FD0F6C64C5FB6AE7D3C571FF508"/>
        <w:category>
          <w:name w:val="General"/>
          <w:gallery w:val="placeholder"/>
        </w:category>
        <w:types>
          <w:type w:val="bbPlcHdr"/>
        </w:types>
        <w:behaviors>
          <w:behavior w:val="content"/>
        </w:behaviors>
        <w:guid w:val="{1918B6DE-B63A-49A6-95CD-8EE5AB3F2625}"/>
      </w:docPartPr>
      <w:docPartBody>
        <w:p w:rsidR="007A6915" w:rsidRDefault="00A44D1F" w:rsidP="00A44D1F">
          <w:pPr>
            <w:pStyle w:val="61A54FD0F6C64C5FB6AE7D3C571FF508"/>
          </w:pPr>
          <w:r w:rsidRPr="0024171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C90"/>
    <w:rsid w:val="000517AF"/>
    <w:rsid w:val="002547E5"/>
    <w:rsid w:val="002F20FE"/>
    <w:rsid w:val="003142EB"/>
    <w:rsid w:val="004E4555"/>
    <w:rsid w:val="004F5FD5"/>
    <w:rsid w:val="005E691F"/>
    <w:rsid w:val="005F2057"/>
    <w:rsid w:val="00660248"/>
    <w:rsid w:val="007A6915"/>
    <w:rsid w:val="007C18D6"/>
    <w:rsid w:val="00840C90"/>
    <w:rsid w:val="00A44D1F"/>
    <w:rsid w:val="00AC70FA"/>
    <w:rsid w:val="00AD3ACF"/>
    <w:rsid w:val="00C9680A"/>
    <w:rsid w:val="00D43AB0"/>
    <w:rsid w:val="00EF7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44D1F"/>
    <w:rPr>
      <w:color w:val="808080"/>
    </w:rPr>
  </w:style>
  <w:style w:type="paragraph" w:customStyle="1" w:styleId="4350BDBBDB3B8C41A7E25886570BED48">
    <w:name w:val="4350BDBBDB3B8C41A7E25886570BED48"/>
    <w:rsid w:val="00C9680A"/>
    <w:pPr>
      <w:spacing w:after="0" w:line="240" w:lineRule="auto"/>
    </w:pPr>
    <w:rPr>
      <w:sz w:val="24"/>
      <w:szCs w:val="24"/>
    </w:rPr>
  </w:style>
  <w:style w:type="paragraph" w:customStyle="1" w:styleId="AE6D2AD7CF4C4B66AF4B454A96EB8416">
    <w:name w:val="AE6D2AD7CF4C4B66AF4B454A96EB8416"/>
    <w:rsid w:val="00A44D1F"/>
  </w:style>
  <w:style w:type="paragraph" w:customStyle="1" w:styleId="61A54FD0F6C64C5FB6AE7D3C571FF508">
    <w:name w:val="61A54FD0F6C64C5FB6AE7D3C571FF508"/>
    <w:rsid w:val="00A44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569C-71C4-4B56-8CB0-1F3E387B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8272</Words>
  <Characters>47157</Characters>
  <Application>Microsoft Office Word</Application>
  <DocSecurity>0</DocSecurity>
  <Lines>392</Lines>
  <Paragraphs>110</Paragraphs>
  <ScaleCrop>false</ScaleCrop>
  <Manager/>
  <Company>Sage Energy Consulting, Inc.</Company>
  <LinksUpToDate>false</LinksUpToDate>
  <CharactersWithSpaces>55319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BATTERY ENERGY STORAGE SYSTEMS AND MICROGRID CONTROLLERS</dc:title>
  <dc:subject/>
  <dc:creator>Brent Johnson</dc:creator>
  <cp:keywords/>
  <dc:description/>
  <cp:lastModifiedBy>Yonkoski, Karin</cp:lastModifiedBy>
  <cp:revision>9</cp:revision>
  <cp:lastPrinted>2020-09-23T18:08:00Z</cp:lastPrinted>
  <dcterms:created xsi:type="dcterms:W3CDTF">2022-05-20T23:00:00Z</dcterms:created>
  <dcterms:modified xsi:type="dcterms:W3CDTF">2022-09-12T20:37:00Z</dcterms:modified>
  <cp:category>SPECIFICATION SECTION 48 17 13</cp:category>
</cp:coreProperties>
</file>