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8759D" w14:textId="77777777" w:rsidR="00252B18" w:rsidRDefault="00252B18" w:rsidP="00252B18">
      <w:pPr>
        <w:pStyle w:val="NormalCenterBold"/>
        <w:jc w:val="left"/>
      </w:pPr>
    </w:p>
    <w:tbl>
      <w:tblPr>
        <w:tblW w:w="9360" w:type="dxa"/>
        <w:jc w:val="center"/>
        <w:tblLayout w:type="fixed"/>
        <w:tblCellMar>
          <w:left w:w="10" w:type="dxa"/>
          <w:right w:w="10" w:type="dxa"/>
        </w:tblCellMar>
        <w:tblLook w:val="0000" w:firstRow="0" w:lastRow="0" w:firstColumn="0" w:lastColumn="0" w:noHBand="0" w:noVBand="0"/>
      </w:tblPr>
      <w:tblGrid>
        <w:gridCol w:w="6390"/>
        <w:gridCol w:w="2970"/>
      </w:tblGrid>
      <w:tr w:rsidR="0042502F" w14:paraId="439C32AB" w14:textId="77777777" w:rsidTr="006B6B97">
        <w:trPr>
          <w:cantSplit/>
          <w:trHeight w:hRule="exact" w:val="740"/>
          <w:jc w:val="center"/>
        </w:trPr>
        <w:tc>
          <w:tcPr>
            <w:tcW w:w="9360" w:type="dxa"/>
            <w:gridSpan w:val="2"/>
            <w:vAlign w:val="center"/>
          </w:tcPr>
          <w:p w14:paraId="7C64D715" w14:textId="77777777" w:rsidR="00252B18" w:rsidRPr="0000777E" w:rsidRDefault="00984256" w:rsidP="006B6B97">
            <w:pPr>
              <w:suppressAutoHyphens w:val="0"/>
              <w:ind w:left="-18" w:right="270"/>
              <w:rPr>
                <w:rFonts w:eastAsia="Calibri"/>
                <w:szCs w:val="24"/>
              </w:rPr>
            </w:pPr>
            <w:bookmarkStart w:id="0" w:name="_Hlk90644169"/>
            <w:r w:rsidRPr="0000777E">
              <w:rPr>
                <w:rFonts w:eastAsia="Calibri"/>
                <w:b/>
                <w:szCs w:val="24"/>
              </w:rPr>
              <w:t xml:space="preserve">SOLAR </w:t>
            </w:r>
            <w:r>
              <w:rPr>
                <w:rFonts w:eastAsia="Calibri"/>
                <w:b/>
                <w:szCs w:val="24"/>
              </w:rPr>
              <w:t>EQUIPMENT LEASE</w:t>
            </w:r>
            <w:r w:rsidRPr="0000777E">
              <w:rPr>
                <w:rFonts w:eastAsia="Calibri"/>
                <w:b/>
                <w:szCs w:val="24"/>
              </w:rPr>
              <w:t xml:space="preserve"> FOR SOLAR PHOTOVOLTAIC AND BATTERY ENERGY STORAGE SYSTEMS</w:t>
            </w:r>
            <w:bookmarkEnd w:id="0"/>
            <w:r w:rsidRPr="0000777E">
              <w:rPr>
                <w:rFonts w:eastAsia="Calibri"/>
                <w:b/>
                <w:szCs w:val="24"/>
              </w:rPr>
              <w:t xml:space="preserve"> </w:t>
            </w:r>
          </w:p>
        </w:tc>
      </w:tr>
      <w:tr w:rsidR="0042502F" w14:paraId="13A58539" w14:textId="77777777" w:rsidTr="006B6B97">
        <w:trPr>
          <w:cantSplit/>
          <w:trHeight w:hRule="exact" w:val="312"/>
          <w:jc w:val="center"/>
        </w:trPr>
        <w:tc>
          <w:tcPr>
            <w:tcW w:w="6390" w:type="dxa"/>
          </w:tcPr>
          <w:p w14:paraId="5A50B5A4" w14:textId="041B4BE3" w:rsidR="00252B18" w:rsidRPr="0000777E" w:rsidRDefault="00984256" w:rsidP="006B6B97">
            <w:pPr>
              <w:suppressAutoHyphens w:val="0"/>
              <w:rPr>
                <w:rFonts w:eastAsia="Calibri"/>
                <w:szCs w:val="24"/>
              </w:rPr>
            </w:pPr>
            <w:r w:rsidRPr="0000777E">
              <w:rPr>
                <w:rFonts w:eastAsia="Calibri"/>
                <w:szCs w:val="24"/>
              </w:rPr>
              <w:t xml:space="preserve">Rev </w:t>
            </w:r>
            <w:r>
              <w:rPr>
                <w:rFonts w:eastAsia="Calibri"/>
                <w:szCs w:val="24"/>
              </w:rPr>
              <w:t>4</w:t>
            </w:r>
            <w:r w:rsidRPr="0000777E">
              <w:rPr>
                <w:rFonts w:eastAsia="Calibri"/>
                <w:szCs w:val="24"/>
              </w:rPr>
              <w:t>/</w:t>
            </w:r>
            <w:r>
              <w:rPr>
                <w:rFonts w:eastAsia="Calibri"/>
                <w:szCs w:val="24"/>
              </w:rPr>
              <w:t>2022</w:t>
            </w:r>
          </w:p>
        </w:tc>
        <w:tc>
          <w:tcPr>
            <w:tcW w:w="2970" w:type="dxa"/>
            <w:tcBorders>
              <w:top w:val="single" w:sz="6" w:space="0" w:color="auto"/>
              <w:left w:val="single" w:sz="6" w:space="0" w:color="auto"/>
              <w:right w:val="single" w:sz="4" w:space="0" w:color="auto"/>
            </w:tcBorders>
          </w:tcPr>
          <w:p w14:paraId="65554784" w14:textId="77777777" w:rsidR="00252B18" w:rsidRPr="0000777E" w:rsidRDefault="00984256" w:rsidP="006B6B97">
            <w:pPr>
              <w:suppressAutoHyphens w:val="0"/>
              <w:spacing w:before="40"/>
              <w:rPr>
                <w:rFonts w:eastAsia="Calibri"/>
                <w:szCs w:val="24"/>
              </w:rPr>
            </w:pPr>
            <w:r w:rsidRPr="0000777E">
              <w:rPr>
                <w:rFonts w:eastAsia="Calibri"/>
                <w:szCs w:val="24"/>
              </w:rPr>
              <w:t>AGREEMENT NUMBER</w:t>
            </w:r>
          </w:p>
        </w:tc>
      </w:tr>
      <w:tr w:rsidR="0042502F" w14:paraId="57E615AA" w14:textId="77777777" w:rsidTr="006B6B97">
        <w:trPr>
          <w:cantSplit/>
          <w:trHeight w:hRule="exact" w:val="548"/>
          <w:jc w:val="center"/>
        </w:trPr>
        <w:tc>
          <w:tcPr>
            <w:tcW w:w="6390" w:type="dxa"/>
          </w:tcPr>
          <w:p w14:paraId="4FF48F42" w14:textId="77777777" w:rsidR="00252B18" w:rsidRPr="0000777E" w:rsidRDefault="00252B18" w:rsidP="006B6B97">
            <w:pPr>
              <w:suppressAutoHyphens w:val="0"/>
              <w:ind w:left="-86"/>
              <w:rPr>
                <w:rFonts w:eastAsia="Calibri"/>
                <w:szCs w:val="24"/>
              </w:rPr>
            </w:pPr>
          </w:p>
        </w:tc>
        <w:tc>
          <w:tcPr>
            <w:tcW w:w="2970" w:type="dxa"/>
            <w:tcBorders>
              <w:top w:val="single" w:sz="6" w:space="0" w:color="auto"/>
              <w:left w:val="single" w:sz="6" w:space="0" w:color="auto"/>
              <w:right w:val="single" w:sz="4" w:space="0" w:color="auto"/>
            </w:tcBorders>
          </w:tcPr>
          <w:p w14:paraId="7428AF9D" w14:textId="77777777" w:rsidR="00252B18" w:rsidRPr="0000777E" w:rsidRDefault="00984256" w:rsidP="006B6B97">
            <w:pPr>
              <w:suppressAutoHyphens w:val="0"/>
              <w:spacing w:before="40"/>
              <w:rPr>
                <w:rFonts w:eastAsia="Calibri"/>
                <w:szCs w:val="24"/>
              </w:rPr>
            </w:pPr>
            <w:r w:rsidRPr="0000777E">
              <w:rPr>
                <w:rFonts w:eastAsia="Calibri"/>
                <w:color w:val="FF0000"/>
                <w:szCs w:val="24"/>
              </w:rPr>
              <w:t>@</w:t>
            </w:r>
          </w:p>
        </w:tc>
      </w:tr>
      <w:tr w:rsidR="0042502F" w14:paraId="61D01E34" w14:textId="77777777" w:rsidTr="006B6B97">
        <w:trPr>
          <w:cantSplit/>
          <w:trHeight w:hRule="exact" w:val="106"/>
          <w:jc w:val="center"/>
        </w:trPr>
        <w:tc>
          <w:tcPr>
            <w:tcW w:w="6390" w:type="dxa"/>
            <w:tcBorders>
              <w:bottom w:val="double" w:sz="6" w:space="0" w:color="auto"/>
            </w:tcBorders>
          </w:tcPr>
          <w:p w14:paraId="30DA0FDF" w14:textId="77777777" w:rsidR="00252B18" w:rsidRPr="0000777E" w:rsidRDefault="00252B18" w:rsidP="006B6B97">
            <w:pPr>
              <w:suppressAutoHyphens w:val="0"/>
              <w:spacing w:before="40"/>
              <w:ind w:left="-86"/>
              <w:rPr>
                <w:rFonts w:eastAsia="Calibri"/>
                <w:szCs w:val="24"/>
              </w:rPr>
            </w:pPr>
          </w:p>
        </w:tc>
        <w:tc>
          <w:tcPr>
            <w:tcW w:w="2970" w:type="dxa"/>
            <w:tcBorders>
              <w:left w:val="single" w:sz="6" w:space="0" w:color="auto"/>
              <w:bottom w:val="double" w:sz="6" w:space="0" w:color="auto"/>
              <w:right w:val="single" w:sz="4" w:space="0" w:color="auto"/>
            </w:tcBorders>
          </w:tcPr>
          <w:p w14:paraId="389FB42E" w14:textId="77777777" w:rsidR="00252B18" w:rsidRPr="0000777E" w:rsidRDefault="00252B18" w:rsidP="006B6B97">
            <w:pPr>
              <w:suppressAutoHyphens w:val="0"/>
              <w:spacing w:before="60"/>
              <w:rPr>
                <w:rFonts w:eastAsia="Calibri"/>
                <w:b/>
                <w:szCs w:val="24"/>
              </w:rPr>
            </w:pPr>
          </w:p>
        </w:tc>
      </w:tr>
    </w:tbl>
    <w:p w14:paraId="08239466" w14:textId="77777777" w:rsidR="00252B18" w:rsidRDefault="00984256" w:rsidP="00252B18">
      <w:pPr>
        <w:pStyle w:val="ParaNORMAL"/>
      </w:pPr>
      <w:r>
        <w:t>This Solar Equipment Lease (</w:t>
      </w:r>
      <w:r w:rsidRPr="002B7286">
        <w:t>the “</w:t>
      </w:r>
      <w:r>
        <w:t>Lease</w:t>
      </w:r>
      <w:r w:rsidRPr="002B7286">
        <w:t xml:space="preserve">”) </w:t>
      </w:r>
      <w:r>
        <w:t xml:space="preserve">is </w:t>
      </w:r>
      <w:proofErr w:type="gramStart"/>
      <w:r w:rsidRPr="002B7286">
        <w:t xml:space="preserve">dated  </w:t>
      </w:r>
      <w:r>
        <w:t>_</w:t>
      </w:r>
      <w:proofErr w:type="gramEnd"/>
      <w:r>
        <w:t>__________ __</w:t>
      </w:r>
      <w:r w:rsidRPr="002B7286">
        <w:t>,</w:t>
      </w:r>
      <w:r>
        <w:t xml:space="preserve"> 20__, and is</w:t>
      </w:r>
      <w:r w:rsidRPr="002B7286">
        <w:t xml:space="preserve"> entered into</w:t>
      </w:r>
      <w:r>
        <w:t xml:space="preserve"> by and</w:t>
      </w:r>
      <w:r w:rsidRPr="002B7286">
        <w:t xml:space="preserve"> between </w:t>
      </w:r>
      <w:r>
        <w:t>____________________ ("Lessor") and</w:t>
      </w:r>
      <w:r w:rsidRPr="002B7286">
        <w:t xml:space="preserve"> the</w:t>
      </w:r>
      <w:r w:rsidRPr="002B7286">
        <w:rPr>
          <w:b/>
        </w:rPr>
        <w:t xml:space="preserve"> </w:t>
      </w:r>
      <w:r w:rsidRPr="002B7286">
        <w:t>Judicial Council of California (the “</w:t>
      </w:r>
      <w:r>
        <w:t>Judicial Council</w:t>
      </w:r>
      <w:r w:rsidRPr="002B7286">
        <w:t>”).</w:t>
      </w:r>
    </w:p>
    <w:p w14:paraId="5800C8EC" w14:textId="77777777" w:rsidR="00252B18" w:rsidRPr="00987DE0" w:rsidRDefault="00984256" w:rsidP="00252B18">
      <w:pPr>
        <w:pStyle w:val="ParaNORMAL"/>
        <w:ind w:firstLine="0"/>
        <w:jc w:val="center"/>
        <w:rPr>
          <w:b/>
          <w:bCs/>
        </w:rPr>
      </w:pPr>
      <w:r w:rsidRPr="00987DE0">
        <w:rPr>
          <w:b/>
          <w:bCs/>
        </w:rPr>
        <w:t>RECITALS</w:t>
      </w:r>
    </w:p>
    <w:p w14:paraId="3128E498" w14:textId="77777777" w:rsidR="00252B18" w:rsidRPr="002B7286" w:rsidRDefault="00252B18" w:rsidP="00252B18"/>
    <w:p w14:paraId="08D6736A" w14:textId="77777777" w:rsidR="00252B18" w:rsidRPr="002B7286" w:rsidRDefault="00984256" w:rsidP="00252B18">
      <w:pPr>
        <w:suppressAutoHyphens w:val="0"/>
        <w:ind w:firstLine="720"/>
        <w:jc w:val="both"/>
        <w:rPr>
          <w:rFonts w:eastAsia="Times New Roman"/>
          <w:i/>
          <w:iCs/>
          <w:szCs w:val="24"/>
          <w:lang w:eastAsia="ko-KR"/>
        </w:rPr>
      </w:pPr>
      <w:r>
        <w:rPr>
          <w:rFonts w:eastAsia="Times New Roman"/>
          <w:b/>
          <w:bCs/>
          <w:szCs w:val="24"/>
          <w:lang w:eastAsia="ko-KR"/>
        </w:rPr>
        <w:t>A.</w:t>
      </w:r>
      <w:r>
        <w:rPr>
          <w:rFonts w:eastAsia="Times New Roman"/>
          <w:b/>
          <w:bCs/>
          <w:szCs w:val="24"/>
          <w:lang w:eastAsia="ko-KR"/>
        </w:rPr>
        <w:tab/>
      </w:r>
      <w:r>
        <w:rPr>
          <w:rFonts w:eastAsia="Times New Roman"/>
          <w:szCs w:val="24"/>
          <w:lang w:eastAsia="ko-KR"/>
        </w:rPr>
        <w:t>T</w:t>
      </w:r>
      <w:r w:rsidRPr="002B7286">
        <w:rPr>
          <w:rFonts w:eastAsia="Times New Roman"/>
          <w:szCs w:val="24"/>
          <w:lang w:eastAsia="ko-KR"/>
        </w:rPr>
        <w:t xml:space="preserve">he State of California (“State”) owns the fee simple title to certain real property located at </w:t>
      </w:r>
      <w:r>
        <w:rPr>
          <w:rFonts w:eastAsia="Times New Roman"/>
          <w:color w:val="000000"/>
          <w:szCs w:val="24"/>
          <w:lang w:eastAsia="ko-KR"/>
        </w:rPr>
        <w:t>____________________</w:t>
      </w:r>
      <w:r w:rsidRPr="002B7286">
        <w:rPr>
          <w:rFonts w:eastAsia="Times New Roman"/>
          <w:szCs w:val="24"/>
          <w:lang w:eastAsia="ko-KR"/>
        </w:rPr>
        <w:t>, in the City of _____________, County of ________, State of California</w:t>
      </w:r>
      <w:r>
        <w:rPr>
          <w:rFonts w:eastAsia="Times New Roman"/>
          <w:szCs w:val="24"/>
          <w:lang w:eastAsia="ko-KR"/>
        </w:rPr>
        <w:t xml:space="preserve"> (the “State”)</w:t>
      </w:r>
      <w:r w:rsidRPr="002B7286">
        <w:rPr>
          <w:rFonts w:eastAsia="Times New Roman"/>
          <w:szCs w:val="24"/>
          <w:lang w:eastAsia="ko-KR"/>
        </w:rPr>
        <w:t xml:space="preserve"> which operates as the </w:t>
      </w:r>
      <w:r>
        <w:rPr>
          <w:rFonts w:eastAsia="Times New Roman"/>
          <w:szCs w:val="24"/>
          <w:lang w:eastAsia="ko-KR"/>
        </w:rPr>
        <w:t>[_________________]</w:t>
      </w:r>
      <w:r w:rsidRPr="002B7286">
        <w:rPr>
          <w:rFonts w:eastAsia="Times New Roman"/>
          <w:bCs/>
          <w:szCs w:val="24"/>
          <w:lang w:eastAsia="ko-KR"/>
        </w:rPr>
        <w:t xml:space="preserve"> </w:t>
      </w:r>
      <w:r>
        <w:rPr>
          <w:rFonts w:eastAsia="Times New Roman"/>
          <w:szCs w:val="24"/>
          <w:lang w:eastAsia="ko-KR"/>
        </w:rPr>
        <w:t xml:space="preserve">Court </w:t>
      </w:r>
      <w:r w:rsidRPr="002B7286">
        <w:rPr>
          <w:rFonts w:eastAsia="Times New Roman"/>
          <w:szCs w:val="24"/>
          <w:lang w:eastAsia="ko-KR"/>
        </w:rPr>
        <w:t>(the “Site") ; and</w:t>
      </w:r>
    </w:p>
    <w:p w14:paraId="261654F8" w14:textId="40A33623" w:rsidR="00252B18" w:rsidRDefault="00984256" w:rsidP="00252B18">
      <w:pPr>
        <w:pStyle w:val="ParaNORMAL"/>
        <w:rPr>
          <w:rFonts w:ascii="Times New Roman" w:hAnsi="Times New Roman"/>
        </w:rPr>
      </w:pPr>
      <w:r w:rsidRPr="6800F68D">
        <w:rPr>
          <w:rFonts w:ascii="Times New Roman" w:hAnsi="Times New Roman"/>
          <w:b/>
          <w:bCs/>
        </w:rPr>
        <w:t>B.</w:t>
      </w:r>
      <w:r>
        <w:tab/>
      </w:r>
      <w:r w:rsidRPr="6800F68D">
        <w:rPr>
          <w:rFonts w:ascii="Times New Roman" w:hAnsi="Times New Roman"/>
        </w:rPr>
        <w:t>The Judicial Council desires to lease from Lessor certain energy equipment (“System”) to be installed, constructed, operated, and maintained by Lessor at the Site; and</w:t>
      </w:r>
    </w:p>
    <w:p w14:paraId="749F586E" w14:textId="263B0448" w:rsidR="00252B18" w:rsidRPr="00024FEF" w:rsidRDefault="00984256" w:rsidP="6800F68D">
      <w:pPr>
        <w:pStyle w:val="ParaNORMAL"/>
        <w:rPr>
          <w:rFonts w:ascii="Times New Roman" w:hAnsi="Times New Roman"/>
        </w:rPr>
      </w:pPr>
      <w:r w:rsidRPr="6800F68D">
        <w:rPr>
          <w:rFonts w:ascii="Times New Roman" w:hAnsi="Times New Roman"/>
          <w:b/>
          <w:bCs/>
        </w:rPr>
        <w:t>C.</w:t>
      </w:r>
      <w:r>
        <w:tab/>
      </w:r>
      <w:r w:rsidRPr="6800F68D">
        <w:rPr>
          <w:rFonts w:ascii="Times New Roman" w:hAnsi="Times New Roman"/>
        </w:rPr>
        <w:t>Lessor and the Judicial Council have this same date entered into a Site License Agreement (“SLA”), Agreement Number ________, under which the Judicial Council has licensed the Licensed Area, as that term is defined in the SLA, to Lessor to construct and install the System</w:t>
      </w:r>
      <w:r w:rsidR="005E5C8D" w:rsidRPr="6800F68D">
        <w:rPr>
          <w:rFonts w:ascii="Times New Roman" w:hAnsi="Times New Roman"/>
        </w:rPr>
        <w:t>, as well as to operate and maintain the system</w:t>
      </w:r>
      <w:r w:rsidRPr="6800F68D">
        <w:rPr>
          <w:rFonts w:ascii="Times New Roman" w:hAnsi="Times New Roman"/>
        </w:rPr>
        <w:t>; and</w:t>
      </w:r>
    </w:p>
    <w:p w14:paraId="201066D4" w14:textId="77777777" w:rsidR="00252B18" w:rsidRDefault="00984256" w:rsidP="00252B18">
      <w:pPr>
        <w:pStyle w:val="ParaNORMAL"/>
        <w:rPr>
          <w:lang w:eastAsia="ko-KR"/>
        </w:rPr>
      </w:pPr>
      <w:r w:rsidRPr="00CD064D">
        <w:rPr>
          <w:b/>
          <w:bCs/>
          <w:lang w:eastAsia="ko-KR"/>
        </w:rPr>
        <w:t>NOW, THEREFORE,</w:t>
      </w:r>
      <w:r w:rsidRPr="00CD064D">
        <w:rPr>
          <w:lang w:eastAsia="ko-KR"/>
        </w:rPr>
        <w:t xml:space="preserve"> in consideration of the above recitals and mutual promises set forth below, and other good and valuable </w:t>
      </w:r>
      <w:r w:rsidRPr="00CD064D">
        <w:rPr>
          <w:rFonts w:ascii="Times New Roman" w:hAnsi="Times New Roman"/>
        </w:rPr>
        <w:t>consideration</w:t>
      </w:r>
      <w:r w:rsidRPr="00CD064D">
        <w:rPr>
          <w:lang w:eastAsia="ko-KR"/>
        </w:rPr>
        <w:t>, the receipt and sufficiency of which are hereby acknowledged, the Parties hereby agree as follows:</w:t>
      </w:r>
    </w:p>
    <w:p w14:paraId="30459807" w14:textId="77777777" w:rsidR="00252B18" w:rsidRPr="004B128B" w:rsidRDefault="00984256" w:rsidP="00252B18">
      <w:pPr>
        <w:pStyle w:val="ParaNORMAL"/>
        <w:ind w:firstLine="0"/>
        <w:jc w:val="center"/>
        <w:rPr>
          <w:b/>
          <w:lang w:eastAsia="ko-KR"/>
        </w:rPr>
      </w:pPr>
      <w:r w:rsidRPr="004B128B">
        <w:rPr>
          <w:b/>
          <w:lang w:eastAsia="ko-KR"/>
        </w:rPr>
        <w:t>AGREEMENT</w:t>
      </w:r>
    </w:p>
    <w:p w14:paraId="78E6032E" w14:textId="77777777" w:rsidR="00252B18" w:rsidRPr="001D3AA6" w:rsidRDefault="00252B18" w:rsidP="00252B18">
      <w:pPr>
        <w:pStyle w:val="ParaNORMAL"/>
        <w:spacing w:before="0"/>
        <w:ind w:firstLine="0"/>
        <w:jc w:val="center"/>
        <w:rPr>
          <w:bCs/>
          <w:lang w:eastAsia="ko-KR"/>
        </w:rPr>
      </w:pPr>
    </w:p>
    <w:p w14:paraId="2B14F638" w14:textId="77777777" w:rsidR="00252B18" w:rsidRPr="00E8522A" w:rsidRDefault="1CDF25CF" w:rsidP="00252B18">
      <w:pPr>
        <w:pStyle w:val="Level1"/>
        <w:jc w:val="both"/>
      </w:pPr>
      <w:r w:rsidRPr="03147857">
        <w:rPr>
          <w:b/>
          <w:bCs/>
        </w:rPr>
        <w:t>Definitions</w:t>
      </w:r>
      <w:r>
        <w:t>.  Except as specifically provided to the contrary in this Lease, or unless the context clearly requires otherwise, the capitalized terms in this Lease (including any exhibits, attachments, and appendices) shall have the meanings set forth in the SLA.</w:t>
      </w:r>
    </w:p>
    <w:p w14:paraId="5E369B95" w14:textId="77777777" w:rsidR="00252B18" w:rsidRPr="00292CEB" w:rsidRDefault="00984256" w:rsidP="00252B18">
      <w:pPr>
        <w:pStyle w:val="Level1"/>
        <w:tabs>
          <w:tab w:val="left" w:pos="720"/>
        </w:tabs>
        <w:jc w:val="both"/>
      </w:pPr>
      <w:r w:rsidRPr="00292CEB">
        <w:rPr>
          <w:b/>
          <w:bCs/>
        </w:rPr>
        <w:t>Lease of Solar Equipment</w:t>
      </w:r>
      <w:r>
        <w:rPr>
          <w:b/>
          <w:bCs/>
        </w:rPr>
        <w:t xml:space="preserve"> System</w:t>
      </w:r>
      <w:r w:rsidRPr="00292CEB">
        <w:t xml:space="preserve">.  Lessor agrees to lease to the Judicial Council, and the Judicial Council agrees to lease from Lessor, the </w:t>
      </w:r>
      <w:r>
        <w:t xml:space="preserve">solar </w:t>
      </w:r>
      <w:r w:rsidRPr="00292CEB">
        <w:t xml:space="preserve">equipment </w:t>
      </w:r>
      <w:r>
        <w:t xml:space="preserve">system </w:t>
      </w:r>
      <w:r w:rsidRPr="00292CEB">
        <w:t xml:space="preserve">and all replacements, repairs, restorations, </w:t>
      </w:r>
      <w:proofErr w:type="gramStart"/>
      <w:r w:rsidRPr="00292CEB">
        <w:t>modifications</w:t>
      </w:r>
      <w:proofErr w:type="gramEnd"/>
      <w:r w:rsidRPr="00292CEB">
        <w:t xml:space="preserve"> and improvements thereto (</w:t>
      </w:r>
      <w:r>
        <w:t xml:space="preserve">the </w:t>
      </w:r>
      <w:r w:rsidRPr="00292CEB">
        <w:t>“</w:t>
      </w:r>
      <w:r>
        <w:t>System</w:t>
      </w:r>
      <w:r w:rsidRPr="00292CEB">
        <w:t xml:space="preserve">”) </w:t>
      </w:r>
      <w:r>
        <w:t xml:space="preserve">described </w:t>
      </w:r>
      <w:r w:rsidRPr="00292CEB">
        <w:t xml:space="preserve">in </w:t>
      </w:r>
      <w:r w:rsidRPr="00292CEB">
        <w:rPr>
          <w:b/>
          <w:bCs/>
          <w:u w:val="single"/>
        </w:rPr>
        <w:t>Exhibit A</w:t>
      </w:r>
      <w:r w:rsidRPr="00292CEB">
        <w:t xml:space="preserve">, attached hereto and incorporated herein.  </w:t>
      </w:r>
    </w:p>
    <w:p w14:paraId="6FFB89C7" w14:textId="0330BB2F" w:rsidR="00252B18" w:rsidRPr="00867044" w:rsidRDefault="00984256" w:rsidP="00252B18">
      <w:pPr>
        <w:pStyle w:val="Level1"/>
        <w:tabs>
          <w:tab w:val="left" w:pos="720"/>
        </w:tabs>
        <w:jc w:val="both"/>
      </w:pPr>
      <w:r w:rsidRPr="1299138A">
        <w:rPr>
          <w:b/>
          <w:bCs/>
        </w:rPr>
        <w:t>Lease Term</w:t>
      </w:r>
      <w:r>
        <w:t xml:space="preserve">.  The </w:t>
      </w:r>
      <w:r w:rsidR="00E0701A">
        <w:t xml:space="preserve">Initial </w:t>
      </w:r>
      <w:r>
        <w:t xml:space="preserve">Term of this Lease shall commence on the Effective Date and shall continue for a period of </w:t>
      </w:r>
      <w:r w:rsidR="00E0701A">
        <w:t xml:space="preserve">_______ </w:t>
      </w:r>
      <w:r>
        <w:t>(</w:t>
      </w:r>
      <w:r w:rsidR="00E0701A">
        <w:t>___</w:t>
      </w:r>
      <w:r>
        <w:t xml:space="preserve">) years (“Initial Term”) from the date Lessor delivers the System to the Judicial Council, unless terminated earlier pursuant to the provisions in this Lease.  The Parties may agree to up to three (3) additional terms of five (5) years each (an “Additional Term” and, together with the Initial Term, the “Term”).  The </w:t>
      </w:r>
      <w:r>
        <w:lastRenderedPageBreak/>
        <w:t xml:space="preserve">terms and conditions during any Additional Term shall be the same as the terms and conditions during the Initial Term, except that the rental payments (“Rental Payments”) shall be as provided in the payment schedule, attached </w:t>
      </w:r>
      <w:proofErr w:type="gramStart"/>
      <w:r>
        <w:t>hereto</w:t>
      </w:r>
      <w:proofErr w:type="gramEnd"/>
      <w:r>
        <w:t xml:space="preserve"> and incorporated herein as</w:t>
      </w:r>
      <w:r w:rsidRPr="1299138A">
        <w:rPr>
          <w:rFonts w:ascii="Times" w:eastAsia="Times New Roman" w:hAnsi="Times"/>
        </w:rPr>
        <w:t xml:space="preserve"> </w:t>
      </w:r>
      <w:r w:rsidRPr="1299138A">
        <w:rPr>
          <w:rFonts w:ascii="Times" w:eastAsia="Times New Roman" w:hAnsi="Times"/>
          <w:b/>
          <w:bCs/>
          <w:u w:val="single"/>
        </w:rPr>
        <w:t xml:space="preserve">Exhibit </w:t>
      </w:r>
      <w:r w:rsidR="00ED6BFF">
        <w:rPr>
          <w:rFonts w:ascii="Times" w:eastAsia="Times New Roman" w:hAnsi="Times"/>
          <w:b/>
          <w:bCs/>
          <w:u w:val="single"/>
        </w:rPr>
        <w:t>B</w:t>
      </w:r>
      <w:r>
        <w:t xml:space="preserve"> (“Payment Schedule”).</w:t>
      </w:r>
    </w:p>
    <w:p w14:paraId="1FE191A7" w14:textId="77777777" w:rsidR="00252B18" w:rsidRPr="00867044" w:rsidRDefault="00984256" w:rsidP="00252B18">
      <w:pPr>
        <w:pStyle w:val="Level1"/>
        <w:tabs>
          <w:tab w:val="left" w:pos="720"/>
        </w:tabs>
        <w:jc w:val="both"/>
      </w:pPr>
      <w:r w:rsidRPr="00867044">
        <w:rPr>
          <w:b/>
          <w:bCs/>
        </w:rPr>
        <w:t>Rent, Payment and Terms, and Taxes</w:t>
      </w:r>
      <w:r w:rsidRPr="00867044">
        <w:t xml:space="preserve">.  </w:t>
      </w:r>
    </w:p>
    <w:p w14:paraId="2B9D7EF9" w14:textId="73782304" w:rsidR="00252B18" w:rsidRPr="00867044" w:rsidRDefault="1CDF25CF" w:rsidP="00252B18">
      <w:pPr>
        <w:pStyle w:val="Level2"/>
        <w:jc w:val="both"/>
      </w:pPr>
      <w:r w:rsidRPr="03147857">
        <w:rPr>
          <w:b/>
          <w:bCs/>
        </w:rPr>
        <w:t>Rent</w:t>
      </w:r>
      <w:r>
        <w:t>. Lessee shall pay Lessor rent (“Rent”) for the use of the System and for operation and maintenance of the System, at the rate and intervals shown in the Payment Schedule.</w:t>
      </w:r>
    </w:p>
    <w:p w14:paraId="541CDEFD" w14:textId="77777777" w:rsidR="00252B18" w:rsidRPr="000D3B49" w:rsidRDefault="00984256" w:rsidP="00252B18">
      <w:pPr>
        <w:pStyle w:val="Level2"/>
        <w:jc w:val="both"/>
        <w:rPr>
          <w:rFonts w:ascii="Times" w:eastAsia="Times New Roman" w:hAnsi="Times"/>
        </w:rPr>
      </w:pPr>
      <w:r w:rsidRPr="1299138A">
        <w:rPr>
          <w:b/>
          <w:bCs/>
        </w:rPr>
        <w:t>Payment Terms</w:t>
      </w:r>
      <w:r w:rsidRPr="1299138A">
        <w:rPr>
          <w:rFonts w:ascii="Times" w:eastAsia="Times New Roman" w:hAnsi="Times"/>
        </w:rPr>
        <w:t>.  All Rent amounts due under this Lease shall be due and payable on the date set forth in</w:t>
      </w:r>
      <w:r>
        <w:t xml:space="preserve"> the Payment Schedule</w:t>
      </w:r>
      <w:r w:rsidRPr="1299138A">
        <w:rPr>
          <w:rFonts w:ascii="Times" w:eastAsia="Times New Roman" w:hAnsi="Times"/>
        </w:rPr>
        <w:t xml:space="preserve">.  For the convenience of </w:t>
      </w:r>
      <w:r>
        <w:t>the Judicial Council</w:t>
      </w:r>
      <w:r w:rsidRPr="1299138A">
        <w:rPr>
          <w:rFonts w:ascii="Times" w:eastAsia="Times New Roman" w:hAnsi="Times"/>
        </w:rPr>
        <w:t xml:space="preserve"> only, Lessor may invoice </w:t>
      </w:r>
      <w:r>
        <w:t>the Judicial Council</w:t>
      </w:r>
      <w:r w:rsidRPr="1299138A">
        <w:rPr>
          <w:rFonts w:ascii="Times" w:eastAsia="Times New Roman" w:hAnsi="Times"/>
        </w:rPr>
        <w:t xml:space="preserve"> monthly, stating (</w:t>
      </w:r>
      <w:proofErr w:type="spellStart"/>
      <w:r w:rsidRPr="1299138A">
        <w:rPr>
          <w:rFonts w:ascii="Times" w:eastAsia="Times New Roman" w:hAnsi="Times"/>
        </w:rPr>
        <w:t>i</w:t>
      </w:r>
      <w:proofErr w:type="spellEnd"/>
      <w:r w:rsidRPr="1299138A">
        <w:rPr>
          <w:rFonts w:ascii="Times" w:eastAsia="Times New Roman" w:hAnsi="Times"/>
        </w:rPr>
        <w:t xml:space="preserve">) the Rent due, (ii) any additional charges incurred by </w:t>
      </w:r>
      <w:r>
        <w:t>the Judicial Council</w:t>
      </w:r>
      <w:r w:rsidRPr="1299138A">
        <w:rPr>
          <w:rFonts w:ascii="Times" w:eastAsia="Times New Roman" w:hAnsi="Times"/>
        </w:rPr>
        <w:t xml:space="preserve"> under this Lease and (iii) the total amount due from </w:t>
      </w:r>
      <w:r>
        <w:t>the Judicial Council</w:t>
      </w:r>
      <w:r w:rsidRPr="1299138A">
        <w:rPr>
          <w:rFonts w:ascii="Times" w:eastAsia="Times New Roman" w:hAnsi="Times"/>
        </w:rPr>
        <w:t xml:space="preserve">. Lessee's obligation to timely pay amounts due under this Lease shall not be affected by the failure of Lessor to issue an invoice or any inaccuracy in any invoice. </w:t>
      </w:r>
    </w:p>
    <w:p w14:paraId="23E484DB" w14:textId="0A32449F" w:rsidR="459BE585" w:rsidRDefault="4062D0D1" w:rsidP="2A75631A">
      <w:pPr>
        <w:pStyle w:val="Level2"/>
        <w:jc w:val="both"/>
        <w:rPr>
          <w:rFonts w:asciiTheme="minorHAnsi" w:eastAsiaTheme="minorEastAsia" w:hAnsiTheme="minorHAnsi" w:cstheme="minorBidi"/>
          <w:b/>
          <w:bCs/>
          <w:color w:val="000000" w:themeColor="text1"/>
          <w:szCs w:val="24"/>
        </w:rPr>
      </w:pPr>
      <w:r w:rsidRPr="1299138A">
        <w:rPr>
          <w:rFonts w:eastAsia="Times New Roman"/>
          <w:b/>
          <w:bCs/>
          <w:color w:val="000000" w:themeColor="text1"/>
        </w:rPr>
        <w:t>Additional Project Expenses</w:t>
      </w:r>
      <w:r w:rsidRPr="1299138A">
        <w:rPr>
          <w:rFonts w:eastAsia="Times New Roman"/>
          <w:color w:val="000000" w:themeColor="text1"/>
        </w:rPr>
        <w:t xml:space="preserve">. The parties anticipate that the Judicial Council may incur other costs in connection with the installation of the System, </w:t>
      </w:r>
      <w:r w:rsidRPr="1299138A">
        <w:rPr>
          <w:rFonts w:eastAsia="Times New Roman"/>
          <w:color w:val="8764B8"/>
          <w:u w:val="single"/>
        </w:rPr>
        <w:t xml:space="preserve">such as out of scope or </w:t>
      </w:r>
      <w:r w:rsidRPr="1299138A">
        <w:rPr>
          <w:rFonts w:eastAsia="Times New Roman"/>
          <w:color w:val="000000" w:themeColor="text1"/>
        </w:rPr>
        <w:t xml:space="preserve">unforeseen conditions related to, among other things, </w:t>
      </w:r>
      <w:r w:rsidRPr="1299138A">
        <w:rPr>
          <w:rFonts w:eastAsia="Times New Roman"/>
          <w:color w:val="8764B8"/>
          <w:u w:val="single"/>
        </w:rPr>
        <w:t>concealed</w:t>
      </w:r>
      <w:r w:rsidRPr="1299138A">
        <w:rPr>
          <w:rFonts w:eastAsia="Times New Roman"/>
          <w:color w:val="000000" w:themeColor="text1"/>
        </w:rPr>
        <w:t xml:space="preserve"> conditions (singularly, a “Project Expense” and collectively, “Project Expenses”). </w:t>
      </w:r>
      <w:r w:rsidRPr="1299138A">
        <w:rPr>
          <w:rFonts w:eastAsia="Times New Roman"/>
          <w:color w:val="CC3595"/>
          <w:u w:val="single"/>
        </w:rPr>
        <w:t xml:space="preserve">Except as specified in Section 4.4 below, the Judicial </w:t>
      </w:r>
      <w:r w:rsidRPr="1299138A">
        <w:rPr>
          <w:rFonts w:eastAsia="Times New Roman"/>
          <w:color w:val="000000" w:themeColor="text1"/>
        </w:rPr>
        <w:t xml:space="preserve">Council intends to pay for such Project Expenses as they are incurred outside of the Rent payments. </w:t>
      </w:r>
      <w:r w:rsidRPr="1299138A">
        <w:rPr>
          <w:rFonts w:eastAsia="Times New Roman"/>
          <w:color w:val="000000" w:themeColor="text1"/>
          <w:sz w:val="22"/>
          <w:szCs w:val="22"/>
        </w:rPr>
        <w:t xml:space="preserve">However, </w:t>
      </w:r>
      <w:proofErr w:type="gramStart"/>
      <w:r w:rsidRPr="1299138A">
        <w:rPr>
          <w:rFonts w:eastAsia="Times New Roman"/>
          <w:color w:val="000000" w:themeColor="text1"/>
          <w:sz w:val="22"/>
          <w:szCs w:val="22"/>
        </w:rPr>
        <w:t xml:space="preserve">in </w:t>
      </w:r>
      <w:r w:rsidRPr="1299138A">
        <w:rPr>
          <w:rFonts w:eastAsia="Times New Roman"/>
          <w:color w:val="000000" w:themeColor="text1"/>
        </w:rPr>
        <w:t>the event that</w:t>
      </w:r>
      <w:proofErr w:type="gramEnd"/>
      <w:r w:rsidRPr="1299138A">
        <w:rPr>
          <w:rFonts w:eastAsia="Times New Roman"/>
          <w:color w:val="000000" w:themeColor="text1"/>
        </w:rPr>
        <w:t xml:space="preserve"> unforeseen conditions result in Project Expenses that render the project financially infeasible for the Judicial Council, the Judicial Council may terminate this Lease. In the event the Judicial Council terminates the Lease pursuant to this provision, the Judicial Council shall pay Lessor for any actual and documented design costs incurred by the Lessor prior to the date of termination.</w:t>
      </w:r>
    </w:p>
    <w:p w14:paraId="3293B77A" w14:textId="678B3702" w:rsidR="2A75631A" w:rsidRDefault="1299138A" w:rsidP="1299138A">
      <w:pPr>
        <w:pStyle w:val="Level2"/>
        <w:rPr>
          <w:rFonts w:asciiTheme="minorHAnsi" w:eastAsiaTheme="minorEastAsia" w:hAnsiTheme="minorHAnsi" w:cstheme="minorBidi"/>
          <w:szCs w:val="24"/>
        </w:rPr>
      </w:pPr>
      <w:r w:rsidRPr="1299138A">
        <w:rPr>
          <w:b/>
          <w:bCs/>
          <w:color w:val="000000" w:themeColor="text1"/>
          <w:szCs w:val="24"/>
        </w:rPr>
        <w:t>Utility Upgrades.</w:t>
      </w:r>
      <w:r w:rsidRPr="1299138A">
        <w:t xml:space="preserve">  </w:t>
      </w:r>
      <w:r w:rsidR="2A75631A" w:rsidRPr="1299138A">
        <w:t xml:space="preserve">For this project a utility required upgrade budget of $_____ has been included in the Rent. Once Utility detailed Engineering review is completed Rent can be adjusted in accordance with sections 4.5 and 4.6 below. </w:t>
      </w:r>
      <w:proofErr w:type="gramStart"/>
      <w:r w:rsidR="2A75631A" w:rsidRPr="1299138A">
        <w:t>In the event that</w:t>
      </w:r>
      <w:proofErr w:type="gramEnd"/>
      <w:r w:rsidR="2A75631A" w:rsidRPr="1299138A">
        <w:t xml:space="preserve"> Distribution Upgrade requirements by the Utility render the project financially infeasible for the Judicial Council, Judicial Council may terminate this Lease. In the event the Judicial Council terminates the Lease pursuant to this provision, the Judicial Council shall pay Contractor for any actual and documented design costs incurred by the Contractor prior to the date of termination. </w:t>
      </w:r>
    </w:p>
    <w:p w14:paraId="4079CE52" w14:textId="3BB38B15" w:rsidR="2A75631A" w:rsidRDefault="2A75631A" w:rsidP="1299138A">
      <w:pPr>
        <w:ind w:left="1620"/>
        <w:rPr>
          <w:rFonts w:eastAsia="Calibri"/>
          <w:color w:val="000000" w:themeColor="text1"/>
          <w:szCs w:val="24"/>
        </w:rPr>
      </w:pPr>
    </w:p>
    <w:p w14:paraId="3ECDE9D8" w14:textId="7A82EF6E" w:rsidR="2A75631A" w:rsidRDefault="2A75631A" w:rsidP="1299138A">
      <w:pPr>
        <w:pStyle w:val="Heading2"/>
        <w:tabs>
          <w:tab w:val="num" w:pos="1440"/>
        </w:tabs>
        <w:spacing w:after="240"/>
        <w:rPr>
          <w:rFonts w:asciiTheme="minorHAnsi" w:eastAsiaTheme="minorEastAsia" w:hAnsiTheme="minorHAnsi" w:cstheme="minorBidi"/>
          <w:bCs/>
          <w:color w:val="000000" w:themeColor="text1"/>
          <w:sz w:val="22"/>
          <w:szCs w:val="22"/>
        </w:rPr>
      </w:pPr>
      <w:r w:rsidRPr="1299138A">
        <w:rPr>
          <w:rFonts w:ascii="Times New Roman" w:hAnsi="Times New Roman"/>
          <w:bCs/>
          <w:color w:val="000000" w:themeColor="text1"/>
          <w:sz w:val="22"/>
          <w:szCs w:val="22"/>
        </w:rPr>
        <w:lastRenderedPageBreak/>
        <w:t>4.5 Scope Changes (ITC Eligible):</w:t>
      </w:r>
      <w:r w:rsidRPr="1299138A">
        <w:rPr>
          <w:rFonts w:ascii="Times New Roman" w:hAnsi="Times New Roman"/>
          <w:b w:val="0"/>
          <w:color w:val="000000" w:themeColor="text1"/>
          <w:sz w:val="22"/>
          <w:szCs w:val="22"/>
          <w:u w:val="single"/>
        </w:rPr>
        <w:t xml:space="preserve">  If changes in project scope occur that are eligible for the Federal Investment Tax Credit (such as but not limited to adverse geotechnical conditions or the inclusion of spare conduit) and such additional scope and associated costs go beyond those contemplated as part of the development and implementation of the System in this Agreement, Contractor will provide reasonable documentation demonstrating the direct and actual time and materials costs relating to such associated costs with a 10% markup, and, within 30 days of receipt of notice from Contractor reasonably substantiating the associated costs, Council will provide written notice to Contractor of Council’s election of one of the following options:</w:t>
      </w:r>
    </w:p>
    <w:p w14:paraId="416CEE4C" w14:textId="162F48BC" w:rsidR="2A75631A" w:rsidRDefault="2A75631A" w:rsidP="1299138A">
      <w:pPr>
        <w:pStyle w:val="ListParagraph"/>
        <w:numPr>
          <w:ilvl w:val="1"/>
          <w:numId w:val="3"/>
        </w:numPr>
        <w:jc w:val="both"/>
        <w:rPr>
          <w:rFonts w:asciiTheme="minorHAnsi" w:eastAsiaTheme="minorEastAsia" w:hAnsiTheme="minorHAnsi" w:cstheme="minorBidi"/>
          <w:color w:val="000000" w:themeColor="text1"/>
          <w:sz w:val="22"/>
        </w:rPr>
      </w:pPr>
      <w:r w:rsidRPr="1299138A">
        <w:rPr>
          <w:rFonts w:eastAsia="Times New Roman"/>
          <w:color w:val="000000" w:themeColor="text1"/>
          <w:sz w:val="22"/>
        </w:rPr>
        <w:t>Council will pay the entire amount of such Scope Changes, and the Rent will remain unchanged.</w:t>
      </w:r>
    </w:p>
    <w:p w14:paraId="58D98D5B" w14:textId="5872F2A4" w:rsidR="2A75631A" w:rsidRDefault="2A75631A" w:rsidP="1299138A">
      <w:pPr>
        <w:pStyle w:val="ListParagraph"/>
        <w:numPr>
          <w:ilvl w:val="1"/>
          <w:numId w:val="3"/>
        </w:numPr>
        <w:rPr>
          <w:rFonts w:asciiTheme="minorHAnsi" w:eastAsiaTheme="minorEastAsia" w:hAnsiTheme="minorHAnsi" w:cstheme="minorBidi"/>
          <w:color w:val="000000" w:themeColor="text1"/>
          <w:sz w:val="22"/>
        </w:rPr>
      </w:pPr>
      <w:r w:rsidRPr="1299138A">
        <w:rPr>
          <w:rFonts w:eastAsia="Times New Roman"/>
          <w:color w:val="000000" w:themeColor="text1"/>
          <w:sz w:val="22"/>
        </w:rPr>
        <w:t>For every $______ of such associated costs, the Rent will increase $______ per month.</w:t>
      </w:r>
    </w:p>
    <w:p w14:paraId="2A3A6066" w14:textId="036B7814" w:rsidR="2A75631A" w:rsidRDefault="2A75631A" w:rsidP="1299138A">
      <w:pPr>
        <w:pStyle w:val="Heading2"/>
        <w:tabs>
          <w:tab w:val="num" w:pos="1440"/>
        </w:tabs>
        <w:spacing w:after="240"/>
        <w:rPr>
          <w:rFonts w:asciiTheme="minorHAnsi" w:eastAsiaTheme="minorEastAsia" w:hAnsiTheme="minorHAnsi" w:cstheme="minorBidi"/>
          <w:bCs/>
          <w:color w:val="000000" w:themeColor="text1"/>
          <w:sz w:val="22"/>
          <w:szCs w:val="22"/>
        </w:rPr>
      </w:pPr>
      <w:r w:rsidRPr="1299138A">
        <w:rPr>
          <w:rFonts w:ascii="Times New Roman" w:hAnsi="Times New Roman"/>
          <w:bCs/>
          <w:color w:val="000000" w:themeColor="text1"/>
          <w:sz w:val="22"/>
          <w:szCs w:val="22"/>
        </w:rPr>
        <w:t>4.6 Scope Changes (Non-ITC Eligible)</w:t>
      </w:r>
      <w:r w:rsidRPr="1299138A">
        <w:rPr>
          <w:rFonts w:ascii="Times New Roman" w:hAnsi="Times New Roman"/>
          <w:b w:val="0"/>
          <w:color w:val="000000" w:themeColor="text1"/>
          <w:sz w:val="22"/>
          <w:szCs w:val="22"/>
        </w:rPr>
        <w:t>.  If changes in project scope occur that are not eligible for the Federal Investment Tax Credit (such as but not limited to additional required ADA upgrades) and such additional scope and associated costs go beyond those contemplated as part of the development and implementation of the System in this Agreement, Contractor will provide reasonable documentation demonstrating the direct and actual time and materials costs relating to such associated costs with a 10% markup, and, within 30 days of receipt of notice from Contractor reasonably substantiating the associated costs, Purchaser will provide written notice to Contractor of Purchaser’s election of one of the following options:</w:t>
      </w:r>
    </w:p>
    <w:p w14:paraId="13933FE5" w14:textId="3A70A5F5" w:rsidR="2A75631A" w:rsidRDefault="2A75631A" w:rsidP="1299138A">
      <w:pPr>
        <w:ind w:left="1620"/>
        <w:jc w:val="both"/>
        <w:rPr>
          <w:rFonts w:eastAsia="Calibri"/>
          <w:color w:val="000000" w:themeColor="text1"/>
          <w:szCs w:val="24"/>
        </w:rPr>
      </w:pPr>
    </w:p>
    <w:p w14:paraId="444C31C9" w14:textId="4519D96E" w:rsidR="2A75631A" w:rsidRDefault="2A75631A" w:rsidP="1299138A">
      <w:pPr>
        <w:pStyle w:val="ListParagraph"/>
        <w:numPr>
          <w:ilvl w:val="1"/>
          <w:numId w:val="2"/>
        </w:numPr>
        <w:rPr>
          <w:rFonts w:asciiTheme="minorHAnsi" w:eastAsiaTheme="minorEastAsia" w:hAnsiTheme="minorHAnsi" w:cstheme="minorBidi"/>
          <w:color w:val="000000" w:themeColor="text1"/>
          <w:sz w:val="22"/>
        </w:rPr>
      </w:pPr>
      <w:r w:rsidRPr="1299138A">
        <w:rPr>
          <w:rFonts w:eastAsia="Times New Roman"/>
          <w:color w:val="000000" w:themeColor="text1"/>
          <w:sz w:val="22"/>
        </w:rPr>
        <w:t>Council will pay the entire amount of such associated costs, and the Rent will remain unchanged.</w:t>
      </w:r>
    </w:p>
    <w:p w14:paraId="2D16E872" w14:textId="50C59C0B" w:rsidR="2A75631A" w:rsidRDefault="2A75631A" w:rsidP="1299138A">
      <w:pPr>
        <w:pStyle w:val="ListParagraph"/>
        <w:numPr>
          <w:ilvl w:val="1"/>
          <w:numId w:val="2"/>
        </w:numPr>
        <w:rPr>
          <w:rFonts w:asciiTheme="minorHAnsi" w:eastAsiaTheme="minorEastAsia" w:hAnsiTheme="minorHAnsi" w:cstheme="minorBidi"/>
          <w:color w:val="000000" w:themeColor="text1"/>
          <w:sz w:val="22"/>
        </w:rPr>
      </w:pPr>
      <w:r w:rsidRPr="1299138A">
        <w:rPr>
          <w:rFonts w:eastAsia="Times New Roman"/>
          <w:color w:val="000000" w:themeColor="text1"/>
          <w:sz w:val="22"/>
        </w:rPr>
        <w:t>For every $</w:t>
      </w:r>
      <w:r w:rsidRPr="1299138A">
        <w:rPr>
          <w:rFonts w:eastAsia="Times New Roman"/>
          <w:color w:val="498205"/>
          <w:sz w:val="22"/>
          <w:u w:val="single"/>
        </w:rPr>
        <w:t>____</w:t>
      </w:r>
      <w:proofErr w:type="gramStart"/>
      <w:r w:rsidRPr="1299138A">
        <w:rPr>
          <w:rFonts w:eastAsia="Times New Roman"/>
          <w:color w:val="498205"/>
          <w:sz w:val="22"/>
          <w:u w:val="single"/>
        </w:rPr>
        <w:t>_</w:t>
      </w:r>
      <w:r w:rsidRPr="1299138A">
        <w:rPr>
          <w:rFonts w:eastAsia="Times New Roman"/>
          <w:color w:val="000000" w:themeColor="text1"/>
          <w:sz w:val="22"/>
        </w:rPr>
        <w:t xml:space="preserve">  of</w:t>
      </w:r>
      <w:proofErr w:type="gramEnd"/>
      <w:r w:rsidRPr="1299138A">
        <w:rPr>
          <w:rFonts w:eastAsia="Times New Roman"/>
          <w:color w:val="000000" w:themeColor="text1"/>
          <w:sz w:val="22"/>
        </w:rPr>
        <w:t xml:space="preserve"> such associated costs, the Rent will increase $</w:t>
      </w:r>
      <w:r w:rsidRPr="1299138A">
        <w:rPr>
          <w:rFonts w:eastAsia="Times New Roman"/>
          <w:color w:val="498205"/>
          <w:sz w:val="22"/>
          <w:u w:val="single"/>
        </w:rPr>
        <w:t>_____</w:t>
      </w:r>
      <w:r w:rsidRPr="1299138A">
        <w:rPr>
          <w:rFonts w:eastAsia="Times New Roman"/>
          <w:color w:val="000000" w:themeColor="text1"/>
          <w:sz w:val="22"/>
        </w:rPr>
        <w:t xml:space="preserve"> per month.</w:t>
      </w:r>
    </w:p>
    <w:p w14:paraId="362D72A9" w14:textId="2259F33F" w:rsidR="2A75631A" w:rsidRDefault="2A75631A" w:rsidP="2A75631A">
      <w:pPr>
        <w:pStyle w:val="Level1"/>
      </w:pPr>
    </w:p>
    <w:p w14:paraId="752CDE65" w14:textId="32732E34" w:rsidR="00252B18" w:rsidRPr="005D2E20" w:rsidRDefault="19B7DA9A" w:rsidP="2E3CBAAF">
      <w:pPr>
        <w:pStyle w:val="Level2"/>
        <w:jc w:val="both"/>
        <w:rPr>
          <w:rFonts w:asciiTheme="minorHAnsi" w:eastAsiaTheme="minorEastAsia" w:hAnsiTheme="minorHAnsi" w:cstheme="minorBidi"/>
        </w:rPr>
      </w:pPr>
      <w:r w:rsidRPr="2A75631A">
        <w:rPr>
          <w:rFonts w:ascii="Times" w:eastAsia="Times New Roman" w:hAnsi="Times"/>
          <w:b/>
          <w:bCs/>
        </w:rPr>
        <w:t xml:space="preserve">Environmental Attributes and </w:t>
      </w:r>
      <w:r w:rsidRPr="2A75631A">
        <w:rPr>
          <w:rFonts w:eastAsia="Times New Roman"/>
          <w:b/>
          <w:bCs/>
        </w:rPr>
        <w:t>Renewable Energy Credits</w:t>
      </w:r>
      <w:r w:rsidRPr="2A75631A">
        <w:rPr>
          <w:rFonts w:ascii="Times" w:eastAsia="Times New Roman" w:hAnsi="Times"/>
        </w:rPr>
        <w:t xml:space="preserve">. </w:t>
      </w:r>
      <w:bookmarkStart w:id="1" w:name="_Toc92983362"/>
      <w:r w:rsidRPr="2A75631A">
        <w:rPr>
          <w:rFonts w:eastAsia="Times New Roman"/>
        </w:rPr>
        <w:t>The Rent includes all Environmental Attributes, including Renewable Energy Credits (RECs), which shall become the property of the Judicial Council.</w:t>
      </w:r>
      <w:bookmarkStart w:id="2" w:name="_Toc304548921"/>
      <w:bookmarkEnd w:id="1"/>
      <w:r w:rsidRPr="2A75631A">
        <w:rPr>
          <w:rFonts w:eastAsia="Times New Roman"/>
        </w:rPr>
        <w:t xml:space="preserve"> </w:t>
      </w:r>
    </w:p>
    <w:p w14:paraId="0BDD1386" w14:textId="6ABC02AE" w:rsidR="00252B18" w:rsidRPr="005D2E20" w:rsidRDefault="244DAE5A" w:rsidP="2E3CBAAF">
      <w:pPr>
        <w:pStyle w:val="Level2"/>
        <w:numPr>
          <w:ilvl w:val="1"/>
          <w:numId w:val="0"/>
        </w:numPr>
        <w:ind w:left="1440"/>
        <w:jc w:val="both"/>
        <w:rPr>
          <w:rFonts w:asciiTheme="minorHAnsi" w:eastAsiaTheme="minorEastAsia" w:hAnsiTheme="minorHAnsi" w:cstheme="minorBidi"/>
        </w:rPr>
      </w:pPr>
      <w:r w:rsidRPr="2E3CBAAF">
        <w:rPr>
          <w:rFonts w:eastAsia="Times New Roman"/>
        </w:rPr>
        <w:t>4.4.1</w:t>
      </w:r>
      <w:r w:rsidR="1CDF25CF">
        <w:tab/>
      </w:r>
      <w:r w:rsidRPr="2E3CBAAF">
        <w:rPr>
          <w:rFonts w:eastAsia="Times New Roman"/>
          <w:b/>
          <w:bCs/>
        </w:rPr>
        <w:t>Qualified Reporting Entity</w:t>
      </w:r>
      <w:r w:rsidRPr="2E3CBAAF">
        <w:rPr>
          <w:rFonts w:eastAsia="Times New Roman"/>
        </w:rPr>
        <w:t>. Lessor or its subcontractor</w:t>
      </w:r>
      <w:r w:rsidR="1CD3F88D" w:rsidRPr="03147857">
        <w:rPr>
          <w:rFonts w:eastAsia="Times New Roman"/>
        </w:rPr>
        <w:t xml:space="preserve"> will act as the Qualified Reporting Entity and report the generation of the PV System in the WREGIS and shall provide confirmation of reporting of the RECs to the Judicial Council.</w:t>
      </w:r>
      <w:r w:rsidR="1CDF25CF" w:rsidRPr="03147857">
        <w:rPr>
          <w:rFonts w:eastAsia="Times New Roman"/>
        </w:rPr>
        <w:t xml:space="preserve"> </w:t>
      </w:r>
      <w:bookmarkEnd w:id="2"/>
    </w:p>
    <w:p w14:paraId="72A36327" w14:textId="74E65624" w:rsidR="00252B18" w:rsidRPr="005D2E20" w:rsidRDefault="1F8148BC" w:rsidP="2E3CBAAF">
      <w:pPr>
        <w:pStyle w:val="Level2"/>
        <w:numPr>
          <w:ilvl w:val="1"/>
          <w:numId w:val="0"/>
        </w:numPr>
        <w:ind w:left="1440"/>
        <w:jc w:val="both"/>
        <w:rPr>
          <w:rFonts w:asciiTheme="minorHAnsi" w:eastAsiaTheme="minorEastAsia" w:hAnsiTheme="minorHAnsi" w:cstheme="minorBidi"/>
        </w:rPr>
      </w:pPr>
      <w:r w:rsidRPr="2E3CBAAF">
        <w:rPr>
          <w:rFonts w:eastAsia="Times New Roman"/>
        </w:rPr>
        <w:t>4,4,2</w:t>
      </w:r>
      <w:r w:rsidR="1CDF25CF">
        <w:tab/>
      </w:r>
      <w:r w:rsidRPr="2E3CBAAF">
        <w:rPr>
          <w:rFonts w:eastAsia="Times New Roman"/>
        </w:rPr>
        <w:t>Lessor</w:t>
      </w:r>
      <w:r w:rsidRPr="2E3CBAAF">
        <w:rPr>
          <w:rFonts w:eastAsia="Times New Roman"/>
          <w:b/>
          <w:bCs/>
        </w:rPr>
        <w:t xml:space="preserve"> Warranties</w:t>
      </w:r>
      <w:r w:rsidRPr="2E3CBAAF">
        <w:rPr>
          <w:rFonts w:eastAsia="Times New Roman"/>
        </w:rPr>
        <w:t xml:space="preserve">. </w:t>
      </w:r>
      <w:r w:rsidR="1CDF25CF" w:rsidRPr="03147857">
        <w:rPr>
          <w:rFonts w:eastAsia="Times New Roman"/>
        </w:rPr>
        <w:t xml:space="preserve">Lessor and, if applicable, its assigns and successors, represent and warrant that throughout the Term of this Lease any RECs transferred to the Judicial Council will conform to the definition and attributes required for compliance with California’s renewables portfolio standard, as set forth in California Public Utilities Commission (“CPUC”) Decision 08-08-028, and as may be modified by subsequent decision of the CPUC or by subsequent legislation.  To the extent a change in Applicable Laws occurs after execution of this Lease that causes this representation and warranty to be materially false or misleading, it shall </w:t>
      </w:r>
      <w:r w:rsidR="1CDF25CF" w:rsidRPr="03147857">
        <w:rPr>
          <w:rFonts w:eastAsia="Times New Roman"/>
        </w:rPr>
        <w:lastRenderedPageBreak/>
        <w:t>not be an Event of Default if Lessor has used commercially reasonable efforts to comply with such change in law.</w:t>
      </w:r>
    </w:p>
    <w:p w14:paraId="011FC7CF" w14:textId="303223FE" w:rsidR="00252B18" w:rsidRPr="00B42BAB" w:rsidRDefault="17055E02" w:rsidP="00252B18">
      <w:pPr>
        <w:pStyle w:val="Level2"/>
        <w:jc w:val="both"/>
        <w:rPr>
          <w:rFonts w:eastAsia="Times New Roman"/>
        </w:rPr>
      </w:pPr>
      <w:r w:rsidRPr="2A75631A">
        <w:rPr>
          <w:rFonts w:eastAsia="Times New Roman"/>
          <w:b/>
          <w:bCs/>
        </w:rPr>
        <w:t xml:space="preserve">Rebates and Other Incentives.  </w:t>
      </w:r>
      <w:r w:rsidRPr="2A75631A">
        <w:rPr>
          <w:rFonts w:eastAsia="Times New Roman"/>
        </w:rPr>
        <w:t xml:space="preserve">Any grant, rebate, incentive payment, or credit by the Utility paid </w:t>
      </w:r>
      <w:proofErr w:type="gramStart"/>
      <w:r w:rsidRPr="2A75631A">
        <w:rPr>
          <w:rFonts w:eastAsia="Times New Roman"/>
        </w:rPr>
        <w:t>as a result of</w:t>
      </w:r>
      <w:proofErr w:type="gramEnd"/>
      <w:r w:rsidRPr="2A75631A">
        <w:rPr>
          <w:rFonts w:eastAsia="Times New Roman"/>
        </w:rPr>
        <w:t xml:space="preserve"> the design, construction, and operation of the System shall inure to the benefit of Lessor.  The Judicial Council will cooperate in good faith as necessary to enable Lessor to obtain all available incentives and rebates, including assignment to Lessor of any incentive received by the Judicial Council in connection with the System.  Nothing in this Section 4.</w:t>
      </w:r>
      <w:r w:rsidR="381F4936" w:rsidRPr="2A75631A">
        <w:rPr>
          <w:rFonts w:eastAsia="Times New Roman"/>
        </w:rPr>
        <w:t>5</w:t>
      </w:r>
      <w:r w:rsidRPr="2A75631A">
        <w:rPr>
          <w:rFonts w:eastAsia="Times New Roman"/>
        </w:rPr>
        <w:t xml:space="preserve"> is intended to change or modify the Judicial Council’s rights and interests in all Environmental Attributes other than the RECs as provided for in Section 4.</w:t>
      </w:r>
      <w:r w:rsidR="381F4936" w:rsidRPr="2A75631A">
        <w:rPr>
          <w:rFonts w:eastAsia="Times New Roman"/>
        </w:rPr>
        <w:t>4</w:t>
      </w:r>
      <w:r w:rsidRPr="2A75631A">
        <w:rPr>
          <w:rFonts w:eastAsia="Times New Roman"/>
        </w:rPr>
        <w:t>.</w:t>
      </w:r>
    </w:p>
    <w:p w14:paraId="3B40EE65" w14:textId="77777777" w:rsidR="00252B18" w:rsidRPr="00E1287F" w:rsidRDefault="17055E02" w:rsidP="00252B18">
      <w:pPr>
        <w:pStyle w:val="Level1"/>
        <w:tabs>
          <w:tab w:val="left" w:pos="720"/>
        </w:tabs>
        <w:jc w:val="both"/>
        <w:rPr>
          <w:rFonts w:ascii="Times" w:eastAsia="Times New Roman" w:hAnsi="Times"/>
        </w:rPr>
      </w:pPr>
      <w:r w:rsidRPr="2A75631A">
        <w:rPr>
          <w:rFonts w:ascii="Times" w:eastAsia="Times New Roman" w:hAnsi="Times"/>
          <w:b/>
          <w:bCs/>
        </w:rPr>
        <w:t>Funding Availability</w:t>
      </w:r>
      <w:r w:rsidRPr="2A75631A">
        <w:rPr>
          <w:rFonts w:ascii="Times" w:eastAsia="Times New Roman" w:hAnsi="Times"/>
        </w:rPr>
        <w:t xml:space="preserve">.  </w:t>
      </w:r>
    </w:p>
    <w:p w14:paraId="45067A40" w14:textId="77777777" w:rsidR="00252B18" w:rsidRPr="00E1287F" w:rsidRDefault="17055E02" w:rsidP="00252B18">
      <w:pPr>
        <w:pStyle w:val="Level2"/>
        <w:jc w:val="both"/>
        <w:rPr>
          <w:rFonts w:ascii="Times" w:eastAsia="Times New Roman" w:hAnsi="Times"/>
        </w:rPr>
      </w:pPr>
      <w:bookmarkStart w:id="3" w:name="_Toc92983374"/>
      <w:r w:rsidRPr="2A75631A">
        <w:rPr>
          <w:rFonts w:ascii="Times" w:eastAsia="Times New Roman" w:hAnsi="Times"/>
          <w:b/>
          <w:bCs/>
        </w:rPr>
        <w:t xml:space="preserve">General Funding Requirement.  </w:t>
      </w:r>
      <w:r w:rsidRPr="2A75631A">
        <w:rPr>
          <w:rFonts w:ascii="Times" w:eastAsia="Times New Roman" w:hAnsi="Times"/>
        </w:rPr>
        <w:t>All payment obligations of the Judicial Council under this Lease or any related agreement are subject to appropriation by the State Legislature.</w:t>
      </w:r>
      <w:bookmarkEnd w:id="3"/>
    </w:p>
    <w:p w14:paraId="248CBB39" w14:textId="4DF3D470" w:rsidR="00252B18" w:rsidRPr="00B24FEA" w:rsidRDefault="19B7DA9A" w:rsidP="1299138A">
      <w:pPr>
        <w:pStyle w:val="Level2"/>
        <w:jc w:val="both"/>
        <w:rPr>
          <w:rFonts w:asciiTheme="minorHAnsi" w:eastAsiaTheme="minorEastAsia" w:hAnsiTheme="minorHAnsi" w:cstheme="minorBidi"/>
        </w:rPr>
      </w:pPr>
      <w:bookmarkStart w:id="4" w:name="_Toc92983375"/>
      <w:r w:rsidRPr="1299138A">
        <w:rPr>
          <w:rFonts w:ascii="Times" w:eastAsia="Times New Roman" w:hAnsi="Times"/>
          <w:b/>
          <w:bCs/>
        </w:rPr>
        <w:t xml:space="preserve">Funding Requirement for Electricity.  </w:t>
      </w:r>
      <w:r w:rsidRPr="1299138A">
        <w:rPr>
          <w:rFonts w:ascii="Times" w:eastAsia="Times New Roman" w:hAnsi="Times"/>
        </w:rPr>
        <w:t xml:space="preserve">It is mutually agreed that if the State Legislature does not </w:t>
      </w:r>
      <w:r w:rsidR="37EE310E" w:rsidRPr="1299138A">
        <w:rPr>
          <w:rFonts w:ascii="Times" w:eastAsia="Times New Roman" w:hAnsi="Times"/>
        </w:rPr>
        <w:t xml:space="preserve">timely </w:t>
      </w:r>
      <w:r w:rsidRPr="1299138A">
        <w:rPr>
          <w:rFonts w:ascii="Times" w:eastAsia="Times New Roman" w:hAnsi="Times"/>
        </w:rPr>
        <w:t>appropriate sufficient funds for the Judicial Council to make Rental Payments, the obligations of the Judicial Council under this Lease shall be suspended during the continuation of such non-appropriation event or amended to reflect any reduction of appropriated funds. The Judicial Council will take such action as may be necessary to include, or cause to be included, in its annual operating budget funds sufficient to make Rental Payments hereunder.</w:t>
      </w:r>
      <w:r w:rsidR="5CAAA4C9" w:rsidRPr="1299138A">
        <w:rPr>
          <w:rFonts w:ascii="Times" w:eastAsia="Times New Roman" w:hAnsi="Times"/>
        </w:rPr>
        <w:t xml:space="preserve"> Should the State Legislature </w:t>
      </w:r>
      <w:r w:rsidR="66D27F8F" w:rsidRPr="1299138A">
        <w:rPr>
          <w:rFonts w:ascii="Times" w:eastAsia="Times New Roman" w:hAnsi="Times"/>
        </w:rPr>
        <w:t>pass a</w:t>
      </w:r>
      <w:r w:rsidR="5CAAA4C9" w:rsidRPr="1299138A">
        <w:rPr>
          <w:rFonts w:ascii="Times" w:eastAsia="Times New Roman" w:hAnsi="Times"/>
        </w:rPr>
        <w:t xml:space="preserve"> budget </w:t>
      </w:r>
      <w:r w:rsidR="66D27F8F" w:rsidRPr="1299138A">
        <w:rPr>
          <w:rFonts w:ascii="Times" w:eastAsia="Times New Roman" w:hAnsi="Times"/>
        </w:rPr>
        <w:t xml:space="preserve">that fails to </w:t>
      </w:r>
      <w:r w:rsidR="5CAAA4C9" w:rsidRPr="1299138A">
        <w:rPr>
          <w:rFonts w:ascii="Times" w:eastAsia="Times New Roman" w:hAnsi="Times"/>
        </w:rPr>
        <w:t>appropriate</w:t>
      </w:r>
      <w:r w:rsidR="46759F1E" w:rsidRPr="1299138A">
        <w:rPr>
          <w:rFonts w:ascii="Times" w:eastAsia="Times New Roman" w:hAnsi="Times"/>
        </w:rPr>
        <w:t>,</w:t>
      </w:r>
      <w:r w:rsidR="5CAAA4C9" w:rsidRPr="1299138A">
        <w:rPr>
          <w:rFonts w:ascii="Times" w:eastAsia="Times New Roman" w:hAnsi="Times"/>
        </w:rPr>
        <w:t xml:space="preserve"> or otherwise make available</w:t>
      </w:r>
      <w:r w:rsidR="46759F1E" w:rsidRPr="1299138A">
        <w:rPr>
          <w:rFonts w:ascii="Times" w:eastAsia="Times New Roman" w:hAnsi="Times"/>
        </w:rPr>
        <w:t>,</w:t>
      </w:r>
      <w:r w:rsidR="5CAAA4C9" w:rsidRPr="1299138A">
        <w:rPr>
          <w:rFonts w:ascii="Times" w:eastAsia="Times New Roman" w:hAnsi="Times"/>
        </w:rPr>
        <w:t xml:space="preserve"> funds to pay Rental Payments, this Lease shall be deemed terminated</w:t>
      </w:r>
      <w:r w:rsidR="66D27F8F" w:rsidRPr="1299138A">
        <w:rPr>
          <w:rFonts w:ascii="Times" w:eastAsia="Times New Roman" w:hAnsi="Times"/>
        </w:rPr>
        <w:t xml:space="preserve"> upon the expiration of </w:t>
      </w:r>
      <w:r w:rsidR="60D7B842" w:rsidRPr="1299138A">
        <w:rPr>
          <w:rFonts w:ascii="Times" w:eastAsia="Times New Roman" w:hAnsi="Times"/>
        </w:rPr>
        <w:t>available funds</w:t>
      </w:r>
      <w:r w:rsidR="5CAAA4C9" w:rsidRPr="1299138A">
        <w:rPr>
          <w:rFonts w:ascii="Times" w:eastAsia="Times New Roman" w:hAnsi="Times"/>
        </w:rPr>
        <w:t>.</w:t>
      </w:r>
      <w:r w:rsidRPr="1299138A">
        <w:rPr>
          <w:rFonts w:ascii="Times" w:eastAsia="Times New Roman" w:hAnsi="Times"/>
        </w:rPr>
        <w:t xml:space="preserve"> The Judicial Council will promptly notify Lessor if it appears likely that a non-appropriation event will occur, b</w:t>
      </w:r>
      <w:r w:rsidR="5CAAA4C9" w:rsidRPr="1299138A">
        <w:rPr>
          <w:rFonts w:ascii="Times" w:eastAsia="Times New Roman" w:hAnsi="Times"/>
        </w:rPr>
        <w:t xml:space="preserve">ut failure to give such notice shall not extend the </w:t>
      </w:r>
      <w:r w:rsidR="6478FB13" w:rsidRPr="1299138A">
        <w:rPr>
          <w:rFonts w:ascii="Times" w:eastAsia="Times New Roman" w:hAnsi="Times"/>
        </w:rPr>
        <w:t>Lease</w:t>
      </w:r>
      <w:r w:rsidR="5CAAA4C9" w:rsidRPr="1299138A">
        <w:rPr>
          <w:rFonts w:ascii="Times" w:eastAsia="Times New Roman" w:hAnsi="Times"/>
        </w:rPr>
        <w:t xml:space="preserve"> beyond </w:t>
      </w:r>
      <w:r w:rsidR="510B3A89" w:rsidRPr="1299138A">
        <w:rPr>
          <w:rFonts w:ascii="Times" w:eastAsia="Times New Roman" w:hAnsi="Times"/>
        </w:rPr>
        <w:t xml:space="preserve">the expiration of </w:t>
      </w:r>
      <w:r w:rsidR="60D7B842" w:rsidRPr="1299138A">
        <w:rPr>
          <w:rFonts w:ascii="Times" w:eastAsia="Times New Roman" w:hAnsi="Times"/>
        </w:rPr>
        <w:t>available funds</w:t>
      </w:r>
      <w:r w:rsidRPr="1299138A">
        <w:rPr>
          <w:rFonts w:ascii="Times" w:eastAsia="Times New Roman" w:hAnsi="Times"/>
        </w:rPr>
        <w:t xml:space="preserve">.  </w:t>
      </w:r>
      <w:bookmarkEnd w:id="4"/>
    </w:p>
    <w:p w14:paraId="45F7489B" w14:textId="188A132E" w:rsidR="00252B18" w:rsidRPr="003105F1" w:rsidRDefault="17055E02" w:rsidP="00252B18">
      <w:pPr>
        <w:pStyle w:val="Level1"/>
        <w:tabs>
          <w:tab w:val="left" w:pos="720"/>
        </w:tabs>
        <w:jc w:val="both"/>
      </w:pPr>
      <w:r w:rsidRPr="1299138A">
        <w:rPr>
          <w:b/>
          <w:bCs/>
        </w:rPr>
        <w:t>Installation and Acceptance of the System</w:t>
      </w:r>
      <w:r>
        <w:t xml:space="preserve">.  Lessor shall have access to the Site, and shall deliver, </w:t>
      </w:r>
      <w:proofErr w:type="gramStart"/>
      <w:r>
        <w:t>construct</w:t>
      </w:r>
      <w:proofErr w:type="gramEnd"/>
      <w:r>
        <w:t xml:space="preserve"> and install the System at the Site pursuant to the terms of the SLA.  Prior to construction, Lessor shall obtain all necessary permits. Upon installation, Lessor shall conduct such inspection and/or testing of the System as necessary and appropriate to determine the System's capability and functionality prior to placing it in service.  </w:t>
      </w:r>
    </w:p>
    <w:p w14:paraId="04997D67" w14:textId="5F50EE49" w:rsidR="003105F1" w:rsidRPr="0033773E" w:rsidRDefault="19B7DA9A" w:rsidP="00252B18">
      <w:pPr>
        <w:pStyle w:val="Level1"/>
        <w:tabs>
          <w:tab w:val="left" w:pos="720"/>
        </w:tabs>
        <w:jc w:val="both"/>
      </w:pPr>
      <w:bookmarkStart w:id="5" w:name="_Toc361357719"/>
      <w:bookmarkStart w:id="6" w:name="_Toc89848392"/>
      <w:r w:rsidRPr="6800F68D">
        <w:rPr>
          <w:b/>
          <w:bCs/>
        </w:rPr>
        <w:t xml:space="preserve">System Additions.  </w:t>
      </w:r>
      <w:r>
        <w:t xml:space="preserve">During the </w:t>
      </w:r>
      <w:r w:rsidR="3D9D49A4">
        <w:t>T</w:t>
      </w:r>
      <w:r>
        <w:t xml:space="preserve">erm of this Lease, the Judicial Council may, at its sole option and in its sole discretion, notify Lessor that it desires additional solar power generating capacity to be installed upon negotiated pricing terms and conditions </w:t>
      </w:r>
      <w:proofErr w:type="gramStart"/>
      <w:r>
        <w:t>similar to</w:t>
      </w:r>
      <w:proofErr w:type="gramEnd"/>
      <w:r>
        <w:t xml:space="preserve"> those of this Lease.  The Judicial Council and Lessor shall meet and confer to determine the amount of additional solar power generating capacity which Lessor believes can be technically and economically installed.  </w:t>
      </w:r>
      <w:proofErr w:type="gramStart"/>
      <w:r>
        <w:t>In the event that</w:t>
      </w:r>
      <w:proofErr w:type="gramEnd"/>
      <w:r>
        <w:t xml:space="preserve"> the Judicial Council and Lessor agree that additional solar power generating capacity can be installed, the Lease and the SLA will be amended to reflect the installation and operation of the additional solar power generating capacity.  The Judicial Council reserves the right in its sole discretion to pursue </w:t>
      </w:r>
      <w:r>
        <w:lastRenderedPageBreak/>
        <w:t>other suppliers of renewable power generating capacity at the Site and Lessor has no exclusive option or right to provide such additional renewable power generating capacity.</w:t>
      </w:r>
      <w:bookmarkEnd w:id="5"/>
      <w:bookmarkEnd w:id="6"/>
    </w:p>
    <w:p w14:paraId="3AA9466A" w14:textId="26F3D10C" w:rsidR="00252B18" w:rsidRPr="00C92D67" w:rsidRDefault="19B7DA9A" w:rsidP="00252B18">
      <w:pPr>
        <w:pStyle w:val="Level1"/>
        <w:tabs>
          <w:tab w:val="left" w:pos="720"/>
        </w:tabs>
        <w:jc w:val="both"/>
        <w:rPr>
          <w:rFonts w:asciiTheme="minorHAnsi" w:eastAsiaTheme="minorEastAsia" w:hAnsiTheme="minorHAnsi" w:cstheme="minorBidi"/>
        </w:rPr>
      </w:pPr>
      <w:r w:rsidRPr="6800F68D">
        <w:rPr>
          <w:b/>
          <w:bCs/>
        </w:rPr>
        <w:t>Use; Maintenance; Operation</w:t>
      </w:r>
      <w:r>
        <w:t xml:space="preserve">.  Lessor </w:t>
      </w:r>
      <w:r w:rsidRPr="6800F68D">
        <w:rPr>
          <w:rFonts w:ascii="Times" w:eastAsia="Times New Roman" w:hAnsi="Times"/>
        </w:rPr>
        <w:t xml:space="preserve">shall cause the System to be operated and maintained in good repair and operation at Lessor’s sole expense, including the cost of capital repairs and replacements, in a commercially reasonable manner throughout the Term in accordance with the terms of the SLA. </w:t>
      </w:r>
      <w:r w:rsidR="2B92E763" w:rsidRPr="6800F68D">
        <w:rPr>
          <w:rFonts w:ascii="Times" w:eastAsia="Times New Roman" w:hAnsi="Times"/>
        </w:rPr>
        <w:t xml:space="preserve">Lessor </w:t>
      </w:r>
      <w:r w:rsidR="0991F2A4" w:rsidRPr="6800F68D">
        <w:rPr>
          <w:rFonts w:ascii="Times" w:eastAsia="Times New Roman" w:hAnsi="Times"/>
        </w:rPr>
        <w:t xml:space="preserve">warrants that </w:t>
      </w:r>
      <w:proofErr w:type="gramStart"/>
      <w:r w:rsidR="0991F2A4" w:rsidRPr="6800F68D">
        <w:rPr>
          <w:rFonts w:ascii="Times" w:eastAsia="Times New Roman" w:hAnsi="Times"/>
        </w:rPr>
        <w:t>all of</w:t>
      </w:r>
      <w:proofErr w:type="gramEnd"/>
      <w:r w:rsidR="0991F2A4" w:rsidRPr="6800F68D">
        <w:rPr>
          <w:rFonts w:ascii="Times" w:eastAsia="Times New Roman" w:hAnsi="Times"/>
        </w:rPr>
        <w:t xml:space="preserve"> its operating and maintenance personnel will be adequately qualified and trained throughout the Term.</w:t>
      </w:r>
      <w:r w:rsidRPr="6800F68D">
        <w:rPr>
          <w:rFonts w:ascii="Times" w:eastAsia="Times New Roman" w:hAnsi="Times"/>
        </w:rPr>
        <w:t xml:space="preserve"> Lessor shall also be responsible for any maintenance and repairs to the Site if such maintenance and repairs are necessary </w:t>
      </w:r>
      <w:proofErr w:type="gramStart"/>
      <w:r w:rsidRPr="6800F68D">
        <w:rPr>
          <w:rFonts w:ascii="Times" w:eastAsia="Times New Roman" w:hAnsi="Times"/>
        </w:rPr>
        <w:t>as a result of</w:t>
      </w:r>
      <w:proofErr w:type="gramEnd"/>
      <w:r w:rsidRPr="6800F68D">
        <w:rPr>
          <w:rFonts w:ascii="Times" w:eastAsia="Times New Roman" w:hAnsi="Times"/>
        </w:rPr>
        <w:t xml:space="preserve"> Lessor’s use. </w:t>
      </w:r>
    </w:p>
    <w:p w14:paraId="0AFF1DC3" w14:textId="77777777" w:rsidR="00252B18" w:rsidRPr="001F0585" w:rsidRDefault="19B7DA9A" w:rsidP="00252B18">
      <w:pPr>
        <w:pStyle w:val="Level1"/>
        <w:tabs>
          <w:tab w:val="left" w:pos="720"/>
        </w:tabs>
        <w:jc w:val="both"/>
      </w:pPr>
      <w:r w:rsidRPr="6800F68D">
        <w:rPr>
          <w:b/>
          <w:bCs/>
        </w:rPr>
        <w:t>Liens and Payment of Contractors and Suppliers</w:t>
      </w:r>
      <w:r>
        <w:t xml:space="preserve">.  During the Term, Lessor shall comply with the provisions in Section 4 of the SLA concerning the senior priority of the Senior Security Documents.  Lessor shall not cause or permit any liens to attach or to be placed upon or encumber the Facility, the Site, or the Licensed Area arising out of or resulting from this </w:t>
      </w:r>
      <w:proofErr w:type="gramStart"/>
      <w:r>
        <w:t>Lease</w:t>
      </w:r>
      <w:proofErr w:type="gramEnd"/>
      <w:r>
        <w:t xml:space="preserve"> or any work performed by Lessor.  If any such lien attaches, Lessor agrees to cause the lien to be promptly removed by the posting of a bond, payment of the lien, or otherwise, without cost to the Judicial Council.  If Lessor fails to promptly remove the lien, in addition to its other remedies under this Lease, the Judicial Council may undertake to cause such lien to be removed and charge to Lessor any costs and expenses incurred in connection with the removal of said lien.  Lessor agrees to hold harmless, defend and indemnify the Judicial Council against all costs and expenses including reasonable attorneys’ fees and court costs incurred in discharging and releasing any such lien.</w:t>
      </w:r>
    </w:p>
    <w:p w14:paraId="78257FBA" w14:textId="77777777" w:rsidR="00252B18" w:rsidRPr="00B24FEA" w:rsidRDefault="19B7DA9A" w:rsidP="00252B18">
      <w:pPr>
        <w:pStyle w:val="Level1"/>
        <w:tabs>
          <w:tab w:val="left" w:pos="720"/>
        </w:tabs>
        <w:jc w:val="both"/>
      </w:pPr>
      <w:r w:rsidRPr="6800F68D">
        <w:rPr>
          <w:b/>
          <w:bCs/>
        </w:rPr>
        <w:t>Insurance</w:t>
      </w:r>
      <w:r>
        <w:t xml:space="preserve">.  During the Term, Lessor shall maintain and comply with the insurance coverages required in Section 9 of the SLA.    </w:t>
      </w:r>
    </w:p>
    <w:p w14:paraId="51A2041F" w14:textId="77777777" w:rsidR="00252B18" w:rsidRPr="00B24FEA" w:rsidRDefault="19B7DA9A" w:rsidP="00252B18">
      <w:pPr>
        <w:pStyle w:val="Level1"/>
        <w:tabs>
          <w:tab w:val="left" w:pos="720"/>
        </w:tabs>
        <w:jc w:val="both"/>
      </w:pPr>
      <w:r w:rsidRPr="6800F68D">
        <w:rPr>
          <w:b/>
          <w:bCs/>
        </w:rPr>
        <w:t>Quiet Enjoyment</w:t>
      </w:r>
      <w:r>
        <w:t xml:space="preserve">.  So long as the Judicial Council is not in default hereunder, neither Lessor nor any entity claiming by, through or under Lessor, shall interfere with the Judicial Council’s quiet use and enjoyment of the System during the Lease Term.  </w:t>
      </w:r>
    </w:p>
    <w:p w14:paraId="4F84F559" w14:textId="43B4703D" w:rsidR="00252B18" w:rsidRDefault="19B7DA9A" w:rsidP="00252B18">
      <w:pPr>
        <w:pStyle w:val="Level1"/>
        <w:tabs>
          <w:tab w:val="left" w:pos="720"/>
        </w:tabs>
        <w:jc w:val="both"/>
      </w:pPr>
      <w:bookmarkStart w:id="7" w:name="_Toc304548959"/>
      <w:bookmarkStart w:id="8" w:name="_Toc92983405"/>
      <w:r w:rsidRPr="6800F68D">
        <w:rPr>
          <w:b/>
          <w:bCs/>
        </w:rPr>
        <w:t xml:space="preserve">Customer Service Support.  </w:t>
      </w:r>
      <w:r>
        <w:t xml:space="preserve">Lessor will provide customer service support accessible to the Judicial Council twenty-four (24) hours per day, seven (7) days per week.  For purposes of this provision, “accessible” means that Lessor will provide a designated customer service telephone number with a voice mail system which records the time and date of the call.  </w:t>
      </w:r>
      <w:r w:rsidR="2B92E763">
        <w:t xml:space="preserve">The initial </w:t>
      </w:r>
      <w:proofErr w:type="gramStart"/>
      <w:r w:rsidR="2B92E763">
        <w:t>contact</w:t>
      </w:r>
      <w:proofErr w:type="gramEnd"/>
      <w:r w:rsidR="2B92E763">
        <w:t xml:space="preserve"> name and phone number are: Name: ________________; Phone Number: (___) ________________. </w:t>
      </w:r>
      <w:r>
        <w:t xml:space="preserve">Lessor agrees that it will respond to the Judicial Council messages on this designated customer service voice mail system within twenty-four (24) hours of the Judicial Council </w:t>
      </w:r>
      <w:bookmarkEnd w:id="7"/>
      <w:r>
        <w:t>call.</w:t>
      </w:r>
      <w:bookmarkEnd w:id="8"/>
      <w:r w:rsidR="2B92E763">
        <w:t xml:space="preserve"> Lessor shall be responsible for notifying Lessee within twenty-four (24) hours of any change in Lessor’s contact information.</w:t>
      </w:r>
    </w:p>
    <w:p w14:paraId="3AC53A3D" w14:textId="77777777" w:rsidR="00252B18" w:rsidRDefault="19B7DA9A" w:rsidP="00252B18">
      <w:pPr>
        <w:pStyle w:val="Level1"/>
        <w:tabs>
          <w:tab w:val="left" w:pos="720"/>
        </w:tabs>
        <w:jc w:val="both"/>
      </w:pPr>
      <w:r w:rsidRPr="6800F68D">
        <w:rPr>
          <w:b/>
          <w:bCs/>
        </w:rPr>
        <w:t>Assignment</w:t>
      </w:r>
      <w:r>
        <w:t xml:space="preserve">.  </w:t>
      </w:r>
    </w:p>
    <w:p w14:paraId="202F2C81" w14:textId="094CA85A" w:rsidR="00252B18" w:rsidRDefault="0991F2A4" w:rsidP="2E3CBAAF">
      <w:pPr>
        <w:pStyle w:val="Level2"/>
        <w:jc w:val="both"/>
        <w:rPr>
          <w:rFonts w:asciiTheme="minorHAnsi" w:eastAsiaTheme="minorEastAsia" w:hAnsiTheme="minorHAnsi" w:cstheme="minorBidi"/>
          <w:b/>
          <w:bCs/>
          <w:color w:val="000000" w:themeColor="text1"/>
        </w:rPr>
      </w:pPr>
      <w:r w:rsidRPr="1299138A">
        <w:rPr>
          <w:rFonts w:eastAsia="Times New Roman"/>
          <w:b/>
          <w:bCs/>
          <w:color w:val="000000" w:themeColor="text1"/>
        </w:rPr>
        <w:t xml:space="preserve">Assignment.  </w:t>
      </w:r>
      <w:r w:rsidRPr="1299138A">
        <w:rPr>
          <w:rFonts w:eastAsia="Times New Roman"/>
          <w:color w:val="000000" w:themeColor="text1"/>
        </w:rPr>
        <w:t xml:space="preserve">Except as otherwise provided in this Section 13 and as provided in the SLA, the rights, duties, and obligations of Lessor under this Lease shall not be assignable by Lessor in whole or in part without the written consent of the Judicial </w:t>
      </w:r>
      <w:r w:rsidRPr="1299138A">
        <w:rPr>
          <w:rFonts w:eastAsia="Times New Roman"/>
          <w:color w:val="000000" w:themeColor="text1"/>
        </w:rPr>
        <w:lastRenderedPageBreak/>
        <w:t xml:space="preserve">Council and upon such reasonable terms and conditions that the Judicial Council may require.  The Judicial Council’s consent to one assignment shall not be deemed consent to any subsequent assignment.  Upon a second request for assignment of Lessor’s interest, and with each subsequent request for assignment, Lessor shall submit a payment of ten thousand dollars ($10,000) to the Judicial Council to offset administrative costs. Any assignments done under Sections 13.1.1 through 13.1.2 below shall be exempt for the purpose of determining whether a payment is due to the Judicial Council. No such assignment shall relieve Lessor of its obligations under this Lease unless the Judicial Council has agreed otherwise in writing.  For purposes of this Section 13, the sale, assignment, transfer, or disposition, directly or indirectly, of any type which results in a change of control of Lessor shall be deemed an assignment of this Lease.  Change of control shall be as defined in common </w:t>
      </w:r>
      <w:proofErr w:type="gramStart"/>
      <w:r w:rsidRPr="1299138A">
        <w:rPr>
          <w:rFonts w:eastAsia="Times New Roman"/>
          <w:color w:val="000000" w:themeColor="text1"/>
        </w:rPr>
        <w:t>law, and</w:t>
      </w:r>
      <w:proofErr w:type="gramEnd"/>
      <w:r w:rsidRPr="1299138A">
        <w:rPr>
          <w:rFonts w:eastAsia="Times New Roman"/>
          <w:color w:val="000000" w:themeColor="text1"/>
        </w:rPr>
        <w:t xml:space="preserve"> may be the result of a single or multiple related transactions which result in the cumulative transfer in a twelve (12) month period of more than fifty percent (50%) of the voting stock or equity interests of Lessor.  The following transactions or events shall </w:t>
      </w:r>
      <w:r w:rsidRPr="1299138A">
        <w:rPr>
          <w:rFonts w:eastAsia="Times New Roman"/>
          <w:color w:val="000000" w:themeColor="text1"/>
          <w:u w:val="single"/>
        </w:rPr>
        <w:t>not</w:t>
      </w:r>
      <w:r w:rsidRPr="1299138A">
        <w:rPr>
          <w:rFonts w:eastAsia="Times New Roman"/>
          <w:color w:val="000000" w:themeColor="text1"/>
        </w:rPr>
        <w:t xml:space="preserve"> constitute an assignment that is subject to the Judicial Council’s prior written approval:</w:t>
      </w:r>
    </w:p>
    <w:p w14:paraId="23DE4691" w14:textId="2741E6E5" w:rsidR="00252B18" w:rsidRDefault="2E3CBAAF" w:rsidP="1299138A">
      <w:pPr>
        <w:pStyle w:val="Heading3"/>
        <w:numPr>
          <w:ilvl w:val="2"/>
          <w:numId w:val="0"/>
        </w:numPr>
        <w:tabs>
          <w:tab w:val="num" w:pos="2160"/>
        </w:tabs>
        <w:spacing w:after="240"/>
        <w:rPr>
          <w:rFonts w:asciiTheme="minorHAnsi" w:eastAsiaTheme="minorEastAsia" w:hAnsiTheme="minorHAnsi" w:cstheme="minorBidi"/>
          <w:color w:val="000000" w:themeColor="text1"/>
        </w:rPr>
      </w:pPr>
      <w:r w:rsidRPr="1299138A">
        <w:rPr>
          <w:rFonts w:ascii="Times New Roman" w:hAnsi="Times New Roman"/>
          <w:b w:val="0"/>
          <w:color w:val="000000" w:themeColor="text1"/>
        </w:rPr>
        <w:t xml:space="preserve">The assignment to any other entity directly or indirectly controlling, controlled by or under common control with of Lessor provided that the proposed Assignee shall submit a valid Certificate of Status from the California Secretary of State and </w:t>
      </w:r>
      <w:proofErr w:type="gramStart"/>
      <w:r w:rsidRPr="1299138A">
        <w:rPr>
          <w:rFonts w:ascii="Times New Roman" w:hAnsi="Times New Roman"/>
          <w:b w:val="0"/>
          <w:color w:val="000000" w:themeColor="text1"/>
        </w:rPr>
        <w:t>provided that</w:t>
      </w:r>
      <w:proofErr w:type="gramEnd"/>
      <w:r w:rsidRPr="1299138A">
        <w:rPr>
          <w:rFonts w:ascii="Times New Roman" w:hAnsi="Times New Roman"/>
          <w:b w:val="0"/>
          <w:color w:val="000000" w:themeColor="text1"/>
        </w:rPr>
        <w:t xml:space="preserve"> Contractor submits documentation to demonstrate to the Judicial Council, in its reasonable judgment, that Lessor for the full Term of the SLA and this Lease and shall retain all obligations and responsibilities under those Agreements.</w:t>
      </w:r>
    </w:p>
    <w:p w14:paraId="32007DA0" w14:textId="25C92C10" w:rsidR="00252B18" w:rsidRDefault="2E3CBAAF" w:rsidP="1299138A">
      <w:pPr>
        <w:pStyle w:val="Heading3"/>
        <w:numPr>
          <w:ilvl w:val="2"/>
          <w:numId w:val="0"/>
        </w:numPr>
        <w:tabs>
          <w:tab w:val="num" w:pos="2160"/>
        </w:tabs>
        <w:spacing w:after="240"/>
        <w:rPr>
          <w:rFonts w:asciiTheme="minorHAnsi" w:eastAsiaTheme="minorEastAsia" w:hAnsiTheme="minorHAnsi" w:cstheme="minorBidi"/>
          <w:color w:val="000000" w:themeColor="text1"/>
        </w:rPr>
      </w:pPr>
      <w:r w:rsidRPr="1299138A">
        <w:rPr>
          <w:rFonts w:ascii="Times New Roman" w:hAnsi="Times New Roman"/>
          <w:b w:val="0"/>
          <w:color w:val="000000" w:themeColor="text1"/>
        </w:rPr>
        <w:t>The sale of shares of a publicly traded company in an open market transaction.</w:t>
      </w:r>
    </w:p>
    <w:p w14:paraId="0A66312D" w14:textId="45FF8505" w:rsidR="00252B18" w:rsidRDefault="0991F2A4" w:rsidP="1299138A">
      <w:pPr>
        <w:pStyle w:val="Level2"/>
        <w:jc w:val="both"/>
        <w:rPr>
          <w:rFonts w:asciiTheme="minorHAnsi" w:eastAsiaTheme="minorEastAsia" w:hAnsiTheme="minorHAnsi" w:cstheme="minorBidi"/>
          <w:color w:val="000000" w:themeColor="text1"/>
        </w:rPr>
      </w:pPr>
      <w:r w:rsidRPr="1299138A">
        <w:rPr>
          <w:rFonts w:eastAsia="Times New Roman"/>
          <w:b/>
          <w:bCs/>
          <w:color w:val="000000" w:themeColor="text1"/>
        </w:rPr>
        <w:t>Judicial Council Approval</w:t>
      </w:r>
      <w:r w:rsidRPr="1299138A">
        <w:rPr>
          <w:rFonts w:eastAsia="Times New Roman"/>
          <w:color w:val="000000" w:themeColor="text1"/>
        </w:rPr>
        <w:t xml:space="preserve">.  Lessor acknowledges that the Judicial Council is relying upon the unique expertise and capability of Lessor.  Any assignment of this Lease shall be subject to the written approval of the Judicial Council, which approval shall not be unreasonably withheld.  Lessor shall provide the Judicial Council with thirty (30) calendar days’ written notice of any proposed assignment that requires their approval.  Lessor must include in such notice supporting documentation sufficient to demonstrate to the reasonable satisfaction of the Judicial Council that such proposed assignee has both the financial capacity and the technical and managerial ability to perform the duties and obligations required under this Lease at a level equal to or exceeding Lessor’s abilities.  If the Judicial Council determines in its sole reasonable judgment that those standards are satisfied, it shall approve such proposed assignment.  In the event the Judicial Council determines in its sole reasonable judgment that the assignee fails to meet the financial capacity and the technical ability to perform the duties and obligations required under this Lease, the Judicial Council shall promptly give Lessor written notice of such determination and Lessor shall be prohibited from making such assignment. The Judicial Council shall notify Lessor within thirty (30) calendar </w:t>
      </w:r>
      <w:r w:rsidRPr="1299138A">
        <w:rPr>
          <w:rFonts w:eastAsia="Times New Roman"/>
          <w:color w:val="000000" w:themeColor="text1"/>
        </w:rPr>
        <w:lastRenderedPageBreak/>
        <w:t>days after the Judicial Council’s receipt of Lessor’s notice of a proposed assignment and supporting documentation as to whether or the Judicial Council approves of the proposed assignment.  In the event the Judicial Council does not approve a requested assignment, no funds submitted with that request as may have been required under Section 13.1 shall be refunded to Lessor.</w:t>
      </w:r>
      <w:r w:rsidRPr="1299138A">
        <w:rPr>
          <w:b/>
          <w:bCs/>
        </w:rPr>
        <w:t xml:space="preserve"> </w:t>
      </w:r>
    </w:p>
    <w:p w14:paraId="3B580702" w14:textId="6D014BF4" w:rsidR="00252B18" w:rsidRDefault="00984256" w:rsidP="1299138A">
      <w:pPr>
        <w:pStyle w:val="Level2"/>
        <w:numPr>
          <w:ilvl w:val="1"/>
          <w:numId w:val="0"/>
        </w:numPr>
        <w:ind w:left="360"/>
        <w:jc w:val="both"/>
      </w:pPr>
      <w:r>
        <w:t xml:space="preserve"> </w:t>
      </w:r>
    </w:p>
    <w:p w14:paraId="3B11B131" w14:textId="4C9FE14C" w:rsidR="00252B18" w:rsidRPr="009B648B" w:rsidRDefault="19B7DA9A" w:rsidP="00252B18">
      <w:pPr>
        <w:pStyle w:val="Level2"/>
        <w:jc w:val="both"/>
      </w:pPr>
      <w:bookmarkStart w:id="9" w:name="_Toc304548976"/>
      <w:bookmarkStart w:id="10" w:name="_Toc92983422"/>
      <w:r w:rsidRPr="2A75631A">
        <w:rPr>
          <w:b/>
          <w:bCs/>
        </w:rPr>
        <w:t xml:space="preserve">Collateral Assignment.  </w:t>
      </w:r>
      <w:r>
        <w:t>The Judicial Council</w:t>
      </w:r>
      <w:r w:rsidR="15F97C57">
        <w:t>,</w:t>
      </w:r>
      <w:r>
        <w:t xml:space="preserve"> and the </w:t>
      </w:r>
      <w:r w:rsidR="29A65F8B">
        <w:t>State Public Works Board of the State of California (“</w:t>
      </w:r>
      <w:r>
        <w:t>SPWB</w:t>
      </w:r>
      <w:r w:rsidR="29A65F8B">
        <w:t>”)</w:t>
      </w:r>
      <w:r w:rsidR="15F97C57">
        <w:t xml:space="preserve"> if the Site is </w:t>
      </w:r>
      <w:r w:rsidR="106FAFCB">
        <w:t>bond-funded</w:t>
      </w:r>
      <w:r w:rsidR="15F97C57">
        <w:t>,</w:t>
      </w:r>
      <w:r>
        <w:t xml:space="preserve"> acknowledge that Lessor may be financing the acquisition and installation of the System with financing accommodations from one or more Lenders and that Lessor’s obligations under the financing documents may be secured by, among other collateral, a pledge or collateral assignment of Lessor’s rights under this Lease and a personal property security interest in the System subject to the senior priority of the Senior Security Documents as set forth in Section 4 of the SLA.  Lessor may assign its personal property interest in the System, including Lessor’s rights under this Lease, as security for loans or financing of the System including a System Lease with a System Lessor, subject to the requirements of Section 4.1 of the SLA.  The Judicial Council or the SPWB, </w:t>
      </w:r>
      <w:r w:rsidR="15F97C57">
        <w:t xml:space="preserve">if </w:t>
      </w:r>
      <w:r>
        <w:t xml:space="preserve">applicable, will work in good faith with Lessor and Lender to agree upon the documentation that may be required in connection with the financing.  If a Lender requests additional or different terms and conditions, the Judicial Council and the SPWB, </w:t>
      </w:r>
      <w:r w:rsidR="15F97C57">
        <w:t xml:space="preserve">if applicable, </w:t>
      </w:r>
      <w:r>
        <w:t>agree to consider such requests in good faith, but the Judicial Council or the SPWB is not obligated to agree to any newly proposed terms and conditions contrary to the provisions in Section 4 of the SLA if the Judicial Councilor the SPWB, each in its sole judgment, determines that such changes are detrimental to the Judicial Council or the SPWB.</w:t>
      </w:r>
      <w:bookmarkEnd w:id="9"/>
      <w:bookmarkEnd w:id="10"/>
    </w:p>
    <w:p w14:paraId="30C779FF" w14:textId="1FF1E4AE" w:rsidR="00252B18" w:rsidRDefault="19B7DA9A" w:rsidP="00252B18">
      <w:pPr>
        <w:pStyle w:val="Level2"/>
        <w:jc w:val="both"/>
      </w:pPr>
      <w:bookmarkStart w:id="11" w:name="_Toc304548977"/>
      <w:bookmarkStart w:id="12" w:name="_Toc92983423"/>
      <w:r w:rsidRPr="2A75631A">
        <w:rPr>
          <w:b/>
          <w:bCs/>
        </w:rPr>
        <w:t xml:space="preserve">Lessor’s Default Under Financing Agreements.  </w:t>
      </w:r>
      <w:r>
        <w:t xml:space="preserve">Lessor agrees to request that any Lender notify the Judicial Council in writing of any default of Lessor under any agreement with Lender regarding the System.  If the Lender notifies the Judicial Council that an event of default under the System Lease or other financing agreement has occurred and that the Lender has elected to exercise its rights and remedies there under or under any of the related security documents, then, upon the exercise of such rights and remedies, the Lender or any other qualified purchaser of, or successor to, the interests in a judicial or non-judicial foreclosure sale </w:t>
      </w:r>
      <w:r w:rsidR="29A4026A">
        <w:t xml:space="preserve">(a “Substitute Lessor”) </w:t>
      </w:r>
      <w:r>
        <w:t>shall be substituted for Lessor under this Lease, provided that the conditions in this section are satisfied. In that event, the Judicial Council will continue to perform its obligations under this Lease in favor of the Substitute Lessor provided that such Substitute Lessor expressly acknowledges in writing that (</w:t>
      </w:r>
      <w:proofErr w:type="spellStart"/>
      <w:r>
        <w:t>i</w:t>
      </w:r>
      <w:proofErr w:type="spellEnd"/>
      <w:r>
        <w:t xml:space="preserve">) it is assuming all rights, duties, and obligations of Lessor under this Lease and (ii) it agrees to cure all of Lessor’s defaults under this Lease existing at the time such Substitute Lessor assumes the rights, duties, and obligations of Lessor; and that the Lender has included in such notice supporting documentation sufficient to demonstrate to the reasonable satisfaction of the Judicial Council that such proposed Substitute Lessor or designee has both the financial capacity and the technical ability to perform the duties and obligations required under this Lease at </w:t>
      </w:r>
      <w:r>
        <w:lastRenderedPageBreak/>
        <w:t>a level equal to or exceeding Lessor’s ability.  If the Judicial Council determines in its sole reasonable judgment that those standards are satisfied, the Judicial Council shall approve such proposed Substitute Lessor or designee for the remaining Term and on the same terms and conditions contained in this Lease.</w:t>
      </w:r>
      <w:bookmarkEnd w:id="11"/>
      <w:bookmarkEnd w:id="12"/>
    </w:p>
    <w:p w14:paraId="6F9FF344" w14:textId="77777777" w:rsidR="00252B18" w:rsidRPr="006B7197" w:rsidRDefault="00984256" w:rsidP="00252B18">
      <w:pPr>
        <w:pStyle w:val="Level2"/>
        <w:numPr>
          <w:ilvl w:val="0"/>
          <w:numId w:val="0"/>
        </w:numPr>
        <w:ind w:left="1440"/>
        <w:jc w:val="both"/>
      </w:pPr>
      <w:r w:rsidRPr="009D5165">
        <w:t xml:space="preserve">In the event the Judicial Council determines in its sole reasonable judgment that the proposed Substitute </w:t>
      </w:r>
      <w:r>
        <w:t>Lessor</w:t>
      </w:r>
      <w:r w:rsidRPr="009D5165">
        <w:t xml:space="preserve"> or designee fails to meet the financial capacity and the technical ability to perform the duties and obligations required under this </w:t>
      </w:r>
      <w:r>
        <w:t>Lease</w:t>
      </w:r>
      <w:r w:rsidRPr="009D5165">
        <w:t xml:space="preserve"> or if the proposed Substitute </w:t>
      </w:r>
      <w:r>
        <w:t>Lessor</w:t>
      </w:r>
      <w:r w:rsidRPr="009D5165">
        <w:t xml:space="preserve"> has failed to satisfy the requirements of (</w:t>
      </w:r>
      <w:proofErr w:type="spellStart"/>
      <w:r w:rsidRPr="009D5165">
        <w:t>i</w:t>
      </w:r>
      <w:proofErr w:type="spellEnd"/>
      <w:r w:rsidRPr="009D5165">
        <w:t xml:space="preserve">) and (ii) in the preceding paragraph, the Judicial Council shall promptly give the Lender written notice of the Judicial Council’s determination and Lender and </w:t>
      </w:r>
      <w:r>
        <w:t>Lessor</w:t>
      </w:r>
      <w:r w:rsidRPr="009D5165">
        <w:t xml:space="preserve"> shall be prohibited from making such assignment.</w:t>
      </w:r>
    </w:p>
    <w:p w14:paraId="66446A6B" w14:textId="77777777" w:rsidR="00252B18" w:rsidRPr="009D5165" w:rsidRDefault="19B7DA9A" w:rsidP="00252B18">
      <w:pPr>
        <w:pStyle w:val="Level1"/>
        <w:tabs>
          <w:tab w:val="left" w:pos="720"/>
        </w:tabs>
        <w:jc w:val="both"/>
        <w:rPr>
          <w:rFonts w:eastAsia="Times New Roman"/>
          <w:b/>
          <w:bCs/>
        </w:rPr>
      </w:pPr>
      <w:bookmarkStart w:id="13" w:name="_Toc304548978"/>
      <w:bookmarkStart w:id="14" w:name="_Toc92983424"/>
      <w:bookmarkStart w:id="15" w:name="_Toc92984219"/>
      <w:r w:rsidRPr="6800F68D">
        <w:rPr>
          <w:rFonts w:eastAsia="Times New Roman"/>
          <w:b/>
          <w:bCs/>
        </w:rPr>
        <w:t>DEFAULT</w:t>
      </w:r>
      <w:bookmarkEnd w:id="13"/>
      <w:bookmarkEnd w:id="14"/>
      <w:bookmarkEnd w:id="15"/>
    </w:p>
    <w:p w14:paraId="69B3684E" w14:textId="77777777" w:rsidR="00252B18" w:rsidRPr="009D5165" w:rsidRDefault="17055E02" w:rsidP="00252B18">
      <w:pPr>
        <w:pStyle w:val="Level2"/>
        <w:jc w:val="both"/>
        <w:rPr>
          <w:rFonts w:eastAsia="Times New Roman"/>
        </w:rPr>
      </w:pPr>
      <w:bookmarkStart w:id="16" w:name="_Toc304548979"/>
      <w:bookmarkStart w:id="17" w:name="_Toc92983425"/>
      <w:r w:rsidRPr="2A75631A">
        <w:rPr>
          <w:rFonts w:eastAsia="Times New Roman"/>
          <w:b/>
          <w:bCs/>
        </w:rPr>
        <w:t xml:space="preserve">Events of Default.  </w:t>
      </w:r>
      <w:r w:rsidRPr="2A75631A">
        <w:rPr>
          <w:rFonts w:eastAsia="Times New Roman"/>
        </w:rPr>
        <w:t>A default includes any of the following:</w:t>
      </w:r>
      <w:bookmarkEnd w:id="16"/>
      <w:bookmarkEnd w:id="17"/>
    </w:p>
    <w:p w14:paraId="22B56595" w14:textId="77777777" w:rsidR="00252B18" w:rsidRPr="009D5165" w:rsidRDefault="17055E02" w:rsidP="00252B18">
      <w:pPr>
        <w:pStyle w:val="Level3"/>
        <w:jc w:val="both"/>
      </w:pPr>
      <w:bookmarkStart w:id="18" w:name="_Toc90641351"/>
      <w:bookmarkStart w:id="19" w:name="_Toc92983426"/>
      <w:bookmarkStart w:id="20" w:name="_Toc92984220"/>
      <w:r>
        <w:t>Failure of the Judicial Council to pay the Rental Payments under the following circumstances, (</w:t>
      </w:r>
      <w:proofErr w:type="spellStart"/>
      <w:r>
        <w:t>i</w:t>
      </w:r>
      <w:proofErr w:type="spellEnd"/>
      <w:r>
        <w:t>) if the Judicial Council fails to pay the Rental Payments of for a period of sixty (60) calendar days or more, Lessor shall provide the Judicial Council with a sixty (60) day notice to cure, (ii) the Judicial Council may extend such cure period by thirty (30) calendar day increments by making one or more payments (“Cure Extension Payment”) to Lessor in the amount equal to the monthly payment that would have been due for such period had the Judicial Council not been in breach, (iii) all Cure Extension Payments shall be credited against amounts otherwise due from the Judicial Council, (iv) if the breach is not cured by the Judicial Council during the cure period, as may be extended by the Judicial Council, Lessor may terminate this Lease and the SLA upon expiration of such cure period, and (v) the Judicial Council’s failure to pay as a result of the State Legislature not appropriating funding shall not be considered an event of default and shall not trigger the payment of damages of any kind;</w:t>
      </w:r>
      <w:bookmarkEnd w:id="18"/>
      <w:bookmarkEnd w:id="19"/>
      <w:bookmarkEnd w:id="20"/>
    </w:p>
    <w:p w14:paraId="2406D887" w14:textId="77777777" w:rsidR="00252B18" w:rsidRPr="009D5165" w:rsidRDefault="17055E02" w:rsidP="00252B18">
      <w:pPr>
        <w:pStyle w:val="Level3"/>
        <w:jc w:val="both"/>
        <w:rPr>
          <w:rFonts w:eastAsia="Times New Roman"/>
        </w:rPr>
      </w:pPr>
      <w:r w:rsidRPr="2A75631A">
        <w:rPr>
          <w:rFonts w:eastAsia="Times New Roman"/>
        </w:rPr>
        <w:t xml:space="preserve">Any representation or warranty made by a Party to this Lease proves to have been false or misleading in any material respect when made or if such representation or warranty is required to remain true in all material respects during the Term of this Lease, if the accuracy of the Representation or warranty is not cured within fifteen (15) Business Days after written notice from the other </w:t>
      </w:r>
      <w:proofErr w:type="gramStart"/>
      <w:r w:rsidRPr="2A75631A">
        <w:rPr>
          <w:rFonts w:eastAsia="Times New Roman"/>
        </w:rPr>
        <w:t>Party;</w:t>
      </w:r>
      <w:proofErr w:type="gramEnd"/>
    </w:p>
    <w:p w14:paraId="35AD6CE3" w14:textId="77777777" w:rsidR="00252B18" w:rsidRPr="009D5165" w:rsidRDefault="17055E02" w:rsidP="00252B18">
      <w:pPr>
        <w:pStyle w:val="Level3"/>
        <w:jc w:val="both"/>
        <w:rPr>
          <w:rFonts w:eastAsia="Times New Roman"/>
        </w:rPr>
      </w:pPr>
      <w:r w:rsidRPr="2A75631A">
        <w:rPr>
          <w:rFonts w:eastAsia="Times New Roman"/>
        </w:rPr>
        <w:t xml:space="preserve">Failure by a Party to perform any obligation set forth in this Lease (other than the events that are otherwise specifically covered as a separate event of default), and such failure is not cured within thirty (30) calendar days or other such period as specified in this Lease after receipt of written notice of default from the non-defaulting Party; or in the event of a default which cannot be cured within such thirty (30) calendar day period, if the defaulting Party has not commenced and diligently prosecuted such cure within </w:t>
      </w:r>
      <w:r w:rsidRPr="2A75631A">
        <w:rPr>
          <w:rFonts w:eastAsia="Times New Roman"/>
        </w:rPr>
        <w:lastRenderedPageBreak/>
        <w:t>thirty (30) calendar days of written notice and thereafter and diligently prosecuted to cure such default within sixty (60) calendar days after receipt of written notice of default from the non-defaulting Party;</w:t>
      </w:r>
    </w:p>
    <w:p w14:paraId="593722FF" w14:textId="12F32C4C" w:rsidR="00252B18" w:rsidRPr="009D5165" w:rsidRDefault="17055E02" w:rsidP="00252B18">
      <w:pPr>
        <w:pStyle w:val="Level3"/>
        <w:jc w:val="both"/>
        <w:rPr>
          <w:rFonts w:eastAsia="Times New Roman"/>
        </w:rPr>
      </w:pPr>
      <w:r w:rsidRPr="2A75631A">
        <w:rPr>
          <w:rFonts w:eastAsia="Times New Roman"/>
        </w:rPr>
        <w:t>A default by the Judicial Council or Lessor under the SLA</w:t>
      </w:r>
      <w:r w:rsidR="74AFB2F1" w:rsidRPr="2A75631A">
        <w:rPr>
          <w:rFonts w:eastAsia="Times New Roman"/>
        </w:rPr>
        <w:t xml:space="preserve"> not cured within any applicable cure </w:t>
      </w:r>
      <w:proofErr w:type="gramStart"/>
      <w:r w:rsidR="74AFB2F1" w:rsidRPr="2A75631A">
        <w:rPr>
          <w:rFonts w:eastAsia="Times New Roman"/>
        </w:rPr>
        <w:t>periods</w:t>
      </w:r>
      <w:r w:rsidRPr="2A75631A">
        <w:rPr>
          <w:rFonts w:eastAsia="Times New Roman"/>
        </w:rPr>
        <w:t>;</w:t>
      </w:r>
      <w:proofErr w:type="gramEnd"/>
      <w:r w:rsidRPr="2A75631A">
        <w:rPr>
          <w:rFonts w:eastAsia="Times New Roman"/>
        </w:rPr>
        <w:t xml:space="preserve"> </w:t>
      </w:r>
    </w:p>
    <w:p w14:paraId="33466502" w14:textId="3500DCA6" w:rsidR="00252B18" w:rsidRPr="009D5165" w:rsidRDefault="17055E02" w:rsidP="00252B18">
      <w:pPr>
        <w:pStyle w:val="Level3"/>
        <w:jc w:val="both"/>
        <w:rPr>
          <w:rFonts w:eastAsia="Times New Roman"/>
        </w:rPr>
      </w:pPr>
      <w:r w:rsidRPr="2A75631A">
        <w:rPr>
          <w:rFonts w:eastAsia="Times New Roman"/>
        </w:rPr>
        <w:t>A Party makes an assignment or any general arrangement for the benefit of creditors; files a petition or otherwise commences, authorizes or acquiesces in the commencement of a proceeding or cause of action under any bankruptcy or similar law for the protection of creditors, or has such petition filed against it and such petition is not withdrawn or dismissed within twenty (20) Business Days after such filing; otherwise becomes bankrupt or insolvent, however evidenced; or is unable to pay its debts as they fall due</w:t>
      </w:r>
      <w:r w:rsidR="381F4936" w:rsidRPr="2A75631A">
        <w:rPr>
          <w:rFonts w:eastAsia="Times New Roman"/>
        </w:rPr>
        <w:t>;  or</w:t>
      </w:r>
    </w:p>
    <w:p w14:paraId="5A4FDADF" w14:textId="51E834A0" w:rsidR="2E3CBAAF" w:rsidRDefault="0991F2A4" w:rsidP="2E3CBAAF">
      <w:pPr>
        <w:pStyle w:val="Level3"/>
        <w:jc w:val="both"/>
        <w:rPr>
          <w:rFonts w:asciiTheme="minorHAnsi" w:eastAsiaTheme="minorEastAsia" w:hAnsiTheme="minorHAnsi" w:cstheme="minorBidi"/>
        </w:rPr>
      </w:pPr>
      <w:r>
        <w:t xml:space="preserve"> Unreasonable interference by Lessor with the operations of the Judicial Council at the Facility, if the interference is curable by suspension of operation of the System and Contractor fails to suspend operation of the System within forty-eight (48) hours of the Judicial Council’s notice to Lessor regarding the interference without good cause, as determined by the Judicial Council.</w:t>
      </w:r>
    </w:p>
    <w:p w14:paraId="2E9DC56F" w14:textId="77777777" w:rsidR="00252B18" w:rsidRPr="009D5165" w:rsidRDefault="17055E02" w:rsidP="00252B18">
      <w:pPr>
        <w:pStyle w:val="Level2"/>
        <w:jc w:val="both"/>
        <w:rPr>
          <w:rFonts w:eastAsia="Times New Roman"/>
        </w:rPr>
      </w:pPr>
      <w:bookmarkStart w:id="21" w:name="_Toc304548980"/>
      <w:bookmarkStart w:id="22" w:name="_Toc92983427"/>
      <w:r w:rsidRPr="2A75631A">
        <w:rPr>
          <w:rFonts w:eastAsia="Times New Roman"/>
          <w:b/>
          <w:bCs/>
        </w:rPr>
        <w:t>Notice of Default.</w:t>
      </w:r>
      <w:bookmarkEnd w:id="21"/>
      <w:r w:rsidRPr="2A75631A">
        <w:rPr>
          <w:rFonts w:eastAsia="Times New Roman"/>
          <w:b/>
          <w:bCs/>
        </w:rPr>
        <w:t xml:space="preserve">  </w:t>
      </w:r>
      <w:r w:rsidRPr="2A75631A">
        <w:rPr>
          <w:rFonts w:eastAsia="Times New Roman"/>
        </w:rPr>
        <w:t xml:space="preserve">The non-defaulting Party shall provide the defaulting Party written notice of any alleged default hereunder, and such notice shall describe the alleged default. Provided that Lessor has notified the Judicial Council in writing of any Lender and such Lender’s name and address, a notice of default shall only be effective </w:t>
      </w:r>
      <w:proofErr w:type="gramStart"/>
      <w:r w:rsidRPr="2A75631A">
        <w:rPr>
          <w:rFonts w:eastAsia="Times New Roman"/>
        </w:rPr>
        <w:t>if and when</w:t>
      </w:r>
      <w:proofErr w:type="gramEnd"/>
      <w:r w:rsidRPr="2A75631A">
        <w:rPr>
          <w:rFonts w:eastAsia="Times New Roman"/>
        </w:rPr>
        <w:t xml:space="preserve"> the non-defaulting Party also gives such Lender a copy of such notice.</w:t>
      </w:r>
      <w:bookmarkEnd w:id="22"/>
    </w:p>
    <w:p w14:paraId="75AC06A4" w14:textId="7E4127CB" w:rsidR="00252B18" w:rsidRPr="009D5165" w:rsidRDefault="19B7DA9A" w:rsidP="00252B18">
      <w:pPr>
        <w:pStyle w:val="Level2"/>
        <w:jc w:val="both"/>
        <w:rPr>
          <w:rFonts w:eastAsia="Times New Roman"/>
        </w:rPr>
      </w:pPr>
      <w:bookmarkStart w:id="23" w:name="_Toc304548981"/>
      <w:bookmarkStart w:id="24" w:name="_Toc92983428"/>
      <w:r w:rsidRPr="2A75631A">
        <w:rPr>
          <w:rFonts w:eastAsia="Times New Roman"/>
          <w:b/>
          <w:bCs/>
        </w:rPr>
        <w:t>Remedies for Default.</w:t>
      </w:r>
      <w:bookmarkEnd w:id="23"/>
      <w:r w:rsidRPr="2A75631A">
        <w:rPr>
          <w:rFonts w:eastAsia="Times New Roman"/>
          <w:b/>
          <w:bCs/>
        </w:rPr>
        <w:t xml:space="preserve">  </w:t>
      </w:r>
      <w:r w:rsidRPr="2A75631A">
        <w:rPr>
          <w:rFonts w:eastAsia="Times New Roman"/>
        </w:rPr>
        <w:t>A Party may terminate this Lease if the other Party is in default of this Lease and such default is not cured within the periods specified in Section 13.1.  Except as expressly stated otherwise in this Lease, the rights and remedies granted to the Parties pursuant to this Lease shall be the sole and exclusive remedies for a failure of a Party to perform its obligations hereunder.</w:t>
      </w:r>
      <w:bookmarkEnd w:id="24"/>
      <w:r w:rsidRPr="2A75631A">
        <w:rPr>
          <w:rFonts w:eastAsia="Times New Roman"/>
        </w:rPr>
        <w:t xml:space="preserve">  If the default is also a default under the SLA, the non-defaulting party shall have the rights and benefit of all default provisions and remedies provided for therein.</w:t>
      </w:r>
    </w:p>
    <w:p w14:paraId="6387C12E" w14:textId="77777777" w:rsidR="00252B18" w:rsidRPr="009D5165" w:rsidRDefault="17055E02" w:rsidP="00252B18">
      <w:pPr>
        <w:pStyle w:val="Level3"/>
        <w:jc w:val="both"/>
        <w:rPr>
          <w:rFonts w:eastAsia="Times New Roman"/>
        </w:rPr>
      </w:pPr>
      <w:r w:rsidRPr="2A75631A">
        <w:rPr>
          <w:rFonts w:eastAsia="Times New Roman"/>
          <w:b/>
          <w:bCs/>
        </w:rPr>
        <w:t xml:space="preserve">System Removal.  </w:t>
      </w:r>
      <w:r w:rsidRPr="2A75631A">
        <w:rPr>
          <w:rFonts w:eastAsia="Times New Roman"/>
        </w:rPr>
        <w:t>Promptly after notice of termination, Lessor shall fulfill its obligations in accordance with Section 11.1 of the SLA.</w:t>
      </w:r>
    </w:p>
    <w:p w14:paraId="0C060C63" w14:textId="2880F32A" w:rsidR="2E3CBAAF" w:rsidRDefault="0991F2A4" w:rsidP="2E3CBAAF">
      <w:pPr>
        <w:pStyle w:val="Level3"/>
        <w:jc w:val="both"/>
        <w:rPr>
          <w:rFonts w:asciiTheme="minorHAnsi" w:eastAsiaTheme="minorEastAsia" w:hAnsiTheme="minorHAnsi" w:cstheme="minorBidi"/>
          <w:b/>
          <w:bCs/>
          <w:color w:val="000000" w:themeColor="text1"/>
        </w:rPr>
      </w:pPr>
      <w:r w:rsidRPr="2A75631A">
        <w:rPr>
          <w:rFonts w:eastAsia="Times New Roman"/>
          <w:b/>
          <w:bCs/>
          <w:color w:val="000000" w:themeColor="text1"/>
        </w:rPr>
        <w:t xml:space="preserve">Judicial Council Self Help.  </w:t>
      </w:r>
      <w:r w:rsidRPr="2A75631A">
        <w:rPr>
          <w:rFonts w:eastAsia="Times New Roman"/>
          <w:color w:val="000000" w:themeColor="text1"/>
        </w:rPr>
        <w:t>In the event of default by Lessor, the Judicial Council may offset Rent payments due to Lessor for the purpose of recovering costs or fees for Lessor’s performance obligations,</w:t>
      </w:r>
    </w:p>
    <w:p w14:paraId="3F83EBA7" w14:textId="4A99BFE1" w:rsidR="00252B18" w:rsidRPr="009D5165" w:rsidRDefault="19B7DA9A" w:rsidP="00252B18">
      <w:pPr>
        <w:pStyle w:val="Level3"/>
        <w:jc w:val="both"/>
        <w:rPr>
          <w:rFonts w:asciiTheme="minorHAnsi" w:eastAsiaTheme="minorEastAsia" w:hAnsiTheme="minorHAnsi" w:cstheme="minorBidi"/>
          <w:b/>
          <w:bCs/>
        </w:rPr>
      </w:pPr>
      <w:bookmarkStart w:id="25" w:name="_Toc304548983"/>
      <w:r w:rsidRPr="2A75631A">
        <w:rPr>
          <w:rFonts w:eastAsia="Times New Roman"/>
          <w:b/>
          <w:bCs/>
        </w:rPr>
        <w:t>Judicial Council Option to Retain System on Lessor Default.</w:t>
      </w:r>
      <w:r w:rsidRPr="2A75631A">
        <w:rPr>
          <w:rFonts w:eastAsia="Times New Roman"/>
        </w:rPr>
        <w:t xml:space="preserve">  In the event Lessor defaults on this Lease and such default is not cured within the </w:t>
      </w:r>
      <w:r w:rsidRPr="2A75631A">
        <w:rPr>
          <w:rFonts w:eastAsia="Times New Roman"/>
        </w:rPr>
        <w:lastRenderedPageBreak/>
        <w:t>time permitted by this Lease, the Judicial Council has the option to obtain clear title and exclusive possession of the System pursuant to Section 11.4 of the SLA.</w:t>
      </w:r>
    </w:p>
    <w:p w14:paraId="42F42CC6" w14:textId="77777777" w:rsidR="00252B18" w:rsidRPr="009D5165" w:rsidRDefault="17055E02" w:rsidP="00252B18">
      <w:pPr>
        <w:pStyle w:val="Level2"/>
        <w:jc w:val="both"/>
        <w:rPr>
          <w:rFonts w:eastAsia="Times New Roman"/>
        </w:rPr>
      </w:pPr>
      <w:bookmarkStart w:id="26" w:name="_Toc92983430"/>
      <w:r w:rsidRPr="2A75631A">
        <w:rPr>
          <w:rFonts w:eastAsia="Times New Roman"/>
          <w:b/>
          <w:bCs/>
        </w:rPr>
        <w:t xml:space="preserve">Lender’s Rights.  </w:t>
      </w:r>
      <w:r w:rsidRPr="2A75631A">
        <w:rPr>
          <w:rFonts w:eastAsia="Times New Roman"/>
        </w:rPr>
        <w:t>In the event of a default by Lessor under this Lease, Lenders shall have the same rights as provided in the SLA.  The Judicial Council shall not take any action to terminate this Lease because of any default or breach by Lessor if any Lender, within thirty (30) calendar days after service of written notice, adheres to the procedures set forth for Lender’s Rights in the SLA.</w:t>
      </w:r>
      <w:bookmarkEnd w:id="25"/>
      <w:bookmarkEnd w:id="26"/>
    </w:p>
    <w:p w14:paraId="2C66903B" w14:textId="77777777" w:rsidR="00252B18" w:rsidRPr="009D5165" w:rsidRDefault="17055E02" w:rsidP="00252B18">
      <w:pPr>
        <w:pStyle w:val="Level2"/>
        <w:jc w:val="both"/>
        <w:rPr>
          <w:rFonts w:eastAsia="Times New Roman"/>
        </w:rPr>
      </w:pPr>
      <w:bookmarkStart w:id="27" w:name="_Toc304548984"/>
      <w:bookmarkStart w:id="28" w:name="_Toc92983431"/>
      <w:r w:rsidRPr="2A75631A">
        <w:rPr>
          <w:rFonts w:eastAsia="Times New Roman"/>
          <w:b/>
          <w:bCs/>
        </w:rPr>
        <w:t xml:space="preserve">Lessor’s Remedies.  </w:t>
      </w:r>
      <w:r w:rsidRPr="2A75631A">
        <w:rPr>
          <w:rFonts w:eastAsia="Times New Roman"/>
        </w:rPr>
        <w:t>If any default by the Judicial Council shall continue uncured following notice of default as required by this Lease, Lessor’s sole remedies are the following:</w:t>
      </w:r>
      <w:bookmarkEnd w:id="27"/>
      <w:bookmarkEnd w:id="28"/>
    </w:p>
    <w:p w14:paraId="75B7FB47" w14:textId="6EB38424" w:rsidR="00252B18" w:rsidRPr="009D5165" w:rsidRDefault="17055E02" w:rsidP="00252B18">
      <w:pPr>
        <w:pStyle w:val="Level3"/>
        <w:jc w:val="both"/>
        <w:rPr>
          <w:rFonts w:eastAsia="Times New Roman"/>
        </w:rPr>
      </w:pPr>
      <w:r w:rsidRPr="2A75631A">
        <w:rPr>
          <w:rFonts w:eastAsia="Times New Roman"/>
          <w:b/>
          <w:bCs/>
        </w:rPr>
        <w:t xml:space="preserve">Lessor’s Termination of Lease.  </w:t>
      </w:r>
      <w:r w:rsidRPr="2A75631A">
        <w:rPr>
          <w:rFonts w:eastAsia="Times New Roman"/>
        </w:rPr>
        <w:t>Except as specifically provided otherwise in this Lease, if the Judicial Council defaults under this Lease, Lessor shall have the right to terminate this Lease.  In that event, termination under this subsection shall not relieve the Judicial Council from the obligation to pay any sum then due to Lessor or from any claim for damages previously accrued or then accruing against the Judicial Council.  Upon any termination of this Lease under this subsection, the Judicial Council shall execute such documents as Lessor may request to memorialize the termination and to release Lessor from the terms and conditions of this Lease.</w:t>
      </w:r>
    </w:p>
    <w:p w14:paraId="2E2FB673" w14:textId="3824DC56" w:rsidR="00252B18" w:rsidRPr="009D5165" w:rsidRDefault="17055E02" w:rsidP="00252B18">
      <w:pPr>
        <w:pStyle w:val="Level3"/>
        <w:jc w:val="both"/>
        <w:rPr>
          <w:rFonts w:eastAsia="Times New Roman"/>
        </w:rPr>
      </w:pPr>
      <w:r w:rsidRPr="2A75631A">
        <w:rPr>
          <w:rFonts w:eastAsia="Times New Roman"/>
          <w:b/>
          <w:bCs/>
        </w:rPr>
        <w:t xml:space="preserve">Actual Damages According to Proof.  </w:t>
      </w:r>
      <w:r w:rsidRPr="2A75631A">
        <w:rPr>
          <w:rFonts w:eastAsia="Times New Roman"/>
        </w:rPr>
        <w:t>If Lessor elects to terminate this Lease due to the Judicial Council’s default, Lessor shall fulfill its obligation under Section 11.1 of the SLA and thereafter the Judicial Council shall pay Lessor any actual damages established according to proof that may be due pursuant to Section 1</w:t>
      </w:r>
      <w:r w:rsidR="004C3EE6" w:rsidRPr="2A75631A">
        <w:rPr>
          <w:rFonts w:eastAsia="Times New Roman"/>
        </w:rPr>
        <w:t>4</w:t>
      </w:r>
      <w:r w:rsidRPr="2A75631A">
        <w:rPr>
          <w:rFonts w:eastAsia="Times New Roman"/>
        </w:rPr>
        <w:t xml:space="preserve">.5.3, below.  The payment of actual damages shall be the sole remedy available to Lessor under this Lease, </w:t>
      </w:r>
      <w:r w:rsidR="004C3EE6" w:rsidRPr="2A75631A">
        <w:rPr>
          <w:rFonts w:eastAsia="Times New Roman"/>
        </w:rPr>
        <w:t xml:space="preserve">and </w:t>
      </w:r>
      <w:r w:rsidRPr="2A75631A">
        <w:rPr>
          <w:rFonts w:eastAsia="Times New Roman"/>
        </w:rPr>
        <w:t>the SLA for a default by the Judicial Council.</w:t>
      </w:r>
    </w:p>
    <w:p w14:paraId="777723BA" w14:textId="77777777" w:rsidR="00252B18" w:rsidRDefault="17055E02" w:rsidP="00252B18">
      <w:pPr>
        <w:pStyle w:val="Level3"/>
        <w:jc w:val="both"/>
        <w:rPr>
          <w:rFonts w:eastAsia="Times New Roman"/>
        </w:rPr>
      </w:pPr>
      <w:bookmarkStart w:id="29" w:name="_FORCE_MAJEURE"/>
      <w:bookmarkEnd w:id="29"/>
      <w:r w:rsidRPr="2A75631A">
        <w:rPr>
          <w:rFonts w:eastAsia="Times New Roman"/>
          <w:b/>
          <w:bCs/>
        </w:rPr>
        <w:t>Removal of System</w:t>
      </w:r>
      <w:r w:rsidRPr="2A75631A">
        <w:rPr>
          <w:rFonts w:eastAsia="Times New Roman"/>
        </w:rPr>
        <w:t xml:space="preserve">.  Upon termination of this Lease for default of the Judicial Council, Lessor shall remove the System and restore the Licensed Area to its original condition, less normal </w:t>
      </w:r>
      <w:proofErr w:type="gramStart"/>
      <w:r w:rsidRPr="2A75631A">
        <w:rPr>
          <w:rFonts w:eastAsia="Times New Roman"/>
        </w:rPr>
        <w:t>wear</w:t>
      </w:r>
      <w:proofErr w:type="gramEnd"/>
      <w:r w:rsidRPr="2A75631A">
        <w:rPr>
          <w:rFonts w:eastAsia="Times New Roman"/>
        </w:rPr>
        <w:t xml:space="preserve"> and tear, pursuant to Section 11.1 of the SLA.  After Lessor has removed the System and restored the Licensed Area, the Judicial Council shall pay Lessor actual damages established according to proof within sixty (60) calendar days of the Judicial Council’s acceptance of the removal of the System and restoration of the Licensed Area.</w:t>
      </w:r>
    </w:p>
    <w:p w14:paraId="30A2A17D" w14:textId="77777777" w:rsidR="00252B18" w:rsidRPr="006B1C81" w:rsidRDefault="19B7DA9A" w:rsidP="00252B18">
      <w:pPr>
        <w:pStyle w:val="Level1"/>
        <w:jc w:val="both"/>
      </w:pPr>
      <w:bookmarkStart w:id="30" w:name="_Toc92983437"/>
      <w:r w:rsidRPr="6800F68D">
        <w:rPr>
          <w:b/>
          <w:bCs/>
        </w:rPr>
        <w:t>Lessor Indemnity.</w:t>
      </w:r>
      <w:r>
        <w:t xml:space="preserve">  Lessor shall indemnify, defend, and hold harmless the Judicial Council, the Court, and their respective judicial officers, officers, agents, and employees from and against any claims, damages, or expenses, including an amount equal to reasonable attorney’s fees, and liabilities arising out of or in any way connected with this Lease for claims, damages, expenses, or liabilities for loss or damage to any property, or </w:t>
      </w:r>
      <w:r>
        <w:lastRenderedPageBreak/>
        <w:t>for any death or injury to any person or persons in proportion to and to the extent that such claims, damages, expenses, or liabilities arising from the negligence or willful acts or omissions of Lessor, or its officers, agents, employees, assigns, and successor.</w:t>
      </w:r>
      <w:bookmarkEnd w:id="30"/>
    </w:p>
    <w:p w14:paraId="6A1A0941" w14:textId="77777777" w:rsidR="00252B18" w:rsidRPr="006B1C81" w:rsidRDefault="19B7DA9A" w:rsidP="00252B18">
      <w:pPr>
        <w:pStyle w:val="Level1"/>
        <w:rPr>
          <w:b/>
          <w:bCs/>
        </w:rPr>
      </w:pPr>
      <w:bookmarkStart w:id="31" w:name="_Toc304548991"/>
      <w:bookmarkStart w:id="32" w:name="_Toc92983438"/>
      <w:bookmarkStart w:id="33" w:name="_Toc92984223"/>
      <w:r w:rsidRPr="6800F68D">
        <w:rPr>
          <w:b/>
          <w:bCs/>
        </w:rPr>
        <w:t>OTHER TERMS AND CONDITIONS</w:t>
      </w:r>
      <w:bookmarkEnd w:id="31"/>
      <w:bookmarkEnd w:id="32"/>
      <w:bookmarkEnd w:id="33"/>
    </w:p>
    <w:p w14:paraId="03E20272" w14:textId="20259D20" w:rsidR="00252B18" w:rsidRPr="006B1C81" w:rsidRDefault="17055E02" w:rsidP="00252B18">
      <w:pPr>
        <w:pStyle w:val="Level2"/>
        <w:jc w:val="both"/>
        <w:rPr>
          <w:b/>
          <w:bCs/>
        </w:rPr>
      </w:pPr>
      <w:bookmarkStart w:id="34" w:name="_Toc304548992"/>
      <w:bookmarkStart w:id="35" w:name="_Toc92983439"/>
      <w:r w:rsidRPr="2A75631A">
        <w:rPr>
          <w:b/>
          <w:bCs/>
        </w:rPr>
        <w:t xml:space="preserve">Approval.  </w:t>
      </w:r>
      <w:r>
        <w:t>This Lease is of no force or effect until signed by both Lessor and the Judicial Council and, if applicable, is approved by the SPWB, and the SLA has been duly executed and approved.  Lessor may not commence performance until such approvals have been obtained.</w:t>
      </w:r>
      <w:bookmarkEnd w:id="34"/>
      <w:bookmarkEnd w:id="35"/>
    </w:p>
    <w:p w14:paraId="10847E3F" w14:textId="047CA18D" w:rsidR="00252B18" w:rsidRPr="006B1C81" w:rsidRDefault="19B7DA9A" w:rsidP="00252B18">
      <w:pPr>
        <w:pStyle w:val="Level2"/>
        <w:jc w:val="both"/>
      </w:pPr>
      <w:bookmarkStart w:id="36" w:name="_Toc304548994"/>
      <w:bookmarkStart w:id="37" w:name="_Toc92983440"/>
      <w:r w:rsidRPr="2A75631A">
        <w:rPr>
          <w:b/>
          <w:bCs/>
        </w:rPr>
        <w:t xml:space="preserve">Taxes.  </w:t>
      </w:r>
      <w:r>
        <w:t>Lessor, its successor</w:t>
      </w:r>
      <w:r w:rsidR="650F8C76">
        <w:t>,</w:t>
      </w:r>
      <w:r>
        <w:t xml:space="preserve"> and assigns shall pay all taxes, including possessory interest or other tax, assessments, or charges that may at any time be levied upon any interest in System or this Lease.  The Judicial Council will not pay municipal energy or utility users’ taxes or franchise fees to Lessor.  The Judicial Council’s Rental Payment shall be Lessor’s sole remuneration for the Lease. </w:t>
      </w:r>
      <w:bookmarkEnd w:id="36"/>
      <w:bookmarkEnd w:id="37"/>
    </w:p>
    <w:p w14:paraId="45EBFE85" w14:textId="77777777" w:rsidR="00252B18" w:rsidRDefault="19B7DA9A" w:rsidP="00252B18">
      <w:pPr>
        <w:pStyle w:val="Level2"/>
        <w:jc w:val="both"/>
      </w:pPr>
      <w:bookmarkStart w:id="38" w:name="_Toc304548995"/>
      <w:bookmarkStart w:id="39" w:name="_Toc92983441"/>
      <w:r w:rsidRPr="2A75631A">
        <w:rPr>
          <w:b/>
          <w:bCs/>
        </w:rPr>
        <w:t xml:space="preserve">Notices.  </w:t>
      </w:r>
      <w:r>
        <w:t xml:space="preserve">Except as otherwise expressly provided in this Lease, all </w:t>
      </w:r>
      <w:proofErr w:type="gramStart"/>
      <w:r>
        <w:t>notices</w:t>
      </w:r>
      <w:proofErr w:type="gramEnd"/>
      <w:r>
        <w:t xml:space="preserve"> and other communications to be given or made under this Lease shall be in writing and shall be personally delivered (including by means of professional messenger service) or sent by overnight courier, or sent by registered or certified mail, postage prepaid, return receipt requested to the addresses set forth below.  Notices may also be delivered by electronic mail to the email address indicated below provided that the originator verifies that recipient has received such notice and originator delivers a copy of such notice to recipient using the means in the first sentence of this paragraph as soon as possible.  All such notices or other communications shall be deemed received upon the earlier of:</w:t>
      </w:r>
      <w:bookmarkEnd w:id="38"/>
      <w:bookmarkEnd w:id="39"/>
    </w:p>
    <w:p w14:paraId="099000AC" w14:textId="77777777" w:rsidR="00252B18" w:rsidRPr="006B1C81" w:rsidRDefault="00984256" w:rsidP="00252B18">
      <w:pPr>
        <w:pStyle w:val="Level4"/>
        <w:numPr>
          <w:ilvl w:val="0"/>
          <w:numId w:val="0"/>
        </w:numPr>
        <w:tabs>
          <w:tab w:val="clear" w:pos="2880"/>
          <w:tab w:val="left" w:pos="2160"/>
        </w:tabs>
        <w:ind w:left="1440"/>
        <w:jc w:val="both"/>
      </w:pPr>
      <w:r>
        <w:t>(</w:t>
      </w:r>
      <w:proofErr w:type="spellStart"/>
      <w:r>
        <w:t>i</w:t>
      </w:r>
      <w:proofErr w:type="spellEnd"/>
      <w:r>
        <w:t>)</w:t>
      </w:r>
      <w:r>
        <w:tab/>
      </w:r>
      <w:r w:rsidRPr="006B1C81">
        <w:t>Personally delivered or sent by overnight courier, the date of delivery to the address of the person to receive such notice.</w:t>
      </w:r>
    </w:p>
    <w:p w14:paraId="74767D7B" w14:textId="77777777" w:rsidR="00252B18" w:rsidRPr="006B1C81" w:rsidRDefault="00984256" w:rsidP="00252B18">
      <w:pPr>
        <w:pStyle w:val="Level4"/>
        <w:numPr>
          <w:ilvl w:val="0"/>
          <w:numId w:val="0"/>
        </w:numPr>
        <w:tabs>
          <w:tab w:val="clear" w:pos="2880"/>
          <w:tab w:val="left" w:pos="2160"/>
        </w:tabs>
        <w:ind w:left="1440"/>
        <w:jc w:val="both"/>
        <w:rPr>
          <w:rFonts w:eastAsia="Calibri"/>
          <w:bCs/>
          <w:szCs w:val="24"/>
        </w:rPr>
      </w:pPr>
      <w:r>
        <w:rPr>
          <w:rFonts w:eastAsia="Calibri"/>
          <w:bCs/>
          <w:szCs w:val="24"/>
        </w:rPr>
        <w:t>(ii)</w:t>
      </w:r>
      <w:r>
        <w:rPr>
          <w:rFonts w:eastAsia="Calibri"/>
          <w:bCs/>
          <w:szCs w:val="24"/>
        </w:rPr>
        <w:tab/>
      </w:r>
      <w:r w:rsidRPr="006B1C81">
        <w:rPr>
          <w:rFonts w:eastAsia="Calibri"/>
          <w:bCs/>
          <w:szCs w:val="24"/>
        </w:rPr>
        <w:t>Mailed as provided above, on the date of receipt or rejection.</w:t>
      </w:r>
    </w:p>
    <w:p w14:paraId="00B8BDF7" w14:textId="77777777" w:rsidR="00252B18" w:rsidRPr="006B1C81" w:rsidRDefault="00984256" w:rsidP="00252B18">
      <w:pPr>
        <w:pStyle w:val="Level4"/>
        <w:numPr>
          <w:ilvl w:val="0"/>
          <w:numId w:val="0"/>
        </w:numPr>
        <w:tabs>
          <w:tab w:val="clear" w:pos="2880"/>
          <w:tab w:val="left" w:pos="2160"/>
        </w:tabs>
        <w:ind w:left="1440"/>
        <w:jc w:val="both"/>
        <w:rPr>
          <w:rFonts w:eastAsia="Calibri"/>
          <w:bCs/>
          <w:szCs w:val="24"/>
        </w:rPr>
      </w:pPr>
      <w:r>
        <w:rPr>
          <w:rFonts w:eastAsia="Calibri"/>
          <w:bCs/>
          <w:szCs w:val="24"/>
        </w:rPr>
        <w:t>(iii)</w:t>
      </w:r>
      <w:r>
        <w:rPr>
          <w:rFonts w:eastAsia="Calibri"/>
          <w:bCs/>
          <w:szCs w:val="24"/>
        </w:rPr>
        <w:tab/>
      </w:r>
      <w:r w:rsidRPr="006B1C81">
        <w:rPr>
          <w:rFonts w:eastAsia="Calibri"/>
          <w:bCs/>
          <w:szCs w:val="24"/>
        </w:rPr>
        <w:t>Given by electronic email, when received by the other party if received between Monday through Friday between 9:00 a.m. and 5:00 p.m. so long as such day is not a State or federal holiday and otherwise, on the next day, provided that if the next day is a Saturday, Sunday, or a State or federal holiday, such notice shall be effective on the following business day.</w:t>
      </w:r>
    </w:p>
    <w:p w14:paraId="4A5C5DF5" w14:textId="77777777" w:rsidR="00252B18" w:rsidRPr="006B1C81" w:rsidRDefault="00984256" w:rsidP="00252B18">
      <w:pPr>
        <w:keepNext/>
        <w:keepLines/>
        <w:suppressAutoHyphens w:val="0"/>
        <w:ind w:left="2160"/>
        <w:rPr>
          <w:rFonts w:eastAsia="Calibri"/>
          <w:szCs w:val="24"/>
        </w:rPr>
      </w:pPr>
      <w:r w:rsidRPr="006B1C81">
        <w:rPr>
          <w:rFonts w:eastAsia="Calibri"/>
          <w:szCs w:val="24"/>
        </w:rPr>
        <w:t xml:space="preserve">To </w:t>
      </w:r>
      <w:r>
        <w:rPr>
          <w:rFonts w:eastAsia="Calibri"/>
          <w:szCs w:val="24"/>
        </w:rPr>
        <w:t>Lessor</w:t>
      </w:r>
      <w:r w:rsidRPr="006B1C81">
        <w:rPr>
          <w:rFonts w:eastAsia="Calibri"/>
          <w:szCs w:val="24"/>
        </w:rPr>
        <w:t>:</w:t>
      </w:r>
      <w:r w:rsidRPr="006B1C81">
        <w:rPr>
          <w:rFonts w:eastAsia="Calibri"/>
          <w:szCs w:val="24"/>
        </w:rPr>
        <w:tab/>
      </w:r>
    </w:p>
    <w:p w14:paraId="548D66CE" w14:textId="77777777" w:rsidR="00252B18" w:rsidRPr="006B1C81" w:rsidRDefault="00984256" w:rsidP="00252B18">
      <w:pPr>
        <w:keepNext/>
        <w:keepLines/>
        <w:suppressAutoHyphens w:val="0"/>
        <w:ind w:left="2880"/>
        <w:rPr>
          <w:rFonts w:eastAsia="Calibri"/>
          <w:szCs w:val="24"/>
        </w:rPr>
      </w:pPr>
      <w:r>
        <w:rPr>
          <w:rFonts w:eastAsia="Calibri"/>
          <w:szCs w:val="24"/>
        </w:rPr>
        <w:t>LESSOR</w:t>
      </w:r>
      <w:r w:rsidRPr="006B1C81">
        <w:rPr>
          <w:rFonts w:eastAsia="Calibri"/>
          <w:szCs w:val="24"/>
        </w:rPr>
        <w:t>:</w:t>
      </w:r>
      <w:r w:rsidRPr="006B1C81">
        <w:rPr>
          <w:rFonts w:eastAsia="Calibri"/>
          <w:szCs w:val="24"/>
        </w:rPr>
        <w:tab/>
      </w:r>
      <w:r w:rsidRPr="006B1C81">
        <w:rPr>
          <w:rFonts w:eastAsia="Calibri"/>
          <w:szCs w:val="24"/>
        </w:rPr>
        <w:tab/>
      </w:r>
    </w:p>
    <w:p w14:paraId="4FADDA3B" w14:textId="77777777" w:rsidR="00252B18" w:rsidRPr="006B1C81" w:rsidRDefault="00984256" w:rsidP="00252B18">
      <w:pPr>
        <w:keepNext/>
        <w:keepLines/>
        <w:suppressAutoHyphens w:val="0"/>
        <w:ind w:left="2880"/>
        <w:rPr>
          <w:rFonts w:eastAsia="Calibri"/>
          <w:szCs w:val="24"/>
        </w:rPr>
      </w:pPr>
      <w:r w:rsidRPr="006B1C81">
        <w:rPr>
          <w:rFonts w:eastAsia="Calibri"/>
          <w:szCs w:val="24"/>
        </w:rPr>
        <w:t>TITLE:</w:t>
      </w:r>
      <w:r w:rsidRPr="006B1C81">
        <w:rPr>
          <w:rFonts w:eastAsia="Calibri"/>
          <w:szCs w:val="24"/>
        </w:rPr>
        <w:tab/>
      </w:r>
      <w:r w:rsidRPr="006B1C81">
        <w:rPr>
          <w:rFonts w:eastAsia="Calibri"/>
          <w:szCs w:val="24"/>
        </w:rPr>
        <w:tab/>
      </w:r>
    </w:p>
    <w:p w14:paraId="5B99EAC4" w14:textId="77777777" w:rsidR="00252B18" w:rsidRPr="006B1C81" w:rsidRDefault="00984256" w:rsidP="00252B18">
      <w:pPr>
        <w:keepNext/>
        <w:keepLines/>
        <w:suppressAutoHyphens w:val="0"/>
        <w:ind w:left="2880"/>
        <w:rPr>
          <w:rFonts w:eastAsia="Calibri"/>
          <w:szCs w:val="24"/>
        </w:rPr>
      </w:pPr>
      <w:r w:rsidRPr="006B1C81">
        <w:rPr>
          <w:rFonts w:eastAsia="Calibri"/>
          <w:szCs w:val="24"/>
        </w:rPr>
        <w:t>ADDRESS:</w:t>
      </w:r>
      <w:r w:rsidRPr="006B1C81">
        <w:rPr>
          <w:rFonts w:eastAsia="Calibri"/>
          <w:szCs w:val="24"/>
        </w:rPr>
        <w:tab/>
      </w:r>
      <w:r w:rsidRPr="006B1C81">
        <w:rPr>
          <w:rFonts w:eastAsia="Calibri"/>
          <w:szCs w:val="24"/>
        </w:rPr>
        <w:tab/>
      </w:r>
    </w:p>
    <w:p w14:paraId="3AD0392B" w14:textId="77777777" w:rsidR="00252B18" w:rsidRPr="006B1C81" w:rsidRDefault="00984256" w:rsidP="00252B18">
      <w:pPr>
        <w:keepNext/>
        <w:keepLines/>
        <w:suppressAutoHyphens w:val="0"/>
        <w:ind w:left="2880"/>
        <w:rPr>
          <w:rFonts w:eastAsia="Calibri"/>
          <w:szCs w:val="24"/>
        </w:rPr>
      </w:pPr>
      <w:r w:rsidRPr="006B1C81">
        <w:rPr>
          <w:rFonts w:eastAsia="Calibri"/>
          <w:szCs w:val="24"/>
        </w:rPr>
        <w:t>PHONE:</w:t>
      </w:r>
      <w:r w:rsidRPr="006B1C81">
        <w:rPr>
          <w:rFonts w:eastAsia="Calibri"/>
          <w:szCs w:val="24"/>
        </w:rPr>
        <w:tab/>
      </w:r>
      <w:r w:rsidRPr="006B1C81">
        <w:rPr>
          <w:rFonts w:eastAsia="Calibri"/>
          <w:szCs w:val="24"/>
        </w:rPr>
        <w:tab/>
      </w:r>
    </w:p>
    <w:p w14:paraId="612E09E6" w14:textId="77777777" w:rsidR="00252B18" w:rsidRPr="006B1C81" w:rsidRDefault="00984256" w:rsidP="00252B18">
      <w:pPr>
        <w:keepNext/>
        <w:keepLines/>
        <w:suppressAutoHyphens w:val="0"/>
        <w:ind w:left="2880"/>
        <w:rPr>
          <w:rFonts w:eastAsia="Calibri"/>
          <w:szCs w:val="24"/>
        </w:rPr>
      </w:pPr>
      <w:r w:rsidRPr="006B1C81">
        <w:rPr>
          <w:rFonts w:eastAsia="Calibri"/>
          <w:szCs w:val="24"/>
        </w:rPr>
        <w:t>EMAIL:</w:t>
      </w:r>
      <w:r w:rsidRPr="006B1C81">
        <w:rPr>
          <w:rFonts w:eastAsia="Calibri"/>
          <w:szCs w:val="24"/>
        </w:rPr>
        <w:tab/>
      </w:r>
      <w:r w:rsidRPr="006B1C81">
        <w:rPr>
          <w:rFonts w:eastAsia="Calibri"/>
          <w:szCs w:val="24"/>
        </w:rPr>
        <w:tab/>
      </w:r>
    </w:p>
    <w:p w14:paraId="3E3EB03F" w14:textId="77777777" w:rsidR="00252B18" w:rsidRPr="006B1C81" w:rsidRDefault="00252B18" w:rsidP="00252B18">
      <w:pPr>
        <w:suppressAutoHyphens w:val="0"/>
        <w:ind w:left="2160"/>
        <w:rPr>
          <w:rFonts w:eastAsia="Calibri"/>
          <w:szCs w:val="24"/>
        </w:rPr>
      </w:pPr>
    </w:p>
    <w:p w14:paraId="05FC25C0" w14:textId="77777777" w:rsidR="00252B18" w:rsidRPr="006B1C81" w:rsidRDefault="00984256" w:rsidP="00252B18">
      <w:pPr>
        <w:suppressAutoHyphens w:val="0"/>
        <w:ind w:left="2160"/>
        <w:rPr>
          <w:rFonts w:eastAsia="Calibri"/>
          <w:szCs w:val="24"/>
        </w:rPr>
      </w:pPr>
      <w:r w:rsidRPr="006B1C81">
        <w:rPr>
          <w:rFonts w:eastAsia="Calibri"/>
          <w:szCs w:val="24"/>
        </w:rPr>
        <w:t>Copy to Lender/System Lessor:</w:t>
      </w:r>
      <w:r w:rsidRPr="006B1C81">
        <w:rPr>
          <w:rFonts w:eastAsia="Calibri"/>
          <w:szCs w:val="24"/>
        </w:rPr>
        <w:tab/>
      </w:r>
    </w:p>
    <w:p w14:paraId="3540E774" w14:textId="77777777" w:rsidR="00252B18" w:rsidRPr="006B1C81" w:rsidRDefault="00984256" w:rsidP="00252B18">
      <w:pPr>
        <w:suppressAutoHyphens w:val="0"/>
        <w:ind w:left="2880"/>
        <w:rPr>
          <w:rFonts w:eastAsia="Calibri"/>
          <w:szCs w:val="24"/>
        </w:rPr>
      </w:pPr>
      <w:r w:rsidRPr="006B1C81">
        <w:rPr>
          <w:rFonts w:eastAsia="Calibri"/>
          <w:szCs w:val="24"/>
        </w:rPr>
        <w:t>LENDER:</w:t>
      </w:r>
      <w:r w:rsidRPr="006B1C81">
        <w:rPr>
          <w:rFonts w:eastAsia="Calibri"/>
          <w:szCs w:val="24"/>
        </w:rPr>
        <w:tab/>
      </w:r>
      <w:r w:rsidRPr="006B1C81">
        <w:rPr>
          <w:rFonts w:eastAsia="Calibri"/>
          <w:szCs w:val="24"/>
        </w:rPr>
        <w:tab/>
      </w:r>
    </w:p>
    <w:p w14:paraId="15FC2988" w14:textId="77777777" w:rsidR="00252B18" w:rsidRPr="006B1C81" w:rsidRDefault="00984256" w:rsidP="00252B18">
      <w:pPr>
        <w:suppressAutoHyphens w:val="0"/>
        <w:ind w:left="2880"/>
        <w:rPr>
          <w:rFonts w:eastAsia="Calibri"/>
          <w:szCs w:val="24"/>
        </w:rPr>
      </w:pPr>
      <w:r w:rsidRPr="006B1C81">
        <w:rPr>
          <w:rFonts w:eastAsia="Calibri"/>
          <w:szCs w:val="24"/>
        </w:rPr>
        <w:lastRenderedPageBreak/>
        <w:t>ADDRESS:</w:t>
      </w:r>
      <w:r w:rsidRPr="006B1C81">
        <w:rPr>
          <w:rFonts w:eastAsia="Calibri"/>
          <w:szCs w:val="24"/>
        </w:rPr>
        <w:tab/>
      </w:r>
      <w:r w:rsidRPr="006B1C81">
        <w:rPr>
          <w:rFonts w:eastAsia="Calibri"/>
          <w:szCs w:val="24"/>
        </w:rPr>
        <w:tab/>
      </w:r>
    </w:p>
    <w:p w14:paraId="05D1F876" w14:textId="77777777" w:rsidR="00252B18" w:rsidRPr="006B1C81" w:rsidRDefault="00984256" w:rsidP="00252B18">
      <w:pPr>
        <w:suppressAutoHyphens w:val="0"/>
        <w:ind w:left="2880"/>
        <w:rPr>
          <w:rFonts w:eastAsia="Calibri"/>
          <w:szCs w:val="24"/>
        </w:rPr>
      </w:pPr>
      <w:r w:rsidRPr="006B1C81">
        <w:rPr>
          <w:rFonts w:eastAsia="Calibri"/>
          <w:szCs w:val="24"/>
        </w:rPr>
        <w:t>PHONE:</w:t>
      </w:r>
      <w:r w:rsidRPr="006B1C81">
        <w:rPr>
          <w:rFonts w:eastAsia="Calibri"/>
          <w:szCs w:val="24"/>
        </w:rPr>
        <w:tab/>
      </w:r>
      <w:r w:rsidRPr="006B1C81">
        <w:rPr>
          <w:rFonts w:eastAsia="Calibri"/>
          <w:szCs w:val="24"/>
        </w:rPr>
        <w:tab/>
      </w:r>
    </w:p>
    <w:p w14:paraId="6335873B" w14:textId="77777777" w:rsidR="00252B18" w:rsidRPr="006B1C81" w:rsidRDefault="00984256" w:rsidP="00252B18">
      <w:pPr>
        <w:suppressAutoHyphens w:val="0"/>
        <w:ind w:left="2880"/>
        <w:rPr>
          <w:rFonts w:eastAsia="Calibri"/>
          <w:szCs w:val="24"/>
        </w:rPr>
      </w:pPr>
      <w:bookmarkStart w:id="40" w:name="OLE_LINK1"/>
      <w:bookmarkStart w:id="41" w:name="OLE_LINK2"/>
      <w:r w:rsidRPr="006B1C81">
        <w:rPr>
          <w:rFonts w:eastAsia="Calibri"/>
          <w:szCs w:val="24"/>
        </w:rPr>
        <w:t>EMAIL:</w:t>
      </w:r>
      <w:r w:rsidRPr="006B1C81">
        <w:rPr>
          <w:rFonts w:eastAsia="Calibri"/>
          <w:szCs w:val="24"/>
        </w:rPr>
        <w:tab/>
      </w:r>
      <w:r w:rsidRPr="006B1C81">
        <w:rPr>
          <w:rFonts w:eastAsia="Calibri"/>
          <w:szCs w:val="24"/>
        </w:rPr>
        <w:tab/>
      </w:r>
    </w:p>
    <w:p w14:paraId="1791BD66" w14:textId="77777777" w:rsidR="00252B18" w:rsidRPr="006B1C81" w:rsidRDefault="00252B18" w:rsidP="00252B18">
      <w:pPr>
        <w:suppressAutoHyphens w:val="0"/>
        <w:ind w:left="2160"/>
        <w:rPr>
          <w:rFonts w:eastAsia="Calibri"/>
          <w:szCs w:val="24"/>
        </w:rPr>
      </w:pPr>
    </w:p>
    <w:bookmarkEnd w:id="40"/>
    <w:bookmarkEnd w:id="41"/>
    <w:p w14:paraId="4D1BB929" w14:textId="77777777" w:rsidR="00252B18" w:rsidRPr="006B1C81" w:rsidRDefault="00984256" w:rsidP="00252B18">
      <w:pPr>
        <w:suppressAutoHyphens w:val="0"/>
        <w:ind w:left="2160"/>
        <w:rPr>
          <w:rFonts w:eastAsia="Calibri"/>
          <w:szCs w:val="24"/>
        </w:rPr>
      </w:pPr>
      <w:r w:rsidRPr="006B1C81">
        <w:rPr>
          <w:rFonts w:eastAsia="Calibri"/>
          <w:szCs w:val="24"/>
        </w:rPr>
        <w:t>To Judicial Council:</w:t>
      </w:r>
      <w:r w:rsidRPr="006B1C81">
        <w:rPr>
          <w:rFonts w:eastAsia="Calibri"/>
          <w:szCs w:val="24"/>
        </w:rPr>
        <w:tab/>
      </w:r>
    </w:p>
    <w:p w14:paraId="3B9B4232" w14:textId="77777777" w:rsidR="00252B18" w:rsidRPr="006B1C81" w:rsidRDefault="00984256" w:rsidP="00252B18">
      <w:pPr>
        <w:suppressAutoHyphens w:val="0"/>
        <w:ind w:left="2880"/>
        <w:rPr>
          <w:rFonts w:eastAsia="Calibri"/>
          <w:szCs w:val="24"/>
        </w:rPr>
      </w:pPr>
      <w:r w:rsidRPr="006B1C81">
        <w:rPr>
          <w:rFonts w:eastAsia="Calibri"/>
          <w:szCs w:val="24"/>
        </w:rPr>
        <w:t>JUDICIAL COUNCIL OF CALIFORNIA</w:t>
      </w:r>
    </w:p>
    <w:p w14:paraId="4E474C02" w14:textId="77777777" w:rsidR="00252B18" w:rsidRPr="006B1C81" w:rsidRDefault="00984256" w:rsidP="00252B18">
      <w:pPr>
        <w:suppressAutoHyphens w:val="0"/>
        <w:ind w:left="2880"/>
        <w:rPr>
          <w:rFonts w:eastAsia="Calibri"/>
          <w:szCs w:val="24"/>
        </w:rPr>
      </w:pPr>
      <w:r w:rsidRPr="006B1C81">
        <w:rPr>
          <w:rFonts w:eastAsia="Calibri"/>
          <w:szCs w:val="24"/>
        </w:rPr>
        <w:t>ATTN:</w:t>
      </w:r>
      <w:r w:rsidRPr="006B1C81">
        <w:rPr>
          <w:rFonts w:eastAsia="Calibri"/>
          <w:szCs w:val="24"/>
        </w:rPr>
        <w:tab/>
      </w:r>
      <w:r w:rsidRPr="006B1C81">
        <w:rPr>
          <w:rFonts w:eastAsia="Calibri"/>
          <w:szCs w:val="24"/>
        </w:rPr>
        <w:tab/>
      </w:r>
    </w:p>
    <w:p w14:paraId="203BCC62" w14:textId="77777777" w:rsidR="00252B18" w:rsidRPr="006B1C81" w:rsidRDefault="00984256" w:rsidP="00252B18">
      <w:pPr>
        <w:suppressAutoHyphens w:val="0"/>
        <w:ind w:left="2880"/>
        <w:rPr>
          <w:rFonts w:eastAsia="Calibri"/>
          <w:szCs w:val="24"/>
        </w:rPr>
      </w:pPr>
      <w:r w:rsidRPr="006B1C81">
        <w:rPr>
          <w:rFonts w:eastAsia="Calibri"/>
          <w:szCs w:val="24"/>
        </w:rPr>
        <w:t>TITLE:</w:t>
      </w:r>
      <w:r w:rsidRPr="006B1C81">
        <w:rPr>
          <w:rFonts w:eastAsia="Calibri"/>
          <w:szCs w:val="24"/>
        </w:rPr>
        <w:tab/>
      </w:r>
      <w:r w:rsidRPr="006B1C81">
        <w:rPr>
          <w:rFonts w:eastAsia="Calibri"/>
          <w:szCs w:val="24"/>
        </w:rPr>
        <w:tab/>
      </w:r>
    </w:p>
    <w:p w14:paraId="311C9568" w14:textId="77777777" w:rsidR="00252B18" w:rsidRPr="006B1C81" w:rsidRDefault="00984256" w:rsidP="00252B18">
      <w:pPr>
        <w:suppressAutoHyphens w:val="0"/>
        <w:ind w:left="2880"/>
        <w:rPr>
          <w:rFonts w:eastAsia="Calibri"/>
          <w:szCs w:val="24"/>
        </w:rPr>
      </w:pPr>
      <w:r w:rsidRPr="006B1C81">
        <w:rPr>
          <w:rFonts w:eastAsia="Calibri"/>
          <w:szCs w:val="24"/>
        </w:rPr>
        <w:t>ADDRESS:</w:t>
      </w:r>
      <w:r w:rsidRPr="006B1C81">
        <w:rPr>
          <w:rFonts w:eastAsia="Calibri"/>
          <w:szCs w:val="24"/>
        </w:rPr>
        <w:tab/>
      </w:r>
      <w:r w:rsidRPr="006B1C81">
        <w:rPr>
          <w:rFonts w:eastAsia="Calibri"/>
          <w:szCs w:val="24"/>
        </w:rPr>
        <w:tab/>
      </w:r>
    </w:p>
    <w:p w14:paraId="309C8D66" w14:textId="15B167EE" w:rsidR="00252B18" w:rsidRDefault="00984256" w:rsidP="0083796D">
      <w:pPr>
        <w:pStyle w:val="Level1"/>
        <w:numPr>
          <w:ilvl w:val="0"/>
          <w:numId w:val="0"/>
        </w:numPr>
        <w:spacing w:after="0"/>
        <w:ind w:left="720"/>
        <w:jc w:val="both"/>
        <w:rPr>
          <w:rFonts w:eastAsia="Calibri"/>
          <w:szCs w:val="24"/>
        </w:rPr>
      </w:pPr>
      <w:r>
        <w:rPr>
          <w:rFonts w:eastAsia="Calibri"/>
          <w:szCs w:val="24"/>
        </w:rPr>
        <w:tab/>
      </w:r>
      <w:r>
        <w:rPr>
          <w:rFonts w:eastAsia="Calibri"/>
          <w:szCs w:val="24"/>
        </w:rPr>
        <w:tab/>
      </w:r>
      <w:r>
        <w:rPr>
          <w:rFonts w:eastAsia="Calibri"/>
          <w:szCs w:val="24"/>
        </w:rPr>
        <w:tab/>
      </w:r>
      <w:r w:rsidRPr="006B1C81">
        <w:rPr>
          <w:rFonts w:eastAsia="Calibri"/>
          <w:szCs w:val="24"/>
        </w:rPr>
        <w:t>PHONE:</w:t>
      </w:r>
    </w:p>
    <w:p w14:paraId="51ECCC9B" w14:textId="60BFF9B7" w:rsidR="0083796D" w:rsidRDefault="00984256" w:rsidP="0083796D">
      <w:pPr>
        <w:suppressAutoHyphens w:val="0"/>
        <w:ind w:left="2880"/>
        <w:rPr>
          <w:rFonts w:eastAsia="Calibri"/>
          <w:szCs w:val="24"/>
        </w:rPr>
      </w:pPr>
      <w:r>
        <w:rPr>
          <w:rFonts w:eastAsia="Calibri"/>
          <w:szCs w:val="24"/>
        </w:rPr>
        <w:t>EMAIL:</w:t>
      </w:r>
    </w:p>
    <w:p w14:paraId="78CB0761" w14:textId="77777777" w:rsidR="0083796D" w:rsidRDefault="0083796D" w:rsidP="0083796D">
      <w:pPr>
        <w:suppressAutoHyphens w:val="0"/>
        <w:ind w:left="2880"/>
        <w:rPr>
          <w:rFonts w:eastAsia="Calibri"/>
          <w:szCs w:val="24"/>
        </w:rPr>
      </w:pPr>
    </w:p>
    <w:p w14:paraId="713C6975" w14:textId="165FF68F" w:rsidR="0083796D" w:rsidRDefault="00984256" w:rsidP="00252B18">
      <w:pPr>
        <w:pStyle w:val="Level1"/>
        <w:numPr>
          <w:ilvl w:val="0"/>
          <w:numId w:val="0"/>
        </w:numPr>
        <w:ind w:left="720"/>
        <w:jc w:val="both"/>
        <w:rPr>
          <w:rFonts w:eastAsia="Calibri"/>
          <w:szCs w:val="24"/>
        </w:rPr>
      </w:pPr>
      <w:r>
        <w:rPr>
          <w:rFonts w:eastAsia="Calibri"/>
          <w:szCs w:val="24"/>
        </w:rPr>
        <w:tab/>
      </w:r>
      <w:r>
        <w:rPr>
          <w:rFonts w:eastAsia="Calibri"/>
          <w:szCs w:val="24"/>
        </w:rPr>
        <w:tab/>
        <w:t>If applicable t</w:t>
      </w:r>
      <w:r w:rsidRPr="00863FA8">
        <w:rPr>
          <w:szCs w:val="24"/>
          <w:u w:val="single"/>
        </w:rPr>
        <w:t>o SPWB</w:t>
      </w:r>
      <w:r>
        <w:rPr>
          <w:rFonts w:eastAsia="Calibri"/>
          <w:szCs w:val="24"/>
        </w:rPr>
        <w:t>:</w:t>
      </w:r>
    </w:p>
    <w:p w14:paraId="3380008D" w14:textId="0BD32A6D" w:rsidR="0083796D" w:rsidRPr="00863FA8" w:rsidRDefault="00984256" w:rsidP="0083796D">
      <w:pPr>
        <w:tabs>
          <w:tab w:val="left" w:pos="2160"/>
          <w:tab w:val="left" w:pos="5760"/>
        </w:tabs>
        <w:ind w:left="4320" w:hanging="1440"/>
        <w:rPr>
          <w:szCs w:val="24"/>
        </w:rPr>
      </w:pPr>
      <w:r w:rsidRPr="00863FA8">
        <w:rPr>
          <w:szCs w:val="24"/>
        </w:rPr>
        <w:t>STATE PUBLIC WORKS BOARD</w:t>
      </w:r>
    </w:p>
    <w:p w14:paraId="50A1EB1A" w14:textId="6CCB6DAC" w:rsidR="0083796D" w:rsidRPr="00863FA8" w:rsidRDefault="00984256" w:rsidP="0083796D">
      <w:pPr>
        <w:tabs>
          <w:tab w:val="left" w:pos="2160"/>
          <w:tab w:val="left" w:pos="5760"/>
        </w:tabs>
        <w:ind w:left="4320" w:hanging="1440"/>
        <w:rPr>
          <w:szCs w:val="24"/>
        </w:rPr>
      </w:pPr>
      <w:r w:rsidRPr="00863FA8">
        <w:rPr>
          <w:szCs w:val="24"/>
        </w:rPr>
        <w:t>ATTN:</w:t>
      </w:r>
    </w:p>
    <w:p w14:paraId="6EC52207" w14:textId="533B50B3" w:rsidR="0083796D" w:rsidRPr="00863FA8" w:rsidRDefault="00984256" w:rsidP="0083796D">
      <w:pPr>
        <w:tabs>
          <w:tab w:val="left" w:pos="2160"/>
          <w:tab w:val="left" w:pos="5760"/>
        </w:tabs>
        <w:ind w:left="4320" w:hanging="1440"/>
        <w:rPr>
          <w:szCs w:val="24"/>
        </w:rPr>
      </w:pPr>
      <w:r w:rsidRPr="00863FA8">
        <w:rPr>
          <w:szCs w:val="24"/>
        </w:rPr>
        <w:t>TITLE:</w:t>
      </w:r>
    </w:p>
    <w:p w14:paraId="1BB761BA" w14:textId="21039153" w:rsidR="0083796D" w:rsidRPr="00863FA8" w:rsidRDefault="00984256" w:rsidP="0083796D">
      <w:pPr>
        <w:tabs>
          <w:tab w:val="left" w:pos="2160"/>
          <w:tab w:val="left" w:pos="5760"/>
        </w:tabs>
        <w:ind w:left="4320" w:hanging="1440"/>
        <w:rPr>
          <w:szCs w:val="24"/>
        </w:rPr>
      </w:pPr>
      <w:r w:rsidRPr="00863FA8">
        <w:rPr>
          <w:szCs w:val="24"/>
        </w:rPr>
        <w:t>ADDRESS:</w:t>
      </w:r>
      <w:r w:rsidRPr="00863FA8">
        <w:rPr>
          <w:szCs w:val="24"/>
        </w:rPr>
        <w:tab/>
        <w:t>915 “L” Street</w:t>
      </w:r>
    </w:p>
    <w:p w14:paraId="652CE7B9" w14:textId="20EAEE9A" w:rsidR="0083796D" w:rsidRPr="00863FA8" w:rsidRDefault="00984256" w:rsidP="0083796D">
      <w:pPr>
        <w:tabs>
          <w:tab w:val="left" w:pos="2160"/>
          <w:tab w:val="left" w:pos="5760"/>
        </w:tabs>
        <w:ind w:left="4320" w:hanging="1440"/>
        <w:rPr>
          <w:szCs w:val="24"/>
        </w:rPr>
      </w:pPr>
      <w:r w:rsidRPr="00863FA8">
        <w:rPr>
          <w:szCs w:val="24"/>
        </w:rPr>
        <w:tab/>
        <w:t>Sacramento, CA 95814</w:t>
      </w:r>
    </w:p>
    <w:p w14:paraId="06C2852B" w14:textId="3FDBD1A6" w:rsidR="0083796D" w:rsidRPr="00863FA8" w:rsidRDefault="00984256" w:rsidP="0083796D">
      <w:pPr>
        <w:tabs>
          <w:tab w:val="left" w:pos="2160"/>
          <w:tab w:val="left" w:pos="5760"/>
        </w:tabs>
        <w:ind w:left="4320" w:hanging="1440"/>
        <w:rPr>
          <w:szCs w:val="24"/>
        </w:rPr>
      </w:pPr>
      <w:r w:rsidRPr="00863FA8">
        <w:rPr>
          <w:szCs w:val="24"/>
        </w:rPr>
        <w:t>PHONE:</w:t>
      </w:r>
    </w:p>
    <w:p w14:paraId="6F7B77BE" w14:textId="6F06A3EB" w:rsidR="0083796D" w:rsidRPr="00863FA8" w:rsidRDefault="00984256" w:rsidP="0083796D">
      <w:pPr>
        <w:tabs>
          <w:tab w:val="left" w:pos="2160"/>
          <w:tab w:val="left" w:pos="5760"/>
        </w:tabs>
        <w:ind w:left="4320" w:hanging="1440"/>
        <w:rPr>
          <w:szCs w:val="24"/>
        </w:rPr>
      </w:pPr>
      <w:r w:rsidRPr="00863FA8">
        <w:rPr>
          <w:szCs w:val="24"/>
        </w:rPr>
        <w:t>EMAIL:</w:t>
      </w:r>
    </w:p>
    <w:p w14:paraId="6F7AAF81" w14:textId="6EADABE8" w:rsidR="0083796D" w:rsidRPr="006B1C81" w:rsidRDefault="0083796D" w:rsidP="00252B18">
      <w:pPr>
        <w:pStyle w:val="Level1"/>
        <w:numPr>
          <w:ilvl w:val="0"/>
          <w:numId w:val="0"/>
        </w:numPr>
        <w:ind w:left="720"/>
        <w:jc w:val="both"/>
      </w:pPr>
    </w:p>
    <w:p w14:paraId="00E95B00" w14:textId="77777777" w:rsidR="00252B18" w:rsidRPr="006B1C81" w:rsidRDefault="17055E02" w:rsidP="00252B18">
      <w:pPr>
        <w:pStyle w:val="Level2"/>
        <w:jc w:val="both"/>
      </w:pPr>
      <w:bookmarkStart w:id="42" w:name="_Toc304548996"/>
      <w:bookmarkStart w:id="43" w:name="_Toc92983442"/>
      <w:r w:rsidRPr="2A75631A">
        <w:rPr>
          <w:b/>
          <w:bCs/>
        </w:rPr>
        <w:t xml:space="preserve">Lessor Certification.  </w:t>
      </w:r>
      <w:r>
        <w:t>This Lease shall not be effective unless and until Lessor has executed Licensee’s Certifications, attached as Exhibit O to the SLA.</w:t>
      </w:r>
      <w:bookmarkEnd w:id="42"/>
      <w:bookmarkEnd w:id="43"/>
    </w:p>
    <w:p w14:paraId="3373CDFD" w14:textId="77777777" w:rsidR="00252B18" w:rsidRPr="006B1C81" w:rsidRDefault="17055E02" w:rsidP="00252B18">
      <w:pPr>
        <w:pStyle w:val="Level2"/>
        <w:jc w:val="both"/>
      </w:pPr>
      <w:bookmarkStart w:id="44" w:name="_Toc304548998"/>
      <w:bookmarkStart w:id="45" w:name="_Toc92983444"/>
      <w:r w:rsidRPr="2A75631A">
        <w:rPr>
          <w:b/>
          <w:bCs/>
        </w:rPr>
        <w:t xml:space="preserve">Continued Operations.  </w:t>
      </w:r>
      <w:r>
        <w:t>Lessor shall continue to fulfill its obligations under this Lease during the period of any dispute between the Parties.</w:t>
      </w:r>
      <w:bookmarkEnd w:id="44"/>
      <w:bookmarkEnd w:id="45"/>
    </w:p>
    <w:p w14:paraId="7CB23823" w14:textId="77777777" w:rsidR="00252B18" w:rsidRPr="006B1C81" w:rsidRDefault="17055E02" w:rsidP="00252B18">
      <w:pPr>
        <w:pStyle w:val="Level2"/>
        <w:jc w:val="both"/>
        <w:rPr>
          <w:b/>
          <w:bCs/>
          <w:u w:val="single"/>
        </w:rPr>
      </w:pPr>
      <w:bookmarkStart w:id="46" w:name="_Toc304549002"/>
      <w:bookmarkStart w:id="47" w:name="_Toc92983446"/>
      <w:r w:rsidRPr="2A75631A">
        <w:rPr>
          <w:b/>
          <w:bCs/>
        </w:rPr>
        <w:t>Counterparts.</w:t>
      </w:r>
      <w:bookmarkEnd w:id="46"/>
      <w:r w:rsidRPr="2A75631A">
        <w:rPr>
          <w:b/>
          <w:bCs/>
        </w:rPr>
        <w:t xml:space="preserve">  </w:t>
      </w:r>
      <w:r>
        <w:t>This Lease may be executed in counterparts (including PDF copies), each of which shall be deemed an original as against the Party signing such counterpart and which together shall constitute one and the same instrument.  The Parties agree that the signature pages of this Lease may be executed, scanned, and transmitted electronically and electronic signatures shall be deemed original signatures for purposes of this Lease, with such scanned and electronic signatures having the same legal effect as original signatures.</w:t>
      </w:r>
      <w:bookmarkEnd w:id="47"/>
      <w:r>
        <w:t xml:space="preserve"> </w:t>
      </w:r>
      <w:bookmarkStart w:id="48" w:name="_Toc304549003"/>
    </w:p>
    <w:p w14:paraId="5C209B60" w14:textId="77777777" w:rsidR="00252B18" w:rsidRPr="009D5165" w:rsidRDefault="17055E02" w:rsidP="00252B18">
      <w:pPr>
        <w:pStyle w:val="Level2"/>
        <w:spacing w:after="0"/>
        <w:jc w:val="both"/>
      </w:pPr>
      <w:bookmarkStart w:id="49" w:name="_Toc92983447"/>
      <w:r w:rsidRPr="2A75631A">
        <w:rPr>
          <w:b/>
          <w:bCs/>
        </w:rPr>
        <w:t xml:space="preserve">Authority.  </w:t>
      </w:r>
      <w:r>
        <w:t xml:space="preserve">The signatories hereto represent and warrant that they are duly authorized on behalf of their respective entities to </w:t>
      </w:r>
      <w:proofErr w:type="gramStart"/>
      <w:r>
        <w:t>enter into</w:t>
      </w:r>
      <w:proofErr w:type="gramEnd"/>
      <w:r>
        <w:t xml:space="preserve"> and consummate this Lease.</w:t>
      </w:r>
      <w:bookmarkEnd w:id="48"/>
      <w:bookmarkEnd w:id="49"/>
    </w:p>
    <w:p w14:paraId="69F58F75" w14:textId="77777777" w:rsidR="00252B18" w:rsidRDefault="00984256" w:rsidP="00252B18">
      <w:pPr>
        <w:pStyle w:val="TitleLeft"/>
      </w:pPr>
      <w:r>
        <w:t>List of Exhibits</w:t>
      </w:r>
    </w:p>
    <w:p w14:paraId="0C8D76B1" w14:textId="77777777" w:rsidR="00252B18" w:rsidRPr="003426D4" w:rsidRDefault="00984256" w:rsidP="00252B18">
      <w:pPr>
        <w:spacing w:before="140"/>
      </w:pPr>
      <w:r w:rsidRPr="003426D4">
        <w:t>Exhibit A</w:t>
      </w:r>
      <w:r w:rsidRPr="003426D4">
        <w:tab/>
        <w:t>—</w:t>
      </w:r>
      <w:r w:rsidRPr="003426D4">
        <w:tab/>
      </w:r>
      <w:r>
        <w:t>System Description</w:t>
      </w:r>
    </w:p>
    <w:p w14:paraId="2A0F0918" w14:textId="77777777" w:rsidR="00252B18" w:rsidRDefault="00984256" w:rsidP="00252B18">
      <w:bookmarkStart w:id="50" w:name="_DV_M293"/>
      <w:bookmarkEnd w:id="50"/>
      <w:r w:rsidRPr="003426D4">
        <w:t>Exhibit B</w:t>
      </w:r>
      <w:r w:rsidRPr="003426D4">
        <w:tab/>
        <w:t>—</w:t>
      </w:r>
      <w:r w:rsidRPr="003426D4">
        <w:tab/>
        <w:t>Payment Schedule</w:t>
      </w:r>
    </w:p>
    <w:p w14:paraId="1DDC9851" w14:textId="77777777" w:rsidR="00252B18" w:rsidRPr="003426D4" w:rsidRDefault="00252B18" w:rsidP="00252B18"/>
    <w:p w14:paraId="32CC108D" w14:textId="77777777" w:rsidR="00252B18" w:rsidRDefault="00252B18" w:rsidP="00252B18">
      <w:bookmarkStart w:id="51" w:name="_DV_M294"/>
      <w:bookmarkEnd w:id="51"/>
    </w:p>
    <w:tbl>
      <w:tblPr>
        <w:tblW w:w="1008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679"/>
        <w:gridCol w:w="4401"/>
      </w:tblGrid>
      <w:tr w:rsidR="0042502F" w14:paraId="4008E48B" w14:textId="77777777" w:rsidTr="1299138A">
        <w:trPr>
          <w:trHeight w:hRule="exact" w:val="495"/>
        </w:trPr>
        <w:tc>
          <w:tcPr>
            <w:tcW w:w="5679" w:type="dxa"/>
            <w:tcBorders>
              <w:bottom w:val="single" w:sz="12" w:space="0" w:color="auto"/>
            </w:tcBorders>
            <w:shd w:val="clear" w:color="auto" w:fill="E0E0E0"/>
          </w:tcPr>
          <w:p w14:paraId="59A3C2BE" w14:textId="77777777" w:rsidR="00252B18" w:rsidRPr="00E60998" w:rsidRDefault="00252B18" w:rsidP="006B6B97">
            <w:pPr>
              <w:tabs>
                <w:tab w:val="left" w:pos="3600"/>
              </w:tabs>
              <w:suppressAutoHyphens w:val="0"/>
              <w:spacing w:line="60" w:lineRule="auto"/>
              <w:jc w:val="center"/>
              <w:rPr>
                <w:rFonts w:eastAsia="Times New Roman"/>
                <w:b/>
                <w:sz w:val="26"/>
                <w:szCs w:val="20"/>
              </w:rPr>
            </w:pPr>
          </w:p>
          <w:p w14:paraId="7A72E4D6" w14:textId="77777777" w:rsidR="00252B18" w:rsidRPr="00E60998" w:rsidRDefault="1CDF25CF" w:rsidP="006B6B97">
            <w:pPr>
              <w:tabs>
                <w:tab w:val="left" w:pos="3600"/>
              </w:tabs>
              <w:suppressAutoHyphens w:val="0"/>
              <w:jc w:val="center"/>
              <w:rPr>
                <w:rFonts w:eastAsia="Times New Roman"/>
                <w:b/>
                <w:szCs w:val="20"/>
              </w:rPr>
            </w:pPr>
            <w:r w:rsidRPr="03147857">
              <w:rPr>
                <w:rFonts w:eastAsia="Times New Roman"/>
                <w:b/>
                <w:bCs/>
                <w:sz w:val="20"/>
                <w:szCs w:val="20"/>
              </w:rPr>
              <w:t>JUDICIAL COUNCIL’S SIGNATURE</w:t>
            </w:r>
          </w:p>
        </w:tc>
        <w:tc>
          <w:tcPr>
            <w:tcW w:w="4401" w:type="dxa"/>
            <w:tcBorders>
              <w:bottom w:val="single" w:sz="12" w:space="0" w:color="auto"/>
            </w:tcBorders>
            <w:shd w:val="clear" w:color="auto" w:fill="E0E0E0"/>
          </w:tcPr>
          <w:p w14:paraId="24C1E293" w14:textId="77777777" w:rsidR="00252B18" w:rsidRPr="00E60998" w:rsidRDefault="00252B18" w:rsidP="006B6B97">
            <w:pPr>
              <w:tabs>
                <w:tab w:val="left" w:pos="3600"/>
              </w:tabs>
              <w:suppressAutoHyphens w:val="0"/>
              <w:spacing w:line="60" w:lineRule="auto"/>
              <w:jc w:val="center"/>
              <w:rPr>
                <w:rFonts w:eastAsia="Times New Roman"/>
                <w:b/>
                <w:sz w:val="26"/>
                <w:szCs w:val="20"/>
              </w:rPr>
            </w:pPr>
          </w:p>
          <w:p w14:paraId="3D1DEC8E" w14:textId="323F6D31" w:rsidR="00252B18" w:rsidRPr="00E60998" w:rsidRDefault="21936A23" w:rsidP="1299138A">
            <w:pPr>
              <w:tabs>
                <w:tab w:val="left" w:pos="3600"/>
              </w:tabs>
              <w:suppressAutoHyphens w:val="0"/>
              <w:jc w:val="center"/>
              <w:rPr>
                <w:rFonts w:eastAsia="Times New Roman"/>
                <w:b/>
                <w:bCs/>
              </w:rPr>
            </w:pPr>
            <w:r w:rsidRPr="1299138A">
              <w:rPr>
                <w:rFonts w:eastAsia="Times New Roman"/>
                <w:b/>
                <w:bCs/>
                <w:sz w:val="20"/>
                <w:szCs w:val="20"/>
              </w:rPr>
              <w:t>LESSOR’S SIGNATURE</w:t>
            </w:r>
          </w:p>
        </w:tc>
      </w:tr>
      <w:tr w:rsidR="0042502F" w14:paraId="66D044C4" w14:textId="77777777" w:rsidTr="1299138A">
        <w:trPr>
          <w:trHeight w:hRule="exact" w:val="1128"/>
        </w:trPr>
        <w:tc>
          <w:tcPr>
            <w:tcW w:w="5679" w:type="dxa"/>
            <w:tcBorders>
              <w:top w:val="single" w:sz="12" w:space="0" w:color="auto"/>
              <w:left w:val="single" w:sz="8" w:space="0" w:color="auto"/>
              <w:bottom w:val="single" w:sz="8" w:space="0" w:color="auto"/>
              <w:right w:val="single" w:sz="8" w:space="0" w:color="auto"/>
            </w:tcBorders>
          </w:tcPr>
          <w:p w14:paraId="303483FC" w14:textId="77777777" w:rsidR="00252B18" w:rsidRPr="00E60998" w:rsidRDefault="00252B18" w:rsidP="006B6B97">
            <w:pPr>
              <w:tabs>
                <w:tab w:val="left" w:pos="3600"/>
              </w:tabs>
              <w:suppressAutoHyphens w:val="0"/>
              <w:jc w:val="center"/>
              <w:rPr>
                <w:rFonts w:eastAsia="Times New Roman"/>
                <w:sz w:val="20"/>
                <w:szCs w:val="20"/>
              </w:rPr>
            </w:pPr>
          </w:p>
          <w:p w14:paraId="69B82C11" w14:textId="77777777" w:rsidR="00252B18" w:rsidRPr="00E60998" w:rsidRDefault="00252B18" w:rsidP="006B6B97">
            <w:pPr>
              <w:tabs>
                <w:tab w:val="left" w:pos="3600"/>
              </w:tabs>
              <w:suppressAutoHyphens w:val="0"/>
              <w:jc w:val="center"/>
              <w:rPr>
                <w:rFonts w:eastAsia="Times New Roman"/>
                <w:b/>
                <w:sz w:val="20"/>
                <w:szCs w:val="20"/>
              </w:rPr>
            </w:pPr>
          </w:p>
          <w:p w14:paraId="597F79FE" w14:textId="77777777" w:rsidR="00252B18" w:rsidRPr="00E60998" w:rsidRDefault="00984256" w:rsidP="006B6B97">
            <w:pPr>
              <w:tabs>
                <w:tab w:val="left" w:pos="3600"/>
              </w:tabs>
              <w:suppressAutoHyphens w:val="0"/>
              <w:jc w:val="center"/>
              <w:rPr>
                <w:rFonts w:eastAsia="Times New Roman"/>
                <w:sz w:val="22"/>
              </w:rPr>
            </w:pPr>
            <w:r w:rsidRPr="00E60998">
              <w:rPr>
                <w:rFonts w:eastAsia="Times New Roman"/>
                <w:b/>
                <w:sz w:val="22"/>
              </w:rPr>
              <w:t>Judicial Council of California</w:t>
            </w:r>
          </w:p>
        </w:tc>
        <w:tc>
          <w:tcPr>
            <w:tcW w:w="4401" w:type="dxa"/>
            <w:tcBorders>
              <w:top w:val="single" w:sz="12" w:space="0" w:color="auto"/>
              <w:left w:val="single" w:sz="8" w:space="0" w:color="auto"/>
              <w:bottom w:val="single" w:sz="8" w:space="0" w:color="auto"/>
              <w:right w:val="single" w:sz="8" w:space="0" w:color="auto"/>
            </w:tcBorders>
          </w:tcPr>
          <w:p w14:paraId="0A77DBBF" w14:textId="2ED49BAF" w:rsidR="00252B18" w:rsidRPr="00E60998" w:rsidRDefault="00984256" w:rsidP="1299138A">
            <w:pPr>
              <w:suppressAutoHyphens w:val="0"/>
              <w:jc w:val="both"/>
              <w:rPr>
                <w:rFonts w:eastAsia="Times New Roman"/>
                <w:i/>
                <w:iCs/>
                <w:sz w:val="14"/>
                <w:szCs w:val="14"/>
              </w:rPr>
            </w:pPr>
            <w:r w:rsidRPr="1299138A">
              <w:rPr>
                <w:rFonts w:eastAsia="Times New Roman"/>
                <w:sz w:val="13"/>
                <w:szCs w:val="13"/>
              </w:rPr>
              <w:t xml:space="preserve"> </w:t>
            </w:r>
            <w:r w:rsidR="21936A23" w:rsidRPr="1299138A">
              <w:rPr>
                <w:rFonts w:eastAsia="Times New Roman"/>
                <w:sz w:val="14"/>
                <w:szCs w:val="14"/>
              </w:rPr>
              <w:t>LESSOR’S</w:t>
            </w:r>
            <w:r w:rsidRPr="1299138A">
              <w:rPr>
                <w:rFonts w:eastAsia="Times New Roman"/>
                <w:sz w:val="14"/>
                <w:szCs w:val="14"/>
              </w:rPr>
              <w:t xml:space="preserve"> </w:t>
            </w:r>
            <w:proofErr w:type="gramStart"/>
            <w:r w:rsidRPr="1299138A">
              <w:rPr>
                <w:rFonts w:eastAsia="Times New Roman"/>
                <w:sz w:val="14"/>
                <w:szCs w:val="14"/>
              </w:rPr>
              <w:t xml:space="preserve">NAME  </w:t>
            </w:r>
            <w:r w:rsidRPr="1299138A">
              <w:rPr>
                <w:rFonts w:eastAsia="Times New Roman"/>
                <w:i/>
                <w:iCs/>
                <w:sz w:val="14"/>
                <w:szCs w:val="14"/>
              </w:rPr>
              <w:t>(</w:t>
            </w:r>
            <w:proofErr w:type="gramEnd"/>
            <w:r w:rsidRPr="1299138A">
              <w:rPr>
                <w:rFonts w:eastAsia="Times New Roman"/>
                <w:i/>
                <w:iCs/>
                <w:sz w:val="14"/>
                <w:szCs w:val="14"/>
              </w:rPr>
              <w:t xml:space="preserve">if </w:t>
            </w:r>
            <w:r w:rsidR="21936A23" w:rsidRPr="1299138A">
              <w:rPr>
                <w:rFonts w:eastAsia="Times New Roman"/>
                <w:i/>
                <w:iCs/>
                <w:sz w:val="14"/>
                <w:szCs w:val="14"/>
              </w:rPr>
              <w:t>Lessor</w:t>
            </w:r>
            <w:r w:rsidRPr="1299138A">
              <w:rPr>
                <w:rFonts w:eastAsia="Times New Roman"/>
                <w:i/>
                <w:iCs/>
                <w:sz w:val="14"/>
                <w:szCs w:val="14"/>
              </w:rPr>
              <w:t xml:space="preserve"> is not an individual person, state whether </w:t>
            </w:r>
            <w:r w:rsidR="21936A23" w:rsidRPr="1299138A">
              <w:rPr>
                <w:rFonts w:eastAsia="Times New Roman"/>
                <w:i/>
                <w:iCs/>
                <w:sz w:val="14"/>
                <w:szCs w:val="14"/>
              </w:rPr>
              <w:t>Lessor</w:t>
            </w:r>
            <w:r w:rsidRPr="1299138A">
              <w:rPr>
                <w:rFonts w:eastAsia="Times New Roman"/>
                <w:i/>
                <w:iCs/>
                <w:sz w:val="14"/>
                <w:szCs w:val="14"/>
              </w:rPr>
              <w:t xml:space="preserve"> is a corporation, partnership, etc.)  </w:t>
            </w:r>
          </w:p>
          <w:p w14:paraId="3335D307" w14:textId="77777777" w:rsidR="00252B18" w:rsidRPr="00E60998" w:rsidRDefault="00984256" w:rsidP="006B6B97">
            <w:pPr>
              <w:tabs>
                <w:tab w:val="left" w:pos="3600"/>
              </w:tabs>
              <w:suppressAutoHyphens w:val="0"/>
              <w:rPr>
                <w:rFonts w:eastAsia="Times New Roman"/>
                <w:b/>
                <w:sz w:val="20"/>
                <w:szCs w:val="20"/>
              </w:rPr>
            </w:pPr>
            <w:r w:rsidRPr="00E60998">
              <w:rPr>
                <w:rFonts w:eastAsia="Times New Roman"/>
                <w:szCs w:val="20"/>
              </w:rPr>
              <w:t xml:space="preserve"> </w:t>
            </w:r>
          </w:p>
          <w:p w14:paraId="32ED8691" w14:textId="77777777" w:rsidR="00252B18" w:rsidRPr="00E60998" w:rsidRDefault="00984256" w:rsidP="006B6B97">
            <w:pPr>
              <w:tabs>
                <w:tab w:val="left" w:pos="3600"/>
              </w:tabs>
              <w:suppressAutoHyphens w:val="0"/>
              <w:rPr>
                <w:rFonts w:eastAsia="Times New Roman"/>
                <w:color w:val="FF0000"/>
                <w:szCs w:val="20"/>
              </w:rPr>
            </w:pPr>
            <w:r w:rsidRPr="00E60998">
              <w:rPr>
                <w:rFonts w:eastAsia="Times New Roman"/>
                <w:b/>
                <w:color w:val="FF0000"/>
                <w:sz w:val="20"/>
                <w:szCs w:val="20"/>
              </w:rPr>
              <w:t xml:space="preserve"> @</w:t>
            </w:r>
          </w:p>
          <w:p w14:paraId="5D50260A" w14:textId="77777777" w:rsidR="00252B18" w:rsidRPr="00E60998" w:rsidRDefault="00252B18" w:rsidP="006B6B97">
            <w:pPr>
              <w:tabs>
                <w:tab w:val="left" w:pos="3600"/>
              </w:tabs>
              <w:suppressAutoHyphens w:val="0"/>
              <w:rPr>
                <w:rFonts w:eastAsia="Times New Roman"/>
                <w:sz w:val="18"/>
                <w:szCs w:val="20"/>
              </w:rPr>
            </w:pPr>
          </w:p>
        </w:tc>
      </w:tr>
      <w:tr w:rsidR="0042502F" w14:paraId="0A7E6C51" w14:textId="77777777" w:rsidTr="1299138A">
        <w:trPr>
          <w:trHeight w:hRule="exact" w:val="699"/>
        </w:trPr>
        <w:tc>
          <w:tcPr>
            <w:tcW w:w="5679" w:type="dxa"/>
            <w:tcBorders>
              <w:top w:val="single" w:sz="8" w:space="0" w:color="auto"/>
              <w:left w:val="single" w:sz="8" w:space="0" w:color="auto"/>
              <w:bottom w:val="single" w:sz="8" w:space="0" w:color="auto"/>
              <w:right w:val="single" w:sz="8" w:space="0" w:color="auto"/>
            </w:tcBorders>
          </w:tcPr>
          <w:p w14:paraId="5EEB0C10" w14:textId="77777777" w:rsidR="00252B18" w:rsidRPr="00E60998" w:rsidRDefault="00984256" w:rsidP="006B6B97">
            <w:pPr>
              <w:suppressAutoHyphens w:val="0"/>
              <w:spacing w:before="20"/>
              <w:rPr>
                <w:rFonts w:eastAsia="Times New Roman"/>
                <w:sz w:val="14"/>
                <w:szCs w:val="20"/>
              </w:rPr>
            </w:pPr>
            <w:r w:rsidRPr="00E60998">
              <w:rPr>
                <w:rFonts w:eastAsia="Times New Roman"/>
                <w:sz w:val="14"/>
                <w:szCs w:val="20"/>
              </w:rPr>
              <w:t xml:space="preserve"> BY </w:t>
            </w:r>
            <w:r w:rsidRPr="00E60998">
              <w:rPr>
                <w:rFonts w:eastAsia="Times New Roman"/>
                <w:i/>
                <w:sz w:val="14"/>
                <w:szCs w:val="20"/>
              </w:rPr>
              <w:t>(Authorized Signature)</w:t>
            </w:r>
          </w:p>
          <w:p w14:paraId="7A3A9B20" w14:textId="77777777" w:rsidR="00252B18" w:rsidRPr="00E60998" w:rsidRDefault="00984256" w:rsidP="006B6B97">
            <w:pPr>
              <w:tabs>
                <w:tab w:val="left" w:pos="3600"/>
              </w:tabs>
              <w:suppressAutoHyphens w:val="0"/>
              <w:rPr>
                <w:rFonts w:eastAsia="Times New Roman"/>
                <w:sz w:val="18"/>
                <w:szCs w:val="20"/>
              </w:rPr>
            </w:pPr>
            <w:r w:rsidRPr="00E60998">
              <w:rPr>
                <w:rFonts w:ascii="Wingdings" w:eastAsia="Wingdings" w:hAnsi="Wingdings" w:cs="Wingdings"/>
                <w:sz w:val="28"/>
                <w:szCs w:val="20"/>
              </w:rPr>
              <w:t>?</w:t>
            </w:r>
          </w:p>
        </w:tc>
        <w:tc>
          <w:tcPr>
            <w:tcW w:w="4401" w:type="dxa"/>
            <w:tcBorders>
              <w:top w:val="single" w:sz="8" w:space="0" w:color="auto"/>
              <w:left w:val="single" w:sz="8" w:space="0" w:color="auto"/>
              <w:bottom w:val="single" w:sz="8" w:space="0" w:color="auto"/>
              <w:right w:val="single" w:sz="8" w:space="0" w:color="auto"/>
            </w:tcBorders>
          </w:tcPr>
          <w:p w14:paraId="355E083F" w14:textId="77777777" w:rsidR="00252B18" w:rsidRPr="00E60998" w:rsidRDefault="00984256" w:rsidP="006B6B97">
            <w:pPr>
              <w:suppressAutoHyphens w:val="0"/>
              <w:spacing w:before="20"/>
              <w:rPr>
                <w:rFonts w:eastAsia="Times New Roman"/>
                <w:sz w:val="14"/>
                <w:szCs w:val="20"/>
              </w:rPr>
            </w:pPr>
            <w:r w:rsidRPr="00E60998">
              <w:rPr>
                <w:rFonts w:eastAsia="Times New Roman"/>
                <w:sz w:val="14"/>
                <w:szCs w:val="20"/>
              </w:rPr>
              <w:t xml:space="preserve"> BY </w:t>
            </w:r>
            <w:r w:rsidRPr="00E60998">
              <w:rPr>
                <w:rFonts w:eastAsia="Times New Roman"/>
                <w:i/>
                <w:sz w:val="14"/>
                <w:szCs w:val="20"/>
              </w:rPr>
              <w:t>(Authorized Signature)</w:t>
            </w:r>
          </w:p>
          <w:p w14:paraId="736F28D5" w14:textId="77777777" w:rsidR="00252B18" w:rsidRPr="00E60998" w:rsidRDefault="00984256" w:rsidP="006B6B97">
            <w:pPr>
              <w:tabs>
                <w:tab w:val="left" w:pos="3600"/>
              </w:tabs>
              <w:suppressAutoHyphens w:val="0"/>
              <w:rPr>
                <w:rFonts w:eastAsia="Times New Roman"/>
                <w:sz w:val="18"/>
                <w:szCs w:val="20"/>
              </w:rPr>
            </w:pPr>
            <w:r w:rsidRPr="00E60998">
              <w:rPr>
                <w:rFonts w:ascii="Wingdings" w:eastAsia="Wingdings" w:hAnsi="Wingdings" w:cs="Wingdings"/>
                <w:sz w:val="28"/>
                <w:szCs w:val="20"/>
              </w:rPr>
              <w:t>?</w:t>
            </w:r>
          </w:p>
        </w:tc>
      </w:tr>
      <w:tr w:rsidR="0042502F" w14:paraId="68B39E8B" w14:textId="77777777" w:rsidTr="1299138A">
        <w:tc>
          <w:tcPr>
            <w:tcW w:w="5679" w:type="dxa"/>
            <w:tcBorders>
              <w:top w:val="single" w:sz="8" w:space="0" w:color="auto"/>
              <w:left w:val="single" w:sz="8" w:space="0" w:color="auto"/>
              <w:bottom w:val="single" w:sz="8" w:space="0" w:color="auto"/>
              <w:right w:val="single" w:sz="8" w:space="0" w:color="auto"/>
            </w:tcBorders>
          </w:tcPr>
          <w:p w14:paraId="2F0E197F" w14:textId="77777777" w:rsidR="00252B18" w:rsidRPr="00E60998" w:rsidRDefault="00984256" w:rsidP="006B6B97">
            <w:pPr>
              <w:tabs>
                <w:tab w:val="left" w:pos="3600"/>
              </w:tabs>
              <w:suppressAutoHyphens w:val="0"/>
              <w:rPr>
                <w:rFonts w:eastAsia="Times New Roman"/>
                <w:sz w:val="16"/>
                <w:szCs w:val="20"/>
              </w:rPr>
            </w:pPr>
            <w:r w:rsidRPr="00E60998">
              <w:rPr>
                <w:rFonts w:eastAsia="Times New Roman"/>
                <w:sz w:val="14"/>
                <w:szCs w:val="20"/>
              </w:rPr>
              <w:t xml:space="preserve"> PRINTED NAME AND TITLE OF PERSON SIGNING</w:t>
            </w:r>
            <w:r w:rsidRPr="00E60998">
              <w:rPr>
                <w:rFonts w:eastAsia="Times New Roman"/>
                <w:sz w:val="16"/>
                <w:szCs w:val="20"/>
              </w:rPr>
              <w:t xml:space="preserve"> </w:t>
            </w:r>
          </w:p>
          <w:p w14:paraId="4AF4EE35" w14:textId="77777777" w:rsidR="00252B18" w:rsidRPr="00E60998" w:rsidRDefault="00252B18" w:rsidP="006B6B97">
            <w:pPr>
              <w:tabs>
                <w:tab w:val="left" w:pos="3600"/>
              </w:tabs>
              <w:suppressAutoHyphens w:val="0"/>
              <w:rPr>
                <w:rFonts w:eastAsia="Times New Roman"/>
                <w:sz w:val="16"/>
                <w:szCs w:val="20"/>
              </w:rPr>
            </w:pPr>
          </w:p>
          <w:p w14:paraId="316355A0" w14:textId="77777777" w:rsidR="00252B18" w:rsidRPr="00E60998" w:rsidRDefault="00252B18" w:rsidP="006B6B97">
            <w:pPr>
              <w:tabs>
                <w:tab w:val="left" w:pos="3600"/>
              </w:tabs>
              <w:suppressAutoHyphens w:val="0"/>
              <w:rPr>
                <w:rFonts w:eastAsia="Times New Roman"/>
                <w:sz w:val="20"/>
                <w:szCs w:val="20"/>
              </w:rPr>
            </w:pPr>
          </w:p>
        </w:tc>
        <w:tc>
          <w:tcPr>
            <w:tcW w:w="4401" w:type="dxa"/>
            <w:tcBorders>
              <w:top w:val="single" w:sz="8" w:space="0" w:color="auto"/>
              <w:left w:val="single" w:sz="8" w:space="0" w:color="auto"/>
              <w:bottom w:val="single" w:sz="8" w:space="0" w:color="auto"/>
              <w:right w:val="single" w:sz="8" w:space="0" w:color="auto"/>
            </w:tcBorders>
          </w:tcPr>
          <w:p w14:paraId="4AD8A3F4" w14:textId="77777777" w:rsidR="00252B18" w:rsidRPr="00E60998" w:rsidRDefault="00984256" w:rsidP="006B6B97">
            <w:pPr>
              <w:tabs>
                <w:tab w:val="left" w:pos="3600"/>
              </w:tabs>
              <w:suppressAutoHyphens w:val="0"/>
              <w:rPr>
                <w:rFonts w:eastAsia="Times New Roman"/>
                <w:sz w:val="14"/>
                <w:szCs w:val="20"/>
              </w:rPr>
            </w:pPr>
            <w:r w:rsidRPr="00E60998">
              <w:rPr>
                <w:rFonts w:eastAsia="Times New Roman"/>
                <w:sz w:val="13"/>
                <w:szCs w:val="20"/>
              </w:rPr>
              <w:t xml:space="preserve"> </w:t>
            </w:r>
            <w:r w:rsidRPr="00E60998">
              <w:rPr>
                <w:rFonts w:eastAsia="Times New Roman"/>
                <w:sz w:val="14"/>
                <w:szCs w:val="20"/>
              </w:rPr>
              <w:t>PRINTED NAME AND TITLE OF PERSON SIGNING</w:t>
            </w:r>
          </w:p>
          <w:p w14:paraId="7416B6C2" w14:textId="77777777" w:rsidR="00252B18" w:rsidRPr="00E60998" w:rsidRDefault="00252B18" w:rsidP="006B6B97">
            <w:pPr>
              <w:tabs>
                <w:tab w:val="left" w:pos="3600"/>
              </w:tabs>
              <w:suppressAutoHyphens w:val="0"/>
              <w:rPr>
                <w:rFonts w:eastAsia="Times New Roman"/>
                <w:sz w:val="14"/>
                <w:szCs w:val="20"/>
              </w:rPr>
            </w:pPr>
          </w:p>
          <w:p w14:paraId="266E18A1" w14:textId="77777777" w:rsidR="00252B18" w:rsidRPr="00E60998" w:rsidRDefault="00984256" w:rsidP="006B6B97">
            <w:pPr>
              <w:tabs>
                <w:tab w:val="left" w:pos="3600"/>
              </w:tabs>
              <w:suppressAutoHyphens w:val="0"/>
              <w:rPr>
                <w:rFonts w:eastAsia="Times New Roman"/>
                <w:sz w:val="16"/>
                <w:szCs w:val="20"/>
              </w:rPr>
            </w:pPr>
            <w:r w:rsidRPr="00E60998">
              <w:rPr>
                <w:rFonts w:eastAsia="Times New Roman"/>
                <w:b/>
                <w:sz w:val="20"/>
                <w:szCs w:val="20"/>
              </w:rPr>
              <w:t xml:space="preserve"> </w:t>
            </w:r>
          </w:p>
        </w:tc>
      </w:tr>
      <w:tr w:rsidR="0042502F" w14:paraId="498AA1B6" w14:textId="77777777" w:rsidTr="1299138A">
        <w:trPr>
          <w:trHeight w:hRule="exact" w:val="627"/>
        </w:trPr>
        <w:tc>
          <w:tcPr>
            <w:tcW w:w="5679" w:type="dxa"/>
            <w:tcBorders>
              <w:top w:val="single" w:sz="8" w:space="0" w:color="auto"/>
              <w:left w:val="single" w:sz="8" w:space="0" w:color="auto"/>
              <w:bottom w:val="single" w:sz="8" w:space="0" w:color="auto"/>
              <w:right w:val="single" w:sz="8" w:space="0" w:color="auto"/>
            </w:tcBorders>
          </w:tcPr>
          <w:p w14:paraId="4DD63454" w14:textId="77777777" w:rsidR="00252B18" w:rsidRPr="00E60998" w:rsidRDefault="00984256" w:rsidP="006B6B97">
            <w:pPr>
              <w:tabs>
                <w:tab w:val="left" w:pos="3600"/>
              </w:tabs>
              <w:suppressAutoHyphens w:val="0"/>
              <w:spacing w:before="40"/>
              <w:rPr>
                <w:rFonts w:eastAsia="Times New Roman"/>
                <w:sz w:val="14"/>
                <w:szCs w:val="20"/>
              </w:rPr>
            </w:pPr>
            <w:r w:rsidRPr="00E60998">
              <w:rPr>
                <w:rFonts w:eastAsia="Times New Roman"/>
                <w:sz w:val="14"/>
                <w:szCs w:val="20"/>
              </w:rPr>
              <w:t xml:space="preserve"> DATE EXECUTED</w:t>
            </w:r>
          </w:p>
        </w:tc>
        <w:tc>
          <w:tcPr>
            <w:tcW w:w="4401" w:type="dxa"/>
            <w:tcBorders>
              <w:top w:val="single" w:sz="8" w:space="0" w:color="auto"/>
              <w:left w:val="single" w:sz="8" w:space="0" w:color="auto"/>
              <w:bottom w:val="single" w:sz="8" w:space="0" w:color="auto"/>
              <w:right w:val="single" w:sz="8" w:space="0" w:color="auto"/>
            </w:tcBorders>
          </w:tcPr>
          <w:p w14:paraId="2DA261B1" w14:textId="77777777" w:rsidR="00252B18" w:rsidRPr="00E60998" w:rsidRDefault="00984256" w:rsidP="006B6B97">
            <w:pPr>
              <w:tabs>
                <w:tab w:val="left" w:pos="3600"/>
              </w:tabs>
              <w:suppressAutoHyphens w:val="0"/>
              <w:spacing w:before="40"/>
              <w:rPr>
                <w:rFonts w:eastAsia="Times New Roman"/>
                <w:sz w:val="13"/>
                <w:szCs w:val="20"/>
              </w:rPr>
            </w:pPr>
            <w:r w:rsidRPr="00E60998">
              <w:rPr>
                <w:rFonts w:eastAsia="Times New Roman"/>
                <w:sz w:val="13"/>
                <w:szCs w:val="20"/>
              </w:rPr>
              <w:t xml:space="preserve"> </w:t>
            </w:r>
            <w:r w:rsidRPr="00E60998">
              <w:rPr>
                <w:rFonts w:eastAsia="Times New Roman"/>
                <w:sz w:val="14"/>
                <w:szCs w:val="20"/>
              </w:rPr>
              <w:t>DATE EXECUTED</w:t>
            </w:r>
          </w:p>
        </w:tc>
      </w:tr>
      <w:tr w:rsidR="0042502F" w14:paraId="6B92FC08" w14:textId="77777777" w:rsidTr="1299138A">
        <w:trPr>
          <w:trHeight w:hRule="exact" w:val="1181"/>
        </w:trPr>
        <w:tc>
          <w:tcPr>
            <w:tcW w:w="5679" w:type="dxa"/>
            <w:tcBorders>
              <w:top w:val="single" w:sz="8" w:space="0" w:color="auto"/>
              <w:left w:val="single" w:sz="8" w:space="0" w:color="auto"/>
              <w:bottom w:val="single" w:sz="8" w:space="0" w:color="auto"/>
              <w:right w:val="single" w:sz="8" w:space="0" w:color="auto"/>
            </w:tcBorders>
          </w:tcPr>
          <w:p w14:paraId="666A97DC" w14:textId="77777777" w:rsidR="00252B18" w:rsidRPr="00E60998" w:rsidRDefault="00984256" w:rsidP="006B6B97">
            <w:pPr>
              <w:tabs>
                <w:tab w:val="left" w:pos="3600"/>
              </w:tabs>
              <w:suppressAutoHyphens w:val="0"/>
              <w:rPr>
                <w:rFonts w:eastAsia="Times New Roman"/>
                <w:sz w:val="14"/>
                <w:szCs w:val="20"/>
              </w:rPr>
            </w:pPr>
            <w:r w:rsidRPr="00E60998">
              <w:rPr>
                <w:rFonts w:eastAsia="Times New Roman"/>
                <w:sz w:val="14"/>
                <w:szCs w:val="20"/>
              </w:rPr>
              <w:t xml:space="preserve"> ADDRESS</w:t>
            </w:r>
          </w:p>
          <w:p w14:paraId="2250BD79" w14:textId="77777777" w:rsidR="00252B18" w:rsidRPr="00E60998" w:rsidRDefault="00984256" w:rsidP="006B6B97">
            <w:pPr>
              <w:tabs>
                <w:tab w:val="left" w:pos="3600"/>
              </w:tabs>
              <w:suppressAutoHyphens w:val="0"/>
              <w:rPr>
                <w:rFonts w:eastAsia="Times New Roman"/>
                <w:sz w:val="14"/>
                <w:szCs w:val="20"/>
              </w:rPr>
            </w:pPr>
            <w:r w:rsidRPr="00E60998">
              <w:rPr>
                <w:rFonts w:eastAsia="Times New Roman"/>
                <w:sz w:val="14"/>
                <w:szCs w:val="20"/>
              </w:rPr>
              <w:t xml:space="preserve"> </w:t>
            </w:r>
          </w:p>
          <w:p w14:paraId="0E8189AD" w14:textId="77777777" w:rsidR="00252B18" w:rsidRPr="00E60998" w:rsidRDefault="00984256" w:rsidP="006B6B97">
            <w:pPr>
              <w:tabs>
                <w:tab w:val="left" w:pos="3600"/>
              </w:tabs>
              <w:suppressAutoHyphens w:val="0"/>
              <w:rPr>
                <w:rFonts w:eastAsia="Times New Roman"/>
                <w:sz w:val="20"/>
                <w:szCs w:val="20"/>
              </w:rPr>
            </w:pPr>
            <w:r w:rsidRPr="00E60998">
              <w:rPr>
                <w:rFonts w:eastAsia="Times New Roman"/>
                <w:sz w:val="14"/>
                <w:szCs w:val="20"/>
              </w:rPr>
              <w:t xml:space="preserve">  </w:t>
            </w:r>
            <w:r w:rsidRPr="00E60998">
              <w:rPr>
                <w:rFonts w:eastAsia="Times New Roman"/>
                <w:sz w:val="20"/>
                <w:szCs w:val="20"/>
              </w:rPr>
              <w:t>Branch Accounting and Procurement</w:t>
            </w:r>
          </w:p>
          <w:p w14:paraId="1A8B669A" w14:textId="77777777" w:rsidR="00252B18" w:rsidRPr="00E60998" w:rsidRDefault="00984256" w:rsidP="006B6B97">
            <w:pPr>
              <w:tabs>
                <w:tab w:val="left" w:pos="3600"/>
              </w:tabs>
              <w:suppressAutoHyphens w:val="0"/>
              <w:rPr>
                <w:rFonts w:eastAsia="Times New Roman"/>
                <w:sz w:val="20"/>
                <w:szCs w:val="20"/>
              </w:rPr>
            </w:pPr>
            <w:r w:rsidRPr="00E60998">
              <w:rPr>
                <w:rFonts w:eastAsia="Times New Roman"/>
                <w:sz w:val="20"/>
                <w:szCs w:val="20"/>
              </w:rPr>
              <w:t xml:space="preserve"> 455 Golden Gate Avenue, 6</w:t>
            </w:r>
            <w:r w:rsidRPr="00E60998">
              <w:rPr>
                <w:rFonts w:eastAsia="Times New Roman"/>
                <w:sz w:val="20"/>
                <w:szCs w:val="20"/>
                <w:vertAlign w:val="superscript"/>
              </w:rPr>
              <w:t>th</w:t>
            </w:r>
            <w:r w:rsidRPr="00E60998">
              <w:rPr>
                <w:rFonts w:eastAsia="Times New Roman"/>
                <w:sz w:val="20"/>
                <w:szCs w:val="20"/>
              </w:rPr>
              <w:t xml:space="preserve"> Floor</w:t>
            </w:r>
          </w:p>
          <w:p w14:paraId="70EBD09F" w14:textId="77777777" w:rsidR="00252B18" w:rsidRPr="00E60998" w:rsidRDefault="00984256" w:rsidP="006B6B97">
            <w:pPr>
              <w:tabs>
                <w:tab w:val="left" w:pos="3600"/>
              </w:tabs>
              <w:suppressAutoHyphens w:val="0"/>
              <w:rPr>
                <w:rFonts w:eastAsia="Times New Roman"/>
                <w:sz w:val="16"/>
                <w:szCs w:val="20"/>
              </w:rPr>
            </w:pPr>
            <w:r w:rsidRPr="00E60998">
              <w:rPr>
                <w:rFonts w:eastAsia="Times New Roman"/>
                <w:sz w:val="20"/>
                <w:szCs w:val="20"/>
              </w:rPr>
              <w:t xml:space="preserve"> San Francisco, CA 94102</w:t>
            </w:r>
          </w:p>
        </w:tc>
        <w:tc>
          <w:tcPr>
            <w:tcW w:w="4401" w:type="dxa"/>
            <w:tcBorders>
              <w:top w:val="single" w:sz="8" w:space="0" w:color="auto"/>
              <w:left w:val="single" w:sz="8" w:space="0" w:color="auto"/>
              <w:bottom w:val="single" w:sz="8" w:space="0" w:color="auto"/>
              <w:right w:val="single" w:sz="8" w:space="0" w:color="auto"/>
            </w:tcBorders>
          </w:tcPr>
          <w:p w14:paraId="21AF6A2F" w14:textId="77777777" w:rsidR="00252B18" w:rsidRPr="00E60998" w:rsidRDefault="00984256" w:rsidP="006B6B97">
            <w:pPr>
              <w:tabs>
                <w:tab w:val="left" w:pos="3600"/>
              </w:tabs>
              <w:suppressAutoHyphens w:val="0"/>
              <w:rPr>
                <w:rFonts w:eastAsia="Times New Roman"/>
                <w:sz w:val="14"/>
                <w:szCs w:val="20"/>
              </w:rPr>
            </w:pPr>
            <w:r w:rsidRPr="00E60998">
              <w:rPr>
                <w:rFonts w:eastAsia="Times New Roman"/>
                <w:sz w:val="13"/>
                <w:szCs w:val="20"/>
              </w:rPr>
              <w:t xml:space="preserve"> </w:t>
            </w:r>
            <w:r w:rsidRPr="00E60998">
              <w:rPr>
                <w:rFonts w:eastAsia="Times New Roman"/>
                <w:sz w:val="14"/>
                <w:szCs w:val="20"/>
              </w:rPr>
              <w:t>ADDRESS</w:t>
            </w:r>
          </w:p>
          <w:p w14:paraId="618961D1" w14:textId="77777777" w:rsidR="00252B18" w:rsidRPr="00E60998" w:rsidRDefault="00252B18" w:rsidP="006B6B97">
            <w:pPr>
              <w:tabs>
                <w:tab w:val="left" w:pos="3600"/>
              </w:tabs>
              <w:suppressAutoHyphens w:val="0"/>
              <w:rPr>
                <w:rFonts w:eastAsia="Times New Roman"/>
                <w:sz w:val="14"/>
                <w:szCs w:val="20"/>
              </w:rPr>
            </w:pPr>
          </w:p>
          <w:p w14:paraId="6E7A7979" w14:textId="77777777" w:rsidR="00252B18" w:rsidRPr="00E60998" w:rsidRDefault="00984256" w:rsidP="006B6B97">
            <w:pPr>
              <w:tabs>
                <w:tab w:val="left" w:pos="3600"/>
              </w:tabs>
              <w:suppressAutoHyphens w:val="0"/>
              <w:rPr>
                <w:rFonts w:eastAsia="Times New Roman"/>
                <w:color w:val="0000FF"/>
                <w:sz w:val="18"/>
                <w:szCs w:val="20"/>
              </w:rPr>
            </w:pPr>
            <w:r w:rsidRPr="00E60998">
              <w:rPr>
                <w:rFonts w:eastAsia="Times New Roman"/>
                <w:color w:val="FF0000"/>
                <w:sz w:val="14"/>
                <w:szCs w:val="20"/>
              </w:rPr>
              <w:t>@</w:t>
            </w:r>
          </w:p>
        </w:tc>
      </w:tr>
      <w:tr w:rsidR="0042502F" w14:paraId="2E824C8B" w14:textId="77777777" w:rsidTr="1299138A">
        <w:trPr>
          <w:trHeight w:hRule="exact" w:val="2090"/>
        </w:trPr>
        <w:tc>
          <w:tcPr>
            <w:tcW w:w="5679" w:type="dxa"/>
            <w:tcBorders>
              <w:top w:val="single" w:sz="8" w:space="0" w:color="auto"/>
              <w:left w:val="single" w:sz="8" w:space="0" w:color="auto"/>
              <w:bottom w:val="single" w:sz="8" w:space="0" w:color="auto"/>
              <w:right w:val="single" w:sz="8" w:space="0" w:color="auto"/>
            </w:tcBorders>
          </w:tcPr>
          <w:p w14:paraId="6E1CA83F" w14:textId="77777777" w:rsidR="003048A1" w:rsidRPr="008F3988" w:rsidRDefault="00984256" w:rsidP="003048A1">
            <w:pPr>
              <w:tabs>
                <w:tab w:val="left" w:pos="3600"/>
              </w:tabs>
              <w:suppressAutoHyphens w:val="0"/>
              <w:rPr>
                <w:rFonts w:eastAsia="Times New Roman"/>
                <w:sz w:val="20"/>
                <w:szCs w:val="20"/>
              </w:rPr>
            </w:pPr>
            <w:r w:rsidRPr="008F3988">
              <w:rPr>
                <w:rFonts w:eastAsia="Times New Roman"/>
                <w:sz w:val="20"/>
                <w:szCs w:val="20"/>
              </w:rPr>
              <w:t>APPROVED AS TO FORM:</w:t>
            </w:r>
          </w:p>
          <w:p w14:paraId="5C6F665B" w14:textId="77777777" w:rsidR="003048A1" w:rsidRPr="008F3988" w:rsidRDefault="00984256" w:rsidP="003048A1">
            <w:pPr>
              <w:tabs>
                <w:tab w:val="left" w:pos="3600"/>
              </w:tabs>
              <w:suppressAutoHyphens w:val="0"/>
              <w:rPr>
                <w:rFonts w:eastAsia="Times New Roman"/>
                <w:sz w:val="20"/>
                <w:szCs w:val="20"/>
              </w:rPr>
            </w:pPr>
            <w:r w:rsidRPr="008F3988">
              <w:rPr>
                <w:rFonts w:eastAsia="Times New Roman"/>
                <w:sz w:val="20"/>
                <w:szCs w:val="20"/>
              </w:rPr>
              <w:t>Judicial Council of California,</w:t>
            </w:r>
          </w:p>
          <w:p w14:paraId="38B6996F" w14:textId="77777777" w:rsidR="003048A1" w:rsidRPr="008F3988" w:rsidRDefault="00984256" w:rsidP="003048A1">
            <w:pPr>
              <w:tabs>
                <w:tab w:val="left" w:pos="3600"/>
              </w:tabs>
              <w:suppressAutoHyphens w:val="0"/>
              <w:rPr>
                <w:rFonts w:eastAsia="Times New Roman"/>
                <w:sz w:val="20"/>
                <w:szCs w:val="20"/>
              </w:rPr>
            </w:pPr>
            <w:r w:rsidRPr="008F3988">
              <w:rPr>
                <w:rFonts w:eastAsia="Times New Roman"/>
                <w:sz w:val="20"/>
                <w:szCs w:val="20"/>
              </w:rPr>
              <w:t>Legal Services</w:t>
            </w:r>
          </w:p>
          <w:p w14:paraId="50291223" w14:textId="77777777" w:rsidR="003048A1" w:rsidRPr="008F3988" w:rsidRDefault="003048A1" w:rsidP="003048A1">
            <w:pPr>
              <w:tabs>
                <w:tab w:val="left" w:pos="3600"/>
              </w:tabs>
              <w:suppressAutoHyphens w:val="0"/>
              <w:rPr>
                <w:rFonts w:eastAsia="Times New Roman"/>
                <w:sz w:val="20"/>
                <w:szCs w:val="20"/>
              </w:rPr>
            </w:pPr>
          </w:p>
          <w:p w14:paraId="52A9A83F" w14:textId="7764B164" w:rsidR="003048A1" w:rsidRPr="008F3988" w:rsidRDefault="00984256" w:rsidP="003048A1">
            <w:pPr>
              <w:tabs>
                <w:tab w:val="left" w:pos="3600"/>
              </w:tabs>
              <w:suppressAutoHyphens w:val="0"/>
              <w:rPr>
                <w:rFonts w:eastAsia="Times New Roman"/>
                <w:sz w:val="20"/>
                <w:szCs w:val="20"/>
              </w:rPr>
            </w:pPr>
            <w:r w:rsidRPr="008F3988">
              <w:rPr>
                <w:rFonts w:eastAsia="Times New Roman"/>
                <w:sz w:val="20"/>
                <w:szCs w:val="20"/>
              </w:rPr>
              <w:t>BY:</w:t>
            </w:r>
            <w:r w:rsidRPr="008F3988">
              <w:rPr>
                <w:rFonts w:eastAsia="Times New Roman"/>
                <w:sz w:val="20"/>
                <w:szCs w:val="20"/>
              </w:rPr>
              <w:tab/>
            </w:r>
          </w:p>
          <w:p w14:paraId="2F486C74" w14:textId="77777777" w:rsidR="003048A1" w:rsidRDefault="00984256" w:rsidP="003048A1">
            <w:pPr>
              <w:tabs>
                <w:tab w:val="left" w:pos="3600"/>
              </w:tabs>
              <w:suppressAutoHyphens w:val="0"/>
              <w:rPr>
                <w:rFonts w:eastAsia="Times New Roman"/>
                <w:sz w:val="20"/>
                <w:szCs w:val="20"/>
              </w:rPr>
            </w:pPr>
            <w:r w:rsidRPr="008F3988">
              <w:rPr>
                <w:rFonts w:eastAsia="Times New Roman"/>
                <w:sz w:val="20"/>
                <w:szCs w:val="20"/>
              </w:rPr>
              <w:t>NAME:</w:t>
            </w:r>
            <w:r w:rsidRPr="008F3988">
              <w:rPr>
                <w:rFonts w:eastAsia="Times New Roman"/>
                <w:sz w:val="20"/>
                <w:szCs w:val="20"/>
              </w:rPr>
              <w:tab/>
            </w:r>
          </w:p>
          <w:p w14:paraId="44E1740E" w14:textId="5E33D821" w:rsidR="003048A1" w:rsidRPr="008F3988" w:rsidRDefault="00984256" w:rsidP="003048A1">
            <w:pPr>
              <w:tabs>
                <w:tab w:val="left" w:pos="3600"/>
              </w:tabs>
              <w:suppressAutoHyphens w:val="0"/>
              <w:rPr>
                <w:rFonts w:eastAsia="Times New Roman"/>
                <w:sz w:val="20"/>
                <w:szCs w:val="20"/>
              </w:rPr>
            </w:pPr>
            <w:r w:rsidRPr="008F3988">
              <w:rPr>
                <w:rFonts w:eastAsia="Times New Roman"/>
                <w:sz w:val="20"/>
                <w:szCs w:val="20"/>
              </w:rPr>
              <w:t>TITLE:</w:t>
            </w:r>
            <w:r>
              <w:rPr>
                <w:rFonts w:eastAsia="Times New Roman"/>
                <w:sz w:val="20"/>
                <w:szCs w:val="20"/>
              </w:rPr>
              <w:t xml:space="preserve">  </w:t>
            </w:r>
            <w:r w:rsidRPr="008F3988">
              <w:rPr>
                <w:rFonts w:eastAsia="Times New Roman"/>
                <w:sz w:val="20"/>
                <w:szCs w:val="20"/>
              </w:rPr>
              <w:t>ATTORNEY</w:t>
            </w:r>
          </w:p>
          <w:p w14:paraId="182E27C9" w14:textId="77777777" w:rsidR="003048A1" w:rsidRPr="008F3988" w:rsidRDefault="00984256" w:rsidP="003048A1">
            <w:pPr>
              <w:tabs>
                <w:tab w:val="left" w:pos="3600"/>
              </w:tabs>
              <w:suppressAutoHyphens w:val="0"/>
              <w:rPr>
                <w:rFonts w:eastAsia="Times New Roman"/>
                <w:sz w:val="20"/>
                <w:szCs w:val="20"/>
              </w:rPr>
            </w:pPr>
            <w:r w:rsidRPr="008F3988">
              <w:rPr>
                <w:rFonts w:eastAsia="Times New Roman"/>
                <w:sz w:val="20"/>
                <w:szCs w:val="20"/>
              </w:rPr>
              <w:t>DATED: __________________________</w:t>
            </w:r>
          </w:p>
          <w:p w14:paraId="50212831" w14:textId="77777777" w:rsidR="003048A1" w:rsidRPr="00E60998" w:rsidRDefault="003048A1" w:rsidP="006B6B97">
            <w:pPr>
              <w:tabs>
                <w:tab w:val="left" w:pos="3600"/>
              </w:tabs>
              <w:suppressAutoHyphens w:val="0"/>
              <w:rPr>
                <w:rFonts w:eastAsia="Times New Roman"/>
                <w:sz w:val="14"/>
                <w:szCs w:val="20"/>
              </w:rPr>
            </w:pPr>
          </w:p>
        </w:tc>
        <w:tc>
          <w:tcPr>
            <w:tcW w:w="4401" w:type="dxa"/>
            <w:tcBorders>
              <w:top w:val="single" w:sz="8" w:space="0" w:color="auto"/>
              <w:left w:val="single" w:sz="8" w:space="0" w:color="auto"/>
              <w:bottom w:val="single" w:sz="8" w:space="0" w:color="auto"/>
              <w:right w:val="single" w:sz="8" w:space="0" w:color="auto"/>
            </w:tcBorders>
          </w:tcPr>
          <w:p w14:paraId="230FC196" w14:textId="77777777" w:rsidR="003048A1" w:rsidRPr="00E60998" w:rsidRDefault="003048A1" w:rsidP="006B6B97">
            <w:pPr>
              <w:tabs>
                <w:tab w:val="left" w:pos="3600"/>
              </w:tabs>
              <w:suppressAutoHyphens w:val="0"/>
              <w:rPr>
                <w:rFonts w:eastAsia="Times New Roman"/>
                <w:sz w:val="13"/>
                <w:szCs w:val="20"/>
              </w:rPr>
            </w:pPr>
          </w:p>
        </w:tc>
      </w:tr>
      <w:tr w:rsidR="0042502F" w14:paraId="77FCF9A1" w14:textId="77777777" w:rsidTr="1299138A">
        <w:trPr>
          <w:trHeight w:hRule="exact" w:val="1892"/>
        </w:trPr>
        <w:tc>
          <w:tcPr>
            <w:tcW w:w="5679" w:type="dxa"/>
            <w:tcBorders>
              <w:top w:val="single" w:sz="8" w:space="0" w:color="auto"/>
              <w:left w:val="single" w:sz="8" w:space="0" w:color="auto"/>
              <w:bottom w:val="single" w:sz="8" w:space="0" w:color="auto"/>
              <w:right w:val="single" w:sz="8" w:space="0" w:color="auto"/>
            </w:tcBorders>
          </w:tcPr>
          <w:p w14:paraId="4356AC57" w14:textId="23D092DD" w:rsidR="008F3988" w:rsidRDefault="00984256" w:rsidP="003048A1">
            <w:pPr>
              <w:tabs>
                <w:tab w:val="left" w:pos="3600"/>
              </w:tabs>
              <w:suppressAutoHyphens w:val="0"/>
              <w:rPr>
                <w:rFonts w:eastAsia="Times New Roman"/>
                <w:sz w:val="20"/>
                <w:szCs w:val="20"/>
              </w:rPr>
            </w:pPr>
            <w:r>
              <w:rPr>
                <w:rFonts w:eastAsia="Times New Roman"/>
                <w:sz w:val="20"/>
                <w:szCs w:val="20"/>
              </w:rPr>
              <w:t>If Applicable:</w:t>
            </w:r>
          </w:p>
          <w:p w14:paraId="7D5FB1A4" w14:textId="77777777" w:rsidR="008F3988" w:rsidRDefault="008F3988" w:rsidP="003048A1">
            <w:pPr>
              <w:tabs>
                <w:tab w:val="left" w:pos="3600"/>
              </w:tabs>
              <w:suppressAutoHyphens w:val="0"/>
              <w:rPr>
                <w:rFonts w:eastAsia="Times New Roman"/>
                <w:sz w:val="20"/>
                <w:szCs w:val="20"/>
              </w:rPr>
            </w:pPr>
          </w:p>
          <w:p w14:paraId="232A82D2" w14:textId="6F1E6D9A" w:rsidR="003048A1" w:rsidRPr="008F3988" w:rsidRDefault="00984256" w:rsidP="003048A1">
            <w:pPr>
              <w:tabs>
                <w:tab w:val="left" w:pos="3600"/>
              </w:tabs>
              <w:suppressAutoHyphens w:val="0"/>
              <w:rPr>
                <w:rFonts w:eastAsia="Times New Roman"/>
                <w:sz w:val="20"/>
                <w:szCs w:val="20"/>
              </w:rPr>
            </w:pPr>
            <w:r w:rsidRPr="008F3988">
              <w:rPr>
                <w:rFonts w:eastAsia="Times New Roman"/>
                <w:sz w:val="20"/>
                <w:szCs w:val="20"/>
              </w:rPr>
              <w:t xml:space="preserve">CONSENTED TO BY THE STATE PUBLIC WORKS </w:t>
            </w:r>
          </w:p>
          <w:p w14:paraId="30E979D9" w14:textId="77777777" w:rsidR="003048A1" w:rsidRPr="008F3988" w:rsidRDefault="00984256" w:rsidP="003048A1">
            <w:pPr>
              <w:tabs>
                <w:tab w:val="left" w:pos="3600"/>
              </w:tabs>
              <w:suppressAutoHyphens w:val="0"/>
              <w:rPr>
                <w:rFonts w:eastAsia="Times New Roman"/>
                <w:sz w:val="20"/>
                <w:szCs w:val="20"/>
              </w:rPr>
            </w:pPr>
            <w:r w:rsidRPr="008F3988">
              <w:rPr>
                <w:rFonts w:eastAsia="Times New Roman"/>
                <w:sz w:val="20"/>
                <w:szCs w:val="20"/>
              </w:rPr>
              <w:t>BOARD OF THE STATE OF CALIFORNIA</w:t>
            </w:r>
          </w:p>
          <w:p w14:paraId="07F43F38" w14:textId="77777777" w:rsidR="003048A1" w:rsidRPr="008F3988" w:rsidRDefault="003048A1" w:rsidP="003048A1">
            <w:pPr>
              <w:tabs>
                <w:tab w:val="left" w:pos="3600"/>
              </w:tabs>
              <w:suppressAutoHyphens w:val="0"/>
              <w:rPr>
                <w:rFonts w:eastAsia="Times New Roman"/>
                <w:sz w:val="20"/>
                <w:szCs w:val="20"/>
              </w:rPr>
            </w:pPr>
          </w:p>
          <w:p w14:paraId="30622951" w14:textId="77777777" w:rsidR="003048A1" w:rsidRPr="003048A1" w:rsidRDefault="00984256" w:rsidP="003048A1">
            <w:pPr>
              <w:tabs>
                <w:tab w:val="left" w:pos="3600"/>
              </w:tabs>
              <w:suppressAutoHyphens w:val="0"/>
              <w:rPr>
                <w:rFonts w:eastAsia="Times New Roman"/>
                <w:sz w:val="20"/>
                <w:szCs w:val="20"/>
              </w:rPr>
            </w:pPr>
            <w:r w:rsidRPr="003048A1">
              <w:rPr>
                <w:rFonts w:eastAsia="Times New Roman"/>
                <w:sz w:val="20"/>
                <w:szCs w:val="20"/>
              </w:rPr>
              <w:t>BY:</w:t>
            </w:r>
            <w:r w:rsidRPr="003048A1">
              <w:rPr>
                <w:rFonts w:eastAsia="Times New Roman"/>
                <w:sz w:val="20"/>
                <w:szCs w:val="20"/>
              </w:rPr>
              <w:tab/>
            </w:r>
          </w:p>
          <w:p w14:paraId="40D7E184" w14:textId="77777777" w:rsidR="003048A1" w:rsidRPr="003048A1" w:rsidRDefault="00984256" w:rsidP="003048A1">
            <w:pPr>
              <w:tabs>
                <w:tab w:val="left" w:pos="3600"/>
              </w:tabs>
              <w:suppressAutoHyphens w:val="0"/>
              <w:rPr>
                <w:rFonts w:eastAsia="Times New Roman"/>
                <w:sz w:val="20"/>
                <w:szCs w:val="20"/>
              </w:rPr>
            </w:pPr>
            <w:r w:rsidRPr="003048A1">
              <w:rPr>
                <w:rFonts w:eastAsia="Times New Roman"/>
                <w:sz w:val="20"/>
                <w:szCs w:val="20"/>
              </w:rPr>
              <w:t>NAME:</w:t>
            </w:r>
            <w:r w:rsidRPr="003048A1">
              <w:rPr>
                <w:rFonts w:eastAsia="Times New Roman"/>
                <w:sz w:val="20"/>
                <w:szCs w:val="20"/>
              </w:rPr>
              <w:tab/>
            </w:r>
          </w:p>
          <w:p w14:paraId="34F35DAB" w14:textId="77777777" w:rsidR="003048A1" w:rsidRPr="003048A1" w:rsidRDefault="00984256" w:rsidP="003048A1">
            <w:pPr>
              <w:tabs>
                <w:tab w:val="left" w:pos="3600"/>
              </w:tabs>
              <w:suppressAutoHyphens w:val="0"/>
              <w:rPr>
                <w:rFonts w:eastAsia="Times New Roman"/>
                <w:sz w:val="20"/>
                <w:szCs w:val="20"/>
              </w:rPr>
            </w:pPr>
            <w:r w:rsidRPr="003048A1">
              <w:rPr>
                <w:rFonts w:eastAsia="Times New Roman"/>
                <w:sz w:val="20"/>
                <w:szCs w:val="20"/>
              </w:rPr>
              <w:t>TITLE:  ATTORNEY</w:t>
            </w:r>
          </w:p>
          <w:p w14:paraId="38F506B4" w14:textId="469B5958" w:rsidR="003048A1" w:rsidRPr="00E60998" w:rsidRDefault="00984256" w:rsidP="006B6B97">
            <w:pPr>
              <w:tabs>
                <w:tab w:val="left" w:pos="3600"/>
              </w:tabs>
              <w:suppressAutoHyphens w:val="0"/>
              <w:rPr>
                <w:rFonts w:eastAsia="Times New Roman"/>
                <w:sz w:val="14"/>
                <w:szCs w:val="20"/>
              </w:rPr>
            </w:pPr>
            <w:r w:rsidRPr="003048A1">
              <w:rPr>
                <w:rFonts w:eastAsia="Times New Roman"/>
                <w:sz w:val="20"/>
                <w:szCs w:val="20"/>
              </w:rPr>
              <w:t>DATED: __________________________</w:t>
            </w:r>
          </w:p>
        </w:tc>
        <w:tc>
          <w:tcPr>
            <w:tcW w:w="4401" w:type="dxa"/>
            <w:tcBorders>
              <w:top w:val="single" w:sz="8" w:space="0" w:color="auto"/>
              <w:left w:val="single" w:sz="8" w:space="0" w:color="auto"/>
              <w:bottom w:val="single" w:sz="8" w:space="0" w:color="auto"/>
              <w:right w:val="single" w:sz="8" w:space="0" w:color="auto"/>
            </w:tcBorders>
          </w:tcPr>
          <w:p w14:paraId="2B0EF5EB" w14:textId="77777777" w:rsidR="003048A1" w:rsidRPr="00E60998" w:rsidRDefault="003048A1" w:rsidP="006B6B97">
            <w:pPr>
              <w:tabs>
                <w:tab w:val="left" w:pos="3600"/>
              </w:tabs>
              <w:suppressAutoHyphens w:val="0"/>
              <w:rPr>
                <w:rFonts w:eastAsia="Times New Roman"/>
                <w:sz w:val="13"/>
                <w:szCs w:val="20"/>
              </w:rPr>
            </w:pPr>
          </w:p>
        </w:tc>
      </w:tr>
    </w:tbl>
    <w:p w14:paraId="00DBC076" w14:textId="77777777" w:rsidR="00252B18" w:rsidRDefault="00252B18" w:rsidP="00252B18"/>
    <w:p w14:paraId="09732498" w14:textId="77777777" w:rsidR="00252B18" w:rsidRDefault="00252B18" w:rsidP="00252B18"/>
    <w:p w14:paraId="214F97C4" w14:textId="77777777" w:rsidR="00252B18" w:rsidRDefault="00252B18" w:rsidP="00252B18"/>
    <w:p w14:paraId="057DF031" w14:textId="77777777" w:rsidR="00252B18" w:rsidRDefault="00252B18" w:rsidP="00252B18"/>
    <w:p w14:paraId="4B74498D" w14:textId="77777777" w:rsidR="00252B18" w:rsidRDefault="00252B18" w:rsidP="00252B18">
      <w:pPr>
        <w:sectPr w:rsidR="00252B1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noEndnote/>
          <w:titlePg/>
        </w:sectPr>
      </w:pPr>
    </w:p>
    <w:p w14:paraId="47367BD4" w14:textId="77777777" w:rsidR="00252B18" w:rsidRDefault="00984256" w:rsidP="00252B18">
      <w:pPr>
        <w:pStyle w:val="NormalCenterBold"/>
      </w:pPr>
      <w:r>
        <w:lastRenderedPageBreak/>
        <w:t>Exhibit A</w:t>
      </w:r>
      <w:r>
        <w:br/>
      </w:r>
      <w:r>
        <w:br/>
      </w:r>
      <w:bookmarkStart w:id="52" w:name="_DV_M306"/>
      <w:bookmarkEnd w:id="52"/>
      <w:r>
        <w:t>System Description</w:t>
      </w:r>
    </w:p>
    <w:p w14:paraId="10394ED5" w14:textId="77777777" w:rsidR="00252B18" w:rsidRDefault="00252B18" w:rsidP="00252B18">
      <w:pPr>
        <w:pStyle w:val="NormalCenterBold"/>
        <w:jc w:val="left"/>
      </w:pPr>
    </w:p>
    <w:p w14:paraId="0191FA8E" w14:textId="77777777" w:rsidR="00252B18" w:rsidRDefault="00252B18" w:rsidP="00252B18">
      <w:pPr>
        <w:pStyle w:val="NormalCenterBold"/>
        <w:jc w:val="left"/>
      </w:pPr>
    </w:p>
    <w:p w14:paraId="5845BD67" w14:textId="77777777" w:rsidR="00252B18" w:rsidRDefault="00984256" w:rsidP="00252B18">
      <w:pPr>
        <w:pStyle w:val="NormalCenterBold"/>
        <w:jc w:val="left"/>
      </w:pPr>
      <w:r>
        <w:t>System</w:t>
      </w:r>
      <w:r w:rsidRPr="00803AFB">
        <w:t xml:space="preserve"> Description (Scope of Work):</w:t>
      </w:r>
    </w:p>
    <w:p w14:paraId="067FEB85" w14:textId="77777777" w:rsidR="00252B18" w:rsidRPr="000056D9" w:rsidRDefault="00252B18" w:rsidP="00252B18">
      <w:pPr>
        <w:pStyle w:val="ParaNORMAL"/>
      </w:pPr>
    </w:p>
    <w:p w14:paraId="747AF6C0" w14:textId="77777777" w:rsidR="00252B18" w:rsidRDefault="00252B18" w:rsidP="00252B18">
      <w:pPr>
        <w:spacing w:after="480"/>
        <w:jc w:val="center"/>
        <w:rPr>
          <w:b/>
          <w:smallCaps/>
        </w:rPr>
      </w:pPr>
    </w:p>
    <w:p w14:paraId="2C590EC0" w14:textId="77777777" w:rsidR="00252B18" w:rsidRDefault="00252B18" w:rsidP="00252B18">
      <w:pPr>
        <w:spacing w:after="480"/>
        <w:jc w:val="center"/>
        <w:rPr>
          <w:b/>
          <w:smallCaps/>
        </w:rPr>
      </w:pPr>
    </w:p>
    <w:p w14:paraId="6F979DE9" w14:textId="77777777" w:rsidR="00252B18" w:rsidRDefault="00252B18" w:rsidP="00252B18">
      <w:pPr>
        <w:spacing w:after="480"/>
        <w:jc w:val="center"/>
        <w:rPr>
          <w:b/>
          <w:smallCaps/>
        </w:rPr>
      </w:pPr>
    </w:p>
    <w:p w14:paraId="2691DC65" w14:textId="77777777" w:rsidR="00252B18" w:rsidRDefault="00252B18" w:rsidP="00252B18">
      <w:pPr>
        <w:spacing w:after="480"/>
        <w:jc w:val="center"/>
        <w:rPr>
          <w:b/>
          <w:smallCaps/>
        </w:rPr>
        <w:sectPr w:rsidR="00252B18">
          <w:footerReference w:type="default" r:id="rId14"/>
          <w:headerReference w:type="first" r:id="rId15"/>
          <w:footerReference w:type="first" r:id="rId16"/>
          <w:pgSz w:w="12240" w:h="15840"/>
          <w:pgMar w:top="1440" w:right="1440" w:bottom="1440" w:left="1440" w:header="720" w:footer="720" w:gutter="0"/>
          <w:pgNumType w:start="1"/>
          <w:cols w:space="720"/>
          <w:noEndnote/>
        </w:sectPr>
      </w:pPr>
    </w:p>
    <w:p w14:paraId="44C0E622" w14:textId="77777777" w:rsidR="00252B18" w:rsidRDefault="00984256" w:rsidP="00252B18">
      <w:pPr>
        <w:pStyle w:val="NormalCenterBold"/>
      </w:pPr>
      <w:r>
        <w:lastRenderedPageBreak/>
        <w:t>Exhibit B</w:t>
      </w:r>
      <w:r>
        <w:br/>
      </w:r>
      <w:r>
        <w:br/>
        <w:t>Payment Schedule</w:t>
      </w:r>
    </w:p>
    <w:p w14:paraId="37497F38" w14:textId="77777777" w:rsidR="00252B18" w:rsidRDefault="00252B18" w:rsidP="00252B18"/>
    <w:p w14:paraId="19A24B28" w14:textId="77777777" w:rsidR="00252B18" w:rsidRPr="00443C38" w:rsidRDefault="00252B18" w:rsidP="00252B18">
      <w:pPr>
        <w:pStyle w:val="Signature2"/>
        <w:spacing w:before="1920"/>
        <w:ind w:left="4680" w:hanging="4680"/>
      </w:pPr>
    </w:p>
    <w:p w14:paraId="62AF703C" w14:textId="7136FE6E" w:rsidR="00FC3907" w:rsidRPr="00252B18" w:rsidRDefault="00FC3907" w:rsidP="00252B18"/>
    <w:sectPr w:rsidR="00FC3907" w:rsidRPr="00252B18" w:rsidSect="00E60998">
      <w:headerReference w:type="even" r:id="rId17"/>
      <w:headerReference w:type="default" r:id="rId18"/>
      <w:footerReference w:type="even" r:id="rId19"/>
      <w:footerReference w:type="default" r:id="rId20"/>
      <w:headerReference w:type="first" r:id="rId21"/>
      <w:footerReference w:type="first" r:id="rId22"/>
      <w:pgSz w:w="12240" w:h="15840"/>
      <w:pgMar w:top="72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41F36" w14:textId="77777777" w:rsidR="00F0709D" w:rsidRDefault="00F0709D">
      <w:r>
        <w:separator/>
      </w:r>
    </w:p>
  </w:endnote>
  <w:endnote w:type="continuationSeparator" w:id="0">
    <w:p w14:paraId="680A72F0" w14:textId="77777777" w:rsidR="00F0709D" w:rsidRDefault="00F0709D">
      <w:r>
        <w:continuationSeparator/>
      </w:r>
    </w:p>
  </w:endnote>
  <w:endnote w:type="continuationNotice" w:id="1">
    <w:p w14:paraId="33DED728" w14:textId="77777777" w:rsidR="00F0709D" w:rsidRDefault="00F07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0B7F" w14:textId="77777777" w:rsidR="00974A07" w:rsidRDefault="00974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756F" w14:textId="78C5C5B9" w:rsidR="00252B18" w:rsidRPr="00484B8B" w:rsidRDefault="00984256" w:rsidP="00871FF9">
    <w:pPr>
      <w:tabs>
        <w:tab w:val="center" w:pos="4680"/>
        <w:tab w:val="right" w:pos="9360"/>
      </w:tabs>
    </w:pPr>
    <w:r w:rsidRPr="004462F9">
      <w:rPr>
        <w:noProof/>
        <w:spacing w:val="-2"/>
        <w:sz w:val="16"/>
      </w:rPr>
      <w:t>2198081.3</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F63E" w14:textId="62D83D3C" w:rsidR="00252B18" w:rsidRPr="000679B7" w:rsidRDefault="00984256" w:rsidP="00871FF9">
    <w:pPr>
      <w:pStyle w:val="Footer"/>
      <w:rPr>
        <w:sz w:val="22"/>
      </w:rPr>
    </w:pPr>
    <w:r w:rsidRPr="004462F9">
      <w:rPr>
        <w:noProof/>
        <w:spacing w:val="-2"/>
        <w:sz w:val="16"/>
      </w:rPr>
      <w:t>2198081.3</w:t>
    </w:r>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6F81" w14:textId="5242107B" w:rsidR="00252B18" w:rsidRPr="00484B8B" w:rsidRDefault="00984256" w:rsidP="00871FF9">
    <w:pPr>
      <w:tabs>
        <w:tab w:val="center" w:pos="4680"/>
        <w:tab w:val="right" w:pos="9360"/>
      </w:tabs>
    </w:pPr>
    <w:r w:rsidRPr="004462F9">
      <w:rPr>
        <w:noProof/>
        <w:spacing w:val="-2"/>
        <w:sz w:val="16"/>
      </w:rPr>
      <w:t>2198081.3</w:t>
    </w:r>
    <w:r>
      <w:t xml:space="preserve"> </w:t>
    </w:r>
    <w:r>
      <w:tab/>
      <w:t>A-</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6E9B" w14:textId="77777777" w:rsidR="00252B18" w:rsidRDefault="00984256">
    <w:pPr>
      <w:pStyle w:val="Footer"/>
    </w:pPr>
    <w:r>
      <w:rPr>
        <w:snapToGrid w:val="0"/>
      </w:rPr>
      <w:tab/>
      <w:t>B-2-</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6519" w14:textId="77777777" w:rsidR="00BE03B8" w:rsidRDefault="00BE03B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C4E8" w14:textId="77777777" w:rsidR="00BE03B8" w:rsidRDefault="00BE03B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B292" w14:textId="77777777" w:rsidR="00BE03B8" w:rsidRDefault="00BE0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E134F" w14:textId="77777777" w:rsidR="00F0709D" w:rsidRDefault="00F0709D">
      <w:r>
        <w:separator/>
      </w:r>
    </w:p>
  </w:footnote>
  <w:footnote w:type="continuationSeparator" w:id="0">
    <w:p w14:paraId="12386A37" w14:textId="77777777" w:rsidR="00F0709D" w:rsidRDefault="00F0709D">
      <w:r>
        <w:continuationSeparator/>
      </w:r>
    </w:p>
  </w:footnote>
  <w:footnote w:type="continuationNotice" w:id="1">
    <w:p w14:paraId="17BCA4CD" w14:textId="77777777" w:rsidR="00F0709D" w:rsidRDefault="00F070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0275" w14:textId="77777777" w:rsidR="00974A07" w:rsidRDefault="00974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AC18" w14:textId="77777777" w:rsidR="00974A07" w:rsidRDefault="00974A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95C2" w14:textId="77777777" w:rsidR="00974A07" w:rsidRDefault="00974A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DFFE" w14:textId="77777777" w:rsidR="00252B18" w:rsidRDefault="00252B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5465" w14:textId="77777777" w:rsidR="00BE03B8" w:rsidRDefault="00BE03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2D56" w14:textId="77777777" w:rsidR="00BE03B8" w:rsidRDefault="00BE03B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912C" w14:textId="77777777" w:rsidR="00BE03B8" w:rsidRDefault="00BE0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90E6EB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2"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3"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4"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5"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00000002"/>
    <w:multiLevelType w:val="multilevel"/>
    <w:tmpl w:val="00000000"/>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7" w15:restartNumberingAfterBreak="0">
    <w:nsid w:val="01681109"/>
    <w:multiLevelType w:val="multilevel"/>
    <w:tmpl w:val="9E7A5402"/>
    <w:name w:val="Mixed Legal Indented6"/>
    <w:lvl w:ilvl="0">
      <w:start w:val="1"/>
      <w:numFmt w:val="decimal"/>
      <w:lvlText w:val="%1."/>
      <w:lvlJc w:val="left"/>
      <w:pPr>
        <w:tabs>
          <w:tab w:val="num" w:pos="720"/>
        </w:tabs>
        <w:ind w:left="720" w:hanging="720"/>
      </w:pPr>
      <w:rPr>
        <w:b w:val="0"/>
        <w:i w:val="0"/>
        <w:caps w:val="0"/>
        <w:color w:val="000000"/>
        <w:u w:val="none"/>
      </w:rPr>
    </w:lvl>
    <w:lvl w:ilvl="1">
      <w:start w:val="1"/>
      <w:numFmt w:val="decimal"/>
      <w:isLgl/>
      <w:lvlText w:val="%1.%2"/>
      <w:lvlJc w:val="left"/>
      <w:pPr>
        <w:tabs>
          <w:tab w:val="num" w:pos="1440"/>
        </w:tabs>
        <w:ind w:left="1440" w:hanging="720"/>
      </w:pPr>
      <w:rPr>
        <w:b w:val="0"/>
        <w:i w:val="0"/>
        <w:caps w:val="0"/>
        <w:color w:val="000000"/>
        <w:u w:val="none"/>
      </w:rPr>
    </w:lvl>
    <w:lvl w:ilvl="2">
      <w:start w:val="1"/>
      <w:numFmt w:val="decimal"/>
      <w:isLgl/>
      <w:lvlText w:val="%1.%2.%3"/>
      <w:lvlJc w:val="left"/>
      <w:pPr>
        <w:tabs>
          <w:tab w:val="num" w:pos="2160"/>
        </w:tabs>
        <w:ind w:left="2160" w:hanging="720"/>
      </w:pPr>
      <w:rPr>
        <w:b w:val="0"/>
        <w:i w:val="0"/>
        <w:caps w:val="0"/>
        <w:color w:val="000000"/>
        <w:u w:val="none"/>
      </w:rPr>
    </w:lvl>
    <w:lvl w:ilvl="3">
      <w:start w:val="1"/>
      <w:numFmt w:val="lowerLetter"/>
      <w:lvlText w:val="(%4)"/>
      <w:lvlJc w:val="left"/>
      <w:pPr>
        <w:tabs>
          <w:tab w:val="num" w:pos="2880"/>
        </w:tabs>
        <w:ind w:left="2880" w:hanging="720"/>
      </w:pPr>
      <w:rPr>
        <w:b w:val="0"/>
        <w:i w:val="0"/>
        <w:caps w:val="0"/>
        <w:color w:val="000000"/>
        <w:u w:val="none"/>
      </w:rPr>
    </w:lvl>
    <w:lvl w:ilvl="4">
      <w:start w:val="1"/>
      <w:numFmt w:val="lowerRoman"/>
      <w:lvlText w:val="(%5)"/>
      <w:lvlJc w:val="left"/>
      <w:pPr>
        <w:tabs>
          <w:tab w:val="num" w:pos="3600"/>
        </w:tabs>
        <w:ind w:left="3600" w:hanging="720"/>
      </w:pPr>
      <w:rPr>
        <w:b w:val="0"/>
        <w:i w:val="0"/>
        <w:caps w:val="0"/>
        <w:color w:val="000000"/>
        <w:u w:val="none"/>
      </w:rPr>
    </w:lvl>
    <w:lvl w:ilvl="5">
      <w:start w:val="1"/>
      <w:numFmt w:val="decimal"/>
      <w:lvlText w:val="(%6)"/>
      <w:lvlJc w:val="left"/>
      <w:pPr>
        <w:tabs>
          <w:tab w:val="num" w:pos="4320"/>
        </w:tabs>
        <w:ind w:left="4320" w:hanging="720"/>
      </w:pPr>
      <w:rPr>
        <w:b w:val="0"/>
        <w:i w:val="0"/>
        <w:caps w:val="0"/>
        <w:color w:val="000000"/>
        <w:u w:val="none"/>
      </w:rPr>
    </w:lvl>
    <w:lvl w:ilvl="6">
      <w:start w:val="1"/>
      <w:numFmt w:val="lowerLetter"/>
      <w:lvlText w:val="%7)"/>
      <w:lvlJc w:val="left"/>
      <w:pPr>
        <w:tabs>
          <w:tab w:val="num" w:pos="5040"/>
        </w:tabs>
        <w:ind w:left="5040" w:hanging="720"/>
      </w:pPr>
      <w:rPr>
        <w:b w:val="0"/>
        <w:i w:val="0"/>
        <w:caps w:val="0"/>
        <w:color w:val="000000"/>
        <w:u w:val="none"/>
      </w:rPr>
    </w:lvl>
    <w:lvl w:ilvl="7">
      <w:start w:val="1"/>
      <w:numFmt w:val="lowerRoman"/>
      <w:lvlText w:val="%8)"/>
      <w:lvlJc w:val="left"/>
      <w:pPr>
        <w:tabs>
          <w:tab w:val="num" w:pos="5760"/>
        </w:tabs>
        <w:ind w:left="5760" w:hanging="720"/>
      </w:pPr>
      <w:rPr>
        <w:b w:val="0"/>
        <w:i w:val="0"/>
        <w:caps w:val="0"/>
        <w:color w:val="000000"/>
        <w:u w:val="none"/>
      </w:rPr>
    </w:lvl>
    <w:lvl w:ilvl="8">
      <w:start w:val="1"/>
      <w:numFmt w:val="decimal"/>
      <w:lvlText w:val="%9)"/>
      <w:lvlJc w:val="left"/>
      <w:pPr>
        <w:tabs>
          <w:tab w:val="num" w:pos="6480"/>
        </w:tabs>
        <w:ind w:left="6480" w:hanging="720"/>
      </w:pPr>
      <w:rPr>
        <w:b w:val="0"/>
        <w:i w:val="0"/>
        <w:caps w:val="0"/>
        <w:color w:val="000000"/>
        <w:u w:val="none"/>
      </w:rPr>
    </w:lvl>
  </w:abstractNum>
  <w:abstractNum w:abstractNumId="8" w15:restartNumberingAfterBreak="0">
    <w:nsid w:val="05134B1C"/>
    <w:multiLevelType w:val="hybridMultilevel"/>
    <w:tmpl w:val="5630C68C"/>
    <w:lvl w:ilvl="0" w:tplc="5E94D4C6">
      <w:start w:val="1"/>
      <w:numFmt w:val="bullet"/>
      <w:lvlText w:val=""/>
      <w:lvlJc w:val="left"/>
      <w:pPr>
        <w:ind w:left="720" w:hanging="360"/>
      </w:pPr>
      <w:rPr>
        <w:rFonts w:ascii="Symbol" w:hAnsi="Symbol" w:hint="default"/>
      </w:rPr>
    </w:lvl>
    <w:lvl w:ilvl="1" w:tplc="5144325A">
      <w:start w:val="1"/>
      <w:numFmt w:val="bullet"/>
      <w:lvlText w:val=""/>
      <w:lvlJc w:val="left"/>
      <w:pPr>
        <w:ind w:left="1440" w:hanging="360"/>
      </w:pPr>
      <w:rPr>
        <w:rFonts w:ascii="Symbol" w:hAnsi="Symbol" w:hint="default"/>
      </w:rPr>
    </w:lvl>
    <w:lvl w:ilvl="2" w:tplc="012E9858">
      <w:start w:val="1"/>
      <w:numFmt w:val="bullet"/>
      <w:lvlText w:val=""/>
      <w:lvlJc w:val="left"/>
      <w:pPr>
        <w:ind w:left="2160" w:hanging="360"/>
      </w:pPr>
      <w:rPr>
        <w:rFonts w:ascii="Wingdings" w:hAnsi="Wingdings" w:hint="default"/>
      </w:rPr>
    </w:lvl>
    <w:lvl w:ilvl="3" w:tplc="D186C0C6">
      <w:start w:val="1"/>
      <w:numFmt w:val="bullet"/>
      <w:lvlText w:val=""/>
      <w:lvlJc w:val="left"/>
      <w:pPr>
        <w:ind w:left="2880" w:hanging="360"/>
      </w:pPr>
      <w:rPr>
        <w:rFonts w:ascii="Symbol" w:hAnsi="Symbol" w:hint="default"/>
      </w:rPr>
    </w:lvl>
    <w:lvl w:ilvl="4" w:tplc="223479CE">
      <w:start w:val="1"/>
      <w:numFmt w:val="bullet"/>
      <w:lvlText w:val="o"/>
      <w:lvlJc w:val="left"/>
      <w:pPr>
        <w:ind w:left="3600" w:hanging="360"/>
      </w:pPr>
      <w:rPr>
        <w:rFonts w:ascii="Courier New" w:hAnsi="Courier New" w:hint="default"/>
      </w:rPr>
    </w:lvl>
    <w:lvl w:ilvl="5" w:tplc="4C56DF0A">
      <w:start w:val="1"/>
      <w:numFmt w:val="bullet"/>
      <w:lvlText w:val=""/>
      <w:lvlJc w:val="left"/>
      <w:pPr>
        <w:ind w:left="4320" w:hanging="360"/>
      </w:pPr>
      <w:rPr>
        <w:rFonts w:ascii="Wingdings" w:hAnsi="Wingdings" w:hint="default"/>
      </w:rPr>
    </w:lvl>
    <w:lvl w:ilvl="6" w:tplc="4406EA8C">
      <w:start w:val="1"/>
      <w:numFmt w:val="bullet"/>
      <w:lvlText w:val=""/>
      <w:lvlJc w:val="left"/>
      <w:pPr>
        <w:ind w:left="5040" w:hanging="360"/>
      </w:pPr>
      <w:rPr>
        <w:rFonts w:ascii="Symbol" w:hAnsi="Symbol" w:hint="default"/>
      </w:rPr>
    </w:lvl>
    <w:lvl w:ilvl="7" w:tplc="9C9817D0">
      <w:start w:val="1"/>
      <w:numFmt w:val="bullet"/>
      <w:lvlText w:val="o"/>
      <w:lvlJc w:val="left"/>
      <w:pPr>
        <w:ind w:left="5760" w:hanging="360"/>
      </w:pPr>
      <w:rPr>
        <w:rFonts w:ascii="Courier New" w:hAnsi="Courier New" w:hint="default"/>
      </w:rPr>
    </w:lvl>
    <w:lvl w:ilvl="8" w:tplc="E86630D0">
      <w:start w:val="1"/>
      <w:numFmt w:val="bullet"/>
      <w:lvlText w:val=""/>
      <w:lvlJc w:val="left"/>
      <w:pPr>
        <w:ind w:left="6480" w:hanging="360"/>
      </w:pPr>
      <w:rPr>
        <w:rFonts w:ascii="Wingdings" w:hAnsi="Wingdings" w:hint="default"/>
      </w:rPr>
    </w:lvl>
  </w:abstractNum>
  <w:abstractNum w:abstractNumId="9" w15:restartNumberingAfterBreak="0">
    <w:nsid w:val="0A977AC2"/>
    <w:multiLevelType w:val="hybridMultilevel"/>
    <w:tmpl w:val="784EBC7C"/>
    <w:lvl w:ilvl="0" w:tplc="65666984">
      <w:start w:val="1"/>
      <w:numFmt w:val="bullet"/>
      <w:lvlText w:val=""/>
      <w:lvlJc w:val="left"/>
      <w:pPr>
        <w:ind w:left="720" w:hanging="360"/>
      </w:pPr>
      <w:rPr>
        <w:rFonts w:ascii="Symbol" w:hAnsi="Symbol" w:hint="default"/>
      </w:rPr>
    </w:lvl>
    <w:lvl w:ilvl="1" w:tplc="799E1E28">
      <w:start w:val="1"/>
      <w:numFmt w:val="bullet"/>
      <w:lvlText w:val="o"/>
      <w:lvlJc w:val="left"/>
      <w:pPr>
        <w:ind w:left="1440" w:hanging="360"/>
      </w:pPr>
      <w:rPr>
        <w:rFonts w:ascii="Courier New" w:hAnsi="Courier New" w:hint="default"/>
      </w:rPr>
    </w:lvl>
    <w:lvl w:ilvl="2" w:tplc="259652DC">
      <w:start w:val="1"/>
      <w:numFmt w:val="bullet"/>
      <w:lvlText w:val=""/>
      <w:lvlJc w:val="left"/>
      <w:pPr>
        <w:ind w:left="2160" w:hanging="360"/>
      </w:pPr>
      <w:rPr>
        <w:rFonts w:ascii="Wingdings" w:hAnsi="Wingdings" w:hint="default"/>
      </w:rPr>
    </w:lvl>
    <w:lvl w:ilvl="3" w:tplc="21005E6A">
      <w:start w:val="1"/>
      <w:numFmt w:val="bullet"/>
      <w:lvlText w:val=""/>
      <w:lvlJc w:val="left"/>
      <w:pPr>
        <w:ind w:left="2880" w:hanging="360"/>
      </w:pPr>
      <w:rPr>
        <w:rFonts w:ascii="Symbol" w:hAnsi="Symbol" w:hint="default"/>
      </w:rPr>
    </w:lvl>
    <w:lvl w:ilvl="4" w:tplc="5EAEA6CC">
      <w:start w:val="1"/>
      <w:numFmt w:val="bullet"/>
      <w:lvlText w:val="o"/>
      <w:lvlJc w:val="left"/>
      <w:pPr>
        <w:ind w:left="3600" w:hanging="360"/>
      </w:pPr>
      <w:rPr>
        <w:rFonts w:ascii="Courier New" w:hAnsi="Courier New" w:hint="default"/>
      </w:rPr>
    </w:lvl>
    <w:lvl w:ilvl="5" w:tplc="8B7E068E">
      <w:start w:val="1"/>
      <w:numFmt w:val="bullet"/>
      <w:lvlText w:val=""/>
      <w:lvlJc w:val="left"/>
      <w:pPr>
        <w:ind w:left="4320" w:hanging="360"/>
      </w:pPr>
      <w:rPr>
        <w:rFonts w:ascii="Wingdings" w:hAnsi="Wingdings" w:hint="default"/>
      </w:rPr>
    </w:lvl>
    <w:lvl w:ilvl="6" w:tplc="D8783020">
      <w:start w:val="1"/>
      <w:numFmt w:val="bullet"/>
      <w:lvlText w:val=""/>
      <w:lvlJc w:val="left"/>
      <w:pPr>
        <w:ind w:left="5040" w:hanging="360"/>
      </w:pPr>
      <w:rPr>
        <w:rFonts w:ascii="Symbol" w:hAnsi="Symbol" w:hint="default"/>
      </w:rPr>
    </w:lvl>
    <w:lvl w:ilvl="7" w:tplc="C2EEDB06">
      <w:start w:val="1"/>
      <w:numFmt w:val="bullet"/>
      <w:lvlText w:val="o"/>
      <w:lvlJc w:val="left"/>
      <w:pPr>
        <w:ind w:left="5760" w:hanging="360"/>
      </w:pPr>
      <w:rPr>
        <w:rFonts w:ascii="Courier New" w:hAnsi="Courier New" w:hint="default"/>
      </w:rPr>
    </w:lvl>
    <w:lvl w:ilvl="8" w:tplc="F648BEE4">
      <w:start w:val="1"/>
      <w:numFmt w:val="bullet"/>
      <w:lvlText w:val=""/>
      <w:lvlJc w:val="left"/>
      <w:pPr>
        <w:ind w:left="6480" w:hanging="360"/>
      </w:pPr>
      <w:rPr>
        <w:rFonts w:ascii="Wingdings" w:hAnsi="Wingdings" w:hint="default"/>
      </w:rPr>
    </w:lvl>
  </w:abstractNum>
  <w:abstractNum w:abstractNumId="10" w15:restartNumberingAfterBreak="0">
    <w:nsid w:val="145A002B"/>
    <w:multiLevelType w:val="multilevel"/>
    <w:tmpl w:val="4E8A7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F972A5"/>
    <w:multiLevelType w:val="multilevel"/>
    <w:tmpl w:val="21E6DDC2"/>
    <w:name w:val="Agreement 12"/>
    <w:lvl w:ilvl="0">
      <w:start w:val="1"/>
      <w:numFmt w:val="decimal"/>
      <w:lvlText w:val="%1."/>
      <w:lvlJc w:val="left"/>
      <w:pPr>
        <w:tabs>
          <w:tab w:val="num" w:pos="1440"/>
        </w:tabs>
        <w:ind w:left="1440" w:hanging="720"/>
      </w:pPr>
      <w:rPr>
        <w:b w:val="0"/>
        <w:i w:val="0"/>
        <w:caps w:val="0"/>
        <w:color w:val="000000"/>
        <w:u w:val="none"/>
      </w:rPr>
    </w:lvl>
    <w:lvl w:ilvl="1">
      <w:start w:val="1"/>
      <w:numFmt w:val="decimal"/>
      <w:isLgl/>
      <w:lvlText w:val="%1.%2"/>
      <w:lvlJc w:val="left"/>
      <w:pPr>
        <w:tabs>
          <w:tab w:val="num" w:pos="2160"/>
        </w:tabs>
        <w:ind w:left="2160" w:hanging="720"/>
      </w:pPr>
      <w:rPr>
        <w:b w:val="0"/>
        <w:i w:val="0"/>
        <w:caps w:val="0"/>
        <w:color w:val="000000"/>
        <w:u w:val="none"/>
      </w:rPr>
    </w:lvl>
    <w:lvl w:ilvl="2">
      <w:start w:val="1"/>
      <w:numFmt w:val="decimal"/>
      <w:isLgl/>
      <w:lvlText w:val="%1.%2.%3"/>
      <w:lvlJc w:val="left"/>
      <w:pPr>
        <w:tabs>
          <w:tab w:val="num" w:pos="2880"/>
        </w:tabs>
        <w:ind w:left="2880" w:hanging="720"/>
      </w:pPr>
      <w:rPr>
        <w:b w:val="0"/>
        <w:i w:val="0"/>
        <w:caps w:val="0"/>
        <w:color w:val="000000"/>
        <w:u w:val="none"/>
      </w:rPr>
    </w:lvl>
    <w:lvl w:ilvl="3">
      <w:start w:val="1"/>
      <w:numFmt w:val="lowerLetter"/>
      <w:lvlText w:val="(%4)"/>
      <w:lvlJc w:val="left"/>
      <w:pPr>
        <w:tabs>
          <w:tab w:val="num" w:pos="3600"/>
        </w:tabs>
        <w:ind w:left="3600" w:hanging="720"/>
      </w:pPr>
      <w:rPr>
        <w:b w:val="0"/>
        <w:i w:val="0"/>
        <w:caps w:val="0"/>
        <w:color w:val="000000"/>
        <w:u w:val="none"/>
      </w:rPr>
    </w:lvl>
    <w:lvl w:ilvl="4">
      <w:start w:val="1"/>
      <w:numFmt w:val="lowerRoman"/>
      <w:lvlText w:val="(%5)"/>
      <w:lvlJc w:val="left"/>
      <w:pPr>
        <w:tabs>
          <w:tab w:val="num" w:pos="4320"/>
        </w:tabs>
        <w:ind w:left="4320" w:hanging="720"/>
      </w:pPr>
      <w:rPr>
        <w:b w:val="0"/>
        <w:i w:val="0"/>
        <w:caps w:val="0"/>
        <w:color w:val="000000"/>
        <w:u w:val="none"/>
      </w:rPr>
    </w:lvl>
    <w:lvl w:ilvl="5">
      <w:start w:val="1"/>
      <w:numFmt w:val="decimal"/>
      <w:lvlText w:val="(%6)"/>
      <w:lvlJc w:val="left"/>
      <w:pPr>
        <w:tabs>
          <w:tab w:val="num" w:pos="5040"/>
        </w:tabs>
        <w:ind w:left="5040" w:hanging="720"/>
      </w:pPr>
      <w:rPr>
        <w:b w:val="0"/>
        <w:i w:val="0"/>
        <w:caps w:val="0"/>
        <w:color w:val="000000"/>
        <w:u w:val="none"/>
      </w:rPr>
    </w:lvl>
    <w:lvl w:ilvl="6">
      <w:start w:val="1"/>
      <w:numFmt w:val="lowerLetter"/>
      <w:lvlText w:val="%7)"/>
      <w:lvlJc w:val="left"/>
      <w:pPr>
        <w:tabs>
          <w:tab w:val="num" w:pos="5760"/>
        </w:tabs>
        <w:ind w:left="5760" w:hanging="720"/>
      </w:pPr>
      <w:rPr>
        <w:b w:val="0"/>
        <w:i w:val="0"/>
        <w:caps w:val="0"/>
        <w:color w:val="000000"/>
        <w:u w:val="none"/>
      </w:rPr>
    </w:lvl>
    <w:lvl w:ilvl="7">
      <w:start w:val="1"/>
      <w:numFmt w:val="lowerRoman"/>
      <w:lvlText w:val="%8)"/>
      <w:lvlJc w:val="left"/>
      <w:pPr>
        <w:tabs>
          <w:tab w:val="num" w:pos="6480"/>
        </w:tabs>
        <w:ind w:left="6480" w:hanging="720"/>
      </w:pPr>
      <w:rPr>
        <w:b w:val="0"/>
        <w:i w:val="0"/>
        <w:caps w:val="0"/>
        <w:color w:val="000000"/>
        <w:u w:val="none"/>
      </w:rPr>
    </w:lvl>
    <w:lvl w:ilvl="8">
      <w:start w:val="1"/>
      <w:numFmt w:val="decimal"/>
      <w:lvlText w:val="%9)"/>
      <w:lvlJc w:val="left"/>
      <w:pPr>
        <w:tabs>
          <w:tab w:val="num" w:pos="7200"/>
        </w:tabs>
        <w:ind w:left="7200" w:hanging="720"/>
      </w:pPr>
      <w:rPr>
        <w:b w:val="0"/>
        <w:i w:val="0"/>
        <w:caps w:val="0"/>
        <w:color w:val="000000"/>
        <w:u w:val="none"/>
      </w:rPr>
    </w:lvl>
  </w:abstractNum>
  <w:abstractNum w:abstractNumId="12" w15:restartNumberingAfterBreak="0">
    <w:nsid w:val="25821746"/>
    <w:multiLevelType w:val="multilevel"/>
    <w:tmpl w:val="67C44694"/>
    <w:name w:val="Mixed Legal Indented7"/>
    <w:lvl w:ilvl="0">
      <w:start w:val="1"/>
      <w:numFmt w:val="decimal"/>
      <w:lvlText w:val="%1."/>
      <w:lvlJc w:val="left"/>
      <w:pPr>
        <w:tabs>
          <w:tab w:val="num" w:pos="720"/>
        </w:tabs>
        <w:ind w:left="720" w:hanging="720"/>
      </w:pPr>
      <w:rPr>
        <w:b w:val="0"/>
        <w:i w:val="0"/>
        <w:caps w:val="0"/>
        <w:color w:val="000000"/>
        <w:u w:val="none"/>
      </w:rPr>
    </w:lvl>
    <w:lvl w:ilvl="1">
      <w:start w:val="1"/>
      <w:numFmt w:val="decimal"/>
      <w:isLgl/>
      <w:lvlText w:val="%1.%2"/>
      <w:lvlJc w:val="left"/>
      <w:pPr>
        <w:tabs>
          <w:tab w:val="num" w:pos="1440"/>
        </w:tabs>
        <w:ind w:left="1440" w:hanging="720"/>
      </w:pPr>
      <w:rPr>
        <w:b w:val="0"/>
        <w:i w:val="0"/>
        <w:caps w:val="0"/>
        <w:color w:val="000000"/>
        <w:u w:val="none"/>
      </w:rPr>
    </w:lvl>
    <w:lvl w:ilvl="2">
      <w:start w:val="1"/>
      <w:numFmt w:val="decimal"/>
      <w:isLgl/>
      <w:lvlText w:val="%1.%2.%3"/>
      <w:lvlJc w:val="left"/>
      <w:pPr>
        <w:tabs>
          <w:tab w:val="num" w:pos="2160"/>
        </w:tabs>
        <w:ind w:left="2160" w:hanging="720"/>
      </w:pPr>
      <w:rPr>
        <w:b w:val="0"/>
        <w:i w:val="0"/>
        <w:caps w:val="0"/>
        <w:color w:val="000000"/>
        <w:u w:val="none"/>
      </w:rPr>
    </w:lvl>
    <w:lvl w:ilvl="3">
      <w:start w:val="1"/>
      <w:numFmt w:val="lowerLetter"/>
      <w:lvlText w:val="(%4)"/>
      <w:lvlJc w:val="left"/>
      <w:pPr>
        <w:tabs>
          <w:tab w:val="num" w:pos="2880"/>
        </w:tabs>
        <w:ind w:left="2880" w:hanging="720"/>
      </w:pPr>
      <w:rPr>
        <w:b w:val="0"/>
        <w:i w:val="0"/>
        <w:caps w:val="0"/>
        <w:color w:val="000000"/>
        <w:u w:val="none"/>
      </w:rPr>
    </w:lvl>
    <w:lvl w:ilvl="4">
      <w:start w:val="1"/>
      <w:numFmt w:val="lowerRoman"/>
      <w:lvlText w:val="(%5)"/>
      <w:lvlJc w:val="left"/>
      <w:pPr>
        <w:tabs>
          <w:tab w:val="num" w:pos="3600"/>
        </w:tabs>
        <w:ind w:left="3600" w:hanging="720"/>
      </w:pPr>
      <w:rPr>
        <w:b w:val="0"/>
        <w:i w:val="0"/>
        <w:caps w:val="0"/>
        <w:color w:val="000000"/>
        <w:u w:val="none"/>
      </w:rPr>
    </w:lvl>
    <w:lvl w:ilvl="5">
      <w:start w:val="1"/>
      <w:numFmt w:val="decimal"/>
      <w:lvlText w:val="(%6)"/>
      <w:lvlJc w:val="left"/>
      <w:pPr>
        <w:tabs>
          <w:tab w:val="num" w:pos="4320"/>
        </w:tabs>
        <w:ind w:left="4320" w:hanging="720"/>
      </w:pPr>
      <w:rPr>
        <w:b w:val="0"/>
        <w:i w:val="0"/>
        <w:caps w:val="0"/>
        <w:color w:val="000000"/>
        <w:u w:val="none"/>
      </w:rPr>
    </w:lvl>
    <w:lvl w:ilvl="6">
      <w:start w:val="1"/>
      <w:numFmt w:val="lowerLetter"/>
      <w:lvlText w:val="%7)"/>
      <w:lvlJc w:val="left"/>
      <w:pPr>
        <w:tabs>
          <w:tab w:val="num" w:pos="5040"/>
        </w:tabs>
        <w:ind w:left="5040" w:hanging="720"/>
      </w:pPr>
      <w:rPr>
        <w:b w:val="0"/>
        <w:i w:val="0"/>
        <w:caps w:val="0"/>
        <w:color w:val="000000"/>
        <w:u w:val="none"/>
      </w:rPr>
    </w:lvl>
    <w:lvl w:ilvl="7">
      <w:start w:val="1"/>
      <w:numFmt w:val="lowerRoman"/>
      <w:lvlText w:val="%8)"/>
      <w:lvlJc w:val="left"/>
      <w:pPr>
        <w:tabs>
          <w:tab w:val="num" w:pos="5760"/>
        </w:tabs>
        <w:ind w:left="5760" w:hanging="720"/>
      </w:pPr>
      <w:rPr>
        <w:b w:val="0"/>
        <w:i w:val="0"/>
        <w:caps w:val="0"/>
        <w:color w:val="000000"/>
        <w:u w:val="none"/>
      </w:rPr>
    </w:lvl>
    <w:lvl w:ilvl="8">
      <w:start w:val="1"/>
      <w:numFmt w:val="decimal"/>
      <w:lvlText w:val="%9)"/>
      <w:lvlJc w:val="left"/>
      <w:pPr>
        <w:tabs>
          <w:tab w:val="num" w:pos="6480"/>
        </w:tabs>
        <w:ind w:left="6480" w:hanging="720"/>
      </w:pPr>
      <w:rPr>
        <w:b w:val="0"/>
        <w:i w:val="0"/>
        <w:caps w:val="0"/>
        <w:color w:val="000000"/>
        <w:u w:val="none"/>
      </w:rPr>
    </w:lvl>
  </w:abstractNum>
  <w:abstractNum w:abstractNumId="13" w15:restartNumberingAfterBreak="0">
    <w:nsid w:val="272321BC"/>
    <w:multiLevelType w:val="multilevel"/>
    <w:tmpl w:val="F03E1EDE"/>
    <w:name w:val="Mixed Legal Indented5"/>
    <w:lvl w:ilvl="0">
      <w:start w:val="1"/>
      <w:numFmt w:val="decimal"/>
      <w:lvlText w:val="%1."/>
      <w:lvlJc w:val="left"/>
      <w:pPr>
        <w:tabs>
          <w:tab w:val="num" w:pos="720"/>
        </w:tabs>
        <w:ind w:left="720" w:hanging="720"/>
      </w:pPr>
      <w:rPr>
        <w:b w:val="0"/>
        <w:i w:val="0"/>
        <w:caps w:val="0"/>
        <w:color w:val="000000"/>
        <w:u w:val="none"/>
      </w:rPr>
    </w:lvl>
    <w:lvl w:ilvl="1">
      <w:start w:val="1"/>
      <w:numFmt w:val="decimal"/>
      <w:isLgl/>
      <w:lvlText w:val="%1.%2"/>
      <w:lvlJc w:val="left"/>
      <w:pPr>
        <w:tabs>
          <w:tab w:val="num" w:pos="1440"/>
        </w:tabs>
        <w:ind w:left="1440" w:hanging="720"/>
      </w:pPr>
      <w:rPr>
        <w:b w:val="0"/>
        <w:i w:val="0"/>
        <w:caps w:val="0"/>
        <w:color w:val="000000"/>
        <w:u w:val="none"/>
      </w:rPr>
    </w:lvl>
    <w:lvl w:ilvl="2">
      <w:start w:val="1"/>
      <w:numFmt w:val="decimal"/>
      <w:isLgl/>
      <w:lvlText w:val="%1.%2.%3"/>
      <w:lvlJc w:val="left"/>
      <w:pPr>
        <w:tabs>
          <w:tab w:val="num" w:pos="2160"/>
        </w:tabs>
        <w:ind w:left="2160" w:hanging="720"/>
      </w:pPr>
      <w:rPr>
        <w:b w:val="0"/>
        <w:i w:val="0"/>
        <w:caps w:val="0"/>
        <w:color w:val="000000"/>
        <w:u w:val="none"/>
      </w:rPr>
    </w:lvl>
    <w:lvl w:ilvl="3">
      <w:start w:val="1"/>
      <w:numFmt w:val="lowerLetter"/>
      <w:lvlText w:val="(%4)"/>
      <w:lvlJc w:val="left"/>
      <w:pPr>
        <w:tabs>
          <w:tab w:val="num" w:pos="2880"/>
        </w:tabs>
        <w:ind w:left="2880" w:hanging="720"/>
      </w:pPr>
      <w:rPr>
        <w:b w:val="0"/>
        <w:i w:val="0"/>
        <w:caps w:val="0"/>
        <w:color w:val="000000"/>
        <w:u w:val="none"/>
      </w:rPr>
    </w:lvl>
    <w:lvl w:ilvl="4">
      <w:start w:val="1"/>
      <w:numFmt w:val="lowerRoman"/>
      <w:lvlText w:val="(%5)"/>
      <w:lvlJc w:val="left"/>
      <w:pPr>
        <w:tabs>
          <w:tab w:val="num" w:pos="3600"/>
        </w:tabs>
        <w:ind w:left="3600" w:hanging="720"/>
      </w:pPr>
      <w:rPr>
        <w:b w:val="0"/>
        <w:i w:val="0"/>
        <w:caps w:val="0"/>
        <w:color w:val="000000"/>
        <w:u w:val="none"/>
      </w:rPr>
    </w:lvl>
    <w:lvl w:ilvl="5">
      <w:start w:val="1"/>
      <w:numFmt w:val="decimal"/>
      <w:lvlText w:val="(%6)"/>
      <w:lvlJc w:val="left"/>
      <w:pPr>
        <w:tabs>
          <w:tab w:val="num" w:pos="4320"/>
        </w:tabs>
        <w:ind w:left="4320" w:hanging="720"/>
      </w:pPr>
      <w:rPr>
        <w:b w:val="0"/>
        <w:i w:val="0"/>
        <w:caps w:val="0"/>
        <w:color w:val="000000"/>
        <w:u w:val="none"/>
      </w:rPr>
    </w:lvl>
    <w:lvl w:ilvl="6">
      <w:start w:val="1"/>
      <w:numFmt w:val="lowerLetter"/>
      <w:lvlText w:val="%7)"/>
      <w:lvlJc w:val="left"/>
      <w:pPr>
        <w:tabs>
          <w:tab w:val="num" w:pos="5040"/>
        </w:tabs>
        <w:ind w:left="5040" w:hanging="720"/>
      </w:pPr>
      <w:rPr>
        <w:b w:val="0"/>
        <w:i w:val="0"/>
        <w:caps w:val="0"/>
        <w:color w:val="000000"/>
        <w:u w:val="none"/>
      </w:rPr>
    </w:lvl>
    <w:lvl w:ilvl="7">
      <w:start w:val="1"/>
      <w:numFmt w:val="lowerRoman"/>
      <w:lvlText w:val="%8)"/>
      <w:lvlJc w:val="left"/>
      <w:pPr>
        <w:tabs>
          <w:tab w:val="num" w:pos="5760"/>
        </w:tabs>
        <w:ind w:left="5760" w:hanging="720"/>
      </w:pPr>
      <w:rPr>
        <w:b w:val="0"/>
        <w:i w:val="0"/>
        <w:caps w:val="0"/>
        <w:color w:val="000000"/>
        <w:u w:val="none"/>
      </w:rPr>
    </w:lvl>
    <w:lvl w:ilvl="8">
      <w:start w:val="1"/>
      <w:numFmt w:val="decimal"/>
      <w:lvlText w:val="%9)"/>
      <w:lvlJc w:val="left"/>
      <w:pPr>
        <w:tabs>
          <w:tab w:val="num" w:pos="6480"/>
        </w:tabs>
        <w:ind w:left="6480" w:hanging="720"/>
      </w:pPr>
      <w:rPr>
        <w:b w:val="0"/>
        <w:i w:val="0"/>
        <w:caps w:val="0"/>
        <w:color w:val="000000"/>
        <w:u w:val="none"/>
      </w:rPr>
    </w:lvl>
  </w:abstractNum>
  <w:abstractNum w:abstractNumId="14" w15:restartNumberingAfterBreak="0">
    <w:nsid w:val="2A8032CE"/>
    <w:multiLevelType w:val="multilevel"/>
    <w:tmpl w:val="904E7C72"/>
    <w:name w:val="Mixed Legal Indented9"/>
    <w:lvl w:ilvl="0">
      <w:start w:val="1"/>
      <w:numFmt w:val="decimal"/>
      <w:lvlText w:val="%1."/>
      <w:lvlJc w:val="left"/>
      <w:pPr>
        <w:tabs>
          <w:tab w:val="num" w:pos="720"/>
        </w:tabs>
        <w:ind w:left="720" w:hanging="720"/>
      </w:pPr>
      <w:rPr>
        <w:b w:val="0"/>
        <w:i w:val="0"/>
        <w:caps w:val="0"/>
        <w:color w:val="000000"/>
        <w:u w:val="none"/>
      </w:rPr>
    </w:lvl>
    <w:lvl w:ilvl="1">
      <w:start w:val="1"/>
      <w:numFmt w:val="decimal"/>
      <w:isLgl/>
      <w:lvlText w:val="%1.%2"/>
      <w:lvlJc w:val="left"/>
      <w:pPr>
        <w:tabs>
          <w:tab w:val="num" w:pos="1440"/>
        </w:tabs>
        <w:ind w:left="1440" w:hanging="720"/>
      </w:pPr>
      <w:rPr>
        <w:b w:val="0"/>
        <w:i w:val="0"/>
        <w:caps w:val="0"/>
        <w:color w:val="000000"/>
        <w:u w:val="none"/>
      </w:rPr>
    </w:lvl>
    <w:lvl w:ilvl="2">
      <w:start w:val="1"/>
      <w:numFmt w:val="decimal"/>
      <w:isLgl/>
      <w:lvlText w:val="%1.%2.%3"/>
      <w:lvlJc w:val="left"/>
      <w:pPr>
        <w:tabs>
          <w:tab w:val="num" w:pos="2160"/>
        </w:tabs>
        <w:ind w:left="2160" w:hanging="720"/>
      </w:pPr>
      <w:rPr>
        <w:b w:val="0"/>
        <w:i w:val="0"/>
        <w:caps w:val="0"/>
        <w:color w:val="000000"/>
        <w:u w:val="none"/>
      </w:rPr>
    </w:lvl>
    <w:lvl w:ilvl="3">
      <w:start w:val="1"/>
      <w:numFmt w:val="lowerLetter"/>
      <w:lvlText w:val="(%4)"/>
      <w:lvlJc w:val="left"/>
      <w:pPr>
        <w:tabs>
          <w:tab w:val="num" w:pos="2880"/>
        </w:tabs>
        <w:ind w:left="2880" w:hanging="720"/>
      </w:pPr>
      <w:rPr>
        <w:b w:val="0"/>
        <w:i w:val="0"/>
        <w:caps w:val="0"/>
        <w:color w:val="000000"/>
        <w:u w:val="none"/>
      </w:rPr>
    </w:lvl>
    <w:lvl w:ilvl="4">
      <w:start w:val="1"/>
      <w:numFmt w:val="lowerRoman"/>
      <w:lvlText w:val="(%5)"/>
      <w:lvlJc w:val="left"/>
      <w:pPr>
        <w:tabs>
          <w:tab w:val="num" w:pos="3600"/>
        </w:tabs>
        <w:ind w:left="3600" w:hanging="720"/>
      </w:pPr>
      <w:rPr>
        <w:b w:val="0"/>
        <w:i w:val="0"/>
        <w:caps w:val="0"/>
        <w:color w:val="000000"/>
        <w:u w:val="none"/>
      </w:rPr>
    </w:lvl>
    <w:lvl w:ilvl="5">
      <w:start w:val="1"/>
      <w:numFmt w:val="decimal"/>
      <w:lvlText w:val="(%6)"/>
      <w:lvlJc w:val="left"/>
      <w:pPr>
        <w:tabs>
          <w:tab w:val="num" w:pos="4320"/>
        </w:tabs>
        <w:ind w:left="4320" w:hanging="720"/>
      </w:pPr>
      <w:rPr>
        <w:b w:val="0"/>
        <w:i w:val="0"/>
        <w:caps w:val="0"/>
        <w:color w:val="000000"/>
        <w:u w:val="none"/>
      </w:rPr>
    </w:lvl>
    <w:lvl w:ilvl="6">
      <w:start w:val="1"/>
      <w:numFmt w:val="lowerLetter"/>
      <w:lvlText w:val="%7)"/>
      <w:lvlJc w:val="left"/>
      <w:pPr>
        <w:tabs>
          <w:tab w:val="num" w:pos="5040"/>
        </w:tabs>
        <w:ind w:left="5040" w:hanging="720"/>
      </w:pPr>
      <w:rPr>
        <w:b w:val="0"/>
        <w:i w:val="0"/>
        <w:caps w:val="0"/>
        <w:color w:val="000000"/>
        <w:u w:val="none"/>
      </w:rPr>
    </w:lvl>
    <w:lvl w:ilvl="7">
      <w:start w:val="1"/>
      <w:numFmt w:val="lowerRoman"/>
      <w:lvlText w:val="%8)"/>
      <w:lvlJc w:val="left"/>
      <w:pPr>
        <w:tabs>
          <w:tab w:val="num" w:pos="5760"/>
        </w:tabs>
        <w:ind w:left="5760" w:hanging="720"/>
      </w:pPr>
      <w:rPr>
        <w:b w:val="0"/>
        <w:i w:val="0"/>
        <w:caps w:val="0"/>
        <w:color w:val="000000"/>
        <w:u w:val="none"/>
      </w:rPr>
    </w:lvl>
    <w:lvl w:ilvl="8">
      <w:start w:val="1"/>
      <w:numFmt w:val="decimal"/>
      <w:lvlText w:val="%9)"/>
      <w:lvlJc w:val="left"/>
      <w:pPr>
        <w:tabs>
          <w:tab w:val="num" w:pos="6480"/>
        </w:tabs>
        <w:ind w:left="6480" w:hanging="720"/>
      </w:pPr>
      <w:rPr>
        <w:b w:val="0"/>
        <w:i w:val="0"/>
        <w:caps w:val="0"/>
        <w:color w:val="000000"/>
        <w:u w:val="none"/>
      </w:rPr>
    </w:lvl>
  </w:abstractNum>
  <w:abstractNum w:abstractNumId="15" w15:restartNumberingAfterBreak="0">
    <w:nsid w:val="2D380474"/>
    <w:multiLevelType w:val="multilevel"/>
    <w:tmpl w:val="64D00E0C"/>
    <w:name w:val="Mixed Legal Indented2"/>
    <w:lvl w:ilvl="0">
      <w:start w:val="1"/>
      <w:numFmt w:val="decimal"/>
      <w:pStyle w:val="Level1"/>
      <w:lvlText w:val="%1."/>
      <w:lvlJc w:val="left"/>
      <w:pPr>
        <w:tabs>
          <w:tab w:val="num" w:pos="720"/>
        </w:tabs>
        <w:ind w:left="720" w:hanging="720"/>
      </w:pPr>
      <w:rPr>
        <w:b w:val="0"/>
        <w:i w:val="0"/>
        <w:caps w:val="0"/>
        <w:color w:val="000000"/>
        <w:u w:val="none"/>
      </w:rPr>
    </w:lvl>
    <w:lvl w:ilvl="1">
      <w:start w:val="1"/>
      <w:numFmt w:val="decimal"/>
      <w:pStyle w:val="Level2"/>
      <w:lvlText w:val="%1.%2"/>
      <w:lvlJc w:val="left"/>
      <w:pPr>
        <w:tabs>
          <w:tab w:val="num" w:pos="1440"/>
        </w:tabs>
        <w:ind w:left="1440" w:hanging="720"/>
      </w:pPr>
      <w:rPr>
        <w:b w:val="0"/>
        <w:i w:val="0"/>
        <w:caps w:val="0"/>
        <w:color w:val="000000"/>
        <w:u w:val="none"/>
      </w:rPr>
    </w:lvl>
    <w:lvl w:ilvl="2">
      <w:start w:val="1"/>
      <w:numFmt w:val="decimal"/>
      <w:pStyle w:val="Level3"/>
      <w:lvlText w:val="%1.%2.%3"/>
      <w:lvlJc w:val="left"/>
      <w:pPr>
        <w:tabs>
          <w:tab w:val="num" w:pos="2160"/>
        </w:tabs>
        <w:ind w:left="2160" w:hanging="720"/>
      </w:pPr>
      <w:rPr>
        <w:b w:val="0"/>
        <w:i w:val="0"/>
        <w:caps w:val="0"/>
        <w:color w:val="000000"/>
        <w:u w:val="none"/>
      </w:rPr>
    </w:lvl>
    <w:lvl w:ilvl="3">
      <w:start w:val="1"/>
      <w:numFmt w:val="lowerLetter"/>
      <w:pStyle w:val="Level4"/>
      <w:lvlText w:val="(%4)"/>
      <w:lvlJc w:val="left"/>
      <w:pPr>
        <w:tabs>
          <w:tab w:val="num" w:pos="2880"/>
        </w:tabs>
        <w:ind w:left="2880" w:hanging="720"/>
      </w:pPr>
      <w:rPr>
        <w:b w:val="0"/>
        <w:i w:val="0"/>
        <w:caps w:val="0"/>
        <w:color w:val="000000"/>
        <w:u w:val="none"/>
      </w:rPr>
    </w:lvl>
    <w:lvl w:ilvl="4">
      <w:start w:val="1"/>
      <w:numFmt w:val="lowerRoman"/>
      <w:pStyle w:val="Level5"/>
      <w:lvlText w:val="(%5)"/>
      <w:lvlJc w:val="left"/>
      <w:pPr>
        <w:tabs>
          <w:tab w:val="num" w:pos="3600"/>
        </w:tabs>
        <w:ind w:left="3600" w:hanging="720"/>
      </w:pPr>
      <w:rPr>
        <w:b w:val="0"/>
        <w:i w:val="0"/>
        <w:caps w:val="0"/>
        <w:color w:val="000000"/>
        <w:u w:val="none"/>
      </w:rPr>
    </w:lvl>
    <w:lvl w:ilvl="5">
      <w:start w:val="1"/>
      <w:numFmt w:val="decimal"/>
      <w:pStyle w:val="Level6"/>
      <w:lvlText w:val="(%6)"/>
      <w:lvlJc w:val="left"/>
      <w:pPr>
        <w:tabs>
          <w:tab w:val="num" w:pos="4320"/>
        </w:tabs>
        <w:ind w:left="4320" w:hanging="720"/>
      </w:pPr>
      <w:rPr>
        <w:b w:val="0"/>
        <w:i w:val="0"/>
        <w:caps w:val="0"/>
        <w:color w:val="000000"/>
        <w:u w:val="none"/>
      </w:rPr>
    </w:lvl>
    <w:lvl w:ilvl="6">
      <w:start w:val="1"/>
      <w:numFmt w:val="lowerLetter"/>
      <w:pStyle w:val="Level7"/>
      <w:lvlText w:val="%7)"/>
      <w:lvlJc w:val="left"/>
      <w:pPr>
        <w:tabs>
          <w:tab w:val="num" w:pos="5040"/>
        </w:tabs>
        <w:ind w:left="5040" w:hanging="720"/>
      </w:pPr>
      <w:rPr>
        <w:b w:val="0"/>
        <w:i w:val="0"/>
        <w:caps w:val="0"/>
        <w:color w:val="000000"/>
        <w:u w:val="none"/>
      </w:rPr>
    </w:lvl>
    <w:lvl w:ilvl="7">
      <w:start w:val="1"/>
      <w:numFmt w:val="lowerRoman"/>
      <w:pStyle w:val="Level8"/>
      <w:lvlText w:val="%8)"/>
      <w:lvlJc w:val="left"/>
      <w:pPr>
        <w:tabs>
          <w:tab w:val="num" w:pos="5760"/>
        </w:tabs>
        <w:ind w:left="5760" w:hanging="720"/>
      </w:pPr>
      <w:rPr>
        <w:b w:val="0"/>
        <w:i w:val="0"/>
        <w:caps w:val="0"/>
        <w:color w:val="000000"/>
        <w:u w:val="none"/>
      </w:rPr>
    </w:lvl>
    <w:lvl w:ilvl="8">
      <w:start w:val="1"/>
      <w:numFmt w:val="decimal"/>
      <w:pStyle w:val="Level9"/>
      <w:lvlText w:val="%9)"/>
      <w:lvlJc w:val="left"/>
      <w:pPr>
        <w:tabs>
          <w:tab w:val="num" w:pos="6480"/>
        </w:tabs>
        <w:ind w:left="6480" w:hanging="720"/>
      </w:pPr>
      <w:rPr>
        <w:b w:val="0"/>
        <w:i w:val="0"/>
        <w:caps w:val="0"/>
        <w:color w:val="000000"/>
        <w:u w:val="none"/>
      </w:rPr>
    </w:lvl>
  </w:abstractNum>
  <w:abstractNum w:abstractNumId="16" w15:restartNumberingAfterBreak="0">
    <w:nsid w:val="384B6122"/>
    <w:multiLevelType w:val="multilevel"/>
    <w:tmpl w:val="158AA2F8"/>
    <w:name w:val="Mixed Legal Indented8"/>
    <w:lvl w:ilvl="0">
      <w:start w:val="1"/>
      <w:numFmt w:val="decimal"/>
      <w:lvlText w:val="%1."/>
      <w:lvlJc w:val="left"/>
      <w:pPr>
        <w:tabs>
          <w:tab w:val="num" w:pos="720"/>
        </w:tabs>
        <w:ind w:left="720" w:hanging="360"/>
      </w:pPr>
      <w:rPr>
        <w:b w:val="0"/>
        <w:i w:val="0"/>
        <w:caps w:val="0"/>
        <w:color w:val="000000"/>
        <w:u w:val="none"/>
      </w:rPr>
    </w:lvl>
    <w:lvl w:ilvl="1">
      <w:start w:val="1"/>
      <w:numFmt w:val="decimal"/>
      <w:lvlText w:val="%1.%2."/>
      <w:lvlJc w:val="left"/>
      <w:pPr>
        <w:tabs>
          <w:tab w:val="num" w:pos="1440"/>
        </w:tabs>
        <w:ind w:left="1440" w:hanging="360"/>
      </w:pPr>
      <w:rPr>
        <w:b w:val="0"/>
        <w:i w:val="0"/>
        <w:caps w:val="0"/>
        <w:color w:val="000000"/>
        <w:u w:val="none"/>
      </w:rPr>
    </w:lvl>
    <w:lvl w:ilvl="2">
      <w:start w:val="1"/>
      <w:numFmt w:val="lowerRoman"/>
      <w:lvlText w:val="%3."/>
      <w:lvlJc w:val="right"/>
      <w:pPr>
        <w:tabs>
          <w:tab w:val="num" w:pos="2160"/>
        </w:tabs>
        <w:ind w:left="2160" w:hanging="180"/>
      </w:pPr>
      <w:rPr>
        <w:b w:val="0"/>
        <w:i w:val="0"/>
        <w:caps w:val="0"/>
        <w:color w:val="000000"/>
        <w:u w:val="none"/>
      </w:rPr>
    </w:lvl>
    <w:lvl w:ilvl="3">
      <w:start w:val="1"/>
      <w:numFmt w:val="decimal"/>
      <w:lvlText w:val="%4."/>
      <w:lvlJc w:val="left"/>
      <w:pPr>
        <w:tabs>
          <w:tab w:val="num" w:pos="2880"/>
        </w:tabs>
        <w:ind w:left="2880" w:hanging="360"/>
      </w:pPr>
      <w:rPr>
        <w:b w:val="0"/>
        <w:i w:val="0"/>
        <w:caps w:val="0"/>
        <w:color w:val="000000"/>
        <w:u w:val="none"/>
      </w:rPr>
    </w:lvl>
    <w:lvl w:ilvl="4">
      <w:start w:val="1"/>
      <w:numFmt w:val="lowerLetter"/>
      <w:lvlText w:val="%5."/>
      <w:lvlJc w:val="left"/>
      <w:pPr>
        <w:tabs>
          <w:tab w:val="num" w:pos="3600"/>
        </w:tabs>
        <w:ind w:left="3600" w:hanging="360"/>
      </w:pPr>
      <w:rPr>
        <w:b w:val="0"/>
        <w:i w:val="0"/>
        <w:caps w:val="0"/>
        <w:color w:val="000000"/>
        <w:u w:val="none"/>
      </w:rPr>
    </w:lvl>
    <w:lvl w:ilvl="5">
      <w:start w:val="1"/>
      <w:numFmt w:val="lowerRoman"/>
      <w:lvlText w:val="%6."/>
      <w:lvlJc w:val="right"/>
      <w:pPr>
        <w:tabs>
          <w:tab w:val="num" w:pos="4320"/>
        </w:tabs>
        <w:ind w:left="4320" w:hanging="180"/>
      </w:pPr>
      <w:rPr>
        <w:b w:val="0"/>
        <w:i w:val="0"/>
        <w:caps w:val="0"/>
        <w:color w:val="000000"/>
        <w:u w:val="none"/>
      </w:rPr>
    </w:lvl>
    <w:lvl w:ilvl="6">
      <w:start w:val="1"/>
      <w:numFmt w:val="decimal"/>
      <w:lvlText w:val="%7."/>
      <w:lvlJc w:val="left"/>
      <w:pPr>
        <w:tabs>
          <w:tab w:val="num" w:pos="5040"/>
        </w:tabs>
        <w:ind w:left="5040" w:hanging="360"/>
      </w:pPr>
      <w:rPr>
        <w:b w:val="0"/>
        <w:i w:val="0"/>
        <w:caps w:val="0"/>
        <w:color w:val="000000"/>
        <w:u w:val="none"/>
      </w:rPr>
    </w:lvl>
    <w:lvl w:ilvl="7">
      <w:start w:val="1"/>
      <w:numFmt w:val="lowerLetter"/>
      <w:lvlText w:val="%8."/>
      <w:lvlJc w:val="left"/>
      <w:pPr>
        <w:tabs>
          <w:tab w:val="num" w:pos="5760"/>
        </w:tabs>
        <w:ind w:left="5760" w:hanging="360"/>
      </w:pPr>
      <w:rPr>
        <w:b w:val="0"/>
        <w:i w:val="0"/>
        <w:caps w:val="0"/>
        <w:color w:val="000000"/>
        <w:u w:val="none"/>
      </w:rPr>
    </w:lvl>
    <w:lvl w:ilvl="8">
      <w:start w:val="1"/>
      <w:numFmt w:val="lowerRoman"/>
      <w:lvlText w:val="%9."/>
      <w:lvlJc w:val="right"/>
      <w:pPr>
        <w:tabs>
          <w:tab w:val="num" w:pos="6480"/>
        </w:tabs>
        <w:ind w:left="6480" w:hanging="180"/>
      </w:pPr>
      <w:rPr>
        <w:b w:val="0"/>
        <w:i w:val="0"/>
        <w:caps w:val="0"/>
        <w:color w:val="000000"/>
        <w:u w:val="none"/>
      </w:rPr>
    </w:lvl>
  </w:abstractNum>
  <w:abstractNum w:abstractNumId="17" w15:restartNumberingAfterBreak="0">
    <w:nsid w:val="4D7B30BD"/>
    <w:multiLevelType w:val="multilevel"/>
    <w:tmpl w:val="1B9C8E3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072432"/>
    <w:multiLevelType w:val="hybridMultilevel"/>
    <w:tmpl w:val="B31EFAA8"/>
    <w:lvl w:ilvl="0" w:tplc="9B1E7DAE">
      <w:start w:val="1"/>
      <w:numFmt w:val="bullet"/>
      <w:lvlText w:val=""/>
      <w:lvlJc w:val="left"/>
      <w:pPr>
        <w:ind w:left="720" w:hanging="360"/>
      </w:pPr>
      <w:rPr>
        <w:rFonts w:ascii="Symbol" w:hAnsi="Symbol" w:hint="default"/>
      </w:rPr>
    </w:lvl>
    <w:lvl w:ilvl="1" w:tplc="074A1736">
      <w:start w:val="1"/>
      <w:numFmt w:val="bullet"/>
      <w:lvlText w:val=""/>
      <w:lvlJc w:val="left"/>
      <w:pPr>
        <w:ind w:left="1440" w:hanging="360"/>
      </w:pPr>
      <w:rPr>
        <w:rFonts w:ascii="Symbol" w:hAnsi="Symbol" w:hint="default"/>
      </w:rPr>
    </w:lvl>
    <w:lvl w:ilvl="2" w:tplc="DBB083DE">
      <w:start w:val="1"/>
      <w:numFmt w:val="bullet"/>
      <w:lvlText w:val=""/>
      <w:lvlJc w:val="left"/>
      <w:pPr>
        <w:ind w:left="2160" w:hanging="360"/>
      </w:pPr>
      <w:rPr>
        <w:rFonts w:ascii="Wingdings" w:hAnsi="Wingdings" w:hint="default"/>
      </w:rPr>
    </w:lvl>
    <w:lvl w:ilvl="3" w:tplc="5B7C194E">
      <w:start w:val="1"/>
      <w:numFmt w:val="bullet"/>
      <w:lvlText w:val=""/>
      <w:lvlJc w:val="left"/>
      <w:pPr>
        <w:ind w:left="2880" w:hanging="360"/>
      </w:pPr>
      <w:rPr>
        <w:rFonts w:ascii="Symbol" w:hAnsi="Symbol" w:hint="default"/>
      </w:rPr>
    </w:lvl>
    <w:lvl w:ilvl="4" w:tplc="34D89EF2">
      <w:start w:val="1"/>
      <w:numFmt w:val="bullet"/>
      <w:lvlText w:val="o"/>
      <w:lvlJc w:val="left"/>
      <w:pPr>
        <w:ind w:left="3600" w:hanging="360"/>
      </w:pPr>
      <w:rPr>
        <w:rFonts w:ascii="Courier New" w:hAnsi="Courier New" w:hint="default"/>
      </w:rPr>
    </w:lvl>
    <w:lvl w:ilvl="5" w:tplc="4A56489A">
      <w:start w:val="1"/>
      <w:numFmt w:val="bullet"/>
      <w:lvlText w:val=""/>
      <w:lvlJc w:val="left"/>
      <w:pPr>
        <w:ind w:left="4320" w:hanging="360"/>
      </w:pPr>
      <w:rPr>
        <w:rFonts w:ascii="Wingdings" w:hAnsi="Wingdings" w:hint="default"/>
      </w:rPr>
    </w:lvl>
    <w:lvl w:ilvl="6" w:tplc="AFC499F8">
      <w:start w:val="1"/>
      <w:numFmt w:val="bullet"/>
      <w:lvlText w:val=""/>
      <w:lvlJc w:val="left"/>
      <w:pPr>
        <w:ind w:left="5040" w:hanging="360"/>
      </w:pPr>
      <w:rPr>
        <w:rFonts w:ascii="Symbol" w:hAnsi="Symbol" w:hint="default"/>
      </w:rPr>
    </w:lvl>
    <w:lvl w:ilvl="7" w:tplc="63E2574E">
      <w:start w:val="1"/>
      <w:numFmt w:val="bullet"/>
      <w:lvlText w:val="o"/>
      <w:lvlJc w:val="left"/>
      <w:pPr>
        <w:ind w:left="5760" w:hanging="360"/>
      </w:pPr>
      <w:rPr>
        <w:rFonts w:ascii="Courier New" w:hAnsi="Courier New" w:hint="default"/>
      </w:rPr>
    </w:lvl>
    <w:lvl w:ilvl="8" w:tplc="A7BC56BC">
      <w:start w:val="1"/>
      <w:numFmt w:val="bullet"/>
      <w:lvlText w:val=""/>
      <w:lvlJc w:val="left"/>
      <w:pPr>
        <w:ind w:left="6480" w:hanging="360"/>
      </w:pPr>
      <w:rPr>
        <w:rFonts w:ascii="Wingdings" w:hAnsi="Wingdings" w:hint="default"/>
      </w:rPr>
    </w:lvl>
  </w:abstractNum>
  <w:abstractNum w:abstractNumId="19" w15:restartNumberingAfterBreak="0">
    <w:nsid w:val="67D4029E"/>
    <w:multiLevelType w:val="multilevel"/>
    <w:tmpl w:val="1D56BD90"/>
    <w:name w:val="Mixed Legal Indented4"/>
    <w:lvl w:ilvl="0">
      <w:start w:val="1"/>
      <w:numFmt w:val="decimal"/>
      <w:lvlText w:val="%1."/>
      <w:lvlJc w:val="left"/>
      <w:pPr>
        <w:tabs>
          <w:tab w:val="num" w:pos="720"/>
        </w:tabs>
        <w:ind w:left="720" w:hanging="360"/>
      </w:pPr>
      <w:rPr>
        <w:b w:val="0"/>
        <w:i w:val="0"/>
        <w:caps w:val="0"/>
        <w:color w:val="000000"/>
        <w:u w:val="none"/>
      </w:rPr>
    </w:lvl>
    <w:lvl w:ilvl="1">
      <w:start w:val="1"/>
      <w:numFmt w:val="decimal"/>
      <w:lvlText w:val="%1.%2."/>
      <w:lvlJc w:val="left"/>
      <w:pPr>
        <w:tabs>
          <w:tab w:val="num" w:pos="1440"/>
        </w:tabs>
        <w:ind w:left="1440" w:hanging="360"/>
      </w:pPr>
      <w:rPr>
        <w:b w:val="0"/>
        <w:i w:val="0"/>
        <w:caps w:val="0"/>
        <w:color w:val="000000"/>
        <w:u w:val="none"/>
      </w:rPr>
    </w:lvl>
    <w:lvl w:ilvl="2">
      <w:start w:val="1"/>
      <w:numFmt w:val="lowerRoman"/>
      <w:lvlText w:val="%3."/>
      <w:lvlJc w:val="right"/>
      <w:pPr>
        <w:tabs>
          <w:tab w:val="num" w:pos="2160"/>
        </w:tabs>
        <w:ind w:left="2160" w:hanging="180"/>
      </w:pPr>
      <w:rPr>
        <w:b w:val="0"/>
        <w:i w:val="0"/>
        <w:caps w:val="0"/>
        <w:color w:val="000000"/>
        <w:u w:val="none"/>
      </w:rPr>
    </w:lvl>
    <w:lvl w:ilvl="3">
      <w:start w:val="1"/>
      <w:numFmt w:val="decimal"/>
      <w:lvlText w:val="%4."/>
      <w:lvlJc w:val="left"/>
      <w:pPr>
        <w:tabs>
          <w:tab w:val="num" w:pos="2880"/>
        </w:tabs>
        <w:ind w:left="2880" w:hanging="360"/>
      </w:pPr>
      <w:rPr>
        <w:b w:val="0"/>
        <w:i w:val="0"/>
        <w:caps w:val="0"/>
        <w:color w:val="000000"/>
        <w:u w:val="none"/>
      </w:rPr>
    </w:lvl>
    <w:lvl w:ilvl="4">
      <w:start w:val="1"/>
      <w:numFmt w:val="lowerLetter"/>
      <w:lvlText w:val="%5."/>
      <w:lvlJc w:val="left"/>
      <w:pPr>
        <w:tabs>
          <w:tab w:val="num" w:pos="3600"/>
        </w:tabs>
        <w:ind w:left="3600" w:hanging="360"/>
      </w:pPr>
      <w:rPr>
        <w:b w:val="0"/>
        <w:i w:val="0"/>
        <w:caps w:val="0"/>
        <w:color w:val="000000"/>
        <w:u w:val="none"/>
      </w:rPr>
    </w:lvl>
    <w:lvl w:ilvl="5">
      <w:start w:val="1"/>
      <w:numFmt w:val="lowerRoman"/>
      <w:lvlText w:val="%6."/>
      <w:lvlJc w:val="right"/>
      <w:pPr>
        <w:tabs>
          <w:tab w:val="num" w:pos="4320"/>
        </w:tabs>
        <w:ind w:left="4320" w:hanging="180"/>
      </w:pPr>
      <w:rPr>
        <w:b w:val="0"/>
        <w:i w:val="0"/>
        <w:caps w:val="0"/>
        <w:color w:val="000000"/>
        <w:u w:val="none"/>
      </w:rPr>
    </w:lvl>
    <w:lvl w:ilvl="6">
      <w:start w:val="1"/>
      <w:numFmt w:val="decimal"/>
      <w:lvlText w:val="%7."/>
      <w:lvlJc w:val="left"/>
      <w:pPr>
        <w:tabs>
          <w:tab w:val="num" w:pos="5040"/>
        </w:tabs>
        <w:ind w:left="5040" w:hanging="360"/>
      </w:pPr>
      <w:rPr>
        <w:b w:val="0"/>
        <w:i w:val="0"/>
        <w:caps w:val="0"/>
        <w:color w:val="000000"/>
        <w:u w:val="none"/>
      </w:rPr>
    </w:lvl>
    <w:lvl w:ilvl="7">
      <w:start w:val="1"/>
      <w:numFmt w:val="lowerLetter"/>
      <w:lvlText w:val="%8."/>
      <w:lvlJc w:val="left"/>
      <w:pPr>
        <w:tabs>
          <w:tab w:val="num" w:pos="5760"/>
        </w:tabs>
        <w:ind w:left="5760" w:hanging="360"/>
      </w:pPr>
      <w:rPr>
        <w:b w:val="0"/>
        <w:i w:val="0"/>
        <w:caps w:val="0"/>
        <w:color w:val="000000"/>
        <w:u w:val="none"/>
      </w:rPr>
    </w:lvl>
    <w:lvl w:ilvl="8">
      <w:start w:val="1"/>
      <w:numFmt w:val="lowerRoman"/>
      <w:lvlText w:val="%9."/>
      <w:lvlJc w:val="right"/>
      <w:pPr>
        <w:tabs>
          <w:tab w:val="num" w:pos="6480"/>
        </w:tabs>
        <w:ind w:left="6480" w:hanging="180"/>
      </w:pPr>
      <w:rPr>
        <w:b w:val="0"/>
        <w:i w:val="0"/>
        <w:caps w:val="0"/>
        <w:color w:val="000000"/>
        <w:u w:val="none"/>
      </w:rPr>
    </w:lvl>
  </w:abstractNum>
  <w:abstractNum w:abstractNumId="20" w15:restartNumberingAfterBreak="0">
    <w:nsid w:val="69967CA6"/>
    <w:multiLevelType w:val="hybridMultilevel"/>
    <w:tmpl w:val="CBF04AE8"/>
    <w:name w:val="Agreement 1"/>
    <w:lvl w:ilvl="0" w:tplc="AD6CA60A">
      <w:start w:val="1"/>
      <w:numFmt w:val="decimal"/>
      <w:lvlText w:val="%1."/>
      <w:lvlJc w:val="left"/>
      <w:pPr>
        <w:tabs>
          <w:tab w:val="num" w:pos="1440"/>
        </w:tabs>
        <w:ind w:left="720" w:hanging="360"/>
      </w:pPr>
      <w:rPr>
        <w:b/>
        <w:i w:val="0"/>
        <w:caps w:val="0"/>
        <w:color w:val="000000"/>
        <w:u w:val="none"/>
      </w:rPr>
    </w:lvl>
    <w:lvl w:ilvl="1" w:tplc="51440448">
      <w:start w:val="1"/>
      <w:numFmt w:val="lowerLetter"/>
      <w:lvlText w:val="%2."/>
      <w:lvlJc w:val="left"/>
      <w:pPr>
        <w:tabs>
          <w:tab w:val="num" w:pos="2160"/>
        </w:tabs>
        <w:ind w:left="1440" w:hanging="360"/>
      </w:pPr>
      <w:rPr>
        <w:b/>
        <w:i w:val="0"/>
        <w:caps w:val="0"/>
        <w:color w:val="000000"/>
        <w:u w:val="none"/>
      </w:rPr>
    </w:lvl>
    <w:lvl w:ilvl="2" w:tplc="9A36A5FC">
      <w:start w:val="1"/>
      <w:numFmt w:val="lowerRoman"/>
      <w:lvlText w:val="%3."/>
      <w:lvlJc w:val="right"/>
      <w:pPr>
        <w:tabs>
          <w:tab w:val="num" w:pos="2880"/>
        </w:tabs>
        <w:ind w:left="2160" w:hanging="180"/>
      </w:pPr>
      <w:rPr>
        <w:b w:val="0"/>
        <w:i w:val="0"/>
        <w:caps w:val="0"/>
        <w:color w:val="000000"/>
        <w:u w:val="none"/>
      </w:rPr>
    </w:lvl>
    <w:lvl w:ilvl="3" w:tplc="31C4AB1E">
      <w:start w:val="1"/>
      <w:numFmt w:val="decimal"/>
      <w:lvlText w:val="%4."/>
      <w:lvlJc w:val="left"/>
      <w:pPr>
        <w:tabs>
          <w:tab w:val="num" w:pos="3600"/>
        </w:tabs>
        <w:ind w:left="2880" w:hanging="360"/>
      </w:pPr>
      <w:rPr>
        <w:b w:val="0"/>
        <w:i w:val="0"/>
        <w:caps w:val="0"/>
        <w:color w:val="000000"/>
        <w:u w:val="none"/>
      </w:rPr>
    </w:lvl>
    <w:lvl w:ilvl="4" w:tplc="2980694A">
      <w:start w:val="1"/>
      <w:numFmt w:val="lowerLetter"/>
      <w:lvlText w:val="%5."/>
      <w:lvlJc w:val="left"/>
      <w:pPr>
        <w:tabs>
          <w:tab w:val="num" w:pos="4320"/>
        </w:tabs>
        <w:ind w:left="3600" w:hanging="360"/>
      </w:pPr>
      <w:rPr>
        <w:b w:val="0"/>
        <w:i w:val="0"/>
        <w:caps w:val="0"/>
        <w:color w:val="000000"/>
        <w:u w:val="none"/>
      </w:rPr>
    </w:lvl>
    <w:lvl w:ilvl="5" w:tplc="D082BC06">
      <w:start w:val="1"/>
      <w:numFmt w:val="lowerRoman"/>
      <w:lvlText w:val="%6."/>
      <w:lvlJc w:val="right"/>
      <w:pPr>
        <w:tabs>
          <w:tab w:val="num" w:pos="5040"/>
        </w:tabs>
        <w:ind w:left="4320" w:hanging="180"/>
      </w:pPr>
      <w:rPr>
        <w:b w:val="0"/>
        <w:i w:val="0"/>
        <w:caps w:val="0"/>
        <w:color w:val="000000"/>
        <w:u w:val="none"/>
      </w:rPr>
    </w:lvl>
    <w:lvl w:ilvl="6" w:tplc="D47AC930">
      <w:start w:val="1"/>
      <w:numFmt w:val="decimal"/>
      <w:lvlText w:val="%7."/>
      <w:lvlJc w:val="left"/>
      <w:pPr>
        <w:tabs>
          <w:tab w:val="num" w:pos="5760"/>
        </w:tabs>
        <w:ind w:left="5040" w:hanging="360"/>
      </w:pPr>
      <w:rPr>
        <w:b w:val="0"/>
        <w:i w:val="0"/>
        <w:caps w:val="0"/>
        <w:color w:val="000000"/>
        <w:u w:val="none"/>
      </w:rPr>
    </w:lvl>
    <w:lvl w:ilvl="7" w:tplc="ACBAF97C">
      <w:start w:val="1"/>
      <w:numFmt w:val="lowerLetter"/>
      <w:lvlText w:val="%8."/>
      <w:lvlJc w:val="left"/>
      <w:pPr>
        <w:tabs>
          <w:tab w:val="num" w:pos="6480"/>
        </w:tabs>
        <w:ind w:left="5760" w:hanging="360"/>
      </w:pPr>
      <w:rPr>
        <w:b w:val="0"/>
        <w:i w:val="0"/>
        <w:caps w:val="0"/>
        <w:color w:val="000000"/>
        <w:u w:val="none"/>
      </w:rPr>
    </w:lvl>
    <w:lvl w:ilvl="8" w:tplc="A9A0F260">
      <w:start w:val="1"/>
      <w:numFmt w:val="lowerRoman"/>
      <w:lvlText w:val="%9."/>
      <w:lvlJc w:val="right"/>
      <w:pPr>
        <w:tabs>
          <w:tab w:val="num" w:pos="7200"/>
        </w:tabs>
        <w:ind w:left="6480" w:hanging="180"/>
      </w:pPr>
      <w:rPr>
        <w:b w:val="0"/>
        <w:i w:val="0"/>
        <w:caps w:val="0"/>
        <w:color w:val="000000"/>
        <w:u w:val="none"/>
      </w:rPr>
    </w:lvl>
  </w:abstractNum>
  <w:abstractNum w:abstractNumId="21" w15:restartNumberingAfterBreak="0">
    <w:nsid w:val="6C636417"/>
    <w:multiLevelType w:val="hybridMultilevel"/>
    <w:tmpl w:val="17DEF3B4"/>
    <w:name w:val="Mixed Legal Indented"/>
    <w:lvl w:ilvl="0" w:tplc="A034990A">
      <w:start w:val="1"/>
      <w:numFmt w:val="decimal"/>
      <w:lvlText w:val="%1."/>
      <w:lvlJc w:val="left"/>
      <w:pPr>
        <w:tabs>
          <w:tab w:val="num" w:pos="720"/>
        </w:tabs>
        <w:ind w:left="720" w:hanging="360"/>
      </w:pPr>
      <w:rPr>
        <w:b w:val="0"/>
        <w:i w:val="0"/>
        <w:caps w:val="0"/>
        <w:color w:val="000000"/>
        <w:u w:val="none"/>
      </w:rPr>
    </w:lvl>
    <w:lvl w:ilvl="1" w:tplc="B6C2D308">
      <w:start w:val="1"/>
      <w:numFmt w:val="lowerLetter"/>
      <w:lvlText w:val="%2."/>
      <w:lvlJc w:val="left"/>
      <w:pPr>
        <w:tabs>
          <w:tab w:val="num" w:pos="1440"/>
        </w:tabs>
        <w:ind w:left="1440" w:hanging="360"/>
      </w:pPr>
      <w:rPr>
        <w:b w:val="0"/>
        <w:i w:val="0"/>
        <w:caps w:val="0"/>
        <w:color w:val="000000"/>
        <w:u w:val="none"/>
      </w:rPr>
    </w:lvl>
    <w:lvl w:ilvl="2" w:tplc="502286FA">
      <w:start w:val="1"/>
      <w:numFmt w:val="lowerRoman"/>
      <w:lvlText w:val="%3."/>
      <w:lvlJc w:val="right"/>
      <w:pPr>
        <w:tabs>
          <w:tab w:val="num" w:pos="2160"/>
        </w:tabs>
        <w:ind w:left="2160" w:hanging="180"/>
      </w:pPr>
      <w:rPr>
        <w:b w:val="0"/>
        <w:i w:val="0"/>
        <w:caps w:val="0"/>
        <w:color w:val="000000"/>
        <w:u w:val="none"/>
      </w:rPr>
    </w:lvl>
    <w:lvl w:ilvl="3" w:tplc="CC9401C6">
      <w:start w:val="1"/>
      <w:numFmt w:val="decimal"/>
      <w:lvlText w:val="%4."/>
      <w:lvlJc w:val="left"/>
      <w:pPr>
        <w:tabs>
          <w:tab w:val="num" w:pos="2880"/>
        </w:tabs>
        <w:ind w:left="2880" w:hanging="360"/>
      </w:pPr>
      <w:rPr>
        <w:b w:val="0"/>
        <w:i w:val="0"/>
        <w:caps w:val="0"/>
        <w:color w:val="000000"/>
        <w:u w:val="none"/>
      </w:rPr>
    </w:lvl>
    <w:lvl w:ilvl="4" w:tplc="5E8817F6">
      <w:start w:val="1"/>
      <w:numFmt w:val="lowerLetter"/>
      <w:lvlText w:val="%5."/>
      <w:lvlJc w:val="left"/>
      <w:pPr>
        <w:tabs>
          <w:tab w:val="num" w:pos="3600"/>
        </w:tabs>
        <w:ind w:left="3600" w:hanging="360"/>
      </w:pPr>
      <w:rPr>
        <w:b w:val="0"/>
        <w:i w:val="0"/>
        <w:caps w:val="0"/>
        <w:color w:val="000000"/>
        <w:u w:val="none"/>
      </w:rPr>
    </w:lvl>
    <w:lvl w:ilvl="5" w:tplc="9DA4178E">
      <w:start w:val="1"/>
      <w:numFmt w:val="lowerRoman"/>
      <w:lvlText w:val="%6."/>
      <w:lvlJc w:val="right"/>
      <w:pPr>
        <w:tabs>
          <w:tab w:val="num" w:pos="4320"/>
        </w:tabs>
        <w:ind w:left="4320" w:hanging="180"/>
      </w:pPr>
      <w:rPr>
        <w:b w:val="0"/>
        <w:i w:val="0"/>
        <w:caps w:val="0"/>
        <w:color w:val="000000"/>
        <w:u w:val="none"/>
      </w:rPr>
    </w:lvl>
    <w:lvl w:ilvl="6" w:tplc="174E6916">
      <w:start w:val="1"/>
      <w:numFmt w:val="decimal"/>
      <w:lvlText w:val="%7."/>
      <w:lvlJc w:val="left"/>
      <w:pPr>
        <w:tabs>
          <w:tab w:val="num" w:pos="5040"/>
        </w:tabs>
        <w:ind w:left="5040" w:hanging="360"/>
      </w:pPr>
      <w:rPr>
        <w:b w:val="0"/>
        <w:i w:val="0"/>
        <w:caps w:val="0"/>
        <w:color w:val="000000"/>
        <w:u w:val="none"/>
      </w:rPr>
    </w:lvl>
    <w:lvl w:ilvl="7" w:tplc="F34C64D6">
      <w:start w:val="1"/>
      <w:numFmt w:val="lowerLetter"/>
      <w:lvlText w:val="%8."/>
      <w:lvlJc w:val="left"/>
      <w:pPr>
        <w:tabs>
          <w:tab w:val="num" w:pos="5760"/>
        </w:tabs>
        <w:ind w:left="5760" w:hanging="360"/>
      </w:pPr>
      <w:rPr>
        <w:b w:val="0"/>
        <w:i w:val="0"/>
        <w:caps w:val="0"/>
        <w:color w:val="000000"/>
        <w:u w:val="none"/>
      </w:rPr>
    </w:lvl>
    <w:lvl w:ilvl="8" w:tplc="F49E00F6">
      <w:start w:val="1"/>
      <w:numFmt w:val="lowerRoman"/>
      <w:lvlText w:val="%9."/>
      <w:lvlJc w:val="right"/>
      <w:pPr>
        <w:tabs>
          <w:tab w:val="num" w:pos="6480"/>
        </w:tabs>
        <w:ind w:left="6480" w:hanging="180"/>
      </w:pPr>
      <w:rPr>
        <w:b w:val="0"/>
        <w:i w:val="0"/>
        <w:caps w:val="0"/>
        <w:color w:val="000000"/>
        <w:u w:val="none"/>
      </w:rPr>
    </w:lvl>
  </w:abstractNum>
  <w:abstractNum w:abstractNumId="22" w15:restartNumberingAfterBreak="0">
    <w:nsid w:val="6DA05E00"/>
    <w:multiLevelType w:val="multilevel"/>
    <w:tmpl w:val="020CF5E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751839"/>
    <w:multiLevelType w:val="multilevel"/>
    <w:tmpl w:val="B7ACE3D0"/>
    <w:name w:val="Mixed Legal Indented3"/>
    <w:lvl w:ilvl="0">
      <w:start w:val="1"/>
      <w:numFmt w:val="decimal"/>
      <w:lvlText w:val="%1."/>
      <w:lvlJc w:val="left"/>
      <w:pPr>
        <w:tabs>
          <w:tab w:val="num" w:pos="720"/>
        </w:tabs>
        <w:ind w:left="720" w:hanging="360"/>
      </w:pPr>
      <w:rPr>
        <w:b w:val="0"/>
        <w:i w:val="0"/>
        <w:caps w:val="0"/>
        <w:color w:val="000000"/>
        <w:u w:val="none"/>
      </w:rPr>
    </w:lvl>
    <w:lvl w:ilvl="1">
      <w:start w:val="1"/>
      <w:numFmt w:val="lowerLetter"/>
      <w:lvlText w:val="%2."/>
      <w:lvlJc w:val="left"/>
      <w:pPr>
        <w:tabs>
          <w:tab w:val="num" w:pos="1440"/>
        </w:tabs>
        <w:ind w:left="1440" w:hanging="360"/>
      </w:pPr>
      <w:rPr>
        <w:b w:val="0"/>
        <w:i w:val="0"/>
        <w:caps w:val="0"/>
        <w:color w:val="000000"/>
        <w:u w:val="none"/>
      </w:rPr>
    </w:lvl>
    <w:lvl w:ilvl="2">
      <w:start w:val="1"/>
      <w:numFmt w:val="decimal"/>
      <w:lvlText w:val="%1."/>
      <w:lvlJc w:val="left"/>
      <w:pPr>
        <w:tabs>
          <w:tab w:val="num" w:pos="2160"/>
        </w:tabs>
        <w:ind w:left="2160" w:hanging="180"/>
      </w:pPr>
      <w:rPr>
        <w:b w:val="0"/>
        <w:i w:val="0"/>
        <w:caps w:val="0"/>
        <w:color w:val="000000"/>
        <w:u w:val="none"/>
      </w:rPr>
    </w:lvl>
    <w:lvl w:ilvl="3">
      <w:start w:val="1"/>
      <w:numFmt w:val="decimal"/>
      <w:lvlText w:val="%4."/>
      <w:lvlJc w:val="left"/>
      <w:pPr>
        <w:tabs>
          <w:tab w:val="num" w:pos="2880"/>
        </w:tabs>
        <w:ind w:left="2880" w:hanging="360"/>
      </w:pPr>
      <w:rPr>
        <w:b w:val="0"/>
        <w:i w:val="0"/>
        <w:caps w:val="0"/>
        <w:color w:val="000000"/>
        <w:u w:val="none"/>
      </w:rPr>
    </w:lvl>
    <w:lvl w:ilvl="4">
      <w:start w:val="1"/>
      <w:numFmt w:val="lowerLetter"/>
      <w:lvlText w:val="%5."/>
      <w:lvlJc w:val="left"/>
      <w:pPr>
        <w:tabs>
          <w:tab w:val="num" w:pos="3600"/>
        </w:tabs>
        <w:ind w:left="3600" w:hanging="360"/>
      </w:pPr>
      <w:rPr>
        <w:b w:val="0"/>
        <w:i w:val="0"/>
        <w:caps w:val="0"/>
        <w:color w:val="000000"/>
        <w:u w:val="none"/>
      </w:rPr>
    </w:lvl>
    <w:lvl w:ilvl="5">
      <w:start w:val="1"/>
      <w:numFmt w:val="lowerRoman"/>
      <w:lvlText w:val="%6."/>
      <w:lvlJc w:val="right"/>
      <w:pPr>
        <w:tabs>
          <w:tab w:val="num" w:pos="4320"/>
        </w:tabs>
        <w:ind w:left="4320" w:hanging="180"/>
      </w:pPr>
      <w:rPr>
        <w:b w:val="0"/>
        <w:i w:val="0"/>
        <w:caps w:val="0"/>
        <w:color w:val="000000"/>
        <w:u w:val="none"/>
      </w:rPr>
    </w:lvl>
    <w:lvl w:ilvl="6">
      <w:start w:val="1"/>
      <w:numFmt w:val="decimal"/>
      <w:lvlText w:val="%7."/>
      <w:lvlJc w:val="left"/>
      <w:pPr>
        <w:tabs>
          <w:tab w:val="num" w:pos="5040"/>
        </w:tabs>
        <w:ind w:left="5040" w:hanging="360"/>
      </w:pPr>
      <w:rPr>
        <w:b w:val="0"/>
        <w:i w:val="0"/>
        <w:caps w:val="0"/>
        <w:color w:val="000000"/>
        <w:u w:val="none"/>
      </w:rPr>
    </w:lvl>
    <w:lvl w:ilvl="7">
      <w:start w:val="1"/>
      <w:numFmt w:val="lowerLetter"/>
      <w:lvlText w:val="%8."/>
      <w:lvlJc w:val="left"/>
      <w:pPr>
        <w:tabs>
          <w:tab w:val="num" w:pos="5760"/>
        </w:tabs>
        <w:ind w:left="5760" w:hanging="360"/>
      </w:pPr>
      <w:rPr>
        <w:b w:val="0"/>
        <w:i w:val="0"/>
        <w:caps w:val="0"/>
        <w:color w:val="000000"/>
        <w:u w:val="none"/>
      </w:rPr>
    </w:lvl>
    <w:lvl w:ilvl="8">
      <w:start w:val="1"/>
      <w:numFmt w:val="lowerRoman"/>
      <w:lvlText w:val="%9."/>
      <w:lvlJc w:val="right"/>
      <w:pPr>
        <w:tabs>
          <w:tab w:val="num" w:pos="6480"/>
        </w:tabs>
        <w:ind w:left="6480" w:hanging="180"/>
      </w:pPr>
      <w:rPr>
        <w:b w:val="0"/>
        <w:i w:val="0"/>
        <w:caps w:val="0"/>
        <w:color w:val="000000"/>
        <w:u w:val="none"/>
      </w:rPr>
    </w:lvl>
  </w:abstractNum>
  <w:num w:numId="1">
    <w:abstractNumId w:val="9"/>
  </w:num>
  <w:num w:numId="2">
    <w:abstractNumId w:val="8"/>
  </w:num>
  <w:num w:numId="3">
    <w:abstractNumId w:val="18"/>
  </w:num>
  <w:num w:numId="4">
    <w:abstractNumId w:val="22"/>
  </w:num>
  <w:num w:numId="5">
    <w:abstractNumId w:val="17"/>
  </w:num>
  <w:num w:numId="6">
    <w:abstractNumId w:val="10"/>
  </w:num>
  <w:num w:numId="7">
    <w:abstractNumId w:val="23"/>
  </w:num>
  <w:num w:numId="8">
    <w:abstractNumId w:val="21"/>
  </w:num>
  <w:num w:numId="9">
    <w:abstractNumId w:val="20"/>
  </w:num>
  <w:num w:numId="10">
    <w:abstractNumId w:val="19"/>
  </w:num>
  <w:num w:numId="11">
    <w:abstractNumId w:val="5"/>
  </w:num>
  <w:num w:numId="12">
    <w:abstractNumId w:val="4"/>
  </w:num>
  <w:num w:numId="13">
    <w:abstractNumId w:val="3"/>
  </w:num>
  <w:num w:numId="14">
    <w:abstractNumId w:val="2"/>
  </w:num>
  <w:num w:numId="15">
    <w:abstractNumId w:val="1"/>
  </w:num>
  <w:num w:numId="16">
    <w:abstractNumId w:val="6"/>
  </w:num>
  <w:num w:numId="17">
    <w:abstractNumId w:val="0"/>
  </w:num>
  <w:num w:numId="18">
    <w:abstractNumId w:val="15"/>
  </w:num>
  <w:num w:numId="1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lickAndTypeStyle w:val="Normal0"/>
  <w:characterSpacingControl w:val="doNotCompres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64"/>
    <w:rsid w:val="000056D9"/>
    <w:rsid w:val="0000777E"/>
    <w:rsid w:val="000143A2"/>
    <w:rsid w:val="00017254"/>
    <w:rsid w:val="00024FEF"/>
    <w:rsid w:val="000376CE"/>
    <w:rsid w:val="000379F7"/>
    <w:rsid w:val="00040913"/>
    <w:rsid w:val="000413A0"/>
    <w:rsid w:val="000505EA"/>
    <w:rsid w:val="00051E0E"/>
    <w:rsid w:val="000577C7"/>
    <w:rsid w:val="0006758F"/>
    <w:rsid w:val="000679B7"/>
    <w:rsid w:val="00083481"/>
    <w:rsid w:val="000952E4"/>
    <w:rsid w:val="00095F9B"/>
    <w:rsid w:val="00096B9C"/>
    <w:rsid w:val="000A132A"/>
    <w:rsid w:val="000B092A"/>
    <w:rsid w:val="000B50AE"/>
    <w:rsid w:val="000D3B49"/>
    <w:rsid w:val="000F261A"/>
    <w:rsid w:val="000F30CA"/>
    <w:rsid w:val="000F710F"/>
    <w:rsid w:val="000F7910"/>
    <w:rsid w:val="00102191"/>
    <w:rsid w:val="00123136"/>
    <w:rsid w:val="00137065"/>
    <w:rsid w:val="001417E4"/>
    <w:rsid w:val="001479B1"/>
    <w:rsid w:val="00151EC6"/>
    <w:rsid w:val="00156EA7"/>
    <w:rsid w:val="0015767C"/>
    <w:rsid w:val="00174788"/>
    <w:rsid w:val="0018025F"/>
    <w:rsid w:val="001965D2"/>
    <w:rsid w:val="00197ADE"/>
    <w:rsid w:val="001B176C"/>
    <w:rsid w:val="001C3978"/>
    <w:rsid w:val="001C51A9"/>
    <w:rsid w:val="001D3AA6"/>
    <w:rsid w:val="001E4409"/>
    <w:rsid w:val="001F0585"/>
    <w:rsid w:val="002036A3"/>
    <w:rsid w:val="0020733D"/>
    <w:rsid w:val="00210070"/>
    <w:rsid w:val="00210C1A"/>
    <w:rsid w:val="00211FB6"/>
    <w:rsid w:val="0021357C"/>
    <w:rsid w:val="0021369D"/>
    <w:rsid w:val="002153E6"/>
    <w:rsid w:val="00226A9A"/>
    <w:rsid w:val="00240DCD"/>
    <w:rsid w:val="00246025"/>
    <w:rsid w:val="00252B18"/>
    <w:rsid w:val="002635F8"/>
    <w:rsid w:val="00267645"/>
    <w:rsid w:val="00267A53"/>
    <w:rsid w:val="00267D97"/>
    <w:rsid w:val="00280B93"/>
    <w:rsid w:val="00282D21"/>
    <w:rsid w:val="00284A5E"/>
    <w:rsid w:val="002851C1"/>
    <w:rsid w:val="00292CEB"/>
    <w:rsid w:val="00297C1D"/>
    <w:rsid w:val="002A3103"/>
    <w:rsid w:val="002A6F07"/>
    <w:rsid w:val="002A7657"/>
    <w:rsid w:val="002B7286"/>
    <w:rsid w:val="002D05B1"/>
    <w:rsid w:val="002D6031"/>
    <w:rsid w:val="002E16D5"/>
    <w:rsid w:val="002F17ED"/>
    <w:rsid w:val="002F438A"/>
    <w:rsid w:val="002F7C67"/>
    <w:rsid w:val="00301AB4"/>
    <w:rsid w:val="003048A1"/>
    <w:rsid w:val="00305489"/>
    <w:rsid w:val="00306B03"/>
    <w:rsid w:val="003105F1"/>
    <w:rsid w:val="0032033D"/>
    <w:rsid w:val="003233D7"/>
    <w:rsid w:val="003234E0"/>
    <w:rsid w:val="0032707C"/>
    <w:rsid w:val="003279E5"/>
    <w:rsid w:val="0033773E"/>
    <w:rsid w:val="00340EA0"/>
    <w:rsid w:val="003426D4"/>
    <w:rsid w:val="00351126"/>
    <w:rsid w:val="00363573"/>
    <w:rsid w:val="00363AE7"/>
    <w:rsid w:val="00367B06"/>
    <w:rsid w:val="00376D6F"/>
    <w:rsid w:val="003804C0"/>
    <w:rsid w:val="00383BF6"/>
    <w:rsid w:val="00385E10"/>
    <w:rsid w:val="003915B0"/>
    <w:rsid w:val="003A1126"/>
    <w:rsid w:val="003A11CE"/>
    <w:rsid w:val="003A25E8"/>
    <w:rsid w:val="003B3988"/>
    <w:rsid w:val="003C2E71"/>
    <w:rsid w:val="003C5B40"/>
    <w:rsid w:val="003E4BEB"/>
    <w:rsid w:val="003E6E0C"/>
    <w:rsid w:val="003F0591"/>
    <w:rsid w:val="003F7B66"/>
    <w:rsid w:val="00412D8A"/>
    <w:rsid w:val="00415660"/>
    <w:rsid w:val="00415A69"/>
    <w:rsid w:val="0042502F"/>
    <w:rsid w:val="0042782F"/>
    <w:rsid w:val="004347FA"/>
    <w:rsid w:val="00443C38"/>
    <w:rsid w:val="004462F9"/>
    <w:rsid w:val="00455739"/>
    <w:rsid w:val="00464399"/>
    <w:rsid w:val="00466333"/>
    <w:rsid w:val="00472B26"/>
    <w:rsid w:val="00484B8B"/>
    <w:rsid w:val="00487236"/>
    <w:rsid w:val="00487550"/>
    <w:rsid w:val="00490A75"/>
    <w:rsid w:val="004B128B"/>
    <w:rsid w:val="004C1EE4"/>
    <w:rsid w:val="004C3EE6"/>
    <w:rsid w:val="004D2392"/>
    <w:rsid w:val="004D600F"/>
    <w:rsid w:val="004E3582"/>
    <w:rsid w:val="004E6DE2"/>
    <w:rsid w:val="004F0D29"/>
    <w:rsid w:val="004F53EB"/>
    <w:rsid w:val="005130E3"/>
    <w:rsid w:val="0052005A"/>
    <w:rsid w:val="005264F9"/>
    <w:rsid w:val="005342BD"/>
    <w:rsid w:val="00536354"/>
    <w:rsid w:val="0055407D"/>
    <w:rsid w:val="00555FE2"/>
    <w:rsid w:val="00557E6B"/>
    <w:rsid w:val="005614BB"/>
    <w:rsid w:val="005701A4"/>
    <w:rsid w:val="00573A5C"/>
    <w:rsid w:val="00573B12"/>
    <w:rsid w:val="00573CCD"/>
    <w:rsid w:val="005A0A48"/>
    <w:rsid w:val="005A2157"/>
    <w:rsid w:val="005A4DF7"/>
    <w:rsid w:val="005A6BFA"/>
    <w:rsid w:val="005C1564"/>
    <w:rsid w:val="005C661E"/>
    <w:rsid w:val="005D2E20"/>
    <w:rsid w:val="005E06B3"/>
    <w:rsid w:val="005E3F0A"/>
    <w:rsid w:val="005E5C8D"/>
    <w:rsid w:val="005F00E0"/>
    <w:rsid w:val="005F01CB"/>
    <w:rsid w:val="005F3316"/>
    <w:rsid w:val="005F5675"/>
    <w:rsid w:val="0060463A"/>
    <w:rsid w:val="00613CC6"/>
    <w:rsid w:val="00614BCF"/>
    <w:rsid w:val="0061672C"/>
    <w:rsid w:val="00617668"/>
    <w:rsid w:val="00621747"/>
    <w:rsid w:val="00621D2B"/>
    <w:rsid w:val="00630308"/>
    <w:rsid w:val="00645006"/>
    <w:rsid w:val="00654576"/>
    <w:rsid w:val="00660AC5"/>
    <w:rsid w:val="00662E7C"/>
    <w:rsid w:val="0067275C"/>
    <w:rsid w:val="006728D3"/>
    <w:rsid w:val="00685AAF"/>
    <w:rsid w:val="00695431"/>
    <w:rsid w:val="0069687A"/>
    <w:rsid w:val="00697EE3"/>
    <w:rsid w:val="006A0245"/>
    <w:rsid w:val="006A43E6"/>
    <w:rsid w:val="006B088B"/>
    <w:rsid w:val="006B1C81"/>
    <w:rsid w:val="006B1E98"/>
    <w:rsid w:val="006B6B97"/>
    <w:rsid w:val="006B7197"/>
    <w:rsid w:val="006E544D"/>
    <w:rsid w:val="006E5941"/>
    <w:rsid w:val="00700E92"/>
    <w:rsid w:val="00706FF5"/>
    <w:rsid w:val="00710651"/>
    <w:rsid w:val="007217B6"/>
    <w:rsid w:val="00721CBF"/>
    <w:rsid w:val="007276B2"/>
    <w:rsid w:val="0073390E"/>
    <w:rsid w:val="00737933"/>
    <w:rsid w:val="007405D2"/>
    <w:rsid w:val="007519A6"/>
    <w:rsid w:val="00752B2D"/>
    <w:rsid w:val="00775851"/>
    <w:rsid w:val="00784DE2"/>
    <w:rsid w:val="0078706A"/>
    <w:rsid w:val="00796011"/>
    <w:rsid w:val="00796C26"/>
    <w:rsid w:val="007974A8"/>
    <w:rsid w:val="007A0E9B"/>
    <w:rsid w:val="007A7188"/>
    <w:rsid w:val="007A7F92"/>
    <w:rsid w:val="007B1017"/>
    <w:rsid w:val="007C1C65"/>
    <w:rsid w:val="007D02D3"/>
    <w:rsid w:val="007E4701"/>
    <w:rsid w:val="00803AFB"/>
    <w:rsid w:val="008073B2"/>
    <w:rsid w:val="00813A15"/>
    <w:rsid w:val="00813A5B"/>
    <w:rsid w:val="008152CF"/>
    <w:rsid w:val="008169D0"/>
    <w:rsid w:val="00817307"/>
    <w:rsid w:val="00830ED8"/>
    <w:rsid w:val="0083290C"/>
    <w:rsid w:val="00835AD6"/>
    <w:rsid w:val="0083796D"/>
    <w:rsid w:val="00850A44"/>
    <w:rsid w:val="00863FA8"/>
    <w:rsid w:val="00867044"/>
    <w:rsid w:val="00870BED"/>
    <w:rsid w:val="00871FF9"/>
    <w:rsid w:val="00872EED"/>
    <w:rsid w:val="008900A5"/>
    <w:rsid w:val="00893A7F"/>
    <w:rsid w:val="008A0B96"/>
    <w:rsid w:val="008A156E"/>
    <w:rsid w:val="008A2D8F"/>
    <w:rsid w:val="008B0925"/>
    <w:rsid w:val="008B560E"/>
    <w:rsid w:val="008B716E"/>
    <w:rsid w:val="008B730B"/>
    <w:rsid w:val="008D663E"/>
    <w:rsid w:val="008E1CAE"/>
    <w:rsid w:val="008F0CE2"/>
    <w:rsid w:val="008F3988"/>
    <w:rsid w:val="008F3993"/>
    <w:rsid w:val="00907FA5"/>
    <w:rsid w:val="00912BAC"/>
    <w:rsid w:val="00912D17"/>
    <w:rsid w:val="009206E5"/>
    <w:rsid w:val="00923DFB"/>
    <w:rsid w:val="00940E79"/>
    <w:rsid w:val="00943DDA"/>
    <w:rsid w:val="009510E8"/>
    <w:rsid w:val="0095534A"/>
    <w:rsid w:val="009618B0"/>
    <w:rsid w:val="00974A07"/>
    <w:rsid w:val="009775E1"/>
    <w:rsid w:val="009816CA"/>
    <w:rsid w:val="0098227E"/>
    <w:rsid w:val="00982B4E"/>
    <w:rsid w:val="00984256"/>
    <w:rsid w:val="009854C4"/>
    <w:rsid w:val="00987DE0"/>
    <w:rsid w:val="009A1C5C"/>
    <w:rsid w:val="009A25D6"/>
    <w:rsid w:val="009A2644"/>
    <w:rsid w:val="009A42F6"/>
    <w:rsid w:val="009B1678"/>
    <w:rsid w:val="009B35C3"/>
    <w:rsid w:val="009B49F6"/>
    <w:rsid w:val="009B648B"/>
    <w:rsid w:val="009C4D2A"/>
    <w:rsid w:val="009D427B"/>
    <w:rsid w:val="009D5165"/>
    <w:rsid w:val="009D6C26"/>
    <w:rsid w:val="009F2011"/>
    <w:rsid w:val="009F4F41"/>
    <w:rsid w:val="009F694C"/>
    <w:rsid w:val="00A01123"/>
    <w:rsid w:val="00A15392"/>
    <w:rsid w:val="00A268EF"/>
    <w:rsid w:val="00A61DAA"/>
    <w:rsid w:val="00A677FF"/>
    <w:rsid w:val="00A7204A"/>
    <w:rsid w:val="00A815E4"/>
    <w:rsid w:val="00A856F4"/>
    <w:rsid w:val="00AA589D"/>
    <w:rsid w:val="00AB5147"/>
    <w:rsid w:val="00AB708D"/>
    <w:rsid w:val="00AC04D1"/>
    <w:rsid w:val="00AC3EDD"/>
    <w:rsid w:val="00AC5141"/>
    <w:rsid w:val="00AC6B50"/>
    <w:rsid w:val="00AD301A"/>
    <w:rsid w:val="00AD7E64"/>
    <w:rsid w:val="00AE622C"/>
    <w:rsid w:val="00B2196B"/>
    <w:rsid w:val="00B22C1C"/>
    <w:rsid w:val="00B24778"/>
    <w:rsid w:val="00B24FEA"/>
    <w:rsid w:val="00B2713B"/>
    <w:rsid w:val="00B3442C"/>
    <w:rsid w:val="00B36427"/>
    <w:rsid w:val="00B42BAB"/>
    <w:rsid w:val="00B4335E"/>
    <w:rsid w:val="00B44352"/>
    <w:rsid w:val="00B653D7"/>
    <w:rsid w:val="00B7416E"/>
    <w:rsid w:val="00BB2371"/>
    <w:rsid w:val="00BB5D7D"/>
    <w:rsid w:val="00BC1EEE"/>
    <w:rsid w:val="00BC6D2F"/>
    <w:rsid w:val="00BD65DF"/>
    <w:rsid w:val="00BD667C"/>
    <w:rsid w:val="00BE03B8"/>
    <w:rsid w:val="00BE44C8"/>
    <w:rsid w:val="00BE5ECB"/>
    <w:rsid w:val="00BF1386"/>
    <w:rsid w:val="00BF150D"/>
    <w:rsid w:val="00BF595B"/>
    <w:rsid w:val="00C04F63"/>
    <w:rsid w:val="00C06319"/>
    <w:rsid w:val="00C21664"/>
    <w:rsid w:val="00C25368"/>
    <w:rsid w:val="00C310C2"/>
    <w:rsid w:val="00C33AB4"/>
    <w:rsid w:val="00C37860"/>
    <w:rsid w:val="00C42489"/>
    <w:rsid w:val="00C428CB"/>
    <w:rsid w:val="00C52B06"/>
    <w:rsid w:val="00C670F1"/>
    <w:rsid w:val="00C71516"/>
    <w:rsid w:val="00C82AB8"/>
    <w:rsid w:val="00C92D67"/>
    <w:rsid w:val="00CB18D4"/>
    <w:rsid w:val="00CB3176"/>
    <w:rsid w:val="00CC11B1"/>
    <w:rsid w:val="00CC2690"/>
    <w:rsid w:val="00CD064D"/>
    <w:rsid w:val="00CD295D"/>
    <w:rsid w:val="00CD5B3C"/>
    <w:rsid w:val="00CE3549"/>
    <w:rsid w:val="00CE482D"/>
    <w:rsid w:val="00CF6EF5"/>
    <w:rsid w:val="00D015CD"/>
    <w:rsid w:val="00D01C38"/>
    <w:rsid w:val="00D068A7"/>
    <w:rsid w:val="00D17376"/>
    <w:rsid w:val="00D2520D"/>
    <w:rsid w:val="00D2585A"/>
    <w:rsid w:val="00D32253"/>
    <w:rsid w:val="00D33F63"/>
    <w:rsid w:val="00D37878"/>
    <w:rsid w:val="00D408CD"/>
    <w:rsid w:val="00D4493C"/>
    <w:rsid w:val="00D45D7F"/>
    <w:rsid w:val="00D47098"/>
    <w:rsid w:val="00D525A2"/>
    <w:rsid w:val="00D52787"/>
    <w:rsid w:val="00D62649"/>
    <w:rsid w:val="00D7233F"/>
    <w:rsid w:val="00D7490B"/>
    <w:rsid w:val="00D82C4F"/>
    <w:rsid w:val="00D85D37"/>
    <w:rsid w:val="00D9047E"/>
    <w:rsid w:val="00DA50D4"/>
    <w:rsid w:val="00DB6F01"/>
    <w:rsid w:val="00E02A55"/>
    <w:rsid w:val="00E038B1"/>
    <w:rsid w:val="00E05B58"/>
    <w:rsid w:val="00E0701A"/>
    <w:rsid w:val="00E1287F"/>
    <w:rsid w:val="00E2563C"/>
    <w:rsid w:val="00E33886"/>
    <w:rsid w:val="00E34F37"/>
    <w:rsid w:val="00E4337A"/>
    <w:rsid w:val="00E57881"/>
    <w:rsid w:val="00E60543"/>
    <w:rsid w:val="00E60998"/>
    <w:rsid w:val="00E615B6"/>
    <w:rsid w:val="00E67AB7"/>
    <w:rsid w:val="00E70BB8"/>
    <w:rsid w:val="00E727A4"/>
    <w:rsid w:val="00E80046"/>
    <w:rsid w:val="00E81F69"/>
    <w:rsid w:val="00E8522A"/>
    <w:rsid w:val="00E908E7"/>
    <w:rsid w:val="00E9130E"/>
    <w:rsid w:val="00E93287"/>
    <w:rsid w:val="00EA05AE"/>
    <w:rsid w:val="00EA18D7"/>
    <w:rsid w:val="00EC22C6"/>
    <w:rsid w:val="00EC690C"/>
    <w:rsid w:val="00ED1C6B"/>
    <w:rsid w:val="00ED23F8"/>
    <w:rsid w:val="00ED6BFF"/>
    <w:rsid w:val="00EE1E94"/>
    <w:rsid w:val="00EE49D0"/>
    <w:rsid w:val="00EF2090"/>
    <w:rsid w:val="00EF376D"/>
    <w:rsid w:val="00F0709D"/>
    <w:rsid w:val="00F166D4"/>
    <w:rsid w:val="00F45027"/>
    <w:rsid w:val="00F45D0D"/>
    <w:rsid w:val="00F476AD"/>
    <w:rsid w:val="00F50A1D"/>
    <w:rsid w:val="00F55E5C"/>
    <w:rsid w:val="00F707EA"/>
    <w:rsid w:val="00F771EB"/>
    <w:rsid w:val="00F774CC"/>
    <w:rsid w:val="00F80E45"/>
    <w:rsid w:val="00F90A25"/>
    <w:rsid w:val="00F91523"/>
    <w:rsid w:val="00F94BBC"/>
    <w:rsid w:val="00F95B5F"/>
    <w:rsid w:val="00FA4077"/>
    <w:rsid w:val="00FA481C"/>
    <w:rsid w:val="00FB3011"/>
    <w:rsid w:val="00FB3C3D"/>
    <w:rsid w:val="00FB52F8"/>
    <w:rsid w:val="00FC0EB4"/>
    <w:rsid w:val="00FC3312"/>
    <w:rsid w:val="00FC3907"/>
    <w:rsid w:val="00FD0658"/>
    <w:rsid w:val="00FD60A2"/>
    <w:rsid w:val="00FE0774"/>
    <w:rsid w:val="00FE289C"/>
    <w:rsid w:val="00FF1FA4"/>
    <w:rsid w:val="00FF4B2F"/>
    <w:rsid w:val="00FF624E"/>
    <w:rsid w:val="028307DE"/>
    <w:rsid w:val="03147857"/>
    <w:rsid w:val="036A0A80"/>
    <w:rsid w:val="04AF1AC3"/>
    <w:rsid w:val="0516355E"/>
    <w:rsid w:val="0536EE2E"/>
    <w:rsid w:val="05986424"/>
    <w:rsid w:val="08157BA6"/>
    <w:rsid w:val="086BEDA3"/>
    <w:rsid w:val="08F6A5CA"/>
    <w:rsid w:val="095F6AF0"/>
    <w:rsid w:val="0991F2A4"/>
    <w:rsid w:val="09930E22"/>
    <w:rsid w:val="0A2D6E80"/>
    <w:rsid w:val="0ADC1C40"/>
    <w:rsid w:val="0B621B0E"/>
    <w:rsid w:val="0C6BE026"/>
    <w:rsid w:val="0D42731F"/>
    <w:rsid w:val="0E12A8C2"/>
    <w:rsid w:val="0E9A5348"/>
    <w:rsid w:val="0F4159FF"/>
    <w:rsid w:val="106FAFCB"/>
    <w:rsid w:val="11F180CE"/>
    <w:rsid w:val="1299138A"/>
    <w:rsid w:val="1514BCE4"/>
    <w:rsid w:val="15BC0075"/>
    <w:rsid w:val="15F97C57"/>
    <w:rsid w:val="16D02D08"/>
    <w:rsid w:val="16F2E3F6"/>
    <w:rsid w:val="17055E02"/>
    <w:rsid w:val="18E419AB"/>
    <w:rsid w:val="19B7DA9A"/>
    <w:rsid w:val="19CF5D57"/>
    <w:rsid w:val="1A34CDD5"/>
    <w:rsid w:val="1A41A4A4"/>
    <w:rsid w:val="1C0F8E5F"/>
    <w:rsid w:val="1C125391"/>
    <w:rsid w:val="1CD3F88D"/>
    <w:rsid w:val="1CDF25CF"/>
    <w:rsid w:val="1ED33361"/>
    <w:rsid w:val="1F8148BC"/>
    <w:rsid w:val="2056A5AE"/>
    <w:rsid w:val="21936A23"/>
    <w:rsid w:val="2359A1D9"/>
    <w:rsid w:val="23F70B96"/>
    <w:rsid w:val="244DAE5A"/>
    <w:rsid w:val="24BB688F"/>
    <w:rsid w:val="2694B802"/>
    <w:rsid w:val="28459041"/>
    <w:rsid w:val="29A4026A"/>
    <w:rsid w:val="29A65F8B"/>
    <w:rsid w:val="29E160A2"/>
    <w:rsid w:val="29E45F97"/>
    <w:rsid w:val="2A25DF1A"/>
    <w:rsid w:val="2A75631A"/>
    <w:rsid w:val="2AD4FAFE"/>
    <w:rsid w:val="2B92E763"/>
    <w:rsid w:val="2C87033B"/>
    <w:rsid w:val="2CE69CC4"/>
    <w:rsid w:val="2D4C440A"/>
    <w:rsid w:val="2DEAE6CE"/>
    <w:rsid w:val="2E3016F3"/>
    <w:rsid w:val="2E3CBAAF"/>
    <w:rsid w:val="2EBDF7D8"/>
    <w:rsid w:val="2F8DF29C"/>
    <w:rsid w:val="3053A11B"/>
    <w:rsid w:val="3085BFBE"/>
    <w:rsid w:val="31A4546A"/>
    <w:rsid w:val="338B41DD"/>
    <w:rsid w:val="37EE310E"/>
    <w:rsid w:val="3817E968"/>
    <w:rsid w:val="381F4936"/>
    <w:rsid w:val="3974CC70"/>
    <w:rsid w:val="3BF5033F"/>
    <w:rsid w:val="3D9D49A4"/>
    <w:rsid w:val="3EA682E3"/>
    <w:rsid w:val="4062D0D1"/>
    <w:rsid w:val="4079D9D4"/>
    <w:rsid w:val="41A1FAEF"/>
    <w:rsid w:val="41D4C6FC"/>
    <w:rsid w:val="42587615"/>
    <w:rsid w:val="42F4E3B3"/>
    <w:rsid w:val="4393B279"/>
    <w:rsid w:val="43F44676"/>
    <w:rsid w:val="459016D7"/>
    <w:rsid w:val="459BE585"/>
    <w:rsid w:val="45FD45EB"/>
    <w:rsid w:val="46759F1E"/>
    <w:rsid w:val="469326FB"/>
    <w:rsid w:val="4BE62FFE"/>
    <w:rsid w:val="4CCA2FD4"/>
    <w:rsid w:val="4F4F7970"/>
    <w:rsid w:val="4F8AFFD4"/>
    <w:rsid w:val="5057A3ED"/>
    <w:rsid w:val="510B3A89"/>
    <w:rsid w:val="5120D3DB"/>
    <w:rsid w:val="514A69F8"/>
    <w:rsid w:val="51B932C2"/>
    <w:rsid w:val="541C4393"/>
    <w:rsid w:val="56793324"/>
    <w:rsid w:val="58150385"/>
    <w:rsid w:val="5B601508"/>
    <w:rsid w:val="5B63938B"/>
    <w:rsid w:val="5C08A204"/>
    <w:rsid w:val="5CAAA4C9"/>
    <w:rsid w:val="5CD56723"/>
    <w:rsid w:val="5CF370BA"/>
    <w:rsid w:val="5E4A22EE"/>
    <w:rsid w:val="5ED8F55A"/>
    <w:rsid w:val="5F78E7E5"/>
    <w:rsid w:val="60D7B842"/>
    <w:rsid w:val="625D2170"/>
    <w:rsid w:val="62663F7B"/>
    <w:rsid w:val="63EDDC12"/>
    <w:rsid w:val="644DB9FA"/>
    <w:rsid w:val="6478FB13"/>
    <w:rsid w:val="650F8C76"/>
    <w:rsid w:val="65330805"/>
    <w:rsid w:val="6670ADB3"/>
    <w:rsid w:val="66CED866"/>
    <w:rsid w:val="66D27F8F"/>
    <w:rsid w:val="6800F68D"/>
    <w:rsid w:val="6866AF43"/>
    <w:rsid w:val="691932A6"/>
    <w:rsid w:val="69B8CB65"/>
    <w:rsid w:val="6ACE2B64"/>
    <w:rsid w:val="6B1B3526"/>
    <w:rsid w:val="6D20EAA3"/>
    <w:rsid w:val="6D5A413C"/>
    <w:rsid w:val="6F9B57E1"/>
    <w:rsid w:val="703A3448"/>
    <w:rsid w:val="711875DD"/>
    <w:rsid w:val="7124448B"/>
    <w:rsid w:val="71D455D7"/>
    <w:rsid w:val="74AFB2F1"/>
    <w:rsid w:val="763B7DAD"/>
    <w:rsid w:val="76B50A51"/>
    <w:rsid w:val="7730057D"/>
    <w:rsid w:val="7775386A"/>
    <w:rsid w:val="77B81A75"/>
    <w:rsid w:val="78D89479"/>
    <w:rsid w:val="7902BD52"/>
    <w:rsid w:val="79DF5164"/>
    <w:rsid w:val="79ECC10C"/>
    <w:rsid w:val="7BCBF461"/>
    <w:rsid w:val="7C6EE4B8"/>
    <w:rsid w:val="7DC6B5E6"/>
    <w:rsid w:val="7E8C4441"/>
    <w:rsid w:val="7F6B8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96CF4"/>
  <w15:chartTrackingRefBased/>
  <w15:docId w15:val="{ECDA9631-72DB-4509-874A-462B0E05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245"/>
    <w:pPr>
      <w:suppressAutoHyphens/>
      <w:spacing w:after="0" w:line="240" w:lineRule="auto"/>
    </w:pPr>
    <w:rPr>
      <w:rFonts w:ascii="Times New Roman" w:hAnsi="Times New Roman" w:cs="Times New Roman"/>
      <w:sz w:val="24"/>
    </w:rPr>
  </w:style>
  <w:style w:type="paragraph" w:styleId="Heading1">
    <w:name w:val="heading 1"/>
    <w:aliases w:val="h1"/>
    <w:basedOn w:val="Normal"/>
    <w:next w:val="Normal"/>
    <w:link w:val="Heading1Char"/>
    <w:qFormat/>
    <w:rsid w:val="00AD7E64"/>
    <w:pPr>
      <w:keepNext/>
      <w:keepLines/>
      <w:suppressAutoHyphens w:val="0"/>
      <w:spacing w:before="360" w:line="280" w:lineRule="exact"/>
      <w:ind w:left="1800" w:right="1267" w:hanging="1080"/>
      <w:jc w:val="both"/>
      <w:outlineLvl w:val="0"/>
    </w:pPr>
    <w:rPr>
      <w:rFonts w:ascii="Times" w:eastAsia="Times New Roman" w:hAnsi="Times"/>
      <w:b/>
      <w:smallCaps/>
      <w:szCs w:val="24"/>
    </w:rPr>
  </w:style>
  <w:style w:type="paragraph" w:styleId="Heading2">
    <w:name w:val="heading 2"/>
    <w:aliases w:val="h2"/>
    <w:basedOn w:val="Heading1"/>
    <w:next w:val="Normal"/>
    <w:link w:val="Heading2Char"/>
    <w:qFormat/>
    <w:rsid w:val="00AD7E64"/>
    <w:pPr>
      <w:numPr>
        <w:ilvl w:val="1"/>
        <w:numId w:val="16"/>
      </w:numPr>
      <w:outlineLvl w:val="1"/>
    </w:pPr>
    <w:rPr>
      <w:smallCaps w:val="0"/>
    </w:rPr>
  </w:style>
  <w:style w:type="paragraph" w:styleId="Heading3">
    <w:name w:val="heading 3"/>
    <w:aliases w:val="h3"/>
    <w:basedOn w:val="Heading1"/>
    <w:next w:val="Normal"/>
    <w:link w:val="Heading3Char"/>
    <w:qFormat/>
    <w:rsid w:val="00AD7E64"/>
    <w:pPr>
      <w:numPr>
        <w:ilvl w:val="2"/>
        <w:numId w:val="16"/>
      </w:numPr>
      <w:outlineLvl w:val="2"/>
    </w:pPr>
    <w:rPr>
      <w:smallCaps w:val="0"/>
    </w:rPr>
  </w:style>
  <w:style w:type="paragraph" w:styleId="Heading4">
    <w:name w:val="heading 4"/>
    <w:aliases w:val="h4"/>
    <w:basedOn w:val="Heading1"/>
    <w:next w:val="Normal"/>
    <w:link w:val="Heading4Char"/>
    <w:qFormat/>
    <w:rsid w:val="00AD7E64"/>
    <w:pPr>
      <w:numPr>
        <w:ilvl w:val="3"/>
        <w:numId w:val="16"/>
      </w:numPr>
      <w:outlineLvl w:val="3"/>
    </w:pPr>
    <w:rPr>
      <w:smallCaps w:val="0"/>
    </w:rPr>
  </w:style>
  <w:style w:type="paragraph" w:styleId="Heading5">
    <w:name w:val="heading 5"/>
    <w:basedOn w:val="Normal"/>
    <w:next w:val="Normal"/>
    <w:link w:val="Heading5Char"/>
    <w:uiPriority w:val="9"/>
    <w:qFormat/>
    <w:rsid w:val="00AD7E64"/>
    <w:pPr>
      <w:numPr>
        <w:ilvl w:val="4"/>
        <w:numId w:val="16"/>
      </w:numPr>
      <w:suppressAutoHyphens w:val="0"/>
      <w:spacing w:line="280" w:lineRule="exact"/>
      <w:outlineLvl w:val="4"/>
    </w:pPr>
    <w:rPr>
      <w:rFonts w:ascii="Times" w:eastAsia="Times New Roman" w:hAnsi="Times"/>
      <w:b/>
      <w:szCs w:val="24"/>
    </w:rPr>
  </w:style>
  <w:style w:type="paragraph" w:styleId="Heading6">
    <w:name w:val="heading 6"/>
    <w:basedOn w:val="Normal"/>
    <w:next w:val="Normal"/>
    <w:link w:val="Heading6Char"/>
    <w:uiPriority w:val="9"/>
    <w:qFormat/>
    <w:rsid w:val="00AD7E64"/>
    <w:pPr>
      <w:numPr>
        <w:ilvl w:val="5"/>
        <w:numId w:val="16"/>
      </w:numPr>
      <w:suppressAutoHyphens w:val="0"/>
      <w:spacing w:line="280" w:lineRule="exact"/>
      <w:outlineLvl w:val="5"/>
    </w:pPr>
    <w:rPr>
      <w:rFonts w:ascii="Times" w:eastAsia="Times New Roman" w:hAnsi="Times"/>
      <w:szCs w:val="24"/>
    </w:rPr>
  </w:style>
  <w:style w:type="paragraph" w:styleId="Heading7">
    <w:name w:val="heading 7"/>
    <w:basedOn w:val="Normal"/>
    <w:next w:val="Normal"/>
    <w:link w:val="Heading7Char"/>
    <w:uiPriority w:val="9"/>
    <w:qFormat/>
    <w:rsid w:val="00AD7E64"/>
    <w:pPr>
      <w:numPr>
        <w:ilvl w:val="6"/>
        <w:numId w:val="16"/>
      </w:numPr>
      <w:suppressAutoHyphens w:val="0"/>
      <w:spacing w:line="280" w:lineRule="exact"/>
      <w:outlineLvl w:val="6"/>
    </w:pPr>
    <w:rPr>
      <w:rFonts w:ascii="Times" w:eastAsia="Times New Roman" w:hAnsi="Times"/>
      <w:i/>
      <w:szCs w:val="24"/>
    </w:rPr>
  </w:style>
  <w:style w:type="paragraph" w:styleId="Heading8">
    <w:name w:val="heading 8"/>
    <w:basedOn w:val="Normal"/>
    <w:next w:val="Normal"/>
    <w:link w:val="Heading8Char"/>
    <w:uiPriority w:val="9"/>
    <w:qFormat/>
    <w:rsid w:val="00AD7E64"/>
    <w:pPr>
      <w:numPr>
        <w:ilvl w:val="7"/>
        <w:numId w:val="16"/>
      </w:numPr>
      <w:suppressAutoHyphens w:val="0"/>
      <w:spacing w:line="280" w:lineRule="exact"/>
      <w:outlineLvl w:val="7"/>
    </w:pPr>
    <w:rPr>
      <w:rFonts w:ascii="Times" w:eastAsia="Times New Roman" w:hAnsi="Times"/>
      <w:i/>
      <w:szCs w:val="24"/>
    </w:rPr>
  </w:style>
  <w:style w:type="paragraph" w:styleId="Heading9">
    <w:name w:val="heading 9"/>
    <w:basedOn w:val="Normal"/>
    <w:next w:val="Normal"/>
    <w:link w:val="Heading9Char"/>
    <w:uiPriority w:val="9"/>
    <w:qFormat/>
    <w:rsid w:val="00AD7E64"/>
    <w:pPr>
      <w:numPr>
        <w:ilvl w:val="8"/>
        <w:numId w:val="16"/>
      </w:numPr>
      <w:suppressAutoHyphens w:val="0"/>
      <w:spacing w:line="280" w:lineRule="exact"/>
      <w:outlineLvl w:val="8"/>
    </w:pPr>
    <w:rPr>
      <w:rFonts w:ascii="Times" w:eastAsia="Times New Roman" w:hAnsi="Times"/>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3390E"/>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rsid w:val="0073390E"/>
    <w:pPr>
      <w:spacing w:after="240"/>
    </w:pPr>
  </w:style>
  <w:style w:type="paragraph" w:customStyle="1" w:styleId="10sp0nospaceafter">
    <w:name w:val="_1.0sp 0&quot; (no space after)"/>
    <w:basedOn w:val="Normal0"/>
    <w:rsid w:val="0073390E"/>
  </w:style>
  <w:style w:type="paragraph" w:customStyle="1" w:styleId="10sp05">
    <w:name w:val="_1.0sp 0.5&quot;"/>
    <w:basedOn w:val="Normal0"/>
    <w:rsid w:val="0073390E"/>
    <w:pPr>
      <w:spacing w:after="240"/>
      <w:ind w:firstLine="720"/>
    </w:pPr>
  </w:style>
  <w:style w:type="paragraph" w:customStyle="1" w:styleId="10sp1">
    <w:name w:val="_1.0sp 1&quot;"/>
    <w:basedOn w:val="Normal0"/>
    <w:rsid w:val="0073390E"/>
    <w:pPr>
      <w:spacing w:after="240"/>
      <w:ind w:firstLine="1440"/>
    </w:pPr>
  </w:style>
  <w:style w:type="paragraph" w:customStyle="1" w:styleId="10sp15">
    <w:name w:val="_1.0sp 1.5&quot;"/>
    <w:basedOn w:val="Normal0"/>
    <w:rsid w:val="0073390E"/>
    <w:pPr>
      <w:spacing w:after="240"/>
      <w:ind w:firstLine="2160"/>
    </w:pPr>
  </w:style>
  <w:style w:type="paragraph" w:customStyle="1" w:styleId="10sp2">
    <w:name w:val="_1.0sp 2&quot;"/>
    <w:basedOn w:val="Normal0"/>
    <w:qFormat/>
    <w:rsid w:val="0073390E"/>
    <w:pPr>
      <w:spacing w:after="240"/>
      <w:ind w:firstLine="2880"/>
    </w:pPr>
  </w:style>
  <w:style w:type="paragraph" w:customStyle="1" w:styleId="10spCentered">
    <w:name w:val="_1.0sp Centered"/>
    <w:basedOn w:val="Normal0"/>
    <w:rsid w:val="0073390E"/>
    <w:pPr>
      <w:spacing w:after="240"/>
      <w:jc w:val="center"/>
    </w:pPr>
  </w:style>
  <w:style w:type="paragraph" w:customStyle="1" w:styleId="10spCenterednospaceafter">
    <w:name w:val="_1.0sp Centered (no space after)"/>
    <w:basedOn w:val="Normal0"/>
    <w:rsid w:val="0073390E"/>
    <w:pPr>
      <w:jc w:val="center"/>
    </w:pPr>
  </w:style>
  <w:style w:type="paragraph" w:customStyle="1" w:styleId="10spHanging05">
    <w:name w:val="_1.0sp Hanging 0.5&quot;"/>
    <w:basedOn w:val="Normal0"/>
    <w:rsid w:val="0073390E"/>
    <w:pPr>
      <w:spacing w:after="240"/>
      <w:ind w:left="720" w:hanging="720"/>
    </w:pPr>
  </w:style>
  <w:style w:type="paragraph" w:customStyle="1" w:styleId="10spHanging05nospaceafter">
    <w:name w:val="_1.0sp Hanging 0.5&quot; (no space after)"/>
    <w:basedOn w:val="Normal0"/>
    <w:rsid w:val="0073390E"/>
    <w:pPr>
      <w:ind w:left="720" w:hanging="720"/>
    </w:pPr>
  </w:style>
  <w:style w:type="paragraph" w:customStyle="1" w:styleId="10spHanging1">
    <w:name w:val="_1.0sp Hanging 1&quot;"/>
    <w:basedOn w:val="Normal0"/>
    <w:rsid w:val="0073390E"/>
    <w:pPr>
      <w:spacing w:after="240"/>
      <w:ind w:left="1440" w:hanging="720"/>
    </w:pPr>
  </w:style>
  <w:style w:type="paragraph" w:customStyle="1" w:styleId="10spHanging15">
    <w:name w:val="_1.0sp Hanging 1.5&quot;"/>
    <w:basedOn w:val="Normal0"/>
    <w:rsid w:val="0073390E"/>
    <w:pPr>
      <w:spacing w:after="240"/>
      <w:ind w:left="2160" w:hanging="720"/>
    </w:pPr>
  </w:style>
  <w:style w:type="paragraph" w:customStyle="1" w:styleId="10spHanging2">
    <w:name w:val="_1.0sp Hanging 2&quot;"/>
    <w:basedOn w:val="Normal0"/>
    <w:qFormat/>
    <w:rsid w:val="0073390E"/>
    <w:pPr>
      <w:spacing w:after="240"/>
      <w:ind w:left="2880" w:hanging="720"/>
    </w:pPr>
  </w:style>
  <w:style w:type="paragraph" w:customStyle="1" w:styleId="10spLeftInd05">
    <w:name w:val="_1.0sp Left Ind 0.5&quot;"/>
    <w:basedOn w:val="Normal0"/>
    <w:rsid w:val="0073390E"/>
    <w:pPr>
      <w:spacing w:after="240"/>
      <w:ind w:left="720"/>
    </w:pPr>
  </w:style>
  <w:style w:type="paragraph" w:customStyle="1" w:styleId="10spLeftInd05nospaceafter">
    <w:name w:val="_1.0sp Left Ind 0.5&quot; (no space after)"/>
    <w:basedOn w:val="Normal0"/>
    <w:rsid w:val="0073390E"/>
    <w:pPr>
      <w:ind w:left="720"/>
    </w:pPr>
  </w:style>
  <w:style w:type="paragraph" w:customStyle="1" w:styleId="10spLeftInd1">
    <w:name w:val="_1.0sp Left Ind 1&quot;"/>
    <w:basedOn w:val="Normal0"/>
    <w:rsid w:val="0073390E"/>
    <w:pPr>
      <w:spacing w:after="240"/>
      <w:ind w:left="1440"/>
    </w:pPr>
  </w:style>
  <w:style w:type="paragraph" w:customStyle="1" w:styleId="10spLeftInd15">
    <w:name w:val="_1.0sp Left Ind 1.5&quot;"/>
    <w:basedOn w:val="Normal0"/>
    <w:rsid w:val="0073390E"/>
    <w:pPr>
      <w:spacing w:after="240"/>
      <w:ind w:left="2160"/>
    </w:pPr>
  </w:style>
  <w:style w:type="paragraph" w:customStyle="1" w:styleId="10spLeftInd2">
    <w:name w:val="_1.0sp Left Ind 2&quot;"/>
    <w:basedOn w:val="Normal0"/>
    <w:rsid w:val="0073390E"/>
    <w:pPr>
      <w:spacing w:after="240"/>
      <w:ind w:left="2880"/>
    </w:pPr>
  </w:style>
  <w:style w:type="paragraph" w:customStyle="1" w:styleId="10spLeft-Right05">
    <w:name w:val="_1.0sp Left-Right 0.5&quot;"/>
    <w:basedOn w:val="Normal0"/>
    <w:rsid w:val="0073390E"/>
    <w:pPr>
      <w:spacing w:after="240"/>
      <w:ind w:left="720" w:right="720"/>
    </w:pPr>
  </w:style>
  <w:style w:type="paragraph" w:customStyle="1" w:styleId="10spLeft-Right1">
    <w:name w:val="_1.0sp Left-Right 1&quot;"/>
    <w:basedOn w:val="Normal0"/>
    <w:rsid w:val="0073390E"/>
    <w:pPr>
      <w:spacing w:after="240"/>
      <w:ind w:left="1440" w:right="1440"/>
    </w:pPr>
  </w:style>
  <w:style w:type="paragraph" w:customStyle="1" w:styleId="10spLeft-Right15">
    <w:name w:val="_1.0sp Left-Right 1.5&quot;"/>
    <w:basedOn w:val="Normal0"/>
    <w:rsid w:val="0073390E"/>
    <w:pPr>
      <w:spacing w:after="240"/>
      <w:ind w:left="2160" w:right="2160"/>
    </w:pPr>
  </w:style>
  <w:style w:type="paragraph" w:customStyle="1" w:styleId="10spLeft-Right2">
    <w:name w:val="_1.0sp Left-Right 2&quot;"/>
    <w:basedOn w:val="Normal0"/>
    <w:qFormat/>
    <w:rsid w:val="0073390E"/>
    <w:pPr>
      <w:spacing w:after="240"/>
      <w:ind w:left="2880" w:right="2880"/>
    </w:pPr>
  </w:style>
  <w:style w:type="paragraph" w:customStyle="1" w:styleId="10spRightAligned">
    <w:name w:val="_1.0sp Right Aligned"/>
    <w:basedOn w:val="Normal0"/>
    <w:rsid w:val="0073390E"/>
    <w:pPr>
      <w:spacing w:after="240"/>
      <w:jc w:val="right"/>
    </w:pPr>
  </w:style>
  <w:style w:type="paragraph" w:customStyle="1" w:styleId="15sp0">
    <w:name w:val="_1.5sp 0&quot;"/>
    <w:basedOn w:val="Normal0"/>
    <w:rsid w:val="0073390E"/>
    <w:pPr>
      <w:spacing w:line="360" w:lineRule="auto"/>
    </w:pPr>
  </w:style>
  <w:style w:type="paragraph" w:customStyle="1" w:styleId="15sp05">
    <w:name w:val="_1.5sp 0.5&quot;"/>
    <w:basedOn w:val="Normal0"/>
    <w:rsid w:val="0073390E"/>
    <w:pPr>
      <w:spacing w:line="360" w:lineRule="auto"/>
      <w:ind w:firstLine="720"/>
    </w:pPr>
  </w:style>
  <w:style w:type="paragraph" w:customStyle="1" w:styleId="15sp1">
    <w:name w:val="_1.5sp 1&quot;"/>
    <w:basedOn w:val="Normal0"/>
    <w:rsid w:val="0073390E"/>
    <w:pPr>
      <w:spacing w:line="360" w:lineRule="auto"/>
      <w:ind w:firstLine="1440"/>
    </w:pPr>
  </w:style>
  <w:style w:type="paragraph" w:customStyle="1" w:styleId="15sp15">
    <w:name w:val="_1.5sp 1.5&quot;"/>
    <w:basedOn w:val="Normal0"/>
    <w:rsid w:val="0073390E"/>
    <w:pPr>
      <w:spacing w:line="360" w:lineRule="auto"/>
      <w:ind w:firstLine="2160"/>
    </w:pPr>
  </w:style>
  <w:style w:type="paragraph" w:customStyle="1" w:styleId="15sp2">
    <w:name w:val="_1.5sp 2&quot;"/>
    <w:basedOn w:val="Normal0"/>
    <w:qFormat/>
    <w:rsid w:val="0073390E"/>
    <w:pPr>
      <w:spacing w:line="360" w:lineRule="auto"/>
      <w:ind w:firstLine="2880"/>
    </w:pPr>
  </w:style>
  <w:style w:type="paragraph" w:customStyle="1" w:styleId="15spCentered">
    <w:name w:val="_1.5sp Centered"/>
    <w:basedOn w:val="Normal0"/>
    <w:rsid w:val="0073390E"/>
    <w:pPr>
      <w:spacing w:line="360" w:lineRule="auto"/>
      <w:jc w:val="center"/>
    </w:pPr>
  </w:style>
  <w:style w:type="paragraph" w:customStyle="1" w:styleId="15spHanging05">
    <w:name w:val="_1.5sp Hanging 0.5&quot;"/>
    <w:basedOn w:val="Normal0"/>
    <w:rsid w:val="0073390E"/>
    <w:pPr>
      <w:spacing w:line="360" w:lineRule="auto"/>
      <w:ind w:left="720" w:hanging="720"/>
    </w:pPr>
  </w:style>
  <w:style w:type="paragraph" w:customStyle="1" w:styleId="15spHanging1">
    <w:name w:val="_1.5sp Hanging 1&quot;"/>
    <w:basedOn w:val="Normal0"/>
    <w:rsid w:val="0073390E"/>
    <w:pPr>
      <w:spacing w:line="360" w:lineRule="auto"/>
      <w:ind w:left="1440" w:hanging="720"/>
    </w:pPr>
  </w:style>
  <w:style w:type="paragraph" w:customStyle="1" w:styleId="15spHanging15">
    <w:name w:val="_1.5sp Hanging 1.5&quot;"/>
    <w:basedOn w:val="Normal0"/>
    <w:rsid w:val="0073390E"/>
    <w:pPr>
      <w:spacing w:line="360" w:lineRule="auto"/>
      <w:ind w:left="2160" w:hanging="720"/>
    </w:pPr>
  </w:style>
  <w:style w:type="paragraph" w:customStyle="1" w:styleId="15spHanging2">
    <w:name w:val="_1.5sp Hanging 2&quot;"/>
    <w:basedOn w:val="Normal0"/>
    <w:qFormat/>
    <w:rsid w:val="0073390E"/>
    <w:pPr>
      <w:spacing w:line="360" w:lineRule="auto"/>
      <w:ind w:left="2880" w:hanging="720"/>
    </w:pPr>
  </w:style>
  <w:style w:type="paragraph" w:customStyle="1" w:styleId="15spLeftInd05">
    <w:name w:val="_1.5sp Left Ind 0.5&quot;"/>
    <w:basedOn w:val="Normal0"/>
    <w:rsid w:val="0073390E"/>
    <w:pPr>
      <w:spacing w:line="360" w:lineRule="auto"/>
      <w:ind w:left="720"/>
    </w:pPr>
  </w:style>
  <w:style w:type="paragraph" w:customStyle="1" w:styleId="15spLeftInd1">
    <w:name w:val="_1.5sp Left Ind 1&quot;"/>
    <w:basedOn w:val="Normal0"/>
    <w:rsid w:val="0073390E"/>
    <w:pPr>
      <w:spacing w:line="360" w:lineRule="auto"/>
      <w:ind w:left="1440"/>
    </w:pPr>
  </w:style>
  <w:style w:type="paragraph" w:customStyle="1" w:styleId="15spLeftInd15">
    <w:name w:val="_1.5sp Left Ind 1.5&quot;"/>
    <w:basedOn w:val="Normal0"/>
    <w:rsid w:val="0073390E"/>
    <w:pPr>
      <w:spacing w:line="360" w:lineRule="auto"/>
      <w:ind w:left="2160"/>
    </w:pPr>
  </w:style>
  <w:style w:type="paragraph" w:customStyle="1" w:styleId="15spLeftInd2">
    <w:name w:val="_1.5sp Left Ind 2&quot;"/>
    <w:basedOn w:val="Normal0"/>
    <w:rsid w:val="0073390E"/>
    <w:pPr>
      <w:spacing w:line="360" w:lineRule="auto"/>
      <w:ind w:left="2880"/>
    </w:pPr>
  </w:style>
  <w:style w:type="paragraph" w:customStyle="1" w:styleId="15spLeft-Right05">
    <w:name w:val="_1.5sp Left-Right 0.5&quot;"/>
    <w:basedOn w:val="Normal0"/>
    <w:rsid w:val="0073390E"/>
    <w:pPr>
      <w:spacing w:line="360" w:lineRule="auto"/>
      <w:ind w:left="720" w:right="720"/>
    </w:pPr>
  </w:style>
  <w:style w:type="paragraph" w:customStyle="1" w:styleId="15spLeft-Right1">
    <w:name w:val="_1.5sp Left-Right 1&quot;"/>
    <w:basedOn w:val="Normal0"/>
    <w:rsid w:val="0073390E"/>
    <w:pPr>
      <w:spacing w:line="360" w:lineRule="auto"/>
      <w:ind w:left="1440" w:right="1440"/>
    </w:pPr>
  </w:style>
  <w:style w:type="paragraph" w:customStyle="1" w:styleId="15spLeft-Right15">
    <w:name w:val="_1.5sp Left-Right 1.5&quot;"/>
    <w:basedOn w:val="Normal0"/>
    <w:rsid w:val="0073390E"/>
    <w:pPr>
      <w:spacing w:line="360" w:lineRule="auto"/>
      <w:ind w:left="2160" w:right="2160"/>
    </w:pPr>
  </w:style>
  <w:style w:type="paragraph" w:customStyle="1" w:styleId="15spLeft-Right2">
    <w:name w:val="_1.5sp Left-Right 2&quot;"/>
    <w:basedOn w:val="Normal0"/>
    <w:qFormat/>
    <w:rsid w:val="0073390E"/>
    <w:pPr>
      <w:spacing w:line="360" w:lineRule="auto"/>
      <w:ind w:left="2880" w:right="2880"/>
    </w:pPr>
  </w:style>
  <w:style w:type="paragraph" w:customStyle="1" w:styleId="15spRightAligned">
    <w:name w:val="_1.5sp Right Aligned"/>
    <w:basedOn w:val="Normal0"/>
    <w:rsid w:val="0073390E"/>
    <w:pPr>
      <w:spacing w:line="360" w:lineRule="auto"/>
      <w:jc w:val="right"/>
    </w:pPr>
  </w:style>
  <w:style w:type="paragraph" w:customStyle="1" w:styleId="20sp0">
    <w:name w:val="_2.0sp 0&quot;"/>
    <w:basedOn w:val="Normal0"/>
    <w:rsid w:val="0073390E"/>
    <w:pPr>
      <w:spacing w:line="480" w:lineRule="auto"/>
    </w:pPr>
  </w:style>
  <w:style w:type="paragraph" w:customStyle="1" w:styleId="20sp05">
    <w:name w:val="_2.0sp 0.5&quot;"/>
    <w:basedOn w:val="Normal0"/>
    <w:rsid w:val="0073390E"/>
    <w:pPr>
      <w:spacing w:line="480" w:lineRule="auto"/>
      <w:ind w:firstLine="720"/>
    </w:pPr>
  </w:style>
  <w:style w:type="paragraph" w:customStyle="1" w:styleId="20sp1">
    <w:name w:val="_2.0sp 1&quot;"/>
    <w:basedOn w:val="Normal0"/>
    <w:rsid w:val="0073390E"/>
    <w:pPr>
      <w:spacing w:line="480" w:lineRule="auto"/>
      <w:ind w:firstLine="1440"/>
    </w:pPr>
  </w:style>
  <w:style w:type="paragraph" w:customStyle="1" w:styleId="20sp15">
    <w:name w:val="_2.0sp 1.5&quot;"/>
    <w:basedOn w:val="Normal0"/>
    <w:rsid w:val="0073390E"/>
    <w:pPr>
      <w:spacing w:line="480" w:lineRule="auto"/>
      <w:ind w:firstLine="2160"/>
    </w:pPr>
  </w:style>
  <w:style w:type="paragraph" w:customStyle="1" w:styleId="20sp2">
    <w:name w:val="_2.0sp 2&quot;"/>
    <w:basedOn w:val="Normal0"/>
    <w:qFormat/>
    <w:rsid w:val="0073390E"/>
    <w:pPr>
      <w:spacing w:line="480" w:lineRule="auto"/>
      <w:ind w:firstLine="2880"/>
    </w:pPr>
  </w:style>
  <w:style w:type="paragraph" w:customStyle="1" w:styleId="20spCentered">
    <w:name w:val="_2.0sp Centered"/>
    <w:basedOn w:val="Normal0"/>
    <w:rsid w:val="0073390E"/>
    <w:pPr>
      <w:spacing w:line="480" w:lineRule="auto"/>
      <w:jc w:val="center"/>
    </w:pPr>
  </w:style>
  <w:style w:type="paragraph" w:customStyle="1" w:styleId="20spHanging05">
    <w:name w:val="_2.0sp Hanging 0.5&quot;"/>
    <w:basedOn w:val="Normal0"/>
    <w:rsid w:val="0073390E"/>
    <w:pPr>
      <w:spacing w:line="480" w:lineRule="auto"/>
      <w:ind w:left="720" w:hanging="720"/>
    </w:pPr>
  </w:style>
  <w:style w:type="paragraph" w:customStyle="1" w:styleId="20spHanging1">
    <w:name w:val="_2.0sp Hanging 1&quot;"/>
    <w:basedOn w:val="Normal0"/>
    <w:rsid w:val="0073390E"/>
    <w:pPr>
      <w:spacing w:line="480" w:lineRule="auto"/>
      <w:ind w:left="1440" w:hanging="720"/>
    </w:pPr>
  </w:style>
  <w:style w:type="paragraph" w:customStyle="1" w:styleId="20spHanging15">
    <w:name w:val="_2.0sp Hanging 1.5&quot;"/>
    <w:basedOn w:val="Normal0"/>
    <w:rsid w:val="0073390E"/>
    <w:pPr>
      <w:spacing w:line="480" w:lineRule="auto"/>
      <w:ind w:left="2160" w:hanging="720"/>
    </w:pPr>
  </w:style>
  <w:style w:type="paragraph" w:customStyle="1" w:styleId="20spHanging2">
    <w:name w:val="_2.0sp Hanging 2&quot;"/>
    <w:basedOn w:val="Normal0"/>
    <w:qFormat/>
    <w:rsid w:val="0073390E"/>
    <w:pPr>
      <w:spacing w:line="480" w:lineRule="auto"/>
      <w:ind w:left="2880" w:hanging="720"/>
    </w:pPr>
  </w:style>
  <w:style w:type="paragraph" w:customStyle="1" w:styleId="20spLeftInd05">
    <w:name w:val="_2.0sp Left Ind 0.5&quot;"/>
    <w:basedOn w:val="Normal0"/>
    <w:rsid w:val="0073390E"/>
    <w:pPr>
      <w:spacing w:line="480" w:lineRule="auto"/>
      <w:ind w:left="720"/>
    </w:pPr>
  </w:style>
  <w:style w:type="paragraph" w:customStyle="1" w:styleId="20spLeftInd1">
    <w:name w:val="_2.0sp Left Ind 1&quot;"/>
    <w:basedOn w:val="Normal0"/>
    <w:rsid w:val="0073390E"/>
    <w:pPr>
      <w:spacing w:line="480" w:lineRule="auto"/>
      <w:ind w:left="1440"/>
    </w:pPr>
  </w:style>
  <w:style w:type="paragraph" w:customStyle="1" w:styleId="20spLeftInd15">
    <w:name w:val="_2.0sp Left Ind 1.5&quot;"/>
    <w:basedOn w:val="Normal0"/>
    <w:rsid w:val="0073390E"/>
    <w:pPr>
      <w:spacing w:line="480" w:lineRule="auto"/>
      <w:ind w:left="2160"/>
    </w:pPr>
  </w:style>
  <w:style w:type="paragraph" w:customStyle="1" w:styleId="20spLeftInd2">
    <w:name w:val="_2.0sp Left Ind 2&quot;"/>
    <w:basedOn w:val="Normal0"/>
    <w:rsid w:val="0073390E"/>
    <w:pPr>
      <w:spacing w:line="480" w:lineRule="auto"/>
      <w:ind w:left="2880"/>
    </w:pPr>
  </w:style>
  <w:style w:type="paragraph" w:customStyle="1" w:styleId="20spLeft-Right05">
    <w:name w:val="_2.0sp Left-Right 0.5&quot;"/>
    <w:basedOn w:val="Normal0"/>
    <w:rsid w:val="0073390E"/>
    <w:pPr>
      <w:spacing w:line="480" w:lineRule="auto"/>
      <w:ind w:left="720" w:right="720"/>
    </w:pPr>
  </w:style>
  <w:style w:type="paragraph" w:customStyle="1" w:styleId="20spLeft-Right1">
    <w:name w:val="_2.0sp Left-Right 1&quot;"/>
    <w:basedOn w:val="Normal0"/>
    <w:rsid w:val="0073390E"/>
    <w:pPr>
      <w:spacing w:line="480" w:lineRule="auto"/>
      <w:ind w:left="1440" w:right="1440"/>
    </w:pPr>
  </w:style>
  <w:style w:type="paragraph" w:customStyle="1" w:styleId="20spLeft-Right15">
    <w:name w:val="_2.0sp Left-Right 1.5&quot;"/>
    <w:basedOn w:val="Normal0"/>
    <w:rsid w:val="0073390E"/>
    <w:pPr>
      <w:spacing w:line="480" w:lineRule="auto"/>
      <w:ind w:left="2160" w:right="2160"/>
    </w:pPr>
  </w:style>
  <w:style w:type="paragraph" w:customStyle="1" w:styleId="20spLeft-Right2">
    <w:name w:val="_2.0sp Left-Right 2&quot;"/>
    <w:basedOn w:val="Normal0"/>
    <w:qFormat/>
    <w:rsid w:val="0073390E"/>
    <w:pPr>
      <w:spacing w:line="480" w:lineRule="auto"/>
      <w:ind w:left="2880" w:right="2880"/>
    </w:pPr>
  </w:style>
  <w:style w:type="paragraph" w:customStyle="1" w:styleId="20spRightAligned">
    <w:name w:val="_2.0sp Right Aligned"/>
    <w:basedOn w:val="Normal0"/>
    <w:rsid w:val="0073390E"/>
    <w:pPr>
      <w:spacing w:line="480" w:lineRule="auto"/>
      <w:jc w:val="right"/>
    </w:pPr>
  </w:style>
  <w:style w:type="paragraph" w:customStyle="1" w:styleId="CustomHeading1">
    <w:name w:val="_Custom Heading 1"/>
    <w:basedOn w:val="Normal0"/>
    <w:rsid w:val="0073390E"/>
    <w:pPr>
      <w:keepNext/>
      <w:keepLines/>
      <w:spacing w:after="240"/>
      <w:jc w:val="center"/>
    </w:pPr>
  </w:style>
  <w:style w:type="paragraph" w:customStyle="1" w:styleId="CustomHeading2">
    <w:name w:val="_Custom Heading 2"/>
    <w:basedOn w:val="Normal0"/>
    <w:rsid w:val="0073390E"/>
    <w:pPr>
      <w:keepNext/>
      <w:keepLines/>
      <w:spacing w:after="240"/>
      <w:jc w:val="center"/>
    </w:pPr>
  </w:style>
  <w:style w:type="paragraph" w:customStyle="1" w:styleId="CustomHeading3">
    <w:name w:val="_Custom Heading 3"/>
    <w:basedOn w:val="Normal0"/>
    <w:rsid w:val="0073390E"/>
    <w:pPr>
      <w:keepNext/>
      <w:keepLines/>
      <w:spacing w:after="240"/>
      <w:jc w:val="center"/>
    </w:pPr>
  </w:style>
  <w:style w:type="paragraph" w:customStyle="1" w:styleId="CustomHeading4">
    <w:name w:val="_Custom Heading 4"/>
    <w:basedOn w:val="Normal0"/>
    <w:rsid w:val="0073390E"/>
    <w:pPr>
      <w:keepNext/>
      <w:keepLines/>
      <w:spacing w:after="240"/>
      <w:jc w:val="center"/>
    </w:pPr>
  </w:style>
  <w:style w:type="paragraph" w:customStyle="1" w:styleId="CustomHeading5">
    <w:name w:val="_Custom Heading 5"/>
    <w:basedOn w:val="Normal0"/>
    <w:rsid w:val="0073390E"/>
    <w:pPr>
      <w:keepNext/>
      <w:keepLines/>
      <w:spacing w:after="240"/>
      <w:jc w:val="center"/>
    </w:pPr>
  </w:style>
  <w:style w:type="paragraph" w:customStyle="1" w:styleId="CustomHeading6">
    <w:name w:val="_Custom Heading 6"/>
    <w:basedOn w:val="Normal0"/>
    <w:rsid w:val="0073390E"/>
    <w:pPr>
      <w:keepNext/>
      <w:keepLines/>
      <w:spacing w:after="240"/>
      <w:jc w:val="center"/>
    </w:pPr>
  </w:style>
  <w:style w:type="paragraph" w:customStyle="1" w:styleId="CustomParagraph1">
    <w:name w:val="_Custom Paragraph 1"/>
    <w:basedOn w:val="Normal0"/>
    <w:rsid w:val="0073390E"/>
    <w:pPr>
      <w:spacing w:after="240"/>
    </w:pPr>
  </w:style>
  <w:style w:type="paragraph" w:customStyle="1" w:styleId="CustomParagraph2">
    <w:name w:val="_Custom Paragraph 2"/>
    <w:basedOn w:val="Normal0"/>
    <w:rsid w:val="0073390E"/>
    <w:pPr>
      <w:spacing w:after="240"/>
    </w:pPr>
  </w:style>
  <w:style w:type="paragraph" w:customStyle="1" w:styleId="CustomParagraph3">
    <w:name w:val="_Custom Paragraph 3"/>
    <w:basedOn w:val="Normal0"/>
    <w:rsid w:val="0073390E"/>
    <w:pPr>
      <w:spacing w:after="240"/>
    </w:pPr>
  </w:style>
  <w:style w:type="paragraph" w:customStyle="1" w:styleId="CustomParagraph4">
    <w:name w:val="_Custom Paragraph 4"/>
    <w:basedOn w:val="Normal0"/>
    <w:rsid w:val="0073390E"/>
    <w:pPr>
      <w:spacing w:after="240"/>
    </w:pPr>
  </w:style>
  <w:style w:type="paragraph" w:customStyle="1" w:styleId="CustomParagraph5">
    <w:name w:val="_Custom Paragraph 5"/>
    <w:basedOn w:val="Normal0"/>
    <w:rsid w:val="0073390E"/>
    <w:pPr>
      <w:spacing w:after="240"/>
    </w:pPr>
  </w:style>
  <w:style w:type="paragraph" w:customStyle="1" w:styleId="CustomParagraph6">
    <w:name w:val="_Custom Paragraph 6"/>
    <w:basedOn w:val="Normal0"/>
    <w:rsid w:val="0073390E"/>
    <w:pPr>
      <w:spacing w:after="240"/>
    </w:pPr>
  </w:style>
  <w:style w:type="paragraph" w:customStyle="1" w:styleId="HdgCenter">
    <w:name w:val="_Hdg Center"/>
    <w:basedOn w:val="Normal0"/>
    <w:rsid w:val="0073390E"/>
    <w:pPr>
      <w:keepNext/>
      <w:keepLines/>
      <w:spacing w:after="240"/>
      <w:jc w:val="center"/>
    </w:pPr>
  </w:style>
  <w:style w:type="paragraph" w:customStyle="1" w:styleId="HdgCenterBold">
    <w:name w:val="_Hdg Center Bold"/>
    <w:basedOn w:val="Normal0"/>
    <w:rsid w:val="0073390E"/>
    <w:pPr>
      <w:keepNext/>
      <w:keepLines/>
      <w:spacing w:after="240"/>
      <w:jc w:val="center"/>
    </w:pPr>
    <w:rPr>
      <w:b/>
    </w:rPr>
  </w:style>
  <w:style w:type="paragraph" w:customStyle="1" w:styleId="HdgCenterBold-Italic">
    <w:name w:val="_Hdg Center Bold-Italic"/>
    <w:basedOn w:val="Normal0"/>
    <w:rsid w:val="0073390E"/>
    <w:pPr>
      <w:keepNext/>
      <w:keepLines/>
      <w:spacing w:after="240"/>
      <w:jc w:val="center"/>
    </w:pPr>
    <w:rPr>
      <w:b/>
      <w:i/>
    </w:rPr>
  </w:style>
  <w:style w:type="paragraph" w:customStyle="1" w:styleId="HdgCenterBold-Und">
    <w:name w:val="_Hdg Center Bold-Und"/>
    <w:basedOn w:val="Normal0"/>
    <w:rsid w:val="0073390E"/>
    <w:pPr>
      <w:keepNext/>
      <w:keepLines/>
      <w:spacing w:after="240"/>
      <w:jc w:val="center"/>
    </w:pPr>
    <w:rPr>
      <w:b/>
      <w:u w:val="single"/>
    </w:rPr>
  </w:style>
  <w:style w:type="paragraph" w:customStyle="1" w:styleId="HdgCenterBold-Und-Italic">
    <w:name w:val="_Hdg Center Bold-Und-Italic"/>
    <w:basedOn w:val="Normal0"/>
    <w:rsid w:val="0073390E"/>
    <w:pPr>
      <w:keepNext/>
      <w:keepLines/>
      <w:spacing w:after="240"/>
      <w:jc w:val="center"/>
    </w:pPr>
    <w:rPr>
      <w:b/>
      <w:i/>
      <w:u w:val="single"/>
    </w:rPr>
  </w:style>
  <w:style w:type="paragraph" w:customStyle="1" w:styleId="HdgCenterItalic">
    <w:name w:val="_Hdg Center Italic"/>
    <w:basedOn w:val="Normal0"/>
    <w:rsid w:val="0073390E"/>
    <w:pPr>
      <w:keepNext/>
      <w:keepLines/>
      <w:spacing w:after="240"/>
      <w:jc w:val="center"/>
    </w:pPr>
    <w:rPr>
      <w:i/>
    </w:rPr>
  </w:style>
  <w:style w:type="paragraph" w:customStyle="1" w:styleId="HdgCenterUnd">
    <w:name w:val="_Hdg Center Und"/>
    <w:basedOn w:val="Normal0"/>
    <w:rsid w:val="0073390E"/>
    <w:pPr>
      <w:keepNext/>
      <w:keepLines/>
      <w:spacing w:after="240"/>
      <w:jc w:val="center"/>
    </w:pPr>
    <w:rPr>
      <w:u w:val="single"/>
    </w:rPr>
  </w:style>
  <w:style w:type="paragraph" w:customStyle="1" w:styleId="HdgLeft">
    <w:name w:val="_Hdg Left"/>
    <w:basedOn w:val="Normal0"/>
    <w:rsid w:val="0073390E"/>
    <w:pPr>
      <w:keepNext/>
      <w:keepLines/>
      <w:spacing w:after="240"/>
    </w:pPr>
  </w:style>
  <w:style w:type="paragraph" w:customStyle="1" w:styleId="HdgLeftBold">
    <w:name w:val="_Hdg Left Bold"/>
    <w:basedOn w:val="Normal0"/>
    <w:rsid w:val="0073390E"/>
    <w:pPr>
      <w:keepNext/>
      <w:keepLines/>
      <w:spacing w:after="240"/>
    </w:pPr>
    <w:rPr>
      <w:b/>
    </w:rPr>
  </w:style>
  <w:style w:type="paragraph" w:customStyle="1" w:styleId="HdgLeftBold-Italic">
    <w:name w:val="_Hdg Left Bold-Italic"/>
    <w:basedOn w:val="Normal0"/>
    <w:rsid w:val="0073390E"/>
    <w:pPr>
      <w:keepNext/>
      <w:keepLines/>
      <w:spacing w:after="240"/>
    </w:pPr>
    <w:rPr>
      <w:b/>
      <w:i/>
    </w:rPr>
  </w:style>
  <w:style w:type="paragraph" w:customStyle="1" w:styleId="HdgLeftBold-Und">
    <w:name w:val="_Hdg Left Bold-Und"/>
    <w:basedOn w:val="Normal0"/>
    <w:rsid w:val="0073390E"/>
    <w:pPr>
      <w:keepNext/>
      <w:keepLines/>
      <w:spacing w:after="240"/>
    </w:pPr>
    <w:rPr>
      <w:b/>
      <w:u w:val="single"/>
    </w:rPr>
  </w:style>
  <w:style w:type="paragraph" w:customStyle="1" w:styleId="HdgLeftBold-Und-Italic">
    <w:name w:val="_Hdg Left Bold-Und-Italic"/>
    <w:basedOn w:val="Normal0"/>
    <w:rsid w:val="0073390E"/>
    <w:pPr>
      <w:keepNext/>
      <w:keepLines/>
      <w:spacing w:after="240"/>
    </w:pPr>
    <w:rPr>
      <w:b/>
      <w:i/>
      <w:u w:val="single"/>
    </w:rPr>
  </w:style>
  <w:style w:type="paragraph" w:customStyle="1" w:styleId="HdgLeftItalic">
    <w:name w:val="_Hdg Left Italic"/>
    <w:basedOn w:val="Normal0"/>
    <w:rsid w:val="0073390E"/>
    <w:pPr>
      <w:keepNext/>
      <w:keepLines/>
      <w:spacing w:after="240"/>
    </w:pPr>
    <w:rPr>
      <w:i/>
    </w:rPr>
  </w:style>
  <w:style w:type="paragraph" w:customStyle="1" w:styleId="HdgLeftUnd">
    <w:name w:val="_Hdg Left Und"/>
    <w:basedOn w:val="Normal0"/>
    <w:rsid w:val="0073390E"/>
    <w:pPr>
      <w:keepNext/>
      <w:keepLines/>
      <w:spacing w:after="240"/>
    </w:pPr>
    <w:rPr>
      <w:u w:val="single"/>
    </w:rPr>
  </w:style>
  <w:style w:type="paragraph" w:customStyle="1" w:styleId="HdgRight">
    <w:name w:val="_Hdg Right"/>
    <w:basedOn w:val="Normal0"/>
    <w:rsid w:val="0073390E"/>
    <w:pPr>
      <w:keepNext/>
      <w:keepLines/>
      <w:spacing w:after="240"/>
      <w:jc w:val="right"/>
    </w:pPr>
  </w:style>
  <w:style w:type="paragraph" w:customStyle="1" w:styleId="HdgRightBold">
    <w:name w:val="_Hdg Right Bold"/>
    <w:basedOn w:val="Normal0"/>
    <w:rsid w:val="0073390E"/>
    <w:pPr>
      <w:keepNext/>
      <w:keepLines/>
      <w:spacing w:after="240"/>
      <w:jc w:val="right"/>
    </w:pPr>
    <w:rPr>
      <w:b/>
    </w:rPr>
  </w:style>
  <w:style w:type="paragraph" w:customStyle="1" w:styleId="HdgRightBold-Italic">
    <w:name w:val="_Hdg Right Bold-Italic"/>
    <w:basedOn w:val="Normal0"/>
    <w:rsid w:val="0073390E"/>
    <w:pPr>
      <w:keepNext/>
      <w:keepLines/>
      <w:spacing w:after="240"/>
      <w:jc w:val="right"/>
    </w:pPr>
    <w:rPr>
      <w:b/>
      <w:i/>
    </w:rPr>
  </w:style>
  <w:style w:type="paragraph" w:customStyle="1" w:styleId="HdgRightBold-Und">
    <w:name w:val="_Hdg Right Bold-Und"/>
    <w:basedOn w:val="Normal0"/>
    <w:rsid w:val="0073390E"/>
    <w:pPr>
      <w:keepNext/>
      <w:keepLines/>
      <w:spacing w:after="240"/>
      <w:jc w:val="right"/>
    </w:pPr>
    <w:rPr>
      <w:b/>
      <w:u w:val="single"/>
    </w:rPr>
  </w:style>
  <w:style w:type="paragraph" w:customStyle="1" w:styleId="HdgRightBold-Und-Italic">
    <w:name w:val="_Hdg Right Bold-Und-Italic"/>
    <w:basedOn w:val="Normal0"/>
    <w:rsid w:val="0073390E"/>
    <w:pPr>
      <w:keepNext/>
      <w:keepLines/>
      <w:spacing w:after="240"/>
      <w:jc w:val="right"/>
    </w:pPr>
    <w:rPr>
      <w:b/>
      <w:i/>
      <w:u w:val="single"/>
    </w:rPr>
  </w:style>
  <w:style w:type="paragraph" w:customStyle="1" w:styleId="HdgRightItalic">
    <w:name w:val="_Hdg Right Italic"/>
    <w:basedOn w:val="Normal0"/>
    <w:rsid w:val="0073390E"/>
    <w:pPr>
      <w:keepNext/>
      <w:keepLines/>
      <w:spacing w:after="240"/>
      <w:jc w:val="right"/>
    </w:pPr>
    <w:rPr>
      <w:i/>
    </w:rPr>
  </w:style>
  <w:style w:type="paragraph" w:customStyle="1" w:styleId="HdgRightUnd">
    <w:name w:val="_Hdg Right Und"/>
    <w:basedOn w:val="Normal0"/>
    <w:rsid w:val="0073390E"/>
    <w:pPr>
      <w:keepNext/>
      <w:keepLines/>
      <w:spacing w:after="240"/>
      <w:jc w:val="right"/>
    </w:pPr>
    <w:rPr>
      <w:u w:val="single"/>
    </w:rPr>
  </w:style>
  <w:style w:type="paragraph" w:customStyle="1" w:styleId="Index">
    <w:name w:val="_Index"/>
    <w:basedOn w:val="Normal0"/>
    <w:rsid w:val="0073390E"/>
    <w:pPr>
      <w:tabs>
        <w:tab w:val="right" w:pos="9360"/>
      </w:tabs>
    </w:pPr>
  </w:style>
  <w:style w:type="paragraph" w:customStyle="1" w:styleId="IndexDotLeaders">
    <w:name w:val="_Index Dot Leaders"/>
    <w:basedOn w:val="Normal0"/>
    <w:rsid w:val="0073390E"/>
    <w:pPr>
      <w:tabs>
        <w:tab w:val="right" w:leader="dot" w:pos="8928"/>
        <w:tab w:val="right" w:pos="9360"/>
      </w:tabs>
    </w:pPr>
  </w:style>
  <w:style w:type="paragraph" w:customStyle="1" w:styleId="Non-NumberedHdg1">
    <w:name w:val="_Non-Numbered Hdg 1"/>
    <w:basedOn w:val="Normal0"/>
    <w:rsid w:val="0073390E"/>
    <w:pPr>
      <w:keepNext/>
      <w:keepLines/>
      <w:spacing w:after="240"/>
      <w:jc w:val="center"/>
      <w:outlineLvl w:val="0"/>
    </w:pPr>
    <w:rPr>
      <w:b/>
      <w:u w:val="single"/>
    </w:rPr>
  </w:style>
  <w:style w:type="paragraph" w:customStyle="1" w:styleId="Non-NumberedHdg2">
    <w:name w:val="_Non-Numbered Hdg 2"/>
    <w:basedOn w:val="Normal0"/>
    <w:rsid w:val="0073390E"/>
    <w:pPr>
      <w:keepNext/>
      <w:keepLines/>
      <w:spacing w:after="240"/>
      <w:outlineLvl w:val="1"/>
    </w:pPr>
    <w:rPr>
      <w:b/>
      <w:u w:val="single"/>
    </w:rPr>
  </w:style>
  <w:style w:type="paragraph" w:customStyle="1" w:styleId="Non-NumberedHdg3">
    <w:name w:val="_Non-Numbered Hdg 3"/>
    <w:basedOn w:val="Normal0"/>
    <w:rsid w:val="0073390E"/>
    <w:pPr>
      <w:keepNext/>
      <w:keepLines/>
      <w:spacing w:after="240"/>
      <w:ind w:left="720"/>
      <w:outlineLvl w:val="2"/>
    </w:pPr>
    <w:rPr>
      <w:u w:val="single"/>
    </w:rPr>
  </w:style>
  <w:style w:type="paragraph" w:customStyle="1" w:styleId="TableCentered">
    <w:name w:val="_Table Centered"/>
    <w:basedOn w:val="Normal0"/>
    <w:rsid w:val="0073390E"/>
    <w:pPr>
      <w:jc w:val="center"/>
    </w:pPr>
  </w:style>
  <w:style w:type="paragraph" w:customStyle="1" w:styleId="TableDecimalAlign">
    <w:name w:val="_Table Decimal Align"/>
    <w:basedOn w:val="Normal0"/>
    <w:rsid w:val="0073390E"/>
    <w:pPr>
      <w:tabs>
        <w:tab w:val="decimal" w:pos="1080"/>
      </w:tabs>
    </w:pPr>
  </w:style>
  <w:style w:type="paragraph" w:customStyle="1" w:styleId="TableDotLeader">
    <w:name w:val="_Table Dot Leader"/>
    <w:basedOn w:val="Normal0"/>
    <w:rsid w:val="0073390E"/>
    <w:pPr>
      <w:tabs>
        <w:tab w:val="right" w:leader="dot" w:pos="2160"/>
      </w:tabs>
    </w:pPr>
  </w:style>
  <w:style w:type="paragraph" w:customStyle="1" w:styleId="TableHeadingCentered">
    <w:name w:val="_Table Heading Centered"/>
    <w:basedOn w:val="Normal0"/>
    <w:rsid w:val="0073390E"/>
    <w:pPr>
      <w:keepNext/>
      <w:keepLines/>
      <w:jc w:val="center"/>
    </w:pPr>
    <w:rPr>
      <w:b/>
    </w:rPr>
  </w:style>
  <w:style w:type="paragraph" w:customStyle="1" w:styleId="TableHeadingLeft">
    <w:name w:val="_Table Heading Left"/>
    <w:basedOn w:val="Normal0"/>
    <w:rsid w:val="0073390E"/>
    <w:pPr>
      <w:keepNext/>
      <w:keepLines/>
    </w:pPr>
    <w:rPr>
      <w:b/>
    </w:rPr>
  </w:style>
  <w:style w:type="paragraph" w:customStyle="1" w:styleId="TableHeadingRight">
    <w:name w:val="_Table Heading Right"/>
    <w:basedOn w:val="Normal0"/>
    <w:rsid w:val="0073390E"/>
    <w:pPr>
      <w:keepNext/>
      <w:keepLines/>
      <w:jc w:val="right"/>
    </w:pPr>
    <w:rPr>
      <w:b/>
    </w:rPr>
  </w:style>
  <w:style w:type="paragraph" w:customStyle="1" w:styleId="TableLeftAlign">
    <w:name w:val="_Table Left Align"/>
    <w:basedOn w:val="Normal0"/>
    <w:rsid w:val="0073390E"/>
  </w:style>
  <w:style w:type="paragraph" w:customStyle="1" w:styleId="TableRightAlign">
    <w:name w:val="_Table Right Align"/>
    <w:basedOn w:val="Normal0"/>
    <w:rsid w:val="0073390E"/>
    <w:pPr>
      <w:jc w:val="right"/>
    </w:pPr>
  </w:style>
  <w:style w:type="paragraph" w:styleId="FootnoteText">
    <w:name w:val="footnote text"/>
    <w:aliases w:val="ft"/>
    <w:basedOn w:val="Normal0"/>
    <w:link w:val="FootnoteTextChar"/>
    <w:rsid w:val="0073390E"/>
    <w:pPr>
      <w:spacing w:after="120"/>
    </w:pPr>
  </w:style>
  <w:style w:type="character" w:customStyle="1" w:styleId="FootnoteTextChar">
    <w:name w:val="Footnote Text Char"/>
    <w:aliases w:val="ft Char"/>
    <w:basedOn w:val="DefaultParagraphFont"/>
    <w:link w:val="FootnoteText"/>
    <w:rsid w:val="0073390E"/>
    <w:rPr>
      <w:rFonts w:ascii="Times New Roman" w:eastAsia="SimSun" w:hAnsi="Times New Roman" w:cs="Times New Roman"/>
      <w:sz w:val="24"/>
      <w:szCs w:val="20"/>
    </w:rPr>
  </w:style>
  <w:style w:type="paragraph" w:styleId="ListBullet">
    <w:name w:val="List Bullet"/>
    <w:basedOn w:val="Normal"/>
    <w:rsid w:val="0073390E"/>
    <w:pPr>
      <w:numPr>
        <w:numId w:val="11"/>
      </w:numPr>
      <w:spacing w:after="240"/>
    </w:pPr>
    <w:rPr>
      <w:rFonts w:eastAsia="SimSun"/>
      <w:szCs w:val="24"/>
      <w:lang w:eastAsia="zh-CN"/>
    </w:rPr>
  </w:style>
  <w:style w:type="paragraph" w:styleId="ListBullet2">
    <w:name w:val="List Bullet 2"/>
    <w:basedOn w:val="Normal"/>
    <w:rsid w:val="0073390E"/>
    <w:pPr>
      <w:numPr>
        <w:numId w:val="12"/>
      </w:numPr>
      <w:spacing w:after="240"/>
    </w:pPr>
    <w:rPr>
      <w:rFonts w:eastAsia="SimSun"/>
      <w:szCs w:val="24"/>
      <w:lang w:eastAsia="zh-CN"/>
    </w:rPr>
  </w:style>
  <w:style w:type="paragraph" w:styleId="ListBullet3">
    <w:name w:val="List Bullet 3"/>
    <w:basedOn w:val="Normal"/>
    <w:rsid w:val="0073390E"/>
    <w:pPr>
      <w:numPr>
        <w:numId w:val="13"/>
      </w:numPr>
      <w:spacing w:after="240"/>
    </w:pPr>
    <w:rPr>
      <w:rFonts w:eastAsia="SimSun"/>
      <w:szCs w:val="24"/>
      <w:lang w:eastAsia="zh-CN"/>
    </w:rPr>
  </w:style>
  <w:style w:type="paragraph" w:styleId="ListBullet4">
    <w:name w:val="List Bullet 4"/>
    <w:basedOn w:val="Normal"/>
    <w:rsid w:val="0073390E"/>
    <w:pPr>
      <w:numPr>
        <w:numId w:val="14"/>
      </w:numPr>
      <w:spacing w:after="240"/>
    </w:pPr>
    <w:rPr>
      <w:rFonts w:eastAsia="SimSun"/>
      <w:szCs w:val="24"/>
      <w:lang w:eastAsia="zh-CN"/>
    </w:rPr>
  </w:style>
  <w:style w:type="paragraph" w:styleId="ListBullet5">
    <w:name w:val="List Bullet 5"/>
    <w:basedOn w:val="Normal"/>
    <w:rsid w:val="0073390E"/>
    <w:pPr>
      <w:numPr>
        <w:numId w:val="15"/>
      </w:numPr>
      <w:spacing w:after="240"/>
    </w:pPr>
    <w:rPr>
      <w:rFonts w:eastAsia="SimSun"/>
      <w:szCs w:val="24"/>
      <w:lang w:eastAsia="zh-CN"/>
    </w:rPr>
  </w:style>
  <w:style w:type="table" w:styleId="TableGrid">
    <w:name w:val="Table Grid"/>
    <w:basedOn w:val="TableNormal"/>
    <w:uiPriority w:val="59"/>
    <w:rsid w:val="00443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r"/>
    <w:basedOn w:val="DefaultParagraphFont"/>
    <w:unhideWhenUsed/>
    <w:rsid w:val="00FC3907"/>
    <w:rPr>
      <w:vertAlign w:val="superscript"/>
    </w:rPr>
  </w:style>
  <w:style w:type="paragraph" w:styleId="Header">
    <w:name w:val="header"/>
    <w:aliases w:val="h"/>
    <w:basedOn w:val="Normal"/>
    <w:link w:val="HeaderChar"/>
    <w:unhideWhenUsed/>
    <w:rsid w:val="00BE03B8"/>
    <w:pPr>
      <w:tabs>
        <w:tab w:val="center" w:pos="4680"/>
        <w:tab w:val="right" w:pos="9360"/>
      </w:tabs>
    </w:pPr>
  </w:style>
  <w:style w:type="character" w:customStyle="1" w:styleId="HeaderChar">
    <w:name w:val="Header Char"/>
    <w:aliases w:val="h Char"/>
    <w:basedOn w:val="DefaultParagraphFont"/>
    <w:link w:val="Header"/>
    <w:rsid w:val="00BE03B8"/>
    <w:rPr>
      <w:rFonts w:ascii="Times New Roman" w:hAnsi="Times New Roman" w:cs="Times New Roman"/>
      <w:sz w:val="24"/>
    </w:rPr>
  </w:style>
  <w:style w:type="paragraph" w:styleId="Footer">
    <w:name w:val="footer"/>
    <w:aliases w:val="f"/>
    <w:basedOn w:val="Normal"/>
    <w:link w:val="FooterChar"/>
    <w:unhideWhenUsed/>
    <w:rsid w:val="00BE03B8"/>
    <w:pPr>
      <w:tabs>
        <w:tab w:val="center" w:pos="4680"/>
        <w:tab w:val="right" w:pos="9360"/>
      </w:tabs>
    </w:pPr>
  </w:style>
  <w:style w:type="character" w:customStyle="1" w:styleId="FooterChar">
    <w:name w:val="Footer Char"/>
    <w:aliases w:val="f Char"/>
    <w:basedOn w:val="DefaultParagraphFont"/>
    <w:link w:val="Footer"/>
    <w:rsid w:val="00BE03B8"/>
    <w:rPr>
      <w:rFonts w:ascii="Times New Roman" w:hAnsi="Times New Roman" w:cs="Times New Roman"/>
      <w:sz w:val="24"/>
    </w:rPr>
  </w:style>
  <w:style w:type="character" w:customStyle="1" w:styleId="Heading1Char">
    <w:name w:val="Heading 1 Char"/>
    <w:aliases w:val="h1 Char"/>
    <w:basedOn w:val="DefaultParagraphFont"/>
    <w:link w:val="Heading1"/>
    <w:rsid w:val="00AD7E64"/>
    <w:rPr>
      <w:rFonts w:ascii="Times" w:eastAsia="Times New Roman" w:hAnsi="Times" w:cs="Times New Roman"/>
      <w:b/>
      <w:smallCaps/>
      <w:sz w:val="24"/>
      <w:szCs w:val="24"/>
    </w:rPr>
  </w:style>
  <w:style w:type="character" w:customStyle="1" w:styleId="Heading2Char">
    <w:name w:val="Heading 2 Char"/>
    <w:aliases w:val="h2 Char"/>
    <w:basedOn w:val="DefaultParagraphFont"/>
    <w:link w:val="Heading2"/>
    <w:rsid w:val="00AD7E64"/>
    <w:rPr>
      <w:rFonts w:ascii="Times" w:eastAsia="Times New Roman" w:hAnsi="Times" w:cs="Times New Roman"/>
      <w:b/>
      <w:sz w:val="24"/>
      <w:szCs w:val="24"/>
    </w:rPr>
  </w:style>
  <w:style w:type="character" w:customStyle="1" w:styleId="Heading3Char">
    <w:name w:val="Heading 3 Char"/>
    <w:aliases w:val="h3 Char"/>
    <w:basedOn w:val="DefaultParagraphFont"/>
    <w:link w:val="Heading3"/>
    <w:rsid w:val="00AD7E64"/>
    <w:rPr>
      <w:rFonts w:ascii="Times" w:eastAsia="Times New Roman" w:hAnsi="Times" w:cs="Times New Roman"/>
      <w:b/>
      <w:sz w:val="24"/>
      <w:szCs w:val="24"/>
    </w:rPr>
  </w:style>
  <w:style w:type="character" w:customStyle="1" w:styleId="Heading4Char">
    <w:name w:val="Heading 4 Char"/>
    <w:aliases w:val="h4 Char"/>
    <w:basedOn w:val="DefaultParagraphFont"/>
    <w:link w:val="Heading4"/>
    <w:rsid w:val="00AD7E64"/>
    <w:rPr>
      <w:rFonts w:ascii="Times" w:eastAsia="Times New Roman" w:hAnsi="Times" w:cs="Times New Roman"/>
      <w:b/>
      <w:sz w:val="24"/>
      <w:szCs w:val="24"/>
    </w:rPr>
  </w:style>
  <w:style w:type="character" w:customStyle="1" w:styleId="Heading5Char">
    <w:name w:val="Heading 5 Char"/>
    <w:basedOn w:val="DefaultParagraphFont"/>
    <w:link w:val="Heading5"/>
    <w:uiPriority w:val="9"/>
    <w:rsid w:val="00AD7E64"/>
    <w:rPr>
      <w:rFonts w:ascii="Times" w:eastAsia="Times New Roman" w:hAnsi="Times" w:cs="Times New Roman"/>
      <w:b/>
      <w:sz w:val="24"/>
      <w:szCs w:val="24"/>
    </w:rPr>
  </w:style>
  <w:style w:type="character" w:customStyle="1" w:styleId="Heading6Char">
    <w:name w:val="Heading 6 Char"/>
    <w:basedOn w:val="DefaultParagraphFont"/>
    <w:link w:val="Heading6"/>
    <w:uiPriority w:val="9"/>
    <w:rsid w:val="00AD7E64"/>
    <w:rPr>
      <w:rFonts w:ascii="Times" w:eastAsia="Times New Roman" w:hAnsi="Times" w:cs="Times New Roman"/>
      <w:sz w:val="24"/>
      <w:szCs w:val="24"/>
    </w:rPr>
  </w:style>
  <w:style w:type="character" w:customStyle="1" w:styleId="Heading7Char">
    <w:name w:val="Heading 7 Char"/>
    <w:basedOn w:val="DefaultParagraphFont"/>
    <w:link w:val="Heading7"/>
    <w:uiPriority w:val="9"/>
    <w:rsid w:val="00AD7E64"/>
    <w:rPr>
      <w:rFonts w:ascii="Times" w:eastAsia="Times New Roman" w:hAnsi="Times" w:cs="Times New Roman"/>
      <w:i/>
      <w:sz w:val="24"/>
      <w:szCs w:val="24"/>
    </w:rPr>
  </w:style>
  <w:style w:type="character" w:customStyle="1" w:styleId="Heading8Char">
    <w:name w:val="Heading 8 Char"/>
    <w:basedOn w:val="DefaultParagraphFont"/>
    <w:link w:val="Heading8"/>
    <w:uiPriority w:val="9"/>
    <w:rsid w:val="00AD7E64"/>
    <w:rPr>
      <w:rFonts w:ascii="Times" w:eastAsia="Times New Roman" w:hAnsi="Times" w:cs="Times New Roman"/>
      <w:i/>
      <w:sz w:val="24"/>
      <w:szCs w:val="24"/>
    </w:rPr>
  </w:style>
  <w:style w:type="character" w:customStyle="1" w:styleId="Heading9Char">
    <w:name w:val="Heading 9 Char"/>
    <w:basedOn w:val="DefaultParagraphFont"/>
    <w:link w:val="Heading9"/>
    <w:uiPriority w:val="9"/>
    <w:rsid w:val="00AD7E64"/>
    <w:rPr>
      <w:rFonts w:ascii="Times" w:eastAsia="Times New Roman" w:hAnsi="Times" w:cs="Times New Roman"/>
      <w:i/>
      <w:sz w:val="24"/>
      <w:szCs w:val="24"/>
    </w:rPr>
  </w:style>
  <w:style w:type="paragraph" w:styleId="TOC8">
    <w:name w:val="toc 8"/>
    <w:aliases w:val="t8"/>
    <w:basedOn w:val="TOC1"/>
    <w:next w:val="Normal"/>
    <w:rsid w:val="00AD7E64"/>
    <w:pPr>
      <w:tabs>
        <w:tab w:val="clear" w:pos="2160"/>
      </w:tabs>
      <w:spacing w:before="0" w:after="0"/>
      <w:ind w:left="0" w:firstLine="0"/>
    </w:pPr>
    <w:rPr>
      <w:smallCaps w:val="0"/>
    </w:rPr>
  </w:style>
  <w:style w:type="paragraph" w:styleId="TOC1">
    <w:name w:val="toc 1"/>
    <w:aliases w:val="t1"/>
    <w:basedOn w:val="Normal"/>
    <w:next w:val="Normal"/>
    <w:rsid w:val="00AD7E64"/>
    <w:pPr>
      <w:tabs>
        <w:tab w:val="left" w:pos="2160"/>
        <w:tab w:val="right" w:leader="dot" w:pos="9360"/>
      </w:tabs>
      <w:suppressAutoHyphens w:val="0"/>
      <w:spacing w:before="280" w:after="120" w:line="280" w:lineRule="exact"/>
      <w:ind w:left="2160" w:right="1267" w:hanging="2160"/>
    </w:pPr>
    <w:rPr>
      <w:rFonts w:ascii="Times" w:eastAsia="Times New Roman" w:hAnsi="Times"/>
      <w:smallCaps/>
      <w:szCs w:val="24"/>
    </w:rPr>
  </w:style>
  <w:style w:type="paragraph" w:styleId="TOC7">
    <w:name w:val="toc 7"/>
    <w:aliases w:val="t7"/>
    <w:basedOn w:val="TOC1"/>
    <w:next w:val="Normal"/>
    <w:rsid w:val="00AD7E64"/>
    <w:pPr>
      <w:tabs>
        <w:tab w:val="clear" w:pos="2160"/>
      </w:tabs>
      <w:spacing w:before="0" w:after="0"/>
      <w:ind w:left="0" w:firstLine="0"/>
    </w:pPr>
    <w:rPr>
      <w:smallCaps w:val="0"/>
    </w:rPr>
  </w:style>
  <w:style w:type="paragraph" w:styleId="TOC6">
    <w:name w:val="toc 6"/>
    <w:aliases w:val="t6"/>
    <w:basedOn w:val="TOC1"/>
    <w:next w:val="Normal"/>
    <w:rsid w:val="00AD7E64"/>
    <w:pPr>
      <w:tabs>
        <w:tab w:val="clear" w:pos="2160"/>
      </w:tabs>
      <w:spacing w:before="0" w:after="0"/>
      <w:ind w:left="0" w:firstLine="0"/>
    </w:pPr>
    <w:rPr>
      <w:smallCaps w:val="0"/>
    </w:rPr>
  </w:style>
  <w:style w:type="paragraph" w:styleId="TOC5">
    <w:name w:val="toc 5"/>
    <w:aliases w:val="t5"/>
    <w:basedOn w:val="TOC1"/>
    <w:next w:val="Normal"/>
    <w:rsid w:val="00AD7E64"/>
    <w:pPr>
      <w:tabs>
        <w:tab w:val="left" w:pos="1440"/>
      </w:tabs>
      <w:spacing w:before="0" w:after="0"/>
    </w:pPr>
    <w:rPr>
      <w:smallCaps w:val="0"/>
    </w:rPr>
  </w:style>
  <w:style w:type="paragraph" w:styleId="TOC4">
    <w:name w:val="toc 4"/>
    <w:aliases w:val="t4"/>
    <w:basedOn w:val="TOC1"/>
    <w:next w:val="Normal"/>
    <w:rsid w:val="00AD7E64"/>
    <w:pPr>
      <w:tabs>
        <w:tab w:val="clear" w:pos="2160"/>
      </w:tabs>
      <w:spacing w:after="0"/>
      <w:ind w:left="0" w:firstLine="0"/>
    </w:pPr>
    <w:rPr>
      <w:smallCaps w:val="0"/>
    </w:rPr>
  </w:style>
  <w:style w:type="paragraph" w:styleId="TOC3">
    <w:name w:val="toc 3"/>
    <w:aliases w:val="t3"/>
    <w:basedOn w:val="TOC1"/>
    <w:next w:val="Normal"/>
    <w:rsid w:val="00AD7E64"/>
    <w:pPr>
      <w:tabs>
        <w:tab w:val="clear" w:pos="2160"/>
        <w:tab w:val="left" w:pos="2520"/>
      </w:tabs>
      <w:spacing w:before="0" w:after="0"/>
      <w:ind w:left="2520" w:hanging="1080"/>
    </w:pPr>
    <w:rPr>
      <w:smallCaps w:val="0"/>
    </w:rPr>
  </w:style>
  <w:style w:type="paragraph" w:styleId="TOC2">
    <w:name w:val="toc 2"/>
    <w:aliases w:val="t2"/>
    <w:basedOn w:val="TOC1"/>
    <w:next w:val="Normal"/>
    <w:rsid w:val="00AD7E64"/>
    <w:pPr>
      <w:tabs>
        <w:tab w:val="clear" w:pos="2160"/>
        <w:tab w:val="left" w:pos="2520"/>
      </w:tabs>
      <w:spacing w:before="0" w:after="0"/>
      <w:ind w:left="2520" w:hanging="1980"/>
    </w:pPr>
    <w:rPr>
      <w:smallCaps w:val="0"/>
    </w:rPr>
  </w:style>
  <w:style w:type="character" w:styleId="LineNumber">
    <w:name w:val="line number"/>
    <w:basedOn w:val="DefaultParagraphFont"/>
    <w:rsid w:val="00AD7E64"/>
    <w:rPr>
      <w:rFonts w:ascii="Times" w:hAnsi="Times"/>
      <w:sz w:val="24"/>
    </w:rPr>
  </w:style>
  <w:style w:type="paragraph" w:styleId="TOC9">
    <w:name w:val="toc 9"/>
    <w:aliases w:val="t9"/>
    <w:basedOn w:val="TOC1"/>
    <w:next w:val="Normal"/>
    <w:rsid w:val="00AD7E64"/>
    <w:pPr>
      <w:tabs>
        <w:tab w:val="clear" w:pos="2160"/>
      </w:tabs>
      <w:spacing w:before="0" w:after="0"/>
      <w:ind w:left="0" w:firstLine="0"/>
    </w:pPr>
    <w:rPr>
      <w:smallCaps w:val="0"/>
    </w:rPr>
  </w:style>
  <w:style w:type="character" w:styleId="PageNumber">
    <w:name w:val="page number"/>
    <w:basedOn w:val="DefaultParagraphFont"/>
    <w:rsid w:val="00AD7E64"/>
    <w:rPr>
      <w:rFonts w:ascii="Times" w:hAnsi="Times"/>
      <w:sz w:val="24"/>
    </w:rPr>
  </w:style>
  <w:style w:type="paragraph" w:customStyle="1" w:styleId="legend">
    <w:name w:val="legend"/>
    <w:aliases w:val="ld"/>
    <w:basedOn w:val="Normal"/>
    <w:uiPriority w:val="99"/>
    <w:rsid w:val="00AD7E64"/>
    <w:pPr>
      <w:suppressAutoHyphens w:val="0"/>
      <w:spacing w:line="280" w:lineRule="exact"/>
    </w:pPr>
    <w:rPr>
      <w:rFonts w:ascii="Times" w:eastAsia="Times New Roman" w:hAnsi="Times"/>
      <w:sz w:val="18"/>
      <w:szCs w:val="24"/>
    </w:rPr>
  </w:style>
  <w:style w:type="paragraph" w:customStyle="1" w:styleId="SubParaLevel0">
    <w:name w:val="SubParaLevel0"/>
    <w:aliases w:val="s0"/>
    <w:basedOn w:val="SubParaLevel1"/>
    <w:rsid w:val="00AD7E64"/>
    <w:pPr>
      <w:ind w:firstLine="720"/>
    </w:pPr>
  </w:style>
  <w:style w:type="paragraph" w:customStyle="1" w:styleId="SubParaLevel1">
    <w:name w:val="SubParaLevel1"/>
    <w:aliases w:val="S1,s1"/>
    <w:basedOn w:val="ParaNORMAL"/>
    <w:rsid w:val="00AD7E64"/>
    <w:pPr>
      <w:tabs>
        <w:tab w:val="right" w:pos="1800"/>
        <w:tab w:val="left" w:pos="2160"/>
      </w:tabs>
      <w:ind w:left="720" w:firstLine="0"/>
    </w:pPr>
  </w:style>
  <w:style w:type="paragraph" w:customStyle="1" w:styleId="ParaNORMAL">
    <w:name w:val="ParaNORMAL"/>
    <w:aliases w:val="p"/>
    <w:basedOn w:val="Normal"/>
    <w:rsid w:val="00AD7E64"/>
    <w:pPr>
      <w:suppressAutoHyphens w:val="0"/>
      <w:spacing w:before="280" w:line="280" w:lineRule="exact"/>
      <w:ind w:firstLine="720"/>
      <w:jc w:val="both"/>
    </w:pPr>
    <w:rPr>
      <w:rFonts w:ascii="Times" w:eastAsia="Times New Roman" w:hAnsi="Times"/>
      <w:szCs w:val="24"/>
    </w:rPr>
  </w:style>
  <w:style w:type="paragraph" w:customStyle="1" w:styleId="re">
    <w:name w:val="re"/>
    <w:basedOn w:val="Normal"/>
    <w:next w:val="Normal"/>
    <w:rsid w:val="00AD7E64"/>
    <w:pPr>
      <w:tabs>
        <w:tab w:val="center" w:pos="4680"/>
      </w:tabs>
      <w:suppressAutoHyphens w:val="0"/>
      <w:spacing w:before="400" w:line="280" w:lineRule="exact"/>
      <w:ind w:left="720" w:right="720"/>
    </w:pPr>
    <w:rPr>
      <w:rFonts w:ascii="Times" w:eastAsia="Times New Roman" w:hAnsi="Times"/>
      <w:szCs w:val="24"/>
    </w:rPr>
  </w:style>
  <w:style w:type="paragraph" w:customStyle="1" w:styleId="re1">
    <w:name w:val="re1"/>
    <w:basedOn w:val="Normal"/>
    <w:rsid w:val="00AD7E64"/>
    <w:pPr>
      <w:tabs>
        <w:tab w:val="center" w:pos="4680"/>
      </w:tabs>
      <w:suppressAutoHyphens w:val="0"/>
      <w:spacing w:line="280" w:lineRule="exact"/>
      <w:ind w:left="720" w:right="720"/>
      <w:jc w:val="center"/>
    </w:pPr>
    <w:rPr>
      <w:rFonts w:ascii="Times" w:eastAsia="Times New Roman" w:hAnsi="Times"/>
      <w:szCs w:val="24"/>
    </w:rPr>
  </w:style>
  <w:style w:type="paragraph" w:customStyle="1" w:styleId="hangingindent">
    <w:name w:val="hanging indent"/>
    <w:aliases w:val="hang"/>
    <w:basedOn w:val="ParaNORMAL"/>
    <w:rsid w:val="00AD7E64"/>
    <w:pPr>
      <w:ind w:left="720" w:hanging="720"/>
    </w:pPr>
  </w:style>
  <w:style w:type="paragraph" w:styleId="Date">
    <w:name w:val="Date"/>
    <w:basedOn w:val="Normal"/>
    <w:next w:val="Normal"/>
    <w:link w:val="DateChar"/>
    <w:rsid w:val="00AD7E64"/>
    <w:pPr>
      <w:suppressAutoHyphens w:val="0"/>
      <w:spacing w:after="640" w:line="280" w:lineRule="exact"/>
      <w:jc w:val="center"/>
    </w:pPr>
    <w:rPr>
      <w:rFonts w:ascii="Times" w:eastAsia="Times New Roman" w:hAnsi="Times"/>
      <w:szCs w:val="24"/>
    </w:rPr>
  </w:style>
  <w:style w:type="character" w:customStyle="1" w:styleId="DateChar">
    <w:name w:val="Date Char"/>
    <w:basedOn w:val="DefaultParagraphFont"/>
    <w:link w:val="Date"/>
    <w:rsid w:val="00AD7E64"/>
    <w:rPr>
      <w:rFonts w:ascii="Times" w:eastAsia="Times New Roman" w:hAnsi="Times" w:cs="Times New Roman"/>
      <w:sz w:val="24"/>
      <w:szCs w:val="24"/>
    </w:rPr>
  </w:style>
  <w:style w:type="paragraph" w:styleId="Signature">
    <w:name w:val="Signature"/>
    <w:basedOn w:val="Normal"/>
    <w:link w:val="SignatureChar"/>
    <w:uiPriority w:val="99"/>
    <w:unhideWhenUsed/>
    <w:rsid w:val="00AD7E64"/>
    <w:pPr>
      <w:suppressAutoHyphens w:val="0"/>
      <w:spacing w:line="280" w:lineRule="exact"/>
      <w:ind w:left="4910" w:hanging="230"/>
    </w:pPr>
    <w:rPr>
      <w:rFonts w:ascii="Times" w:eastAsia="Times New Roman" w:hAnsi="Times"/>
      <w:szCs w:val="24"/>
    </w:rPr>
  </w:style>
  <w:style w:type="character" w:customStyle="1" w:styleId="SignatureChar">
    <w:name w:val="Signature Char"/>
    <w:basedOn w:val="DefaultParagraphFont"/>
    <w:link w:val="Signature"/>
    <w:uiPriority w:val="99"/>
    <w:rsid w:val="00AD7E64"/>
    <w:rPr>
      <w:rFonts w:ascii="Times" w:eastAsia="Times New Roman" w:hAnsi="Times" w:cs="Times New Roman"/>
      <w:sz w:val="24"/>
      <w:szCs w:val="24"/>
    </w:rPr>
  </w:style>
  <w:style w:type="paragraph" w:customStyle="1" w:styleId="NormalCenterBold">
    <w:name w:val="NormalCenterBold"/>
    <w:aliases w:val="ncb"/>
    <w:basedOn w:val="TitleCenterBold"/>
    <w:next w:val="ParaNORMAL"/>
    <w:rsid w:val="00AD7E64"/>
    <w:pPr>
      <w:spacing w:before="0"/>
    </w:pPr>
  </w:style>
  <w:style w:type="paragraph" w:customStyle="1" w:styleId="TitleCenterBold">
    <w:name w:val="TitleCenterBold"/>
    <w:aliases w:val="tcb"/>
    <w:basedOn w:val="Normal"/>
    <w:next w:val="Normal"/>
    <w:rsid w:val="00AD7E64"/>
    <w:pPr>
      <w:keepNext/>
      <w:suppressAutoHyphens w:val="0"/>
      <w:spacing w:before="360" w:line="280" w:lineRule="exact"/>
      <w:jc w:val="center"/>
    </w:pPr>
    <w:rPr>
      <w:rFonts w:ascii="Times" w:eastAsia="Times New Roman" w:hAnsi="Times"/>
      <w:b/>
      <w:smallCaps/>
      <w:szCs w:val="24"/>
    </w:rPr>
  </w:style>
  <w:style w:type="paragraph" w:customStyle="1" w:styleId="TitleLeft">
    <w:name w:val="TitleLeft"/>
    <w:aliases w:val="tl"/>
    <w:basedOn w:val="TitleCenterBold"/>
    <w:next w:val="Normal"/>
    <w:rsid w:val="00AD7E64"/>
    <w:pPr>
      <w:tabs>
        <w:tab w:val="left" w:pos="1699"/>
      </w:tabs>
      <w:spacing w:before="320"/>
      <w:ind w:left="1699" w:hanging="1699"/>
      <w:jc w:val="left"/>
    </w:pPr>
    <w:rPr>
      <w:b w:val="0"/>
    </w:rPr>
  </w:style>
  <w:style w:type="paragraph" w:customStyle="1" w:styleId="ParaSECTION">
    <w:name w:val="ParaSECTION"/>
    <w:aliases w:val="ps"/>
    <w:basedOn w:val="ParaNORMAL"/>
    <w:rsid w:val="00AD7E64"/>
    <w:pPr>
      <w:tabs>
        <w:tab w:val="right" w:pos="1699"/>
        <w:tab w:val="left" w:pos="2016"/>
      </w:tabs>
      <w:ind w:firstLine="0"/>
    </w:pPr>
  </w:style>
  <w:style w:type="paragraph" w:customStyle="1" w:styleId="Signature2">
    <w:name w:val="Signature2"/>
    <w:aliases w:val="sig2"/>
    <w:basedOn w:val="Signature1"/>
    <w:rsid w:val="00AD7E64"/>
    <w:pPr>
      <w:tabs>
        <w:tab w:val="left" w:pos="4680"/>
      </w:tabs>
      <w:ind w:left="4950" w:hanging="4950"/>
    </w:pPr>
  </w:style>
  <w:style w:type="paragraph" w:customStyle="1" w:styleId="Signature1">
    <w:name w:val="Signature1"/>
    <w:aliases w:val="s,sig"/>
    <w:basedOn w:val="Normal"/>
    <w:rsid w:val="00AD7E64"/>
    <w:pPr>
      <w:keepNext/>
      <w:tabs>
        <w:tab w:val="decimal" w:leader="underscore" w:pos="9360"/>
      </w:tabs>
      <w:suppressAutoHyphens w:val="0"/>
      <w:spacing w:line="280" w:lineRule="atLeast"/>
      <w:ind w:left="4910" w:hanging="230"/>
    </w:pPr>
    <w:rPr>
      <w:rFonts w:ascii="Times" w:eastAsia="Times New Roman" w:hAnsi="Times"/>
      <w:szCs w:val="24"/>
    </w:rPr>
  </w:style>
  <w:style w:type="paragraph" w:customStyle="1" w:styleId="ParaNUMBERED">
    <w:name w:val="ParaNUMBERED"/>
    <w:aliases w:val="pn"/>
    <w:basedOn w:val="ParaNORMAL"/>
    <w:rsid w:val="00AD7E64"/>
    <w:pPr>
      <w:tabs>
        <w:tab w:val="right" w:pos="936"/>
        <w:tab w:val="left" w:pos="1238"/>
      </w:tabs>
      <w:ind w:firstLine="0"/>
    </w:pPr>
  </w:style>
  <w:style w:type="paragraph" w:customStyle="1" w:styleId="SubParaLevel2">
    <w:name w:val="SubParaLevel2"/>
    <w:aliases w:val="s2"/>
    <w:basedOn w:val="SubParaLevel1"/>
    <w:rsid w:val="00AD7E64"/>
    <w:pPr>
      <w:tabs>
        <w:tab w:val="clear" w:pos="1800"/>
        <w:tab w:val="clear" w:pos="2160"/>
        <w:tab w:val="right" w:pos="2520"/>
        <w:tab w:val="left" w:pos="2880"/>
      </w:tabs>
      <w:ind w:left="1440"/>
    </w:pPr>
  </w:style>
  <w:style w:type="paragraph" w:customStyle="1" w:styleId="QuotedText">
    <w:name w:val="QuotedText"/>
    <w:aliases w:val="qt"/>
    <w:basedOn w:val="ParaNORMAL"/>
    <w:rsid w:val="00AD7E64"/>
    <w:pPr>
      <w:ind w:left="1440" w:right="1440" w:firstLine="0"/>
    </w:pPr>
  </w:style>
  <w:style w:type="paragraph" w:customStyle="1" w:styleId="SubParaLevel3">
    <w:name w:val="SubParaLevel3"/>
    <w:aliases w:val="s3"/>
    <w:basedOn w:val="SubParaLevel1"/>
    <w:rsid w:val="00AD7E64"/>
    <w:pPr>
      <w:tabs>
        <w:tab w:val="clear" w:pos="1800"/>
        <w:tab w:val="clear" w:pos="2160"/>
        <w:tab w:val="right" w:pos="3240"/>
        <w:tab w:val="left" w:pos="3600"/>
      </w:tabs>
      <w:ind w:left="2160"/>
    </w:pPr>
  </w:style>
  <w:style w:type="paragraph" w:customStyle="1" w:styleId="SubParaLevel4">
    <w:name w:val="SubParaLevel4"/>
    <w:aliases w:val="s4"/>
    <w:basedOn w:val="SubParaLevel1"/>
    <w:rsid w:val="00AD7E64"/>
    <w:pPr>
      <w:tabs>
        <w:tab w:val="clear" w:pos="1800"/>
        <w:tab w:val="clear" w:pos="2160"/>
        <w:tab w:val="right" w:pos="3960"/>
        <w:tab w:val="left" w:pos="4320"/>
      </w:tabs>
      <w:ind w:left="2880"/>
    </w:pPr>
  </w:style>
  <w:style w:type="paragraph" w:customStyle="1" w:styleId="ParaFLUSH">
    <w:name w:val="ParaFLUSH"/>
    <w:aliases w:val="pf"/>
    <w:basedOn w:val="ParaNORMAL"/>
    <w:rsid w:val="00AD7E64"/>
    <w:pPr>
      <w:ind w:firstLine="0"/>
    </w:pPr>
  </w:style>
  <w:style w:type="paragraph" w:customStyle="1" w:styleId="DoubleLine">
    <w:name w:val="DoubleLine"/>
    <w:aliases w:val="d"/>
    <w:basedOn w:val="Normal"/>
    <w:next w:val="Normal"/>
    <w:rsid w:val="00AD7E64"/>
    <w:pPr>
      <w:pBdr>
        <w:bottom w:val="double" w:sz="6" w:space="0" w:color="auto"/>
      </w:pBdr>
      <w:suppressAutoHyphens w:val="0"/>
      <w:spacing w:line="280" w:lineRule="atLeast"/>
    </w:pPr>
    <w:rPr>
      <w:rFonts w:ascii="Times" w:eastAsia="Times New Roman" w:hAnsi="Times"/>
      <w:szCs w:val="24"/>
    </w:rPr>
  </w:style>
  <w:style w:type="paragraph" w:customStyle="1" w:styleId="CoverCenter">
    <w:name w:val="CoverCenter"/>
    <w:aliases w:val="c"/>
    <w:basedOn w:val="TitleCenterBold"/>
    <w:rsid w:val="00AD7E64"/>
    <w:pPr>
      <w:spacing w:before="0"/>
    </w:pPr>
    <w:rPr>
      <w:b w:val="0"/>
    </w:rPr>
  </w:style>
  <w:style w:type="paragraph" w:customStyle="1" w:styleId="cc">
    <w:name w:val="cc"/>
    <w:basedOn w:val="Normal"/>
    <w:next w:val="Normal"/>
    <w:uiPriority w:val="99"/>
    <w:rsid w:val="00AD7E64"/>
    <w:pPr>
      <w:keepNext/>
      <w:tabs>
        <w:tab w:val="left" w:pos="720"/>
      </w:tabs>
      <w:suppressAutoHyphens w:val="0"/>
      <w:spacing w:before="360" w:line="280" w:lineRule="exact"/>
    </w:pPr>
    <w:rPr>
      <w:rFonts w:ascii="Times" w:eastAsia="Times New Roman" w:hAnsi="Times"/>
      <w:szCs w:val="24"/>
    </w:rPr>
  </w:style>
  <w:style w:type="character" w:styleId="CommentReference">
    <w:name w:val="annotation reference"/>
    <w:basedOn w:val="DefaultParagraphFont"/>
    <w:rsid w:val="00AD7E64"/>
    <w:rPr>
      <w:rFonts w:ascii="Times" w:hAnsi="Times"/>
      <w:sz w:val="24"/>
    </w:rPr>
  </w:style>
  <w:style w:type="paragraph" w:styleId="CommentText">
    <w:name w:val="annotation text"/>
    <w:basedOn w:val="Normal"/>
    <w:link w:val="CommentTextChar"/>
    <w:rsid w:val="00AD7E64"/>
    <w:pPr>
      <w:suppressAutoHyphens w:val="0"/>
      <w:spacing w:line="280" w:lineRule="exact"/>
    </w:pPr>
    <w:rPr>
      <w:rFonts w:ascii="Times" w:eastAsia="Times New Roman" w:hAnsi="Times"/>
      <w:szCs w:val="24"/>
    </w:rPr>
  </w:style>
  <w:style w:type="character" w:customStyle="1" w:styleId="CommentTextChar">
    <w:name w:val="Comment Text Char"/>
    <w:basedOn w:val="DefaultParagraphFont"/>
    <w:link w:val="CommentText"/>
    <w:rsid w:val="00AD7E64"/>
    <w:rPr>
      <w:rFonts w:ascii="Times" w:eastAsia="Times New Roman" w:hAnsi="Times" w:cs="Times New Roman"/>
      <w:sz w:val="24"/>
      <w:szCs w:val="24"/>
    </w:rPr>
  </w:style>
  <w:style w:type="character" w:styleId="EndnoteReference">
    <w:name w:val="endnote reference"/>
    <w:basedOn w:val="DefaultParagraphFont"/>
    <w:rsid w:val="00AD7E64"/>
    <w:rPr>
      <w:rFonts w:ascii="Times" w:hAnsi="Times"/>
      <w:position w:val="6"/>
      <w:vertAlign w:val="baseline"/>
    </w:rPr>
  </w:style>
  <w:style w:type="paragraph" w:styleId="EnvelopeAddress">
    <w:name w:val="envelope address"/>
    <w:basedOn w:val="Normal"/>
    <w:rsid w:val="00AD7E64"/>
    <w:pPr>
      <w:framePr w:w="7920" w:h="1980" w:hRule="exact" w:hSpace="180" w:wrap="auto" w:hAnchor="page" w:xAlign="center" w:yAlign="bottom"/>
      <w:suppressAutoHyphens w:val="0"/>
      <w:spacing w:line="280" w:lineRule="exact"/>
      <w:ind w:left="2880"/>
    </w:pPr>
    <w:rPr>
      <w:rFonts w:ascii="Times" w:eastAsia="Times New Roman" w:hAnsi="Times"/>
      <w:szCs w:val="24"/>
    </w:rPr>
  </w:style>
  <w:style w:type="paragraph" w:styleId="EnvelopeReturn">
    <w:name w:val="envelope return"/>
    <w:basedOn w:val="Normal"/>
    <w:rsid w:val="00AD7E64"/>
    <w:pPr>
      <w:suppressAutoHyphens w:val="0"/>
      <w:spacing w:line="280" w:lineRule="exact"/>
    </w:pPr>
    <w:rPr>
      <w:rFonts w:ascii="Times" w:eastAsia="Times New Roman" w:hAnsi="Times"/>
      <w:szCs w:val="24"/>
    </w:rPr>
  </w:style>
  <w:style w:type="paragraph" w:styleId="Index1">
    <w:name w:val="index 1"/>
    <w:basedOn w:val="Normal"/>
    <w:next w:val="Normal"/>
    <w:rsid w:val="00AD7E64"/>
    <w:pPr>
      <w:suppressAutoHyphens w:val="0"/>
      <w:spacing w:line="280" w:lineRule="exact"/>
      <w:ind w:left="240" w:hanging="240"/>
    </w:pPr>
    <w:rPr>
      <w:rFonts w:ascii="Times" w:eastAsia="Times New Roman" w:hAnsi="Times"/>
      <w:szCs w:val="24"/>
    </w:rPr>
  </w:style>
  <w:style w:type="paragraph" w:styleId="IndexHeading">
    <w:name w:val="index heading"/>
    <w:basedOn w:val="Normal"/>
    <w:next w:val="Index1"/>
    <w:rsid w:val="00AD7E64"/>
    <w:pPr>
      <w:suppressAutoHyphens w:val="0"/>
      <w:spacing w:line="280" w:lineRule="exact"/>
    </w:pPr>
    <w:rPr>
      <w:rFonts w:ascii="Times" w:eastAsia="Times New Roman" w:hAnsi="Times"/>
      <w:b/>
      <w:szCs w:val="24"/>
    </w:rPr>
  </w:style>
  <w:style w:type="paragraph" w:customStyle="1" w:styleId="relineborder">
    <w:name w:val="reline border"/>
    <w:aliases w:val="rlb"/>
    <w:basedOn w:val="Normal"/>
    <w:rsid w:val="00AD7E64"/>
    <w:pPr>
      <w:pBdr>
        <w:top w:val="single" w:sz="2" w:space="1" w:color="000000"/>
      </w:pBdr>
      <w:suppressAutoHyphens w:val="0"/>
      <w:spacing w:line="280" w:lineRule="exact"/>
      <w:ind w:left="1800" w:right="1440"/>
    </w:pPr>
    <w:rPr>
      <w:rFonts w:ascii="Times" w:eastAsia="Times New Roman" w:hAnsi="Times"/>
      <w:szCs w:val="24"/>
    </w:rPr>
  </w:style>
  <w:style w:type="character" w:customStyle="1" w:styleId="Style1">
    <w:name w:val="Style1"/>
    <w:basedOn w:val="DefaultParagraphFont"/>
    <w:rsid w:val="00AD7E64"/>
  </w:style>
  <w:style w:type="paragraph" w:styleId="Subtitle">
    <w:name w:val="Subtitle"/>
    <w:basedOn w:val="Normal"/>
    <w:link w:val="SubtitleChar"/>
    <w:qFormat/>
    <w:rsid w:val="00AD7E64"/>
    <w:pPr>
      <w:suppressAutoHyphens w:val="0"/>
      <w:spacing w:after="60" w:line="280" w:lineRule="exact"/>
      <w:jc w:val="center"/>
      <w:outlineLvl w:val="1"/>
    </w:pPr>
    <w:rPr>
      <w:rFonts w:ascii="Times" w:eastAsia="Times New Roman" w:hAnsi="Times"/>
      <w:szCs w:val="24"/>
    </w:rPr>
  </w:style>
  <w:style w:type="character" w:customStyle="1" w:styleId="SubtitleChar">
    <w:name w:val="Subtitle Char"/>
    <w:basedOn w:val="DefaultParagraphFont"/>
    <w:link w:val="Subtitle"/>
    <w:rsid w:val="00AD7E64"/>
    <w:rPr>
      <w:rFonts w:ascii="Times" w:eastAsia="Times New Roman" w:hAnsi="Times" w:cs="Times New Roman"/>
      <w:sz w:val="24"/>
      <w:szCs w:val="24"/>
    </w:rPr>
  </w:style>
  <w:style w:type="paragraph" w:styleId="Title">
    <w:name w:val="Title"/>
    <w:basedOn w:val="Normal"/>
    <w:link w:val="TitleChar"/>
    <w:qFormat/>
    <w:rsid w:val="00AD7E64"/>
    <w:pPr>
      <w:suppressAutoHyphens w:val="0"/>
      <w:spacing w:after="280" w:line="280" w:lineRule="exact"/>
      <w:jc w:val="center"/>
      <w:outlineLvl w:val="0"/>
    </w:pPr>
    <w:rPr>
      <w:rFonts w:ascii="Times" w:eastAsia="Times New Roman" w:hAnsi="Times"/>
      <w:szCs w:val="24"/>
    </w:rPr>
  </w:style>
  <w:style w:type="character" w:customStyle="1" w:styleId="TitleChar">
    <w:name w:val="Title Char"/>
    <w:basedOn w:val="DefaultParagraphFont"/>
    <w:link w:val="Title"/>
    <w:rsid w:val="00AD7E64"/>
    <w:rPr>
      <w:rFonts w:ascii="Times" w:eastAsia="Times New Roman" w:hAnsi="Times" w:cs="Times New Roman"/>
      <w:sz w:val="24"/>
      <w:szCs w:val="24"/>
    </w:rPr>
  </w:style>
  <w:style w:type="paragraph" w:styleId="TOAHeading">
    <w:name w:val="toa heading"/>
    <w:basedOn w:val="Normal"/>
    <w:next w:val="Normal"/>
    <w:rsid w:val="00AD7E64"/>
    <w:pPr>
      <w:suppressAutoHyphens w:val="0"/>
      <w:spacing w:before="120" w:line="280" w:lineRule="exact"/>
    </w:pPr>
    <w:rPr>
      <w:rFonts w:ascii="Times" w:eastAsia="Times New Roman" w:hAnsi="Times"/>
      <w:b/>
      <w:szCs w:val="24"/>
    </w:rPr>
  </w:style>
  <w:style w:type="paragraph" w:styleId="BalloonText">
    <w:name w:val="Balloon Text"/>
    <w:basedOn w:val="Normal"/>
    <w:link w:val="BalloonTextChar"/>
    <w:uiPriority w:val="99"/>
    <w:unhideWhenUsed/>
    <w:rsid w:val="00AD7E64"/>
    <w:pPr>
      <w:suppressAutoHyphens w:val="0"/>
    </w:pPr>
    <w:rPr>
      <w:rFonts w:ascii="Times" w:eastAsia="Times New Roman" w:hAnsi="Times"/>
      <w:sz w:val="18"/>
      <w:szCs w:val="18"/>
    </w:rPr>
  </w:style>
  <w:style w:type="character" w:customStyle="1" w:styleId="BalloonTextChar">
    <w:name w:val="Balloon Text Char"/>
    <w:basedOn w:val="DefaultParagraphFont"/>
    <w:link w:val="BalloonText"/>
    <w:uiPriority w:val="99"/>
    <w:rsid w:val="00AD7E64"/>
    <w:rPr>
      <w:rFonts w:ascii="Times" w:eastAsia="Times New Roman" w:hAnsi="Times" w:cs="Times New Roman"/>
      <w:sz w:val="18"/>
      <w:szCs w:val="18"/>
    </w:rPr>
  </w:style>
  <w:style w:type="table" w:styleId="ColorfulGrid">
    <w:name w:val="Colorful Grid"/>
    <w:basedOn w:val="TableNormal"/>
    <w:uiPriority w:val="73"/>
    <w:rsid w:val="00AD7E64"/>
    <w:pPr>
      <w:spacing w:after="0" w:line="240" w:lineRule="auto"/>
    </w:pPr>
    <w:rPr>
      <w:rFonts w:ascii="Cambria" w:eastAsia="Times New Roman" w:hAnsi="Cambria" w:cs="Times New Roman"/>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D7E64"/>
    <w:pPr>
      <w:spacing w:after="0" w:line="240" w:lineRule="auto"/>
    </w:pPr>
    <w:rPr>
      <w:rFonts w:ascii="Cambria" w:eastAsia="Times New Roman" w:hAnsi="Cambria" w:cs="Times New Roman"/>
      <w:color w:val="000000" w:themeColor="text1"/>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AD7E64"/>
    <w:pPr>
      <w:spacing w:after="0" w:line="240" w:lineRule="auto"/>
    </w:pPr>
    <w:rPr>
      <w:rFonts w:ascii="Cambria" w:eastAsia="Times New Roman" w:hAnsi="Cambria" w:cs="Times New Roman"/>
      <w:color w:val="000000" w:themeColor="text1"/>
      <w:sz w:val="24"/>
      <w:szCs w:val="24"/>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DarkList">
    <w:name w:val="Dark List"/>
    <w:basedOn w:val="TableNormal"/>
    <w:uiPriority w:val="70"/>
    <w:rsid w:val="00AD7E64"/>
    <w:pPr>
      <w:spacing w:after="0" w:line="240" w:lineRule="auto"/>
    </w:pPr>
    <w:rPr>
      <w:rFonts w:ascii="Cambria" w:eastAsia="Times New Roman" w:hAnsi="Cambria" w:cs="Times New Roman"/>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D7E64"/>
    <w:pPr>
      <w:spacing w:after="0" w:line="240" w:lineRule="auto"/>
    </w:pPr>
    <w:rPr>
      <w:rFonts w:ascii="Cambria" w:eastAsia="Times New Roman" w:hAnsi="Cambria" w:cs="Times New Roman"/>
      <w:color w:val="FFFFFF" w:themeColor="background1"/>
      <w:sz w:val="24"/>
      <w:szCs w:val="24"/>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AD7E64"/>
    <w:pPr>
      <w:spacing w:after="0" w:line="240" w:lineRule="auto"/>
    </w:pPr>
    <w:rPr>
      <w:rFonts w:ascii="Cambria" w:eastAsia="Times New Roman" w:hAnsi="Cambria" w:cs="Times New Roman"/>
      <w:color w:val="FFFFFF" w:themeColor="background1"/>
      <w:sz w:val="24"/>
      <w:szCs w:val="24"/>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AD7E64"/>
    <w:pPr>
      <w:spacing w:after="0" w:line="240" w:lineRule="auto"/>
    </w:pPr>
    <w:rPr>
      <w:rFonts w:ascii="Cambria" w:eastAsia="Times New Roman" w:hAnsi="Cambria" w:cs="Times New Roman"/>
      <w:color w:val="FFFFFF" w:themeColor="background1"/>
      <w:sz w:val="24"/>
      <w:szCs w:val="24"/>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AD7E64"/>
    <w:pPr>
      <w:spacing w:after="0" w:line="240" w:lineRule="auto"/>
    </w:pPr>
    <w:rPr>
      <w:rFonts w:ascii="Cambria" w:eastAsia="Times New Roman" w:hAnsi="Cambria" w:cs="Times New Roman"/>
      <w:color w:val="FFFFFF" w:themeColor="background1"/>
      <w:sz w:val="24"/>
      <w:szCs w:val="24"/>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AD7E64"/>
    <w:pPr>
      <w:spacing w:after="0" w:line="240" w:lineRule="auto"/>
    </w:pPr>
    <w:rPr>
      <w:rFonts w:ascii="Cambria" w:eastAsia="Times New Roman" w:hAnsi="Cambria" w:cs="Times New Roman"/>
      <w:color w:val="FFFFFF" w:themeColor="background1"/>
      <w:sz w:val="24"/>
      <w:szCs w:val="24"/>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AD7E64"/>
    <w:pPr>
      <w:spacing w:after="0" w:line="240" w:lineRule="auto"/>
    </w:pPr>
    <w:rPr>
      <w:rFonts w:ascii="Cambria" w:eastAsia="Times New Roman" w:hAnsi="Cambria" w:cs="Times New Roman"/>
      <w:color w:val="FFFFFF" w:themeColor="background1"/>
      <w:sz w:val="24"/>
      <w:szCs w:val="24"/>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AD7E64"/>
    <w:pPr>
      <w:suppressAutoHyphens w:val="0"/>
      <w:spacing w:line="280" w:lineRule="exact"/>
    </w:pPr>
    <w:rPr>
      <w:rFonts w:ascii="Times" w:eastAsia="Times New Roman" w:hAnsi="Times"/>
      <w:szCs w:val="24"/>
    </w:rPr>
  </w:style>
  <w:style w:type="character" w:customStyle="1" w:styleId="DocumentMapChar">
    <w:name w:val="Document Map Char"/>
    <w:basedOn w:val="DefaultParagraphFont"/>
    <w:link w:val="DocumentMap"/>
    <w:uiPriority w:val="99"/>
    <w:semiHidden/>
    <w:rsid w:val="00AD7E64"/>
    <w:rPr>
      <w:rFonts w:ascii="Times" w:eastAsia="Times New Roman" w:hAnsi="Times" w:cs="Times New Roman"/>
      <w:sz w:val="24"/>
      <w:szCs w:val="24"/>
    </w:rPr>
  </w:style>
  <w:style w:type="table" w:styleId="LightGrid">
    <w:name w:val="Light Grid"/>
    <w:basedOn w:val="TableNormal"/>
    <w:uiPriority w:val="62"/>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AD7E64"/>
    <w:pPr>
      <w:spacing w:after="0" w:line="240" w:lineRule="auto"/>
    </w:pPr>
    <w:rPr>
      <w:rFonts w:ascii="Cambria" w:eastAsia="Times New Roman" w:hAnsi="Cambria" w:cs="Times New Roman"/>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D7E64"/>
    <w:pPr>
      <w:spacing w:after="0" w:line="240" w:lineRule="auto"/>
    </w:pPr>
    <w:rPr>
      <w:rFonts w:ascii="Cambria" w:eastAsia="Times New Roman" w:hAnsi="Cambria" w:cs="Times New Roman"/>
      <w:color w:val="2F5496" w:themeColor="accent1" w:themeShade="BF"/>
      <w:sz w:val="24"/>
      <w:szCs w:val="24"/>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AD7E64"/>
    <w:pPr>
      <w:spacing w:after="0" w:line="240" w:lineRule="auto"/>
    </w:pPr>
    <w:rPr>
      <w:rFonts w:ascii="Cambria" w:eastAsia="Times New Roman" w:hAnsi="Cambria" w:cs="Times New Roman"/>
      <w:color w:val="C45911" w:themeColor="accent2" w:themeShade="BF"/>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AD7E64"/>
    <w:pPr>
      <w:spacing w:after="0" w:line="240" w:lineRule="auto"/>
    </w:pPr>
    <w:rPr>
      <w:rFonts w:ascii="Cambria" w:eastAsia="Times New Roman" w:hAnsi="Cambria" w:cs="Times New Roman"/>
      <w:color w:val="7B7B7B" w:themeColor="accent3" w:themeShade="BF"/>
      <w:sz w:val="24"/>
      <w:szCs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AD7E64"/>
    <w:pPr>
      <w:spacing w:after="0" w:line="240" w:lineRule="auto"/>
    </w:pPr>
    <w:rPr>
      <w:rFonts w:ascii="Cambria" w:eastAsia="Times New Roman" w:hAnsi="Cambria" w:cs="Times New Roman"/>
      <w:color w:val="BF8F00" w:themeColor="accent4" w:themeShade="BF"/>
      <w:sz w:val="24"/>
      <w:szCs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AD7E64"/>
    <w:pPr>
      <w:spacing w:after="0" w:line="240" w:lineRule="auto"/>
    </w:pPr>
    <w:rPr>
      <w:rFonts w:ascii="Cambria" w:eastAsia="Times New Roman" w:hAnsi="Cambria" w:cs="Times New Roman"/>
      <w:color w:val="2E74B5" w:themeColor="accent5" w:themeShade="BF"/>
      <w:sz w:val="24"/>
      <w:szCs w:val="24"/>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AD7E64"/>
    <w:pPr>
      <w:spacing w:after="0" w:line="240" w:lineRule="auto"/>
    </w:pPr>
    <w:rPr>
      <w:rFonts w:ascii="Cambria" w:eastAsia="Times New Roman" w:hAnsi="Cambria" w:cs="Times New Roman"/>
      <w:color w:val="538135" w:themeColor="accent6" w:themeShade="BF"/>
      <w:sz w:val="24"/>
      <w:szCs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ediumGrid1">
    <w:name w:val="Medium Grid 1"/>
    <w:basedOn w:val="TableNormal"/>
    <w:uiPriority w:val="67"/>
    <w:rsid w:val="00AD7E64"/>
    <w:pPr>
      <w:spacing w:after="0" w:line="240" w:lineRule="auto"/>
    </w:pPr>
    <w:rPr>
      <w:rFonts w:ascii="Cambria" w:eastAsia="Times New Roman" w:hAnsi="Cambria" w:cs="Times New Roman"/>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NormalWeb">
    <w:name w:val="Normal (Web)"/>
    <w:basedOn w:val="Normal"/>
    <w:uiPriority w:val="99"/>
    <w:semiHidden/>
    <w:unhideWhenUsed/>
    <w:rsid w:val="00AD7E64"/>
    <w:pPr>
      <w:suppressAutoHyphens w:val="0"/>
      <w:spacing w:line="280" w:lineRule="exact"/>
    </w:pPr>
    <w:rPr>
      <w:rFonts w:ascii="Times" w:eastAsia="Times New Roman" w:hAnsi="Times"/>
      <w:szCs w:val="24"/>
    </w:rPr>
  </w:style>
  <w:style w:type="paragraph" w:customStyle="1" w:styleId="NoteLevel1">
    <w:name w:val="Note Level 1"/>
    <w:basedOn w:val="Normal"/>
    <w:uiPriority w:val="99"/>
    <w:semiHidden/>
    <w:unhideWhenUsed/>
    <w:rsid w:val="00AD7E64"/>
    <w:pPr>
      <w:keepNext/>
      <w:numPr>
        <w:numId w:val="17"/>
      </w:numPr>
      <w:suppressAutoHyphens w:val="0"/>
      <w:spacing w:line="280" w:lineRule="exact"/>
      <w:contextualSpacing/>
      <w:outlineLvl w:val="0"/>
    </w:pPr>
    <w:rPr>
      <w:rFonts w:ascii="Times" w:eastAsia="MS Gothic" w:hAnsi="Times"/>
      <w:szCs w:val="24"/>
    </w:rPr>
  </w:style>
  <w:style w:type="paragraph" w:customStyle="1" w:styleId="NoteLevel2">
    <w:name w:val="Note Level 2"/>
    <w:basedOn w:val="Normal"/>
    <w:uiPriority w:val="99"/>
    <w:unhideWhenUsed/>
    <w:rsid w:val="00AD7E64"/>
    <w:pPr>
      <w:keepNext/>
      <w:numPr>
        <w:ilvl w:val="1"/>
        <w:numId w:val="17"/>
      </w:numPr>
      <w:suppressAutoHyphens w:val="0"/>
      <w:spacing w:line="280" w:lineRule="exact"/>
      <w:contextualSpacing/>
      <w:outlineLvl w:val="1"/>
    </w:pPr>
    <w:rPr>
      <w:rFonts w:ascii="Times" w:eastAsia="MS Gothic" w:hAnsi="Times"/>
      <w:szCs w:val="24"/>
    </w:rPr>
  </w:style>
  <w:style w:type="paragraph" w:customStyle="1" w:styleId="NoteLevel3">
    <w:name w:val="Note Level 3"/>
    <w:basedOn w:val="Normal"/>
    <w:uiPriority w:val="99"/>
    <w:unhideWhenUsed/>
    <w:rsid w:val="00AD7E64"/>
    <w:pPr>
      <w:keepNext/>
      <w:numPr>
        <w:ilvl w:val="2"/>
        <w:numId w:val="17"/>
      </w:numPr>
      <w:suppressAutoHyphens w:val="0"/>
      <w:spacing w:line="280" w:lineRule="exact"/>
      <w:contextualSpacing/>
      <w:outlineLvl w:val="2"/>
    </w:pPr>
    <w:rPr>
      <w:rFonts w:ascii="Times" w:eastAsia="MS Gothic" w:hAnsi="Times"/>
      <w:szCs w:val="24"/>
    </w:rPr>
  </w:style>
  <w:style w:type="paragraph" w:customStyle="1" w:styleId="NoteLevel4">
    <w:name w:val="Note Level 4"/>
    <w:basedOn w:val="Normal"/>
    <w:uiPriority w:val="99"/>
    <w:unhideWhenUsed/>
    <w:rsid w:val="00AD7E64"/>
    <w:pPr>
      <w:keepNext/>
      <w:numPr>
        <w:ilvl w:val="3"/>
        <w:numId w:val="17"/>
      </w:numPr>
      <w:suppressAutoHyphens w:val="0"/>
      <w:spacing w:line="280" w:lineRule="exact"/>
      <w:contextualSpacing/>
      <w:outlineLvl w:val="3"/>
    </w:pPr>
    <w:rPr>
      <w:rFonts w:ascii="Times" w:eastAsia="MS Gothic" w:hAnsi="Times"/>
      <w:szCs w:val="24"/>
    </w:rPr>
  </w:style>
  <w:style w:type="paragraph" w:customStyle="1" w:styleId="NoteLevel5">
    <w:name w:val="Note Level 5"/>
    <w:basedOn w:val="Normal"/>
    <w:uiPriority w:val="99"/>
    <w:unhideWhenUsed/>
    <w:rsid w:val="00AD7E64"/>
    <w:pPr>
      <w:keepNext/>
      <w:numPr>
        <w:ilvl w:val="4"/>
        <w:numId w:val="17"/>
      </w:numPr>
      <w:suppressAutoHyphens w:val="0"/>
      <w:spacing w:line="280" w:lineRule="exact"/>
      <w:contextualSpacing/>
      <w:outlineLvl w:val="4"/>
    </w:pPr>
    <w:rPr>
      <w:rFonts w:ascii="Times" w:eastAsia="MS Gothic" w:hAnsi="Times"/>
      <w:szCs w:val="24"/>
    </w:rPr>
  </w:style>
  <w:style w:type="paragraph" w:customStyle="1" w:styleId="NoteLevel6">
    <w:name w:val="Note Level 6"/>
    <w:basedOn w:val="Normal"/>
    <w:uiPriority w:val="99"/>
    <w:unhideWhenUsed/>
    <w:rsid w:val="00AD7E64"/>
    <w:pPr>
      <w:keepNext/>
      <w:numPr>
        <w:ilvl w:val="5"/>
        <w:numId w:val="17"/>
      </w:numPr>
      <w:suppressAutoHyphens w:val="0"/>
      <w:spacing w:line="280" w:lineRule="exact"/>
      <w:contextualSpacing/>
      <w:outlineLvl w:val="5"/>
    </w:pPr>
    <w:rPr>
      <w:rFonts w:ascii="Times" w:eastAsia="MS Gothic" w:hAnsi="Times"/>
      <w:szCs w:val="24"/>
    </w:rPr>
  </w:style>
  <w:style w:type="paragraph" w:customStyle="1" w:styleId="NoteLevel7">
    <w:name w:val="Note Level 7"/>
    <w:basedOn w:val="Normal"/>
    <w:uiPriority w:val="99"/>
    <w:unhideWhenUsed/>
    <w:rsid w:val="00AD7E64"/>
    <w:pPr>
      <w:keepNext/>
      <w:numPr>
        <w:ilvl w:val="6"/>
        <w:numId w:val="17"/>
      </w:numPr>
      <w:suppressAutoHyphens w:val="0"/>
      <w:spacing w:line="280" w:lineRule="exact"/>
      <w:contextualSpacing/>
      <w:outlineLvl w:val="6"/>
    </w:pPr>
    <w:rPr>
      <w:rFonts w:ascii="Times" w:eastAsia="MS Gothic" w:hAnsi="Times"/>
      <w:szCs w:val="24"/>
    </w:rPr>
  </w:style>
  <w:style w:type="paragraph" w:customStyle="1" w:styleId="NoteLevel8">
    <w:name w:val="Note Level 8"/>
    <w:basedOn w:val="Normal"/>
    <w:uiPriority w:val="99"/>
    <w:unhideWhenUsed/>
    <w:rsid w:val="00AD7E64"/>
    <w:pPr>
      <w:keepNext/>
      <w:numPr>
        <w:ilvl w:val="7"/>
        <w:numId w:val="17"/>
      </w:numPr>
      <w:suppressAutoHyphens w:val="0"/>
      <w:spacing w:line="280" w:lineRule="exact"/>
      <w:contextualSpacing/>
      <w:outlineLvl w:val="7"/>
    </w:pPr>
    <w:rPr>
      <w:rFonts w:ascii="Times" w:eastAsia="MS Gothic" w:hAnsi="Times"/>
      <w:szCs w:val="24"/>
    </w:rPr>
  </w:style>
  <w:style w:type="paragraph" w:customStyle="1" w:styleId="NoteLevel9">
    <w:name w:val="Note Level 9"/>
    <w:basedOn w:val="Normal"/>
    <w:uiPriority w:val="99"/>
    <w:unhideWhenUsed/>
    <w:rsid w:val="00AD7E64"/>
    <w:pPr>
      <w:keepNext/>
      <w:numPr>
        <w:ilvl w:val="8"/>
        <w:numId w:val="17"/>
      </w:numPr>
      <w:suppressAutoHyphens w:val="0"/>
      <w:spacing w:line="280" w:lineRule="exact"/>
      <w:contextualSpacing/>
      <w:outlineLvl w:val="8"/>
    </w:pPr>
    <w:rPr>
      <w:rFonts w:ascii="Times" w:eastAsia="MS Gothic" w:hAnsi="Times"/>
      <w:szCs w:val="24"/>
    </w:rPr>
  </w:style>
  <w:style w:type="table" w:styleId="Table3Deffects1">
    <w:name w:val="Table 3D effects 1"/>
    <w:basedOn w:val="TableNormal"/>
    <w:uiPriority w:val="99"/>
    <w:semiHidden/>
    <w:unhideWhenUsed/>
    <w:rsid w:val="00AD7E64"/>
    <w:pPr>
      <w:spacing w:after="0" w:line="280" w:lineRule="exact"/>
    </w:pPr>
    <w:rPr>
      <w:rFonts w:ascii="Cambria" w:eastAsia="Times New Roman" w:hAnsi="Cambria" w:cs="Times New Roman"/>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D7E64"/>
    <w:pPr>
      <w:spacing w:after="0" w:line="280" w:lineRule="exact"/>
    </w:pPr>
    <w:rPr>
      <w:rFonts w:ascii="Cambria" w:eastAsia="Times New Roman" w:hAnsi="Cambria" w:cs="Times New Roman"/>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D7E64"/>
    <w:pPr>
      <w:spacing w:after="0" w:line="280" w:lineRule="exact"/>
    </w:pPr>
    <w:rPr>
      <w:rFonts w:ascii="Cambria" w:eastAsia="Times New Roman" w:hAnsi="Cambria" w:cs="Times New Roman"/>
      <w:sz w:val="24"/>
      <w:szCs w:val="24"/>
    </w:rPr>
    <w:tblPr>
      <w:tblStyleRowBandSize w:val="1"/>
      <w:tblStyleCol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D7E64"/>
    <w:pPr>
      <w:spacing w:after="0" w:line="280" w:lineRule="exact"/>
    </w:pPr>
    <w:rPr>
      <w:rFonts w:ascii="Cambria" w:eastAsia="Times New Roman" w:hAnsi="Cambria" w:cs="Times New Roman"/>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D7E64"/>
    <w:pPr>
      <w:spacing w:after="0" w:line="280" w:lineRule="exact"/>
    </w:pPr>
    <w:rPr>
      <w:rFonts w:ascii="Cambria" w:eastAsia="Times New Roman" w:hAnsi="Cambria" w:cs="Times New Roman"/>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D7E64"/>
    <w:pPr>
      <w:spacing w:after="0" w:line="280" w:lineRule="exact"/>
    </w:pPr>
    <w:rPr>
      <w:rFonts w:ascii="Cambria" w:eastAsia="Times New Roman" w:hAnsi="Cambria" w:cs="Times New Roman"/>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D7E64"/>
    <w:pPr>
      <w:spacing w:after="0" w:line="280" w:lineRule="exact"/>
    </w:pPr>
    <w:rPr>
      <w:rFonts w:ascii="Cambria" w:eastAsia="Times New Roman" w:hAnsi="Cambria" w:cs="Times New Roman"/>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D7E64"/>
    <w:pPr>
      <w:spacing w:after="0" w:line="280" w:lineRule="exact"/>
    </w:pPr>
    <w:rPr>
      <w:rFonts w:ascii="Cambria" w:eastAsia="Times New Roman" w:hAnsi="Cambria" w:cs="Times New Roman"/>
      <w:b/>
      <w:bCs/>
      <w:sz w:val="24"/>
      <w:szCs w:val="24"/>
    </w:rPr>
    <w:tblPr>
      <w:tblStyleColBandSize w:val="1"/>
    </w:tblPr>
    <w:tcPr>
      <w:shd w:val="pct30" w:color="000000" w:fill="FFFFFF"/>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D7E64"/>
    <w:pPr>
      <w:spacing w:after="0" w:line="280" w:lineRule="exact"/>
    </w:pPr>
    <w:rPr>
      <w:rFonts w:ascii="Cambria" w:eastAsia="Times New Roman" w:hAnsi="Cambria" w:cs="Times New Roman"/>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solid" w:color="C0C0C0" w:fill="FFFFFF"/>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D7E64"/>
    <w:pPr>
      <w:spacing w:after="0" w:line="280" w:lineRule="exact"/>
    </w:pPr>
    <w:rPr>
      <w:rFonts w:ascii="Cambria" w:eastAsia="Times New Roman" w:hAnsi="Cambria" w:cs="Times New Roman"/>
      <w:sz w:val="24"/>
      <w:szCs w:val="24"/>
    </w:rPr>
    <w:tblPr>
      <w:tblStyleColBandSize w:val="1"/>
    </w:tblPr>
    <w:tcPr>
      <w:shd w:val="pct50"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D7E64"/>
    <w:pPr>
      <w:spacing w:after="0" w:line="280" w:lineRule="exact"/>
    </w:pPr>
    <w:rPr>
      <w:rFonts w:ascii="Cambria" w:eastAsia="Times New Roman" w:hAnsi="Cambria" w:cs="Times New Roman"/>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shd w:val="solid" w:color="C0C0C0" w:fill="FFFFFF"/>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StylePr>
  </w:style>
  <w:style w:type="table" w:styleId="TableContemporary">
    <w:name w:val="Table Contemporary"/>
    <w:basedOn w:val="TableNormal"/>
    <w:uiPriority w:val="99"/>
    <w:semiHidden/>
    <w:unhideWhenUsed/>
    <w:rsid w:val="00AD7E64"/>
    <w:pPr>
      <w:spacing w:after="0" w:line="280" w:lineRule="exact"/>
    </w:pPr>
    <w:rPr>
      <w:rFonts w:ascii="Cambria" w:eastAsia="Times New Roman" w:hAnsi="Cambria" w:cs="Times New Roman"/>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D7E64"/>
    <w:pPr>
      <w:spacing w:after="0" w:line="280" w:lineRule="exact"/>
    </w:pPr>
    <w:rPr>
      <w:rFonts w:ascii="Cambria" w:eastAsia="Times New Roman" w:hAnsi="Cambria" w:cs="Times New Roman"/>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D7E64"/>
    <w:pPr>
      <w:spacing w:after="0" w:line="280" w:lineRule="exact"/>
    </w:pPr>
    <w:rPr>
      <w:rFonts w:ascii="Cambria" w:eastAsia="Times New Roman" w:hAnsi="Cambria" w:cs="Times New Roman"/>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D7E64"/>
    <w:pPr>
      <w:spacing w:after="0" w:line="280" w:lineRule="exact"/>
    </w:pPr>
    <w:rPr>
      <w:rFonts w:ascii="Cambria" w:eastAsia="Times New Roman" w:hAnsi="Cambria" w:cs="Times New Roman"/>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D7E64"/>
    <w:pPr>
      <w:spacing w:after="0" w:line="280" w:lineRule="exact"/>
    </w:pPr>
    <w:rPr>
      <w:rFonts w:ascii="Cambria" w:eastAsia="Times New Roman" w:hAnsi="Cambria" w:cs="Times New Roman"/>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D7E64"/>
    <w:pPr>
      <w:spacing w:after="0" w:line="280" w:lineRule="exact"/>
    </w:pPr>
    <w:rPr>
      <w:rFonts w:ascii="Cambria" w:eastAsia="Times New Roman" w:hAnsi="Cambria" w:cs="Times New Roman"/>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D7E64"/>
    <w:pPr>
      <w:spacing w:after="0" w:line="280" w:lineRule="exact"/>
    </w:pPr>
    <w:rPr>
      <w:rFonts w:ascii="Cambria" w:eastAsia="Times New Roman" w:hAnsi="Cambria" w:cs="Times New Roman"/>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D7E64"/>
    <w:pPr>
      <w:spacing w:after="0" w:line="280" w:lineRule="exact"/>
    </w:pPr>
    <w:rPr>
      <w:rFonts w:ascii="Cambria" w:eastAsia="Times New Roman" w:hAnsi="Cambria" w:cs="Times New Roman"/>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D7E64"/>
    <w:pPr>
      <w:spacing w:after="0" w:line="280" w:lineRule="exact"/>
    </w:pPr>
    <w:rPr>
      <w:rFonts w:ascii="Cambria" w:eastAsia="Times New Roman" w:hAnsi="Cambria" w:cs="Times New Roman"/>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D7E64"/>
    <w:pPr>
      <w:spacing w:after="0" w:line="280" w:lineRule="exact"/>
    </w:pPr>
    <w:rPr>
      <w:rFonts w:ascii="Cambria" w:eastAsia="Times New Roman" w:hAnsi="Cambria" w:cs="Times New Roman"/>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D7E64"/>
    <w:pPr>
      <w:spacing w:after="0" w:line="280" w:lineRule="exact"/>
    </w:pPr>
    <w:rPr>
      <w:rFonts w:ascii="Cambria" w:eastAsia="Times New Roman" w:hAnsi="Cambria" w:cs="Times New Roman"/>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D7E64"/>
    <w:pPr>
      <w:spacing w:after="0" w:line="280" w:lineRule="exact"/>
    </w:pPr>
    <w:rPr>
      <w:rFonts w:ascii="Cambria" w:eastAsia="Times New Roman" w:hAnsi="Cambria" w:cs="Times New Roman"/>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D7E64"/>
    <w:pPr>
      <w:spacing w:after="0" w:line="280" w:lineRule="exact"/>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D7E64"/>
    <w:pPr>
      <w:spacing w:after="0" w:line="280" w:lineRule="exact"/>
    </w:pPr>
    <w:rPr>
      <w:rFonts w:ascii="Cambria" w:eastAsia="Times New Roman" w:hAnsi="Cambria" w:cs="Times New Roman"/>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D7E64"/>
    <w:pPr>
      <w:spacing w:after="0" w:line="280" w:lineRule="exact"/>
    </w:pPr>
    <w:rPr>
      <w:rFonts w:ascii="Cambria" w:eastAsia="Times New Roman" w:hAnsi="Cambria" w:cs="Times New Roman"/>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D7E64"/>
    <w:pPr>
      <w:spacing w:after="0" w:line="280" w:lineRule="exact"/>
    </w:pPr>
    <w:rPr>
      <w:rFonts w:ascii="Cambria" w:eastAsia="Times New Roman" w:hAnsi="Cambria" w:cs="Times New Roman"/>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AD7E64"/>
    <w:pPr>
      <w:keepNext w:val="0"/>
      <w:keepLines w:val="0"/>
      <w:spacing w:before="0"/>
      <w:ind w:left="0" w:right="0" w:firstLine="0"/>
      <w:jc w:val="left"/>
      <w:outlineLvl w:val="9"/>
    </w:pPr>
    <w:rPr>
      <w:b w:val="0"/>
      <w:smallCaps w:val="0"/>
    </w:rPr>
  </w:style>
  <w:style w:type="paragraph" w:customStyle="1" w:styleId="mn">
    <w:name w:val="mn"/>
    <w:basedOn w:val="ParaNORMAL"/>
    <w:rsid w:val="00AD7E64"/>
    <w:rPr>
      <w:i/>
    </w:rPr>
  </w:style>
  <w:style w:type="character" w:styleId="Hyperlink">
    <w:name w:val="Hyperlink"/>
    <w:basedOn w:val="DefaultParagraphFont"/>
    <w:uiPriority w:val="99"/>
    <w:rsid w:val="00AD7E64"/>
    <w:rPr>
      <w:color w:val="0000FF"/>
      <w:u w:val="single"/>
    </w:rPr>
  </w:style>
  <w:style w:type="character" w:styleId="FollowedHyperlink">
    <w:name w:val="FollowedHyperlink"/>
    <w:basedOn w:val="DefaultParagraphFont"/>
    <w:uiPriority w:val="99"/>
    <w:rsid w:val="00AD7E64"/>
    <w:rPr>
      <w:color w:val="800080"/>
      <w:u w:val="single"/>
    </w:rPr>
  </w:style>
  <w:style w:type="paragraph" w:customStyle="1" w:styleId="xl239">
    <w:name w:val="xl239"/>
    <w:basedOn w:val="Normal"/>
    <w:rsid w:val="00AD7E64"/>
    <w:pPr>
      <w:suppressAutoHyphens w:val="0"/>
      <w:spacing w:beforeLines="1" w:afterLines="1"/>
    </w:pPr>
    <w:rPr>
      <w:rFonts w:ascii="Times" w:eastAsia="Times New Roman" w:hAnsi="Times"/>
      <w:sz w:val="22"/>
    </w:rPr>
  </w:style>
  <w:style w:type="paragraph" w:customStyle="1" w:styleId="xl241">
    <w:name w:val="xl241"/>
    <w:basedOn w:val="Normal"/>
    <w:rsid w:val="00AD7E64"/>
    <w:pPr>
      <w:suppressAutoHyphens w:val="0"/>
      <w:spacing w:beforeLines="1" w:afterLines="1"/>
    </w:pPr>
    <w:rPr>
      <w:rFonts w:ascii="Times" w:eastAsia="Times New Roman" w:hAnsi="Times"/>
      <w:sz w:val="22"/>
    </w:rPr>
  </w:style>
  <w:style w:type="paragraph" w:customStyle="1" w:styleId="xl242">
    <w:name w:val="xl242"/>
    <w:basedOn w:val="Normal"/>
    <w:rsid w:val="00AD7E64"/>
    <w:pPr>
      <w:suppressAutoHyphens w:val="0"/>
      <w:spacing w:beforeLines="1" w:afterLines="1"/>
      <w:jc w:val="center"/>
    </w:pPr>
    <w:rPr>
      <w:rFonts w:ascii="Times" w:eastAsia="Times New Roman" w:hAnsi="Times"/>
      <w:b/>
      <w:bCs/>
      <w:sz w:val="22"/>
    </w:rPr>
  </w:style>
  <w:style w:type="paragraph" w:customStyle="1" w:styleId="xl243">
    <w:name w:val="xl243"/>
    <w:basedOn w:val="Normal"/>
    <w:rsid w:val="00AD7E64"/>
    <w:pPr>
      <w:pBdr>
        <w:bottom w:val="single" w:sz="4" w:space="0" w:color="auto"/>
      </w:pBdr>
      <w:suppressAutoHyphens w:val="0"/>
      <w:spacing w:beforeLines="1" w:afterLines="1"/>
      <w:jc w:val="center"/>
    </w:pPr>
    <w:rPr>
      <w:rFonts w:ascii="Times" w:eastAsia="Times New Roman" w:hAnsi="Times"/>
      <w:b/>
      <w:bCs/>
      <w:sz w:val="22"/>
    </w:rPr>
  </w:style>
  <w:style w:type="paragraph" w:customStyle="1" w:styleId="xl244">
    <w:name w:val="xl244"/>
    <w:basedOn w:val="Normal"/>
    <w:rsid w:val="00AD7E64"/>
    <w:pPr>
      <w:suppressAutoHyphens w:val="0"/>
      <w:spacing w:beforeLines="1" w:afterLines="1"/>
      <w:jc w:val="center"/>
    </w:pPr>
    <w:rPr>
      <w:rFonts w:ascii="Times" w:eastAsia="Times New Roman" w:hAnsi="Times"/>
      <w:sz w:val="22"/>
    </w:rPr>
  </w:style>
  <w:style w:type="paragraph" w:customStyle="1" w:styleId="xl245">
    <w:name w:val="xl245"/>
    <w:basedOn w:val="Normal"/>
    <w:rsid w:val="00AD7E64"/>
    <w:pPr>
      <w:suppressAutoHyphens w:val="0"/>
      <w:spacing w:beforeLines="1" w:afterLines="1"/>
      <w:jc w:val="center"/>
    </w:pPr>
    <w:rPr>
      <w:rFonts w:ascii="Times" w:eastAsia="Times New Roman" w:hAnsi="Times"/>
      <w:sz w:val="22"/>
    </w:rPr>
  </w:style>
  <w:style w:type="paragraph" w:customStyle="1" w:styleId="xl246">
    <w:name w:val="xl246"/>
    <w:basedOn w:val="Normal"/>
    <w:rsid w:val="00AD7E64"/>
    <w:pPr>
      <w:suppressAutoHyphens w:val="0"/>
      <w:spacing w:beforeLines="1" w:afterLines="1"/>
    </w:pPr>
    <w:rPr>
      <w:rFonts w:ascii="Times" w:eastAsia="Times New Roman" w:hAnsi="Times"/>
      <w:sz w:val="22"/>
    </w:rPr>
  </w:style>
  <w:style w:type="paragraph" w:customStyle="1" w:styleId="xl247">
    <w:name w:val="xl247"/>
    <w:basedOn w:val="Normal"/>
    <w:rsid w:val="00AD7E64"/>
    <w:pPr>
      <w:suppressAutoHyphens w:val="0"/>
      <w:spacing w:beforeLines="1" w:afterLines="1"/>
    </w:pPr>
    <w:rPr>
      <w:rFonts w:ascii="Times" w:eastAsia="Times New Roman" w:hAnsi="Times"/>
      <w:sz w:val="22"/>
    </w:rPr>
  </w:style>
  <w:style w:type="paragraph" w:customStyle="1" w:styleId="xl248">
    <w:name w:val="xl248"/>
    <w:basedOn w:val="Normal"/>
    <w:rsid w:val="00AD7E64"/>
    <w:pPr>
      <w:pBdr>
        <w:top w:val="single" w:sz="4" w:space="0" w:color="auto"/>
      </w:pBdr>
      <w:suppressAutoHyphens w:val="0"/>
      <w:spacing w:beforeLines="1" w:afterLines="1"/>
      <w:jc w:val="center"/>
    </w:pPr>
    <w:rPr>
      <w:rFonts w:ascii="Times" w:eastAsia="Times New Roman" w:hAnsi="Times"/>
      <w:sz w:val="22"/>
    </w:rPr>
  </w:style>
  <w:style w:type="paragraph" w:customStyle="1" w:styleId="xl249">
    <w:name w:val="xl249"/>
    <w:basedOn w:val="Normal"/>
    <w:rsid w:val="00AD7E64"/>
    <w:pPr>
      <w:pBdr>
        <w:top w:val="single" w:sz="4" w:space="0" w:color="auto"/>
      </w:pBdr>
      <w:suppressAutoHyphens w:val="0"/>
      <w:spacing w:beforeLines="1" w:afterLines="1"/>
      <w:jc w:val="center"/>
    </w:pPr>
    <w:rPr>
      <w:rFonts w:ascii="Times" w:eastAsia="Times New Roman" w:hAnsi="Times"/>
      <w:sz w:val="22"/>
    </w:rPr>
  </w:style>
  <w:style w:type="paragraph" w:customStyle="1" w:styleId="xl250">
    <w:name w:val="xl250"/>
    <w:basedOn w:val="Normal"/>
    <w:rsid w:val="00AD7E64"/>
    <w:pPr>
      <w:pBdr>
        <w:top w:val="single" w:sz="4" w:space="0" w:color="auto"/>
      </w:pBdr>
      <w:suppressAutoHyphens w:val="0"/>
      <w:spacing w:beforeLines="1" w:afterLines="1"/>
    </w:pPr>
    <w:rPr>
      <w:rFonts w:ascii="Times" w:eastAsia="Times New Roman" w:hAnsi="Times"/>
      <w:sz w:val="22"/>
    </w:rPr>
  </w:style>
  <w:style w:type="paragraph" w:customStyle="1" w:styleId="xl251">
    <w:name w:val="xl251"/>
    <w:basedOn w:val="Normal"/>
    <w:rsid w:val="00AD7E64"/>
    <w:pPr>
      <w:suppressAutoHyphens w:val="0"/>
      <w:spacing w:beforeLines="1" w:afterLines="1"/>
    </w:pPr>
    <w:rPr>
      <w:rFonts w:ascii="Times" w:eastAsia="Times New Roman" w:hAnsi="Times"/>
      <w:b/>
      <w:bCs/>
      <w:sz w:val="22"/>
    </w:rPr>
  </w:style>
  <w:style w:type="paragraph" w:customStyle="1" w:styleId="xl252">
    <w:name w:val="xl252"/>
    <w:basedOn w:val="Normal"/>
    <w:rsid w:val="00AD7E64"/>
    <w:pPr>
      <w:suppressAutoHyphens w:val="0"/>
      <w:spacing w:beforeLines="1" w:afterLines="1"/>
    </w:pPr>
    <w:rPr>
      <w:rFonts w:ascii="Times" w:eastAsia="Times New Roman" w:hAnsi="Times"/>
      <w:b/>
      <w:bCs/>
      <w:sz w:val="22"/>
    </w:rPr>
  </w:style>
  <w:style w:type="paragraph" w:customStyle="1" w:styleId="xl253">
    <w:name w:val="xl253"/>
    <w:basedOn w:val="Normal"/>
    <w:rsid w:val="00AD7E64"/>
    <w:pPr>
      <w:suppressAutoHyphens w:val="0"/>
      <w:spacing w:beforeLines="1" w:afterLines="1"/>
    </w:pPr>
    <w:rPr>
      <w:rFonts w:ascii="Times" w:eastAsia="Times New Roman" w:hAnsi="Times"/>
      <w:sz w:val="22"/>
    </w:rPr>
  </w:style>
  <w:style w:type="paragraph" w:customStyle="1" w:styleId="Level1">
    <w:name w:val="Level 1"/>
    <w:basedOn w:val="Normal0"/>
    <w:rsid w:val="00292CEB"/>
    <w:pPr>
      <w:numPr>
        <w:numId w:val="18"/>
      </w:numPr>
      <w:spacing w:after="240"/>
      <w:outlineLvl w:val="0"/>
    </w:pPr>
  </w:style>
  <w:style w:type="paragraph" w:customStyle="1" w:styleId="Level2">
    <w:name w:val="Level 2"/>
    <w:basedOn w:val="Normal0"/>
    <w:rsid w:val="00292CEB"/>
    <w:pPr>
      <w:numPr>
        <w:ilvl w:val="1"/>
        <w:numId w:val="18"/>
      </w:numPr>
      <w:spacing w:after="240"/>
      <w:outlineLvl w:val="1"/>
    </w:pPr>
  </w:style>
  <w:style w:type="paragraph" w:customStyle="1" w:styleId="Level3">
    <w:name w:val="Level 3"/>
    <w:basedOn w:val="Normal0"/>
    <w:rsid w:val="00292CEB"/>
    <w:pPr>
      <w:numPr>
        <w:ilvl w:val="2"/>
        <w:numId w:val="18"/>
      </w:numPr>
      <w:tabs>
        <w:tab w:val="left" w:pos="2160"/>
      </w:tabs>
      <w:spacing w:after="240"/>
      <w:outlineLvl w:val="2"/>
    </w:pPr>
  </w:style>
  <w:style w:type="paragraph" w:customStyle="1" w:styleId="Level4">
    <w:name w:val="Level 4"/>
    <w:basedOn w:val="Normal0"/>
    <w:rsid w:val="00292CEB"/>
    <w:pPr>
      <w:numPr>
        <w:ilvl w:val="3"/>
        <w:numId w:val="18"/>
      </w:numPr>
      <w:tabs>
        <w:tab w:val="left" w:pos="2880"/>
      </w:tabs>
      <w:spacing w:after="240"/>
      <w:outlineLvl w:val="3"/>
    </w:pPr>
  </w:style>
  <w:style w:type="paragraph" w:customStyle="1" w:styleId="Level5">
    <w:name w:val="Level 5"/>
    <w:basedOn w:val="Normal0"/>
    <w:rsid w:val="00292CEB"/>
    <w:pPr>
      <w:numPr>
        <w:ilvl w:val="4"/>
        <w:numId w:val="18"/>
      </w:numPr>
      <w:tabs>
        <w:tab w:val="left" w:pos="3600"/>
      </w:tabs>
      <w:spacing w:after="240"/>
      <w:outlineLvl w:val="4"/>
    </w:pPr>
  </w:style>
  <w:style w:type="paragraph" w:customStyle="1" w:styleId="Level6">
    <w:name w:val="Level 6"/>
    <w:basedOn w:val="Normal0"/>
    <w:rsid w:val="00292CEB"/>
    <w:pPr>
      <w:numPr>
        <w:ilvl w:val="5"/>
        <w:numId w:val="18"/>
      </w:numPr>
      <w:tabs>
        <w:tab w:val="left" w:pos="4320"/>
      </w:tabs>
      <w:spacing w:after="240"/>
      <w:outlineLvl w:val="5"/>
    </w:pPr>
  </w:style>
  <w:style w:type="paragraph" w:customStyle="1" w:styleId="Level7">
    <w:name w:val="Level 7"/>
    <w:basedOn w:val="Normal0"/>
    <w:rsid w:val="00292CEB"/>
    <w:pPr>
      <w:numPr>
        <w:ilvl w:val="6"/>
        <w:numId w:val="18"/>
      </w:numPr>
      <w:tabs>
        <w:tab w:val="left" w:pos="5040"/>
      </w:tabs>
      <w:spacing w:after="240"/>
      <w:outlineLvl w:val="6"/>
    </w:pPr>
  </w:style>
  <w:style w:type="paragraph" w:customStyle="1" w:styleId="Level8">
    <w:name w:val="Level 8"/>
    <w:basedOn w:val="Normal0"/>
    <w:rsid w:val="00292CEB"/>
    <w:pPr>
      <w:numPr>
        <w:ilvl w:val="7"/>
        <w:numId w:val="18"/>
      </w:numPr>
      <w:tabs>
        <w:tab w:val="left" w:pos="5760"/>
      </w:tabs>
      <w:spacing w:after="240"/>
      <w:outlineLvl w:val="7"/>
    </w:pPr>
  </w:style>
  <w:style w:type="paragraph" w:customStyle="1" w:styleId="Level9">
    <w:name w:val="Level 9"/>
    <w:basedOn w:val="Normal0"/>
    <w:rsid w:val="00292CEB"/>
    <w:pPr>
      <w:numPr>
        <w:ilvl w:val="8"/>
        <w:numId w:val="18"/>
      </w:numPr>
      <w:tabs>
        <w:tab w:val="left" w:pos="6480"/>
      </w:tabs>
      <w:spacing w:after="240"/>
      <w:outlineLvl w:val="8"/>
    </w:pPr>
  </w:style>
  <w:style w:type="paragraph" w:customStyle="1" w:styleId="Level1Alt">
    <w:name w:val="Level 1 Alt"/>
    <w:basedOn w:val="Level1"/>
    <w:rsid w:val="00292CEB"/>
    <w:pPr>
      <w:outlineLvl w:val="9"/>
    </w:pPr>
    <w:rPr>
      <w:iCs/>
    </w:rPr>
  </w:style>
  <w:style w:type="paragraph" w:customStyle="1" w:styleId="Level2Alt">
    <w:name w:val="Level 2 Alt"/>
    <w:basedOn w:val="Level2"/>
    <w:rsid w:val="00292CEB"/>
    <w:pPr>
      <w:numPr>
        <w:ilvl w:val="0"/>
        <w:numId w:val="0"/>
      </w:numPr>
      <w:tabs>
        <w:tab w:val="left" w:pos="720"/>
      </w:tabs>
      <w:ind w:left="720" w:hanging="720"/>
      <w:outlineLvl w:val="9"/>
    </w:pPr>
    <w:rPr>
      <w:iCs/>
    </w:rPr>
  </w:style>
  <w:style w:type="paragraph" w:customStyle="1" w:styleId="Level3Alt">
    <w:name w:val="Level 3 Alt"/>
    <w:basedOn w:val="Level3"/>
    <w:rsid w:val="00292CEB"/>
    <w:pPr>
      <w:numPr>
        <w:ilvl w:val="0"/>
        <w:numId w:val="0"/>
      </w:numPr>
      <w:tabs>
        <w:tab w:val="left" w:pos="720"/>
      </w:tabs>
      <w:ind w:left="720" w:hanging="720"/>
      <w:outlineLvl w:val="9"/>
    </w:pPr>
    <w:rPr>
      <w:iCs/>
    </w:rPr>
  </w:style>
  <w:style w:type="paragraph" w:customStyle="1" w:styleId="Level4Alt">
    <w:name w:val="Level 4 Alt"/>
    <w:basedOn w:val="Level4"/>
    <w:rsid w:val="00292CEB"/>
    <w:pPr>
      <w:numPr>
        <w:ilvl w:val="0"/>
        <w:numId w:val="0"/>
      </w:numPr>
      <w:tabs>
        <w:tab w:val="left" w:pos="720"/>
      </w:tabs>
      <w:ind w:left="720" w:hanging="720"/>
      <w:outlineLvl w:val="9"/>
    </w:pPr>
    <w:rPr>
      <w:iCs/>
    </w:rPr>
  </w:style>
  <w:style w:type="paragraph" w:styleId="CommentSubject">
    <w:name w:val="annotation subject"/>
    <w:basedOn w:val="CommentText"/>
    <w:next w:val="CommentText"/>
    <w:link w:val="CommentSubjectChar"/>
    <w:uiPriority w:val="99"/>
    <w:semiHidden/>
    <w:unhideWhenUsed/>
    <w:rsid w:val="00617668"/>
    <w:pPr>
      <w:suppressAutoHyphens/>
      <w:spacing w:line="240" w:lineRule="auto"/>
    </w:pPr>
    <w:rPr>
      <w:rFonts w:ascii="Times New Roman" w:eastAsiaTheme="minorHAnsi" w:hAnsi="Times New Roman"/>
      <w:b/>
      <w:bCs/>
      <w:sz w:val="20"/>
      <w:szCs w:val="20"/>
    </w:rPr>
  </w:style>
  <w:style w:type="character" w:customStyle="1" w:styleId="CommentSubjectChar">
    <w:name w:val="Comment Subject Char"/>
    <w:basedOn w:val="CommentTextChar"/>
    <w:link w:val="CommentSubject"/>
    <w:uiPriority w:val="99"/>
    <w:semiHidden/>
    <w:rsid w:val="00617668"/>
    <w:rPr>
      <w:rFonts w:ascii="Times New Roman" w:eastAsia="Times New Roman" w:hAnsi="Times New Roman" w:cs="Times New Roman"/>
      <w:b/>
      <w:bCs/>
      <w:sz w:val="20"/>
      <w:szCs w:val="20"/>
    </w:rPr>
  </w:style>
  <w:style w:type="character" w:styleId="Emphasis">
    <w:name w:val="Emphasis"/>
    <w:basedOn w:val="DefaultParagraphFont"/>
    <w:uiPriority w:val="20"/>
    <w:qFormat/>
    <w:rsid w:val="004E6DE2"/>
    <w:rPr>
      <w:i/>
      <w:iCs/>
    </w:rPr>
  </w:style>
  <w:style w:type="paragraph" w:styleId="Revision">
    <w:name w:val="Revision"/>
    <w:hidden/>
    <w:uiPriority w:val="99"/>
    <w:semiHidden/>
    <w:rsid w:val="002D05B1"/>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9D7DA-D3D7-4EB5-A4A6-C467755C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5120</Words>
  <Characters>29190</Characters>
  <Application>Microsoft Office Word</Application>
  <DocSecurity>0</DocSecurity>
  <Lines>243</Lines>
  <Paragraphs>68</Paragraphs>
  <ScaleCrop>false</ScaleCrop>
  <Company/>
  <LinksUpToDate>false</LinksUpToDate>
  <CharactersWithSpaces>34242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Roussev, Yassen</dc:creator>
  <cp:keywords/>
  <cp:lastModifiedBy>Yonkoski, Karin</cp:lastModifiedBy>
  <cp:revision>69</cp:revision>
  <dcterms:created xsi:type="dcterms:W3CDTF">2022-04-15T22:24:00Z</dcterms:created>
  <dcterms:modified xsi:type="dcterms:W3CDTF">2022-09-14T20:24:00Z</dcterms:modified>
</cp:coreProperties>
</file>