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0EEC6" w14:textId="77777777" w:rsidR="006D13D8" w:rsidRPr="009F74D3" w:rsidRDefault="006D13D8" w:rsidP="00AA0E20">
      <w:pPr>
        <w:pStyle w:val="BodyText"/>
        <w:widowControl/>
        <w:ind w:left="0" w:right="563"/>
        <w:rPr>
          <w:sz w:val="20"/>
        </w:rPr>
      </w:pPr>
      <w:r w:rsidRPr="009F74D3">
        <w:rPr>
          <w:sz w:val="20"/>
        </w:rPr>
        <w:t>Filed 6/21/24</w:t>
      </w:r>
    </w:p>
    <w:p w14:paraId="44E4E54A" w14:textId="77777777" w:rsidR="006D13D8" w:rsidRDefault="006D13D8" w:rsidP="00F6693A">
      <w:pPr>
        <w:pStyle w:val="BodyText"/>
        <w:spacing w:line="434" w:lineRule="auto"/>
        <w:ind w:left="0" w:right="563"/>
        <w:jc w:val="center"/>
      </w:pPr>
    </w:p>
    <w:p w14:paraId="1C3D2D0A" w14:textId="77777777" w:rsidR="006D13D8" w:rsidRDefault="006D13D8" w:rsidP="00FE6D46">
      <w:pPr>
        <w:pStyle w:val="BodyText"/>
        <w:spacing w:line="480" w:lineRule="atLeast"/>
        <w:ind w:left="0" w:right="20"/>
        <w:jc w:val="center"/>
        <w:rPr>
          <w:b/>
          <w:bCs/>
          <w:u w:val="single"/>
        </w:rPr>
      </w:pPr>
      <w:r>
        <w:rPr>
          <w:b/>
          <w:bCs/>
          <w:u w:val="single"/>
        </w:rPr>
        <w:t>CERTIFIED FOR PUBLICATION</w:t>
      </w:r>
    </w:p>
    <w:p w14:paraId="71F59459" w14:textId="77777777" w:rsidR="006D13D8" w:rsidRPr="000A6637" w:rsidRDefault="006D13D8" w:rsidP="00F6693A">
      <w:pPr>
        <w:pStyle w:val="BodyText"/>
        <w:spacing w:line="480" w:lineRule="atLeast"/>
        <w:ind w:left="0" w:right="562"/>
        <w:jc w:val="center"/>
        <w:rPr>
          <w:b/>
          <w:bCs/>
          <w:u w:val="single"/>
        </w:rPr>
      </w:pPr>
    </w:p>
    <w:p w14:paraId="7549119D" w14:textId="77777777" w:rsidR="006D13D8" w:rsidRDefault="006D13D8" w:rsidP="00FE6D46">
      <w:pPr>
        <w:pStyle w:val="BodyText"/>
        <w:spacing w:line="434" w:lineRule="auto"/>
        <w:ind w:left="0" w:right="20"/>
        <w:jc w:val="center"/>
      </w:pPr>
      <w:r>
        <w:t>IN</w:t>
      </w:r>
      <w:r>
        <w:rPr>
          <w:spacing w:val="-5"/>
        </w:rPr>
        <w:t xml:space="preserve"> </w:t>
      </w:r>
      <w:r>
        <w:t>THE</w:t>
      </w:r>
      <w:r>
        <w:rPr>
          <w:spacing w:val="-5"/>
        </w:rPr>
        <w:t xml:space="preserve"> </w:t>
      </w:r>
      <w:r>
        <w:t>COURT</w:t>
      </w:r>
      <w:r>
        <w:rPr>
          <w:spacing w:val="-4"/>
        </w:rPr>
        <w:t xml:space="preserve"> </w:t>
      </w:r>
      <w:r>
        <w:t>OF</w:t>
      </w:r>
      <w:r>
        <w:rPr>
          <w:spacing w:val="-5"/>
        </w:rPr>
        <w:t xml:space="preserve"> </w:t>
      </w:r>
      <w:r>
        <w:t>APPEAL</w:t>
      </w:r>
      <w:r>
        <w:rPr>
          <w:spacing w:val="-5"/>
        </w:rPr>
        <w:t xml:space="preserve"> </w:t>
      </w:r>
      <w:r>
        <w:t>OF</w:t>
      </w:r>
      <w:r>
        <w:rPr>
          <w:spacing w:val="-5"/>
        </w:rPr>
        <w:t xml:space="preserve"> </w:t>
      </w:r>
      <w:r>
        <w:t>THE</w:t>
      </w:r>
      <w:r>
        <w:rPr>
          <w:spacing w:val="-4"/>
        </w:rPr>
        <w:t xml:space="preserve"> </w:t>
      </w:r>
      <w:r>
        <w:t>STATE</w:t>
      </w:r>
      <w:r>
        <w:rPr>
          <w:spacing w:val="-5"/>
        </w:rPr>
        <w:t xml:space="preserve"> </w:t>
      </w:r>
      <w:r>
        <w:t>OF</w:t>
      </w:r>
      <w:r>
        <w:rPr>
          <w:spacing w:val="-5"/>
        </w:rPr>
        <w:t xml:space="preserve"> </w:t>
      </w:r>
      <w:r>
        <w:t>CALIFORNIA</w:t>
      </w:r>
    </w:p>
    <w:p w14:paraId="0F35BAD6" w14:textId="77777777" w:rsidR="006D13D8" w:rsidRPr="00526016" w:rsidRDefault="006D13D8" w:rsidP="00FE6D46">
      <w:pPr>
        <w:pStyle w:val="BodyText"/>
        <w:spacing w:line="434" w:lineRule="auto"/>
        <w:ind w:left="0" w:right="20"/>
        <w:jc w:val="center"/>
      </w:pPr>
      <w:r>
        <w:t>FIFTH APPELLATE DISTRICT</w:t>
      </w:r>
    </w:p>
    <w:p w14:paraId="1B4D4E87" w14:textId="77777777" w:rsidR="006D13D8" w:rsidRDefault="006D13D8">
      <w:pPr>
        <w:pStyle w:val="BodyText"/>
        <w:spacing w:before="116"/>
        <w:ind w:left="0"/>
        <w:rPr>
          <w:sz w:val="20"/>
        </w:rPr>
      </w:pPr>
    </w:p>
    <w:tbl>
      <w:tblPr>
        <w:tblW w:w="0" w:type="auto"/>
        <w:tblInd w:w="115" w:type="dxa"/>
        <w:tblLayout w:type="fixed"/>
        <w:tblCellMar>
          <w:left w:w="0" w:type="dxa"/>
          <w:right w:w="0" w:type="dxa"/>
        </w:tblCellMar>
        <w:tblLook w:val="01E0" w:firstRow="1" w:lastRow="1" w:firstColumn="1" w:lastColumn="1" w:noHBand="0" w:noVBand="0"/>
      </w:tblPr>
      <w:tblGrid>
        <w:gridCol w:w="5389"/>
        <w:gridCol w:w="3527"/>
      </w:tblGrid>
      <w:tr w:rsidR="0046634B" w14:paraId="6C44A62B" w14:textId="77777777">
        <w:trPr>
          <w:trHeight w:val="2990"/>
        </w:trPr>
        <w:tc>
          <w:tcPr>
            <w:tcW w:w="5389" w:type="dxa"/>
            <w:tcBorders>
              <w:bottom w:val="single" w:sz="6" w:space="0" w:color="000000"/>
              <w:right w:val="single" w:sz="6" w:space="0" w:color="000000"/>
            </w:tcBorders>
          </w:tcPr>
          <w:p w14:paraId="7FCA6004" w14:textId="77777777" w:rsidR="006D13D8" w:rsidRDefault="006D13D8">
            <w:pPr>
              <w:pStyle w:val="TableParagraph"/>
              <w:spacing w:line="299" w:lineRule="exact"/>
              <w:ind w:left="100"/>
              <w:rPr>
                <w:sz w:val="26"/>
              </w:rPr>
            </w:pPr>
            <w:r>
              <w:rPr>
                <w:sz w:val="26"/>
              </w:rPr>
              <w:t>TRC</w:t>
            </w:r>
            <w:r>
              <w:rPr>
                <w:spacing w:val="-8"/>
                <w:sz w:val="26"/>
              </w:rPr>
              <w:t xml:space="preserve"> </w:t>
            </w:r>
            <w:r>
              <w:rPr>
                <w:sz w:val="26"/>
              </w:rPr>
              <w:t>OPERATING</w:t>
            </w:r>
            <w:r>
              <w:rPr>
                <w:spacing w:val="-8"/>
                <w:sz w:val="26"/>
              </w:rPr>
              <w:t xml:space="preserve"> </w:t>
            </w:r>
            <w:r>
              <w:rPr>
                <w:sz w:val="26"/>
              </w:rPr>
              <w:t>COMPANY,</w:t>
            </w:r>
            <w:r>
              <w:rPr>
                <w:spacing w:val="-7"/>
                <w:sz w:val="26"/>
              </w:rPr>
              <w:t xml:space="preserve"> </w:t>
            </w:r>
            <w:r>
              <w:rPr>
                <w:sz w:val="26"/>
              </w:rPr>
              <w:t>INC.,</w:t>
            </w:r>
            <w:r>
              <w:rPr>
                <w:spacing w:val="-5"/>
                <w:sz w:val="26"/>
              </w:rPr>
              <w:t xml:space="preserve"> </w:t>
            </w:r>
            <w:r>
              <w:rPr>
                <w:sz w:val="26"/>
              </w:rPr>
              <w:t>et</w:t>
            </w:r>
            <w:r>
              <w:rPr>
                <w:spacing w:val="-6"/>
                <w:sz w:val="26"/>
              </w:rPr>
              <w:t xml:space="preserve"> </w:t>
            </w:r>
            <w:r>
              <w:rPr>
                <w:spacing w:val="-4"/>
                <w:sz w:val="26"/>
              </w:rPr>
              <w:t>al.,</w:t>
            </w:r>
          </w:p>
          <w:p w14:paraId="11D26487" w14:textId="77777777" w:rsidR="006D13D8" w:rsidRDefault="006D13D8">
            <w:pPr>
              <w:pStyle w:val="TableParagraph"/>
              <w:spacing w:before="2"/>
              <w:rPr>
                <w:sz w:val="26"/>
              </w:rPr>
            </w:pPr>
          </w:p>
          <w:p w14:paraId="4F67583F" w14:textId="77777777" w:rsidR="006D13D8" w:rsidRDefault="006D13D8">
            <w:pPr>
              <w:pStyle w:val="TableParagraph"/>
              <w:spacing w:line="480" w:lineRule="auto"/>
              <w:ind w:left="423" w:right="249"/>
              <w:rPr>
                <w:sz w:val="26"/>
              </w:rPr>
            </w:pPr>
            <w:r>
              <w:rPr>
                <w:sz w:val="26"/>
              </w:rPr>
              <w:t>Plaintiffs,</w:t>
            </w:r>
            <w:r>
              <w:rPr>
                <w:spacing w:val="-14"/>
                <w:sz w:val="26"/>
              </w:rPr>
              <w:t xml:space="preserve"> </w:t>
            </w:r>
            <w:r>
              <w:rPr>
                <w:sz w:val="26"/>
              </w:rPr>
              <w:t>Cross-defendants</w:t>
            </w:r>
            <w:r>
              <w:rPr>
                <w:spacing w:val="-14"/>
                <w:sz w:val="26"/>
              </w:rPr>
              <w:t xml:space="preserve"> </w:t>
            </w:r>
            <w:r>
              <w:rPr>
                <w:sz w:val="26"/>
              </w:rPr>
              <w:t>and</w:t>
            </w:r>
            <w:r>
              <w:rPr>
                <w:spacing w:val="-11"/>
                <w:sz w:val="26"/>
              </w:rPr>
              <w:t xml:space="preserve"> </w:t>
            </w:r>
            <w:r>
              <w:rPr>
                <w:sz w:val="26"/>
              </w:rPr>
              <w:t xml:space="preserve">Appellants, </w:t>
            </w:r>
            <w:r>
              <w:rPr>
                <w:spacing w:val="-6"/>
                <w:sz w:val="26"/>
              </w:rPr>
              <w:t>v.</w:t>
            </w:r>
          </w:p>
          <w:p w14:paraId="4AB1547C" w14:textId="77777777" w:rsidR="006D13D8" w:rsidRDefault="006D13D8">
            <w:pPr>
              <w:pStyle w:val="TableParagraph"/>
              <w:spacing w:line="298" w:lineRule="exact"/>
              <w:ind w:left="100"/>
              <w:rPr>
                <w:sz w:val="26"/>
              </w:rPr>
            </w:pPr>
            <w:r>
              <w:rPr>
                <w:sz w:val="26"/>
              </w:rPr>
              <w:t>CHEVRON</w:t>
            </w:r>
            <w:r>
              <w:rPr>
                <w:spacing w:val="-9"/>
                <w:sz w:val="26"/>
              </w:rPr>
              <w:t xml:space="preserve"> </w:t>
            </w:r>
            <w:r>
              <w:rPr>
                <w:sz w:val="26"/>
              </w:rPr>
              <w:t>USA,</w:t>
            </w:r>
            <w:r>
              <w:rPr>
                <w:spacing w:val="-8"/>
                <w:sz w:val="26"/>
              </w:rPr>
              <w:t xml:space="preserve"> </w:t>
            </w:r>
            <w:r>
              <w:rPr>
                <w:spacing w:val="-2"/>
                <w:sz w:val="26"/>
              </w:rPr>
              <w:t>INC.,</w:t>
            </w:r>
          </w:p>
          <w:p w14:paraId="1002EC98" w14:textId="77777777" w:rsidR="006D13D8" w:rsidRDefault="006D13D8">
            <w:pPr>
              <w:pStyle w:val="TableParagraph"/>
              <w:spacing w:before="298"/>
              <w:ind w:left="423"/>
              <w:rPr>
                <w:sz w:val="26"/>
              </w:rPr>
            </w:pPr>
            <w:r>
              <w:rPr>
                <w:sz w:val="26"/>
              </w:rPr>
              <w:t>Defendant,</w:t>
            </w:r>
            <w:r>
              <w:rPr>
                <w:spacing w:val="-11"/>
                <w:sz w:val="26"/>
              </w:rPr>
              <w:t xml:space="preserve"> </w:t>
            </w:r>
            <w:r>
              <w:rPr>
                <w:sz w:val="26"/>
              </w:rPr>
              <w:t>Cross-</w:t>
            </w:r>
            <w:proofErr w:type="gramStart"/>
            <w:r>
              <w:rPr>
                <w:sz w:val="26"/>
              </w:rPr>
              <w:t>complainant</w:t>
            </w:r>
            <w:proofErr w:type="gramEnd"/>
            <w:r>
              <w:rPr>
                <w:spacing w:val="-9"/>
                <w:sz w:val="26"/>
              </w:rPr>
              <w:t xml:space="preserve"> </w:t>
            </w:r>
            <w:r>
              <w:rPr>
                <w:sz w:val="26"/>
              </w:rPr>
              <w:t>and</w:t>
            </w:r>
            <w:r>
              <w:rPr>
                <w:spacing w:val="-10"/>
                <w:sz w:val="26"/>
              </w:rPr>
              <w:t xml:space="preserve"> </w:t>
            </w:r>
            <w:r>
              <w:rPr>
                <w:spacing w:val="-2"/>
                <w:sz w:val="26"/>
              </w:rPr>
              <w:t>Appellant.</w:t>
            </w:r>
          </w:p>
        </w:tc>
        <w:tc>
          <w:tcPr>
            <w:tcW w:w="3527" w:type="dxa"/>
            <w:tcBorders>
              <w:left w:val="single" w:sz="6" w:space="0" w:color="000000"/>
            </w:tcBorders>
          </w:tcPr>
          <w:p w14:paraId="5B3B4B00" w14:textId="77777777" w:rsidR="006D13D8" w:rsidRDefault="006D13D8">
            <w:pPr>
              <w:pStyle w:val="TableParagraph"/>
              <w:rPr>
                <w:sz w:val="26"/>
              </w:rPr>
            </w:pPr>
          </w:p>
          <w:p w14:paraId="0CB9194B" w14:textId="77777777" w:rsidR="006D13D8" w:rsidRDefault="006D13D8">
            <w:pPr>
              <w:pStyle w:val="TableParagraph"/>
              <w:ind w:left="578" w:right="7"/>
              <w:jc w:val="center"/>
              <w:rPr>
                <w:sz w:val="26"/>
              </w:rPr>
            </w:pPr>
            <w:r>
              <w:rPr>
                <w:spacing w:val="-2"/>
                <w:sz w:val="26"/>
              </w:rPr>
              <w:t>F083724</w:t>
            </w:r>
          </w:p>
          <w:p w14:paraId="340C0101" w14:textId="77777777" w:rsidR="006D13D8" w:rsidRDefault="006D13D8">
            <w:pPr>
              <w:pStyle w:val="TableParagraph"/>
              <w:rPr>
                <w:sz w:val="26"/>
              </w:rPr>
            </w:pPr>
          </w:p>
          <w:p w14:paraId="4B8F4407" w14:textId="77777777" w:rsidR="006D13D8" w:rsidRDefault="006D13D8">
            <w:pPr>
              <w:pStyle w:val="TableParagraph"/>
              <w:ind w:left="578"/>
              <w:jc w:val="center"/>
              <w:rPr>
                <w:sz w:val="26"/>
              </w:rPr>
            </w:pPr>
            <w:r>
              <w:rPr>
                <w:sz w:val="26"/>
              </w:rPr>
              <w:t>(Super.</w:t>
            </w:r>
            <w:r>
              <w:rPr>
                <w:spacing w:val="-14"/>
                <w:sz w:val="26"/>
              </w:rPr>
              <w:t xml:space="preserve"> </w:t>
            </w:r>
            <w:r>
              <w:rPr>
                <w:sz w:val="26"/>
              </w:rPr>
              <w:t>Ct.</w:t>
            </w:r>
            <w:r>
              <w:rPr>
                <w:spacing w:val="-12"/>
                <w:sz w:val="26"/>
              </w:rPr>
              <w:t xml:space="preserve"> </w:t>
            </w:r>
            <w:r>
              <w:rPr>
                <w:sz w:val="26"/>
              </w:rPr>
              <w:t>No.</w:t>
            </w:r>
            <w:r>
              <w:rPr>
                <w:spacing w:val="-14"/>
                <w:sz w:val="26"/>
              </w:rPr>
              <w:t xml:space="preserve"> </w:t>
            </w:r>
            <w:r>
              <w:rPr>
                <w:sz w:val="26"/>
              </w:rPr>
              <w:t xml:space="preserve">S1500-CV- </w:t>
            </w:r>
            <w:r>
              <w:rPr>
                <w:spacing w:val="-2"/>
                <w:sz w:val="26"/>
              </w:rPr>
              <w:t>282520_JEB)</w:t>
            </w:r>
          </w:p>
          <w:p w14:paraId="52319104" w14:textId="77777777" w:rsidR="006D13D8" w:rsidRDefault="006D13D8">
            <w:pPr>
              <w:pStyle w:val="TableParagraph"/>
              <w:spacing w:before="1"/>
              <w:rPr>
                <w:sz w:val="26"/>
              </w:rPr>
            </w:pPr>
          </w:p>
          <w:p w14:paraId="52952370" w14:textId="77777777" w:rsidR="006D13D8" w:rsidRDefault="006D13D8">
            <w:pPr>
              <w:pStyle w:val="TableParagraph"/>
              <w:spacing w:line="299" w:lineRule="exact"/>
              <w:ind w:left="578" w:right="6"/>
              <w:jc w:val="center"/>
              <w:rPr>
                <w:b/>
                <w:sz w:val="26"/>
              </w:rPr>
            </w:pPr>
          </w:p>
          <w:p w14:paraId="3E7D697D" w14:textId="77777777" w:rsidR="006D13D8" w:rsidRDefault="006D13D8">
            <w:pPr>
              <w:pStyle w:val="TableParagraph"/>
              <w:ind w:left="578" w:right="5"/>
              <w:jc w:val="center"/>
              <w:rPr>
                <w:b/>
                <w:sz w:val="30"/>
              </w:rPr>
            </w:pPr>
            <w:r>
              <w:rPr>
                <w:b/>
                <w:spacing w:val="-2"/>
                <w:sz w:val="30"/>
              </w:rPr>
              <w:t>OPINION</w:t>
            </w:r>
          </w:p>
        </w:tc>
      </w:tr>
    </w:tbl>
    <w:p w14:paraId="20A79D95" w14:textId="77777777" w:rsidR="006D13D8" w:rsidRDefault="006D13D8">
      <w:pPr>
        <w:pStyle w:val="BodyText"/>
        <w:ind w:left="0"/>
      </w:pPr>
    </w:p>
    <w:p w14:paraId="59552E93" w14:textId="77777777" w:rsidR="006D13D8" w:rsidRDefault="006D13D8">
      <w:pPr>
        <w:pStyle w:val="BodyText"/>
        <w:spacing w:before="71"/>
        <w:ind w:left="0"/>
      </w:pPr>
    </w:p>
    <w:p w14:paraId="33E8A840" w14:textId="77777777" w:rsidR="006D13D8" w:rsidRDefault="006D13D8">
      <w:pPr>
        <w:pStyle w:val="BodyText"/>
        <w:spacing w:line="386" w:lineRule="auto"/>
        <w:ind w:right="658" w:firstLine="719"/>
        <w:jc w:val="both"/>
      </w:pPr>
      <w:r>
        <w:t>APPEAL</w:t>
      </w:r>
      <w:r>
        <w:rPr>
          <w:spacing w:val="-2"/>
        </w:rPr>
        <w:t xml:space="preserve"> </w:t>
      </w:r>
      <w:r>
        <w:t>from</w:t>
      </w:r>
      <w:r>
        <w:rPr>
          <w:spacing w:val="-4"/>
        </w:rPr>
        <w:t xml:space="preserve"> </w:t>
      </w:r>
      <w:r>
        <w:t>a</w:t>
      </w:r>
      <w:r>
        <w:rPr>
          <w:spacing w:val="-4"/>
        </w:rPr>
        <w:t xml:space="preserve"> </w:t>
      </w:r>
      <w:r>
        <w:t>judgment</w:t>
      </w:r>
      <w:r>
        <w:rPr>
          <w:spacing w:val="-4"/>
        </w:rPr>
        <w:t xml:space="preserve"> </w:t>
      </w:r>
      <w:r>
        <w:t>of</w:t>
      </w:r>
      <w:r>
        <w:rPr>
          <w:spacing w:val="-4"/>
        </w:rPr>
        <w:t xml:space="preserve"> </w:t>
      </w:r>
      <w:r>
        <w:t>the</w:t>
      </w:r>
      <w:r>
        <w:rPr>
          <w:spacing w:val="-1"/>
        </w:rPr>
        <w:t xml:space="preserve"> </w:t>
      </w:r>
      <w:r>
        <w:t>Superior</w:t>
      </w:r>
      <w:r>
        <w:rPr>
          <w:spacing w:val="-4"/>
        </w:rPr>
        <w:t xml:space="preserve"> </w:t>
      </w:r>
      <w:r>
        <w:t>Court</w:t>
      </w:r>
      <w:r>
        <w:rPr>
          <w:spacing w:val="-4"/>
        </w:rPr>
        <w:t xml:space="preserve"> </w:t>
      </w:r>
      <w:r>
        <w:t>of</w:t>
      </w:r>
      <w:r>
        <w:rPr>
          <w:spacing w:val="-1"/>
        </w:rPr>
        <w:t xml:space="preserve"> </w:t>
      </w:r>
      <w:r>
        <w:t>Fresno</w:t>
      </w:r>
      <w:r>
        <w:rPr>
          <w:spacing w:val="-4"/>
        </w:rPr>
        <w:t xml:space="preserve"> </w:t>
      </w:r>
      <w:r>
        <w:t>County.</w:t>
      </w:r>
      <w:r>
        <w:rPr>
          <w:spacing w:val="40"/>
        </w:rPr>
        <w:t xml:space="preserve"> </w:t>
      </w:r>
      <w:r>
        <w:t>David</w:t>
      </w:r>
      <w:r>
        <w:rPr>
          <w:spacing w:val="-4"/>
        </w:rPr>
        <w:t xml:space="preserve"> </w:t>
      </w:r>
      <w:r>
        <w:t>R. Lampe, Judge.</w:t>
      </w:r>
    </w:p>
    <w:p w14:paraId="7F8B79D6" w14:textId="77777777" w:rsidR="006D13D8" w:rsidRDefault="006D13D8">
      <w:pPr>
        <w:pStyle w:val="BodyText"/>
        <w:spacing w:line="386" w:lineRule="auto"/>
        <w:ind w:right="733" w:firstLine="719"/>
        <w:jc w:val="both"/>
      </w:pPr>
      <w:r>
        <w:t>Quinn</w:t>
      </w:r>
      <w:r>
        <w:rPr>
          <w:spacing w:val="-5"/>
        </w:rPr>
        <w:t xml:space="preserve"> </w:t>
      </w:r>
      <w:r>
        <w:t>Emanuel</w:t>
      </w:r>
      <w:r>
        <w:rPr>
          <w:spacing w:val="-5"/>
        </w:rPr>
        <w:t xml:space="preserve"> </w:t>
      </w:r>
      <w:r>
        <w:t>Urquhart</w:t>
      </w:r>
      <w:r>
        <w:rPr>
          <w:spacing w:val="-5"/>
        </w:rPr>
        <w:t xml:space="preserve"> </w:t>
      </w:r>
      <w:r>
        <w:t>&amp;</w:t>
      </w:r>
      <w:r>
        <w:rPr>
          <w:spacing w:val="-5"/>
        </w:rPr>
        <w:t xml:space="preserve"> </w:t>
      </w:r>
      <w:r>
        <w:t>Sullivan,</w:t>
      </w:r>
      <w:r>
        <w:rPr>
          <w:spacing w:val="-5"/>
        </w:rPr>
        <w:t xml:space="preserve"> </w:t>
      </w:r>
      <w:r>
        <w:t>Sara</w:t>
      </w:r>
      <w:r>
        <w:rPr>
          <w:spacing w:val="-5"/>
        </w:rPr>
        <w:t xml:space="preserve"> </w:t>
      </w:r>
      <w:r>
        <w:t>L.</w:t>
      </w:r>
      <w:r>
        <w:rPr>
          <w:spacing w:val="-2"/>
        </w:rPr>
        <w:t xml:space="preserve"> </w:t>
      </w:r>
      <w:r>
        <w:t>Pollock,</w:t>
      </w:r>
      <w:r>
        <w:rPr>
          <w:spacing w:val="-5"/>
        </w:rPr>
        <w:t xml:space="preserve"> </w:t>
      </w:r>
      <w:r>
        <w:t>Kathleen</w:t>
      </w:r>
      <w:r>
        <w:rPr>
          <w:spacing w:val="-3"/>
        </w:rPr>
        <w:t xml:space="preserve"> </w:t>
      </w:r>
      <w:r>
        <w:t>M.</w:t>
      </w:r>
      <w:r>
        <w:rPr>
          <w:spacing w:val="-5"/>
        </w:rPr>
        <w:t xml:space="preserve"> </w:t>
      </w:r>
      <w:r>
        <w:t>Sullivan, Christopher</w:t>
      </w:r>
      <w:r>
        <w:rPr>
          <w:spacing w:val="-4"/>
        </w:rPr>
        <w:t xml:space="preserve"> </w:t>
      </w:r>
      <w:r>
        <w:t>Tayback,</w:t>
      </w:r>
      <w:r>
        <w:rPr>
          <w:spacing w:val="-2"/>
        </w:rPr>
        <w:t xml:space="preserve"> </w:t>
      </w:r>
      <w:r>
        <w:t>Scott</w:t>
      </w:r>
      <w:r>
        <w:rPr>
          <w:spacing w:val="-4"/>
        </w:rPr>
        <w:t xml:space="preserve"> </w:t>
      </w:r>
      <w:r>
        <w:t>L.</w:t>
      </w:r>
      <w:r>
        <w:rPr>
          <w:spacing w:val="-4"/>
        </w:rPr>
        <w:t xml:space="preserve"> </w:t>
      </w:r>
      <w:r>
        <w:t>Watson,</w:t>
      </w:r>
      <w:r>
        <w:rPr>
          <w:spacing w:val="-1"/>
        </w:rPr>
        <w:t xml:space="preserve"> </w:t>
      </w:r>
      <w:r>
        <w:t>B.</w:t>
      </w:r>
      <w:r>
        <w:rPr>
          <w:spacing w:val="-4"/>
        </w:rPr>
        <w:t xml:space="preserve"> </w:t>
      </w:r>
      <w:r>
        <w:t>Dylan</w:t>
      </w:r>
      <w:r>
        <w:rPr>
          <w:spacing w:val="-4"/>
        </w:rPr>
        <w:t xml:space="preserve"> </w:t>
      </w:r>
      <w:r>
        <w:t>Proctor,</w:t>
      </w:r>
      <w:r>
        <w:rPr>
          <w:spacing w:val="-1"/>
        </w:rPr>
        <w:t xml:space="preserve"> </w:t>
      </w:r>
      <w:r>
        <w:t>Valerie</w:t>
      </w:r>
      <w:r>
        <w:rPr>
          <w:spacing w:val="-2"/>
        </w:rPr>
        <w:t xml:space="preserve"> </w:t>
      </w:r>
      <w:r>
        <w:t>Lozano,</w:t>
      </w:r>
      <w:r>
        <w:rPr>
          <w:spacing w:val="-4"/>
        </w:rPr>
        <w:t xml:space="preserve"> </w:t>
      </w:r>
      <w:r>
        <w:t>Dylan</w:t>
      </w:r>
      <w:r>
        <w:rPr>
          <w:spacing w:val="-1"/>
        </w:rPr>
        <w:t xml:space="preserve"> </w:t>
      </w:r>
      <w:r>
        <w:t xml:space="preserve">C. </w:t>
      </w:r>
      <w:proofErr w:type="spellStart"/>
      <w:r>
        <w:t>Bonfigli</w:t>
      </w:r>
      <w:proofErr w:type="spellEnd"/>
      <w:r>
        <w:t xml:space="preserve"> for Plaintiffs, Cross-</w:t>
      </w:r>
      <w:proofErr w:type="gramStart"/>
      <w:r>
        <w:t>defendants</w:t>
      </w:r>
      <w:proofErr w:type="gramEnd"/>
      <w:r>
        <w:t xml:space="preserve"> and Appellants.</w:t>
      </w:r>
    </w:p>
    <w:p w14:paraId="24CDF7BC" w14:textId="77777777" w:rsidR="006D13D8" w:rsidRDefault="006D13D8">
      <w:pPr>
        <w:pStyle w:val="BodyText"/>
        <w:spacing w:line="296" w:lineRule="exact"/>
        <w:ind w:left="820"/>
      </w:pPr>
      <w:r>
        <w:t>Horvitz</w:t>
      </w:r>
      <w:r>
        <w:rPr>
          <w:spacing w:val="-6"/>
        </w:rPr>
        <w:t xml:space="preserve"> </w:t>
      </w:r>
      <w:r>
        <w:t>&amp;</w:t>
      </w:r>
      <w:r>
        <w:rPr>
          <w:spacing w:val="-5"/>
        </w:rPr>
        <w:t xml:space="preserve"> </w:t>
      </w:r>
      <w:r>
        <w:t>Levy,</w:t>
      </w:r>
      <w:r>
        <w:rPr>
          <w:spacing w:val="-6"/>
        </w:rPr>
        <w:t xml:space="preserve"> </w:t>
      </w:r>
      <w:r>
        <w:t>John</w:t>
      </w:r>
      <w:r>
        <w:rPr>
          <w:spacing w:val="-4"/>
        </w:rPr>
        <w:t xml:space="preserve"> </w:t>
      </w:r>
      <w:r>
        <w:t>F.</w:t>
      </w:r>
      <w:r>
        <w:rPr>
          <w:spacing w:val="-6"/>
        </w:rPr>
        <w:t xml:space="preserve"> </w:t>
      </w:r>
      <w:r>
        <w:t>Querio,</w:t>
      </w:r>
      <w:r>
        <w:rPr>
          <w:spacing w:val="-4"/>
        </w:rPr>
        <w:t xml:space="preserve"> </w:t>
      </w:r>
      <w:r>
        <w:t>Jeremy</w:t>
      </w:r>
      <w:r>
        <w:rPr>
          <w:spacing w:val="-4"/>
        </w:rPr>
        <w:t xml:space="preserve"> </w:t>
      </w:r>
      <w:r>
        <w:t>B.</w:t>
      </w:r>
      <w:r>
        <w:rPr>
          <w:spacing w:val="-6"/>
        </w:rPr>
        <w:t xml:space="preserve"> </w:t>
      </w:r>
      <w:r>
        <w:t>Rosen,</w:t>
      </w:r>
      <w:r>
        <w:rPr>
          <w:spacing w:val="-6"/>
        </w:rPr>
        <w:t xml:space="preserve"> </w:t>
      </w:r>
      <w:r>
        <w:t>Andrea</w:t>
      </w:r>
      <w:r>
        <w:rPr>
          <w:spacing w:val="-6"/>
        </w:rPr>
        <w:t xml:space="preserve"> </w:t>
      </w:r>
      <w:r>
        <w:t>L.</w:t>
      </w:r>
      <w:r>
        <w:rPr>
          <w:spacing w:val="-6"/>
        </w:rPr>
        <w:t xml:space="preserve"> </w:t>
      </w:r>
      <w:r>
        <w:t>Russi,</w:t>
      </w:r>
      <w:r>
        <w:rPr>
          <w:spacing w:val="-4"/>
        </w:rPr>
        <w:t xml:space="preserve"> </w:t>
      </w:r>
      <w:r>
        <w:rPr>
          <w:spacing w:val="-2"/>
        </w:rPr>
        <w:t>Christopher</w:t>
      </w:r>
    </w:p>
    <w:p w14:paraId="0CA5BDD8" w14:textId="77777777" w:rsidR="006D13D8" w:rsidRDefault="006D13D8">
      <w:pPr>
        <w:pStyle w:val="BodyText"/>
        <w:spacing w:before="179" w:line="386" w:lineRule="auto"/>
        <w:ind w:right="145"/>
      </w:pPr>
      <w:r>
        <w:t xml:space="preserve">D. Hu; Gibson, Dunn &amp; Crutcher, Theodore J. </w:t>
      </w:r>
      <w:proofErr w:type="spellStart"/>
      <w:r>
        <w:t>Boutrous</w:t>
      </w:r>
      <w:proofErr w:type="spellEnd"/>
      <w:r>
        <w:t>, Jr., Marcellus A. McRae, Thomas</w:t>
      </w:r>
      <w:r>
        <w:rPr>
          <w:spacing w:val="-5"/>
        </w:rPr>
        <w:t xml:space="preserve"> </w:t>
      </w:r>
      <w:r>
        <w:t>A.</w:t>
      </w:r>
      <w:r>
        <w:rPr>
          <w:spacing w:val="-3"/>
        </w:rPr>
        <w:t xml:space="preserve"> </w:t>
      </w:r>
      <w:proofErr w:type="spellStart"/>
      <w:r>
        <w:t>Manakides</w:t>
      </w:r>
      <w:proofErr w:type="spellEnd"/>
      <w:r>
        <w:t>,</w:t>
      </w:r>
      <w:r>
        <w:rPr>
          <w:spacing w:val="-3"/>
        </w:rPr>
        <w:t xml:space="preserve"> </w:t>
      </w:r>
      <w:r>
        <w:t>Blaine</w:t>
      </w:r>
      <w:r>
        <w:rPr>
          <w:spacing w:val="-5"/>
        </w:rPr>
        <w:t xml:space="preserve"> </w:t>
      </w:r>
      <w:r>
        <w:t>H.</w:t>
      </w:r>
      <w:r>
        <w:rPr>
          <w:spacing w:val="-3"/>
        </w:rPr>
        <w:t xml:space="preserve"> </w:t>
      </w:r>
      <w:r>
        <w:t>Evanson;</w:t>
      </w:r>
      <w:r>
        <w:rPr>
          <w:spacing w:val="-5"/>
        </w:rPr>
        <w:t xml:space="preserve"> </w:t>
      </w:r>
      <w:r>
        <w:t>Bright</w:t>
      </w:r>
      <w:r>
        <w:rPr>
          <w:spacing w:val="-5"/>
        </w:rPr>
        <w:t xml:space="preserve"> </w:t>
      </w:r>
      <w:r>
        <w:t>and</w:t>
      </w:r>
      <w:r>
        <w:rPr>
          <w:spacing w:val="-5"/>
        </w:rPr>
        <w:t xml:space="preserve"> </w:t>
      </w:r>
      <w:r>
        <w:t>Brown,</w:t>
      </w:r>
      <w:r>
        <w:rPr>
          <w:spacing w:val="-5"/>
        </w:rPr>
        <w:t xml:space="preserve"> </w:t>
      </w:r>
      <w:r>
        <w:t>James</w:t>
      </w:r>
      <w:r>
        <w:rPr>
          <w:spacing w:val="-3"/>
        </w:rPr>
        <w:t xml:space="preserve"> </w:t>
      </w:r>
      <w:r>
        <w:t>S.</w:t>
      </w:r>
      <w:r>
        <w:rPr>
          <w:spacing w:val="-5"/>
        </w:rPr>
        <w:t xml:space="preserve"> </w:t>
      </w:r>
      <w:r>
        <w:t>Bright,</w:t>
      </w:r>
      <w:r>
        <w:rPr>
          <w:spacing w:val="-3"/>
        </w:rPr>
        <w:t xml:space="preserve"> </w:t>
      </w:r>
      <w:r>
        <w:t>Maureen</w:t>
      </w:r>
    </w:p>
    <w:p w14:paraId="4D70B314" w14:textId="77777777" w:rsidR="006D13D8" w:rsidRDefault="006D13D8">
      <w:pPr>
        <w:pStyle w:val="BodyText"/>
        <w:spacing w:line="296" w:lineRule="exact"/>
      </w:pPr>
      <w:r>
        <w:t>J.</w:t>
      </w:r>
      <w:r>
        <w:rPr>
          <w:spacing w:val="-7"/>
        </w:rPr>
        <w:t xml:space="preserve"> </w:t>
      </w:r>
      <w:r>
        <w:t>Bright,</w:t>
      </w:r>
      <w:r>
        <w:rPr>
          <w:spacing w:val="-7"/>
        </w:rPr>
        <w:t xml:space="preserve"> </w:t>
      </w:r>
      <w:r>
        <w:t>and</w:t>
      </w:r>
      <w:r>
        <w:rPr>
          <w:spacing w:val="-7"/>
        </w:rPr>
        <w:t xml:space="preserve"> </w:t>
      </w:r>
      <w:r>
        <w:t>Kristin</w:t>
      </w:r>
      <w:r>
        <w:rPr>
          <w:spacing w:val="-7"/>
        </w:rPr>
        <w:t xml:space="preserve"> </w:t>
      </w:r>
      <w:r>
        <w:t>G.</w:t>
      </w:r>
      <w:r>
        <w:rPr>
          <w:spacing w:val="-7"/>
        </w:rPr>
        <w:t xml:space="preserve"> </w:t>
      </w:r>
      <w:r>
        <w:t>Taylor</w:t>
      </w:r>
      <w:r>
        <w:rPr>
          <w:spacing w:val="-7"/>
        </w:rPr>
        <w:t xml:space="preserve"> </w:t>
      </w:r>
      <w:r>
        <w:t>for</w:t>
      </w:r>
      <w:r>
        <w:rPr>
          <w:spacing w:val="-4"/>
        </w:rPr>
        <w:t xml:space="preserve"> </w:t>
      </w:r>
      <w:r>
        <w:t>Defendant,</w:t>
      </w:r>
      <w:r>
        <w:rPr>
          <w:spacing w:val="-5"/>
        </w:rPr>
        <w:t xml:space="preserve"> </w:t>
      </w:r>
      <w:r>
        <w:t>Cross-</w:t>
      </w:r>
      <w:proofErr w:type="gramStart"/>
      <w:r>
        <w:t>complainant</w:t>
      </w:r>
      <w:proofErr w:type="gramEnd"/>
      <w:r>
        <w:rPr>
          <w:spacing w:val="-7"/>
        </w:rPr>
        <w:t xml:space="preserve"> </w:t>
      </w:r>
      <w:r>
        <w:t>and</w:t>
      </w:r>
      <w:r>
        <w:rPr>
          <w:spacing w:val="-7"/>
        </w:rPr>
        <w:t xml:space="preserve"> </w:t>
      </w:r>
      <w:r>
        <w:rPr>
          <w:spacing w:val="-2"/>
        </w:rPr>
        <w:t>Appellant.</w:t>
      </w:r>
    </w:p>
    <w:p w14:paraId="7792D529" w14:textId="77777777" w:rsidR="006D13D8" w:rsidRDefault="006D13D8">
      <w:pPr>
        <w:pStyle w:val="BodyText"/>
        <w:spacing w:before="181"/>
        <w:ind w:left="250" w:right="250"/>
        <w:jc w:val="center"/>
      </w:pPr>
      <w:r>
        <w:rPr>
          <w:spacing w:val="-2"/>
        </w:rPr>
        <w:t>-</w:t>
      </w:r>
      <w:proofErr w:type="spellStart"/>
      <w:r>
        <w:rPr>
          <w:spacing w:val="-2"/>
        </w:rPr>
        <w:t>ooOoo</w:t>
      </w:r>
      <w:proofErr w:type="spellEnd"/>
      <w:r>
        <w:rPr>
          <w:spacing w:val="-2"/>
        </w:rPr>
        <w:t>-</w:t>
      </w:r>
    </w:p>
    <w:p w14:paraId="5708905C" w14:textId="77777777" w:rsidR="006D13D8" w:rsidRDefault="006D13D8">
      <w:pPr>
        <w:jc w:val="center"/>
        <w:sectPr w:rsidR="00CE22C6">
          <w:type w:val="continuous"/>
          <w:pgSz w:w="12240" w:h="15840"/>
          <w:pgMar w:top="1040" w:right="1340" w:bottom="280" w:left="1340" w:header="720" w:footer="720" w:gutter="0"/>
          <w:cols w:space="720"/>
        </w:sectPr>
      </w:pPr>
    </w:p>
    <w:p w14:paraId="7E970D08" w14:textId="77777777" w:rsidR="006D13D8" w:rsidRDefault="006D13D8">
      <w:pPr>
        <w:pStyle w:val="BodyText"/>
        <w:spacing w:before="62" w:line="386" w:lineRule="auto"/>
        <w:ind w:right="145" w:firstLine="719"/>
      </w:pPr>
      <w:r>
        <w:lastRenderedPageBreak/>
        <w:t>TRC Operating Co., Inc. and TRC Cypress Group, LLC (collectively TRC) and Chevron</w:t>
      </w:r>
      <w:r>
        <w:rPr>
          <w:spacing w:val="-4"/>
        </w:rPr>
        <w:t xml:space="preserve"> </w:t>
      </w:r>
      <w:r>
        <w:t>U.S.A.,</w:t>
      </w:r>
      <w:r>
        <w:rPr>
          <w:spacing w:val="-4"/>
        </w:rPr>
        <w:t xml:space="preserve"> </w:t>
      </w:r>
      <w:r>
        <w:t>Inc.</w:t>
      </w:r>
      <w:r>
        <w:rPr>
          <w:spacing w:val="-4"/>
        </w:rPr>
        <w:t xml:space="preserve"> </w:t>
      </w:r>
      <w:r>
        <w:t>(Chevron)</w:t>
      </w:r>
      <w:r>
        <w:rPr>
          <w:spacing w:val="-2"/>
        </w:rPr>
        <w:t xml:space="preserve"> </w:t>
      </w:r>
      <w:r>
        <w:t>are</w:t>
      </w:r>
      <w:r>
        <w:rPr>
          <w:spacing w:val="-4"/>
        </w:rPr>
        <w:t xml:space="preserve"> </w:t>
      </w:r>
      <w:r>
        <w:t>oil</w:t>
      </w:r>
      <w:r>
        <w:rPr>
          <w:spacing w:val="-4"/>
        </w:rPr>
        <w:t xml:space="preserve"> </w:t>
      </w:r>
      <w:r>
        <w:t>producers</w:t>
      </w:r>
      <w:r>
        <w:rPr>
          <w:spacing w:val="-4"/>
        </w:rPr>
        <w:t xml:space="preserve"> </w:t>
      </w:r>
      <w:r>
        <w:t>operating</w:t>
      </w:r>
      <w:r>
        <w:rPr>
          <w:spacing w:val="-2"/>
        </w:rPr>
        <w:t xml:space="preserve"> </w:t>
      </w:r>
      <w:r>
        <w:t>adjacent</w:t>
      </w:r>
      <w:r>
        <w:rPr>
          <w:spacing w:val="-1"/>
        </w:rPr>
        <w:t xml:space="preserve"> </w:t>
      </w:r>
      <w:r>
        <w:t>well</w:t>
      </w:r>
      <w:r>
        <w:rPr>
          <w:spacing w:val="-4"/>
        </w:rPr>
        <w:t xml:space="preserve"> </w:t>
      </w:r>
      <w:r>
        <w:t>fields</w:t>
      </w:r>
      <w:r>
        <w:rPr>
          <w:spacing w:val="-2"/>
        </w:rPr>
        <w:t xml:space="preserve"> </w:t>
      </w:r>
      <w:r>
        <w:t>they</w:t>
      </w:r>
      <w:r>
        <w:rPr>
          <w:spacing w:val="-4"/>
        </w:rPr>
        <w:t xml:space="preserve"> </w:t>
      </w:r>
      <w:r>
        <w:t>own or</w:t>
      </w:r>
      <w:r>
        <w:rPr>
          <w:spacing w:val="-3"/>
        </w:rPr>
        <w:t xml:space="preserve"> </w:t>
      </w:r>
      <w:r>
        <w:t>lease</w:t>
      </w:r>
      <w:r>
        <w:rPr>
          <w:spacing w:val="-3"/>
        </w:rPr>
        <w:t xml:space="preserve"> </w:t>
      </w:r>
      <w:r>
        <w:t>in Kern</w:t>
      </w:r>
      <w:r>
        <w:rPr>
          <w:spacing w:val="-3"/>
        </w:rPr>
        <w:t xml:space="preserve"> </w:t>
      </w:r>
      <w:r>
        <w:t>County,</w:t>
      </w:r>
      <w:r>
        <w:rPr>
          <w:spacing w:val="-3"/>
        </w:rPr>
        <w:t xml:space="preserve"> </w:t>
      </w:r>
      <w:r>
        <w:t>west</w:t>
      </w:r>
      <w:r>
        <w:rPr>
          <w:spacing w:val="-3"/>
        </w:rPr>
        <w:t xml:space="preserve"> </w:t>
      </w:r>
      <w:r>
        <w:t>of Taft.</w:t>
      </w:r>
      <w:r>
        <w:rPr>
          <w:spacing w:val="40"/>
        </w:rPr>
        <w:t xml:space="preserve"> </w:t>
      </w:r>
      <w:r>
        <w:t>Both</w:t>
      </w:r>
      <w:r>
        <w:rPr>
          <w:spacing w:val="-3"/>
        </w:rPr>
        <w:t xml:space="preserve"> </w:t>
      </w:r>
      <w:r>
        <w:t>companies</w:t>
      </w:r>
      <w:r>
        <w:rPr>
          <w:spacing w:val="-3"/>
        </w:rPr>
        <w:t xml:space="preserve"> </w:t>
      </w:r>
      <w:r>
        <w:t>pump</w:t>
      </w:r>
      <w:r>
        <w:rPr>
          <w:spacing w:val="-3"/>
        </w:rPr>
        <w:t xml:space="preserve"> </w:t>
      </w:r>
      <w:r>
        <w:t>from</w:t>
      </w:r>
      <w:r>
        <w:rPr>
          <w:spacing w:val="-3"/>
        </w:rPr>
        <w:t xml:space="preserve"> </w:t>
      </w:r>
      <w:r>
        <w:t>a</w:t>
      </w:r>
      <w:r>
        <w:rPr>
          <w:spacing w:val="-1"/>
        </w:rPr>
        <w:t xml:space="preserve"> </w:t>
      </w:r>
      <w:r>
        <w:t>shared</w:t>
      </w:r>
      <w:r>
        <w:rPr>
          <w:spacing w:val="-3"/>
        </w:rPr>
        <w:t xml:space="preserve"> </w:t>
      </w:r>
      <w:r>
        <w:t>underground oil</w:t>
      </w:r>
      <w:r>
        <w:rPr>
          <w:spacing w:val="-2"/>
        </w:rPr>
        <w:t xml:space="preserve"> </w:t>
      </w:r>
      <w:r>
        <w:t>reservoir,</w:t>
      </w:r>
      <w:r>
        <w:rPr>
          <w:spacing w:val="-2"/>
        </w:rPr>
        <w:t xml:space="preserve"> </w:t>
      </w:r>
      <w:r>
        <w:t>commonly</w:t>
      </w:r>
      <w:r>
        <w:rPr>
          <w:spacing w:val="-2"/>
        </w:rPr>
        <w:t xml:space="preserve"> </w:t>
      </w:r>
      <w:r>
        <w:t>known</w:t>
      </w:r>
      <w:r>
        <w:rPr>
          <w:spacing w:val="-2"/>
        </w:rPr>
        <w:t xml:space="preserve"> </w:t>
      </w:r>
      <w:r>
        <w:t>as</w:t>
      </w:r>
      <w:r>
        <w:rPr>
          <w:spacing w:val="-2"/>
        </w:rPr>
        <w:t xml:space="preserve"> </w:t>
      </w:r>
      <w:r>
        <w:t>Midway-Sunset</w:t>
      </w:r>
      <w:r>
        <w:rPr>
          <w:spacing w:val="-2"/>
        </w:rPr>
        <w:t xml:space="preserve"> </w:t>
      </w:r>
      <w:r>
        <w:t>oil</w:t>
      </w:r>
      <w:r>
        <w:rPr>
          <w:spacing w:val="-2"/>
        </w:rPr>
        <w:t xml:space="preserve"> </w:t>
      </w:r>
      <w:r>
        <w:t>field,</w:t>
      </w:r>
      <w:r>
        <w:rPr>
          <w:spacing w:val="-2"/>
        </w:rPr>
        <w:t xml:space="preserve"> </w:t>
      </w:r>
      <w:r>
        <w:t>and both</w:t>
      </w:r>
      <w:r>
        <w:rPr>
          <w:spacing w:val="-2"/>
        </w:rPr>
        <w:t xml:space="preserve"> </w:t>
      </w:r>
      <w:r>
        <w:t>engage</w:t>
      </w:r>
      <w:r>
        <w:rPr>
          <w:spacing w:val="-2"/>
        </w:rPr>
        <w:t xml:space="preserve"> </w:t>
      </w:r>
      <w:r>
        <w:t>in a</w:t>
      </w:r>
      <w:r>
        <w:rPr>
          <w:spacing w:val="-2"/>
        </w:rPr>
        <w:t xml:space="preserve"> </w:t>
      </w:r>
      <w:r>
        <w:t>process referred to as “cyclic steaming” to make the extraction process more efficient.</w:t>
      </w:r>
      <w:r>
        <w:rPr>
          <w:spacing w:val="40"/>
        </w:rPr>
        <w:t xml:space="preserve"> </w:t>
      </w:r>
      <w:r>
        <w:t>This process involves injecting high-pressure steam down a wellbore, which then both fractures the surrounding rock and makes the oil contained in that rock less viscous, making the oil easier to pump out.</w:t>
      </w:r>
    </w:p>
    <w:p w14:paraId="03DBF687" w14:textId="77777777" w:rsidR="006D13D8" w:rsidRDefault="006D13D8">
      <w:pPr>
        <w:pStyle w:val="BodyText"/>
        <w:spacing w:line="384" w:lineRule="auto"/>
        <w:ind w:right="228" w:firstLine="719"/>
      </w:pPr>
      <w:r>
        <w:t>In 1999, a “surface expression” formed near a particular Chevron well, known as Well 20.</w:t>
      </w:r>
      <w:r>
        <w:rPr>
          <w:spacing w:val="40"/>
        </w:rPr>
        <w:t xml:space="preserve"> </w:t>
      </w:r>
      <w:r>
        <w:t>A surface expression occurs when the steaming of the wells causes a lateral fracture from the wellbore, and thus allows oil and other effluent to escape from the wellbore and seep to the surface.</w:t>
      </w:r>
      <w:r>
        <w:rPr>
          <w:spacing w:val="40"/>
        </w:rPr>
        <w:t xml:space="preserve"> </w:t>
      </w:r>
      <w:r>
        <w:t xml:space="preserve">Despite Chevron’s attempts at remediation, in the summer of 2011 an eruption occurred </w:t>
      </w:r>
      <w:proofErr w:type="gramStart"/>
      <w:r>
        <w:t>in the area of</w:t>
      </w:r>
      <w:proofErr w:type="gramEnd"/>
      <w:r>
        <w:t xml:space="preserve"> the Well 20 surface expression, shooting</w:t>
      </w:r>
      <w:r>
        <w:rPr>
          <w:spacing w:val="-4"/>
        </w:rPr>
        <w:t xml:space="preserve"> </w:t>
      </w:r>
      <w:r>
        <w:t>pressurized</w:t>
      </w:r>
      <w:r>
        <w:rPr>
          <w:spacing w:val="-4"/>
        </w:rPr>
        <w:t xml:space="preserve"> </w:t>
      </w:r>
      <w:r>
        <w:t>steam</w:t>
      </w:r>
      <w:r>
        <w:rPr>
          <w:spacing w:val="-4"/>
        </w:rPr>
        <w:t xml:space="preserve"> </w:t>
      </w:r>
      <w:r>
        <w:t>and</w:t>
      </w:r>
      <w:r>
        <w:rPr>
          <w:spacing w:val="-4"/>
        </w:rPr>
        <w:t xml:space="preserve"> </w:t>
      </w:r>
      <w:r>
        <w:t>oil</w:t>
      </w:r>
      <w:r>
        <w:rPr>
          <w:spacing w:val="-1"/>
        </w:rPr>
        <w:t xml:space="preserve"> </w:t>
      </w:r>
      <w:r>
        <w:t>into</w:t>
      </w:r>
      <w:r>
        <w:rPr>
          <w:spacing w:val="-4"/>
        </w:rPr>
        <w:t xml:space="preserve"> </w:t>
      </w:r>
      <w:r>
        <w:t>the</w:t>
      </w:r>
      <w:r>
        <w:rPr>
          <w:spacing w:val="-1"/>
        </w:rPr>
        <w:t xml:space="preserve"> </w:t>
      </w:r>
      <w:r>
        <w:t>air,</w:t>
      </w:r>
      <w:r>
        <w:rPr>
          <w:spacing w:val="-4"/>
        </w:rPr>
        <w:t xml:space="preserve"> </w:t>
      </w:r>
      <w:r>
        <w:t>like</w:t>
      </w:r>
      <w:r>
        <w:rPr>
          <w:spacing w:val="-4"/>
        </w:rPr>
        <w:t xml:space="preserve"> </w:t>
      </w:r>
      <w:r>
        <w:t>a</w:t>
      </w:r>
      <w:r>
        <w:rPr>
          <w:spacing w:val="-4"/>
        </w:rPr>
        <w:t xml:space="preserve"> </w:t>
      </w:r>
      <w:r>
        <w:t>geyser.</w:t>
      </w:r>
      <w:r>
        <w:rPr>
          <w:spacing w:val="40"/>
        </w:rPr>
        <w:t xml:space="preserve"> </w:t>
      </w:r>
      <w:r>
        <w:t>This</w:t>
      </w:r>
      <w:r>
        <w:rPr>
          <w:spacing w:val="-4"/>
        </w:rPr>
        <w:t xml:space="preserve"> </w:t>
      </w:r>
      <w:r>
        <w:t>eruption</w:t>
      </w:r>
      <w:r>
        <w:rPr>
          <w:spacing w:val="-4"/>
        </w:rPr>
        <w:t xml:space="preserve"> </w:t>
      </w:r>
      <w:r>
        <w:t>also</w:t>
      </w:r>
      <w:r>
        <w:rPr>
          <w:spacing w:val="-1"/>
        </w:rPr>
        <w:t xml:space="preserve"> </w:t>
      </w:r>
      <w:r>
        <w:t>caused</w:t>
      </w:r>
      <w:r>
        <w:rPr>
          <w:spacing w:val="-1"/>
        </w:rPr>
        <w:t xml:space="preserve"> </w:t>
      </w:r>
      <w:r>
        <w:t>a sinkhole</w:t>
      </w:r>
      <w:r>
        <w:rPr>
          <w:spacing w:val="-5"/>
        </w:rPr>
        <w:t xml:space="preserve"> </w:t>
      </w:r>
      <w:r>
        <w:t>to</w:t>
      </w:r>
      <w:r>
        <w:rPr>
          <w:spacing w:val="-2"/>
        </w:rPr>
        <w:t xml:space="preserve"> </w:t>
      </w:r>
      <w:r>
        <w:t>form,</w:t>
      </w:r>
      <w:r>
        <w:rPr>
          <w:spacing w:val="-2"/>
        </w:rPr>
        <w:t xml:space="preserve"> </w:t>
      </w:r>
      <w:r>
        <w:t>which</w:t>
      </w:r>
      <w:r>
        <w:rPr>
          <w:spacing w:val="-5"/>
        </w:rPr>
        <w:t xml:space="preserve"> </w:t>
      </w:r>
      <w:r>
        <w:t>killed</w:t>
      </w:r>
      <w:r>
        <w:rPr>
          <w:spacing w:val="-5"/>
        </w:rPr>
        <w:t xml:space="preserve"> </w:t>
      </w:r>
      <w:r>
        <w:t>a</w:t>
      </w:r>
      <w:r>
        <w:rPr>
          <w:spacing w:val="-2"/>
        </w:rPr>
        <w:t xml:space="preserve"> </w:t>
      </w:r>
      <w:r>
        <w:t>Chevron</w:t>
      </w:r>
      <w:r>
        <w:rPr>
          <w:spacing w:val="-2"/>
        </w:rPr>
        <w:t xml:space="preserve"> </w:t>
      </w:r>
      <w:r>
        <w:t>employee.</w:t>
      </w:r>
      <w:r>
        <w:rPr>
          <w:spacing w:val="40"/>
        </w:rPr>
        <w:t xml:space="preserve"> </w:t>
      </w:r>
      <w:r>
        <w:t>Similar</w:t>
      </w:r>
      <w:r>
        <w:rPr>
          <w:spacing w:val="-1"/>
        </w:rPr>
        <w:t xml:space="preserve"> </w:t>
      </w:r>
      <w:r>
        <w:t>eruptions</w:t>
      </w:r>
      <w:r>
        <w:rPr>
          <w:spacing w:val="-5"/>
        </w:rPr>
        <w:t xml:space="preserve"> </w:t>
      </w:r>
      <w:r>
        <w:t>followed</w:t>
      </w:r>
      <w:r>
        <w:rPr>
          <w:spacing w:val="-2"/>
        </w:rPr>
        <w:t xml:space="preserve"> </w:t>
      </w:r>
      <w:r>
        <w:t>over</w:t>
      </w:r>
      <w:r>
        <w:rPr>
          <w:spacing w:val="-5"/>
        </w:rPr>
        <w:t xml:space="preserve"> </w:t>
      </w:r>
      <w:r>
        <w:t>the suc</w:t>
      </w:r>
      <w:r>
        <w:t>ceeding months, and the state oil and gas regulator—the Division of Oil, Gas and Geothermal Resources (DOGGR)</w:t>
      </w:r>
      <w:r>
        <w:rPr>
          <w:b/>
          <w:position w:val="8"/>
          <w:sz w:val="20"/>
        </w:rPr>
        <w:t>1</w:t>
      </w:r>
      <w:r>
        <w:t xml:space="preserve">—issued various orders preventing steaming </w:t>
      </w:r>
      <w:proofErr w:type="gramStart"/>
      <w:r>
        <w:t>in the area of</w:t>
      </w:r>
      <w:proofErr w:type="gramEnd"/>
      <w:r>
        <w:t xml:space="preserve"> the Well 20 surface expression.</w:t>
      </w:r>
      <w:r>
        <w:rPr>
          <w:spacing w:val="40"/>
        </w:rPr>
        <w:t xml:space="preserve"> </w:t>
      </w:r>
      <w:r>
        <w:t>These orders encompassed land that was leased or owned by Chevron as well as TRC.</w:t>
      </w:r>
      <w:r>
        <w:rPr>
          <w:spacing w:val="40"/>
        </w:rPr>
        <w:t xml:space="preserve"> </w:t>
      </w:r>
      <w:r>
        <w:t xml:space="preserve">These </w:t>
      </w:r>
      <w:r>
        <w:t>shutdown orders lasted four years.</w:t>
      </w:r>
    </w:p>
    <w:p w14:paraId="288D4E05" w14:textId="77777777" w:rsidR="006D13D8" w:rsidRDefault="006D13D8">
      <w:pPr>
        <w:pStyle w:val="BodyText"/>
        <w:spacing w:line="386" w:lineRule="auto"/>
        <w:ind w:right="161" w:firstLine="719"/>
      </w:pPr>
      <w:r>
        <w:t>TRC sued Chevron, claiming Chevron’s negligent maintenance and operation of its</w:t>
      </w:r>
      <w:r>
        <w:rPr>
          <w:spacing w:val="-4"/>
        </w:rPr>
        <w:t xml:space="preserve"> </w:t>
      </w:r>
      <w:r>
        <w:t>property</w:t>
      </w:r>
      <w:r>
        <w:rPr>
          <w:spacing w:val="-1"/>
        </w:rPr>
        <w:t xml:space="preserve"> </w:t>
      </w:r>
      <w:r>
        <w:t>for</w:t>
      </w:r>
      <w:r>
        <w:rPr>
          <w:spacing w:val="-4"/>
        </w:rPr>
        <w:t xml:space="preserve"> </w:t>
      </w:r>
      <w:r>
        <w:t>many</w:t>
      </w:r>
      <w:r>
        <w:rPr>
          <w:spacing w:val="-4"/>
        </w:rPr>
        <w:t xml:space="preserve"> </w:t>
      </w:r>
      <w:r>
        <w:t>years</w:t>
      </w:r>
      <w:r>
        <w:rPr>
          <w:spacing w:val="-4"/>
        </w:rPr>
        <w:t xml:space="preserve"> </w:t>
      </w:r>
      <w:r>
        <w:t>led</w:t>
      </w:r>
      <w:r>
        <w:rPr>
          <w:spacing w:val="-3"/>
        </w:rPr>
        <w:t xml:space="preserve"> </w:t>
      </w:r>
      <w:r>
        <w:t>to</w:t>
      </w:r>
      <w:r>
        <w:rPr>
          <w:spacing w:val="-4"/>
        </w:rPr>
        <w:t xml:space="preserve"> </w:t>
      </w:r>
      <w:r>
        <w:t>dangerous</w:t>
      </w:r>
      <w:r>
        <w:rPr>
          <w:spacing w:val="-4"/>
        </w:rPr>
        <w:t xml:space="preserve"> </w:t>
      </w:r>
      <w:r>
        <w:t>conditions</w:t>
      </w:r>
      <w:r>
        <w:rPr>
          <w:spacing w:val="-1"/>
        </w:rPr>
        <w:t xml:space="preserve"> </w:t>
      </w:r>
      <w:r>
        <w:t>which</w:t>
      </w:r>
      <w:r>
        <w:rPr>
          <w:spacing w:val="-1"/>
        </w:rPr>
        <w:t xml:space="preserve"> </w:t>
      </w:r>
      <w:r>
        <w:t>made</w:t>
      </w:r>
      <w:r>
        <w:rPr>
          <w:spacing w:val="-4"/>
        </w:rPr>
        <w:t xml:space="preserve"> </w:t>
      </w:r>
      <w:r>
        <w:t>it</w:t>
      </w:r>
      <w:r>
        <w:rPr>
          <w:spacing w:val="-4"/>
        </w:rPr>
        <w:t xml:space="preserve"> </w:t>
      </w:r>
      <w:r>
        <w:t>unsafe</w:t>
      </w:r>
      <w:r>
        <w:rPr>
          <w:spacing w:val="-4"/>
        </w:rPr>
        <w:t xml:space="preserve"> </w:t>
      </w:r>
      <w:r>
        <w:t>to</w:t>
      </w:r>
      <w:r>
        <w:rPr>
          <w:spacing w:val="-2"/>
        </w:rPr>
        <w:t xml:space="preserve"> </w:t>
      </w:r>
      <w:r>
        <w:t>perform cyclic steaming operations.</w:t>
      </w:r>
      <w:r>
        <w:rPr>
          <w:spacing w:val="40"/>
        </w:rPr>
        <w:t xml:space="preserve"> </w:t>
      </w:r>
      <w:r>
        <w:t xml:space="preserve">These conditions led to </w:t>
      </w:r>
      <w:r>
        <w:t>the DOGGR shut-down orders, and to TRC’s harm and damages.</w:t>
      </w:r>
      <w:r>
        <w:rPr>
          <w:spacing w:val="40"/>
        </w:rPr>
        <w:t xml:space="preserve"> </w:t>
      </w:r>
      <w:r>
        <w:t>Chevron countersued, claiming TRC’s failure to</w:t>
      </w:r>
    </w:p>
    <w:p w14:paraId="4FF6D967" w14:textId="77777777" w:rsidR="006D13D8" w:rsidRDefault="006D13D8">
      <w:pPr>
        <w:pStyle w:val="BodyText"/>
        <w:spacing w:before="59"/>
        <w:ind w:left="0"/>
        <w:rPr>
          <w:sz w:val="20"/>
        </w:rPr>
      </w:pPr>
      <w:r>
        <w:rPr>
          <w:noProof/>
        </w:rPr>
        <mc:AlternateContent>
          <mc:Choice Requires="wps">
            <w:drawing>
              <wp:anchor distT="0" distB="0" distL="0" distR="0" simplePos="0" relativeHeight="251658240" behindDoc="1" locked="0" layoutInCell="1" allowOverlap="1" wp14:anchorId="5D59DBC3" wp14:editId="5B50BBAD">
                <wp:simplePos x="0" y="0"/>
                <wp:positionH relativeFrom="page">
                  <wp:posOffset>914704</wp:posOffset>
                </wp:positionH>
                <wp:positionV relativeFrom="paragraph">
                  <wp:posOffset>199308</wp:posOffset>
                </wp:positionV>
                <wp:extent cx="1829435" cy="7620"/>
                <wp:effectExtent l="0" t="0" r="0" b="0"/>
                <wp:wrapTopAndBottom/>
                <wp:docPr id="6" name="Graphic 6"/>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6" o:spid="_x0000_s1025" style="height:0.6pt;margin-left:1in;margin-top:15.7pt;mso-position-horizontal-relative:page;mso-wrap-distance-bottom:0;mso-wrap-distance-left:0;mso-wrap-distance-right:0;mso-wrap-distance-top:0;mso-wrap-style:square;position:absolute;v-text-anchor:top;visibility:visible;width:144.05pt;z-index:-251657216" coordsize="1829435,7620" path="m1829054,l,,,7620l1829054,7620l1829054,xe" fillcolor="black" stroked="f">
                <v:path arrowok="t"/>
                <w10:wrap type="topAndBottom"/>
              </v:shape>
            </w:pict>
          </mc:Fallback>
        </mc:AlternateContent>
      </w:r>
    </w:p>
    <w:p w14:paraId="4BFF181D" w14:textId="77777777" w:rsidR="006D13D8" w:rsidRDefault="006D13D8">
      <w:pPr>
        <w:pStyle w:val="BodyText"/>
        <w:tabs>
          <w:tab w:val="left" w:pos="820"/>
        </w:tabs>
        <w:spacing w:before="112"/>
        <w:ind w:right="228"/>
      </w:pPr>
      <w:r>
        <w:rPr>
          <w:b/>
          <w:spacing w:val="-10"/>
          <w:position w:val="8"/>
          <w:sz w:val="20"/>
        </w:rPr>
        <w:t>1</w:t>
      </w:r>
      <w:r>
        <w:rPr>
          <w:b/>
          <w:position w:val="8"/>
          <w:sz w:val="20"/>
        </w:rPr>
        <w:tab/>
      </w:r>
      <w:r>
        <w:t>DOGGR</w:t>
      </w:r>
      <w:r>
        <w:rPr>
          <w:spacing w:val="-5"/>
        </w:rPr>
        <w:t xml:space="preserve"> </w:t>
      </w:r>
      <w:r>
        <w:t>is</w:t>
      </w:r>
      <w:r>
        <w:rPr>
          <w:spacing w:val="-5"/>
        </w:rPr>
        <w:t xml:space="preserve"> </w:t>
      </w:r>
      <w:r>
        <w:t>now</w:t>
      </w:r>
      <w:r>
        <w:rPr>
          <w:spacing w:val="-4"/>
        </w:rPr>
        <w:t xml:space="preserve"> </w:t>
      </w:r>
      <w:r>
        <w:t>known</w:t>
      </w:r>
      <w:r>
        <w:rPr>
          <w:spacing w:val="-4"/>
        </w:rPr>
        <w:t xml:space="preserve"> </w:t>
      </w:r>
      <w:r>
        <w:t>as</w:t>
      </w:r>
      <w:r>
        <w:rPr>
          <w:spacing w:val="-5"/>
        </w:rPr>
        <w:t xml:space="preserve"> </w:t>
      </w:r>
      <w:r>
        <w:t>the</w:t>
      </w:r>
      <w:r>
        <w:rPr>
          <w:spacing w:val="-4"/>
        </w:rPr>
        <w:t xml:space="preserve"> </w:t>
      </w:r>
      <w:r>
        <w:t>California</w:t>
      </w:r>
      <w:r>
        <w:rPr>
          <w:spacing w:val="-5"/>
        </w:rPr>
        <w:t xml:space="preserve"> </w:t>
      </w:r>
      <w:r>
        <w:t>Geologic</w:t>
      </w:r>
      <w:r>
        <w:rPr>
          <w:spacing w:val="-5"/>
        </w:rPr>
        <w:t xml:space="preserve"> </w:t>
      </w:r>
      <w:r>
        <w:t>Energy</w:t>
      </w:r>
      <w:r>
        <w:rPr>
          <w:spacing w:val="-3"/>
        </w:rPr>
        <w:t xml:space="preserve"> </w:t>
      </w:r>
      <w:r>
        <w:t>Management</w:t>
      </w:r>
      <w:r>
        <w:rPr>
          <w:spacing w:val="-5"/>
        </w:rPr>
        <w:t xml:space="preserve"> </w:t>
      </w:r>
      <w:r>
        <w:t>Division, colloquially called “</w:t>
      </w:r>
      <w:proofErr w:type="spellStart"/>
      <w:r>
        <w:t>CalGEM</w:t>
      </w:r>
      <w:proofErr w:type="spellEnd"/>
      <w:r>
        <w:t>.”</w:t>
      </w:r>
      <w:r>
        <w:rPr>
          <w:spacing w:val="40"/>
        </w:rPr>
        <w:t xml:space="preserve"> </w:t>
      </w:r>
      <w:r>
        <w:t>Since the parties and witnesses largely refer to this regulatory agency using its prior acronym, DOGGR, we will do so as well.</w:t>
      </w:r>
    </w:p>
    <w:p w14:paraId="144CE642" w14:textId="77777777" w:rsidR="006D13D8" w:rsidRDefault="006D13D8">
      <w:pPr>
        <w:sectPr w:rsidR="00CE22C6">
          <w:footerReference w:type="default" r:id="rId7"/>
          <w:pgSz w:w="12240" w:h="15840"/>
          <w:pgMar w:top="1560" w:right="1340" w:bottom="1480" w:left="1340" w:header="0" w:footer="1284" w:gutter="0"/>
          <w:pgNumType w:start="2"/>
          <w:cols w:space="720"/>
        </w:sectPr>
      </w:pPr>
    </w:p>
    <w:p w14:paraId="652A1DA8" w14:textId="77777777" w:rsidR="006D13D8" w:rsidRDefault="006D13D8">
      <w:pPr>
        <w:pStyle w:val="BodyText"/>
        <w:spacing w:before="62" w:line="386" w:lineRule="auto"/>
      </w:pPr>
      <w:r>
        <w:lastRenderedPageBreak/>
        <w:t>adequately</w:t>
      </w:r>
      <w:r>
        <w:rPr>
          <w:spacing w:val="-3"/>
        </w:rPr>
        <w:t xml:space="preserve"> </w:t>
      </w:r>
      <w:r>
        <w:t>maintain</w:t>
      </w:r>
      <w:r>
        <w:rPr>
          <w:spacing w:val="-3"/>
        </w:rPr>
        <w:t xml:space="preserve"> </w:t>
      </w:r>
      <w:r>
        <w:t>its</w:t>
      </w:r>
      <w:r>
        <w:rPr>
          <w:spacing w:val="-3"/>
        </w:rPr>
        <w:t xml:space="preserve"> </w:t>
      </w:r>
      <w:r>
        <w:t>own</w:t>
      </w:r>
      <w:r>
        <w:rPr>
          <w:spacing w:val="-4"/>
        </w:rPr>
        <w:t xml:space="preserve"> </w:t>
      </w:r>
      <w:r>
        <w:t>wells</w:t>
      </w:r>
      <w:r>
        <w:rPr>
          <w:spacing w:val="-2"/>
        </w:rPr>
        <w:t xml:space="preserve"> </w:t>
      </w:r>
      <w:r>
        <w:t>was</w:t>
      </w:r>
      <w:r>
        <w:rPr>
          <w:spacing w:val="-4"/>
        </w:rPr>
        <w:t xml:space="preserve"> </w:t>
      </w:r>
      <w:r>
        <w:t>the</w:t>
      </w:r>
      <w:r>
        <w:rPr>
          <w:spacing w:val="-3"/>
        </w:rPr>
        <w:t xml:space="preserve"> </w:t>
      </w:r>
      <w:r>
        <w:t>cause</w:t>
      </w:r>
      <w:r>
        <w:rPr>
          <w:spacing w:val="-4"/>
        </w:rPr>
        <w:t xml:space="preserve"> </w:t>
      </w:r>
      <w:r>
        <w:t>of</w:t>
      </w:r>
      <w:r>
        <w:rPr>
          <w:spacing w:val="-4"/>
        </w:rPr>
        <w:t xml:space="preserve"> </w:t>
      </w:r>
      <w:r>
        <w:t>the</w:t>
      </w:r>
      <w:r>
        <w:rPr>
          <w:spacing w:val="-4"/>
        </w:rPr>
        <w:t xml:space="preserve"> </w:t>
      </w:r>
      <w:r>
        <w:t>surface</w:t>
      </w:r>
      <w:r>
        <w:rPr>
          <w:spacing w:val="-4"/>
        </w:rPr>
        <w:t xml:space="preserve"> </w:t>
      </w:r>
      <w:r>
        <w:t>expression,</w:t>
      </w:r>
      <w:r>
        <w:rPr>
          <w:spacing w:val="-5"/>
        </w:rPr>
        <w:t xml:space="preserve"> </w:t>
      </w:r>
      <w:r>
        <w:t>the</w:t>
      </w:r>
      <w:r>
        <w:rPr>
          <w:spacing w:val="-5"/>
        </w:rPr>
        <w:t xml:space="preserve"> </w:t>
      </w:r>
      <w:r>
        <w:t xml:space="preserve">2011 eruptions, and damages suffered by </w:t>
      </w:r>
      <w:r>
        <w:t>Chevron.</w:t>
      </w:r>
    </w:p>
    <w:p w14:paraId="1BC0B244" w14:textId="77777777" w:rsidR="006D13D8" w:rsidRDefault="006D13D8">
      <w:pPr>
        <w:pStyle w:val="BodyText"/>
        <w:spacing w:line="386" w:lineRule="auto"/>
        <w:ind w:right="161" w:firstLine="719"/>
      </w:pPr>
      <w:r>
        <w:t>The case proceeded to a jury trial in 2021.</w:t>
      </w:r>
      <w:r>
        <w:rPr>
          <w:spacing w:val="40"/>
        </w:rPr>
        <w:t xml:space="preserve"> </w:t>
      </w:r>
      <w:r>
        <w:t>TRC argued Chevron was the sole cause</w:t>
      </w:r>
      <w:r>
        <w:rPr>
          <w:spacing w:val="-3"/>
        </w:rPr>
        <w:t xml:space="preserve"> </w:t>
      </w:r>
      <w:r>
        <w:t>of</w:t>
      </w:r>
      <w:r>
        <w:rPr>
          <w:spacing w:val="-3"/>
        </w:rPr>
        <w:t xml:space="preserve"> </w:t>
      </w:r>
      <w:r>
        <w:t>TRC’s</w:t>
      </w:r>
      <w:r>
        <w:rPr>
          <w:spacing w:val="-4"/>
        </w:rPr>
        <w:t xml:space="preserve"> </w:t>
      </w:r>
      <w:r>
        <w:t>cessation</w:t>
      </w:r>
      <w:r>
        <w:rPr>
          <w:spacing w:val="-4"/>
        </w:rPr>
        <w:t xml:space="preserve"> </w:t>
      </w:r>
      <w:r>
        <w:t>of</w:t>
      </w:r>
      <w:r>
        <w:rPr>
          <w:spacing w:val="-4"/>
        </w:rPr>
        <w:t xml:space="preserve"> </w:t>
      </w:r>
      <w:r>
        <w:t>steaming</w:t>
      </w:r>
      <w:r>
        <w:rPr>
          <w:spacing w:val="-4"/>
        </w:rPr>
        <w:t xml:space="preserve"> </w:t>
      </w:r>
      <w:r>
        <w:t>operations</w:t>
      </w:r>
      <w:r>
        <w:rPr>
          <w:spacing w:val="-4"/>
        </w:rPr>
        <w:t xml:space="preserve"> </w:t>
      </w:r>
      <w:r>
        <w:t>from</w:t>
      </w:r>
      <w:r>
        <w:rPr>
          <w:spacing w:val="-4"/>
        </w:rPr>
        <w:t xml:space="preserve"> </w:t>
      </w:r>
      <w:r>
        <w:t>2011</w:t>
      </w:r>
      <w:r>
        <w:rPr>
          <w:spacing w:val="-4"/>
        </w:rPr>
        <w:t xml:space="preserve"> </w:t>
      </w:r>
      <w:r>
        <w:t>to</w:t>
      </w:r>
      <w:r>
        <w:rPr>
          <w:spacing w:val="-2"/>
        </w:rPr>
        <w:t xml:space="preserve"> </w:t>
      </w:r>
      <w:r>
        <w:t>2015.</w:t>
      </w:r>
      <w:r>
        <w:rPr>
          <w:spacing w:val="40"/>
        </w:rPr>
        <w:t xml:space="preserve"> </w:t>
      </w:r>
      <w:r>
        <w:t>Chevron</w:t>
      </w:r>
      <w:r>
        <w:rPr>
          <w:spacing w:val="-4"/>
        </w:rPr>
        <w:t xml:space="preserve"> </w:t>
      </w:r>
      <w:r>
        <w:t>argued TRC stopped steaming operations solely because of the DOGGR shut-down orders,</w:t>
      </w:r>
    </w:p>
    <w:p w14:paraId="4A839453" w14:textId="77777777" w:rsidR="006D13D8" w:rsidRDefault="006D13D8">
      <w:pPr>
        <w:pStyle w:val="BodyText"/>
        <w:spacing w:line="386" w:lineRule="auto"/>
        <w:ind w:right="228"/>
      </w:pPr>
      <w:r>
        <w:t>which</w:t>
      </w:r>
      <w:r>
        <w:rPr>
          <w:spacing w:val="-4"/>
        </w:rPr>
        <w:t xml:space="preserve"> </w:t>
      </w:r>
      <w:r>
        <w:t>were</w:t>
      </w:r>
      <w:r>
        <w:rPr>
          <w:spacing w:val="-1"/>
        </w:rPr>
        <w:t xml:space="preserve"> </w:t>
      </w:r>
      <w:r>
        <w:t>therefore</w:t>
      </w:r>
      <w:r>
        <w:rPr>
          <w:spacing w:val="-1"/>
        </w:rPr>
        <w:t xml:space="preserve"> </w:t>
      </w:r>
      <w:r>
        <w:t>a</w:t>
      </w:r>
      <w:r>
        <w:rPr>
          <w:spacing w:val="-1"/>
        </w:rPr>
        <w:t xml:space="preserve"> </w:t>
      </w:r>
      <w:r>
        <w:t>superseding</w:t>
      </w:r>
      <w:r>
        <w:rPr>
          <w:spacing w:val="-4"/>
        </w:rPr>
        <w:t xml:space="preserve"> </w:t>
      </w:r>
      <w:r>
        <w:t>cause</w:t>
      </w:r>
      <w:r>
        <w:rPr>
          <w:spacing w:val="-4"/>
        </w:rPr>
        <w:t xml:space="preserve"> </w:t>
      </w:r>
      <w:r>
        <w:t>of</w:t>
      </w:r>
      <w:r>
        <w:rPr>
          <w:spacing w:val="-4"/>
        </w:rPr>
        <w:t xml:space="preserve"> </w:t>
      </w:r>
      <w:r>
        <w:t>any</w:t>
      </w:r>
      <w:r>
        <w:rPr>
          <w:spacing w:val="-4"/>
        </w:rPr>
        <w:t xml:space="preserve"> </w:t>
      </w:r>
      <w:r>
        <w:t>harm</w:t>
      </w:r>
      <w:r>
        <w:rPr>
          <w:spacing w:val="-4"/>
        </w:rPr>
        <w:t xml:space="preserve"> </w:t>
      </w:r>
      <w:r>
        <w:t>suffered</w:t>
      </w:r>
      <w:r>
        <w:rPr>
          <w:spacing w:val="-4"/>
        </w:rPr>
        <w:t xml:space="preserve"> </w:t>
      </w:r>
      <w:r>
        <w:t>by</w:t>
      </w:r>
      <w:r>
        <w:rPr>
          <w:spacing w:val="-1"/>
        </w:rPr>
        <w:t xml:space="preserve"> </w:t>
      </w:r>
      <w:r>
        <w:t>TRC.</w:t>
      </w:r>
      <w:r>
        <w:rPr>
          <w:spacing w:val="40"/>
        </w:rPr>
        <w:t xml:space="preserve"> </w:t>
      </w:r>
      <w:r>
        <w:t>Chevron</w:t>
      </w:r>
      <w:r>
        <w:rPr>
          <w:spacing w:val="-4"/>
        </w:rPr>
        <w:t xml:space="preserve"> </w:t>
      </w:r>
      <w:r>
        <w:t>also argued TRC was the cause of Chevron’s harm because it negligently maintained and operated its steaming processes over the years.</w:t>
      </w:r>
      <w:r>
        <w:rPr>
          <w:spacing w:val="40"/>
        </w:rPr>
        <w:t xml:space="preserve"> </w:t>
      </w:r>
      <w:r>
        <w:t>The jury found in favor of TRC, awarding approximately $120 million in damages against Chevron.</w:t>
      </w:r>
      <w:r>
        <w:rPr>
          <w:spacing w:val="40"/>
        </w:rPr>
        <w:t xml:space="preserve"> </w:t>
      </w:r>
      <w:r>
        <w:t>Nothing was awarded to Chevron.</w:t>
      </w:r>
    </w:p>
    <w:p w14:paraId="34DE01C7" w14:textId="77777777" w:rsidR="006D13D8" w:rsidRDefault="006D13D8">
      <w:pPr>
        <w:pStyle w:val="BodyText"/>
        <w:spacing w:line="386" w:lineRule="auto"/>
        <w:ind w:right="100" w:firstLine="719"/>
      </w:pPr>
      <w:r>
        <w:t>Chevron</w:t>
      </w:r>
      <w:r>
        <w:rPr>
          <w:spacing w:val="-4"/>
        </w:rPr>
        <w:t xml:space="preserve"> </w:t>
      </w:r>
      <w:r>
        <w:t>filed</w:t>
      </w:r>
      <w:r>
        <w:rPr>
          <w:spacing w:val="-4"/>
        </w:rPr>
        <w:t xml:space="preserve"> </w:t>
      </w:r>
      <w:r>
        <w:t>motions</w:t>
      </w:r>
      <w:r>
        <w:rPr>
          <w:spacing w:val="-2"/>
        </w:rPr>
        <w:t xml:space="preserve"> </w:t>
      </w:r>
      <w:r>
        <w:t>for</w:t>
      </w:r>
      <w:r>
        <w:rPr>
          <w:spacing w:val="-4"/>
        </w:rPr>
        <w:t xml:space="preserve"> </w:t>
      </w:r>
      <w:r>
        <w:t>a</w:t>
      </w:r>
      <w:r>
        <w:rPr>
          <w:spacing w:val="-4"/>
        </w:rPr>
        <w:t xml:space="preserve"> </w:t>
      </w:r>
      <w:r>
        <w:t>new</w:t>
      </w:r>
      <w:r>
        <w:rPr>
          <w:spacing w:val="-4"/>
        </w:rPr>
        <w:t xml:space="preserve"> </w:t>
      </w:r>
      <w:r>
        <w:t>trial</w:t>
      </w:r>
      <w:r>
        <w:rPr>
          <w:spacing w:val="-4"/>
        </w:rPr>
        <w:t xml:space="preserve"> </w:t>
      </w:r>
      <w:r>
        <w:t>and</w:t>
      </w:r>
      <w:r>
        <w:rPr>
          <w:spacing w:val="-4"/>
        </w:rPr>
        <w:t xml:space="preserve"> </w:t>
      </w:r>
      <w:r>
        <w:t>for</w:t>
      </w:r>
      <w:r>
        <w:rPr>
          <w:spacing w:val="-4"/>
        </w:rPr>
        <w:t xml:space="preserve"> </w:t>
      </w:r>
      <w:r>
        <w:t>judgment</w:t>
      </w:r>
      <w:r>
        <w:rPr>
          <w:spacing w:val="-4"/>
        </w:rPr>
        <w:t xml:space="preserve"> </w:t>
      </w:r>
      <w:r>
        <w:t>notwithstanding</w:t>
      </w:r>
      <w:r>
        <w:rPr>
          <w:spacing w:val="-4"/>
        </w:rPr>
        <w:t xml:space="preserve"> </w:t>
      </w:r>
      <w:r>
        <w:t>the</w:t>
      </w:r>
      <w:r>
        <w:rPr>
          <w:spacing w:val="-4"/>
        </w:rPr>
        <w:t xml:space="preserve"> </w:t>
      </w:r>
      <w:r>
        <w:t>verdict (JNOV).</w:t>
      </w:r>
      <w:r>
        <w:rPr>
          <w:spacing w:val="80"/>
        </w:rPr>
        <w:t xml:space="preserve"> </w:t>
      </w:r>
      <w:r>
        <w:t>The trial court denied the JNOV, but granted a new trial based on misconduct by</w:t>
      </w:r>
      <w:r>
        <w:rPr>
          <w:spacing w:val="-3"/>
        </w:rPr>
        <w:t xml:space="preserve"> </w:t>
      </w:r>
      <w:r>
        <w:t>Juror</w:t>
      </w:r>
      <w:r>
        <w:rPr>
          <w:spacing w:val="-3"/>
        </w:rPr>
        <w:t xml:space="preserve"> </w:t>
      </w:r>
      <w:r>
        <w:t>No.</w:t>
      </w:r>
      <w:r>
        <w:rPr>
          <w:spacing w:val="-3"/>
        </w:rPr>
        <w:t xml:space="preserve"> </w:t>
      </w:r>
      <w:r>
        <w:t>10,</w:t>
      </w:r>
      <w:r>
        <w:rPr>
          <w:spacing w:val="-3"/>
        </w:rPr>
        <w:t xml:space="preserve"> </w:t>
      </w:r>
      <w:r>
        <w:t>because</w:t>
      </w:r>
      <w:r>
        <w:rPr>
          <w:spacing w:val="-1"/>
        </w:rPr>
        <w:t xml:space="preserve"> </w:t>
      </w:r>
      <w:r>
        <w:t>he</w:t>
      </w:r>
      <w:r>
        <w:rPr>
          <w:spacing w:val="-3"/>
        </w:rPr>
        <w:t xml:space="preserve"> </w:t>
      </w:r>
      <w:r>
        <w:t>failed</w:t>
      </w:r>
      <w:r>
        <w:rPr>
          <w:spacing w:val="-3"/>
        </w:rPr>
        <w:t xml:space="preserve"> </w:t>
      </w:r>
      <w:r>
        <w:t>to</w:t>
      </w:r>
      <w:r>
        <w:rPr>
          <w:spacing w:val="-3"/>
        </w:rPr>
        <w:t xml:space="preserve"> </w:t>
      </w:r>
      <w:r>
        <w:t>disclose (1)</w:t>
      </w:r>
      <w:r>
        <w:rPr>
          <w:spacing w:val="-3"/>
        </w:rPr>
        <w:t xml:space="preserve"> </w:t>
      </w:r>
      <w:r>
        <w:t>a</w:t>
      </w:r>
      <w:r>
        <w:rPr>
          <w:spacing w:val="-1"/>
        </w:rPr>
        <w:t xml:space="preserve"> </w:t>
      </w:r>
      <w:r>
        <w:t>40-year-old</w:t>
      </w:r>
      <w:r>
        <w:rPr>
          <w:spacing w:val="-3"/>
        </w:rPr>
        <w:t xml:space="preserve"> </w:t>
      </w:r>
      <w:r>
        <w:t>criminal</w:t>
      </w:r>
      <w:r>
        <w:rPr>
          <w:spacing w:val="-3"/>
        </w:rPr>
        <w:t xml:space="preserve"> </w:t>
      </w:r>
      <w:r>
        <w:t>conviction</w:t>
      </w:r>
      <w:r>
        <w:rPr>
          <w:spacing w:val="-3"/>
        </w:rPr>
        <w:t xml:space="preserve"> </w:t>
      </w:r>
      <w:r>
        <w:t>which would have rendered him ineligible to serve as a juror, because he should have registered as a sex offender and (2) his status as a party to a personal injury lawsuit nine years earlier.</w:t>
      </w:r>
      <w:r>
        <w:rPr>
          <w:spacing w:val="40"/>
        </w:rPr>
        <w:t xml:space="preserve"> </w:t>
      </w:r>
      <w:r>
        <w:t>TRC</w:t>
      </w:r>
      <w:r>
        <w:rPr>
          <w:spacing w:val="-1"/>
        </w:rPr>
        <w:t xml:space="preserve"> </w:t>
      </w:r>
      <w:r>
        <w:t>appeals</w:t>
      </w:r>
      <w:r>
        <w:rPr>
          <w:spacing w:val="-1"/>
        </w:rPr>
        <w:t xml:space="preserve"> </w:t>
      </w:r>
      <w:r>
        <w:t>the</w:t>
      </w:r>
      <w:r>
        <w:rPr>
          <w:spacing w:val="-1"/>
        </w:rPr>
        <w:t xml:space="preserve"> </w:t>
      </w:r>
      <w:r>
        <w:t>granting of</w:t>
      </w:r>
      <w:r>
        <w:rPr>
          <w:spacing w:val="-1"/>
        </w:rPr>
        <w:t xml:space="preserve"> </w:t>
      </w:r>
      <w:r>
        <w:t>this motion,</w:t>
      </w:r>
      <w:r>
        <w:rPr>
          <w:spacing w:val="-1"/>
        </w:rPr>
        <w:t xml:space="preserve"> </w:t>
      </w:r>
      <w:r>
        <w:t>arguing Juror No.</w:t>
      </w:r>
      <w:r>
        <w:rPr>
          <w:spacing w:val="-1"/>
        </w:rPr>
        <w:t xml:space="preserve"> </w:t>
      </w:r>
      <w:r>
        <w:t>10</w:t>
      </w:r>
      <w:r>
        <w:rPr>
          <w:spacing w:val="-1"/>
        </w:rPr>
        <w:t xml:space="preserve"> </w:t>
      </w:r>
      <w:r>
        <w:t>was</w:t>
      </w:r>
      <w:r>
        <w:rPr>
          <w:spacing w:val="-1"/>
        </w:rPr>
        <w:t xml:space="preserve"> </w:t>
      </w:r>
      <w:r>
        <w:t>not</w:t>
      </w:r>
      <w:r>
        <w:rPr>
          <w:spacing w:val="-1"/>
        </w:rPr>
        <w:t xml:space="preserve"> </w:t>
      </w:r>
      <w:r>
        <w:t>ineligible, because the criminal statute under which he was likely required to register as a sex offender was not listed in the juror eligibility statute.</w:t>
      </w:r>
      <w:r>
        <w:rPr>
          <w:spacing w:val="40"/>
        </w:rPr>
        <w:t xml:space="preserve"> </w:t>
      </w:r>
      <w:r>
        <w:t>TRC also argues no pre</w:t>
      </w:r>
      <w:r>
        <w:t>judice resulted from the juror’s failure to disclose his prior criminal conviction or the previous civil lawsuit.</w:t>
      </w:r>
      <w:r>
        <w:rPr>
          <w:spacing w:val="40"/>
        </w:rPr>
        <w:t xml:space="preserve"> </w:t>
      </w:r>
      <w:r>
        <w:t>We agree with both arguments.</w:t>
      </w:r>
    </w:p>
    <w:p w14:paraId="43F71007" w14:textId="77777777" w:rsidR="006D13D8" w:rsidRDefault="006D13D8">
      <w:pPr>
        <w:pStyle w:val="BodyText"/>
        <w:spacing w:line="386" w:lineRule="auto"/>
        <w:ind w:right="177" w:firstLine="719"/>
      </w:pPr>
      <w:r>
        <w:t>We interpret the juror eligibility statute to mean that Juror No. 10’s out-of-state conviction did not make him ineligible.</w:t>
      </w:r>
      <w:r>
        <w:rPr>
          <w:spacing w:val="40"/>
        </w:rPr>
        <w:t xml:space="preserve"> </w:t>
      </w:r>
      <w:r>
        <w:t>Also, on the question of prejudice to Chevron, we conclude the trial court used an improper definition of bias in determining prejudice was established.</w:t>
      </w:r>
      <w:r>
        <w:rPr>
          <w:spacing w:val="40"/>
        </w:rPr>
        <w:t xml:space="preserve"> </w:t>
      </w:r>
      <w:r>
        <w:t>To remedy this legal error, we conduct a de novo review of the record and</w:t>
      </w:r>
      <w:r>
        <w:rPr>
          <w:spacing w:val="-3"/>
        </w:rPr>
        <w:t xml:space="preserve"> </w:t>
      </w:r>
      <w:r>
        <w:t>apply</w:t>
      </w:r>
      <w:r>
        <w:rPr>
          <w:spacing w:val="-4"/>
        </w:rPr>
        <w:t xml:space="preserve"> </w:t>
      </w:r>
      <w:r>
        <w:t>the</w:t>
      </w:r>
      <w:r>
        <w:rPr>
          <w:spacing w:val="-3"/>
        </w:rPr>
        <w:t xml:space="preserve"> </w:t>
      </w:r>
      <w:r>
        <w:t>appropriate</w:t>
      </w:r>
      <w:r>
        <w:rPr>
          <w:spacing w:val="-3"/>
        </w:rPr>
        <w:t xml:space="preserve"> </w:t>
      </w:r>
      <w:r>
        <w:t>definition</w:t>
      </w:r>
      <w:r>
        <w:rPr>
          <w:spacing w:val="-3"/>
        </w:rPr>
        <w:t xml:space="preserve"> </w:t>
      </w:r>
      <w:r>
        <w:t>of</w:t>
      </w:r>
      <w:r>
        <w:rPr>
          <w:spacing w:val="-3"/>
        </w:rPr>
        <w:t xml:space="preserve"> </w:t>
      </w:r>
      <w:r>
        <w:t>bias.</w:t>
      </w:r>
      <w:r>
        <w:rPr>
          <w:spacing w:val="40"/>
        </w:rPr>
        <w:t xml:space="preserve"> </w:t>
      </w:r>
      <w:r>
        <w:t>Under</w:t>
      </w:r>
      <w:r>
        <w:rPr>
          <w:spacing w:val="-3"/>
        </w:rPr>
        <w:t xml:space="preserve"> </w:t>
      </w:r>
      <w:r>
        <w:t>the</w:t>
      </w:r>
      <w:r>
        <w:rPr>
          <w:spacing w:val="-4"/>
        </w:rPr>
        <w:t xml:space="preserve"> </w:t>
      </w:r>
      <w:r>
        <w:t>circumstances,</w:t>
      </w:r>
      <w:r>
        <w:rPr>
          <w:spacing w:val="-3"/>
        </w:rPr>
        <w:t xml:space="preserve"> </w:t>
      </w:r>
      <w:r>
        <w:t>we conclude</w:t>
      </w:r>
      <w:r>
        <w:rPr>
          <w:spacing w:val="-4"/>
        </w:rPr>
        <w:t xml:space="preserve"> </w:t>
      </w:r>
      <w:r>
        <w:t>Juror No. 10’s failure to disclose the prior court cases in which he was involved did not show</w:t>
      </w:r>
    </w:p>
    <w:p w14:paraId="782EA31F" w14:textId="77777777" w:rsidR="006D13D8" w:rsidRDefault="006D13D8">
      <w:pPr>
        <w:spacing w:line="386" w:lineRule="auto"/>
        <w:sectPr w:rsidR="00CE22C6">
          <w:pgSz w:w="12240" w:h="15840"/>
          <w:pgMar w:top="1560" w:right="1340" w:bottom="1480" w:left="1340" w:header="0" w:footer="1284" w:gutter="0"/>
          <w:cols w:space="720"/>
        </w:sectPr>
      </w:pPr>
    </w:p>
    <w:p w14:paraId="3034E083" w14:textId="77777777" w:rsidR="006D13D8" w:rsidRDefault="006D13D8">
      <w:pPr>
        <w:pStyle w:val="BodyText"/>
        <w:spacing w:before="62" w:line="386" w:lineRule="auto"/>
        <w:ind w:right="145"/>
      </w:pPr>
      <w:r>
        <w:lastRenderedPageBreak/>
        <w:t xml:space="preserve">bias against Chevron or for TRC or bias as to any issue presented to the jury. </w:t>
      </w:r>
      <w:r>
        <w:t>Alternatively, assuming he was statutorily ineligible, we also would conclude his concealment</w:t>
      </w:r>
      <w:r>
        <w:rPr>
          <w:spacing w:val="-3"/>
        </w:rPr>
        <w:t xml:space="preserve"> </w:t>
      </w:r>
      <w:r>
        <w:t>of</w:t>
      </w:r>
      <w:r>
        <w:rPr>
          <w:spacing w:val="-4"/>
        </w:rPr>
        <w:t xml:space="preserve"> </w:t>
      </w:r>
      <w:r>
        <w:t>information</w:t>
      </w:r>
      <w:r>
        <w:rPr>
          <w:spacing w:val="-4"/>
        </w:rPr>
        <w:t xml:space="preserve"> </w:t>
      </w:r>
      <w:r>
        <w:t>was</w:t>
      </w:r>
      <w:r>
        <w:rPr>
          <w:spacing w:val="-5"/>
        </w:rPr>
        <w:t xml:space="preserve"> </w:t>
      </w:r>
      <w:r>
        <w:t>not</w:t>
      </w:r>
      <w:r>
        <w:rPr>
          <w:spacing w:val="-4"/>
        </w:rPr>
        <w:t xml:space="preserve"> </w:t>
      </w:r>
      <w:r>
        <w:t>prejudicial</w:t>
      </w:r>
      <w:r>
        <w:rPr>
          <w:spacing w:val="-4"/>
        </w:rPr>
        <w:t xml:space="preserve"> </w:t>
      </w:r>
      <w:r>
        <w:t>to</w:t>
      </w:r>
      <w:r>
        <w:rPr>
          <w:spacing w:val="-4"/>
        </w:rPr>
        <w:t xml:space="preserve"> </w:t>
      </w:r>
      <w:r>
        <w:t>Chevron.</w:t>
      </w:r>
      <w:r>
        <w:rPr>
          <w:spacing w:val="40"/>
        </w:rPr>
        <w:t xml:space="preserve"> </w:t>
      </w:r>
      <w:r>
        <w:t>Accordingly,</w:t>
      </w:r>
      <w:r>
        <w:rPr>
          <w:spacing w:val="-4"/>
        </w:rPr>
        <w:t xml:space="preserve"> </w:t>
      </w:r>
      <w:r>
        <w:t>we reverse</w:t>
      </w:r>
      <w:r>
        <w:rPr>
          <w:spacing w:val="-5"/>
        </w:rPr>
        <w:t xml:space="preserve"> </w:t>
      </w:r>
      <w:r>
        <w:t>the grant of a new trial.</w:t>
      </w:r>
    </w:p>
    <w:p w14:paraId="7795CBFE" w14:textId="77777777" w:rsidR="006D13D8" w:rsidRDefault="006D13D8">
      <w:pPr>
        <w:pStyle w:val="BodyText"/>
        <w:spacing w:line="386" w:lineRule="auto"/>
        <w:ind w:right="122" w:firstLine="719"/>
      </w:pPr>
      <w:r>
        <w:t xml:space="preserve">Chevron also filed a protective cross-appeal, in the event we </w:t>
      </w:r>
      <w:r>
        <w:t>found against it on TRC’s appeal.</w:t>
      </w:r>
      <w:r>
        <w:rPr>
          <w:spacing w:val="40"/>
        </w:rPr>
        <w:t xml:space="preserve"> </w:t>
      </w:r>
      <w:r>
        <w:t>Chevron appealed the denial of its JNOV, arguing that both factually and as a matter of law, DOGGR’s orders to stop steaming were the superseding cause of any harm suffered by TRC and precludes it from bearing any liability.</w:t>
      </w:r>
      <w:r>
        <w:rPr>
          <w:spacing w:val="80"/>
        </w:rPr>
        <w:t xml:space="preserve"> </w:t>
      </w:r>
      <w:r>
        <w:t>We conclude sufficient</w:t>
      </w:r>
      <w:r>
        <w:rPr>
          <w:spacing w:val="-3"/>
        </w:rPr>
        <w:t xml:space="preserve"> </w:t>
      </w:r>
      <w:r>
        <w:t>evidence was introduced to</w:t>
      </w:r>
      <w:r>
        <w:rPr>
          <w:spacing w:val="-3"/>
        </w:rPr>
        <w:t xml:space="preserve"> </w:t>
      </w:r>
      <w:r>
        <w:t>sustain</w:t>
      </w:r>
      <w:r>
        <w:rPr>
          <w:spacing w:val="-3"/>
        </w:rPr>
        <w:t xml:space="preserve"> </w:t>
      </w:r>
      <w:r>
        <w:t>the</w:t>
      </w:r>
      <w:r>
        <w:rPr>
          <w:spacing w:val="-3"/>
        </w:rPr>
        <w:t xml:space="preserve"> </w:t>
      </w:r>
      <w:r>
        <w:t>verdict,</w:t>
      </w:r>
      <w:r>
        <w:rPr>
          <w:spacing w:val="-3"/>
        </w:rPr>
        <w:t xml:space="preserve"> </w:t>
      </w:r>
      <w:r>
        <w:t>demonstrating</w:t>
      </w:r>
      <w:r>
        <w:rPr>
          <w:spacing w:val="-3"/>
        </w:rPr>
        <w:t xml:space="preserve"> </w:t>
      </w:r>
      <w:r>
        <w:t>TRC</w:t>
      </w:r>
      <w:r>
        <w:rPr>
          <w:spacing w:val="-3"/>
        </w:rPr>
        <w:t xml:space="preserve"> </w:t>
      </w:r>
      <w:r>
        <w:t>did</w:t>
      </w:r>
      <w:r>
        <w:rPr>
          <w:spacing w:val="-3"/>
        </w:rPr>
        <w:t xml:space="preserve"> </w:t>
      </w:r>
      <w:r>
        <w:t>not</w:t>
      </w:r>
      <w:r>
        <w:rPr>
          <w:spacing w:val="-3"/>
        </w:rPr>
        <w:t xml:space="preserve"> </w:t>
      </w:r>
      <w:r>
        <w:t xml:space="preserve">stop any of its steaming operations </w:t>
      </w:r>
      <w:r>
        <w:rPr>
          <w:i/>
        </w:rPr>
        <w:t xml:space="preserve">solely </w:t>
      </w:r>
      <w:r>
        <w:t>because of the DOGGR orders, which were therefore not a superseding cause.</w:t>
      </w:r>
      <w:r>
        <w:rPr>
          <w:spacing w:val="40"/>
        </w:rPr>
        <w:t xml:space="preserve"> </w:t>
      </w:r>
      <w:r>
        <w:t>We also reject Chevron’s claims that (</w:t>
      </w:r>
      <w:r>
        <w:t>1) the jury instructions on causation were erroneous; (2) the damages awarded were excessive because</w:t>
      </w:r>
      <w:r>
        <w:rPr>
          <w:spacing w:val="-5"/>
        </w:rPr>
        <w:t xml:space="preserve"> </w:t>
      </w:r>
      <w:r>
        <w:t>TRC</w:t>
      </w:r>
      <w:r>
        <w:rPr>
          <w:spacing w:val="-5"/>
        </w:rPr>
        <w:t xml:space="preserve"> </w:t>
      </w:r>
      <w:r>
        <w:t>failed</w:t>
      </w:r>
      <w:r>
        <w:rPr>
          <w:spacing w:val="-2"/>
        </w:rPr>
        <w:t xml:space="preserve"> </w:t>
      </w:r>
      <w:r>
        <w:t>to</w:t>
      </w:r>
      <w:r>
        <w:rPr>
          <w:spacing w:val="-3"/>
        </w:rPr>
        <w:t xml:space="preserve"> </w:t>
      </w:r>
      <w:r>
        <w:t>prove</w:t>
      </w:r>
      <w:r>
        <w:rPr>
          <w:spacing w:val="-3"/>
        </w:rPr>
        <w:t xml:space="preserve"> </w:t>
      </w:r>
      <w:r>
        <w:t>or</w:t>
      </w:r>
      <w:r>
        <w:rPr>
          <w:spacing w:val="-5"/>
        </w:rPr>
        <w:t xml:space="preserve"> </w:t>
      </w:r>
      <w:r>
        <w:t>apportion</w:t>
      </w:r>
      <w:r>
        <w:rPr>
          <w:spacing w:val="-2"/>
        </w:rPr>
        <w:t xml:space="preserve"> </w:t>
      </w:r>
      <w:r>
        <w:t>the</w:t>
      </w:r>
      <w:r>
        <w:rPr>
          <w:spacing w:val="-3"/>
        </w:rPr>
        <w:t xml:space="preserve"> </w:t>
      </w:r>
      <w:proofErr w:type="gramStart"/>
      <w:r>
        <w:t>amount</w:t>
      </w:r>
      <w:proofErr w:type="gramEnd"/>
      <w:r>
        <w:rPr>
          <w:spacing w:val="-5"/>
        </w:rPr>
        <w:t xml:space="preserve"> </w:t>
      </w:r>
      <w:r>
        <w:t>of</w:t>
      </w:r>
      <w:r>
        <w:rPr>
          <w:spacing w:val="-2"/>
        </w:rPr>
        <w:t xml:space="preserve"> </w:t>
      </w:r>
      <w:r>
        <w:t>damages</w:t>
      </w:r>
      <w:r>
        <w:rPr>
          <w:spacing w:val="-2"/>
        </w:rPr>
        <w:t xml:space="preserve"> </w:t>
      </w:r>
      <w:r>
        <w:t>attributable</w:t>
      </w:r>
      <w:r>
        <w:rPr>
          <w:spacing w:val="-5"/>
        </w:rPr>
        <w:t xml:space="preserve"> </w:t>
      </w:r>
      <w:r>
        <w:t>to</w:t>
      </w:r>
      <w:r>
        <w:rPr>
          <w:spacing w:val="-3"/>
        </w:rPr>
        <w:t xml:space="preserve"> </w:t>
      </w:r>
      <w:r>
        <w:t>Chevron, as distinguished from the amount attributable to the DOGGR orders; and (3) the verdict form lacked critical factual findings necessary for the jury to award prejudgment interest.</w:t>
      </w:r>
    </w:p>
    <w:p w14:paraId="48BFB746" w14:textId="77777777" w:rsidR="006D13D8" w:rsidRDefault="006D13D8">
      <w:pPr>
        <w:pStyle w:val="BodyText"/>
        <w:spacing w:line="386" w:lineRule="auto"/>
        <w:ind w:right="563" w:firstLine="719"/>
      </w:pPr>
      <w:r>
        <w:t>We</w:t>
      </w:r>
      <w:r>
        <w:rPr>
          <w:spacing w:val="-4"/>
        </w:rPr>
        <w:t xml:space="preserve"> </w:t>
      </w:r>
      <w:r>
        <w:t>reverse</w:t>
      </w:r>
      <w:r>
        <w:rPr>
          <w:spacing w:val="-4"/>
        </w:rPr>
        <w:t xml:space="preserve"> </w:t>
      </w:r>
      <w:r>
        <w:t>the</w:t>
      </w:r>
      <w:r>
        <w:rPr>
          <w:spacing w:val="-4"/>
        </w:rPr>
        <w:t xml:space="preserve"> </w:t>
      </w:r>
      <w:r>
        <w:t>trial</w:t>
      </w:r>
      <w:r>
        <w:rPr>
          <w:spacing w:val="-5"/>
        </w:rPr>
        <w:t xml:space="preserve"> </w:t>
      </w:r>
      <w:r>
        <w:t>court’s</w:t>
      </w:r>
      <w:r>
        <w:rPr>
          <w:spacing w:val="-5"/>
        </w:rPr>
        <w:t xml:space="preserve"> </w:t>
      </w:r>
      <w:r>
        <w:t>order</w:t>
      </w:r>
      <w:r>
        <w:rPr>
          <w:spacing w:val="-2"/>
        </w:rPr>
        <w:t xml:space="preserve"> </w:t>
      </w:r>
      <w:r>
        <w:t>granting</w:t>
      </w:r>
      <w:r>
        <w:rPr>
          <w:spacing w:val="-3"/>
        </w:rPr>
        <w:t xml:space="preserve"> </w:t>
      </w:r>
      <w:r>
        <w:t>a</w:t>
      </w:r>
      <w:r>
        <w:rPr>
          <w:spacing w:val="-4"/>
        </w:rPr>
        <w:t xml:space="preserve"> </w:t>
      </w:r>
      <w:r>
        <w:t>new</w:t>
      </w:r>
      <w:r>
        <w:rPr>
          <w:spacing w:val="-5"/>
        </w:rPr>
        <w:t xml:space="preserve"> </w:t>
      </w:r>
      <w:r>
        <w:t>trial,</w:t>
      </w:r>
      <w:r>
        <w:rPr>
          <w:spacing w:val="-5"/>
        </w:rPr>
        <w:t xml:space="preserve"> </w:t>
      </w:r>
      <w:r>
        <w:t>and</w:t>
      </w:r>
      <w:r>
        <w:rPr>
          <w:spacing w:val="-3"/>
        </w:rPr>
        <w:t xml:space="preserve"> </w:t>
      </w:r>
      <w:r>
        <w:t>remand</w:t>
      </w:r>
      <w:r>
        <w:rPr>
          <w:spacing w:val="-3"/>
        </w:rPr>
        <w:t xml:space="preserve"> </w:t>
      </w:r>
      <w:r>
        <w:t>with instructions to reinstate the judgment against Chevron.</w:t>
      </w:r>
    </w:p>
    <w:p w14:paraId="7DE6D6C3" w14:textId="77777777" w:rsidR="006D13D8" w:rsidRDefault="006D13D8">
      <w:pPr>
        <w:pStyle w:val="Heading1"/>
        <w:spacing w:line="296" w:lineRule="exact"/>
        <w:ind w:left="250"/>
      </w:pPr>
      <w:r>
        <w:rPr>
          <w:spacing w:val="-2"/>
        </w:rPr>
        <w:t>FACTS</w:t>
      </w:r>
    </w:p>
    <w:p w14:paraId="1BC9EAFB" w14:textId="77777777" w:rsidR="006D13D8" w:rsidRDefault="006D13D8">
      <w:pPr>
        <w:pStyle w:val="BodyText"/>
        <w:spacing w:before="162" w:line="386" w:lineRule="auto"/>
        <w:ind w:right="109" w:firstLine="719"/>
      </w:pPr>
      <w:r>
        <w:t>Much</w:t>
      </w:r>
      <w:r>
        <w:rPr>
          <w:spacing w:val="-3"/>
        </w:rPr>
        <w:t xml:space="preserve"> </w:t>
      </w:r>
      <w:r>
        <w:t>of</w:t>
      </w:r>
      <w:r>
        <w:rPr>
          <w:spacing w:val="-3"/>
        </w:rPr>
        <w:t xml:space="preserve"> </w:t>
      </w:r>
      <w:r>
        <w:t>this</w:t>
      </w:r>
      <w:r>
        <w:rPr>
          <w:spacing w:val="-3"/>
        </w:rPr>
        <w:t xml:space="preserve"> </w:t>
      </w:r>
      <w:r>
        <w:t>case</w:t>
      </w:r>
      <w:r>
        <w:rPr>
          <w:spacing w:val="-3"/>
        </w:rPr>
        <w:t xml:space="preserve"> </w:t>
      </w:r>
      <w:r>
        <w:t>relates</w:t>
      </w:r>
      <w:r>
        <w:rPr>
          <w:spacing w:val="-3"/>
        </w:rPr>
        <w:t xml:space="preserve"> </w:t>
      </w:r>
      <w:r>
        <w:t>to</w:t>
      </w:r>
      <w:r>
        <w:rPr>
          <w:spacing w:val="-3"/>
        </w:rPr>
        <w:t xml:space="preserve"> </w:t>
      </w:r>
      <w:r>
        <w:t>a</w:t>
      </w:r>
      <w:r>
        <w:rPr>
          <w:spacing w:val="-3"/>
        </w:rPr>
        <w:t xml:space="preserve"> </w:t>
      </w:r>
      <w:r>
        <w:t>surface</w:t>
      </w:r>
      <w:r>
        <w:rPr>
          <w:spacing w:val="-3"/>
        </w:rPr>
        <w:t xml:space="preserve"> </w:t>
      </w:r>
      <w:r>
        <w:t>expression</w:t>
      </w:r>
      <w:r>
        <w:rPr>
          <w:spacing w:val="-3"/>
        </w:rPr>
        <w:t xml:space="preserve"> </w:t>
      </w:r>
      <w:r>
        <w:t>near</w:t>
      </w:r>
      <w:r>
        <w:rPr>
          <w:spacing w:val="-3"/>
        </w:rPr>
        <w:t xml:space="preserve"> </w:t>
      </w:r>
      <w:r>
        <w:t>Chevron’s Well</w:t>
      </w:r>
      <w:r>
        <w:rPr>
          <w:spacing w:val="-3"/>
        </w:rPr>
        <w:t xml:space="preserve"> </w:t>
      </w:r>
      <w:r>
        <w:t>20.</w:t>
      </w:r>
      <w:r>
        <w:rPr>
          <w:spacing w:val="40"/>
        </w:rPr>
        <w:t xml:space="preserve"> </w:t>
      </w:r>
      <w:r>
        <w:t>Well 20 was</w:t>
      </w:r>
      <w:r>
        <w:rPr>
          <w:spacing w:val="-1"/>
        </w:rPr>
        <w:t xml:space="preserve"> </w:t>
      </w:r>
      <w:r>
        <w:t>located near</w:t>
      </w:r>
      <w:r>
        <w:rPr>
          <w:spacing w:val="-1"/>
        </w:rPr>
        <w:t xml:space="preserve"> </w:t>
      </w:r>
      <w:r>
        <w:t>the property</w:t>
      </w:r>
      <w:r>
        <w:rPr>
          <w:spacing w:val="-1"/>
        </w:rPr>
        <w:t xml:space="preserve"> </w:t>
      </w:r>
      <w:r>
        <w:t>line between Chevron</w:t>
      </w:r>
      <w:r>
        <w:rPr>
          <w:spacing w:val="-1"/>
        </w:rPr>
        <w:t xml:space="preserve"> </w:t>
      </w:r>
      <w:r>
        <w:t xml:space="preserve">and </w:t>
      </w:r>
      <w:proofErr w:type="gramStart"/>
      <w:r>
        <w:t>TRC, and</w:t>
      </w:r>
      <w:proofErr w:type="gramEnd"/>
      <w:r>
        <w:t xml:space="preserve"> was</w:t>
      </w:r>
      <w:r>
        <w:rPr>
          <w:spacing w:val="-1"/>
        </w:rPr>
        <w:t xml:space="preserve"> </w:t>
      </w:r>
      <w:r>
        <w:t>a</w:t>
      </w:r>
      <w:r>
        <w:rPr>
          <w:spacing w:val="-1"/>
        </w:rPr>
        <w:t xml:space="preserve"> </w:t>
      </w:r>
      <w:r>
        <w:t>non-operational well that was severely damaged.</w:t>
      </w:r>
      <w:r>
        <w:rPr>
          <w:spacing w:val="40"/>
        </w:rPr>
        <w:t xml:space="preserve"> </w:t>
      </w:r>
      <w:r>
        <w:t>The first surface expressions formed around Well 20 in 1999, followed shortly thereafter by the first “high energy event”—Chevron’s expert explained this meant an eruption of pressurized steam “shoot[</w:t>
      </w:r>
      <w:proofErr w:type="spellStart"/>
      <w:r>
        <w:t>ing</w:t>
      </w:r>
      <w:proofErr w:type="spellEnd"/>
      <w:r>
        <w:t>] up into the air 30, 40, 50 feet like a geyser”—which occurred in February 2000.</w:t>
      </w:r>
      <w:r>
        <w:rPr>
          <w:spacing w:val="40"/>
        </w:rPr>
        <w:t xml:space="preserve"> </w:t>
      </w:r>
      <w:r>
        <w:t>The current Well 20 surface expression w</w:t>
      </w:r>
      <w:r>
        <w:t xml:space="preserve">hich formed much of the factual predicate for this case originated in July </w:t>
      </w:r>
      <w:r>
        <w:rPr>
          <w:spacing w:val="-2"/>
        </w:rPr>
        <w:t>2007.</w:t>
      </w:r>
    </w:p>
    <w:p w14:paraId="2C4867A4" w14:textId="77777777" w:rsidR="006D13D8" w:rsidRDefault="006D13D8">
      <w:pPr>
        <w:spacing w:line="386" w:lineRule="auto"/>
        <w:sectPr w:rsidR="00CE22C6">
          <w:pgSz w:w="12240" w:h="15840"/>
          <w:pgMar w:top="1560" w:right="1340" w:bottom="1480" w:left="1340" w:header="0" w:footer="1284" w:gutter="0"/>
          <w:cols w:space="720"/>
        </w:sectPr>
      </w:pPr>
    </w:p>
    <w:p w14:paraId="70BCCADA" w14:textId="77777777" w:rsidR="006D13D8" w:rsidRDefault="006D13D8">
      <w:pPr>
        <w:pStyle w:val="BodyText"/>
        <w:spacing w:before="62" w:line="376" w:lineRule="auto"/>
        <w:ind w:right="109" w:firstLine="719"/>
      </w:pPr>
      <w:r>
        <w:lastRenderedPageBreak/>
        <w:t>Chevron first attempted to manage the Well 20 surface expression by using an earthen</w:t>
      </w:r>
      <w:r>
        <w:rPr>
          <w:spacing w:val="-3"/>
        </w:rPr>
        <w:t xml:space="preserve"> </w:t>
      </w:r>
      <w:r>
        <w:t>berm</w:t>
      </w:r>
      <w:r>
        <w:rPr>
          <w:spacing w:val="-2"/>
        </w:rPr>
        <w:t xml:space="preserve"> </w:t>
      </w:r>
      <w:r>
        <w:t>with</w:t>
      </w:r>
      <w:r>
        <w:rPr>
          <w:spacing w:val="-4"/>
        </w:rPr>
        <w:t xml:space="preserve"> </w:t>
      </w:r>
      <w:r>
        <w:t>netting</w:t>
      </w:r>
      <w:r>
        <w:rPr>
          <w:spacing w:val="-4"/>
        </w:rPr>
        <w:t xml:space="preserve"> </w:t>
      </w:r>
      <w:r>
        <w:t>over</w:t>
      </w:r>
      <w:r>
        <w:rPr>
          <w:spacing w:val="-4"/>
        </w:rPr>
        <w:t xml:space="preserve"> </w:t>
      </w:r>
      <w:r>
        <w:t>top</w:t>
      </w:r>
      <w:r>
        <w:rPr>
          <w:spacing w:val="-1"/>
        </w:rPr>
        <w:t xml:space="preserve"> </w:t>
      </w:r>
      <w:r>
        <w:t>of</w:t>
      </w:r>
      <w:r>
        <w:rPr>
          <w:spacing w:val="-4"/>
        </w:rPr>
        <w:t xml:space="preserve"> </w:t>
      </w:r>
      <w:r>
        <w:t>it,</w:t>
      </w:r>
      <w:r>
        <w:rPr>
          <w:spacing w:val="-4"/>
        </w:rPr>
        <w:t xml:space="preserve"> </w:t>
      </w:r>
      <w:r>
        <w:t>and</w:t>
      </w:r>
      <w:r>
        <w:rPr>
          <w:spacing w:val="-4"/>
        </w:rPr>
        <w:t xml:space="preserve"> </w:t>
      </w:r>
      <w:r>
        <w:t>a</w:t>
      </w:r>
      <w:r>
        <w:rPr>
          <w:spacing w:val="-1"/>
        </w:rPr>
        <w:t xml:space="preserve"> </w:t>
      </w:r>
      <w:r>
        <w:t>mechanical</w:t>
      </w:r>
      <w:r>
        <w:rPr>
          <w:spacing w:val="-1"/>
        </w:rPr>
        <w:t xml:space="preserve"> </w:t>
      </w:r>
      <w:r>
        <w:t>pump.</w:t>
      </w:r>
      <w:r>
        <w:rPr>
          <w:spacing w:val="40"/>
        </w:rPr>
        <w:t xml:space="preserve"> </w:t>
      </w:r>
      <w:r>
        <w:t>Chevron</w:t>
      </w:r>
      <w:r>
        <w:rPr>
          <w:spacing w:val="-4"/>
        </w:rPr>
        <w:t xml:space="preserve"> </w:t>
      </w:r>
      <w:r>
        <w:t>also</w:t>
      </w:r>
      <w:r>
        <w:rPr>
          <w:spacing w:val="-4"/>
        </w:rPr>
        <w:t xml:space="preserve"> </w:t>
      </w:r>
      <w:r>
        <w:t>attempted to “</w:t>
      </w:r>
      <w:proofErr w:type="spellStart"/>
      <w:r>
        <w:t>reabandon</w:t>
      </w:r>
      <w:proofErr w:type="spellEnd"/>
      <w:r>
        <w:t>”</w:t>
      </w:r>
      <w:r>
        <w:rPr>
          <w:b/>
          <w:position w:val="8"/>
          <w:sz w:val="20"/>
        </w:rPr>
        <w:t>2</w:t>
      </w:r>
      <w:r>
        <w:rPr>
          <w:b/>
          <w:spacing w:val="26"/>
          <w:position w:val="8"/>
          <w:sz w:val="20"/>
        </w:rPr>
        <w:t xml:space="preserve"> </w:t>
      </w:r>
      <w:r>
        <w:t>Well 20 by pouring cement into it, which failed again to seal off Well</w:t>
      </w:r>
    </w:p>
    <w:p w14:paraId="15BF09F4" w14:textId="77777777" w:rsidR="006D13D8" w:rsidRDefault="006D13D8">
      <w:pPr>
        <w:pStyle w:val="BodyText"/>
        <w:spacing w:before="8" w:line="386" w:lineRule="auto"/>
        <w:ind w:right="145"/>
      </w:pPr>
      <w:r>
        <w:t>20.</w:t>
      </w:r>
      <w:r>
        <w:rPr>
          <w:spacing w:val="40"/>
        </w:rPr>
        <w:t xml:space="preserve"> </w:t>
      </w:r>
      <w:r>
        <w:t>Additionally, because of the persistent nature of the Well 20 surface expression, Chevron</w:t>
      </w:r>
      <w:r>
        <w:rPr>
          <w:spacing w:val="-4"/>
        </w:rPr>
        <w:t xml:space="preserve"> </w:t>
      </w:r>
      <w:r>
        <w:t>adopted</w:t>
      </w:r>
      <w:r>
        <w:rPr>
          <w:spacing w:val="-4"/>
        </w:rPr>
        <w:t xml:space="preserve"> </w:t>
      </w:r>
      <w:r>
        <w:t>a</w:t>
      </w:r>
      <w:r>
        <w:rPr>
          <w:spacing w:val="-1"/>
        </w:rPr>
        <w:t xml:space="preserve"> </w:t>
      </w:r>
      <w:r>
        <w:t>policy</w:t>
      </w:r>
      <w:r>
        <w:rPr>
          <w:spacing w:val="-4"/>
        </w:rPr>
        <w:t xml:space="preserve"> </w:t>
      </w:r>
      <w:r>
        <w:t>of</w:t>
      </w:r>
      <w:r>
        <w:rPr>
          <w:spacing w:val="-4"/>
        </w:rPr>
        <w:t xml:space="preserve"> </w:t>
      </w:r>
      <w:r>
        <w:t>not</w:t>
      </w:r>
      <w:r>
        <w:rPr>
          <w:spacing w:val="-4"/>
        </w:rPr>
        <w:t xml:space="preserve"> </w:t>
      </w:r>
      <w:r>
        <w:t>steaming</w:t>
      </w:r>
      <w:r>
        <w:rPr>
          <w:spacing w:val="-1"/>
        </w:rPr>
        <w:t xml:space="preserve"> </w:t>
      </w:r>
      <w:r>
        <w:t>other</w:t>
      </w:r>
      <w:r>
        <w:rPr>
          <w:spacing w:val="-4"/>
        </w:rPr>
        <w:t xml:space="preserve"> </w:t>
      </w:r>
      <w:r>
        <w:t>wells</w:t>
      </w:r>
      <w:r>
        <w:rPr>
          <w:spacing w:val="-4"/>
        </w:rPr>
        <w:t xml:space="preserve"> </w:t>
      </w:r>
      <w:r>
        <w:t>within</w:t>
      </w:r>
      <w:r>
        <w:rPr>
          <w:spacing w:val="-4"/>
        </w:rPr>
        <w:t xml:space="preserve"> </w:t>
      </w:r>
      <w:r>
        <w:t>a</w:t>
      </w:r>
      <w:r>
        <w:rPr>
          <w:spacing w:val="-4"/>
        </w:rPr>
        <w:t xml:space="preserve"> </w:t>
      </w:r>
      <w:r>
        <w:t>300-foot,</w:t>
      </w:r>
      <w:r>
        <w:rPr>
          <w:spacing w:val="-4"/>
        </w:rPr>
        <w:t xml:space="preserve"> </w:t>
      </w:r>
      <w:r>
        <w:t>and</w:t>
      </w:r>
      <w:r>
        <w:rPr>
          <w:spacing w:val="-4"/>
        </w:rPr>
        <w:t xml:space="preserve"> </w:t>
      </w:r>
      <w:r>
        <w:t>then</w:t>
      </w:r>
      <w:r>
        <w:rPr>
          <w:spacing w:val="-1"/>
        </w:rPr>
        <w:t xml:space="preserve"> </w:t>
      </w:r>
      <w:r>
        <w:t>500- foot, radius in February 2008 and July 2010.</w:t>
      </w:r>
    </w:p>
    <w:p w14:paraId="5CED99C0" w14:textId="77777777" w:rsidR="006D13D8" w:rsidRDefault="006D13D8">
      <w:pPr>
        <w:pStyle w:val="BodyText"/>
        <w:spacing w:line="386" w:lineRule="auto"/>
        <w:ind w:right="161" w:firstLine="719"/>
      </w:pPr>
      <w:r>
        <w:t>TRC introduced evidence that the cause of the surface expression was Chevron’s failure to appropriately abandon its nearby wells.</w:t>
      </w:r>
      <w:r>
        <w:rPr>
          <w:spacing w:val="40"/>
        </w:rPr>
        <w:t xml:space="preserve"> </w:t>
      </w:r>
      <w:proofErr w:type="gramStart"/>
      <w:r>
        <w:t>In particular, TRC</w:t>
      </w:r>
      <w:proofErr w:type="gramEnd"/>
      <w:r>
        <w:t xml:space="preserve"> pointed to Well 20, which was known to be a damaged well that had to be </w:t>
      </w:r>
      <w:proofErr w:type="spellStart"/>
      <w:r>
        <w:t>reabandoned</w:t>
      </w:r>
      <w:proofErr w:type="spellEnd"/>
      <w:r>
        <w:t xml:space="preserve"> after initial attempts to abandon it failed, allowing steam and oil from other nearby wells to travel at least partially up the wellbore and into the surrounding upper layers of the earth.</w:t>
      </w:r>
      <w:r>
        <w:rPr>
          <w:spacing w:val="40"/>
        </w:rPr>
        <w:t xml:space="preserve"> </w:t>
      </w:r>
      <w:r>
        <w:t>However, Chevron failed to perform the necessary work on Well 20 in the years prior to the June 2011 eruptions that formed the crisis point in this case.</w:t>
      </w:r>
      <w:r>
        <w:rPr>
          <w:spacing w:val="40"/>
        </w:rPr>
        <w:t xml:space="preserve"> </w:t>
      </w:r>
      <w:r>
        <w:t xml:space="preserve">Additionally, </w:t>
      </w:r>
      <w:proofErr w:type="gramStart"/>
      <w:r>
        <w:t>Well</w:t>
      </w:r>
      <w:proofErr w:type="gramEnd"/>
      <w:r>
        <w:t xml:space="preserve"> 202 and Well H235, both owned by Chevron and i</w:t>
      </w:r>
      <w:r>
        <w:t>n the immediate vicinity of Well 20, were inappropriately maintained and/or abandoned, and likely contributed to the Well 20 surface</w:t>
      </w:r>
      <w:r>
        <w:rPr>
          <w:spacing w:val="-5"/>
        </w:rPr>
        <w:t xml:space="preserve"> </w:t>
      </w:r>
      <w:r>
        <w:t>expression.</w:t>
      </w:r>
      <w:r>
        <w:rPr>
          <w:spacing w:val="40"/>
        </w:rPr>
        <w:t xml:space="preserve"> </w:t>
      </w:r>
      <w:r>
        <w:t>Chevron</w:t>
      </w:r>
      <w:r>
        <w:rPr>
          <w:spacing w:val="-5"/>
        </w:rPr>
        <w:t xml:space="preserve"> </w:t>
      </w:r>
      <w:r>
        <w:t>also</w:t>
      </w:r>
      <w:r>
        <w:rPr>
          <w:spacing w:val="-5"/>
        </w:rPr>
        <w:t xml:space="preserve"> </w:t>
      </w:r>
      <w:r>
        <w:t>attempted</w:t>
      </w:r>
      <w:r>
        <w:rPr>
          <w:spacing w:val="-3"/>
        </w:rPr>
        <w:t xml:space="preserve"> </w:t>
      </w:r>
      <w:r>
        <w:t>to</w:t>
      </w:r>
      <w:r>
        <w:rPr>
          <w:spacing w:val="-3"/>
        </w:rPr>
        <w:t xml:space="preserve"> </w:t>
      </w:r>
      <w:proofErr w:type="spellStart"/>
      <w:proofErr w:type="gramStart"/>
      <w:r>
        <w:t>reabandon</w:t>
      </w:r>
      <w:proofErr w:type="spellEnd"/>
      <w:proofErr w:type="gramEnd"/>
      <w:r>
        <w:rPr>
          <w:spacing w:val="-1"/>
        </w:rPr>
        <w:t xml:space="preserve"> </w:t>
      </w:r>
      <w:r>
        <w:t>Wells</w:t>
      </w:r>
      <w:r>
        <w:rPr>
          <w:spacing w:val="-5"/>
        </w:rPr>
        <w:t xml:space="preserve"> </w:t>
      </w:r>
      <w:r>
        <w:t>202</w:t>
      </w:r>
      <w:r>
        <w:rPr>
          <w:spacing w:val="-5"/>
        </w:rPr>
        <w:t xml:space="preserve"> </w:t>
      </w:r>
      <w:r>
        <w:t>and</w:t>
      </w:r>
      <w:r>
        <w:rPr>
          <w:spacing w:val="-5"/>
        </w:rPr>
        <w:t xml:space="preserve"> </w:t>
      </w:r>
      <w:r>
        <w:t>H235</w:t>
      </w:r>
      <w:r>
        <w:rPr>
          <w:spacing w:val="-5"/>
        </w:rPr>
        <w:t xml:space="preserve"> </w:t>
      </w:r>
      <w:r>
        <w:t>at</w:t>
      </w:r>
      <w:r>
        <w:rPr>
          <w:spacing w:val="-2"/>
        </w:rPr>
        <w:t xml:space="preserve"> </w:t>
      </w:r>
      <w:r>
        <w:t>various points, again indicating they were not appropriately abandoned initially.</w:t>
      </w:r>
    </w:p>
    <w:p w14:paraId="223038DD" w14:textId="77777777" w:rsidR="006D13D8" w:rsidRDefault="006D13D8">
      <w:pPr>
        <w:pStyle w:val="BodyText"/>
        <w:spacing w:line="386" w:lineRule="auto"/>
        <w:ind w:right="100" w:firstLine="719"/>
      </w:pPr>
      <w:r>
        <w:t>In October 2010, DOGGR ordered Chevron to fix the Well 20 surface expression. In response, Chevron installed a “French drain” in April 2011, which aimed to eliminate the</w:t>
      </w:r>
      <w:r>
        <w:rPr>
          <w:spacing w:val="-3"/>
        </w:rPr>
        <w:t xml:space="preserve"> </w:t>
      </w:r>
      <w:r>
        <w:t>visibility</w:t>
      </w:r>
      <w:r>
        <w:rPr>
          <w:spacing w:val="-3"/>
        </w:rPr>
        <w:t xml:space="preserve"> </w:t>
      </w:r>
      <w:r>
        <w:t>of</w:t>
      </w:r>
      <w:r>
        <w:rPr>
          <w:spacing w:val="-3"/>
        </w:rPr>
        <w:t xml:space="preserve"> </w:t>
      </w:r>
      <w:r>
        <w:t>the</w:t>
      </w:r>
      <w:r>
        <w:rPr>
          <w:spacing w:val="-3"/>
        </w:rPr>
        <w:t xml:space="preserve"> </w:t>
      </w:r>
      <w:r>
        <w:t>surface</w:t>
      </w:r>
      <w:r>
        <w:rPr>
          <w:spacing w:val="-3"/>
        </w:rPr>
        <w:t xml:space="preserve"> </w:t>
      </w:r>
      <w:r>
        <w:t>expression</w:t>
      </w:r>
      <w:r>
        <w:rPr>
          <w:spacing w:val="-3"/>
        </w:rPr>
        <w:t xml:space="preserve"> </w:t>
      </w:r>
      <w:r>
        <w:t>by</w:t>
      </w:r>
      <w:r>
        <w:rPr>
          <w:spacing w:val="-3"/>
        </w:rPr>
        <w:t xml:space="preserve"> </w:t>
      </w:r>
      <w:r>
        <w:t>collecting</w:t>
      </w:r>
      <w:r>
        <w:rPr>
          <w:spacing w:val="-3"/>
        </w:rPr>
        <w:t xml:space="preserve"> </w:t>
      </w:r>
      <w:r>
        <w:t>the</w:t>
      </w:r>
      <w:r>
        <w:rPr>
          <w:spacing w:val="-3"/>
        </w:rPr>
        <w:t xml:space="preserve"> </w:t>
      </w:r>
      <w:r>
        <w:t>fluids</w:t>
      </w:r>
      <w:r>
        <w:rPr>
          <w:spacing w:val="-3"/>
        </w:rPr>
        <w:t xml:space="preserve"> </w:t>
      </w:r>
      <w:r>
        <w:t>and seep</w:t>
      </w:r>
      <w:r>
        <w:rPr>
          <w:spacing w:val="-3"/>
        </w:rPr>
        <w:t xml:space="preserve"> </w:t>
      </w:r>
      <w:r>
        <w:t>in</w:t>
      </w:r>
      <w:r>
        <w:rPr>
          <w:spacing w:val="-3"/>
        </w:rPr>
        <w:t xml:space="preserve"> </w:t>
      </w:r>
      <w:r>
        <w:t>an</w:t>
      </w:r>
      <w:r>
        <w:rPr>
          <w:spacing w:val="-3"/>
        </w:rPr>
        <w:t xml:space="preserve"> </w:t>
      </w:r>
      <w:r>
        <w:t xml:space="preserve">underground container which could </w:t>
      </w:r>
      <w:r>
        <w:t>then be pumped up and taken away.</w:t>
      </w:r>
      <w:r>
        <w:rPr>
          <w:spacing w:val="40"/>
        </w:rPr>
        <w:t xml:space="preserve"> </w:t>
      </w:r>
      <w:r>
        <w:t>The French drain was not designed to eliminate the problems that caused the surface expression in the first place,</w:t>
      </w:r>
    </w:p>
    <w:p w14:paraId="2F022F28" w14:textId="77777777" w:rsidR="006D13D8" w:rsidRDefault="006D13D8">
      <w:pPr>
        <w:pStyle w:val="BodyText"/>
        <w:spacing w:before="7"/>
        <w:ind w:left="0"/>
        <w:rPr>
          <w:sz w:val="14"/>
        </w:rPr>
      </w:pPr>
      <w:r>
        <w:rPr>
          <w:noProof/>
        </w:rPr>
        <mc:AlternateContent>
          <mc:Choice Requires="wps">
            <w:drawing>
              <wp:anchor distT="0" distB="0" distL="0" distR="0" simplePos="0" relativeHeight="251660288" behindDoc="1" locked="0" layoutInCell="1" allowOverlap="1" wp14:anchorId="433CD502" wp14:editId="0FC47C8E">
                <wp:simplePos x="0" y="0"/>
                <wp:positionH relativeFrom="page">
                  <wp:posOffset>914704</wp:posOffset>
                </wp:positionH>
                <wp:positionV relativeFrom="paragraph">
                  <wp:posOffset>122308</wp:posOffset>
                </wp:positionV>
                <wp:extent cx="1829435" cy="7620"/>
                <wp:effectExtent l="0" t="0" r="0" b="0"/>
                <wp:wrapTopAndBottom/>
                <wp:docPr id="7" name="Graphic 7"/>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7" o:spid="_x0000_s1026" style="height:0.6pt;margin-left:1in;margin-top:9.65pt;mso-position-horizontal-relative:page;mso-wrap-distance-bottom:0;mso-wrap-distance-left:0;mso-wrap-distance-right:0;mso-wrap-distance-top:0;mso-wrap-style:square;position:absolute;v-text-anchor:top;visibility:visible;width:144.05pt;z-index:-251655168" coordsize="1829435,7620" path="m1829054,l,,,7620l1829054,7620l1829054,xe" fillcolor="black" stroked="f">
                <v:path arrowok="t"/>
                <w10:wrap type="topAndBottom"/>
              </v:shape>
            </w:pict>
          </mc:Fallback>
        </mc:AlternateContent>
      </w:r>
    </w:p>
    <w:p w14:paraId="01D7E634" w14:textId="77777777" w:rsidR="006D13D8" w:rsidRDefault="006D13D8">
      <w:pPr>
        <w:pStyle w:val="BodyText"/>
        <w:tabs>
          <w:tab w:val="left" w:pos="820"/>
        </w:tabs>
        <w:spacing w:before="112"/>
        <w:ind w:right="109"/>
      </w:pPr>
      <w:r>
        <w:rPr>
          <w:b/>
          <w:spacing w:val="-10"/>
          <w:position w:val="8"/>
          <w:sz w:val="20"/>
        </w:rPr>
        <w:t>2</w:t>
      </w:r>
      <w:r>
        <w:rPr>
          <w:b/>
          <w:position w:val="8"/>
          <w:sz w:val="20"/>
        </w:rPr>
        <w:tab/>
      </w:r>
      <w:r>
        <w:t>“Abandoning” a well refers</w:t>
      </w:r>
      <w:r>
        <w:rPr>
          <w:spacing w:val="-1"/>
        </w:rPr>
        <w:t xml:space="preserve"> </w:t>
      </w:r>
      <w:r>
        <w:t>to the process of</w:t>
      </w:r>
      <w:r>
        <w:rPr>
          <w:spacing w:val="-1"/>
        </w:rPr>
        <w:t xml:space="preserve"> </w:t>
      </w:r>
      <w:r>
        <w:t>sealing</w:t>
      </w:r>
      <w:r>
        <w:rPr>
          <w:spacing w:val="-1"/>
        </w:rPr>
        <w:t xml:space="preserve"> </w:t>
      </w:r>
      <w:r>
        <w:t>off</w:t>
      </w:r>
      <w:r>
        <w:rPr>
          <w:spacing w:val="-1"/>
        </w:rPr>
        <w:t xml:space="preserve"> </w:t>
      </w:r>
      <w:r>
        <w:t>a well</w:t>
      </w:r>
      <w:r>
        <w:rPr>
          <w:spacing w:val="-1"/>
        </w:rPr>
        <w:t xml:space="preserve"> </w:t>
      </w:r>
      <w:r>
        <w:t>that was</w:t>
      </w:r>
      <w:r>
        <w:rPr>
          <w:spacing w:val="-1"/>
        </w:rPr>
        <w:t xml:space="preserve"> </w:t>
      </w:r>
      <w:r>
        <w:t>previously drilled,</w:t>
      </w:r>
      <w:r>
        <w:rPr>
          <w:spacing w:val="-4"/>
        </w:rPr>
        <w:t xml:space="preserve"> </w:t>
      </w:r>
      <w:r>
        <w:t>so</w:t>
      </w:r>
      <w:r>
        <w:rPr>
          <w:spacing w:val="-2"/>
        </w:rPr>
        <w:t xml:space="preserve"> </w:t>
      </w:r>
      <w:r>
        <w:t>that</w:t>
      </w:r>
      <w:r>
        <w:rPr>
          <w:spacing w:val="-4"/>
        </w:rPr>
        <w:t xml:space="preserve"> </w:t>
      </w:r>
      <w:r>
        <w:t>it</w:t>
      </w:r>
      <w:r>
        <w:rPr>
          <w:spacing w:val="-4"/>
        </w:rPr>
        <w:t xml:space="preserve"> </w:t>
      </w:r>
      <w:r>
        <w:t>does</w:t>
      </w:r>
      <w:r>
        <w:rPr>
          <w:spacing w:val="-4"/>
        </w:rPr>
        <w:t xml:space="preserve"> </w:t>
      </w:r>
      <w:r>
        <w:t>not</w:t>
      </w:r>
      <w:r>
        <w:rPr>
          <w:spacing w:val="-4"/>
        </w:rPr>
        <w:t xml:space="preserve"> </w:t>
      </w:r>
      <w:r>
        <w:t>become</w:t>
      </w:r>
      <w:r>
        <w:rPr>
          <w:spacing w:val="-4"/>
        </w:rPr>
        <w:t xml:space="preserve"> </w:t>
      </w:r>
      <w:r>
        <w:t>an</w:t>
      </w:r>
      <w:r>
        <w:rPr>
          <w:spacing w:val="-4"/>
        </w:rPr>
        <w:t xml:space="preserve"> </w:t>
      </w:r>
      <w:r>
        <w:t>unintended</w:t>
      </w:r>
      <w:r>
        <w:rPr>
          <w:spacing w:val="-4"/>
        </w:rPr>
        <w:t xml:space="preserve"> </w:t>
      </w:r>
      <w:r>
        <w:t>ventilation</w:t>
      </w:r>
      <w:r>
        <w:rPr>
          <w:spacing w:val="-4"/>
        </w:rPr>
        <w:t xml:space="preserve"> </w:t>
      </w:r>
      <w:r>
        <w:t>hole</w:t>
      </w:r>
      <w:r>
        <w:rPr>
          <w:spacing w:val="-4"/>
        </w:rPr>
        <w:t xml:space="preserve"> </w:t>
      </w:r>
      <w:r>
        <w:t>for</w:t>
      </w:r>
      <w:r>
        <w:rPr>
          <w:spacing w:val="-1"/>
        </w:rPr>
        <w:t xml:space="preserve"> </w:t>
      </w:r>
      <w:r>
        <w:t>steam</w:t>
      </w:r>
      <w:r>
        <w:rPr>
          <w:spacing w:val="-4"/>
        </w:rPr>
        <w:t xml:space="preserve"> </w:t>
      </w:r>
      <w:r>
        <w:t>that</w:t>
      </w:r>
      <w:r>
        <w:rPr>
          <w:spacing w:val="-4"/>
        </w:rPr>
        <w:t xml:space="preserve"> </w:t>
      </w:r>
      <w:r>
        <w:t>is</w:t>
      </w:r>
      <w:r>
        <w:rPr>
          <w:spacing w:val="-4"/>
        </w:rPr>
        <w:t xml:space="preserve"> </w:t>
      </w:r>
      <w:r>
        <w:t>injected in other, nearby wells.</w:t>
      </w:r>
      <w:r>
        <w:rPr>
          <w:spacing w:val="40"/>
        </w:rPr>
        <w:t xml:space="preserve"> </w:t>
      </w:r>
      <w:r>
        <w:t>Sometimes that process is unsuccessful for various reasons, leading to what the parties referred to as “</w:t>
      </w:r>
      <w:proofErr w:type="spellStart"/>
      <w:r>
        <w:t>reabandonment</w:t>
      </w:r>
      <w:proofErr w:type="spellEnd"/>
      <w:r>
        <w:t>” of the well, which involves additional attempts to seal off the previously drilled well.</w:t>
      </w:r>
    </w:p>
    <w:p w14:paraId="52A7161B" w14:textId="77777777" w:rsidR="006D13D8" w:rsidRDefault="006D13D8">
      <w:pPr>
        <w:sectPr w:rsidR="00CE22C6">
          <w:pgSz w:w="12240" w:h="15840"/>
          <w:pgMar w:top="1560" w:right="1340" w:bottom="1480" w:left="1340" w:header="0" w:footer="1284" w:gutter="0"/>
          <w:cols w:space="720"/>
        </w:sectPr>
      </w:pPr>
    </w:p>
    <w:p w14:paraId="6F07F302" w14:textId="77777777" w:rsidR="006D13D8" w:rsidRDefault="006D13D8">
      <w:pPr>
        <w:pStyle w:val="BodyText"/>
        <w:spacing w:before="62" w:line="386" w:lineRule="auto"/>
        <w:ind w:right="563"/>
      </w:pPr>
      <w:r>
        <w:lastRenderedPageBreak/>
        <w:t>but instead to capture the surface expression close to but below the surface, so that it could</w:t>
      </w:r>
      <w:r>
        <w:rPr>
          <w:spacing w:val="-3"/>
        </w:rPr>
        <w:t xml:space="preserve"> </w:t>
      </w:r>
      <w:r>
        <w:t>not</w:t>
      </w:r>
      <w:r>
        <w:rPr>
          <w:spacing w:val="-3"/>
        </w:rPr>
        <w:t xml:space="preserve"> </w:t>
      </w:r>
      <w:r>
        <w:t>be</w:t>
      </w:r>
      <w:r>
        <w:rPr>
          <w:spacing w:val="-3"/>
        </w:rPr>
        <w:t xml:space="preserve"> </w:t>
      </w:r>
      <w:r>
        <w:t>seen</w:t>
      </w:r>
      <w:r>
        <w:rPr>
          <w:spacing w:val="-3"/>
        </w:rPr>
        <w:t xml:space="preserve"> </w:t>
      </w:r>
      <w:r>
        <w:t>with</w:t>
      </w:r>
      <w:r>
        <w:rPr>
          <w:spacing w:val="-2"/>
        </w:rPr>
        <w:t xml:space="preserve"> </w:t>
      </w:r>
      <w:r>
        <w:t>the</w:t>
      </w:r>
      <w:r>
        <w:rPr>
          <w:spacing w:val="-3"/>
        </w:rPr>
        <w:t xml:space="preserve"> </w:t>
      </w:r>
      <w:r>
        <w:t>naked</w:t>
      </w:r>
      <w:r>
        <w:rPr>
          <w:spacing w:val="-4"/>
        </w:rPr>
        <w:t xml:space="preserve"> </w:t>
      </w:r>
      <w:r>
        <w:t>eye.</w:t>
      </w:r>
      <w:r>
        <w:rPr>
          <w:spacing w:val="40"/>
        </w:rPr>
        <w:t xml:space="preserve"> </w:t>
      </w:r>
      <w:r>
        <w:t>While</w:t>
      </w:r>
      <w:r>
        <w:rPr>
          <w:spacing w:val="-1"/>
        </w:rPr>
        <w:t xml:space="preserve"> </w:t>
      </w:r>
      <w:r>
        <w:t>French</w:t>
      </w:r>
      <w:r>
        <w:rPr>
          <w:spacing w:val="-4"/>
        </w:rPr>
        <w:t xml:space="preserve"> </w:t>
      </w:r>
      <w:r>
        <w:t>drains</w:t>
      </w:r>
      <w:r>
        <w:rPr>
          <w:spacing w:val="-4"/>
        </w:rPr>
        <w:t xml:space="preserve"> </w:t>
      </w:r>
      <w:r>
        <w:t>often</w:t>
      </w:r>
      <w:r>
        <w:rPr>
          <w:spacing w:val="-1"/>
        </w:rPr>
        <w:t xml:space="preserve"> </w:t>
      </w:r>
      <w:r>
        <w:t>are</w:t>
      </w:r>
      <w:r>
        <w:rPr>
          <w:spacing w:val="-1"/>
        </w:rPr>
        <w:t xml:space="preserve"> </w:t>
      </w:r>
      <w:r>
        <w:t>used</w:t>
      </w:r>
      <w:r>
        <w:rPr>
          <w:spacing w:val="-4"/>
        </w:rPr>
        <w:t xml:space="preserve"> </w:t>
      </w:r>
      <w:r>
        <w:t>to</w:t>
      </w:r>
      <w:r>
        <w:rPr>
          <w:spacing w:val="-4"/>
        </w:rPr>
        <w:t xml:space="preserve"> </w:t>
      </w:r>
      <w:r>
        <w:t xml:space="preserve">dissipate fluid back </w:t>
      </w:r>
      <w:r>
        <w:t>into the ground, this one was designed to allow the fluid to be pumped out instead of dissipated.</w:t>
      </w:r>
    </w:p>
    <w:p w14:paraId="1F028578" w14:textId="77777777" w:rsidR="006D13D8" w:rsidRDefault="006D13D8">
      <w:pPr>
        <w:pStyle w:val="BodyText"/>
        <w:spacing w:line="294" w:lineRule="exact"/>
        <w:ind w:left="820"/>
      </w:pPr>
      <w:r>
        <w:t>The</w:t>
      </w:r>
      <w:r>
        <w:rPr>
          <w:spacing w:val="-5"/>
        </w:rPr>
        <w:t xml:space="preserve"> </w:t>
      </w:r>
      <w:r>
        <w:t>French</w:t>
      </w:r>
      <w:r>
        <w:rPr>
          <w:spacing w:val="-3"/>
        </w:rPr>
        <w:t xml:space="preserve"> </w:t>
      </w:r>
      <w:r>
        <w:t>drain</w:t>
      </w:r>
      <w:r>
        <w:rPr>
          <w:spacing w:val="-5"/>
        </w:rPr>
        <w:t xml:space="preserve"> </w:t>
      </w:r>
      <w:r>
        <w:t>did</w:t>
      </w:r>
      <w:r>
        <w:rPr>
          <w:spacing w:val="-5"/>
        </w:rPr>
        <w:t xml:space="preserve"> </w:t>
      </w:r>
      <w:r>
        <w:t>not</w:t>
      </w:r>
      <w:r>
        <w:rPr>
          <w:spacing w:val="-5"/>
        </w:rPr>
        <w:t xml:space="preserve"> </w:t>
      </w:r>
      <w:r>
        <w:t>apparently</w:t>
      </w:r>
      <w:r>
        <w:rPr>
          <w:spacing w:val="-3"/>
        </w:rPr>
        <w:t xml:space="preserve"> </w:t>
      </w:r>
      <w:r>
        <w:t>resolve</w:t>
      </w:r>
      <w:r>
        <w:rPr>
          <w:spacing w:val="-5"/>
        </w:rPr>
        <w:t xml:space="preserve"> </w:t>
      </w:r>
      <w:r>
        <w:t>the</w:t>
      </w:r>
      <w:r>
        <w:rPr>
          <w:spacing w:val="-4"/>
        </w:rPr>
        <w:t xml:space="preserve"> </w:t>
      </w:r>
      <w:r>
        <w:t>problems</w:t>
      </w:r>
      <w:r>
        <w:rPr>
          <w:spacing w:val="-3"/>
        </w:rPr>
        <w:t xml:space="preserve"> </w:t>
      </w:r>
      <w:r>
        <w:t>with</w:t>
      </w:r>
      <w:r>
        <w:rPr>
          <w:spacing w:val="-4"/>
        </w:rPr>
        <w:t xml:space="preserve"> </w:t>
      </w:r>
      <w:r>
        <w:t>Well</w:t>
      </w:r>
      <w:r>
        <w:rPr>
          <w:spacing w:val="-5"/>
        </w:rPr>
        <w:t xml:space="preserve"> </w:t>
      </w:r>
      <w:r>
        <w:t>20.</w:t>
      </w:r>
      <w:r>
        <w:rPr>
          <w:b/>
          <w:position w:val="8"/>
          <w:sz w:val="20"/>
        </w:rPr>
        <w:t>3</w:t>
      </w:r>
      <w:r>
        <w:rPr>
          <w:b/>
          <w:spacing w:val="72"/>
          <w:position w:val="8"/>
          <w:sz w:val="20"/>
        </w:rPr>
        <w:t xml:space="preserve"> </w:t>
      </w:r>
      <w:r>
        <w:t>A</w:t>
      </w:r>
      <w:r>
        <w:rPr>
          <w:spacing w:val="-5"/>
        </w:rPr>
        <w:t xml:space="preserve"> few</w:t>
      </w:r>
    </w:p>
    <w:p w14:paraId="3EC71C3E" w14:textId="77777777" w:rsidR="006D13D8" w:rsidRDefault="006D13D8">
      <w:pPr>
        <w:pStyle w:val="BodyText"/>
        <w:spacing w:before="181" w:line="381" w:lineRule="auto"/>
        <w:ind w:right="127"/>
      </w:pPr>
      <w:r>
        <w:t xml:space="preserve">months after its installation, in June and July 2011, steaming </w:t>
      </w:r>
      <w:proofErr w:type="gramStart"/>
      <w:r>
        <w:t>in the area of</w:t>
      </w:r>
      <w:proofErr w:type="gramEnd"/>
      <w:r>
        <w:t xml:space="preserve"> </w:t>
      </w:r>
      <w:r>
        <w:t>Well 20 caused several explosions or eruptions in the vicinity of the Well 20 surface expression, as well as the opening of a sinkhole which killed one Chevron employee.</w:t>
      </w:r>
      <w:r>
        <w:rPr>
          <w:b/>
          <w:position w:val="8"/>
          <w:sz w:val="20"/>
        </w:rPr>
        <w:t>4</w:t>
      </w:r>
      <w:r>
        <w:rPr>
          <w:b/>
          <w:spacing w:val="80"/>
          <w:position w:val="8"/>
          <w:sz w:val="20"/>
        </w:rPr>
        <w:t xml:space="preserve"> </w:t>
      </w:r>
      <w:r>
        <w:t>Witnesses testified seeing a “volcano-like eruption” spewing hot steam out of the area.</w:t>
      </w:r>
      <w:r>
        <w:rPr>
          <w:spacing w:val="80"/>
        </w:rPr>
        <w:t xml:space="preserve"> </w:t>
      </w:r>
      <w:r>
        <w:t>Chevron</w:t>
      </w:r>
      <w:r>
        <w:rPr>
          <w:spacing w:val="40"/>
        </w:rPr>
        <w:t xml:space="preserve"> </w:t>
      </w:r>
      <w:r>
        <w:t>had</w:t>
      </w:r>
      <w:r>
        <w:rPr>
          <w:spacing w:val="-5"/>
        </w:rPr>
        <w:t xml:space="preserve"> </w:t>
      </w:r>
      <w:r>
        <w:t>begun</w:t>
      </w:r>
      <w:r>
        <w:rPr>
          <w:spacing w:val="-2"/>
        </w:rPr>
        <w:t xml:space="preserve"> </w:t>
      </w:r>
      <w:r>
        <w:t>steaming</w:t>
      </w:r>
      <w:r>
        <w:rPr>
          <w:spacing w:val="-5"/>
        </w:rPr>
        <w:t xml:space="preserve"> </w:t>
      </w:r>
      <w:r>
        <w:t>Well</w:t>
      </w:r>
      <w:r>
        <w:rPr>
          <w:spacing w:val="-5"/>
        </w:rPr>
        <w:t xml:space="preserve"> </w:t>
      </w:r>
      <w:r>
        <w:t>H235</w:t>
      </w:r>
      <w:r>
        <w:rPr>
          <w:spacing w:val="-3"/>
        </w:rPr>
        <w:t xml:space="preserve"> </w:t>
      </w:r>
      <w:r>
        <w:t>immediately</w:t>
      </w:r>
      <w:r>
        <w:rPr>
          <w:spacing w:val="-2"/>
        </w:rPr>
        <w:t xml:space="preserve"> </w:t>
      </w:r>
      <w:r>
        <w:t>before</w:t>
      </w:r>
      <w:r>
        <w:rPr>
          <w:spacing w:val="-5"/>
        </w:rPr>
        <w:t xml:space="preserve"> </w:t>
      </w:r>
      <w:r>
        <w:t>these</w:t>
      </w:r>
      <w:r>
        <w:rPr>
          <w:spacing w:val="-2"/>
        </w:rPr>
        <w:t xml:space="preserve"> </w:t>
      </w:r>
      <w:r>
        <w:t>eruptions,</w:t>
      </w:r>
      <w:r>
        <w:rPr>
          <w:spacing w:val="-2"/>
        </w:rPr>
        <w:t xml:space="preserve"> </w:t>
      </w:r>
      <w:r>
        <w:t>which</w:t>
      </w:r>
      <w:r>
        <w:rPr>
          <w:spacing w:val="-5"/>
        </w:rPr>
        <w:t xml:space="preserve"> </w:t>
      </w:r>
      <w:r>
        <w:t>TRC</w:t>
      </w:r>
      <w:r>
        <w:rPr>
          <w:spacing w:val="-5"/>
        </w:rPr>
        <w:t xml:space="preserve"> </w:t>
      </w:r>
      <w:r>
        <w:t>linked</w:t>
      </w:r>
      <w:r>
        <w:rPr>
          <w:spacing w:val="-3"/>
        </w:rPr>
        <w:t xml:space="preserve"> </w:t>
      </w:r>
      <w:r>
        <w:t>to the eruptions because Well H235 was itself damaged and had up to this point been on an internal “do-not-steam” list maintained by Chevron.</w:t>
      </w:r>
    </w:p>
    <w:p w14:paraId="77935395" w14:textId="77777777" w:rsidR="006D13D8" w:rsidRDefault="006D13D8">
      <w:pPr>
        <w:pStyle w:val="BodyText"/>
        <w:spacing w:before="9" w:line="381" w:lineRule="auto"/>
        <w:ind w:right="145" w:firstLine="719"/>
      </w:pPr>
      <w:r>
        <w:t>Following these eruptions and the death on Chevron’s property, in July 2011, DOGGR began issuing orders to curtail the use of cyclical steaming in the vicinity of Well 20.</w:t>
      </w:r>
      <w:r>
        <w:rPr>
          <w:b/>
          <w:position w:val="8"/>
          <w:sz w:val="20"/>
        </w:rPr>
        <w:t>5</w:t>
      </w:r>
      <w:r>
        <w:rPr>
          <w:b/>
          <w:spacing w:val="80"/>
          <w:position w:val="8"/>
          <w:sz w:val="20"/>
        </w:rPr>
        <w:t xml:space="preserve"> </w:t>
      </w:r>
      <w:r>
        <w:t>In August 2011, two new surface expressions appeared in the vicinity of Well 20, and additional eruptions occurred, which caused TRC to stop steam injection on its property</w:t>
      </w:r>
      <w:r>
        <w:rPr>
          <w:spacing w:val="-1"/>
        </w:rPr>
        <w:t xml:space="preserve"> </w:t>
      </w:r>
      <w:r>
        <w:t>that</w:t>
      </w:r>
      <w:r>
        <w:rPr>
          <w:spacing w:val="-1"/>
        </w:rPr>
        <w:t xml:space="preserve"> </w:t>
      </w:r>
      <w:r>
        <w:t>was</w:t>
      </w:r>
      <w:r>
        <w:rPr>
          <w:spacing w:val="-1"/>
        </w:rPr>
        <w:t xml:space="preserve"> </w:t>
      </w:r>
      <w:r>
        <w:t>near Well</w:t>
      </w:r>
      <w:r>
        <w:rPr>
          <w:spacing w:val="-1"/>
        </w:rPr>
        <w:t xml:space="preserve"> </w:t>
      </w:r>
      <w:r>
        <w:t>20</w:t>
      </w:r>
      <w:r>
        <w:rPr>
          <w:spacing w:val="-1"/>
        </w:rPr>
        <w:t xml:space="preserve"> </w:t>
      </w:r>
      <w:r>
        <w:t>as well.</w:t>
      </w:r>
      <w:r>
        <w:rPr>
          <w:spacing w:val="40"/>
        </w:rPr>
        <w:t xml:space="preserve"> </w:t>
      </w:r>
      <w:r>
        <w:t>The</w:t>
      </w:r>
      <w:r>
        <w:rPr>
          <w:spacing w:val="-1"/>
        </w:rPr>
        <w:t xml:space="preserve"> </w:t>
      </w:r>
      <w:r>
        <w:t>eruptions</w:t>
      </w:r>
      <w:r>
        <w:rPr>
          <w:spacing w:val="-1"/>
        </w:rPr>
        <w:t xml:space="preserve"> </w:t>
      </w:r>
      <w:r>
        <w:t>and</w:t>
      </w:r>
      <w:r>
        <w:rPr>
          <w:spacing w:val="-1"/>
        </w:rPr>
        <w:t xml:space="preserve"> </w:t>
      </w:r>
      <w:r>
        <w:t>surface expressions occurring on Chevron’s property during summer 2011 also caused seep and other fluids to flow onto</w:t>
      </w:r>
      <w:r>
        <w:rPr>
          <w:spacing w:val="-3"/>
        </w:rPr>
        <w:t xml:space="preserve"> </w:t>
      </w:r>
      <w:r>
        <w:t>TRC’s</w:t>
      </w:r>
      <w:r>
        <w:rPr>
          <w:spacing w:val="-3"/>
        </w:rPr>
        <w:t xml:space="preserve"> </w:t>
      </w:r>
      <w:r>
        <w:t>property.</w:t>
      </w:r>
      <w:r>
        <w:rPr>
          <w:spacing w:val="40"/>
        </w:rPr>
        <w:t xml:space="preserve"> </w:t>
      </w:r>
      <w:r>
        <w:t>Following the</w:t>
      </w:r>
      <w:r>
        <w:rPr>
          <w:spacing w:val="-3"/>
        </w:rPr>
        <w:t xml:space="preserve"> </w:t>
      </w:r>
      <w:r>
        <w:t>eruptions, TRC</w:t>
      </w:r>
      <w:r>
        <w:rPr>
          <w:spacing w:val="-3"/>
        </w:rPr>
        <w:t xml:space="preserve"> </w:t>
      </w:r>
      <w:r>
        <w:t>stopped</w:t>
      </w:r>
      <w:r>
        <w:rPr>
          <w:spacing w:val="-3"/>
        </w:rPr>
        <w:t xml:space="preserve"> </w:t>
      </w:r>
      <w:r>
        <w:t>steaming</w:t>
      </w:r>
      <w:r>
        <w:rPr>
          <w:spacing w:val="-3"/>
        </w:rPr>
        <w:t xml:space="preserve"> </w:t>
      </w:r>
      <w:r>
        <w:t>approximately</w:t>
      </w:r>
      <w:r>
        <w:rPr>
          <w:spacing w:val="-3"/>
        </w:rPr>
        <w:t xml:space="preserve"> </w:t>
      </w:r>
      <w:r>
        <w:t>65 percent</w:t>
      </w:r>
      <w:r>
        <w:rPr>
          <w:spacing w:val="-7"/>
        </w:rPr>
        <w:t xml:space="preserve"> </w:t>
      </w:r>
      <w:r>
        <w:t>of</w:t>
      </w:r>
      <w:r>
        <w:rPr>
          <w:spacing w:val="-6"/>
        </w:rPr>
        <w:t xml:space="preserve"> </w:t>
      </w:r>
      <w:r>
        <w:t>its</w:t>
      </w:r>
      <w:r>
        <w:rPr>
          <w:spacing w:val="-7"/>
        </w:rPr>
        <w:t xml:space="preserve"> </w:t>
      </w:r>
      <w:r>
        <w:t>wells</w:t>
      </w:r>
      <w:r>
        <w:rPr>
          <w:spacing w:val="-5"/>
        </w:rPr>
        <w:t xml:space="preserve"> </w:t>
      </w:r>
      <w:r>
        <w:t>for</w:t>
      </w:r>
      <w:r>
        <w:rPr>
          <w:spacing w:val="-3"/>
        </w:rPr>
        <w:t xml:space="preserve"> </w:t>
      </w:r>
      <w:r>
        <w:t>“safety</w:t>
      </w:r>
      <w:r>
        <w:rPr>
          <w:spacing w:val="-7"/>
        </w:rPr>
        <w:t xml:space="preserve"> </w:t>
      </w:r>
      <w:r>
        <w:t>reasons,”</w:t>
      </w:r>
      <w:r>
        <w:rPr>
          <w:spacing w:val="-6"/>
        </w:rPr>
        <w:t xml:space="preserve"> </w:t>
      </w:r>
      <w:r>
        <w:t>tested</w:t>
      </w:r>
      <w:r>
        <w:rPr>
          <w:spacing w:val="-4"/>
        </w:rPr>
        <w:t xml:space="preserve"> </w:t>
      </w:r>
      <w:r>
        <w:t>its</w:t>
      </w:r>
      <w:r>
        <w:rPr>
          <w:spacing w:val="-6"/>
        </w:rPr>
        <w:t xml:space="preserve"> </w:t>
      </w:r>
      <w:r>
        <w:t>wells</w:t>
      </w:r>
      <w:r>
        <w:rPr>
          <w:spacing w:val="-7"/>
        </w:rPr>
        <w:t xml:space="preserve"> </w:t>
      </w:r>
      <w:r>
        <w:t>to</w:t>
      </w:r>
      <w:r>
        <w:rPr>
          <w:spacing w:val="-6"/>
        </w:rPr>
        <w:t xml:space="preserve"> </w:t>
      </w:r>
      <w:r>
        <w:t>ensure</w:t>
      </w:r>
      <w:r>
        <w:rPr>
          <w:spacing w:val="-4"/>
        </w:rPr>
        <w:t xml:space="preserve"> </w:t>
      </w:r>
      <w:r>
        <w:t>they</w:t>
      </w:r>
      <w:r>
        <w:rPr>
          <w:spacing w:val="-4"/>
        </w:rPr>
        <w:t xml:space="preserve"> </w:t>
      </w:r>
      <w:r>
        <w:t>were</w:t>
      </w:r>
      <w:r>
        <w:rPr>
          <w:spacing w:val="-6"/>
        </w:rPr>
        <w:t xml:space="preserve"> </w:t>
      </w:r>
      <w:r>
        <w:t>not</w:t>
      </w:r>
      <w:r>
        <w:rPr>
          <w:spacing w:val="-7"/>
        </w:rPr>
        <w:t xml:space="preserve"> </w:t>
      </w:r>
      <w:r>
        <w:t>the</w:t>
      </w:r>
      <w:r>
        <w:rPr>
          <w:spacing w:val="-6"/>
        </w:rPr>
        <w:t xml:space="preserve"> </w:t>
      </w:r>
      <w:r>
        <w:rPr>
          <w:spacing w:val="-2"/>
        </w:rPr>
        <w:t>cause</w:t>
      </w:r>
    </w:p>
    <w:p w14:paraId="69FA6BE5" w14:textId="77777777" w:rsidR="006D13D8" w:rsidRDefault="006D13D8">
      <w:pPr>
        <w:pStyle w:val="BodyText"/>
        <w:spacing w:before="50"/>
        <w:ind w:left="0"/>
        <w:rPr>
          <w:sz w:val="20"/>
        </w:rPr>
      </w:pPr>
      <w:r>
        <w:rPr>
          <w:noProof/>
        </w:rPr>
        <mc:AlternateContent>
          <mc:Choice Requires="wps">
            <w:drawing>
              <wp:anchor distT="0" distB="0" distL="0" distR="0" simplePos="0" relativeHeight="251662336" behindDoc="1" locked="0" layoutInCell="1" allowOverlap="1" wp14:anchorId="7FEB0A5B" wp14:editId="76F93CCA">
                <wp:simplePos x="0" y="0"/>
                <wp:positionH relativeFrom="page">
                  <wp:posOffset>914704</wp:posOffset>
                </wp:positionH>
                <wp:positionV relativeFrom="paragraph">
                  <wp:posOffset>193491</wp:posOffset>
                </wp:positionV>
                <wp:extent cx="1829435" cy="7620"/>
                <wp:effectExtent l="0" t="0" r="0" b="0"/>
                <wp:wrapTopAndBottom/>
                <wp:docPr id="8" name="Graphic 8"/>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8" o:spid="_x0000_s1027" style="height:0.6pt;margin-left:1in;margin-top:15.25pt;mso-position-horizontal-relative:page;mso-wrap-distance-bottom:0;mso-wrap-distance-left:0;mso-wrap-distance-right:0;mso-wrap-distance-top:0;mso-wrap-style:square;position:absolute;v-text-anchor:top;visibility:visible;width:144.05pt;z-index:-251653120" coordsize="1829435,7620" path="m1829054,l,,,7620l1829054,7620l1829054,xe" fillcolor="black" stroked="f">
                <v:path arrowok="t"/>
                <w10:wrap type="topAndBottom"/>
              </v:shape>
            </w:pict>
          </mc:Fallback>
        </mc:AlternateContent>
      </w:r>
    </w:p>
    <w:p w14:paraId="470A1844" w14:textId="77777777" w:rsidR="006D13D8" w:rsidRDefault="006D13D8">
      <w:pPr>
        <w:pStyle w:val="BodyText"/>
        <w:tabs>
          <w:tab w:val="left" w:pos="820"/>
        </w:tabs>
        <w:spacing w:before="113"/>
      </w:pPr>
      <w:r>
        <w:rPr>
          <w:b/>
          <w:spacing w:val="-10"/>
          <w:position w:val="8"/>
          <w:sz w:val="20"/>
        </w:rPr>
        <w:t>3</w:t>
      </w:r>
      <w:r>
        <w:rPr>
          <w:b/>
          <w:position w:val="8"/>
          <w:sz w:val="20"/>
        </w:rPr>
        <w:tab/>
      </w:r>
      <w:r>
        <w:t>The</w:t>
      </w:r>
      <w:r>
        <w:rPr>
          <w:spacing w:val="-6"/>
        </w:rPr>
        <w:t xml:space="preserve"> </w:t>
      </w:r>
      <w:r>
        <w:t>French</w:t>
      </w:r>
      <w:r>
        <w:rPr>
          <w:spacing w:val="-4"/>
        </w:rPr>
        <w:t xml:space="preserve"> </w:t>
      </w:r>
      <w:r>
        <w:t>drain</w:t>
      </w:r>
      <w:r>
        <w:rPr>
          <w:spacing w:val="-5"/>
        </w:rPr>
        <w:t xml:space="preserve"> </w:t>
      </w:r>
      <w:r>
        <w:t>was</w:t>
      </w:r>
      <w:r>
        <w:rPr>
          <w:spacing w:val="-6"/>
        </w:rPr>
        <w:t xml:space="preserve"> </w:t>
      </w:r>
      <w:r>
        <w:t>ultimately</w:t>
      </w:r>
      <w:r>
        <w:rPr>
          <w:spacing w:val="-6"/>
        </w:rPr>
        <w:t xml:space="preserve"> </w:t>
      </w:r>
      <w:r>
        <w:t>removed</w:t>
      </w:r>
      <w:r>
        <w:rPr>
          <w:spacing w:val="-3"/>
        </w:rPr>
        <w:t xml:space="preserve"> </w:t>
      </w:r>
      <w:r>
        <w:t>on</w:t>
      </w:r>
      <w:r>
        <w:rPr>
          <w:spacing w:val="-6"/>
        </w:rPr>
        <w:t xml:space="preserve"> </w:t>
      </w:r>
      <w:r>
        <w:t>or</w:t>
      </w:r>
      <w:r>
        <w:rPr>
          <w:spacing w:val="-6"/>
        </w:rPr>
        <w:t xml:space="preserve"> </w:t>
      </w:r>
      <w:r>
        <w:t>about</w:t>
      </w:r>
      <w:r>
        <w:rPr>
          <w:spacing w:val="-5"/>
        </w:rPr>
        <w:t xml:space="preserve"> </w:t>
      </w:r>
      <w:r>
        <w:t>June</w:t>
      </w:r>
      <w:r>
        <w:rPr>
          <w:spacing w:val="-6"/>
        </w:rPr>
        <w:t xml:space="preserve"> </w:t>
      </w:r>
      <w:r>
        <w:t>14,</w:t>
      </w:r>
      <w:r>
        <w:rPr>
          <w:spacing w:val="-5"/>
        </w:rPr>
        <w:t xml:space="preserve"> </w:t>
      </w:r>
      <w:r>
        <w:rPr>
          <w:spacing w:val="-2"/>
        </w:rPr>
        <w:t>2012.</w:t>
      </w:r>
    </w:p>
    <w:p w14:paraId="6951CE01" w14:textId="77777777" w:rsidR="006D13D8" w:rsidRDefault="006D13D8">
      <w:pPr>
        <w:pStyle w:val="BodyText"/>
        <w:tabs>
          <w:tab w:val="left" w:pos="820"/>
        </w:tabs>
        <w:spacing w:before="118"/>
        <w:ind w:right="336"/>
      </w:pPr>
      <w:r>
        <w:rPr>
          <w:b/>
          <w:spacing w:val="-10"/>
          <w:position w:val="8"/>
          <w:sz w:val="20"/>
        </w:rPr>
        <w:t>4</w:t>
      </w:r>
      <w:r>
        <w:rPr>
          <w:b/>
          <w:position w:val="8"/>
          <w:sz w:val="20"/>
        </w:rPr>
        <w:tab/>
      </w:r>
      <w:r>
        <w:t xml:space="preserve">The death of </w:t>
      </w:r>
      <w:r>
        <w:t xml:space="preserve">the Chevron employee was subject to a motion in </w:t>
      </w:r>
      <w:proofErr w:type="spellStart"/>
      <w:r>
        <w:t>limine</w:t>
      </w:r>
      <w:proofErr w:type="spellEnd"/>
      <w:r>
        <w:t xml:space="preserve"> filed by Chevron,</w:t>
      </w:r>
      <w:r>
        <w:rPr>
          <w:spacing w:val="-3"/>
        </w:rPr>
        <w:t xml:space="preserve"> </w:t>
      </w:r>
      <w:r>
        <w:t>and</w:t>
      </w:r>
      <w:r>
        <w:rPr>
          <w:spacing w:val="-3"/>
        </w:rPr>
        <w:t xml:space="preserve"> </w:t>
      </w:r>
      <w:r>
        <w:t>the</w:t>
      </w:r>
      <w:r>
        <w:rPr>
          <w:spacing w:val="-3"/>
        </w:rPr>
        <w:t xml:space="preserve"> </w:t>
      </w:r>
      <w:r>
        <w:t>jury was</w:t>
      </w:r>
      <w:r>
        <w:rPr>
          <w:spacing w:val="-3"/>
        </w:rPr>
        <w:t xml:space="preserve"> </w:t>
      </w:r>
      <w:r>
        <w:t>not</w:t>
      </w:r>
      <w:r>
        <w:rPr>
          <w:spacing w:val="-3"/>
        </w:rPr>
        <w:t xml:space="preserve"> </w:t>
      </w:r>
      <w:r>
        <w:t>told</w:t>
      </w:r>
      <w:r>
        <w:rPr>
          <w:spacing w:val="-3"/>
        </w:rPr>
        <w:t xml:space="preserve"> </w:t>
      </w:r>
      <w:r>
        <w:t>of</w:t>
      </w:r>
      <w:r>
        <w:rPr>
          <w:spacing w:val="-3"/>
        </w:rPr>
        <w:t xml:space="preserve"> </w:t>
      </w:r>
      <w:r>
        <w:t>his</w:t>
      </w:r>
      <w:r>
        <w:rPr>
          <w:spacing w:val="-3"/>
        </w:rPr>
        <w:t xml:space="preserve"> </w:t>
      </w:r>
      <w:r>
        <w:t>death,</w:t>
      </w:r>
      <w:r>
        <w:rPr>
          <w:spacing w:val="-3"/>
        </w:rPr>
        <w:t xml:space="preserve"> </w:t>
      </w:r>
      <w:r>
        <w:t>which</w:t>
      </w:r>
      <w:r>
        <w:rPr>
          <w:spacing w:val="-3"/>
        </w:rPr>
        <w:t xml:space="preserve"> </w:t>
      </w:r>
      <w:r>
        <w:t>was</w:t>
      </w:r>
      <w:r>
        <w:rPr>
          <w:spacing w:val="-3"/>
        </w:rPr>
        <w:t xml:space="preserve"> </w:t>
      </w:r>
      <w:r>
        <w:t>instead</w:t>
      </w:r>
      <w:r>
        <w:rPr>
          <w:spacing w:val="-3"/>
        </w:rPr>
        <w:t xml:space="preserve"> </w:t>
      </w:r>
      <w:r>
        <w:t>simply</w:t>
      </w:r>
      <w:r>
        <w:rPr>
          <w:spacing w:val="-3"/>
        </w:rPr>
        <w:t xml:space="preserve"> </w:t>
      </w:r>
      <w:r>
        <w:t>referred</w:t>
      </w:r>
      <w:r>
        <w:rPr>
          <w:spacing w:val="-3"/>
        </w:rPr>
        <w:t xml:space="preserve"> </w:t>
      </w:r>
      <w:r>
        <w:t>to</w:t>
      </w:r>
      <w:r>
        <w:rPr>
          <w:spacing w:val="-3"/>
        </w:rPr>
        <w:t xml:space="preserve"> </w:t>
      </w:r>
      <w:r>
        <w:t>as an “industrial incident.”</w:t>
      </w:r>
    </w:p>
    <w:p w14:paraId="0258EC63" w14:textId="77777777" w:rsidR="006D13D8" w:rsidRDefault="006D13D8">
      <w:pPr>
        <w:pStyle w:val="BodyText"/>
        <w:tabs>
          <w:tab w:val="left" w:pos="820"/>
        </w:tabs>
        <w:spacing w:before="121"/>
        <w:ind w:right="324"/>
      </w:pPr>
      <w:r>
        <w:rPr>
          <w:b/>
          <w:spacing w:val="-10"/>
          <w:position w:val="8"/>
          <w:sz w:val="20"/>
        </w:rPr>
        <w:t>5</w:t>
      </w:r>
      <w:r>
        <w:rPr>
          <w:b/>
          <w:position w:val="8"/>
          <w:sz w:val="20"/>
        </w:rPr>
        <w:tab/>
      </w:r>
      <w:r>
        <w:t>These</w:t>
      </w:r>
      <w:r>
        <w:rPr>
          <w:spacing w:val="-5"/>
        </w:rPr>
        <w:t xml:space="preserve"> </w:t>
      </w:r>
      <w:r>
        <w:t>orders,</w:t>
      </w:r>
      <w:r>
        <w:rPr>
          <w:spacing w:val="-5"/>
        </w:rPr>
        <w:t xml:space="preserve"> </w:t>
      </w:r>
      <w:r>
        <w:t>which</w:t>
      </w:r>
      <w:r>
        <w:rPr>
          <w:spacing w:val="-3"/>
        </w:rPr>
        <w:t xml:space="preserve"> </w:t>
      </w:r>
      <w:r>
        <w:t>ultimately</w:t>
      </w:r>
      <w:r>
        <w:rPr>
          <w:spacing w:val="-5"/>
        </w:rPr>
        <w:t xml:space="preserve"> </w:t>
      </w:r>
      <w:r>
        <w:t>banned</w:t>
      </w:r>
      <w:r>
        <w:rPr>
          <w:spacing w:val="-5"/>
        </w:rPr>
        <w:t xml:space="preserve"> </w:t>
      </w:r>
      <w:r>
        <w:t>steaming</w:t>
      </w:r>
      <w:r>
        <w:rPr>
          <w:spacing w:val="-5"/>
        </w:rPr>
        <w:t xml:space="preserve"> </w:t>
      </w:r>
      <w:r>
        <w:t>anywhere</w:t>
      </w:r>
      <w:r>
        <w:rPr>
          <w:spacing w:val="-5"/>
        </w:rPr>
        <w:t xml:space="preserve"> </w:t>
      </w:r>
      <w:r>
        <w:t>within</w:t>
      </w:r>
      <w:r>
        <w:rPr>
          <w:spacing w:val="-3"/>
        </w:rPr>
        <w:t xml:space="preserve"> </w:t>
      </w:r>
      <w:r>
        <w:t>800</w:t>
      </w:r>
      <w:r>
        <w:rPr>
          <w:spacing w:val="-5"/>
        </w:rPr>
        <w:t xml:space="preserve"> </w:t>
      </w:r>
      <w:r>
        <w:t>feet</w:t>
      </w:r>
      <w:r>
        <w:rPr>
          <w:spacing w:val="-5"/>
        </w:rPr>
        <w:t xml:space="preserve"> </w:t>
      </w:r>
      <w:r>
        <w:t>of</w:t>
      </w:r>
      <w:r>
        <w:rPr>
          <w:spacing w:val="-5"/>
        </w:rPr>
        <w:t xml:space="preserve"> </w:t>
      </w:r>
      <w:r>
        <w:t>the Well 20 surface expression for a period of approximately four years, are generally</w:t>
      </w:r>
    </w:p>
    <w:p w14:paraId="28713449" w14:textId="77777777" w:rsidR="006D13D8" w:rsidRDefault="006D13D8">
      <w:pPr>
        <w:pStyle w:val="BodyText"/>
        <w:spacing w:line="299" w:lineRule="exact"/>
      </w:pPr>
      <w:r>
        <w:t>referred</w:t>
      </w:r>
      <w:r>
        <w:rPr>
          <w:spacing w:val="-7"/>
        </w:rPr>
        <w:t xml:space="preserve"> </w:t>
      </w:r>
      <w:r>
        <w:t>to</w:t>
      </w:r>
      <w:r>
        <w:rPr>
          <w:spacing w:val="-7"/>
        </w:rPr>
        <w:t xml:space="preserve"> </w:t>
      </w:r>
      <w:r>
        <w:t>throughout</w:t>
      </w:r>
      <w:r>
        <w:rPr>
          <w:spacing w:val="-5"/>
        </w:rPr>
        <w:t xml:space="preserve"> </w:t>
      </w:r>
      <w:r>
        <w:t>as</w:t>
      </w:r>
      <w:r>
        <w:rPr>
          <w:spacing w:val="-6"/>
        </w:rPr>
        <w:t xml:space="preserve"> </w:t>
      </w:r>
      <w:r>
        <w:t>the</w:t>
      </w:r>
      <w:r>
        <w:rPr>
          <w:spacing w:val="-6"/>
        </w:rPr>
        <w:t xml:space="preserve"> </w:t>
      </w:r>
      <w:r>
        <w:t>“DOGGR</w:t>
      </w:r>
      <w:r>
        <w:rPr>
          <w:spacing w:val="-7"/>
        </w:rPr>
        <w:t xml:space="preserve"> </w:t>
      </w:r>
      <w:r>
        <w:rPr>
          <w:spacing w:val="-2"/>
        </w:rPr>
        <w:t>orders.”</w:t>
      </w:r>
    </w:p>
    <w:p w14:paraId="19EF8F58" w14:textId="77777777" w:rsidR="006D13D8" w:rsidRDefault="006D13D8">
      <w:pPr>
        <w:spacing w:line="299" w:lineRule="exact"/>
        <w:sectPr w:rsidR="00CE22C6">
          <w:pgSz w:w="12240" w:h="15840"/>
          <w:pgMar w:top="1560" w:right="1340" w:bottom="1480" w:left="1340" w:header="0" w:footer="1284" w:gutter="0"/>
          <w:cols w:space="720"/>
        </w:sectPr>
      </w:pPr>
    </w:p>
    <w:p w14:paraId="165ADDA4" w14:textId="77777777" w:rsidR="006D13D8" w:rsidRDefault="006D13D8">
      <w:pPr>
        <w:pStyle w:val="BodyText"/>
        <w:spacing w:before="62" w:line="386" w:lineRule="auto"/>
        <w:ind w:right="145"/>
      </w:pPr>
      <w:r>
        <w:lastRenderedPageBreak/>
        <w:t>of</w:t>
      </w:r>
      <w:r>
        <w:rPr>
          <w:spacing w:val="-4"/>
        </w:rPr>
        <w:t xml:space="preserve"> </w:t>
      </w:r>
      <w:r>
        <w:t>the</w:t>
      </w:r>
      <w:r>
        <w:rPr>
          <w:spacing w:val="-4"/>
        </w:rPr>
        <w:t xml:space="preserve"> </w:t>
      </w:r>
      <w:r>
        <w:t>surface</w:t>
      </w:r>
      <w:r>
        <w:rPr>
          <w:spacing w:val="-4"/>
        </w:rPr>
        <w:t xml:space="preserve"> </w:t>
      </w:r>
      <w:proofErr w:type="gramStart"/>
      <w:r>
        <w:t>expressions,</w:t>
      </w:r>
      <w:r>
        <w:rPr>
          <w:spacing w:val="-4"/>
        </w:rPr>
        <w:t xml:space="preserve"> </w:t>
      </w:r>
      <w:r>
        <w:t>and</w:t>
      </w:r>
      <w:proofErr w:type="gramEnd"/>
      <w:r>
        <w:rPr>
          <w:spacing w:val="-4"/>
        </w:rPr>
        <w:t xml:space="preserve"> </w:t>
      </w:r>
      <w:r>
        <w:t>took</w:t>
      </w:r>
      <w:r>
        <w:rPr>
          <w:spacing w:val="-4"/>
        </w:rPr>
        <w:t xml:space="preserve"> </w:t>
      </w:r>
      <w:r>
        <w:t>remedial</w:t>
      </w:r>
      <w:r>
        <w:rPr>
          <w:spacing w:val="-2"/>
        </w:rPr>
        <w:t xml:space="preserve"> </w:t>
      </w:r>
      <w:r>
        <w:t>actions</w:t>
      </w:r>
      <w:r>
        <w:rPr>
          <w:spacing w:val="-4"/>
        </w:rPr>
        <w:t xml:space="preserve"> </w:t>
      </w:r>
      <w:r>
        <w:t>to</w:t>
      </w:r>
      <w:r>
        <w:rPr>
          <w:spacing w:val="-4"/>
        </w:rPr>
        <w:t xml:space="preserve"> </w:t>
      </w:r>
      <w:r>
        <w:t>contain</w:t>
      </w:r>
      <w:r>
        <w:rPr>
          <w:spacing w:val="-4"/>
        </w:rPr>
        <w:t xml:space="preserve"> </w:t>
      </w:r>
      <w:r>
        <w:t>the</w:t>
      </w:r>
      <w:r>
        <w:rPr>
          <w:spacing w:val="-4"/>
        </w:rPr>
        <w:t xml:space="preserve"> </w:t>
      </w:r>
      <w:r>
        <w:t>surface</w:t>
      </w:r>
      <w:r>
        <w:rPr>
          <w:spacing w:val="-4"/>
        </w:rPr>
        <w:t xml:space="preserve"> </w:t>
      </w:r>
      <w:r>
        <w:t xml:space="preserve">expressions that were </w:t>
      </w:r>
      <w:r>
        <w:t>emerging.</w:t>
      </w:r>
      <w:r>
        <w:rPr>
          <w:spacing w:val="40"/>
        </w:rPr>
        <w:t xml:space="preserve"> </w:t>
      </w:r>
      <w:r>
        <w:t>TRC did not resume steaming until July 2015.</w:t>
      </w:r>
    </w:p>
    <w:p w14:paraId="36F598AC" w14:textId="77777777" w:rsidR="006D13D8" w:rsidRDefault="006D13D8">
      <w:pPr>
        <w:pStyle w:val="Heading1"/>
        <w:spacing w:line="296" w:lineRule="exact"/>
      </w:pPr>
      <w:r>
        <w:rPr>
          <w:spacing w:val="-2"/>
        </w:rPr>
        <w:t>PROCEEDINGS</w:t>
      </w:r>
    </w:p>
    <w:p w14:paraId="06EECBE4" w14:textId="77777777" w:rsidR="006D13D8" w:rsidRDefault="006D13D8">
      <w:pPr>
        <w:pStyle w:val="BodyText"/>
        <w:spacing w:before="181" w:line="386" w:lineRule="auto"/>
        <w:ind w:right="161" w:firstLine="719"/>
      </w:pPr>
      <w:r>
        <w:t>In</w:t>
      </w:r>
      <w:r>
        <w:rPr>
          <w:spacing w:val="-4"/>
        </w:rPr>
        <w:t xml:space="preserve"> </w:t>
      </w:r>
      <w:r>
        <w:t>July</w:t>
      </w:r>
      <w:r>
        <w:rPr>
          <w:spacing w:val="-4"/>
        </w:rPr>
        <w:t xml:space="preserve"> </w:t>
      </w:r>
      <w:r>
        <w:t>2014,</w:t>
      </w:r>
      <w:r>
        <w:rPr>
          <w:spacing w:val="-4"/>
        </w:rPr>
        <w:t xml:space="preserve"> </w:t>
      </w:r>
      <w:r>
        <w:t>TRC</w:t>
      </w:r>
      <w:r>
        <w:rPr>
          <w:spacing w:val="-3"/>
        </w:rPr>
        <w:t xml:space="preserve"> </w:t>
      </w:r>
      <w:r>
        <w:t>initiated</w:t>
      </w:r>
      <w:r>
        <w:rPr>
          <w:spacing w:val="-4"/>
        </w:rPr>
        <w:t xml:space="preserve"> </w:t>
      </w:r>
      <w:r>
        <w:t>this</w:t>
      </w:r>
      <w:r>
        <w:rPr>
          <w:spacing w:val="-4"/>
        </w:rPr>
        <w:t xml:space="preserve"> </w:t>
      </w:r>
      <w:r>
        <w:t>litigation by</w:t>
      </w:r>
      <w:r>
        <w:rPr>
          <w:spacing w:val="-4"/>
        </w:rPr>
        <w:t xml:space="preserve"> </w:t>
      </w:r>
      <w:r>
        <w:t>filing</w:t>
      </w:r>
      <w:r>
        <w:rPr>
          <w:spacing w:val="-4"/>
        </w:rPr>
        <w:t xml:space="preserve"> </w:t>
      </w:r>
      <w:r>
        <w:t>a</w:t>
      </w:r>
      <w:r>
        <w:rPr>
          <w:spacing w:val="-4"/>
        </w:rPr>
        <w:t xml:space="preserve"> </w:t>
      </w:r>
      <w:r>
        <w:t>complaint</w:t>
      </w:r>
      <w:r>
        <w:rPr>
          <w:spacing w:val="-3"/>
        </w:rPr>
        <w:t xml:space="preserve"> </w:t>
      </w:r>
      <w:r>
        <w:t>for</w:t>
      </w:r>
      <w:r>
        <w:rPr>
          <w:spacing w:val="-1"/>
        </w:rPr>
        <w:t xml:space="preserve"> </w:t>
      </w:r>
      <w:r>
        <w:t>damages</w:t>
      </w:r>
      <w:r>
        <w:rPr>
          <w:spacing w:val="-2"/>
        </w:rPr>
        <w:t xml:space="preserve"> </w:t>
      </w:r>
      <w:r>
        <w:t>in</w:t>
      </w:r>
      <w:r>
        <w:rPr>
          <w:spacing w:val="-4"/>
        </w:rPr>
        <w:t xml:space="preserve"> </w:t>
      </w:r>
      <w:r>
        <w:t>the Kern County Superior Court alleging claims for negligence, private nuisance, and strict liability against Chevron.</w:t>
      </w:r>
      <w:r>
        <w:rPr>
          <w:spacing w:val="40"/>
        </w:rPr>
        <w:t xml:space="preserve"> </w:t>
      </w:r>
      <w:r>
        <w:t>Chevron demurred and in December 2014, the trial court sustained the demurrer and issued a stay based on the doctrine of primary jurisdiction, because related proceedings were then pending before DOGGR.</w:t>
      </w:r>
      <w:r>
        <w:rPr>
          <w:spacing w:val="40"/>
        </w:rPr>
        <w:t xml:space="preserve"> </w:t>
      </w:r>
      <w:r>
        <w:t xml:space="preserve">The case remained stayed for two years, until the court granted TRC’s motion to lift the stay in December 2016 </w:t>
      </w:r>
      <w:r>
        <w:t>and granted TRC leave to amend.</w:t>
      </w:r>
      <w:r>
        <w:rPr>
          <w:spacing w:val="40"/>
        </w:rPr>
        <w:t xml:space="preserve"> </w:t>
      </w:r>
      <w:r>
        <w:t xml:space="preserve">An amended complaint was later filed, adding a claim for </w:t>
      </w:r>
      <w:proofErr w:type="gramStart"/>
      <w:r>
        <w:t>trespass</w:t>
      </w:r>
      <w:proofErr w:type="gramEnd"/>
      <w:r>
        <w:t xml:space="preserve"> and making other changes.</w:t>
      </w:r>
      <w:r>
        <w:rPr>
          <w:spacing w:val="40"/>
        </w:rPr>
        <w:t xml:space="preserve"> </w:t>
      </w:r>
      <w:r>
        <w:t>In May 2017, Chevron filed a cross- complaint for negligence, trespass, nuisance, and declaratory relief.</w:t>
      </w:r>
    </w:p>
    <w:p w14:paraId="12108F4C" w14:textId="77777777" w:rsidR="006D13D8" w:rsidRDefault="006D13D8">
      <w:pPr>
        <w:pStyle w:val="BodyText"/>
        <w:spacing w:line="287" w:lineRule="exact"/>
        <w:ind w:left="820"/>
      </w:pPr>
      <w:r>
        <w:t>In</w:t>
      </w:r>
      <w:r>
        <w:rPr>
          <w:spacing w:val="-7"/>
        </w:rPr>
        <w:t xml:space="preserve"> </w:t>
      </w:r>
      <w:r>
        <w:t>November</w:t>
      </w:r>
      <w:r>
        <w:rPr>
          <w:spacing w:val="-7"/>
        </w:rPr>
        <w:t xml:space="preserve"> </w:t>
      </w:r>
      <w:r>
        <w:t>2020,</w:t>
      </w:r>
      <w:r>
        <w:rPr>
          <w:spacing w:val="-3"/>
        </w:rPr>
        <w:t xml:space="preserve"> </w:t>
      </w:r>
      <w:r>
        <w:t>TRC</w:t>
      </w:r>
      <w:r>
        <w:rPr>
          <w:spacing w:val="-7"/>
        </w:rPr>
        <w:t xml:space="preserve"> </w:t>
      </w:r>
      <w:r>
        <w:t>filed</w:t>
      </w:r>
      <w:r>
        <w:rPr>
          <w:spacing w:val="-6"/>
        </w:rPr>
        <w:t xml:space="preserve"> </w:t>
      </w:r>
      <w:r>
        <w:t>its</w:t>
      </w:r>
      <w:r>
        <w:rPr>
          <w:spacing w:val="-5"/>
        </w:rPr>
        <w:t xml:space="preserve"> </w:t>
      </w:r>
      <w:r>
        <w:t>operative</w:t>
      </w:r>
      <w:r>
        <w:rPr>
          <w:spacing w:val="-4"/>
        </w:rPr>
        <w:t xml:space="preserve"> </w:t>
      </w:r>
      <w:r>
        <w:t>second</w:t>
      </w:r>
      <w:r>
        <w:rPr>
          <w:spacing w:val="-6"/>
        </w:rPr>
        <w:t xml:space="preserve"> </w:t>
      </w:r>
      <w:r>
        <w:t>amended</w:t>
      </w:r>
      <w:r>
        <w:rPr>
          <w:spacing w:val="-7"/>
        </w:rPr>
        <w:t xml:space="preserve"> </w:t>
      </w:r>
      <w:r>
        <w:rPr>
          <w:spacing w:val="-2"/>
        </w:rPr>
        <w:t>complaint.</w:t>
      </w:r>
    </w:p>
    <w:p w14:paraId="20560332" w14:textId="77777777" w:rsidR="006D13D8" w:rsidRDefault="006D13D8">
      <w:pPr>
        <w:pStyle w:val="BodyText"/>
        <w:spacing w:before="181" w:line="386" w:lineRule="auto"/>
        <w:ind w:right="228"/>
      </w:pPr>
      <w:r>
        <w:t>Chevron’s answer included a general denial and several affirmative defenses, one of which</w:t>
      </w:r>
      <w:r>
        <w:rPr>
          <w:spacing w:val="-5"/>
        </w:rPr>
        <w:t xml:space="preserve"> </w:t>
      </w:r>
      <w:r>
        <w:t>alleged</w:t>
      </w:r>
      <w:r>
        <w:rPr>
          <w:spacing w:val="-4"/>
        </w:rPr>
        <w:t xml:space="preserve"> </w:t>
      </w:r>
      <w:r>
        <w:t>the</w:t>
      </w:r>
      <w:r>
        <w:rPr>
          <w:spacing w:val="-5"/>
        </w:rPr>
        <w:t xml:space="preserve"> </w:t>
      </w:r>
      <w:r>
        <w:t>DOGGR</w:t>
      </w:r>
      <w:r>
        <w:rPr>
          <w:spacing w:val="-5"/>
        </w:rPr>
        <w:t xml:space="preserve"> </w:t>
      </w:r>
      <w:r>
        <w:t>orders</w:t>
      </w:r>
      <w:r>
        <w:rPr>
          <w:spacing w:val="-5"/>
        </w:rPr>
        <w:t xml:space="preserve"> </w:t>
      </w:r>
      <w:r>
        <w:t>were</w:t>
      </w:r>
      <w:r>
        <w:rPr>
          <w:spacing w:val="-5"/>
        </w:rPr>
        <w:t xml:space="preserve"> </w:t>
      </w:r>
      <w:r>
        <w:t>the</w:t>
      </w:r>
      <w:r>
        <w:rPr>
          <w:spacing w:val="-5"/>
        </w:rPr>
        <w:t xml:space="preserve"> </w:t>
      </w:r>
      <w:r>
        <w:t>superseding</w:t>
      </w:r>
      <w:r>
        <w:rPr>
          <w:spacing w:val="-2"/>
        </w:rPr>
        <w:t xml:space="preserve"> </w:t>
      </w:r>
      <w:r>
        <w:t>cause</w:t>
      </w:r>
      <w:r>
        <w:rPr>
          <w:spacing w:val="-5"/>
        </w:rPr>
        <w:t xml:space="preserve"> </w:t>
      </w:r>
      <w:r>
        <w:t>of</w:t>
      </w:r>
      <w:r>
        <w:rPr>
          <w:spacing w:val="-2"/>
        </w:rPr>
        <w:t xml:space="preserve"> </w:t>
      </w:r>
      <w:r>
        <w:t>any</w:t>
      </w:r>
      <w:r>
        <w:rPr>
          <w:spacing w:val="-1"/>
        </w:rPr>
        <w:t xml:space="preserve"> </w:t>
      </w:r>
      <w:r>
        <w:t>damages</w:t>
      </w:r>
      <w:r>
        <w:rPr>
          <w:spacing w:val="-1"/>
        </w:rPr>
        <w:t xml:space="preserve"> </w:t>
      </w:r>
      <w:r>
        <w:t>suffered by TRC.</w:t>
      </w:r>
    </w:p>
    <w:p w14:paraId="1EC54B90" w14:textId="77777777" w:rsidR="006D13D8" w:rsidRDefault="006D13D8">
      <w:pPr>
        <w:pStyle w:val="BodyText"/>
        <w:spacing w:line="295" w:lineRule="exact"/>
        <w:ind w:left="820"/>
      </w:pPr>
      <w:r>
        <w:t>After</w:t>
      </w:r>
      <w:r>
        <w:rPr>
          <w:spacing w:val="-7"/>
        </w:rPr>
        <w:t xml:space="preserve"> </w:t>
      </w:r>
      <w:r>
        <w:t>extensive</w:t>
      </w:r>
      <w:r>
        <w:rPr>
          <w:spacing w:val="-6"/>
        </w:rPr>
        <w:t xml:space="preserve"> </w:t>
      </w:r>
      <w:r>
        <w:t>discovery</w:t>
      </w:r>
      <w:r>
        <w:rPr>
          <w:spacing w:val="-6"/>
        </w:rPr>
        <w:t xml:space="preserve"> </w:t>
      </w:r>
      <w:r>
        <w:t>and</w:t>
      </w:r>
      <w:r>
        <w:rPr>
          <w:spacing w:val="-6"/>
        </w:rPr>
        <w:t xml:space="preserve"> </w:t>
      </w:r>
      <w:r>
        <w:t>litigation,</w:t>
      </w:r>
      <w:r>
        <w:rPr>
          <w:spacing w:val="-4"/>
        </w:rPr>
        <w:t xml:space="preserve"> </w:t>
      </w:r>
      <w:r>
        <w:t>the</w:t>
      </w:r>
      <w:r>
        <w:rPr>
          <w:spacing w:val="-5"/>
        </w:rPr>
        <w:t xml:space="preserve"> </w:t>
      </w:r>
      <w:r>
        <w:t>case</w:t>
      </w:r>
      <w:r>
        <w:rPr>
          <w:spacing w:val="-6"/>
        </w:rPr>
        <w:t xml:space="preserve"> </w:t>
      </w:r>
      <w:r>
        <w:t>proceeded</w:t>
      </w:r>
      <w:r>
        <w:rPr>
          <w:spacing w:val="-4"/>
        </w:rPr>
        <w:t xml:space="preserve"> </w:t>
      </w:r>
      <w:r>
        <w:t>to</w:t>
      </w:r>
      <w:r>
        <w:rPr>
          <w:spacing w:val="-6"/>
        </w:rPr>
        <w:t xml:space="preserve"> </w:t>
      </w:r>
      <w:r>
        <w:t>trial</w:t>
      </w:r>
      <w:r>
        <w:rPr>
          <w:spacing w:val="-2"/>
        </w:rPr>
        <w:t xml:space="preserve"> </w:t>
      </w:r>
      <w:r>
        <w:t>in</w:t>
      </w:r>
      <w:r>
        <w:rPr>
          <w:spacing w:val="-4"/>
        </w:rPr>
        <w:t xml:space="preserve"> </w:t>
      </w:r>
      <w:r>
        <w:t>July</w:t>
      </w:r>
      <w:r>
        <w:rPr>
          <w:spacing w:val="-7"/>
        </w:rPr>
        <w:t xml:space="preserve"> </w:t>
      </w:r>
      <w:r>
        <w:rPr>
          <w:spacing w:val="-2"/>
        </w:rPr>
        <w:t>2021.</w:t>
      </w:r>
    </w:p>
    <w:p w14:paraId="11F0A836" w14:textId="77777777" w:rsidR="006D13D8" w:rsidRDefault="006D13D8">
      <w:pPr>
        <w:pStyle w:val="BodyText"/>
        <w:spacing w:before="181" w:line="386" w:lineRule="auto"/>
        <w:ind w:right="142"/>
      </w:pPr>
      <w:r>
        <w:t>The case was submitted to the jury on Friday, September 17, 2021, with the jury returning a general verdict the following Monday, finding 11-1 that TRC had proven its claims</w:t>
      </w:r>
      <w:r>
        <w:rPr>
          <w:spacing w:val="-4"/>
        </w:rPr>
        <w:t xml:space="preserve"> </w:t>
      </w:r>
      <w:r>
        <w:t>against</w:t>
      </w:r>
      <w:r>
        <w:rPr>
          <w:spacing w:val="-3"/>
        </w:rPr>
        <w:t xml:space="preserve"> </w:t>
      </w:r>
      <w:r>
        <w:t>Chevron.</w:t>
      </w:r>
      <w:r>
        <w:rPr>
          <w:spacing w:val="40"/>
        </w:rPr>
        <w:t xml:space="preserve"> </w:t>
      </w:r>
      <w:r>
        <w:t>The</w:t>
      </w:r>
      <w:r>
        <w:rPr>
          <w:spacing w:val="-4"/>
        </w:rPr>
        <w:t xml:space="preserve"> </w:t>
      </w:r>
      <w:r>
        <w:t>jury</w:t>
      </w:r>
      <w:r>
        <w:rPr>
          <w:spacing w:val="-4"/>
        </w:rPr>
        <w:t xml:space="preserve"> </w:t>
      </w:r>
      <w:r>
        <w:t>awarded</w:t>
      </w:r>
      <w:r>
        <w:rPr>
          <w:spacing w:val="-1"/>
        </w:rPr>
        <w:t xml:space="preserve"> </w:t>
      </w:r>
      <w:r>
        <w:t>$73,039,191</w:t>
      </w:r>
      <w:r>
        <w:rPr>
          <w:spacing w:val="-1"/>
        </w:rPr>
        <w:t xml:space="preserve"> </w:t>
      </w:r>
      <w:r>
        <w:t>to</w:t>
      </w:r>
      <w:r>
        <w:rPr>
          <w:spacing w:val="-4"/>
        </w:rPr>
        <w:t xml:space="preserve"> </w:t>
      </w:r>
      <w:r>
        <w:t>compensate</w:t>
      </w:r>
      <w:r>
        <w:rPr>
          <w:spacing w:val="-3"/>
        </w:rPr>
        <w:t xml:space="preserve"> </w:t>
      </w:r>
      <w:r>
        <w:t>TRC</w:t>
      </w:r>
      <w:r>
        <w:rPr>
          <w:spacing w:val="-3"/>
        </w:rPr>
        <w:t xml:space="preserve"> </w:t>
      </w:r>
      <w:r>
        <w:t>for</w:t>
      </w:r>
      <w:r>
        <w:rPr>
          <w:spacing w:val="-1"/>
        </w:rPr>
        <w:t xml:space="preserve"> </w:t>
      </w:r>
      <w:r>
        <w:t>the</w:t>
      </w:r>
      <w:r>
        <w:rPr>
          <w:spacing w:val="-4"/>
        </w:rPr>
        <w:t xml:space="preserve"> </w:t>
      </w:r>
      <w:r>
        <w:t>harm caused by Chevron and found TRC was entitled to prejudgment interest.</w:t>
      </w:r>
      <w:r>
        <w:rPr>
          <w:spacing w:val="40"/>
        </w:rPr>
        <w:t xml:space="preserve"> </w:t>
      </w:r>
      <w:r>
        <w:t>The jury found 11-1 against Chevron on its counterclaims against TRC.</w:t>
      </w:r>
    </w:p>
    <w:p w14:paraId="5871CB60" w14:textId="77777777" w:rsidR="006D13D8" w:rsidRDefault="006D13D8">
      <w:pPr>
        <w:pStyle w:val="BodyText"/>
        <w:spacing w:line="386" w:lineRule="auto"/>
        <w:ind w:right="161" w:firstLine="719"/>
      </w:pPr>
      <w:r>
        <w:t>Chevron timely filed motions for JNOV and a new trial.</w:t>
      </w:r>
      <w:r>
        <w:rPr>
          <w:spacing w:val="40"/>
        </w:rPr>
        <w:t xml:space="preserve"> </w:t>
      </w:r>
      <w:r>
        <w:t>Chevron’s motion for new trial was supported by declarations and a request for judicial notice of court documents</w:t>
      </w:r>
      <w:r>
        <w:rPr>
          <w:spacing w:val="-1"/>
        </w:rPr>
        <w:t xml:space="preserve"> </w:t>
      </w:r>
      <w:r>
        <w:t>in</w:t>
      </w:r>
      <w:r>
        <w:rPr>
          <w:spacing w:val="-4"/>
        </w:rPr>
        <w:t xml:space="preserve"> </w:t>
      </w:r>
      <w:r>
        <w:t>cases</w:t>
      </w:r>
      <w:r>
        <w:rPr>
          <w:spacing w:val="-1"/>
        </w:rPr>
        <w:t xml:space="preserve"> </w:t>
      </w:r>
      <w:r>
        <w:t>involving</w:t>
      </w:r>
      <w:r>
        <w:rPr>
          <w:spacing w:val="-4"/>
        </w:rPr>
        <w:t xml:space="preserve"> </w:t>
      </w:r>
      <w:r>
        <w:t>Juror</w:t>
      </w:r>
      <w:r>
        <w:rPr>
          <w:spacing w:val="-4"/>
        </w:rPr>
        <w:t xml:space="preserve"> </w:t>
      </w:r>
      <w:r>
        <w:t>No.</w:t>
      </w:r>
      <w:r>
        <w:rPr>
          <w:spacing w:val="-4"/>
        </w:rPr>
        <w:t xml:space="preserve"> </w:t>
      </w:r>
      <w:r>
        <w:t>10.</w:t>
      </w:r>
      <w:r>
        <w:rPr>
          <w:spacing w:val="40"/>
        </w:rPr>
        <w:t xml:space="preserve"> </w:t>
      </w:r>
      <w:r>
        <w:t>TRC’s</w:t>
      </w:r>
      <w:r>
        <w:rPr>
          <w:spacing w:val="-4"/>
        </w:rPr>
        <w:t xml:space="preserve"> </w:t>
      </w:r>
      <w:r>
        <w:t>opposition</w:t>
      </w:r>
      <w:r>
        <w:rPr>
          <w:spacing w:val="-2"/>
        </w:rPr>
        <w:t xml:space="preserve"> </w:t>
      </w:r>
      <w:r>
        <w:t>to</w:t>
      </w:r>
      <w:r>
        <w:rPr>
          <w:spacing w:val="-4"/>
        </w:rPr>
        <w:t xml:space="preserve"> </w:t>
      </w:r>
      <w:r>
        <w:t>the</w:t>
      </w:r>
      <w:r>
        <w:rPr>
          <w:spacing w:val="-2"/>
        </w:rPr>
        <w:t xml:space="preserve"> </w:t>
      </w:r>
      <w:r>
        <w:t>motion</w:t>
      </w:r>
      <w:r>
        <w:rPr>
          <w:spacing w:val="-4"/>
        </w:rPr>
        <w:t xml:space="preserve"> </w:t>
      </w:r>
      <w:r>
        <w:t>for</w:t>
      </w:r>
      <w:r>
        <w:rPr>
          <w:spacing w:val="-2"/>
        </w:rPr>
        <w:t xml:space="preserve"> </w:t>
      </w:r>
      <w:r>
        <w:t>new</w:t>
      </w:r>
      <w:r>
        <w:rPr>
          <w:spacing w:val="-4"/>
        </w:rPr>
        <w:t xml:space="preserve"> </w:t>
      </w:r>
      <w:r>
        <w:t>trial included declarations from nine jurors.</w:t>
      </w:r>
    </w:p>
    <w:p w14:paraId="2093FEB7" w14:textId="77777777" w:rsidR="006D13D8" w:rsidRDefault="006D13D8">
      <w:pPr>
        <w:spacing w:line="386" w:lineRule="auto"/>
        <w:sectPr w:rsidR="00CE22C6">
          <w:pgSz w:w="12240" w:h="15840"/>
          <w:pgMar w:top="1560" w:right="1340" w:bottom="1480" w:left="1340" w:header="0" w:footer="1284" w:gutter="0"/>
          <w:cols w:space="720"/>
        </w:sectPr>
      </w:pPr>
    </w:p>
    <w:p w14:paraId="689F67FA" w14:textId="77777777" w:rsidR="006D13D8" w:rsidRDefault="006D13D8">
      <w:pPr>
        <w:pStyle w:val="BodyText"/>
        <w:spacing w:before="62" w:line="386" w:lineRule="auto"/>
        <w:ind w:right="177" w:firstLine="719"/>
      </w:pPr>
      <w:r>
        <w:lastRenderedPageBreak/>
        <w:t>Following briefing and an</w:t>
      </w:r>
      <w:r>
        <w:rPr>
          <w:spacing w:val="-2"/>
        </w:rPr>
        <w:t xml:space="preserve"> </w:t>
      </w:r>
      <w:r>
        <w:t>October 20,</w:t>
      </w:r>
      <w:r>
        <w:rPr>
          <w:spacing w:val="-2"/>
        </w:rPr>
        <w:t xml:space="preserve"> </w:t>
      </w:r>
      <w:proofErr w:type="gramStart"/>
      <w:r>
        <w:t>2021</w:t>
      </w:r>
      <w:proofErr w:type="gramEnd"/>
      <w:r>
        <w:rPr>
          <w:spacing w:val="-2"/>
        </w:rPr>
        <w:t xml:space="preserve"> </w:t>
      </w:r>
      <w:r>
        <w:t>hearing,</w:t>
      </w:r>
      <w:r>
        <w:rPr>
          <w:spacing w:val="-2"/>
        </w:rPr>
        <w:t xml:space="preserve"> </w:t>
      </w:r>
      <w:r>
        <w:t>the</w:t>
      </w:r>
      <w:r>
        <w:rPr>
          <w:spacing w:val="-2"/>
        </w:rPr>
        <w:t xml:space="preserve"> </w:t>
      </w:r>
      <w:r>
        <w:t>trial</w:t>
      </w:r>
      <w:r>
        <w:rPr>
          <w:spacing w:val="-2"/>
        </w:rPr>
        <w:t xml:space="preserve"> </w:t>
      </w:r>
      <w:r>
        <w:t>court filed</w:t>
      </w:r>
      <w:r>
        <w:rPr>
          <w:spacing w:val="-2"/>
        </w:rPr>
        <w:t xml:space="preserve"> </w:t>
      </w:r>
      <w:r>
        <w:t>a</w:t>
      </w:r>
      <w:r>
        <w:rPr>
          <w:spacing w:val="-2"/>
        </w:rPr>
        <w:t xml:space="preserve"> </w:t>
      </w:r>
      <w:r>
        <w:t>written ruling concluding the evidence adequately supported the jury’s verdict as to both the amount</w:t>
      </w:r>
      <w:r>
        <w:rPr>
          <w:spacing w:val="-2"/>
        </w:rPr>
        <w:t xml:space="preserve"> </w:t>
      </w:r>
      <w:r>
        <w:t>of damages and</w:t>
      </w:r>
      <w:r>
        <w:rPr>
          <w:spacing w:val="-1"/>
        </w:rPr>
        <w:t xml:space="preserve"> </w:t>
      </w:r>
      <w:r>
        <w:t>causation and</w:t>
      </w:r>
      <w:r>
        <w:rPr>
          <w:spacing w:val="-2"/>
        </w:rPr>
        <w:t xml:space="preserve"> </w:t>
      </w:r>
      <w:r>
        <w:t>denying</w:t>
      </w:r>
      <w:r>
        <w:rPr>
          <w:spacing w:val="-2"/>
        </w:rPr>
        <w:t xml:space="preserve"> </w:t>
      </w:r>
      <w:r>
        <w:t>Chevron’s</w:t>
      </w:r>
      <w:r>
        <w:rPr>
          <w:spacing w:val="-2"/>
        </w:rPr>
        <w:t xml:space="preserve"> </w:t>
      </w:r>
      <w:r>
        <w:t>motion</w:t>
      </w:r>
      <w:r>
        <w:rPr>
          <w:spacing w:val="-2"/>
        </w:rPr>
        <w:t xml:space="preserve"> </w:t>
      </w:r>
      <w:r>
        <w:t>for JNOV.</w:t>
      </w:r>
      <w:r>
        <w:rPr>
          <w:spacing w:val="40"/>
        </w:rPr>
        <w:t xml:space="preserve"> </w:t>
      </w:r>
      <w:r>
        <w:t>The</w:t>
      </w:r>
      <w:r>
        <w:rPr>
          <w:spacing w:val="-1"/>
        </w:rPr>
        <w:t xml:space="preserve"> </w:t>
      </w:r>
      <w:r>
        <w:t>ruling also addressed Chevron’s five grounds for a new trial.</w:t>
      </w:r>
      <w:r>
        <w:rPr>
          <w:spacing w:val="40"/>
        </w:rPr>
        <w:t xml:space="preserve"> </w:t>
      </w:r>
      <w:r>
        <w:t>The court granted a new trial, finding</w:t>
      </w:r>
      <w:r>
        <w:rPr>
          <w:spacing w:val="-4"/>
        </w:rPr>
        <w:t xml:space="preserve"> </w:t>
      </w:r>
      <w:r>
        <w:t>Juror</w:t>
      </w:r>
      <w:r>
        <w:rPr>
          <w:spacing w:val="-4"/>
        </w:rPr>
        <w:t xml:space="preserve"> </w:t>
      </w:r>
      <w:r>
        <w:t>No.</w:t>
      </w:r>
      <w:r>
        <w:rPr>
          <w:spacing w:val="-2"/>
        </w:rPr>
        <w:t xml:space="preserve"> </w:t>
      </w:r>
      <w:r>
        <w:t>10</w:t>
      </w:r>
      <w:r>
        <w:rPr>
          <w:spacing w:val="-4"/>
        </w:rPr>
        <w:t xml:space="preserve"> </w:t>
      </w:r>
      <w:r>
        <w:t>had</w:t>
      </w:r>
      <w:r>
        <w:rPr>
          <w:spacing w:val="-4"/>
        </w:rPr>
        <w:t xml:space="preserve"> </w:t>
      </w:r>
      <w:r>
        <w:t>committed</w:t>
      </w:r>
      <w:r>
        <w:rPr>
          <w:spacing w:val="-4"/>
        </w:rPr>
        <w:t xml:space="preserve"> </w:t>
      </w:r>
      <w:r>
        <w:t>misconduct</w:t>
      </w:r>
      <w:r>
        <w:rPr>
          <w:spacing w:val="-4"/>
        </w:rPr>
        <w:t xml:space="preserve"> </w:t>
      </w:r>
      <w:r>
        <w:t>by</w:t>
      </w:r>
      <w:r>
        <w:rPr>
          <w:spacing w:val="-4"/>
        </w:rPr>
        <w:t xml:space="preserve"> </w:t>
      </w:r>
      <w:r>
        <w:t>failing</w:t>
      </w:r>
      <w:r>
        <w:rPr>
          <w:spacing w:val="-4"/>
        </w:rPr>
        <w:t xml:space="preserve"> </w:t>
      </w:r>
      <w:r>
        <w:t>to</w:t>
      </w:r>
      <w:r>
        <w:rPr>
          <w:spacing w:val="-4"/>
        </w:rPr>
        <w:t xml:space="preserve"> </w:t>
      </w:r>
      <w:r>
        <w:t>disclose</w:t>
      </w:r>
      <w:r>
        <w:rPr>
          <w:spacing w:val="-2"/>
        </w:rPr>
        <w:t xml:space="preserve"> </w:t>
      </w:r>
      <w:r>
        <w:t>his</w:t>
      </w:r>
      <w:r>
        <w:rPr>
          <w:spacing w:val="-4"/>
        </w:rPr>
        <w:t xml:space="preserve"> </w:t>
      </w:r>
      <w:r>
        <w:t>involvement</w:t>
      </w:r>
      <w:r>
        <w:rPr>
          <w:spacing w:val="-4"/>
        </w:rPr>
        <w:t xml:space="preserve"> </w:t>
      </w:r>
      <w:r>
        <w:t>in a prior civil court case and, most importantly, a felony sexual offense case from 1982.</w:t>
      </w:r>
    </w:p>
    <w:p w14:paraId="4664D62F" w14:textId="77777777" w:rsidR="006D13D8" w:rsidRDefault="006D13D8">
      <w:pPr>
        <w:pStyle w:val="BodyText"/>
        <w:spacing w:line="386" w:lineRule="auto"/>
      </w:pPr>
      <w:r>
        <w:t xml:space="preserve">The court considered and rejected the alternate grounds for a new trial, determining sufficient evidence supported the jury’s findings regarding causation and the </w:t>
      </w:r>
      <w:proofErr w:type="gramStart"/>
      <w:r>
        <w:t>amount</w:t>
      </w:r>
      <w:proofErr w:type="gramEnd"/>
      <w:r>
        <w:t xml:space="preserve"> of damages</w:t>
      </w:r>
      <w:r>
        <w:rPr>
          <w:spacing w:val="-4"/>
        </w:rPr>
        <w:t xml:space="preserve"> </w:t>
      </w:r>
      <w:r>
        <w:t>for</w:t>
      </w:r>
      <w:r>
        <w:rPr>
          <w:spacing w:val="-1"/>
        </w:rPr>
        <w:t xml:space="preserve"> </w:t>
      </w:r>
      <w:r>
        <w:t>the</w:t>
      </w:r>
      <w:r>
        <w:rPr>
          <w:spacing w:val="-4"/>
        </w:rPr>
        <w:t xml:space="preserve"> </w:t>
      </w:r>
      <w:r>
        <w:t>same</w:t>
      </w:r>
      <w:r>
        <w:rPr>
          <w:spacing w:val="-4"/>
        </w:rPr>
        <w:t xml:space="preserve"> </w:t>
      </w:r>
      <w:r>
        <w:t>reasons</w:t>
      </w:r>
      <w:r>
        <w:rPr>
          <w:spacing w:val="-4"/>
        </w:rPr>
        <w:t xml:space="preserve"> </w:t>
      </w:r>
      <w:r>
        <w:t>it</w:t>
      </w:r>
      <w:r>
        <w:rPr>
          <w:spacing w:val="-4"/>
        </w:rPr>
        <w:t xml:space="preserve"> </w:t>
      </w:r>
      <w:r>
        <w:t>denied</w:t>
      </w:r>
      <w:r>
        <w:rPr>
          <w:spacing w:val="-4"/>
        </w:rPr>
        <w:t xml:space="preserve"> </w:t>
      </w:r>
      <w:r>
        <w:t>the</w:t>
      </w:r>
      <w:r>
        <w:rPr>
          <w:spacing w:val="-1"/>
        </w:rPr>
        <w:t xml:space="preserve"> </w:t>
      </w:r>
      <w:r>
        <w:t>motion</w:t>
      </w:r>
      <w:r>
        <w:rPr>
          <w:spacing w:val="-4"/>
        </w:rPr>
        <w:t xml:space="preserve"> </w:t>
      </w:r>
      <w:r>
        <w:t>for</w:t>
      </w:r>
      <w:r>
        <w:rPr>
          <w:spacing w:val="-4"/>
        </w:rPr>
        <w:t xml:space="preserve"> </w:t>
      </w:r>
      <w:r>
        <w:t>JNOV.</w:t>
      </w:r>
      <w:r>
        <w:rPr>
          <w:spacing w:val="40"/>
        </w:rPr>
        <w:t xml:space="preserve"> </w:t>
      </w:r>
      <w:r>
        <w:t>The</w:t>
      </w:r>
      <w:r>
        <w:rPr>
          <w:spacing w:val="-4"/>
        </w:rPr>
        <w:t xml:space="preserve"> </w:t>
      </w:r>
      <w:r>
        <w:t>court</w:t>
      </w:r>
      <w:r>
        <w:rPr>
          <w:spacing w:val="-4"/>
        </w:rPr>
        <w:t xml:space="preserve"> </w:t>
      </w:r>
      <w:r>
        <w:t>also determined Chevron’s claims</w:t>
      </w:r>
      <w:r>
        <w:rPr>
          <w:spacing w:val="-3"/>
        </w:rPr>
        <w:t xml:space="preserve"> </w:t>
      </w:r>
      <w:r>
        <w:t>about</w:t>
      </w:r>
      <w:r>
        <w:rPr>
          <w:spacing w:val="-3"/>
        </w:rPr>
        <w:t xml:space="preserve"> </w:t>
      </w:r>
      <w:r>
        <w:t>instructional</w:t>
      </w:r>
      <w:r>
        <w:rPr>
          <w:spacing w:val="-3"/>
        </w:rPr>
        <w:t xml:space="preserve"> </w:t>
      </w:r>
      <w:r>
        <w:t>error and false</w:t>
      </w:r>
      <w:r>
        <w:rPr>
          <w:spacing w:val="-3"/>
        </w:rPr>
        <w:t xml:space="preserve"> </w:t>
      </w:r>
      <w:r>
        <w:t>testimony</w:t>
      </w:r>
      <w:r>
        <w:rPr>
          <w:spacing w:val="-3"/>
        </w:rPr>
        <w:t xml:space="preserve"> </w:t>
      </w:r>
      <w:r>
        <w:t>by</w:t>
      </w:r>
      <w:r>
        <w:rPr>
          <w:spacing w:val="-1"/>
        </w:rPr>
        <w:t xml:space="preserve"> </w:t>
      </w:r>
      <w:r>
        <w:t>TRC</w:t>
      </w:r>
      <w:r>
        <w:rPr>
          <w:spacing w:val="-3"/>
        </w:rPr>
        <w:t xml:space="preserve"> </w:t>
      </w:r>
      <w:r>
        <w:t>witnesses did</w:t>
      </w:r>
      <w:r>
        <w:rPr>
          <w:spacing w:val="-3"/>
        </w:rPr>
        <w:t xml:space="preserve"> </w:t>
      </w:r>
      <w:r>
        <w:t>not warrant a new trial.</w:t>
      </w:r>
    </w:p>
    <w:p w14:paraId="2579A649" w14:textId="77777777" w:rsidR="006D13D8" w:rsidRDefault="006D13D8">
      <w:pPr>
        <w:pStyle w:val="BodyText"/>
        <w:spacing w:line="386" w:lineRule="auto"/>
        <w:ind w:right="139" w:firstLine="719"/>
      </w:pPr>
      <w:r>
        <w:t xml:space="preserve">The trial court’s ruling also addressed TRC’s motion for a </w:t>
      </w:r>
      <w:r>
        <w:t>determination of the amount</w:t>
      </w:r>
      <w:r>
        <w:rPr>
          <w:spacing w:val="-4"/>
        </w:rPr>
        <w:t xml:space="preserve"> </w:t>
      </w:r>
      <w:r>
        <w:t>of</w:t>
      </w:r>
      <w:r>
        <w:rPr>
          <w:spacing w:val="-2"/>
        </w:rPr>
        <w:t xml:space="preserve"> </w:t>
      </w:r>
      <w:r>
        <w:t>prejudgment</w:t>
      </w:r>
      <w:r>
        <w:rPr>
          <w:spacing w:val="-2"/>
        </w:rPr>
        <w:t xml:space="preserve"> </w:t>
      </w:r>
      <w:r>
        <w:t>interest.</w:t>
      </w:r>
      <w:r>
        <w:rPr>
          <w:spacing w:val="40"/>
        </w:rPr>
        <w:t xml:space="preserve"> </w:t>
      </w:r>
      <w:r>
        <w:t>The</w:t>
      </w:r>
      <w:r>
        <w:rPr>
          <w:spacing w:val="-4"/>
        </w:rPr>
        <w:t xml:space="preserve"> </w:t>
      </w:r>
      <w:r>
        <w:t>ruling</w:t>
      </w:r>
      <w:r>
        <w:rPr>
          <w:spacing w:val="-4"/>
        </w:rPr>
        <w:t xml:space="preserve"> </w:t>
      </w:r>
      <w:r>
        <w:t>set</w:t>
      </w:r>
      <w:r>
        <w:rPr>
          <w:spacing w:val="-4"/>
        </w:rPr>
        <w:t xml:space="preserve"> </w:t>
      </w:r>
      <w:r>
        <w:t>forth</w:t>
      </w:r>
      <w:r>
        <w:rPr>
          <w:spacing w:val="-4"/>
        </w:rPr>
        <w:t xml:space="preserve"> </w:t>
      </w:r>
      <w:r>
        <w:t>an</w:t>
      </w:r>
      <w:r>
        <w:rPr>
          <w:spacing w:val="-4"/>
        </w:rPr>
        <w:t xml:space="preserve"> </w:t>
      </w:r>
      <w:r>
        <w:t>analysis</w:t>
      </w:r>
      <w:r>
        <w:rPr>
          <w:spacing w:val="-2"/>
        </w:rPr>
        <w:t xml:space="preserve"> </w:t>
      </w:r>
      <w:r>
        <w:t>of</w:t>
      </w:r>
      <w:r>
        <w:rPr>
          <w:spacing w:val="-2"/>
        </w:rPr>
        <w:t xml:space="preserve"> </w:t>
      </w:r>
      <w:r>
        <w:t>the</w:t>
      </w:r>
      <w:r>
        <w:rPr>
          <w:spacing w:val="-4"/>
        </w:rPr>
        <w:t xml:space="preserve"> </w:t>
      </w:r>
      <w:r>
        <w:t>evidence</w:t>
      </w:r>
      <w:r>
        <w:rPr>
          <w:spacing w:val="-4"/>
        </w:rPr>
        <w:t xml:space="preserve"> </w:t>
      </w:r>
      <w:r>
        <w:t>and</w:t>
      </w:r>
      <w:r>
        <w:rPr>
          <w:spacing w:val="-4"/>
        </w:rPr>
        <w:t xml:space="preserve"> </w:t>
      </w:r>
      <w:r>
        <w:t>legal issues and the court’s agreement with TRC’s calculation of prejudgment interest in the amount of $47,456,101.</w:t>
      </w:r>
      <w:r>
        <w:rPr>
          <w:spacing w:val="40"/>
        </w:rPr>
        <w:t xml:space="preserve"> </w:t>
      </w:r>
      <w:r>
        <w:t>As instructed by the ruling, on October 26, 2021, the clerk of court entered judgment for just over $120 million.</w:t>
      </w:r>
      <w:r>
        <w:rPr>
          <w:spacing w:val="40"/>
        </w:rPr>
        <w:t xml:space="preserve"> </w:t>
      </w:r>
      <w:r>
        <w:t>The ruling also stated: “After entry of the judgment, the court denies the Motion for JNOV, and grants the Motion for New</w:t>
      </w:r>
      <w:r>
        <w:rPr>
          <w:spacing w:val="40"/>
        </w:rPr>
        <w:t xml:space="preserve"> </w:t>
      </w:r>
      <w:r>
        <w:t>Trial for the reasons herein stated.”</w:t>
      </w:r>
      <w:r>
        <w:rPr>
          <w:spacing w:val="40"/>
        </w:rPr>
        <w:t xml:space="preserve"> </w:t>
      </w:r>
      <w:r>
        <w:t>This unusual seq</w:t>
      </w:r>
      <w:r>
        <w:t>uence was adopted because the trial judge was retiring.</w:t>
      </w:r>
    </w:p>
    <w:p w14:paraId="46ED16DC" w14:textId="77777777" w:rsidR="006D13D8" w:rsidRDefault="006D13D8">
      <w:pPr>
        <w:pStyle w:val="BodyText"/>
        <w:spacing w:line="386" w:lineRule="auto"/>
        <w:ind w:right="145" w:firstLine="719"/>
      </w:pPr>
      <w:r>
        <w:t>In November 2021, TRC filed a motion to reconsider the grant of Chevron’s motion for a new trial.</w:t>
      </w:r>
      <w:r>
        <w:rPr>
          <w:spacing w:val="40"/>
        </w:rPr>
        <w:t xml:space="preserve"> </w:t>
      </w:r>
      <w:r>
        <w:t>The motion was supported by a declaration from a juror whose declaration</w:t>
      </w:r>
      <w:r>
        <w:rPr>
          <w:spacing w:val="-4"/>
        </w:rPr>
        <w:t xml:space="preserve"> </w:t>
      </w:r>
      <w:r>
        <w:t>had</w:t>
      </w:r>
      <w:r>
        <w:rPr>
          <w:spacing w:val="-4"/>
        </w:rPr>
        <w:t xml:space="preserve"> </w:t>
      </w:r>
      <w:r>
        <w:t>not</w:t>
      </w:r>
      <w:r>
        <w:rPr>
          <w:spacing w:val="-2"/>
        </w:rPr>
        <w:t xml:space="preserve"> </w:t>
      </w:r>
      <w:r>
        <w:t>been</w:t>
      </w:r>
      <w:r>
        <w:rPr>
          <w:spacing w:val="-4"/>
        </w:rPr>
        <w:t xml:space="preserve"> </w:t>
      </w:r>
      <w:r>
        <w:t>included</w:t>
      </w:r>
      <w:r>
        <w:rPr>
          <w:spacing w:val="-1"/>
        </w:rPr>
        <w:t xml:space="preserve"> </w:t>
      </w:r>
      <w:r>
        <w:t>in</w:t>
      </w:r>
      <w:r>
        <w:rPr>
          <w:spacing w:val="-4"/>
        </w:rPr>
        <w:t xml:space="preserve"> </w:t>
      </w:r>
      <w:r>
        <w:t>TRC’s</w:t>
      </w:r>
      <w:r>
        <w:rPr>
          <w:spacing w:val="-4"/>
        </w:rPr>
        <w:t xml:space="preserve"> </w:t>
      </w:r>
      <w:r>
        <w:t>papers</w:t>
      </w:r>
      <w:r>
        <w:rPr>
          <w:spacing w:val="-4"/>
        </w:rPr>
        <w:t xml:space="preserve"> </w:t>
      </w:r>
      <w:r>
        <w:t>opposing</w:t>
      </w:r>
      <w:r>
        <w:rPr>
          <w:spacing w:val="-4"/>
        </w:rPr>
        <w:t xml:space="preserve"> </w:t>
      </w:r>
      <w:r>
        <w:t>Chevron’s</w:t>
      </w:r>
      <w:r>
        <w:rPr>
          <w:spacing w:val="-4"/>
        </w:rPr>
        <w:t xml:space="preserve"> </w:t>
      </w:r>
      <w:r>
        <w:t>motion</w:t>
      </w:r>
      <w:r>
        <w:rPr>
          <w:spacing w:val="-4"/>
        </w:rPr>
        <w:t xml:space="preserve"> </w:t>
      </w:r>
      <w:r>
        <w:t>for</w:t>
      </w:r>
      <w:r>
        <w:rPr>
          <w:spacing w:val="-4"/>
        </w:rPr>
        <w:t xml:space="preserve"> </w:t>
      </w:r>
      <w:r>
        <w:t>a</w:t>
      </w:r>
      <w:r>
        <w:rPr>
          <w:spacing w:val="-4"/>
        </w:rPr>
        <w:t xml:space="preserve"> </w:t>
      </w:r>
      <w:r>
        <w:t>new trial.</w:t>
      </w:r>
      <w:r>
        <w:rPr>
          <w:spacing w:val="40"/>
        </w:rPr>
        <w:t xml:space="preserve"> </w:t>
      </w:r>
      <w:r>
        <w:t>The court granted TRC’s motion for reconsideration, considered TRC’s new evidence, but ultimately affirmed its earlier ruling.</w:t>
      </w:r>
      <w:r>
        <w:rPr>
          <w:spacing w:val="40"/>
        </w:rPr>
        <w:t xml:space="preserve"> </w:t>
      </w:r>
      <w:r>
        <w:t xml:space="preserve">TRC timely appealed, and Chevron filed a protective </w:t>
      </w:r>
      <w:r>
        <w:t>cross-appeal.</w:t>
      </w:r>
    </w:p>
    <w:p w14:paraId="1092D5AF" w14:textId="77777777" w:rsidR="006D13D8" w:rsidRDefault="006D13D8">
      <w:pPr>
        <w:spacing w:line="386" w:lineRule="auto"/>
        <w:sectPr w:rsidR="00CE22C6">
          <w:pgSz w:w="12240" w:h="15840"/>
          <w:pgMar w:top="1560" w:right="1340" w:bottom="1480" w:left="1340" w:header="0" w:footer="1284" w:gutter="0"/>
          <w:cols w:space="720"/>
        </w:sectPr>
      </w:pPr>
    </w:p>
    <w:p w14:paraId="6C1C534B" w14:textId="77777777" w:rsidR="006D13D8" w:rsidRDefault="006D13D8">
      <w:pPr>
        <w:pStyle w:val="Heading1"/>
        <w:spacing w:before="62"/>
        <w:ind w:left="250"/>
      </w:pPr>
      <w:r>
        <w:rPr>
          <w:spacing w:val="-2"/>
        </w:rPr>
        <w:lastRenderedPageBreak/>
        <w:t>DISCUSSION</w:t>
      </w:r>
    </w:p>
    <w:p w14:paraId="15B45158" w14:textId="77777777" w:rsidR="006D13D8" w:rsidRDefault="006D13D8">
      <w:pPr>
        <w:pStyle w:val="ListParagraph"/>
        <w:numPr>
          <w:ilvl w:val="0"/>
          <w:numId w:val="4"/>
        </w:numPr>
        <w:tabs>
          <w:tab w:val="left" w:pos="820"/>
        </w:tabs>
        <w:spacing w:before="241"/>
        <w:rPr>
          <w:sz w:val="26"/>
        </w:rPr>
      </w:pPr>
      <w:r>
        <w:rPr>
          <w:sz w:val="26"/>
        </w:rPr>
        <w:t>THE</w:t>
      </w:r>
      <w:r>
        <w:rPr>
          <w:spacing w:val="-7"/>
          <w:sz w:val="26"/>
        </w:rPr>
        <w:t xml:space="preserve"> </w:t>
      </w:r>
      <w:r>
        <w:rPr>
          <w:sz w:val="26"/>
        </w:rPr>
        <w:t>MOTION</w:t>
      </w:r>
      <w:r>
        <w:rPr>
          <w:spacing w:val="-7"/>
          <w:sz w:val="26"/>
        </w:rPr>
        <w:t xml:space="preserve"> </w:t>
      </w:r>
      <w:r>
        <w:rPr>
          <w:sz w:val="26"/>
        </w:rPr>
        <w:t>FOR</w:t>
      </w:r>
      <w:r>
        <w:rPr>
          <w:spacing w:val="-7"/>
          <w:sz w:val="26"/>
        </w:rPr>
        <w:t xml:space="preserve"> </w:t>
      </w:r>
      <w:r>
        <w:rPr>
          <w:sz w:val="26"/>
        </w:rPr>
        <w:t>A</w:t>
      </w:r>
      <w:r>
        <w:rPr>
          <w:spacing w:val="-5"/>
          <w:sz w:val="26"/>
        </w:rPr>
        <w:t xml:space="preserve"> </w:t>
      </w:r>
      <w:r>
        <w:rPr>
          <w:sz w:val="26"/>
        </w:rPr>
        <w:t>NEW</w:t>
      </w:r>
      <w:r>
        <w:rPr>
          <w:spacing w:val="-7"/>
          <w:sz w:val="26"/>
        </w:rPr>
        <w:t xml:space="preserve"> </w:t>
      </w:r>
      <w:r>
        <w:rPr>
          <w:sz w:val="26"/>
        </w:rPr>
        <w:t>TRIAL</w:t>
      </w:r>
      <w:r>
        <w:rPr>
          <w:spacing w:val="-7"/>
          <w:sz w:val="26"/>
        </w:rPr>
        <w:t xml:space="preserve"> </w:t>
      </w:r>
      <w:r>
        <w:rPr>
          <w:sz w:val="26"/>
        </w:rPr>
        <w:t>WAS</w:t>
      </w:r>
      <w:r>
        <w:rPr>
          <w:spacing w:val="-7"/>
          <w:sz w:val="26"/>
        </w:rPr>
        <w:t xml:space="preserve"> </w:t>
      </w:r>
      <w:r>
        <w:rPr>
          <w:sz w:val="26"/>
        </w:rPr>
        <w:t>ERRONEOUSLY</w:t>
      </w:r>
      <w:r>
        <w:rPr>
          <w:spacing w:val="-5"/>
          <w:sz w:val="26"/>
        </w:rPr>
        <w:t xml:space="preserve"> </w:t>
      </w:r>
      <w:r>
        <w:rPr>
          <w:spacing w:val="-2"/>
          <w:sz w:val="26"/>
        </w:rPr>
        <w:t>GRANTED</w:t>
      </w:r>
    </w:p>
    <w:p w14:paraId="41A1626D" w14:textId="77777777" w:rsidR="006D13D8" w:rsidRDefault="006D13D8">
      <w:pPr>
        <w:pStyle w:val="ListParagraph"/>
        <w:numPr>
          <w:ilvl w:val="1"/>
          <w:numId w:val="4"/>
        </w:numPr>
        <w:tabs>
          <w:tab w:val="left" w:pos="1540"/>
        </w:tabs>
        <w:spacing w:before="239"/>
        <w:rPr>
          <w:i/>
          <w:sz w:val="26"/>
        </w:rPr>
      </w:pPr>
      <w:r>
        <w:rPr>
          <w:i/>
          <w:sz w:val="26"/>
        </w:rPr>
        <w:t>Basic</w:t>
      </w:r>
      <w:r>
        <w:rPr>
          <w:i/>
          <w:spacing w:val="-6"/>
          <w:sz w:val="26"/>
        </w:rPr>
        <w:t xml:space="preserve"> </w:t>
      </w:r>
      <w:r>
        <w:rPr>
          <w:i/>
          <w:sz w:val="26"/>
        </w:rPr>
        <w:t>Legal</w:t>
      </w:r>
      <w:r>
        <w:rPr>
          <w:i/>
          <w:spacing w:val="-5"/>
          <w:sz w:val="26"/>
        </w:rPr>
        <w:t xml:space="preserve"> </w:t>
      </w:r>
      <w:r>
        <w:rPr>
          <w:i/>
          <w:spacing w:val="-2"/>
          <w:sz w:val="26"/>
        </w:rPr>
        <w:t>Principles</w:t>
      </w:r>
    </w:p>
    <w:p w14:paraId="6749D80C" w14:textId="77777777" w:rsidR="006D13D8" w:rsidRDefault="006D13D8">
      <w:pPr>
        <w:pStyle w:val="ListParagraph"/>
        <w:numPr>
          <w:ilvl w:val="2"/>
          <w:numId w:val="4"/>
        </w:numPr>
        <w:tabs>
          <w:tab w:val="left" w:pos="2980"/>
        </w:tabs>
        <w:spacing w:before="241"/>
        <w:ind w:left="2980" w:hanging="720"/>
        <w:rPr>
          <w:i/>
          <w:sz w:val="26"/>
        </w:rPr>
      </w:pPr>
      <w:r>
        <w:rPr>
          <w:i/>
          <w:sz w:val="26"/>
        </w:rPr>
        <w:t>Motions</w:t>
      </w:r>
      <w:r>
        <w:rPr>
          <w:i/>
          <w:spacing w:val="-6"/>
          <w:sz w:val="26"/>
        </w:rPr>
        <w:t xml:space="preserve"> </w:t>
      </w:r>
      <w:r>
        <w:rPr>
          <w:i/>
          <w:sz w:val="26"/>
        </w:rPr>
        <w:t>for</w:t>
      </w:r>
      <w:r>
        <w:rPr>
          <w:i/>
          <w:spacing w:val="-7"/>
          <w:sz w:val="26"/>
        </w:rPr>
        <w:t xml:space="preserve"> </w:t>
      </w:r>
      <w:r>
        <w:rPr>
          <w:i/>
          <w:sz w:val="26"/>
        </w:rPr>
        <w:t>New</w:t>
      </w:r>
      <w:r>
        <w:rPr>
          <w:i/>
          <w:spacing w:val="-4"/>
          <w:sz w:val="26"/>
        </w:rPr>
        <w:t xml:space="preserve"> </w:t>
      </w:r>
      <w:r>
        <w:rPr>
          <w:i/>
          <w:spacing w:val="-2"/>
          <w:sz w:val="26"/>
        </w:rPr>
        <w:t>Trial</w:t>
      </w:r>
    </w:p>
    <w:p w14:paraId="16F22625" w14:textId="77777777" w:rsidR="006D13D8" w:rsidRDefault="006D13D8">
      <w:pPr>
        <w:pStyle w:val="BodyText"/>
        <w:spacing w:before="181" w:line="384" w:lineRule="auto"/>
        <w:ind w:right="110" w:firstLine="719"/>
      </w:pPr>
      <w:r>
        <w:t xml:space="preserve">A verdict may be </w:t>
      </w:r>
      <w:proofErr w:type="gramStart"/>
      <w:r>
        <w:t>vacated</w:t>
      </w:r>
      <w:proofErr w:type="gramEnd"/>
      <w:r>
        <w:t xml:space="preserve"> and a new trial granted for an “[</w:t>
      </w:r>
      <w:proofErr w:type="spellStart"/>
      <w:r>
        <w:t>i</w:t>
      </w:r>
      <w:proofErr w:type="spellEnd"/>
      <w:r>
        <w:t>]</w:t>
      </w:r>
      <w:proofErr w:type="spellStart"/>
      <w:r>
        <w:t>rregularity</w:t>
      </w:r>
      <w:proofErr w:type="spellEnd"/>
      <w:r>
        <w:t xml:space="preserve"> in the proceedings of</w:t>
      </w:r>
      <w:r>
        <w:rPr>
          <w:spacing w:val="-1"/>
        </w:rPr>
        <w:t xml:space="preserve"> </w:t>
      </w:r>
      <w:r>
        <w:t>the</w:t>
      </w:r>
      <w:r>
        <w:rPr>
          <w:spacing w:val="-1"/>
        </w:rPr>
        <w:t xml:space="preserve"> </w:t>
      </w:r>
      <w:r>
        <w:t>court,</w:t>
      </w:r>
      <w:r>
        <w:rPr>
          <w:spacing w:val="-1"/>
        </w:rPr>
        <w:t xml:space="preserve"> </w:t>
      </w:r>
      <w:r>
        <w:t>jury</w:t>
      </w:r>
      <w:r>
        <w:rPr>
          <w:spacing w:val="-1"/>
        </w:rPr>
        <w:t xml:space="preserve"> </w:t>
      </w:r>
      <w:r>
        <w:t>or</w:t>
      </w:r>
      <w:r>
        <w:rPr>
          <w:spacing w:val="-1"/>
        </w:rPr>
        <w:t xml:space="preserve"> </w:t>
      </w:r>
      <w:r>
        <w:t>adverse</w:t>
      </w:r>
      <w:r>
        <w:rPr>
          <w:spacing w:val="-1"/>
        </w:rPr>
        <w:t xml:space="preserve"> </w:t>
      </w:r>
      <w:r>
        <w:t>party”</w:t>
      </w:r>
      <w:r>
        <w:rPr>
          <w:spacing w:val="-1"/>
        </w:rPr>
        <w:t xml:space="preserve"> </w:t>
      </w:r>
      <w:r>
        <w:t>that</w:t>
      </w:r>
      <w:r>
        <w:rPr>
          <w:spacing w:val="-1"/>
        </w:rPr>
        <w:t xml:space="preserve"> </w:t>
      </w:r>
      <w:r>
        <w:t>prevents</w:t>
      </w:r>
      <w:r>
        <w:rPr>
          <w:spacing w:val="-1"/>
        </w:rPr>
        <w:t xml:space="preserve"> </w:t>
      </w:r>
      <w:r>
        <w:t>any party</w:t>
      </w:r>
      <w:r>
        <w:rPr>
          <w:spacing w:val="-1"/>
        </w:rPr>
        <w:t xml:space="preserve"> </w:t>
      </w:r>
      <w:r>
        <w:t>from</w:t>
      </w:r>
      <w:r>
        <w:rPr>
          <w:spacing w:val="-1"/>
        </w:rPr>
        <w:t xml:space="preserve"> </w:t>
      </w:r>
      <w:r>
        <w:t>having</w:t>
      </w:r>
      <w:r>
        <w:rPr>
          <w:spacing w:val="-1"/>
        </w:rPr>
        <w:t xml:space="preserve"> </w:t>
      </w:r>
      <w:r>
        <w:t>a</w:t>
      </w:r>
      <w:r>
        <w:rPr>
          <w:spacing w:val="-1"/>
        </w:rPr>
        <w:t xml:space="preserve"> </w:t>
      </w:r>
      <w:r>
        <w:t>fair trial or for “[m]</w:t>
      </w:r>
      <w:proofErr w:type="spellStart"/>
      <w:r>
        <w:t>isconduct</w:t>
      </w:r>
      <w:proofErr w:type="spellEnd"/>
      <w:r>
        <w:t xml:space="preserve"> of the jury; and … such misconduct may be proved by the affidavit of any one of the jurors.”</w:t>
      </w:r>
      <w:r>
        <w:rPr>
          <w:spacing w:val="40"/>
        </w:rPr>
        <w:t xml:space="preserve"> </w:t>
      </w:r>
      <w:r>
        <w:t>(Code Civ. Proc., § 657, subds. 1, 2.)</w:t>
      </w:r>
      <w:r>
        <w:rPr>
          <w:b/>
          <w:position w:val="8"/>
          <w:sz w:val="20"/>
        </w:rPr>
        <w:t>6</w:t>
      </w:r>
      <w:r>
        <w:rPr>
          <w:b/>
          <w:spacing w:val="80"/>
          <w:position w:val="8"/>
          <w:sz w:val="20"/>
        </w:rPr>
        <w:t xml:space="preserve"> </w:t>
      </w:r>
      <w:r>
        <w:t xml:space="preserve">A new trial is authorized only if </w:t>
      </w:r>
      <w:r>
        <w:t>the irregularity or misconduct materially affected the substantial rights of</w:t>
      </w:r>
      <w:r>
        <w:rPr>
          <w:spacing w:val="-4"/>
        </w:rPr>
        <w:t xml:space="preserve"> </w:t>
      </w:r>
      <w:r>
        <w:t>the</w:t>
      </w:r>
      <w:r>
        <w:rPr>
          <w:spacing w:val="-4"/>
        </w:rPr>
        <w:t xml:space="preserve"> </w:t>
      </w:r>
      <w:r>
        <w:t>moving</w:t>
      </w:r>
      <w:r>
        <w:rPr>
          <w:spacing w:val="-4"/>
        </w:rPr>
        <w:t xml:space="preserve"> </w:t>
      </w:r>
      <w:r>
        <w:t>party</w:t>
      </w:r>
      <w:r>
        <w:rPr>
          <w:spacing w:val="-3"/>
        </w:rPr>
        <w:t xml:space="preserve"> </w:t>
      </w:r>
      <w:r>
        <w:t>(§</w:t>
      </w:r>
      <w:r>
        <w:rPr>
          <w:spacing w:val="-1"/>
        </w:rPr>
        <w:t xml:space="preserve"> </w:t>
      </w:r>
      <w:r>
        <w:t>657)—that</w:t>
      </w:r>
      <w:r>
        <w:rPr>
          <w:spacing w:val="-2"/>
        </w:rPr>
        <w:t xml:space="preserve"> </w:t>
      </w:r>
      <w:r>
        <w:t>is,</w:t>
      </w:r>
      <w:r>
        <w:rPr>
          <w:spacing w:val="-4"/>
        </w:rPr>
        <w:t xml:space="preserve"> </w:t>
      </w:r>
      <w:r>
        <w:t>it</w:t>
      </w:r>
      <w:r>
        <w:rPr>
          <w:spacing w:val="-4"/>
        </w:rPr>
        <w:t xml:space="preserve"> </w:t>
      </w:r>
      <w:r>
        <w:t>must</w:t>
      </w:r>
      <w:r>
        <w:rPr>
          <w:spacing w:val="-4"/>
        </w:rPr>
        <w:t xml:space="preserve"> </w:t>
      </w:r>
      <w:r>
        <w:t>be</w:t>
      </w:r>
      <w:r>
        <w:rPr>
          <w:spacing w:val="-4"/>
        </w:rPr>
        <w:t xml:space="preserve"> </w:t>
      </w:r>
      <w:r>
        <w:t>prejudicial.</w:t>
      </w:r>
      <w:r>
        <w:rPr>
          <w:spacing w:val="40"/>
        </w:rPr>
        <w:t xml:space="preserve"> </w:t>
      </w:r>
      <w:r>
        <w:t>One</w:t>
      </w:r>
      <w:r>
        <w:rPr>
          <w:spacing w:val="-4"/>
        </w:rPr>
        <w:t xml:space="preserve"> </w:t>
      </w:r>
      <w:r>
        <w:t>practice</w:t>
      </w:r>
      <w:r>
        <w:rPr>
          <w:spacing w:val="-4"/>
        </w:rPr>
        <w:t xml:space="preserve"> </w:t>
      </w:r>
      <w:r>
        <w:t>guide</w:t>
      </w:r>
      <w:r>
        <w:rPr>
          <w:spacing w:val="-4"/>
        </w:rPr>
        <w:t xml:space="preserve"> </w:t>
      </w:r>
      <w:proofErr w:type="gramStart"/>
      <w:r>
        <w:t>states</w:t>
      </w:r>
      <w:proofErr w:type="gramEnd"/>
      <w:r>
        <w:rPr>
          <w:spacing w:val="-4"/>
        </w:rPr>
        <w:t xml:space="preserve"> </w:t>
      </w:r>
      <w:r>
        <w:t>that when a trial court is considering a new trial motion based on jury misconduct, it must undertake</w:t>
      </w:r>
      <w:r>
        <w:rPr>
          <w:spacing w:val="-4"/>
        </w:rPr>
        <w:t xml:space="preserve"> </w:t>
      </w:r>
      <w:r>
        <w:t>a</w:t>
      </w:r>
      <w:r>
        <w:rPr>
          <w:spacing w:val="-4"/>
        </w:rPr>
        <w:t xml:space="preserve"> </w:t>
      </w:r>
      <w:r>
        <w:t>three-step</w:t>
      </w:r>
      <w:r>
        <w:rPr>
          <w:spacing w:val="-4"/>
        </w:rPr>
        <w:t xml:space="preserve"> </w:t>
      </w:r>
      <w:r>
        <w:t>inquiry</w:t>
      </w:r>
      <w:r>
        <w:rPr>
          <w:spacing w:val="-4"/>
        </w:rPr>
        <w:t xml:space="preserve"> </w:t>
      </w:r>
      <w:r>
        <w:t>and</w:t>
      </w:r>
      <w:r>
        <w:rPr>
          <w:spacing w:val="-2"/>
        </w:rPr>
        <w:t xml:space="preserve"> </w:t>
      </w:r>
      <w:r>
        <w:t>decide</w:t>
      </w:r>
      <w:r>
        <w:rPr>
          <w:spacing w:val="-4"/>
        </w:rPr>
        <w:t xml:space="preserve"> </w:t>
      </w:r>
      <w:r>
        <w:t>(1)</w:t>
      </w:r>
      <w:r>
        <w:rPr>
          <w:spacing w:val="-2"/>
        </w:rPr>
        <w:t xml:space="preserve"> </w:t>
      </w:r>
      <w:r>
        <w:t>whether</w:t>
      </w:r>
      <w:r>
        <w:rPr>
          <w:spacing w:val="-4"/>
        </w:rPr>
        <w:t xml:space="preserve"> </w:t>
      </w:r>
      <w:r>
        <w:t>affidavits</w:t>
      </w:r>
      <w:r>
        <w:rPr>
          <w:spacing w:val="-4"/>
        </w:rPr>
        <w:t xml:space="preserve"> </w:t>
      </w:r>
      <w:r>
        <w:t>supporting</w:t>
      </w:r>
      <w:r>
        <w:rPr>
          <w:spacing w:val="-4"/>
        </w:rPr>
        <w:t xml:space="preserve"> </w:t>
      </w:r>
      <w:r>
        <w:t>the</w:t>
      </w:r>
      <w:r>
        <w:rPr>
          <w:spacing w:val="-2"/>
        </w:rPr>
        <w:t xml:space="preserve"> </w:t>
      </w:r>
      <w:r>
        <w:t>motion</w:t>
      </w:r>
      <w:r>
        <w:rPr>
          <w:spacing w:val="-4"/>
        </w:rPr>
        <w:t xml:space="preserve"> </w:t>
      </w:r>
      <w:r>
        <w:t>are admissible, (2) whether the evidence establishes misconduct occurred, and (3) whether the misconduct was prejudicial.</w:t>
      </w:r>
      <w:r>
        <w:rPr>
          <w:spacing w:val="40"/>
        </w:rPr>
        <w:t xml:space="preserve"> </w:t>
      </w:r>
      <w:r>
        <w:t>(3 Fairbank, et al., Cal. Practice Guide: Civil Tr</w:t>
      </w:r>
      <w:r>
        <w:t>ials and Evidence (The Rutter Group 2023) ¶ 18:140.1, p. 18-39.)</w:t>
      </w:r>
      <w:r>
        <w:rPr>
          <w:spacing w:val="80"/>
        </w:rPr>
        <w:t xml:space="preserve"> </w:t>
      </w:r>
      <w:r>
        <w:t>The test for prejudice is whether there is a reasonable probability that a result more favorable to the moving party would have been obtained in the absence of the juror misconduct.</w:t>
      </w:r>
      <w:r>
        <w:rPr>
          <w:spacing w:val="80"/>
        </w:rPr>
        <w:t xml:space="preserve"> </w:t>
      </w:r>
      <w:r>
        <w:t>(</w:t>
      </w:r>
      <w:r>
        <w:rPr>
          <w:i/>
        </w:rPr>
        <w:t>Bandana Trading</w:t>
      </w:r>
      <w:r>
        <w:rPr>
          <w:i/>
          <w:spacing w:val="40"/>
        </w:rPr>
        <w:t xml:space="preserve"> </w:t>
      </w:r>
      <w:r>
        <w:rPr>
          <w:i/>
        </w:rPr>
        <w:t xml:space="preserve">Co., Inc. v. Quality Infusion Care, Inc. </w:t>
      </w:r>
      <w:r>
        <w:t xml:space="preserve">(2008) 164 Cal.App.4th 1440, 1445; see </w:t>
      </w:r>
      <w:r>
        <w:rPr>
          <w:i/>
        </w:rPr>
        <w:t xml:space="preserve">Soule v. General Motors Corp. </w:t>
      </w:r>
      <w:r>
        <w:t xml:space="preserve">(1994) 8 Cal.4th 548, 570 [error is harmless if it is not reasonably probable moving party would have obtained a more favorable result in </w:t>
      </w:r>
      <w:r>
        <w:t xml:space="preserve">its absence]; </w:t>
      </w:r>
      <w:r>
        <w:rPr>
          <w:i/>
        </w:rPr>
        <w:t>Hasson</w:t>
      </w:r>
      <w:r>
        <w:rPr>
          <w:i/>
          <w:spacing w:val="-4"/>
        </w:rPr>
        <w:t xml:space="preserve"> </w:t>
      </w:r>
      <w:r>
        <w:rPr>
          <w:i/>
        </w:rPr>
        <w:t>v.</w:t>
      </w:r>
      <w:r>
        <w:rPr>
          <w:i/>
          <w:spacing w:val="-2"/>
        </w:rPr>
        <w:t xml:space="preserve"> </w:t>
      </w:r>
      <w:r>
        <w:rPr>
          <w:i/>
        </w:rPr>
        <w:t>Ford</w:t>
      </w:r>
      <w:r>
        <w:rPr>
          <w:i/>
          <w:spacing w:val="-4"/>
        </w:rPr>
        <w:t xml:space="preserve"> </w:t>
      </w:r>
      <w:r>
        <w:rPr>
          <w:i/>
        </w:rPr>
        <w:t>Motor</w:t>
      </w:r>
      <w:r>
        <w:rPr>
          <w:i/>
          <w:spacing w:val="-2"/>
        </w:rPr>
        <w:t xml:space="preserve"> </w:t>
      </w:r>
      <w:r>
        <w:rPr>
          <w:i/>
        </w:rPr>
        <w:t>Co.</w:t>
      </w:r>
      <w:r>
        <w:rPr>
          <w:i/>
          <w:spacing w:val="-3"/>
        </w:rPr>
        <w:t xml:space="preserve"> </w:t>
      </w:r>
      <w:r>
        <w:t>(1982)</w:t>
      </w:r>
      <w:r>
        <w:rPr>
          <w:spacing w:val="-1"/>
        </w:rPr>
        <w:t xml:space="preserve"> </w:t>
      </w:r>
      <w:r>
        <w:t>32</w:t>
      </w:r>
      <w:r>
        <w:rPr>
          <w:spacing w:val="-4"/>
        </w:rPr>
        <w:t xml:space="preserve"> </w:t>
      </w:r>
      <w:r>
        <w:t>Cal.3d</w:t>
      </w:r>
      <w:r>
        <w:rPr>
          <w:spacing w:val="-4"/>
        </w:rPr>
        <w:t xml:space="preserve"> </w:t>
      </w:r>
      <w:r>
        <w:t>388,</w:t>
      </w:r>
      <w:r>
        <w:rPr>
          <w:spacing w:val="-4"/>
        </w:rPr>
        <w:t xml:space="preserve"> </w:t>
      </w:r>
      <w:r>
        <w:t>417</w:t>
      </w:r>
      <w:r>
        <w:rPr>
          <w:spacing w:val="-2"/>
        </w:rPr>
        <w:t xml:space="preserve"> </w:t>
      </w:r>
      <w:r>
        <w:t>(</w:t>
      </w:r>
      <w:r>
        <w:rPr>
          <w:i/>
        </w:rPr>
        <w:t>Hasson</w:t>
      </w:r>
      <w:r>
        <w:t>)</w:t>
      </w:r>
      <w:r>
        <w:rPr>
          <w:i/>
          <w:iCs/>
          <w:spacing w:val="-1"/>
        </w:rPr>
        <w:t xml:space="preserve"> disapproved on other grounds by Soule v. General Motors Corp.</w:t>
      </w:r>
      <w:r>
        <w:rPr>
          <w:spacing w:val="-1"/>
        </w:rPr>
        <w:t xml:space="preserve"> (1994) 8 Cal.4th 548 </w:t>
      </w:r>
      <w:r>
        <w:t>[in</w:t>
      </w:r>
      <w:r>
        <w:rPr>
          <w:spacing w:val="-4"/>
        </w:rPr>
        <w:t xml:space="preserve"> </w:t>
      </w:r>
      <w:r>
        <w:t>juror</w:t>
      </w:r>
      <w:r>
        <w:rPr>
          <w:spacing w:val="-4"/>
        </w:rPr>
        <w:t xml:space="preserve"> </w:t>
      </w:r>
      <w:r>
        <w:t>misconduct</w:t>
      </w:r>
      <w:r>
        <w:rPr>
          <w:spacing w:val="-4"/>
        </w:rPr>
        <w:t xml:space="preserve"> </w:t>
      </w:r>
      <w:r>
        <w:t>case, reasonable probability standard applied].)</w:t>
      </w:r>
    </w:p>
    <w:p w14:paraId="62AE0E7D" w14:textId="77777777" w:rsidR="006D13D8" w:rsidRDefault="006D13D8">
      <w:pPr>
        <w:pStyle w:val="BodyText"/>
        <w:spacing w:before="67"/>
        <w:ind w:left="0"/>
        <w:rPr>
          <w:sz w:val="20"/>
        </w:rPr>
      </w:pPr>
      <w:r>
        <w:rPr>
          <w:noProof/>
        </w:rPr>
        <mc:AlternateContent>
          <mc:Choice Requires="wps">
            <w:drawing>
              <wp:anchor distT="0" distB="0" distL="0" distR="0" simplePos="0" relativeHeight="251664384" behindDoc="1" locked="0" layoutInCell="1" allowOverlap="1" wp14:anchorId="529E1BC6" wp14:editId="169C67A7">
                <wp:simplePos x="0" y="0"/>
                <wp:positionH relativeFrom="page">
                  <wp:posOffset>914704</wp:posOffset>
                </wp:positionH>
                <wp:positionV relativeFrom="paragraph">
                  <wp:posOffset>204042</wp:posOffset>
                </wp:positionV>
                <wp:extent cx="1829435" cy="7620"/>
                <wp:effectExtent l="0" t="0" r="0" b="0"/>
                <wp:wrapTopAndBottom/>
                <wp:docPr id="9" name="Graphic 9"/>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9" o:spid="_x0000_s1028" style="height:0.6pt;margin-left:1in;margin-top:16.05pt;mso-position-horizontal-relative:page;mso-wrap-distance-bottom:0;mso-wrap-distance-left:0;mso-wrap-distance-right:0;mso-wrap-distance-top:0;mso-wrap-style:square;position:absolute;v-text-anchor:top;visibility:visible;width:144.05pt;z-index:-251651072" coordsize="1829435,7620" path="m1829054,l,,,7619l1829054,7619l1829054,xe" fillcolor="black" stroked="f">
                <v:path arrowok="t"/>
                <w10:wrap type="topAndBottom"/>
              </v:shape>
            </w:pict>
          </mc:Fallback>
        </mc:AlternateContent>
      </w:r>
    </w:p>
    <w:p w14:paraId="4A6EC254" w14:textId="77777777" w:rsidR="006D13D8" w:rsidRDefault="006D13D8">
      <w:pPr>
        <w:pStyle w:val="BodyText"/>
        <w:tabs>
          <w:tab w:val="left" w:pos="820"/>
        </w:tabs>
        <w:spacing w:before="112"/>
      </w:pPr>
      <w:r>
        <w:rPr>
          <w:b/>
          <w:spacing w:val="-10"/>
          <w:position w:val="8"/>
          <w:sz w:val="20"/>
        </w:rPr>
        <w:t>6</w:t>
      </w:r>
      <w:r>
        <w:rPr>
          <w:b/>
          <w:position w:val="8"/>
          <w:sz w:val="20"/>
        </w:rPr>
        <w:tab/>
      </w:r>
      <w:r>
        <w:t>Subsequent</w:t>
      </w:r>
      <w:r>
        <w:rPr>
          <w:spacing w:val="-7"/>
        </w:rPr>
        <w:t xml:space="preserve"> </w:t>
      </w:r>
      <w:r>
        <w:t>undesignated</w:t>
      </w:r>
      <w:r>
        <w:rPr>
          <w:spacing w:val="-7"/>
        </w:rPr>
        <w:t xml:space="preserve"> </w:t>
      </w:r>
      <w:r>
        <w:t>statutory</w:t>
      </w:r>
      <w:r>
        <w:rPr>
          <w:spacing w:val="-4"/>
        </w:rPr>
        <w:t xml:space="preserve"> </w:t>
      </w:r>
      <w:r>
        <w:t>references</w:t>
      </w:r>
      <w:r>
        <w:rPr>
          <w:spacing w:val="-4"/>
        </w:rPr>
        <w:t xml:space="preserve"> </w:t>
      </w:r>
      <w:r>
        <w:t>are</w:t>
      </w:r>
      <w:r>
        <w:rPr>
          <w:spacing w:val="-7"/>
        </w:rPr>
        <w:t xml:space="preserve"> </w:t>
      </w:r>
      <w:r>
        <w:t>to</w:t>
      </w:r>
      <w:r>
        <w:rPr>
          <w:spacing w:val="-6"/>
        </w:rPr>
        <w:t xml:space="preserve"> </w:t>
      </w:r>
      <w:r>
        <w:t>the</w:t>
      </w:r>
      <w:r>
        <w:rPr>
          <w:spacing w:val="-7"/>
        </w:rPr>
        <w:t xml:space="preserve"> </w:t>
      </w:r>
      <w:r>
        <w:t>Code</w:t>
      </w:r>
      <w:r>
        <w:rPr>
          <w:spacing w:val="-7"/>
        </w:rPr>
        <w:t xml:space="preserve"> </w:t>
      </w:r>
      <w:r>
        <w:t>of</w:t>
      </w:r>
      <w:r>
        <w:rPr>
          <w:spacing w:val="-3"/>
        </w:rPr>
        <w:t xml:space="preserve"> </w:t>
      </w:r>
      <w:r>
        <w:t>Civil</w:t>
      </w:r>
      <w:r>
        <w:rPr>
          <w:spacing w:val="-5"/>
        </w:rPr>
        <w:t xml:space="preserve"> </w:t>
      </w:r>
      <w:r>
        <w:rPr>
          <w:spacing w:val="-2"/>
        </w:rPr>
        <w:t>Procedure.</w:t>
      </w:r>
    </w:p>
    <w:p w14:paraId="1621E018" w14:textId="77777777" w:rsidR="006D13D8" w:rsidRDefault="006D13D8">
      <w:pPr>
        <w:sectPr w:rsidR="00CE22C6">
          <w:pgSz w:w="12240" w:h="15840"/>
          <w:pgMar w:top="1560" w:right="1340" w:bottom="1480" w:left="1340" w:header="0" w:footer="1284" w:gutter="0"/>
          <w:cols w:space="720"/>
        </w:sectPr>
      </w:pPr>
    </w:p>
    <w:p w14:paraId="2C9EA873" w14:textId="77777777" w:rsidR="006D13D8" w:rsidRDefault="006D13D8">
      <w:pPr>
        <w:pStyle w:val="ListParagraph"/>
        <w:numPr>
          <w:ilvl w:val="2"/>
          <w:numId w:val="4"/>
        </w:numPr>
        <w:tabs>
          <w:tab w:val="left" w:pos="2980"/>
        </w:tabs>
        <w:spacing w:before="62"/>
        <w:ind w:left="2980" w:hanging="720"/>
        <w:rPr>
          <w:i/>
          <w:sz w:val="26"/>
        </w:rPr>
      </w:pPr>
      <w:r>
        <w:rPr>
          <w:i/>
          <w:sz w:val="26"/>
        </w:rPr>
        <w:lastRenderedPageBreak/>
        <w:t>Standards</w:t>
      </w:r>
      <w:r>
        <w:rPr>
          <w:i/>
          <w:spacing w:val="-5"/>
          <w:sz w:val="26"/>
        </w:rPr>
        <w:t xml:space="preserve"> </w:t>
      </w:r>
      <w:r>
        <w:rPr>
          <w:i/>
          <w:sz w:val="26"/>
        </w:rPr>
        <w:t>of</w:t>
      </w:r>
      <w:r>
        <w:rPr>
          <w:i/>
          <w:spacing w:val="-8"/>
          <w:sz w:val="26"/>
        </w:rPr>
        <w:t xml:space="preserve"> </w:t>
      </w:r>
      <w:r>
        <w:rPr>
          <w:i/>
          <w:spacing w:val="-2"/>
          <w:sz w:val="26"/>
        </w:rPr>
        <w:t>Review</w:t>
      </w:r>
    </w:p>
    <w:p w14:paraId="5DB1124D" w14:textId="77777777" w:rsidR="006D13D8" w:rsidRDefault="006D13D8">
      <w:pPr>
        <w:pStyle w:val="BodyText"/>
        <w:spacing w:before="181" w:line="386" w:lineRule="auto"/>
        <w:ind w:right="153" w:firstLine="719"/>
      </w:pPr>
      <w:r>
        <w:t xml:space="preserve">The proper standard or standards of review applicable to the trial court’s order </w:t>
      </w:r>
      <w:r>
        <w:rPr>
          <w:i/>
        </w:rPr>
        <w:t xml:space="preserve">granting </w:t>
      </w:r>
      <w:r>
        <w:t>the motion for new trial based on juror misconduct is disputed by the parties. TRC contends orders granting a new trial generally are reviewed for an abuse of discretion but any trial court determination underlying such an order is reviewed under the standard or test appropriate for the type of issue resolved by that determination.</w:t>
      </w:r>
      <w:r>
        <w:rPr>
          <w:spacing w:val="40"/>
        </w:rPr>
        <w:t xml:space="preserve"> </w:t>
      </w:r>
      <w:proofErr w:type="gramStart"/>
      <w:r>
        <w:t>In particular, TRC</w:t>
      </w:r>
      <w:proofErr w:type="gramEnd"/>
      <w:r>
        <w:t xml:space="preserve"> contends (1) findings resolving issues of fact are reviewed under the substantial evidence standard, (2) interpretations and applications of statutes </w:t>
      </w:r>
      <w:r>
        <w:t>and decisional</w:t>
      </w:r>
      <w:r>
        <w:rPr>
          <w:spacing w:val="-4"/>
        </w:rPr>
        <w:t xml:space="preserve"> </w:t>
      </w:r>
      <w:r>
        <w:t>law</w:t>
      </w:r>
      <w:r>
        <w:rPr>
          <w:spacing w:val="-3"/>
        </w:rPr>
        <w:t xml:space="preserve"> </w:t>
      </w:r>
      <w:r>
        <w:t>resolve</w:t>
      </w:r>
      <w:r>
        <w:rPr>
          <w:spacing w:val="-4"/>
        </w:rPr>
        <w:t xml:space="preserve"> </w:t>
      </w:r>
      <w:r>
        <w:t>issues</w:t>
      </w:r>
      <w:r>
        <w:rPr>
          <w:spacing w:val="-4"/>
        </w:rPr>
        <w:t xml:space="preserve"> </w:t>
      </w:r>
      <w:r>
        <w:t>of</w:t>
      </w:r>
      <w:r>
        <w:rPr>
          <w:spacing w:val="-4"/>
        </w:rPr>
        <w:t xml:space="preserve"> </w:t>
      </w:r>
      <w:r>
        <w:t>law</w:t>
      </w:r>
      <w:r>
        <w:rPr>
          <w:spacing w:val="-4"/>
        </w:rPr>
        <w:t xml:space="preserve"> </w:t>
      </w:r>
      <w:r>
        <w:t>and</w:t>
      </w:r>
      <w:r>
        <w:rPr>
          <w:spacing w:val="-4"/>
        </w:rPr>
        <w:t xml:space="preserve"> </w:t>
      </w:r>
      <w:r>
        <w:t>are reviewed</w:t>
      </w:r>
      <w:r>
        <w:rPr>
          <w:spacing w:val="-4"/>
        </w:rPr>
        <w:t xml:space="preserve"> </w:t>
      </w:r>
      <w:r>
        <w:t>under</w:t>
      </w:r>
      <w:r>
        <w:rPr>
          <w:spacing w:val="-4"/>
        </w:rPr>
        <w:t xml:space="preserve"> </w:t>
      </w:r>
      <w:r>
        <w:t>the</w:t>
      </w:r>
      <w:r>
        <w:rPr>
          <w:spacing w:val="-4"/>
        </w:rPr>
        <w:t xml:space="preserve"> </w:t>
      </w:r>
      <w:r>
        <w:t>de</w:t>
      </w:r>
      <w:r>
        <w:rPr>
          <w:spacing w:val="-1"/>
        </w:rPr>
        <w:t xml:space="preserve"> </w:t>
      </w:r>
      <w:r>
        <w:t>novo</w:t>
      </w:r>
      <w:r>
        <w:rPr>
          <w:spacing w:val="-4"/>
        </w:rPr>
        <w:t xml:space="preserve"> </w:t>
      </w:r>
      <w:r>
        <w:t>standard,</w:t>
      </w:r>
      <w:r>
        <w:rPr>
          <w:spacing w:val="-4"/>
        </w:rPr>
        <w:t xml:space="preserve"> </w:t>
      </w:r>
      <w:r>
        <w:t>and</w:t>
      </w:r>
      <w:r>
        <w:rPr>
          <w:spacing w:val="-4"/>
        </w:rPr>
        <w:t xml:space="preserve"> </w:t>
      </w:r>
      <w:r>
        <w:t>(3) the determination that prejudice arose from juror misconduct presents a mixed question of law and fact subject to independent review on appeal.</w:t>
      </w:r>
    </w:p>
    <w:p w14:paraId="6D17FB99" w14:textId="77777777" w:rsidR="006D13D8" w:rsidRDefault="006D13D8">
      <w:pPr>
        <w:pStyle w:val="BodyText"/>
        <w:spacing w:line="386" w:lineRule="auto"/>
        <w:ind w:right="100" w:firstLine="719"/>
      </w:pPr>
      <w:r>
        <w:t>Chevron</w:t>
      </w:r>
      <w:r>
        <w:rPr>
          <w:spacing w:val="-4"/>
        </w:rPr>
        <w:t xml:space="preserve"> </w:t>
      </w:r>
      <w:r>
        <w:t>recognizes</w:t>
      </w:r>
      <w:r>
        <w:rPr>
          <w:spacing w:val="-1"/>
        </w:rPr>
        <w:t xml:space="preserve"> </w:t>
      </w:r>
      <w:r>
        <w:t>the</w:t>
      </w:r>
      <w:r>
        <w:rPr>
          <w:spacing w:val="-2"/>
        </w:rPr>
        <w:t xml:space="preserve"> </w:t>
      </w:r>
      <w:r>
        <w:t>general</w:t>
      </w:r>
      <w:r>
        <w:rPr>
          <w:spacing w:val="-4"/>
        </w:rPr>
        <w:t xml:space="preserve"> </w:t>
      </w:r>
      <w:r>
        <w:t>rule</w:t>
      </w:r>
      <w:r>
        <w:rPr>
          <w:spacing w:val="-1"/>
        </w:rPr>
        <w:t xml:space="preserve"> </w:t>
      </w:r>
      <w:r>
        <w:t>that</w:t>
      </w:r>
      <w:r>
        <w:rPr>
          <w:spacing w:val="-4"/>
        </w:rPr>
        <w:t xml:space="preserve"> </w:t>
      </w:r>
      <w:r>
        <w:t>the</w:t>
      </w:r>
      <w:r>
        <w:rPr>
          <w:spacing w:val="-2"/>
        </w:rPr>
        <w:t xml:space="preserve"> </w:t>
      </w:r>
      <w:r>
        <w:t>abuse</w:t>
      </w:r>
      <w:r>
        <w:rPr>
          <w:spacing w:val="-4"/>
        </w:rPr>
        <w:t xml:space="preserve"> </w:t>
      </w:r>
      <w:r>
        <w:t>of</w:t>
      </w:r>
      <w:r>
        <w:rPr>
          <w:spacing w:val="-4"/>
        </w:rPr>
        <w:t xml:space="preserve"> </w:t>
      </w:r>
      <w:r>
        <w:t>discretion</w:t>
      </w:r>
      <w:r>
        <w:rPr>
          <w:spacing w:val="-4"/>
        </w:rPr>
        <w:t xml:space="preserve"> </w:t>
      </w:r>
      <w:r>
        <w:t>standard</w:t>
      </w:r>
      <w:r>
        <w:rPr>
          <w:spacing w:val="-4"/>
        </w:rPr>
        <w:t xml:space="preserve"> </w:t>
      </w:r>
      <w:r>
        <w:t>applies</w:t>
      </w:r>
      <w:r>
        <w:rPr>
          <w:spacing w:val="-4"/>
        </w:rPr>
        <w:t xml:space="preserve"> </w:t>
      </w:r>
      <w:r>
        <w:t>to orders granting a new trial and contends an abuse occurs only if the grant is so irrational and arbitrary that no reasonable person could agree with it.</w:t>
      </w:r>
      <w:r>
        <w:rPr>
          <w:spacing w:val="40"/>
        </w:rPr>
        <w:t xml:space="preserve"> </w:t>
      </w:r>
      <w:r>
        <w:t>Furthermore, Chevron contends that this traditional rule prevents the reviewing court from substituting its judgment</w:t>
      </w:r>
      <w:r>
        <w:rPr>
          <w:spacing w:val="-1"/>
        </w:rPr>
        <w:t xml:space="preserve"> </w:t>
      </w:r>
      <w:r>
        <w:t>for</w:t>
      </w:r>
      <w:r>
        <w:rPr>
          <w:spacing w:val="-1"/>
        </w:rPr>
        <w:t xml:space="preserve"> </w:t>
      </w:r>
      <w:r>
        <w:t>a</w:t>
      </w:r>
      <w:r>
        <w:rPr>
          <w:spacing w:val="-1"/>
        </w:rPr>
        <w:t xml:space="preserve"> </w:t>
      </w:r>
      <w:r>
        <w:t>trial court’s</w:t>
      </w:r>
      <w:r>
        <w:rPr>
          <w:spacing w:val="-1"/>
        </w:rPr>
        <w:t xml:space="preserve"> </w:t>
      </w:r>
      <w:r>
        <w:t>determination</w:t>
      </w:r>
      <w:r>
        <w:rPr>
          <w:spacing w:val="-1"/>
        </w:rPr>
        <w:t xml:space="preserve"> </w:t>
      </w:r>
      <w:r>
        <w:t>that an</w:t>
      </w:r>
      <w:r>
        <w:rPr>
          <w:spacing w:val="-1"/>
        </w:rPr>
        <w:t xml:space="preserve"> </w:t>
      </w:r>
      <w:r>
        <w:t>error</w:t>
      </w:r>
      <w:r>
        <w:rPr>
          <w:spacing w:val="-1"/>
        </w:rPr>
        <w:t xml:space="preserve"> </w:t>
      </w:r>
      <w:r>
        <w:t>or</w:t>
      </w:r>
      <w:r>
        <w:rPr>
          <w:spacing w:val="-1"/>
        </w:rPr>
        <w:t xml:space="preserve"> </w:t>
      </w:r>
      <w:r>
        <w:t>irregularity was</w:t>
      </w:r>
      <w:r>
        <w:rPr>
          <w:spacing w:val="-1"/>
        </w:rPr>
        <w:t xml:space="preserve"> </w:t>
      </w:r>
      <w:r>
        <w:t>prejudicial,</w:t>
      </w:r>
      <w:r>
        <w:rPr>
          <w:spacing w:val="-1"/>
        </w:rPr>
        <w:t xml:space="preserve"> </w:t>
      </w:r>
      <w:r>
        <w:t>and that great deference is afforded orders granting new trials on the ground of ju</w:t>
      </w:r>
      <w:r>
        <w:t>ror misconduct.</w:t>
      </w:r>
      <w:r>
        <w:rPr>
          <w:spacing w:val="40"/>
        </w:rPr>
        <w:t xml:space="preserve"> </w:t>
      </w:r>
      <w:r>
        <w:t>Chevron</w:t>
      </w:r>
      <w:r>
        <w:rPr>
          <w:spacing w:val="-4"/>
        </w:rPr>
        <w:t xml:space="preserve"> </w:t>
      </w:r>
      <w:r>
        <w:t>states</w:t>
      </w:r>
      <w:r>
        <w:rPr>
          <w:spacing w:val="-4"/>
        </w:rPr>
        <w:t xml:space="preserve"> </w:t>
      </w:r>
      <w:r>
        <w:t>“TRC</w:t>
      </w:r>
      <w:r>
        <w:rPr>
          <w:spacing w:val="-3"/>
        </w:rPr>
        <w:t xml:space="preserve"> </w:t>
      </w:r>
      <w:r>
        <w:t>is</w:t>
      </w:r>
      <w:r>
        <w:rPr>
          <w:spacing w:val="-4"/>
        </w:rPr>
        <w:t xml:space="preserve"> </w:t>
      </w:r>
      <w:r>
        <w:t>correct</w:t>
      </w:r>
      <w:r>
        <w:rPr>
          <w:spacing w:val="-4"/>
        </w:rPr>
        <w:t xml:space="preserve"> </w:t>
      </w:r>
      <w:r>
        <w:t>that</w:t>
      </w:r>
      <w:r>
        <w:rPr>
          <w:spacing w:val="-4"/>
        </w:rPr>
        <w:t xml:space="preserve"> </w:t>
      </w:r>
      <w:r>
        <w:t>certain</w:t>
      </w:r>
      <w:r>
        <w:rPr>
          <w:spacing w:val="-4"/>
        </w:rPr>
        <w:t xml:space="preserve"> </w:t>
      </w:r>
      <w:r>
        <w:t>statutory</w:t>
      </w:r>
      <w:r>
        <w:rPr>
          <w:spacing w:val="-4"/>
        </w:rPr>
        <w:t xml:space="preserve"> </w:t>
      </w:r>
      <w:r>
        <w:t>interpretation</w:t>
      </w:r>
      <w:r>
        <w:rPr>
          <w:spacing w:val="-4"/>
        </w:rPr>
        <w:t xml:space="preserve"> </w:t>
      </w:r>
      <w:r>
        <w:t>questions are subject to de novo review,” but asserts “the new trial order can be affirmed based on the trial court’s factual findings and exercise of discretion alone.”</w:t>
      </w:r>
    </w:p>
    <w:p w14:paraId="4C1BFE70" w14:textId="77777777" w:rsidR="006D13D8" w:rsidRDefault="006D13D8">
      <w:pPr>
        <w:spacing w:line="386" w:lineRule="auto"/>
        <w:ind w:left="100" w:right="161" w:firstLine="719"/>
        <w:rPr>
          <w:sz w:val="26"/>
        </w:rPr>
      </w:pPr>
      <w:r>
        <w:rPr>
          <w:sz w:val="26"/>
        </w:rPr>
        <w:t>Initially,</w:t>
      </w:r>
      <w:r>
        <w:rPr>
          <w:spacing w:val="-4"/>
          <w:sz w:val="26"/>
        </w:rPr>
        <w:t xml:space="preserve"> </w:t>
      </w:r>
      <w:r>
        <w:rPr>
          <w:sz w:val="26"/>
        </w:rPr>
        <w:t>we</w:t>
      </w:r>
      <w:r>
        <w:rPr>
          <w:spacing w:val="-4"/>
          <w:sz w:val="26"/>
        </w:rPr>
        <w:t xml:space="preserve"> </w:t>
      </w:r>
      <w:r>
        <w:rPr>
          <w:sz w:val="26"/>
        </w:rPr>
        <w:t>note</w:t>
      </w:r>
      <w:r>
        <w:rPr>
          <w:spacing w:val="-4"/>
          <w:sz w:val="26"/>
        </w:rPr>
        <w:t xml:space="preserve"> </w:t>
      </w:r>
      <w:r>
        <w:rPr>
          <w:sz w:val="26"/>
        </w:rPr>
        <w:t>that</w:t>
      </w:r>
      <w:r>
        <w:rPr>
          <w:spacing w:val="-4"/>
          <w:sz w:val="26"/>
        </w:rPr>
        <w:t xml:space="preserve"> </w:t>
      </w:r>
      <w:r>
        <w:rPr>
          <w:sz w:val="26"/>
        </w:rPr>
        <w:t>the</w:t>
      </w:r>
      <w:r>
        <w:rPr>
          <w:spacing w:val="-4"/>
          <w:sz w:val="26"/>
        </w:rPr>
        <w:t xml:space="preserve"> </w:t>
      </w:r>
      <w:r>
        <w:rPr>
          <w:sz w:val="26"/>
        </w:rPr>
        <w:t>parties</w:t>
      </w:r>
      <w:r>
        <w:rPr>
          <w:spacing w:val="-4"/>
          <w:sz w:val="26"/>
        </w:rPr>
        <w:t xml:space="preserve"> </w:t>
      </w:r>
      <w:r>
        <w:rPr>
          <w:sz w:val="26"/>
        </w:rPr>
        <w:t>have</w:t>
      </w:r>
      <w:r>
        <w:rPr>
          <w:spacing w:val="-4"/>
          <w:sz w:val="26"/>
        </w:rPr>
        <w:t xml:space="preserve"> </w:t>
      </w:r>
      <w:r>
        <w:rPr>
          <w:sz w:val="26"/>
        </w:rPr>
        <w:t xml:space="preserve">cited </w:t>
      </w:r>
      <w:r>
        <w:rPr>
          <w:i/>
          <w:sz w:val="26"/>
        </w:rPr>
        <w:t>People</w:t>
      </w:r>
      <w:r>
        <w:rPr>
          <w:i/>
          <w:spacing w:val="-4"/>
          <w:sz w:val="26"/>
        </w:rPr>
        <w:t xml:space="preserve"> </w:t>
      </w:r>
      <w:r>
        <w:rPr>
          <w:i/>
          <w:sz w:val="26"/>
        </w:rPr>
        <w:t>v.</w:t>
      </w:r>
      <w:r>
        <w:rPr>
          <w:i/>
          <w:spacing w:val="-4"/>
          <w:sz w:val="26"/>
        </w:rPr>
        <w:t xml:space="preserve"> </w:t>
      </w:r>
      <w:r>
        <w:rPr>
          <w:i/>
          <w:sz w:val="26"/>
        </w:rPr>
        <w:t>Ault</w:t>
      </w:r>
      <w:r>
        <w:rPr>
          <w:i/>
          <w:spacing w:val="-3"/>
          <w:sz w:val="26"/>
        </w:rPr>
        <w:t xml:space="preserve"> </w:t>
      </w:r>
      <w:r>
        <w:rPr>
          <w:sz w:val="26"/>
        </w:rPr>
        <w:t>(2004)</w:t>
      </w:r>
      <w:r>
        <w:rPr>
          <w:spacing w:val="-1"/>
          <w:sz w:val="26"/>
        </w:rPr>
        <w:t xml:space="preserve"> </w:t>
      </w:r>
      <w:r>
        <w:rPr>
          <w:sz w:val="26"/>
        </w:rPr>
        <w:t>33</w:t>
      </w:r>
      <w:r>
        <w:rPr>
          <w:spacing w:val="-2"/>
          <w:sz w:val="26"/>
        </w:rPr>
        <w:t xml:space="preserve"> </w:t>
      </w:r>
      <w:r>
        <w:rPr>
          <w:sz w:val="26"/>
        </w:rPr>
        <w:t>Cal.4th</w:t>
      </w:r>
      <w:r>
        <w:rPr>
          <w:spacing w:val="-4"/>
          <w:sz w:val="26"/>
        </w:rPr>
        <w:t xml:space="preserve"> </w:t>
      </w:r>
      <w:r>
        <w:rPr>
          <w:sz w:val="26"/>
        </w:rPr>
        <w:t xml:space="preserve">1250 and </w:t>
      </w:r>
      <w:r>
        <w:rPr>
          <w:i/>
          <w:sz w:val="26"/>
        </w:rPr>
        <w:t xml:space="preserve">Aguilar v. Atlantic Richfield Co. </w:t>
      </w:r>
      <w:r>
        <w:rPr>
          <w:sz w:val="26"/>
        </w:rPr>
        <w:t>(2001) 25 Cal.4th 826 (</w:t>
      </w:r>
      <w:r>
        <w:rPr>
          <w:i/>
          <w:sz w:val="26"/>
        </w:rPr>
        <w:t>Aguilar</w:t>
      </w:r>
      <w:r>
        <w:rPr>
          <w:sz w:val="26"/>
        </w:rPr>
        <w:t xml:space="preserve">), which </w:t>
      </w:r>
      <w:proofErr w:type="gramStart"/>
      <w:r>
        <w:rPr>
          <w:sz w:val="26"/>
        </w:rPr>
        <w:t>refer</w:t>
      </w:r>
      <w:proofErr w:type="gramEnd"/>
      <w:r>
        <w:rPr>
          <w:sz w:val="26"/>
        </w:rPr>
        <w:t xml:space="preserve"> to the abuse of discretion standard.</w:t>
      </w:r>
      <w:r>
        <w:rPr>
          <w:spacing w:val="40"/>
          <w:sz w:val="26"/>
        </w:rPr>
        <w:t xml:space="preserve"> </w:t>
      </w:r>
      <w:r>
        <w:rPr>
          <w:sz w:val="26"/>
        </w:rPr>
        <w:t xml:space="preserve">After </w:t>
      </w:r>
      <w:r>
        <w:rPr>
          <w:i/>
          <w:sz w:val="26"/>
        </w:rPr>
        <w:t xml:space="preserve">Ault </w:t>
      </w:r>
      <w:r>
        <w:rPr>
          <w:sz w:val="26"/>
        </w:rPr>
        <w:t xml:space="preserve">and </w:t>
      </w:r>
      <w:r>
        <w:rPr>
          <w:i/>
          <w:sz w:val="26"/>
        </w:rPr>
        <w:t xml:space="preserve">Aguilar </w:t>
      </w:r>
      <w:r>
        <w:rPr>
          <w:sz w:val="26"/>
        </w:rPr>
        <w:t>were issued, our Supreme Court provided the following clarification of the abuse of discretion standard of review:</w:t>
      </w:r>
    </w:p>
    <w:p w14:paraId="68FCF137" w14:textId="77777777" w:rsidR="006D13D8" w:rsidRDefault="006D13D8">
      <w:pPr>
        <w:pStyle w:val="BodyText"/>
        <w:spacing w:before="28"/>
        <w:ind w:left="820" w:right="563"/>
      </w:pPr>
      <w:r>
        <w:t>“The abuse of discretion standard is not a unified standard; the deference it calls</w:t>
      </w:r>
      <w:r>
        <w:rPr>
          <w:spacing w:val="-3"/>
        </w:rPr>
        <w:t xml:space="preserve"> </w:t>
      </w:r>
      <w:r>
        <w:t>for</w:t>
      </w:r>
      <w:r>
        <w:rPr>
          <w:spacing w:val="-4"/>
        </w:rPr>
        <w:t xml:space="preserve"> </w:t>
      </w:r>
      <w:r>
        <w:t>varies</w:t>
      </w:r>
      <w:r>
        <w:rPr>
          <w:spacing w:val="-3"/>
        </w:rPr>
        <w:t xml:space="preserve"> </w:t>
      </w:r>
      <w:r>
        <w:t>according</w:t>
      </w:r>
      <w:r>
        <w:rPr>
          <w:spacing w:val="-3"/>
        </w:rPr>
        <w:t xml:space="preserve"> </w:t>
      </w:r>
      <w:r>
        <w:t>to</w:t>
      </w:r>
      <w:r>
        <w:rPr>
          <w:spacing w:val="-3"/>
        </w:rPr>
        <w:t xml:space="preserve"> </w:t>
      </w:r>
      <w:r>
        <w:t>the</w:t>
      </w:r>
      <w:r>
        <w:rPr>
          <w:spacing w:val="-2"/>
        </w:rPr>
        <w:t xml:space="preserve"> </w:t>
      </w:r>
      <w:r>
        <w:t>aspect</w:t>
      </w:r>
      <w:r>
        <w:rPr>
          <w:spacing w:val="-4"/>
        </w:rPr>
        <w:t xml:space="preserve"> </w:t>
      </w:r>
      <w:r>
        <w:t>of</w:t>
      </w:r>
      <w:r>
        <w:rPr>
          <w:spacing w:val="-4"/>
        </w:rPr>
        <w:t xml:space="preserve"> </w:t>
      </w:r>
      <w:r>
        <w:t>a</w:t>
      </w:r>
      <w:r>
        <w:rPr>
          <w:spacing w:val="-1"/>
        </w:rPr>
        <w:t xml:space="preserve"> </w:t>
      </w:r>
      <w:r>
        <w:t>trial</w:t>
      </w:r>
      <w:r>
        <w:rPr>
          <w:spacing w:val="-4"/>
        </w:rPr>
        <w:t xml:space="preserve"> </w:t>
      </w:r>
      <w:r>
        <w:t>court’s</w:t>
      </w:r>
      <w:r>
        <w:rPr>
          <w:spacing w:val="-4"/>
        </w:rPr>
        <w:t xml:space="preserve"> </w:t>
      </w:r>
      <w:r>
        <w:t>ruling</w:t>
      </w:r>
      <w:r>
        <w:rPr>
          <w:spacing w:val="-4"/>
        </w:rPr>
        <w:t xml:space="preserve"> </w:t>
      </w:r>
      <w:r>
        <w:t>under</w:t>
      </w:r>
      <w:r>
        <w:rPr>
          <w:spacing w:val="-1"/>
        </w:rPr>
        <w:t xml:space="preserve"> </w:t>
      </w:r>
      <w:r>
        <w:t>review. The trial court’s findings of fact are reviewed for substantial evidence, its</w:t>
      </w:r>
    </w:p>
    <w:p w14:paraId="4ABEC5B6" w14:textId="77777777" w:rsidR="006D13D8" w:rsidRDefault="006D13D8">
      <w:pPr>
        <w:sectPr w:rsidR="00CE22C6">
          <w:pgSz w:w="12240" w:h="15840"/>
          <w:pgMar w:top="1380" w:right="1340" w:bottom="1480" w:left="1340" w:header="0" w:footer="1284" w:gutter="0"/>
          <w:cols w:space="720"/>
        </w:sectPr>
      </w:pPr>
    </w:p>
    <w:p w14:paraId="13B3C531" w14:textId="77777777" w:rsidR="006D13D8" w:rsidRDefault="006D13D8">
      <w:pPr>
        <w:pStyle w:val="BodyText"/>
        <w:spacing w:before="62"/>
        <w:ind w:left="820" w:right="837"/>
        <w:rPr>
          <w:i/>
        </w:rPr>
      </w:pPr>
      <w:r>
        <w:lastRenderedPageBreak/>
        <w:t>conclusions</w:t>
      </w:r>
      <w:r>
        <w:rPr>
          <w:spacing w:val="-4"/>
        </w:rPr>
        <w:t xml:space="preserve"> </w:t>
      </w:r>
      <w:r>
        <w:t>of</w:t>
      </w:r>
      <w:r>
        <w:rPr>
          <w:spacing w:val="-4"/>
        </w:rPr>
        <w:t xml:space="preserve"> </w:t>
      </w:r>
      <w:r>
        <w:t>law</w:t>
      </w:r>
      <w:r>
        <w:rPr>
          <w:spacing w:val="-3"/>
        </w:rPr>
        <w:t xml:space="preserve"> </w:t>
      </w:r>
      <w:r>
        <w:t>are</w:t>
      </w:r>
      <w:r>
        <w:rPr>
          <w:spacing w:val="-2"/>
        </w:rPr>
        <w:t xml:space="preserve"> </w:t>
      </w:r>
      <w:r>
        <w:t>reviewed</w:t>
      </w:r>
      <w:r>
        <w:rPr>
          <w:spacing w:val="-4"/>
        </w:rPr>
        <w:t xml:space="preserve"> </w:t>
      </w:r>
      <w:r>
        <w:t>de</w:t>
      </w:r>
      <w:r>
        <w:rPr>
          <w:spacing w:val="-3"/>
        </w:rPr>
        <w:t xml:space="preserve"> </w:t>
      </w:r>
      <w:r>
        <w:t>novo,</w:t>
      </w:r>
      <w:r>
        <w:rPr>
          <w:spacing w:val="-4"/>
        </w:rPr>
        <w:t xml:space="preserve"> </w:t>
      </w:r>
      <w:r>
        <w:t>and</w:t>
      </w:r>
      <w:r>
        <w:rPr>
          <w:spacing w:val="-3"/>
        </w:rPr>
        <w:t xml:space="preserve"> </w:t>
      </w:r>
      <w:r>
        <w:t>its</w:t>
      </w:r>
      <w:r>
        <w:rPr>
          <w:spacing w:val="-4"/>
        </w:rPr>
        <w:t xml:space="preserve"> </w:t>
      </w:r>
      <w:r>
        <w:t>application</w:t>
      </w:r>
      <w:r>
        <w:rPr>
          <w:spacing w:val="-4"/>
        </w:rPr>
        <w:t xml:space="preserve"> </w:t>
      </w:r>
      <w:r>
        <w:t>of</w:t>
      </w:r>
      <w:r>
        <w:rPr>
          <w:spacing w:val="-4"/>
        </w:rPr>
        <w:t xml:space="preserve"> </w:t>
      </w:r>
      <w:r>
        <w:t>the</w:t>
      </w:r>
      <w:r>
        <w:rPr>
          <w:spacing w:val="-4"/>
        </w:rPr>
        <w:t xml:space="preserve"> </w:t>
      </w:r>
      <w:r>
        <w:t>law</w:t>
      </w:r>
      <w:r>
        <w:rPr>
          <w:spacing w:val="-4"/>
        </w:rPr>
        <w:t xml:space="preserve"> </w:t>
      </w:r>
      <w:r>
        <w:t>to the facts is reversible only if arbitrary and capricious.”</w:t>
      </w:r>
      <w:r>
        <w:rPr>
          <w:spacing w:val="40"/>
        </w:rPr>
        <w:t xml:space="preserve"> </w:t>
      </w:r>
      <w:r>
        <w:t>(</w:t>
      </w:r>
      <w:r>
        <w:rPr>
          <w:i/>
        </w:rPr>
        <w:t>Haraguchi v.</w:t>
      </w:r>
    </w:p>
    <w:p w14:paraId="72A095C1" w14:textId="77777777" w:rsidR="006D13D8" w:rsidRDefault="006D13D8">
      <w:pPr>
        <w:spacing w:line="298" w:lineRule="exact"/>
        <w:ind w:left="820"/>
        <w:rPr>
          <w:i/>
          <w:sz w:val="26"/>
        </w:rPr>
      </w:pPr>
      <w:r>
        <w:rPr>
          <w:i/>
          <w:sz w:val="26"/>
        </w:rPr>
        <w:t>Superior</w:t>
      </w:r>
      <w:r>
        <w:rPr>
          <w:i/>
          <w:spacing w:val="-6"/>
          <w:sz w:val="26"/>
        </w:rPr>
        <w:t xml:space="preserve"> </w:t>
      </w:r>
      <w:r>
        <w:rPr>
          <w:i/>
          <w:sz w:val="26"/>
        </w:rPr>
        <w:t>Court</w:t>
      </w:r>
      <w:r>
        <w:rPr>
          <w:i/>
          <w:spacing w:val="-7"/>
          <w:sz w:val="26"/>
        </w:rPr>
        <w:t xml:space="preserve"> </w:t>
      </w:r>
      <w:r>
        <w:rPr>
          <w:sz w:val="26"/>
        </w:rPr>
        <w:t>(2008)</w:t>
      </w:r>
      <w:r>
        <w:rPr>
          <w:spacing w:val="-5"/>
          <w:sz w:val="26"/>
        </w:rPr>
        <w:t xml:space="preserve"> </w:t>
      </w:r>
      <w:r>
        <w:rPr>
          <w:sz w:val="26"/>
        </w:rPr>
        <w:t>43</w:t>
      </w:r>
      <w:r>
        <w:rPr>
          <w:spacing w:val="-7"/>
          <w:sz w:val="26"/>
        </w:rPr>
        <w:t xml:space="preserve"> </w:t>
      </w:r>
      <w:r>
        <w:rPr>
          <w:sz w:val="26"/>
        </w:rPr>
        <w:t>Cal.4th</w:t>
      </w:r>
      <w:r>
        <w:rPr>
          <w:spacing w:val="-5"/>
          <w:sz w:val="26"/>
        </w:rPr>
        <w:t xml:space="preserve"> </w:t>
      </w:r>
      <w:r>
        <w:rPr>
          <w:sz w:val="26"/>
        </w:rPr>
        <w:t>706,</w:t>
      </w:r>
      <w:r>
        <w:rPr>
          <w:spacing w:val="-6"/>
          <w:sz w:val="26"/>
        </w:rPr>
        <w:t xml:space="preserve"> </w:t>
      </w:r>
      <w:r>
        <w:rPr>
          <w:sz w:val="26"/>
        </w:rPr>
        <w:t>711–712</w:t>
      </w:r>
      <w:r>
        <w:rPr>
          <w:spacing w:val="-6"/>
          <w:sz w:val="26"/>
        </w:rPr>
        <w:t xml:space="preserve"> </w:t>
      </w:r>
      <w:r>
        <w:rPr>
          <w:sz w:val="26"/>
        </w:rPr>
        <w:t>(</w:t>
      </w:r>
      <w:r>
        <w:rPr>
          <w:i/>
          <w:sz w:val="26"/>
        </w:rPr>
        <w:t>Haraguchi</w:t>
      </w:r>
      <w:r>
        <w:rPr>
          <w:sz w:val="26"/>
        </w:rPr>
        <w:t>);</w:t>
      </w:r>
      <w:r>
        <w:rPr>
          <w:spacing w:val="-7"/>
          <w:sz w:val="26"/>
        </w:rPr>
        <w:t xml:space="preserve"> </w:t>
      </w:r>
      <w:r>
        <w:rPr>
          <w:sz w:val="26"/>
        </w:rPr>
        <w:t>see</w:t>
      </w:r>
      <w:r>
        <w:rPr>
          <w:spacing w:val="-4"/>
          <w:sz w:val="26"/>
        </w:rPr>
        <w:t xml:space="preserve"> </w:t>
      </w:r>
      <w:r>
        <w:rPr>
          <w:i/>
          <w:spacing w:val="-2"/>
          <w:sz w:val="26"/>
        </w:rPr>
        <w:t>Vosburg</w:t>
      </w:r>
    </w:p>
    <w:p w14:paraId="159E0CB8" w14:textId="77777777" w:rsidR="006D13D8" w:rsidRDefault="006D13D8">
      <w:pPr>
        <w:spacing w:line="298" w:lineRule="exact"/>
        <w:ind w:left="820"/>
        <w:rPr>
          <w:i/>
          <w:sz w:val="26"/>
        </w:rPr>
      </w:pPr>
      <w:r>
        <w:rPr>
          <w:i/>
          <w:sz w:val="26"/>
        </w:rPr>
        <w:t>v.</w:t>
      </w:r>
      <w:r>
        <w:rPr>
          <w:i/>
          <w:spacing w:val="-6"/>
          <w:sz w:val="26"/>
        </w:rPr>
        <w:t xml:space="preserve"> </w:t>
      </w:r>
      <w:r>
        <w:rPr>
          <w:i/>
          <w:sz w:val="26"/>
        </w:rPr>
        <w:t>County</w:t>
      </w:r>
      <w:r>
        <w:rPr>
          <w:i/>
          <w:spacing w:val="-6"/>
          <w:sz w:val="26"/>
        </w:rPr>
        <w:t xml:space="preserve"> </w:t>
      </w:r>
      <w:r>
        <w:rPr>
          <w:i/>
          <w:sz w:val="26"/>
        </w:rPr>
        <w:t>of</w:t>
      </w:r>
      <w:r>
        <w:rPr>
          <w:i/>
          <w:spacing w:val="-5"/>
          <w:sz w:val="26"/>
        </w:rPr>
        <w:t xml:space="preserve"> </w:t>
      </w:r>
      <w:r>
        <w:rPr>
          <w:i/>
          <w:sz w:val="26"/>
        </w:rPr>
        <w:t>Fresno</w:t>
      </w:r>
      <w:r>
        <w:rPr>
          <w:i/>
          <w:spacing w:val="-4"/>
          <w:sz w:val="26"/>
        </w:rPr>
        <w:t xml:space="preserve"> </w:t>
      </w:r>
      <w:r>
        <w:rPr>
          <w:sz w:val="26"/>
        </w:rPr>
        <w:t>(2020)</w:t>
      </w:r>
      <w:r>
        <w:rPr>
          <w:spacing w:val="-5"/>
          <w:sz w:val="26"/>
        </w:rPr>
        <w:t xml:space="preserve"> </w:t>
      </w:r>
      <w:r>
        <w:rPr>
          <w:sz w:val="26"/>
        </w:rPr>
        <w:t>54</w:t>
      </w:r>
      <w:r>
        <w:rPr>
          <w:spacing w:val="-6"/>
          <w:sz w:val="26"/>
        </w:rPr>
        <w:t xml:space="preserve"> </w:t>
      </w:r>
      <w:r>
        <w:rPr>
          <w:sz w:val="26"/>
        </w:rPr>
        <w:t>Cal.App.5th</w:t>
      </w:r>
      <w:r>
        <w:rPr>
          <w:spacing w:val="-5"/>
          <w:sz w:val="26"/>
        </w:rPr>
        <w:t xml:space="preserve"> </w:t>
      </w:r>
      <w:r>
        <w:rPr>
          <w:sz w:val="26"/>
        </w:rPr>
        <w:t>439,</w:t>
      </w:r>
      <w:r>
        <w:rPr>
          <w:spacing w:val="-6"/>
          <w:sz w:val="26"/>
        </w:rPr>
        <w:t xml:space="preserve"> </w:t>
      </w:r>
      <w:r>
        <w:rPr>
          <w:sz w:val="26"/>
        </w:rPr>
        <w:t>460</w:t>
      </w:r>
      <w:r>
        <w:rPr>
          <w:spacing w:val="-4"/>
          <w:sz w:val="26"/>
        </w:rPr>
        <w:t xml:space="preserve"> </w:t>
      </w:r>
      <w:r>
        <w:rPr>
          <w:sz w:val="26"/>
        </w:rPr>
        <w:t>(</w:t>
      </w:r>
      <w:r>
        <w:rPr>
          <w:i/>
          <w:sz w:val="26"/>
        </w:rPr>
        <w:t>Vosburg</w:t>
      </w:r>
      <w:r>
        <w:rPr>
          <w:sz w:val="26"/>
        </w:rPr>
        <w:t>);</w:t>
      </w:r>
      <w:r>
        <w:rPr>
          <w:spacing w:val="-5"/>
          <w:sz w:val="26"/>
        </w:rPr>
        <w:t xml:space="preserve"> </w:t>
      </w:r>
      <w:r>
        <w:rPr>
          <w:i/>
          <w:sz w:val="26"/>
        </w:rPr>
        <w:t>County</w:t>
      </w:r>
      <w:r>
        <w:rPr>
          <w:i/>
          <w:spacing w:val="-6"/>
          <w:sz w:val="26"/>
        </w:rPr>
        <w:t xml:space="preserve"> </w:t>
      </w:r>
      <w:r>
        <w:rPr>
          <w:i/>
          <w:spacing w:val="-5"/>
          <w:sz w:val="26"/>
        </w:rPr>
        <w:t>of</w:t>
      </w:r>
    </w:p>
    <w:p w14:paraId="6B5AAF34" w14:textId="77777777" w:rsidR="006D13D8" w:rsidRDefault="006D13D8">
      <w:pPr>
        <w:pStyle w:val="BodyText"/>
        <w:spacing w:before="1"/>
        <w:ind w:left="820" w:right="837"/>
        <w:rPr>
          <w:b/>
          <w:sz w:val="20"/>
        </w:rPr>
      </w:pPr>
      <w:r>
        <w:rPr>
          <w:i/>
        </w:rPr>
        <w:t>Kern</w:t>
      </w:r>
      <w:r>
        <w:rPr>
          <w:i/>
          <w:spacing w:val="-5"/>
        </w:rPr>
        <w:t xml:space="preserve"> </w:t>
      </w:r>
      <w:r>
        <w:rPr>
          <w:i/>
        </w:rPr>
        <w:t>v.</w:t>
      </w:r>
      <w:r>
        <w:rPr>
          <w:i/>
          <w:spacing w:val="-5"/>
        </w:rPr>
        <w:t xml:space="preserve"> </w:t>
      </w:r>
      <w:r>
        <w:rPr>
          <w:i/>
        </w:rPr>
        <w:t>T.C.E.F.,</w:t>
      </w:r>
      <w:r>
        <w:rPr>
          <w:i/>
          <w:spacing w:val="-5"/>
        </w:rPr>
        <w:t xml:space="preserve"> </w:t>
      </w:r>
      <w:r>
        <w:rPr>
          <w:i/>
        </w:rPr>
        <w:t>Inc.</w:t>
      </w:r>
      <w:r>
        <w:rPr>
          <w:i/>
          <w:spacing w:val="-3"/>
        </w:rPr>
        <w:t xml:space="preserve"> </w:t>
      </w:r>
      <w:r>
        <w:t>(2016)</w:t>
      </w:r>
      <w:r>
        <w:rPr>
          <w:spacing w:val="-5"/>
        </w:rPr>
        <w:t xml:space="preserve"> </w:t>
      </w:r>
      <w:r>
        <w:t>246</w:t>
      </w:r>
      <w:r>
        <w:rPr>
          <w:spacing w:val="-2"/>
        </w:rPr>
        <w:t xml:space="preserve"> </w:t>
      </w:r>
      <w:r>
        <w:t>Cal.App.4th</w:t>
      </w:r>
      <w:r>
        <w:rPr>
          <w:spacing w:val="-3"/>
        </w:rPr>
        <w:t xml:space="preserve"> </w:t>
      </w:r>
      <w:r>
        <w:t>301,</w:t>
      </w:r>
      <w:r>
        <w:rPr>
          <w:spacing w:val="-5"/>
        </w:rPr>
        <w:t xml:space="preserve"> </w:t>
      </w:r>
      <w:r>
        <w:t>316</w:t>
      </w:r>
      <w:r>
        <w:rPr>
          <w:spacing w:val="-5"/>
        </w:rPr>
        <w:t xml:space="preserve"> </w:t>
      </w:r>
      <w:r>
        <w:t>[abuse</w:t>
      </w:r>
      <w:r>
        <w:rPr>
          <w:spacing w:val="-5"/>
        </w:rPr>
        <w:t xml:space="preserve"> </w:t>
      </w:r>
      <w:r>
        <w:t>of</w:t>
      </w:r>
      <w:r>
        <w:rPr>
          <w:spacing w:val="-2"/>
        </w:rPr>
        <w:t xml:space="preserve"> </w:t>
      </w:r>
      <w:r>
        <w:t xml:space="preserve">discretion standard is not unified; a more specific rule might apply once the appellate court has identified the </w:t>
      </w:r>
      <w:proofErr w:type="gramStart"/>
      <w:r>
        <w:t>particular aspect</w:t>
      </w:r>
      <w:proofErr w:type="gramEnd"/>
      <w:r>
        <w:t xml:space="preserve"> of the trial court’s determination being challenged].)</w:t>
      </w:r>
      <w:r>
        <w:rPr>
          <w:b/>
          <w:position w:val="8"/>
          <w:sz w:val="20"/>
        </w:rPr>
        <w:t>7</w:t>
      </w:r>
    </w:p>
    <w:p w14:paraId="11005F38" w14:textId="77777777" w:rsidR="006D13D8" w:rsidRDefault="006D13D8">
      <w:pPr>
        <w:spacing w:before="182" w:line="386" w:lineRule="auto"/>
        <w:ind w:left="100" w:right="563" w:firstLine="719"/>
        <w:rPr>
          <w:sz w:val="26"/>
        </w:rPr>
      </w:pPr>
      <w:r>
        <w:rPr>
          <w:sz w:val="26"/>
        </w:rPr>
        <w:t xml:space="preserve">In </w:t>
      </w:r>
      <w:r>
        <w:rPr>
          <w:i/>
          <w:sz w:val="26"/>
        </w:rPr>
        <w:t xml:space="preserve">Lee v. West Kern Water Dist. </w:t>
      </w:r>
      <w:r>
        <w:rPr>
          <w:sz w:val="26"/>
        </w:rPr>
        <w:t>(2016) 5 Cal.App.5th 606 (</w:t>
      </w:r>
      <w:r>
        <w:rPr>
          <w:i/>
          <w:sz w:val="26"/>
        </w:rPr>
        <w:t>Lee</w:t>
      </w:r>
      <w:r>
        <w:rPr>
          <w:sz w:val="26"/>
        </w:rPr>
        <w:t>), this court referred</w:t>
      </w:r>
      <w:r>
        <w:rPr>
          <w:spacing w:val="-5"/>
          <w:sz w:val="26"/>
        </w:rPr>
        <w:t xml:space="preserve"> </w:t>
      </w:r>
      <w:r>
        <w:rPr>
          <w:sz w:val="26"/>
        </w:rPr>
        <w:t>to</w:t>
      </w:r>
      <w:r>
        <w:rPr>
          <w:spacing w:val="-5"/>
          <w:sz w:val="26"/>
        </w:rPr>
        <w:t xml:space="preserve"> </w:t>
      </w:r>
      <w:r>
        <w:rPr>
          <w:i/>
          <w:sz w:val="26"/>
        </w:rPr>
        <w:t>Aguilar</w:t>
      </w:r>
      <w:r>
        <w:rPr>
          <w:i/>
          <w:spacing w:val="-4"/>
          <w:sz w:val="26"/>
        </w:rPr>
        <w:t xml:space="preserve"> </w:t>
      </w:r>
      <w:r>
        <w:rPr>
          <w:sz w:val="26"/>
        </w:rPr>
        <w:t>and</w:t>
      </w:r>
      <w:r>
        <w:rPr>
          <w:spacing w:val="-1"/>
          <w:sz w:val="26"/>
        </w:rPr>
        <w:t xml:space="preserve"> </w:t>
      </w:r>
      <w:r>
        <w:rPr>
          <w:i/>
          <w:sz w:val="26"/>
        </w:rPr>
        <w:t>Ault</w:t>
      </w:r>
      <w:r>
        <w:rPr>
          <w:i/>
          <w:spacing w:val="-5"/>
          <w:sz w:val="26"/>
        </w:rPr>
        <w:t xml:space="preserve"> </w:t>
      </w:r>
      <w:r>
        <w:rPr>
          <w:sz w:val="26"/>
        </w:rPr>
        <w:t>and</w:t>
      </w:r>
      <w:r>
        <w:rPr>
          <w:spacing w:val="-5"/>
          <w:sz w:val="26"/>
        </w:rPr>
        <w:t xml:space="preserve"> </w:t>
      </w:r>
      <w:r>
        <w:rPr>
          <w:sz w:val="26"/>
        </w:rPr>
        <w:t>concluded</w:t>
      </w:r>
      <w:r>
        <w:rPr>
          <w:spacing w:val="-2"/>
          <w:sz w:val="26"/>
        </w:rPr>
        <w:t xml:space="preserve"> </w:t>
      </w:r>
      <w:r>
        <w:rPr>
          <w:sz w:val="26"/>
        </w:rPr>
        <w:t>those</w:t>
      </w:r>
      <w:r>
        <w:rPr>
          <w:spacing w:val="-5"/>
          <w:sz w:val="26"/>
        </w:rPr>
        <w:t xml:space="preserve"> </w:t>
      </w:r>
      <w:r>
        <w:rPr>
          <w:sz w:val="26"/>
        </w:rPr>
        <w:t>cases</w:t>
      </w:r>
      <w:r>
        <w:rPr>
          <w:spacing w:val="-4"/>
          <w:sz w:val="26"/>
        </w:rPr>
        <w:t xml:space="preserve"> </w:t>
      </w:r>
      <w:r>
        <w:rPr>
          <w:sz w:val="26"/>
        </w:rPr>
        <w:t>established</w:t>
      </w:r>
      <w:r>
        <w:rPr>
          <w:spacing w:val="-2"/>
          <w:sz w:val="26"/>
        </w:rPr>
        <w:t xml:space="preserve"> </w:t>
      </w:r>
      <w:r>
        <w:rPr>
          <w:sz w:val="26"/>
        </w:rPr>
        <w:t>the</w:t>
      </w:r>
      <w:r>
        <w:rPr>
          <w:spacing w:val="-3"/>
          <w:sz w:val="26"/>
        </w:rPr>
        <w:t xml:space="preserve"> </w:t>
      </w:r>
      <w:r>
        <w:rPr>
          <w:sz w:val="26"/>
        </w:rPr>
        <w:t>principle</w:t>
      </w:r>
      <w:r>
        <w:rPr>
          <w:spacing w:val="-3"/>
          <w:sz w:val="26"/>
        </w:rPr>
        <w:t xml:space="preserve"> </w:t>
      </w:r>
      <w:r>
        <w:rPr>
          <w:sz w:val="26"/>
        </w:rPr>
        <w:t>that</w:t>
      </w:r>
    </w:p>
    <w:p w14:paraId="5651AE99" w14:textId="77777777" w:rsidR="006D13D8" w:rsidRDefault="006D13D8">
      <w:pPr>
        <w:pStyle w:val="BodyText"/>
        <w:spacing w:line="386" w:lineRule="auto"/>
        <w:ind w:right="145"/>
      </w:pPr>
      <w:r>
        <w:t>“</w:t>
      </w:r>
      <w:proofErr w:type="gramStart"/>
      <w:r>
        <w:t>when</w:t>
      </w:r>
      <w:proofErr w:type="gramEnd"/>
      <w:r>
        <w:rPr>
          <w:spacing w:val="-3"/>
        </w:rPr>
        <w:t xml:space="preserve"> </w:t>
      </w:r>
      <w:r>
        <w:t>we</w:t>
      </w:r>
      <w:r>
        <w:rPr>
          <w:spacing w:val="-3"/>
        </w:rPr>
        <w:t xml:space="preserve"> </w:t>
      </w:r>
      <w:r>
        <w:t>apply</w:t>
      </w:r>
      <w:r>
        <w:rPr>
          <w:spacing w:val="-3"/>
        </w:rPr>
        <w:t xml:space="preserve"> </w:t>
      </w:r>
      <w:r>
        <w:t>the</w:t>
      </w:r>
      <w:r>
        <w:rPr>
          <w:spacing w:val="-2"/>
        </w:rPr>
        <w:t xml:space="preserve"> </w:t>
      </w:r>
      <w:r>
        <w:t>abuse</w:t>
      </w:r>
      <w:r>
        <w:rPr>
          <w:spacing w:val="-3"/>
        </w:rPr>
        <w:t xml:space="preserve"> </w:t>
      </w:r>
      <w:r>
        <w:t>of</w:t>
      </w:r>
      <w:r>
        <w:rPr>
          <w:spacing w:val="-4"/>
        </w:rPr>
        <w:t xml:space="preserve"> </w:t>
      </w:r>
      <w:r>
        <w:t>discretion</w:t>
      </w:r>
      <w:r>
        <w:rPr>
          <w:spacing w:val="-4"/>
        </w:rPr>
        <w:t xml:space="preserve"> </w:t>
      </w:r>
      <w:r>
        <w:t>standard</w:t>
      </w:r>
      <w:r>
        <w:rPr>
          <w:spacing w:val="-4"/>
        </w:rPr>
        <w:t xml:space="preserve"> </w:t>
      </w:r>
      <w:r>
        <w:t>in</w:t>
      </w:r>
      <w:r>
        <w:rPr>
          <w:spacing w:val="-4"/>
        </w:rPr>
        <w:t xml:space="preserve"> </w:t>
      </w:r>
      <w:r>
        <w:t>an</w:t>
      </w:r>
      <w:r>
        <w:rPr>
          <w:spacing w:val="-4"/>
        </w:rPr>
        <w:t xml:space="preserve"> </w:t>
      </w:r>
      <w:r>
        <w:t>appeal</w:t>
      </w:r>
      <w:r>
        <w:rPr>
          <w:spacing w:val="-4"/>
        </w:rPr>
        <w:t xml:space="preserve"> </w:t>
      </w:r>
      <w:r>
        <w:t>from</w:t>
      </w:r>
      <w:r>
        <w:rPr>
          <w:spacing w:val="-1"/>
        </w:rPr>
        <w:t xml:space="preserve"> </w:t>
      </w:r>
      <w:r>
        <w:t>an</w:t>
      </w:r>
      <w:r>
        <w:rPr>
          <w:spacing w:val="-1"/>
        </w:rPr>
        <w:t xml:space="preserve"> </w:t>
      </w:r>
      <w:r>
        <w:t>order</w:t>
      </w:r>
      <w:r>
        <w:rPr>
          <w:spacing w:val="-4"/>
        </w:rPr>
        <w:t xml:space="preserve"> </w:t>
      </w:r>
      <w:r>
        <w:t>granting</w:t>
      </w:r>
      <w:r>
        <w:rPr>
          <w:spacing w:val="-4"/>
        </w:rPr>
        <w:t xml:space="preserve"> </w:t>
      </w:r>
      <w:r>
        <w:t>a new trial, ‘any determination underlying any order is scrutinized under the test</w:t>
      </w:r>
    </w:p>
    <w:p w14:paraId="16A419D2" w14:textId="77777777" w:rsidR="006D13D8" w:rsidRDefault="006D13D8">
      <w:pPr>
        <w:pStyle w:val="BodyText"/>
        <w:spacing w:line="386" w:lineRule="auto"/>
        <w:ind w:right="228"/>
      </w:pPr>
      <w:r>
        <w:t>appropriate</w:t>
      </w:r>
      <w:r>
        <w:rPr>
          <w:spacing w:val="-3"/>
        </w:rPr>
        <w:t xml:space="preserve"> </w:t>
      </w:r>
      <w:r>
        <w:t>for</w:t>
      </w:r>
      <w:r>
        <w:rPr>
          <w:spacing w:val="-3"/>
        </w:rPr>
        <w:t xml:space="preserve"> </w:t>
      </w:r>
      <w:r>
        <w:t>such</w:t>
      </w:r>
      <w:r>
        <w:rPr>
          <w:spacing w:val="-2"/>
        </w:rPr>
        <w:t xml:space="preserve"> </w:t>
      </w:r>
      <w:r>
        <w:t>determination.</w:t>
      </w:r>
      <w:proofErr w:type="gramStart"/>
      <w:r>
        <w:t>’</w:t>
      </w:r>
      <w:r>
        <w:rPr>
          <w:spacing w:val="-3"/>
        </w:rPr>
        <w:t xml:space="preserve"> </w:t>
      </w:r>
      <w:r>
        <w:t>”</w:t>
      </w:r>
      <w:proofErr w:type="gramEnd"/>
      <w:r>
        <w:rPr>
          <w:spacing w:val="40"/>
        </w:rPr>
        <w:t xml:space="preserve"> </w:t>
      </w:r>
      <w:r>
        <w:t>(</w:t>
      </w:r>
      <w:r>
        <w:rPr>
          <w:i/>
        </w:rPr>
        <w:t>Lee</w:t>
      </w:r>
      <w:r>
        <w:t>,</w:t>
      </w:r>
      <w:r>
        <w:rPr>
          <w:spacing w:val="-4"/>
        </w:rPr>
        <w:t xml:space="preserve"> </w:t>
      </w:r>
      <w:r>
        <w:rPr>
          <w:i/>
        </w:rPr>
        <w:t>supra</w:t>
      </w:r>
      <w:r>
        <w:t>,</w:t>
      </w:r>
      <w:r>
        <w:rPr>
          <w:spacing w:val="-4"/>
        </w:rPr>
        <w:t xml:space="preserve"> </w:t>
      </w:r>
      <w:r>
        <w:t>at</w:t>
      </w:r>
      <w:r>
        <w:rPr>
          <w:spacing w:val="-4"/>
        </w:rPr>
        <w:t xml:space="preserve"> </w:t>
      </w:r>
      <w:r>
        <w:t>p.</w:t>
      </w:r>
      <w:r>
        <w:rPr>
          <w:spacing w:val="-2"/>
        </w:rPr>
        <w:t xml:space="preserve"> </w:t>
      </w:r>
      <w:r>
        <w:t>623,</w:t>
      </w:r>
      <w:r>
        <w:rPr>
          <w:spacing w:val="-4"/>
        </w:rPr>
        <w:t xml:space="preserve"> </w:t>
      </w:r>
      <w:r>
        <w:t>quoting</w:t>
      </w:r>
      <w:r>
        <w:rPr>
          <w:spacing w:val="-1"/>
        </w:rPr>
        <w:t xml:space="preserve"> </w:t>
      </w:r>
      <w:r>
        <w:rPr>
          <w:i/>
        </w:rPr>
        <w:t>Aguilar</w:t>
      </w:r>
      <w:r>
        <w:t>,</w:t>
      </w:r>
      <w:r>
        <w:rPr>
          <w:spacing w:val="-4"/>
        </w:rPr>
        <w:t xml:space="preserve"> </w:t>
      </w:r>
      <w:r>
        <w:rPr>
          <w:i/>
        </w:rPr>
        <w:t>supra</w:t>
      </w:r>
      <w:r>
        <w:t>,</w:t>
      </w:r>
      <w:r>
        <w:rPr>
          <w:spacing w:val="-4"/>
        </w:rPr>
        <w:t xml:space="preserve"> </w:t>
      </w:r>
      <w:r>
        <w:t>25 Cal.4th at p. 859.)</w:t>
      </w:r>
      <w:r>
        <w:rPr>
          <w:spacing w:val="40"/>
        </w:rPr>
        <w:t xml:space="preserve"> </w:t>
      </w:r>
      <w:r>
        <w:t xml:space="preserve">This principle is consistent with </w:t>
      </w:r>
      <w:r>
        <w:rPr>
          <w:i/>
        </w:rPr>
        <w:t xml:space="preserve">Haraguchi, </w:t>
      </w:r>
      <w:r>
        <w:t>and we conclude it applies in this appeal from the order granting Chevron a new trial.</w:t>
      </w:r>
    </w:p>
    <w:p w14:paraId="307F58E5" w14:textId="77777777" w:rsidR="006D13D8" w:rsidRDefault="006D13D8">
      <w:pPr>
        <w:pStyle w:val="BodyText"/>
        <w:spacing w:line="386" w:lineRule="auto"/>
        <w:ind w:right="124" w:firstLine="719"/>
      </w:pPr>
      <w:r>
        <w:t xml:space="preserve">The three standards of review identified in </w:t>
      </w:r>
      <w:r>
        <w:rPr>
          <w:i/>
        </w:rPr>
        <w:t xml:space="preserve">Haraguchi </w:t>
      </w:r>
      <w:r>
        <w:t>do not cover in detail the full variety of determinations made by a trial court.</w:t>
      </w:r>
      <w:r>
        <w:rPr>
          <w:spacing w:val="40"/>
        </w:rPr>
        <w:t xml:space="preserve"> </w:t>
      </w:r>
      <w:r>
        <w:t>The first two standards—substantial evidence review of findings of fact and de novo review of questions of law—are commonly applied.</w:t>
      </w:r>
      <w:r>
        <w:rPr>
          <w:spacing w:val="40"/>
        </w:rPr>
        <w:t xml:space="preserve"> </w:t>
      </w:r>
      <w:r>
        <w:t xml:space="preserve">For example, in </w:t>
      </w:r>
      <w:r>
        <w:rPr>
          <w:i/>
        </w:rPr>
        <w:t>Vosburg</w:t>
      </w:r>
      <w:r>
        <w:t>, this court recognized the abuse of discretion</w:t>
      </w:r>
      <w:r>
        <w:rPr>
          <w:spacing w:val="-4"/>
        </w:rPr>
        <w:t xml:space="preserve"> </w:t>
      </w:r>
      <w:r>
        <w:t>standard</w:t>
      </w:r>
      <w:r>
        <w:rPr>
          <w:spacing w:val="-2"/>
        </w:rPr>
        <w:t xml:space="preserve"> </w:t>
      </w:r>
      <w:r>
        <w:t>applied</w:t>
      </w:r>
      <w:r>
        <w:rPr>
          <w:spacing w:val="-4"/>
        </w:rPr>
        <w:t xml:space="preserve"> </w:t>
      </w:r>
      <w:r>
        <w:t>to</w:t>
      </w:r>
      <w:r>
        <w:rPr>
          <w:spacing w:val="-2"/>
        </w:rPr>
        <w:t xml:space="preserve"> </w:t>
      </w:r>
      <w:r>
        <w:t>decisions</w:t>
      </w:r>
      <w:r>
        <w:rPr>
          <w:spacing w:val="-4"/>
        </w:rPr>
        <w:t xml:space="preserve"> </w:t>
      </w:r>
      <w:r>
        <w:t>on</w:t>
      </w:r>
      <w:r>
        <w:rPr>
          <w:spacing w:val="-4"/>
        </w:rPr>
        <w:t xml:space="preserve"> </w:t>
      </w:r>
      <w:r>
        <w:t>motions</w:t>
      </w:r>
      <w:r>
        <w:rPr>
          <w:spacing w:val="-4"/>
        </w:rPr>
        <w:t xml:space="preserve"> </w:t>
      </w:r>
      <w:r>
        <w:t>for</w:t>
      </w:r>
      <w:r>
        <w:rPr>
          <w:spacing w:val="-4"/>
        </w:rPr>
        <w:t xml:space="preserve"> </w:t>
      </w:r>
      <w:r>
        <w:t>attorney</w:t>
      </w:r>
      <w:r>
        <w:rPr>
          <w:spacing w:val="-4"/>
        </w:rPr>
        <w:t xml:space="preserve"> </w:t>
      </w:r>
      <w:r>
        <w:t>fees</w:t>
      </w:r>
      <w:r>
        <w:rPr>
          <w:spacing w:val="-2"/>
        </w:rPr>
        <w:t xml:space="preserve"> </w:t>
      </w:r>
      <w:r>
        <w:t>under</w:t>
      </w:r>
      <w:r>
        <w:rPr>
          <w:spacing w:val="-4"/>
        </w:rPr>
        <w:t xml:space="preserve"> </w:t>
      </w:r>
      <w:r>
        <w:t>section</w:t>
      </w:r>
      <w:r>
        <w:rPr>
          <w:spacing w:val="-4"/>
        </w:rPr>
        <w:t xml:space="preserve"> </w:t>
      </w:r>
      <w:r>
        <w:t xml:space="preserve">1021.5 and acknowledged that, under the description of an abuse of discretion set forth in </w:t>
      </w:r>
      <w:r>
        <w:rPr>
          <w:i/>
        </w:rPr>
        <w:t>Haraguchi</w:t>
      </w:r>
      <w:r>
        <w:t xml:space="preserve">, legal conclusions are reviewed de </w:t>
      </w:r>
      <w:proofErr w:type="gramStart"/>
      <w:r>
        <w:t>novo</w:t>
      </w:r>
      <w:proofErr w:type="gramEnd"/>
      <w:r>
        <w:t xml:space="preserve"> and</w:t>
      </w:r>
      <w:r>
        <w:t xml:space="preserve"> findings of fact are reviewed for substantial evidence.</w:t>
      </w:r>
      <w:r>
        <w:rPr>
          <w:spacing w:val="40"/>
        </w:rPr>
        <w:t xml:space="preserve"> </w:t>
      </w:r>
      <w:r>
        <w:t>(</w:t>
      </w:r>
      <w:r>
        <w:rPr>
          <w:i/>
        </w:rPr>
        <w:t>Vosburg</w:t>
      </w:r>
      <w:r>
        <w:t xml:space="preserve">, </w:t>
      </w:r>
      <w:r>
        <w:rPr>
          <w:i/>
        </w:rPr>
        <w:t>supra</w:t>
      </w:r>
      <w:r>
        <w:t xml:space="preserve">, 54 </w:t>
      </w:r>
      <w:r>
        <w:t>Cal.App.5th at p. 460.)</w:t>
      </w:r>
    </w:p>
    <w:p w14:paraId="2082073C" w14:textId="77777777" w:rsidR="006D13D8" w:rsidRDefault="006D13D8">
      <w:pPr>
        <w:pStyle w:val="BodyText"/>
        <w:spacing w:line="386" w:lineRule="auto"/>
        <w:ind w:right="161" w:firstLine="719"/>
      </w:pPr>
      <w:r>
        <w:t>The</w:t>
      </w:r>
      <w:r>
        <w:rPr>
          <w:spacing w:val="-4"/>
        </w:rPr>
        <w:t xml:space="preserve"> </w:t>
      </w:r>
      <w:r>
        <w:t>third</w:t>
      </w:r>
      <w:r>
        <w:rPr>
          <w:spacing w:val="-4"/>
        </w:rPr>
        <w:t xml:space="preserve"> </w:t>
      </w:r>
      <w:r>
        <w:t>category</w:t>
      </w:r>
      <w:r>
        <w:rPr>
          <w:spacing w:val="-4"/>
        </w:rPr>
        <w:t xml:space="preserve"> </w:t>
      </w:r>
      <w:r>
        <w:t>of</w:t>
      </w:r>
      <w:r>
        <w:rPr>
          <w:spacing w:val="-4"/>
        </w:rPr>
        <w:t xml:space="preserve"> </w:t>
      </w:r>
      <w:r>
        <w:t>trial</w:t>
      </w:r>
      <w:r>
        <w:rPr>
          <w:spacing w:val="-4"/>
        </w:rPr>
        <w:t xml:space="preserve"> </w:t>
      </w:r>
      <w:r>
        <w:t>court</w:t>
      </w:r>
      <w:r>
        <w:rPr>
          <w:spacing w:val="-4"/>
        </w:rPr>
        <w:t xml:space="preserve"> </w:t>
      </w:r>
      <w:r>
        <w:t>determinations,</w:t>
      </w:r>
      <w:r>
        <w:rPr>
          <w:spacing w:val="-4"/>
        </w:rPr>
        <w:t xml:space="preserve"> </w:t>
      </w:r>
      <w:r>
        <w:t xml:space="preserve">which </w:t>
      </w:r>
      <w:r>
        <w:rPr>
          <w:i/>
        </w:rPr>
        <w:t>Haraguchi</w:t>
      </w:r>
      <w:r>
        <w:rPr>
          <w:i/>
          <w:spacing w:val="-3"/>
        </w:rPr>
        <w:t xml:space="preserve"> </w:t>
      </w:r>
      <w:r>
        <w:t>described</w:t>
      </w:r>
      <w:r>
        <w:rPr>
          <w:spacing w:val="-4"/>
        </w:rPr>
        <w:t xml:space="preserve"> </w:t>
      </w:r>
      <w:r>
        <w:t>as</w:t>
      </w:r>
      <w:r>
        <w:rPr>
          <w:spacing w:val="-4"/>
        </w:rPr>
        <w:t xml:space="preserve"> </w:t>
      </w:r>
      <w:r>
        <w:t>the “application of the law to the facts” (</w:t>
      </w:r>
      <w:r>
        <w:rPr>
          <w:i/>
        </w:rPr>
        <w:t>Haraguchi</w:t>
      </w:r>
      <w:r>
        <w:t xml:space="preserve">, </w:t>
      </w:r>
      <w:r>
        <w:rPr>
          <w:i/>
        </w:rPr>
        <w:t>supra</w:t>
      </w:r>
      <w:r>
        <w:t>, 43 Cal.4th at p. 712), can be</w:t>
      </w:r>
    </w:p>
    <w:p w14:paraId="375C4B8F" w14:textId="77777777" w:rsidR="006D13D8" w:rsidRDefault="006D13D8">
      <w:pPr>
        <w:pStyle w:val="BodyText"/>
        <w:spacing w:before="4"/>
        <w:ind w:left="0"/>
        <w:rPr>
          <w:sz w:val="13"/>
        </w:rPr>
      </w:pPr>
      <w:r>
        <w:rPr>
          <w:noProof/>
        </w:rPr>
        <mc:AlternateContent>
          <mc:Choice Requires="wps">
            <w:drawing>
              <wp:anchor distT="0" distB="0" distL="0" distR="0" simplePos="0" relativeHeight="251666432" behindDoc="1" locked="0" layoutInCell="1" allowOverlap="1" wp14:anchorId="09413AA7" wp14:editId="2673C900">
                <wp:simplePos x="0" y="0"/>
                <wp:positionH relativeFrom="page">
                  <wp:posOffset>914704</wp:posOffset>
                </wp:positionH>
                <wp:positionV relativeFrom="paragraph">
                  <wp:posOffset>113288</wp:posOffset>
                </wp:positionV>
                <wp:extent cx="1829435" cy="7620"/>
                <wp:effectExtent l="0" t="0" r="0" b="0"/>
                <wp:wrapTopAndBottom/>
                <wp:docPr id="10" name="Graphic 10"/>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10" o:spid="_x0000_s1029" style="height:0.6pt;margin-left:1in;margin-top:8.9pt;mso-position-horizontal-relative:page;mso-wrap-distance-bottom:0;mso-wrap-distance-left:0;mso-wrap-distance-right:0;mso-wrap-distance-top:0;mso-wrap-style:square;position:absolute;v-text-anchor:top;visibility:visible;width:144.05pt;z-index:-251649024" coordsize="1829435,7620" path="m1829054,l,,,7620l1829054,7620l1829054,xe" fillcolor="black" stroked="f">
                <v:path arrowok="t"/>
                <w10:wrap type="topAndBottom"/>
              </v:shape>
            </w:pict>
          </mc:Fallback>
        </mc:AlternateContent>
      </w:r>
    </w:p>
    <w:p w14:paraId="6ACB80B7" w14:textId="77777777" w:rsidR="006D13D8" w:rsidRDefault="006D13D8">
      <w:pPr>
        <w:pStyle w:val="BodyText"/>
        <w:tabs>
          <w:tab w:val="left" w:pos="820"/>
        </w:tabs>
        <w:spacing w:before="112"/>
        <w:ind w:right="595"/>
      </w:pPr>
      <w:r>
        <w:rPr>
          <w:b/>
          <w:spacing w:val="-10"/>
          <w:position w:val="8"/>
          <w:sz w:val="20"/>
        </w:rPr>
        <w:t>7</w:t>
      </w:r>
      <w:r>
        <w:rPr>
          <w:b/>
          <w:position w:val="8"/>
          <w:sz w:val="20"/>
        </w:rPr>
        <w:tab/>
      </w:r>
      <w:r>
        <w:t>The</w:t>
      </w:r>
      <w:r>
        <w:rPr>
          <w:spacing w:val="-6"/>
        </w:rPr>
        <w:t xml:space="preserve"> </w:t>
      </w:r>
      <w:r>
        <w:t>clarification</w:t>
      </w:r>
      <w:r>
        <w:rPr>
          <w:spacing w:val="-6"/>
        </w:rPr>
        <w:t xml:space="preserve"> </w:t>
      </w:r>
      <w:r>
        <w:t>provided</w:t>
      </w:r>
      <w:r>
        <w:rPr>
          <w:spacing w:val="-6"/>
        </w:rPr>
        <w:t xml:space="preserve"> </w:t>
      </w:r>
      <w:r>
        <w:t>in</w:t>
      </w:r>
      <w:r>
        <w:rPr>
          <w:spacing w:val="-4"/>
        </w:rPr>
        <w:t xml:space="preserve"> </w:t>
      </w:r>
      <w:r>
        <w:rPr>
          <w:i/>
        </w:rPr>
        <w:t>Haraguchi</w:t>
      </w:r>
      <w:r>
        <w:rPr>
          <w:i/>
          <w:spacing w:val="-5"/>
        </w:rPr>
        <w:t xml:space="preserve"> </w:t>
      </w:r>
      <w:r>
        <w:t>addressed</w:t>
      </w:r>
      <w:r>
        <w:rPr>
          <w:spacing w:val="-6"/>
        </w:rPr>
        <w:t xml:space="preserve"> </w:t>
      </w:r>
      <w:r>
        <w:t>without</w:t>
      </w:r>
      <w:r>
        <w:rPr>
          <w:spacing w:val="-6"/>
        </w:rPr>
        <w:t xml:space="preserve"> </w:t>
      </w:r>
      <w:r>
        <w:t>referencing</w:t>
      </w:r>
      <w:r>
        <w:rPr>
          <w:spacing w:val="-6"/>
        </w:rPr>
        <w:t xml:space="preserve"> </w:t>
      </w:r>
      <w:r>
        <w:t>Justice Wiener’s criticism of the abuse of discretion standard as “so amorphous as to mean</w:t>
      </w:r>
    </w:p>
    <w:p w14:paraId="1C15EF88" w14:textId="77777777" w:rsidR="006D13D8" w:rsidRDefault="006D13D8">
      <w:pPr>
        <w:ind w:left="100"/>
        <w:rPr>
          <w:sz w:val="26"/>
        </w:rPr>
      </w:pPr>
      <w:r>
        <w:rPr>
          <w:sz w:val="26"/>
        </w:rPr>
        <w:t>everything and nothing at the same time and [as] virtually useless as an analytic tool.” (</w:t>
      </w:r>
      <w:r>
        <w:rPr>
          <w:i/>
          <w:sz w:val="26"/>
        </w:rPr>
        <w:t>Hurtado</w:t>
      </w:r>
      <w:r>
        <w:rPr>
          <w:i/>
          <w:spacing w:val="-5"/>
          <w:sz w:val="26"/>
        </w:rPr>
        <w:t xml:space="preserve"> </w:t>
      </w:r>
      <w:r>
        <w:rPr>
          <w:i/>
          <w:sz w:val="26"/>
        </w:rPr>
        <w:t>v.</w:t>
      </w:r>
      <w:r>
        <w:rPr>
          <w:i/>
          <w:spacing w:val="-5"/>
          <w:sz w:val="26"/>
        </w:rPr>
        <w:t xml:space="preserve"> </w:t>
      </w:r>
      <w:r>
        <w:rPr>
          <w:i/>
          <w:sz w:val="26"/>
        </w:rPr>
        <w:t>Statewide</w:t>
      </w:r>
      <w:r>
        <w:rPr>
          <w:i/>
          <w:spacing w:val="-3"/>
          <w:sz w:val="26"/>
        </w:rPr>
        <w:t xml:space="preserve"> </w:t>
      </w:r>
      <w:r>
        <w:rPr>
          <w:i/>
          <w:sz w:val="26"/>
        </w:rPr>
        <w:t>Home</w:t>
      </w:r>
      <w:r>
        <w:rPr>
          <w:i/>
          <w:spacing w:val="-5"/>
          <w:sz w:val="26"/>
        </w:rPr>
        <w:t xml:space="preserve"> </w:t>
      </w:r>
      <w:r>
        <w:rPr>
          <w:i/>
          <w:sz w:val="26"/>
        </w:rPr>
        <w:t>Loan</w:t>
      </w:r>
      <w:r>
        <w:rPr>
          <w:i/>
          <w:spacing w:val="-5"/>
          <w:sz w:val="26"/>
        </w:rPr>
        <w:t xml:space="preserve"> </w:t>
      </w:r>
      <w:r>
        <w:rPr>
          <w:i/>
          <w:sz w:val="26"/>
        </w:rPr>
        <w:t>Co.</w:t>
      </w:r>
      <w:r>
        <w:rPr>
          <w:i/>
          <w:spacing w:val="-4"/>
          <w:sz w:val="26"/>
        </w:rPr>
        <w:t xml:space="preserve"> </w:t>
      </w:r>
      <w:r>
        <w:rPr>
          <w:sz w:val="26"/>
        </w:rPr>
        <w:t>(1985)</w:t>
      </w:r>
      <w:r>
        <w:rPr>
          <w:spacing w:val="-2"/>
          <w:sz w:val="26"/>
        </w:rPr>
        <w:t xml:space="preserve"> </w:t>
      </w:r>
      <w:r>
        <w:rPr>
          <w:sz w:val="26"/>
        </w:rPr>
        <w:t>167</w:t>
      </w:r>
      <w:r>
        <w:rPr>
          <w:spacing w:val="-5"/>
          <w:sz w:val="26"/>
        </w:rPr>
        <w:t xml:space="preserve"> </w:t>
      </w:r>
      <w:r>
        <w:rPr>
          <w:sz w:val="26"/>
        </w:rPr>
        <w:t>Cal.App.3d</w:t>
      </w:r>
      <w:r>
        <w:rPr>
          <w:spacing w:val="-5"/>
          <w:sz w:val="26"/>
        </w:rPr>
        <w:t xml:space="preserve"> </w:t>
      </w:r>
      <w:r>
        <w:rPr>
          <w:sz w:val="26"/>
        </w:rPr>
        <w:t>1019,</w:t>
      </w:r>
      <w:r>
        <w:rPr>
          <w:spacing w:val="-3"/>
          <w:sz w:val="26"/>
        </w:rPr>
        <w:t xml:space="preserve"> </w:t>
      </w:r>
      <w:r>
        <w:rPr>
          <w:sz w:val="26"/>
        </w:rPr>
        <w:t>1022,</w:t>
      </w:r>
      <w:r>
        <w:rPr>
          <w:spacing w:val="-5"/>
          <w:sz w:val="26"/>
        </w:rPr>
        <w:t xml:space="preserve"> </w:t>
      </w:r>
      <w:r>
        <w:rPr>
          <w:sz w:val="26"/>
        </w:rPr>
        <w:t>disapproved</w:t>
      </w:r>
    </w:p>
    <w:p w14:paraId="10930269" w14:textId="77777777" w:rsidR="006D13D8" w:rsidRDefault="006D13D8">
      <w:pPr>
        <w:spacing w:line="299" w:lineRule="exact"/>
        <w:ind w:left="100"/>
        <w:rPr>
          <w:sz w:val="26"/>
        </w:rPr>
      </w:pPr>
      <w:r>
        <w:rPr>
          <w:sz w:val="26"/>
        </w:rPr>
        <w:t>on</w:t>
      </w:r>
      <w:r>
        <w:rPr>
          <w:spacing w:val="-6"/>
          <w:sz w:val="26"/>
        </w:rPr>
        <w:t xml:space="preserve"> </w:t>
      </w:r>
      <w:r>
        <w:rPr>
          <w:sz w:val="26"/>
        </w:rPr>
        <w:t>another</w:t>
      </w:r>
      <w:r>
        <w:rPr>
          <w:spacing w:val="-2"/>
          <w:sz w:val="26"/>
        </w:rPr>
        <w:t xml:space="preserve"> </w:t>
      </w:r>
      <w:r>
        <w:rPr>
          <w:sz w:val="26"/>
        </w:rPr>
        <w:t>ground</w:t>
      </w:r>
      <w:r>
        <w:rPr>
          <w:spacing w:val="-6"/>
          <w:sz w:val="26"/>
        </w:rPr>
        <w:t xml:space="preserve"> </w:t>
      </w:r>
      <w:r>
        <w:rPr>
          <w:sz w:val="26"/>
        </w:rPr>
        <w:t>in</w:t>
      </w:r>
      <w:r>
        <w:rPr>
          <w:spacing w:val="-4"/>
          <w:sz w:val="26"/>
        </w:rPr>
        <w:t xml:space="preserve"> </w:t>
      </w:r>
      <w:r>
        <w:rPr>
          <w:i/>
          <w:sz w:val="26"/>
        </w:rPr>
        <w:t>Shamblin</w:t>
      </w:r>
      <w:r>
        <w:rPr>
          <w:i/>
          <w:spacing w:val="-5"/>
          <w:sz w:val="26"/>
        </w:rPr>
        <w:t xml:space="preserve"> </w:t>
      </w:r>
      <w:r>
        <w:rPr>
          <w:i/>
          <w:sz w:val="26"/>
        </w:rPr>
        <w:t>v.</w:t>
      </w:r>
      <w:r>
        <w:rPr>
          <w:i/>
          <w:spacing w:val="-4"/>
          <w:sz w:val="26"/>
        </w:rPr>
        <w:t xml:space="preserve"> </w:t>
      </w:r>
      <w:r>
        <w:rPr>
          <w:i/>
          <w:sz w:val="26"/>
        </w:rPr>
        <w:t>Brattain</w:t>
      </w:r>
      <w:r>
        <w:rPr>
          <w:i/>
          <w:spacing w:val="-3"/>
          <w:sz w:val="26"/>
        </w:rPr>
        <w:t xml:space="preserve"> </w:t>
      </w:r>
      <w:r>
        <w:rPr>
          <w:sz w:val="26"/>
        </w:rPr>
        <w:t>(1988)</w:t>
      </w:r>
      <w:r>
        <w:rPr>
          <w:spacing w:val="-5"/>
          <w:sz w:val="26"/>
        </w:rPr>
        <w:t xml:space="preserve"> </w:t>
      </w:r>
      <w:r>
        <w:rPr>
          <w:sz w:val="26"/>
        </w:rPr>
        <w:t>44</w:t>
      </w:r>
      <w:r>
        <w:rPr>
          <w:spacing w:val="-6"/>
          <w:sz w:val="26"/>
        </w:rPr>
        <w:t xml:space="preserve"> </w:t>
      </w:r>
      <w:r>
        <w:rPr>
          <w:sz w:val="26"/>
        </w:rPr>
        <w:t>Cal.3d</w:t>
      </w:r>
      <w:r>
        <w:rPr>
          <w:spacing w:val="-5"/>
          <w:sz w:val="26"/>
        </w:rPr>
        <w:t xml:space="preserve"> </w:t>
      </w:r>
      <w:r>
        <w:rPr>
          <w:sz w:val="26"/>
        </w:rPr>
        <w:t>474,</w:t>
      </w:r>
      <w:r>
        <w:rPr>
          <w:spacing w:val="-3"/>
          <w:sz w:val="26"/>
        </w:rPr>
        <w:t xml:space="preserve"> </w:t>
      </w:r>
      <w:r>
        <w:rPr>
          <w:sz w:val="26"/>
        </w:rPr>
        <w:t>479,</w:t>
      </w:r>
      <w:r>
        <w:rPr>
          <w:spacing w:val="-6"/>
          <w:sz w:val="26"/>
        </w:rPr>
        <w:t xml:space="preserve"> </w:t>
      </w:r>
      <w:r>
        <w:rPr>
          <w:sz w:val="26"/>
        </w:rPr>
        <w:t>fn.</w:t>
      </w:r>
      <w:r>
        <w:rPr>
          <w:spacing w:val="-5"/>
          <w:sz w:val="26"/>
        </w:rPr>
        <w:t xml:space="preserve"> 4.)</w:t>
      </w:r>
    </w:p>
    <w:p w14:paraId="72D02CFD" w14:textId="77777777" w:rsidR="006D13D8" w:rsidRDefault="006D13D8">
      <w:pPr>
        <w:spacing w:line="299" w:lineRule="exact"/>
        <w:rPr>
          <w:sz w:val="26"/>
        </w:rPr>
        <w:sectPr w:rsidR="00CE22C6">
          <w:pgSz w:w="12240" w:h="15840"/>
          <w:pgMar w:top="1380" w:right="1340" w:bottom="1480" w:left="1340" w:header="0" w:footer="1284" w:gutter="0"/>
          <w:cols w:space="720"/>
        </w:sectPr>
      </w:pPr>
    </w:p>
    <w:p w14:paraId="375AE49D" w14:textId="77777777" w:rsidR="006D13D8" w:rsidRDefault="006D13D8">
      <w:pPr>
        <w:pStyle w:val="BodyText"/>
        <w:spacing w:before="62"/>
      </w:pPr>
      <w:r>
        <w:lastRenderedPageBreak/>
        <w:t>divided</w:t>
      </w:r>
      <w:r>
        <w:rPr>
          <w:spacing w:val="-6"/>
        </w:rPr>
        <w:t xml:space="preserve"> </w:t>
      </w:r>
      <w:r>
        <w:t>into</w:t>
      </w:r>
      <w:r>
        <w:rPr>
          <w:spacing w:val="-6"/>
        </w:rPr>
        <w:t xml:space="preserve"> </w:t>
      </w:r>
      <w:r>
        <w:t>recognized</w:t>
      </w:r>
      <w:r>
        <w:rPr>
          <w:spacing w:val="-3"/>
        </w:rPr>
        <w:t xml:space="preserve"> </w:t>
      </w:r>
      <w:r>
        <w:t>subcategories.</w:t>
      </w:r>
      <w:r>
        <w:rPr>
          <w:spacing w:val="57"/>
        </w:rPr>
        <w:t xml:space="preserve"> </w:t>
      </w:r>
      <w:r>
        <w:t>In</w:t>
      </w:r>
      <w:r>
        <w:rPr>
          <w:spacing w:val="-6"/>
        </w:rPr>
        <w:t xml:space="preserve"> </w:t>
      </w:r>
      <w:r>
        <w:rPr>
          <w:i/>
        </w:rPr>
        <w:t>Vosburg</w:t>
      </w:r>
      <w:r>
        <w:t>,</w:t>
      </w:r>
      <w:r>
        <w:rPr>
          <w:spacing w:val="-5"/>
        </w:rPr>
        <w:t xml:space="preserve"> </w:t>
      </w:r>
      <w:r>
        <w:t>we</w:t>
      </w:r>
      <w:r>
        <w:rPr>
          <w:spacing w:val="-6"/>
        </w:rPr>
        <w:t xml:space="preserve"> </w:t>
      </w:r>
      <w:r>
        <w:t>stated</w:t>
      </w:r>
      <w:r>
        <w:rPr>
          <w:spacing w:val="-5"/>
        </w:rPr>
        <w:t xml:space="preserve"> </w:t>
      </w:r>
      <w:r>
        <w:t>that,</w:t>
      </w:r>
      <w:r>
        <w:rPr>
          <w:spacing w:val="-6"/>
        </w:rPr>
        <w:t xml:space="preserve"> </w:t>
      </w:r>
      <w:r>
        <w:t>in</w:t>
      </w:r>
      <w:r>
        <w:rPr>
          <w:spacing w:val="-4"/>
        </w:rPr>
        <w:t xml:space="preserve"> some</w:t>
      </w:r>
    </w:p>
    <w:p w14:paraId="35013ADF" w14:textId="77777777" w:rsidR="006D13D8" w:rsidRDefault="006D13D8">
      <w:pPr>
        <w:pStyle w:val="BodyText"/>
        <w:spacing w:before="181" w:line="386" w:lineRule="auto"/>
        <w:ind w:right="145"/>
      </w:pPr>
      <w:r>
        <w:t xml:space="preserve">circumstances, the application of the </w:t>
      </w:r>
      <w:r>
        <w:t>statute’s criterion to the facts could present a mixed question</w:t>
      </w:r>
      <w:r>
        <w:rPr>
          <w:spacing w:val="-4"/>
        </w:rPr>
        <w:t xml:space="preserve"> </w:t>
      </w:r>
      <w:r>
        <w:t>of</w:t>
      </w:r>
      <w:r>
        <w:rPr>
          <w:spacing w:val="-2"/>
        </w:rPr>
        <w:t xml:space="preserve"> </w:t>
      </w:r>
      <w:r>
        <w:t>law</w:t>
      </w:r>
      <w:r>
        <w:rPr>
          <w:spacing w:val="-4"/>
        </w:rPr>
        <w:t xml:space="preserve"> </w:t>
      </w:r>
      <w:r>
        <w:t>and</w:t>
      </w:r>
      <w:r>
        <w:rPr>
          <w:spacing w:val="-1"/>
        </w:rPr>
        <w:t xml:space="preserve"> </w:t>
      </w:r>
      <w:r>
        <w:t>fact.</w:t>
      </w:r>
      <w:r>
        <w:rPr>
          <w:spacing w:val="40"/>
        </w:rPr>
        <w:t xml:space="preserve"> </w:t>
      </w:r>
      <w:r>
        <w:t>(</w:t>
      </w:r>
      <w:r>
        <w:rPr>
          <w:i/>
        </w:rPr>
        <w:t>Vosburg</w:t>
      </w:r>
      <w:r>
        <w:t>,</w:t>
      </w:r>
      <w:r>
        <w:rPr>
          <w:spacing w:val="-4"/>
        </w:rPr>
        <w:t xml:space="preserve"> </w:t>
      </w:r>
      <w:r>
        <w:rPr>
          <w:i/>
        </w:rPr>
        <w:t>supra</w:t>
      </w:r>
      <w:r>
        <w:t>,</w:t>
      </w:r>
      <w:r>
        <w:rPr>
          <w:spacing w:val="-4"/>
        </w:rPr>
        <w:t xml:space="preserve"> </w:t>
      </w:r>
      <w:r>
        <w:t>54</w:t>
      </w:r>
      <w:r>
        <w:rPr>
          <w:spacing w:val="-2"/>
        </w:rPr>
        <w:t xml:space="preserve"> </w:t>
      </w:r>
      <w:r>
        <w:t>Cal.App.5th</w:t>
      </w:r>
      <w:r>
        <w:rPr>
          <w:spacing w:val="-4"/>
        </w:rPr>
        <w:t xml:space="preserve"> </w:t>
      </w:r>
      <w:r>
        <w:t>at</w:t>
      </w:r>
      <w:r>
        <w:rPr>
          <w:spacing w:val="-4"/>
        </w:rPr>
        <w:t xml:space="preserve"> </w:t>
      </w:r>
      <w:r>
        <w:t>p.</w:t>
      </w:r>
      <w:r>
        <w:rPr>
          <w:spacing w:val="-2"/>
        </w:rPr>
        <w:t xml:space="preserve"> </w:t>
      </w:r>
      <w:r>
        <w:t>460.)</w:t>
      </w:r>
      <w:r>
        <w:rPr>
          <w:spacing w:val="40"/>
        </w:rPr>
        <w:t xml:space="preserve"> </w:t>
      </w:r>
      <w:r>
        <w:t>We</w:t>
      </w:r>
      <w:r>
        <w:rPr>
          <w:spacing w:val="-3"/>
        </w:rPr>
        <w:t xml:space="preserve"> </w:t>
      </w:r>
      <w:r>
        <w:t>concluded</w:t>
      </w:r>
      <w:r>
        <w:rPr>
          <w:spacing w:val="-4"/>
        </w:rPr>
        <w:t xml:space="preserve"> </w:t>
      </w:r>
      <w:r>
        <w:t xml:space="preserve">that if factual questions predominate, a deferential standard of review applies and, alternatively, if the </w:t>
      </w:r>
      <w:r>
        <w:t>material facts are largely undisputed, the mixed question is treated as a question of law subject to de novo review.</w:t>
      </w:r>
      <w:r>
        <w:rPr>
          <w:spacing w:val="40"/>
        </w:rPr>
        <w:t xml:space="preserve"> </w:t>
      </w:r>
      <w:r>
        <w:t>(</w:t>
      </w:r>
      <w:r>
        <w:rPr>
          <w:i/>
        </w:rPr>
        <w:t>Ibid</w:t>
      </w:r>
      <w:r>
        <w:t xml:space="preserve">.; see </w:t>
      </w:r>
      <w:r>
        <w:rPr>
          <w:i/>
        </w:rPr>
        <w:t>Aguilar</w:t>
      </w:r>
      <w:r>
        <w:t xml:space="preserve">, </w:t>
      </w:r>
      <w:r>
        <w:rPr>
          <w:i/>
        </w:rPr>
        <w:t>supra</w:t>
      </w:r>
      <w:r>
        <w:t>, 25 Cal.4th at pp. 860–861 [de novo review applies where the issue is purely or “predominately one of law”].)</w:t>
      </w:r>
      <w:r>
        <w:rPr>
          <w:spacing w:val="40"/>
        </w:rPr>
        <w:t xml:space="preserve"> </w:t>
      </w:r>
      <w:r>
        <w:t>Our Supreme Court has explained how to differentiate between mixed questions of law and fact by stating:</w:t>
      </w:r>
    </w:p>
    <w:p w14:paraId="0B3C3CB4" w14:textId="77777777" w:rsidR="006D13D8" w:rsidRDefault="006D13D8">
      <w:pPr>
        <w:pStyle w:val="BodyText"/>
        <w:spacing w:before="50"/>
        <w:ind w:left="820" w:right="837"/>
      </w:pPr>
      <w:r>
        <w:t>“Mixed questions of law and fact concern the application of the rule to the facts and the consequent determination whether the rule is satisfied.</w:t>
      </w:r>
      <w:r>
        <w:rPr>
          <w:spacing w:val="40"/>
        </w:rPr>
        <w:t xml:space="preserve"> </w:t>
      </w:r>
      <w:r>
        <w:t>If the pertinent</w:t>
      </w:r>
      <w:r>
        <w:rPr>
          <w:spacing w:val="-5"/>
        </w:rPr>
        <w:t xml:space="preserve"> </w:t>
      </w:r>
      <w:r>
        <w:t>inquiry</w:t>
      </w:r>
      <w:r>
        <w:rPr>
          <w:spacing w:val="-5"/>
        </w:rPr>
        <w:t xml:space="preserve"> </w:t>
      </w:r>
      <w:r>
        <w:t>requires</w:t>
      </w:r>
      <w:r>
        <w:rPr>
          <w:spacing w:val="-5"/>
        </w:rPr>
        <w:t xml:space="preserve"> </w:t>
      </w:r>
      <w:r>
        <w:t>application</w:t>
      </w:r>
      <w:r>
        <w:rPr>
          <w:spacing w:val="-5"/>
        </w:rPr>
        <w:t xml:space="preserve"> </w:t>
      </w:r>
      <w:r>
        <w:t>of</w:t>
      </w:r>
      <w:r>
        <w:rPr>
          <w:spacing w:val="-5"/>
        </w:rPr>
        <w:t xml:space="preserve"> </w:t>
      </w:r>
      <w:r>
        <w:t>experience</w:t>
      </w:r>
      <w:r>
        <w:rPr>
          <w:spacing w:val="-5"/>
        </w:rPr>
        <w:t xml:space="preserve"> </w:t>
      </w:r>
      <w:r>
        <w:t>with</w:t>
      </w:r>
      <w:r>
        <w:rPr>
          <w:spacing w:val="-5"/>
        </w:rPr>
        <w:t xml:space="preserve"> </w:t>
      </w:r>
      <w:r>
        <w:t>human</w:t>
      </w:r>
      <w:r>
        <w:rPr>
          <w:spacing w:val="-5"/>
        </w:rPr>
        <w:t xml:space="preserve"> </w:t>
      </w:r>
      <w:r>
        <w:t>affairs,</w:t>
      </w:r>
      <w:r>
        <w:rPr>
          <w:spacing w:val="-5"/>
        </w:rPr>
        <w:t xml:space="preserve"> </w:t>
      </w:r>
      <w:r>
        <w:t xml:space="preserve">the question is predominantly </w:t>
      </w:r>
      <w:proofErr w:type="gramStart"/>
      <w:r>
        <w:t>factual</w:t>
      </w:r>
      <w:proofErr w:type="gramEnd"/>
      <w:r>
        <w:t xml:space="preserve"> and its determination is reviewed under the substantial-evidence test.</w:t>
      </w:r>
      <w:r>
        <w:rPr>
          <w:spacing w:val="40"/>
        </w:rPr>
        <w:t xml:space="preserve"> </w:t>
      </w:r>
      <w:r>
        <w:t xml:space="preserve">If, by contrast, the inquiry requires a critical consideration, in a factual context, of legal principles and their underlying values, the question is predominantly </w:t>
      </w:r>
      <w:proofErr w:type="gramStart"/>
      <w:r>
        <w:t>legal</w:t>
      </w:r>
      <w:proofErr w:type="gramEnd"/>
      <w:r>
        <w:t xml:space="preserve"> and its determination is</w:t>
      </w:r>
    </w:p>
    <w:p w14:paraId="20F18801" w14:textId="77777777" w:rsidR="006D13D8" w:rsidRDefault="006D13D8">
      <w:pPr>
        <w:ind w:left="820" w:right="837"/>
        <w:rPr>
          <w:sz w:val="26"/>
        </w:rPr>
      </w:pPr>
      <w:r>
        <w:rPr>
          <w:sz w:val="26"/>
        </w:rPr>
        <w:t>reviewed</w:t>
      </w:r>
      <w:r>
        <w:rPr>
          <w:spacing w:val="-5"/>
          <w:sz w:val="26"/>
        </w:rPr>
        <w:t xml:space="preserve"> </w:t>
      </w:r>
      <w:r>
        <w:rPr>
          <w:sz w:val="26"/>
        </w:rPr>
        <w:t>independently.”</w:t>
      </w:r>
      <w:r>
        <w:rPr>
          <w:spacing w:val="40"/>
          <w:sz w:val="26"/>
        </w:rPr>
        <w:t xml:space="preserve"> </w:t>
      </w:r>
      <w:r>
        <w:rPr>
          <w:sz w:val="26"/>
        </w:rPr>
        <w:t>(</w:t>
      </w:r>
      <w:r>
        <w:rPr>
          <w:i/>
          <w:sz w:val="26"/>
        </w:rPr>
        <w:t>Crocker</w:t>
      </w:r>
      <w:r>
        <w:rPr>
          <w:i/>
          <w:spacing w:val="-5"/>
          <w:sz w:val="26"/>
        </w:rPr>
        <w:t xml:space="preserve"> </w:t>
      </w:r>
      <w:r>
        <w:rPr>
          <w:i/>
          <w:sz w:val="26"/>
        </w:rPr>
        <w:t>National</w:t>
      </w:r>
      <w:r>
        <w:rPr>
          <w:i/>
          <w:spacing w:val="-3"/>
          <w:sz w:val="26"/>
        </w:rPr>
        <w:t xml:space="preserve"> </w:t>
      </w:r>
      <w:r>
        <w:rPr>
          <w:i/>
          <w:sz w:val="26"/>
        </w:rPr>
        <w:t>Bank</w:t>
      </w:r>
      <w:r>
        <w:rPr>
          <w:i/>
          <w:spacing w:val="-5"/>
          <w:sz w:val="26"/>
        </w:rPr>
        <w:t xml:space="preserve"> </w:t>
      </w:r>
      <w:r>
        <w:rPr>
          <w:i/>
          <w:sz w:val="26"/>
        </w:rPr>
        <w:t>v.</w:t>
      </w:r>
      <w:r>
        <w:rPr>
          <w:i/>
          <w:spacing w:val="-5"/>
          <w:sz w:val="26"/>
        </w:rPr>
        <w:t xml:space="preserve"> </w:t>
      </w:r>
      <w:r>
        <w:rPr>
          <w:i/>
          <w:sz w:val="26"/>
        </w:rPr>
        <w:t>City</w:t>
      </w:r>
      <w:r>
        <w:rPr>
          <w:i/>
          <w:spacing w:val="-5"/>
          <w:sz w:val="26"/>
        </w:rPr>
        <w:t xml:space="preserve"> </w:t>
      </w:r>
      <w:r>
        <w:rPr>
          <w:i/>
          <w:sz w:val="26"/>
        </w:rPr>
        <w:t>and</w:t>
      </w:r>
      <w:r>
        <w:rPr>
          <w:i/>
          <w:spacing w:val="-5"/>
          <w:sz w:val="26"/>
        </w:rPr>
        <w:t xml:space="preserve"> </w:t>
      </w:r>
      <w:r>
        <w:rPr>
          <w:i/>
          <w:sz w:val="26"/>
        </w:rPr>
        <w:t>County</w:t>
      </w:r>
      <w:r>
        <w:rPr>
          <w:i/>
          <w:spacing w:val="-5"/>
          <w:sz w:val="26"/>
        </w:rPr>
        <w:t xml:space="preserve"> </w:t>
      </w:r>
      <w:r>
        <w:rPr>
          <w:i/>
          <w:sz w:val="26"/>
        </w:rPr>
        <w:t xml:space="preserve">of San Francisco </w:t>
      </w:r>
      <w:r>
        <w:rPr>
          <w:sz w:val="26"/>
        </w:rPr>
        <w:t>(1989) 49 Cal.3d 881, 888.)</w:t>
      </w:r>
    </w:p>
    <w:p w14:paraId="6CFB5432" w14:textId="77777777" w:rsidR="006D13D8" w:rsidRDefault="006D13D8">
      <w:pPr>
        <w:pStyle w:val="BodyText"/>
        <w:spacing w:before="180" w:line="386" w:lineRule="auto"/>
        <w:ind w:right="145" w:firstLine="719"/>
      </w:pPr>
      <w:r>
        <w:t>The</w:t>
      </w:r>
      <w:r>
        <w:rPr>
          <w:spacing w:val="-4"/>
        </w:rPr>
        <w:t xml:space="preserve"> </w:t>
      </w:r>
      <w:r>
        <w:t>last</w:t>
      </w:r>
      <w:r>
        <w:rPr>
          <w:spacing w:val="-4"/>
        </w:rPr>
        <w:t xml:space="preserve"> </w:t>
      </w:r>
      <w:r>
        <w:t>type</w:t>
      </w:r>
      <w:r>
        <w:rPr>
          <w:spacing w:val="-4"/>
        </w:rPr>
        <w:t xml:space="preserve"> </w:t>
      </w:r>
      <w:r>
        <w:t>of</w:t>
      </w:r>
      <w:r>
        <w:rPr>
          <w:spacing w:val="-4"/>
        </w:rPr>
        <w:t xml:space="preserve"> </w:t>
      </w:r>
      <w:r>
        <w:t>trial</w:t>
      </w:r>
      <w:r>
        <w:rPr>
          <w:spacing w:val="-2"/>
        </w:rPr>
        <w:t xml:space="preserve"> </w:t>
      </w:r>
      <w:r>
        <w:t>court</w:t>
      </w:r>
      <w:r>
        <w:rPr>
          <w:spacing w:val="-4"/>
        </w:rPr>
        <w:t xml:space="preserve"> </w:t>
      </w:r>
      <w:r>
        <w:t>determination</w:t>
      </w:r>
      <w:r>
        <w:rPr>
          <w:spacing w:val="-4"/>
        </w:rPr>
        <w:t xml:space="preserve"> </w:t>
      </w:r>
      <w:r>
        <w:t>that</w:t>
      </w:r>
      <w:r>
        <w:rPr>
          <w:spacing w:val="-4"/>
        </w:rPr>
        <w:t xml:space="preserve"> </w:t>
      </w:r>
      <w:r>
        <w:t>requires</w:t>
      </w:r>
      <w:r>
        <w:rPr>
          <w:spacing w:val="-4"/>
        </w:rPr>
        <w:t xml:space="preserve"> </w:t>
      </w:r>
      <w:r>
        <w:t>the</w:t>
      </w:r>
      <w:r>
        <w:rPr>
          <w:spacing w:val="-4"/>
        </w:rPr>
        <w:t xml:space="preserve"> </w:t>
      </w:r>
      <w:r>
        <w:t>application</w:t>
      </w:r>
      <w:r>
        <w:rPr>
          <w:spacing w:val="-2"/>
        </w:rPr>
        <w:t xml:space="preserve"> </w:t>
      </w:r>
      <w:r>
        <w:t>of</w:t>
      </w:r>
      <w:r>
        <w:rPr>
          <w:spacing w:val="-4"/>
        </w:rPr>
        <w:t xml:space="preserve"> </w:t>
      </w:r>
      <w:r>
        <w:t>the</w:t>
      </w:r>
      <w:r>
        <w:rPr>
          <w:spacing w:val="-4"/>
        </w:rPr>
        <w:t xml:space="preserve"> </w:t>
      </w:r>
      <w:r>
        <w:t>law</w:t>
      </w:r>
      <w:r>
        <w:rPr>
          <w:spacing w:val="-4"/>
        </w:rPr>
        <w:t xml:space="preserve"> </w:t>
      </w:r>
      <w:r>
        <w:t>to the facts involves a statute or rule of law that commits a particular issue to the court’s discretion and requires the court to weigh various factors and choose from a range of possible outcomes.</w:t>
      </w:r>
      <w:r>
        <w:rPr>
          <w:spacing w:val="40"/>
        </w:rPr>
        <w:t xml:space="preserve"> </w:t>
      </w:r>
      <w:r>
        <w:t>(</w:t>
      </w:r>
      <w:r>
        <w:rPr>
          <w:i/>
        </w:rPr>
        <w:t xml:space="preserve">In re Marriage of Knox </w:t>
      </w:r>
      <w:r>
        <w:t xml:space="preserve">(2022) 83 Cal.App.5th 15, 25; see </w:t>
      </w:r>
      <w:r>
        <w:rPr>
          <w:i/>
        </w:rPr>
        <w:t>Bank of America,</w:t>
      </w:r>
      <w:r>
        <w:rPr>
          <w:i/>
          <w:spacing w:val="-4"/>
        </w:rPr>
        <w:t xml:space="preserve"> </w:t>
      </w:r>
      <w:r>
        <w:rPr>
          <w:i/>
        </w:rPr>
        <w:t>N.A.</w:t>
      </w:r>
      <w:r>
        <w:rPr>
          <w:i/>
          <w:spacing w:val="-4"/>
        </w:rPr>
        <w:t xml:space="preserve"> </w:t>
      </w:r>
      <w:r>
        <w:rPr>
          <w:i/>
        </w:rPr>
        <w:t>v.</w:t>
      </w:r>
      <w:r>
        <w:rPr>
          <w:i/>
          <w:spacing w:val="-4"/>
        </w:rPr>
        <w:t xml:space="preserve"> </w:t>
      </w:r>
      <w:r>
        <w:rPr>
          <w:i/>
        </w:rPr>
        <w:t>Superior</w:t>
      </w:r>
      <w:r>
        <w:rPr>
          <w:i/>
          <w:spacing w:val="-4"/>
        </w:rPr>
        <w:t xml:space="preserve"> </w:t>
      </w:r>
      <w:r>
        <w:rPr>
          <w:i/>
        </w:rPr>
        <w:t>Court</w:t>
      </w:r>
      <w:r>
        <w:rPr>
          <w:i/>
          <w:spacing w:val="-2"/>
        </w:rPr>
        <w:t xml:space="preserve"> </w:t>
      </w:r>
      <w:r>
        <w:t>(2013)</w:t>
      </w:r>
      <w:r>
        <w:rPr>
          <w:spacing w:val="-2"/>
        </w:rPr>
        <w:t xml:space="preserve"> </w:t>
      </w:r>
      <w:r>
        <w:t>212</w:t>
      </w:r>
      <w:r>
        <w:rPr>
          <w:spacing w:val="-4"/>
        </w:rPr>
        <w:t xml:space="preserve"> </w:t>
      </w:r>
      <w:r>
        <w:t>Cal.App.4th</w:t>
      </w:r>
      <w:r>
        <w:rPr>
          <w:spacing w:val="-3"/>
        </w:rPr>
        <w:t xml:space="preserve"> </w:t>
      </w:r>
      <w:r>
        <w:t>1076,</w:t>
      </w:r>
      <w:r>
        <w:rPr>
          <w:spacing w:val="-4"/>
        </w:rPr>
        <w:t xml:space="preserve"> </w:t>
      </w:r>
      <w:r>
        <w:t>1089</w:t>
      </w:r>
      <w:r>
        <w:rPr>
          <w:spacing w:val="-3"/>
        </w:rPr>
        <w:t xml:space="preserve"> </w:t>
      </w:r>
      <w:r>
        <w:t>[abuse</w:t>
      </w:r>
      <w:r>
        <w:rPr>
          <w:spacing w:val="-4"/>
        </w:rPr>
        <w:t xml:space="preserve"> </w:t>
      </w:r>
      <w:r>
        <w:t>of</w:t>
      </w:r>
      <w:r>
        <w:rPr>
          <w:spacing w:val="-4"/>
        </w:rPr>
        <w:t xml:space="preserve"> </w:t>
      </w:r>
      <w:r>
        <w:t>discretion standard</w:t>
      </w:r>
      <w:r>
        <w:rPr>
          <w:spacing w:val="-3"/>
        </w:rPr>
        <w:t xml:space="preserve"> </w:t>
      </w:r>
      <w:r>
        <w:t>measures</w:t>
      </w:r>
      <w:r>
        <w:rPr>
          <w:spacing w:val="-1"/>
        </w:rPr>
        <w:t xml:space="preserve"> </w:t>
      </w:r>
      <w:r>
        <w:t>whether</w:t>
      </w:r>
      <w:r>
        <w:rPr>
          <w:spacing w:val="-3"/>
        </w:rPr>
        <w:t xml:space="preserve"> </w:t>
      </w:r>
      <w:r>
        <w:t>act</w:t>
      </w:r>
      <w:r>
        <w:rPr>
          <w:spacing w:val="-3"/>
        </w:rPr>
        <w:t xml:space="preserve"> </w:t>
      </w:r>
      <w:r>
        <w:t>of</w:t>
      </w:r>
      <w:r>
        <w:rPr>
          <w:spacing w:val="-3"/>
        </w:rPr>
        <w:t xml:space="preserve"> </w:t>
      </w:r>
      <w:r>
        <w:t>lower</w:t>
      </w:r>
      <w:r>
        <w:rPr>
          <w:spacing w:val="-3"/>
        </w:rPr>
        <w:t xml:space="preserve"> </w:t>
      </w:r>
      <w:r>
        <w:t>tribunal</w:t>
      </w:r>
      <w:r>
        <w:rPr>
          <w:spacing w:val="-3"/>
        </w:rPr>
        <w:t xml:space="preserve"> </w:t>
      </w:r>
      <w:r>
        <w:t>falls</w:t>
      </w:r>
      <w:r>
        <w:rPr>
          <w:spacing w:val="-3"/>
        </w:rPr>
        <w:t xml:space="preserve"> </w:t>
      </w:r>
      <w:r>
        <w:t>within</w:t>
      </w:r>
      <w:r>
        <w:rPr>
          <w:spacing w:val="-3"/>
        </w:rPr>
        <w:t xml:space="preserve"> </w:t>
      </w:r>
      <w:r>
        <w:t>permissible</w:t>
      </w:r>
      <w:r>
        <w:rPr>
          <w:spacing w:val="-3"/>
        </w:rPr>
        <w:t xml:space="preserve"> </w:t>
      </w:r>
      <w:r>
        <w:t>range</w:t>
      </w:r>
      <w:r>
        <w:rPr>
          <w:spacing w:val="-3"/>
        </w:rPr>
        <w:t xml:space="preserve"> </w:t>
      </w:r>
      <w:r>
        <w:t>of</w:t>
      </w:r>
      <w:r>
        <w:rPr>
          <w:spacing w:val="-1"/>
        </w:rPr>
        <w:t xml:space="preserve"> </w:t>
      </w:r>
      <w:r>
        <w:t>options set by the legal criteria].)</w:t>
      </w:r>
      <w:r>
        <w:rPr>
          <w:spacing w:val="40"/>
        </w:rPr>
        <w:t xml:space="preserve"> </w:t>
      </w:r>
      <w:r>
        <w:t>This standard does not apply in this appeal and, consequently, we need not describe it in detail.</w:t>
      </w:r>
    </w:p>
    <w:p w14:paraId="00D9E719" w14:textId="77777777" w:rsidR="006D13D8" w:rsidRDefault="006D13D8">
      <w:pPr>
        <w:pStyle w:val="BodyText"/>
        <w:spacing w:line="386" w:lineRule="auto"/>
        <w:ind w:firstLine="719"/>
      </w:pPr>
      <w:r>
        <w:t xml:space="preserve">To summarize, when a trial court grants a motion for </w:t>
      </w:r>
      <w:proofErr w:type="gramStart"/>
      <w:r>
        <w:t>new</w:t>
      </w:r>
      <w:proofErr w:type="gramEnd"/>
      <w:r>
        <w:t xml:space="preserve"> trial, we conclude the following</w:t>
      </w:r>
      <w:r>
        <w:rPr>
          <w:spacing w:val="-2"/>
        </w:rPr>
        <w:t xml:space="preserve"> </w:t>
      </w:r>
      <w:r>
        <w:t>standards</w:t>
      </w:r>
      <w:r>
        <w:rPr>
          <w:spacing w:val="-4"/>
        </w:rPr>
        <w:t xml:space="preserve"> </w:t>
      </w:r>
      <w:r>
        <w:t>of</w:t>
      </w:r>
      <w:r>
        <w:rPr>
          <w:spacing w:val="-2"/>
        </w:rPr>
        <w:t xml:space="preserve"> </w:t>
      </w:r>
      <w:r>
        <w:t>review</w:t>
      </w:r>
      <w:r>
        <w:rPr>
          <w:spacing w:val="-4"/>
        </w:rPr>
        <w:t xml:space="preserve"> </w:t>
      </w:r>
      <w:r>
        <w:t>apply</w:t>
      </w:r>
      <w:r>
        <w:rPr>
          <w:spacing w:val="-4"/>
        </w:rPr>
        <w:t xml:space="preserve"> </w:t>
      </w:r>
      <w:r>
        <w:t>to</w:t>
      </w:r>
      <w:r>
        <w:rPr>
          <w:spacing w:val="-4"/>
        </w:rPr>
        <w:t xml:space="preserve"> </w:t>
      </w:r>
      <w:r>
        <w:t>the</w:t>
      </w:r>
      <w:r>
        <w:rPr>
          <w:spacing w:val="-2"/>
        </w:rPr>
        <w:t xml:space="preserve"> </w:t>
      </w:r>
      <w:r>
        <w:t>various</w:t>
      </w:r>
      <w:r>
        <w:rPr>
          <w:spacing w:val="-4"/>
        </w:rPr>
        <w:t xml:space="preserve"> </w:t>
      </w:r>
      <w:r>
        <w:t>determinations</w:t>
      </w:r>
      <w:r>
        <w:rPr>
          <w:spacing w:val="-4"/>
        </w:rPr>
        <w:t xml:space="preserve"> </w:t>
      </w:r>
      <w:r>
        <w:t>made.</w:t>
      </w:r>
      <w:r>
        <w:rPr>
          <w:spacing w:val="40"/>
        </w:rPr>
        <w:t xml:space="preserve"> </w:t>
      </w:r>
      <w:r>
        <w:t>Findings</w:t>
      </w:r>
      <w:r>
        <w:rPr>
          <w:spacing w:val="-4"/>
        </w:rPr>
        <w:t xml:space="preserve"> </w:t>
      </w:r>
      <w:r>
        <w:t>of</w:t>
      </w:r>
      <w:r>
        <w:rPr>
          <w:spacing w:val="-4"/>
        </w:rPr>
        <w:t xml:space="preserve"> </w:t>
      </w:r>
      <w:r>
        <w:t>fact and mixed questions of law and fact where factual questions predominate are reviewed</w:t>
      </w:r>
    </w:p>
    <w:p w14:paraId="428350F8" w14:textId="77777777" w:rsidR="006D13D8" w:rsidRDefault="006D13D8">
      <w:pPr>
        <w:spacing w:line="386" w:lineRule="auto"/>
        <w:sectPr w:rsidR="00CE22C6">
          <w:pgSz w:w="12240" w:h="15840"/>
          <w:pgMar w:top="1560" w:right="1340" w:bottom="1480" w:left="1340" w:header="0" w:footer="1284" w:gutter="0"/>
          <w:cols w:space="720"/>
        </w:sectPr>
      </w:pPr>
    </w:p>
    <w:p w14:paraId="42C61E59" w14:textId="77777777" w:rsidR="006D13D8" w:rsidRDefault="006D13D8">
      <w:pPr>
        <w:pStyle w:val="BodyText"/>
        <w:spacing w:before="62" w:line="386" w:lineRule="auto"/>
        <w:ind w:right="145"/>
      </w:pPr>
      <w:r>
        <w:lastRenderedPageBreak/>
        <w:t>under the substantial evidence standard.</w:t>
      </w:r>
      <w:r>
        <w:rPr>
          <w:spacing w:val="40"/>
        </w:rPr>
        <w:t xml:space="preserve"> </w:t>
      </w:r>
      <w:r>
        <w:t>The resolution of pure questions of law and mixed questions of law and fact that are predominantly legal are subject to de novo review.</w:t>
      </w:r>
      <w:r>
        <w:rPr>
          <w:spacing w:val="40"/>
        </w:rPr>
        <w:t xml:space="preserve"> </w:t>
      </w:r>
      <w:r>
        <w:t>(</w:t>
      </w:r>
      <w:r>
        <w:rPr>
          <w:i/>
        </w:rPr>
        <w:t>Aguilar,</w:t>
      </w:r>
      <w:r>
        <w:rPr>
          <w:i/>
          <w:spacing w:val="-4"/>
        </w:rPr>
        <w:t xml:space="preserve"> </w:t>
      </w:r>
      <w:r>
        <w:rPr>
          <w:i/>
        </w:rPr>
        <w:t>supra,</w:t>
      </w:r>
      <w:r>
        <w:rPr>
          <w:i/>
          <w:spacing w:val="-2"/>
        </w:rPr>
        <w:t xml:space="preserve"> </w:t>
      </w:r>
      <w:r>
        <w:t>25</w:t>
      </w:r>
      <w:r>
        <w:rPr>
          <w:spacing w:val="-4"/>
        </w:rPr>
        <w:t xml:space="preserve"> </w:t>
      </w:r>
      <w:r>
        <w:t>Cal.4th</w:t>
      </w:r>
      <w:r>
        <w:rPr>
          <w:spacing w:val="-4"/>
        </w:rPr>
        <w:t xml:space="preserve"> </w:t>
      </w:r>
      <w:r>
        <w:t>at</w:t>
      </w:r>
      <w:r>
        <w:rPr>
          <w:spacing w:val="-4"/>
        </w:rPr>
        <w:t xml:space="preserve"> </w:t>
      </w:r>
      <w:r>
        <w:t>pp.</w:t>
      </w:r>
      <w:r>
        <w:rPr>
          <w:spacing w:val="-4"/>
        </w:rPr>
        <w:t xml:space="preserve"> </w:t>
      </w:r>
      <w:r>
        <w:t>860–861;</w:t>
      </w:r>
      <w:r>
        <w:rPr>
          <w:spacing w:val="-3"/>
        </w:rPr>
        <w:t xml:space="preserve"> </w:t>
      </w:r>
      <w:r>
        <w:rPr>
          <w:i/>
        </w:rPr>
        <w:t>Lee,</w:t>
      </w:r>
      <w:r>
        <w:rPr>
          <w:i/>
          <w:spacing w:val="-1"/>
        </w:rPr>
        <w:t xml:space="preserve"> </w:t>
      </w:r>
      <w:r>
        <w:rPr>
          <w:i/>
        </w:rPr>
        <w:t>supra,</w:t>
      </w:r>
      <w:r>
        <w:rPr>
          <w:i/>
          <w:spacing w:val="-1"/>
        </w:rPr>
        <w:t xml:space="preserve"> </w:t>
      </w:r>
      <w:r>
        <w:t>5</w:t>
      </w:r>
      <w:r>
        <w:rPr>
          <w:spacing w:val="-4"/>
        </w:rPr>
        <w:t xml:space="preserve"> </w:t>
      </w:r>
      <w:r>
        <w:t>Cal.App.5th</w:t>
      </w:r>
      <w:r>
        <w:rPr>
          <w:spacing w:val="-4"/>
        </w:rPr>
        <w:t xml:space="preserve"> </w:t>
      </w:r>
      <w:r>
        <w:t>at</w:t>
      </w:r>
      <w:r>
        <w:rPr>
          <w:spacing w:val="-2"/>
        </w:rPr>
        <w:t xml:space="preserve"> </w:t>
      </w:r>
      <w:r>
        <w:t>p.</w:t>
      </w:r>
      <w:r>
        <w:rPr>
          <w:spacing w:val="-4"/>
        </w:rPr>
        <w:t xml:space="preserve"> </w:t>
      </w:r>
      <w:r>
        <w:t>624 [de</w:t>
      </w:r>
      <w:r>
        <w:rPr>
          <w:spacing w:val="-2"/>
        </w:rPr>
        <w:t xml:space="preserve"> </w:t>
      </w:r>
      <w:r>
        <w:t>novo</w:t>
      </w:r>
      <w:r>
        <w:rPr>
          <w:spacing w:val="-3"/>
        </w:rPr>
        <w:t xml:space="preserve"> </w:t>
      </w:r>
      <w:r>
        <w:t>standard</w:t>
      </w:r>
      <w:r>
        <w:rPr>
          <w:spacing w:val="-3"/>
        </w:rPr>
        <w:t xml:space="preserve"> </w:t>
      </w:r>
      <w:r>
        <w:t>of</w:t>
      </w:r>
      <w:r>
        <w:rPr>
          <w:spacing w:val="-3"/>
        </w:rPr>
        <w:t xml:space="preserve"> </w:t>
      </w:r>
      <w:r>
        <w:t>review</w:t>
      </w:r>
      <w:r>
        <w:rPr>
          <w:spacing w:val="-3"/>
        </w:rPr>
        <w:t xml:space="preserve"> </w:t>
      </w:r>
      <w:r>
        <w:t>applied</w:t>
      </w:r>
      <w:r>
        <w:rPr>
          <w:spacing w:val="-3"/>
        </w:rPr>
        <w:t xml:space="preserve"> </w:t>
      </w:r>
      <w:r>
        <w:t>to</w:t>
      </w:r>
      <w:r>
        <w:rPr>
          <w:spacing w:val="-3"/>
        </w:rPr>
        <w:t xml:space="preserve"> </w:t>
      </w:r>
      <w:r>
        <w:t>determination</w:t>
      </w:r>
      <w:r>
        <w:rPr>
          <w:spacing w:val="-3"/>
        </w:rPr>
        <w:t xml:space="preserve"> </w:t>
      </w:r>
      <w:r>
        <w:t>of</w:t>
      </w:r>
      <w:r>
        <w:rPr>
          <w:spacing w:val="-3"/>
        </w:rPr>
        <w:t xml:space="preserve"> </w:t>
      </w:r>
      <w:r>
        <w:t>jury</w:t>
      </w:r>
      <w:r>
        <w:rPr>
          <w:spacing w:val="-3"/>
        </w:rPr>
        <w:t xml:space="preserve"> </w:t>
      </w:r>
      <w:r>
        <w:t>instructions’</w:t>
      </w:r>
      <w:r>
        <w:rPr>
          <w:spacing w:val="-3"/>
        </w:rPr>
        <w:t xml:space="preserve"> </w:t>
      </w:r>
      <w:r>
        <w:t>correctness].) Part</w:t>
      </w:r>
      <w:r>
        <w:rPr>
          <w:spacing w:val="-4"/>
        </w:rPr>
        <w:t xml:space="preserve"> </w:t>
      </w:r>
      <w:r>
        <w:t>I.E.</w:t>
      </w:r>
      <w:r>
        <w:rPr>
          <w:spacing w:val="-4"/>
        </w:rPr>
        <w:t xml:space="preserve"> </w:t>
      </w:r>
      <w:r>
        <w:t>of</w:t>
      </w:r>
      <w:r>
        <w:rPr>
          <w:spacing w:val="-1"/>
        </w:rPr>
        <w:t xml:space="preserve"> </w:t>
      </w:r>
      <w:r>
        <w:t>this</w:t>
      </w:r>
      <w:r>
        <w:rPr>
          <w:spacing w:val="-4"/>
        </w:rPr>
        <w:t xml:space="preserve"> </w:t>
      </w:r>
      <w:r>
        <w:t>opinion</w:t>
      </w:r>
      <w:r>
        <w:rPr>
          <w:spacing w:val="-2"/>
        </w:rPr>
        <w:t xml:space="preserve"> </w:t>
      </w:r>
      <w:r>
        <w:t>explains</w:t>
      </w:r>
      <w:r>
        <w:rPr>
          <w:spacing w:val="-4"/>
        </w:rPr>
        <w:t xml:space="preserve"> </w:t>
      </w:r>
      <w:r>
        <w:t>why</w:t>
      </w:r>
      <w:r>
        <w:rPr>
          <w:spacing w:val="-4"/>
        </w:rPr>
        <w:t xml:space="preserve"> </w:t>
      </w:r>
      <w:r>
        <w:t>the</w:t>
      </w:r>
      <w:r>
        <w:rPr>
          <w:spacing w:val="-2"/>
        </w:rPr>
        <w:t xml:space="preserve"> </w:t>
      </w:r>
      <w:r>
        <w:t>de</w:t>
      </w:r>
      <w:r>
        <w:rPr>
          <w:spacing w:val="-4"/>
        </w:rPr>
        <w:t xml:space="preserve"> </w:t>
      </w:r>
      <w:r>
        <w:t>novo</w:t>
      </w:r>
      <w:r>
        <w:rPr>
          <w:spacing w:val="-4"/>
        </w:rPr>
        <w:t xml:space="preserve"> </w:t>
      </w:r>
      <w:r>
        <w:t>standard</w:t>
      </w:r>
      <w:r>
        <w:rPr>
          <w:spacing w:val="-4"/>
        </w:rPr>
        <w:t xml:space="preserve"> </w:t>
      </w:r>
      <w:r>
        <w:t>of</w:t>
      </w:r>
      <w:r>
        <w:rPr>
          <w:spacing w:val="-4"/>
        </w:rPr>
        <w:t xml:space="preserve"> </w:t>
      </w:r>
      <w:r>
        <w:t>review</w:t>
      </w:r>
      <w:r>
        <w:rPr>
          <w:spacing w:val="-1"/>
        </w:rPr>
        <w:t xml:space="preserve"> </w:t>
      </w:r>
      <w:r>
        <w:t>applies</w:t>
      </w:r>
      <w:r>
        <w:rPr>
          <w:spacing w:val="-4"/>
        </w:rPr>
        <w:t xml:space="preserve"> </w:t>
      </w:r>
      <w:r>
        <w:t>to</w:t>
      </w:r>
      <w:r>
        <w:rPr>
          <w:spacing w:val="-2"/>
        </w:rPr>
        <w:t xml:space="preserve"> </w:t>
      </w:r>
      <w:r>
        <w:t>whether the juror misconduct was prejudicial.</w:t>
      </w:r>
    </w:p>
    <w:p w14:paraId="458722FC" w14:textId="77777777" w:rsidR="006D13D8" w:rsidRDefault="006D13D8">
      <w:pPr>
        <w:pStyle w:val="ListParagraph"/>
        <w:numPr>
          <w:ilvl w:val="1"/>
          <w:numId w:val="4"/>
        </w:numPr>
        <w:tabs>
          <w:tab w:val="left" w:pos="1540"/>
        </w:tabs>
        <w:rPr>
          <w:i/>
          <w:sz w:val="26"/>
        </w:rPr>
      </w:pPr>
      <w:r>
        <w:rPr>
          <w:i/>
          <w:sz w:val="26"/>
        </w:rPr>
        <w:t>Trial</w:t>
      </w:r>
      <w:r>
        <w:rPr>
          <w:i/>
          <w:spacing w:val="-9"/>
          <w:sz w:val="26"/>
        </w:rPr>
        <w:t xml:space="preserve"> </w:t>
      </w:r>
      <w:r>
        <w:rPr>
          <w:i/>
          <w:sz w:val="26"/>
        </w:rPr>
        <w:t>Court’s</w:t>
      </w:r>
      <w:r>
        <w:rPr>
          <w:i/>
          <w:spacing w:val="-8"/>
          <w:sz w:val="26"/>
        </w:rPr>
        <w:t xml:space="preserve"> </w:t>
      </w:r>
      <w:r>
        <w:rPr>
          <w:i/>
          <w:sz w:val="26"/>
        </w:rPr>
        <w:t>Determinations</w:t>
      </w:r>
      <w:r>
        <w:rPr>
          <w:i/>
          <w:spacing w:val="-8"/>
          <w:sz w:val="26"/>
        </w:rPr>
        <w:t xml:space="preserve"> </w:t>
      </w:r>
      <w:r>
        <w:rPr>
          <w:i/>
          <w:sz w:val="26"/>
        </w:rPr>
        <w:t>Relating</w:t>
      </w:r>
      <w:r>
        <w:rPr>
          <w:i/>
          <w:spacing w:val="-8"/>
          <w:sz w:val="26"/>
        </w:rPr>
        <w:t xml:space="preserve"> </w:t>
      </w:r>
      <w:r>
        <w:rPr>
          <w:i/>
          <w:sz w:val="26"/>
        </w:rPr>
        <w:t>to</w:t>
      </w:r>
      <w:r>
        <w:rPr>
          <w:i/>
          <w:spacing w:val="-6"/>
          <w:sz w:val="26"/>
        </w:rPr>
        <w:t xml:space="preserve"> </w:t>
      </w:r>
      <w:r>
        <w:rPr>
          <w:i/>
          <w:sz w:val="26"/>
        </w:rPr>
        <w:t>Juror</w:t>
      </w:r>
      <w:r>
        <w:rPr>
          <w:i/>
          <w:spacing w:val="-8"/>
          <w:sz w:val="26"/>
        </w:rPr>
        <w:t xml:space="preserve"> </w:t>
      </w:r>
      <w:r>
        <w:rPr>
          <w:i/>
          <w:spacing w:val="-2"/>
          <w:sz w:val="26"/>
        </w:rPr>
        <w:t>Misconduct</w:t>
      </w:r>
    </w:p>
    <w:p w14:paraId="6C55F18A" w14:textId="77777777" w:rsidR="006D13D8" w:rsidRDefault="006D13D8">
      <w:pPr>
        <w:pStyle w:val="ListParagraph"/>
        <w:numPr>
          <w:ilvl w:val="2"/>
          <w:numId w:val="4"/>
        </w:numPr>
        <w:tabs>
          <w:tab w:val="left" w:pos="2980"/>
        </w:tabs>
        <w:spacing w:before="239"/>
        <w:ind w:left="2980" w:hanging="720"/>
        <w:rPr>
          <w:i/>
          <w:sz w:val="26"/>
        </w:rPr>
      </w:pPr>
      <w:r>
        <w:rPr>
          <w:i/>
          <w:sz w:val="26"/>
        </w:rPr>
        <w:t>The</w:t>
      </w:r>
      <w:r>
        <w:rPr>
          <w:i/>
          <w:spacing w:val="-6"/>
          <w:sz w:val="26"/>
        </w:rPr>
        <w:t xml:space="preserve"> </w:t>
      </w:r>
      <w:r>
        <w:rPr>
          <w:i/>
          <w:sz w:val="26"/>
        </w:rPr>
        <w:t>Finding</w:t>
      </w:r>
      <w:r>
        <w:rPr>
          <w:i/>
          <w:spacing w:val="-5"/>
          <w:sz w:val="26"/>
        </w:rPr>
        <w:t xml:space="preserve"> </w:t>
      </w:r>
      <w:r>
        <w:rPr>
          <w:i/>
          <w:sz w:val="26"/>
        </w:rPr>
        <w:t>of</w:t>
      </w:r>
      <w:r>
        <w:rPr>
          <w:i/>
          <w:spacing w:val="-4"/>
          <w:sz w:val="26"/>
        </w:rPr>
        <w:t xml:space="preserve"> </w:t>
      </w:r>
      <w:r>
        <w:rPr>
          <w:i/>
          <w:spacing w:val="-2"/>
          <w:sz w:val="26"/>
        </w:rPr>
        <w:t>Misconduct</w:t>
      </w:r>
    </w:p>
    <w:p w14:paraId="38202CBA" w14:textId="77777777" w:rsidR="006D13D8" w:rsidRDefault="006D13D8">
      <w:pPr>
        <w:pStyle w:val="BodyText"/>
        <w:spacing w:before="181" w:line="386" w:lineRule="auto"/>
        <w:ind w:right="161" w:firstLine="719"/>
      </w:pPr>
      <w:r>
        <w:t>The</w:t>
      </w:r>
      <w:r>
        <w:rPr>
          <w:spacing w:val="-4"/>
        </w:rPr>
        <w:t xml:space="preserve"> </w:t>
      </w:r>
      <w:r>
        <w:t>trial</w:t>
      </w:r>
      <w:r>
        <w:rPr>
          <w:spacing w:val="-4"/>
        </w:rPr>
        <w:t xml:space="preserve"> </w:t>
      </w:r>
      <w:r>
        <w:t>court</w:t>
      </w:r>
      <w:r>
        <w:rPr>
          <w:spacing w:val="-4"/>
        </w:rPr>
        <w:t xml:space="preserve"> </w:t>
      </w:r>
      <w:r>
        <w:t>determined</w:t>
      </w:r>
      <w:r>
        <w:rPr>
          <w:spacing w:val="-4"/>
        </w:rPr>
        <w:t xml:space="preserve"> </w:t>
      </w:r>
      <w:r>
        <w:t>jury</w:t>
      </w:r>
      <w:r>
        <w:rPr>
          <w:spacing w:val="-4"/>
        </w:rPr>
        <w:t xml:space="preserve"> </w:t>
      </w:r>
      <w:r>
        <w:t>misconduct</w:t>
      </w:r>
      <w:r>
        <w:rPr>
          <w:spacing w:val="-4"/>
        </w:rPr>
        <w:t xml:space="preserve"> </w:t>
      </w:r>
      <w:r>
        <w:t>occurred because</w:t>
      </w:r>
      <w:r>
        <w:rPr>
          <w:spacing w:val="-3"/>
        </w:rPr>
        <w:t xml:space="preserve"> </w:t>
      </w:r>
      <w:r>
        <w:t>Juror</w:t>
      </w:r>
      <w:r>
        <w:rPr>
          <w:spacing w:val="-1"/>
        </w:rPr>
        <w:t xml:space="preserve"> </w:t>
      </w:r>
      <w:r>
        <w:t>No.</w:t>
      </w:r>
      <w:r>
        <w:rPr>
          <w:spacing w:val="-4"/>
        </w:rPr>
        <w:t xml:space="preserve"> </w:t>
      </w:r>
      <w:r>
        <w:t>10</w:t>
      </w:r>
      <w:r>
        <w:rPr>
          <w:spacing w:val="-3"/>
        </w:rPr>
        <w:t xml:space="preserve"> </w:t>
      </w:r>
      <w:r>
        <w:t>(1)</w:t>
      </w:r>
      <w:r>
        <w:rPr>
          <w:spacing w:val="-4"/>
        </w:rPr>
        <w:t xml:space="preserve"> </w:t>
      </w:r>
      <w:r>
        <w:t>was statutorily ineligible</w:t>
      </w:r>
      <w:r>
        <w:rPr>
          <w:spacing w:val="-1"/>
        </w:rPr>
        <w:t xml:space="preserve"> </w:t>
      </w:r>
      <w:r>
        <w:t>to serve</w:t>
      </w:r>
      <w:r>
        <w:rPr>
          <w:spacing w:val="-1"/>
        </w:rPr>
        <w:t xml:space="preserve"> </w:t>
      </w:r>
      <w:r>
        <w:t>as</w:t>
      </w:r>
      <w:r>
        <w:rPr>
          <w:spacing w:val="-1"/>
        </w:rPr>
        <w:t xml:space="preserve"> </w:t>
      </w:r>
      <w:r>
        <w:t>a</w:t>
      </w:r>
      <w:r>
        <w:rPr>
          <w:spacing w:val="-1"/>
        </w:rPr>
        <w:t xml:space="preserve"> </w:t>
      </w:r>
      <w:r>
        <w:t>juror and</w:t>
      </w:r>
      <w:r>
        <w:rPr>
          <w:spacing w:val="-1"/>
        </w:rPr>
        <w:t xml:space="preserve"> </w:t>
      </w:r>
      <w:r>
        <w:t>(2) had deliberately concealed information in answering the juror questionnaire.</w:t>
      </w:r>
      <w:r>
        <w:rPr>
          <w:spacing w:val="40"/>
        </w:rPr>
        <w:t xml:space="preserve"> </w:t>
      </w:r>
      <w:r>
        <w:t xml:space="preserve">These grounds are not </w:t>
      </w:r>
      <w:proofErr w:type="gramStart"/>
      <w:r>
        <w:t>completely separate</w:t>
      </w:r>
      <w:proofErr w:type="gramEnd"/>
      <w:r>
        <w:t xml:space="preserve"> because some undisclosed information related to his </w:t>
      </w:r>
      <w:r>
        <w:t>eligibility for jury service.</w:t>
      </w:r>
    </w:p>
    <w:p w14:paraId="45609D22" w14:textId="77777777" w:rsidR="006D13D8" w:rsidRDefault="006D13D8">
      <w:pPr>
        <w:pStyle w:val="BodyText"/>
        <w:spacing w:line="386" w:lineRule="auto"/>
        <w:ind w:right="139" w:firstLine="719"/>
      </w:pPr>
      <w:r>
        <w:t>Concerning the first, the court found Juror No. 10 had previously been convicted of the crime of “indecent liberties” with a minor in Washington State in the 1980s and concluded</w:t>
      </w:r>
      <w:r>
        <w:rPr>
          <w:spacing w:val="-4"/>
        </w:rPr>
        <w:t xml:space="preserve"> </w:t>
      </w:r>
      <w:r>
        <w:t>he</w:t>
      </w:r>
      <w:r>
        <w:rPr>
          <w:spacing w:val="-3"/>
        </w:rPr>
        <w:t xml:space="preserve"> </w:t>
      </w:r>
      <w:r>
        <w:t>was</w:t>
      </w:r>
      <w:r>
        <w:rPr>
          <w:spacing w:val="-4"/>
        </w:rPr>
        <w:t xml:space="preserve"> </w:t>
      </w:r>
      <w:r>
        <w:t>required</w:t>
      </w:r>
      <w:r>
        <w:rPr>
          <w:spacing w:val="-2"/>
        </w:rPr>
        <w:t xml:space="preserve"> </w:t>
      </w:r>
      <w:r>
        <w:t>by</w:t>
      </w:r>
      <w:r>
        <w:rPr>
          <w:spacing w:val="-4"/>
        </w:rPr>
        <w:t xml:space="preserve"> </w:t>
      </w:r>
      <w:r>
        <w:t>California</w:t>
      </w:r>
      <w:r>
        <w:rPr>
          <w:spacing w:val="-4"/>
        </w:rPr>
        <w:t xml:space="preserve"> </w:t>
      </w:r>
      <w:r>
        <w:t>law</w:t>
      </w:r>
      <w:r>
        <w:rPr>
          <w:spacing w:val="-3"/>
        </w:rPr>
        <w:t xml:space="preserve"> </w:t>
      </w:r>
      <w:r>
        <w:t>to</w:t>
      </w:r>
      <w:r>
        <w:rPr>
          <w:spacing w:val="-4"/>
        </w:rPr>
        <w:t xml:space="preserve"> </w:t>
      </w:r>
      <w:r>
        <w:t>register</w:t>
      </w:r>
      <w:r>
        <w:rPr>
          <w:spacing w:val="-4"/>
        </w:rPr>
        <w:t xml:space="preserve"> </w:t>
      </w:r>
      <w:r>
        <w:t>as</w:t>
      </w:r>
      <w:r>
        <w:rPr>
          <w:spacing w:val="-1"/>
        </w:rPr>
        <w:t xml:space="preserve"> </w:t>
      </w:r>
      <w:r>
        <w:t>a</w:t>
      </w:r>
      <w:r>
        <w:rPr>
          <w:spacing w:val="-4"/>
        </w:rPr>
        <w:t xml:space="preserve"> </w:t>
      </w:r>
      <w:r>
        <w:t>sex</w:t>
      </w:r>
      <w:r>
        <w:rPr>
          <w:spacing w:val="-4"/>
        </w:rPr>
        <w:t xml:space="preserve"> </w:t>
      </w:r>
      <w:r>
        <w:t>offender</w:t>
      </w:r>
      <w:r>
        <w:rPr>
          <w:spacing w:val="-1"/>
        </w:rPr>
        <w:t xml:space="preserve"> </w:t>
      </w:r>
      <w:r>
        <w:t>when</w:t>
      </w:r>
      <w:r>
        <w:rPr>
          <w:spacing w:val="-1"/>
        </w:rPr>
        <w:t xml:space="preserve"> </w:t>
      </w:r>
      <w:r>
        <w:t>he</w:t>
      </w:r>
      <w:r>
        <w:rPr>
          <w:spacing w:val="-4"/>
        </w:rPr>
        <w:t xml:space="preserve"> </w:t>
      </w:r>
      <w:r>
        <w:t>moved here.</w:t>
      </w:r>
      <w:r>
        <w:rPr>
          <w:spacing w:val="40"/>
        </w:rPr>
        <w:t xml:space="preserve"> </w:t>
      </w:r>
      <w:r>
        <w:t>The court also concluded he was ineligible to serve as a juror under Code of Civil Procedure section 203, which prohibits those required to register as a sex offender under Penal Code section 290 from serving as jurors.</w:t>
      </w:r>
    </w:p>
    <w:p w14:paraId="2678F8B8" w14:textId="77777777" w:rsidR="006D13D8" w:rsidRDefault="006D13D8">
      <w:pPr>
        <w:pStyle w:val="BodyText"/>
        <w:spacing w:line="386" w:lineRule="auto"/>
        <w:ind w:right="145" w:firstLine="719"/>
      </w:pPr>
      <w:r>
        <w:t xml:space="preserve">Concerning the second, the court found Juror No. 10 had not disclosed this prior conviction on his questionnaire in response to the directive “If you have ever been to court for any reason (excluding </w:t>
      </w:r>
      <w:proofErr w:type="gramStart"/>
      <w:r>
        <w:t>divorce[</w:t>
      </w:r>
      <w:proofErr w:type="gramEnd"/>
      <w:r>
        <w:t>)], please explain,” and this failure to disclose information</w:t>
      </w:r>
      <w:r>
        <w:rPr>
          <w:spacing w:val="-5"/>
        </w:rPr>
        <w:t xml:space="preserve"> </w:t>
      </w:r>
      <w:r>
        <w:t>constituted</w:t>
      </w:r>
      <w:r>
        <w:rPr>
          <w:spacing w:val="-1"/>
        </w:rPr>
        <w:t xml:space="preserve"> </w:t>
      </w:r>
      <w:r>
        <w:t>misconduct.</w:t>
      </w:r>
      <w:r>
        <w:rPr>
          <w:spacing w:val="40"/>
        </w:rPr>
        <w:t xml:space="preserve"> </w:t>
      </w:r>
      <w:r>
        <w:t>Addressing</w:t>
      </w:r>
      <w:r>
        <w:rPr>
          <w:spacing w:val="-5"/>
        </w:rPr>
        <w:t xml:space="preserve"> </w:t>
      </w:r>
      <w:r>
        <w:t>Juror</w:t>
      </w:r>
      <w:r>
        <w:rPr>
          <w:spacing w:val="-5"/>
        </w:rPr>
        <w:t xml:space="preserve"> </w:t>
      </w:r>
      <w:r>
        <w:t>No.</w:t>
      </w:r>
      <w:r>
        <w:rPr>
          <w:spacing w:val="-5"/>
        </w:rPr>
        <w:t xml:space="preserve"> </w:t>
      </w:r>
      <w:r>
        <w:t>10’s</w:t>
      </w:r>
      <w:r>
        <w:rPr>
          <w:spacing w:val="-1"/>
        </w:rPr>
        <w:t xml:space="preserve"> </w:t>
      </w:r>
      <w:r>
        <w:t>subjective</w:t>
      </w:r>
      <w:r>
        <w:rPr>
          <w:spacing w:val="-3"/>
        </w:rPr>
        <w:t xml:space="preserve"> </w:t>
      </w:r>
      <w:r>
        <w:t>state</w:t>
      </w:r>
      <w:r>
        <w:rPr>
          <w:spacing w:val="-5"/>
        </w:rPr>
        <w:t xml:space="preserve"> </w:t>
      </w:r>
      <w:r>
        <w:t>of</w:t>
      </w:r>
      <w:r>
        <w:rPr>
          <w:spacing w:val="-5"/>
        </w:rPr>
        <w:t xml:space="preserve"> </w:t>
      </w:r>
      <w:r>
        <w:t>mind, the trial court found he was of competent mind despite his age, he failed to answer the question honestly “to avoid embarrassment,” any claim that he did not understand the question was a pretext, and he did not forget or inadvertently fail to disclose the information.</w:t>
      </w:r>
      <w:r>
        <w:rPr>
          <w:spacing w:val="40"/>
        </w:rPr>
        <w:t xml:space="preserve"> </w:t>
      </w:r>
      <w:r>
        <w:t>The court noted: “No one forgets such serious charges.”</w:t>
      </w:r>
    </w:p>
    <w:p w14:paraId="09EA7CBE" w14:textId="77777777" w:rsidR="006D13D8" w:rsidRDefault="006D13D8">
      <w:pPr>
        <w:spacing w:line="386" w:lineRule="auto"/>
        <w:sectPr w:rsidR="00CE22C6">
          <w:pgSz w:w="12240" w:h="15840"/>
          <w:pgMar w:top="1560" w:right="1340" w:bottom="1480" w:left="1340" w:header="0" w:footer="1284" w:gutter="0"/>
          <w:cols w:space="720"/>
        </w:sectPr>
      </w:pPr>
    </w:p>
    <w:p w14:paraId="03C04CF5" w14:textId="77777777" w:rsidR="006D13D8" w:rsidRDefault="006D13D8">
      <w:pPr>
        <w:pStyle w:val="BodyText"/>
        <w:spacing w:before="62" w:line="386" w:lineRule="auto"/>
        <w:ind w:right="161" w:firstLine="719"/>
      </w:pPr>
      <w:r>
        <w:lastRenderedPageBreak/>
        <w:t>The</w:t>
      </w:r>
      <w:r>
        <w:rPr>
          <w:spacing w:val="-4"/>
        </w:rPr>
        <w:t xml:space="preserve"> </w:t>
      </w:r>
      <w:r>
        <w:t>court</w:t>
      </w:r>
      <w:r>
        <w:rPr>
          <w:spacing w:val="-4"/>
        </w:rPr>
        <w:t xml:space="preserve"> </w:t>
      </w:r>
      <w:r>
        <w:t>also</w:t>
      </w:r>
      <w:r>
        <w:rPr>
          <w:spacing w:val="-4"/>
        </w:rPr>
        <w:t xml:space="preserve"> </w:t>
      </w:r>
      <w:r>
        <w:t>found</w:t>
      </w:r>
      <w:r>
        <w:rPr>
          <w:spacing w:val="-2"/>
        </w:rPr>
        <w:t xml:space="preserve"> </w:t>
      </w:r>
      <w:r>
        <w:t>Juror</w:t>
      </w:r>
      <w:r>
        <w:rPr>
          <w:spacing w:val="-4"/>
        </w:rPr>
        <w:t xml:space="preserve"> </w:t>
      </w:r>
      <w:r>
        <w:t>No.</w:t>
      </w:r>
      <w:r>
        <w:rPr>
          <w:spacing w:val="-4"/>
        </w:rPr>
        <w:t xml:space="preserve"> </w:t>
      </w:r>
      <w:r>
        <w:t>10</w:t>
      </w:r>
      <w:r>
        <w:rPr>
          <w:spacing w:val="-1"/>
        </w:rPr>
        <w:t xml:space="preserve"> </w:t>
      </w:r>
      <w:r>
        <w:t>had</w:t>
      </w:r>
      <w:r>
        <w:rPr>
          <w:spacing w:val="-4"/>
        </w:rPr>
        <w:t xml:space="preserve"> </w:t>
      </w:r>
      <w:r>
        <w:t>been</w:t>
      </w:r>
      <w:r>
        <w:rPr>
          <w:spacing w:val="-1"/>
        </w:rPr>
        <w:t xml:space="preserve"> </w:t>
      </w:r>
      <w:r>
        <w:t>a</w:t>
      </w:r>
      <w:r>
        <w:rPr>
          <w:spacing w:val="-4"/>
        </w:rPr>
        <w:t xml:space="preserve"> </w:t>
      </w:r>
      <w:r>
        <w:t>party</w:t>
      </w:r>
      <w:r>
        <w:rPr>
          <w:spacing w:val="-4"/>
        </w:rPr>
        <w:t xml:space="preserve"> </w:t>
      </w:r>
      <w:r>
        <w:t>to</w:t>
      </w:r>
      <w:r>
        <w:rPr>
          <w:spacing w:val="-4"/>
        </w:rPr>
        <w:t xml:space="preserve"> </w:t>
      </w:r>
      <w:r>
        <w:t>his</w:t>
      </w:r>
      <w:r>
        <w:rPr>
          <w:spacing w:val="-2"/>
        </w:rPr>
        <w:t xml:space="preserve"> </w:t>
      </w:r>
      <w:r>
        <w:t>spouse’s</w:t>
      </w:r>
      <w:r>
        <w:rPr>
          <w:spacing w:val="-4"/>
        </w:rPr>
        <w:t xml:space="preserve"> </w:t>
      </w:r>
      <w:r>
        <w:t>personal</w:t>
      </w:r>
      <w:r>
        <w:rPr>
          <w:spacing w:val="-4"/>
        </w:rPr>
        <w:t xml:space="preserve"> </w:t>
      </w:r>
      <w:r>
        <w:t>injury suit, in which he pursued his own claim for loss of consortium, and he failed to honestly respond when he left a blank answer to the question asking, “[</w:t>
      </w:r>
      <w:proofErr w:type="spellStart"/>
      <w:r>
        <w:t>i</w:t>
      </w:r>
      <w:proofErr w:type="spellEnd"/>
      <w:r>
        <w:t>]f you or anyone close to you has ever made a claim for money damages, explain.”</w:t>
      </w:r>
      <w:r>
        <w:rPr>
          <w:spacing w:val="80"/>
        </w:rPr>
        <w:t xml:space="preserve"> </w:t>
      </w:r>
      <w:r>
        <w:t>The trial court found the failure to disclose the truthful answers to the inquiries was willful and deliberate, and therefore constituted misconduct.</w:t>
      </w:r>
      <w:r>
        <w:rPr>
          <w:spacing w:val="40"/>
        </w:rPr>
        <w:t xml:space="preserve"> </w:t>
      </w:r>
      <w:r>
        <w:t>As a result, the court proceeded to the question of whether the two instances of misconduct were prejudicial.</w:t>
      </w:r>
    </w:p>
    <w:p w14:paraId="035514DF" w14:textId="77777777" w:rsidR="006D13D8" w:rsidRDefault="006D13D8">
      <w:pPr>
        <w:pStyle w:val="ListParagraph"/>
        <w:numPr>
          <w:ilvl w:val="2"/>
          <w:numId w:val="4"/>
        </w:numPr>
        <w:tabs>
          <w:tab w:val="left" w:pos="2980"/>
        </w:tabs>
        <w:spacing w:before="51"/>
        <w:ind w:left="2980" w:hanging="720"/>
        <w:rPr>
          <w:i/>
          <w:sz w:val="26"/>
        </w:rPr>
      </w:pPr>
      <w:r>
        <w:rPr>
          <w:i/>
          <w:sz w:val="26"/>
        </w:rPr>
        <w:t>Trial</w:t>
      </w:r>
      <w:r>
        <w:rPr>
          <w:i/>
          <w:spacing w:val="-11"/>
          <w:sz w:val="26"/>
        </w:rPr>
        <w:t xml:space="preserve"> </w:t>
      </w:r>
      <w:r>
        <w:rPr>
          <w:i/>
          <w:sz w:val="26"/>
        </w:rPr>
        <w:t>Court’s</w:t>
      </w:r>
      <w:r>
        <w:rPr>
          <w:i/>
          <w:spacing w:val="-9"/>
          <w:sz w:val="26"/>
        </w:rPr>
        <w:t xml:space="preserve"> </w:t>
      </w:r>
      <w:r>
        <w:rPr>
          <w:i/>
          <w:sz w:val="26"/>
        </w:rPr>
        <w:t>Prejudice</w:t>
      </w:r>
      <w:r>
        <w:rPr>
          <w:i/>
          <w:spacing w:val="-7"/>
          <w:sz w:val="26"/>
        </w:rPr>
        <w:t xml:space="preserve"> </w:t>
      </w:r>
      <w:r>
        <w:rPr>
          <w:i/>
          <w:spacing w:val="-2"/>
          <w:sz w:val="26"/>
        </w:rPr>
        <w:t>Determination</w:t>
      </w:r>
    </w:p>
    <w:p w14:paraId="720E5586" w14:textId="77777777" w:rsidR="006D13D8" w:rsidRDefault="006D13D8">
      <w:pPr>
        <w:pStyle w:val="BodyText"/>
        <w:spacing w:before="181" w:line="386" w:lineRule="auto"/>
        <w:ind w:right="563" w:firstLine="719"/>
      </w:pPr>
      <w:r>
        <w:t>The trial court’s October 2021 ruling addressed prejudice by reiterating its findings</w:t>
      </w:r>
      <w:r>
        <w:rPr>
          <w:spacing w:val="-5"/>
        </w:rPr>
        <w:t xml:space="preserve"> </w:t>
      </w:r>
      <w:r>
        <w:t>that</w:t>
      </w:r>
      <w:r>
        <w:rPr>
          <w:spacing w:val="-4"/>
        </w:rPr>
        <w:t xml:space="preserve"> </w:t>
      </w:r>
      <w:r>
        <w:t>Juror</w:t>
      </w:r>
      <w:r>
        <w:rPr>
          <w:spacing w:val="-3"/>
        </w:rPr>
        <w:t xml:space="preserve"> </w:t>
      </w:r>
      <w:r>
        <w:t>No.</w:t>
      </w:r>
      <w:r>
        <w:rPr>
          <w:spacing w:val="-3"/>
        </w:rPr>
        <w:t xml:space="preserve"> </w:t>
      </w:r>
      <w:r>
        <w:t>10’s</w:t>
      </w:r>
      <w:r>
        <w:rPr>
          <w:spacing w:val="-5"/>
        </w:rPr>
        <w:t xml:space="preserve"> </w:t>
      </w:r>
      <w:r>
        <w:t>nondisclosures</w:t>
      </w:r>
      <w:r>
        <w:rPr>
          <w:spacing w:val="-5"/>
        </w:rPr>
        <w:t xml:space="preserve"> </w:t>
      </w:r>
      <w:r>
        <w:t>were</w:t>
      </w:r>
      <w:r>
        <w:rPr>
          <w:spacing w:val="-4"/>
        </w:rPr>
        <w:t xml:space="preserve"> </w:t>
      </w:r>
      <w:r>
        <w:t>deliberate</w:t>
      </w:r>
      <w:r>
        <w:rPr>
          <w:spacing w:val="-4"/>
        </w:rPr>
        <w:t xml:space="preserve"> </w:t>
      </w:r>
      <w:r>
        <w:t>and</w:t>
      </w:r>
      <w:r>
        <w:rPr>
          <w:spacing w:val="-5"/>
        </w:rPr>
        <w:t xml:space="preserve"> </w:t>
      </w:r>
      <w:r>
        <w:t>its</w:t>
      </w:r>
      <w:r>
        <w:rPr>
          <w:spacing w:val="-3"/>
        </w:rPr>
        <w:t xml:space="preserve"> </w:t>
      </w:r>
      <w:r>
        <w:t>disbelief</w:t>
      </w:r>
      <w:r>
        <w:rPr>
          <w:spacing w:val="-5"/>
        </w:rPr>
        <w:t xml:space="preserve"> </w:t>
      </w:r>
      <w:r>
        <w:t>of</w:t>
      </w:r>
      <w:r>
        <w:rPr>
          <w:spacing w:val="-1"/>
        </w:rPr>
        <w:t xml:space="preserve"> </w:t>
      </w:r>
      <w:r>
        <w:t>the</w:t>
      </w:r>
    </w:p>
    <w:p w14:paraId="2AF3DD76" w14:textId="77777777" w:rsidR="006D13D8" w:rsidRDefault="006D13D8">
      <w:pPr>
        <w:pStyle w:val="BodyText"/>
        <w:spacing w:line="386" w:lineRule="auto"/>
        <w:ind w:right="187"/>
      </w:pPr>
      <w:r>
        <w:t>assertion</w:t>
      </w:r>
      <w:r>
        <w:rPr>
          <w:spacing w:val="-1"/>
        </w:rPr>
        <w:t xml:space="preserve"> </w:t>
      </w:r>
      <w:r>
        <w:t>in his</w:t>
      </w:r>
      <w:r>
        <w:rPr>
          <w:spacing w:val="-1"/>
        </w:rPr>
        <w:t xml:space="preserve"> </w:t>
      </w:r>
      <w:r>
        <w:t>declaration that</w:t>
      </w:r>
      <w:r>
        <w:rPr>
          <w:spacing w:val="-1"/>
        </w:rPr>
        <w:t xml:space="preserve"> </w:t>
      </w:r>
      <w:r>
        <w:t>he did</w:t>
      </w:r>
      <w:r>
        <w:rPr>
          <w:spacing w:val="-1"/>
        </w:rPr>
        <w:t xml:space="preserve"> </w:t>
      </w:r>
      <w:r>
        <w:t>not understand</w:t>
      </w:r>
      <w:r>
        <w:rPr>
          <w:spacing w:val="-1"/>
        </w:rPr>
        <w:t xml:space="preserve"> </w:t>
      </w:r>
      <w:r>
        <w:t>the questions.</w:t>
      </w:r>
      <w:r>
        <w:rPr>
          <w:spacing w:val="40"/>
        </w:rPr>
        <w:t xml:space="preserve"> </w:t>
      </w:r>
      <w:r>
        <w:t>The ruling included the</w:t>
      </w:r>
      <w:r>
        <w:rPr>
          <w:spacing w:val="-3"/>
        </w:rPr>
        <w:t xml:space="preserve"> </w:t>
      </w:r>
      <w:r>
        <w:t>court’s</w:t>
      </w:r>
      <w:r>
        <w:rPr>
          <w:spacing w:val="-4"/>
        </w:rPr>
        <w:t xml:space="preserve"> </w:t>
      </w:r>
      <w:r>
        <w:t>findings</w:t>
      </w:r>
      <w:r>
        <w:rPr>
          <w:spacing w:val="-4"/>
        </w:rPr>
        <w:t xml:space="preserve"> </w:t>
      </w:r>
      <w:r>
        <w:t>that</w:t>
      </w:r>
      <w:r>
        <w:rPr>
          <w:spacing w:val="-2"/>
        </w:rPr>
        <w:t xml:space="preserve"> </w:t>
      </w:r>
      <w:r>
        <w:t>Juror</w:t>
      </w:r>
      <w:r>
        <w:rPr>
          <w:spacing w:val="-4"/>
        </w:rPr>
        <w:t xml:space="preserve"> </w:t>
      </w:r>
      <w:r>
        <w:t>No.</w:t>
      </w:r>
      <w:r>
        <w:rPr>
          <w:spacing w:val="-2"/>
        </w:rPr>
        <w:t xml:space="preserve"> </w:t>
      </w:r>
      <w:r>
        <w:t>10</w:t>
      </w:r>
      <w:r>
        <w:rPr>
          <w:spacing w:val="-4"/>
        </w:rPr>
        <w:t xml:space="preserve"> </w:t>
      </w:r>
      <w:r>
        <w:t>refused</w:t>
      </w:r>
      <w:r>
        <w:rPr>
          <w:spacing w:val="-4"/>
        </w:rPr>
        <w:t xml:space="preserve"> </w:t>
      </w:r>
      <w:r>
        <w:t>to</w:t>
      </w:r>
      <w:r>
        <w:rPr>
          <w:spacing w:val="-4"/>
        </w:rPr>
        <w:t xml:space="preserve"> </w:t>
      </w:r>
      <w:r>
        <w:t>follow</w:t>
      </w:r>
      <w:r>
        <w:rPr>
          <w:spacing w:val="-4"/>
        </w:rPr>
        <w:t xml:space="preserve"> </w:t>
      </w:r>
      <w:r>
        <w:t>the</w:t>
      </w:r>
      <w:r>
        <w:rPr>
          <w:spacing w:val="-4"/>
        </w:rPr>
        <w:t xml:space="preserve"> </w:t>
      </w:r>
      <w:r>
        <w:t>court’s</w:t>
      </w:r>
      <w:r>
        <w:rPr>
          <w:spacing w:val="-1"/>
        </w:rPr>
        <w:t xml:space="preserve"> </w:t>
      </w:r>
      <w:r>
        <w:t>instructions;</w:t>
      </w:r>
      <w:r>
        <w:rPr>
          <w:spacing w:val="-2"/>
        </w:rPr>
        <w:t xml:space="preserve"> </w:t>
      </w:r>
      <w:r>
        <w:t>he</w:t>
      </w:r>
      <w:r>
        <w:rPr>
          <w:spacing w:val="-4"/>
        </w:rPr>
        <w:t xml:space="preserve"> </w:t>
      </w:r>
      <w:r>
        <w:t xml:space="preserve">played a large role in jury deliberations by being loud and opinionated; he intimidated another juror from freely discussing the </w:t>
      </w:r>
      <w:r>
        <w:t>conduct of TRC in causing damages; and he was otherwise ineligible.</w:t>
      </w:r>
      <w:r>
        <w:rPr>
          <w:spacing w:val="40"/>
        </w:rPr>
        <w:t xml:space="preserve"> </w:t>
      </w:r>
      <w:r>
        <w:t>After setting forth these findings, the ruling stated:</w:t>
      </w:r>
      <w:r>
        <w:rPr>
          <w:spacing w:val="40"/>
        </w:rPr>
        <w:t xml:space="preserve"> </w:t>
      </w:r>
      <w:r>
        <w:t>“Was he biased?</w:t>
      </w:r>
      <w:r>
        <w:rPr>
          <w:spacing w:val="40"/>
        </w:rPr>
        <w:t xml:space="preserve"> </w:t>
      </w:r>
      <w:r>
        <w:t xml:space="preserve">The court is here confronted with an obstinate, untruthful, obstreperous, contemptuous, </w:t>
      </w:r>
      <w:proofErr w:type="gramStart"/>
      <w:r>
        <w:t>ineligible</w:t>
      </w:r>
      <w:proofErr w:type="gramEnd"/>
      <w:r>
        <w:t xml:space="preserve"> and entitled juror, refusing the orders of the court, who was loud, opinionated and intimidating in jury deliberations, and whose participation influenced the outcome.”</w:t>
      </w:r>
      <w:r>
        <w:rPr>
          <w:spacing w:val="40"/>
        </w:rPr>
        <w:t xml:space="preserve"> </w:t>
      </w:r>
      <w:r>
        <w:t>A footnote to this sentence stated:</w:t>
      </w:r>
      <w:r>
        <w:rPr>
          <w:spacing w:val="40"/>
        </w:rPr>
        <w:t xml:space="preserve"> </w:t>
      </w:r>
      <w:r>
        <w:t>“The court cannot divorce the court’s conclusion that the juror was i</w:t>
      </w:r>
      <w:r>
        <w:t>neligible from its evaluation [of prejudice].” The court then addressed TRC’s arguments about the absence of juror bias and the inability to demonstrate prejudice in a civil case where the jury verdict was 11 to one.</w:t>
      </w:r>
    </w:p>
    <w:p w14:paraId="6883B1EF" w14:textId="77777777" w:rsidR="006D13D8" w:rsidRDefault="006D13D8">
      <w:pPr>
        <w:pStyle w:val="BodyText"/>
        <w:spacing w:line="386" w:lineRule="auto"/>
        <w:ind w:right="324"/>
      </w:pPr>
      <w:r>
        <w:t>After</w:t>
      </w:r>
      <w:r>
        <w:rPr>
          <w:spacing w:val="-4"/>
        </w:rPr>
        <w:t xml:space="preserve"> </w:t>
      </w:r>
      <w:r>
        <w:t>rejecting</w:t>
      </w:r>
      <w:r>
        <w:rPr>
          <w:spacing w:val="-4"/>
        </w:rPr>
        <w:t xml:space="preserve"> </w:t>
      </w:r>
      <w:r>
        <w:t>those</w:t>
      </w:r>
      <w:r>
        <w:rPr>
          <w:spacing w:val="-2"/>
        </w:rPr>
        <w:t xml:space="preserve"> </w:t>
      </w:r>
      <w:r>
        <w:t>arguments,</w:t>
      </w:r>
      <w:r>
        <w:rPr>
          <w:spacing w:val="-4"/>
        </w:rPr>
        <w:t xml:space="preserve"> </w:t>
      </w:r>
      <w:r>
        <w:t>the</w:t>
      </w:r>
      <w:r>
        <w:rPr>
          <w:spacing w:val="-4"/>
        </w:rPr>
        <w:t xml:space="preserve"> </w:t>
      </w:r>
      <w:r>
        <w:t>court</w:t>
      </w:r>
      <w:r>
        <w:rPr>
          <w:spacing w:val="-2"/>
        </w:rPr>
        <w:t xml:space="preserve"> </w:t>
      </w:r>
      <w:r>
        <w:t>granted</w:t>
      </w:r>
      <w:r>
        <w:rPr>
          <w:spacing w:val="-4"/>
        </w:rPr>
        <w:t xml:space="preserve"> </w:t>
      </w:r>
      <w:r>
        <w:t>Chevron’s</w:t>
      </w:r>
      <w:r>
        <w:rPr>
          <w:spacing w:val="-4"/>
        </w:rPr>
        <w:t xml:space="preserve"> </w:t>
      </w:r>
      <w:r>
        <w:t>motion</w:t>
      </w:r>
      <w:r>
        <w:rPr>
          <w:spacing w:val="-4"/>
        </w:rPr>
        <w:t xml:space="preserve"> </w:t>
      </w:r>
      <w:r>
        <w:t>for</w:t>
      </w:r>
      <w:r>
        <w:rPr>
          <w:spacing w:val="-4"/>
        </w:rPr>
        <w:t xml:space="preserve"> </w:t>
      </w:r>
      <w:r>
        <w:t>a</w:t>
      </w:r>
      <w:r>
        <w:rPr>
          <w:spacing w:val="-4"/>
        </w:rPr>
        <w:t xml:space="preserve"> </w:t>
      </w:r>
      <w:r>
        <w:t>new</w:t>
      </w:r>
      <w:r>
        <w:rPr>
          <w:spacing w:val="-4"/>
        </w:rPr>
        <w:t xml:space="preserve"> </w:t>
      </w:r>
      <w:r>
        <w:t>trial</w:t>
      </w:r>
      <w:r>
        <w:rPr>
          <w:spacing w:val="-4"/>
        </w:rPr>
        <w:t xml:space="preserve"> </w:t>
      </w:r>
      <w:r>
        <w:t xml:space="preserve">on the </w:t>
      </w:r>
      <w:proofErr w:type="gramStart"/>
      <w:r>
        <w:t>ground</w:t>
      </w:r>
      <w:proofErr w:type="gramEnd"/>
      <w:r>
        <w:t xml:space="preserve"> of prejudicial juror misconduct.</w:t>
      </w:r>
    </w:p>
    <w:p w14:paraId="1F4E1543" w14:textId="77777777" w:rsidR="006D13D8" w:rsidRDefault="006D13D8">
      <w:pPr>
        <w:pStyle w:val="BodyText"/>
        <w:spacing w:line="386" w:lineRule="auto"/>
        <w:ind w:right="161" w:firstLine="719"/>
      </w:pPr>
      <w:r>
        <w:t>The</w:t>
      </w:r>
      <w:r>
        <w:rPr>
          <w:spacing w:val="-4"/>
        </w:rPr>
        <w:t xml:space="preserve"> </w:t>
      </w:r>
      <w:r>
        <w:t>trial</w:t>
      </w:r>
      <w:r>
        <w:rPr>
          <w:spacing w:val="-4"/>
        </w:rPr>
        <w:t xml:space="preserve"> </w:t>
      </w:r>
      <w:r>
        <w:t>court’s</w:t>
      </w:r>
      <w:r>
        <w:rPr>
          <w:spacing w:val="-4"/>
        </w:rPr>
        <w:t xml:space="preserve"> </w:t>
      </w:r>
      <w:r>
        <w:t>reasoning</w:t>
      </w:r>
      <w:r>
        <w:rPr>
          <w:spacing w:val="-4"/>
        </w:rPr>
        <w:t xml:space="preserve"> </w:t>
      </w:r>
      <w:r>
        <w:t>was</w:t>
      </w:r>
      <w:r>
        <w:rPr>
          <w:spacing w:val="-2"/>
        </w:rPr>
        <w:t xml:space="preserve"> </w:t>
      </w:r>
      <w:r>
        <w:t>explained</w:t>
      </w:r>
      <w:r>
        <w:rPr>
          <w:spacing w:val="-4"/>
        </w:rPr>
        <w:t xml:space="preserve"> </w:t>
      </w:r>
      <w:r>
        <w:t>further</w:t>
      </w:r>
      <w:r>
        <w:rPr>
          <w:spacing w:val="-2"/>
        </w:rPr>
        <w:t xml:space="preserve"> </w:t>
      </w:r>
      <w:r>
        <w:t>in</w:t>
      </w:r>
      <w:r>
        <w:rPr>
          <w:spacing w:val="-4"/>
        </w:rPr>
        <w:t xml:space="preserve"> </w:t>
      </w:r>
      <w:r>
        <w:t>its</w:t>
      </w:r>
      <w:r>
        <w:rPr>
          <w:spacing w:val="-4"/>
        </w:rPr>
        <w:t xml:space="preserve"> </w:t>
      </w:r>
      <w:r>
        <w:t>December</w:t>
      </w:r>
      <w:r>
        <w:rPr>
          <w:spacing w:val="-4"/>
        </w:rPr>
        <w:t xml:space="preserve"> </w:t>
      </w:r>
      <w:r>
        <w:t>2021</w:t>
      </w:r>
      <w:r>
        <w:rPr>
          <w:spacing w:val="-2"/>
        </w:rPr>
        <w:t xml:space="preserve"> </w:t>
      </w:r>
      <w:r>
        <w:t>order</w:t>
      </w:r>
      <w:r>
        <w:rPr>
          <w:spacing w:val="-4"/>
        </w:rPr>
        <w:t xml:space="preserve"> </w:t>
      </w:r>
      <w:r>
        <w:t>on TRC’s motion for reconsideration.</w:t>
      </w:r>
      <w:r>
        <w:rPr>
          <w:spacing w:val="40"/>
        </w:rPr>
        <w:t xml:space="preserve"> </w:t>
      </w:r>
      <w:r>
        <w:t>The court stated the issue “presented is by what</w:t>
      </w:r>
    </w:p>
    <w:p w14:paraId="11927359" w14:textId="77777777" w:rsidR="006D13D8" w:rsidRDefault="006D13D8">
      <w:pPr>
        <w:spacing w:line="386" w:lineRule="auto"/>
        <w:sectPr w:rsidR="00CE22C6">
          <w:pgSz w:w="12240" w:h="15840"/>
          <w:pgMar w:top="1560" w:right="1340" w:bottom="1480" w:left="1340" w:header="0" w:footer="1284" w:gutter="0"/>
          <w:cols w:space="720"/>
        </w:sectPr>
      </w:pPr>
    </w:p>
    <w:p w14:paraId="3A5FE62A" w14:textId="77777777" w:rsidR="006D13D8" w:rsidRDefault="006D13D8">
      <w:pPr>
        <w:pStyle w:val="BodyText"/>
        <w:spacing w:before="62" w:line="386" w:lineRule="auto"/>
        <w:ind w:right="145"/>
      </w:pPr>
      <w:r>
        <w:lastRenderedPageBreak/>
        <w:t>standard does the court determine prejudice from juror misconduct in a civil case, when the misconduct is intentionally undisclosed facts rendering the juror ineligible and unqualified, when</w:t>
      </w:r>
      <w:r>
        <w:rPr>
          <w:spacing w:val="-3"/>
        </w:rPr>
        <w:t xml:space="preserve"> </w:t>
      </w:r>
      <w:r>
        <w:t>there</w:t>
      </w:r>
      <w:r>
        <w:rPr>
          <w:spacing w:val="-3"/>
        </w:rPr>
        <w:t xml:space="preserve"> </w:t>
      </w:r>
      <w:r>
        <w:t>is</w:t>
      </w:r>
      <w:r>
        <w:rPr>
          <w:spacing w:val="-3"/>
        </w:rPr>
        <w:t xml:space="preserve"> </w:t>
      </w:r>
      <w:r>
        <w:t>no</w:t>
      </w:r>
      <w:r>
        <w:rPr>
          <w:spacing w:val="-3"/>
        </w:rPr>
        <w:t xml:space="preserve"> </w:t>
      </w:r>
      <w:r>
        <w:t>actual</w:t>
      </w:r>
      <w:r>
        <w:rPr>
          <w:spacing w:val="-3"/>
        </w:rPr>
        <w:t xml:space="preserve"> </w:t>
      </w:r>
      <w:r>
        <w:t>misconduct</w:t>
      </w:r>
      <w:r>
        <w:rPr>
          <w:spacing w:val="-3"/>
        </w:rPr>
        <w:t xml:space="preserve"> </w:t>
      </w:r>
      <w:r>
        <w:t>during</w:t>
      </w:r>
      <w:r>
        <w:rPr>
          <w:spacing w:val="-3"/>
        </w:rPr>
        <w:t xml:space="preserve"> </w:t>
      </w:r>
      <w:r>
        <w:t>deliberations,</w:t>
      </w:r>
      <w:r>
        <w:rPr>
          <w:spacing w:val="-1"/>
        </w:rPr>
        <w:t xml:space="preserve"> </w:t>
      </w:r>
      <w:r>
        <w:t>and</w:t>
      </w:r>
      <w:r>
        <w:rPr>
          <w:spacing w:val="-3"/>
        </w:rPr>
        <w:t xml:space="preserve"> </w:t>
      </w:r>
      <w:r>
        <w:t>when</w:t>
      </w:r>
      <w:r>
        <w:rPr>
          <w:spacing w:val="-3"/>
        </w:rPr>
        <w:t xml:space="preserve"> </w:t>
      </w:r>
      <w:r>
        <w:t>there</w:t>
      </w:r>
      <w:r>
        <w:rPr>
          <w:spacing w:val="-3"/>
        </w:rPr>
        <w:t xml:space="preserve"> </w:t>
      </w:r>
      <w:r>
        <w:t>is</w:t>
      </w:r>
      <w:r>
        <w:rPr>
          <w:spacing w:val="-3"/>
        </w:rPr>
        <w:t xml:space="preserve"> </w:t>
      </w:r>
      <w:r>
        <w:t>a sufficient</w:t>
      </w:r>
      <w:r>
        <w:rPr>
          <w:spacing w:val="-4"/>
        </w:rPr>
        <w:t xml:space="preserve"> </w:t>
      </w:r>
      <w:r>
        <w:t>vote</w:t>
      </w:r>
      <w:r>
        <w:rPr>
          <w:spacing w:val="-4"/>
        </w:rPr>
        <w:t xml:space="preserve"> </w:t>
      </w:r>
      <w:r>
        <w:t>of</w:t>
      </w:r>
      <w:r>
        <w:rPr>
          <w:spacing w:val="-4"/>
        </w:rPr>
        <w:t xml:space="preserve"> </w:t>
      </w:r>
      <w:r>
        <w:t>at</w:t>
      </w:r>
      <w:r>
        <w:rPr>
          <w:spacing w:val="-1"/>
        </w:rPr>
        <w:t xml:space="preserve"> </w:t>
      </w:r>
      <w:r>
        <w:t>least</w:t>
      </w:r>
      <w:r>
        <w:rPr>
          <w:spacing w:val="-4"/>
        </w:rPr>
        <w:t xml:space="preserve"> </w:t>
      </w:r>
      <w:r>
        <w:t>nine</w:t>
      </w:r>
      <w:r>
        <w:rPr>
          <w:spacing w:val="-4"/>
        </w:rPr>
        <w:t xml:space="preserve"> </w:t>
      </w:r>
      <w:r>
        <w:t>qualified</w:t>
      </w:r>
      <w:r>
        <w:rPr>
          <w:spacing w:val="-4"/>
        </w:rPr>
        <w:t xml:space="preserve"> </w:t>
      </w:r>
      <w:r>
        <w:t>jurors</w:t>
      </w:r>
      <w:r>
        <w:rPr>
          <w:spacing w:val="-1"/>
        </w:rPr>
        <w:t xml:space="preserve"> </w:t>
      </w:r>
      <w:r>
        <w:t>in</w:t>
      </w:r>
      <w:r>
        <w:rPr>
          <w:spacing w:val="-4"/>
        </w:rPr>
        <w:t xml:space="preserve"> </w:t>
      </w:r>
      <w:r>
        <w:t>favor of</w:t>
      </w:r>
      <w:r>
        <w:rPr>
          <w:spacing w:val="-4"/>
        </w:rPr>
        <w:t xml:space="preserve"> </w:t>
      </w:r>
      <w:r>
        <w:t>the</w:t>
      </w:r>
      <w:r>
        <w:rPr>
          <w:spacing w:val="-4"/>
        </w:rPr>
        <w:t xml:space="preserve"> </w:t>
      </w:r>
      <w:r>
        <w:t>verdict.”</w:t>
      </w:r>
      <w:r>
        <w:rPr>
          <w:spacing w:val="40"/>
        </w:rPr>
        <w:t xml:space="preserve"> </w:t>
      </w:r>
      <w:r>
        <w:t>The</w:t>
      </w:r>
      <w:r>
        <w:rPr>
          <w:spacing w:val="-4"/>
        </w:rPr>
        <w:t xml:space="preserve"> </w:t>
      </w:r>
      <w:r>
        <w:t>court</w:t>
      </w:r>
      <w:r>
        <w:rPr>
          <w:spacing w:val="-2"/>
        </w:rPr>
        <w:t xml:space="preserve"> </w:t>
      </w:r>
      <w:r>
        <w:t>stated</w:t>
      </w:r>
      <w:r>
        <w:rPr>
          <w:spacing w:val="-4"/>
        </w:rPr>
        <w:t xml:space="preserve"> </w:t>
      </w:r>
      <w:r>
        <w:t xml:space="preserve">it was a </w:t>
      </w:r>
      <w:proofErr w:type="gramStart"/>
      <w:r>
        <w:t>close</w:t>
      </w:r>
      <w:proofErr w:type="gramEnd"/>
      <w:r>
        <w:t xml:space="preserve"> question and reasonable minds could differ on the impact of Juror No. 10’s conduct.</w:t>
      </w:r>
      <w:r>
        <w:rPr>
          <w:spacing w:val="40"/>
        </w:rPr>
        <w:t xml:space="preserve"> </w:t>
      </w:r>
      <w:r>
        <w:t>The court was convinced that his prominent participation in the jury deliberations</w:t>
      </w:r>
      <w:r>
        <w:rPr>
          <w:spacing w:val="-2"/>
        </w:rPr>
        <w:t xml:space="preserve"> </w:t>
      </w:r>
      <w:r>
        <w:t>was</w:t>
      </w:r>
      <w:r>
        <w:rPr>
          <w:spacing w:val="-2"/>
        </w:rPr>
        <w:t xml:space="preserve"> </w:t>
      </w:r>
      <w:r>
        <w:t>sufficient</w:t>
      </w:r>
      <w:r>
        <w:rPr>
          <w:spacing w:val="-2"/>
        </w:rPr>
        <w:t xml:space="preserve"> </w:t>
      </w:r>
      <w:r>
        <w:t>to</w:t>
      </w:r>
      <w:r>
        <w:rPr>
          <w:spacing w:val="-2"/>
        </w:rPr>
        <w:t xml:space="preserve"> </w:t>
      </w:r>
      <w:r>
        <w:t>infect</w:t>
      </w:r>
      <w:r>
        <w:rPr>
          <w:spacing w:val="-2"/>
        </w:rPr>
        <w:t xml:space="preserve"> </w:t>
      </w:r>
      <w:r>
        <w:t>the</w:t>
      </w:r>
      <w:r>
        <w:rPr>
          <w:spacing w:val="-2"/>
        </w:rPr>
        <w:t xml:space="preserve"> </w:t>
      </w:r>
      <w:r>
        <w:t>verdict and</w:t>
      </w:r>
      <w:r>
        <w:rPr>
          <w:spacing w:val="-1"/>
        </w:rPr>
        <w:t xml:space="preserve"> </w:t>
      </w:r>
      <w:r>
        <w:t>the</w:t>
      </w:r>
      <w:r>
        <w:rPr>
          <w:spacing w:val="-1"/>
        </w:rPr>
        <w:t xml:space="preserve"> </w:t>
      </w:r>
      <w:r>
        <w:t>integrity of</w:t>
      </w:r>
      <w:r>
        <w:rPr>
          <w:spacing w:val="-1"/>
        </w:rPr>
        <w:t xml:space="preserve"> </w:t>
      </w:r>
      <w:r>
        <w:t>the</w:t>
      </w:r>
      <w:r>
        <w:rPr>
          <w:spacing w:val="-1"/>
        </w:rPr>
        <w:t xml:space="preserve"> </w:t>
      </w:r>
      <w:r>
        <w:t>trial.</w:t>
      </w:r>
      <w:r>
        <w:rPr>
          <w:spacing w:val="40"/>
        </w:rPr>
        <w:t xml:space="preserve"> </w:t>
      </w:r>
      <w:r>
        <w:t>As a</w:t>
      </w:r>
      <w:r>
        <w:rPr>
          <w:spacing w:val="-2"/>
        </w:rPr>
        <w:t xml:space="preserve"> </w:t>
      </w:r>
      <w:r>
        <w:t>result, the court confirmed its order granting a new trial.</w:t>
      </w:r>
      <w:r>
        <w:rPr>
          <w:spacing w:val="40"/>
        </w:rPr>
        <w:t xml:space="preserve"> </w:t>
      </w:r>
      <w:r>
        <w:t>The court acknowledged the importance of the eligibility question to</w:t>
      </w:r>
      <w:r>
        <w:t xml:space="preserve"> its conclusion by stating that “if this court is wrong that the revealed facts render the juror legally ineligible, then the motion for new trial should be denied.”</w:t>
      </w:r>
    </w:p>
    <w:p w14:paraId="0C0DA204" w14:textId="77777777" w:rsidR="006D13D8" w:rsidRDefault="006D13D8">
      <w:pPr>
        <w:pStyle w:val="ListParagraph"/>
        <w:numPr>
          <w:ilvl w:val="1"/>
          <w:numId w:val="4"/>
        </w:numPr>
        <w:tabs>
          <w:tab w:val="left" w:pos="1540"/>
        </w:tabs>
        <w:spacing w:before="46"/>
        <w:rPr>
          <w:i/>
          <w:sz w:val="26"/>
        </w:rPr>
      </w:pPr>
      <w:r>
        <w:rPr>
          <w:i/>
          <w:sz w:val="26"/>
        </w:rPr>
        <w:t>Juror</w:t>
      </w:r>
      <w:r>
        <w:rPr>
          <w:i/>
          <w:spacing w:val="-6"/>
          <w:sz w:val="26"/>
        </w:rPr>
        <w:t xml:space="preserve"> </w:t>
      </w:r>
      <w:r>
        <w:rPr>
          <w:i/>
          <w:sz w:val="26"/>
        </w:rPr>
        <w:t>No.</w:t>
      </w:r>
      <w:r>
        <w:rPr>
          <w:i/>
          <w:spacing w:val="-4"/>
          <w:sz w:val="26"/>
        </w:rPr>
        <w:t xml:space="preserve"> </w:t>
      </w:r>
      <w:r>
        <w:rPr>
          <w:i/>
          <w:sz w:val="26"/>
        </w:rPr>
        <w:t>10</w:t>
      </w:r>
      <w:r>
        <w:rPr>
          <w:i/>
          <w:spacing w:val="-5"/>
          <w:sz w:val="26"/>
        </w:rPr>
        <w:t xml:space="preserve"> </w:t>
      </w:r>
      <w:r>
        <w:rPr>
          <w:i/>
          <w:sz w:val="26"/>
        </w:rPr>
        <w:t>Was</w:t>
      </w:r>
      <w:r>
        <w:rPr>
          <w:i/>
          <w:spacing w:val="-4"/>
          <w:sz w:val="26"/>
        </w:rPr>
        <w:t xml:space="preserve"> </w:t>
      </w:r>
      <w:r>
        <w:rPr>
          <w:i/>
          <w:sz w:val="26"/>
        </w:rPr>
        <w:t>Not</w:t>
      </w:r>
      <w:r>
        <w:rPr>
          <w:i/>
          <w:spacing w:val="-4"/>
          <w:sz w:val="26"/>
        </w:rPr>
        <w:t xml:space="preserve"> </w:t>
      </w:r>
      <w:r>
        <w:rPr>
          <w:i/>
          <w:sz w:val="26"/>
        </w:rPr>
        <w:t>Statutorily</w:t>
      </w:r>
      <w:r>
        <w:rPr>
          <w:i/>
          <w:spacing w:val="-3"/>
          <w:sz w:val="26"/>
        </w:rPr>
        <w:t xml:space="preserve"> </w:t>
      </w:r>
      <w:r>
        <w:rPr>
          <w:i/>
          <w:sz w:val="26"/>
        </w:rPr>
        <w:t>Ineligible</w:t>
      </w:r>
      <w:r>
        <w:rPr>
          <w:i/>
          <w:spacing w:val="-6"/>
          <w:sz w:val="26"/>
        </w:rPr>
        <w:t xml:space="preserve"> </w:t>
      </w:r>
      <w:r>
        <w:rPr>
          <w:i/>
          <w:sz w:val="26"/>
        </w:rPr>
        <w:t>to</w:t>
      </w:r>
      <w:r>
        <w:rPr>
          <w:i/>
          <w:spacing w:val="-3"/>
          <w:sz w:val="26"/>
        </w:rPr>
        <w:t xml:space="preserve"> </w:t>
      </w:r>
      <w:r>
        <w:rPr>
          <w:i/>
          <w:sz w:val="26"/>
        </w:rPr>
        <w:t>Serve</w:t>
      </w:r>
      <w:r>
        <w:rPr>
          <w:i/>
          <w:spacing w:val="-6"/>
          <w:sz w:val="26"/>
        </w:rPr>
        <w:t xml:space="preserve"> </w:t>
      </w:r>
      <w:r>
        <w:rPr>
          <w:i/>
          <w:sz w:val="26"/>
        </w:rPr>
        <w:t>as</w:t>
      </w:r>
      <w:r>
        <w:rPr>
          <w:i/>
          <w:spacing w:val="-5"/>
          <w:sz w:val="26"/>
        </w:rPr>
        <w:t xml:space="preserve"> </w:t>
      </w:r>
      <w:r>
        <w:rPr>
          <w:i/>
          <w:sz w:val="26"/>
        </w:rPr>
        <w:t>a</w:t>
      </w:r>
      <w:r>
        <w:rPr>
          <w:i/>
          <w:spacing w:val="-3"/>
          <w:sz w:val="26"/>
        </w:rPr>
        <w:t xml:space="preserve"> </w:t>
      </w:r>
      <w:r>
        <w:rPr>
          <w:i/>
          <w:spacing w:val="-2"/>
          <w:sz w:val="26"/>
        </w:rPr>
        <w:t>Juror</w:t>
      </w:r>
    </w:p>
    <w:p w14:paraId="020D353F" w14:textId="77777777" w:rsidR="006D13D8" w:rsidRDefault="006D13D8">
      <w:pPr>
        <w:pStyle w:val="BodyText"/>
        <w:spacing w:before="181" w:line="386" w:lineRule="auto"/>
        <w:ind w:right="161" w:firstLine="719"/>
      </w:pPr>
      <w:r>
        <w:t>Our</w:t>
      </w:r>
      <w:r>
        <w:rPr>
          <w:spacing w:val="-4"/>
        </w:rPr>
        <w:t xml:space="preserve"> </w:t>
      </w:r>
      <w:r>
        <w:t>analysis</w:t>
      </w:r>
      <w:r>
        <w:rPr>
          <w:spacing w:val="-4"/>
        </w:rPr>
        <w:t xml:space="preserve"> </w:t>
      </w:r>
      <w:r>
        <w:t>of</w:t>
      </w:r>
      <w:r>
        <w:rPr>
          <w:spacing w:val="-4"/>
        </w:rPr>
        <w:t xml:space="preserve"> </w:t>
      </w:r>
      <w:r>
        <w:t>juror</w:t>
      </w:r>
      <w:r>
        <w:rPr>
          <w:spacing w:val="-4"/>
        </w:rPr>
        <w:t xml:space="preserve"> </w:t>
      </w:r>
      <w:r>
        <w:t>misconduct</w:t>
      </w:r>
      <w:r>
        <w:rPr>
          <w:spacing w:val="-4"/>
        </w:rPr>
        <w:t xml:space="preserve"> </w:t>
      </w:r>
      <w:r>
        <w:t>and</w:t>
      </w:r>
      <w:r>
        <w:rPr>
          <w:spacing w:val="-4"/>
        </w:rPr>
        <w:t xml:space="preserve"> </w:t>
      </w:r>
      <w:r>
        <w:t>prejudice</w:t>
      </w:r>
      <w:r>
        <w:rPr>
          <w:spacing w:val="-4"/>
        </w:rPr>
        <w:t xml:space="preserve"> </w:t>
      </w:r>
      <w:r>
        <w:t>begins</w:t>
      </w:r>
      <w:r>
        <w:rPr>
          <w:spacing w:val="-4"/>
        </w:rPr>
        <w:t xml:space="preserve"> </w:t>
      </w:r>
      <w:r>
        <w:t>with</w:t>
      </w:r>
      <w:r>
        <w:rPr>
          <w:spacing w:val="-4"/>
        </w:rPr>
        <w:t xml:space="preserve"> </w:t>
      </w:r>
      <w:r>
        <w:t>whether</w:t>
      </w:r>
      <w:r>
        <w:rPr>
          <w:spacing w:val="-4"/>
        </w:rPr>
        <w:t xml:space="preserve"> </w:t>
      </w:r>
      <w:r>
        <w:t>Juror</w:t>
      </w:r>
      <w:r>
        <w:rPr>
          <w:spacing w:val="-4"/>
        </w:rPr>
        <w:t xml:space="preserve"> </w:t>
      </w:r>
      <w:r>
        <w:t>No.</w:t>
      </w:r>
      <w:r>
        <w:rPr>
          <w:spacing w:val="-4"/>
        </w:rPr>
        <w:t xml:space="preserve"> </w:t>
      </w:r>
      <w:r>
        <w:t>10 was ineligible to serve as a juror.</w:t>
      </w:r>
      <w:r>
        <w:rPr>
          <w:spacing w:val="40"/>
        </w:rPr>
        <w:t xml:space="preserve"> </w:t>
      </w:r>
      <w:r>
        <w:t>This question involves the interpretation and application of Code of Civil Procedure section 203 and the Penal Code provisions governing the registration of sex offenders.</w:t>
      </w:r>
      <w:r>
        <w:rPr>
          <w:spacing w:val="40"/>
        </w:rPr>
        <w:t xml:space="preserve"> </w:t>
      </w:r>
      <w:r>
        <w:t>There is no dispute about the underlying</w:t>
      </w:r>
    </w:p>
    <w:p w14:paraId="4FC0516E" w14:textId="77777777" w:rsidR="006D13D8" w:rsidRDefault="006D13D8">
      <w:pPr>
        <w:pStyle w:val="BodyText"/>
        <w:spacing w:line="386" w:lineRule="auto"/>
        <w:ind w:right="145"/>
      </w:pPr>
      <w:r>
        <w:t>facts</w:t>
      </w:r>
      <w:r>
        <w:rPr>
          <w:spacing w:val="-4"/>
        </w:rPr>
        <w:t xml:space="preserve"> </w:t>
      </w:r>
      <w:r>
        <w:t>of</w:t>
      </w:r>
      <w:r>
        <w:rPr>
          <w:spacing w:val="-4"/>
        </w:rPr>
        <w:t xml:space="preserve"> </w:t>
      </w:r>
      <w:r>
        <w:t>Juror</w:t>
      </w:r>
      <w:r>
        <w:rPr>
          <w:spacing w:val="-4"/>
        </w:rPr>
        <w:t xml:space="preserve"> </w:t>
      </w:r>
      <w:r>
        <w:t>No.</w:t>
      </w:r>
      <w:r>
        <w:rPr>
          <w:spacing w:val="-4"/>
        </w:rPr>
        <w:t xml:space="preserve"> </w:t>
      </w:r>
      <w:r>
        <w:t>10’s</w:t>
      </w:r>
      <w:r>
        <w:rPr>
          <w:spacing w:val="-2"/>
        </w:rPr>
        <w:t xml:space="preserve"> </w:t>
      </w:r>
      <w:r>
        <w:t>prior</w:t>
      </w:r>
      <w:r>
        <w:rPr>
          <w:spacing w:val="-4"/>
        </w:rPr>
        <w:t xml:space="preserve"> </w:t>
      </w:r>
      <w:r>
        <w:t>conviction.</w:t>
      </w:r>
      <w:r>
        <w:rPr>
          <w:spacing w:val="40"/>
        </w:rPr>
        <w:t xml:space="preserve"> </w:t>
      </w:r>
      <w:r>
        <w:t>As</w:t>
      </w:r>
      <w:r>
        <w:rPr>
          <w:spacing w:val="-4"/>
        </w:rPr>
        <w:t xml:space="preserve"> </w:t>
      </w:r>
      <w:r>
        <w:t>a</w:t>
      </w:r>
      <w:r>
        <w:rPr>
          <w:spacing w:val="-1"/>
        </w:rPr>
        <w:t xml:space="preserve"> </w:t>
      </w:r>
      <w:r>
        <w:t>result,</w:t>
      </w:r>
      <w:r>
        <w:rPr>
          <w:spacing w:val="-4"/>
        </w:rPr>
        <w:t xml:space="preserve"> </w:t>
      </w:r>
      <w:r>
        <w:t>the</w:t>
      </w:r>
      <w:r>
        <w:rPr>
          <w:spacing w:val="-4"/>
        </w:rPr>
        <w:t xml:space="preserve"> </w:t>
      </w:r>
      <w:r>
        <w:t>interpretation</w:t>
      </w:r>
      <w:r>
        <w:rPr>
          <w:spacing w:val="-3"/>
        </w:rPr>
        <w:t xml:space="preserve"> </w:t>
      </w:r>
      <w:r>
        <w:t>and</w:t>
      </w:r>
      <w:r>
        <w:rPr>
          <w:spacing w:val="-3"/>
        </w:rPr>
        <w:t xml:space="preserve"> </w:t>
      </w:r>
      <w:r>
        <w:t>application</w:t>
      </w:r>
      <w:r>
        <w:rPr>
          <w:spacing w:val="-3"/>
        </w:rPr>
        <w:t xml:space="preserve"> </w:t>
      </w:r>
      <w:r>
        <w:t>of section 203 presents a pure question of law subject to de novo review.</w:t>
      </w:r>
      <w:r>
        <w:rPr>
          <w:spacing w:val="40"/>
        </w:rPr>
        <w:t xml:space="preserve"> </w:t>
      </w:r>
      <w:r>
        <w:t xml:space="preserve">(See </w:t>
      </w:r>
      <w:r>
        <w:rPr>
          <w:i/>
        </w:rPr>
        <w:t>Aguilar</w:t>
      </w:r>
      <w:r>
        <w:t xml:space="preserve">, </w:t>
      </w:r>
      <w:r>
        <w:rPr>
          <w:i/>
        </w:rPr>
        <w:t>supra</w:t>
      </w:r>
      <w:r>
        <w:t xml:space="preserve">, 25 Cal.4th at pp. 860–861; </w:t>
      </w:r>
      <w:r>
        <w:rPr>
          <w:i/>
        </w:rPr>
        <w:t>Lee</w:t>
      </w:r>
      <w:r>
        <w:t xml:space="preserve">, </w:t>
      </w:r>
      <w:r>
        <w:rPr>
          <w:i/>
        </w:rPr>
        <w:t>supra</w:t>
      </w:r>
      <w:r>
        <w:t>, 5 Cal.App.5th at p. 624.)</w:t>
      </w:r>
    </w:p>
    <w:p w14:paraId="2000D4DD" w14:textId="77777777" w:rsidR="006D13D8" w:rsidRDefault="006D13D8">
      <w:pPr>
        <w:pStyle w:val="BodyText"/>
        <w:spacing w:line="386" w:lineRule="auto"/>
        <w:ind w:right="145" w:firstLine="719"/>
      </w:pPr>
      <w:r>
        <w:t>The</w:t>
      </w:r>
      <w:r>
        <w:rPr>
          <w:spacing w:val="-4"/>
        </w:rPr>
        <w:t xml:space="preserve"> </w:t>
      </w:r>
      <w:r>
        <w:t>court’s</w:t>
      </w:r>
      <w:r>
        <w:rPr>
          <w:spacing w:val="-2"/>
        </w:rPr>
        <w:t xml:space="preserve"> </w:t>
      </w:r>
      <w:r>
        <w:t>mission</w:t>
      </w:r>
      <w:r>
        <w:rPr>
          <w:spacing w:val="-4"/>
        </w:rPr>
        <w:t xml:space="preserve"> </w:t>
      </w:r>
      <w:r>
        <w:t>in</w:t>
      </w:r>
      <w:r>
        <w:rPr>
          <w:spacing w:val="-2"/>
        </w:rPr>
        <w:t xml:space="preserve"> </w:t>
      </w:r>
      <w:r>
        <w:t>statutory</w:t>
      </w:r>
      <w:r>
        <w:rPr>
          <w:spacing w:val="-4"/>
        </w:rPr>
        <w:t xml:space="preserve"> </w:t>
      </w:r>
      <w:r>
        <w:t>interpretation</w:t>
      </w:r>
      <w:r>
        <w:rPr>
          <w:spacing w:val="-2"/>
        </w:rPr>
        <w:t xml:space="preserve"> </w:t>
      </w:r>
      <w:r>
        <w:t>is</w:t>
      </w:r>
      <w:r>
        <w:rPr>
          <w:spacing w:val="-4"/>
        </w:rPr>
        <w:t xml:space="preserve"> </w:t>
      </w:r>
      <w:r>
        <w:t>to</w:t>
      </w:r>
      <w:r>
        <w:rPr>
          <w:spacing w:val="-4"/>
        </w:rPr>
        <w:t xml:space="preserve"> </w:t>
      </w:r>
      <w:r>
        <w:t>give</w:t>
      </w:r>
      <w:r>
        <w:rPr>
          <w:spacing w:val="-4"/>
        </w:rPr>
        <w:t xml:space="preserve"> </w:t>
      </w:r>
      <w:r>
        <w:t>effect</w:t>
      </w:r>
      <w:r>
        <w:rPr>
          <w:spacing w:val="-4"/>
        </w:rPr>
        <w:t xml:space="preserve"> </w:t>
      </w:r>
      <w:r>
        <w:t>to</w:t>
      </w:r>
      <w:r>
        <w:rPr>
          <w:spacing w:val="-4"/>
        </w:rPr>
        <w:t xml:space="preserve"> </w:t>
      </w:r>
      <w:r>
        <w:t>the</w:t>
      </w:r>
      <w:r>
        <w:rPr>
          <w:spacing w:val="-4"/>
        </w:rPr>
        <w:t xml:space="preserve"> </w:t>
      </w:r>
      <w:r>
        <w:t>command</w:t>
      </w:r>
      <w:r>
        <w:rPr>
          <w:spacing w:val="-4"/>
        </w:rPr>
        <w:t xml:space="preserve"> </w:t>
      </w:r>
      <w:r>
        <w:t>of the Legislature and interpret the Legislature’s intention in enacting the statute in the manner it did.</w:t>
      </w:r>
      <w:r>
        <w:rPr>
          <w:spacing w:val="40"/>
        </w:rPr>
        <w:t xml:space="preserve"> </w:t>
      </w:r>
      <w:r>
        <w:t xml:space="preserve">(§ 1859 [“In the </w:t>
      </w:r>
      <w:r>
        <w:t>construction of a statute the intention of the Legislature</w:t>
      </w:r>
    </w:p>
    <w:p w14:paraId="5AF2DBFB" w14:textId="77777777" w:rsidR="006D13D8" w:rsidRDefault="006D13D8">
      <w:pPr>
        <w:pStyle w:val="BodyText"/>
        <w:spacing w:line="386" w:lineRule="auto"/>
        <w:ind w:right="145"/>
      </w:pPr>
      <w:r>
        <w:t>…</w:t>
      </w:r>
      <w:r>
        <w:rPr>
          <w:spacing w:val="-4"/>
        </w:rPr>
        <w:t xml:space="preserve"> </w:t>
      </w:r>
      <w:r>
        <w:t>is</w:t>
      </w:r>
      <w:r>
        <w:rPr>
          <w:spacing w:val="-4"/>
        </w:rPr>
        <w:t xml:space="preserve"> </w:t>
      </w:r>
      <w:r>
        <w:t>to</w:t>
      </w:r>
      <w:r>
        <w:rPr>
          <w:spacing w:val="-4"/>
        </w:rPr>
        <w:t xml:space="preserve"> </w:t>
      </w:r>
      <w:r>
        <w:t>be</w:t>
      </w:r>
      <w:r>
        <w:rPr>
          <w:spacing w:val="-2"/>
        </w:rPr>
        <w:t xml:space="preserve"> </w:t>
      </w:r>
      <w:r>
        <w:t>pursued”];</w:t>
      </w:r>
      <w:r>
        <w:rPr>
          <w:spacing w:val="-1"/>
        </w:rPr>
        <w:t xml:space="preserve"> </w:t>
      </w:r>
      <w:r>
        <w:rPr>
          <w:i/>
        </w:rPr>
        <w:t>People</w:t>
      </w:r>
      <w:r>
        <w:rPr>
          <w:i/>
          <w:spacing w:val="-4"/>
        </w:rPr>
        <w:t xml:space="preserve"> </w:t>
      </w:r>
      <w:r>
        <w:rPr>
          <w:i/>
        </w:rPr>
        <w:t>v.</w:t>
      </w:r>
      <w:r>
        <w:rPr>
          <w:i/>
          <w:spacing w:val="-4"/>
        </w:rPr>
        <w:t xml:space="preserve"> </w:t>
      </w:r>
      <w:r>
        <w:rPr>
          <w:i/>
        </w:rPr>
        <w:t>Cruz</w:t>
      </w:r>
      <w:r>
        <w:rPr>
          <w:i/>
          <w:spacing w:val="-3"/>
        </w:rPr>
        <w:t xml:space="preserve"> </w:t>
      </w:r>
      <w:r>
        <w:t>(1996)</w:t>
      </w:r>
      <w:r>
        <w:rPr>
          <w:spacing w:val="-1"/>
        </w:rPr>
        <w:t xml:space="preserve"> </w:t>
      </w:r>
      <w:r>
        <w:t>13</w:t>
      </w:r>
      <w:r>
        <w:rPr>
          <w:spacing w:val="-4"/>
        </w:rPr>
        <w:t xml:space="preserve"> </w:t>
      </w:r>
      <w:r>
        <w:t>Cal.4th</w:t>
      </w:r>
      <w:r>
        <w:rPr>
          <w:spacing w:val="-2"/>
        </w:rPr>
        <w:t xml:space="preserve"> </w:t>
      </w:r>
      <w:r>
        <w:t>764,</w:t>
      </w:r>
      <w:r>
        <w:rPr>
          <w:spacing w:val="-4"/>
        </w:rPr>
        <w:t xml:space="preserve"> </w:t>
      </w:r>
      <w:r>
        <w:t>782</w:t>
      </w:r>
      <w:r>
        <w:rPr>
          <w:spacing w:val="-4"/>
        </w:rPr>
        <w:t xml:space="preserve"> </w:t>
      </w:r>
      <w:r>
        <w:t>[“[T]he</w:t>
      </w:r>
      <w:r>
        <w:rPr>
          <w:spacing w:val="-4"/>
        </w:rPr>
        <w:t xml:space="preserve"> </w:t>
      </w:r>
      <w:r>
        <w:t>fundamental goal of statutory interpretation is to ascertain and carry out the intent of the</w:t>
      </w:r>
    </w:p>
    <w:p w14:paraId="31EE00C7" w14:textId="77777777" w:rsidR="006D13D8" w:rsidRDefault="006D13D8">
      <w:pPr>
        <w:spacing w:line="296" w:lineRule="exact"/>
        <w:ind w:left="100"/>
        <w:rPr>
          <w:sz w:val="26"/>
        </w:rPr>
      </w:pPr>
      <w:r>
        <w:rPr>
          <w:sz w:val="26"/>
        </w:rPr>
        <w:t>Legislature.”];</w:t>
      </w:r>
      <w:r>
        <w:rPr>
          <w:spacing w:val="-7"/>
          <w:sz w:val="26"/>
        </w:rPr>
        <w:t xml:space="preserve"> </w:t>
      </w:r>
      <w:r>
        <w:rPr>
          <w:i/>
          <w:sz w:val="26"/>
        </w:rPr>
        <w:t>City</w:t>
      </w:r>
      <w:r>
        <w:rPr>
          <w:i/>
          <w:spacing w:val="-5"/>
          <w:sz w:val="26"/>
        </w:rPr>
        <w:t xml:space="preserve"> </w:t>
      </w:r>
      <w:r>
        <w:rPr>
          <w:i/>
          <w:sz w:val="26"/>
        </w:rPr>
        <w:t>of</w:t>
      </w:r>
      <w:r>
        <w:rPr>
          <w:i/>
          <w:spacing w:val="-5"/>
          <w:sz w:val="26"/>
        </w:rPr>
        <w:t xml:space="preserve"> </w:t>
      </w:r>
      <w:r>
        <w:rPr>
          <w:i/>
          <w:sz w:val="26"/>
        </w:rPr>
        <w:t>Chula</w:t>
      </w:r>
      <w:r>
        <w:rPr>
          <w:i/>
          <w:spacing w:val="-6"/>
          <w:sz w:val="26"/>
        </w:rPr>
        <w:t xml:space="preserve"> </w:t>
      </w:r>
      <w:r>
        <w:rPr>
          <w:i/>
          <w:sz w:val="26"/>
        </w:rPr>
        <w:t>Vista</w:t>
      </w:r>
      <w:r>
        <w:rPr>
          <w:i/>
          <w:spacing w:val="-7"/>
          <w:sz w:val="26"/>
        </w:rPr>
        <w:t xml:space="preserve"> </w:t>
      </w:r>
      <w:r>
        <w:rPr>
          <w:i/>
          <w:sz w:val="26"/>
        </w:rPr>
        <w:t>v.</w:t>
      </w:r>
      <w:r>
        <w:rPr>
          <w:i/>
          <w:spacing w:val="-7"/>
          <w:sz w:val="26"/>
        </w:rPr>
        <w:t xml:space="preserve"> </w:t>
      </w:r>
      <w:r>
        <w:rPr>
          <w:i/>
          <w:sz w:val="26"/>
        </w:rPr>
        <w:t>Drager</w:t>
      </w:r>
      <w:r>
        <w:rPr>
          <w:i/>
          <w:spacing w:val="-2"/>
          <w:sz w:val="26"/>
        </w:rPr>
        <w:t xml:space="preserve"> </w:t>
      </w:r>
      <w:r>
        <w:rPr>
          <w:sz w:val="26"/>
        </w:rPr>
        <w:t>(2020)</w:t>
      </w:r>
      <w:r>
        <w:rPr>
          <w:spacing w:val="-7"/>
          <w:sz w:val="26"/>
        </w:rPr>
        <w:t xml:space="preserve"> </w:t>
      </w:r>
      <w:r>
        <w:rPr>
          <w:sz w:val="26"/>
        </w:rPr>
        <w:t>49</w:t>
      </w:r>
      <w:r>
        <w:rPr>
          <w:spacing w:val="-4"/>
          <w:sz w:val="26"/>
        </w:rPr>
        <w:t xml:space="preserve"> </w:t>
      </w:r>
      <w:r>
        <w:rPr>
          <w:sz w:val="26"/>
        </w:rPr>
        <w:t>Cal.App.5th</w:t>
      </w:r>
      <w:r>
        <w:rPr>
          <w:spacing w:val="-5"/>
          <w:sz w:val="26"/>
        </w:rPr>
        <w:t xml:space="preserve"> </w:t>
      </w:r>
      <w:r>
        <w:rPr>
          <w:sz w:val="26"/>
        </w:rPr>
        <w:t>539,</w:t>
      </w:r>
      <w:r>
        <w:rPr>
          <w:spacing w:val="-7"/>
          <w:sz w:val="26"/>
        </w:rPr>
        <w:t xml:space="preserve"> </w:t>
      </w:r>
      <w:r>
        <w:rPr>
          <w:spacing w:val="-5"/>
          <w:sz w:val="26"/>
        </w:rPr>
        <w:t>560</w:t>
      </w:r>
    </w:p>
    <w:p w14:paraId="12A0AEE8" w14:textId="77777777" w:rsidR="006D13D8" w:rsidRDefault="006D13D8">
      <w:pPr>
        <w:pStyle w:val="BodyText"/>
        <w:spacing w:before="168"/>
      </w:pPr>
      <w:proofErr w:type="gramStart"/>
      <w:r>
        <w:t>[“</w:t>
      </w:r>
      <w:r>
        <w:rPr>
          <w:spacing w:val="-5"/>
        </w:rPr>
        <w:t xml:space="preserve"> </w:t>
      </w:r>
      <w:r>
        <w:t>‘</w:t>
      </w:r>
      <w:proofErr w:type="gramEnd"/>
      <w:r>
        <w:rPr>
          <w:spacing w:val="-5"/>
        </w:rPr>
        <w:t xml:space="preserve"> </w:t>
      </w:r>
      <w:r>
        <w:t>“</w:t>
      </w:r>
      <w:r>
        <w:rPr>
          <w:spacing w:val="-5"/>
        </w:rPr>
        <w:t xml:space="preserve"> </w:t>
      </w:r>
      <w:r>
        <w:t>‘When</w:t>
      </w:r>
      <w:r>
        <w:rPr>
          <w:spacing w:val="-2"/>
        </w:rPr>
        <w:t xml:space="preserve"> </w:t>
      </w:r>
      <w:r>
        <w:t>we</w:t>
      </w:r>
      <w:r>
        <w:rPr>
          <w:spacing w:val="-5"/>
        </w:rPr>
        <w:t xml:space="preserve"> </w:t>
      </w:r>
      <w:r>
        <w:t>interpret</w:t>
      </w:r>
      <w:r>
        <w:rPr>
          <w:spacing w:val="-5"/>
        </w:rPr>
        <w:t xml:space="preserve"> </w:t>
      </w:r>
      <w:r>
        <w:t>the</w:t>
      </w:r>
      <w:r>
        <w:rPr>
          <w:spacing w:val="-5"/>
        </w:rPr>
        <w:t xml:space="preserve"> </w:t>
      </w:r>
      <w:r>
        <w:t>meaning</w:t>
      </w:r>
      <w:r>
        <w:rPr>
          <w:spacing w:val="-5"/>
        </w:rPr>
        <w:t xml:space="preserve"> </w:t>
      </w:r>
      <w:r>
        <w:t>of</w:t>
      </w:r>
      <w:r>
        <w:rPr>
          <w:spacing w:val="-5"/>
        </w:rPr>
        <w:t xml:space="preserve"> </w:t>
      </w:r>
      <w:r>
        <w:t>statutes,</w:t>
      </w:r>
      <w:r>
        <w:rPr>
          <w:spacing w:val="-5"/>
        </w:rPr>
        <w:t xml:space="preserve"> </w:t>
      </w:r>
      <w:r>
        <w:t>our</w:t>
      </w:r>
      <w:r>
        <w:rPr>
          <w:spacing w:val="-5"/>
        </w:rPr>
        <w:t xml:space="preserve"> </w:t>
      </w:r>
      <w:r>
        <w:t>fundamental</w:t>
      </w:r>
      <w:r>
        <w:rPr>
          <w:spacing w:val="-2"/>
        </w:rPr>
        <w:t xml:space="preserve"> </w:t>
      </w:r>
      <w:r>
        <w:t>task</w:t>
      </w:r>
      <w:r>
        <w:rPr>
          <w:spacing w:val="-5"/>
        </w:rPr>
        <w:t xml:space="preserve"> </w:t>
      </w:r>
      <w:r>
        <w:t>is</w:t>
      </w:r>
      <w:r>
        <w:rPr>
          <w:spacing w:val="-5"/>
        </w:rPr>
        <w:t xml:space="preserve"> </w:t>
      </w:r>
      <w:r>
        <w:t>to</w:t>
      </w:r>
      <w:r>
        <w:rPr>
          <w:spacing w:val="-5"/>
        </w:rPr>
        <w:t xml:space="preserve"> </w:t>
      </w:r>
      <w:r>
        <w:t>ascertain</w:t>
      </w:r>
      <w:r>
        <w:rPr>
          <w:spacing w:val="-5"/>
        </w:rPr>
        <w:t xml:space="preserve"> the</w:t>
      </w:r>
    </w:p>
    <w:p w14:paraId="3962C13D" w14:textId="77777777" w:rsidR="006D13D8" w:rsidRDefault="006D13D8">
      <w:pPr>
        <w:sectPr w:rsidR="00CE22C6">
          <w:pgSz w:w="12240" w:h="15840"/>
          <w:pgMar w:top="1560" w:right="1340" w:bottom="1480" w:left="1340" w:header="0" w:footer="1284" w:gutter="0"/>
          <w:cols w:space="720"/>
        </w:sectPr>
      </w:pPr>
    </w:p>
    <w:p w14:paraId="1C9C1B87" w14:textId="77777777" w:rsidR="006D13D8" w:rsidRDefault="006D13D8">
      <w:pPr>
        <w:pStyle w:val="BodyText"/>
        <w:spacing w:before="62" w:line="386" w:lineRule="auto"/>
        <w:ind w:right="109"/>
      </w:pPr>
      <w:r>
        <w:lastRenderedPageBreak/>
        <w:t>aim and goal of the lawmakers so as to effectuate the purpose of the statute.</w:t>
      </w:r>
      <w:proofErr w:type="gramStart"/>
      <w:r>
        <w:t>’ ”</w:t>
      </w:r>
      <w:proofErr w:type="gramEnd"/>
      <w:r>
        <w:t xml:space="preserve"> ’ ”].)</w:t>
      </w:r>
      <w:r>
        <w:rPr>
          <w:spacing w:val="40"/>
        </w:rPr>
        <w:t xml:space="preserve"> </w:t>
      </w:r>
      <w:r>
        <w:t xml:space="preserve">The </w:t>
      </w:r>
      <w:r>
        <w:t>Legislature</w:t>
      </w:r>
      <w:r>
        <w:rPr>
          <w:spacing w:val="-2"/>
        </w:rPr>
        <w:t xml:space="preserve"> </w:t>
      </w:r>
      <w:r>
        <w:t>has</w:t>
      </w:r>
      <w:r>
        <w:rPr>
          <w:spacing w:val="-4"/>
        </w:rPr>
        <w:t xml:space="preserve"> </w:t>
      </w:r>
      <w:r>
        <w:t>noted</w:t>
      </w:r>
      <w:r>
        <w:rPr>
          <w:spacing w:val="-4"/>
        </w:rPr>
        <w:t xml:space="preserve"> </w:t>
      </w:r>
      <w:r>
        <w:t>our</w:t>
      </w:r>
      <w:r>
        <w:rPr>
          <w:spacing w:val="-4"/>
        </w:rPr>
        <w:t xml:space="preserve"> </w:t>
      </w:r>
      <w:r>
        <w:t>role</w:t>
      </w:r>
      <w:r>
        <w:rPr>
          <w:spacing w:val="-4"/>
        </w:rPr>
        <w:t xml:space="preserve"> </w:t>
      </w:r>
      <w:r>
        <w:t>in</w:t>
      </w:r>
      <w:r>
        <w:rPr>
          <w:spacing w:val="-4"/>
        </w:rPr>
        <w:t xml:space="preserve"> </w:t>
      </w:r>
      <w:r>
        <w:t>statutory</w:t>
      </w:r>
      <w:r>
        <w:rPr>
          <w:spacing w:val="-2"/>
        </w:rPr>
        <w:t xml:space="preserve"> </w:t>
      </w:r>
      <w:r>
        <w:t>construction</w:t>
      </w:r>
      <w:r>
        <w:rPr>
          <w:spacing w:val="-4"/>
        </w:rPr>
        <w:t xml:space="preserve"> </w:t>
      </w:r>
      <w:r>
        <w:t>is</w:t>
      </w:r>
      <w:r>
        <w:rPr>
          <w:spacing w:val="-2"/>
        </w:rPr>
        <w:t xml:space="preserve"> </w:t>
      </w:r>
      <w:r>
        <w:t>“simply</w:t>
      </w:r>
      <w:r>
        <w:rPr>
          <w:spacing w:val="-4"/>
        </w:rPr>
        <w:t xml:space="preserve"> </w:t>
      </w:r>
      <w:r>
        <w:t>to</w:t>
      </w:r>
      <w:r>
        <w:rPr>
          <w:spacing w:val="-2"/>
        </w:rPr>
        <w:t xml:space="preserve"> </w:t>
      </w:r>
      <w:r>
        <w:t>ascertain</w:t>
      </w:r>
      <w:r>
        <w:rPr>
          <w:spacing w:val="-4"/>
        </w:rPr>
        <w:t xml:space="preserve"> </w:t>
      </w:r>
      <w:r>
        <w:t>and</w:t>
      </w:r>
      <w:r>
        <w:rPr>
          <w:spacing w:val="-1"/>
        </w:rPr>
        <w:t xml:space="preserve"> </w:t>
      </w:r>
      <w:r>
        <w:t>declare what is in terms or in substance contained therein, not to insert what has been omitted, or to omit what has been inserted.”</w:t>
      </w:r>
      <w:r>
        <w:rPr>
          <w:spacing w:val="40"/>
        </w:rPr>
        <w:t xml:space="preserve"> </w:t>
      </w:r>
      <w:r>
        <w:t>(§ 1858.)</w:t>
      </w:r>
      <w:r>
        <w:rPr>
          <w:spacing w:val="40"/>
        </w:rPr>
        <w:t xml:space="preserve"> </w:t>
      </w:r>
      <w:r>
        <w:t>Accordingly, courts first look at the statute’s words, giving them their usual, ordinary meaning because those words, having run the legislative gauntlet, are generally the most reliable indicator of legislative intent. (</w:t>
      </w:r>
      <w:r>
        <w:rPr>
          <w:i/>
        </w:rPr>
        <w:t xml:space="preserve">Martinez v. City of Clovis </w:t>
      </w:r>
      <w:r>
        <w:t>(2023) 90 Cal.App.5th 193, 239.)</w:t>
      </w:r>
    </w:p>
    <w:p w14:paraId="2BD8BFC5" w14:textId="77777777" w:rsidR="006D13D8" w:rsidRDefault="006D13D8">
      <w:pPr>
        <w:pStyle w:val="BodyText"/>
        <w:spacing w:line="386" w:lineRule="auto"/>
        <w:ind w:right="124" w:firstLine="719"/>
      </w:pPr>
      <w:r>
        <w:t>When the statutory language, standing alone, is clear and unambiguous—that is, it has</w:t>
      </w:r>
      <w:r>
        <w:rPr>
          <w:spacing w:val="-4"/>
        </w:rPr>
        <w:t xml:space="preserve"> </w:t>
      </w:r>
      <w:r>
        <w:t>only</w:t>
      </w:r>
      <w:r>
        <w:rPr>
          <w:spacing w:val="-4"/>
        </w:rPr>
        <w:t xml:space="preserve"> </w:t>
      </w:r>
      <w:r>
        <w:t>one</w:t>
      </w:r>
      <w:r>
        <w:rPr>
          <w:spacing w:val="-4"/>
        </w:rPr>
        <w:t xml:space="preserve"> </w:t>
      </w:r>
      <w:r>
        <w:t>reasonable</w:t>
      </w:r>
      <w:r>
        <w:rPr>
          <w:spacing w:val="-4"/>
        </w:rPr>
        <w:t xml:space="preserve"> </w:t>
      </w:r>
      <w:r>
        <w:t>construction—courts</w:t>
      </w:r>
      <w:r>
        <w:rPr>
          <w:spacing w:val="-1"/>
        </w:rPr>
        <w:t xml:space="preserve"> </w:t>
      </w:r>
      <w:r>
        <w:rPr>
          <w:i/>
        </w:rPr>
        <w:t>usually</w:t>
      </w:r>
      <w:r>
        <w:rPr>
          <w:i/>
          <w:spacing w:val="-3"/>
        </w:rPr>
        <w:t xml:space="preserve"> </w:t>
      </w:r>
      <w:r>
        <w:t>adopt</w:t>
      </w:r>
      <w:r>
        <w:rPr>
          <w:spacing w:val="-4"/>
        </w:rPr>
        <w:t xml:space="preserve"> </w:t>
      </w:r>
      <w:r>
        <w:t>the</w:t>
      </w:r>
      <w:r>
        <w:rPr>
          <w:spacing w:val="-4"/>
        </w:rPr>
        <w:t xml:space="preserve"> </w:t>
      </w:r>
      <w:r>
        <w:t>plain</w:t>
      </w:r>
      <w:r>
        <w:rPr>
          <w:spacing w:val="-2"/>
        </w:rPr>
        <w:t xml:space="preserve"> </w:t>
      </w:r>
      <w:r>
        <w:t>or</w:t>
      </w:r>
      <w:r>
        <w:rPr>
          <w:spacing w:val="-4"/>
        </w:rPr>
        <w:t xml:space="preserve"> </w:t>
      </w:r>
      <w:r>
        <w:t>literal</w:t>
      </w:r>
      <w:r>
        <w:rPr>
          <w:spacing w:val="-4"/>
        </w:rPr>
        <w:t xml:space="preserve"> </w:t>
      </w:r>
      <w:r>
        <w:t>meaning</w:t>
      </w:r>
      <w:r>
        <w:rPr>
          <w:spacing w:val="-4"/>
        </w:rPr>
        <w:t xml:space="preserve"> </w:t>
      </w:r>
      <w:r>
        <w:t>of that language.</w:t>
      </w:r>
      <w:r>
        <w:rPr>
          <w:spacing w:val="40"/>
        </w:rPr>
        <w:t xml:space="preserve"> </w:t>
      </w:r>
      <w:r>
        <w:t>(</w:t>
      </w:r>
      <w:proofErr w:type="spellStart"/>
      <w:r>
        <w:rPr>
          <w:i/>
        </w:rPr>
        <w:t>Honchariw</w:t>
      </w:r>
      <w:proofErr w:type="spellEnd"/>
      <w:r>
        <w:rPr>
          <w:i/>
        </w:rPr>
        <w:t xml:space="preserve"> v. County of Stanislaus </w:t>
      </w:r>
      <w:r>
        <w:t xml:space="preserve">(2013) 218 Cal.App.4th 1019, </w:t>
      </w:r>
      <w:r>
        <w:t>1027.) The plain meaning rule is subject to exceptions.</w:t>
      </w:r>
      <w:r>
        <w:rPr>
          <w:spacing w:val="40"/>
        </w:rPr>
        <w:t xml:space="preserve"> </w:t>
      </w:r>
      <w:r>
        <w:t>(</w:t>
      </w:r>
      <w:r>
        <w:rPr>
          <w:i/>
        </w:rPr>
        <w:t>Ibid</w:t>
      </w:r>
      <w:r>
        <w:t xml:space="preserve">.; </w:t>
      </w:r>
      <w:r>
        <w:rPr>
          <w:i/>
        </w:rPr>
        <w:t xml:space="preserve">Switzer v. Wood </w:t>
      </w:r>
      <w:r>
        <w:t xml:space="preserve">(2019) 35 Cal.App.5th 116, 129; see </w:t>
      </w:r>
      <w:r>
        <w:rPr>
          <w:i/>
        </w:rPr>
        <w:t xml:space="preserve">Davis Boat Manufacturing-Nordic, Inc. v. Smith </w:t>
      </w:r>
      <w:r>
        <w:t>(2023) 95 Cal.App.5th 660, 673 [where a party contends a latent ambiguity exists, a court may not simply adopt a literal construction and end its inquiry].)</w:t>
      </w:r>
      <w:r>
        <w:rPr>
          <w:spacing w:val="40"/>
        </w:rPr>
        <w:t xml:space="preserve"> </w:t>
      </w:r>
      <w:r>
        <w:t>The exceptions apply when adopting the literal meaning of the statutory text “would (1) produce absurd</w:t>
      </w:r>
      <w:r>
        <w:rPr>
          <w:spacing w:val="40"/>
        </w:rPr>
        <w:t xml:space="preserve"> </w:t>
      </w:r>
      <w:r>
        <w:t>consequences that the Legislature clearly did not intend or (2) frustrate the manifest pu</w:t>
      </w:r>
      <w:r>
        <w:t>rposes that appear from the provisions of the legislation when considered as a whole in light of its legislative history.”</w:t>
      </w:r>
      <w:r>
        <w:rPr>
          <w:spacing w:val="40"/>
        </w:rPr>
        <w:t xml:space="preserve"> </w:t>
      </w:r>
      <w:r>
        <w:t>(</w:t>
      </w:r>
      <w:r>
        <w:rPr>
          <w:i/>
        </w:rPr>
        <w:t xml:space="preserve">Merced Irrigation Dist. v. Superior Court </w:t>
      </w:r>
      <w:r>
        <w:t xml:space="preserve">(2017) 7 Cal.App.5th 916, 924; </w:t>
      </w:r>
      <w:proofErr w:type="spellStart"/>
      <w:r>
        <w:rPr>
          <w:i/>
        </w:rPr>
        <w:t>Honchariw</w:t>
      </w:r>
      <w:proofErr w:type="spellEnd"/>
      <w:r>
        <w:t xml:space="preserve">, </w:t>
      </w:r>
      <w:r>
        <w:rPr>
          <w:i/>
        </w:rPr>
        <w:t>supra</w:t>
      </w:r>
      <w:r>
        <w:t xml:space="preserve">, at p. 1027; see also, </w:t>
      </w:r>
      <w:r>
        <w:rPr>
          <w:i/>
        </w:rPr>
        <w:t xml:space="preserve">Arias v. Superior Court </w:t>
      </w:r>
      <w:r>
        <w:t xml:space="preserve">(2009) 46 Cal.4th 969, 979 [nonliteral construction of Prop. 64 adopted based on evidence of </w:t>
      </w:r>
      <w:proofErr w:type="gramStart"/>
      <w:r>
        <w:t>underlying purpose</w:t>
      </w:r>
      <w:proofErr w:type="gramEnd"/>
      <w:r>
        <w:t xml:space="preserve"> and voter intent]; </w:t>
      </w:r>
      <w:r>
        <w:rPr>
          <w:i/>
        </w:rPr>
        <w:t xml:space="preserve">Bob Jones University v. United States </w:t>
      </w:r>
      <w:r>
        <w:t>(1983) 461 U.S. 574, 586 [a well-established canon of statutory construction provi</w:t>
      </w:r>
      <w:r>
        <w:t>des</w:t>
      </w:r>
      <w:r>
        <w:rPr>
          <w:spacing w:val="40"/>
        </w:rPr>
        <w:t xml:space="preserve"> </w:t>
      </w:r>
      <w:r>
        <w:t xml:space="preserve">that literal language should not defeat the plain purpose of the statute]; </w:t>
      </w:r>
      <w:proofErr w:type="spellStart"/>
      <w:r>
        <w:rPr>
          <w:i/>
        </w:rPr>
        <w:t>Provigo</w:t>
      </w:r>
      <w:proofErr w:type="spellEnd"/>
      <w:r>
        <w:rPr>
          <w:i/>
        </w:rPr>
        <w:t xml:space="preserve"> Corp. v. Alcoholic Beverage Control Appeals Bd. </w:t>
      </w:r>
      <w:r>
        <w:t>(1994) 7 Cal.4th 561, 567 [plain meaning of constitutional provision rejected to avoid absurdity].)</w:t>
      </w:r>
    </w:p>
    <w:p w14:paraId="3541A51C" w14:textId="77777777" w:rsidR="006D13D8" w:rsidRDefault="006D13D8">
      <w:pPr>
        <w:spacing w:line="386" w:lineRule="auto"/>
        <w:sectPr w:rsidR="00CE22C6">
          <w:pgSz w:w="12240" w:h="15840"/>
          <w:pgMar w:top="1560" w:right="1340" w:bottom="1480" w:left="1340" w:header="0" w:footer="1284" w:gutter="0"/>
          <w:cols w:space="720"/>
        </w:sectPr>
      </w:pPr>
    </w:p>
    <w:p w14:paraId="3267F405" w14:textId="77777777" w:rsidR="006D13D8" w:rsidRDefault="006D13D8">
      <w:pPr>
        <w:pStyle w:val="BodyText"/>
        <w:spacing w:before="62" w:line="386" w:lineRule="auto"/>
        <w:ind w:right="203" w:firstLine="719"/>
      </w:pPr>
      <w:r>
        <w:lastRenderedPageBreak/>
        <w:t>Alternatively,</w:t>
      </w:r>
      <w:r>
        <w:rPr>
          <w:spacing w:val="-5"/>
        </w:rPr>
        <w:t xml:space="preserve"> </w:t>
      </w:r>
      <w:r>
        <w:t>when</w:t>
      </w:r>
      <w:r>
        <w:rPr>
          <w:spacing w:val="-3"/>
        </w:rPr>
        <w:t xml:space="preserve"> </w:t>
      </w:r>
      <w:r>
        <w:t>the</w:t>
      </w:r>
      <w:r>
        <w:rPr>
          <w:spacing w:val="-2"/>
        </w:rPr>
        <w:t xml:space="preserve"> </w:t>
      </w:r>
      <w:r>
        <w:t>statutory</w:t>
      </w:r>
      <w:r>
        <w:rPr>
          <w:spacing w:val="-5"/>
        </w:rPr>
        <w:t xml:space="preserve"> </w:t>
      </w:r>
      <w:r>
        <w:t>language</w:t>
      </w:r>
      <w:r>
        <w:rPr>
          <w:spacing w:val="-2"/>
        </w:rPr>
        <w:t xml:space="preserve"> </w:t>
      </w:r>
      <w:r>
        <w:t>is</w:t>
      </w:r>
      <w:r>
        <w:rPr>
          <w:spacing w:val="-5"/>
        </w:rPr>
        <w:t xml:space="preserve"> </w:t>
      </w:r>
      <w:r>
        <w:t>ambiguous,</w:t>
      </w:r>
      <w:r>
        <w:rPr>
          <w:spacing w:val="-3"/>
        </w:rPr>
        <w:t xml:space="preserve"> </w:t>
      </w:r>
      <w:r>
        <w:t>a</w:t>
      </w:r>
      <w:r>
        <w:rPr>
          <w:spacing w:val="-5"/>
        </w:rPr>
        <w:t xml:space="preserve"> </w:t>
      </w:r>
      <w:r>
        <w:t>court’s</w:t>
      </w:r>
      <w:r>
        <w:rPr>
          <w:spacing w:val="-5"/>
        </w:rPr>
        <w:t xml:space="preserve"> </w:t>
      </w:r>
      <w:r>
        <w:t>primary</w:t>
      </w:r>
      <w:r>
        <w:rPr>
          <w:spacing w:val="-5"/>
        </w:rPr>
        <w:t xml:space="preserve"> </w:t>
      </w:r>
      <w:r>
        <w:t>goal</w:t>
      </w:r>
      <w:r>
        <w:rPr>
          <w:spacing w:val="-5"/>
        </w:rPr>
        <w:t xml:space="preserve"> </w:t>
      </w:r>
      <w:r>
        <w:t>is to adopt the interpretation that best effectuates the legislative intent or purpose. (</w:t>
      </w:r>
      <w:r>
        <w:rPr>
          <w:i/>
        </w:rPr>
        <w:t>Martinez v. City of Clovis</w:t>
      </w:r>
      <w:r>
        <w:t xml:space="preserve">, </w:t>
      </w:r>
      <w:r>
        <w:rPr>
          <w:i/>
        </w:rPr>
        <w:t>supra</w:t>
      </w:r>
      <w:r>
        <w:t>, 90 Cal.App.5th at p. 239.)</w:t>
      </w:r>
      <w:r>
        <w:rPr>
          <w:spacing w:val="40"/>
        </w:rPr>
        <w:t xml:space="preserve"> </w:t>
      </w:r>
      <w:r>
        <w:t>“To identify a statute’s purpose and the underlying legislative intent, courts may look to such aids as legislative history, the maxims of statutory construction, and the consequences of a particular interpretation, including its impact on public policy.”</w:t>
      </w:r>
      <w:r>
        <w:rPr>
          <w:spacing w:val="40"/>
        </w:rPr>
        <w:t xml:space="preserve"> </w:t>
      </w:r>
      <w:r>
        <w:t>(</w:t>
      </w:r>
      <w:r>
        <w:rPr>
          <w:i/>
        </w:rPr>
        <w:t>Ibid</w:t>
      </w:r>
      <w:r>
        <w:t>.)</w:t>
      </w:r>
    </w:p>
    <w:p w14:paraId="59093D48" w14:textId="77777777" w:rsidR="006D13D8" w:rsidRDefault="006D13D8">
      <w:pPr>
        <w:pStyle w:val="ListParagraph"/>
        <w:numPr>
          <w:ilvl w:val="2"/>
          <w:numId w:val="4"/>
        </w:numPr>
        <w:tabs>
          <w:tab w:val="left" w:pos="2980"/>
        </w:tabs>
        <w:ind w:left="2980" w:hanging="720"/>
        <w:rPr>
          <w:i/>
          <w:sz w:val="26"/>
        </w:rPr>
      </w:pPr>
      <w:r>
        <w:rPr>
          <w:i/>
          <w:sz w:val="26"/>
        </w:rPr>
        <w:t>The</w:t>
      </w:r>
      <w:r>
        <w:rPr>
          <w:i/>
          <w:spacing w:val="-8"/>
          <w:sz w:val="26"/>
        </w:rPr>
        <w:t xml:space="preserve"> </w:t>
      </w:r>
      <w:r>
        <w:rPr>
          <w:i/>
          <w:sz w:val="26"/>
        </w:rPr>
        <w:t>Juror</w:t>
      </w:r>
      <w:r>
        <w:rPr>
          <w:i/>
          <w:spacing w:val="-5"/>
          <w:sz w:val="26"/>
        </w:rPr>
        <w:t xml:space="preserve"> </w:t>
      </w:r>
      <w:r>
        <w:rPr>
          <w:i/>
          <w:sz w:val="26"/>
        </w:rPr>
        <w:t>Eligibility</w:t>
      </w:r>
      <w:r>
        <w:rPr>
          <w:i/>
          <w:spacing w:val="-8"/>
          <w:sz w:val="26"/>
        </w:rPr>
        <w:t xml:space="preserve"> </w:t>
      </w:r>
      <w:r>
        <w:rPr>
          <w:i/>
          <w:spacing w:val="-2"/>
          <w:sz w:val="26"/>
        </w:rPr>
        <w:t>Statute</w:t>
      </w:r>
    </w:p>
    <w:p w14:paraId="5280C859" w14:textId="77777777" w:rsidR="006D13D8" w:rsidRDefault="006D13D8">
      <w:pPr>
        <w:pStyle w:val="BodyText"/>
        <w:spacing w:before="182"/>
        <w:ind w:left="820"/>
      </w:pPr>
      <w:r>
        <w:t>The</w:t>
      </w:r>
      <w:r>
        <w:rPr>
          <w:spacing w:val="-6"/>
        </w:rPr>
        <w:t xml:space="preserve"> </w:t>
      </w:r>
      <w:r>
        <w:t>language</w:t>
      </w:r>
      <w:r>
        <w:rPr>
          <w:spacing w:val="-6"/>
        </w:rPr>
        <w:t xml:space="preserve"> </w:t>
      </w:r>
      <w:r>
        <w:t>of</w:t>
      </w:r>
      <w:r>
        <w:rPr>
          <w:spacing w:val="-6"/>
        </w:rPr>
        <w:t xml:space="preserve"> </w:t>
      </w:r>
      <w:r>
        <w:t>the</w:t>
      </w:r>
      <w:r>
        <w:rPr>
          <w:spacing w:val="-4"/>
        </w:rPr>
        <w:t xml:space="preserve"> </w:t>
      </w:r>
      <w:r>
        <w:t>juror</w:t>
      </w:r>
      <w:r>
        <w:rPr>
          <w:spacing w:val="-6"/>
        </w:rPr>
        <w:t xml:space="preserve"> </w:t>
      </w:r>
      <w:r>
        <w:t>eligibility</w:t>
      </w:r>
      <w:r>
        <w:rPr>
          <w:spacing w:val="-6"/>
        </w:rPr>
        <w:t xml:space="preserve"> </w:t>
      </w:r>
      <w:r>
        <w:t>statute</w:t>
      </w:r>
      <w:r>
        <w:rPr>
          <w:spacing w:val="-6"/>
        </w:rPr>
        <w:t xml:space="preserve"> </w:t>
      </w:r>
      <w:r>
        <w:t>is</w:t>
      </w:r>
      <w:r>
        <w:rPr>
          <w:spacing w:val="-6"/>
        </w:rPr>
        <w:t xml:space="preserve"> </w:t>
      </w:r>
      <w:r>
        <w:t>relatively</w:t>
      </w:r>
      <w:r>
        <w:rPr>
          <w:spacing w:val="-6"/>
        </w:rPr>
        <w:t xml:space="preserve"> </w:t>
      </w:r>
      <w:r>
        <w:rPr>
          <w:spacing w:val="-2"/>
        </w:rPr>
        <w:t>straightforward.</w:t>
      </w:r>
    </w:p>
    <w:p w14:paraId="3192EC54" w14:textId="77777777" w:rsidR="006D13D8" w:rsidRDefault="006D13D8">
      <w:pPr>
        <w:pStyle w:val="BodyText"/>
        <w:spacing w:before="181"/>
      </w:pPr>
      <w:r>
        <w:t>California</w:t>
      </w:r>
      <w:r>
        <w:rPr>
          <w:spacing w:val="-6"/>
        </w:rPr>
        <w:t xml:space="preserve"> </w:t>
      </w:r>
      <w:r>
        <w:t>starts</w:t>
      </w:r>
      <w:r>
        <w:rPr>
          <w:spacing w:val="-5"/>
        </w:rPr>
        <w:t xml:space="preserve"> </w:t>
      </w:r>
      <w:r>
        <w:t>with</w:t>
      </w:r>
      <w:r>
        <w:rPr>
          <w:spacing w:val="-5"/>
        </w:rPr>
        <w:t xml:space="preserve"> </w:t>
      </w:r>
      <w:r>
        <w:t>the</w:t>
      </w:r>
      <w:r>
        <w:rPr>
          <w:spacing w:val="-5"/>
        </w:rPr>
        <w:t xml:space="preserve"> </w:t>
      </w:r>
      <w:r>
        <w:t>presumption</w:t>
      </w:r>
      <w:r>
        <w:rPr>
          <w:spacing w:val="-5"/>
        </w:rPr>
        <w:t xml:space="preserve"> </w:t>
      </w:r>
      <w:r>
        <w:t>that</w:t>
      </w:r>
      <w:r>
        <w:rPr>
          <w:spacing w:val="-5"/>
        </w:rPr>
        <w:t xml:space="preserve"> </w:t>
      </w:r>
      <w:r>
        <w:t>every</w:t>
      </w:r>
      <w:r>
        <w:rPr>
          <w:spacing w:val="-5"/>
        </w:rPr>
        <w:t xml:space="preserve"> </w:t>
      </w:r>
      <w:r>
        <w:t>person</w:t>
      </w:r>
      <w:r>
        <w:rPr>
          <w:spacing w:val="-5"/>
        </w:rPr>
        <w:t xml:space="preserve"> </w:t>
      </w:r>
      <w:r>
        <w:t>is</w:t>
      </w:r>
      <w:r>
        <w:rPr>
          <w:spacing w:val="-6"/>
        </w:rPr>
        <w:t xml:space="preserve"> </w:t>
      </w:r>
      <w:r>
        <w:t>eligible</w:t>
      </w:r>
      <w:r>
        <w:rPr>
          <w:spacing w:val="-5"/>
        </w:rPr>
        <w:t xml:space="preserve"> </w:t>
      </w:r>
      <w:r>
        <w:t>to</w:t>
      </w:r>
      <w:r>
        <w:rPr>
          <w:spacing w:val="-3"/>
        </w:rPr>
        <w:t xml:space="preserve"> </w:t>
      </w:r>
      <w:r>
        <w:t>serve</w:t>
      </w:r>
      <w:r>
        <w:rPr>
          <w:spacing w:val="-5"/>
        </w:rPr>
        <w:t xml:space="preserve"> </w:t>
      </w:r>
      <w:r>
        <w:t>as</w:t>
      </w:r>
      <w:r>
        <w:rPr>
          <w:spacing w:val="-5"/>
        </w:rPr>
        <w:t xml:space="preserve"> </w:t>
      </w:r>
      <w:r>
        <w:t>a</w:t>
      </w:r>
      <w:r>
        <w:rPr>
          <w:spacing w:val="-5"/>
        </w:rPr>
        <w:t xml:space="preserve"> </w:t>
      </w:r>
      <w:r>
        <w:rPr>
          <w:spacing w:val="-2"/>
        </w:rPr>
        <w:t>juror.</w:t>
      </w:r>
    </w:p>
    <w:p w14:paraId="6C811EDD" w14:textId="77777777" w:rsidR="006D13D8" w:rsidRDefault="006D13D8">
      <w:pPr>
        <w:pStyle w:val="BodyText"/>
        <w:spacing w:before="181" w:line="386" w:lineRule="auto"/>
        <w:ind w:right="127"/>
      </w:pPr>
      <w:r>
        <w:t>(§ 203, subd. (a).)</w:t>
      </w:r>
      <w:r>
        <w:rPr>
          <w:spacing w:val="40"/>
        </w:rPr>
        <w:t xml:space="preserve"> </w:t>
      </w:r>
      <w:r>
        <w:t>The statute then sets out a list of exceptions, stating, as relevant to this case, “[a]</w:t>
      </w:r>
      <w:proofErr w:type="spellStart"/>
      <w:r>
        <w:t>ll</w:t>
      </w:r>
      <w:proofErr w:type="spellEnd"/>
      <w:r>
        <w:t xml:space="preserve"> persons are eligible and qualified to be prospective trial jurors, except … [p]</w:t>
      </w:r>
      <w:proofErr w:type="spellStart"/>
      <w:r>
        <w:t>ersons</w:t>
      </w:r>
      <w:proofErr w:type="spellEnd"/>
      <w:r>
        <w:t xml:space="preserve"> who are currently required to register as a sex offender pursuant to Section 290 of</w:t>
      </w:r>
      <w:r>
        <w:rPr>
          <w:spacing w:val="-4"/>
        </w:rPr>
        <w:t xml:space="preserve"> </w:t>
      </w:r>
      <w:r>
        <w:t>the</w:t>
      </w:r>
      <w:r>
        <w:rPr>
          <w:spacing w:val="-4"/>
        </w:rPr>
        <w:t xml:space="preserve"> </w:t>
      </w:r>
      <w:r>
        <w:t>Penal</w:t>
      </w:r>
      <w:r>
        <w:rPr>
          <w:spacing w:val="-2"/>
        </w:rPr>
        <w:t xml:space="preserve"> </w:t>
      </w:r>
      <w:r>
        <w:t>Code</w:t>
      </w:r>
      <w:r>
        <w:rPr>
          <w:spacing w:val="-2"/>
        </w:rPr>
        <w:t xml:space="preserve"> </w:t>
      </w:r>
      <w:r>
        <w:t>based</w:t>
      </w:r>
      <w:r>
        <w:rPr>
          <w:spacing w:val="-4"/>
        </w:rPr>
        <w:t xml:space="preserve"> </w:t>
      </w:r>
      <w:r>
        <w:t>on</w:t>
      </w:r>
      <w:r>
        <w:rPr>
          <w:spacing w:val="-4"/>
        </w:rPr>
        <w:t xml:space="preserve"> </w:t>
      </w:r>
      <w:r>
        <w:t>a</w:t>
      </w:r>
      <w:r>
        <w:rPr>
          <w:spacing w:val="-4"/>
        </w:rPr>
        <w:t xml:space="preserve"> </w:t>
      </w:r>
      <w:r>
        <w:t>felony</w:t>
      </w:r>
      <w:r>
        <w:rPr>
          <w:spacing w:val="-4"/>
        </w:rPr>
        <w:t xml:space="preserve"> </w:t>
      </w:r>
      <w:r>
        <w:t>conviction.”</w:t>
      </w:r>
      <w:r>
        <w:rPr>
          <w:spacing w:val="40"/>
        </w:rPr>
        <w:t xml:space="preserve"> </w:t>
      </w:r>
      <w:r>
        <w:t>(§</w:t>
      </w:r>
      <w:r>
        <w:rPr>
          <w:spacing w:val="-1"/>
        </w:rPr>
        <w:t xml:space="preserve"> </w:t>
      </w:r>
      <w:r>
        <w:t>203,</w:t>
      </w:r>
      <w:r>
        <w:rPr>
          <w:spacing w:val="-2"/>
        </w:rPr>
        <w:t xml:space="preserve"> </w:t>
      </w:r>
      <w:r>
        <w:t>subd.</w:t>
      </w:r>
      <w:r>
        <w:rPr>
          <w:spacing w:val="-3"/>
        </w:rPr>
        <w:t xml:space="preserve"> </w:t>
      </w:r>
      <w:r>
        <w:t>(a)(11).)</w:t>
      </w:r>
      <w:r>
        <w:rPr>
          <w:spacing w:val="40"/>
        </w:rPr>
        <w:t xml:space="preserve"> </w:t>
      </w:r>
      <w:r>
        <w:t>Here,</w:t>
      </w:r>
      <w:r>
        <w:rPr>
          <w:spacing w:val="-4"/>
        </w:rPr>
        <w:t xml:space="preserve"> </w:t>
      </w:r>
      <w:r>
        <w:t>the</w:t>
      </w:r>
      <w:r>
        <w:rPr>
          <w:spacing w:val="-3"/>
        </w:rPr>
        <w:t xml:space="preserve"> </w:t>
      </w:r>
      <w:r>
        <w:t xml:space="preserve">parties dispute whether this provision should be interpreted as encompassing </w:t>
      </w:r>
      <w:r>
        <w:rPr>
          <w:i/>
        </w:rPr>
        <w:t xml:space="preserve">only </w:t>
      </w:r>
      <w:r>
        <w:t>those subject to</w:t>
      </w:r>
      <w:r>
        <w:rPr>
          <w:spacing w:val="-1"/>
        </w:rPr>
        <w:t xml:space="preserve"> </w:t>
      </w:r>
      <w:r>
        <w:t>registration</w:t>
      </w:r>
      <w:r>
        <w:rPr>
          <w:spacing w:val="-1"/>
        </w:rPr>
        <w:t xml:space="preserve"> </w:t>
      </w:r>
      <w:r>
        <w:t>pursuant to Penal</w:t>
      </w:r>
      <w:r>
        <w:rPr>
          <w:spacing w:val="-1"/>
        </w:rPr>
        <w:t xml:space="preserve"> </w:t>
      </w:r>
      <w:r>
        <w:t>Code</w:t>
      </w:r>
      <w:r>
        <w:rPr>
          <w:spacing w:val="-1"/>
        </w:rPr>
        <w:t xml:space="preserve"> </w:t>
      </w:r>
      <w:r>
        <w:t>section 290,</w:t>
      </w:r>
      <w:r>
        <w:rPr>
          <w:spacing w:val="-1"/>
        </w:rPr>
        <w:t xml:space="preserve"> </w:t>
      </w:r>
      <w:r>
        <w:t>which Juror No.</w:t>
      </w:r>
      <w:r>
        <w:rPr>
          <w:spacing w:val="-1"/>
        </w:rPr>
        <w:t xml:space="preserve"> </w:t>
      </w:r>
      <w:r>
        <w:t>10</w:t>
      </w:r>
      <w:r>
        <w:rPr>
          <w:spacing w:val="-1"/>
        </w:rPr>
        <w:t xml:space="preserve"> </w:t>
      </w:r>
      <w:r>
        <w:t>was</w:t>
      </w:r>
      <w:r>
        <w:rPr>
          <w:spacing w:val="-1"/>
        </w:rPr>
        <w:t xml:space="preserve"> </w:t>
      </w:r>
      <w:r>
        <w:t xml:space="preserve">not, or should be interpreted more </w:t>
      </w:r>
      <w:r>
        <w:t>expansively to include all those subject to a registration requirement pursuant to Penal Code sections 290 to 290.024.</w:t>
      </w:r>
      <w:r>
        <w:rPr>
          <w:spacing w:val="80"/>
        </w:rPr>
        <w:t xml:space="preserve"> </w:t>
      </w:r>
      <w:r>
        <w:t>These Penal Code sections are known</w:t>
      </w:r>
      <w:r>
        <w:rPr>
          <w:spacing w:val="40"/>
        </w:rPr>
        <w:t xml:space="preserve"> </w:t>
      </w:r>
      <w:r>
        <w:t xml:space="preserve">as the Sex Offender Registration </w:t>
      </w:r>
      <w:proofErr w:type="gramStart"/>
      <w:r>
        <w:t>Act</w:t>
      </w:r>
      <w:proofErr w:type="gramEnd"/>
      <w:r>
        <w:t xml:space="preserve"> and we consider them next.</w:t>
      </w:r>
    </w:p>
    <w:p w14:paraId="308A0803" w14:textId="77777777" w:rsidR="006D13D8" w:rsidRDefault="006D13D8">
      <w:pPr>
        <w:pStyle w:val="ListParagraph"/>
        <w:numPr>
          <w:ilvl w:val="2"/>
          <w:numId w:val="4"/>
        </w:numPr>
        <w:tabs>
          <w:tab w:val="left" w:pos="2980"/>
        </w:tabs>
        <w:spacing w:before="46"/>
        <w:ind w:left="2980" w:hanging="720"/>
        <w:rPr>
          <w:i/>
          <w:sz w:val="26"/>
        </w:rPr>
      </w:pPr>
      <w:r>
        <w:rPr>
          <w:i/>
          <w:sz w:val="26"/>
        </w:rPr>
        <w:t>Sex</w:t>
      </w:r>
      <w:r>
        <w:rPr>
          <w:i/>
          <w:spacing w:val="-8"/>
          <w:sz w:val="26"/>
        </w:rPr>
        <w:t xml:space="preserve"> </w:t>
      </w:r>
      <w:r>
        <w:rPr>
          <w:i/>
          <w:sz w:val="26"/>
        </w:rPr>
        <w:t>Offender</w:t>
      </w:r>
      <w:r>
        <w:rPr>
          <w:i/>
          <w:spacing w:val="-8"/>
          <w:sz w:val="26"/>
        </w:rPr>
        <w:t xml:space="preserve"> </w:t>
      </w:r>
      <w:r>
        <w:rPr>
          <w:i/>
          <w:sz w:val="26"/>
        </w:rPr>
        <w:t>Registration</w:t>
      </w:r>
      <w:r>
        <w:rPr>
          <w:i/>
          <w:spacing w:val="-7"/>
          <w:sz w:val="26"/>
        </w:rPr>
        <w:t xml:space="preserve"> </w:t>
      </w:r>
      <w:r>
        <w:rPr>
          <w:i/>
          <w:spacing w:val="-2"/>
          <w:sz w:val="26"/>
        </w:rPr>
        <w:t>Requirements</w:t>
      </w:r>
    </w:p>
    <w:p w14:paraId="3A621B27" w14:textId="77777777" w:rsidR="006D13D8" w:rsidRDefault="006D13D8">
      <w:pPr>
        <w:pStyle w:val="BodyText"/>
        <w:spacing w:before="181" w:line="386" w:lineRule="auto"/>
        <w:ind w:right="228" w:firstLine="719"/>
      </w:pPr>
      <w:r>
        <w:t>Penal</w:t>
      </w:r>
      <w:r>
        <w:rPr>
          <w:spacing w:val="-6"/>
        </w:rPr>
        <w:t xml:space="preserve"> </w:t>
      </w:r>
      <w:r>
        <w:t>Code</w:t>
      </w:r>
      <w:r>
        <w:rPr>
          <w:spacing w:val="-3"/>
        </w:rPr>
        <w:t xml:space="preserve"> </w:t>
      </w:r>
      <w:r>
        <w:t>section</w:t>
      </w:r>
      <w:r>
        <w:rPr>
          <w:spacing w:val="-3"/>
        </w:rPr>
        <w:t xml:space="preserve"> </w:t>
      </w:r>
      <w:r>
        <w:t>290</w:t>
      </w:r>
      <w:r>
        <w:rPr>
          <w:spacing w:val="-2"/>
        </w:rPr>
        <w:t xml:space="preserve"> </w:t>
      </w:r>
      <w:r>
        <w:t>mandates</w:t>
      </w:r>
      <w:r>
        <w:rPr>
          <w:spacing w:val="-6"/>
        </w:rPr>
        <w:t xml:space="preserve"> </w:t>
      </w:r>
      <w:r>
        <w:t>that</w:t>
      </w:r>
      <w:r>
        <w:rPr>
          <w:spacing w:val="-5"/>
        </w:rPr>
        <w:t xml:space="preserve"> </w:t>
      </w:r>
      <w:r>
        <w:t>“[e]very</w:t>
      </w:r>
      <w:r>
        <w:rPr>
          <w:spacing w:val="-3"/>
        </w:rPr>
        <w:t xml:space="preserve"> </w:t>
      </w:r>
      <w:r>
        <w:t>person</w:t>
      </w:r>
      <w:r>
        <w:rPr>
          <w:spacing w:val="-6"/>
        </w:rPr>
        <w:t xml:space="preserve"> </w:t>
      </w:r>
      <w:r>
        <w:t>described</w:t>
      </w:r>
      <w:r>
        <w:rPr>
          <w:spacing w:val="-6"/>
        </w:rPr>
        <w:t xml:space="preserve"> </w:t>
      </w:r>
      <w:r>
        <w:t>in</w:t>
      </w:r>
      <w:r>
        <w:rPr>
          <w:spacing w:val="-3"/>
        </w:rPr>
        <w:t xml:space="preserve"> </w:t>
      </w:r>
      <w:r>
        <w:t>subdivision (c), for the period specified in subdivision (d) while residing in California, or while</w:t>
      </w:r>
    </w:p>
    <w:p w14:paraId="60B88C9F" w14:textId="77777777" w:rsidR="006D13D8" w:rsidRDefault="006D13D8">
      <w:pPr>
        <w:pStyle w:val="BodyText"/>
        <w:spacing w:line="386" w:lineRule="auto"/>
        <w:ind w:right="161"/>
      </w:pPr>
      <w:r>
        <w:t>attending</w:t>
      </w:r>
      <w:r>
        <w:rPr>
          <w:spacing w:val="-3"/>
        </w:rPr>
        <w:t xml:space="preserve"> </w:t>
      </w:r>
      <w:r>
        <w:t>school</w:t>
      </w:r>
      <w:r>
        <w:rPr>
          <w:spacing w:val="-3"/>
        </w:rPr>
        <w:t xml:space="preserve"> </w:t>
      </w:r>
      <w:r>
        <w:t>or</w:t>
      </w:r>
      <w:r>
        <w:rPr>
          <w:spacing w:val="-2"/>
        </w:rPr>
        <w:t xml:space="preserve"> </w:t>
      </w:r>
      <w:r>
        <w:t>working</w:t>
      </w:r>
      <w:r>
        <w:rPr>
          <w:spacing w:val="-3"/>
        </w:rPr>
        <w:t xml:space="preserve"> </w:t>
      </w:r>
      <w:r>
        <w:t>in</w:t>
      </w:r>
      <w:r>
        <w:rPr>
          <w:spacing w:val="-3"/>
        </w:rPr>
        <w:t xml:space="preserve"> </w:t>
      </w:r>
      <w:r>
        <w:t>California,”</w:t>
      </w:r>
      <w:r>
        <w:rPr>
          <w:spacing w:val="-3"/>
        </w:rPr>
        <w:t xml:space="preserve"> </w:t>
      </w:r>
      <w:r>
        <w:t>shall</w:t>
      </w:r>
      <w:r>
        <w:rPr>
          <w:spacing w:val="-3"/>
        </w:rPr>
        <w:t xml:space="preserve"> </w:t>
      </w:r>
      <w:r>
        <w:t>register with</w:t>
      </w:r>
      <w:r>
        <w:rPr>
          <w:spacing w:val="-4"/>
        </w:rPr>
        <w:t xml:space="preserve"> </w:t>
      </w:r>
      <w:r>
        <w:t>the</w:t>
      </w:r>
      <w:r>
        <w:rPr>
          <w:spacing w:val="-2"/>
        </w:rPr>
        <w:t xml:space="preserve"> </w:t>
      </w:r>
      <w:r>
        <w:t>local</w:t>
      </w:r>
      <w:r>
        <w:rPr>
          <w:spacing w:val="-4"/>
        </w:rPr>
        <w:t xml:space="preserve"> </w:t>
      </w:r>
      <w:r>
        <w:t>chief</w:t>
      </w:r>
      <w:r>
        <w:rPr>
          <w:spacing w:val="-4"/>
        </w:rPr>
        <w:t xml:space="preserve"> </w:t>
      </w:r>
      <w:r>
        <w:t>of</w:t>
      </w:r>
      <w:r>
        <w:rPr>
          <w:spacing w:val="-4"/>
        </w:rPr>
        <w:t xml:space="preserve"> </w:t>
      </w:r>
      <w:r>
        <w:t>police</w:t>
      </w:r>
      <w:r>
        <w:rPr>
          <w:spacing w:val="-4"/>
        </w:rPr>
        <w:t xml:space="preserve"> </w:t>
      </w:r>
      <w:r>
        <w:t>or sheriff, as well as the chief of police of any state university campus.</w:t>
      </w:r>
      <w:r>
        <w:rPr>
          <w:spacing w:val="40"/>
        </w:rPr>
        <w:t xml:space="preserve"> </w:t>
      </w:r>
      <w:r>
        <w:t>(Pen. Code, § 290, subd. (b).)</w:t>
      </w:r>
      <w:r>
        <w:rPr>
          <w:spacing w:val="40"/>
        </w:rPr>
        <w:t xml:space="preserve"> </w:t>
      </w:r>
      <w:r>
        <w:t>This registration shall occur within “five working days” of coming to or</w:t>
      </w:r>
    </w:p>
    <w:p w14:paraId="22F7875B" w14:textId="77777777" w:rsidR="006D13D8" w:rsidRDefault="006D13D8">
      <w:pPr>
        <w:pStyle w:val="BodyText"/>
        <w:spacing w:line="386" w:lineRule="auto"/>
        <w:ind w:right="563"/>
      </w:pPr>
      <w:r>
        <w:t>changing</w:t>
      </w:r>
      <w:r>
        <w:rPr>
          <w:spacing w:val="-4"/>
        </w:rPr>
        <w:t xml:space="preserve"> </w:t>
      </w:r>
      <w:r>
        <w:t>one’s</w:t>
      </w:r>
      <w:r>
        <w:rPr>
          <w:spacing w:val="-4"/>
        </w:rPr>
        <w:t xml:space="preserve"> </w:t>
      </w:r>
      <w:r>
        <w:t>residence</w:t>
      </w:r>
      <w:r>
        <w:rPr>
          <w:spacing w:val="-3"/>
        </w:rPr>
        <w:t xml:space="preserve"> </w:t>
      </w:r>
      <w:r>
        <w:t>to</w:t>
      </w:r>
      <w:r>
        <w:rPr>
          <w:spacing w:val="-3"/>
        </w:rPr>
        <w:t xml:space="preserve"> </w:t>
      </w:r>
      <w:r>
        <w:t>California.</w:t>
      </w:r>
      <w:r>
        <w:rPr>
          <w:spacing w:val="40"/>
        </w:rPr>
        <w:t xml:space="preserve"> </w:t>
      </w:r>
      <w:r>
        <w:t>(</w:t>
      </w:r>
      <w:r>
        <w:rPr>
          <w:i/>
        </w:rPr>
        <w:t>Ibid.</w:t>
      </w:r>
      <w:r>
        <w:t>)</w:t>
      </w:r>
      <w:r>
        <w:rPr>
          <w:spacing w:val="40"/>
        </w:rPr>
        <w:t xml:space="preserve"> </w:t>
      </w:r>
      <w:r>
        <w:t>Thus,</w:t>
      </w:r>
      <w:r>
        <w:rPr>
          <w:spacing w:val="-4"/>
        </w:rPr>
        <w:t xml:space="preserve"> </w:t>
      </w:r>
      <w:r>
        <w:t>subdivision</w:t>
      </w:r>
      <w:r>
        <w:rPr>
          <w:spacing w:val="-4"/>
        </w:rPr>
        <w:t xml:space="preserve"> </w:t>
      </w:r>
      <w:r>
        <w:t>(b)</w:t>
      </w:r>
      <w:r>
        <w:rPr>
          <w:spacing w:val="-2"/>
        </w:rPr>
        <w:t xml:space="preserve"> </w:t>
      </w:r>
      <w:r>
        <w:t>creates</w:t>
      </w:r>
      <w:r>
        <w:rPr>
          <w:spacing w:val="-1"/>
        </w:rPr>
        <w:t xml:space="preserve"> </w:t>
      </w:r>
      <w:r>
        <w:t>a registration requirement under Penal Code section 290.</w:t>
      </w:r>
    </w:p>
    <w:p w14:paraId="0D106E80" w14:textId="77777777" w:rsidR="006D13D8" w:rsidRDefault="006D13D8">
      <w:pPr>
        <w:spacing w:line="386" w:lineRule="auto"/>
        <w:sectPr w:rsidR="00CE22C6">
          <w:pgSz w:w="12240" w:h="15840"/>
          <w:pgMar w:top="1560" w:right="1340" w:bottom="1480" w:left="1340" w:header="0" w:footer="1284" w:gutter="0"/>
          <w:cols w:space="720"/>
        </w:sectPr>
      </w:pPr>
    </w:p>
    <w:p w14:paraId="4A6BE011" w14:textId="77777777" w:rsidR="006D13D8" w:rsidRDefault="006D13D8">
      <w:pPr>
        <w:pStyle w:val="BodyText"/>
        <w:spacing w:before="62" w:line="386" w:lineRule="auto"/>
        <w:ind w:right="456" w:firstLine="719"/>
      </w:pPr>
      <w:r>
        <w:lastRenderedPageBreak/>
        <w:t>Subdivision (c) of Penal Code section 290 defines who must register as a sex offender</w:t>
      </w:r>
      <w:r>
        <w:rPr>
          <w:spacing w:val="-4"/>
        </w:rPr>
        <w:t xml:space="preserve"> </w:t>
      </w:r>
      <w:r>
        <w:t>amongst</w:t>
      </w:r>
      <w:r>
        <w:rPr>
          <w:spacing w:val="-4"/>
        </w:rPr>
        <w:t xml:space="preserve"> </w:t>
      </w:r>
      <w:r>
        <w:t>those</w:t>
      </w:r>
      <w:r>
        <w:rPr>
          <w:spacing w:val="-1"/>
        </w:rPr>
        <w:t xml:space="preserve"> </w:t>
      </w:r>
      <w:r>
        <w:t>convicted</w:t>
      </w:r>
      <w:r>
        <w:rPr>
          <w:spacing w:val="-4"/>
        </w:rPr>
        <w:t xml:space="preserve"> </w:t>
      </w:r>
      <w:r>
        <w:t>of</w:t>
      </w:r>
      <w:r>
        <w:rPr>
          <w:spacing w:val="-3"/>
        </w:rPr>
        <w:t xml:space="preserve"> </w:t>
      </w:r>
      <w:r>
        <w:t>crimes</w:t>
      </w:r>
      <w:r>
        <w:rPr>
          <w:spacing w:val="-2"/>
        </w:rPr>
        <w:t xml:space="preserve"> </w:t>
      </w:r>
      <w:r>
        <w:t>under</w:t>
      </w:r>
      <w:r>
        <w:rPr>
          <w:spacing w:val="-4"/>
        </w:rPr>
        <w:t xml:space="preserve"> </w:t>
      </w:r>
      <w:r>
        <w:t>California</w:t>
      </w:r>
      <w:r>
        <w:rPr>
          <w:spacing w:val="-4"/>
        </w:rPr>
        <w:t xml:space="preserve"> </w:t>
      </w:r>
      <w:r>
        <w:t>law.</w:t>
      </w:r>
      <w:r>
        <w:rPr>
          <w:spacing w:val="40"/>
        </w:rPr>
        <w:t xml:space="preserve"> </w:t>
      </w:r>
      <w:r>
        <w:t>In</w:t>
      </w:r>
      <w:r>
        <w:rPr>
          <w:spacing w:val="-4"/>
        </w:rPr>
        <w:t xml:space="preserve"> </w:t>
      </w:r>
      <w:r>
        <w:t>relevant</w:t>
      </w:r>
      <w:r>
        <w:rPr>
          <w:spacing w:val="-4"/>
        </w:rPr>
        <w:t xml:space="preserve"> </w:t>
      </w:r>
      <w:r>
        <w:t>part,</w:t>
      </w:r>
      <w:r>
        <w:rPr>
          <w:spacing w:val="-1"/>
        </w:rPr>
        <w:t xml:space="preserve"> </w:t>
      </w:r>
      <w:r>
        <w:t>the provision states individuals convicted “in any court in this state or in any federal or military court” of one of a long list of crimes “shall register.”</w:t>
      </w:r>
      <w:r>
        <w:rPr>
          <w:spacing w:val="79"/>
        </w:rPr>
        <w:t xml:space="preserve"> </w:t>
      </w:r>
      <w:r>
        <w:t>(Pen. Code, § 290, subd. (c)(1).)</w:t>
      </w:r>
      <w:r>
        <w:rPr>
          <w:spacing w:val="40"/>
        </w:rPr>
        <w:t xml:space="preserve"> </w:t>
      </w:r>
      <w:r>
        <w:t>The constituent crimes which result in required registration include the</w:t>
      </w:r>
    </w:p>
    <w:p w14:paraId="277FD587" w14:textId="77777777" w:rsidR="006D13D8" w:rsidRDefault="006D13D8" w:rsidP="00F32AB4">
      <w:pPr>
        <w:pStyle w:val="BodyText"/>
        <w:spacing w:line="386" w:lineRule="auto"/>
        <w:ind w:right="177"/>
      </w:pPr>
      <w:r>
        <w:t>following:</w:t>
      </w:r>
      <w:r>
        <w:rPr>
          <w:spacing w:val="40"/>
        </w:rPr>
        <w:t xml:space="preserve"> </w:t>
      </w:r>
      <w:r>
        <w:t>(1)</w:t>
      </w:r>
      <w:r>
        <w:rPr>
          <w:spacing w:val="-4"/>
        </w:rPr>
        <w:t xml:space="preserve"> </w:t>
      </w:r>
      <w:r>
        <w:t>“a</w:t>
      </w:r>
      <w:r>
        <w:rPr>
          <w:spacing w:val="-3"/>
        </w:rPr>
        <w:t xml:space="preserve"> </w:t>
      </w:r>
      <w:r>
        <w:t>violation</w:t>
      </w:r>
      <w:r>
        <w:rPr>
          <w:spacing w:val="-4"/>
        </w:rPr>
        <w:t xml:space="preserve"> </w:t>
      </w:r>
      <w:r>
        <w:t>of</w:t>
      </w:r>
      <w:r>
        <w:rPr>
          <w:spacing w:val="-4"/>
        </w:rPr>
        <w:t xml:space="preserve"> </w:t>
      </w:r>
      <w:r>
        <w:t>Section</w:t>
      </w:r>
      <w:r>
        <w:rPr>
          <w:spacing w:val="-4"/>
        </w:rPr>
        <w:t xml:space="preserve"> </w:t>
      </w:r>
      <w:r>
        <w:t>187</w:t>
      </w:r>
      <w:r>
        <w:rPr>
          <w:spacing w:val="-4"/>
        </w:rPr>
        <w:t xml:space="preserve"> </w:t>
      </w:r>
      <w:r>
        <w:t>committed</w:t>
      </w:r>
      <w:r>
        <w:rPr>
          <w:spacing w:val="-4"/>
        </w:rPr>
        <w:t xml:space="preserve"> </w:t>
      </w:r>
      <w:r>
        <w:t>in</w:t>
      </w:r>
      <w:r>
        <w:rPr>
          <w:spacing w:val="-2"/>
        </w:rPr>
        <w:t xml:space="preserve"> </w:t>
      </w:r>
      <w:r>
        <w:t>the</w:t>
      </w:r>
      <w:r>
        <w:rPr>
          <w:spacing w:val="-3"/>
        </w:rPr>
        <w:t xml:space="preserve"> </w:t>
      </w:r>
      <w:r>
        <w:t>perpetration,</w:t>
      </w:r>
      <w:r>
        <w:rPr>
          <w:spacing w:val="-4"/>
        </w:rPr>
        <w:t xml:space="preserve"> </w:t>
      </w:r>
      <w:r>
        <w:t>or</w:t>
      </w:r>
      <w:r>
        <w:rPr>
          <w:spacing w:val="-4"/>
        </w:rPr>
        <w:t xml:space="preserve"> </w:t>
      </w:r>
      <w:r>
        <w:t>an</w:t>
      </w:r>
      <w:r>
        <w:rPr>
          <w:spacing w:val="-4"/>
        </w:rPr>
        <w:t xml:space="preserve"> </w:t>
      </w:r>
      <w:r>
        <w:t>attempt</w:t>
      </w:r>
      <w:r>
        <w:rPr>
          <w:spacing w:val="-3"/>
        </w:rPr>
        <w:t xml:space="preserve"> </w:t>
      </w:r>
      <w:r>
        <w:t xml:space="preserve">to perpetrate, rape”; and (2) “any act punishable” under approximately 40 separately enumerated sections of the Penal Code, as well as “any statutory predecessor that </w:t>
      </w:r>
      <w:r>
        <w:t>includes all elements of one of the offenses described in this subdivision.”</w:t>
      </w:r>
      <w:r>
        <w:rPr>
          <w:spacing w:val="40"/>
        </w:rPr>
        <w:t xml:space="preserve"> </w:t>
      </w:r>
      <w:r>
        <w:t>(</w:t>
      </w:r>
      <w:r>
        <w:rPr>
          <w:i/>
          <w:iCs/>
        </w:rPr>
        <w:t>Ibid</w:t>
      </w:r>
      <w:r>
        <w:t>.)</w:t>
      </w:r>
      <w:r>
        <w:rPr>
          <w:spacing w:val="40"/>
        </w:rPr>
        <w:t xml:space="preserve"> </w:t>
      </w:r>
      <w:r>
        <w:t>Also</w:t>
      </w:r>
      <w:r>
        <w:rPr>
          <w:spacing w:val="-4"/>
        </w:rPr>
        <w:t xml:space="preserve"> </w:t>
      </w:r>
      <w:r>
        <w:t>required</w:t>
      </w:r>
      <w:r>
        <w:rPr>
          <w:spacing w:val="-1"/>
        </w:rPr>
        <w:t xml:space="preserve"> </w:t>
      </w:r>
      <w:r>
        <w:t>to</w:t>
      </w:r>
      <w:r>
        <w:rPr>
          <w:spacing w:val="-4"/>
        </w:rPr>
        <w:t xml:space="preserve"> </w:t>
      </w:r>
      <w:r>
        <w:t>register</w:t>
      </w:r>
      <w:r>
        <w:rPr>
          <w:spacing w:val="-1"/>
        </w:rPr>
        <w:t xml:space="preserve"> </w:t>
      </w:r>
      <w:r>
        <w:t>is</w:t>
      </w:r>
      <w:r>
        <w:rPr>
          <w:spacing w:val="-4"/>
        </w:rPr>
        <w:t xml:space="preserve"> </w:t>
      </w:r>
      <w:r>
        <w:t>“any</w:t>
      </w:r>
      <w:r>
        <w:rPr>
          <w:spacing w:val="-4"/>
        </w:rPr>
        <w:t xml:space="preserve"> </w:t>
      </w:r>
      <w:r>
        <w:t>person</w:t>
      </w:r>
      <w:r>
        <w:rPr>
          <w:spacing w:val="-4"/>
        </w:rPr>
        <w:t xml:space="preserve"> </w:t>
      </w:r>
      <w:r>
        <w:t>who</w:t>
      </w:r>
      <w:r>
        <w:rPr>
          <w:spacing w:val="-2"/>
        </w:rPr>
        <w:t xml:space="preserve"> </w:t>
      </w:r>
      <w:r>
        <w:t>since</w:t>
      </w:r>
      <w:r>
        <w:rPr>
          <w:spacing w:val="-4"/>
        </w:rPr>
        <w:t xml:space="preserve"> </w:t>
      </w:r>
      <w:r>
        <w:t>that</w:t>
      </w:r>
      <w:r>
        <w:rPr>
          <w:spacing w:val="-4"/>
        </w:rPr>
        <w:t xml:space="preserve"> </w:t>
      </w:r>
      <w:r>
        <w:t>date</w:t>
      </w:r>
      <w:r>
        <w:rPr>
          <w:spacing w:val="-1"/>
        </w:rPr>
        <w:t xml:space="preserve"> </w:t>
      </w:r>
      <w:r>
        <w:t>has</w:t>
      </w:r>
      <w:r>
        <w:rPr>
          <w:spacing w:val="-4"/>
        </w:rPr>
        <w:t xml:space="preserve"> </w:t>
      </w:r>
      <w:r>
        <w:t>been or is hereafter convicted of the attempt or conspiracy to commit any of the offenses described in this subdivision.”</w:t>
      </w:r>
      <w:r>
        <w:rPr>
          <w:spacing w:val="40"/>
        </w:rPr>
        <w:t xml:space="preserve"> </w:t>
      </w:r>
      <w:r>
        <w:t>(</w:t>
      </w:r>
      <w:r>
        <w:rPr>
          <w:i/>
        </w:rPr>
        <w:t>Ibid.</w:t>
      </w:r>
      <w:r>
        <w:t>)</w:t>
      </w:r>
      <w:r>
        <w:rPr>
          <w:spacing w:val="40"/>
        </w:rPr>
        <w:t xml:space="preserve"> </w:t>
      </w:r>
      <w:r>
        <w:t>Conspicuously absent from this list are those convicted of sexual offenses outside of California.</w:t>
      </w:r>
    </w:p>
    <w:p w14:paraId="6E2F5E5A" w14:textId="77777777" w:rsidR="006D13D8" w:rsidRDefault="006D13D8">
      <w:pPr>
        <w:pStyle w:val="BodyText"/>
        <w:spacing w:line="386" w:lineRule="auto"/>
        <w:ind w:firstLine="719"/>
      </w:pPr>
      <w:r>
        <w:t>Penal</w:t>
      </w:r>
      <w:r>
        <w:rPr>
          <w:spacing w:val="-4"/>
        </w:rPr>
        <w:t xml:space="preserve"> </w:t>
      </w:r>
      <w:r>
        <w:t>Code</w:t>
      </w:r>
      <w:r>
        <w:rPr>
          <w:spacing w:val="-1"/>
        </w:rPr>
        <w:t xml:space="preserve"> </w:t>
      </w:r>
      <w:r>
        <w:t>section</w:t>
      </w:r>
      <w:r>
        <w:rPr>
          <w:spacing w:val="-1"/>
        </w:rPr>
        <w:t xml:space="preserve"> </w:t>
      </w:r>
      <w:r>
        <w:t>290,</w:t>
      </w:r>
      <w:r>
        <w:rPr>
          <w:spacing w:val="-4"/>
        </w:rPr>
        <w:t xml:space="preserve"> </w:t>
      </w:r>
      <w:r>
        <w:t>subdivision</w:t>
      </w:r>
      <w:r>
        <w:rPr>
          <w:spacing w:val="-3"/>
        </w:rPr>
        <w:t xml:space="preserve"> </w:t>
      </w:r>
      <w:r>
        <w:t>(d)</w:t>
      </w:r>
      <w:r>
        <w:rPr>
          <w:spacing w:val="-4"/>
        </w:rPr>
        <w:t xml:space="preserve"> </w:t>
      </w:r>
      <w:r>
        <w:t>sets</w:t>
      </w:r>
      <w:r>
        <w:rPr>
          <w:spacing w:val="-4"/>
        </w:rPr>
        <w:t xml:space="preserve"> </w:t>
      </w:r>
      <w:r>
        <w:t>forth</w:t>
      </w:r>
      <w:r>
        <w:rPr>
          <w:spacing w:val="-4"/>
        </w:rPr>
        <w:t xml:space="preserve"> </w:t>
      </w:r>
      <w:r>
        <w:t>the</w:t>
      </w:r>
      <w:r>
        <w:rPr>
          <w:spacing w:val="-3"/>
        </w:rPr>
        <w:t xml:space="preserve"> </w:t>
      </w:r>
      <w:r>
        <w:t>amount</w:t>
      </w:r>
      <w:r>
        <w:rPr>
          <w:spacing w:val="-4"/>
        </w:rPr>
        <w:t xml:space="preserve"> </w:t>
      </w:r>
      <w:r>
        <w:t>of</w:t>
      </w:r>
      <w:r>
        <w:rPr>
          <w:spacing w:val="-3"/>
        </w:rPr>
        <w:t xml:space="preserve"> </w:t>
      </w:r>
      <w:r>
        <w:t>time</w:t>
      </w:r>
      <w:r>
        <w:rPr>
          <w:spacing w:val="-2"/>
        </w:rPr>
        <w:t xml:space="preserve"> </w:t>
      </w:r>
      <w:r>
        <w:t>for</w:t>
      </w:r>
      <w:r>
        <w:rPr>
          <w:spacing w:val="-4"/>
        </w:rPr>
        <w:t xml:space="preserve"> </w:t>
      </w:r>
      <w:r>
        <w:t>which</w:t>
      </w:r>
      <w:r>
        <w:rPr>
          <w:spacing w:val="-4"/>
        </w:rPr>
        <w:t xml:space="preserve"> </w:t>
      </w:r>
      <w:r>
        <w:t xml:space="preserve">a person identified in subdivision (c) must </w:t>
      </w:r>
      <w:proofErr w:type="gramStart"/>
      <w:r>
        <w:t>register, and</w:t>
      </w:r>
      <w:proofErr w:type="gramEnd"/>
      <w:r>
        <w:t xml:space="preserve"> is broken down into three tiers.</w:t>
      </w:r>
    </w:p>
    <w:p w14:paraId="2A439962" w14:textId="77777777" w:rsidR="006D13D8" w:rsidRDefault="006D13D8">
      <w:pPr>
        <w:pStyle w:val="BodyText"/>
        <w:spacing w:line="386" w:lineRule="auto"/>
        <w:ind w:right="145"/>
      </w:pPr>
      <w:r>
        <w:t xml:space="preserve">Specifically, “[a] person described in subdivision (c), </w:t>
      </w:r>
      <w:r>
        <w:rPr>
          <w:i/>
        </w:rPr>
        <w:t xml:space="preserve">or who is otherwise required to register pursuant to the Act </w:t>
      </w:r>
      <w:r>
        <w:t>shall register for 10 years, 20 years, or life, following a conviction and release from incarceration, placement, commitment, or release on probation or other supervision, as follows.”</w:t>
      </w:r>
      <w:r>
        <w:rPr>
          <w:spacing w:val="40"/>
        </w:rPr>
        <w:t xml:space="preserve"> </w:t>
      </w:r>
      <w:r>
        <w:t>(Pen. Code, § 290, subd. (d), italics added.) The italicized language denotes that subdivision (d) sets forth the time requirements for registration, whether the registration requirement is imposed by Penal Code section 290 or</w:t>
      </w:r>
      <w:r>
        <w:rPr>
          <w:spacing w:val="-4"/>
        </w:rPr>
        <w:t xml:space="preserve"> </w:t>
      </w:r>
      <w:r>
        <w:t>another</w:t>
      </w:r>
      <w:r>
        <w:rPr>
          <w:spacing w:val="-4"/>
        </w:rPr>
        <w:t xml:space="preserve"> </w:t>
      </w:r>
      <w:r>
        <w:t>section.</w:t>
      </w:r>
      <w:r>
        <w:rPr>
          <w:spacing w:val="40"/>
        </w:rPr>
        <w:t xml:space="preserve"> </w:t>
      </w:r>
      <w:r>
        <w:t>So-called</w:t>
      </w:r>
      <w:r>
        <w:rPr>
          <w:spacing w:val="-3"/>
        </w:rPr>
        <w:t xml:space="preserve"> </w:t>
      </w:r>
      <w:r>
        <w:t>“tier</w:t>
      </w:r>
      <w:r>
        <w:rPr>
          <w:spacing w:val="-3"/>
        </w:rPr>
        <w:t xml:space="preserve"> </w:t>
      </w:r>
      <w:r>
        <w:t>one</w:t>
      </w:r>
      <w:r>
        <w:rPr>
          <w:spacing w:val="-3"/>
        </w:rPr>
        <w:t xml:space="preserve"> </w:t>
      </w:r>
      <w:r>
        <w:t>of</w:t>
      </w:r>
      <w:r>
        <w:t>fenders”</w:t>
      </w:r>
      <w:r>
        <w:rPr>
          <w:spacing w:val="-3"/>
        </w:rPr>
        <w:t xml:space="preserve"> </w:t>
      </w:r>
      <w:r>
        <w:t>are</w:t>
      </w:r>
      <w:r>
        <w:rPr>
          <w:spacing w:val="-3"/>
        </w:rPr>
        <w:t xml:space="preserve"> </w:t>
      </w:r>
      <w:r>
        <w:t>required</w:t>
      </w:r>
      <w:r>
        <w:rPr>
          <w:spacing w:val="-3"/>
        </w:rPr>
        <w:t xml:space="preserve"> </w:t>
      </w:r>
      <w:r>
        <w:t>to</w:t>
      </w:r>
      <w:r>
        <w:rPr>
          <w:spacing w:val="-3"/>
        </w:rPr>
        <w:t xml:space="preserve"> </w:t>
      </w:r>
      <w:r>
        <w:t>register</w:t>
      </w:r>
      <w:r>
        <w:rPr>
          <w:spacing w:val="-3"/>
        </w:rPr>
        <w:t xml:space="preserve"> </w:t>
      </w:r>
      <w:r>
        <w:t>for</w:t>
      </w:r>
      <w:r>
        <w:rPr>
          <w:spacing w:val="-3"/>
        </w:rPr>
        <w:t xml:space="preserve"> </w:t>
      </w:r>
      <w:r>
        <w:t>a</w:t>
      </w:r>
      <w:r>
        <w:rPr>
          <w:spacing w:val="-3"/>
        </w:rPr>
        <w:t xml:space="preserve"> </w:t>
      </w:r>
      <w:r>
        <w:t>minimum of 10 years.</w:t>
      </w:r>
      <w:r>
        <w:rPr>
          <w:spacing w:val="40"/>
        </w:rPr>
        <w:t xml:space="preserve"> </w:t>
      </w:r>
      <w:r>
        <w:t>(</w:t>
      </w:r>
      <w:r>
        <w:rPr>
          <w:i/>
          <w:iCs/>
        </w:rPr>
        <w:t>Id</w:t>
      </w:r>
      <w:r>
        <w:t>.</w:t>
      </w:r>
      <w:r>
        <w:t>, subd. (d)(1)(A).)</w:t>
      </w:r>
      <w:r>
        <w:rPr>
          <w:spacing w:val="40"/>
        </w:rPr>
        <w:t xml:space="preserve"> </w:t>
      </w:r>
      <w:r>
        <w:t xml:space="preserve">“A person is a tier one offender if the person is required to register for </w:t>
      </w:r>
      <w:r>
        <w:t>conviction of a misdemeanor described in subdivision (c), or for conviction of a felony described in subdivision (c) that was not a serious or</w:t>
      </w:r>
    </w:p>
    <w:p w14:paraId="7E6013A6" w14:textId="77777777" w:rsidR="006D13D8" w:rsidRDefault="006D13D8">
      <w:pPr>
        <w:pStyle w:val="BodyText"/>
        <w:spacing w:line="286" w:lineRule="exact"/>
      </w:pPr>
      <w:r>
        <w:t>violent</w:t>
      </w:r>
      <w:r>
        <w:rPr>
          <w:spacing w:val="-6"/>
        </w:rPr>
        <w:t xml:space="preserve"> </w:t>
      </w:r>
      <w:r>
        <w:t>felony.”</w:t>
      </w:r>
      <w:r>
        <w:rPr>
          <w:spacing w:val="56"/>
        </w:rPr>
        <w:t xml:space="preserve"> </w:t>
      </w:r>
      <w:r>
        <w:t>(</w:t>
      </w:r>
      <w:r>
        <w:rPr>
          <w:i/>
        </w:rPr>
        <w:t>Ibid</w:t>
      </w:r>
      <w:r>
        <w:t>.)</w:t>
      </w:r>
      <w:r>
        <w:rPr>
          <w:spacing w:val="58"/>
        </w:rPr>
        <w:t xml:space="preserve"> </w:t>
      </w:r>
      <w:r>
        <w:t>Tier</w:t>
      </w:r>
      <w:r>
        <w:rPr>
          <w:spacing w:val="-5"/>
        </w:rPr>
        <w:t xml:space="preserve"> </w:t>
      </w:r>
      <w:r>
        <w:t>two</w:t>
      </w:r>
      <w:r>
        <w:rPr>
          <w:spacing w:val="-5"/>
        </w:rPr>
        <w:t xml:space="preserve"> </w:t>
      </w:r>
      <w:r>
        <w:t>offenders</w:t>
      </w:r>
      <w:r>
        <w:rPr>
          <w:spacing w:val="-2"/>
        </w:rPr>
        <w:t xml:space="preserve"> </w:t>
      </w:r>
      <w:r>
        <w:t>are</w:t>
      </w:r>
      <w:r>
        <w:rPr>
          <w:spacing w:val="-3"/>
        </w:rPr>
        <w:t xml:space="preserve"> </w:t>
      </w:r>
      <w:r>
        <w:t>required</w:t>
      </w:r>
      <w:r>
        <w:rPr>
          <w:spacing w:val="-5"/>
        </w:rPr>
        <w:t xml:space="preserve"> </w:t>
      </w:r>
      <w:r>
        <w:t>to</w:t>
      </w:r>
      <w:r>
        <w:rPr>
          <w:spacing w:val="-2"/>
        </w:rPr>
        <w:t xml:space="preserve"> </w:t>
      </w:r>
      <w:r>
        <w:t>register</w:t>
      </w:r>
      <w:r>
        <w:rPr>
          <w:spacing w:val="-2"/>
        </w:rPr>
        <w:t xml:space="preserve"> </w:t>
      </w:r>
      <w:r>
        <w:t>for</w:t>
      </w:r>
      <w:r>
        <w:rPr>
          <w:spacing w:val="-2"/>
        </w:rPr>
        <w:t xml:space="preserve"> </w:t>
      </w:r>
      <w:r>
        <w:t>at</w:t>
      </w:r>
      <w:r>
        <w:rPr>
          <w:spacing w:val="-5"/>
        </w:rPr>
        <w:t xml:space="preserve"> </w:t>
      </w:r>
      <w:r>
        <w:t>least</w:t>
      </w:r>
      <w:r>
        <w:rPr>
          <w:spacing w:val="-5"/>
        </w:rPr>
        <w:t xml:space="preserve"> </w:t>
      </w:r>
      <w:r>
        <w:t>20</w:t>
      </w:r>
      <w:r>
        <w:rPr>
          <w:spacing w:val="-3"/>
        </w:rPr>
        <w:t xml:space="preserve"> </w:t>
      </w:r>
      <w:r>
        <w:rPr>
          <w:spacing w:val="-2"/>
        </w:rPr>
        <w:t>years,</w:t>
      </w:r>
    </w:p>
    <w:p w14:paraId="46DEB958" w14:textId="77777777" w:rsidR="006D13D8" w:rsidRDefault="006D13D8">
      <w:pPr>
        <w:spacing w:line="286" w:lineRule="exact"/>
        <w:sectPr w:rsidR="00CE22C6">
          <w:pgSz w:w="12240" w:h="15840"/>
          <w:pgMar w:top="1560" w:right="1340" w:bottom="1480" w:left="1340" w:header="0" w:footer="1284" w:gutter="0"/>
          <w:cols w:space="720"/>
        </w:sectPr>
      </w:pPr>
    </w:p>
    <w:p w14:paraId="6979507D" w14:textId="77777777" w:rsidR="006D13D8" w:rsidRDefault="006D13D8">
      <w:pPr>
        <w:pStyle w:val="BodyText"/>
        <w:spacing w:before="62" w:line="386" w:lineRule="auto"/>
      </w:pPr>
      <w:r>
        <w:lastRenderedPageBreak/>
        <w:t>and are defined as those convicted of a limited number of enumerated offenses.</w:t>
      </w:r>
      <w:r>
        <w:rPr>
          <w:spacing w:val="40"/>
        </w:rPr>
        <w:t xml:space="preserve"> </w:t>
      </w:r>
      <w:r>
        <w:t>(</w:t>
      </w:r>
      <w:r>
        <w:rPr>
          <w:i/>
          <w:iCs/>
        </w:rPr>
        <w:t>Id.</w:t>
      </w:r>
      <w:r>
        <w:t>,</w:t>
      </w:r>
      <w:r>
        <w:rPr>
          <w:spacing w:val="-4"/>
        </w:rPr>
        <w:t xml:space="preserve"> </w:t>
      </w:r>
      <w:r>
        <w:t>§</w:t>
      </w:r>
      <w:r>
        <w:rPr>
          <w:spacing w:val="-4"/>
        </w:rPr>
        <w:t xml:space="preserve"> </w:t>
      </w:r>
      <w:r>
        <w:t>290,</w:t>
      </w:r>
      <w:r>
        <w:rPr>
          <w:spacing w:val="-4"/>
        </w:rPr>
        <w:t xml:space="preserve"> </w:t>
      </w:r>
      <w:r>
        <w:t>subd.</w:t>
      </w:r>
      <w:r>
        <w:rPr>
          <w:spacing w:val="-3"/>
        </w:rPr>
        <w:t xml:space="preserve"> </w:t>
      </w:r>
      <w:r>
        <w:t>(d)(2)(A).)</w:t>
      </w:r>
      <w:r>
        <w:rPr>
          <w:spacing w:val="40"/>
        </w:rPr>
        <w:t xml:space="preserve"> </w:t>
      </w:r>
      <w:r>
        <w:t>Tier</w:t>
      </w:r>
      <w:r>
        <w:rPr>
          <w:spacing w:val="-1"/>
        </w:rPr>
        <w:t xml:space="preserve"> </w:t>
      </w:r>
      <w:r>
        <w:t>three</w:t>
      </w:r>
      <w:r>
        <w:rPr>
          <w:spacing w:val="-4"/>
        </w:rPr>
        <w:t xml:space="preserve"> </w:t>
      </w:r>
      <w:r>
        <w:t>offenders</w:t>
      </w:r>
      <w:r>
        <w:rPr>
          <w:spacing w:val="-4"/>
        </w:rPr>
        <w:t xml:space="preserve"> </w:t>
      </w:r>
      <w:r>
        <w:t>are</w:t>
      </w:r>
      <w:r>
        <w:rPr>
          <w:spacing w:val="-4"/>
        </w:rPr>
        <w:t xml:space="preserve"> </w:t>
      </w:r>
      <w:r>
        <w:t>required</w:t>
      </w:r>
      <w:r>
        <w:rPr>
          <w:spacing w:val="-4"/>
        </w:rPr>
        <w:t xml:space="preserve"> </w:t>
      </w:r>
      <w:r>
        <w:t>to</w:t>
      </w:r>
      <w:r>
        <w:rPr>
          <w:spacing w:val="-1"/>
        </w:rPr>
        <w:t xml:space="preserve"> </w:t>
      </w:r>
      <w:r>
        <w:t>register</w:t>
      </w:r>
      <w:r>
        <w:rPr>
          <w:spacing w:val="-4"/>
        </w:rPr>
        <w:t xml:space="preserve"> </w:t>
      </w:r>
      <w:r>
        <w:t>for</w:t>
      </w:r>
      <w:r>
        <w:rPr>
          <w:spacing w:val="-4"/>
        </w:rPr>
        <w:t xml:space="preserve"> </w:t>
      </w:r>
      <w:proofErr w:type="gramStart"/>
      <w:r>
        <w:t>life,</w:t>
      </w:r>
      <w:r>
        <w:rPr>
          <w:spacing w:val="-4"/>
        </w:rPr>
        <w:t xml:space="preserve"> </w:t>
      </w:r>
      <w:r>
        <w:t>and</w:t>
      </w:r>
      <w:proofErr w:type="gramEnd"/>
      <w:r>
        <w:t xml:space="preserve"> include</w:t>
      </w:r>
      <w:r>
        <w:rPr>
          <w:spacing w:val="-1"/>
        </w:rPr>
        <w:t xml:space="preserve"> </w:t>
      </w:r>
      <w:r>
        <w:t>those</w:t>
      </w:r>
      <w:r>
        <w:rPr>
          <w:spacing w:val="-1"/>
        </w:rPr>
        <w:t xml:space="preserve"> </w:t>
      </w:r>
      <w:r>
        <w:t>convicted of</w:t>
      </w:r>
      <w:r>
        <w:rPr>
          <w:spacing w:val="-1"/>
        </w:rPr>
        <w:t xml:space="preserve"> </w:t>
      </w:r>
      <w:r>
        <w:t>any</w:t>
      </w:r>
      <w:r>
        <w:rPr>
          <w:spacing w:val="-1"/>
        </w:rPr>
        <w:t xml:space="preserve"> </w:t>
      </w:r>
      <w:r>
        <w:t xml:space="preserve">number </w:t>
      </w:r>
      <w:proofErr w:type="gramStart"/>
      <w:r>
        <w:t>of</w:t>
      </w:r>
      <w:proofErr w:type="gramEnd"/>
      <w:r>
        <w:rPr>
          <w:spacing w:val="-1"/>
        </w:rPr>
        <w:t xml:space="preserve"> </w:t>
      </w:r>
      <w:r>
        <w:t>a lengthy</w:t>
      </w:r>
      <w:r>
        <w:rPr>
          <w:spacing w:val="-1"/>
        </w:rPr>
        <w:t xml:space="preserve"> </w:t>
      </w:r>
      <w:r>
        <w:t>list</w:t>
      </w:r>
      <w:r>
        <w:rPr>
          <w:spacing w:val="-1"/>
        </w:rPr>
        <w:t xml:space="preserve"> </w:t>
      </w:r>
      <w:r>
        <w:t>of statutes.</w:t>
      </w:r>
      <w:r>
        <w:rPr>
          <w:spacing w:val="40"/>
        </w:rPr>
        <w:t xml:space="preserve"> </w:t>
      </w:r>
      <w:r>
        <w:t>(</w:t>
      </w:r>
      <w:r>
        <w:rPr>
          <w:i/>
          <w:iCs/>
        </w:rPr>
        <w:t>Id.</w:t>
      </w:r>
      <w:r>
        <w:t>,</w:t>
      </w:r>
      <w:r>
        <w:rPr>
          <w:spacing w:val="-1"/>
        </w:rPr>
        <w:t xml:space="preserve"> </w:t>
      </w:r>
      <w:r>
        <w:t xml:space="preserve">§ 290, subd. </w:t>
      </w:r>
      <w:r>
        <w:t>(d)(3)(A)–(R).)</w:t>
      </w:r>
    </w:p>
    <w:p w14:paraId="6E11BE59" w14:textId="77777777" w:rsidR="006D13D8" w:rsidRDefault="006D13D8">
      <w:pPr>
        <w:pStyle w:val="BodyText"/>
        <w:spacing w:line="386" w:lineRule="auto"/>
        <w:ind w:right="145" w:firstLine="719"/>
      </w:pPr>
      <w:r>
        <w:t>Next,</w:t>
      </w:r>
      <w:r>
        <w:rPr>
          <w:spacing w:val="-5"/>
        </w:rPr>
        <w:t xml:space="preserve"> </w:t>
      </w:r>
      <w:r>
        <w:t>subdivision</w:t>
      </w:r>
      <w:r>
        <w:rPr>
          <w:spacing w:val="-3"/>
        </w:rPr>
        <w:t xml:space="preserve"> </w:t>
      </w:r>
      <w:r>
        <w:t>(d)(4)</w:t>
      </w:r>
      <w:r>
        <w:rPr>
          <w:spacing w:val="-5"/>
        </w:rPr>
        <w:t xml:space="preserve"> </w:t>
      </w:r>
      <w:r>
        <w:t>of</w:t>
      </w:r>
      <w:r>
        <w:rPr>
          <w:spacing w:val="-3"/>
        </w:rPr>
        <w:t xml:space="preserve"> </w:t>
      </w:r>
      <w:r>
        <w:t>Penal</w:t>
      </w:r>
      <w:r>
        <w:rPr>
          <w:spacing w:val="-3"/>
        </w:rPr>
        <w:t xml:space="preserve"> </w:t>
      </w:r>
      <w:r>
        <w:t>Code</w:t>
      </w:r>
      <w:r>
        <w:rPr>
          <w:spacing w:val="-4"/>
        </w:rPr>
        <w:t xml:space="preserve"> </w:t>
      </w:r>
      <w:r>
        <w:t>section</w:t>
      </w:r>
      <w:r>
        <w:rPr>
          <w:spacing w:val="-2"/>
        </w:rPr>
        <w:t xml:space="preserve"> </w:t>
      </w:r>
      <w:r>
        <w:t>290</w:t>
      </w:r>
      <w:r>
        <w:rPr>
          <w:spacing w:val="-5"/>
        </w:rPr>
        <w:t xml:space="preserve"> </w:t>
      </w:r>
      <w:r>
        <w:t>concerns</w:t>
      </w:r>
      <w:r>
        <w:rPr>
          <w:spacing w:val="-5"/>
        </w:rPr>
        <w:t xml:space="preserve"> </w:t>
      </w:r>
      <w:r>
        <w:t>how</w:t>
      </w:r>
      <w:r>
        <w:rPr>
          <w:spacing w:val="-3"/>
        </w:rPr>
        <w:t xml:space="preserve"> </w:t>
      </w:r>
      <w:r>
        <w:t>to</w:t>
      </w:r>
      <w:r>
        <w:rPr>
          <w:spacing w:val="-5"/>
        </w:rPr>
        <w:t xml:space="preserve"> </w:t>
      </w:r>
      <w:r>
        <w:t>categorize</w:t>
      </w:r>
      <w:r>
        <w:rPr>
          <w:spacing w:val="-5"/>
        </w:rPr>
        <w:t xml:space="preserve"> </w:t>
      </w:r>
      <w:r>
        <w:t xml:space="preserve">the registration requirement for a person who is required to register under a separate statute, Penal Code section 290.005, which addresses registration requirements for those convicted of sex-related crimes </w:t>
      </w:r>
      <w:r>
        <w:rPr>
          <w:i/>
        </w:rPr>
        <w:t xml:space="preserve">outside </w:t>
      </w:r>
      <w:r>
        <w:t>of California.</w:t>
      </w:r>
      <w:r>
        <w:rPr>
          <w:spacing w:val="40"/>
        </w:rPr>
        <w:t xml:space="preserve"> </w:t>
      </w:r>
      <w:r>
        <w:t>Generally, “[a] person who is required to register pursuant to Section 290.005 shall be placed in the appropriate tier if the offense is assessed as equivalent to a California registerable offense described i</w:t>
      </w:r>
      <w:r>
        <w:t>n subdivision</w:t>
      </w:r>
      <w:r>
        <w:rPr>
          <w:spacing w:val="-2"/>
        </w:rPr>
        <w:t xml:space="preserve"> </w:t>
      </w:r>
      <w:r>
        <w:t>(c).”</w:t>
      </w:r>
      <w:r>
        <w:rPr>
          <w:spacing w:val="40"/>
        </w:rPr>
        <w:t xml:space="preserve"> </w:t>
      </w:r>
      <w:r>
        <w:t>(Pen. Code,</w:t>
      </w:r>
      <w:r>
        <w:rPr>
          <w:spacing w:val="-2"/>
        </w:rPr>
        <w:t xml:space="preserve"> </w:t>
      </w:r>
      <w:r>
        <w:t>§</w:t>
      </w:r>
      <w:r>
        <w:rPr>
          <w:spacing w:val="-1"/>
        </w:rPr>
        <w:t xml:space="preserve"> </w:t>
      </w:r>
      <w:r>
        <w:t>290,</w:t>
      </w:r>
      <w:r>
        <w:rPr>
          <w:spacing w:val="-2"/>
        </w:rPr>
        <w:t xml:space="preserve"> </w:t>
      </w:r>
      <w:r>
        <w:t>subd.</w:t>
      </w:r>
      <w:r>
        <w:rPr>
          <w:spacing w:val="-1"/>
        </w:rPr>
        <w:t xml:space="preserve"> </w:t>
      </w:r>
      <w:r>
        <w:t>(d)(4)(A).)</w:t>
      </w:r>
      <w:r>
        <w:rPr>
          <w:spacing w:val="40"/>
        </w:rPr>
        <w:t xml:space="preserve"> </w:t>
      </w:r>
      <w:r>
        <w:t>However,</w:t>
      </w:r>
      <w:r>
        <w:rPr>
          <w:spacing w:val="-2"/>
        </w:rPr>
        <w:t xml:space="preserve"> </w:t>
      </w:r>
      <w:r>
        <w:t>if there</w:t>
      </w:r>
      <w:r>
        <w:rPr>
          <w:spacing w:val="-2"/>
        </w:rPr>
        <w:t xml:space="preserve"> </w:t>
      </w:r>
      <w:r>
        <w:t>is</w:t>
      </w:r>
      <w:r>
        <w:rPr>
          <w:spacing w:val="-2"/>
        </w:rPr>
        <w:t xml:space="preserve"> </w:t>
      </w:r>
      <w:r>
        <w:t>no</w:t>
      </w:r>
      <w:r>
        <w:rPr>
          <w:spacing w:val="-2"/>
        </w:rPr>
        <w:t xml:space="preserve"> </w:t>
      </w:r>
      <w:r>
        <w:t>equivalent California offense, a person required to register under Penal Code section 290.005 “shall be subject to registration as a tier two offender,” except in certain more severe cases, where the person can become subject to registration as a tier three offender.</w:t>
      </w:r>
      <w:r>
        <w:rPr>
          <w:spacing w:val="40"/>
        </w:rPr>
        <w:t xml:space="preserve"> </w:t>
      </w:r>
      <w:r>
        <w:t>(</w:t>
      </w:r>
      <w:r>
        <w:t>Pen. Co</w:t>
      </w:r>
      <w:r>
        <w:t>de,</w:t>
      </w:r>
    </w:p>
    <w:p w14:paraId="39C04E99" w14:textId="77777777" w:rsidR="006D13D8" w:rsidRDefault="006D13D8">
      <w:pPr>
        <w:pStyle w:val="BodyText"/>
        <w:spacing w:line="386" w:lineRule="auto"/>
        <w:ind w:right="181"/>
        <w:jc w:val="both"/>
      </w:pPr>
      <w:r>
        <w:t>§</w:t>
      </w:r>
      <w:r>
        <w:rPr>
          <w:spacing w:val="-4"/>
        </w:rPr>
        <w:t xml:space="preserve"> </w:t>
      </w:r>
      <w:r>
        <w:t>290,</w:t>
      </w:r>
      <w:r>
        <w:rPr>
          <w:spacing w:val="-4"/>
        </w:rPr>
        <w:t xml:space="preserve"> </w:t>
      </w:r>
      <w:r>
        <w:t>subd.</w:t>
      </w:r>
      <w:r>
        <w:rPr>
          <w:spacing w:val="-4"/>
        </w:rPr>
        <w:t xml:space="preserve"> </w:t>
      </w:r>
      <w:r>
        <w:t>(d)(4)(B).)</w:t>
      </w:r>
      <w:r>
        <w:rPr>
          <w:spacing w:val="40"/>
        </w:rPr>
        <w:t xml:space="preserve"> </w:t>
      </w:r>
      <w:r>
        <w:t>Therefore,</w:t>
      </w:r>
      <w:r>
        <w:rPr>
          <w:spacing w:val="-1"/>
        </w:rPr>
        <w:t xml:space="preserve"> </w:t>
      </w:r>
      <w:r>
        <w:t>Penal</w:t>
      </w:r>
      <w:r>
        <w:rPr>
          <w:spacing w:val="-4"/>
        </w:rPr>
        <w:t xml:space="preserve"> </w:t>
      </w:r>
      <w:r>
        <w:t>Code</w:t>
      </w:r>
      <w:r>
        <w:rPr>
          <w:spacing w:val="-4"/>
        </w:rPr>
        <w:t xml:space="preserve"> </w:t>
      </w:r>
      <w:r>
        <w:t>section</w:t>
      </w:r>
      <w:r>
        <w:rPr>
          <w:spacing w:val="-4"/>
        </w:rPr>
        <w:t xml:space="preserve"> </w:t>
      </w:r>
      <w:r>
        <w:t>290,</w:t>
      </w:r>
      <w:r>
        <w:rPr>
          <w:spacing w:val="-2"/>
        </w:rPr>
        <w:t xml:space="preserve"> </w:t>
      </w:r>
      <w:r>
        <w:t>subdivision</w:t>
      </w:r>
      <w:r>
        <w:rPr>
          <w:spacing w:val="-4"/>
        </w:rPr>
        <w:t xml:space="preserve"> </w:t>
      </w:r>
      <w:r>
        <w:t>(d)</w:t>
      </w:r>
      <w:r>
        <w:rPr>
          <w:spacing w:val="-4"/>
        </w:rPr>
        <w:t xml:space="preserve"> </w:t>
      </w:r>
      <w:r>
        <w:t>sets</w:t>
      </w:r>
      <w:r>
        <w:rPr>
          <w:spacing w:val="-1"/>
        </w:rPr>
        <w:t xml:space="preserve"> </w:t>
      </w:r>
      <w:r>
        <w:t>forth</w:t>
      </w:r>
      <w:r>
        <w:rPr>
          <w:spacing w:val="-4"/>
        </w:rPr>
        <w:t xml:space="preserve"> </w:t>
      </w:r>
      <w:r>
        <w:t>the time</w:t>
      </w:r>
      <w:r>
        <w:rPr>
          <w:spacing w:val="-4"/>
        </w:rPr>
        <w:t xml:space="preserve"> </w:t>
      </w:r>
      <w:r>
        <w:t>for</w:t>
      </w:r>
      <w:r>
        <w:rPr>
          <w:spacing w:val="-4"/>
        </w:rPr>
        <w:t xml:space="preserve"> </w:t>
      </w:r>
      <w:r>
        <w:t>which</w:t>
      </w:r>
      <w:r>
        <w:rPr>
          <w:spacing w:val="-4"/>
        </w:rPr>
        <w:t xml:space="preserve"> </w:t>
      </w:r>
      <w:r>
        <w:t>a</w:t>
      </w:r>
      <w:r>
        <w:rPr>
          <w:spacing w:val="-4"/>
        </w:rPr>
        <w:t xml:space="preserve"> </w:t>
      </w:r>
      <w:r>
        <w:t>registration</w:t>
      </w:r>
      <w:r>
        <w:rPr>
          <w:spacing w:val="-4"/>
        </w:rPr>
        <w:t xml:space="preserve"> </w:t>
      </w:r>
      <w:r>
        <w:t>requirement</w:t>
      </w:r>
      <w:r>
        <w:rPr>
          <w:spacing w:val="-4"/>
        </w:rPr>
        <w:t xml:space="preserve"> </w:t>
      </w:r>
      <w:r>
        <w:t>is</w:t>
      </w:r>
      <w:r>
        <w:rPr>
          <w:spacing w:val="-1"/>
        </w:rPr>
        <w:t xml:space="preserve"> </w:t>
      </w:r>
      <w:r>
        <w:t>imposed, whether</w:t>
      </w:r>
      <w:r>
        <w:rPr>
          <w:spacing w:val="-4"/>
        </w:rPr>
        <w:t xml:space="preserve"> </w:t>
      </w:r>
      <w:r>
        <w:t>by</w:t>
      </w:r>
      <w:r>
        <w:rPr>
          <w:spacing w:val="-1"/>
        </w:rPr>
        <w:t xml:space="preserve"> </w:t>
      </w:r>
      <w:r>
        <w:t>Penal</w:t>
      </w:r>
      <w:r>
        <w:rPr>
          <w:spacing w:val="-4"/>
        </w:rPr>
        <w:t xml:space="preserve"> </w:t>
      </w:r>
      <w:r>
        <w:t>Code</w:t>
      </w:r>
      <w:r>
        <w:rPr>
          <w:spacing w:val="-4"/>
        </w:rPr>
        <w:t xml:space="preserve"> </w:t>
      </w:r>
      <w:r>
        <w:t>section</w:t>
      </w:r>
      <w:r>
        <w:rPr>
          <w:spacing w:val="-4"/>
        </w:rPr>
        <w:t xml:space="preserve"> </w:t>
      </w:r>
      <w:r>
        <w:t>290 or another section.</w:t>
      </w:r>
    </w:p>
    <w:p w14:paraId="21941D93" w14:textId="77777777" w:rsidR="006D13D8" w:rsidRDefault="006D13D8">
      <w:pPr>
        <w:pStyle w:val="BodyText"/>
        <w:spacing w:line="386" w:lineRule="auto"/>
        <w:ind w:right="228" w:firstLine="719"/>
      </w:pPr>
      <w:proofErr w:type="gramStart"/>
      <w:r>
        <w:t>A</w:t>
      </w:r>
      <w:r>
        <w:rPr>
          <w:spacing w:val="-4"/>
        </w:rPr>
        <w:t xml:space="preserve"> </w:t>
      </w:r>
      <w:r>
        <w:t>number</w:t>
      </w:r>
      <w:r>
        <w:rPr>
          <w:spacing w:val="-1"/>
        </w:rPr>
        <w:t xml:space="preserve"> </w:t>
      </w:r>
      <w:r>
        <w:t>of</w:t>
      </w:r>
      <w:proofErr w:type="gramEnd"/>
      <w:r>
        <w:rPr>
          <w:spacing w:val="-3"/>
        </w:rPr>
        <w:t xml:space="preserve"> </w:t>
      </w:r>
      <w:r>
        <w:t>succeeding</w:t>
      </w:r>
      <w:r>
        <w:rPr>
          <w:spacing w:val="-4"/>
        </w:rPr>
        <w:t xml:space="preserve"> </w:t>
      </w:r>
      <w:r>
        <w:t>statutes</w:t>
      </w:r>
      <w:r>
        <w:rPr>
          <w:spacing w:val="-4"/>
        </w:rPr>
        <w:t xml:space="preserve"> </w:t>
      </w:r>
      <w:r>
        <w:t>require</w:t>
      </w:r>
      <w:r>
        <w:rPr>
          <w:spacing w:val="-4"/>
        </w:rPr>
        <w:t xml:space="preserve"> </w:t>
      </w:r>
      <w:r>
        <w:t>registration</w:t>
      </w:r>
      <w:r>
        <w:rPr>
          <w:spacing w:val="-4"/>
        </w:rPr>
        <w:t xml:space="preserve"> </w:t>
      </w:r>
      <w:r>
        <w:t>of</w:t>
      </w:r>
      <w:r>
        <w:rPr>
          <w:spacing w:val="-4"/>
        </w:rPr>
        <w:t xml:space="preserve"> </w:t>
      </w:r>
      <w:r>
        <w:t>individuals</w:t>
      </w:r>
      <w:r>
        <w:rPr>
          <w:spacing w:val="-4"/>
        </w:rPr>
        <w:t xml:space="preserve"> </w:t>
      </w:r>
      <w:r>
        <w:t>not</w:t>
      </w:r>
      <w:r>
        <w:rPr>
          <w:spacing w:val="-4"/>
        </w:rPr>
        <w:t xml:space="preserve"> </w:t>
      </w:r>
      <w:r>
        <w:t>convicted of</w:t>
      </w:r>
      <w:r>
        <w:rPr>
          <w:spacing w:val="-4"/>
        </w:rPr>
        <w:t xml:space="preserve"> </w:t>
      </w:r>
      <w:r>
        <w:t>California</w:t>
      </w:r>
      <w:r>
        <w:rPr>
          <w:spacing w:val="-4"/>
        </w:rPr>
        <w:t xml:space="preserve"> </w:t>
      </w:r>
      <w:r>
        <w:t>crimes,</w:t>
      </w:r>
      <w:r>
        <w:rPr>
          <w:spacing w:val="-3"/>
        </w:rPr>
        <w:t xml:space="preserve"> </w:t>
      </w:r>
      <w:r>
        <w:t>such</w:t>
      </w:r>
      <w:r>
        <w:rPr>
          <w:spacing w:val="-4"/>
        </w:rPr>
        <w:t xml:space="preserve"> </w:t>
      </w:r>
      <w:r>
        <w:t>as</w:t>
      </w:r>
      <w:r>
        <w:rPr>
          <w:spacing w:val="-3"/>
        </w:rPr>
        <w:t xml:space="preserve"> </w:t>
      </w:r>
      <w:r>
        <w:t>those</w:t>
      </w:r>
      <w:r>
        <w:rPr>
          <w:spacing w:val="-1"/>
        </w:rPr>
        <w:t xml:space="preserve"> </w:t>
      </w:r>
      <w:r>
        <w:t>civilly</w:t>
      </w:r>
      <w:r>
        <w:rPr>
          <w:spacing w:val="-4"/>
        </w:rPr>
        <w:t xml:space="preserve"> </w:t>
      </w:r>
      <w:r>
        <w:t>committed</w:t>
      </w:r>
      <w:r>
        <w:rPr>
          <w:spacing w:val="-4"/>
        </w:rPr>
        <w:t xml:space="preserve"> </w:t>
      </w:r>
      <w:r>
        <w:t>as</w:t>
      </w:r>
      <w:r>
        <w:rPr>
          <w:spacing w:val="-2"/>
        </w:rPr>
        <w:t xml:space="preserve"> </w:t>
      </w:r>
      <w:r>
        <w:t>sexually</w:t>
      </w:r>
      <w:r>
        <w:rPr>
          <w:spacing w:val="-2"/>
        </w:rPr>
        <w:t xml:space="preserve"> </w:t>
      </w:r>
      <w:r>
        <w:t>violent</w:t>
      </w:r>
      <w:r>
        <w:rPr>
          <w:spacing w:val="-4"/>
        </w:rPr>
        <w:t xml:space="preserve"> </w:t>
      </w:r>
      <w:r>
        <w:t>predators</w:t>
      </w:r>
      <w:r>
        <w:rPr>
          <w:spacing w:val="-4"/>
        </w:rPr>
        <w:t xml:space="preserve"> </w:t>
      </w:r>
      <w:r>
        <w:t>(Pen. Code, § 290.001); those found not guilty by reason of insanity for registerable crimes (</w:t>
      </w:r>
      <w:r>
        <w:rPr>
          <w:i/>
          <w:iCs/>
        </w:rPr>
        <w:t>id</w:t>
      </w:r>
      <w:r>
        <w:t>.</w:t>
      </w:r>
      <w:r>
        <w:t>,</w:t>
      </w:r>
      <w:r>
        <w:rPr>
          <w:spacing w:val="-2"/>
        </w:rPr>
        <w:t xml:space="preserve"> </w:t>
      </w:r>
      <w:r>
        <w:t>§</w:t>
      </w:r>
      <w:r>
        <w:rPr>
          <w:spacing w:val="-2"/>
        </w:rPr>
        <w:t xml:space="preserve"> </w:t>
      </w:r>
      <w:r>
        <w:t>290.004);</w:t>
      </w:r>
      <w:r>
        <w:rPr>
          <w:spacing w:val="-2"/>
        </w:rPr>
        <w:t xml:space="preserve"> </w:t>
      </w:r>
      <w:r>
        <w:t>and most pertinent</w:t>
      </w:r>
      <w:r>
        <w:rPr>
          <w:spacing w:val="-2"/>
        </w:rPr>
        <w:t xml:space="preserve"> </w:t>
      </w:r>
      <w:r>
        <w:t>to this</w:t>
      </w:r>
      <w:r>
        <w:rPr>
          <w:spacing w:val="-2"/>
        </w:rPr>
        <w:t xml:space="preserve"> </w:t>
      </w:r>
      <w:r>
        <w:t>case,</w:t>
      </w:r>
      <w:r>
        <w:rPr>
          <w:spacing w:val="-2"/>
        </w:rPr>
        <w:t xml:space="preserve"> </w:t>
      </w:r>
      <w:r>
        <w:t>individuals</w:t>
      </w:r>
      <w:r>
        <w:rPr>
          <w:spacing w:val="-2"/>
        </w:rPr>
        <w:t xml:space="preserve"> </w:t>
      </w:r>
      <w:r>
        <w:t>convicted</w:t>
      </w:r>
      <w:r>
        <w:rPr>
          <w:spacing w:val="-2"/>
        </w:rPr>
        <w:t xml:space="preserve"> </w:t>
      </w:r>
      <w:r>
        <w:t xml:space="preserve">of certain crimes </w:t>
      </w:r>
      <w:r>
        <w:rPr>
          <w:i/>
        </w:rPr>
        <w:t xml:space="preserve">outside </w:t>
      </w:r>
      <w:r>
        <w:t>California (</w:t>
      </w:r>
      <w:r>
        <w:rPr>
          <w:i/>
          <w:iCs/>
        </w:rPr>
        <w:t>id.</w:t>
      </w:r>
      <w:r>
        <w:t>, § 290.005).</w:t>
      </w:r>
      <w:r>
        <w:rPr>
          <w:spacing w:val="40"/>
        </w:rPr>
        <w:t xml:space="preserve"> </w:t>
      </w:r>
      <w:r>
        <w:t xml:space="preserve">Penal Code section </w:t>
      </w:r>
      <w:r>
        <w:t>290.005, subdivision (a) requires any person “convicted in any other court, including any state,</w:t>
      </w:r>
    </w:p>
    <w:p w14:paraId="4A3F49A6" w14:textId="77777777" w:rsidR="006D13D8" w:rsidRDefault="006D13D8">
      <w:pPr>
        <w:pStyle w:val="BodyText"/>
        <w:spacing w:line="386" w:lineRule="auto"/>
        <w:ind w:right="354"/>
        <w:jc w:val="both"/>
      </w:pPr>
      <w:r>
        <w:t>federal, or military court, of any offense that, if committed or attempted in this state … would</w:t>
      </w:r>
      <w:r>
        <w:rPr>
          <w:spacing w:val="-4"/>
        </w:rPr>
        <w:t xml:space="preserve"> </w:t>
      </w:r>
      <w:r>
        <w:t>have</w:t>
      </w:r>
      <w:r>
        <w:rPr>
          <w:spacing w:val="-2"/>
        </w:rPr>
        <w:t xml:space="preserve"> </w:t>
      </w:r>
      <w:r>
        <w:t>been</w:t>
      </w:r>
      <w:r>
        <w:rPr>
          <w:spacing w:val="-3"/>
        </w:rPr>
        <w:t xml:space="preserve"> </w:t>
      </w:r>
      <w:r>
        <w:t>punishable</w:t>
      </w:r>
      <w:r>
        <w:rPr>
          <w:spacing w:val="-4"/>
        </w:rPr>
        <w:t xml:space="preserve"> </w:t>
      </w:r>
      <w:r>
        <w:t>as</w:t>
      </w:r>
      <w:r>
        <w:rPr>
          <w:spacing w:val="-4"/>
        </w:rPr>
        <w:t xml:space="preserve"> </w:t>
      </w:r>
      <w:r>
        <w:t>one</w:t>
      </w:r>
      <w:r>
        <w:rPr>
          <w:spacing w:val="-1"/>
        </w:rPr>
        <w:t xml:space="preserve"> </w:t>
      </w:r>
      <w:r>
        <w:t>or</w:t>
      </w:r>
      <w:r>
        <w:rPr>
          <w:spacing w:val="-4"/>
        </w:rPr>
        <w:t xml:space="preserve"> </w:t>
      </w:r>
      <w:r>
        <w:t>more</w:t>
      </w:r>
      <w:r>
        <w:rPr>
          <w:spacing w:val="-1"/>
        </w:rPr>
        <w:t xml:space="preserve"> </w:t>
      </w:r>
      <w:r>
        <w:t>of</w:t>
      </w:r>
      <w:r>
        <w:rPr>
          <w:spacing w:val="-1"/>
        </w:rPr>
        <w:t xml:space="preserve"> </w:t>
      </w:r>
      <w:r>
        <w:t>the</w:t>
      </w:r>
      <w:r>
        <w:rPr>
          <w:spacing w:val="-4"/>
        </w:rPr>
        <w:t xml:space="preserve"> </w:t>
      </w:r>
      <w:r>
        <w:t>offenses</w:t>
      </w:r>
      <w:r>
        <w:rPr>
          <w:spacing w:val="-4"/>
        </w:rPr>
        <w:t xml:space="preserve"> </w:t>
      </w:r>
      <w:r>
        <w:t>described</w:t>
      </w:r>
      <w:r>
        <w:rPr>
          <w:spacing w:val="-1"/>
        </w:rPr>
        <w:t xml:space="preserve"> </w:t>
      </w:r>
      <w:r>
        <w:t>in</w:t>
      </w:r>
      <w:r>
        <w:rPr>
          <w:spacing w:val="-4"/>
        </w:rPr>
        <w:t xml:space="preserve"> </w:t>
      </w:r>
      <w:r>
        <w:t>subdivision</w:t>
      </w:r>
      <w:r>
        <w:rPr>
          <w:spacing w:val="-4"/>
        </w:rPr>
        <w:t xml:space="preserve"> </w:t>
      </w:r>
      <w:r>
        <w:t>(c) of</w:t>
      </w:r>
      <w:r>
        <w:rPr>
          <w:spacing w:val="-6"/>
        </w:rPr>
        <w:t xml:space="preserve"> </w:t>
      </w:r>
      <w:r>
        <w:t>Section</w:t>
      </w:r>
      <w:r>
        <w:rPr>
          <w:spacing w:val="-3"/>
        </w:rPr>
        <w:t xml:space="preserve"> </w:t>
      </w:r>
      <w:r>
        <w:t>290”</w:t>
      </w:r>
      <w:r>
        <w:rPr>
          <w:spacing w:val="-5"/>
        </w:rPr>
        <w:t xml:space="preserve"> </w:t>
      </w:r>
      <w:r>
        <w:t>to</w:t>
      </w:r>
      <w:r>
        <w:rPr>
          <w:spacing w:val="-4"/>
        </w:rPr>
        <w:t xml:space="preserve"> </w:t>
      </w:r>
      <w:r>
        <w:t>register</w:t>
      </w:r>
      <w:r>
        <w:rPr>
          <w:spacing w:val="-4"/>
        </w:rPr>
        <w:t xml:space="preserve"> </w:t>
      </w:r>
      <w:r>
        <w:t>as</w:t>
      </w:r>
      <w:r>
        <w:rPr>
          <w:spacing w:val="-5"/>
        </w:rPr>
        <w:t xml:space="preserve"> </w:t>
      </w:r>
      <w:r>
        <w:t>a</w:t>
      </w:r>
      <w:r>
        <w:rPr>
          <w:spacing w:val="-4"/>
        </w:rPr>
        <w:t xml:space="preserve"> </w:t>
      </w:r>
      <w:r>
        <w:t>sex</w:t>
      </w:r>
      <w:r>
        <w:rPr>
          <w:spacing w:val="-4"/>
        </w:rPr>
        <w:t xml:space="preserve"> </w:t>
      </w:r>
      <w:r>
        <w:t>offender.</w:t>
      </w:r>
      <w:r>
        <w:rPr>
          <w:spacing w:val="58"/>
        </w:rPr>
        <w:t xml:space="preserve"> </w:t>
      </w:r>
      <w:r>
        <w:t>Whether</w:t>
      </w:r>
      <w:r>
        <w:rPr>
          <w:spacing w:val="-5"/>
        </w:rPr>
        <w:t xml:space="preserve"> </w:t>
      </w:r>
      <w:r>
        <w:t>an</w:t>
      </w:r>
      <w:r>
        <w:rPr>
          <w:spacing w:val="-4"/>
        </w:rPr>
        <w:t xml:space="preserve"> </w:t>
      </w:r>
      <w:r>
        <w:t>out-of-state</w:t>
      </w:r>
      <w:r>
        <w:rPr>
          <w:spacing w:val="-5"/>
        </w:rPr>
        <w:t xml:space="preserve"> </w:t>
      </w:r>
      <w:r>
        <w:t>conviction</w:t>
      </w:r>
      <w:r>
        <w:rPr>
          <w:spacing w:val="-6"/>
        </w:rPr>
        <w:t xml:space="preserve"> </w:t>
      </w:r>
      <w:r>
        <w:rPr>
          <w:spacing w:val="-2"/>
        </w:rPr>
        <w:t>would</w:t>
      </w:r>
    </w:p>
    <w:p w14:paraId="78F93673" w14:textId="77777777" w:rsidR="006D13D8" w:rsidRDefault="006D13D8">
      <w:pPr>
        <w:spacing w:line="386" w:lineRule="auto"/>
        <w:jc w:val="both"/>
        <w:sectPr w:rsidR="00CE22C6">
          <w:pgSz w:w="12240" w:h="15840"/>
          <w:pgMar w:top="1560" w:right="1340" w:bottom="1480" w:left="1340" w:header="0" w:footer="1284" w:gutter="0"/>
          <w:cols w:space="720"/>
        </w:sectPr>
      </w:pPr>
    </w:p>
    <w:p w14:paraId="0BAACF1E" w14:textId="77777777" w:rsidR="006D13D8" w:rsidRDefault="006D13D8">
      <w:pPr>
        <w:pStyle w:val="BodyText"/>
        <w:spacing w:before="62" w:line="386" w:lineRule="auto"/>
        <w:ind w:right="563"/>
      </w:pPr>
      <w:r>
        <w:lastRenderedPageBreak/>
        <w:t>have been punishable as a registrable California offense is based on either (1) “the elements</w:t>
      </w:r>
      <w:r>
        <w:rPr>
          <w:spacing w:val="-5"/>
        </w:rPr>
        <w:t xml:space="preserve"> </w:t>
      </w:r>
      <w:r>
        <w:t>of</w:t>
      </w:r>
      <w:r>
        <w:rPr>
          <w:spacing w:val="-2"/>
        </w:rPr>
        <w:t xml:space="preserve"> </w:t>
      </w:r>
      <w:r>
        <w:t>the</w:t>
      </w:r>
      <w:r>
        <w:rPr>
          <w:spacing w:val="-5"/>
        </w:rPr>
        <w:t xml:space="preserve"> </w:t>
      </w:r>
      <w:r>
        <w:t>convicted</w:t>
      </w:r>
      <w:r>
        <w:rPr>
          <w:spacing w:val="-5"/>
        </w:rPr>
        <w:t xml:space="preserve"> </w:t>
      </w:r>
      <w:r>
        <w:t>offense”;</w:t>
      </w:r>
      <w:r>
        <w:rPr>
          <w:spacing w:val="-2"/>
        </w:rPr>
        <w:t xml:space="preserve"> </w:t>
      </w:r>
      <w:r>
        <w:t>(2)</w:t>
      </w:r>
      <w:r>
        <w:rPr>
          <w:spacing w:val="-5"/>
        </w:rPr>
        <w:t xml:space="preserve"> </w:t>
      </w:r>
      <w:r>
        <w:t>“facts admitted</w:t>
      </w:r>
      <w:r>
        <w:rPr>
          <w:spacing w:val="-5"/>
        </w:rPr>
        <w:t xml:space="preserve"> </w:t>
      </w:r>
      <w:r>
        <w:t>by</w:t>
      </w:r>
      <w:r>
        <w:rPr>
          <w:spacing w:val="-5"/>
        </w:rPr>
        <w:t xml:space="preserve"> </w:t>
      </w:r>
      <w:r>
        <w:t>the</w:t>
      </w:r>
      <w:r>
        <w:rPr>
          <w:spacing w:val="-5"/>
        </w:rPr>
        <w:t xml:space="preserve"> </w:t>
      </w:r>
      <w:r>
        <w:t>person”;</w:t>
      </w:r>
      <w:r>
        <w:rPr>
          <w:spacing w:val="-5"/>
        </w:rPr>
        <w:t xml:space="preserve"> </w:t>
      </w:r>
      <w:r>
        <w:t>(3)</w:t>
      </w:r>
      <w:r>
        <w:rPr>
          <w:spacing w:val="-5"/>
        </w:rPr>
        <w:t xml:space="preserve"> </w:t>
      </w:r>
      <w:r>
        <w:t>“facts</w:t>
      </w:r>
      <w:r>
        <w:rPr>
          <w:spacing w:val="-2"/>
        </w:rPr>
        <w:t xml:space="preserve"> </w:t>
      </w:r>
      <w:r>
        <w:t>… found true by the trier of fact”; or (4) “stipulated facts in the record of military</w:t>
      </w:r>
    </w:p>
    <w:p w14:paraId="32D876C2" w14:textId="77777777" w:rsidR="006D13D8" w:rsidRDefault="006D13D8">
      <w:pPr>
        <w:pStyle w:val="BodyText"/>
        <w:spacing w:line="386" w:lineRule="auto"/>
        <w:ind w:right="228"/>
      </w:pPr>
      <w:r>
        <w:t>proceedings.”</w:t>
      </w:r>
      <w:r>
        <w:rPr>
          <w:spacing w:val="40"/>
        </w:rPr>
        <w:t xml:space="preserve"> </w:t>
      </w:r>
      <w:r>
        <w:t>(</w:t>
      </w:r>
      <w:r>
        <w:rPr>
          <w:i/>
        </w:rPr>
        <w:t>Ibid</w:t>
      </w:r>
      <w:r>
        <w:t>.)</w:t>
      </w:r>
      <w:r>
        <w:rPr>
          <w:spacing w:val="40"/>
        </w:rPr>
        <w:t xml:space="preserve"> </w:t>
      </w:r>
      <w:r>
        <w:t>Also</w:t>
      </w:r>
      <w:r>
        <w:rPr>
          <w:spacing w:val="-4"/>
        </w:rPr>
        <w:t xml:space="preserve"> </w:t>
      </w:r>
      <w:r>
        <w:t>required</w:t>
      </w:r>
      <w:r>
        <w:rPr>
          <w:spacing w:val="-4"/>
        </w:rPr>
        <w:t xml:space="preserve"> </w:t>
      </w:r>
      <w:r>
        <w:t>to</w:t>
      </w:r>
      <w:r>
        <w:rPr>
          <w:spacing w:val="-4"/>
        </w:rPr>
        <w:t xml:space="preserve"> </w:t>
      </w:r>
      <w:r>
        <w:t>register</w:t>
      </w:r>
      <w:r>
        <w:rPr>
          <w:spacing w:val="-4"/>
        </w:rPr>
        <w:t xml:space="preserve"> </w:t>
      </w:r>
      <w:r>
        <w:t>are</w:t>
      </w:r>
      <w:r>
        <w:rPr>
          <w:spacing w:val="-4"/>
        </w:rPr>
        <w:t xml:space="preserve"> </w:t>
      </w:r>
      <w:r>
        <w:t>people</w:t>
      </w:r>
      <w:r>
        <w:rPr>
          <w:spacing w:val="-2"/>
        </w:rPr>
        <w:t xml:space="preserve"> </w:t>
      </w:r>
      <w:r>
        <w:t>ordered</w:t>
      </w:r>
      <w:r>
        <w:rPr>
          <w:spacing w:val="-4"/>
        </w:rPr>
        <w:t xml:space="preserve"> </w:t>
      </w:r>
      <w:r>
        <w:t>to</w:t>
      </w:r>
      <w:r>
        <w:rPr>
          <w:spacing w:val="-2"/>
        </w:rPr>
        <w:t xml:space="preserve"> </w:t>
      </w:r>
      <w:r>
        <w:t>do</w:t>
      </w:r>
      <w:r>
        <w:rPr>
          <w:spacing w:val="-4"/>
        </w:rPr>
        <w:t xml:space="preserve"> </w:t>
      </w:r>
      <w:r>
        <w:t>so</w:t>
      </w:r>
      <w:r>
        <w:rPr>
          <w:spacing w:val="-4"/>
        </w:rPr>
        <w:t xml:space="preserve"> </w:t>
      </w:r>
      <w:r>
        <w:t>by</w:t>
      </w:r>
      <w:r>
        <w:rPr>
          <w:spacing w:val="-4"/>
        </w:rPr>
        <w:t xml:space="preserve"> </w:t>
      </w:r>
      <w:r>
        <w:t>any</w:t>
      </w:r>
      <w:r>
        <w:rPr>
          <w:spacing w:val="-4"/>
        </w:rPr>
        <w:t xml:space="preserve"> </w:t>
      </w:r>
      <w:r>
        <w:t>other court, “if the court found at the time of conviction or sentencing that the person committed the offense as a result of sexual compulsion or for purposes of sexual gratification.”</w:t>
      </w:r>
      <w:r>
        <w:rPr>
          <w:spacing w:val="40"/>
        </w:rPr>
        <w:t xml:space="preserve"> </w:t>
      </w:r>
      <w:r>
        <w:t>(Pen. Code, § 290.005, subd. (b).)</w:t>
      </w:r>
      <w:r>
        <w:rPr>
          <w:spacing w:val="40"/>
        </w:rPr>
        <w:t xml:space="preserve"> </w:t>
      </w:r>
      <w:r>
        <w:t>The statute also generally mandates that people register if they “would be required to register while residing in the state of</w:t>
      </w:r>
    </w:p>
    <w:p w14:paraId="3550C78B" w14:textId="77777777" w:rsidR="006D13D8" w:rsidRDefault="006D13D8">
      <w:pPr>
        <w:pStyle w:val="BodyText"/>
        <w:spacing w:line="386" w:lineRule="auto"/>
        <w:ind w:right="145"/>
      </w:pPr>
      <w:r>
        <w:t>conviction.”</w:t>
      </w:r>
      <w:r>
        <w:rPr>
          <w:spacing w:val="40"/>
        </w:rPr>
        <w:t xml:space="preserve"> </w:t>
      </w:r>
      <w:r>
        <w:t>(</w:t>
      </w:r>
      <w:r>
        <w:rPr>
          <w:i/>
          <w:iCs/>
        </w:rPr>
        <w:t>Id.</w:t>
      </w:r>
      <w:r>
        <w:t>, § 290.005, subd. (c).)</w:t>
      </w:r>
      <w:r>
        <w:rPr>
          <w:spacing w:val="40"/>
        </w:rPr>
        <w:t xml:space="preserve"> </w:t>
      </w:r>
      <w:r>
        <w:t xml:space="preserve">However, there are </w:t>
      </w:r>
      <w:proofErr w:type="gramStart"/>
      <w:r>
        <w:t>a number of</w:t>
      </w:r>
      <w:proofErr w:type="gramEnd"/>
      <w:r>
        <w:t xml:space="preserve"> exceptions to this last requirement, and a person required to register in the state of conviction</w:t>
      </w:r>
      <w:r>
        <w:rPr>
          <w:spacing w:val="-2"/>
        </w:rPr>
        <w:t xml:space="preserve"> </w:t>
      </w:r>
      <w:r>
        <w:t>is</w:t>
      </w:r>
      <w:r>
        <w:rPr>
          <w:spacing w:val="-3"/>
        </w:rPr>
        <w:t xml:space="preserve"> </w:t>
      </w:r>
      <w:r>
        <w:rPr>
          <w:i/>
        </w:rPr>
        <w:t>not</w:t>
      </w:r>
      <w:r>
        <w:rPr>
          <w:i/>
          <w:spacing w:val="-4"/>
        </w:rPr>
        <w:t xml:space="preserve"> </w:t>
      </w:r>
      <w:r>
        <w:t>required</w:t>
      </w:r>
      <w:r>
        <w:rPr>
          <w:spacing w:val="-4"/>
        </w:rPr>
        <w:t xml:space="preserve"> </w:t>
      </w:r>
      <w:r>
        <w:t>to</w:t>
      </w:r>
      <w:r>
        <w:rPr>
          <w:spacing w:val="-4"/>
        </w:rPr>
        <w:t xml:space="preserve"> </w:t>
      </w:r>
      <w:r>
        <w:t>register</w:t>
      </w:r>
      <w:r>
        <w:rPr>
          <w:spacing w:val="-4"/>
        </w:rPr>
        <w:t xml:space="preserve"> </w:t>
      </w:r>
      <w:r>
        <w:t>in</w:t>
      </w:r>
      <w:r>
        <w:rPr>
          <w:spacing w:val="-4"/>
        </w:rPr>
        <w:t xml:space="preserve"> </w:t>
      </w:r>
      <w:r>
        <w:t>California</w:t>
      </w:r>
      <w:r>
        <w:rPr>
          <w:spacing w:val="-4"/>
        </w:rPr>
        <w:t xml:space="preserve"> </w:t>
      </w:r>
      <w:r>
        <w:t>for</w:t>
      </w:r>
      <w:r>
        <w:rPr>
          <w:spacing w:val="-4"/>
        </w:rPr>
        <w:t xml:space="preserve"> </w:t>
      </w:r>
      <w:r>
        <w:t>certain</w:t>
      </w:r>
      <w:r>
        <w:rPr>
          <w:spacing w:val="-4"/>
        </w:rPr>
        <w:t xml:space="preserve"> </w:t>
      </w:r>
      <w:r>
        <w:t>crimes,</w:t>
      </w:r>
      <w:r>
        <w:rPr>
          <w:spacing w:val="-2"/>
        </w:rPr>
        <w:t xml:space="preserve"> </w:t>
      </w:r>
      <w:r>
        <w:t>unless</w:t>
      </w:r>
      <w:r>
        <w:rPr>
          <w:spacing w:val="-4"/>
        </w:rPr>
        <w:t xml:space="preserve"> </w:t>
      </w:r>
      <w:r>
        <w:t>the</w:t>
      </w:r>
      <w:r>
        <w:rPr>
          <w:spacing w:val="-2"/>
        </w:rPr>
        <w:t xml:space="preserve"> </w:t>
      </w:r>
      <w:r>
        <w:t>out-of-</w:t>
      </w:r>
    </w:p>
    <w:p w14:paraId="7703FBE1" w14:textId="77777777" w:rsidR="006D13D8" w:rsidRDefault="006D13D8">
      <w:pPr>
        <w:pStyle w:val="BodyText"/>
        <w:spacing w:line="386" w:lineRule="auto"/>
      </w:pPr>
      <w:r>
        <w:t>state</w:t>
      </w:r>
      <w:r>
        <w:rPr>
          <w:spacing w:val="-5"/>
        </w:rPr>
        <w:t xml:space="preserve"> </w:t>
      </w:r>
      <w:r>
        <w:t>offense</w:t>
      </w:r>
      <w:r>
        <w:rPr>
          <w:spacing w:val="-2"/>
        </w:rPr>
        <w:t xml:space="preserve"> </w:t>
      </w:r>
      <w:r>
        <w:t>“contains</w:t>
      </w:r>
      <w:r>
        <w:rPr>
          <w:spacing w:val="-3"/>
        </w:rPr>
        <w:t xml:space="preserve"> </w:t>
      </w:r>
      <w:r>
        <w:t>all</w:t>
      </w:r>
      <w:r>
        <w:rPr>
          <w:spacing w:val="-5"/>
        </w:rPr>
        <w:t xml:space="preserve"> </w:t>
      </w:r>
      <w:r>
        <w:t>of</w:t>
      </w:r>
      <w:r>
        <w:rPr>
          <w:spacing w:val="-5"/>
        </w:rPr>
        <w:t xml:space="preserve"> </w:t>
      </w:r>
      <w:r>
        <w:t>the</w:t>
      </w:r>
      <w:r>
        <w:rPr>
          <w:spacing w:val="-5"/>
        </w:rPr>
        <w:t xml:space="preserve"> </w:t>
      </w:r>
      <w:r>
        <w:t>elements</w:t>
      </w:r>
      <w:r>
        <w:rPr>
          <w:spacing w:val="-5"/>
        </w:rPr>
        <w:t xml:space="preserve"> </w:t>
      </w:r>
      <w:r>
        <w:t>of</w:t>
      </w:r>
      <w:r>
        <w:rPr>
          <w:spacing w:val="-5"/>
        </w:rPr>
        <w:t xml:space="preserve"> </w:t>
      </w:r>
      <w:r>
        <w:t>a</w:t>
      </w:r>
      <w:r>
        <w:rPr>
          <w:spacing w:val="-2"/>
        </w:rPr>
        <w:t xml:space="preserve"> </w:t>
      </w:r>
      <w:r>
        <w:t>registerable</w:t>
      </w:r>
      <w:r>
        <w:rPr>
          <w:spacing w:val="-2"/>
        </w:rPr>
        <w:t xml:space="preserve"> </w:t>
      </w:r>
      <w:r>
        <w:t>California</w:t>
      </w:r>
      <w:r>
        <w:rPr>
          <w:spacing w:val="-2"/>
        </w:rPr>
        <w:t xml:space="preserve"> </w:t>
      </w:r>
      <w:r>
        <w:t>offense</w:t>
      </w:r>
      <w:r>
        <w:rPr>
          <w:spacing w:val="-5"/>
        </w:rPr>
        <w:t xml:space="preserve"> </w:t>
      </w:r>
      <w:r>
        <w:t>described</w:t>
      </w:r>
      <w:r>
        <w:rPr>
          <w:spacing w:val="-5"/>
        </w:rPr>
        <w:t xml:space="preserve"> </w:t>
      </w:r>
      <w:r>
        <w:t>in subdivision (c) of Section 290.”</w:t>
      </w:r>
      <w:r>
        <w:rPr>
          <w:spacing w:val="40"/>
        </w:rPr>
        <w:t xml:space="preserve"> </w:t>
      </w:r>
      <w:r>
        <w:t>(</w:t>
      </w:r>
      <w:r>
        <w:rPr>
          <w:i/>
          <w:iCs/>
        </w:rPr>
        <w:t>Id.</w:t>
      </w:r>
      <w:r>
        <w:t>, § 290.005, subd. (d).)</w:t>
      </w:r>
    </w:p>
    <w:p w14:paraId="6EE2E584" w14:textId="77777777" w:rsidR="006D13D8" w:rsidRDefault="006D13D8">
      <w:pPr>
        <w:pStyle w:val="BodyText"/>
        <w:spacing w:line="296" w:lineRule="exact"/>
        <w:ind w:left="820"/>
      </w:pPr>
      <w:r>
        <w:t>To</w:t>
      </w:r>
      <w:r>
        <w:rPr>
          <w:spacing w:val="-7"/>
        </w:rPr>
        <w:t xml:space="preserve"> </w:t>
      </w:r>
      <w:r>
        <w:t>summarize</w:t>
      </w:r>
      <w:r>
        <w:rPr>
          <w:spacing w:val="-6"/>
        </w:rPr>
        <w:t xml:space="preserve"> </w:t>
      </w:r>
      <w:r>
        <w:t>this</w:t>
      </w:r>
      <w:r>
        <w:rPr>
          <w:spacing w:val="-5"/>
        </w:rPr>
        <w:t xml:space="preserve"> </w:t>
      </w:r>
      <w:r>
        <w:t>lengthy</w:t>
      </w:r>
      <w:r>
        <w:rPr>
          <w:spacing w:val="-6"/>
        </w:rPr>
        <w:t xml:space="preserve"> </w:t>
      </w:r>
      <w:r>
        <w:t>statutory</w:t>
      </w:r>
      <w:r>
        <w:rPr>
          <w:spacing w:val="-6"/>
        </w:rPr>
        <w:t xml:space="preserve"> </w:t>
      </w:r>
      <w:r>
        <w:t>scheme,</w:t>
      </w:r>
      <w:r>
        <w:rPr>
          <w:spacing w:val="-4"/>
        </w:rPr>
        <w:t xml:space="preserve"> </w:t>
      </w:r>
      <w:r>
        <w:t>Penal</w:t>
      </w:r>
      <w:r>
        <w:rPr>
          <w:spacing w:val="-6"/>
        </w:rPr>
        <w:t xml:space="preserve"> </w:t>
      </w:r>
      <w:r>
        <w:t>Code</w:t>
      </w:r>
      <w:r>
        <w:rPr>
          <w:spacing w:val="-6"/>
        </w:rPr>
        <w:t xml:space="preserve"> </w:t>
      </w:r>
      <w:r>
        <w:t>section</w:t>
      </w:r>
      <w:r>
        <w:rPr>
          <w:spacing w:val="-7"/>
        </w:rPr>
        <w:t xml:space="preserve"> </w:t>
      </w:r>
      <w:r>
        <w:t>290,</w:t>
      </w:r>
      <w:r>
        <w:rPr>
          <w:spacing w:val="-4"/>
        </w:rPr>
        <w:t xml:space="preserve"> </w:t>
      </w:r>
      <w:r>
        <w:rPr>
          <w:spacing w:val="-2"/>
        </w:rPr>
        <w:t>subdivision</w:t>
      </w:r>
    </w:p>
    <w:p w14:paraId="118BDFAF" w14:textId="77777777" w:rsidR="006D13D8" w:rsidRDefault="006D13D8">
      <w:pPr>
        <w:pStyle w:val="BodyText"/>
        <w:spacing w:before="167" w:line="386" w:lineRule="auto"/>
        <w:ind w:right="145"/>
      </w:pPr>
      <w:r>
        <w:t>(b) sets a registration requirement; Penal Code section 290, subdivision (c) defines the California statutes for which a conviction will require registration; and Penal Code section 290, subdivision (d) sets the amount of time for which registrants—regardless of which</w:t>
      </w:r>
      <w:r>
        <w:rPr>
          <w:spacing w:val="-5"/>
        </w:rPr>
        <w:t xml:space="preserve"> </w:t>
      </w:r>
      <w:r>
        <w:t>statute</w:t>
      </w:r>
      <w:r>
        <w:rPr>
          <w:spacing w:val="-5"/>
        </w:rPr>
        <w:t xml:space="preserve"> </w:t>
      </w:r>
      <w:r>
        <w:t>imposes</w:t>
      </w:r>
      <w:r>
        <w:rPr>
          <w:spacing w:val="-5"/>
        </w:rPr>
        <w:t xml:space="preserve"> </w:t>
      </w:r>
      <w:r>
        <w:t>the</w:t>
      </w:r>
      <w:r>
        <w:rPr>
          <w:spacing w:val="-3"/>
        </w:rPr>
        <w:t xml:space="preserve"> </w:t>
      </w:r>
      <w:r>
        <w:t>requirement—must</w:t>
      </w:r>
      <w:r>
        <w:rPr>
          <w:spacing w:val="-3"/>
        </w:rPr>
        <w:t xml:space="preserve"> </w:t>
      </w:r>
      <w:r>
        <w:t>register.</w:t>
      </w:r>
      <w:r>
        <w:rPr>
          <w:spacing w:val="40"/>
        </w:rPr>
        <w:t xml:space="preserve"> </w:t>
      </w:r>
      <w:r>
        <w:t>Generally,</w:t>
      </w:r>
      <w:r>
        <w:rPr>
          <w:spacing w:val="-3"/>
        </w:rPr>
        <w:t xml:space="preserve"> </w:t>
      </w:r>
      <w:r>
        <w:t>registration</w:t>
      </w:r>
      <w:r>
        <w:rPr>
          <w:spacing w:val="-5"/>
        </w:rPr>
        <w:t xml:space="preserve"> </w:t>
      </w:r>
      <w:r>
        <w:t>is</w:t>
      </w:r>
      <w:r>
        <w:rPr>
          <w:spacing w:val="-5"/>
        </w:rPr>
        <w:t xml:space="preserve"> </w:t>
      </w:r>
      <w:r>
        <w:t xml:space="preserve">required for 10 years for those convicted of misdemeanors and certain felonies that are neither serious nor violent, 20 years for those convicted of a limited number of felonies, and life for those convicted of </w:t>
      </w:r>
      <w:proofErr w:type="gramStart"/>
      <w:r>
        <w:t>the majority of</w:t>
      </w:r>
      <w:proofErr w:type="gramEnd"/>
      <w:r>
        <w:t xml:space="preserve"> felonies.</w:t>
      </w:r>
      <w:r>
        <w:rPr>
          <w:spacing w:val="40"/>
        </w:rPr>
        <w:t xml:space="preserve"> </w:t>
      </w:r>
      <w:r>
        <w:t xml:space="preserve">One may also be required to register in certain circumstances even if not convicted of the enumerated California crimes, and Penal Code section 290.005 requires people who were </w:t>
      </w:r>
      <w:r>
        <w:rPr>
          <w:i/>
        </w:rPr>
        <w:t xml:space="preserve">not </w:t>
      </w:r>
      <w:r>
        <w:t>convicted under Cal</w:t>
      </w:r>
      <w:r>
        <w:t>ifornia’s Penal</w:t>
      </w:r>
      <w:r>
        <w:rPr>
          <w:spacing w:val="-2"/>
        </w:rPr>
        <w:t xml:space="preserve"> </w:t>
      </w:r>
      <w:r>
        <w:t>Code to</w:t>
      </w:r>
      <w:r>
        <w:rPr>
          <w:spacing w:val="-2"/>
        </w:rPr>
        <w:t xml:space="preserve"> </w:t>
      </w:r>
      <w:r>
        <w:t>register, if</w:t>
      </w:r>
      <w:r>
        <w:rPr>
          <w:spacing w:val="-2"/>
        </w:rPr>
        <w:t xml:space="preserve"> </w:t>
      </w:r>
      <w:r>
        <w:t>they</w:t>
      </w:r>
      <w:r>
        <w:rPr>
          <w:spacing w:val="-2"/>
        </w:rPr>
        <w:t xml:space="preserve"> </w:t>
      </w:r>
      <w:r>
        <w:t>were convicted of</w:t>
      </w:r>
      <w:r>
        <w:rPr>
          <w:spacing w:val="-2"/>
        </w:rPr>
        <w:t xml:space="preserve"> </w:t>
      </w:r>
      <w:r>
        <w:t>certain out-of-state</w:t>
      </w:r>
      <w:r>
        <w:rPr>
          <w:spacing w:val="-2"/>
        </w:rPr>
        <w:t xml:space="preserve"> </w:t>
      </w:r>
      <w:r>
        <w:t>crimes.</w:t>
      </w:r>
      <w:r>
        <w:rPr>
          <w:spacing w:val="40"/>
        </w:rPr>
        <w:t xml:space="preserve"> </w:t>
      </w:r>
      <w:r>
        <w:t xml:space="preserve">Out-of-state crimes must be analyzed against California statutes to determine whether they would qualify, </w:t>
      </w:r>
      <w:r>
        <w:t>considering their elements and/or the facts admitted or established in the</w:t>
      </w:r>
    </w:p>
    <w:p w14:paraId="3E10F140" w14:textId="77777777" w:rsidR="006D13D8" w:rsidRDefault="006D13D8">
      <w:pPr>
        <w:spacing w:line="386" w:lineRule="auto"/>
        <w:sectPr w:rsidR="00CE22C6">
          <w:pgSz w:w="12240" w:h="15840"/>
          <w:pgMar w:top="1560" w:right="1340" w:bottom="1480" w:left="1340" w:header="0" w:footer="1284" w:gutter="0"/>
          <w:cols w:space="720"/>
        </w:sectPr>
      </w:pPr>
    </w:p>
    <w:p w14:paraId="2B03F254" w14:textId="77777777" w:rsidR="006D13D8" w:rsidRDefault="006D13D8">
      <w:pPr>
        <w:pStyle w:val="BodyText"/>
        <w:spacing w:before="62" w:line="386" w:lineRule="auto"/>
      </w:pPr>
      <w:r>
        <w:lastRenderedPageBreak/>
        <w:t>proceeding.</w:t>
      </w:r>
      <w:r>
        <w:rPr>
          <w:spacing w:val="40"/>
        </w:rPr>
        <w:t xml:space="preserve"> </w:t>
      </w:r>
      <w:r>
        <w:t>The length of time for which a person with an out-of-state conviction must register</w:t>
      </w:r>
      <w:r>
        <w:rPr>
          <w:spacing w:val="-4"/>
        </w:rPr>
        <w:t xml:space="preserve"> </w:t>
      </w:r>
      <w:r>
        <w:t>varies,</w:t>
      </w:r>
      <w:r>
        <w:rPr>
          <w:spacing w:val="-4"/>
        </w:rPr>
        <w:t xml:space="preserve"> </w:t>
      </w:r>
      <w:r>
        <w:t>but</w:t>
      </w:r>
      <w:r>
        <w:rPr>
          <w:spacing w:val="-4"/>
        </w:rPr>
        <w:t xml:space="preserve"> </w:t>
      </w:r>
      <w:r>
        <w:t>also</w:t>
      </w:r>
      <w:r>
        <w:rPr>
          <w:spacing w:val="-2"/>
        </w:rPr>
        <w:t xml:space="preserve"> </w:t>
      </w:r>
      <w:r>
        <w:t>relies</w:t>
      </w:r>
      <w:r>
        <w:rPr>
          <w:spacing w:val="-4"/>
        </w:rPr>
        <w:t xml:space="preserve"> </w:t>
      </w:r>
      <w:r>
        <w:t>upon</w:t>
      </w:r>
      <w:r>
        <w:rPr>
          <w:spacing w:val="-2"/>
        </w:rPr>
        <w:t xml:space="preserve"> </w:t>
      </w:r>
      <w:r>
        <w:t>a</w:t>
      </w:r>
      <w:r>
        <w:rPr>
          <w:spacing w:val="-4"/>
        </w:rPr>
        <w:t xml:space="preserve"> </w:t>
      </w:r>
      <w:r>
        <w:t>comparison</w:t>
      </w:r>
      <w:r>
        <w:rPr>
          <w:spacing w:val="-4"/>
        </w:rPr>
        <w:t xml:space="preserve"> </w:t>
      </w:r>
      <w:r>
        <w:t>with</w:t>
      </w:r>
      <w:r>
        <w:rPr>
          <w:spacing w:val="-4"/>
        </w:rPr>
        <w:t xml:space="preserve"> </w:t>
      </w:r>
      <w:r>
        <w:t>relevant</w:t>
      </w:r>
      <w:r>
        <w:rPr>
          <w:spacing w:val="-4"/>
        </w:rPr>
        <w:t xml:space="preserve"> </w:t>
      </w:r>
      <w:r>
        <w:t>California</w:t>
      </w:r>
      <w:r>
        <w:rPr>
          <w:spacing w:val="-4"/>
        </w:rPr>
        <w:t xml:space="preserve"> </w:t>
      </w:r>
      <w:r>
        <w:t>statutes</w:t>
      </w:r>
      <w:r>
        <w:rPr>
          <w:spacing w:val="-1"/>
        </w:rPr>
        <w:t xml:space="preserve"> </w:t>
      </w:r>
      <w:r>
        <w:t>and</w:t>
      </w:r>
      <w:r>
        <w:rPr>
          <w:spacing w:val="-4"/>
        </w:rPr>
        <w:t xml:space="preserve"> </w:t>
      </w:r>
      <w:r>
        <w:t>the crime of conviction, including</w:t>
      </w:r>
      <w:r>
        <w:rPr>
          <w:spacing w:val="-1"/>
        </w:rPr>
        <w:t xml:space="preserve"> </w:t>
      </w:r>
      <w:r>
        <w:t>its statutory elements and/or admitted or established facts.</w:t>
      </w:r>
    </w:p>
    <w:p w14:paraId="51743E55" w14:textId="77777777" w:rsidR="006D13D8" w:rsidRDefault="006D13D8">
      <w:pPr>
        <w:pStyle w:val="ListParagraph"/>
        <w:numPr>
          <w:ilvl w:val="2"/>
          <w:numId w:val="4"/>
        </w:numPr>
        <w:tabs>
          <w:tab w:val="left" w:pos="2980"/>
        </w:tabs>
        <w:spacing w:before="56"/>
        <w:ind w:left="2980" w:hanging="720"/>
        <w:rPr>
          <w:i/>
          <w:sz w:val="26"/>
        </w:rPr>
      </w:pPr>
      <w:r>
        <w:rPr>
          <w:i/>
          <w:sz w:val="26"/>
        </w:rPr>
        <w:t>Application</w:t>
      </w:r>
      <w:r>
        <w:rPr>
          <w:i/>
          <w:spacing w:val="-7"/>
          <w:sz w:val="26"/>
        </w:rPr>
        <w:t xml:space="preserve"> </w:t>
      </w:r>
      <w:r>
        <w:rPr>
          <w:i/>
          <w:sz w:val="26"/>
        </w:rPr>
        <w:t>of</w:t>
      </w:r>
      <w:r>
        <w:rPr>
          <w:i/>
          <w:spacing w:val="-5"/>
          <w:sz w:val="26"/>
        </w:rPr>
        <w:t xml:space="preserve"> </w:t>
      </w:r>
      <w:r>
        <w:rPr>
          <w:i/>
          <w:sz w:val="26"/>
        </w:rPr>
        <w:t>Statutory</w:t>
      </w:r>
      <w:r>
        <w:rPr>
          <w:i/>
          <w:spacing w:val="-6"/>
          <w:sz w:val="26"/>
        </w:rPr>
        <w:t xml:space="preserve"> </w:t>
      </w:r>
      <w:r>
        <w:rPr>
          <w:i/>
          <w:sz w:val="26"/>
        </w:rPr>
        <w:t>Scheme</w:t>
      </w:r>
      <w:r>
        <w:rPr>
          <w:i/>
          <w:spacing w:val="-6"/>
          <w:sz w:val="26"/>
        </w:rPr>
        <w:t xml:space="preserve"> </w:t>
      </w:r>
      <w:r>
        <w:rPr>
          <w:i/>
          <w:sz w:val="26"/>
        </w:rPr>
        <w:t>to</w:t>
      </w:r>
      <w:r>
        <w:rPr>
          <w:i/>
          <w:spacing w:val="-4"/>
          <w:sz w:val="26"/>
        </w:rPr>
        <w:t xml:space="preserve"> </w:t>
      </w:r>
      <w:r>
        <w:rPr>
          <w:i/>
          <w:sz w:val="26"/>
        </w:rPr>
        <w:t>Juror</w:t>
      </w:r>
      <w:r>
        <w:rPr>
          <w:i/>
          <w:spacing w:val="-4"/>
          <w:sz w:val="26"/>
        </w:rPr>
        <w:t xml:space="preserve"> </w:t>
      </w:r>
      <w:r>
        <w:rPr>
          <w:i/>
          <w:sz w:val="26"/>
        </w:rPr>
        <w:t>No.</w:t>
      </w:r>
      <w:r>
        <w:rPr>
          <w:i/>
          <w:spacing w:val="-5"/>
          <w:sz w:val="26"/>
        </w:rPr>
        <w:t xml:space="preserve"> 10</w:t>
      </w:r>
    </w:p>
    <w:p w14:paraId="73881718" w14:textId="77777777" w:rsidR="006D13D8" w:rsidRDefault="006D13D8">
      <w:pPr>
        <w:pStyle w:val="BodyText"/>
        <w:spacing w:before="181" w:line="386" w:lineRule="auto"/>
        <w:ind w:right="228" w:firstLine="719"/>
      </w:pPr>
      <w:r>
        <w:t>With this statutory backdrop, we interpret the juror eligibility statute and apply that</w:t>
      </w:r>
      <w:r>
        <w:rPr>
          <w:spacing w:val="-4"/>
        </w:rPr>
        <w:t xml:space="preserve"> </w:t>
      </w:r>
      <w:r>
        <w:t>interpretation</w:t>
      </w:r>
      <w:r>
        <w:rPr>
          <w:spacing w:val="-4"/>
        </w:rPr>
        <w:t xml:space="preserve"> </w:t>
      </w:r>
      <w:r>
        <w:t>to</w:t>
      </w:r>
      <w:r>
        <w:rPr>
          <w:spacing w:val="-4"/>
        </w:rPr>
        <w:t xml:space="preserve"> </w:t>
      </w:r>
      <w:r>
        <w:t>the</w:t>
      </w:r>
      <w:r>
        <w:rPr>
          <w:spacing w:val="-4"/>
        </w:rPr>
        <w:t xml:space="preserve"> </w:t>
      </w:r>
      <w:r>
        <w:t>facts</w:t>
      </w:r>
      <w:r>
        <w:rPr>
          <w:spacing w:val="-3"/>
        </w:rPr>
        <w:t xml:space="preserve"> </w:t>
      </w:r>
      <w:r>
        <w:t>of</w:t>
      </w:r>
      <w:r>
        <w:rPr>
          <w:spacing w:val="-1"/>
        </w:rPr>
        <w:t xml:space="preserve"> </w:t>
      </w:r>
      <w:r>
        <w:t>this</w:t>
      </w:r>
      <w:r>
        <w:rPr>
          <w:spacing w:val="-4"/>
        </w:rPr>
        <w:t xml:space="preserve"> </w:t>
      </w:r>
      <w:r>
        <w:t>case.</w:t>
      </w:r>
      <w:r>
        <w:rPr>
          <w:spacing w:val="40"/>
        </w:rPr>
        <w:t xml:space="preserve"> </w:t>
      </w:r>
      <w:r>
        <w:t>It</w:t>
      </w:r>
      <w:r>
        <w:rPr>
          <w:spacing w:val="-4"/>
        </w:rPr>
        <w:t xml:space="preserve"> </w:t>
      </w:r>
      <w:r>
        <w:t>is</w:t>
      </w:r>
      <w:r>
        <w:rPr>
          <w:spacing w:val="-4"/>
        </w:rPr>
        <w:t xml:space="preserve"> </w:t>
      </w:r>
      <w:r>
        <w:t>undisputed</w:t>
      </w:r>
      <w:r>
        <w:rPr>
          <w:spacing w:val="-4"/>
        </w:rPr>
        <w:t xml:space="preserve"> </w:t>
      </w:r>
      <w:r>
        <w:t>Juror</w:t>
      </w:r>
      <w:r>
        <w:rPr>
          <w:spacing w:val="-1"/>
        </w:rPr>
        <w:t xml:space="preserve"> </w:t>
      </w:r>
      <w:r>
        <w:t>No.</w:t>
      </w:r>
      <w:r>
        <w:rPr>
          <w:spacing w:val="-2"/>
        </w:rPr>
        <w:t xml:space="preserve"> </w:t>
      </w:r>
      <w:r>
        <w:t>10</w:t>
      </w:r>
      <w:r>
        <w:rPr>
          <w:spacing w:val="-4"/>
        </w:rPr>
        <w:t xml:space="preserve"> </w:t>
      </w:r>
      <w:r>
        <w:t>was</w:t>
      </w:r>
      <w:r>
        <w:rPr>
          <w:spacing w:val="-4"/>
        </w:rPr>
        <w:t xml:space="preserve"> </w:t>
      </w:r>
      <w:r>
        <w:t>not</w:t>
      </w:r>
      <w:r>
        <w:rPr>
          <w:spacing w:val="-1"/>
        </w:rPr>
        <w:t xml:space="preserve"> </w:t>
      </w:r>
      <w:r>
        <w:t>required to register as a sex offender pursuant to section 290 of the Penal Code.</w:t>
      </w:r>
      <w:r>
        <w:rPr>
          <w:spacing w:val="40"/>
        </w:rPr>
        <w:t xml:space="preserve"> </w:t>
      </w:r>
      <w:r>
        <w:t xml:space="preserve">For purposes of this appeal only, we assume he was required to register as a sex offender pursuant to </w:t>
      </w:r>
      <w:r>
        <w:t>section 290.005 of the Penal Code.</w:t>
      </w:r>
      <w:r>
        <w:rPr>
          <w:spacing w:val="40"/>
        </w:rPr>
        <w:t xml:space="preserve"> </w:t>
      </w:r>
      <w:r>
        <w:t>This assumption is based on his prior conviction for “indecent liberties” with a minor under Washington Revised Code, section</w:t>
      </w:r>
      <w:r>
        <w:t> </w:t>
      </w:r>
      <w:r>
        <w:t>9A.44.100(1)(b) in 1982.</w:t>
      </w:r>
    </w:p>
    <w:p w14:paraId="46EAFA37" w14:textId="77777777" w:rsidR="006D13D8" w:rsidRDefault="006D13D8">
      <w:pPr>
        <w:pStyle w:val="BodyText"/>
        <w:spacing w:line="386" w:lineRule="auto"/>
        <w:ind w:firstLine="719"/>
      </w:pPr>
      <w:r>
        <w:t xml:space="preserve">The trial court reviewed the Washington statute, as it existed at </w:t>
      </w:r>
      <w:r>
        <w:t>the time of conviction,</w:t>
      </w:r>
      <w:r>
        <w:rPr>
          <w:spacing w:val="-4"/>
        </w:rPr>
        <w:t xml:space="preserve"> </w:t>
      </w:r>
      <w:r>
        <w:t>which</w:t>
      </w:r>
      <w:r>
        <w:rPr>
          <w:spacing w:val="-5"/>
        </w:rPr>
        <w:t xml:space="preserve"> </w:t>
      </w:r>
      <w:r>
        <w:t>essentially</w:t>
      </w:r>
      <w:r>
        <w:rPr>
          <w:spacing w:val="-5"/>
        </w:rPr>
        <w:t xml:space="preserve"> </w:t>
      </w:r>
      <w:r>
        <w:t>criminalized</w:t>
      </w:r>
      <w:r>
        <w:rPr>
          <w:spacing w:val="-4"/>
        </w:rPr>
        <w:t xml:space="preserve"> </w:t>
      </w:r>
      <w:r>
        <w:t>“sexual</w:t>
      </w:r>
      <w:r>
        <w:rPr>
          <w:spacing w:val="-5"/>
        </w:rPr>
        <w:t xml:space="preserve"> </w:t>
      </w:r>
      <w:r>
        <w:t>contact</w:t>
      </w:r>
      <w:r>
        <w:rPr>
          <w:spacing w:val="-3"/>
        </w:rPr>
        <w:t xml:space="preserve"> </w:t>
      </w:r>
      <w:r>
        <w:t>with</w:t>
      </w:r>
      <w:r>
        <w:rPr>
          <w:spacing w:val="-5"/>
        </w:rPr>
        <w:t xml:space="preserve"> </w:t>
      </w:r>
      <w:r>
        <w:t>a</w:t>
      </w:r>
      <w:r>
        <w:rPr>
          <w:spacing w:val="-4"/>
        </w:rPr>
        <w:t xml:space="preserve"> </w:t>
      </w:r>
      <w:r>
        <w:t>minor</w:t>
      </w:r>
      <w:r>
        <w:rPr>
          <w:spacing w:val="-5"/>
        </w:rPr>
        <w:t xml:space="preserve"> </w:t>
      </w:r>
      <w:r>
        <w:t>for</w:t>
      </w:r>
      <w:r>
        <w:rPr>
          <w:spacing w:val="-5"/>
        </w:rPr>
        <w:t xml:space="preserve"> </w:t>
      </w:r>
      <w:r>
        <w:t>sexual</w:t>
      </w:r>
    </w:p>
    <w:p w14:paraId="3F8DEB9E" w14:textId="77777777" w:rsidR="006D13D8" w:rsidRDefault="006D13D8">
      <w:pPr>
        <w:pStyle w:val="BodyText"/>
        <w:spacing w:line="386" w:lineRule="auto"/>
      </w:pPr>
      <w:r>
        <w:t>gratification.”</w:t>
      </w:r>
      <w:r>
        <w:rPr>
          <w:spacing w:val="40"/>
        </w:rPr>
        <w:t xml:space="preserve"> </w:t>
      </w:r>
      <w:r>
        <w:t>Juror No.</w:t>
      </w:r>
      <w:r>
        <w:rPr>
          <w:spacing w:val="-1"/>
        </w:rPr>
        <w:t xml:space="preserve"> </w:t>
      </w:r>
      <w:r>
        <w:t>10</w:t>
      </w:r>
      <w:r>
        <w:rPr>
          <w:spacing w:val="-1"/>
        </w:rPr>
        <w:t xml:space="preserve"> </w:t>
      </w:r>
      <w:r>
        <w:t>pleaded</w:t>
      </w:r>
      <w:r>
        <w:rPr>
          <w:spacing w:val="-1"/>
        </w:rPr>
        <w:t xml:space="preserve"> </w:t>
      </w:r>
      <w:r>
        <w:t>guilty,</w:t>
      </w:r>
      <w:r>
        <w:rPr>
          <w:spacing w:val="-1"/>
        </w:rPr>
        <w:t xml:space="preserve"> </w:t>
      </w:r>
      <w:r>
        <w:t>and</w:t>
      </w:r>
      <w:r>
        <w:rPr>
          <w:spacing w:val="-1"/>
        </w:rPr>
        <w:t xml:space="preserve"> </w:t>
      </w:r>
      <w:r>
        <w:t>in</w:t>
      </w:r>
      <w:r>
        <w:rPr>
          <w:spacing w:val="-1"/>
        </w:rPr>
        <w:t xml:space="preserve"> </w:t>
      </w:r>
      <w:r>
        <w:t>doing so</w:t>
      </w:r>
      <w:r>
        <w:rPr>
          <w:spacing w:val="-1"/>
        </w:rPr>
        <w:t xml:space="preserve"> </w:t>
      </w:r>
      <w:r>
        <w:t>admitted he</w:t>
      </w:r>
      <w:r>
        <w:rPr>
          <w:spacing w:val="-1"/>
        </w:rPr>
        <w:t xml:space="preserve"> </w:t>
      </w:r>
      <w:r>
        <w:t>had</w:t>
      </w:r>
      <w:r>
        <w:rPr>
          <w:spacing w:val="-1"/>
        </w:rPr>
        <w:t xml:space="preserve"> </w:t>
      </w:r>
      <w:r>
        <w:t>“sexual contact”</w:t>
      </w:r>
      <w:r>
        <w:rPr>
          <w:spacing w:val="-5"/>
        </w:rPr>
        <w:t xml:space="preserve"> </w:t>
      </w:r>
      <w:r>
        <w:t>with</w:t>
      </w:r>
      <w:r>
        <w:rPr>
          <w:spacing w:val="-5"/>
        </w:rPr>
        <w:t xml:space="preserve"> </w:t>
      </w:r>
      <w:r>
        <w:t>a</w:t>
      </w:r>
      <w:r>
        <w:rPr>
          <w:spacing w:val="-5"/>
        </w:rPr>
        <w:t xml:space="preserve"> </w:t>
      </w:r>
      <w:r>
        <w:t>minor</w:t>
      </w:r>
      <w:r>
        <w:rPr>
          <w:spacing w:val="-5"/>
        </w:rPr>
        <w:t xml:space="preserve"> </w:t>
      </w:r>
      <w:r>
        <w:t>in</w:t>
      </w:r>
      <w:r>
        <w:rPr>
          <w:spacing w:val="-5"/>
        </w:rPr>
        <w:t xml:space="preserve"> </w:t>
      </w:r>
      <w:r>
        <w:t>December</w:t>
      </w:r>
      <w:r>
        <w:rPr>
          <w:spacing w:val="-2"/>
        </w:rPr>
        <w:t xml:space="preserve"> </w:t>
      </w:r>
      <w:r>
        <w:t>1981</w:t>
      </w:r>
      <w:r>
        <w:rPr>
          <w:spacing w:val="-5"/>
        </w:rPr>
        <w:t xml:space="preserve"> </w:t>
      </w:r>
      <w:r>
        <w:t>or</w:t>
      </w:r>
      <w:r>
        <w:rPr>
          <w:spacing w:val="-3"/>
        </w:rPr>
        <w:t xml:space="preserve"> </w:t>
      </w:r>
      <w:r>
        <w:t>January</w:t>
      </w:r>
      <w:r>
        <w:rPr>
          <w:spacing w:val="-5"/>
        </w:rPr>
        <w:t xml:space="preserve"> </w:t>
      </w:r>
      <w:r>
        <w:t>1982.</w:t>
      </w:r>
      <w:r>
        <w:rPr>
          <w:spacing w:val="56"/>
        </w:rPr>
        <w:t xml:space="preserve"> </w:t>
      </w:r>
      <w:r>
        <w:t>A</w:t>
      </w:r>
      <w:r>
        <w:rPr>
          <w:spacing w:val="-5"/>
        </w:rPr>
        <w:t xml:space="preserve"> </w:t>
      </w:r>
      <w:r>
        <w:t>clinical</w:t>
      </w:r>
      <w:r>
        <w:rPr>
          <w:spacing w:val="-2"/>
        </w:rPr>
        <w:t xml:space="preserve"> psychologist’s</w:t>
      </w:r>
    </w:p>
    <w:p w14:paraId="4294EBDB" w14:textId="77777777" w:rsidR="006D13D8" w:rsidRDefault="006D13D8">
      <w:pPr>
        <w:pStyle w:val="BodyText"/>
        <w:spacing w:line="386" w:lineRule="auto"/>
        <w:ind w:right="145"/>
      </w:pPr>
      <w:r>
        <w:t>report reflected Juror No. 10 had self-reported “that the abuse occurred approximately once a week for four months.”</w:t>
      </w:r>
      <w:r>
        <w:rPr>
          <w:spacing w:val="40"/>
        </w:rPr>
        <w:t xml:space="preserve"> </w:t>
      </w:r>
      <w:r>
        <w:t>The Washington court sentenced Juror No. 10 to a 10- year</w:t>
      </w:r>
      <w:r>
        <w:rPr>
          <w:spacing w:val="-5"/>
        </w:rPr>
        <w:t xml:space="preserve"> </w:t>
      </w:r>
      <w:r>
        <w:t>deferred</w:t>
      </w:r>
      <w:r>
        <w:rPr>
          <w:spacing w:val="-3"/>
        </w:rPr>
        <w:t xml:space="preserve"> </w:t>
      </w:r>
      <w:r>
        <w:t>sentence,</w:t>
      </w:r>
      <w:r>
        <w:rPr>
          <w:spacing w:val="-2"/>
        </w:rPr>
        <w:t xml:space="preserve"> </w:t>
      </w:r>
      <w:r>
        <w:t>90</w:t>
      </w:r>
      <w:r>
        <w:rPr>
          <w:spacing w:val="-5"/>
        </w:rPr>
        <w:t xml:space="preserve"> </w:t>
      </w:r>
      <w:r>
        <w:t>days</w:t>
      </w:r>
      <w:r>
        <w:rPr>
          <w:spacing w:val="-5"/>
        </w:rPr>
        <w:t xml:space="preserve"> </w:t>
      </w:r>
      <w:r>
        <w:t>in</w:t>
      </w:r>
      <w:r>
        <w:rPr>
          <w:spacing w:val="-3"/>
        </w:rPr>
        <w:t xml:space="preserve"> </w:t>
      </w:r>
      <w:r>
        <w:t>jail,</w:t>
      </w:r>
      <w:r>
        <w:rPr>
          <w:spacing w:val="-5"/>
        </w:rPr>
        <w:t xml:space="preserve"> </w:t>
      </w:r>
      <w:r>
        <w:t>and</w:t>
      </w:r>
      <w:r>
        <w:rPr>
          <w:spacing w:val="-5"/>
        </w:rPr>
        <w:t xml:space="preserve"> </w:t>
      </w:r>
      <w:r>
        <w:t>outpatient</w:t>
      </w:r>
      <w:r>
        <w:rPr>
          <w:spacing w:val="-5"/>
        </w:rPr>
        <w:t xml:space="preserve"> </w:t>
      </w:r>
      <w:r>
        <w:t>therapy.</w:t>
      </w:r>
      <w:r>
        <w:rPr>
          <w:spacing w:val="40"/>
        </w:rPr>
        <w:t xml:space="preserve"> </w:t>
      </w:r>
      <w:r>
        <w:t>No</w:t>
      </w:r>
      <w:r>
        <w:rPr>
          <w:spacing w:val="-3"/>
        </w:rPr>
        <w:t xml:space="preserve"> </w:t>
      </w:r>
      <w:r>
        <w:t>registration</w:t>
      </w:r>
      <w:r>
        <w:rPr>
          <w:spacing w:val="-3"/>
        </w:rPr>
        <w:t xml:space="preserve"> </w:t>
      </w:r>
      <w:r>
        <w:t>was then required because Washington did not enact mandatory sex offender registration until 1990.</w:t>
      </w:r>
      <w:r>
        <w:rPr>
          <w:spacing w:val="40"/>
        </w:rPr>
        <w:t xml:space="preserve"> </w:t>
      </w:r>
      <w:r>
        <w:t>Juror No. 10 was released from probation after five years upon a psychologist’s recommendation, and the Washington court allowed him to withdraw the finding of</w:t>
      </w:r>
    </w:p>
    <w:p w14:paraId="66291A21" w14:textId="77777777" w:rsidR="006D13D8" w:rsidRDefault="006D13D8">
      <w:pPr>
        <w:pStyle w:val="BodyText"/>
        <w:spacing w:line="386" w:lineRule="auto"/>
        <w:ind w:right="563"/>
      </w:pPr>
      <w:r>
        <w:t>“guilty”</w:t>
      </w:r>
      <w:r>
        <w:rPr>
          <w:spacing w:val="-3"/>
        </w:rPr>
        <w:t xml:space="preserve"> </w:t>
      </w:r>
      <w:r>
        <w:t>and</w:t>
      </w:r>
      <w:r>
        <w:rPr>
          <w:spacing w:val="-3"/>
        </w:rPr>
        <w:t xml:space="preserve"> </w:t>
      </w:r>
      <w:r>
        <w:t>enter</w:t>
      </w:r>
      <w:r>
        <w:rPr>
          <w:spacing w:val="-3"/>
        </w:rPr>
        <w:t xml:space="preserve"> </w:t>
      </w:r>
      <w:r>
        <w:t>a</w:t>
      </w:r>
      <w:r>
        <w:rPr>
          <w:spacing w:val="-2"/>
        </w:rPr>
        <w:t xml:space="preserve"> </w:t>
      </w:r>
      <w:r>
        <w:t>plea</w:t>
      </w:r>
      <w:r>
        <w:rPr>
          <w:spacing w:val="-3"/>
        </w:rPr>
        <w:t xml:space="preserve"> </w:t>
      </w:r>
      <w:r>
        <w:t>of</w:t>
      </w:r>
      <w:r>
        <w:rPr>
          <w:spacing w:val="-3"/>
        </w:rPr>
        <w:t xml:space="preserve"> </w:t>
      </w:r>
      <w:r>
        <w:t>“not</w:t>
      </w:r>
      <w:r>
        <w:rPr>
          <w:spacing w:val="-4"/>
        </w:rPr>
        <w:t xml:space="preserve"> </w:t>
      </w:r>
      <w:r>
        <w:t>guilty,”</w:t>
      </w:r>
      <w:r>
        <w:rPr>
          <w:spacing w:val="-4"/>
        </w:rPr>
        <w:t xml:space="preserve"> </w:t>
      </w:r>
      <w:r>
        <w:t>and</w:t>
      </w:r>
      <w:r>
        <w:rPr>
          <w:spacing w:val="-3"/>
        </w:rPr>
        <w:t xml:space="preserve"> </w:t>
      </w:r>
      <w:r>
        <w:t>thereafter</w:t>
      </w:r>
      <w:r>
        <w:rPr>
          <w:spacing w:val="-3"/>
        </w:rPr>
        <w:t xml:space="preserve"> </w:t>
      </w:r>
      <w:r>
        <w:t>dismissed</w:t>
      </w:r>
      <w:r>
        <w:rPr>
          <w:spacing w:val="-2"/>
        </w:rPr>
        <w:t xml:space="preserve"> </w:t>
      </w:r>
      <w:r>
        <w:t>the</w:t>
      </w:r>
      <w:r>
        <w:rPr>
          <w:spacing w:val="-2"/>
        </w:rPr>
        <w:t xml:space="preserve"> </w:t>
      </w:r>
      <w:r>
        <w:t>case,</w:t>
      </w:r>
      <w:r>
        <w:rPr>
          <w:spacing w:val="-3"/>
        </w:rPr>
        <w:t xml:space="preserve"> </w:t>
      </w:r>
      <w:r>
        <w:t>in</w:t>
      </w:r>
      <w:r>
        <w:rPr>
          <w:spacing w:val="-4"/>
        </w:rPr>
        <w:t xml:space="preserve"> </w:t>
      </w:r>
      <w:r>
        <w:t xml:space="preserve">March </w:t>
      </w:r>
      <w:r>
        <w:rPr>
          <w:spacing w:val="-2"/>
        </w:rPr>
        <w:t>1987.</w:t>
      </w:r>
    </w:p>
    <w:p w14:paraId="51DC6191" w14:textId="77777777" w:rsidR="006D13D8" w:rsidRDefault="006D13D8">
      <w:pPr>
        <w:pStyle w:val="BodyText"/>
        <w:spacing w:line="275" w:lineRule="exact"/>
        <w:ind w:left="820"/>
      </w:pPr>
      <w:r>
        <w:t>The</w:t>
      </w:r>
      <w:r>
        <w:rPr>
          <w:spacing w:val="-5"/>
        </w:rPr>
        <w:t xml:space="preserve"> </w:t>
      </w:r>
      <w:r>
        <w:t>trial</w:t>
      </w:r>
      <w:r>
        <w:rPr>
          <w:spacing w:val="-5"/>
        </w:rPr>
        <w:t xml:space="preserve"> </w:t>
      </w:r>
      <w:r>
        <w:t>court</w:t>
      </w:r>
      <w:r>
        <w:rPr>
          <w:spacing w:val="-4"/>
        </w:rPr>
        <w:t xml:space="preserve"> </w:t>
      </w:r>
      <w:r>
        <w:t>concluded</w:t>
      </w:r>
      <w:r>
        <w:rPr>
          <w:spacing w:val="-4"/>
        </w:rPr>
        <w:t xml:space="preserve"> </w:t>
      </w:r>
      <w:r>
        <w:t>Juror</w:t>
      </w:r>
      <w:r>
        <w:rPr>
          <w:spacing w:val="-4"/>
        </w:rPr>
        <w:t xml:space="preserve"> </w:t>
      </w:r>
      <w:r>
        <w:t>No.</w:t>
      </w:r>
      <w:r>
        <w:rPr>
          <w:spacing w:val="-5"/>
        </w:rPr>
        <w:t xml:space="preserve"> </w:t>
      </w:r>
      <w:r>
        <w:t>10,</w:t>
      </w:r>
      <w:r>
        <w:rPr>
          <w:spacing w:val="-5"/>
        </w:rPr>
        <w:t xml:space="preserve"> </w:t>
      </w:r>
      <w:r>
        <w:t>who</w:t>
      </w:r>
      <w:r>
        <w:rPr>
          <w:spacing w:val="-5"/>
        </w:rPr>
        <w:t xml:space="preserve"> </w:t>
      </w:r>
      <w:r>
        <w:t>had</w:t>
      </w:r>
      <w:r>
        <w:rPr>
          <w:spacing w:val="-3"/>
        </w:rPr>
        <w:t xml:space="preserve"> </w:t>
      </w:r>
      <w:r>
        <w:t>apparently</w:t>
      </w:r>
      <w:r>
        <w:rPr>
          <w:spacing w:val="-4"/>
        </w:rPr>
        <w:t xml:space="preserve"> </w:t>
      </w:r>
      <w:r>
        <w:t>not</w:t>
      </w:r>
      <w:r>
        <w:rPr>
          <w:spacing w:val="-5"/>
        </w:rPr>
        <w:t xml:space="preserve"> </w:t>
      </w:r>
      <w:r>
        <w:t>registered</w:t>
      </w:r>
      <w:r>
        <w:rPr>
          <w:spacing w:val="-5"/>
        </w:rPr>
        <w:t xml:space="preserve"> </w:t>
      </w:r>
      <w:r>
        <w:t>as</w:t>
      </w:r>
      <w:r>
        <w:rPr>
          <w:spacing w:val="-5"/>
        </w:rPr>
        <w:t xml:space="preserve"> </w:t>
      </w:r>
      <w:r>
        <w:t>a</w:t>
      </w:r>
      <w:r>
        <w:rPr>
          <w:spacing w:val="-5"/>
        </w:rPr>
        <w:t xml:space="preserve"> sex</w:t>
      </w:r>
    </w:p>
    <w:p w14:paraId="0E97E201" w14:textId="77777777" w:rsidR="006D13D8" w:rsidRDefault="006D13D8" w:rsidP="00506ABA">
      <w:pPr>
        <w:pStyle w:val="BodyText"/>
        <w:spacing w:before="181"/>
        <w:sectPr w:rsidR="00CE22C6">
          <w:pgSz w:w="12240" w:h="15840"/>
          <w:pgMar w:top="1560" w:right="1340" w:bottom="1480" w:left="1340" w:header="0" w:footer="1284" w:gutter="0"/>
          <w:cols w:space="720"/>
        </w:sectPr>
      </w:pPr>
      <w:r>
        <w:t>offender</w:t>
      </w:r>
      <w:r>
        <w:rPr>
          <w:spacing w:val="-7"/>
        </w:rPr>
        <w:t xml:space="preserve"> </w:t>
      </w:r>
      <w:r>
        <w:t>within</w:t>
      </w:r>
      <w:r>
        <w:rPr>
          <w:spacing w:val="-5"/>
        </w:rPr>
        <w:t xml:space="preserve"> </w:t>
      </w:r>
      <w:r>
        <w:t>California,</w:t>
      </w:r>
      <w:r>
        <w:rPr>
          <w:spacing w:val="-6"/>
        </w:rPr>
        <w:t xml:space="preserve"> </w:t>
      </w:r>
      <w:r>
        <w:t>was</w:t>
      </w:r>
      <w:r>
        <w:rPr>
          <w:spacing w:val="-7"/>
        </w:rPr>
        <w:t xml:space="preserve"> </w:t>
      </w:r>
      <w:r>
        <w:t>required</w:t>
      </w:r>
      <w:r>
        <w:rPr>
          <w:spacing w:val="-6"/>
        </w:rPr>
        <w:t xml:space="preserve"> </w:t>
      </w:r>
      <w:r>
        <w:t>to</w:t>
      </w:r>
      <w:r>
        <w:rPr>
          <w:spacing w:val="-3"/>
        </w:rPr>
        <w:t xml:space="preserve"> </w:t>
      </w:r>
      <w:r>
        <w:t>register</w:t>
      </w:r>
      <w:r>
        <w:rPr>
          <w:spacing w:val="-6"/>
        </w:rPr>
        <w:t xml:space="preserve"> </w:t>
      </w:r>
      <w:r>
        <w:t>pursuant</w:t>
      </w:r>
      <w:r>
        <w:rPr>
          <w:spacing w:val="-7"/>
        </w:rPr>
        <w:t xml:space="preserve"> </w:t>
      </w:r>
      <w:r>
        <w:t>to</w:t>
      </w:r>
      <w:r>
        <w:rPr>
          <w:spacing w:val="-6"/>
        </w:rPr>
        <w:t xml:space="preserve"> </w:t>
      </w:r>
      <w:r>
        <w:t>Penal</w:t>
      </w:r>
      <w:r>
        <w:rPr>
          <w:spacing w:val="-3"/>
        </w:rPr>
        <w:t xml:space="preserve"> </w:t>
      </w:r>
      <w:r>
        <w:rPr>
          <w:spacing w:val="-4"/>
        </w:rPr>
        <w:t>Code</w:t>
      </w:r>
    </w:p>
    <w:p w14:paraId="73C5EA2C" w14:textId="77777777" w:rsidR="006D13D8" w:rsidRDefault="006D13D8">
      <w:pPr>
        <w:pStyle w:val="BodyText"/>
        <w:spacing w:before="78" w:line="386" w:lineRule="auto"/>
        <w:ind w:right="109"/>
      </w:pPr>
      <w:r>
        <w:lastRenderedPageBreak/>
        <w:t>section</w:t>
      </w:r>
      <w:r>
        <w:rPr>
          <w:spacing w:val="-1"/>
        </w:rPr>
        <w:t xml:space="preserve"> </w:t>
      </w:r>
      <w:r>
        <w:t>290.005.</w:t>
      </w:r>
      <w:r>
        <w:rPr>
          <w:b/>
          <w:position w:val="8"/>
          <w:sz w:val="20"/>
        </w:rPr>
        <w:t>8</w:t>
      </w:r>
      <w:r>
        <w:rPr>
          <w:b/>
          <w:spacing w:val="79"/>
          <w:position w:val="8"/>
          <w:sz w:val="20"/>
        </w:rPr>
        <w:t xml:space="preserve"> </w:t>
      </w:r>
      <w:r>
        <w:t>The</w:t>
      </w:r>
      <w:r>
        <w:rPr>
          <w:spacing w:val="-2"/>
        </w:rPr>
        <w:t xml:space="preserve"> </w:t>
      </w:r>
      <w:r>
        <w:t>trial</w:t>
      </w:r>
      <w:r>
        <w:rPr>
          <w:spacing w:val="-2"/>
        </w:rPr>
        <w:t xml:space="preserve"> </w:t>
      </w:r>
      <w:r>
        <w:t>court reviewed</w:t>
      </w:r>
      <w:r>
        <w:rPr>
          <w:spacing w:val="-2"/>
        </w:rPr>
        <w:t xml:space="preserve"> </w:t>
      </w:r>
      <w:r>
        <w:t>the statutory</w:t>
      </w:r>
      <w:r>
        <w:rPr>
          <w:spacing w:val="-2"/>
        </w:rPr>
        <w:t xml:space="preserve"> </w:t>
      </w:r>
      <w:r>
        <w:t>elements of Washington</w:t>
      </w:r>
      <w:r>
        <w:rPr>
          <w:spacing w:val="-1"/>
        </w:rPr>
        <w:t xml:space="preserve"> </w:t>
      </w:r>
      <w:r>
        <w:t>Revised Code,</w:t>
      </w:r>
      <w:r>
        <w:rPr>
          <w:spacing w:val="-4"/>
        </w:rPr>
        <w:t xml:space="preserve"> </w:t>
      </w:r>
      <w:r>
        <w:t>section</w:t>
      </w:r>
      <w:r>
        <w:rPr>
          <w:spacing w:val="-3"/>
        </w:rPr>
        <w:t xml:space="preserve"> </w:t>
      </w:r>
      <w:r>
        <w:t>9A.44.100(1)(b),</w:t>
      </w:r>
      <w:r>
        <w:rPr>
          <w:spacing w:val="-4"/>
        </w:rPr>
        <w:t xml:space="preserve"> </w:t>
      </w:r>
      <w:r>
        <w:t>compared</w:t>
      </w:r>
      <w:r>
        <w:rPr>
          <w:spacing w:val="-4"/>
        </w:rPr>
        <w:t xml:space="preserve"> </w:t>
      </w:r>
      <w:r>
        <w:t>them</w:t>
      </w:r>
      <w:r>
        <w:rPr>
          <w:spacing w:val="-4"/>
        </w:rPr>
        <w:t xml:space="preserve"> </w:t>
      </w:r>
      <w:r>
        <w:t>to</w:t>
      </w:r>
      <w:r>
        <w:rPr>
          <w:spacing w:val="-4"/>
        </w:rPr>
        <w:t xml:space="preserve"> </w:t>
      </w:r>
      <w:r>
        <w:t>the</w:t>
      </w:r>
      <w:r>
        <w:rPr>
          <w:spacing w:val="-4"/>
        </w:rPr>
        <w:t xml:space="preserve"> </w:t>
      </w:r>
      <w:r>
        <w:t>1982</w:t>
      </w:r>
      <w:r>
        <w:rPr>
          <w:spacing w:val="-4"/>
        </w:rPr>
        <w:t xml:space="preserve"> </w:t>
      </w:r>
      <w:r>
        <w:t>version</w:t>
      </w:r>
      <w:r>
        <w:rPr>
          <w:spacing w:val="-2"/>
        </w:rPr>
        <w:t xml:space="preserve"> </w:t>
      </w:r>
      <w:r>
        <w:t>of</w:t>
      </w:r>
      <w:r>
        <w:rPr>
          <w:spacing w:val="-4"/>
        </w:rPr>
        <w:t xml:space="preserve"> </w:t>
      </w:r>
      <w:r>
        <w:t>Penal</w:t>
      </w:r>
      <w:r>
        <w:rPr>
          <w:spacing w:val="-4"/>
        </w:rPr>
        <w:t xml:space="preserve"> </w:t>
      </w:r>
      <w:r>
        <w:t>Code</w:t>
      </w:r>
      <w:r>
        <w:rPr>
          <w:spacing w:val="-1"/>
        </w:rPr>
        <w:t xml:space="preserve"> </w:t>
      </w:r>
      <w:r>
        <w:t>section 288,</w:t>
      </w:r>
      <w:r>
        <w:rPr>
          <w:spacing w:val="-4"/>
        </w:rPr>
        <w:t xml:space="preserve"> </w:t>
      </w:r>
      <w:r>
        <w:t>considered</w:t>
      </w:r>
      <w:r>
        <w:rPr>
          <w:spacing w:val="-4"/>
        </w:rPr>
        <w:t xml:space="preserve"> </w:t>
      </w:r>
      <w:r>
        <w:t>the</w:t>
      </w:r>
      <w:r>
        <w:rPr>
          <w:spacing w:val="-2"/>
        </w:rPr>
        <w:t xml:space="preserve"> </w:t>
      </w:r>
      <w:r>
        <w:t>factual</w:t>
      </w:r>
      <w:r>
        <w:rPr>
          <w:spacing w:val="-4"/>
        </w:rPr>
        <w:t xml:space="preserve"> </w:t>
      </w:r>
      <w:r>
        <w:t>bases</w:t>
      </w:r>
      <w:r>
        <w:rPr>
          <w:spacing w:val="-4"/>
        </w:rPr>
        <w:t xml:space="preserve"> </w:t>
      </w:r>
      <w:r>
        <w:t>Juror</w:t>
      </w:r>
      <w:r>
        <w:rPr>
          <w:spacing w:val="-4"/>
        </w:rPr>
        <w:t xml:space="preserve"> </w:t>
      </w:r>
      <w:r>
        <w:t>No.</w:t>
      </w:r>
      <w:r>
        <w:rPr>
          <w:spacing w:val="-4"/>
        </w:rPr>
        <w:t xml:space="preserve"> </w:t>
      </w:r>
      <w:r>
        <w:t>10</w:t>
      </w:r>
      <w:r>
        <w:rPr>
          <w:spacing w:val="-2"/>
        </w:rPr>
        <w:t xml:space="preserve"> </w:t>
      </w:r>
      <w:r>
        <w:t>acknowledged</w:t>
      </w:r>
      <w:r>
        <w:rPr>
          <w:spacing w:val="-4"/>
        </w:rPr>
        <w:t xml:space="preserve"> </w:t>
      </w:r>
      <w:r>
        <w:t>in</w:t>
      </w:r>
      <w:r>
        <w:rPr>
          <w:spacing w:val="-4"/>
        </w:rPr>
        <w:t xml:space="preserve"> </w:t>
      </w:r>
      <w:r>
        <w:t>the</w:t>
      </w:r>
      <w:r>
        <w:rPr>
          <w:spacing w:val="-4"/>
        </w:rPr>
        <w:t xml:space="preserve"> </w:t>
      </w:r>
      <w:r>
        <w:t>psychologist’s</w:t>
      </w:r>
      <w:r>
        <w:rPr>
          <w:spacing w:val="-4"/>
        </w:rPr>
        <w:t xml:space="preserve"> </w:t>
      </w:r>
      <w:r>
        <w:t>report, and concluded Juror No. 10 would have violated Penal Code section 288, had the crime occurred in California.</w:t>
      </w:r>
      <w:r>
        <w:rPr>
          <w:spacing w:val="40"/>
        </w:rPr>
        <w:t xml:space="preserve"> </w:t>
      </w:r>
      <w:r>
        <w:t>Conviction under Penal Code section 288 would have required registration as a sex offender under Penal Code section 290.</w:t>
      </w:r>
      <w:r>
        <w:rPr>
          <w:spacing w:val="40"/>
        </w:rPr>
        <w:t xml:space="preserve"> </w:t>
      </w:r>
      <w:r>
        <w:t>Accordingly, the court c</w:t>
      </w:r>
      <w:r>
        <w:t>oncluded Juror No. 10 was required to register as a sex offender pursuant to Penal Code section 290.005.</w:t>
      </w:r>
    </w:p>
    <w:p w14:paraId="0AB58177" w14:textId="77777777" w:rsidR="006D13D8" w:rsidRDefault="006D13D8">
      <w:pPr>
        <w:pStyle w:val="BodyText"/>
        <w:spacing w:line="386" w:lineRule="auto"/>
        <w:ind w:right="161" w:firstLine="719"/>
      </w:pPr>
      <w:r>
        <w:t>The</w:t>
      </w:r>
      <w:r>
        <w:rPr>
          <w:spacing w:val="-4"/>
        </w:rPr>
        <w:t xml:space="preserve"> </w:t>
      </w:r>
      <w:r>
        <w:t>trial</w:t>
      </w:r>
      <w:r>
        <w:rPr>
          <w:spacing w:val="-4"/>
        </w:rPr>
        <w:t xml:space="preserve"> </w:t>
      </w:r>
      <w:r>
        <w:t>court</w:t>
      </w:r>
      <w:r>
        <w:rPr>
          <w:spacing w:val="-3"/>
        </w:rPr>
        <w:t xml:space="preserve"> </w:t>
      </w:r>
      <w:r>
        <w:t>referred</w:t>
      </w:r>
      <w:r>
        <w:rPr>
          <w:spacing w:val="-2"/>
        </w:rPr>
        <w:t xml:space="preserve"> </w:t>
      </w:r>
      <w:r>
        <w:t>to</w:t>
      </w:r>
      <w:r>
        <w:rPr>
          <w:spacing w:val="-4"/>
        </w:rPr>
        <w:t xml:space="preserve"> </w:t>
      </w:r>
      <w:r>
        <w:t>Penal</w:t>
      </w:r>
      <w:r>
        <w:rPr>
          <w:spacing w:val="-4"/>
        </w:rPr>
        <w:t xml:space="preserve"> </w:t>
      </w:r>
      <w:r>
        <w:t>Code</w:t>
      </w:r>
      <w:r>
        <w:rPr>
          <w:spacing w:val="-4"/>
        </w:rPr>
        <w:t xml:space="preserve"> </w:t>
      </w:r>
      <w:r>
        <w:t>section</w:t>
      </w:r>
      <w:r>
        <w:rPr>
          <w:spacing w:val="-1"/>
        </w:rPr>
        <w:t xml:space="preserve"> </w:t>
      </w:r>
      <w:r>
        <w:t>290,</w:t>
      </w:r>
      <w:r>
        <w:rPr>
          <w:spacing w:val="-4"/>
        </w:rPr>
        <w:t xml:space="preserve"> </w:t>
      </w:r>
      <w:r>
        <w:t>subdivision</w:t>
      </w:r>
      <w:r>
        <w:rPr>
          <w:spacing w:val="-4"/>
        </w:rPr>
        <w:t xml:space="preserve"> </w:t>
      </w:r>
      <w:r>
        <w:t>(a),</w:t>
      </w:r>
      <w:r>
        <w:rPr>
          <w:spacing w:val="-4"/>
        </w:rPr>
        <w:t xml:space="preserve"> </w:t>
      </w:r>
      <w:r>
        <w:t>which</w:t>
      </w:r>
      <w:r>
        <w:rPr>
          <w:spacing w:val="-4"/>
        </w:rPr>
        <w:t xml:space="preserve"> </w:t>
      </w:r>
      <w:r>
        <w:t>states</w:t>
      </w:r>
      <w:r>
        <w:rPr>
          <w:spacing w:val="-4"/>
        </w:rPr>
        <w:t xml:space="preserve"> </w:t>
      </w:r>
      <w:r>
        <w:t>in full:</w:t>
      </w:r>
      <w:r>
        <w:rPr>
          <w:spacing w:val="40"/>
        </w:rPr>
        <w:t xml:space="preserve"> </w:t>
      </w:r>
      <w:r>
        <w:t xml:space="preserve">“Sections 290 to </w:t>
      </w:r>
      <w:r>
        <w:t>290.024, inclusive, shall be known, and may be cited, as the Sex Offender Registration Act.</w:t>
      </w:r>
      <w:r>
        <w:rPr>
          <w:spacing w:val="40"/>
        </w:rPr>
        <w:t xml:space="preserve"> </w:t>
      </w:r>
      <w:r>
        <w:t>All references to ‘the Act’ in those sections are to the Sex</w:t>
      </w:r>
    </w:p>
    <w:p w14:paraId="70345FDC" w14:textId="77777777" w:rsidR="006D13D8" w:rsidRDefault="006D13D8">
      <w:pPr>
        <w:pStyle w:val="BodyText"/>
        <w:spacing w:line="386" w:lineRule="auto"/>
        <w:ind w:right="563"/>
      </w:pPr>
      <w:r>
        <w:t>Offender</w:t>
      </w:r>
      <w:r>
        <w:rPr>
          <w:spacing w:val="-1"/>
        </w:rPr>
        <w:t xml:space="preserve"> </w:t>
      </w:r>
      <w:r>
        <w:t>Registration Act.”</w:t>
      </w:r>
      <w:r>
        <w:rPr>
          <w:spacing w:val="40"/>
        </w:rPr>
        <w:t xml:space="preserve"> </w:t>
      </w:r>
      <w:r>
        <w:t>The court</w:t>
      </w:r>
      <w:r>
        <w:rPr>
          <w:spacing w:val="-1"/>
        </w:rPr>
        <w:t xml:space="preserve"> </w:t>
      </w:r>
      <w:r>
        <w:t>then</w:t>
      </w:r>
      <w:r>
        <w:rPr>
          <w:spacing w:val="-1"/>
        </w:rPr>
        <w:t xml:space="preserve"> </w:t>
      </w:r>
      <w:r>
        <w:t>stated:</w:t>
      </w:r>
      <w:r>
        <w:rPr>
          <w:spacing w:val="40"/>
        </w:rPr>
        <w:t xml:space="preserve"> </w:t>
      </w:r>
      <w:r>
        <w:t>“Penal Code section</w:t>
      </w:r>
      <w:r>
        <w:rPr>
          <w:spacing w:val="-1"/>
        </w:rPr>
        <w:t xml:space="preserve"> </w:t>
      </w:r>
      <w:r>
        <w:t>290.005 provides</w:t>
      </w:r>
      <w:r>
        <w:rPr>
          <w:spacing w:val="-5"/>
        </w:rPr>
        <w:t xml:space="preserve"> </w:t>
      </w:r>
      <w:r>
        <w:t>that</w:t>
      </w:r>
      <w:r>
        <w:rPr>
          <w:spacing w:val="-5"/>
        </w:rPr>
        <w:t xml:space="preserve"> </w:t>
      </w:r>
      <w:r>
        <w:t>persons</w:t>
      </w:r>
      <w:r>
        <w:rPr>
          <w:spacing w:val="-5"/>
        </w:rPr>
        <w:t xml:space="preserve"> </w:t>
      </w:r>
      <w:r>
        <w:t>convicted</w:t>
      </w:r>
      <w:r>
        <w:rPr>
          <w:spacing w:val="-5"/>
        </w:rPr>
        <w:t xml:space="preserve"> </w:t>
      </w:r>
      <w:r>
        <w:t>of</w:t>
      </w:r>
      <w:r>
        <w:rPr>
          <w:spacing w:val="-2"/>
        </w:rPr>
        <w:t xml:space="preserve"> </w:t>
      </w:r>
      <w:r>
        <w:t>qualifying</w:t>
      </w:r>
      <w:r>
        <w:rPr>
          <w:spacing w:val="-3"/>
        </w:rPr>
        <w:t xml:space="preserve"> </w:t>
      </w:r>
      <w:r>
        <w:t>crimes</w:t>
      </w:r>
      <w:r>
        <w:rPr>
          <w:spacing w:val="-5"/>
        </w:rPr>
        <w:t xml:space="preserve"> </w:t>
      </w:r>
      <w:r>
        <w:t>out-of-state</w:t>
      </w:r>
      <w:r>
        <w:rPr>
          <w:spacing w:val="-5"/>
        </w:rPr>
        <w:t xml:space="preserve"> </w:t>
      </w:r>
      <w:r>
        <w:t>‘shall</w:t>
      </w:r>
      <w:r>
        <w:rPr>
          <w:spacing w:val="-5"/>
        </w:rPr>
        <w:t xml:space="preserve"> </w:t>
      </w:r>
      <w:r>
        <w:t>register</w:t>
      </w:r>
      <w:r>
        <w:rPr>
          <w:spacing w:val="-5"/>
        </w:rPr>
        <w:t xml:space="preserve"> </w:t>
      </w:r>
      <w:r>
        <w:t>in</w:t>
      </w:r>
    </w:p>
    <w:p w14:paraId="244E6C84" w14:textId="77777777" w:rsidR="006D13D8" w:rsidRDefault="006D13D8">
      <w:pPr>
        <w:pStyle w:val="BodyText"/>
        <w:spacing w:line="386" w:lineRule="auto"/>
        <w:ind w:right="161"/>
      </w:pPr>
      <w:r>
        <w:t>accordance with the Act.’</w:t>
      </w:r>
      <w:r>
        <w:rPr>
          <w:spacing w:val="40"/>
        </w:rPr>
        <w:t xml:space="preserve"> </w:t>
      </w:r>
      <w:r>
        <w:t>Section 203 ineligibility includes persons registrable under section 290.005.”</w:t>
      </w:r>
      <w:r>
        <w:rPr>
          <w:spacing w:val="40"/>
        </w:rPr>
        <w:t xml:space="preserve"> </w:t>
      </w:r>
      <w:r>
        <w:t>Thus, the court interpreted the ineligibility provision of section 203, subdivision (a)(11) to apply to anyone who must register under the Sex Offender Registration</w:t>
      </w:r>
      <w:r>
        <w:rPr>
          <w:spacing w:val="-4"/>
        </w:rPr>
        <w:t xml:space="preserve"> </w:t>
      </w:r>
      <w:r>
        <w:t>Act.</w:t>
      </w:r>
      <w:r>
        <w:rPr>
          <w:spacing w:val="40"/>
        </w:rPr>
        <w:t xml:space="preserve"> </w:t>
      </w:r>
      <w:r>
        <w:t>In</w:t>
      </w:r>
      <w:r>
        <w:rPr>
          <w:spacing w:val="-4"/>
        </w:rPr>
        <w:t xml:space="preserve"> </w:t>
      </w:r>
      <w:r>
        <w:t>short,</w:t>
      </w:r>
      <w:r>
        <w:rPr>
          <w:spacing w:val="-4"/>
        </w:rPr>
        <w:t xml:space="preserve"> </w:t>
      </w:r>
      <w:r>
        <w:t>the</w:t>
      </w:r>
      <w:r>
        <w:rPr>
          <w:spacing w:val="-4"/>
        </w:rPr>
        <w:t xml:space="preserve"> </w:t>
      </w:r>
      <w:r>
        <w:t>court</w:t>
      </w:r>
      <w:r>
        <w:rPr>
          <w:spacing w:val="-4"/>
        </w:rPr>
        <w:t xml:space="preserve"> </w:t>
      </w:r>
      <w:r>
        <w:t>adopted</w:t>
      </w:r>
      <w:r>
        <w:rPr>
          <w:spacing w:val="-4"/>
        </w:rPr>
        <w:t xml:space="preserve"> </w:t>
      </w:r>
      <w:r>
        <w:t>a</w:t>
      </w:r>
      <w:r>
        <w:rPr>
          <w:spacing w:val="-1"/>
        </w:rPr>
        <w:t xml:space="preserve"> </w:t>
      </w:r>
      <w:r>
        <w:t>nonliteral</w:t>
      </w:r>
      <w:r>
        <w:rPr>
          <w:spacing w:val="-4"/>
        </w:rPr>
        <w:t xml:space="preserve"> </w:t>
      </w:r>
      <w:r>
        <w:t>interpretation of</w:t>
      </w:r>
      <w:r>
        <w:rPr>
          <w:spacing w:val="-4"/>
        </w:rPr>
        <w:t xml:space="preserve"> </w:t>
      </w:r>
      <w:r>
        <w:t>section</w:t>
      </w:r>
      <w:r>
        <w:rPr>
          <w:spacing w:val="-1"/>
        </w:rPr>
        <w:t xml:space="preserve"> </w:t>
      </w:r>
      <w:r>
        <w:t>203</w:t>
      </w:r>
      <w:r>
        <w:rPr>
          <w:spacing w:val="-3"/>
        </w:rPr>
        <w:t xml:space="preserve"> </w:t>
      </w:r>
      <w:r>
        <w:t>by</w:t>
      </w:r>
    </w:p>
    <w:p w14:paraId="6FA5C583" w14:textId="77777777" w:rsidR="006D13D8" w:rsidRDefault="006D13D8">
      <w:pPr>
        <w:pStyle w:val="BodyText"/>
        <w:spacing w:before="88"/>
        <w:ind w:left="0"/>
        <w:rPr>
          <w:sz w:val="20"/>
        </w:rPr>
      </w:pPr>
      <w:r>
        <w:rPr>
          <w:noProof/>
        </w:rPr>
        <mc:AlternateContent>
          <mc:Choice Requires="wps">
            <w:drawing>
              <wp:anchor distT="0" distB="0" distL="0" distR="0" simplePos="0" relativeHeight="251668480" behindDoc="1" locked="0" layoutInCell="1" allowOverlap="1" wp14:anchorId="42F2BE8C" wp14:editId="7584C784">
                <wp:simplePos x="0" y="0"/>
                <wp:positionH relativeFrom="page">
                  <wp:posOffset>914704</wp:posOffset>
                </wp:positionH>
                <wp:positionV relativeFrom="paragraph">
                  <wp:posOffset>217245</wp:posOffset>
                </wp:positionV>
                <wp:extent cx="1829435" cy="7620"/>
                <wp:effectExtent l="0" t="0" r="0" b="0"/>
                <wp:wrapTopAndBottom/>
                <wp:docPr id="11" name="Graphic 11"/>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11" o:spid="_x0000_s1030" style="height:0.6pt;margin-left:1in;margin-top:17.1pt;mso-position-horizontal-relative:page;mso-wrap-distance-bottom:0;mso-wrap-distance-left:0;mso-wrap-distance-right:0;mso-wrap-distance-top:0;mso-wrap-style:square;position:absolute;v-text-anchor:top;visibility:visible;width:144.05pt;z-index:-251646976" coordsize="1829435,7620" path="m1829054,l,,,7620l1829054,7620l1829054,xe" fillcolor="black" stroked="f">
                <v:path arrowok="t"/>
                <w10:wrap type="topAndBottom"/>
              </v:shape>
            </w:pict>
          </mc:Fallback>
        </mc:AlternateContent>
      </w:r>
    </w:p>
    <w:p w14:paraId="45973052" w14:textId="77777777" w:rsidR="006D13D8" w:rsidRDefault="006D13D8">
      <w:pPr>
        <w:pStyle w:val="BodyText"/>
        <w:tabs>
          <w:tab w:val="left" w:pos="820"/>
        </w:tabs>
        <w:spacing w:before="110"/>
        <w:ind w:right="336"/>
      </w:pPr>
      <w:r>
        <w:rPr>
          <w:b/>
          <w:spacing w:val="-10"/>
          <w:position w:val="8"/>
          <w:sz w:val="20"/>
        </w:rPr>
        <w:t>8</w:t>
      </w:r>
      <w:r>
        <w:rPr>
          <w:b/>
          <w:position w:val="8"/>
          <w:sz w:val="20"/>
        </w:rPr>
        <w:tab/>
      </w:r>
      <w:r>
        <w:t>The</w:t>
      </w:r>
      <w:r>
        <w:rPr>
          <w:spacing w:val="-5"/>
        </w:rPr>
        <w:t xml:space="preserve"> </w:t>
      </w:r>
      <w:r>
        <w:t>parties</w:t>
      </w:r>
      <w:r>
        <w:rPr>
          <w:spacing w:val="-3"/>
        </w:rPr>
        <w:t xml:space="preserve"> </w:t>
      </w:r>
      <w:r>
        <w:t>do</w:t>
      </w:r>
      <w:r>
        <w:rPr>
          <w:spacing w:val="-5"/>
        </w:rPr>
        <w:t xml:space="preserve"> </w:t>
      </w:r>
      <w:r>
        <w:t>not</w:t>
      </w:r>
      <w:r>
        <w:rPr>
          <w:spacing w:val="-3"/>
        </w:rPr>
        <w:t xml:space="preserve"> </w:t>
      </w:r>
      <w:r>
        <w:t>dispute</w:t>
      </w:r>
      <w:r>
        <w:rPr>
          <w:spacing w:val="-5"/>
        </w:rPr>
        <w:t xml:space="preserve"> </w:t>
      </w:r>
      <w:r>
        <w:t>this</w:t>
      </w:r>
      <w:r>
        <w:rPr>
          <w:spacing w:val="-5"/>
        </w:rPr>
        <w:t xml:space="preserve"> </w:t>
      </w:r>
      <w:r>
        <w:t>determination.</w:t>
      </w:r>
      <w:r>
        <w:rPr>
          <w:spacing w:val="40"/>
        </w:rPr>
        <w:t xml:space="preserve"> </w:t>
      </w:r>
      <w:r>
        <w:t>Rather</w:t>
      </w:r>
      <w:r>
        <w:rPr>
          <w:spacing w:val="-5"/>
        </w:rPr>
        <w:t xml:space="preserve"> </w:t>
      </w:r>
      <w:r>
        <w:t>than</w:t>
      </w:r>
      <w:r>
        <w:rPr>
          <w:spacing w:val="-2"/>
        </w:rPr>
        <w:t xml:space="preserve"> </w:t>
      </w:r>
      <w:r>
        <w:t>deciding</w:t>
      </w:r>
      <w:r>
        <w:rPr>
          <w:spacing w:val="-5"/>
        </w:rPr>
        <w:t xml:space="preserve"> </w:t>
      </w:r>
      <w:r>
        <w:t>the</w:t>
      </w:r>
      <w:r>
        <w:rPr>
          <w:spacing w:val="-5"/>
        </w:rPr>
        <w:t xml:space="preserve"> </w:t>
      </w:r>
      <w:r>
        <w:t xml:space="preserve">question, we assume for </w:t>
      </w:r>
      <w:r>
        <w:t>purposes of this appeal that registration was required, but note the trial</w:t>
      </w:r>
    </w:p>
    <w:p w14:paraId="54258BD6" w14:textId="77777777" w:rsidR="006D13D8" w:rsidRDefault="006D13D8">
      <w:pPr>
        <w:pStyle w:val="BodyText"/>
        <w:ind w:right="161"/>
      </w:pPr>
      <w:proofErr w:type="gramStart"/>
      <w:r>
        <w:t>court’s</w:t>
      </w:r>
      <w:proofErr w:type="gramEnd"/>
      <w:r>
        <w:t xml:space="preserve"> determination is not indisputable.</w:t>
      </w:r>
      <w:r>
        <w:rPr>
          <w:spacing w:val="40"/>
        </w:rPr>
        <w:t xml:space="preserve"> </w:t>
      </w:r>
      <w:r>
        <w:t>Juror No. 10 received a deferred sentence and, after completion of a term of probation, was allowed to change his plea to “not guilty,” after which the case was dismissed.</w:t>
      </w:r>
      <w:r>
        <w:rPr>
          <w:spacing w:val="40"/>
        </w:rPr>
        <w:t xml:space="preserve"> </w:t>
      </w:r>
      <w:r>
        <w:t>It could be argued this is not equivalent to Juror No. 10 being “convicted” within the meaning of Penal Code section 290.005.</w:t>
      </w:r>
      <w:r>
        <w:rPr>
          <w:spacing w:val="40"/>
        </w:rPr>
        <w:t xml:space="preserve"> </w:t>
      </w:r>
      <w:r>
        <w:t>Because the collateral</w:t>
      </w:r>
      <w:r>
        <w:rPr>
          <w:spacing w:val="-5"/>
        </w:rPr>
        <w:t xml:space="preserve"> </w:t>
      </w:r>
      <w:r>
        <w:t>consequences</w:t>
      </w:r>
      <w:r>
        <w:rPr>
          <w:spacing w:val="-4"/>
        </w:rPr>
        <w:t xml:space="preserve"> </w:t>
      </w:r>
      <w:r>
        <w:t>of</w:t>
      </w:r>
      <w:r>
        <w:rPr>
          <w:spacing w:val="-4"/>
        </w:rPr>
        <w:t xml:space="preserve"> </w:t>
      </w:r>
      <w:r>
        <w:t>being</w:t>
      </w:r>
      <w:r>
        <w:rPr>
          <w:spacing w:val="-4"/>
        </w:rPr>
        <w:t xml:space="preserve"> </w:t>
      </w:r>
      <w:r>
        <w:t>required</w:t>
      </w:r>
      <w:r>
        <w:rPr>
          <w:spacing w:val="-3"/>
        </w:rPr>
        <w:t xml:space="preserve"> </w:t>
      </w:r>
      <w:r>
        <w:t>to</w:t>
      </w:r>
      <w:r>
        <w:rPr>
          <w:spacing w:val="-4"/>
        </w:rPr>
        <w:t xml:space="preserve"> </w:t>
      </w:r>
      <w:r>
        <w:t>register</w:t>
      </w:r>
      <w:r>
        <w:rPr>
          <w:spacing w:val="-4"/>
        </w:rPr>
        <w:t xml:space="preserve"> </w:t>
      </w:r>
      <w:r>
        <w:t>as</w:t>
      </w:r>
      <w:r>
        <w:rPr>
          <w:spacing w:val="-5"/>
        </w:rPr>
        <w:t xml:space="preserve"> </w:t>
      </w:r>
      <w:r>
        <w:t>a</w:t>
      </w:r>
      <w:r>
        <w:rPr>
          <w:spacing w:val="-3"/>
        </w:rPr>
        <w:t xml:space="preserve"> </w:t>
      </w:r>
      <w:r>
        <w:t>sex</w:t>
      </w:r>
      <w:r>
        <w:rPr>
          <w:spacing w:val="-4"/>
        </w:rPr>
        <w:t xml:space="preserve"> </w:t>
      </w:r>
      <w:r>
        <w:t>offender</w:t>
      </w:r>
      <w:r>
        <w:rPr>
          <w:spacing w:val="-4"/>
        </w:rPr>
        <w:t xml:space="preserve"> </w:t>
      </w:r>
      <w:r>
        <w:t>are significant,</w:t>
      </w:r>
      <w:r>
        <w:rPr>
          <w:spacing w:val="-5"/>
        </w:rPr>
        <w:t xml:space="preserve"> </w:t>
      </w:r>
      <w:r>
        <w:t xml:space="preserve">and Juror No. 10 is not a party to this proceeding, we express no opinion as </w:t>
      </w:r>
      <w:r>
        <w:t>to whether Juror No.</w:t>
      </w:r>
      <w:r>
        <w:rPr>
          <w:spacing w:val="-2"/>
        </w:rPr>
        <w:t xml:space="preserve"> </w:t>
      </w:r>
      <w:r>
        <w:t>10</w:t>
      </w:r>
      <w:r>
        <w:rPr>
          <w:spacing w:val="-2"/>
        </w:rPr>
        <w:t xml:space="preserve"> </w:t>
      </w:r>
      <w:r>
        <w:rPr>
          <w:i/>
        </w:rPr>
        <w:t>is</w:t>
      </w:r>
      <w:r>
        <w:rPr>
          <w:i/>
          <w:spacing w:val="-2"/>
        </w:rPr>
        <w:t xml:space="preserve"> </w:t>
      </w:r>
      <w:r>
        <w:t>required</w:t>
      </w:r>
      <w:r>
        <w:rPr>
          <w:spacing w:val="-2"/>
        </w:rPr>
        <w:t xml:space="preserve"> </w:t>
      </w:r>
      <w:r>
        <w:t>to</w:t>
      </w:r>
      <w:r>
        <w:rPr>
          <w:spacing w:val="-2"/>
        </w:rPr>
        <w:t xml:space="preserve"> </w:t>
      </w:r>
      <w:r>
        <w:t>register</w:t>
      </w:r>
      <w:r>
        <w:rPr>
          <w:spacing w:val="-2"/>
        </w:rPr>
        <w:t xml:space="preserve"> </w:t>
      </w:r>
      <w:r>
        <w:t>under Penal Code</w:t>
      </w:r>
      <w:r>
        <w:rPr>
          <w:spacing w:val="-2"/>
        </w:rPr>
        <w:t xml:space="preserve"> </w:t>
      </w:r>
      <w:r>
        <w:t>section 290.005.</w:t>
      </w:r>
      <w:r>
        <w:rPr>
          <w:spacing w:val="40"/>
        </w:rPr>
        <w:t xml:space="preserve"> </w:t>
      </w:r>
      <w:r>
        <w:t>Any</w:t>
      </w:r>
      <w:r>
        <w:rPr>
          <w:spacing w:val="-2"/>
        </w:rPr>
        <w:t xml:space="preserve"> </w:t>
      </w:r>
      <w:r>
        <w:t>purported decision on</w:t>
      </w:r>
      <w:r>
        <w:rPr>
          <w:spacing w:val="-2"/>
        </w:rPr>
        <w:t xml:space="preserve"> </w:t>
      </w:r>
      <w:r>
        <w:t>that</w:t>
      </w:r>
      <w:r>
        <w:rPr>
          <w:spacing w:val="-2"/>
        </w:rPr>
        <w:t xml:space="preserve"> </w:t>
      </w:r>
      <w:r>
        <w:t>point</w:t>
      </w:r>
      <w:r>
        <w:rPr>
          <w:spacing w:val="-2"/>
        </w:rPr>
        <w:t xml:space="preserve"> </w:t>
      </w:r>
      <w:r>
        <w:t>would</w:t>
      </w:r>
      <w:r>
        <w:rPr>
          <w:spacing w:val="-2"/>
        </w:rPr>
        <w:t xml:space="preserve"> </w:t>
      </w:r>
      <w:r>
        <w:t>not be</w:t>
      </w:r>
      <w:r>
        <w:rPr>
          <w:spacing w:val="-2"/>
        </w:rPr>
        <w:t xml:space="preserve"> </w:t>
      </w:r>
      <w:r>
        <w:t>binding on</w:t>
      </w:r>
      <w:r>
        <w:rPr>
          <w:spacing w:val="-2"/>
        </w:rPr>
        <w:t xml:space="preserve"> </w:t>
      </w:r>
      <w:r>
        <w:t>Juror</w:t>
      </w:r>
      <w:r>
        <w:rPr>
          <w:spacing w:val="-2"/>
        </w:rPr>
        <w:t xml:space="preserve"> </w:t>
      </w:r>
      <w:r>
        <w:t>No.</w:t>
      </w:r>
      <w:r>
        <w:rPr>
          <w:spacing w:val="-2"/>
        </w:rPr>
        <w:t xml:space="preserve"> </w:t>
      </w:r>
      <w:r>
        <w:t>10</w:t>
      </w:r>
      <w:r>
        <w:rPr>
          <w:spacing w:val="-2"/>
        </w:rPr>
        <w:t xml:space="preserve"> </w:t>
      </w:r>
      <w:r>
        <w:t>in a</w:t>
      </w:r>
      <w:r>
        <w:rPr>
          <w:spacing w:val="-2"/>
        </w:rPr>
        <w:t xml:space="preserve"> </w:t>
      </w:r>
      <w:r>
        <w:t>subsequent</w:t>
      </w:r>
      <w:r>
        <w:rPr>
          <w:spacing w:val="-2"/>
        </w:rPr>
        <w:t xml:space="preserve"> </w:t>
      </w:r>
      <w:r>
        <w:t>proceeding,</w:t>
      </w:r>
      <w:r>
        <w:rPr>
          <w:spacing w:val="-2"/>
        </w:rPr>
        <w:t xml:space="preserve"> </w:t>
      </w:r>
      <w:r>
        <w:t>given</w:t>
      </w:r>
      <w:r>
        <w:rPr>
          <w:spacing w:val="-2"/>
        </w:rPr>
        <w:t xml:space="preserve"> </w:t>
      </w:r>
      <w:r>
        <w:t>the due process concerns implicated by his absence here.</w:t>
      </w:r>
    </w:p>
    <w:p w14:paraId="3F72669C" w14:textId="77777777" w:rsidR="006D13D8" w:rsidRDefault="006D13D8">
      <w:pPr>
        <w:sectPr w:rsidR="00CE22C6">
          <w:pgSz w:w="12240" w:h="15840"/>
          <w:pgMar w:top="1520" w:right="1340" w:bottom="1480" w:left="1340" w:header="0" w:footer="1284" w:gutter="0"/>
          <w:cols w:space="720"/>
        </w:sectPr>
      </w:pPr>
    </w:p>
    <w:p w14:paraId="22D74EA8" w14:textId="77777777" w:rsidR="006D13D8" w:rsidRDefault="006D13D8">
      <w:pPr>
        <w:pStyle w:val="BodyText"/>
        <w:spacing w:before="62" w:line="386" w:lineRule="auto"/>
      </w:pPr>
      <w:r>
        <w:lastRenderedPageBreak/>
        <w:t>substituting</w:t>
      </w:r>
      <w:r>
        <w:rPr>
          <w:spacing w:val="-5"/>
        </w:rPr>
        <w:t xml:space="preserve"> </w:t>
      </w:r>
      <w:r>
        <w:t>the</w:t>
      </w:r>
      <w:r>
        <w:rPr>
          <w:spacing w:val="-5"/>
        </w:rPr>
        <w:t xml:space="preserve"> </w:t>
      </w:r>
      <w:r>
        <w:t>entire</w:t>
      </w:r>
      <w:r>
        <w:rPr>
          <w:spacing w:val="-2"/>
        </w:rPr>
        <w:t xml:space="preserve"> </w:t>
      </w:r>
      <w:r>
        <w:t>Sex</w:t>
      </w:r>
      <w:r>
        <w:rPr>
          <w:spacing w:val="-5"/>
        </w:rPr>
        <w:t xml:space="preserve"> </w:t>
      </w:r>
      <w:r>
        <w:t>Offender</w:t>
      </w:r>
      <w:r>
        <w:rPr>
          <w:spacing w:val="-5"/>
        </w:rPr>
        <w:t xml:space="preserve"> </w:t>
      </w:r>
      <w:r>
        <w:t>Registration</w:t>
      </w:r>
      <w:r>
        <w:rPr>
          <w:spacing w:val="-5"/>
        </w:rPr>
        <w:t xml:space="preserve"> </w:t>
      </w:r>
      <w:r>
        <w:t>Act</w:t>
      </w:r>
      <w:r>
        <w:rPr>
          <w:spacing w:val="-5"/>
        </w:rPr>
        <w:t xml:space="preserve"> </w:t>
      </w:r>
      <w:r>
        <w:t>for</w:t>
      </w:r>
      <w:r>
        <w:rPr>
          <w:spacing w:val="-2"/>
        </w:rPr>
        <w:t xml:space="preserve"> </w:t>
      </w:r>
      <w:r>
        <w:t>the</w:t>
      </w:r>
      <w:r>
        <w:rPr>
          <w:spacing w:val="-5"/>
        </w:rPr>
        <w:t xml:space="preserve"> </w:t>
      </w:r>
      <w:r>
        <w:t>Legislature’s</w:t>
      </w:r>
      <w:r>
        <w:rPr>
          <w:spacing w:val="-1"/>
        </w:rPr>
        <w:t xml:space="preserve"> </w:t>
      </w:r>
      <w:r>
        <w:t>reference</w:t>
      </w:r>
      <w:r>
        <w:rPr>
          <w:spacing w:val="-5"/>
        </w:rPr>
        <w:t xml:space="preserve"> </w:t>
      </w:r>
      <w:r>
        <w:t>to Penal Code section 290.</w:t>
      </w:r>
    </w:p>
    <w:p w14:paraId="38F150A8" w14:textId="77777777" w:rsidR="006D13D8" w:rsidRDefault="006D13D8">
      <w:pPr>
        <w:pStyle w:val="BodyText"/>
        <w:spacing w:line="386" w:lineRule="auto"/>
        <w:ind w:right="161" w:firstLine="719"/>
      </w:pPr>
      <w:r>
        <w:t>Section</w:t>
      </w:r>
      <w:r>
        <w:rPr>
          <w:spacing w:val="-4"/>
        </w:rPr>
        <w:t xml:space="preserve"> </w:t>
      </w:r>
      <w:r>
        <w:t>203,</w:t>
      </w:r>
      <w:r>
        <w:rPr>
          <w:spacing w:val="-4"/>
        </w:rPr>
        <w:t xml:space="preserve"> </w:t>
      </w:r>
      <w:r>
        <w:t>the</w:t>
      </w:r>
      <w:r>
        <w:rPr>
          <w:spacing w:val="-2"/>
        </w:rPr>
        <w:t xml:space="preserve"> </w:t>
      </w:r>
      <w:r>
        <w:t>juror</w:t>
      </w:r>
      <w:r>
        <w:rPr>
          <w:spacing w:val="-3"/>
        </w:rPr>
        <w:t xml:space="preserve"> </w:t>
      </w:r>
      <w:r>
        <w:t>eligibility</w:t>
      </w:r>
      <w:r>
        <w:rPr>
          <w:spacing w:val="-4"/>
        </w:rPr>
        <w:t xml:space="preserve"> </w:t>
      </w:r>
      <w:r>
        <w:t>statute,</w:t>
      </w:r>
      <w:r>
        <w:rPr>
          <w:spacing w:val="-3"/>
        </w:rPr>
        <w:t xml:space="preserve"> </w:t>
      </w:r>
      <w:r>
        <w:t>requires</w:t>
      </w:r>
      <w:r>
        <w:rPr>
          <w:spacing w:val="-4"/>
        </w:rPr>
        <w:t xml:space="preserve"> </w:t>
      </w:r>
      <w:r>
        <w:t>three</w:t>
      </w:r>
      <w:r>
        <w:rPr>
          <w:spacing w:val="-4"/>
        </w:rPr>
        <w:t xml:space="preserve"> </w:t>
      </w:r>
      <w:r>
        <w:t>elements</w:t>
      </w:r>
      <w:r>
        <w:rPr>
          <w:spacing w:val="-2"/>
        </w:rPr>
        <w:t xml:space="preserve"> </w:t>
      </w:r>
      <w:r>
        <w:t>for</w:t>
      </w:r>
      <w:r>
        <w:rPr>
          <w:spacing w:val="-1"/>
        </w:rPr>
        <w:t xml:space="preserve"> </w:t>
      </w:r>
      <w:r>
        <w:t>a</w:t>
      </w:r>
      <w:r>
        <w:rPr>
          <w:spacing w:val="-1"/>
        </w:rPr>
        <w:t xml:space="preserve"> </w:t>
      </w:r>
      <w:r>
        <w:t>person</w:t>
      </w:r>
      <w:r>
        <w:rPr>
          <w:spacing w:val="-4"/>
        </w:rPr>
        <w:t xml:space="preserve"> </w:t>
      </w:r>
      <w:r>
        <w:t>to</w:t>
      </w:r>
      <w:r>
        <w:rPr>
          <w:spacing w:val="-4"/>
        </w:rPr>
        <w:t xml:space="preserve"> </w:t>
      </w:r>
      <w:r>
        <w:t>be ineligible to serve as a juror based on a sex offender registration:</w:t>
      </w:r>
      <w:r>
        <w:rPr>
          <w:spacing w:val="40"/>
        </w:rPr>
        <w:t xml:space="preserve"> </w:t>
      </w:r>
      <w:r>
        <w:t>a person must (1)</w:t>
      </w:r>
    </w:p>
    <w:p w14:paraId="1CB01DC4" w14:textId="77777777" w:rsidR="006D13D8" w:rsidRDefault="006D13D8">
      <w:pPr>
        <w:pStyle w:val="BodyText"/>
        <w:spacing w:line="386" w:lineRule="auto"/>
      </w:pPr>
      <w:r>
        <w:t>“currently”</w:t>
      </w:r>
      <w:r>
        <w:rPr>
          <w:spacing w:val="-4"/>
        </w:rPr>
        <w:t xml:space="preserve"> </w:t>
      </w:r>
      <w:proofErr w:type="gramStart"/>
      <w:r>
        <w:t>be;</w:t>
      </w:r>
      <w:proofErr w:type="gramEnd"/>
      <w:r>
        <w:rPr>
          <w:spacing w:val="-3"/>
        </w:rPr>
        <w:t xml:space="preserve"> </w:t>
      </w:r>
      <w:r>
        <w:t>(2)</w:t>
      </w:r>
      <w:r>
        <w:rPr>
          <w:spacing w:val="-3"/>
        </w:rPr>
        <w:t xml:space="preserve"> </w:t>
      </w:r>
      <w:r>
        <w:t>“required</w:t>
      </w:r>
      <w:r>
        <w:rPr>
          <w:spacing w:val="-3"/>
        </w:rPr>
        <w:t xml:space="preserve"> </w:t>
      </w:r>
      <w:r>
        <w:t>to</w:t>
      </w:r>
      <w:r>
        <w:rPr>
          <w:spacing w:val="-4"/>
        </w:rPr>
        <w:t xml:space="preserve"> </w:t>
      </w:r>
      <w:r>
        <w:t>register</w:t>
      </w:r>
      <w:r>
        <w:rPr>
          <w:spacing w:val="-3"/>
        </w:rPr>
        <w:t xml:space="preserve"> </w:t>
      </w:r>
      <w:r>
        <w:t>as</w:t>
      </w:r>
      <w:r>
        <w:rPr>
          <w:spacing w:val="-4"/>
        </w:rPr>
        <w:t xml:space="preserve"> </w:t>
      </w:r>
      <w:r>
        <w:t>a</w:t>
      </w:r>
      <w:r>
        <w:rPr>
          <w:spacing w:val="-2"/>
        </w:rPr>
        <w:t xml:space="preserve"> </w:t>
      </w:r>
      <w:r>
        <w:t>sex</w:t>
      </w:r>
      <w:r>
        <w:rPr>
          <w:spacing w:val="-3"/>
        </w:rPr>
        <w:t xml:space="preserve"> </w:t>
      </w:r>
      <w:r>
        <w:t>offender</w:t>
      </w:r>
      <w:r>
        <w:rPr>
          <w:spacing w:val="-3"/>
        </w:rPr>
        <w:t xml:space="preserve"> </w:t>
      </w:r>
      <w:r>
        <w:t>pursuant</w:t>
      </w:r>
      <w:r>
        <w:rPr>
          <w:spacing w:val="-2"/>
        </w:rPr>
        <w:t xml:space="preserve"> </w:t>
      </w:r>
      <w:r>
        <w:t>to Section</w:t>
      </w:r>
      <w:r>
        <w:rPr>
          <w:spacing w:val="-3"/>
        </w:rPr>
        <w:t xml:space="preserve"> </w:t>
      </w:r>
      <w:r>
        <w:t>290</w:t>
      </w:r>
      <w:r>
        <w:rPr>
          <w:spacing w:val="-3"/>
        </w:rPr>
        <w:t xml:space="preserve"> </w:t>
      </w:r>
      <w:r>
        <w:t>of</w:t>
      </w:r>
      <w:r>
        <w:rPr>
          <w:spacing w:val="-3"/>
        </w:rPr>
        <w:t xml:space="preserve"> </w:t>
      </w:r>
      <w:r>
        <w:t xml:space="preserve">the Penal Code”; (3) “based on a </w:t>
      </w:r>
      <w:r>
        <w:t>felony conviction.”</w:t>
      </w:r>
      <w:r>
        <w:rPr>
          <w:spacing w:val="40"/>
        </w:rPr>
        <w:t xml:space="preserve"> </w:t>
      </w:r>
      <w:r>
        <w:t>(§ 203, subd. (a)(11).)</w:t>
      </w:r>
      <w:r>
        <w:rPr>
          <w:spacing w:val="40"/>
        </w:rPr>
        <w:t xml:space="preserve"> </w:t>
      </w:r>
      <w:r>
        <w:t>The use of</w:t>
      </w:r>
    </w:p>
    <w:p w14:paraId="2B72AECA" w14:textId="77777777" w:rsidR="006D13D8" w:rsidRDefault="006D13D8">
      <w:pPr>
        <w:pStyle w:val="BodyText"/>
        <w:spacing w:line="386" w:lineRule="auto"/>
        <w:ind w:right="145"/>
      </w:pPr>
      <w:r>
        <w:t>“currently” means the ineligibility provision does not reach a person previously required to</w:t>
      </w:r>
      <w:r>
        <w:rPr>
          <w:spacing w:val="-4"/>
        </w:rPr>
        <w:t xml:space="preserve"> </w:t>
      </w:r>
      <w:r>
        <w:t>register</w:t>
      </w:r>
      <w:r>
        <w:rPr>
          <w:spacing w:val="-3"/>
        </w:rPr>
        <w:t xml:space="preserve"> </w:t>
      </w:r>
      <w:r>
        <w:t>as</w:t>
      </w:r>
      <w:r>
        <w:rPr>
          <w:spacing w:val="-4"/>
        </w:rPr>
        <w:t xml:space="preserve"> </w:t>
      </w:r>
      <w:r>
        <w:t>a</w:t>
      </w:r>
      <w:r>
        <w:rPr>
          <w:spacing w:val="-4"/>
        </w:rPr>
        <w:t xml:space="preserve"> </w:t>
      </w:r>
      <w:r>
        <w:t>sex</w:t>
      </w:r>
      <w:r>
        <w:rPr>
          <w:spacing w:val="-4"/>
        </w:rPr>
        <w:t xml:space="preserve"> </w:t>
      </w:r>
      <w:r>
        <w:t>offender</w:t>
      </w:r>
      <w:r>
        <w:rPr>
          <w:spacing w:val="-4"/>
        </w:rPr>
        <w:t xml:space="preserve"> </w:t>
      </w:r>
      <w:r>
        <w:t>pursuant</w:t>
      </w:r>
      <w:r>
        <w:rPr>
          <w:spacing w:val="-4"/>
        </w:rPr>
        <w:t xml:space="preserve"> </w:t>
      </w:r>
      <w:r>
        <w:t>to</w:t>
      </w:r>
      <w:r>
        <w:rPr>
          <w:spacing w:val="-1"/>
        </w:rPr>
        <w:t xml:space="preserve"> </w:t>
      </w:r>
      <w:r>
        <w:t>Penal</w:t>
      </w:r>
      <w:r>
        <w:rPr>
          <w:spacing w:val="-2"/>
        </w:rPr>
        <w:t xml:space="preserve"> </w:t>
      </w:r>
      <w:r>
        <w:t>Code</w:t>
      </w:r>
      <w:r>
        <w:rPr>
          <w:spacing w:val="-2"/>
        </w:rPr>
        <w:t xml:space="preserve"> </w:t>
      </w:r>
      <w:r>
        <w:t>section</w:t>
      </w:r>
      <w:r>
        <w:rPr>
          <w:spacing w:val="-3"/>
        </w:rPr>
        <w:t xml:space="preserve"> </w:t>
      </w:r>
      <w:r>
        <w:t>290,</w:t>
      </w:r>
      <w:r>
        <w:rPr>
          <w:spacing w:val="-2"/>
        </w:rPr>
        <w:t xml:space="preserve"> </w:t>
      </w:r>
      <w:r>
        <w:t>but</w:t>
      </w:r>
      <w:r>
        <w:rPr>
          <w:spacing w:val="-2"/>
        </w:rPr>
        <w:t xml:space="preserve"> </w:t>
      </w:r>
      <w:r>
        <w:t>no</w:t>
      </w:r>
      <w:r>
        <w:rPr>
          <w:spacing w:val="-4"/>
        </w:rPr>
        <w:t xml:space="preserve"> </w:t>
      </w:r>
      <w:r>
        <w:t>longer</w:t>
      </w:r>
      <w:r>
        <w:rPr>
          <w:spacing w:val="-4"/>
        </w:rPr>
        <w:t xml:space="preserve"> </w:t>
      </w:r>
      <w:r>
        <w:t>required</w:t>
      </w:r>
      <w:r>
        <w:rPr>
          <w:spacing w:val="-4"/>
        </w:rPr>
        <w:t xml:space="preserve"> </w:t>
      </w:r>
      <w:r>
        <w:t>to do so.</w:t>
      </w:r>
      <w:r>
        <w:rPr>
          <w:spacing w:val="80"/>
        </w:rPr>
        <w:t xml:space="preserve"> </w:t>
      </w:r>
      <w:r>
        <w:t>The phrase “based on a felony conviction” means the provision does not disqualify</w:t>
      </w:r>
      <w:r>
        <w:rPr>
          <w:spacing w:val="-1"/>
        </w:rPr>
        <w:t xml:space="preserve"> </w:t>
      </w:r>
      <w:r>
        <w:t>from</w:t>
      </w:r>
      <w:r>
        <w:rPr>
          <w:spacing w:val="-1"/>
        </w:rPr>
        <w:t xml:space="preserve"> </w:t>
      </w:r>
      <w:r>
        <w:t>service a person</w:t>
      </w:r>
      <w:r>
        <w:rPr>
          <w:spacing w:val="-1"/>
        </w:rPr>
        <w:t xml:space="preserve"> </w:t>
      </w:r>
      <w:r>
        <w:t>required</w:t>
      </w:r>
      <w:r>
        <w:rPr>
          <w:spacing w:val="-1"/>
        </w:rPr>
        <w:t xml:space="preserve"> </w:t>
      </w:r>
      <w:r>
        <w:t>to register</w:t>
      </w:r>
      <w:r>
        <w:rPr>
          <w:spacing w:val="-1"/>
        </w:rPr>
        <w:t xml:space="preserve"> </w:t>
      </w:r>
      <w:r>
        <w:t>under Penal Code section 290 due</w:t>
      </w:r>
      <w:r>
        <w:rPr>
          <w:spacing w:val="-1"/>
        </w:rPr>
        <w:t xml:space="preserve"> </w:t>
      </w:r>
      <w:r>
        <w:t>to a misdemeanor conviction.</w:t>
      </w:r>
      <w:r>
        <w:rPr>
          <w:spacing w:val="40"/>
        </w:rPr>
        <w:t xml:space="preserve"> </w:t>
      </w:r>
      <w:r>
        <w:t>Thus, a portion of the persons clearly required to register by Penal Code section 290—certain persons convicted of misdemeanors—are not ineligible to serve as jurors.</w:t>
      </w:r>
      <w:r>
        <w:rPr>
          <w:spacing w:val="40"/>
        </w:rPr>
        <w:t xml:space="preserve"> </w:t>
      </w:r>
      <w:r>
        <w:t>(See Pen. Code, § 290, subd. (d)(1)(A) [noting those convicte</w:t>
      </w:r>
      <w:r>
        <w:t>d of eligible misdemeanors are required to register for 10 years].)</w:t>
      </w:r>
      <w:r>
        <w:rPr>
          <w:spacing w:val="40"/>
        </w:rPr>
        <w:t xml:space="preserve"> </w:t>
      </w:r>
      <w:r>
        <w:t>Lastly, the language refers only</w:t>
      </w:r>
      <w:r>
        <w:rPr>
          <w:spacing w:val="-1"/>
        </w:rPr>
        <w:t xml:space="preserve"> </w:t>
      </w:r>
      <w:r>
        <w:t>to</w:t>
      </w:r>
      <w:r>
        <w:rPr>
          <w:spacing w:val="-1"/>
        </w:rPr>
        <w:t xml:space="preserve"> </w:t>
      </w:r>
      <w:r>
        <w:t>persons</w:t>
      </w:r>
      <w:r>
        <w:rPr>
          <w:spacing w:val="-1"/>
        </w:rPr>
        <w:t xml:space="preserve"> </w:t>
      </w:r>
      <w:r>
        <w:t>required</w:t>
      </w:r>
      <w:r>
        <w:rPr>
          <w:spacing w:val="-1"/>
        </w:rPr>
        <w:t xml:space="preserve"> </w:t>
      </w:r>
      <w:r>
        <w:t>to</w:t>
      </w:r>
      <w:r>
        <w:rPr>
          <w:spacing w:val="-1"/>
        </w:rPr>
        <w:t xml:space="preserve"> </w:t>
      </w:r>
      <w:r>
        <w:t>register as</w:t>
      </w:r>
      <w:r>
        <w:rPr>
          <w:spacing w:val="-1"/>
        </w:rPr>
        <w:t xml:space="preserve"> </w:t>
      </w:r>
      <w:r>
        <w:t>a</w:t>
      </w:r>
      <w:r>
        <w:rPr>
          <w:spacing w:val="-1"/>
        </w:rPr>
        <w:t xml:space="preserve"> </w:t>
      </w:r>
      <w:r>
        <w:t>sex offender</w:t>
      </w:r>
      <w:r>
        <w:rPr>
          <w:spacing w:val="-1"/>
        </w:rPr>
        <w:t xml:space="preserve"> </w:t>
      </w:r>
      <w:r>
        <w:t>under Penal Code</w:t>
      </w:r>
      <w:r>
        <w:rPr>
          <w:spacing w:val="-1"/>
        </w:rPr>
        <w:t xml:space="preserve"> </w:t>
      </w:r>
      <w:r>
        <w:t>section</w:t>
      </w:r>
      <w:r>
        <w:rPr>
          <w:spacing w:val="-1"/>
        </w:rPr>
        <w:t xml:space="preserve"> </w:t>
      </w:r>
      <w:r>
        <w:t>290.</w:t>
      </w:r>
      <w:r>
        <w:rPr>
          <w:spacing w:val="40"/>
        </w:rPr>
        <w:t xml:space="preserve"> </w:t>
      </w:r>
      <w:r>
        <w:t>This wording does not reach persons required to register under other Penal Code sections.</w:t>
      </w:r>
    </w:p>
    <w:p w14:paraId="69A832E7" w14:textId="77777777" w:rsidR="006D13D8" w:rsidRDefault="006D13D8">
      <w:pPr>
        <w:pStyle w:val="BodyText"/>
        <w:spacing w:line="386" w:lineRule="auto"/>
        <w:ind w:right="145" w:firstLine="719"/>
      </w:pPr>
      <w:r>
        <w:t xml:space="preserve">Contrary to the plain language of section 203, the trial court equated felons required to </w:t>
      </w:r>
      <w:r>
        <w:t>register under Penal Code section 290 with felons required to register under the Sex Offender Registration Act.</w:t>
      </w:r>
      <w:r>
        <w:rPr>
          <w:spacing w:val="40"/>
        </w:rPr>
        <w:t xml:space="preserve"> </w:t>
      </w:r>
      <w:r>
        <w:t>Section 203—whether in subdivision (a)(11) or elsewhere—does</w:t>
      </w:r>
      <w:r>
        <w:rPr>
          <w:spacing w:val="-4"/>
        </w:rPr>
        <w:t xml:space="preserve"> </w:t>
      </w:r>
      <w:r>
        <w:t>not</w:t>
      </w:r>
      <w:r>
        <w:rPr>
          <w:spacing w:val="-4"/>
        </w:rPr>
        <w:t xml:space="preserve"> </w:t>
      </w:r>
      <w:r>
        <w:t>reference</w:t>
      </w:r>
      <w:r>
        <w:rPr>
          <w:spacing w:val="-4"/>
        </w:rPr>
        <w:t xml:space="preserve"> </w:t>
      </w:r>
      <w:r>
        <w:t>the</w:t>
      </w:r>
      <w:r>
        <w:rPr>
          <w:spacing w:val="-2"/>
        </w:rPr>
        <w:t xml:space="preserve"> </w:t>
      </w:r>
      <w:r>
        <w:t>“Sex</w:t>
      </w:r>
      <w:r>
        <w:rPr>
          <w:spacing w:val="-4"/>
        </w:rPr>
        <w:t xml:space="preserve"> </w:t>
      </w:r>
      <w:r>
        <w:t>Offender</w:t>
      </w:r>
      <w:r>
        <w:rPr>
          <w:spacing w:val="-4"/>
        </w:rPr>
        <w:t xml:space="preserve"> </w:t>
      </w:r>
      <w:r>
        <w:t>Registration</w:t>
      </w:r>
      <w:r>
        <w:rPr>
          <w:spacing w:val="-4"/>
        </w:rPr>
        <w:t xml:space="preserve"> </w:t>
      </w:r>
      <w:r>
        <w:t>Act”</w:t>
      </w:r>
      <w:r>
        <w:rPr>
          <w:spacing w:val="-4"/>
        </w:rPr>
        <w:t xml:space="preserve"> </w:t>
      </w:r>
      <w:r>
        <w:t>generally,</w:t>
      </w:r>
      <w:r>
        <w:rPr>
          <w:spacing w:val="-4"/>
        </w:rPr>
        <w:t xml:space="preserve"> </w:t>
      </w:r>
      <w:r>
        <w:t>or</w:t>
      </w:r>
      <w:r>
        <w:rPr>
          <w:spacing w:val="-4"/>
        </w:rPr>
        <w:t xml:space="preserve"> </w:t>
      </w:r>
      <w:r>
        <w:t>“[Penal Code] sections 290 to 290.024” more particularly.</w:t>
      </w:r>
      <w:r>
        <w:rPr>
          <w:spacing w:val="40"/>
        </w:rPr>
        <w:t xml:space="preserve"> </w:t>
      </w:r>
      <w:r>
        <w:t>Instead, it only references those required to register pursuant to section 290 of the Penal Code.</w:t>
      </w:r>
    </w:p>
    <w:p w14:paraId="74B5B89B" w14:textId="77777777" w:rsidR="006D13D8" w:rsidRDefault="006D13D8">
      <w:pPr>
        <w:pStyle w:val="BodyText"/>
        <w:spacing w:line="386" w:lineRule="auto"/>
        <w:ind w:right="145" w:firstLine="719"/>
      </w:pPr>
      <w:r>
        <w:t>Besides the literal or plain meaning of “section 290 of the Penal Code” (§ 203, subd. (a)(11)), other linguistic and structural references within section 203 support the conclusion</w:t>
      </w:r>
      <w:r>
        <w:rPr>
          <w:spacing w:val="-2"/>
        </w:rPr>
        <w:t xml:space="preserve"> </w:t>
      </w:r>
      <w:r>
        <w:t>that</w:t>
      </w:r>
      <w:r>
        <w:rPr>
          <w:spacing w:val="-5"/>
        </w:rPr>
        <w:t xml:space="preserve"> </w:t>
      </w:r>
      <w:r>
        <w:t>juror</w:t>
      </w:r>
      <w:r>
        <w:rPr>
          <w:spacing w:val="-5"/>
        </w:rPr>
        <w:t xml:space="preserve"> </w:t>
      </w:r>
      <w:r>
        <w:t>ineligibility does</w:t>
      </w:r>
      <w:r>
        <w:rPr>
          <w:spacing w:val="-5"/>
        </w:rPr>
        <w:t xml:space="preserve"> </w:t>
      </w:r>
      <w:r>
        <w:t>not</w:t>
      </w:r>
      <w:r>
        <w:rPr>
          <w:spacing w:val="-5"/>
        </w:rPr>
        <w:t xml:space="preserve"> </w:t>
      </w:r>
      <w:r>
        <w:t>extend</w:t>
      </w:r>
      <w:r>
        <w:rPr>
          <w:spacing w:val="-5"/>
        </w:rPr>
        <w:t xml:space="preserve"> </w:t>
      </w:r>
      <w:r>
        <w:t>to</w:t>
      </w:r>
      <w:r>
        <w:rPr>
          <w:spacing w:val="-5"/>
        </w:rPr>
        <w:t xml:space="preserve"> </w:t>
      </w:r>
      <w:r>
        <w:t>those</w:t>
      </w:r>
      <w:r>
        <w:rPr>
          <w:spacing w:val="-1"/>
        </w:rPr>
        <w:t xml:space="preserve"> </w:t>
      </w:r>
      <w:r>
        <w:t>required</w:t>
      </w:r>
      <w:r>
        <w:rPr>
          <w:spacing w:val="-5"/>
        </w:rPr>
        <w:t xml:space="preserve"> </w:t>
      </w:r>
      <w:r>
        <w:t>to</w:t>
      </w:r>
      <w:r>
        <w:rPr>
          <w:spacing w:val="-2"/>
        </w:rPr>
        <w:t xml:space="preserve"> </w:t>
      </w:r>
      <w:r>
        <w:t>register</w:t>
      </w:r>
      <w:r>
        <w:rPr>
          <w:spacing w:val="-5"/>
        </w:rPr>
        <w:t xml:space="preserve"> </w:t>
      </w:r>
      <w:r>
        <w:t>under</w:t>
      </w:r>
      <w:r>
        <w:rPr>
          <w:spacing w:val="-3"/>
        </w:rPr>
        <w:t xml:space="preserve"> </w:t>
      </w:r>
      <w:r>
        <w:t>other provisions.</w:t>
      </w:r>
      <w:r>
        <w:rPr>
          <w:spacing w:val="55"/>
        </w:rPr>
        <w:t xml:space="preserve"> </w:t>
      </w:r>
      <w:r>
        <w:t>The</w:t>
      </w:r>
      <w:r>
        <w:rPr>
          <w:spacing w:val="-5"/>
        </w:rPr>
        <w:t xml:space="preserve"> </w:t>
      </w:r>
      <w:r>
        <w:t>Legislature,</w:t>
      </w:r>
      <w:r>
        <w:rPr>
          <w:spacing w:val="-5"/>
        </w:rPr>
        <w:t xml:space="preserve"> </w:t>
      </w:r>
      <w:r>
        <w:t>in</w:t>
      </w:r>
      <w:r>
        <w:rPr>
          <w:spacing w:val="-5"/>
        </w:rPr>
        <w:t xml:space="preserve"> </w:t>
      </w:r>
      <w:r>
        <w:t>drafting</w:t>
      </w:r>
      <w:r>
        <w:rPr>
          <w:spacing w:val="-5"/>
        </w:rPr>
        <w:t xml:space="preserve"> </w:t>
      </w:r>
      <w:r>
        <w:t>section</w:t>
      </w:r>
      <w:r>
        <w:rPr>
          <w:spacing w:val="-3"/>
        </w:rPr>
        <w:t xml:space="preserve"> </w:t>
      </w:r>
      <w:r>
        <w:t>203,</w:t>
      </w:r>
      <w:r>
        <w:rPr>
          <w:spacing w:val="-5"/>
        </w:rPr>
        <w:t xml:space="preserve"> </w:t>
      </w:r>
      <w:r>
        <w:t>clearly</w:t>
      </w:r>
      <w:r>
        <w:rPr>
          <w:spacing w:val="-5"/>
        </w:rPr>
        <w:t xml:space="preserve"> </w:t>
      </w:r>
      <w:r>
        <w:t>knew</w:t>
      </w:r>
      <w:r>
        <w:rPr>
          <w:spacing w:val="-2"/>
        </w:rPr>
        <w:t xml:space="preserve"> </w:t>
      </w:r>
      <w:r>
        <w:t>how</w:t>
      </w:r>
      <w:r>
        <w:rPr>
          <w:spacing w:val="-5"/>
        </w:rPr>
        <w:t xml:space="preserve"> </w:t>
      </w:r>
      <w:r>
        <w:t>to</w:t>
      </w:r>
      <w:r>
        <w:rPr>
          <w:spacing w:val="-5"/>
        </w:rPr>
        <w:t xml:space="preserve"> </w:t>
      </w:r>
      <w:r>
        <w:t>refer</w:t>
      </w:r>
      <w:r>
        <w:rPr>
          <w:spacing w:val="-5"/>
        </w:rPr>
        <w:t xml:space="preserve"> </w:t>
      </w:r>
      <w:r>
        <w:t>to</w:t>
      </w:r>
      <w:r>
        <w:rPr>
          <w:spacing w:val="-3"/>
        </w:rPr>
        <w:t xml:space="preserve"> </w:t>
      </w:r>
      <w:proofErr w:type="gramStart"/>
      <w:r>
        <w:t>a</w:t>
      </w:r>
      <w:r>
        <w:rPr>
          <w:spacing w:val="-5"/>
        </w:rPr>
        <w:t xml:space="preserve"> </w:t>
      </w:r>
      <w:r>
        <w:rPr>
          <w:spacing w:val="-4"/>
        </w:rPr>
        <w:t>wider</w:t>
      </w:r>
      <w:proofErr w:type="gramEnd"/>
    </w:p>
    <w:p w14:paraId="7A7819B3" w14:textId="77777777" w:rsidR="006D13D8" w:rsidRDefault="006D13D8">
      <w:pPr>
        <w:spacing w:line="386" w:lineRule="auto"/>
        <w:sectPr w:rsidR="00CE22C6">
          <w:pgSz w:w="12240" w:h="15840"/>
          <w:pgMar w:top="1560" w:right="1340" w:bottom="1480" w:left="1340" w:header="0" w:footer="1284" w:gutter="0"/>
          <w:cols w:space="720"/>
        </w:sectPr>
      </w:pPr>
    </w:p>
    <w:p w14:paraId="6C7EF0EB" w14:textId="77777777" w:rsidR="006D13D8" w:rsidRDefault="006D13D8">
      <w:pPr>
        <w:pStyle w:val="BodyText"/>
        <w:spacing w:before="62" w:line="386" w:lineRule="auto"/>
        <w:ind w:right="139"/>
      </w:pPr>
      <w:r>
        <w:lastRenderedPageBreak/>
        <w:t>group of statutory provisions when it wished to do so.</w:t>
      </w:r>
      <w:r>
        <w:rPr>
          <w:spacing w:val="40"/>
        </w:rPr>
        <w:t xml:space="preserve"> </w:t>
      </w:r>
      <w:r>
        <w:t>Section 203 specifies that those ineligible for jury service include “[p]</w:t>
      </w:r>
      <w:proofErr w:type="spellStart"/>
      <w:r>
        <w:t>ersons</w:t>
      </w:r>
      <w:proofErr w:type="spellEnd"/>
      <w:r>
        <w:t xml:space="preserve"> who are not </w:t>
      </w:r>
      <w:proofErr w:type="spellStart"/>
      <w:r>
        <w:t>domiciliaries</w:t>
      </w:r>
      <w:proofErr w:type="spellEnd"/>
      <w:r>
        <w:t xml:space="preserve"> of the State of California, as determined pursuant to Article 2 (commencing with Section 2020) of Chapter 1 of Division 2 of the Elections Code.”</w:t>
      </w:r>
      <w:r>
        <w:rPr>
          <w:spacing w:val="40"/>
        </w:rPr>
        <w:t xml:space="preserve"> </w:t>
      </w:r>
      <w:r>
        <w:t>(§ 203, subd. (a)(3).)</w:t>
      </w:r>
      <w:r>
        <w:rPr>
          <w:spacing w:val="40"/>
        </w:rPr>
        <w:t xml:space="preserve"> </w:t>
      </w:r>
      <w:r>
        <w:t xml:space="preserve">By this reference, the Legislature clearly intended for an interpreting court to refer to the entire article, starting with a particular code section, of a specific chapter in a </w:t>
      </w:r>
      <w:r>
        <w:t>specific division of the Elections Code.</w:t>
      </w:r>
      <w:r>
        <w:rPr>
          <w:spacing w:val="40"/>
        </w:rPr>
        <w:t xml:space="preserve"> </w:t>
      </w:r>
      <w:r>
        <w:t xml:space="preserve">By way of comparison, section 203, subdivision (a)(11) </w:t>
      </w:r>
      <w:r>
        <w:rPr>
          <w:i/>
        </w:rPr>
        <w:t xml:space="preserve">does not </w:t>
      </w:r>
      <w:r>
        <w:t>make ineligible</w:t>
      </w:r>
      <w:r>
        <w:rPr>
          <w:spacing w:val="-1"/>
        </w:rPr>
        <w:t xml:space="preserve"> </w:t>
      </w:r>
      <w:r>
        <w:t>those</w:t>
      </w:r>
      <w:r>
        <w:rPr>
          <w:spacing w:val="-1"/>
        </w:rPr>
        <w:t xml:space="preserve"> </w:t>
      </w:r>
      <w:r>
        <w:t>required</w:t>
      </w:r>
      <w:r>
        <w:rPr>
          <w:spacing w:val="-1"/>
        </w:rPr>
        <w:t xml:space="preserve"> </w:t>
      </w:r>
      <w:r>
        <w:t>to</w:t>
      </w:r>
      <w:r>
        <w:rPr>
          <w:spacing w:val="-1"/>
        </w:rPr>
        <w:t xml:space="preserve"> </w:t>
      </w:r>
      <w:r>
        <w:t>register pursuant</w:t>
      </w:r>
      <w:r>
        <w:rPr>
          <w:spacing w:val="-1"/>
        </w:rPr>
        <w:t xml:space="preserve"> </w:t>
      </w:r>
      <w:r>
        <w:t>to chapter</w:t>
      </w:r>
      <w:r>
        <w:rPr>
          <w:spacing w:val="-1"/>
        </w:rPr>
        <w:t xml:space="preserve"> </w:t>
      </w:r>
      <w:r>
        <w:t>5.5</w:t>
      </w:r>
      <w:r>
        <w:rPr>
          <w:spacing w:val="-1"/>
        </w:rPr>
        <w:t xml:space="preserve"> </w:t>
      </w:r>
      <w:r>
        <w:t>of title 9 of part 1 of the Penal Code.</w:t>
      </w:r>
      <w:r>
        <w:rPr>
          <w:spacing w:val="80"/>
        </w:rPr>
        <w:t xml:space="preserve"> </w:t>
      </w:r>
      <w:r>
        <w:t xml:space="preserve">The fact that, in another provision of the very same statute, the Legislature invoked a wider range of statutory provisions by reference to chapter and division indicates the Legislature was </w:t>
      </w:r>
      <w:proofErr w:type="gramStart"/>
      <w:r>
        <w:t>well aware</w:t>
      </w:r>
      <w:proofErr w:type="gramEnd"/>
      <w:r>
        <w:t xml:space="preserve"> of how to craft its language more broadly, if it chose</w:t>
      </w:r>
      <w:r>
        <w:rPr>
          <w:spacing w:val="-3"/>
        </w:rPr>
        <w:t xml:space="preserve"> </w:t>
      </w:r>
      <w:r>
        <w:t>to</w:t>
      </w:r>
      <w:r>
        <w:rPr>
          <w:spacing w:val="-4"/>
        </w:rPr>
        <w:t xml:space="preserve"> </w:t>
      </w:r>
      <w:r>
        <w:t>do</w:t>
      </w:r>
      <w:r>
        <w:rPr>
          <w:spacing w:val="-2"/>
        </w:rPr>
        <w:t xml:space="preserve"> </w:t>
      </w:r>
      <w:r>
        <w:t>so.</w:t>
      </w:r>
      <w:r>
        <w:rPr>
          <w:spacing w:val="40"/>
        </w:rPr>
        <w:t xml:space="preserve"> </w:t>
      </w:r>
      <w:r>
        <w:t>This</w:t>
      </w:r>
      <w:r>
        <w:rPr>
          <w:spacing w:val="-3"/>
        </w:rPr>
        <w:t xml:space="preserve"> </w:t>
      </w:r>
      <w:r>
        <w:t>suggests</w:t>
      </w:r>
      <w:r>
        <w:rPr>
          <w:spacing w:val="-4"/>
        </w:rPr>
        <w:t xml:space="preserve"> </w:t>
      </w:r>
      <w:r>
        <w:t>the</w:t>
      </w:r>
      <w:r>
        <w:rPr>
          <w:spacing w:val="-2"/>
        </w:rPr>
        <w:t xml:space="preserve"> </w:t>
      </w:r>
      <w:r>
        <w:t>decision</w:t>
      </w:r>
      <w:r>
        <w:rPr>
          <w:spacing w:val="-1"/>
        </w:rPr>
        <w:t xml:space="preserve"> </w:t>
      </w:r>
      <w:r>
        <w:rPr>
          <w:i/>
        </w:rPr>
        <w:t>not</w:t>
      </w:r>
      <w:r>
        <w:rPr>
          <w:i/>
          <w:spacing w:val="-1"/>
        </w:rPr>
        <w:t xml:space="preserve"> </w:t>
      </w:r>
      <w:r>
        <w:t>to</w:t>
      </w:r>
      <w:r>
        <w:rPr>
          <w:spacing w:val="-4"/>
        </w:rPr>
        <w:t xml:space="preserve"> </w:t>
      </w:r>
      <w:r>
        <w:t>do</w:t>
      </w:r>
      <w:r>
        <w:rPr>
          <w:spacing w:val="-4"/>
        </w:rPr>
        <w:t xml:space="preserve"> </w:t>
      </w:r>
      <w:r>
        <w:t>so</w:t>
      </w:r>
      <w:r>
        <w:rPr>
          <w:spacing w:val="-4"/>
        </w:rPr>
        <w:t xml:space="preserve"> </w:t>
      </w:r>
      <w:r>
        <w:t>in section</w:t>
      </w:r>
      <w:r>
        <w:rPr>
          <w:spacing w:val="-1"/>
        </w:rPr>
        <w:t xml:space="preserve"> </w:t>
      </w:r>
      <w:r>
        <w:t>203,</w:t>
      </w:r>
      <w:r>
        <w:rPr>
          <w:spacing w:val="-1"/>
        </w:rPr>
        <w:t xml:space="preserve"> </w:t>
      </w:r>
      <w:r>
        <w:t>subdivision</w:t>
      </w:r>
      <w:r>
        <w:rPr>
          <w:spacing w:val="-3"/>
        </w:rPr>
        <w:t xml:space="preserve"> </w:t>
      </w:r>
      <w:r>
        <w:t>(a)(11) was intentional.</w:t>
      </w:r>
    </w:p>
    <w:p w14:paraId="5CED622D" w14:textId="77777777" w:rsidR="006D13D8" w:rsidRDefault="006D13D8">
      <w:pPr>
        <w:pStyle w:val="BodyText"/>
        <w:spacing w:line="282" w:lineRule="exact"/>
        <w:ind w:left="820"/>
      </w:pPr>
      <w:r>
        <w:t>Chevron</w:t>
      </w:r>
      <w:r>
        <w:rPr>
          <w:spacing w:val="-7"/>
        </w:rPr>
        <w:t xml:space="preserve"> </w:t>
      </w:r>
      <w:r>
        <w:t>asserts</w:t>
      </w:r>
      <w:r>
        <w:rPr>
          <w:spacing w:val="-5"/>
        </w:rPr>
        <w:t xml:space="preserve"> </w:t>
      </w:r>
      <w:r>
        <w:t>“the</w:t>
      </w:r>
      <w:r>
        <w:rPr>
          <w:spacing w:val="-6"/>
        </w:rPr>
        <w:t xml:space="preserve"> </w:t>
      </w:r>
      <w:r>
        <w:t>requirement</w:t>
      </w:r>
      <w:r>
        <w:rPr>
          <w:spacing w:val="-6"/>
        </w:rPr>
        <w:t xml:space="preserve"> </w:t>
      </w:r>
      <w:r>
        <w:t>to</w:t>
      </w:r>
      <w:r>
        <w:rPr>
          <w:spacing w:val="-6"/>
        </w:rPr>
        <w:t xml:space="preserve"> </w:t>
      </w:r>
      <w:r>
        <w:t>register</w:t>
      </w:r>
      <w:r>
        <w:rPr>
          <w:spacing w:val="-6"/>
        </w:rPr>
        <w:t xml:space="preserve"> </w:t>
      </w:r>
      <w:r>
        <w:t>under</w:t>
      </w:r>
      <w:r>
        <w:rPr>
          <w:spacing w:val="-7"/>
        </w:rPr>
        <w:t xml:space="preserve"> </w:t>
      </w:r>
      <w:r>
        <w:t>section</w:t>
      </w:r>
      <w:r>
        <w:rPr>
          <w:spacing w:val="-1"/>
        </w:rPr>
        <w:t xml:space="preserve"> </w:t>
      </w:r>
      <w:r>
        <w:t>290.005</w:t>
      </w:r>
      <w:r>
        <w:rPr>
          <w:spacing w:val="-6"/>
        </w:rPr>
        <w:t xml:space="preserve"> </w:t>
      </w:r>
      <w:r>
        <w:t>is</w:t>
      </w:r>
      <w:r>
        <w:rPr>
          <w:spacing w:val="-5"/>
        </w:rPr>
        <w:t xml:space="preserve"> </w:t>
      </w:r>
      <w:r>
        <w:rPr>
          <w:spacing w:val="-2"/>
        </w:rPr>
        <w:t>incorporated</w:t>
      </w:r>
    </w:p>
    <w:p w14:paraId="19DC4D77" w14:textId="77777777" w:rsidR="006D13D8" w:rsidRDefault="006D13D8">
      <w:pPr>
        <w:pStyle w:val="BodyText"/>
        <w:spacing w:before="182" w:line="381" w:lineRule="auto"/>
        <w:ind w:right="145"/>
      </w:pPr>
      <w:r>
        <w:t>into section 290.”</w:t>
      </w:r>
      <w:r>
        <w:rPr>
          <w:spacing w:val="40"/>
        </w:rPr>
        <w:t xml:space="preserve"> </w:t>
      </w:r>
      <w:r>
        <w:t>However, Chevron merely points to the introductory language of section 290, subdivision (a), stating that “Sections 290 to 290.024, inclusive, shall be known,</w:t>
      </w:r>
      <w:r>
        <w:rPr>
          <w:spacing w:val="-4"/>
        </w:rPr>
        <w:t xml:space="preserve"> </w:t>
      </w:r>
      <w:r>
        <w:t>and</w:t>
      </w:r>
      <w:r>
        <w:rPr>
          <w:spacing w:val="-4"/>
        </w:rPr>
        <w:t xml:space="preserve"> </w:t>
      </w:r>
      <w:r>
        <w:t>may</w:t>
      </w:r>
      <w:r>
        <w:rPr>
          <w:spacing w:val="-4"/>
        </w:rPr>
        <w:t xml:space="preserve"> </w:t>
      </w:r>
      <w:r>
        <w:t>be</w:t>
      </w:r>
      <w:r>
        <w:rPr>
          <w:spacing w:val="-1"/>
        </w:rPr>
        <w:t xml:space="preserve"> </w:t>
      </w:r>
      <w:r>
        <w:t>cited,</w:t>
      </w:r>
      <w:r>
        <w:rPr>
          <w:spacing w:val="-4"/>
        </w:rPr>
        <w:t xml:space="preserve"> </w:t>
      </w:r>
      <w:r>
        <w:t>as</w:t>
      </w:r>
      <w:r>
        <w:rPr>
          <w:spacing w:val="-4"/>
        </w:rPr>
        <w:t xml:space="preserve"> </w:t>
      </w:r>
      <w:r>
        <w:t>the</w:t>
      </w:r>
      <w:r>
        <w:rPr>
          <w:spacing w:val="-4"/>
        </w:rPr>
        <w:t xml:space="preserve"> </w:t>
      </w:r>
      <w:r>
        <w:t>Sex</w:t>
      </w:r>
      <w:r>
        <w:rPr>
          <w:spacing w:val="-4"/>
        </w:rPr>
        <w:t xml:space="preserve"> </w:t>
      </w:r>
      <w:r>
        <w:t>Offender</w:t>
      </w:r>
      <w:r>
        <w:rPr>
          <w:spacing w:val="-1"/>
        </w:rPr>
        <w:t xml:space="preserve"> </w:t>
      </w:r>
      <w:r>
        <w:t>Registration</w:t>
      </w:r>
      <w:r>
        <w:rPr>
          <w:spacing w:val="-4"/>
        </w:rPr>
        <w:t xml:space="preserve"> </w:t>
      </w:r>
      <w:r>
        <w:t>Act.</w:t>
      </w:r>
      <w:r>
        <w:rPr>
          <w:spacing w:val="40"/>
        </w:rPr>
        <w:t xml:space="preserve"> </w:t>
      </w:r>
      <w:r>
        <w:t>All</w:t>
      </w:r>
      <w:r>
        <w:rPr>
          <w:spacing w:val="-4"/>
        </w:rPr>
        <w:t xml:space="preserve"> </w:t>
      </w:r>
      <w:r>
        <w:t>references</w:t>
      </w:r>
      <w:r>
        <w:rPr>
          <w:spacing w:val="-4"/>
        </w:rPr>
        <w:t xml:space="preserve"> </w:t>
      </w:r>
      <w:r>
        <w:t>to</w:t>
      </w:r>
      <w:r>
        <w:rPr>
          <w:spacing w:val="-4"/>
        </w:rPr>
        <w:t xml:space="preserve"> </w:t>
      </w:r>
      <w:r>
        <w:t>‘the Act’ in those sections are to the Sex Offender Registration Act.”</w:t>
      </w:r>
      <w:r>
        <w:rPr>
          <w:b/>
          <w:position w:val="8"/>
          <w:sz w:val="20"/>
        </w:rPr>
        <w:t>9</w:t>
      </w:r>
      <w:r>
        <w:rPr>
          <w:b/>
          <w:spacing w:val="80"/>
          <w:position w:val="8"/>
          <w:sz w:val="20"/>
        </w:rPr>
        <w:t xml:space="preserve"> </w:t>
      </w:r>
      <w:r>
        <w:t>(Pen. Code, § 290, subd. (a).)</w:t>
      </w:r>
      <w:r>
        <w:rPr>
          <w:spacing w:val="40"/>
        </w:rPr>
        <w:t xml:space="preserve"> </w:t>
      </w:r>
      <w:r>
        <w:t xml:space="preserve">This is </w:t>
      </w:r>
      <w:r>
        <w:t>irrelevant because section 203 contains no references to “the Sex Offender Registration Act.”</w:t>
      </w:r>
      <w:r>
        <w:rPr>
          <w:spacing w:val="40"/>
        </w:rPr>
        <w:t xml:space="preserve"> </w:t>
      </w:r>
      <w:r>
        <w:t>Subdivision (a)(11) refers to “Section 290 of the Penal Code.”</w:t>
      </w:r>
      <w:r>
        <w:rPr>
          <w:spacing w:val="40"/>
        </w:rPr>
        <w:t xml:space="preserve"> </w:t>
      </w:r>
      <w:r>
        <w:t>Were the language of section 203 drafted differently, our analysis would</w:t>
      </w:r>
    </w:p>
    <w:p w14:paraId="33947E09" w14:textId="77777777" w:rsidR="006D13D8" w:rsidRDefault="006D13D8">
      <w:pPr>
        <w:pStyle w:val="BodyText"/>
        <w:spacing w:before="153"/>
        <w:ind w:left="0"/>
        <w:rPr>
          <w:sz w:val="20"/>
        </w:rPr>
      </w:pPr>
      <w:r>
        <w:rPr>
          <w:noProof/>
        </w:rPr>
        <mc:AlternateContent>
          <mc:Choice Requires="wps">
            <w:drawing>
              <wp:anchor distT="0" distB="0" distL="0" distR="0" simplePos="0" relativeHeight="251670528" behindDoc="1" locked="0" layoutInCell="1" allowOverlap="1" wp14:anchorId="01E6F7D0" wp14:editId="14BD868F">
                <wp:simplePos x="0" y="0"/>
                <wp:positionH relativeFrom="page">
                  <wp:posOffset>914704</wp:posOffset>
                </wp:positionH>
                <wp:positionV relativeFrom="paragraph">
                  <wp:posOffset>258859</wp:posOffset>
                </wp:positionV>
                <wp:extent cx="1829435" cy="7620"/>
                <wp:effectExtent l="0" t="0" r="0" b="0"/>
                <wp:wrapTopAndBottom/>
                <wp:docPr id="12" name="Graphic 12"/>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12" o:spid="_x0000_s1031" style="height:0.6pt;margin-left:1in;margin-top:20.4pt;mso-position-horizontal-relative:page;mso-wrap-distance-bottom:0;mso-wrap-distance-left:0;mso-wrap-distance-right:0;mso-wrap-distance-top:0;mso-wrap-style:square;position:absolute;v-text-anchor:top;visibility:visible;width:144.05pt;z-index:-251644928" coordsize="1829435,7620" path="m1829054,l,,,7620l1829054,7620l1829054,xe" fillcolor="black" stroked="f">
                <v:path arrowok="t"/>
                <w10:wrap type="topAndBottom"/>
              </v:shape>
            </w:pict>
          </mc:Fallback>
        </mc:AlternateContent>
      </w:r>
    </w:p>
    <w:p w14:paraId="62B3F4C3" w14:textId="77777777" w:rsidR="006D13D8" w:rsidRDefault="006D13D8">
      <w:pPr>
        <w:pStyle w:val="BodyText"/>
        <w:tabs>
          <w:tab w:val="left" w:pos="820"/>
        </w:tabs>
        <w:spacing w:before="110"/>
        <w:ind w:right="145"/>
      </w:pPr>
      <w:r>
        <w:rPr>
          <w:b/>
          <w:spacing w:val="-10"/>
          <w:position w:val="8"/>
          <w:sz w:val="20"/>
        </w:rPr>
        <w:t>9</w:t>
      </w:r>
      <w:r>
        <w:rPr>
          <w:b/>
          <w:position w:val="8"/>
          <w:sz w:val="20"/>
        </w:rPr>
        <w:tab/>
      </w:r>
      <w:r>
        <w:t>To the extent Chevron relies on the language of subdivision (d) of Penal Code section 290, which states a person “shall register for 10 years, 20 years, or life,” depending</w:t>
      </w:r>
      <w:r>
        <w:rPr>
          <w:spacing w:val="-3"/>
        </w:rPr>
        <w:t xml:space="preserve"> </w:t>
      </w:r>
      <w:r>
        <w:t>on</w:t>
      </w:r>
      <w:r>
        <w:rPr>
          <w:spacing w:val="-5"/>
        </w:rPr>
        <w:t xml:space="preserve"> </w:t>
      </w:r>
      <w:r>
        <w:t>certain</w:t>
      </w:r>
      <w:r>
        <w:rPr>
          <w:spacing w:val="-5"/>
        </w:rPr>
        <w:t xml:space="preserve"> </w:t>
      </w:r>
      <w:r>
        <w:t>circumstances,</w:t>
      </w:r>
      <w:r>
        <w:rPr>
          <w:spacing w:val="-5"/>
        </w:rPr>
        <w:t xml:space="preserve"> </w:t>
      </w:r>
      <w:r>
        <w:t>this</w:t>
      </w:r>
      <w:r>
        <w:rPr>
          <w:spacing w:val="-5"/>
        </w:rPr>
        <w:t xml:space="preserve"> </w:t>
      </w:r>
      <w:r>
        <w:t>is</w:t>
      </w:r>
      <w:r>
        <w:rPr>
          <w:spacing w:val="-5"/>
        </w:rPr>
        <w:t xml:space="preserve"> </w:t>
      </w:r>
      <w:r>
        <w:t>not</w:t>
      </w:r>
      <w:r>
        <w:rPr>
          <w:spacing w:val="-3"/>
        </w:rPr>
        <w:t xml:space="preserve"> </w:t>
      </w:r>
      <w:r>
        <w:t>itself</w:t>
      </w:r>
      <w:r>
        <w:rPr>
          <w:spacing w:val="-5"/>
        </w:rPr>
        <w:t xml:space="preserve"> </w:t>
      </w:r>
      <w:r>
        <w:t>a</w:t>
      </w:r>
      <w:r>
        <w:rPr>
          <w:spacing w:val="-5"/>
        </w:rPr>
        <w:t xml:space="preserve"> </w:t>
      </w:r>
      <w:r>
        <w:t>registration</w:t>
      </w:r>
      <w:r>
        <w:rPr>
          <w:spacing w:val="-3"/>
        </w:rPr>
        <w:t xml:space="preserve"> </w:t>
      </w:r>
      <w:r>
        <w:t>requirement,</w:t>
      </w:r>
      <w:r>
        <w:rPr>
          <w:spacing w:val="-5"/>
        </w:rPr>
        <w:t xml:space="preserve"> </w:t>
      </w:r>
      <w:r>
        <w:t>but</w:t>
      </w:r>
      <w:r>
        <w:rPr>
          <w:spacing w:val="-5"/>
        </w:rPr>
        <w:t xml:space="preserve"> </w:t>
      </w:r>
      <w:r>
        <w:t>rather merely a timing provision, as discussed above.</w:t>
      </w:r>
      <w:r>
        <w:rPr>
          <w:spacing w:val="40"/>
        </w:rPr>
        <w:t xml:space="preserve"> </w:t>
      </w:r>
      <w:r>
        <w:t xml:space="preserve">The registration requirements are set by subdivision (b), and by additional code sections found at Penal Code section 290.001 et </w:t>
      </w:r>
      <w:r>
        <w:rPr>
          <w:spacing w:val="-4"/>
        </w:rPr>
        <w:t>seq.</w:t>
      </w:r>
    </w:p>
    <w:p w14:paraId="2CC1C059" w14:textId="77777777" w:rsidR="006D13D8" w:rsidRDefault="006D13D8">
      <w:pPr>
        <w:sectPr w:rsidR="00CE22C6">
          <w:pgSz w:w="12240" w:h="15840"/>
          <w:pgMar w:top="1560" w:right="1340" w:bottom="1480" w:left="1340" w:header="0" w:footer="1284" w:gutter="0"/>
          <w:cols w:space="720"/>
        </w:sectPr>
      </w:pPr>
    </w:p>
    <w:p w14:paraId="1FFCD234" w14:textId="77777777" w:rsidR="006D13D8" w:rsidRDefault="006D13D8">
      <w:pPr>
        <w:pStyle w:val="BodyText"/>
        <w:spacing w:before="62" w:line="386" w:lineRule="auto"/>
        <w:ind w:right="145"/>
      </w:pPr>
      <w:r>
        <w:lastRenderedPageBreak/>
        <w:t>correspondingly change.</w:t>
      </w:r>
      <w:r>
        <w:rPr>
          <w:spacing w:val="40"/>
        </w:rPr>
        <w:t xml:space="preserve"> </w:t>
      </w:r>
      <w:r>
        <w:t>But we are not free to rewrite the statute or create new categories</w:t>
      </w:r>
      <w:r>
        <w:rPr>
          <w:spacing w:val="-4"/>
        </w:rPr>
        <w:t xml:space="preserve"> </w:t>
      </w:r>
      <w:r>
        <w:t>of</w:t>
      </w:r>
      <w:r>
        <w:rPr>
          <w:spacing w:val="-1"/>
        </w:rPr>
        <w:t xml:space="preserve"> </w:t>
      </w:r>
      <w:r>
        <w:t>juror</w:t>
      </w:r>
      <w:r>
        <w:rPr>
          <w:spacing w:val="-4"/>
        </w:rPr>
        <w:t xml:space="preserve"> </w:t>
      </w:r>
      <w:r>
        <w:t>ineligibility</w:t>
      </w:r>
      <w:r>
        <w:rPr>
          <w:spacing w:val="-4"/>
        </w:rPr>
        <w:t xml:space="preserve"> </w:t>
      </w:r>
      <w:r>
        <w:t>the</w:t>
      </w:r>
      <w:r>
        <w:rPr>
          <w:spacing w:val="-2"/>
        </w:rPr>
        <w:t xml:space="preserve"> </w:t>
      </w:r>
      <w:r>
        <w:t>Legislature</w:t>
      </w:r>
      <w:r>
        <w:rPr>
          <w:spacing w:val="-1"/>
        </w:rPr>
        <w:t xml:space="preserve"> </w:t>
      </w:r>
      <w:r>
        <w:t>has</w:t>
      </w:r>
      <w:r>
        <w:rPr>
          <w:spacing w:val="-4"/>
        </w:rPr>
        <w:t xml:space="preserve"> </w:t>
      </w:r>
      <w:r>
        <w:t>not</w:t>
      </w:r>
      <w:r>
        <w:rPr>
          <w:spacing w:val="-4"/>
        </w:rPr>
        <w:t xml:space="preserve"> </w:t>
      </w:r>
      <w:r>
        <w:t>seen</w:t>
      </w:r>
      <w:r>
        <w:rPr>
          <w:spacing w:val="-4"/>
        </w:rPr>
        <w:t xml:space="preserve"> </w:t>
      </w:r>
      <w:r>
        <w:t>fit</w:t>
      </w:r>
      <w:r>
        <w:rPr>
          <w:spacing w:val="-4"/>
        </w:rPr>
        <w:t xml:space="preserve"> </w:t>
      </w:r>
      <w:r>
        <w:t>to</w:t>
      </w:r>
      <w:r>
        <w:rPr>
          <w:spacing w:val="-4"/>
        </w:rPr>
        <w:t xml:space="preserve"> </w:t>
      </w:r>
      <w:r>
        <w:t>create.</w:t>
      </w:r>
      <w:r>
        <w:rPr>
          <w:spacing w:val="40"/>
        </w:rPr>
        <w:t xml:space="preserve"> </w:t>
      </w:r>
      <w:r>
        <w:t>(See</w:t>
      </w:r>
      <w:r>
        <w:rPr>
          <w:spacing w:val="-4"/>
        </w:rPr>
        <w:t xml:space="preserve"> </w:t>
      </w:r>
      <w:r>
        <w:t>§</w:t>
      </w:r>
      <w:r>
        <w:rPr>
          <w:spacing w:val="-3"/>
        </w:rPr>
        <w:t xml:space="preserve"> </w:t>
      </w:r>
      <w:r>
        <w:t>1858.)</w:t>
      </w:r>
    </w:p>
    <w:p w14:paraId="4118CD63" w14:textId="77777777" w:rsidR="006D13D8" w:rsidRDefault="006D13D8">
      <w:pPr>
        <w:spacing w:line="386" w:lineRule="auto"/>
        <w:ind w:left="100" w:firstLine="719"/>
        <w:rPr>
          <w:sz w:val="26"/>
        </w:rPr>
      </w:pPr>
      <w:r>
        <w:rPr>
          <w:sz w:val="26"/>
        </w:rPr>
        <w:t>Well established principles of statutory interpretation also support our reading of section 203.</w:t>
      </w:r>
      <w:r>
        <w:rPr>
          <w:spacing w:val="40"/>
          <w:sz w:val="26"/>
        </w:rPr>
        <w:t xml:space="preserve"> </w:t>
      </w:r>
      <w:r>
        <w:rPr>
          <w:sz w:val="26"/>
        </w:rPr>
        <w:t xml:space="preserve">The canon of statutory interpretation known as </w:t>
      </w:r>
      <w:proofErr w:type="spellStart"/>
      <w:r>
        <w:rPr>
          <w:i/>
          <w:sz w:val="26"/>
        </w:rPr>
        <w:t>expressio</w:t>
      </w:r>
      <w:proofErr w:type="spellEnd"/>
      <w:r>
        <w:rPr>
          <w:i/>
          <w:sz w:val="26"/>
        </w:rPr>
        <w:t xml:space="preserve"> </w:t>
      </w:r>
      <w:proofErr w:type="spellStart"/>
      <w:r>
        <w:rPr>
          <w:i/>
          <w:sz w:val="26"/>
        </w:rPr>
        <w:t>unius</w:t>
      </w:r>
      <w:proofErr w:type="spellEnd"/>
      <w:r>
        <w:rPr>
          <w:i/>
          <w:sz w:val="26"/>
        </w:rPr>
        <w:t xml:space="preserve"> </w:t>
      </w:r>
      <w:proofErr w:type="spellStart"/>
      <w:r>
        <w:rPr>
          <w:i/>
          <w:sz w:val="26"/>
        </w:rPr>
        <w:t>est</w:t>
      </w:r>
      <w:proofErr w:type="spellEnd"/>
      <w:r>
        <w:rPr>
          <w:i/>
          <w:sz w:val="26"/>
        </w:rPr>
        <w:t xml:space="preserve"> </w:t>
      </w:r>
      <w:proofErr w:type="spellStart"/>
      <w:r>
        <w:rPr>
          <w:i/>
          <w:sz w:val="26"/>
        </w:rPr>
        <w:t>exclusio</w:t>
      </w:r>
      <w:proofErr w:type="spellEnd"/>
      <w:r>
        <w:rPr>
          <w:i/>
          <w:sz w:val="26"/>
        </w:rPr>
        <w:t xml:space="preserve"> </w:t>
      </w:r>
      <w:proofErr w:type="spellStart"/>
      <w:r>
        <w:rPr>
          <w:i/>
          <w:sz w:val="26"/>
        </w:rPr>
        <w:t>alterius</w:t>
      </w:r>
      <w:proofErr w:type="spellEnd"/>
      <w:r>
        <w:rPr>
          <w:sz w:val="26"/>
        </w:rPr>
        <w:t>, i.e., the express mention of one thing excludes all others, supports this interpretation</w:t>
      </w:r>
      <w:r>
        <w:rPr>
          <w:spacing w:val="-2"/>
          <w:sz w:val="26"/>
        </w:rPr>
        <w:t xml:space="preserve"> </w:t>
      </w:r>
      <w:r>
        <w:rPr>
          <w:sz w:val="26"/>
        </w:rPr>
        <w:t>of</w:t>
      </w:r>
      <w:r>
        <w:rPr>
          <w:spacing w:val="-2"/>
          <w:sz w:val="26"/>
        </w:rPr>
        <w:t xml:space="preserve"> </w:t>
      </w:r>
      <w:r>
        <w:rPr>
          <w:sz w:val="26"/>
        </w:rPr>
        <w:t>the statute.</w:t>
      </w:r>
      <w:r>
        <w:rPr>
          <w:spacing w:val="40"/>
          <w:sz w:val="26"/>
        </w:rPr>
        <w:t xml:space="preserve"> </w:t>
      </w:r>
      <w:r>
        <w:rPr>
          <w:sz w:val="26"/>
        </w:rPr>
        <w:t>“Under</w:t>
      </w:r>
      <w:r>
        <w:rPr>
          <w:spacing w:val="-2"/>
          <w:sz w:val="26"/>
        </w:rPr>
        <w:t xml:space="preserve"> </w:t>
      </w:r>
      <w:r>
        <w:rPr>
          <w:sz w:val="26"/>
        </w:rPr>
        <w:t>the</w:t>
      </w:r>
      <w:r>
        <w:rPr>
          <w:spacing w:val="-2"/>
          <w:sz w:val="26"/>
        </w:rPr>
        <w:t xml:space="preserve"> </w:t>
      </w:r>
      <w:r>
        <w:rPr>
          <w:sz w:val="26"/>
        </w:rPr>
        <w:t>maxim</w:t>
      </w:r>
      <w:r>
        <w:rPr>
          <w:spacing w:val="-2"/>
          <w:sz w:val="26"/>
        </w:rPr>
        <w:t xml:space="preserve"> </w:t>
      </w:r>
      <w:r>
        <w:rPr>
          <w:sz w:val="26"/>
        </w:rPr>
        <w:t>of</w:t>
      </w:r>
      <w:r>
        <w:rPr>
          <w:spacing w:val="-2"/>
          <w:sz w:val="26"/>
        </w:rPr>
        <w:t xml:space="preserve"> </w:t>
      </w:r>
      <w:r>
        <w:rPr>
          <w:sz w:val="26"/>
        </w:rPr>
        <w:t>statutory</w:t>
      </w:r>
      <w:r>
        <w:rPr>
          <w:spacing w:val="-2"/>
          <w:sz w:val="26"/>
        </w:rPr>
        <w:t xml:space="preserve"> </w:t>
      </w:r>
      <w:r>
        <w:rPr>
          <w:sz w:val="26"/>
        </w:rPr>
        <w:t xml:space="preserve">construction, </w:t>
      </w:r>
      <w:proofErr w:type="spellStart"/>
      <w:r>
        <w:rPr>
          <w:i/>
          <w:sz w:val="26"/>
        </w:rPr>
        <w:t>expressio</w:t>
      </w:r>
      <w:proofErr w:type="spellEnd"/>
      <w:r>
        <w:rPr>
          <w:i/>
          <w:spacing w:val="-2"/>
          <w:sz w:val="26"/>
        </w:rPr>
        <w:t xml:space="preserve"> </w:t>
      </w:r>
      <w:proofErr w:type="spellStart"/>
      <w:r>
        <w:rPr>
          <w:i/>
          <w:sz w:val="26"/>
        </w:rPr>
        <w:t>unius</w:t>
      </w:r>
      <w:proofErr w:type="spellEnd"/>
      <w:r>
        <w:rPr>
          <w:i/>
          <w:sz w:val="26"/>
        </w:rPr>
        <w:t xml:space="preserve"> </w:t>
      </w:r>
      <w:proofErr w:type="spellStart"/>
      <w:r>
        <w:rPr>
          <w:i/>
          <w:sz w:val="26"/>
        </w:rPr>
        <w:t>est</w:t>
      </w:r>
      <w:proofErr w:type="spellEnd"/>
      <w:r>
        <w:rPr>
          <w:i/>
          <w:spacing w:val="-3"/>
          <w:sz w:val="26"/>
        </w:rPr>
        <w:t xml:space="preserve"> </w:t>
      </w:r>
      <w:proofErr w:type="spellStart"/>
      <w:r>
        <w:rPr>
          <w:i/>
          <w:sz w:val="26"/>
        </w:rPr>
        <w:t>exclusio</w:t>
      </w:r>
      <w:proofErr w:type="spellEnd"/>
      <w:r>
        <w:rPr>
          <w:i/>
          <w:spacing w:val="-2"/>
          <w:sz w:val="26"/>
        </w:rPr>
        <w:t xml:space="preserve"> </w:t>
      </w:r>
      <w:proofErr w:type="spellStart"/>
      <w:r>
        <w:rPr>
          <w:i/>
          <w:sz w:val="26"/>
        </w:rPr>
        <w:t>alterius</w:t>
      </w:r>
      <w:proofErr w:type="spellEnd"/>
      <w:r>
        <w:rPr>
          <w:sz w:val="26"/>
        </w:rPr>
        <w:t>,</w:t>
      </w:r>
      <w:r>
        <w:rPr>
          <w:spacing w:val="-4"/>
          <w:sz w:val="26"/>
        </w:rPr>
        <w:t xml:space="preserve"> </w:t>
      </w:r>
      <w:r>
        <w:rPr>
          <w:sz w:val="26"/>
        </w:rPr>
        <w:t>if</w:t>
      </w:r>
      <w:r>
        <w:rPr>
          <w:spacing w:val="-2"/>
          <w:sz w:val="26"/>
        </w:rPr>
        <w:t xml:space="preserve"> </w:t>
      </w:r>
      <w:r>
        <w:rPr>
          <w:sz w:val="26"/>
        </w:rPr>
        <w:t>exemptions</w:t>
      </w:r>
      <w:r>
        <w:rPr>
          <w:spacing w:val="-2"/>
          <w:sz w:val="26"/>
        </w:rPr>
        <w:t xml:space="preserve"> </w:t>
      </w:r>
      <w:r>
        <w:rPr>
          <w:sz w:val="26"/>
        </w:rPr>
        <w:t>are</w:t>
      </w:r>
      <w:r>
        <w:rPr>
          <w:spacing w:val="-4"/>
          <w:sz w:val="26"/>
        </w:rPr>
        <w:t xml:space="preserve"> </w:t>
      </w:r>
      <w:r>
        <w:rPr>
          <w:sz w:val="26"/>
        </w:rPr>
        <w:t>specified</w:t>
      </w:r>
      <w:r>
        <w:rPr>
          <w:spacing w:val="-4"/>
          <w:sz w:val="26"/>
        </w:rPr>
        <w:t xml:space="preserve"> </w:t>
      </w:r>
      <w:r>
        <w:rPr>
          <w:sz w:val="26"/>
        </w:rPr>
        <w:t>in</w:t>
      </w:r>
      <w:r>
        <w:rPr>
          <w:spacing w:val="-4"/>
          <w:sz w:val="26"/>
        </w:rPr>
        <w:t xml:space="preserve"> </w:t>
      </w:r>
      <w:r>
        <w:rPr>
          <w:sz w:val="26"/>
        </w:rPr>
        <w:t>a</w:t>
      </w:r>
      <w:r>
        <w:rPr>
          <w:spacing w:val="-4"/>
          <w:sz w:val="26"/>
        </w:rPr>
        <w:t xml:space="preserve"> </w:t>
      </w:r>
      <w:r>
        <w:rPr>
          <w:sz w:val="26"/>
        </w:rPr>
        <w:t>statute,</w:t>
      </w:r>
      <w:r>
        <w:rPr>
          <w:spacing w:val="-4"/>
          <w:sz w:val="26"/>
        </w:rPr>
        <w:t xml:space="preserve"> </w:t>
      </w:r>
      <w:r>
        <w:rPr>
          <w:sz w:val="26"/>
        </w:rPr>
        <w:t>we</w:t>
      </w:r>
      <w:r>
        <w:rPr>
          <w:spacing w:val="-4"/>
          <w:sz w:val="26"/>
        </w:rPr>
        <w:t xml:space="preserve"> </w:t>
      </w:r>
      <w:r>
        <w:rPr>
          <w:sz w:val="26"/>
        </w:rPr>
        <w:t>may</w:t>
      </w:r>
      <w:r>
        <w:rPr>
          <w:spacing w:val="-1"/>
          <w:sz w:val="26"/>
        </w:rPr>
        <w:t xml:space="preserve"> </w:t>
      </w:r>
      <w:r>
        <w:rPr>
          <w:sz w:val="26"/>
        </w:rPr>
        <w:t>not imply</w:t>
      </w:r>
      <w:r>
        <w:rPr>
          <w:spacing w:val="-2"/>
          <w:sz w:val="26"/>
        </w:rPr>
        <w:t xml:space="preserve"> </w:t>
      </w:r>
      <w:r>
        <w:rPr>
          <w:sz w:val="26"/>
        </w:rPr>
        <w:t>additional exemptions</w:t>
      </w:r>
      <w:r>
        <w:rPr>
          <w:spacing w:val="-2"/>
          <w:sz w:val="26"/>
        </w:rPr>
        <w:t xml:space="preserve"> </w:t>
      </w:r>
      <w:r>
        <w:rPr>
          <w:sz w:val="26"/>
        </w:rPr>
        <w:t>unless</w:t>
      </w:r>
      <w:r>
        <w:rPr>
          <w:spacing w:val="-2"/>
          <w:sz w:val="26"/>
        </w:rPr>
        <w:t xml:space="preserve"> </w:t>
      </w:r>
      <w:r>
        <w:rPr>
          <w:sz w:val="26"/>
        </w:rPr>
        <w:t>there</w:t>
      </w:r>
      <w:r>
        <w:rPr>
          <w:spacing w:val="-3"/>
          <w:sz w:val="26"/>
        </w:rPr>
        <w:t xml:space="preserve"> </w:t>
      </w:r>
      <w:r>
        <w:rPr>
          <w:sz w:val="26"/>
        </w:rPr>
        <w:t>is</w:t>
      </w:r>
      <w:r>
        <w:rPr>
          <w:spacing w:val="-4"/>
          <w:sz w:val="26"/>
        </w:rPr>
        <w:t xml:space="preserve"> </w:t>
      </w:r>
      <w:r>
        <w:rPr>
          <w:sz w:val="26"/>
        </w:rPr>
        <w:t>a</w:t>
      </w:r>
      <w:r>
        <w:rPr>
          <w:spacing w:val="-3"/>
          <w:sz w:val="26"/>
        </w:rPr>
        <w:t xml:space="preserve"> </w:t>
      </w:r>
      <w:r>
        <w:rPr>
          <w:sz w:val="26"/>
        </w:rPr>
        <w:t>clear</w:t>
      </w:r>
      <w:r>
        <w:rPr>
          <w:spacing w:val="-3"/>
          <w:sz w:val="26"/>
        </w:rPr>
        <w:t xml:space="preserve"> </w:t>
      </w:r>
      <w:r>
        <w:rPr>
          <w:sz w:val="26"/>
        </w:rPr>
        <w:t>legislative</w:t>
      </w:r>
      <w:r>
        <w:rPr>
          <w:spacing w:val="-2"/>
          <w:sz w:val="26"/>
        </w:rPr>
        <w:t xml:space="preserve"> </w:t>
      </w:r>
      <w:r>
        <w:rPr>
          <w:sz w:val="26"/>
        </w:rPr>
        <w:t>intent</w:t>
      </w:r>
      <w:r>
        <w:rPr>
          <w:spacing w:val="-3"/>
          <w:sz w:val="26"/>
        </w:rPr>
        <w:t xml:space="preserve"> </w:t>
      </w:r>
      <w:r>
        <w:rPr>
          <w:sz w:val="26"/>
        </w:rPr>
        <w:t>to</w:t>
      </w:r>
      <w:r>
        <w:rPr>
          <w:spacing w:val="-3"/>
          <w:sz w:val="26"/>
        </w:rPr>
        <w:t xml:space="preserve"> </w:t>
      </w:r>
      <w:r>
        <w:rPr>
          <w:sz w:val="26"/>
        </w:rPr>
        <w:t>the</w:t>
      </w:r>
      <w:r>
        <w:rPr>
          <w:spacing w:val="-2"/>
          <w:sz w:val="26"/>
        </w:rPr>
        <w:t xml:space="preserve"> </w:t>
      </w:r>
      <w:r>
        <w:rPr>
          <w:sz w:val="26"/>
        </w:rPr>
        <w:t>contrary.”</w:t>
      </w:r>
      <w:r>
        <w:rPr>
          <w:spacing w:val="40"/>
          <w:sz w:val="26"/>
        </w:rPr>
        <w:t xml:space="preserve"> </w:t>
      </w:r>
      <w:r>
        <w:rPr>
          <w:sz w:val="26"/>
        </w:rPr>
        <w:t>(</w:t>
      </w:r>
      <w:r>
        <w:rPr>
          <w:i/>
          <w:sz w:val="26"/>
        </w:rPr>
        <w:t>Sierra</w:t>
      </w:r>
      <w:r>
        <w:rPr>
          <w:i/>
          <w:spacing w:val="-4"/>
          <w:sz w:val="26"/>
        </w:rPr>
        <w:t xml:space="preserve"> </w:t>
      </w:r>
      <w:r>
        <w:rPr>
          <w:i/>
          <w:sz w:val="26"/>
        </w:rPr>
        <w:t>Club</w:t>
      </w:r>
      <w:r>
        <w:rPr>
          <w:i/>
          <w:spacing w:val="-4"/>
          <w:sz w:val="26"/>
        </w:rPr>
        <w:t xml:space="preserve"> </w:t>
      </w:r>
      <w:r>
        <w:rPr>
          <w:i/>
          <w:sz w:val="26"/>
        </w:rPr>
        <w:t>v.</w:t>
      </w:r>
      <w:r>
        <w:rPr>
          <w:i/>
          <w:spacing w:val="-4"/>
          <w:sz w:val="26"/>
        </w:rPr>
        <w:t xml:space="preserve"> </w:t>
      </w:r>
      <w:r>
        <w:rPr>
          <w:i/>
          <w:sz w:val="26"/>
        </w:rPr>
        <w:t xml:space="preserve">State Bd. of Forestry </w:t>
      </w:r>
      <w:r>
        <w:rPr>
          <w:sz w:val="26"/>
        </w:rPr>
        <w:t xml:space="preserve">(1994) 7 Cal.4th 1215, 1230; </w:t>
      </w:r>
      <w:r>
        <w:rPr>
          <w:i/>
          <w:sz w:val="26"/>
        </w:rPr>
        <w:t xml:space="preserve">Mutual Life Ins. Co. v. City of Los Angeles </w:t>
      </w:r>
      <w:r>
        <w:rPr>
          <w:sz w:val="26"/>
        </w:rPr>
        <w:t>(1990) 50 Cal.3d 402, 410.)</w:t>
      </w:r>
      <w:r>
        <w:rPr>
          <w:spacing w:val="40"/>
          <w:sz w:val="26"/>
        </w:rPr>
        <w:t xml:space="preserve"> </w:t>
      </w:r>
      <w:r>
        <w:rPr>
          <w:sz w:val="26"/>
        </w:rPr>
        <w:t>More recently, our Supreme Court has explained in some detail when the inference permitted by this maxim arises: “when there is some reason to conclude an omission is the product of intentional design.”</w:t>
      </w:r>
      <w:r>
        <w:rPr>
          <w:spacing w:val="40"/>
          <w:sz w:val="26"/>
        </w:rPr>
        <w:t xml:space="preserve"> </w:t>
      </w:r>
      <w:r>
        <w:rPr>
          <w:sz w:val="26"/>
        </w:rPr>
        <w:t>(</w:t>
      </w:r>
      <w:r>
        <w:rPr>
          <w:i/>
          <w:sz w:val="26"/>
        </w:rPr>
        <w:t xml:space="preserve">Howard Jarvis Taxpayers Assn. v. Padilla </w:t>
      </w:r>
      <w:r>
        <w:rPr>
          <w:sz w:val="26"/>
        </w:rPr>
        <w:t>(2016) 62 Cal.4th 486, 514.)</w:t>
      </w:r>
      <w:r>
        <w:rPr>
          <w:spacing w:val="40"/>
          <w:sz w:val="26"/>
        </w:rPr>
        <w:t xml:space="preserve"> </w:t>
      </w:r>
      <w:r>
        <w:rPr>
          <w:sz w:val="26"/>
        </w:rPr>
        <w:t>“The text must contain a specific list or</w:t>
      </w:r>
    </w:p>
    <w:p w14:paraId="6F8C2727" w14:textId="77777777" w:rsidR="006D13D8" w:rsidRDefault="006D13D8">
      <w:pPr>
        <w:pStyle w:val="BodyText"/>
        <w:spacing w:line="386" w:lineRule="auto"/>
      </w:pPr>
      <w:r>
        <w:t>facially comprehensive treatment,” because the inference arises only because the Legislature</w:t>
      </w:r>
      <w:r>
        <w:rPr>
          <w:spacing w:val="-1"/>
        </w:rPr>
        <w:t xml:space="preserve"> </w:t>
      </w:r>
      <w:r>
        <w:t>is</w:t>
      </w:r>
      <w:r>
        <w:rPr>
          <w:spacing w:val="-3"/>
        </w:rPr>
        <w:t xml:space="preserve"> </w:t>
      </w:r>
      <w:r>
        <w:t>presumed</w:t>
      </w:r>
      <w:r>
        <w:rPr>
          <w:spacing w:val="-3"/>
        </w:rPr>
        <w:t xml:space="preserve"> </w:t>
      </w:r>
      <w:r>
        <w:t>not</w:t>
      </w:r>
      <w:r>
        <w:rPr>
          <w:spacing w:val="-3"/>
        </w:rPr>
        <w:t xml:space="preserve"> </w:t>
      </w:r>
      <w:r>
        <w:t>to</w:t>
      </w:r>
      <w:r>
        <w:rPr>
          <w:spacing w:val="-3"/>
        </w:rPr>
        <w:t xml:space="preserve"> </w:t>
      </w:r>
      <w:r>
        <w:t>leave</w:t>
      </w:r>
      <w:r>
        <w:rPr>
          <w:spacing w:val="-3"/>
        </w:rPr>
        <w:t xml:space="preserve"> </w:t>
      </w:r>
      <w:r>
        <w:t>out</w:t>
      </w:r>
      <w:r>
        <w:rPr>
          <w:spacing w:val="-3"/>
        </w:rPr>
        <w:t xml:space="preserve"> </w:t>
      </w:r>
      <w:r>
        <w:t>key</w:t>
      </w:r>
      <w:r>
        <w:rPr>
          <w:spacing w:val="-3"/>
        </w:rPr>
        <w:t xml:space="preserve"> </w:t>
      </w:r>
      <w:r>
        <w:t>terms</w:t>
      </w:r>
      <w:r>
        <w:rPr>
          <w:spacing w:val="-3"/>
        </w:rPr>
        <w:t xml:space="preserve"> </w:t>
      </w:r>
      <w:r>
        <w:t>from</w:t>
      </w:r>
      <w:r>
        <w:rPr>
          <w:spacing w:val="-3"/>
        </w:rPr>
        <w:t xml:space="preserve"> </w:t>
      </w:r>
      <w:r>
        <w:t>a</w:t>
      </w:r>
      <w:r>
        <w:rPr>
          <w:spacing w:val="-1"/>
        </w:rPr>
        <w:t xml:space="preserve"> </w:t>
      </w:r>
      <w:r>
        <w:t>comprehensive</w:t>
      </w:r>
      <w:r>
        <w:rPr>
          <w:spacing w:val="-3"/>
        </w:rPr>
        <w:t xml:space="preserve"> </w:t>
      </w:r>
      <w:r>
        <w:t>list.</w:t>
      </w:r>
      <w:r>
        <w:rPr>
          <w:spacing w:val="40"/>
        </w:rPr>
        <w:t xml:space="preserve"> </w:t>
      </w:r>
      <w:r>
        <w:t>(</w:t>
      </w:r>
      <w:r>
        <w:rPr>
          <w:i/>
        </w:rPr>
        <w:t>Id.</w:t>
      </w:r>
      <w:r>
        <w:rPr>
          <w:i/>
          <w:spacing w:val="-3"/>
        </w:rPr>
        <w:t xml:space="preserve"> </w:t>
      </w:r>
      <w:r>
        <w:t xml:space="preserve">at </w:t>
      </w:r>
      <w:r>
        <w:rPr>
          <w:spacing w:val="-2"/>
        </w:rPr>
        <w:t>514–515.)</w:t>
      </w:r>
    </w:p>
    <w:p w14:paraId="6EC6FB5A" w14:textId="77777777" w:rsidR="006D13D8" w:rsidRDefault="006D13D8">
      <w:pPr>
        <w:pStyle w:val="BodyText"/>
        <w:spacing w:line="386" w:lineRule="auto"/>
        <w:ind w:right="145" w:firstLine="719"/>
      </w:pPr>
      <w:r>
        <w:t>This is precisely the circumstance we face here.</w:t>
      </w:r>
      <w:r>
        <w:rPr>
          <w:spacing w:val="40"/>
        </w:rPr>
        <w:t xml:space="preserve"> </w:t>
      </w:r>
      <w:r>
        <w:t>Section 203 states “[a]</w:t>
      </w:r>
      <w:proofErr w:type="spellStart"/>
      <w:r>
        <w:t>ll</w:t>
      </w:r>
      <w:proofErr w:type="spellEnd"/>
      <w:r>
        <w:t xml:space="preserve"> persons are eligible and qualified to be prospective trial jurors.”</w:t>
      </w:r>
      <w:r>
        <w:rPr>
          <w:spacing w:val="40"/>
        </w:rPr>
        <w:t xml:space="preserve"> </w:t>
      </w:r>
      <w:r>
        <w:t>(§ 203, subd. (a).)</w:t>
      </w:r>
      <w:r>
        <w:rPr>
          <w:spacing w:val="40"/>
        </w:rPr>
        <w:t xml:space="preserve"> </w:t>
      </w:r>
      <w:r>
        <w:t xml:space="preserve">It then provides a specific list of exemptions—that is, a list of people who are </w:t>
      </w:r>
      <w:r>
        <w:rPr>
          <w:i/>
        </w:rPr>
        <w:t xml:space="preserve">not </w:t>
      </w:r>
      <w:r>
        <w:t>eligible to be trial</w:t>
      </w:r>
      <w:r>
        <w:rPr>
          <w:spacing w:val="-4"/>
        </w:rPr>
        <w:t xml:space="preserve"> </w:t>
      </w:r>
      <w:r>
        <w:t>jurors.</w:t>
      </w:r>
      <w:r>
        <w:rPr>
          <w:spacing w:val="40"/>
        </w:rPr>
        <w:t xml:space="preserve"> </w:t>
      </w:r>
      <w:r>
        <w:t>It</w:t>
      </w:r>
      <w:r>
        <w:rPr>
          <w:spacing w:val="-4"/>
        </w:rPr>
        <w:t xml:space="preserve"> </w:t>
      </w:r>
      <w:r>
        <w:t>closes</w:t>
      </w:r>
      <w:r>
        <w:rPr>
          <w:spacing w:val="-4"/>
        </w:rPr>
        <w:t xml:space="preserve"> </w:t>
      </w:r>
      <w:r>
        <w:t>this</w:t>
      </w:r>
      <w:r>
        <w:rPr>
          <w:spacing w:val="-4"/>
        </w:rPr>
        <w:t xml:space="preserve"> </w:t>
      </w:r>
      <w:r>
        <w:t>list</w:t>
      </w:r>
      <w:r>
        <w:rPr>
          <w:spacing w:val="-4"/>
        </w:rPr>
        <w:t xml:space="preserve"> </w:t>
      </w:r>
      <w:r>
        <w:t>by</w:t>
      </w:r>
      <w:r>
        <w:rPr>
          <w:spacing w:val="-4"/>
        </w:rPr>
        <w:t xml:space="preserve"> </w:t>
      </w:r>
      <w:r>
        <w:t>specifically</w:t>
      </w:r>
      <w:r>
        <w:rPr>
          <w:spacing w:val="-4"/>
        </w:rPr>
        <w:t xml:space="preserve"> </w:t>
      </w:r>
      <w:r>
        <w:t>noting,</w:t>
      </w:r>
      <w:r>
        <w:rPr>
          <w:spacing w:val="-4"/>
        </w:rPr>
        <w:t xml:space="preserve"> </w:t>
      </w:r>
      <w:r>
        <w:t>“[N]o</w:t>
      </w:r>
      <w:r>
        <w:rPr>
          <w:spacing w:val="-4"/>
        </w:rPr>
        <w:t xml:space="preserve"> </w:t>
      </w:r>
      <w:r>
        <w:t>person</w:t>
      </w:r>
      <w:r>
        <w:rPr>
          <w:spacing w:val="-1"/>
        </w:rPr>
        <w:t xml:space="preserve"> </w:t>
      </w:r>
      <w:r>
        <w:t>shall</w:t>
      </w:r>
      <w:r>
        <w:rPr>
          <w:spacing w:val="-4"/>
        </w:rPr>
        <w:t xml:space="preserve"> </w:t>
      </w:r>
      <w:r>
        <w:t>be</w:t>
      </w:r>
      <w:r>
        <w:rPr>
          <w:spacing w:val="-4"/>
        </w:rPr>
        <w:t xml:space="preserve"> </w:t>
      </w:r>
      <w:r>
        <w:t>excluded</w:t>
      </w:r>
      <w:r>
        <w:rPr>
          <w:spacing w:val="-4"/>
        </w:rPr>
        <w:t xml:space="preserve"> </w:t>
      </w:r>
      <w:r>
        <w:t>from eligibility for jury service in the State of California, for any reason other than those</w:t>
      </w:r>
    </w:p>
    <w:p w14:paraId="62A59305" w14:textId="77777777" w:rsidR="006D13D8" w:rsidRDefault="006D13D8">
      <w:pPr>
        <w:pStyle w:val="BodyText"/>
        <w:spacing w:line="386" w:lineRule="auto"/>
        <w:ind w:right="100"/>
      </w:pPr>
      <w:r>
        <w:t>reasons provided by this section.”</w:t>
      </w:r>
      <w:r>
        <w:rPr>
          <w:spacing w:val="40"/>
        </w:rPr>
        <w:t xml:space="preserve"> </w:t>
      </w:r>
      <w:r>
        <w:t>(§ 203, subd. (b).)</w:t>
      </w:r>
      <w:r>
        <w:rPr>
          <w:spacing w:val="40"/>
        </w:rPr>
        <w:t xml:space="preserve"> </w:t>
      </w:r>
      <w:r>
        <w:t>This is the type of comprehensive list from which we can and should imply an omission has significance.</w:t>
      </w:r>
      <w:r>
        <w:rPr>
          <w:spacing w:val="40"/>
        </w:rPr>
        <w:t xml:space="preserve"> </w:t>
      </w:r>
      <w:r>
        <w:t>The Legislature has omitted any other registration requirement under the Sex Offender Registration Act from</w:t>
      </w:r>
      <w:r>
        <w:rPr>
          <w:spacing w:val="-4"/>
        </w:rPr>
        <w:t xml:space="preserve"> </w:t>
      </w:r>
      <w:r>
        <w:t>juror</w:t>
      </w:r>
      <w:r>
        <w:rPr>
          <w:spacing w:val="-4"/>
        </w:rPr>
        <w:t xml:space="preserve"> </w:t>
      </w:r>
      <w:r>
        <w:t>ineligibility,</w:t>
      </w:r>
      <w:r>
        <w:rPr>
          <w:spacing w:val="-2"/>
        </w:rPr>
        <w:t xml:space="preserve"> </w:t>
      </w:r>
      <w:r>
        <w:t>except</w:t>
      </w:r>
      <w:r>
        <w:rPr>
          <w:spacing w:val="-4"/>
        </w:rPr>
        <w:t xml:space="preserve"> </w:t>
      </w:r>
      <w:r>
        <w:t>for</w:t>
      </w:r>
      <w:r>
        <w:rPr>
          <w:spacing w:val="-4"/>
        </w:rPr>
        <w:t xml:space="preserve"> </w:t>
      </w:r>
      <w:r>
        <w:t>those</w:t>
      </w:r>
      <w:r>
        <w:rPr>
          <w:spacing w:val="-2"/>
        </w:rPr>
        <w:t xml:space="preserve"> </w:t>
      </w:r>
      <w:r>
        <w:t>“currently”</w:t>
      </w:r>
      <w:r>
        <w:rPr>
          <w:spacing w:val="-4"/>
        </w:rPr>
        <w:t xml:space="preserve"> </w:t>
      </w:r>
      <w:r>
        <w:t>required</w:t>
      </w:r>
      <w:r>
        <w:rPr>
          <w:spacing w:val="-4"/>
        </w:rPr>
        <w:t xml:space="preserve"> </w:t>
      </w:r>
      <w:r>
        <w:t>to</w:t>
      </w:r>
      <w:r>
        <w:rPr>
          <w:spacing w:val="-4"/>
        </w:rPr>
        <w:t xml:space="preserve"> </w:t>
      </w:r>
      <w:r>
        <w:t>register</w:t>
      </w:r>
      <w:r>
        <w:rPr>
          <w:spacing w:val="-3"/>
        </w:rPr>
        <w:t xml:space="preserve"> </w:t>
      </w:r>
      <w:r>
        <w:t>under</w:t>
      </w:r>
      <w:r>
        <w:rPr>
          <w:spacing w:val="-3"/>
        </w:rPr>
        <w:t xml:space="preserve"> </w:t>
      </w:r>
      <w:r>
        <w:t>Penal</w:t>
      </w:r>
      <w:r>
        <w:rPr>
          <w:spacing w:val="-4"/>
        </w:rPr>
        <w:t xml:space="preserve"> </w:t>
      </w:r>
      <w:r>
        <w:t>Code</w:t>
      </w:r>
    </w:p>
    <w:p w14:paraId="0506133E" w14:textId="77777777" w:rsidR="006D13D8" w:rsidRDefault="006D13D8">
      <w:pPr>
        <w:spacing w:line="386" w:lineRule="auto"/>
        <w:sectPr w:rsidR="00CE22C6">
          <w:pgSz w:w="12240" w:h="15840"/>
          <w:pgMar w:top="1560" w:right="1340" w:bottom="1480" w:left="1340" w:header="0" w:footer="1284" w:gutter="0"/>
          <w:cols w:space="720"/>
        </w:sectPr>
      </w:pPr>
    </w:p>
    <w:p w14:paraId="551CDEA1" w14:textId="77777777" w:rsidR="006D13D8" w:rsidRDefault="006D13D8">
      <w:pPr>
        <w:pStyle w:val="BodyText"/>
        <w:spacing w:before="62" w:line="386" w:lineRule="auto"/>
        <w:ind w:left="0" w:right="865"/>
        <w:jc w:val="right"/>
      </w:pPr>
      <w:r>
        <w:lastRenderedPageBreak/>
        <w:t>section</w:t>
      </w:r>
      <w:r>
        <w:rPr>
          <w:spacing w:val="-3"/>
        </w:rPr>
        <w:t xml:space="preserve"> </w:t>
      </w:r>
      <w:r>
        <w:t>290</w:t>
      </w:r>
      <w:r>
        <w:rPr>
          <w:spacing w:val="-2"/>
        </w:rPr>
        <w:t xml:space="preserve"> </w:t>
      </w:r>
      <w:r>
        <w:t>“based</w:t>
      </w:r>
      <w:r>
        <w:rPr>
          <w:spacing w:val="-1"/>
        </w:rPr>
        <w:t xml:space="preserve"> </w:t>
      </w:r>
      <w:r>
        <w:t>on</w:t>
      </w:r>
      <w:r>
        <w:rPr>
          <w:spacing w:val="-2"/>
        </w:rPr>
        <w:t xml:space="preserve"> </w:t>
      </w:r>
      <w:r>
        <w:t>a</w:t>
      </w:r>
      <w:r>
        <w:rPr>
          <w:spacing w:val="-4"/>
        </w:rPr>
        <w:t xml:space="preserve"> </w:t>
      </w:r>
      <w:r>
        <w:t>felony</w:t>
      </w:r>
      <w:r>
        <w:rPr>
          <w:spacing w:val="-4"/>
        </w:rPr>
        <w:t xml:space="preserve"> </w:t>
      </w:r>
      <w:r>
        <w:t>conviction.”</w:t>
      </w:r>
      <w:r>
        <w:rPr>
          <w:spacing w:val="40"/>
        </w:rPr>
        <w:t xml:space="preserve"> </w:t>
      </w:r>
      <w:r>
        <w:t>(§</w:t>
      </w:r>
      <w:r>
        <w:rPr>
          <w:spacing w:val="-1"/>
        </w:rPr>
        <w:t xml:space="preserve"> </w:t>
      </w:r>
      <w:r>
        <w:t>203,</w:t>
      </w:r>
      <w:r>
        <w:rPr>
          <w:spacing w:val="-4"/>
        </w:rPr>
        <w:t xml:space="preserve"> </w:t>
      </w:r>
      <w:r>
        <w:t>subd.</w:t>
      </w:r>
      <w:r>
        <w:rPr>
          <w:spacing w:val="-3"/>
        </w:rPr>
        <w:t xml:space="preserve"> </w:t>
      </w:r>
      <w:r>
        <w:t>(a)(11).)</w:t>
      </w:r>
      <w:r>
        <w:rPr>
          <w:spacing w:val="40"/>
        </w:rPr>
        <w:t xml:space="preserve"> </w:t>
      </w:r>
      <w:r>
        <w:t>These</w:t>
      </w:r>
      <w:r>
        <w:rPr>
          <w:spacing w:val="-4"/>
        </w:rPr>
        <w:t xml:space="preserve"> </w:t>
      </w:r>
      <w:r>
        <w:t>specific requirements</w:t>
      </w:r>
      <w:r>
        <w:rPr>
          <w:spacing w:val="-8"/>
        </w:rPr>
        <w:t xml:space="preserve"> </w:t>
      </w:r>
      <w:r>
        <w:t>imply</w:t>
      </w:r>
      <w:r>
        <w:rPr>
          <w:spacing w:val="-6"/>
        </w:rPr>
        <w:t xml:space="preserve"> </w:t>
      </w:r>
      <w:r>
        <w:t>the</w:t>
      </w:r>
      <w:r>
        <w:rPr>
          <w:spacing w:val="-6"/>
        </w:rPr>
        <w:t xml:space="preserve"> </w:t>
      </w:r>
      <w:r>
        <w:t>Legislature</w:t>
      </w:r>
      <w:r>
        <w:rPr>
          <w:spacing w:val="-5"/>
        </w:rPr>
        <w:t xml:space="preserve"> </w:t>
      </w:r>
      <w:r>
        <w:t>intended</w:t>
      </w:r>
      <w:r>
        <w:rPr>
          <w:spacing w:val="-8"/>
        </w:rPr>
        <w:t xml:space="preserve"> </w:t>
      </w:r>
      <w:r>
        <w:t>to</w:t>
      </w:r>
      <w:r>
        <w:rPr>
          <w:spacing w:val="-5"/>
        </w:rPr>
        <w:t xml:space="preserve"> </w:t>
      </w:r>
      <w:r>
        <w:t>exclude</w:t>
      </w:r>
      <w:r>
        <w:rPr>
          <w:spacing w:val="-6"/>
        </w:rPr>
        <w:t xml:space="preserve"> </w:t>
      </w:r>
      <w:r>
        <w:t>others</w:t>
      </w:r>
      <w:r>
        <w:rPr>
          <w:spacing w:val="-7"/>
        </w:rPr>
        <w:t xml:space="preserve"> </w:t>
      </w:r>
      <w:r>
        <w:t>not</w:t>
      </w:r>
      <w:r>
        <w:rPr>
          <w:spacing w:val="-7"/>
        </w:rPr>
        <w:t xml:space="preserve"> </w:t>
      </w:r>
      <w:r>
        <w:t>expressly</w:t>
      </w:r>
      <w:r>
        <w:rPr>
          <w:spacing w:val="-8"/>
        </w:rPr>
        <w:t xml:space="preserve"> </w:t>
      </w:r>
      <w:r>
        <w:rPr>
          <w:spacing w:val="-2"/>
        </w:rPr>
        <w:t>listed.</w:t>
      </w:r>
    </w:p>
    <w:p w14:paraId="4F95ADAA" w14:textId="77777777" w:rsidR="006D13D8" w:rsidRDefault="006D13D8">
      <w:pPr>
        <w:pStyle w:val="BodyText"/>
        <w:spacing w:line="386" w:lineRule="auto"/>
        <w:ind w:right="930" w:firstLine="719"/>
        <w:jc w:val="right"/>
      </w:pPr>
      <w:r>
        <w:t>We recognize that our Supreme Court had cautioned that the maxim about exclusionary</w:t>
      </w:r>
      <w:r>
        <w:rPr>
          <w:spacing w:val="-7"/>
        </w:rPr>
        <w:t xml:space="preserve"> </w:t>
      </w:r>
      <w:r>
        <w:t>lists</w:t>
      </w:r>
      <w:r>
        <w:rPr>
          <w:spacing w:val="-7"/>
        </w:rPr>
        <w:t xml:space="preserve"> </w:t>
      </w:r>
      <w:r>
        <w:t>cannot</w:t>
      </w:r>
      <w:r>
        <w:rPr>
          <w:spacing w:val="-6"/>
        </w:rPr>
        <w:t xml:space="preserve"> </w:t>
      </w:r>
      <w:r>
        <w:t>be</w:t>
      </w:r>
      <w:r>
        <w:rPr>
          <w:spacing w:val="-7"/>
        </w:rPr>
        <w:t xml:space="preserve"> </w:t>
      </w:r>
      <w:r>
        <w:t>applied</w:t>
      </w:r>
      <w:r>
        <w:rPr>
          <w:spacing w:val="-7"/>
        </w:rPr>
        <w:t xml:space="preserve"> </w:t>
      </w:r>
      <w:r>
        <w:t>inflexibly,</w:t>
      </w:r>
      <w:r>
        <w:rPr>
          <w:spacing w:val="-5"/>
        </w:rPr>
        <w:t xml:space="preserve"> </w:t>
      </w:r>
      <w:r>
        <w:t>particularly</w:t>
      </w:r>
      <w:r>
        <w:rPr>
          <w:spacing w:val="-7"/>
        </w:rPr>
        <w:t xml:space="preserve"> </w:t>
      </w:r>
      <w:r>
        <w:t>“if</w:t>
      </w:r>
      <w:r>
        <w:rPr>
          <w:spacing w:val="-7"/>
        </w:rPr>
        <w:t xml:space="preserve"> </w:t>
      </w:r>
      <w:r>
        <w:t>its</w:t>
      </w:r>
      <w:r>
        <w:rPr>
          <w:spacing w:val="-5"/>
        </w:rPr>
        <w:t xml:space="preserve"> </w:t>
      </w:r>
      <w:r>
        <w:t>operation</w:t>
      </w:r>
      <w:r>
        <w:rPr>
          <w:spacing w:val="-7"/>
        </w:rPr>
        <w:t xml:space="preserve"> </w:t>
      </w:r>
      <w:r>
        <w:rPr>
          <w:spacing w:val="-2"/>
        </w:rPr>
        <w:t>would</w:t>
      </w:r>
    </w:p>
    <w:p w14:paraId="3C34312B" w14:textId="77777777" w:rsidR="006D13D8" w:rsidRDefault="006D13D8">
      <w:pPr>
        <w:pStyle w:val="BodyText"/>
        <w:spacing w:line="296" w:lineRule="exact"/>
      </w:pPr>
      <w:r>
        <w:t>contradict</w:t>
      </w:r>
      <w:r>
        <w:rPr>
          <w:spacing w:val="-7"/>
        </w:rPr>
        <w:t xml:space="preserve"> </w:t>
      </w:r>
      <w:r>
        <w:t>a</w:t>
      </w:r>
      <w:r>
        <w:rPr>
          <w:spacing w:val="-5"/>
        </w:rPr>
        <w:t xml:space="preserve"> </w:t>
      </w:r>
      <w:r>
        <w:t>discernible</w:t>
      </w:r>
      <w:r>
        <w:rPr>
          <w:spacing w:val="-4"/>
        </w:rPr>
        <w:t xml:space="preserve"> </w:t>
      </w:r>
      <w:r>
        <w:t>and</w:t>
      </w:r>
      <w:r>
        <w:rPr>
          <w:spacing w:val="-6"/>
        </w:rPr>
        <w:t xml:space="preserve"> </w:t>
      </w:r>
      <w:r>
        <w:t>contrary</w:t>
      </w:r>
      <w:r>
        <w:rPr>
          <w:spacing w:val="-5"/>
        </w:rPr>
        <w:t xml:space="preserve"> </w:t>
      </w:r>
      <w:r>
        <w:t>legislative</w:t>
      </w:r>
      <w:r>
        <w:rPr>
          <w:spacing w:val="-6"/>
        </w:rPr>
        <w:t xml:space="preserve"> </w:t>
      </w:r>
      <w:r>
        <w:t>intent,”</w:t>
      </w:r>
      <w:r>
        <w:rPr>
          <w:spacing w:val="-5"/>
        </w:rPr>
        <w:t xml:space="preserve"> </w:t>
      </w:r>
      <w:r>
        <w:t>or</w:t>
      </w:r>
      <w:r>
        <w:rPr>
          <w:spacing w:val="-5"/>
        </w:rPr>
        <w:t xml:space="preserve"> </w:t>
      </w:r>
      <w:r>
        <w:t>“if</w:t>
      </w:r>
      <w:r>
        <w:rPr>
          <w:spacing w:val="-6"/>
        </w:rPr>
        <w:t xml:space="preserve"> </w:t>
      </w:r>
      <w:r>
        <w:t>doing</w:t>
      </w:r>
      <w:r>
        <w:rPr>
          <w:spacing w:val="-5"/>
        </w:rPr>
        <w:t xml:space="preserve"> </w:t>
      </w:r>
      <w:r>
        <w:t>so</w:t>
      </w:r>
      <w:r>
        <w:rPr>
          <w:spacing w:val="-6"/>
        </w:rPr>
        <w:t xml:space="preserve"> </w:t>
      </w:r>
      <w:r>
        <w:t>would</w:t>
      </w:r>
      <w:r>
        <w:rPr>
          <w:spacing w:val="-6"/>
        </w:rPr>
        <w:t xml:space="preserve"> </w:t>
      </w:r>
      <w:r>
        <w:t>result</w:t>
      </w:r>
      <w:r>
        <w:rPr>
          <w:spacing w:val="-6"/>
        </w:rPr>
        <w:t xml:space="preserve"> </w:t>
      </w:r>
      <w:r>
        <w:rPr>
          <w:spacing w:val="-5"/>
        </w:rPr>
        <w:t>in</w:t>
      </w:r>
    </w:p>
    <w:p w14:paraId="394F135E" w14:textId="77777777" w:rsidR="006D13D8" w:rsidRDefault="006D13D8">
      <w:pPr>
        <w:spacing w:before="178" w:line="386" w:lineRule="auto"/>
        <w:ind w:left="100"/>
        <w:rPr>
          <w:sz w:val="26"/>
        </w:rPr>
      </w:pPr>
      <w:r>
        <w:rPr>
          <w:sz w:val="26"/>
        </w:rPr>
        <w:t>absurd consequences that the Legislature could not have intended” (</w:t>
      </w:r>
      <w:r>
        <w:rPr>
          <w:i/>
          <w:sz w:val="26"/>
        </w:rPr>
        <w:t xml:space="preserve">In re J.W. </w:t>
      </w:r>
      <w:r>
        <w:rPr>
          <w:sz w:val="26"/>
        </w:rPr>
        <w:t>(2002) 29 Cal.4th</w:t>
      </w:r>
      <w:r>
        <w:rPr>
          <w:spacing w:val="-4"/>
          <w:sz w:val="26"/>
        </w:rPr>
        <w:t xml:space="preserve"> </w:t>
      </w:r>
      <w:r>
        <w:rPr>
          <w:sz w:val="26"/>
        </w:rPr>
        <w:t>200,</w:t>
      </w:r>
      <w:r>
        <w:rPr>
          <w:spacing w:val="-4"/>
          <w:sz w:val="26"/>
        </w:rPr>
        <w:t xml:space="preserve"> </w:t>
      </w:r>
      <w:r>
        <w:rPr>
          <w:sz w:val="26"/>
        </w:rPr>
        <w:t>209–210;</w:t>
      </w:r>
      <w:r>
        <w:rPr>
          <w:spacing w:val="-1"/>
          <w:sz w:val="26"/>
        </w:rPr>
        <w:t xml:space="preserve"> </w:t>
      </w:r>
      <w:r>
        <w:rPr>
          <w:i/>
          <w:sz w:val="26"/>
        </w:rPr>
        <w:t>Estate</w:t>
      </w:r>
      <w:r>
        <w:rPr>
          <w:i/>
          <w:spacing w:val="-4"/>
          <w:sz w:val="26"/>
        </w:rPr>
        <w:t xml:space="preserve"> </w:t>
      </w:r>
      <w:r>
        <w:rPr>
          <w:i/>
          <w:sz w:val="26"/>
        </w:rPr>
        <w:t>of</w:t>
      </w:r>
      <w:r>
        <w:rPr>
          <w:i/>
          <w:spacing w:val="-4"/>
          <w:sz w:val="26"/>
        </w:rPr>
        <w:t xml:space="preserve"> </w:t>
      </w:r>
      <w:r>
        <w:rPr>
          <w:i/>
          <w:sz w:val="26"/>
        </w:rPr>
        <w:t>Banerjee</w:t>
      </w:r>
      <w:r>
        <w:rPr>
          <w:i/>
          <w:spacing w:val="-2"/>
          <w:sz w:val="26"/>
        </w:rPr>
        <w:t xml:space="preserve"> </w:t>
      </w:r>
      <w:r>
        <w:rPr>
          <w:sz w:val="26"/>
        </w:rPr>
        <w:t>(1978)</w:t>
      </w:r>
      <w:r>
        <w:rPr>
          <w:spacing w:val="-4"/>
          <w:sz w:val="26"/>
        </w:rPr>
        <w:t xml:space="preserve"> </w:t>
      </w:r>
      <w:r>
        <w:rPr>
          <w:sz w:val="26"/>
        </w:rPr>
        <w:t>21</w:t>
      </w:r>
      <w:r>
        <w:rPr>
          <w:spacing w:val="-4"/>
          <w:sz w:val="26"/>
        </w:rPr>
        <w:t xml:space="preserve"> </w:t>
      </w:r>
      <w:r>
        <w:rPr>
          <w:sz w:val="26"/>
        </w:rPr>
        <w:t>Cal.3d</w:t>
      </w:r>
      <w:r>
        <w:rPr>
          <w:spacing w:val="-4"/>
          <w:sz w:val="26"/>
        </w:rPr>
        <w:t xml:space="preserve"> </w:t>
      </w:r>
      <w:r>
        <w:rPr>
          <w:sz w:val="26"/>
        </w:rPr>
        <w:t>527,</w:t>
      </w:r>
      <w:r>
        <w:rPr>
          <w:spacing w:val="-2"/>
          <w:sz w:val="26"/>
        </w:rPr>
        <w:t xml:space="preserve"> </w:t>
      </w:r>
      <w:r>
        <w:rPr>
          <w:sz w:val="26"/>
        </w:rPr>
        <w:t>539</w:t>
      </w:r>
      <w:r>
        <w:rPr>
          <w:spacing w:val="-2"/>
          <w:sz w:val="26"/>
        </w:rPr>
        <w:t xml:space="preserve"> </w:t>
      </w:r>
      <w:r>
        <w:rPr>
          <w:sz w:val="26"/>
        </w:rPr>
        <w:t>[“</w:t>
      </w:r>
      <w:proofErr w:type="spellStart"/>
      <w:r>
        <w:rPr>
          <w:i/>
          <w:sz w:val="26"/>
        </w:rPr>
        <w:t>expressio</w:t>
      </w:r>
      <w:proofErr w:type="spellEnd"/>
      <w:r>
        <w:rPr>
          <w:i/>
          <w:spacing w:val="-2"/>
          <w:sz w:val="26"/>
        </w:rPr>
        <w:t xml:space="preserve"> </w:t>
      </w:r>
      <w:proofErr w:type="spellStart"/>
      <w:r>
        <w:rPr>
          <w:i/>
          <w:sz w:val="26"/>
        </w:rPr>
        <w:t>unius</w:t>
      </w:r>
      <w:proofErr w:type="spellEnd"/>
      <w:r>
        <w:rPr>
          <w:i/>
          <w:spacing w:val="-4"/>
          <w:sz w:val="26"/>
        </w:rPr>
        <w:t xml:space="preserve"> </w:t>
      </w:r>
      <w:proofErr w:type="spellStart"/>
      <w:r>
        <w:rPr>
          <w:i/>
          <w:sz w:val="26"/>
        </w:rPr>
        <w:t>est</w:t>
      </w:r>
      <w:proofErr w:type="spellEnd"/>
      <w:r>
        <w:rPr>
          <w:i/>
          <w:sz w:val="26"/>
        </w:rPr>
        <w:t xml:space="preserve"> </w:t>
      </w:r>
      <w:proofErr w:type="spellStart"/>
      <w:r>
        <w:rPr>
          <w:i/>
          <w:sz w:val="26"/>
        </w:rPr>
        <w:t>exclusio</w:t>
      </w:r>
      <w:proofErr w:type="spellEnd"/>
      <w:r>
        <w:rPr>
          <w:i/>
          <w:sz w:val="26"/>
        </w:rPr>
        <w:t xml:space="preserve"> </w:t>
      </w:r>
      <w:proofErr w:type="spellStart"/>
      <w:r>
        <w:rPr>
          <w:i/>
          <w:sz w:val="26"/>
        </w:rPr>
        <w:t>alterius</w:t>
      </w:r>
      <w:proofErr w:type="spellEnd"/>
      <w:r>
        <w:rPr>
          <w:i/>
          <w:sz w:val="26"/>
        </w:rPr>
        <w:t xml:space="preserve"> </w:t>
      </w:r>
      <w:r>
        <w:rPr>
          <w:sz w:val="26"/>
        </w:rPr>
        <w:t>is no magical incantation, nor does it refer to an immutable rule”].)</w:t>
      </w:r>
    </w:p>
    <w:p w14:paraId="29A6C156" w14:textId="77777777" w:rsidR="006D13D8" w:rsidRDefault="006D13D8">
      <w:pPr>
        <w:pStyle w:val="BodyText"/>
        <w:spacing w:line="386" w:lineRule="auto"/>
        <w:ind w:right="563"/>
      </w:pPr>
      <w:r>
        <w:t>However,</w:t>
      </w:r>
      <w:r>
        <w:rPr>
          <w:spacing w:val="-5"/>
        </w:rPr>
        <w:t xml:space="preserve"> </w:t>
      </w:r>
      <w:r>
        <w:t>having</w:t>
      </w:r>
      <w:r>
        <w:rPr>
          <w:spacing w:val="-5"/>
        </w:rPr>
        <w:t xml:space="preserve"> </w:t>
      </w:r>
      <w:r>
        <w:t>considered</w:t>
      </w:r>
      <w:r>
        <w:rPr>
          <w:spacing w:val="-5"/>
        </w:rPr>
        <w:t xml:space="preserve"> </w:t>
      </w:r>
      <w:r>
        <w:t>Chevron’s</w:t>
      </w:r>
      <w:r>
        <w:rPr>
          <w:spacing w:val="-5"/>
        </w:rPr>
        <w:t xml:space="preserve"> </w:t>
      </w:r>
      <w:r>
        <w:t>arguments</w:t>
      </w:r>
      <w:r>
        <w:rPr>
          <w:spacing w:val="-5"/>
        </w:rPr>
        <w:t xml:space="preserve"> </w:t>
      </w:r>
      <w:r>
        <w:t>to</w:t>
      </w:r>
      <w:r>
        <w:rPr>
          <w:spacing w:val="-5"/>
        </w:rPr>
        <w:t xml:space="preserve"> </w:t>
      </w:r>
      <w:r>
        <w:t>the</w:t>
      </w:r>
      <w:r>
        <w:rPr>
          <w:spacing w:val="-5"/>
        </w:rPr>
        <w:t xml:space="preserve"> </w:t>
      </w:r>
      <w:r>
        <w:t>contrary,</w:t>
      </w:r>
      <w:r>
        <w:rPr>
          <w:spacing w:val="-3"/>
        </w:rPr>
        <w:t xml:space="preserve"> </w:t>
      </w:r>
      <w:r>
        <w:t>we</w:t>
      </w:r>
      <w:r>
        <w:rPr>
          <w:spacing w:val="-2"/>
        </w:rPr>
        <w:t xml:space="preserve"> </w:t>
      </w:r>
      <w:r>
        <w:t>conclude</w:t>
      </w:r>
      <w:r>
        <w:rPr>
          <w:spacing w:val="-5"/>
        </w:rPr>
        <w:t xml:space="preserve"> </w:t>
      </w:r>
      <w:r>
        <w:t>this maxim is appropriate here.</w:t>
      </w:r>
    </w:p>
    <w:p w14:paraId="7D53BEF4" w14:textId="77777777" w:rsidR="006D13D8" w:rsidRDefault="006D13D8">
      <w:pPr>
        <w:pStyle w:val="BodyText"/>
        <w:spacing w:line="386" w:lineRule="auto"/>
        <w:ind w:right="282" w:firstLine="719"/>
      </w:pPr>
      <w:r>
        <w:t xml:space="preserve">First, Chevron has not identified a discernible and contrary legislative intent. Chevron argues that inferences about legislative intent should be drawn from a broad reference in legislative materials to permitting some felons to serve on juries if they are </w:t>
      </w:r>
      <w:proofErr w:type="gramStart"/>
      <w:r>
        <w:t>“ ‘</w:t>
      </w:r>
      <w:proofErr w:type="gramEnd"/>
      <w:r>
        <w:t>not required to register as a sex offender because of a felony conviction.’ ”</w:t>
      </w:r>
      <w:r>
        <w:rPr>
          <w:spacing w:val="40"/>
        </w:rPr>
        <w:t xml:space="preserve"> </w:t>
      </w:r>
      <w:r>
        <w:t>We will not</w:t>
      </w:r>
      <w:r>
        <w:rPr>
          <w:spacing w:val="-4"/>
        </w:rPr>
        <w:t xml:space="preserve"> </w:t>
      </w:r>
      <w:r>
        <w:t>infer</w:t>
      </w:r>
      <w:r>
        <w:rPr>
          <w:spacing w:val="-4"/>
        </w:rPr>
        <w:t xml:space="preserve"> </w:t>
      </w:r>
      <w:r>
        <w:t>a</w:t>
      </w:r>
      <w:r>
        <w:rPr>
          <w:spacing w:val="-4"/>
        </w:rPr>
        <w:t xml:space="preserve"> </w:t>
      </w:r>
      <w:r>
        <w:t>specific</w:t>
      </w:r>
      <w:r>
        <w:rPr>
          <w:spacing w:val="-4"/>
        </w:rPr>
        <w:t xml:space="preserve"> </w:t>
      </w:r>
      <w:r>
        <w:t>legislative</w:t>
      </w:r>
      <w:r>
        <w:rPr>
          <w:spacing w:val="-4"/>
        </w:rPr>
        <w:t xml:space="preserve"> </w:t>
      </w:r>
      <w:r>
        <w:t>intent</w:t>
      </w:r>
      <w:r>
        <w:rPr>
          <w:spacing w:val="-4"/>
        </w:rPr>
        <w:t xml:space="preserve"> </w:t>
      </w:r>
      <w:r>
        <w:t>from</w:t>
      </w:r>
      <w:r>
        <w:rPr>
          <w:spacing w:val="-4"/>
        </w:rPr>
        <w:t xml:space="preserve"> </w:t>
      </w:r>
      <w:r>
        <w:t>this</w:t>
      </w:r>
      <w:r>
        <w:rPr>
          <w:spacing w:val="-2"/>
        </w:rPr>
        <w:t xml:space="preserve"> </w:t>
      </w:r>
      <w:r>
        <w:t>general</w:t>
      </w:r>
      <w:r>
        <w:rPr>
          <w:spacing w:val="-4"/>
        </w:rPr>
        <w:t xml:space="preserve"> </w:t>
      </w:r>
      <w:r>
        <w:t>reference</w:t>
      </w:r>
      <w:r>
        <w:rPr>
          <w:spacing w:val="-4"/>
        </w:rPr>
        <w:t xml:space="preserve"> </w:t>
      </w:r>
      <w:r>
        <w:t>because</w:t>
      </w:r>
      <w:r>
        <w:rPr>
          <w:spacing w:val="-4"/>
        </w:rPr>
        <w:t xml:space="preserve"> </w:t>
      </w:r>
      <w:r>
        <w:t>the</w:t>
      </w:r>
      <w:r>
        <w:rPr>
          <w:spacing w:val="-4"/>
        </w:rPr>
        <w:t xml:space="preserve"> </w:t>
      </w:r>
      <w:r>
        <w:t>inference</w:t>
      </w:r>
      <w:r>
        <w:rPr>
          <w:spacing w:val="-4"/>
        </w:rPr>
        <w:t xml:space="preserve"> </w:t>
      </w:r>
      <w:r>
        <w:t>is weaker than those inferences drawn from the express language of section 203 itself— language that is the more reliable indicator of intent.</w:t>
      </w:r>
    </w:p>
    <w:p w14:paraId="10D1981F" w14:textId="77777777" w:rsidR="006D13D8" w:rsidRDefault="006D13D8">
      <w:pPr>
        <w:pStyle w:val="BodyText"/>
        <w:spacing w:line="386" w:lineRule="auto"/>
        <w:ind w:right="145" w:firstLine="719"/>
      </w:pPr>
      <w:r>
        <w:t>Second,</w:t>
      </w:r>
      <w:r>
        <w:rPr>
          <w:spacing w:val="-6"/>
        </w:rPr>
        <w:t xml:space="preserve"> </w:t>
      </w:r>
      <w:r>
        <w:t>we</w:t>
      </w:r>
      <w:r>
        <w:rPr>
          <w:spacing w:val="-3"/>
        </w:rPr>
        <w:t xml:space="preserve"> </w:t>
      </w:r>
      <w:r>
        <w:t>consider</w:t>
      </w:r>
      <w:r>
        <w:rPr>
          <w:spacing w:val="-4"/>
        </w:rPr>
        <w:t xml:space="preserve"> </w:t>
      </w:r>
      <w:r>
        <w:t>Chevron’s</w:t>
      </w:r>
      <w:r>
        <w:rPr>
          <w:spacing w:val="-6"/>
        </w:rPr>
        <w:t xml:space="preserve"> </w:t>
      </w:r>
      <w:r>
        <w:t>argument</w:t>
      </w:r>
      <w:r>
        <w:rPr>
          <w:spacing w:val="-4"/>
        </w:rPr>
        <w:t xml:space="preserve"> </w:t>
      </w:r>
      <w:r>
        <w:t>that</w:t>
      </w:r>
      <w:r>
        <w:rPr>
          <w:spacing w:val="-2"/>
        </w:rPr>
        <w:t xml:space="preserve"> </w:t>
      </w:r>
      <w:r>
        <w:t>the</w:t>
      </w:r>
      <w:r>
        <w:rPr>
          <w:spacing w:val="-6"/>
        </w:rPr>
        <w:t xml:space="preserve"> </w:t>
      </w:r>
      <w:r>
        <w:t>plain</w:t>
      </w:r>
      <w:r>
        <w:rPr>
          <w:spacing w:val="-3"/>
        </w:rPr>
        <w:t xml:space="preserve"> </w:t>
      </w:r>
      <w:r>
        <w:t>meaning</w:t>
      </w:r>
      <w:r>
        <w:rPr>
          <w:spacing w:val="-3"/>
        </w:rPr>
        <w:t xml:space="preserve"> </w:t>
      </w:r>
      <w:r>
        <w:t>of</w:t>
      </w:r>
      <w:r>
        <w:rPr>
          <w:spacing w:val="-6"/>
        </w:rPr>
        <w:t xml:space="preserve"> </w:t>
      </w:r>
      <w:r>
        <w:t>section</w:t>
      </w:r>
      <w:r>
        <w:rPr>
          <w:spacing w:val="-6"/>
        </w:rPr>
        <w:t xml:space="preserve"> </w:t>
      </w:r>
      <w:r>
        <w:t>203 produces absurd consequences.</w:t>
      </w:r>
      <w:r>
        <w:rPr>
          <w:spacing w:val="40"/>
        </w:rPr>
        <w:t xml:space="preserve"> </w:t>
      </w:r>
      <w:r>
        <w:t xml:space="preserve">We previously have recognized that the absurdity exception should be used sparingly and only in extreme cases to avoid a judicial </w:t>
      </w:r>
      <w:r>
        <w:t>infringement of the Legislature’s separate power.</w:t>
      </w:r>
      <w:r>
        <w:rPr>
          <w:spacing w:val="40"/>
        </w:rPr>
        <w:t xml:space="preserve"> </w:t>
      </w:r>
      <w:r>
        <w:t>(</w:t>
      </w:r>
      <w:r>
        <w:rPr>
          <w:i/>
        </w:rPr>
        <w:t>Switzer v. Wood</w:t>
      </w:r>
      <w:r>
        <w:t xml:space="preserve">, </w:t>
      </w:r>
      <w:r>
        <w:rPr>
          <w:i/>
        </w:rPr>
        <w:t>supra</w:t>
      </w:r>
      <w:r>
        <w:t>, 35 Cal.App.5th at p. 129.)</w:t>
      </w:r>
      <w:r>
        <w:rPr>
          <w:spacing w:val="40"/>
        </w:rPr>
        <w:t xml:space="preserve"> </w:t>
      </w:r>
      <w:r>
        <w:t>Here, Chevron argues a literal interpretation would result in absurd consequences because it would bar someone convicted of a sex offense in this state from jury service while allowing someone convicted of a similar sex offense in another state to serve on a jury.</w:t>
      </w:r>
    </w:p>
    <w:p w14:paraId="53C58BF1" w14:textId="77777777" w:rsidR="006D13D8" w:rsidRDefault="006D13D8">
      <w:pPr>
        <w:spacing w:line="386" w:lineRule="auto"/>
        <w:sectPr w:rsidR="00CE22C6">
          <w:pgSz w:w="12240" w:h="15840"/>
          <w:pgMar w:top="1560" w:right="1340" w:bottom="1480" w:left="1340" w:header="0" w:footer="1284" w:gutter="0"/>
          <w:cols w:space="720"/>
        </w:sectPr>
      </w:pPr>
    </w:p>
    <w:p w14:paraId="5C967C9C" w14:textId="77777777" w:rsidR="006D13D8" w:rsidRDefault="006D13D8">
      <w:pPr>
        <w:pStyle w:val="BodyText"/>
        <w:spacing w:before="62" w:line="384" w:lineRule="auto"/>
        <w:ind w:right="153" w:firstLine="719"/>
      </w:pPr>
      <w:r>
        <w:lastRenderedPageBreak/>
        <w:t>We conclude this apparent inconsistent treatment of sex offenders does not create absurd consequences that justify rewriting section 203 to expand ineligibility.</w:t>
      </w:r>
      <w:r>
        <w:rPr>
          <w:spacing w:val="40"/>
        </w:rPr>
        <w:t xml:space="preserve"> </w:t>
      </w:r>
      <w:r>
        <w:t>Instead, this is a situation where the practical needs of the trial management process justify bright lines that are easy to administer at the expense of more nuanced and precise results.</w:t>
      </w:r>
      <w:r>
        <w:rPr>
          <w:spacing w:val="40"/>
        </w:rPr>
        <w:t xml:space="preserve"> </w:t>
      </w:r>
      <w:r>
        <w:t>As TRC</w:t>
      </w:r>
      <w:r>
        <w:rPr>
          <w:spacing w:val="-4"/>
        </w:rPr>
        <w:t xml:space="preserve"> </w:t>
      </w:r>
      <w:r>
        <w:t>notes,</w:t>
      </w:r>
      <w:r>
        <w:rPr>
          <w:spacing w:val="-4"/>
        </w:rPr>
        <w:t xml:space="preserve"> </w:t>
      </w:r>
      <w:r>
        <w:t>the</w:t>
      </w:r>
      <w:r>
        <w:rPr>
          <w:spacing w:val="-4"/>
        </w:rPr>
        <w:t xml:space="preserve"> </w:t>
      </w:r>
      <w:r>
        <w:t>process</w:t>
      </w:r>
      <w:r>
        <w:rPr>
          <w:spacing w:val="-1"/>
        </w:rPr>
        <w:t xml:space="preserve"> </w:t>
      </w:r>
      <w:r>
        <w:t>of</w:t>
      </w:r>
      <w:r>
        <w:rPr>
          <w:spacing w:val="-4"/>
        </w:rPr>
        <w:t xml:space="preserve"> </w:t>
      </w:r>
      <w:r>
        <w:t>deciding</w:t>
      </w:r>
      <w:r>
        <w:rPr>
          <w:spacing w:val="-1"/>
        </w:rPr>
        <w:t xml:space="preserve"> </w:t>
      </w:r>
      <w:r>
        <w:t>a</w:t>
      </w:r>
      <w:r>
        <w:rPr>
          <w:spacing w:val="-4"/>
        </w:rPr>
        <w:t xml:space="preserve"> </w:t>
      </w:r>
      <w:r>
        <w:t>person</w:t>
      </w:r>
      <w:r>
        <w:rPr>
          <w:spacing w:val="-4"/>
        </w:rPr>
        <w:t xml:space="preserve"> </w:t>
      </w:r>
      <w:r>
        <w:t>who</w:t>
      </w:r>
      <w:r>
        <w:rPr>
          <w:spacing w:val="-4"/>
        </w:rPr>
        <w:t xml:space="preserve"> </w:t>
      </w:r>
      <w:r>
        <w:t>committed</w:t>
      </w:r>
      <w:r>
        <w:rPr>
          <w:spacing w:val="-4"/>
        </w:rPr>
        <w:t xml:space="preserve"> </w:t>
      </w:r>
      <w:r>
        <w:t>an</w:t>
      </w:r>
      <w:r>
        <w:rPr>
          <w:spacing w:val="-4"/>
        </w:rPr>
        <w:t xml:space="preserve"> </w:t>
      </w:r>
      <w:r>
        <w:t>offense</w:t>
      </w:r>
      <w:r>
        <w:rPr>
          <w:spacing w:val="-4"/>
        </w:rPr>
        <w:t xml:space="preserve"> </w:t>
      </w:r>
      <w:r>
        <w:t>in</w:t>
      </w:r>
      <w:r>
        <w:rPr>
          <w:spacing w:val="-4"/>
        </w:rPr>
        <w:t xml:space="preserve"> </w:t>
      </w:r>
      <w:r>
        <w:t>another</w:t>
      </w:r>
      <w:r>
        <w:rPr>
          <w:spacing w:val="-4"/>
        </w:rPr>
        <w:t xml:space="preserve"> </w:t>
      </w:r>
      <w:r>
        <w:t>state</w:t>
      </w:r>
      <w:r>
        <w:rPr>
          <w:spacing w:val="-4"/>
        </w:rPr>
        <w:t xml:space="preserve"> </w:t>
      </w:r>
      <w:r>
        <w:t>is required to register as a sex offender in this state is hardly straightforward.</w:t>
      </w:r>
      <w:r>
        <w:rPr>
          <w:spacing w:val="40"/>
        </w:rPr>
        <w:t xml:space="preserve"> </w:t>
      </w:r>
      <w:r>
        <w:t xml:space="preserve">Penal Code section 290.005 mandates any person “convicted in any other court, including any state, federal, or military court, of any offense that, if </w:t>
      </w:r>
      <w:r>
        <w:t xml:space="preserve">committed or attempted in this state, based on </w:t>
      </w:r>
      <w:r>
        <w:rPr>
          <w:i/>
        </w:rPr>
        <w:t xml:space="preserve">the elements of the convicted offense or facts admitted by the person or found true by the trier of fact or stipulated facts </w:t>
      </w:r>
      <w:r>
        <w:t xml:space="preserve">in the record of military proceedings, </w:t>
      </w:r>
      <w:r>
        <w:rPr>
          <w:i/>
        </w:rPr>
        <w:t xml:space="preserve">would have been punishable </w:t>
      </w:r>
      <w:r>
        <w:t>as one or more of the offenses described in subdivision (c) of Section 290” is required to register as a sex offender.</w:t>
      </w:r>
      <w:r>
        <w:rPr>
          <w:spacing w:val="40"/>
        </w:rPr>
        <w:t xml:space="preserve"> </w:t>
      </w:r>
      <w:r>
        <w:t>(Pen. Code, § 290.005, subd. (a) [italics added].)</w:t>
      </w:r>
      <w:r>
        <w:rPr>
          <w:spacing w:val="40"/>
        </w:rPr>
        <w:t xml:space="preserve"> </w:t>
      </w:r>
      <w:r>
        <w:t>This then requires, at a minimum, a comparison of prior versions of criminal statutes in the state of co</w:t>
      </w:r>
      <w:r>
        <w:t>nviction with prior versions of those in California, to see whether their elements are the same.</w:t>
      </w:r>
      <w:r>
        <w:rPr>
          <w:spacing w:val="40"/>
        </w:rPr>
        <w:t xml:space="preserve"> </w:t>
      </w:r>
      <w:r>
        <w:t>If they are not the same—which is likely to be the case in the majority of instances, given the number of iterations of different criminal statutes</w:t>
      </w:r>
      <w:r>
        <w:rPr>
          <w:spacing w:val="-1"/>
        </w:rPr>
        <w:t xml:space="preserve"> </w:t>
      </w:r>
      <w:r>
        <w:t>that</w:t>
      </w:r>
      <w:r>
        <w:rPr>
          <w:spacing w:val="-1"/>
        </w:rPr>
        <w:t xml:space="preserve"> </w:t>
      </w:r>
      <w:r>
        <w:t>exist</w:t>
      </w:r>
      <w:r>
        <w:rPr>
          <w:spacing w:val="-1"/>
        </w:rPr>
        <w:t xml:space="preserve"> </w:t>
      </w:r>
      <w:r>
        <w:t>outside</w:t>
      </w:r>
      <w:r>
        <w:rPr>
          <w:spacing w:val="-1"/>
        </w:rPr>
        <w:t xml:space="preserve"> </w:t>
      </w:r>
      <w:r>
        <w:t>of</w:t>
      </w:r>
      <w:r>
        <w:rPr>
          <w:spacing w:val="-1"/>
        </w:rPr>
        <w:t xml:space="preserve"> </w:t>
      </w:r>
      <w:r>
        <w:t>California</w:t>
      </w:r>
      <w:r>
        <w:rPr>
          <w:b/>
          <w:position w:val="8"/>
          <w:sz w:val="20"/>
        </w:rPr>
        <w:t>10</w:t>
      </w:r>
      <w:r>
        <w:t>—a</w:t>
      </w:r>
      <w:r>
        <w:rPr>
          <w:spacing w:val="-1"/>
        </w:rPr>
        <w:t xml:space="preserve"> </w:t>
      </w:r>
      <w:r>
        <w:t>court</w:t>
      </w:r>
      <w:r>
        <w:rPr>
          <w:spacing w:val="-1"/>
        </w:rPr>
        <w:t xml:space="preserve"> </w:t>
      </w:r>
      <w:r>
        <w:t>must</w:t>
      </w:r>
      <w:r>
        <w:rPr>
          <w:spacing w:val="-1"/>
        </w:rPr>
        <w:t xml:space="preserve"> </w:t>
      </w:r>
      <w:r>
        <w:t>then</w:t>
      </w:r>
      <w:r>
        <w:rPr>
          <w:spacing w:val="-1"/>
        </w:rPr>
        <w:t xml:space="preserve"> </w:t>
      </w:r>
      <w:r>
        <w:t>review</w:t>
      </w:r>
      <w:r>
        <w:rPr>
          <w:spacing w:val="-1"/>
        </w:rPr>
        <w:t xml:space="preserve"> </w:t>
      </w:r>
      <w:r>
        <w:t>any</w:t>
      </w:r>
      <w:r>
        <w:rPr>
          <w:spacing w:val="-1"/>
        </w:rPr>
        <w:t xml:space="preserve"> </w:t>
      </w:r>
      <w:r>
        <w:t>facts</w:t>
      </w:r>
      <w:r>
        <w:rPr>
          <w:spacing w:val="-1"/>
        </w:rPr>
        <w:t xml:space="preserve"> </w:t>
      </w:r>
      <w:r>
        <w:t>admitted</w:t>
      </w:r>
      <w:r>
        <w:rPr>
          <w:spacing w:val="-1"/>
        </w:rPr>
        <w:t xml:space="preserve"> </w:t>
      </w:r>
      <w:r>
        <w:t xml:space="preserve">in a guilty plea or found true by the trier of fact, and determine whether those facts would have been punishable under a registrable statute in </w:t>
      </w:r>
      <w:r>
        <w:t>California at the time of the offense.</w:t>
      </w:r>
    </w:p>
    <w:p w14:paraId="14374145" w14:textId="77777777" w:rsidR="006D13D8" w:rsidRDefault="006D13D8">
      <w:pPr>
        <w:pStyle w:val="BodyText"/>
        <w:spacing w:before="8" w:line="386" w:lineRule="auto"/>
      </w:pPr>
      <w:r>
        <w:t>This could involve procuring and reviewing thousands of pages of transcripts of witness testimony</w:t>
      </w:r>
      <w:r>
        <w:rPr>
          <w:spacing w:val="-1"/>
        </w:rPr>
        <w:t xml:space="preserve"> </w:t>
      </w:r>
      <w:r>
        <w:t>and</w:t>
      </w:r>
      <w:r>
        <w:rPr>
          <w:spacing w:val="-4"/>
        </w:rPr>
        <w:t xml:space="preserve"> </w:t>
      </w:r>
      <w:r>
        <w:t>other</w:t>
      </w:r>
      <w:r>
        <w:rPr>
          <w:spacing w:val="-4"/>
        </w:rPr>
        <w:t xml:space="preserve"> </w:t>
      </w:r>
      <w:r>
        <w:t>exhibits,</w:t>
      </w:r>
      <w:r>
        <w:rPr>
          <w:spacing w:val="-4"/>
        </w:rPr>
        <w:t xml:space="preserve"> </w:t>
      </w:r>
      <w:r>
        <w:t>to</w:t>
      </w:r>
      <w:r>
        <w:rPr>
          <w:spacing w:val="-1"/>
        </w:rPr>
        <w:t xml:space="preserve"> </w:t>
      </w:r>
      <w:r>
        <w:t>determine</w:t>
      </w:r>
      <w:r>
        <w:rPr>
          <w:spacing w:val="-1"/>
        </w:rPr>
        <w:t xml:space="preserve"> </w:t>
      </w:r>
      <w:r>
        <w:t>what</w:t>
      </w:r>
      <w:r>
        <w:rPr>
          <w:spacing w:val="-4"/>
        </w:rPr>
        <w:t xml:space="preserve"> </w:t>
      </w:r>
      <w:r>
        <w:t>facts the</w:t>
      </w:r>
      <w:r>
        <w:rPr>
          <w:spacing w:val="-3"/>
        </w:rPr>
        <w:t xml:space="preserve"> </w:t>
      </w:r>
      <w:r>
        <w:t>trier</w:t>
      </w:r>
      <w:r>
        <w:rPr>
          <w:spacing w:val="-4"/>
        </w:rPr>
        <w:t xml:space="preserve"> </w:t>
      </w:r>
      <w:r>
        <w:t>of</w:t>
      </w:r>
      <w:r>
        <w:rPr>
          <w:spacing w:val="-4"/>
        </w:rPr>
        <w:t xml:space="preserve"> </w:t>
      </w:r>
      <w:r>
        <w:t>fact</w:t>
      </w:r>
      <w:r>
        <w:rPr>
          <w:spacing w:val="-2"/>
        </w:rPr>
        <w:t xml:space="preserve"> </w:t>
      </w:r>
      <w:r>
        <w:t>necessarily</w:t>
      </w:r>
      <w:r>
        <w:rPr>
          <w:spacing w:val="-4"/>
        </w:rPr>
        <w:t xml:space="preserve"> </w:t>
      </w:r>
      <w:r>
        <w:t>found</w:t>
      </w:r>
      <w:r>
        <w:rPr>
          <w:spacing w:val="-1"/>
        </w:rPr>
        <w:t xml:space="preserve"> </w:t>
      </w:r>
      <w:proofErr w:type="gramStart"/>
      <w:r>
        <w:t>in order to</w:t>
      </w:r>
      <w:proofErr w:type="gramEnd"/>
      <w:r>
        <w:t xml:space="preserve"> convict the accused.</w:t>
      </w:r>
      <w:r>
        <w:rPr>
          <w:spacing w:val="40"/>
        </w:rPr>
        <w:t xml:space="preserve"> </w:t>
      </w:r>
      <w:r>
        <w:t>Only then would a court and/or its juror services</w:t>
      </w:r>
    </w:p>
    <w:p w14:paraId="26CFAA51" w14:textId="77777777" w:rsidR="006D13D8" w:rsidRDefault="006D13D8">
      <w:pPr>
        <w:pStyle w:val="BodyText"/>
        <w:spacing w:before="29"/>
        <w:ind w:left="0"/>
        <w:rPr>
          <w:sz w:val="20"/>
        </w:rPr>
      </w:pPr>
      <w:r>
        <w:rPr>
          <w:noProof/>
        </w:rPr>
        <mc:AlternateContent>
          <mc:Choice Requires="wps">
            <w:drawing>
              <wp:anchor distT="0" distB="0" distL="0" distR="0" simplePos="0" relativeHeight="251672576" behindDoc="1" locked="0" layoutInCell="1" allowOverlap="1" wp14:anchorId="45DFE4EF" wp14:editId="395E6C28">
                <wp:simplePos x="0" y="0"/>
                <wp:positionH relativeFrom="page">
                  <wp:posOffset>914704</wp:posOffset>
                </wp:positionH>
                <wp:positionV relativeFrom="paragraph">
                  <wp:posOffset>180059</wp:posOffset>
                </wp:positionV>
                <wp:extent cx="1829435" cy="7620"/>
                <wp:effectExtent l="0" t="0" r="0" b="0"/>
                <wp:wrapTopAndBottom/>
                <wp:docPr id="13" name="Graphic 13"/>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13" o:spid="_x0000_s1032" style="height:0.6pt;margin-left:1in;margin-top:14.2pt;mso-position-horizontal-relative:page;mso-wrap-distance-bottom:0;mso-wrap-distance-left:0;mso-wrap-distance-right:0;mso-wrap-distance-top:0;mso-wrap-style:square;position:absolute;v-text-anchor:top;visibility:visible;width:144.05pt;z-index:-251642880" coordsize="1829435,7620" path="m1829054,l,,,7620l1829054,7620l1829054,xe" fillcolor="black" stroked="f">
                <v:path arrowok="t"/>
                <w10:wrap type="topAndBottom"/>
              </v:shape>
            </w:pict>
          </mc:Fallback>
        </mc:AlternateContent>
      </w:r>
    </w:p>
    <w:p w14:paraId="07C5AC63" w14:textId="77777777" w:rsidR="006D13D8" w:rsidRDefault="006D13D8">
      <w:pPr>
        <w:pStyle w:val="BodyText"/>
        <w:tabs>
          <w:tab w:val="left" w:pos="820"/>
        </w:tabs>
        <w:spacing w:before="110"/>
        <w:ind w:right="177"/>
      </w:pPr>
      <w:r>
        <w:rPr>
          <w:b/>
          <w:spacing w:val="-6"/>
          <w:position w:val="8"/>
          <w:sz w:val="20"/>
        </w:rPr>
        <w:t>10</w:t>
      </w:r>
      <w:r>
        <w:rPr>
          <w:b/>
          <w:position w:val="8"/>
          <w:sz w:val="20"/>
        </w:rPr>
        <w:tab/>
      </w:r>
      <w:r>
        <w:t>It</w:t>
      </w:r>
      <w:r>
        <w:rPr>
          <w:spacing w:val="-4"/>
        </w:rPr>
        <w:t xml:space="preserve"> </w:t>
      </w:r>
      <w:r>
        <w:t>bears</w:t>
      </w:r>
      <w:r>
        <w:rPr>
          <w:spacing w:val="-4"/>
        </w:rPr>
        <w:t xml:space="preserve"> </w:t>
      </w:r>
      <w:r>
        <w:t>noting</w:t>
      </w:r>
      <w:r>
        <w:rPr>
          <w:spacing w:val="-4"/>
        </w:rPr>
        <w:t xml:space="preserve"> </w:t>
      </w:r>
      <w:r>
        <w:t>this</w:t>
      </w:r>
      <w:r>
        <w:rPr>
          <w:spacing w:val="-2"/>
        </w:rPr>
        <w:t xml:space="preserve"> </w:t>
      </w:r>
      <w:r>
        <w:t>does</w:t>
      </w:r>
      <w:r>
        <w:rPr>
          <w:spacing w:val="-4"/>
        </w:rPr>
        <w:t xml:space="preserve"> </w:t>
      </w:r>
      <w:r>
        <w:t>not</w:t>
      </w:r>
      <w:r>
        <w:rPr>
          <w:spacing w:val="-4"/>
        </w:rPr>
        <w:t xml:space="preserve"> </w:t>
      </w:r>
      <w:r>
        <w:t>apply</w:t>
      </w:r>
      <w:r>
        <w:rPr>
          <w:spacing w:val="-1"/>
        </w:rPr>
        <w:t xml:space="preserve"> </w:t>
      </w:r>
      <w:r>
        <w:t>solely</w:t>
      </w:r>
      <w:r>
        <w:rPr>
          <w:spacing w:val="-2"/>
        </w:rPr>
        <w:t xml:space="preserve"> </w:t>
      </w:r>
      <w:r>
        <w:t>to</w:t>
      </w:r>
      <w:r>
        <w:rPr>
          <w:spacing w:val="-4"/>
        </w:rPr>
        <w:t xml:space="preserve"> </w:t>
      </w:r>
      <w:r>
        <w:t>convictions</w:t>
      </w:r>
      <w:r>
        <w:rPr>
          <w:spacing w:val="-4"/>
        </w:rPr>
        <w:t xml:space="preserve"> </w:t>
      </w:r>
      <w:r>
        <w:t>from</w:t>
      </w:r>
      <w:r>
        <w:rPr>
          <w:spacing w:val="-4"/>
        </w:rPr>
        <w:t xml:space="preserve"> </w:t>
      </w:r>
      <w:r>
        <w:t>American</w:t>
      </w:r>
      <w:r>
        <w:rPr>
          <w:spacing w:val="-4"/>
        </w:rPr>
        <w:t xml:space="preserve"> </w:t>
      </w:r>
      <w:r>
        <w:t>courts,</w:t>
      </w:r>
      <w:r>
        <w:rPr>
          <w:spacing w:val="-4"/>
        </w:rPr>
        <w:t xml:space="preserve"> </w:t>
      </w:r>
      <w:r>
        <w:t>but also presumably includes convictions in the courts of other countries.</w:t>
      </w:r>
      <w:r>
        <w:rPr>
          <w:spacing w:val="40"/>
        </w:rPr>
        <w:t xml:space="preserve"> </w:t>
      </w:r>
      <w:r>
        <w:t>(See Pen. Code,</w:t>
      </w:r>
    </w:p>
    <w:p w14:paraId="457305F7" w14:textId="77777777" w:rsidR="006D13D8" w:rsidRDefault="006D13D8">
      <w:pPr>
        <w:pStyle w:val="BodyText"/>
        <w:ind w:right="145"/>
      </w:pPr>
      <w:r>
        <w:t>§</w:t>
      </w:r>
      <w:r>
        <w:rPr>
          <w:spacing w:val="-3"/>
        </w:rPr>
        <w:t xml:space="preserve"> </w:t>
      </w:r>
      <w:r>
        <w:t>290.005,</w:t>
      </w:r>
      <w:r>
        <w:rPr>
          <w:spacing w:val="-1"/>
        </w:rPr>
        <w:t xml:space="preserve"> </w:t>
      </w:r>
      <w:r>
        <w:t>subd.</w:t>
      </w:r>
      <w:r>
        <w:rPr>
          <w:spacing w:val="-3"/>
        </w:rPr>
        <w:t xml:space="preserve"> </w:t>
      </w:r>
      <w:r>
        <w:t>(a)</w:t>
      </w:r>
      <w:r>
        <w:rPr>
          <w:spacing w:val="-3"/>
        </w:rPr>
        <w:t xml:space="preserve"> </w:t>
      </w:r>
      <w:r>
        <w:t>[noting</w:t>
      </w:r>
      <w:r>
        <w:rPr>
          <w:spacing w:val="-3"/>
        </w:rPr>
        <w:t xml:space="preserve"> </w:t>
      </w:r>
      <w:r>
        <w:t>the</w:t>
      </w:r>
      <w:r>
        <w:rPr>
          <w:spacing w:val="-3"/>
        </w:rPr>
        <w:t xml:space="preserve"> </w:t>
      </w:r>
      <w:r>
        <w:t>section</w:t>
      </w:r>
      <w:r>
        <w:rPr>
          <w:spacing w:val="-3"/>
        </w:rPr>
        <w:t xml:space="preserve"> </w:t>
      </w:r>
      <w:r>
        <w:t>applies</w:t>
      </w:r>
      <w:r>
        <w:rPr>
          <w:spacing w:val="-3"/>
        </w:rPr>
        <w:t xml:space="preserve"> </w:t>
      </w:r>
      <w:r>
        <w:t>to</w:t>
      </w:r>
      <w:r>
        <w:rPr>
          <w:spacing w:val="-3"/>
        </w:rPr>
        <w:t xml:space="preserve"> </w:t>
      </w:r>
      <w:r>
        <w:t>“any</w:t>
      </w:r>
      <w:r>
        <w:rPr>
          <w:spacing w:val="-3"/>
        </w:rPr>
        <w:t xml:space="preserve"> </w:t>
      </w:r>
      <w:r>
        <w:t>person</w:t>
      </w:r>
      <w:r>
        <w:rPr>
          <w:spacing w:val="-3"/>
        </w:rPr>
        <w:t xml:space="preserve"> </w:t>
      </w:r>
      <w:r>
        <w:t>who,</w:t>
      </w:r>
      <w:r>
        <w:rPr>
          <w:spacing w:val="-3"/>
        </w:rPr>
        <w:t xml:space="preserve"> </w:t>
      </w:r>
      <w:r>
        <w:t>since</w:t>
      </w:r>
      <w:r>
        <w:rPr>
          <w:spacing w:val="-3"/>
        </w:rPr>
        <w:t xml:space="preserve"> </w:t>
      </w:r>
      <w:r>
        <w:t>July</w:t>
      </w:r>
      <w:r>
        <w:rPr>
          <w:spacing w:val="-3"/>
        </w:rPr>
        <w:t xml:space="preserve"> </w:t>
      </w:r>
      <w:r>
        <w:t>1,</w:t>
      </w:r>
      <w:r>
        <w:rPr>
          <w:spacing w:val="-1"/>
        </w:rPr>
        <w:t xml:space="preserve"> </w:t>
      </w:r>
      <w:r>
        <w:t xml:space="preserve">1944, has been, or is hereafter convicted in </w:t>
      </w:r>
      <w:r>
        <w:rPr>
          <w:i/>
        </w:rPr>
        <w:t>any other court</w:t>
      </w:r>
      <w:r>
        <w:t>” (italics added)].)</w:t>
      </w:r>
    </w:p>
    <w:p w14:paraId="68B8B0D1" w14:textId="77777777" w:rsidR="006D13D8" w:rsidRDefault="006D13D8">
      <w:pPr>
        <w:sectPr w:rsidR="00CE22C6">
          <w:pgSz w:w="12240" w:h="15840"/>
          <w:pgMar w:top="1560" w:right="1340" w:bottom="1480" w:left="1340" w:header="0" w:footer="1284" w:gutter="0"/>
          <w:cols w:space="720"/>
        </w:sectPr>
      </w:pPr>
    </w:p>
    <w:p w14:paraId="106424D6" w14:textId="77777777" w:rsidR="006D13D8" w:rsidRDefault="006D13D8">
      <w:pPr>
        <w:pStyle w:val="BodyText"/>
        <w:spacing w:before="62" w:line="386" w:lineRule="auto"/>
        <w:ind w:right="161"/>
      </w:pPr>
      <w:r>
        <w:lastRenderedPageBreak/>
        <w:t>department</w:t>
      </w:r>
      <w:r>
        <w:rPr>
          <w:spacing w:val="-2"/>
        </w:rPr>
        <w:t xml:space="preserve"> </w:t>
      </w:r>
      <w:r>
        <w:t>be</w:t>
      </w:r>
      <w:r>
        <w:rPr>
          <w:spacing w:val="-4"/>
        </w:rPr>
        <w:t xml:space="preserve"> </w:t>
      </w:r>
      <w:r>
        <w:t>able</w:t>
      </w:r>
      <w:r>
        <w:rPr>
          <w:spacing w:val="-4"/>
        </w:rPr>
        <w:t xml:space="preserve"> </w:t>
      </w:r>
      <w:r>
        <w:t>to</w:t>
      </w:r>
      <w:r>
        <w:rPr>
          <w:spacing w:val="-4"/>
        </w:rPr>
        <w:t xml:space="preserve"> </w:t>
      </w:r>
      <w:r>
        <w:t>say</w:t>
      </w:r>
      <w:r>
        <w:rPr>
          <w:spacing w:val="-4"/>
        </w:rPr>
        <w:t xml:space="preserve"> </w:t>
      </w:r>
      <w:r>
        <w:t>a</w:t>
      </w:r>
      <w:r>
        <w:rPr>
          <w:spacing w:val="-4"/>
        </w:rPr>
        <w:t xml:space="preserve"> </w:t>
      </w:r>
      <w:r>
        <w:t>person convicted</w:t>
      </w:r>
      <w:r>
        <w:rPr>
          <w:spacing w:val="-3"/>
        </w:rPr>
        <w:t xml:space="preserve"> </w:t>
      </w:r>
      <w:r>
        <w:t>of</w:t>
      </w:r>
      <w:r>
        <w:rPr>
          <w:spacing w:val="-3"/>
        </w:rPr>
        <w:t xml:space="preserve"> </w:t>
      </w:r>
      <w:r>
        <w:t>an</w:t>
      </w:r>
      <w:r>
        <w:rPr>
          <w:spacing w:val="-3"/>
        </w:rPr>
        <w:t xml:space="preserve"> </w:t>
      </w:r>
      <w:r>
        <w:t>out-of-state</w:t>
      </w:r>
      <w:r>
        <w:rPr>
          <w:spacing w:val="-4"/>
        </w:rPr>
        <w:t xml:space="preserve"> </w:t>
      </w:r>
      <w:r>
        <w:t>offense</w:t>
      </w:r>
      <w:r>
        <w:rPr>
          <w:spacing w:val="-4"/>
        </w:rPr>
        <w:t xml:space="preserve"> </w:t>
      </w:r>
      <w:r>
        <w:t>was</w:t>
      </w:r>
      <w:r>
        <w:rPr>
          <w:spacing w:val="-4"/>
        </w:rPr>
        <w:t xml:space="preserve"> </w:t>
      </w:r>
      <w:r>
        <w:t>required</w:t>
      </w:r>
      <w:r>
        <w:rPr>
          <w:spacing w:val="-4"/>
        </w:rPr>
        <w:t xml:space="preserve"> </w:t>
      </w:r>
      <w:r>
        <w:t xml:space="preserve">to register under </w:t>
      </w:r>
      <w:r>
        <w:t>California’s Sex Offender Registration Act.</w:t>
      </w:r>
    </w:p>
    <w:p w14:paraId="6CE5D039" w14:textId="77777777" w:rsidR="006D13D8" w:rsidRDefault="006D13D8">
      <w:pPr>
        <w:pStyle w:val="BodyText"/>
        <w:spacing w:line="386" w:lineRule="auto"/>
        <w:ind w:right="99" w:firstLine="719"/>
      </w:pPr>
      <w:r>
        <w:t>Consequently,</w:t>
      </w:r>
      <w:r>
        <w:rPr>
          <w:spacing w:val="-2"/>
        </w:rPr>
        <w:t xml:space="preserve"> </w:t>
      </w:r>
      <w:r>
        <w:t>it was reasonable</w:t>
      </w:r>
      <w:r>
        <w:rPr>
          <w:spacing w:val="-2"/>
        </w:rPr>
        <w:t xml:space="preserve"> </w:t>
      </w:r>
      <w:r>
        <w:t>for the</w:t>
      </w:r>
      <w:r>
        <w:rPr>
          <w:spacing w:val="-1"/>
        </w:rPr>
        <w:t xml:space="preserve"> </w:t>
      </w:r>
      <w:r>
        <w:t>Legislature</w:t>
      </w:r>
      <w:r>
        <w:rPr>
          <w:spacing w:val="-2"/>
        </w:rPr>
        <w:t xml:space="preserve"> </w:t>
      </w:r>
      <w:r>
        <w:t>to choose</w:t>
      </w:r>
      <w:r>
        <w:rPr>
          <w:spacing w:val="-2"/>
        </w:rPr>
        <w:t xml:space="preserve"> </w:t>
      </w:r>
      <w:r>
        <w:t>clear boundaries and not require courts or jury commissioners to undertake such a labor to seat a jury panel for possible selection.</w:t>
      </w:r>
      <w:r>
        <w:rPr>
          <w:spacing w:val="80"/>
        </w:rPr>
        <w:t xml:space="preserve"> </w:t>
      </w:r>
      <w:r>
        <w:t xml:space="preserve">The above-described inquiry would be onerous and </w:t>
      </w:r>
      <w:proofErr w:type="gramStart"/>
      <w:r>
        <w:t>time consuming</w:t>
      </w:r>
      <w:proofErr w:type="gramEnd"/>
      <w:r>
        <w:t xml:space="preserve">. If the analysis was conducted by the jury commissioner under her authority to use juror questionnaires (see § 205), any resulting exclusion would be virtually immunized from review by any higher court, since it would be conducted ancillary to and outside of any </w:t>
      </w:r>
      <w:proofErr w:type="gramStart"/>
      <w:r>
        <w:t>par</w:t>
      </w:r>
      <w:r>
        <w:t>ticular litigation</w:t>
      </w:r>
      <w:proofErr w:type="gramEnd"/>
      <w:r>
        <w:t>.</w:t>
      </w:r>
      <w:r>
        <w:rPr>
          <w:spacing w:val="40"/>
        </w:rPr>
        <w:t xml:space="preserve"> </w:t>
      </w:r>
      <w:r>
        <w:t xml:space="preserve">If the analysis was conducted by the court during </w:t>
      </w:r>
      <w:proofErr w:type="spellStart"/>
      <w:r>
        <w:t>voir</w:t>
      </w:r>
      <w:proofErr w:type="spellEnd"/>
      <w:r>
        <w:t xml:space="preserve"> dire, such a proceeding could quickly become a “trial-within-a-trial” that might require the court to stop jury selection to review thousands of pages of documents to determine whether a prospective</w:t>
      </w:r>
      <w:r>
        <w:rPr>
          <w:spacing w:val="-1"/>
        </w:rPr>
        <w:t xml:space="preserve"> </w:t>
      </w:r>
      <w:r>
        <w:t>juror</w:t>
      </w:r>
      <w:r>
        <w:rPr>
          <w:spacing w:val="-4"/>
        </w:rPr>
        <w:t xml:space="preserve"> </w:t>
      </w:r>
      <w:r>
        <w:t>should</w:t>
      </w:r>
      <w:r>
        <w:rPr>
          <w:spacing w:val="-4"/>
        </w:rPr>
        <w:t xml:space="preserve"> </w:t>
      </w:r>
      <w:r>
        <w:t>be</w:t>
      </w:r>
      <w:r>
        <w:rPr>
          <w:spacing w:val="-4"/>
        </w:rPr>
        <w:t xml:space="preserve"> </w:t>
      </w:r>
      <w:r>
        <w:t>required</w:t>
      </w:r>
      <w:r>
        <w:rPr>
          <w:spacing w:val="-4"/>
        </w:rPr>
        <w:t xml:space="preserve"> </w:t>
      </w:r>
      <w:r>
        <w:t>to</w:t>
      </w:r>
      <w:r>
        <w:rPr>
          <w:spacing w:val="-4"/>
        </w:rPr>
        <w:t xml:space="preserve"> </w:t>
      </w:r>
      <w:r>
        <w:t>register</w:t>
      </w:r>
      <w:r>
        <w:rPr>
          <w:spacing w:val="-4"/>
        </w:rPr>
        <w:t xml:space="preserve"> </w:t>
      </w:r>
      <w:r>
        <w:t>under</w:t>
      </w:r>
      <w:r>
        <w:rPr>
          <w:spacing w:val="-4"/>
        </w:rPr>
        <w:t xml:space="preserve"> </w:t>
      </w:r>
      <w:r>
        <w:t>the</w:t>
      </w:r>
      <w:r>
        <w:rPr>
          <w:spacing w:val="-1"/>
        </w:rPr>
        <w:t xml:space="preserve"> </w:t>
      </w:r>
      <w:r>
        <w:t>Act</w:t>
      </w:r>
      <w:r>
        <w:rPr>
          <w:spacing w:val="-3"/>
        </w:rPr>
        <w:t xml:space="preserve"> </w:t>
      </w:r>
      <w:r>
        <w:t>and,</w:t>
      </w:r>
      <w:r>
        <w:rPr>
          <w:spacing w:val="-2"/>
        </w:rPr>
        <w:t xml:space="preserve"> </w:t>
      </w:r>
      <w:r>
        <w:t>thus,</w:t>
      </w:r>
      <w:r>
        <w:rPr>
          <w:spacing w:val="-3"/>
        </w:rPr>
        <w:t xml:space="preserve"> </w:t>
      </w:r>
      <w:r>
        <w:t>ineligible</w:t>
      </w:r>
      <w:r>
        <w:rPr>
          <w:spacing w:val="-4"/>
        </w:rPr>
        <w:t xml:space="preserve"> </w:t>
      </w:r>
      <w:r>
        <w:t>to</w:t>
      </w:r>
      <w:r>
        <w:rPr>
          <w:spacing w:val="-4"/>
        </w:rPr>
        <w:t xml:space="preserve"> </w:t>
      </w:r>
      <w:r>
        <w:t>serve as a juror.</w:t>
      </w:r>
      <w:r>
        <w:rPr>
          <w:spacing w:val="40"/>
        </w:rPr>
        <w:t xml:space="preserve"> </w:t>
      </w:r>
      <w:r>
        <w:t>This</w:t>
      </w:r>
      <w:r>
        <w:rPr>
          <w:spacing w:val="-1"/>
        </w:rPr>
        <w:t xml:space="preserve"> </w:t>
      </w:r>
      <w:r>
        <w:t>would be</w:t>
      </w:r>
      <w:r>
        <w:rPr>
          <w:spacing w:val="-1"/>
        </w:rPr>
        <w:t xml:space="preserve"> </w:t>
      </w:r>
      <w:r>
        <w:t>impractical</w:t>
      </w:r>
      <w:r>
        <w:rPr>
          <w:spacing w:val="-1"/>
        </w:rPr>
        <w:t xml:space="preserve"> </w:t>
      </w:r>
      <w:r>
        <w:t>from</w:t>
      </w:r>
      <w:r>
        <w:rPr>
          <w:spacing w:val="-1"/>
        </w:rPr>
        <w:t xml:space="preserve"> </w:t>
      </w:r>
      <w:r>
        <w:t>a trial</w:t>
      </w:r>
      <w:r>
        <w:rPr>
          <w:spacing w:val="-1"/>
        </w:rPr>
        <w:t xml:space="preserve"> </w:t>
      </w:r>
      <w:r>
        <w:t>management</w:t>
      </w:r>
      <w:r>
        <w:rPr>
          <w:spacing w:val="-1"/>
        </w:rPr>
        <w:t xml:space="preserve"> </w:t>
      </w:r>
      <w:r>
        <w:t>perspective.</w:t>
      </w:r>
      <w:r>
        <w:rPr>
          <w:spacing w:val="40"/>
        </w:rPr>
        <w:t xml:space="preserve"> </w:t>
      </w:r>
      <w:r>
        <w:t xml:space="preserve">Accordingly, we conclude it was reasonable for the Legislature to avoid this impracticality by making </w:t>
      </w:r>
      <w:r>
        <w:rPr>
          <w:i/>
        </w:rPr>
        <w:t xml:space="preserve">only </w:t>
      </w:r>
      <w:r>
        <w:t xml:space="preserve">those convicted of California crimes ineligible de </w:t>
      </w:r>
      <w:proofErr w:type="gramStart"/>
      <w:r>
        <w:t>jure, and</w:t>
      </w:r>
      <w:proofErr w:type="gramEnd"/>
      <w:r>
        <w:t xml:space="preserve"> leaving the parties to use one of their peremptory challenges to remove any further unfavored jurors.</w:t>
      </w:r>
      <w:r>
        <w:rPr>
          <w:spacing w:val="40"/>
        </w:rPr>
        <w:t xml:space="preserve"> </w:t>
      </w:r>
      <w:r>
        <w:t>(See §§ 225, subd. (b)(2), 226, 231, subd. (c).)</w:t>
      </w:r>
    </w:p>
    <w:p w14:paraId="47721A89" w14:textId="77777777" w:rsidR="006D13D8" w:rsidRDefault="006D13D8">
      <w:pPr>
        <w:pStyle w:val="BodyText"/>
        <w:spacing w:line="280" w:lineRule="exact"/>
        <w:ind w:left="820"/>
      </w:pPr>
      <w:r>
        <w:t>In</w:t>
      </w:r>
      <w:r>
        <w:rPr>
          <w:spacing w:val="-7"/>
        </w:rPr>
        <w:t xml:space="preserve"> </w:t>
      </w:r>
      <w:r>
        <w:t>sum,</w:t>
      </w:r>
      <w:r>
        <w:rPr>
          <w:spacing w:val="-7"/>
        </w:rPr>
        <w:t xml:space="preserve"> </w:t>
      </w:r>
      <w:r>
        <w:t>the</w:t>
      </w:r>
      <w:r>
        <w:rPr>
          <w:spacing w:val="-4"/>
        </w:rPr>
        <w:t xml:space="preserve"> </w:t>
      </w:r>
      <w:r>
        <w:t>Legislature</w:t>
      </w:r>
      <w:r>
        <w:rPr>
          <w:spacing w:val="-5"/>
        </w:rPr>
        <w:t xml:space="preserve"> </w:t>
      </w:r>
      <w:r>
        <w:t>has</w:t>
      </w:r>
      <w:r>
        <w:rPr>
          <w:spacing w:val="-7"/>
        </w:rPr>
        <w:t xml:space="preserve"> </w:t>
      </w:r>
      <w:r>
        <w:t>recognized</w:t>
      </w:r>
      <w:r>
        <w:rPr>
          <w:spacing w:val="-7"/>
        </w:rPr>
        <w:t xml:space="preserve"> </w:t>
      </w:r>
      <w:r>
        <w:t>that</w:t>
      </w:r>
      <w:r>
        <w:rPr>
          <w:spacing w:val="-5"/>
        </w:rPr>
        <w:t xml:space="preserve"> </w:t>
      </w:r>
      <w:r>
        <w:t>California’s</w:t>
      </w:r>
      <w:r>
        <w:rPr>
          <w:spacing w:val="-7"/>
        </w:rPr>
        <w:t xml:space="preserve"> </w:t>
      </w:r>
      <w:r>
        <w:t>sex</w:t>
      </w:r>
      <w:r>
        <w:rPr>
          <w:spacing w:val="-7"/>
        </w:rPr>
        <w:t xml:space="preserve"> </w:t>
      </w:r>
      <w:r>
        <w:t>offenses may</w:t>
      </w:r>
      <w:r>
        <w:rPr>
          <w:spacing w:val="-6"/>
        </w:rPr>
        <w:t xml:space="preserve"> </w:t>
      </w:r>
      <w:r>
        <w:rPr>
          <w:spacing w:val="-2"/>
        </w:rPr>
        <w:t>differ</w:t>
      </w:r>
    </w:p>
    <w:p w14:paraId="7F70CF1C" w14:textId="77777777" w:rsidR="006D13D8" w:rsidRDefault="006D13D8">
      <w:pPr>
        <w:pStyle w:val="BodyText"/>
        <w:spacing w:before="178" w:line="386" w:lineRule="auto"/>
        <w:ind w:right="177"/>
      </w:pPr>
      <w:r>
        <w:t>from those of other jurisdictions and has addressed that possibility by adopting a registration statute requiring an involved analysis of a conviction in another jurisdiction to determine whether it constitutes a registrable offense.</w:t>
      </w:r>
      <w:r>
        <w:rPr>
          <w:spacing w:val="40"/>
        </w:rPr>
        <w:t xml:space="preserve"> </w:t>
      </w:r>
      <w:r>
        <w:t>(See Pen. Code, § 290.005, subd. (a).)</w:t>
      </w:r>
      <w:r>
        <w:rPr>
          <w:spacing w:val="40"/>
        </w:rPr>
        <w:t xml:space="preserve"> </w:t>
      </w:r>
      <w:r>
        <w:t>It was reasonable for the Legislature to impose this analysis for purposes of registration.</w:t>
      </w:r>
      <w:r>
        <w:rPr>
          <w:spacing w:val="40"/>
        </w:rPr>
        <w:t xml:space="preserve"> </w:t>
      </w:r>
      <w:r>
        <w:t>Furthermore, based on the way it dealt with the problem at the registration level,</w:t>
      </w:r>
      <w:r>
        <w:rPr>
          <w:spacing w:val="-4"/>
        </w:rPr>
        <w:t xml:space="preserve"> </w:t>
      </w:r>
      <w:r>
        <w:t>it</w:t>
      </w:r>
      <w:r>
        <w:rPr>
          <w:spacing w:val="-4"/>
        </w:rPr>
        <w:t xml:space="preserve"> </w:t>
      </w:r>
      <w:r>
        <w:t>was</w:t>
      </w:r>
      <w:r>
        <w:rPr>
          <w:spacing w:val="-2"/>
        </w:rPr>
        <w:t xml:space="preserve"> </w:t>
      </w:r>
      <w:r>
        <w:t>reasonable</w:t>
      </w:r>
      <w:r>
        <w:rPr>
          <w:spacing w:val="-2"/>
        </w:rPr>
        <w:t xml:space="preserve"> </w:t>
      </w:r>
      <w:r>
        <w:t>for</w:t>
      </w:r>
      <w:r>
        <w:rPr>
          <w:spacing w:val="-4"/>
        </w:rPr>
        <w:t xml:space="preserve"> </w:t>
      </w:r>
      <w:r>
        <w:t>the</w:t>
      </w:r>
      <w:r>
        <w:rPr>
          <w:spacing w:val="-4"/>
        </w:rPr>
        <w:t xml:space="preserve"> </w:t>
      </w:r>
      <w:r>
        <w:t>Legislature</w:t>
      </w:r>
      <w:r>
        <w:rPr>
          <w:spacing w:val="-4"/>
        </w:rPr>
        <w:t xml:space="preserve"> </w:t>
      </w:r>
      <w:r>
        <w:t>to</w:t>
      </w:r>
      <w:r>
        <w:rPr>
          <w:spacing w:val="-4"/>
        </w:rPr>
        <w:t xml:space="preserve"> </w:t>
      </w:r>
      <w:r>
        <w:t>exclude</w:t>
      </w:r>
      <w:r>
        <w:rPr>
          <w:spacing w:val="-4"/>
        </w:rPr>
        <w:t xml:space="preserve"> </w:t>
      </w:r>
      <w:r>
        <w:t>registrable</w:t>
      </w:r>
      <w:r>
        <w:rPr>
          <w:spacing w:val="-4"/>
        </w:rPr>
        <w:t xml:space="preserve"> </w:t>
      </w:r>
      <w:r>
        <w:t>out-of-state</w:t>
      </w:r>
      <w:r>
        <w:rPr>
          <w:spacing w:val="-4"/>
        </w:rPr>
        <w:t xml:space="preserve"> </w:t>
      </w:r>
      <w:r>
        <w:t>convictions from the juror ineligibility provision in section 203, subdivision (a)(11) because of the</w:t>
      </w:r>
    </w:p>
    <w:p w14:paraId="25C6611B" w14:textId="77777777" w:rsidR="006D13D8" w:rsidRDefault="006D13D8">
      <w:pPr>
        <w:spacing w:line="386" w:lineRule="auto"/>
        <w:sectPr w:rsidR="00CE22C6">
          <w:pgSz w:w="12240" w:h="15840"/>
          <w:pgMar w:top="1560" w:right="1340" w:bottom="1480" w:left="1340" w:header="0" w:footer="1284" w:gutter="0"/>
          <w:cols w:space="720"/>
        </w:sectPr>
      </w:pPr>
    </w:p>
    <w:p w14:paraId="46880D11" w14:textId="77777777" w:rsidR="006D13D8" w:rsidRDefault="006D13D8">
      <w:pPr>
        <w:pStyle w:val="BodyText"/>
        <w:spacing w:before="62" w:line="386" w:lineRule="auto"/>
      </w:pPr>
      <w:r>
        <w:lastRenderedPageBreak/>
        <w:t>practical</w:t>
      </w:r>
      <w:r>
        <w:rPr>
          <w:spacing w:val="-5"/>
        </w:rPr>
        <w:t xml:space="preserve"> </w:t>
      </w:r>
      <w:r>
        <w:t>difficulties</w:t>
      </w:r>
      <w:r>
        <w:rPr>
          <w:spacing w:val="-3"/>
        </w:rPr>
        <w:t xml:space="preserve"> </w:t>
      </w:r>
      <w:r>
        <w:t>in</w:t>
      </w:r>
      <w:r>
        <w:rPr>
          <w:spacing w:val="-3"/>
        </w:rPr>
        <w:t xml:space="preserve"> </w:t>
      </w:r>
      <w:r>
        <w:t>performing</w:t>
      </w:r>
      <w:r>
        <w:rPr>
          <w:spacing w:val="-2"/>
        </w:rPr>
        <w:t xml:space="preserve"> </w:t>
      </w:r>
      <w:r>
        <w:t>the</w:t>
      </w:r>
      <w:r>
        <w:rPr>
          <w:spacing w:val="-5"/>
        </w:rPr>
        <w:t xml:space="preserve"> </w:t>
      </w:r>
      <w:r>
        <w:t>analysis</w:t>
      </w:r>
      <w:r>
        <w:rPr>
          <w:spacing w:val="-3"/>
        </w:rPr>
        <w:t xml:space="preserve"> </w:t>
      </w:r>
      <w:r>
        <w:t>used</w:t>
      </w:r>
      <w:r>
        <w:rPr>
          <w:spacing w:val="-5"/>
        </w:rPr>
        <w:t xml:space="preserve"> </w:t>
      </w:r>
      <w:r>
        <w:t>for</w:t>
      </w:r>
      <w:r>
        <w:rPr>
          <w:spacing w:val="-5"/>
        </w:rPr>
        <w:t xml:space="preserve"> </w:t>
      </w:r>
      <w:r>
        <w:t>registration</w:t>
      </w:r>
      <w:r>
        <w:rPr>
          <w:spacing w:val="-5"/>
        </w:rPr>
        <w:t xml:space="preserve"> </w:t>
      </w:r>
      <w:r>
        <w:t>during</w:t>
      </w:r>
      <w:r>
        <w:rPr>
          <w:spacing w:val="-5"/>
        </w:rPr>
        <w:t xml:space="preserve"> </w:t>
      </w:r>
      <w:r>
        <w:t>the</w:t>
      </w:r>
      <w:r>
        <w:rPr>
          <w:spacing w:val="-5"/>
        </w:rPr>
        <w:t xml:space="preserve"> </w:t>
      </w:r>
      <w:r>
        <w:t>jury selection process.</w:t>
      </w:r>
    </w:p>
    <w:p w14:paraId="6C6A3138" w14:textId="77777777" w:rsidR="006D13D8" w:rsidRDefault="006D13D8">
      <w:pPr>
        <w:pStyle w:val="BodyText"/>
        <w:spacing w:line="386" w:lineRule="auto"/>
        <w:ind w:right="145" w:firstLine="719"/>
      </w:pPr>
      <w:r>
        <w:t xml:space="preserve">Chevron argued at oral argument that </w:t>
      </w:r>
      <w:proofErr w:type="gramStart"/>
      <w:r>
        <w:rPr>
          <w:i/>
        </w:rPr>
        <w:t>In</w:t>
      </w:r>
      <w:proofErr w:type="gramEnd"/>
      <w:r>
        <w:rPr>
          <w:i/>
        </w:rPr>
        <w:t xml:space="preserve"> re E.J. </w:t>
      </w:r>
      <w:r>
        <w:t xml:space="preserve">(2010) 47 Cal.4th 1258 resolves this question, because the Supreme Court therein </w:t>
      </w:r>
      <w:r>
        <w:t>treated a person required to register under</w:t>
      </w:r>
      <w:r>
        <w:rPr>
          <w:spacing w:val="-2"/>
        </w:rPr>
        <w:t xml:space="preserve"> </w:t>
      </w:r>
      <w:r>
        <w:t>Penal Code</w:t>
      </w:r>
      <w:r>
        <w:rPr>
          <w:spacing w:val="-2"/>
        </w:rPr>
        <w:t xml:space="preserve"> </w:t>
      </w:r>
      <w:r>
        <w:t>section 290.005</w:t>
      </w:r>
      <w:r>
        <w:rPr>
          <w:spacing w:val="-1"/>
        </w:rPr>
        <w:t xml:space="preserve"> </w:t>
      </w:r>
      <w:r>
        <w:t>as</w:t>
      </w:r>
      <w:r>
        <w:rPr>
          <w:spacing w:val="-1"/>
        </w:rPr>
        <w:t xml:space="preserve"> </w:t>
      </w:r>
      <w:r>
        <w:t>falling</w:t>
      </w:r>
      <w:r>
        <w:rPr>
          <w:spacing w:val="-1"/>
        </w:rPr>
        <w:t xml:space="preserve"> </w:t>
      </w:r>
      <w:r>
        <w:t>within</w:t>
      </w:r>
      <w:r>
        <w:rPr>
          <w:spacing w:val="-2"/>
        </w:rPr>
        <w:t xml:space="preserve"> </w:t>
      </w:r>
      <w:r>
        <w:t>somewhat</w:t>
      </w:r>
      <w:r>
        <w:rPr>
          <w:spacing w:val="-1"/>
        </w:rPr>
        <w:t xml:space="preserve"> </w:t>
      </w:r>
      <w:r>
        <w:t>similar statutory</w:t>
      </w:r>
      <w:r>
        <w:rPr>
          <w:spacing w:val="-1"/>
        </w:rPr>
        <w:t xml:space="preserve"> </w:t>
      </w:r>
      <w:r>
        <w:t>language only</w:t>
      </w:r>
      <w:r>
        <w:rPr>
          <w:spacing w:val="-4"/>
        </w:rPr>
        <w:t xml:space="preserve"> </w:t>
      </w:r>
      <w:r>
        <w:t>facially</w:t>
      </w:r>
      <w:r>
        <w:rPr>
          <w:spacing w:val="-4"/>
        </w:rPr>
        <w:t xml:space="preserve"> </w:t>
      </w:r>
      <w:r>
        <w:t>referencing</w:t>
      </w:r>
      <w:r>
        <w:rPr>
          <w:spacing w:val="-4"/>
        </w:rPr>
        <w:t xml:space="preserve"> </w:t>
      </w:r>
      <w:r>
        <w:t>Penal</w:t>
      </w:r>
      <w:r>
        <w:rPr>
          <w:spacing w:val="-4"/>
        </w:rPr>
        <w:t xml:space="preserve"> </w:t>
      </w:r>
      <w:r>
        <w:t>Code</w:t>
      </w:r>
      <w:r>
        <w:rPr>
          <w:spacing w:val="-4"/>
        </w:rPr>
        <w:t xml:space="preserve"> </w:t>
      </w:r>
      <w:r>
        <w:t>section</w:t>
      </w:r>
      <w:r>
        <w:rPr>
          <w:spacing w:val="-3"/>
        </w:rPr>
        <w:t xml:space="preserve"> </w:t>
      </w:r>
      <w:r>
        <w:t>290.</w:t>
      </w:r>
      <w:r>
        <w:rPr>
          <w:spacing w:val="40"/>
        </w:rPr>
        <w:t xml:space="preserve"> </w:t>
      </w:r>
      <w:r>
        <w:t>However,</w:t>
      </w:r>
      <w:r>
        <w:rPr>
          <w:spacing w:val="-3"/>
        </w:rPr>
        <w:t xml:space="preserve"> </w:t>
      </w:r>
      <w:r>
        <w:rPr>
          <w:i/>
        </w:rPr>
        <w:t>E.J.</w:t>
      </w:r>
      <w:r>
        <w:rPr>
          <w:i/>
          <w:spacing w:val="-1"/>
        </w:rPr>
        <w:t xml:space="preserve"> </w:t>
      </w:r>
      <w:r>
        <w:t>does</w:t>
      </w:r>
      <w:r>
        <w:rPr>
          <w:spacing w:val="-4"/>
        </w:rPr>
        <w:t xml:space="preserve"> </w:t>
      </w:r>
      <w:r>
        <w:t>nothing</w:t>
      </w:r>
      <w:r>
        <w:rPr>
          <w:spacing w:val="-4"/>
        </w:rPr>
        <w:t xml:space="preserve"> </w:t>
      </w:r>
      <w:r>
        <w:t>to</w:t>
      </w:r>
      <w:r>
        <w:rPr>
          <w:spacing w:val="-2"/>
        </w:rPr>
        <w:t xml:space="preserve"> </w:t>
      </w:r>
      <w:r>
        <w:t>resolve the present issue and says nothing about whether, as a matter of statutory interpretation, Penal Code section 290.005 falls within the ineligibility specified by section 203.</w:t>
      </w:r>
      <w:r>
        <w:rPr>
          <w:spacing w:val="40"/>
        </w:rPr>
        <w:t xml:space="preserve"> </w:t>
      </w:r>
      <w:r>
        <w:t>That case concerned a housing restriction on registered sex offenders, which stated, “it is unlawful for any person for whom</w:t>
      </w:r>
      <w:r>
        <w:t xml:space="preserve"> registration is required pursuant to Section 290 to reside within 2000 feet of any public or private school, or park where children regularly gather.”</w:t>
      </w:r>
      <w:r>
        <w:rPr>
          <w:spacing w:val="40"/>
        </w:rPr>
        <w:t xml:space="preserve"> </w:t>
      </w:r>
      <w:r>
        <w:t>(Pen. Code, § 3003.5, subd. (b).)</w:t>
      </w:r>
      <w:r>
        <w:rPr>
          <w:spacing w:val="40"/>
        </w:rPr>
        <w:t xml:space="preserve"> </w:t>
      </w:r>
      <w:r>
        <w:t xml:space="preserve">The Supreme Court in </w:t>
      </w:r>
      <w:r>
        <w:rPr>
          <w:i/>
        </w:rPr>
        <w:t xml:space="preserve">E.J. </w:t>
      </w:r>
      <w:r>
        <w:t>addressed ex post facto arguments about this recently enacted law, but declined to address additional constitutional challenges related to overbreadth, vagueness, and violations of privacy rights, property rights, travel rights, and due process due to the need for further</w:t>
      </w:r>
    </w:p>
    <w:p w14:paraId="40EF2EB3" w14:textId="77777777" w:rsidR="006D13D8" w:rsidRDefault="006D13D8">
      <w:pPr>
        <w:pStyle w:val="BodyText"/>
        <w:spacing w:line="282" w:lineRule="exact"/>
      </w:pPr>
      <w:r>
        <w:t>factfinding.</w:t>
      </w:r>
      <w:r>
        <w:rPr>
          <w:spacing w:val="57"/>
        </w:rPr>
        <w:t xml:space="preserve"> </w:t>
      </w:r>
      <w:r>
        <w:t>(</w:t>
      </w:r>
      <w:r>
        <w:rPr>
          <w:i/>
        </w:rPr>
        <w:t>E.J.,</w:t>
      </w:r>
      <w:r>
        <w:rPr>
          <w:i/>
          <w:spacing w:val="-5"/>
        </w:rPr>
        <w:t xml:space="preserve"> </w:t>
      </w:r>
      <w:r>
        <w:rPr>
          <w:i/>
        </w:rPr>
        <w:t>supra</w:t>
      </w:r>
      <w:r>
        <w:t>,</w:t>
      </w:r>
      <w:r>
        <w:rPr>
          <w:spacing w:val="-5"/>
        </w:rPr>
        <w:t xml:space="preserve"> </w:t>
      </w:r>
      <w:r>
        <w:t>at</w:t>
      </w:r>
      <w:r>
        <w:rPr>
          <w:spacing w:val="-5"/>
        </w:rPr>
        <w:t xml:space="preserve"> </w:t>
      </w:r>
      <w:r>
        <w:t>pp.</w:t>
      </w:r>
      <w:r>
        <w:rPr>
          <w:spacing w:val="-5"/>
        </w:rPr>
        <w:t xml:space="preserve"> </w:t>
      </w:r>
      <w:r>
        <w:t>1264–1265.)</w:t>
      </w:r>
      <w:r>
        <w:rPr>
          <w:spacing w:val="58"/>
        </w:rPr>
        <w:t xml:space="preserve"> </w:t>
      </w:r>
      <w:r>
        <w:t>While</w:t>
      </w:r>
      <w:r>
        <w:rPr>
          <w:spacing w:val="-4"/>
        </w:rPr>
        <w:t xml:space="preserve"> </w:t>
      </w:r>
      <w:r>
        <w:t>it</w:t>
      </w:r>
      <w:r>
        <w:rPr>
          <w:spacing w:val="-5"/>
        </w:rPr>
        <w:t xml:space="preserve"> </w:t>
      </w:r>
      <w:r>
        <w:t>is</w:t>
      </w:r>
      <w:r>
        <w:rPr>
          <w:spacing w:val="-3"/>
        </w:rPr>
        <w:t xml:space="preserve"> </w:t>
      </w:r>
      <w:r>
        <w:t>true</w:t>
      </w:r>
      <w:r>
        <w:rPr>
          <w:spacing w:val="-4"/>
        </w:rPr>
        <w:t xml:space="preserve"> </w:t>
      </w:r>
      <w:r>
        <w:t>one</w:t>
      </w:r>
      <w:r>
        <w:rPr>
          <w:spacing w:val="-3"/>
        </w:rPr>
        <w:t xml:space="preserve"> </w:t>
      </w:r>
      <w:r>
        <w:t>of</w:t>
      </w:r>
      <w:r>
        <w:rPr>
          <w:spacing w:val="-4"/>
        </w:rPr>
        <w:t xml:space="preserve"> </w:t>
      </w:r>
      <w:r>
        <w:t>the</w:t>
      </w:r>
      <w:r>
        <w:rPr>
          <w:spacing w:val="-5"/>
        </w:rPr>
        <w:t xml:space="preserve"> </w:t>
      </w:r>
      <w:r>
        <w:t>four</w:t>
      </w:r>
      <w:r>
        <w:rPr>
          <w:spacing w:val="-4"/>
        </w:rPr>
        <w:t xml:space="preserve"> </w:t>
      </w:r>
      <w:r>
        <w:t>petitioners</w:t>
      </w:r>
      <w:r>
        <w:rPr>
          <w:spacing w:val="-2"/>
        </w:rPr>
        <w:t xml:space="preserve"> </w:t>
      </w:r>
      <w:r>
        <w:rPr>
          <w:spacing w:val="-5"/>
        </w:rPr>
        <w:t>in</w:t>
      </w:r>
    </w:p>
    <w:p w14:paraId="32DF5E86" w14:textId="77777777" w:rsidR="006D13D8" w:rsidRDefault="006D13D8">
      <w:pPr>
        <w:pStyle w:val="BodyText"/>
        <w:spacing w:before="178" w:line="386" w:lineRule="auto"/>
        <w:ind w:right="145"/>
      </w:pPr>
      <w:r>
        <w:rPr>
          <w:i/>
        </w:rPr>
        <w:t xml:space="preserve">E.J. </w:t>
      </w:r>
      <w:r>
        <w:t>was apparently required to register under Penal Code section 290.005, the opinion contained no discussion as to whether the statutory language of section 3003.5 also applied</w:t>
      </w:r>
      <w:r>
        <w:rPr>
          <w:spacing w:val="-3"/>
        </w:rPr>
        <w:t xml:space="preserve"> </w:t>
      </w:r>
      <w:r>
        <w:t>to</w:t>
      </w:r>
      <w:r>
        <w:rPr>
          <w:spacing w:val="-2"/>
        </w:rPr>
        <w:t xml:space="preserve"> </w:t>
      </w:r>
      <w:r>
        <w:t>such</w:t>
      </w:r>
      <w:r>
        <w:rPr>
          <w:spacing w:val="-2"/>
        </w:rPr>
        <w:t xml:space="preserve"> </w:t>
      </w:r>
      <w:r>
        <w:t>registrants,</w:t>
      </w:r>
      <w:r>
        <w:rPr>
          <w:spacing w:val="-3"/>
        </w:rPr>
        <w:t xml:space="preserve"> </w:t>
      </w:r>
      <w:r>
        <w:t>as</w:t>
      </w:r>
      <w:r>
        <w:rPr>
          <w:spacing w:val="-3"/>
        </w:rPr>
        <w:t xml:space="preserve"> </w:t>
      </w:r>
      <w:r>
        <w:t>the</w:t>
      </w:r>
      <w:r>
        <w:rPr>
          <w:spacing w:val="-2"/>
        </w:rPr>
        <w:t xml:space="preserve"> </w:t>
      </w:r>
      <w:r>
        <w:t>issue</w:t>
      </w:r>
      <w:r>
        <w:rPr>
          <w:spacing w:val="-3"/>
        </w:rPr>
        <w:t xml:space="preserve"> </w:t>
      </w:r>
      <w:r>
        <w:t>was</w:t>
      </w:r>
      <w:r>
        <w:rPr>
          <w:spacing w:val="-3"/>
        </w:rPr>
        <w:t xml:space="preserve"> </w:t>
      </w:r>
      <w:r>
        <w:t>not</w:t>
      </w:r>
      <w:r>
        <w:rPr>
          <w:spacing w:val="-3"/>
        </w:rPr>
        <w:t xml:space="preserve"> </w:t>
      </w:r>
      <w:r>
        <w:t>raised</w:t>
      </w:r>
      <w:r>
        <w:rPr>
          <w:spacing w:val="-3"/>
        </w:rPr>
        <w:t xml:space="preserve"> </w:t>
      </w:r>
      <w:r>
        <w:t>by</w:t>
      </w:r>
      <w:r>
        <w:rPr>
          <w:spacing w:val="-3"/>
        </w:rPr>
        <w:t xml:space="preserve"> </w:t>
      </w:r>
      <w:r>
        <w:t>any</w:t>
      </w:r>
      <w:r>
        <w:rPr>
          <w:spacing w:val="-3"/>
        </w:rPr>
        <w:t xml:space="preserve"> </w:t>
      </w:r>
      <w:r>
        <w:t>party.</w:t>
      </w:r>
      <w:r>
        <w:rPr>
          <w:spacing w:val="40"/>
        </w:rPr>
        <w:t xml:space="preserve"> </w:t>
      </w:r>
      <w:r>
        <w:t>It</w:t>
      </w:r>
      <w:r>
        <w:rPr>
          <w:spacing w:val="-3"/>
        </w:rPr>
        <w:t xml:space="preserve"> </w:t>
      </w:r>
      <w:r>
        <w:t>is</w:t>
      </w:r>
      <w:r>
        <w:rPr>
          <w:spacing w:val="-3"/>
        </w:rPr>
        <w:t xml:space="preserve"> </w:t>
      </w:r>
      <w:proofErr w:type="gramStart"/>
      <w:r>
        <w:t>axiomatic</w:t>
      </w:r>
      <w:proofErr w:type="gramEnd"/>
      <w:r>
        <w:rPr>
          <w:spacing w:val="-3"/>
        </w:rPr>
        <w:t xml:space="preserve"> </w:t>
      </w:r>
      <w:r>
        <w:t xml:space="preserve">prior opinions only have precedential value for issues </w:t>
      </w:r>
      <w:proofErr w:type="gramStart"/>
      <w:r>
        <w:t>actually considered</w:t>
      </w:r>
      <w:proofErr w:type="gramEnd"/>
      <w:r>
        <w:t xml:space="preserve"> and resolved. (</w:t>
      </w:r>
      <w:r>
        <w:rPr>
          <w:i/>
        </w:rPr>
        <w:t xml:space="preserve">People v. Knoller </w:t>
      </w:r>
      <w:r>
        <w:t xml:space="preserve">(2007) 41 Cal.4th 139, 154–155; </w:t>
      </w:r>
      <w:proofErr w:type="spellStart"/>
      <w:r>
        <w:rPr>
          <w:i/>
        </w:rPr>
        <w:t>Areso</w:t>
      </w:r>
      <w:proofErr w:type="spellEnd"/>
      <w:r>
        <w:rPr>
          <w:i/>
        </w:rPr>
        <w:t xml:space="preserve"> v. CarMax, Inc. </w:t>
      </w:r>
      <w:r>
        <w:t>(2011) 195</w:t>
      </w:r>
    </w:p>
    <w:p w14:paraId="3E39F7D2" w14:textId="77777777" w:rsidR="006D13D8" w:rsidRDefault="006D13D8">
      <w:pPr>
        <w:spacing w:line="386" w:lineRule="auto"/>
        <w:sectPr w:rsidR="00CE22C6">
          <w:pgSz w:w="12240" w:h="15840"/>
          <w:pgMar w:top="1560" w:right="1340" w:bottom="1480" w:left="1340" w:header="0" w:footer="1284" w:gutter="0"/>
          <w:cols w:space="720"/>
        </w:sectPr>
      </w:pPr>
    </w:p>
    <w:p w14:paraId="50E51585" w14:textId="77777777" w:rsidR="006D13D8" w:rsidRDefault="006D13D8">
      <w:pPr>
        <w:pStyle w:val="BodyText"/>
        <w:spacing w:before="62" w:line="367" w:lineRule="auto"/>
        <w:rPr>
          <w:b/>
          <w:sz w:val="20"/>
        </w:rPr>
      </w:pPr>
      <w:r>
        <w:lastRenderedPageBreak/>
        <w:t>Cal.App.4th</w:t>
      </w:r>
      <w:r>
        <w:rPr>
          <w:spacing w:val="-4"/>
        </w:rPr>
        <w:t xml:space="preserve"> </w:t>
      </w:r>
      <w:r>
        <w:t>996,</w:t>
      </w:r>
      <w:r>
        <w:rPr>
          <w:spacing w:val="-2"/>
        </w:rPr>
        <w:t xml:space="preserve"> </w:t>
      </w:r>
      <w:r>
        <w:t>1005–1006.)</w:t>
      </w:r>
      <w:r>
        <w:rPr>
          <w:spacing w:val="40"/>
        </w:rPr>
        <w:t xml:space="preserve"> </w:t>
      </w:r>
      <w:r>
        <w:t>Thus,</w:t>
      </w:r>
      <w:r>
        <w:rPr>
          <w:spacing w:val="-3"/>
        </w:rPr>
        <w:t xml:space="preserve"> </w:t>
      </w:r>
      <w:r>
        <w:rPr>
          <w:i/>
        </w:rPr>
        <w:t>E.J.</w:t>
      </w:r>
      <w:r>
        <w:rPr>
          <w:i/>
          <w:spacing w:val="-1"/>
        </w:rPr>
        <w:t xml:space="preserve"> </w:t>
      </w:r>
      <w:r>
        <w:t>is</w:t>
      </w:r>
      <w:r>
        <w:rPr>
          <w:spacing w:val="-4"/>
        </w:rPr>
        <w:t xml:space="preserve"> </w:t>
      </w:r>
      <w:r>
        <w:t>not</w:t>
      </w:r>
      <w:r>
        <w:rPr>
          <w:spacing w:val="-4"/>
        </w:rPr>
        <w:t xml:space="preserve"> </w:t>
      </w:r>
      <w:r>
        <w:t>relevant</w:t>
      </w:r>
      <w:r>
        <w:rPr>
          <w:spacing w:val="-4"/>
        </w:rPr>
        <w:t xml:space="preserve"> </w:t>
      </w:r>
      <w:r>
        <w:t>authority</w:t>
      </w:r>
      <w:r>
        <w:rPr>
          <w:spacing w:val="-2"/>
        </w:rPr>
        <w:t xml:space="preserve"> </w:t>
      </w:r>
      <w:r>
        <w:t>for</w:t>
      </w:r>
      <w:r>
        <w:rPr>
          <w:spacing w:val="-4"/>
        </w:rPr>
        <w:t xml:space="preserve"> </w:t>
      </w:r>
      <w:r>
        <w:t>how</w:t>
      </w:r>
      <w:r>
        <w:rPr>
          <w:spacing w:val="-4"/>
        </w:rPr>
        <w:t xml:space="preserve"> </w:t>
      </w:r>
      <w:r>
        <w:t>to</w:t>
      </w:r>
      <w:r>
        <w:rPr>
          <w:spacing w:val="-4"/>
        </w:rPr>
        <w:t xml:space="preserve"> </w:t>
      </w:r>
      <w:r>
        <w:t>interpret section 203.</w:t>
      </w:r>
      <w:r>
        <w:rPr>
          <w:b/>
          <w:position w:val="8"/>
          <w:sz w:val="20"/>
        </w:rPr>
        <w:t>11</w:t>
      </w:r>
    </w:p>
    <w:p w14:paraId="7F776E2C" w14:textId="77777777" w:rsidR="006D13D8" w:rsidRDefault="006D13D8">
      <w:pPr>
        <w:pStyle w:val="BodyText"/>
        <w:spacing w:before="21" w:line="386" w:lineRule="auto"/>
        <w:ind w:right="145" w:firstLine="719"/>
      </w:pPr>
      <w:r>
        <w:t>In sum, we conclude section 203 means what it says.</w:t>
      </w:r>
      <w:r>
        <w:rPr>
          <w:spacing w:val="40"/>
        </w:rPr>
        <w:t xml:space="preserve"> </w:t>
      </w:r>
      <w:r>
        <w:t>Those currently required to register</w:t>
      </w:r>
      <w:r>
        <w:rPr>
          <w:spacing w:val="-4"/>
        </w:rPr>
        <w:t xml:space="preserve"> </w:t>
      </w:r>
      <w:r>
        <w:t>under</w:t>
      </w:r>
      <w:r>
        <w:rPr>
          <w:spacing w:val="-4"/>
        </w:rPr>
        <w:t xml:space="preserve"> </w:t>
      </w:r>
      <w:r>
        <w:t>Penal</w:t>
      </w:r>
      <w:r>
        <w:rPr>
          <w:spacing w:val="-2"/>
        </w:rPr>
        <w:t xml:space="preserve"> </w:t>
      </w:r>
      <w:r>
        <w:t>Code</w:t>
      </w:r>
      <w:r>
        <w:rPr>
          <w:spacing w:val="-4"/>
        </w:rPr>
        <w:t xml:space="preserve"> </w:t>
      </w:r>
      <w:r>
        <w:t>section</w:t>
      </w:r>
      <w:r>
        <w:rPr>
          <w:spacing w:val="-3"/>
        </w:rPr>
        <w:t xml:space="preserve"> </w:t>
      </w:r>
      <w:r>
        <w:t>290</w:t>
      </w:r>
      <w:r>
        <w:rPr>
          <w:spacing w:val="-4"/>
        </w:rPr>
        <w:t xml:space="preserve"> </w:t>
      </w:r>
      <w:r>
        <w:t>based</w:t>
      </w:r>
      <w:r>
        <w:rPr>
          <w:spacing w:val="-4"/>
        </w:rPr>
        <w:t xml:space="preserve"> </w:t>
      </w:r>
      <w:r>
        <w:t>on</w:t>
      </w:r>
      <w:r>
        <w:rPr>
          <w:spacing w:val="-4"/>
        </w:rPr>
        <w:t xml:space="preserve"> </w:t>
      </w:r>
      <w:r>
        <w:t>a</w:t>
      </w:r>
      <w:r>
        <w:rPr>
          <w:spacing w:val="-4"/>
        </w:rPr>
        <w:t xml:space="preserve"> </w:t>
      </w:r>
      <w:r>
        <w:t>felony</w:t>
      </w:r>
      <w:r>
        <w:rPr>
          <w:spacing w:val="-4"/>
        </w:rPr>
        <w:t xml:space="preserve"> </w:t>
      </w:r>
      <w:r>
        <w:t>conviction</w:t>
      </w:r>
      <w:r>
        <w:rPr>
          <w:spacing w:val="-4"/>
        </w:rPr>
        <w:t xml:space="preserve"> </w:t>
      </w:r>
      <w:r>
        <w:t>are</w:t>
      </w:r>
      <w:r>
        <w:rPr>
          <w:spacing w:val="-4"/>
        </w:rPr>
        <w:t xml:space="preserve"> </w:t>
      </w:r>
      <w:r>
        <w:t>ineligible</w:t>
      </w:r>
      <w:r>
        <w:rPr>
          <w:spacing w:val="-1"/>
        </w:rPr>
        <w:t xml:space="preserve"> </w:t>
      </w:r>
      <w:r>
        <w:t>to</w:t>
      </w:r>
      <w:r>
        <w:rPr>
          <w:spacing w:val="-4"/>
        </w:rPr>
        <w:t xml:space="preserve"> </w:t>
      </w:r>
      <w:r>
        <w:t>serve as jurors.</w:t>
      </w:r>
      <w:r>
        <w:rPr>
          <w:spacing w:val="40"/>
        </w:rPr>
        <w:t xml:space="preserve"> </w:t>
      </w:r>
      <w:r>
        <w:t>Those required to register as sex offenders under any other statutory provision are not made ineligible by section 203.</w:t>
      </w:r>
      <w:r>
        <w:rPr>
          <w:spacing w:val="40"/>
        </w:rPr>
        <w:t xml:space="preserve"> </w:t>
      </w:r>
      <w:r>
        <w:t>We adopt section 203’s plain meaning because Chevron has not demonstrated it produces absurd consequences or would frustrate the manifest purposes of the juror eligibility statute.</w:t>
      </w:r>
      <w:r>
        <w:rPr>
          <w:spacing w:val="40"/>
        </w:rPr>
        <w:t xml:space="preserve"> </w:t>
      </w:r>
      <w:r>
        <w:t>Therefore, Juror No. 10 was not ineligible to serve as a juror even when we assume he was required to register under Penal Code section 290.005.</w:t>
      </w:r>
      <w:r>
        <w:rPr>
          <w:spacing w:val="40"/>
        </w:rPr>
        <w:t xml:space="preserve"> </w:t>
      </w:r>
      <w:r>
        <w:t>The trial cou</w:t>
      </w:r>
      <w:r>
        <w:t>rt’s ineligibility determination was wrong as a matter of law.</w:t>
      </w:r>
    </w:p>
    <w:p w14:paraId="23CA8C8A" w14:textId="77777777" w:rsidR="006D13D8" w:rsidRDefault="006D13D8">
      <w:pPr>
        <w:pStyle w:val="ListParagraph"/>
        <w:numPr>
          <w:ilvl w:val="1"/>
          <w:numId w:val="4"/>
        </w:numPr>
        <w:tabs>
          <w:tab w:val="left" w:pos="1540"/>
        </w:tabs>
        <w:spacing w:before="49"/>
        <w:rPr>
          <w:i/>
          <w:sz w:val="26"/>
        </w:rPr>
      </w:pPr>
      <w:r>
        <w:rPr>
          <w:i/>
          <w:sz w:val="26"/>
        </w:rPr>
        <w:t>The</w:t>
      </w:r>
      <w:r>
        <w:rPr>
          <w:i/>
          <w:spacing w:val="-9"/>
          <w:sz w:val="26"/>
        </w:rPr>
        <w:t xml:space="preserve"> </w:t>
      </w:r>
      <w:r>
        <w:rPr>
          <w:i/>
          <w:sz w:val="26"/>
        </w:rPr>
        <w:t>Concealment</w:t>
      </w:r>
      <w:r>
        <w:rPr>
          <w:i/>
          <w:spacing w:val="-6"/>
          <w:sz w:val="26"/>
        </w:rPr>
        <w:t xml:space="preserve"> </w:t>
      </w:r>
      <w:r>
        <w:rPr>
          <w:i/>
          <w:sz w:val="26"/>
        </w:rPr>
        <w:t>of</w:t>
      </w:r>
      <w:r>
        <w:rPr>
          <w:i/>
          <w:spacing w:val="-8"/>
          <w:sz w:val="26"/>
        </w:rPr>
        <w:t xml:space="preserve"> </w:t>
      </w:r>
      <w:r>
        <w:rPr>
          <w:i/>
          <w:sz w:val="26"/>
        </w:rPr>
        <w:t>Information</w:t>
      </w:r>
      <w:r>
        <w:rPr>
          <w:i/>
          <w:spacing w:val="-6"/>
          <w:sz w:val="26"/>
        </w:rPr>
        <w:t xml:space="preserve"> </w:t>
      </w:r>
      <w:r>
        <w:rPr>
          <w:i/>
          <w:sz w:val="26"/>
        </w:rPr>
        <w:t>Constituted</w:t>
      </w:r>
      <w:r>
        <w:rPr>
          <w:i/>
          <w:spacing w:val="-8"/>
          <w:sz w:val="26"/>
        </w:rPr>
        <w:t xml:space="preserve"> </w:t>
      </w:r>
      <w:r>
        <w:rPr>
          <w:i/>
          <w:sz w:val="26"/>
        </w:rPr>
        <w:t>Juror</w:t>
      </w:r>
      <w:r>
        <w:rPr>
          <w:i/>
          <w:spacing w:val="-8"/>
          <w:sz w:val="26"/>
        </w:rPr>
        <w:t xml:space="preserve"> </w:t>
      </w:r>
      <w:r>
        <w:rPr>
          <w:i/>
          <w:spacing w:val="-2"/>
          <w:sz w:val="26"/>
        </w:rPr>
        <w:t>Misconduct</w:t>
      </w:r>
    </w:p>
    <w:p w14:paraId="2C7E5C08" w14:textId="77777777" w:rsidR="006D13D8" w:rsidRDefault="006D13D8">
      <w:pPr>
        <w:pStyle w:val="BodyText"/>
        <w:spacing w:before="181" w:line="386" w:lineRule="auto"/>
        <w:ind w:firstLine="719"/>
      </w:pPr>
      <w:r>
        <w:t>Our</w:t>
      </w:r>
      <w:r>
        <w:rPr>
          <w:spacing w:val="-4"/>
        </w:rPr>
        <w:t xml:space="preserve"> </w:t>
      </w:r>
      <w:r>
        <w:t>conclusion</w:t>
      </w:r>
      <w:r>
        <w:rPr>
          <w:spacing w:val="-4"/>
        </w:rPr>
        <w:t xml:space="preserve"> </w:t>
      </w:r>
      <w:r>
        <w:t>that</w:t>
      </w:r>
      <w:r>
        <w:rPr>
          <w:spacing w:val="-2"/>
        </w:rPr>
        <w:t xml:space="preserve"> </w:t>
      </w:r>
      <w:r>
        <w:t>Juror</w:t>
      </w:r>
      <w:r>
        <w:rPr>
          <w:spacing w:val="-4"/>
        </w:rPr>
        <w:t xml:space="preserve"> </w:t>
      </w:r>
      <w:r>
        <w:t>No.</w:t>
      </w:r>
      <w:r>
        <w:rPr>
          <w:spacing w:val="-4"/>
        </w:rPr>
        <w:t xml:space="preserve"> </w:t>
      </w:r>
      <w:r>
        <w:t>10</w:t>
      </w:r>
      <w:r>
        <w:rPr>
          <w:spacing w:val="-1"/>
        </w:rPr>
        <w:t xml:space="preserve"> </w:t>
      </w:r>
      <w:r>
        <w:t>was</w:t>
      </w:r>
      <w:r>
        <w:rPr>
          <w:spacing w:val="-4"/>
        </w:rPr>
        <w:t xml:space="preserve"> </w:t>
      </w:r>
      <w:r>
        <w:t>eligible</w:t>
      </w:r>
      <w:r>
        <w:rPr>
          <w:spacing w:val="-3"/>
        </w:rPr>
        <w:t xml:space="preserve"> </w:t>
      </w:r>
      <w:r>
        <w:t>to</w:t>
      </w:r>
      <w:r>
        <w:rPr>
          <w:spacing w:val="-4"/>
        </w:rPr>
        <w:t xml:space="preserve"> </w:t>
      </w:r>
      <w:r>
        <w:t>serve</w:t>
      </w:r>
      <w:r>
        <w:rPr>
          <w:spacing w:val="-4"/>
        </w:rPr>
        <w:t xml:space="preserve"> </w:t>
      </w:r>
      <w:r>
        <w:t>as</w:t>
      </w:r>
      <w:r>
        <w:rPr>
          <w:spacing w:val="-4"/>
        </w:rPr>
        <w:t xml:space="preserve"> </w:t>
      </w:r>
      <w:r>
        <w:t>a</w:t>
      </w:r>
      <w:r>
        <w:rPr>
          <w:spacing w:val="-1"/>
        </w:rPr>
        <w:t xml:space="preserve"> </w:t>
      </w:r>
      <w:r>
        <w:t>juror</w:t>
      </w:r>
      <w:r>
        <w:rPr>
          <w:spacing w:val="-3"/>
        </w:rPr>
        <w:t xml:space="preserve"> </w:t>
      </w:r>
      <w:r>
        <w:t>does</w:t>
      </w:r>
      <w:r>
        <w:rPr>
          <w:spacing w:val="-1"/>
        </w:rPr>
        <w:t xml:space="preserve"> </w:t>
      </w:r>
      <w:r>
        <w:t>not</w:t>
      </w:r>
      <w:r>
        <w:rPr>
          <w:spacing w:val="-3"/>
        </w:rPr>
        <w:t xml:space="preserve"> </w:t>
      </w:r>
      <w:r>
        <w:t>end</w:t>
      </w:r>
      <w:r>
        <w:rPr>
          <w:spacing w:val="-4"/>
        </w:rPr>
        <w:t xml:space="preserve"> </w:t>
      </w:r>
      <w:r>
        <w:t>the inquiry into juror misconduct.</w:t>
      </w:r>
      <w:r>
        <w:rPr>
          <w:spacing w:val="40"/>
        </w:rPr>
        <w:t xml:space="preserve"> </w:t>
      </w:r>
      <w:r>
        <w:t xml:space="preserve">The trial </w:t>
      </w:r>
      <w:r>
        <w:t>court also found Juror No. 10 intentionally</w:t>
      </w:r>
    </w:p>
    <w:p w14:paraId="069D66D7" w14:textId="77777777" w:rsidR="006D13D8" w:rsidRDefault="006D13D8">
      <w:pPr>
        <w:pStyle w:val="BodyText"/>
        <w:spacing w:before="4"/>
        <w:ind w:left="0"/>
        <w:rPr>
          <w:sz w:val="7"/>
        </w:rPr>
      </w:pPr>
      <w:r>
        <w:rPr>
          <w:noProof/>
        </w:rPr>
        <mc:AlternateContent>
          <mc:Choice Requires="wps">
            <w:drawing>
              <wp:anchor distT="0" distB="0" distL="0" distR="0" simplePos="0" relativeHeight="251674624" behindDoc="1" locked="0" layoutInCell="1" allowOverlap="1" wp14:anchorId="7668115F" wp14:editId="116F575C">
                <wp:simplePos x="0" y="0"/>
                <wp:positionH relativeFrom="page">
                  <wp:posOffset>914704</wp:posOffset>
                </wp:positionH>
                <wp:positionV relativeFrom="paragraph">
                  <wp:posOffset>68921</wp:posOffset>
                </wp:positionV>
                <wp:extent cx="1829435" cy="7620"/>
                <wp:effectExtent l="0" t="0" r="0" b="0"/>
                <wp:wrapTopAndBottom/>
                <wp:docPr id="14" name="Graphic 14"/>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14" o:spid="_x0000_s1033" style="height:0.6pt;margin-left:1in;margin-top:5.45pt;mso-position-horizontal-relative:page;mso-wrap-distance-bottom:0;mso-wrap-distance-left:0;mso-wrap-distance-right:0;mso-wrap-distance-top:0;mso-wrap-style:square;position:absolute;v-text-anchor:top;visibility:visible;width:144.05pt;z-index:-251640832" coordsize="1829435,7620" path="m1829054,l,,,7620l1829054,7620l1829054,xe" fillcolor="black" stroked="f">
                <v:path arrowok="t"/>
                <w10:wrap type="topAndBottom"/>
              </v:shape>
            </w:pict>
          </mc:Fallback>
        </mc:AlternateContent>
      </w:r>
    </w:p>
    <w:p w14:paraId="5F7F07F7" w14:textId="77777777" w:rsidR="006D13D8" w:rsidRDefault="006D13D8">
      <w:pPr>
        <w:pStyle w:val="BodyText"/>
        <w:tabs>
          <w:tab w:val="left" w:pos="820"/>
        </w:tabs>
        <w:spacing w:before="110"/>
        <w:ind w:right="147"/>
      </w:pPr>
      <w:r>
        <w:rPr>
          <w:b/>
          <w:spacing w:val="-6"/>
          <w:position w:val="8"/>
          <w:sz w:val="20"/>
        </w:rPr>
        <w:t>11</w:t>
      </w:r>
      <w:r>
        <w:rPr>
          <w:b/>
          <w:position w:val="8"/>
          <w:sz w:val="20"/>
        </w:rPr>
        <w:tab/>
      </w:r>
      <w:r>
        <w:t xml:space="preserve">Further, even if we did believe the Supreme Court intended to interpret Penal Code section 3003.5, subdivision (b) to include reference to both Penal Code sections 290 and 290.005, even though only </w:t>
      </w:r>
      <w:r>
        <w:t>Penal Code section 290 is referenced in the text, it still would not control the outcome to this case.</w:t>
      </w:r>
      <w:r>
        <w:rPr>
          <w:spacing w:val="40"/>
        </w:rPr>
        <w:t xml:space="preserve"> </w:t>
      </w:r>
      <w:r>
        <w:t>The two statutes—Code of Civil Procedure section 203 and Penal Code section 3003.5—use different language.</w:t>
      </w:r>
      <w:r>
        <w:rPr>
          <w:spacing w:val="40"/>
        </w:rPr>
        <w:t xml:space="preserve"> </w:t>
      </w:r>
      <w:r>
        <w:t>Section 3003.5 refers to “any person for whom registration is required pursuant to Section 290.” Code</w:t>
      </w:r>
      <w:r>
        <w:rPr>
          <w:spacing w:val="-5"/>
        </w:rPr>
        <w:t xml:space="preserve"> </w:t>
      </w:r>
      <w:r>
        <w:t>of</w:t>
      </w:r>
      <w:r>
        <w:rPr>
          <w:spacing w:val="-5"/>
        </w:rPr>
        <w:t xml:space="preserve"> </w:t>
      </w:r>
      <w:r>
        <w:t>Civil</w:t>
      </w:r>
      <w:r>
        <w:rPr>
          <w:spacing w:val="-5"/>
        </w:rPr>
        <w:t xml:space="preserve"> </w:t>
      </w:r>
      <w:r>
        <w:t>Procedure</w:t>
      </w:r>
      <w:r>
        <w:rPr>
          <w:spacing w:val="-5"/>
        </w:rPr>
        <w:t xml:space="preserve"> </w:t>
      </w:r>
      <w:r>
        <w:t>section</w:t>
      </w:r>
      <w:r>
        <w:rPr>
          <w:spacing w:val="-4"/>
        </w:rPr>
        <w:t xml:space="preserve"> </w:t>
      </w:r>
      <w:r>
        <w:t>203,</w:t>
      </w:r>
      <w:r>
        <w:rPr>
          <w:spacing w:val="-4"/>
        </w:rPr>
        <w:t xml:space="preserve"> </w:t>
      </w:r>
      <w:r>
        <w:t>subdivision</w:t>
      </w:r>
      <w:r>
        <w:rPr>
          <w:spacing w:val="-4"/>
        </w:rPr>
        <w:t xml:space="preserve"> </w:t>
      </w:r>
      <w:r>
        <w:t>(a)(11),</w:t>
      </w:r>
      <w:r>
        <w:rPr>
          <w:spacing w:val="-3"/>
        </w:rPr>
        <w:t xml:space="preserve"> </w:t>
      </w:r>
      <w:r>
        <w:t>meanwhile,</w:t>
      </w:r>
      <w:r>
        <w:rPr>
          <w:spacing w:val="-3"/>
        </w:rPr>
        <w:t xml:space="preserve"> </w:t>
      </w:r>
      <w:r>
        <w:t>refers</w:t>
      </w:r>
      <w:r>
        <w:rPr>
          <w:spacing w:val="-5"/>
        </w:rPr>
        <w:t xml:space="preserve"> </w:t>
      </w:r>
      <w:r>
        <w:t>to</w:t>
      </w:r>
      <w:r>
        <w:rPr>
          <w:spacing w:val="-4"/>
        </w:rPr>
        <w:t xml:space="preserve"> </w:t>
      </w:r>
      <w:r>
        <w:t>“[p]</w:t>
      </w:r>
      <w:proofErr w:type="spellStart"/>
      <w:r>
        <w:t>ersons</w:t>
      </w:r>
      <w:proofErr w:type="spellEnd"/>
      <w:r>
        <w:t xml:space="preserve"> who are currently required to register as a sex offender pursuant to Section 290 of the</w:t>
      </w:r>
    </w:p>
    <w:p w14:paraId="276181F9" w14:textId="77777777" w:rsidR="006D13D8" w:rsidRDefault="006D13D8">
      <w:pPr>
        <w:pStyle w:val="BodyText"/>
        <w:spacing w:before="1"/>
        <w:ind w:right="228"/>
      </w:pPr>
      <w:r>
        <w:t>Penal</w:t>
      </w:r>
      <w:r>
        <w:rPr>
          <w:spacing w:val="-4"/>
        </w:rPr>
        <w:t xml:space="preserve"> </w:t>
      </w:r>
      <w:r>
        <w:t>Code</w:t>
      </w:r>
      <w:r>
        <w:rPr>
          <w:spacing w:val="-1"/>
        </w:rPr>
        <w:t xml:space="preserve"> </w:t>
      </w:r>
      <w:r>
        <w:t>based</w:t>
      </w:r>
      <w:r>
        <w:rPr>
          <w:spacing w:val="-4"/>
        </w:rPr>
        <w:t xml:space="preserve"> </w:t>
      </w:r>
      <w:r>
        <w:t>on</w:t>
      </w:r>
      <w:r>
        <w:rPr>
          <w:spacing w:val="-4"/>
        </w:rPr>
        <w:t xml:space="preserve"> </w:t>
      </w:r>
      <w:r>
        <w:t>a</w:t>
      </w:r>
      <w:r>
        <w:rPr>
          <w:spacing w:val="-1"/>
        </w:rPr>
        <w:t xml:space="preserve"> </w:t>
      </w:r>
      <w:r>
        <w:t>felony</w:t>
      </w:r>
      <w:r>
        <w:rPr>
          <w:spacing w:val="-4"/>
        </w:rPr>
        <w:t xml:space="preserve"> </w:t>
      </w:r>
      <w:r>
        <w:t>conviction.”</w:t>
      </w:r>
      <w:r>
        <w:rPr>
          <w:spacing w:val="40"/>
        </w:rPr>
        <w:t xml:space="preserve"> </w:t>
      </w:r>
      <w:r>
        <w:t>(Code</w:t>
      </w:r>
      <w:r>
        <w:rPr>
          <w:spacing w:val="-3"/>
        </w:rPr>
        <w:t xml:space="preserve"> </w:t>
      </w:r>
      <w:r>
        <w:t>Civ.</w:t>
      </w:r>
      <w:r>
        <w:rPr>
          <w:spacing w:val="-4"/>
        </w:rPr>
        <w:t xml:space="preserve"> </w:t>
      </w:r>
      <w:r>
        <w:t>Proc.,</w:t>
      </w:r>
      <w:r>
        <w:rPr>
          <w:spacing w:val="-4"/>
        </w:rPr>
        <w:t xml:space="preserve"> </w:t>
      </w:r>
      <w:r>
        <w:t>§</w:t>
      </w:r>
      <w:r>
        <w:rPr>
          <w:spacing w:val="-4"/>
        </w:rPr>
        <w:t xml:space="preserve"> </w:t>
      </w:r>
      <w:r>
        <w:t>203,</w:t>
      </w:r>
      <w:r>
        <w:rPr>
          <w:spacing w:val="-4"/>
        </w:rPr>
        <w:t xml:space="preserve"> </w:t>
      </w:r>
      <w:r>
        <w:t>subd.</w:t>
      </w:r>
      <w:r>
        <w:rPr>
          <w:spacing w:val="-4"/>
        </w:rPr>
        <w:t xml:space="preserve"> </w:t>
      </w:r>
      <w:r>
        <w:t>(a)(11).)</w:t>
      </w:r>
      <w:r>
        <w:rPr>
          <w:spacing w:val="40"/>
        </w:rPr>
        <w:t xml:space="preserve"> </w:t>
      </w:r>
      <w:r>
        <w:t>The language of Section 203 is considerably more qualified, excluding those no longer subject to registration and those required to register for a misdemeanor.</w:t>
      </w:r>
      <w:r>
        <w:rPr>
          <w:spacing w:val="40"/>
        </w:rPr>
        <w:t xml:space="preserve"> </w:t>
      </w:r>
      <w:r>
        <w:t>We cannot</w:t>
      </w:r>
    </w:p>
    <w:p w14:paraId="62C3EEDE" w14:textId="77777777" w:rsidR="006D13D8" w:rsidRDefault="006D13D8">
      <w:pPr>
        <w:pStyle w:val="BodyText"/>
        <w:spacing w:before="1"/>
      </w:pPr>
      <w:r>
        <w:t>assume the Supreme Court’s analysis of these two statutes would be analogous.</w:t>
      </w:r>
      <w:r>
        <w:rPr>
          <w:spacing w:val="40"/>
        </w:rPr>
        <w:t xml:space="preserve"> </w:t>
      </w:r>
      <w:r>
        <w:t>Nor are other</w:t>
      </w:r>
      <w:r>
        <w:rPr>
          <w:spacing w:val="-4"/>
        </w:rPr>
        <w:t xml:space="preserve"> </w:t>
      </w:r>
      <w:r>
        <w:t>policy</w:t>
      </w:r>
      <w:r>
        <w:rPr>
          <w:spacing w:val="-1"/>
        </w:rPr>
        <w:t xml:space="preserve"> </w:t>
      </w:r>
      <w:r>
        <w:t>concerns</w:t>
      </w:r>
      <w:r>
        <w:rPr>
          <w:spacing w:val="-4"/>
        </w:rPr>
        <w:t xml:space="preserve"> </w:t>
      </w:r>
      <w:r>
        <w:t>as</w:t>
      </w:r>
      <w:r>
        <w:rPr>
          <w:spacing w:val="-4"/>
        </w:rPr>
        <w:t xml:space="preserve"> </w:t>
      </w:r>
      <w:r>
        <w:t>readily</w:t>
      </w:r>
      <w:r>
        <w:rPr>
          <w:spacing w:val="-4"/>
        </w:rPr>
        <w:t xml:space="preserve"> </w:t>
      </w:r>
      <w:r>
        <w:t>applicable.</w:t>
      </w:r>
      <w:r>
        <w:rPr>
          <w:spacing w:val="40"/>
        </w:rPr>
        <w:t xml:space="preserve"> </w:t>
      </w:r>
      <w:r>
        <w:t>The</w:t>
      </w:r>
      <w:r>
        <w:rPr>
          <w:spacing w:val="-4"/>
        </w:rPr>
        <w:t xml:space="preserve"> </w:t>
      </w:r>
      <w:r>
        <w:t>need</w:t>
      </w:r>
      <w:r>
        <w:rPr>
          <w:spacing w:val="-4"/>
        </w:rPr>
        <w:t xml:space="preserve"> </w:t>
      </w:r>
      <w:r>
        <w:t>for</w:t>
      </w:r>
      <w:r>
        <w:rPr>
          <w:spacing w:val="-1"/>
        </w:rPr>
        <w:t xml:space="preserve"> </w:t>
      </w:r>
      <w:r>
        <w:t>practical</w:t>
      </w:r>
      <w:r>
        <w:rPr>
          <w:spacing w:val="-1"/>
        </w:rPr>
        <w:t xml:space="preserve"> </w:t>
      </w:r>
      <w:r>
        <w:t>bright</w:t>
      </w:r>
      <w:r>
        <w:rPr>
          <w:spacing w:val="-4"/>
        </w:rPr>
        <w:t xml:space="preserve"> </w:t>
      </w:r>
      <w:r>
        <w:t>lines</w:t>
      </w:r>
      <w:r>
        <w:rPr>
          <w:spacing w:val="-4"/>
        </w:rPr>
        <w:t xml:space="preserve"> </w:t>
      </w:r>
      <w:r>
        <w:t>is</w:t>
      </w:r>
      <w:r>
        <w:rPr>
          <w:spacing w:val="-4"/>
        </w:rPr>
        <w:t xml:space="preserve"> </w:t>
      </w:r>
      <w:r>
        <w:t xml:space="preserve">obvious when it comes to determining potentially qualified jurors, and our justice system retains </w:t>
      </w:r>
      <w:r>
        <w:t xml:space="preserve">mechanisms to exclude undesired jurors </w:t>
      </w:r>
      <w:proofErr w:type="gramStart"/>
      <w:r>
        <w:t>through the use of</w:t>
      </w:r>
      <w:proofErr w:type="gramEnd"/>
      <w:r>
        <w:t xml:space="preserve"> peremptory strikes and for- cause challenges.</w:t>
      </w:r>
      <w:r>
        <w:rPr>
          <w:spacing w:val="40"/>
        </w:rPr>
        <w:t xml:space="preserve"> </w:t>
      </w:r>
      <w:r>
        <w:t>It is less obvious the same need for a bright line is present in section 3003.5, nor is there another readily apparent legal backstop analogous to peremptory strikes and for-cause challenges.</w:t>
      </w:r>
    </w:p>
    <w:p w14:paraId="11AFAA72" w14:textId="77777777" w:rsidR="006D13D8" w:rsidRDefault="006D13D8">
      <w:pPr>
        <w:sectPr w:rsidR="00CE22C6">
          <w:pgSz w:w="12240" w:h="15840"/>
          <w:pgMar w:top="1560" w:right="1340" w:bottom="1480" w:left="1340" w:header="0" w:footer="1284" w:gutter="0"/>
          <w:cols w:space="720"/>
        </w:sectPr>
      </w:pPr>
    </w:p>
    <w:p w14:paraId="1B2A8B31" w14:textId="77777777" w:rsidR="006D13D8" w:rsidRDefault="006D13D8">
      <w:pPr>
        <w:pStyle w:val="BodyText"/>
        <w:spacing w:before="62" w:line="386" w:lineRule="auto"/>
      </w:pPr>
      <w:r>
        <w:lastRenderedPageBreak/>
        <w:t>concealed information in responding to the juror questionnaire.</w:t>
      </w:r>
      <w:r>
        <w:rPr>
          <w:spacing w:val="40"/>
        </w:rPr>
        <w:t xml:space="preserve"> </w:t>
      </w:r>
      <w:r>
        <w:t>Specifically, the court found</w:t>
      </w:r>
      <w:r>
        <w:rPr>
          <w:spacing w:val="-4"/>
        </w:rPr>
        <w:t xml:space="preserve"> </w:t>
      </w:r>
      <w:r>
        <w:t>Juror</w:t>
      </w:r>
      <w:r>
        <w:rPr>
          <w:spacing w:val="-4"/>
        </w:rPr>
        <w:t xml:space="preserve"> </w:t>
      </w:r>
      <w:r>
        <w:t>No.</w:t>
      </w:r>
      <w:r>
        <w:rPr>
          <w:spacing w:val="-4"/>
        </w:rPr>
        <w:t xml:space="preserve"> </w:t>
      </w:r>
      <w:r>
        <w:t>10</w:t>
      </w:r>
      <w:r>
        <w:rPr>
          <w:spacing w:val="-4"/>
        </w:rPr>
        <w:t xml:space="preserve"> </w:t>
      </w:r>
      <w:r>
        <w:t>failed</w:t>
      </w:r>
      <w:r>
        <w:rPr>
          <w:spacing w:val="-4"/>
        </w:rPr>
        <w:t xml:space="preserve"> </w:t>
      </w:r>
      <w:r>
        <w:t>to</w:t>
      </w:r>
      <w:r>
        <w:rPr>
          <w:spacing w:val="-2"/>
        </w:rPr>
        <w:t xml:space="preserve"> </w:t>
      </w:r>
      <w:r>
        <w:t>truthfully</w:t>
      </w:r>
      <w:r>
        <w:rPr>
          <w:spacing w:val="-3"/>
        </w:rPr>
        <w:t xml:space="preserve"> </w:t>
      </w:r>
      <w:r>
        <w:t>respond</w:t>
      </w:r>
      <w:r>
        <w:rPr>
          <w:spacing w:val="-2"/>
        </w:rPr>
        <w:t xml:space="preserve"> </w:t>
      </w:r>
      <w:r>
        <w:t>to</w:t>
      </w:r>
      <w:r>
        <w:rPr>
          <w:spacing w:val="-4"/>
        </w:rPr>
        <w:t xml:space="preserve"> </w:t>
      </w:r>
      <w:r>
        <w:t>the</w:t>
      </w:r>
      <w:r>
        <w:rPr>
          <w:spacing w:val="-4"/>
        </w:rPr>
        <w:t xml:space="preserve"> </w:t>
      </w:r>
      <w:r>
        <w:t>inquiry,</w:t>
      </w:r>
      <w:r>
        <w:rPr>
          <w:spacing w:val="-4"/>
        </w:rPr>
        <w:t xml:space="preserve"> </w:t>
      </w:r>
      <w:r>
        <w:t>“If</w:t>
      </w:r>
      <w:r>
        <w:rPr>
          <w:spacing w:val="-1"/>
        </w:rPr>
        <w:t xml:space="preserve"> </w:t>
      </w:r>
      <w:r>
        <w:t>you</w:t>
      </w:r>
      <w:r>
        <w:rPr>
          <w:spacing w:val="-2"/>
        </w:rPr>
        <w:t xml:space="preserve"> </w:t>
      </w:r>
      <w:r>
        <w:t>have</w:t>
      </w:r>
      <w:r>
        <w:rPr>
          <w:spacing w:val="-4"/>
        </w:rPr>
        <w:t xml:space="preserve"> </w:t>
      </w:r>
      <w:r>
        <w:t>ever</w:t>
      </w:r>
      <w:r>
        <w:rPr>
          <w:spacing w:val="-4"/>
        </w:rPr>
        <w:t xml:space="preserve"> </w:t>
      </w:r>
      <w:r>
        <w:t>been</w:t>
      </w:r>
      <w:r>
        <w:rPr>
          <w:spacing w:val="-4"/>
        </w:rPr>
        <w:t xml:space="preserve"> </w:t>
      </w:r>
      <w:r>
        <w:t>to court for any reason (excluding divorce), please explain,” stating only “Traffic Court</w:t>
      </w:r>
    </w:p>
    <w:p w14:paraId="4A2A9DFB" w14:textId="77777777" w:rsidR="006D13D8" w:rsidRDefault="006D13D8">
      <w:pPr>
        <w:pStyle w:val="BodyText"/>
        <w:spacing w:line="386" w:lineRule="auto"/>
        <w:ind w:right="145"/>
      </w:pPr>
      <w:r>
        <w:t>Found</w:t>
      </w:r>
      <w:r>
        <w:rPr>
          <w:spacing w:val="-4"/>
        </w:rPr>
        <w:t xml:space="preserve"> </w:t>
      </w:r>
      <w:r>
        <w:t>Not</w:t>
      </w:r>
      <w:r>
        <w:rPr>
          <w:spacing w:val="-4"/>
        </w:rPr>
        <w:t xml:space="preserve"> </w:t>
      </w:r>
      <w:r>
        <w:t>Guilty.”</w:t>
      </w:r>
      <w:r>
        <w:rPr>
          <w:spacing w:val="40"/>
        </w:rPr>
        <w:t xml:space="preserve"> </w:t>
      </w:r>
      <w:r>
        <w:t>This</w:t>
      </w:r>
      <w:r>
        <w:rPr>
          <w:spacing w:val="-4"/>
        </w:rPr>
        <w:t xml:space="preserve"> </w:t>
      </w:r>
      <w:r>
        <w:t>answer</w:t>
      </w:r>
      <w:r>
        <w:rPr>
          <w:spacing w:val="-4"/>
        </w:rPr>
        <w:t xml:space="preserve"> </w:t>
      </w:r>
      <w:r>
        <w:t>did</w:t>
      </w:r>
      <w:r>
        <w:rPr>
          <w:spacing w:val="-4"/>
        </w:rPr>
        <w:t xml:space="preserve"> </w:t>
      </w:r>
      <w:r>
        <w:t>not</w:t>
      </w:r>
      <w:r>
        <w:rPr>
          <w:spacing w:val="-2"/>
        </w:rPr>
        <w:t xml:space="preserve"> </w:t>
      </w:r>
      <w:r>
        <w:t>disclose</w:t>
      </w:r>
      <w:r>
        <w:rPr>
          <w:spacing w:val="-4"/>
        </w:rPr>
        <w:t xml:space="preserve"> </w:t>
      </w:r>
      <w:r>
        <w:t>his</w:t>
      </w:r>
      <w:r>
        <w:rPr>
          <w:spacing w:val="-4"/>
        </w:rPr>
        <w:t xml:space="preserve"> </w:t>
      </w:r>
      <w:r>
        <w:t>prior</w:t>
      </w:r>
      <w:r>
        <w:rPr>
          <w:spacing w:val="-1"/>
        </w:rPr>
        <w:t xml:space="preserve"> </w:t>
      </w:r>
      <w:r>
        <w:t>Washington</w:t>
      </w:r>
      <w:r>
        <w:rPr>
          <w:spacing w:val="-4"/>
        </w:rPr>
        <w:t xml:space="preserve"> </w:t>
      </w:r>
      <w:r>
        <w:t>crime</w:t>
      </w:r>
      <w:r>
        <w:rPr>
          <w:spacing w:val="-1"/>
        </w:rPr>
        <w:t xml:space="preserve"> </w:t>
      </w:r>
      <w:r>
        <w:t>or</w:t>
      </w:r>
      <w:r>
        <w:rPr>
          <w:spacing w:val="-4"/>
        </w:rPr>
        <w:t xml:space="preserve"> </w:t>
      </w:r>
      <w:r>
        <w:t>his</w:t>
      </w:r>
      <w:r>
        <w:rPr>
          <w:spacing w:val="-4"/>
        </w:rPr>
        <w:t xml:space="preserve"> </w:t>
      </w:r>
      <w:r>
        <w:t>being a party to a personal injury suit.</w:t>
      </w:r>
    </w:p>
    <w:p w14:paraId="5FFB9573" w14:textId="77777777" w:rsidR="006D13D8" w:rsidRDefault="006D13D8">
      <w:pPr>
        <w:pStyle w:val="BodyText"/>
        <w:spacing w:line="386" w:lineRule="auto"/>
        <w:ind w:right="203" w:firstLine="719"/>
      </w:pPr>
      <w:r>
        <w:t>TRC</w:t>
      </w:r>
      <w:r>
        <w:rPr>
          <w:spacing w:val="-4"/>
        </w:rPr>
        <w:t xml:space="preserve"> </w:t>
      </w:r>
      <w:r>
        <w:t>does</w:t>
      </w:r>
      <w:r>
        <w:rPr>
          <w:spacing w:val="-2"/>
        </w:rPr>
        <w:t xml:space="preserve"> </w:t>
      </w:r>
      <w:r>
        <w:t>not</w:t>
      </w:r>
      <w:r>
        <w:rPr>
          <w:spacing w:val="-4"/>
        </w:rPr>
        <w:t xml:space="preserve"> </w:t>
      </w:r>
      <w:r>
        <w:t>argue</w:t>
      </w:r>
      <w:r>
        <w:rPr>
          <w:spacing w:val="-4"/>
        </w:rPr>
        <w:t xml:space="preserve"> </w:t>
      </w:r>
      <w:r>
        <w:t>the</w:t>
      </w:r>
      <w:r>
        <w:rPr>
          <w:spacing w:val="-4"/>
        </w:rPr>
        <w:t xml:space="preserve"> </w:t>
      </w:r>
      <w:r>
        <w:t>trial</w:t>
      </w:r>
      <w:r>
        <w:rPr>
          <w:spacing w:val="-4"/>
        </w:rPr>
        <w:t xml:space="preserve"> </w:t>
      </w:r>
      <w:r>
        <w:t>court</w:t>
      </w:r>
      <w:r>
        <w:rPr>
          <w:spacing w:val="-2"/>
        </w:rPr>
        <w:t xml:space="preserve"> </w:t>
      </w:r>
      <w:r>
        <w:t>erred</w:t>
      </w:r>
      <w:r>
        <w:rPr>
          <w:spacing w:val="-4"/>
        </w:rPr>
        <w:t xml:space="preserve"> </w:t>
      </w:r>
      <w:r>
        <w:t>in</w:t>
      </w:r>
      <w:r>
        <w:rPr>
          <w:spacing w:val="-4"/>
        </w:rPr>
        <w:t xml:space="preserve"> </w:t>
      </w:r>
      <w:r>
        <w:t>finding</w:t>
      </w:r>
      <w:r>
        <w:rPr>
          <w:spacing w:val="-4"/>
        </w:rPr>
        <w:t xml:space="preserve"> </w:t>
      </w:r>
      <w:r>
        <w:t>misconduct</w:t>
      </w:r>
      <w:r>
        <w:rPr>
          <w:spacing w:val="-4"/>
        </w:rPr>
        <w:t xml:space="preserve"> </w:t>
      </w:r>
      <w:r>
        <w:t>based</w:t>
      </w:r>
      <w:r>
        <w:rPr>
          <w:spacing w:val="-2"/>
        </w:rPr>
        <w:t xml:space="preserve"> </w:t>
      </w:r>
      <w:r>
        <w:t>on</w:t>
      </w:r>
      <w:r>
        <w:rPr>
          <w:spacing w:val="-4"/>
        </w:rPr>
        <w:t xml:space="preserve"> </w:t>
      </w:r>
      <w:r>
        <w:t>these</w:t>
      </w:r>
      <w:r>
        <w:rPr>
          <w:spacing w:val="-4"/>
        </w:rPr>
        <w:t xml:space="preserve"> </w:t>
      </w:r>
      <w:r>
        <w:t>two omissions.</w:t>
      </w:r>
      <w:r>
        <w:rPr>
          <w:spacing w:val="40"/>
        </w:rPr>
        <w:t xml:space="preserve"> </w:t>
      </w:r>
      <w:r>
        <w:t>Unlike the question of Juror No. 10’s statutory eligibility, whether the specific answers given by Juror No. 10 in this case were untruthful is primarily a factual question subject to review under the substantial evidence standard.</w:t>
      </w:r>
      <w:r>
        <w:rPr>
          <w:spacing w:val="40"/>
        </w:rPr>
        <w:t xml:space="preserve"> </w:t>
      </w:r>
      <w:r>
        <w:t>The record contains sufficient evidence of Juror No. 10’s involvement in other court cases to uphold the finding that information was omitted.</w:t>
      </w:r>
    </w:p>
    <w:p w14:paraId="51A152DD" w14:textId="77777777" w:rsidR="006D13D8" w:rsidRDefault="006D13D8">
      <w:pPr>
        <w:pStyle w:val="BodyText"/>
        <w:spacing w:line="386" w:lineRule="auto"/>
        <w:ind w:right="100" w:firstLine="719"/>
      </w:pPr>
      <w:r>
        <w:t>Further, the trial court’s disbelief of the assertion in Juror No. 10’s posttrial declaration</w:t>
      </w:r>
      <w:r>
        <w:rPr>
          <w:spacing w:val="-3"/>
        </w:rPr>
        <w:t xml:space="preserve"> </w:t>
      </w:r>
      <w:r>
        <w:t>that</w:t>
      </w:r>
      <w:r>
        <w:rPr>
          <w:spacing w:val="-4"/>
        </w:rPr>
        <w:t xml:space="preserve"> </w:t>
      </w:r>
      <w:r>
        <w:t>the</w:t>
      </w:r>
      <w:r>
        <w:rPr>
          <w:spacing w:val="-4"/>
        </w:rPr>
        <w:t xml:space="preserve"> </w:t>
      </w:r>
      <w:r>
        <w:t>omissions</w:t>
      </w:r>
      <w:r>
        <w:rPr>
          <w:spacing w:val="-4"/>
        </w:rPr>
        <w:t xml:space="preserve"> </w:t>
      </w:r>
      <w:r>
        <w:t>were</w:t>
      </w:r>
      <w:r>
        <w:rPr>
          <w:spacing w:val="-4"/>
        </w:rPr>
        <w:t xml:space="preserve"> </w:t>
      </w:r>
      <w:r>
        <w:t>inadvertent</w:t>
      </w:r>
      <w:r>
        <w:rPr>
          <w:spacing w:val="-4"/>
        </w:rPr>
        <w:t xml:space="preserve"> </w:t>
      </w:r>
      <w:r>
        <w:t>also</w:t>
      </w:r>
      <w:r>
        <w:rPr>
          <w:spacing w:val="-4"/>
        </w:rPr>
        <w:t xml:space="preserve"> </w:t>
      </w:r>
      <w:r>
        <w:t>withstands</w:t>
      </w:r>
      <w:r>
        <w:rPr>
          <w:spacing w:val="-2"/>
        </w:rPr>
        <w:t xml:space="preserve"> </w:t>
      </w:r>
      <w:r>
        <w:t>scrutiny on</w:t>
      </w:r>
      <w:r>
        <w:rPr>
          <w:spacing w:val="-4"/>
        </w:rPr>
        <w:t xml:space="preserve"> </w:t>
      </w:r>
      <w:r>
        <w:t>appeal.</w:t>
      </w:r>
      <w:r>
        <w:rPr>
          <w:spacing w:val="40"/>
        </w:rPr>
        <w:t xml:space="preserve"> </w:t>
      </w:r>
      <w:r>
        <w:t>When a trial court finds</w:t>
      </w:r>
      <w:r>
        <w:rPr>
          <w:spacing w:val="-1"/>
        </w:rPr>
        <w:t xml:space="preserve"> </w:t>
      </w:r>
      <w:r>
        <w:t>all or part of a</w:t>
      </w:r>
      <w:r>
        <w:rPr>
          <w:spacing w:val="-1"/>
        </w:rPr>
        <w:t xml:space="preserve"> </w:t>
      </w:r>
      <w:r>
        <w:t>person’s</w:t>
      </w:r>
      <w:r>
        <w:rPr>
          <w:spacing w:val="-1"/>
        </w:rPr>
        <w:t xml:space="preserve"> </w:t>
      </w:r>
      <w:r>
        <w:t>testimony is</w:t>
      </w:r>
      <w:r>
        <w:rPr>
          <w:spacing w:val="-1"/>
        </w:rPr>
        <w:t xml:space="preserve"> </w:t>
      </w:r>
      <w:r>
        <w:t>not credible, appellate</w:t>
      </w:r>
      <w:r>
        <w:rPr>
          <w:spacing w:val="-1"/>
        </w:rPr>
        <w:t xml:space="preserve"> </w:t>
      </w:r>
      <w:r>
        <w:t>courts</w:t>
      </w:r>
      <w:r>
        <w:rPr>
          <w:spacing w:val="-1"/>
        </w:rPr>
        <w:t xml:space="preserve"> </w:t>
      </w:r>
      <w:r>
        <w:t>apply the following rule: “A trier of fact is free to disbelieve a witness, even one</w:t>
      </w:r>
    </w:p>
    <w:p w14:paraId="34F4CC51" w14:textId="77777777" w:rsidR="006D13D8" w:rsidRDefault="006D13D8">
      <w:pPr>
        <w:pStyle w:val="BodyText"/>
        <w:spacing w:line="386" w:lineRule="auto"/>
      </w:pPr>
      <w:r>
        <w:t>uncontradicted,</w:t>
      </w:r>
      <w:r>
        <w:rPr>
          <w:spacing w:val="-3"/>
        </w:rPr>
        <w:t xml:space="preserve"> </w:t>
      </w:r>
      <w:r>
        <w:t>if</w:t>
      </w:r>
      <w:r>
        <w:rPr>
          <w:spacing w:val="-3"/>
        </w:rPr>
        <w:t xml:space="preserve"> </w:t>
      </w:r>
      <w:r>
        <w:t>there is</w:t>
      </w:r>
      <w:r>
        <w:rPr>
          <w:spacing w:val="-3"/>
        </w:rPr>
        <w:t xml:space="preserve"> </w:t>
      </w:r>
      <w:r>
        <w:t>any</w:t>
      </w:r>
      <w:r>
        <w:rPr>
          <w:spacing w:val="-3"/>
        </w:rPr>
        <w:t xml:space="preserve"> </w:t>
      </w:r>
      <w:r>
        <w:t>rational</w:t>
      </w:r>
      <w:r>
        <w:rPr>
          <w:spacing w:val="-3"/>
        </w:rPr>
        <w:t xml:space="preserve"> </w:t>
      </w:r>
      <w:r>
        <w:t>ground</w:t>
      </w:r>
      <w:r>
        <w:rPr>
          <w:spacing w:val="-1"/>
        </w:rPr>
        <w:t xml:space="preserve"> </w:t>
      </w:r>
      <w:r>
        <w:t>for</w:t>
      </w:r>
      <w:r>
        <w:rPr>
          <w:spacing w:val="-3"/>
        </w:rPr>
        <w:t xml:space="preserve"> </w:t>
      </w:r>
      <w:r>
        <w:t>doing</w:t>
      </w:r>
      <w:r>
        <w:rPr>
          <w:spacing w:val="-3"/>
        </w:rPr>
        <w:t xml:space="preserve"> </w:t>
      </w:r>
      <w:r>
        <w:t>so.”</w:t>
      </w:r>
      <w:r>
        <w:rPr>
          <w:spacing w:val="40"/>
        </w:rPr>
        <w:t xml:space="preserve"> </w:t>
      </w:r>
      <w:r>
        <w:t>(</w:t>
      </w:r>
      <w:r>
        <w:rPr>
          <w:i/>
        </w:rPr>
        <w:t>In re</w:t>
      </w:r>
      <w:r>
        <w:rPr>
          <w:i/>
          <w:spacing w:val="-3"/>
        </w:rPr>
        <w:t xml:space="preserve"> </w:t>
      </w:r>
      <w:r>
        <w:rPr>
          <w:i/>
        </w:rPr>
        <w:t>Jessica</w:t>
      </w:r>
      <w:r>
        <w:rPr>
          <w:i/>
          <w:spacing w:val="-3"/>
        </w:rPr>
        <w:t xml:space="preserve"> </w:t>
      </w:r>
      <w:r>
        <w:rPr>
          <w:i/>
        </w:rPr>
        <w:t>C.</w:t>
      </w:r>
      <w:r>
        <w:rPr>
          <w:i/>
          <w:spacing w:val="-2"/>
        </w:rPr>
        <w:t xml:space="preserve"> </w:t>
      </w:r>
      <w:r>
        <w:t>(2001)</w:t>
      </w:r>
      <w:r>
        <w:rPr>
          <w:spacing w:val="-3"/>
        </w:rPr>
        <w:t xml:space="preserve"> </w:t>
      </w:r>
      <w:r>
        <w:t>93</w:t>
      </w:r>
      <w:r>
        <w:t> </w:t>
      </w:r>
      <w:r>
        <w:t>Cal.App.4th 1027, 1043.)</w:t>
      </w:r>
      <w:r>
        <w:rPr>
          <w:spacing w:val="40"/>
        </w:rPr>
        <w:t xml:space="preserve"> </w:t>
      </w:r>
      <w:r>
        <w:t>The trial court clearly identified a rational ground for disbelieving</w:t>
      </w:r>
      <w:r>
        <w:rPr>
          <w:spacing w:val="-4"/>
        </w:rPr>
        <w:t xml:space="preserve"> </w:t>
      </w:r>
      <w:r>
        <w:t>Juror</w:t>
      </w:r>
      <w:r>
        <w:rPr>
          <w:spacing w:val="-2"/>
        </w:rPr>
        <w:t xml:space="preserve"> </w:t>
      </w:r>
      <w:r>
        <w:t>No.</w:t>
      </w:r>
      <w:r>
        <w:rPr>
          <w:spacing w:val="-3"/>
        </w:rPr>
        <w:t xml:space="preserve"> </w:t>
      </w:r>
      <w:r>
        <w:t>10’s</w:t>
      </w:r>
      <w:r>
        <w:rPr>
          <w:spacing w:val="-3"/>
        </w:rPr>
        <w:t xml:space="preserve"> </w:t>
      </w:r>
      <w:r>
        <w:t>declaration—he</w:t>
      </w:r>
      <w:r>
        <w:rPr>
          <w:spacing w:val="-5"/>
        </w:rPr>
        <w:t xml:space="preserve"> </w:t>
      </w:r>
      <w:r>
        <w:t>wished</w:t>
      </w:r>
      <w:r>
        <w:rPr>
          <w:spacing w:val="-5"/>
        </w:rPr>
        <w:t xml:space="preserve"> </w:t>
      </w:r>
      <w:r>
        <w:t>to</w:t>
      </w:r>
      <w:r>
        <w:rPr>
          <w:spacing w:val="-5"/>
        </w:rPr>
        <w:t xml:space="preserve"> </w:t>
      </w:r>
      <w:r>
        <w:t>avoid</w:t>
      </w:r>
      <w:r>
        <w:rPr>
          <w:spacing w:val="-5"/>
        </w:rPr>
        <w:t xml:space="preserve"> </w:t>
      </w:r>
      <w:r>
        <w:t>embarrassment.</w:t>
      </w:r>
      <w:r>
        <w:rPr>
          <w:spacing w:val="40"/>
        </w:rPr>
        <w:t xml:space="preserve"> </w:t>
      </w:r>
      <w:r>
        <w:t>(See</w:t>
      </w:r>
      <w:r>
        <w:rPr>
          <w:spacing w:val="-5"/>
        </w:rPr>
        <w:t xml:space="preserve"> </w:t>
      </w:r>
      <w:r>
        <w:t>Evid.</w:t>
      </w:r>
    </w:p>
    <w:p w14:paraId="2E4F05B6" w14:textId="77777777" w:rsidR="006D13D8" w:rsidRDefault="006D13D8">
      <w:pPr>
        <w:pStyle w:val="BodyText"/>
        <w:spacing w:line="295" w:lineRule="exact"/>
      </w:pPr>
      <w:r>
        <w:t>Code,</w:t>
      </w:r>
      <w:r>
        <w:rPr>
          <w:spacing w:val="-6"/>
        </w:rPr>
        <w:t xml:space="preserve"> </w:t>
      </w:r>
      <w:r>
        <w:t>§</w:t>
      </w:r>
      <w:r>
        <w:rPr>
          <w:spacing w:val="-5"/>
        </w:rPr>
        <w:t xml:space="preserve"> </w:t>
      </w:r>
      <w:r>
        <w:t>780,</w:t>
      </w:r>
      <w:r>
        <w:rPr>
          <w:spacing w:val="-5"/>
        </w:rPr>
        <w:t xml:space="preserve"> </w:t>
      </w:r>
      <w:r>
        <w:t>subd.</w:t>
      </w:r>
      <w:r>
        <w:rPr>
          <w:spacing w:val="-5"/>
        </w:rPr>
        <w:t xml:space="preserve"> </w:t>
      </w:r>
      <w:r>
        <w:t>(f)</w:t>
      </w:r>
      <w:r>
        <w:rPr>
          <w:spacing w:val="-5"/>
        </w:rPr>
        <w:t xml:space="preserve"> </w:t>
      </w:r>
      <w:r>
        <w:t>[trier</w:t>
      </w:r>
      <w:r>
        <w:rPr>
          <w:spacing w:val="-5"/>
        </w:rPr>
        <w:t xml:space="preserve"> </w:t>
      </w:r>
      <w:r>
        <w:t>of</w:t>
      </w:r>
      <w:r>
        <w:rPr>
          <w:spacing w:val="-5"/>
        </w:rPr>
        <w:t xml:space="preserve"> </w:t>
      </w:r>
      <w:r>
        <w:t>fact,</w:t>
      </w:r>
      <w:r>
        <w:rPr>
          <w:spacing w:val="-5"/>
        </w:rPr>
        <w:t xml:space="preserve"> </w:t>
      </w:r>
      <w:r>
        <w:t>in</w:t>
      </w:r>
      <w:r>
        <w:rPr>
          <w:spacing w:val="-5"/>
        </w:rPr>
        <w:t xml:space="preserve"> </w:t>
      </w:r>
      <w:r>
        <w:t>determining</w:t>
      </w:r>
      <w:r>
        <w:rPr>
          <w:spacing w:val="-5"/>
        </w:rPr>
        <w:t xml:space="preserve"> </w:t>
      </w:r>
      <w:r>
        <w:t>truthfulness</w:t>
      </w:r>
      <w:r>
        <w:rPr>
          <w:spacing w:val="-3"/>
        </w:rPr>
        <w:t xml:space="preserve"> </w:t>
      </w:r>
      <w:r>
        <w:t>of</w:t>
      </w:r>
      <w:r>
        <w:rPr>
          <w:spacing w:val="-5"/>
        </w:rPr>
        <w:t xml:space="preserve"> </w:t>
      </w:r>
      <w:r>
        <w:t>a</w:t>
      </w:r>
      <w:r>
        <w:rPr>
          <w:spacing w:val="-2"/>
        </w:rPr>
        <w:t xml:space="preserve"> </w:t>
      </w:r>
      <w:r>
        <w:t>witness,</w:t>
      </w:r>
      <w:r>
        <w:rPr>
          <w:spacing w:val="-5"/>
        </w:rPr>
        <w:t xml:space="preserve"> may</w:t>
      </w:r>
    </w:p>
    <w:p w14:paraId="289AD921" w14:textId="77777777" w:rsidR="006D13D8" w:rsidRDefault="006D13D8">
      <w:pPr>
        <w:pStyle w:val="BodyText"/>
        <w:spacing w:before="162" w:line="386" w:lineRule="auto"/>
        <w:ind w:right="145"/>
      </w:pPr>
      <w:r>
        <w:t>consider</w:t>
      </w:r>
      <w:r>
        <w:rPr>
          <w:spacing w:val="-4"/>
        </w:rPr>
        <w:t xml:space="preserve"> </w:t>
      </w:r>
      <w:r>
        <w:t>his</w:t>
      </w:r>
      <w:r>
        <w:rPr>
          <w:spacing w:val="-4"/>
        </w:rPr>
        <w:t xml:space="preserve"> </w:t>
      </w:r>
      <w:r>
        <w:t>or</w:t>
      </w:r>
      <w:r>
        <w:rPr>
          <w:spacing w:val="-3"/>
        </w:rPr>
        <w:t xml:space="preserve"> </w:t>
      </w:r>
      <w:r>
        <w:t>her</w:t>
      </w:r>
      <w:r>
        <w:rPr>
          <w:spacing w:val="-3"/>
        </w:rPr>
        <w:t xml:space="preserve"> </w:t>
      </w:r>
      <w:r>
        <w:t>“interest,</w:t>
      </w:r>
      <w:r>
        <w:rPr>
          <w:spacing w:val="-3"/>
        </w:rPr>
        <w:t xml:space="preserve"> </w:t>
      </w:r>
      <w:r>
        <w:t>or</w:t>
      </w:r>
      <w:r>
        <w:rPr>
          <w:spacing w:val="-4"/>
        </w:rPr>
        <w:t xml:space="preserve"> </w:t>
      </w:r>
      <w:r>
        <w:t>other</w:t>
      </w:r>
      <w:r>
        <w:rPr>
          <w:spacing w:val="-3"/>
        </w:rPr>
        <w:t xml:space="preserve"> </w:t>
      </w:r>
      <w:r>
        <w:t>motive”].)</w:t>
      </w:r>
      <w:r>
        <w:rPr>
          <w:spacing w:val="40"/>
        </w:rPr>
        <w:t xml:space="preserve"> </w:t>
      </w:r>
      <w:r>
        <w:t>Accordingly,</w:t>
      </w:r>
      <w:r>
        <w:rPr>
          <w:spacing w:val="-4"/>
        </w:rPr>
        <w:t xml:space="preserve"> </w:t>
      </w:r>
      <w:r>
        <w:t>the</w:t>
      </w:r>
      <w:r>
        <w:rPr>
          <w:spacing w:val="-2"/>
        </w:rPr>
        <w:t xml:space="preserve"> </w:t>
      </w:r>
      <w:r>
        <w:t>finding</w:t>
      </w:r>
      <w:r>
        <w:rPr>
          <w:spacing w:val="-2"/>
        </w:rPr>
        <w:t xml:space="preserve"> </w:t>
      </w:r>
      <w:r>
        <w:t>that</w:t>
      </w:r>
      <w:r>
        <w:rPr>
          <w:spacing w:val="-3"/>
        </w:rPr>
        <w:t xml:space="preserve"> </w:t>
      </w:r>
      <w:r>
        <w:t>Juror</w:t>
      </w:r>
      <w:r>
        <w:rPr>
          <w:spacing w:val="-4"/>
        </w:rPr>
        <w:t xml:space="preserve"> </w:t>
      </w:r>
      <w:r>
        <w:t>No. 10 intended to withhold known information has adequate evidentiary support.</w:t>
      </w:r>
    </w:p>
    <w:p w14:paraId="5788A1CD" w14:textId="77777777" w:rsidR="006D13D8" w:rsidRDefault="006D13D8">
      <w:pPr>
        <w:pStyle w:val="BodyText"/>
        <w:spacing w:line="386" w:lineRule="auto"/>
        <w:ind w:firstLine="719"/>
      </w:pPr>
      <w:r>
        <w:t>Consequently, the trial court’s determination that Juror No. 10 engaged in juror misconduct withstands scrutiny</w:t>
      </w:r>
      <w:r>
        <w:rPr>
          <w:spacing w:val="-3"/>
        </w:rPr>
        <w:t xml:space="preserve"> </w:t>
      </w:r>
      <w:r>
        <w:t>on</w:t>
      </w:r>
      <w:r>
        <w:rPr>
          <w:spacing w:val="-1"/>
        </w:rPr>
        <w:t xml:space="preserve"> </w:t>
      </w:r>
      <w:r>
        <w:t>appeal because</w:t>
      </w:r>
      <w:r>
        <w:rPr>
          <w:spacing w:val="-3"/>
        </w:rPr>
        <w:t xml:space="preserve"> </w:t>
      </w:r>
      <w:r>
        <w:t>it</w:t>
      </w:r>
      <w:r>
        <w:rPr>
          <w:spacing w:val="-3"/>
        </w:rPr>
        <w:t xml:space="preserve"> </w:t>
      </w:r>
      <w:r>
        <w:t>is supported by</w:t>
      </w:r>
      <w:r>
        <w:rPr>
          <w:spacing w:val="-2"/>
        </w:rPr>
        <w:t xml:space="preserve"> </w:t>
      </w:r>
      <w:r>
        <w:t>substantial</w:t>
      </w:r>
      <w:r>
        <w:rPr>
          <w:spacing w:val="-2"/>
        </w:rPr>
        <w:t xml:space="preserve"> </w:t>
      </w:r>
      <w:proofErr w:type="gramStart"/>
      <w:r>
        <w:t>evidence</w:t>
      </w:r>
      <w:proofErr w:type="gramEnd"/>
      <w:r>
        <w:t xml:space="preserve"> and</w:t>
      </w:r>
      <w:r>
        <w:rPr>
          <w:spacing w:val="-4"/>
        </w:rPr>
        <w:t xml:space="preserve"> </w:t>
      </w:r>
      <w:r>
        <w:t>it</w:t>
      </w:r>
      <w:r>
        <w:rPr>
          <w:spacing w:val="-4"/>
        </w:rPr>
        <w:t xml:space="preserve"> </w:t>
      </w:r>
      <w:r>
        <w:t>is</w:t>
      </w:r>
      <w:r>
        <w:rPr>
          <w:spacing w:val="-4"/>
        </w:rPr>
        <w:t xml:space="preserve"> </w:t>
      </w:r>
      <w:r>
        <w:t>consistent</w:t>
      </w:r>
      <w:r>
        <w:rPr>
          <w:spacing w:val="-2"/>
        </w:rPr>
        <w:t xml:space="preserve"> </w:t>
      </w:r>
      <w:r>
        <w:t>with</w:t>
      </w:r>
      <w:r>
        <w:rPr>
          <w:spacing w:val="-2"/>
        </w:rPr>
        <w:t xml:space="preserve"> </w:t>
      </w:r>
      <w:r>
        <w:t>the</w:t>
      </w:r>
      <w:r>
        <w:rPr>
          <w:spacing w:val="-4"/>
        </w:rPr>
        <w:t xml:space="preserve"> </w:t>
      </w:r>
      <w:r>
        <w:t>law</w:t>
      </w:r>
      <w:r>
        <w:rPr>
          <w:spacing w:val="-4"/>
        </w:rPr>
        <w:t xml:space="preserve"> </w:t>
      </w:r>
      <w:r>
        <w:t>defining</w:t>
      </w:r>
      <w:r>
        <w:rPr>
          <w:spacing w:val="-4"/>
        </w:rPr>
        <w:t xml:space="preserve"> </w:t>
      </w:r>
      <w:r>
        <w:t>juror</w:t>
      </w:r>
      <w:r>
        <w:rPr>
          <w:spacing w:val="-1"/>
        </w:rPr>
        <w:t xml:space="preserve"> </w:t>
      </w:r>
      <w:r>
        <w:t>misconduct.</w:t>
      </w:r>
      <w:r>
        <w:rPr>
          <w:spacing w:val="40"/>
        </w:rPr>
        <w:t xml:space="preserve"> </w:t>
      </w:r>
      <w:r>
        <w:t xml:space="preserve">(See </w:t>
      </w:r>
      <w:r>
        <w:rPr>
          <w:i/>
        </w:rPr>
        <w:t>In</w:t>
      </w:r>
      <w:r>
        <w:rPr>
          <w:i/>
          <w:spacing w:val="-4"/>
        </w:rPr>
        <w:t xml:space="preserve"> </w:t>
      </w:r>
      <w:r>
        <w:rPr>
          <w:i/>
        </w:rPr>
        <w:t>re</w:t>
      </w:r>
      <w:r>
        <w:rPr>
          <w:i/>
          <w:spacing w:val="-1"/>
        </w:rPr>
        <w:t xml:space="preserve"> </w:t>
      </w:r>
      <w:r>
        <w:rPr>
          <w:i/>
        </w:rPr>
        <w:t xml:space="preserve">Hitchings </w:t>
      </w:r>
      <w:r>
        <w:t>(1993)</w:t>
      </w:r>
      <w:r>
        <w:rPr>
          <w:spacing w:val="-1"/>
        </w:rPr>
        <w:t xml:space="preserve"> </w:t>
      </w:r>
      <w:r>
        <w:t>6</w:t>
      </w:r>
      <w:r>
        <w:t> </w:t>
      </w:r>
      <w:r>
        <w:t xml:space="preserve">Cal.4th 97, 111 [juror who conceals relevant facts during </w:t>
      </w:r>
      <w:proofErr w:type="spellStart"/>
      <w:r>
        <w:t>voir</w:t>
      </w:r>
      <w:proofErr w:type="spellEnd"/>
      <w:r>
        <w:t xml:space="preserve"> dire undermines the jury selection process and commits misconduct].)</w:t>
      </w:r>
    </w:p>
    <w:p w14:paraId="2FB41502" w14:textId="77777777" w:rsidR="006D13D8" w:rsidRDefault="006D13D8">
      <w:pPr>
        <w:spacing w:line="386" w:lineRule="auto"/>
        <w:sectPr w:rsidR="00CE22C6">
          <w:pgSz w:w="12240" w:h="15840"/>
          <w:pgMar w:top="1560" w:right="1340" w:bottom="1480" w:left="1340" w:header="0" w:footer="1284" w:gutter="0"/>
          <w:cols w:space="720"/>
        </w:sectPr>
      </w:pPr>
    </w:p>
    <w:p w14:paraId="2A96B7E8" w14:textId="77777777" w:rsidR="006D13D8" w:rsidRDefault="006D13D8">
      <w:pPr>
        <w:pStyle w:val="ListParagraph"/>
        <w:numPr>
          <w:ilvl w:val="1"/>
          <w:numId w:val="4"/>
        </w:numPr>
        <w:tabs>
          <w:tab w:val="left" w:pos="1540"/>
        </w:tabs>
        <w:spacing w:before="62"/>
        <w:rPr>
          <w:i/>
          <w:sz w:val="26"/>
        </w:rPr>
      </w:pPr>
      <w:r>
        <w:rPr>
          <w:i/>
          <w:sz w:val="26"/>
        </w:rPr>
        <w:lastRenderedPageBreak/>
        <w:t>De</w:t>
      </w:r>
      <w:r>
        <w:rPr>
          <w:i/>
          <w:spacing w:val="-6"/>
          <w:sz w:val="26"/>
        </w:rPr>
        <w:t xml:space="preserve"> </w:t>
      </w:r>
      <w:r>
        <w:rPr>
          <w:i/>
          <w:sz w:val="26"/>
        </w:rPr>
        <w:t>Novo</w:t>
      </w:r>
      <w:r>
        <w:rPr>
          <w:i/>
          <w:spacing w:val="-5"/>
          <w:sz w:val="26"/>
        </w:rPr>
        <w:t xml:space="preserve"> </w:t>
      </w:r>
      <w:r>
        <w:rPr>
          <w:i/>
          <w:sz w:val="26"/>
        </w:rPr>
        <w:t>Review</w:t>
      </w:r>
      <w:r>
        <w:rPr>
          <w:i/>
          <w:spacing w:val="-5"/>
          <w:sz w:val="26"/>
        </w:rPr>
        <w:t xml:space="preserve"> </w:t>
      </w:r>
      <w:r>
        <w:rPr>
          <w:i/>
          <w:sz w:val="26"/>
        </w:rPr>
        <w:t>of</w:t>
      </w:r>
      <w:r>
        <w:rPr>
          <w:i/>
          <w:spacing w:val="-3"/>
          <w:sz w:val="26"/>
        </w:rPr>
        <w:t xml:space="preserve"> </w:t>
      </w:r>
      <w:r>
        <w:rPr>
          <w:i/>
          <w:sz w:val="26"/>
        </w:rPr>
        <w:t>Prejudice</w:t>
      </w:r>
      <w:r>
        <w:rPr>
          <w:i/>
          <w:spacing w:val="-4"/>
          <w:sz w:val="26"/>
        </w:rPr>
        <w:t xml:space="preserve"> </w:t>
      </w:r>
      <w:r>
        <w:rPr>
          <w:i/>
          <w:sz w:val="26"/>
        </w:rPr>
        <w:t>Is</w:t>
      </w:r>
      <w:r>
        <w:rPr>
          <w:i/>
          <w:spacing w:val="-6"/>
          <w:sz w:val="26"/>
        </w:rPr>
        <w:t xml:space="preserve"> </w:t>
      </w:r>
      <w:r>
        <w:rPr>
          <w:i/>
          <w:spacing w:val="-2"/>
          <w:sz w:val="26"/>
        </w:rPr>
        <w:t>Required</w:t>
      </w:r>
    </w:p>
    <w:p w14:paraId="731A1260" w14:textId="77777777" w:rsidR="006D13D8" w:rsidRDefault="006D13D8">
      <w:pPr>
        <w:pStyle w:val="BodyText"/>
        <w:spacing w:before="181" w:line="386" w:lineRule="auto"/>
        <w:ind w:right="228" w:firstLine="719"/>
      </w:pPr>
      <w:r>
        <w:t xml:space="preserve">Having decided the trial court correctly </w:t>
      </w:r>
      <w:r>
        <w:t>determined Juror No. 10’s failure to disclose information constituted misconduct, we address whether this misconduct was prejudicial.</w:t>
      </w:r>
      <w:r>
        <w:rPr>
          <w:spacing w:val="40"/>
        </w:rPr>
        <w:t xml:space="preserve"> </w:t>
      </w:r>
      <w:r>
        <w:t>We note the trial court stated:</w:t>
      </w:r>
      <w:r>
        <w:rPr>
          <w:spacing w:val="40"/>
        </w:rPr>
        <w:t xml:space="preserve"> </w:t>
      </w:r>
      <w:r>
        <w:t>“The court cannot divorce the court’s conclusion that the juror was ineligible from its evaluation [of prejudice].</w:t>
      </w:r>
      <w:r>
        <w:rPr>
          <w:spacing w:val="40"/>
        </w:rPr>
        <w:t xml:space="preserve"> </w:t>
      </w:r>
      <w:r>
        <w:t>If the court is incorrect</w:t>
      </w:r>
      <w:r>
        <w:rPr>
          <w:spacing w:val="-1"/>
        </w:rPr>
        <w:t xml:space="preserve"> </w:t>
      </w:r>
      <w:r>
        <w:t>in its</w:t>
      </w:r>
      <w:r>
        <w:rPr>
          <w:spacing w:val="-1"/>
        </w:rPr>
        <w:t xml:space="preserve"> </w:t>
      </w:r>
      <w:r>
        <w:t>conclusion,</w:t>
      </w:r>
      <w:r>
        <w:rPr>
          <w:spacing w:val="-1"/>
        </w:rPr>
        <w:t xml:space="preserve"> </w:t>
      </w:r>
      <w:r>
        <w:t>the</w:t>
      </w:r>
      <w:r>
        <w:rPr>
          <w:spacing w:val="-1"/>
        </w:rPr>
        <w:t xml:space="preserve"> </w:t>
      </w:r>
      <w:r>
        <w:t>court</w:t>
      </w:r>
      <w:r>
        <w:rPr>
          <w:spacing w:val="-1"/>
        </w:rPr>
        <w:t xml:space="preserve"> </w:t>
      </w:r>
      <w:r>
        <w:t>understands</w:t>
      </w:r>
      <w:r>
        <w:rPr>
          <w:spacing w:val="-1"/>
        </w:rPr>
        <w:t xml:space="preserve"> </w:t>
      </w:r>
      <w:r>
        <w:t>that</w:t>
      </w:r>
      <w:r>
        <w:rPr>
          <w:spacing w:val="-1"/>
        </w:rPr>
        <w:t xml:space="preserve"> </w:t>
      </w:r>
      <w:r>
        <w:t>a</w:t>
      </w:r>
      <w:r>
        <w:rPr>
          <w:spacing w:val="-1"/>
        </w:rPr>
        <w:t xml:space="preserve"> </w:t>
      </w:r>
      <w:r>
        <w:t>reviewing court</w:t>
      </w:r>
      <w:r>
        <w:rPr>
          <w:spacing w:val="-1"/>
        </w:rPr>
        <w:t xml:space="preserve"> </w:t>
      </w:r>
      <w:r>
        <w:t>will</w:t>
      </w:r>
      <w:r>
        <w:rPr>
          <w:spacing w:val="-1"/>
        </w:rPr>
        <w:t xml:space="preserve"> </w:t>
      </w:r>
      <w:r>
        <w:t>consider</w:t>
      </w:r>
      <w:r>
        <w:rPr>
          <w:spacing w:val="-1"/>
        </w:rPr>
        <w:t xml:space="preserve"> </w:t>
      </w:r>
      <w:r>
        <w:t>the other</w:t>
      </w:r>
      <w:r>
        <w:rPr>
          <w:spacing w:val="-4"/>
        </w:rPr>
        <w:t xml:space="preserve"> </w:t>
      </w:r>
      <w:r>
        <w:t>issues</w:t>
      </w:r>
      <w:r>
        <w:rPr>
          <w:spacing w:val="-4"/>
        </w:rPr>
        <w:t xml:space="preserve"> </w:t>
      </w:r>
      <w:r>
        <w:rPr>
          <w:i/>
        </w:rPr>
        <w:t>de</w:t>
      </w:r>
      <w:r>
        <w:rPr>
          <w:i/>
          <w:spacing w:val="-4"/>
        </w:rPr>
        <w:t xml:space="preserve"> </w:t>
      </w:r>
      <w:r>
        <w:rPr>
          <w:i/>
        </w:rPr>
        <w:t>novo</w:t>
      </w:r>
      <w:r>
        <w:t>.”</w:t>
      </w:r>
      <w:r>
        <w:rPr>
          <w:spacing w:val="40"/>
        </w:rPr>
        <w:t xml:space="preserve"> </w:t>
      </w:r>
      <w:r>
        <w:t>Also,</w:t>
      </w:r>
      <w:r>
        <w:rPr>
          <w:spacing w:val="-4"/>
        </w:rPr>
        <w:t xml:space="preserve"> </w:t>
      </w:r>
      <w:r>
        <w:t>the</w:t>
      </w:r>
      <w:r>
        <w:rPr>
          <w:spacing w:val="-3"/>
        </w:rPr>
        <w:t xml:space="preserve"> </w:t>
      </w:r>
      <w:r>
        <w:t>court’s</w:t>
      </w:r>
      <w:r>
        <w:rPr>
          <w:spacing w:val="-4"/>
        </w:rPr>
        <w:t xml:space="preserve"> </w:t>
      </w:r>
      <w:r>
        <w:t>order</w:t>
      </w:r>
      <w:r>
        <w:rPr>
          <w:spacing w:val="-1"/>
        </w:rPr>
        <w:t xml:space="preserve"> </w:t>
      </w:r>
      <w:r>
        <w:t>on</w:t>
      </w:r>
      <w:r>
        <w:rPr>
          <w:spacing w:val="-4"/>
        </w:rPr>
        <w:t xml:space="preserve"> </w:t>
      </w:r>
      <w:r>
        <w:t>reconsideration noted</w:t>
      </w:r>
      <w:r>
        <w:rPr>
          <w:spacing w:val="-4"/>
        </w:rPr>
        <w:t xml:space="preserve"> </w:t>
      </w:r>
      <w:r>
        <w:t>that</w:t>
      </w:r>
      <w:r>
        <w:rPr>
          <w:spacing w:val="-2"/>
        </w:rPr>
        <w:t xml:space="preserve"> </w:t>
      </w:r>
      <w:r>
        <w:t>“if</w:t>
      </w:r>
      <w:r>
        <w:rPr>
          <w:spacing w:val="-4"/>
        </w:rPr>
        <w:t xml:space="preserve"> </w:t>
      </w:r>
      <w:r>
        <w:t>this</w:t>
      </w:r>
      <w:r>
        <w:rPr>
          <w:spacing w:val="-4"/>
        </w:rPr>
        <w:t xml:space="preserve"> </w:t>
      </w:r>
      <w:r>
        <w:t xml:space="preserve">court is wrong that the </w:t>
      </w:r>
      <w:r>
        <w:t>revealed facts render the juror legally ineligible, then the motion for new trial should be denied.”</w:t>
      </w:r>
      <w:r>
        <w:rPr>
          <w:spacing w:val="40"/>
        </w:rPr>
        <w:t xml:space="preserve"> </w:t>
      </w:r>
      <w:r>
        <w:t xml:space="preserve">These statements establish that the trial court’s prejudice determination was explicitly predicated on its incorrect ruling that Juror No. 10 was </w:t>
      </w:r>
      <w:r>
        <w:rPr>
          <w:spacing w:val="-2"/>
        </w:rPr>
        <w:t>ineligible.</w:t>
      </w:r>
    </w:p>
    <w:p w14:paraId="4A3FD793" w14:textId="77777777" w:rsidR="006D13D8" w:rsidRDefault="006D13D8">
      <w:pPr>
        <w:pStyle w:val="BodyText"/>
        <w:spacing w:line="386" w:lineRule="auto"/>
        <w:ind w:right="139" w:firstLine="719"/>
      </w:pPr>
      <w:r>
        <w:t>This legal error in the trial court’s evaluation of prejudice raises the question whether the issue should be remanded to the trial court for redetermination based on a correct understanding of the law.</w:t>
      </w:r>
      <w:r>
        <w:rPr>
          <w:spacing w:val="40"/>
        </w:rPr>
        <w:t xml:space="preserve"> </w:t>
      </w:r>
      <w:r>
        <w:t>This is normally the preferred course, because the question remaining here is whether the juror’s misconduct in being untruthful on the questionnaire</w:t>
      </w:r>
      <w:r>
        <w:rPr>
          <w:spacing w:val="-4"/>
        </w:rPr>
        <w:t xml:space="preserve"> </w:t>
      </w:r>
      <w:r>
        <w:t>was</w:t>
      </w:r>
      <w:r>
        <w:rPr>
          <w:spacing w:val="-4"/>
        </w:rPr>
        <w:t xml:space="preserve"> </w:t>
      </w:r>
      <w:r>
        <w:t>prejudicial</w:t>
      </w:r>
      <w:r>
        <w:rPr>
          <w:spacing w:val="-4"/>
        </w:rPr>
        <w:t xml:space="preserve"> </w:t>
      </w:r>
      <w:r>
        <w:t>to</w:t>
      </w:r>
      <w:r>
        <w:rPr>
          <w:spacing w:val="-2"/>
        </w:rPr>
        <w:t xml:space="preserve"> </w:t>
      </w:r>
      <w:r>
        <w:t>Chevron,</w:t>
      </w:r>
      <w:r>
        <w:rPr>
          <w:spacing w:val="-1"/>
        </w:rPr>
        <w:t xml:space="preserve"> </w:t>
      </w:r>
      <w:r>
        <w:t>and</w:t>
      </w:r>
      <w:r>
        <w:rPr>
          <w:spacing w:val="-1"/>
        </w:rPr>
        <w:t xml:space="preserve"> </w:t>
      </w:r>
      <w:r>
        <w:t>this</w:t>
      </w:r>
      <w:r>
        <w:rPr>
          <w:spacing w:val="-4"/>
        </w:rPr>
        <w:t xml:space="preserve"> </w:t>
      </w:r>
      <w:r>
        <w:t>is</w:t>
      </w:r>
      <w:r>
        <w:rPr>
          <w:spacing w:val="-4"/>
        </w:rPr>
        <w:t xml:space="preserve"> </w:t>
      </w:r>
      <w:r>
        <w:t>a</w:t>
      </w:r>
      <w:r>
        <w:rPr>
          <w:spacing w:val="-4"/>
        </w:rPr>
        <w:t xml:space="preserve"> </w:t>
      </w:r>
      <w:r>
        <w:t>question</w:t>
      </w:r>
      <w:r>
        <w:rPr>
          <w:spacing w:val="-2"/>
        </w:rPr>
        <w:t xml:space="preserve"> </w:t>
      </w:r>
      <w:r>
        <w:t>the</w:t>
      </w:r>
      <w:r>
        <w:rPr>
          <w:spacing w:val="-4"/>
        </w:rPr>
        <w:t xml:space="preserve"> </w:t>
      </w:r>
      <w:r>
        <w:t>trial</w:t>
      </w:r>
      <w:r>
        <w:rPr>
          <w:spacing w:val="-4"/>
        </w:rPr>
        <w:t xml:space="preserve"> </w:t>
      </w:r>
      <w:r>
        <w:t>court</w:t>
      </w:r>
      <w:r>
        <w:rPr>
          <w:spacing w:val="-4"/>
        </w:rPr>
        <w:t xml:space="preserve"> </w:t>
      </w:r>
      <w:r>
        <w:t>is</w:t>
      </w:r>
      <w:r>
        <w:rPr>
          <w:spacing w:val="-1"/>
        </w:rPr>
        <w:t xml:space="preserve"> </w:t>
      </w:r>
      <w:r>
        <w:t xml:space="preserve">generally best situated to answer, having observed the entire </w:t>
      </w:r>
      <w:proofErr w:type="gramStart"/>
      <w:r>
        <w:t>case</w:t>
      </w:r>
      <w:proofErr w:type="gramEnd"/>
      <w:r>
        <w:t xml:space="preserve"> and not acting solely from a cold record.</w:t>
      </w:r>
      <w:r>
        <w:rPr>
          <w:spacing w:val="40"/>
        </w:rPr>
        <w:t xml:space="preserve"> </w:t>
      </w:r>
      <w:r>
        <w:t>(</w:t>
      </w:r>
      <w:r>
        <w:rPr>
          <w:i/>
        </w:rPr>
        <w:t>In re</w:t>
      </w:r>
      <w:r>
        <w:rPr>
          <w:i/>
          <w:spacing w:val="-2"/>
        </w:rPr>
        <w:t xml:space="preserve"> </w:t>
      </w:r>
      <w:r>
        <w:rPr>
          <w:i/>
        </w:rPr>
        <w:t>Mesner’s</w:t>
      </w:r>
      <w:r>
        <w:rPr>
          <w:i/>
          <w:spacing w:val="-2"/>
        </w:rPr>
        <w:t xml:space="preserve"> </w:t>
      </w:r>
      <w:r>
        <w:rPr>
          <w:i/>
        </w:rPr>
        <w:t>Estate</w:t>
      </w:r>
      <w:r>
        <w:rPr>
          <w:i/>
          <w:spacing w:val="-1"/>
        </w:rPr>
        <w:t xml:space="preserve"> </w:t>
      </w:r>
      <w:r>
        <w:t>(1947)</w:t>
      </w:r>
      <w:r>
        <w:rPr>
          <w:spacing w:val="-2"/>
        </w:rPr>
        <w:t xml:space="preserve"> </w:t>
      </w:r>
      <w:r>
        <w:t>77 Cal.App.2d</w:t>
      </w:r>
      <w:r>
        <w:rPr>
          <w:spacing w:val="-2"/>
        </w:rPr>
        <w:t xml:space="preserve"> </w:t>
      </w:r>
      <w:r>
        <w:t>667, 677</w:t>
      </w:r>
      <w:r>
        <w:rPr>
          <w:spacing w:val="-2"/>
        </w:rPr>
        <w:t xml:space="preserve"> </w:t>
      </w:r>
      <w:r>
        <w:t>[“[T]he</w:t>
      </w:r>
      <w:r>
        <w:rPr>
          <w:spacing w:val="-2"/>
        </w:rPr>
        <w:t xml:space="preserve"> </w:t>
      </w:r>
      <w:r>
        <w:t>atmosphere</w:t>
      </w:r>
      <w:r>
        <w:rPr>
          <w:spacing w:val="-2"/>
        </w:rPr>
        <w:t xml:space="preserve"> </w:t>
      </w:r>
      <w:r>
        <w:t>of</w:t>
      </w:r>
      <w:r>
        <w:rPr>
          <w:spacing w:val="-2"/>
        </w:rPr>
        <w:t xml:space="preserve"> </w:t>
      </w:r>
      <w:r>
        <w:t>the court room during the trial … is something that cannot be adequately reflected in a printed record.”].)</w:t>
      </w:r>
      <w:r>
        <w:rPr>
          <w:spacing w:val="40"/>
        </w:rPr>
        <w:t xml:space="preserve"> </w:t>
      </w:r>
      <w:r>
        <w:t>Indeed, some courts have concluded this is the appropriate course of action.</w:t>
      </w:r>
      <w:r>
        <w:rPr>
          <w:spacing w:val="40"/>
        </w:rPr>
        <w:t xml:space="preserve"> </w:t>
      </w:r>
      <w:r>
        <w:t xml:space="preserve">(See </w:t>
      </w:r>
      <w:r>
        <w:rPr>
          <w:i/>
        </w:rPr>
        <w:t xml:space="preserve">Barrese v. Murray </w:t>
      </w:r>
      <w:r>
        <w:t>(2011) 198 Cal.App.4th 494, 505–508.)</w:t>
      </w:r>
      <w:r>
        <w:rPr>
          <w:spacing w:val="40"/>
        </w:rPr>
        <w:t xml:space="preserve"> </w:t>
      </w:r>
      <w:r>
        <w:t>However, we interpret existing case law as foreclosing this option under the circumstances before us.</w:t>
      </w:r>
    </w:p>
    <w:p w14:paraId="0E3DEF0F" w14:textId="77777777" w:rsidR="006D13D8" w:rsidRDefault="006D13D8">
      <w:pPr>
        <w:pStyle w:val="BodyText"/>
        <w:spacing w:line="386" w:lineRule="auto"/>
        <w:ind w:right="161" w:firstLine="719"/>
      </w:pPr>
      <w:r>
        <w:t>Section</w:t>
      </w:r>
      <w:r>
        <w:rPr>
          <w:spacing w:val="-3"/>
        </w:rPr>
        <w:t xml:space="preserve"> </w:t>
      </w:r>
      <w:r>
        <w:t>660</w:t>
      </w:r>
      <w:r>
        <w:rPr>
          <w:spacing w:val="-3"/>
        </w:rPr>
        <w:t xml:space="preserve"> </w:t>
      </w:r>
      <w:r>
        <w:t>states:</w:t>
      </w:r>
      <w:r>
        <w:rPr>
          <w:spacing w:val="40"/>
        </w:rPr>
        <w:t xml:space="preserve"> </w:t>
      </w:r>
      <w:r>
        <w:t>“Except</w:t>
      </w:r>
      <w:r>
        <w:rPr>
          <w:spacing w:val="-3"/>
        </w:rPr>
        <w:t xml:space="preserve"> </w:t>
      </w:r>
      <w:r>
        <w:t>as</w:t>
      </w:r>
      <w:r>
        <w:rPr>
          <w:spacing w:val="-3"/>
        </w:rPr>
        <w:t xml:space="preserve"> </w:t>
      </w:r>
      <w:r>
        <w:t>otherwise</w:t>
      </w:r>
      <w:r>
        <w:rPr>
          <w:spacing w:val="-3"/>
        </w:rPr>
        <w:t xml:space="preserve"> </w:t>
      </w:r>
      <w:r>
        <w:t>provided</w:t>
      </w:r>
      <w:r>
        <w:rPr>
          <w:spacing w:val="-3"/>
        </w:rPr>
        <w:t xml:space="preserve"> </w:t>
      </w:r>
      <w:r>
        <w:t>in</w:t>
      </w:r>
      <w:r>
        <w:rPr>
          <w:spacing w:val="-3"/>
        </w:rPr>
        <w:t xml:space="preserve"> </w:t>
      </w:r>
      <w:r>
        <w:t>Section</w:t>
      </w:r>
      <w:r>
        <w:rPr>
          <w:spacing w:val="-3"/>
        </w:rPr>
        <w:t xml:space="preserve"> </w:t>
      </w:r>
      <w:r>
        <w:t>12a</w:t>
      </w:r>
      <w:r>
        <w:rPr>
          <w:spacing w:val="-3"/>
        </w:rPr>
        <w:t xml:space="preserve"> </w:t>
      </w:r>
      <w:r>
        <w:t>of this</w:t>
      </w:r>
      <w:r>
        <w:rPr>
          <w:spacing w:val="-3"/>
        </w:rPr>
        <w:t xml:space="preserve"> </w:t>
      </w:r>
      <w:r>
        <w:t>code,</w:t>
      </w:r>
      <w:r>
        <w:rPr>
          <w:spacing w:val="-3"/>
        </w:rPr>
        <w:t xml:space="preserve"> </w:t>
      </w:r>
      <w:r>
        <w:t>the power of the court to rule on a motion for a new trial shall expire 75 days after the mailing</w:t>
      </w:r>
      <w:r>
        <w:rPr>
          <w:spacing w:val="-3"/>
        </w:rPr>
        <w:t xml:space="preserve"> </w:t>
      </w:r>
      <w:r>
        <w:t>of</w:t>
      </w:r>
      <w:r>
        <w:rPr>
          <w:spacing w:val="-1"/>
        </w:rPr>
        <w:t xml:space="preserve"> </w:t>
      </w:r>
      <w:r>
        <w:t>notice</w:t>
      </w:r>
      <w:r>
        <w:rPr>
          <w:spacing w:val="-3"/>
        </w:rPr>
        <w:t xml:space="preserve"> </w:t>
      </w:r>
      <w:r>
        <w:t>of</w:t>
      </w:r>
      <w:r>
        <w:rPr>
          <w:spacing w:val="-1"/>
        </w:rPr>
        <w:t xml:space="preserve"> </w:t>
      </w:r>
      <w:r>
        <w:t>entry</w:t>
      </w:r>
      <w:r>
        <w:rPr>
          <w:spacing w:val="-3"/>
        </w:rPr>
        <w:t xml:space="preserve"> </w:t>
      </w:r>
      <w:r>
        <w:t>of</w:t>
      </w:r>
      <w:r>
        <w:rPr>
          <w:spacing w:val="-3"/>
        </w:rPr>
        <w:t xml:space="preserve"> </w:t>
      </w:r>
      <w:r>
        <w:t>judgment</w:t>
      </w:r>
      <w:r>
        <w:rPr>
          <w:spacing w:val="-3"/>
        </w:rPr>
        <w:t xml:space="preserve"> </w:t>
      </w:r>
      <w:r>
        <w:t>by</w:t>
      </w:r>
      <w:r>
        <w:rPr>
          <w:spacing w:val="-1"/>
        </w:rPr>
        <w:t xml:space="preserve"> </w:t>
      </w:r>
      <w:r>
        <w:t>the</w:t>
      </w:r>
      <w:r>
        <w:rPr>
          <w:spacing w:val="-3"/>
        </w:rPr>
        <w:t xml:space="preserve"> </w:t>
      </w:r>
      <w:r>
        <w:t>clerk</w:t>
      </w:r>
      <w:r>
        <w:rPr>
          <w:spacing w:val="-3"/>
        </w:rPr>
        <w:t xml:space="preserve"> </w:t>
      </w:r>
      <w:r>
        <w:t>of</w:t>
      </w:r>
      <w:r>
        <w:rPr>
          <w:spacing w:val="-3"/>
        </w:rPr>
        <w:t xml:space="preserve"> </w:t>
      </w:r>
      <w:r>
        <w:t>the</w:t>
      </w:r>
      <w:r>
        <w:rPr>
          <w:spacing w:val="-3"/>
        </w:rPr>
        <w:t xml:space="preserve"> </w:t>
      </w:r>
      <w:r>
        <w:t>court</w:t>
      </w:r>
      <w:r>
        <w:rPr>
          <w:spacing w:val="-3"/>
        </w:rPr>
        <w:t xml:space="preserve"> </w:t>
      </w:r>
      <w:r>
        <w:t>pursuant</w:t>
      </w:r>
      <w:r>
        <w:rPr>
          <w:spacing w:val="-3"/>
        </w:rPr>
        <w:t xml:space="preserve"> </w:t>
      </w:r>
      <w:r>
        <w:t>to</w:t>
      </w:r>
      <w:r>
        <w:rPr>
          <w:spacing w:val="-3"/>
        </w:rPr>
        <w:t xml:space="preserve"> </w:t>
      </w:r>
      <w:r>
        <w:t>Section</w:t>
      </w:r>
      <w:r>
        <w:rPr>
          <w:spacing w:val="-3"/>
        </w:rPr>
        <w:t xml:space="preserve"> </w:t>
      </w:r>
      <w:r>
        <w:t>664.5 or 75 days after service on the moving party by any party of written notice of entry of</w:t>
      </w:r>
    </w:p>
    <w:p w14:paraId="7908BEF4" w14:textId="77777777" w:rsidR="006D13D8" w:rsidRDefault="006D13D8">
      <w:pPr>
        <w:spacing w:line="386" w:lineRule="auto"/>
        <w:sectPr w:rsidR="00CE22C6">
          <w:pgSz w:w="12240" w:h="15840"/>
          <w:pgMar w:top="1380" w:right="1340" w:bottom="1480" w:left="1340" w:header="0" w:footer="1284" w:gutter="0"/>
          <w:cols w:space="720"/>
        </w:sectPr>
      </w:pPr>
    </w:p>
    <w:p w14:paraId="5F9292CC" w14:textId="77777777" w:rsidR="006D13D8" w:rsidRDefault="006D13D8">
      <w:pPr>
        <w:pStyle w:val="BodyText"/>
        <w:spacing w:before="62" w:line="386" w:lineRule="auto"/>
        <w:ind w:right="177"/>
      </w:pPr>
      <w:r>
        <w:lastRenderedPageBreak/>
        <w:t>judgment, whichever is earlier, or if that notice has not been given, 75 days after the filing of the first notice of intention to move for a new trial.”</w:t>
      </w:r>
      <w:r>
        <w:rPr>
          <w:spacing w:val="40"/>
        </w:rPr>
        <w:t xml:space="preserve"> </w:t>
      </w:r>
      <w:r>
        <w:t>(§ 660, subd. (c).)</w:t>
      </w:r>
      <w:r>
        <w:rPr>
          <w:spacing w:val="40"/>
        </w:rPr>
        <w:t xml:space="preserve"> </w:t>
      </w:r>
      <w:r>
        <w:t xml:space="preserve">A number of courts have held this time limit is mandatory and </w:t>
      </w:r>
      <w:proofErr w:type="gramStart"/>
      <w:r>
        <w:t>jurisdictional, and</w:t>
      </w:r>
      <w:proofErr w:type="gramEnd"/>
      <w:r>
        <w:t xml:space="preserve"> prevents motions for a new trial from being remanded to the trial court for reconsideration. (</w:t>
      </w:r>
      <w:r>
        <w:rPr>
          <w:i/>
        </w:rPr>
        <w:t>Maroney</w:t>
      </w:r>
      <w:r>
        <w:rPr>
          <w:i/>
          <w:spacing w:val="-4"/>
        </w:rPr>
        <w:t xml:space="preserve"> </w:t>
      </w:r>
      <w:r>
        <w:rPr>
          <w:i/>
        </w:rPr>
        <w:t>v.</w:t>
      </w:r>
      <w:r>
        <w:rPr>
          <w:i/>
          <w:spacing w:val="-3"/>
        </w:rPr>
        <w:t xml:space="preserve"> </w:t>
      </w:r>
      <w:proofErr w:type="spellStart"/>
      <w:r>
        <w:rPr>
          <w:i/>
        </w:rPr>
        <w:t>Iacobsohn</w:t>
      </w:r>
      <w:proofErr w:type="spellEnd"/>
      <w:r>
        <w:rPr>
          <w:i/>
          <w:spacing w:val="-1"/>
        </w:rPr>
        <w:t xml:space="preserve"> </w:t>
      </w:r>
      <w:r>
        <w:t>(2015)</w:t>
      </w:r>
      <w:r>
        <w:rPr>
          <w:spacing w:val="-4"/>
        </w:rPr>
        <w:t xml:space="preserve"> </w:t>
      </w:r>
      <w:r>
        <w:t>237</w:t>
      </w:r>
      <w:r>
        <w:rPr>
          <w:spacing w:val="-4"/>
        </w:rPr>
        <w:t xml:space="preserve"> </w:t>
      </w:r>
      <w:r>
        <w:t>Cal.App.4th</w:t>
      </w:r>
      <w:r>
        <w:rPr>
          <w:spacing w:val="-4"/>
        </w:rPr>
        <w:t xml:space="preserve"> </w:t>
      </w:r>
      <w:r>
        <w:t>473,</w:t>
      </w:r>
      <w:r>
        <w:rPr>
          <w:spacing w:val="-4"/>
        </w:rPr>
        <w:t xml:space="preserve"> </w:t>
      </w:r>
      <w:r>
        <w:t>485–486,</w:t>
      </w:r>
      <w:r>
        <w:rPr>
          <w:spacing w:val="-4"/>
        </w:rPr>
        <w:t xml:space="preserve"> </w:t>
      </w:r>
      <w:r>
        <w:t>fn.</w:t>
      </w:r>
      <w:r>
        <w:rPr>
          <w:spacing w:val="-4"/>
        </w:rPr>
        <w:t xml:space="preserve"> </w:t>
      </w:r>
      <w:r>
        <w:t>11</w:t>
      </w:r>
      <w:r>
        <w:rPr>
          <w:spacing w:val="-3"/>
        </w:rPr>
        <w:t xml:space="preserve"> </w:t>
      </w:r>
      <w:r>
        <w:t>[cannot</w:t>
      </w:r>
      <w:r>
        <w:rPr>
          <w:spacing w:val="-4"/>
        </w:rPr>
        <w:t xml:space="preserve"> </w:t>
      </w:r>
      <w:r>
        <w:t>remand</w:t>
      </w:r>
      <w:r>
        <w:rPr>
          <w:spacing w:val="-4"/>
        </w:rPr>
        <w:t xml:space="preserve"> </w:t>
      </w:r>
      <w:r>
        <w:t>for</w:t>
      </w:r>
    </w:p>
    <w:p w14:paraId="15167534" w14:textId="77777777" w:rsidR="006D13D8" w:rsidRDefault="006D13D8">
      <w:pPr>
        <w:pStyle w:val="BodyText"/>
        <w:spacing w:line="386" w:lineRule="auto"/>
        <w:ind w:right="104"/>
      </w:pPr>
      <w:r>
        <w:t xml:space="preserve">reconsideration]; </w:t>
      </w:r>
      <w:r>
        <w:rPr>
          <w:i/>
        </w:rPr>
        <w:t xml:space="preserve">Delos v. Farmers Group, Inc. </w:t>
      </w:r>
      <w:r>
        <w:t xml:space="preserve">(1979) 93 Cal.App.3d 642, 667–668 [concluding a motion for a new trial cannot be remanded to trial court because section 660 is jurisdictional, unless a judicially-created exception applies]; </w:t>
      </w:r>
      <w:r>
        <w:rPr>
          <w:i/>
        </w:rPr>
        <w:t xml:space="preserve">Clemens v. Regents of University of California </w:t>
      </w:r>
      <w:r>
        <w:t>(1971) 20 Cal.App.3d 356, 360–363 (</w:t>
      </w:r>
      <w:r>
        <w:rPr>
          <w:i/>
        </w:rPr>
        <w:t>Clemens II</w:t>
      </w:r>
      <w:r>
        <w:t>) [Court of Appeal</w:t>
      </w:r>
      <w:r>
        <w:rPr>
          <w:spacing w:val="-4"/>
        </w:rPr>
        <w:t xml:space="preserve"> </w:t>
      </w:r>
      <w:r>
        <w:t>should</w:t>
      </w:r>
      <w:r>
        <w:rPr>
          <w:spacing w:val="-4"/>
        </w:rPr>
        <w:t xml:space="preserve"> </w:t>
      </w:r>
      <w:r>
        <w:t>review</w:t>
      </w:r>
      <w:r>
        <w:rPr>
          <w:spacing w:val="-4"/>
        </w:rPr>
        <w:t xml:space="preserve"> </w:t>
      </w:r>
      <w:r>
        <w:t>issue</w:t>
      </w:r>
      <w:r>
        <w:rPr>
          <w:spacing w:val="-4"/>
        </w:rPr>
        <w:t xml:space="preserve"> </w:t>
      </w:r>
      <w:r>
        <w:t>de</w:t>
      </w:r>
      <w:r>
        <w:rPr>
          <w:spacing w:val="-4"/>
        </w:rPr>
        <w:t xml:space="preserve"> </w:t>
      </w:r>
      <w:r>
        <w:t>novo,</w:t>
      </w:r>
      <w:r>
        <w:rPr>
          <w:spacing w:val="-4"/>
        </w:rPr>
        <w:t xml:space="preserve"> </w:t>
      </w:r>
      <w:r>
        <w:t>rather</w:t>
      </w:r>
      <w:r>
        <w:rPr>
          <w:spacing w:val="-1"/>
        </w:rPr>
        <w:t xml:space="preserve"> </w:t>
      </w:r>
      <w:r>
        <w:t>than</w:t>
      </w:r>
      <w:r>
        <w:rPr>
          <w:spacing w:val="-4"/>
        </w:rPr>
        <w:t xml:space="preserve"> </w:t>
      </w:r>
      <w:r>
        <w:t>remand</w:t>
      </w:r>
      <w:r>
        <w:rPr>
          <w:spacing w:val="-4"/>
        </w:rPr>
        <w:t xml:space="preserve"> </w:t>
      </w:r>
      <w:r>
        <w:t>on</w:t>
      </w:r>
      <w:r>
        <w:rPr>
          <w:spacing w:val="-4"/>
        </w:rPr>
        <w:t xml:space="preserve"> </w:t>
      </w:r>
      <w:r>
        <w:t>issue</w:t>
      </w:r>
      <w:r>
        <w:rPr>
          <w:spacing w:val="-2"/>
        </w:rPr>
        <w:t xml:space="preserve"> </w:t>
      </w:r>
      <w:r>
        <w:t>of</w:t>
      </w:r>
      <w:r>
        <w:rPr>
          <w:spacing w:val="-1"/>
        </w:rPr>
        <w:t xml:space="preserve"> </w:t>
      </w:r>
      <w:r>
        <w:t xml:space="preserve">prejudice]; </w:t>
      </w:r>
      <w:r>
        <w:rPr>
          <w:i/>
        </w:rPr>
        <w:t>Lippold</w:t>
      </w:r>
      <w:r>
        <w:rPr>
          <w:i/>
          <w:spacing w:val="-2"/>
        </w:rPr>
        <w:t xml:space="preserve"> </w:t>
      </w:r>
      <w:r>
        <w:rPr>
          <w:i/>
        </w:rPr>
        <w:t xml:space="preserve">v. Hart </w:t>
      </w:r>
      <w:r>
        <w:t xml:space="preserve">(1969) 274 Cal.App.2d 24, 26–27 [cannot revive jurisdiction through a remand for </w:t>
      </w:r>
      <w:r>
        <w:rPr>
          <w:spacing w:val="-2"/>
        </w:rPr>
        <w:t>reconsidera</w:t>
      </w:r>
      <w:r>
        <w:rPr>
          <w:spacing w:val="-2"/>
        </w:rPr>
        <w:t>tion].)</w:t>
      </w:r>
    </w:p>
    <w:p w14:paraId="199AFE3F" w14:textId="77777777" w:rsidR="006D13D8" w:rsidRDefault="006D13D8">
      <w:pPr>
        <w:pStyle w:val="BodyText"/>
        <w:spacing w:line="386" w:lineRule="auto"/>
        <w:ind w:right="142" w:firstLine="719"/>
      </w:pPr>
      <w:r>
        <w:t xml:space="preserve">Based on our review of the case law, we find </w:t>
      </w:r>
      <w:r>
        <w:rPr>
          <w:i/>
        </w:rPr>
        <w:t xml:space="preserve">Mercer v. Perez </w:t>
      </w:r>
      <w:r>
        <w:t>(1968) 68 Cal.2d 104 (</w:t>
      </w:r>
      <w:r>
        <w:rPr>
          <w:i/>
        </w:rPr>
        <w:t>Mercer</w:t>
      </w:r>
      <w:r>
        <w:t>) controls.</w:t>
      </w:r>
      <w:r>
        <w:rPr>
          <w:spacing w:val="40"/>
        </w:rPr>
        <w:t xml:space="preserve"> </w:t>
      </w:r>
      <w:r>
        <w:t xml:space="preserve">In </w:t>
      </w:r>
      <w:r>
        <w:rPr>
          <w:i/>
        </w:rPr>
        <w:t>Mercer</w:t>
      </w:r>
      <w:r>
        <w:t>, the Supreme Court considered a related statute— section 657—which had, at the time, been recently revised to require the trial court to specify the grounds for a new trial and, if the basis was insufficiency of the evidence, to explain its reasons for concluding the evidence was insufficient.</w:t>
      </w:r>
      <w:r>
        <w:rPr>
          <w:spacing w:val="40"/>
        </w:rPr>
        <w:t xml:space="preserve"> </w:t>
      </w:r>
      <w:r>
        <w:t>(</w:t>
      </w:r>
      <w:r>
        <w:rPr>
          <w:i/>
        </w:rPr>
        <w:t>Mercer</w:t>
      </w:r>
      <w:r>
        <w:t xml:space="preserve">, </w:t>
      </w:r>
      <w:r>
        <w:rPr>
          <w:i/>
        </w:rPr>
        <w:t>supra</w:t>
      </w:r>
      <w:r>
        <w:t>, at pp. 111–115.)</w:t>
      </w:r>
      <w:r>
        <w:rPr>
          <w:spacing w:val="40"/>
        </w:rPr>
        <w:t xml:space="preserve"> </w:t>
      </w:r>
      <w:r>
        <w:t>In</w:t>
      </w:r>
      <w:r>
        <w:rPr>
          <w:spacing w:val="-4"/>
        </w:rPr>
        <w:t xml:space="preserve"> </w:t>
      </w:r>
      <w:r>
        <w:rPr>
          <w:i/>
        </w:rPr>
        <w:t>Mercer</w:t>
      </w:r>
      <w:r>
        <w:t>,</w:t>
      </w:r>
      <w:r>
        <w:rPr>
          <w:spacing w:val="-4"/>
        </w:rPr>
        <w:t xml:space="preserve"> </w:t>
      </w:r>
      <w:r>
        <w:t>the</w:t>
      </w:r>
      <w:r>
        <w:rPr>
          <w:spacing w:val="-3"/>
        </w:rPr>
        <w:t xml:space="preserve"> </w:t>
      </w:r>
      <w:r>
        <w:t>trial</w:t>
      </w:r>
      <w:r>
        <w:rPr>
          <w:spacing w:val="-4"/>
        </w:rPr>
        <w:t xml:space="preserve"> </w:t>
      </w:r>
      <w:r>
        <w:t>court</w:t>
      </w:r>
      <w:r>
        <w:rPr>
          <w:spacing w:val="-4"/>
        </w:rPr>
        <w:t xml:space="preserve"> </w:t>
      </w:r>
      <w:r>
        <w:t>identified</w:t>
      </w:r>
      <w:r>
        <w:rPr>
          <w:spacing w:val="-1"/>
        </w:rPr>
        <w:t xml:space="preserve"> </w:t>
      </w:r>
      <w:r>
        <w:t>the</w:t>
      </w:r>
      <w:r>
        <w:rPr>
          <w:spacing w:val="-4"/>
        </w:rPr>
        <w:t xml:space="preserve"> </w:t>
      </w:r>
      <w:r>
        <w:t>grounds</w:t>
      </w:r>
      <w:r>
        <w:rPr>
          <w:spacing w:val="-4"/>
        </w:rPr>
        <w:t xml:space="preserve"> </w:t>
      </w:r>
      <w:r>
        <w:t>for</w:t>
      </w:r>
      <w:r>
        <w:rPr>
          <w:spacing w:val="-4"/>
        </w:rPr>
        <w:t xml:space="preserve"> </w:t>
      </w:r>
      <w:r>
        <w:t>a</w:t>
      </w:r>
      <w:r>
        <w:rPr>
          <w:spacing w:val="-4"/>
        </w:rPr>
        <w:t xml:space="preserve"> </w:t>
      </w:r>
      <w:r>
        <w:t>new</w:t>
      </w:r>
      <w:r>
        <w:rPr>
          <w:spacing w:val="-4"/>
        </w:rPr>
        <w:t xml:space="preserve"> </w:t>
      </w:r>
      <w:r>
        <w:t>trial</w:t>
      </w:r>
      <w:r>
        <w:rPr>
          <w:spacing w:val="-4"/>
        </w:rPr>
        <w:t xml:space="preserve"> </w:t>
      </w:r>
      <w:r>
        <w:t>as</w:t>
      </w:r>
      <w:r>
        <w:rPr>
          <w:spacing w:val="-4"/>
        </w:rPr>
        <w:t xml:space="preserve"> </w:t>
      </w:r>
      <w:r>
        <w:t>insufficiency of</w:t>
      </w:r>
      <w:r>
        <w:rPr>
          <w:spacing w:val="-1"/>
        </w:rPr>
        <w:t xml:space="preserve"> </w:t>
      </w:r>
      <w:r>
        <w:t>the</w:t>
      </w:r>
      <w:r>
        <w:rPr>
          <w:spacing w:val="-1"/>
        </w:rPr>
        <w:t xml:space="preserve"> </w:t>
      </w:r>
      <w:r>
        <w:t>evidence,</w:t>
      </w:r>
      <w:r>
        <w:rPr>
          <w:spacing w:val="-1"/>
        </w:rPr>
        <w:t xml:space="preserve"> </w:t>
      </w:r>
      <w:r>
        <w:t>but failed</w:t>
      </w:r>
      <w:r>
        <w:rPr>
          <w:spacing w:val="-1"/>
        </w:rPr>
        <w:t xml:space="preserve"> </w:t>
      </w:r>
      <w:r>
        <w:t>to</w:t>
      </w:r>
      <w:r>
        <w:rPr>
          <w:spacing w:val="-1"/>
        </w:rPr>
        <w:t xml:space="preserve"> </w:t>
      </w:r>
      <w:r>
        <w:t>spec</w:t>
      </w:r>
      <w:r>
        <w:t>ify</w:t>
      </w:r>
      <w:r>
        <w:rPr>
          <w:spacing w:val="-1"/>
        </w:rPr>
        <w:t xml:space="preserve"> </w:t>
      </w:r>
      <w:r>
        <w:t>the</w:t>
      </w:r>
      <w:r>
        <w:rPr>
          <w:spacing w:val="-1"/>
        </w:rPr>
        <w:t xml:space="preserve"> </w:t>
      </w:r>
      <w:r>
        <w:t>reasons</w:t>
      </w:r>
      <w:r>
        <w:rPr>
          <w:spacing w:val="-1"/>
        </w:rPr>
        <w:t xml:space="preserve"> </w:t>
      </w:r>
      <w:r>
        <w:t>the</w:t>
      </w:r>
      <w:r>
        <w:rPr>
          <w:spacing w:val="-1"/>
        </w:rPr>
        <w:t xml:space="preserve"> </w:t>
      </w:r>
      <w:r>
        <w:t>evidence</w:t>
      </w:r>
      <w:r>
        <w:rPr>
          <w:spacing w:val="-1"/>
        </w:rPr>
        <w:t xml:space="preserve"> </w:t>
      </w:r>
      <w:r>
        <w:t>was insufficient.</w:t>
      </w:r>
      <w:r>
        <w:rPr>
          <w:spacing w:val="40"/>
        </w:rPr>
        <w:t xml:space="preserve"> </w:t>
      </w:r>
      <w:r>
        <w:t>(</w:t>
      </w:r>
      <w:r>
        <w:rPr>
          <w:i/>
        </w:rPr>
        <w:t>Id.</w:t>
      </w:r>
      <w:r>
        <w:rPr>
          <w:i/>
          <w:spacing w:val="-1"/>
        </w:rPr>
        <w:t xml:space="preserve"> </w:t>
      </w:r>
      <w:r>
        <w:t>at</w:t>
      </w:r>
      <w:r>
        <w:rPr>
          <w:spacing w:val="-1"/>
        </w:rPr>
        <w:t xml:space="preserve"> </w:t>
      </w:r>
      <w:r>
        <w:t>pp. 115–118.)</w:t>
      </w:r>
      <w:r>
        <w:rPr>
          <w:spacing w:val="40"/>
        </w:rPr>
        <w:t xml:space="preserve"> </w:t>
      </w:r>
      <w:proofErr w:type="gramStart"/>
      <w:r>
        <w:t>Noting</w:t>
      </w:r>
      <w:proofErr w:type="gramEnd"/>
      <w:r>
        <w:t xml:space="preserve"> failure to so specify was error as a matter of law, the Supreme Court was faced with the question of </w:t>
      </w:r>
      <w:r>
        <w:t>whether it could send the matter back to the trial court to simply specify the reasons it had omitted.</w:t>
      </w:r>
      <w:r>
        <w:rPr>
          <w:spacing w:val="40"/>
        </w:rPr>
        <w:t xml:space="preserve"> </w:t>
      </w:r>
      <w:r>
        <w:t>(</w:t>
      </w:r>
      <w:r>
        <w:rPr>
          <w:i/>
        </w:rPr>
        <w:t xml:space="preserve">Id. </w:t>
      </w:r>
      <w:r>
        <w:t>at pp. 119–122.)</w:t>
      </w:r>
      <w:r>
        <w:rPr>
          <w:spacing w:val="40"/>
        </w:rPr>
        <w:t xml:space="preserve"> </w:t>
      </w:r>
      <w:r>
        <w:t>The Supreme Court concluded it could not do so, because the statute contained a strict time limit, and doing so would permit the trial court to act outside of the jurisdiction granted by statute.</w:t>
      </w:r>
      <w:r>
        <w:rPr>
          <w:spacing w:val="40"/>
        </w:rPr>
        <w:t xml:space="preserve"> </w:t>
      </w:r>
      <w:r>
        <w:t>(</w:t>
      </w:r>
      <w:r>
        <w:rPr>
          <w:i/>
        </w:rPr>
        <w:t xml:space="preserve">Id. </w:t>
      </w:r>
      <w:r>
        <w:t>at pp. 121–122.)</w:t>
      </w:r>
    </w:p>
    <w:p w14:paraId="6A186CC2" w14:textId="77777777" w:rsidR="006D13D8" w:rsidRDefault="006D13D8">
      <w:pPr>
        <w:spacing w:line="386" w:lineRule="auto"/>
        <w:sectPr w:rsidR="00CE22C6">
          <w:pgSz w:w="12240" w:h="15840"/>
          <w:pgMar w:top="1560" w:right="1340" w:bottom="1480" w:left="1340" w:header="0" w:footer="1284" w:gutter="0"/>
          <w:cols w:space="720"/>
        </w:sectPr>
      </w:pPr>
    </w:p>
    <w:p w14:paraId="46113F52" w14:textId="77777777" w:rsidR="006D13D8" w:rsidRDefault="006D13D8">
      <w:pPr>
        <w:pStyle w:val="BodyText"/>
        <w:spacing w:before="62" w:line="386" w:lineRule="auto"/>
        <w:ind w:right="145" w:firstLine="719"/>
      </w:pPr>
      <w:r>
        <w:lastRenderedPageBreak/>
        <w:t xml:space="preserve">In reaching this conclusion, the Supreme Court found a “persuasive analogy” between the statute in question in </w:t>
      </w:r>
      <w:r>
        <w:rPr>
          <w:i/>
        </w:rPr>
        <w:t>Mercer</w:t>
      </w:r>
      <w:r>
        <w:t>—section 657—and section 660.</w:t>
      </w:r>
      <w:r>
        <w:rPr>
          <w:spacing w:val="40"/>
        </w:rPr>
        <w:t xml:space="preserve"> </w:t>
      </w:r>
      <w:r>
        <w:t>(</w:t>
      </w:r>
      <w:r>
        <w:rPr>
          <w:i/>
        </w:rPr>
        <w:t>Mercer, supra,</w:t>
      </w:r>
      <w:r>
        <w:rPr>
          <w:i/>
          <w:spacing w:val="-3"/>
        </w:rPr>
        <w:t xml:space="preserve"> </w:t>
      </w:r>
      <w:r>
        <w:t>68</w:t>
      </w:r>
      <w:r>
        <w:rPr>
          <w:spacing w:val="-2"/>
        </w:rPr>
        <w:t xml:space="preserve"> </w:t>
      </w:r>
      <w:r>
        <w:t>Cal.2d</w:t>
      </w:r>
      <w:r>
        <w:rPr>
          <w:spacing w:val="-3"/>
        </w:rPr>
        <w:t xml:space="preserve"> </w:t>
      </w:r>
      <w:r>
        <w:t>at</w:t>
      </w:r>
      <w:r>
        <w:rPr>
          <w:spacing w:val="-3"/>
        </w:rPr>
        <w:t xml:space="preserve"> </w:t>
      </w:r>
      <w:r>
        <w:t>p.</w:t>
      </w:r>
      <w:r>
        <w:rPr>
          <w:spacing w:val="-3"/>
        </w:rPr>
        <w:t xml:space="preserve"> </w:t>
      </w:r>
      <w:r>
        <w:t>123.)</w:t>
      </w:r>
      <w:r>
        <w:rPr>
          <w:spacing w:val="40"/>
        </w:rPr>
        <w:t xml:space="preserve"> </w:t>
      </w:r>
      <w:r>
        <w:t>It</w:t>
      </w:r>
      <w:r>
        <w:rPr>
          <w:spacing w:val="-3"/>
        </w:rPr>
        <w:t xml:space="preserve"> </w:t>
      </w:r>
      <w:r>
        <w:t>cited</w:t>
      </w:r>
      <w:r>
        <w:rPr>
          <w:spacing w:val="-1"/>
        </w:rPr>
        <w:t xml:space="preserve"> </w:t>
      </w:r>
      <w:r>
        <w:t>with</w:t>
      </w:r>
      <w:r>
        <w:rPr>
          <w:spacing w:val="-3"/>
        </w:rPr>
        <w:t xml:space="preserve"> </w:t>
      </w:r>
      <w:r>
        <w:t>approval</w:t>
      </w:r>
      <w:r>
        <w:rPr>
          <w:spacing w:val="-3"/>
        </w:rPr>
        <w:t xml:space="preserve"> </w:t>
      </w:r>
      <w:r>
        <w:t>a</w:t>
      </w:r>
      <w:r>
        <w:rPr>
          <w:spacing w:val="-3"/>
        </w:rPr>
        <w:t xml:space="preserve"> </w:t>
      </w:r>
      <w:r>
        <w:t>case concluding</w:t>
      </w:r>
      <w:r>
        <w:rPr>
          <w:spacing w:val="-3"/>
        </w:rPr>
        <w:t xml:space="preserve"> </w:t>
      </w:r>
      <w:r>
        <w:t>“[t]he</w:t>
      </w:r>
      <w:r>
        <w:rPr>
          <w:spacing w:val="-3"/>
        </w:rPr>
        <w:t xml:space="preserve"> </w:t>
      </w:r>
      <w:r>
        <w:t>time</w:t>
      </w:r>
      <w:r>
        <w:rPr>
          <w:spacing w:val="-3"/>
        </w:rPr>
        <w:t xml:space="preserve"> </w:t>
      </w:r>
      <w:r>
        <w:t>limits</w:t>
      </w:r>
      <w:r>
        <w:rPr>
          <w:spacing w:val="-3"/>
        </w:rPr>
        <w:t xml:space="preserve"> </w:t>
      </w:r>
      <w:r>
        <w:t xml:space="preserve">of section 660 are mandatory and jurisdictional, and an order made after the 60-day period purporting to rule on a motion for new trial is </w:t>
      </w:r>
      <w:proofErr w:type="gramStart"/>
      <w:r>
        <w:t>in excess of</w:t>
      </w:r>
      <w:proofErr w:type="gramEnd"/>
      <w:r>
        <w:t xml:space="preserve"> the court’s jurisdiction and</w:t>
      </w:r>
    </w:p>
    <w:p w14:paraId="1EB6F566" w14:textId="77777777" w:rsidR="006D13D8" w:rsidRDefault="006D13D8">
      <w:pPr>
        <w:pStyle w:val="BodyText"/>
        <w:spacing w:line="386" w:lineRule="auto"/>
        <w:ind w:right="145"/>
      </w:pPr>
      <w:r>
        <w:t>void.”</w:t>
      </w:r>
      <w:r>
        <w:rPr>
          <w:spacing w:val="40"/>
        </w:rPr>
        <w:t xml:space="preserve"> </w:t>
      </w:r>
      <w:r>
        <w:t>(</w:t>
      </w:r>
      <w:r>
        <w:rPr>
          <w:i/>
        </w:rPr>
        <w:t>Ibid.,</w:t>
      </w:r>
      <w:r>
        <w:rPr>
          <w:i/>
          <w:spacing w:val="-4"/>
        </w:rPr>
        <w:t xml:space="preserve"> </w:t>
      </w:r>
      <w:r>
        <w:t>quoting</w:t>
      </w:r>
      <w:r>
        <w:rPr>
          <w:spacing w:val="-1"/>
        </w:rPr>
        <w:t xml:space="preserve"> </w:t>
      </w:r>
      <w:r>
        <w:rPr>
          <w:i/>
        </w:rPr>
        <w:t>Siegal</w:t>
      </w:r>
      <w:r>
        <w:rPr>
          <w:i/>
          <w:spacing w:val="-4"/>
        </w:rPr>
        <w:t xml:space="preserve"> </w:t>
      </w:r>
      <w:r>
        <w:rPr>
          <w:i/>
        </w:rPr>
        <w:t>v.</w:t>
      </w:r>
      <w:r>
        <w:rPr>
          <w:i/>
          <w:spacing w:val="-4"/>
        </w:rPr>
        <w:t xml:space="preserve"> </w:t>
      </w:r>
      <w:r>
        <w:rPr>
          <w:i/>
        </w:rPr>
        <w:t>Superior</w:t>
      </w:r>
      <w:r>
        <w:rPr>
          <w:i/>
          <w:spacing w:val="-2"/>
        </w:rPr>
        <w:t xml:space="preserve"> </w:t>
      </w:r>
      <w:r>
        <w:rPr>
          <w:i/>
        </w:rPr>
        <w:t>Court</w:t>
      </w:r>
      <w:r>
        <w:rPr>
          <w:i/>
          <w:spacing w:val="-2"/>
        </w:rPr>
        <w:t xml:space="preserve"> </w:t>
      </w:r>
      <w:r>
        <w:t>(1968)</w:t>
      </w:r>
      <w:r>
        <w:rPr>
          <w:spacing w:val="-4"/>
        </w:rPr>
        <w:t xml:space="preserve"> </w:t>
      </w:r>
      <w:r>
        <w:t>68</w:t>
      </w:r>
      <w:r>
        <w:rPr>
          <w:spacing w:val="-3"/>
        </w:rPr>
        <w:t xml:space="preserve"> </w:t>
      </w:r>
      <w:r>
        <w:t>Cal.2d</w:t>
      </w:r>
      <w:r>
        <w:rPr>
          <w:spacing w:val="-4"/>
        </w:rPr>
        <w:t xml:space="preserve"> </w:t>
      </w:r>
      <w:r>
        <w:t>97,</w:t>
      </w:r>
      <w:r>
        <w:rPr>
          <w:spacing w:val="-2"/>
        </w:rPr>
        <w:t xml:space="preserve"> </w:t>
      </w:r>
      <w:r>
        <w:t>101</w:t>
      </w:r>
      <w:r>
        <w:rPr>
          <w:spacing w:val="-3"/>
        </w:rPr>
        <w:t xml:space="preserve"> </w:t>
      </w:r>
      <w:r>
        <w:t>(</w:t>
      </w:r>
      <w:r>
        <w:rPr>
          <w:i/>
        </w:rPr>
        <w:t>Siegal</w:t>
      </w:r>
      <w:r>
        <w:t>).)</w:t>
      </w:r>
      <w:r>
        <w:rPr>
          <w:spacing w:val="40"/>
        </w:rPr>
        <w:t xml:space="preserve"> </w:t>
      </w:r>
      <w:r>
        <w:t xml:space="preserve">The Supreme Court further cited approvingly a decision where a trial court had not acted within the 60-day period and the Court of Appeal concluded the </w:t>
      </w:r>
      <w:r>
        <w:t>trial court lost jurisdiction</w:t>
      </w:r>
      <w:r>
        <w:rPr>
          <w:spacing w:val="-1"/>
        </w:rPr>
        <w:t xml:space="preserve"> </w:t>
      </w:r>
      <w:r>
        <w:t>once</w:t>
      </w:r>
      <w:r>
        <w:rPr>
          <w:spacing w:val="-1"/>
        </w:rPr>
        <w:t xml:space="preserve"> </w:t>
      </w:r>
      <w:r>
        <w:t>that</w:t>
      </w:r>
      <w:r>
        <w:rPr>
          <w:spacing w:val="-1"/>
        </w:rPr>
        <w:t xml:space="preserve"> </w:t>
      </w:r>
      <w:r>
        <w:t>period</w:t>
      </w:r>
      <w:r>
        <w:rPr>
          <w:spacing w:val="-1"/>
        </w:rPr>
        <w:t xml:space="preserve"> </w:t>
      </w:r>
      <w:r>
        <w:t>expired.</w:t>
      </w:r>
      <w:r>
        <w:rPr>
          <w:spacing w:val="40"/>
        </w:rPr>
        <w:t xml:space="preserve"> </w:t>
      </w:r>
      <w:r>
        <w:t>(</w:t>
      </w:r>
      <w:r>
        <w:rPr>
          <w:i/>
        </w:rPr>
        <w:t>Ibid.</w:t>
      </w:r>
      <w:r>
        <w:t>,</w:t>
      </w:r>
      <w:r>
        <w:rPr>
          <w:spacing w:val="-1"/>
        </w:rPr>
        <w:t xml:space="preserve"> </w:t>
      </w:r>
      <w:r>
        <w:t xml:space="preserve">citing </w:t>
      </w:r>
      <w:r>
        <w:rPr>
          <w:i/>
        </w:rPr>
        <w:t>Free</w:t>
      </w:r>
      <w:r>
        <w:rPr>
          <w:i/>
          <w:spacing w:val="-1"/>
        </w:rPr>
        <w:t xml:space="preserve"> </w:t>
      </w:r>
      <w:r>
        <w:rPr>
          <w:i/>
        </w:rPr>
        <w:t>v.</w:t>
      </w:r>
      <w:r>
        <w:rPr>
          <w:i/>
          <w:spacing w:val="-1"/>
        </w:rPr>
        <w:t xml:space="preserve"> </w:t>
      </w:r>
      <w:r>
        <w:rPr>
          <w:i/>
        </w:rPr>
        <w:t xml:space="preserve">Furr </w:t>
      </w:r>
      <w:r>
        <w:t>(1956)</w:t>
      </w:r>
      <w:r>
        <w:rPr>
          <w:spacing w:val="-1"/>
        </w:rPr>
        <w:t xml:space="preserve"> </w:t>
      </w:r>
      <w:r>
        <w:t>140</w:t>
      </w:r>
      <w:r>
        <w:rPr>
          <w:spacing w:val="-1"/>
        </w:rPr>
        <w:t xml:space="preserve"> </w:t>
      </w:r>
      <w:r>
        <w:t>Cal.App.2d</w:t>
      </w:r>
    </w:p>
    <w:p w14:paraId="6BF0FDE7" w14:textId="77777777" w:rsidR="006D13D8" w:rsidRDefault="006D13D8">
      <w:pPr>
        <w:pStyle w:val="BodyText"/>
        <w:spacing w:line="386" w:lineRule="auto"/>
        <w:ind w:right="145"/>
      </w:pPr>
      <w:r>
        <w:t>378.)</w:t>
      </w:r>
      <w:r>
        <w:rPr>
          <w:spacing w:val="40"/>
        </w:rPr>
        <w:t xml:space="preserve"> </w:t>
      </w:r>
      <w:r>
        <w:t>As a result, the Court of Appeal refused a remand to the trial court.</w:t>
      </w:r>
      <w:r>
        <w:rPr>
          <w:spacing w:val="40"/>
        </w:rPr>
        <w:t xml:space="preserve"> </w:t>
      </w:r>
      <w:r>
        <w:t>We thus take from</w:t>
      </w:r>
      <w:r>
        <w:rPr>
          <w:spacing w:val="-4"/>
        </w:rPr>
        <w:t xml:space="preserve"> </w:t>
      </w:r>
      <w:r>
        <w:rPr>
          <w:i/>
        </w:rPr>
        <w:t>Mercer</w:t>
      </w:r>
      <w:r>
        <w:rPr>
          <w:i/>
          <w:spacing w:val="-3"/>
        </w:rPr>
        <w:t xml:space="preserve"> </w:t>
      </w:r>
      <w:r>
        <w:t>that</w:t>
      </w:r>
      <w:r>
        <w:rPr>
          <w:spacing w:val="-3"/>
        </w:rPr>
        <w:t xml:space="preserve"> </w:t>
      </w:r>
      <w:r>
        <w:t>section</w:t>
      </w:r>
      <w:r>
        <w:rPr>
          <w:spacing w:val="-4"/>
        </w:rPr>
        <w:t xml:space="preserve"> </w:t>
      </w:r>
      <w:r>
        <w:t>660</w:t>
      </w:r>
      <w:r>
        <w:rPr>
          <w:spacing w:val="-4"/>
        </w:rPr>
        <w:t xml:space="preserve"> </w:t>
      </w:r>
      <w:r>
        <w:t>is</w:t>
      </w:r>
      <w:r>
        <w:rPr>
          <w:spacing w:val="-4"/>
        </w:rPr>
        <w:t xml:space="preserve"> </w:t>
      </w:r>
      <w:r>
        <w:t>indeed</w:t>
      </w:r>
      <w:r>
        <w:rPr>
          <w:spacing w:val="-1"/>
        </w:rPr>
        <w:t xml:space="preserve"> </w:t>
      </w:r>
      <w:r>
        <w:t>meant</w:t>
      </w:r>
      <w:r>
        <w:rPr>
          <w:spacing w:val="-1"/>
        </w:rPr>
        <w:t xml:space="preserve"> </w:t>
      </w:r>
      <w:r>
        <w:t>to</w:t>
      </w:r>
      <w:r>
        <w:rPr>
          <w:spacing w:val="-4"/>
        </w:rPr>
        <w:t xml:space="preserve"> </w:t>
      </w:r>
      <w:r>
        <w:t>be</w:t>
      </w:r>
      <w:r>
        <w:rPr>
          <w:spacing w:val="-4"/>
        </w:rPr>
        <w:t xml:space="preserve"> </w:t>
      </w:r>
      <w:r>
        <w:t>jurisdictional,</w:t>
      </w:r>
      <w:r>
        <w:rPr>
          <w:spacing w:val="-4"/>
        </w:rPr>
        <w:t xml:space="preserve"> </w:t>
      </w:r>
      <w:r>
        <w:t>and</w:t>
      </w:r>
      <w:r>
        <w:rPr>
          <w:spacing w:val="-4"/>
        </w:rPr>
        <w:t xml:space="preserve"> </w:t>
      </w:r>
      <w:r>
        <w:t>once</w:t>
      </w:r>
      <w:r>
        <w:rPr>
          <w:spacing w:val="-4"/>
        </w:rPr>
        <w:t xml:space="preserve"> </w:t>
      </w:r>
      <w:r>
        <w:t>the</w:t>
      </w:r>
      <w:r>
        <w:rPr>
          <w:spacing w:val="-4"/>
        </w:rPr>
        <w:t xml:space="preserve"> </w:t>
      </w:r>
      <w:r>
        <w:t>time</w:t>
      </w:r>
      <w:r>
        <w:rPr>
          <w:spacing w:val="-4"/>
        </w:rPr>
        <w:t xml:space="preserve"> </w:t>
      </w:r>
      <w:r>
        <w:t>limit set forth there has expired, the matter may not be revisited by the trial court.</w:t>
      </w:r>
      <w:r>
        <w:rPr>
          <w:spacing w:val="40"/>
        </w:rPr>
        <w:t xml:space="preserve"> </w:t>
      </w:r>
      <w:r>
        <w:t>The Supreme Court has continued to uphold this view and reinforced its holding that section 657 (and by analogy, section 660) was jurisdictional as recently as 2007.</w:t>
      </w:r>
      <w:r>
        <w:rPr>
          <w:spacing w:val="40"/>
        </w:rPr>
        <w:t xml:space="preserve"> </w:t>
      </w:r>
      <w:r>
        <w:t xml:space="preserve">(See </w:t>
      </w:r>
      <w:r>
        <w:rPr>
          <w:i/>
        </w:rPr>
        <w:t xml:space="preserve">Oakland Raiders v. National Football League </w:t>
      </w:r>
      <w:r>
        <w:t>(2007) 41 Cal.4th 624, 634–635.)</w:t>
      </w:r>
    </w:p>
    <w:p w14:paraId="17497B6F" w14:textId="77777777" w:rsidR="006D13D8" w:rsidRDefault="006D13D8">
      <w:pPr>
        <w:pStyle w:val="BodyText"/>
        <w:spacing w:line="386" w:lineRule="auto"/>
        <w:ind w:right="124" w:firstLine="719"/>
      </w:pPr>
      <w:r>
        <w:rPr>
          <w:i/>
        </w:rPr>
        <w:t>Siegal</w:t>
      </w:r>
      <w:r>
        <w:t xml:space="preserve">, cited by </w:t>
      </w:r>
      <w:r>
        <w:rPr>
          <w:i/>
        </w:rPr>
        <w:t>Mercer</w:t>
      </w:r>
      <w:r>
        <w:t xml:space="preserve">, concerned a writ taken after a trial court granted a motion for new trial, but failed to enter the minute order doing so within the statutory </w:t>
      </w:r>
      <w:proofErr w:type="gramStart"/>
      <w:r>
        <w:t>time period</w:t>
      </w:r>
      <w:proofErr w:type="gramEnd"/>
      <w:r>
        <w:t>.</w:t>
      </w:r>
      <w:r>
        <w:rPr>
          <w:spacing w:val="40"/>
        </w:rPr>
        <w:t xml:space="preserve"> </w:t>
      </w:r>
      <w:r>
        <w:t>(</w:t>
      </w:r>
      <w:r>
        <w:rPr>
          <w:i/>
        </w:rPr>
        <w:t xml:space="preserve">Siegal, supra, </w:t>
      </w:r>
      <w:r>
        <w:t>68 Cal.2d at pp. 99–100.)</w:t>
      </w:r>
      <w:r>
        <w:rPr>
          <w:spacing w:val="40"/>
        </w:rPr>
        <w:t xml:space="preserve"> </w:t>
      </w:r>
      <w:r>
        <w:t xml:space="preserve">The trial court entered a minute order after the statutory period, and did so </w:t>
      </w:r>
      <w:proofErr w:type="spellStart"/>
      <w:r>
        <w:rPr>
          <w:i/>
        </w:rPr>
        <w:t>nunc</w:t>
      </w:r>
      <w:proofErr w:type="spellEnd"/>
      <w:r>
        <w:rPr>
          <w:i/>
        </w:rPr>
        <w:t xml:space="preserve"> pro </w:t>
      </w:r>
      <w:proofErr w:type="spellStart"/>
      <w:r>
        <w:rPr>
          <w:i/>
        </w:rPr>
        <w:t>tunc</w:t>
      </w:r>
      <w:proofErr w:type="spellEnd"/>
      <w:r>
        <w:t xml:space="preserve">, with a directive that the order be deemed to have been issued on the date it should have </w:t>
      </w:r>
      <w:r>
        <w:t>been issued.</w:t>
      </w:r>
      <w:r>
        <w:rPr>
          <w:spacing w:val="40"/>
        </w:rPr>
        <w:t xml:space="preserve"> </w:t>
      </w:r>
      <w:r>
        <w:t>(</w:t>
      </w:r>
      <w:r>
        <w:rPr>
          <w:i/>
        </w:rPr>
        <w:t xml:space="preserve">Id. </w:t>
      </w:r>
      <w:r>
        <w:t>at p. 99.)</w:t>
      </w:r>
      <w:r>
        <w:rPr>
          <w:spacing w:val="40"/>
        </w:rPr>
        <w:t xml:space="preserve"> </w:t>
      </w:r>
      <w:r>
        <w:t xml:space="preserve">The Supreme Court concluded section 660 was “mandatory and jurisdictional,” and therefore the </w:t>
      </w:r>
      <w:proofErr w:type="spellStart"/>
      <w:r>
        <w:rPr>
          <w:i/>
        </w:rPr>
        <w:t>nunc</w:t>
      </w:r>
      <w:proofErr w:type="spellEnd"/>
      <w:r>
        <w:rPr>
          <w:i/>
        </w:rPr>
        <w:t xml:space="preserve"> pro </w:t>
      </w:r>
      <w:proofErr w:type="spellStart"/>
      <w:r>
        <w:rPr>
          <w:i/>
        </w:rPr>
        <w:t>tunc</w:t>
      </w:r>
      <w:proofErr w:type="spellEnd"/>
      <w:r>
        <w:rPr>
          <w:i/>
        </w:rPr>
        <w:t xml:space="preserve"> </w:t>
      </w:r>
      <w:r>
        <w:t>order was issued without jurisdiction, because “[</w:t>
      </w:r>
      <w:proofErr w:type="spellStart"/>
      <w:r>
        <w:t>i</w:t>
      </w:r>
      <w:proofErr w:type="spellEnd"/>
      <w:r>
        <w:t xml:space="preserve">]t is not the function of a </w:t>
      </w:r>
      <w:proofErr w:type="spellStart"/>
      <w:r>
        <w:rPr>
          <w:i/>
        </w:rPr>
        <w:t>nunc</w:t>
      </w:r>
      <w:proofErr w:type="spellEnd"/>
      <w:r>
        <w:rPr>
          <w:i/>
        </w:rPr>
        <w:t xml:space="preserve"> pro </w:t>
      </w:r>
      <w:proofErr w:type="spellStart"/>
      <w:r>
        <w:rPr>
          <w:i/>
        </w:rPr>
        <w:t>tunc</w:t>
      </w:r>
      <w:proofErr w:type="spellEnd"/>
      <w:r>
        <w:rPr>
          <w:i/>
        </w:rPr>
        <w:t xml:space="preserve"> </w:t>
      </w:r>
      <w:r>
        <w:t>order ‘to make an order now for then, but to enter now for then an order previously made.</w:t>
      </w:r>
      <w:proofErr w:type="gramStart"/>
      <w:r>
        <w:t>’ ”</w:t>
      </w:r>
      <w:proofErr w:type="gramEnd"/>
      <w:r>
        <w:rPr>
          <w:spacing w:val="40"/>
        </w:rPr>
        <w:t xml:space="preserve"> </w:t>
      </w:r>
      <w:r>
        <w:t>(</w:t>
      </w:r>
      <w:r>
        <w:rPr>
          <w:i/>
        </w:rPr>
        <w:t xml:space="preserve">Siegal, supra, </w:t>
      </w:r>
      <w:r>
        <w:t>at p. 101.)</w:t>
      </w:r>
      <w:r>
        <w:rPr>
          <w:spacing w:val="40"/>
        </w:rPr>
        <w:t xml:space="preserve"> </w:t>
      </w:r>
      <w:r>
        <w:t xml:space="preserve">While </w:t>
      </w:r>
      <w:r>
        <w:rPr>
          <w:i/>
        </w:rPr>
        <w:t xml:space="preserve">Siegal </w:t>
      </w:r>
      <w:r>
        <w:t>standing alone would, perhaps,</w:t>
      </w:r>
      <w:r>
        <w:rPr>
          <w:spacing w:val="-3"/>
        </w:rPr>
        <w:t xml:space="preserve"> </w:t>
      </w:r>
      <w:r>
        <w:t>be</w:t>
      </w:r>
      <w:r>
        <w:rPr>
          <w:spacing w:val="-1"/>
        </w:rPr>
        <w:t xml:space="preserve"> </w:t>
      </w:r>
      <w:r>
        <w:t>distinguishable</w:t>
      </w:r>
      <w:r>
        <w:rPr>
          <w:spacing w:val="-4"/>
        </w:rPr>
        <w:t xml:space="preserve"> </w:t>
      </w:r>
      <w:r>
        <w:t>from</w:t>
      </w:r>
      <w:r>
        <w:rPr>
          <w:spacing w:val="-2"/>
        </w:rPr>
        <w:t xml:space="preserve"> </w:t>
      </w:r>
      <w:r>
        <w:t>a</w:t>
      </w:r>
      <w:r>
        <w:rPr>
          <w:spacing w:val="-4"/>
        </w:rPr>
        <w:t xml:space="preserve"> </w:t>
      </w:r>
      <w:r>
        <w:t>case</w:t>
      </w:r>
      <w:r>
        <w:rPr>
          <w:spacing w:val="-3"/>
        </w:rPr>
        <w:t xml:space="preserve"> </w:t>
      </w:r>
      <w:r>
        <w:t>on</w:t>
      </w:r>
      <w:r>
        <w:rPr>
          <w:spacing w:val="-4"/>
        </w:rPr>
        <w:t xml:space="preserve"> </w:t>
      </w:r>
      <w:r>
        <w:t>regular</w:t>
      </w:r>
      <w:r>
        <w:rPr>
          <w:spacing w:val="-4"/>
        </w:rPr>
        <w:t xml:space="preserve"> </w:t>
      </w:r>
      <w:r>
        <w:t xml:space="preserve">appeal, </w:t>
      </w:r>
      <w:r>
        <w:rPr>
          <w:i/>
        </w:rPr>
        <w:t>Mercer</w:t>
      </w:r>
      <w:r>
        <w:rPr>
          <w:i/>
          <w:spacing w:val="-4"/>
        </w:rPr>
        <w:t xml:space="preserve"> </w:t>
      </w:r>
      <w:r>
        <w:t>decides</w:t>
      </w:r>
      <w:r>
        <w:rPr>
          <w:spacing w:val="-4"/>
        </w:rPr>
        <w:t xml:space="preserve"> </w:t>
      </w:r>
      <w:r>
        <w:t>that</w:t>
      </w:r>
      <w:r>
        <w:rPr>
          <w:spacing w:val="-4"/>
        </w:rPr>
        <w:t xml:space="preserve"> </w:t>
      </w:r>
      <w:r>
        <w:t>issue.</w:t>
      </w:r>
      <w:r>
        <w:rPr>
          <w:spacing w:val="40"/>
        </w:rPr>
        <w:t xml:space="preserve"> </w:t>
      </w:r>
      <w:r>
        <w:t>The</w:t>
      </w:r>
    </w:p>
    <w:p w14:paraId="7911162E" w14:textId="77777777" w:rsidR="006D13D8" w:rsidRDefault="006D13D8">
      <w:pPr>
        <w:spacing w:line="386" w:lineRule="auto"/>
        <w:sectPr w:rsidR="00CE22C6">
          <w:pgSz w:w="12240" w:h="15840"/>
          <w:pgMar w:top="1560" w:right="1340" w:bottom="1480" w:left="1340" w:header="0" w:footer="1284" w:gutter="0"/>
          <w:cols w:space="720"/>
        </w:sectPr>
      </w:pPr>
    </w:p>
    <w:p w14:paraId="1F8CE025" w14:textId="77777777" w:rsidR="006D13D8" w:rsidRDefault="006D13D8">
      <w:pPr>
        <w:pStyle w:val="BodyText"/>
        <w:spacing w:before="62" w:line="386" w:lineRule="auto"/>
        <w:ind w:right="563"/>
      </w:pPr>
      <w:proofErr w:type="gramStart"/>
      <w:r>
        <w:lastRenderedPageBreak/>
        <w:t>Court</w:t>
      </w:r>
      <w:proofErr w:type="gramEnd"/>
      <w:r>
        <w:rPr>
          <w:spacing w:val="-4"/>
        </w:rPr>
        <w:t xml:space="preserve"> </w:t>
      </w:r>
      <w:r>
        <w:t>in</w:t>
      </w:r>
      <w:r>
        <w:rPr>
          <w:spacing w:val="-3"/>
        </w:rPr>
        <w:t xml:space="preserve"> </w:t>
      </w:r>
      <w:r>
        <w:rPr>
          <w:i/>
        </w:rPr>
        <w:t>Mercer</w:t>
      </w:r>
      <w:r>
        <w:rPr>
          <w:i/>
          <w:spacing w:val="-3"/>
        </w:rPr>
        <w:t xml:space="preserve"> </w:t>
      </w:r>
      <w:r>
        <w:t>considered</w:t>
      </w:r>
      <w:r>
        <w:rPr>
          <w:spacing w:val="-2"/>
        </w:rPr>
        <w:t xml:space="preserve"> </w:t>
      </w:r>
      <w:r>
        <w:t>whether,</w:t>
      </w:r>
      <w:r>
        <w:rPr>
          <w:spacing w:val="-4"/>
        </w:rPr>
        <w:t xml:space="preserve"> </w:t>
      </w:r>
      <w:proofErr w:type="gramStart"/>
      <w:r>
        <w:t>in</w:t>
      </w:r>
      <w:r>
        <w:rPr>
          <w:spacing w:val="-4"/>
        </w:rPr>
        <w:t xml:space="preserve"> </w:t>
      </w:r>
      <w:r>
        <w:t>light</w:t>
      </w:r>
      <w:r>
        <w:rPr>
          <w:spacing w:val="-4"/>
        </w:rPr>
        <w:t xml:space="preserve"> </w:t>
      </w:r>
      <w:r>
        <w:t>of</w:t>
      </w:r>
      <w:proofErr w:type="gramEnd"/>
      <w:r>
        <w:rPr>
          <w:spacing w:val="-4"/>
        </w:rPr>
        <w:t xml:space="preserve"> </w:t>
      </w:r>
      <w:r>
        <w:t>error,</w:t>
      </w:r>
      <w:r>
        <w:rPr>
          <w:spacing w:val="-4"/>
        </w:rPr>
        <w:t xml:space="preserve"> </w:t>
      </w:r>
      <w:r>
        <w:t>a</w:t>
      </w:r>
      <w:r>
        <w:rPr>
          <w:spacing w:val="-4"/>
        </w:rPr>
        <w:t xml:space="preserve"> </w:t>
      </w:r>
      <w:r>
        <w:t>new</w:t>
      </w:r>
      <w:r>
        <w:rPr>
          <w:spacing w:val="-4"/>
        </w:rPr>
        <w:t xml:space="preserve"> </w:t>
      </w:r>
      <w:r>
        <w:t>trial</w:t>
      </w:r>
      <w:r>
        <w:rPr>
          <w:spacing w:val="-4"/>
        </w:rPr>
        <w:t xml:space="preserve"> </w:t>
      </w:r>
      <w:r>
        <w:t>motion</w:t>
      </w:r>
      <w:r>
        <w:rPr>
          <w:spacing w:val="-4"/>
        </w:rPr>
        <w:t xml:space="preserve"> </w:t>
      </w:r>
      <w:r>
        <w:t>could</w:t>
      </w:r>
      <w:r>
        <w:rPr>
          <w:spacing w:val="-4"/>
        </w:rPr>
        <w:t xml:space="preserve"> </w:t>
      </w:r>
      <w:r>
        <w:t xml:space="preserve">be remanded for further findings after </w:t>
      </w:r>
      <w:r>
        <w:t>appeal and</w:t>
      </w:r>
      <w:r>
        <w:t xml:space="preserve"> determined it could not.</w:t>
      </w:r>
    </w:p>
    <w:p w14:paraId="7A7FA19C" w14:textId="77777777" w:rsidR="006D13D8" w:rsidRDefault="006D13D8">
      <w:pPr>
        <w:pStyle w:val="BodyText"/>
        <w:spacing w:line="386" w:lineRule="auto"/>
        <w:ind w:right="145" w:firstLine="719"/>
      </w:pPr>
      <w:r>
        <w:t>There appears to be a split on this issue in published cases.</w:t>
      </w:r>
      <w:r>
        <w:rPr>
          <w:spacing w:val="40"/>
        </w:rPr>
        <w:t xml:space="preserve"> </w:t>
      </w:r>
      <w:r>
        <w:t xml:space="preserve">The contrary view is set forth most expressly in </w:t>
      </w:r>
      <w:r>
        <w:rPr>
          <w:i/>
        </w:rPr>
        <w:t xml:space="preserve">Barrese v. Murray, supra, </w:t>
      </w:r>
      <w:r>
        <w:t>198 Cal.App.4th 494, in which the Second District of the Court of Appeal found the statute was not intended to be jurisdictional and did not contemplate situations where the matter was taken on appeal and reviewed, concluding it only mandated a time limit within which the trial court must rule in the first instance.</w:t>
      </w:r>
      <w:r>
        <w:rPr>
          <w:spacing w:val="40"/>
        </w:rPr>
        <w:t xml:space="preserve"> </w:t>
      </w:r>
      <w:r>
        <w:t>(</w:t>
      </w:r>
      <w:r>
        <w:rPr>
          <w:i/>
        </w:rPr>
        <w:t>Id</w:t>
      </w:r>
      <w:r>
        <w:t>. at pp. 505–508.)</w:t>
      </w:r>
      <w:r>
        <w:rPr>
          <w:spacing w:val="40"/>
        </w:rPr>
        <w:t xml:space="preserve"> </w:t>
      </w:r>
      <w:r>
        <w:t>The court stated, “section 660 was not intended to operate, or apply, in settings where, followi</w:t>
      </w:r>
      <w:r>
        <w:t xml:space="preserve">ng an appeal from the judgment, the appellate court </w:t>
      </w:r>
      <w:r>
        <w:t>remands the case with directions to the trial court to conduct further proceedings on a motion for new trial.”</w:t>
      </w:r>
      <w:r>
        <w:rPr>
          <w:spacing w:val="40"/>
        </w:rPr>
        <w:t xml:space="preserve"> </w:t>
      </w:r>
      <w:r>
        <w:t>(</w:t>
      </w:r>
      <w:r>
        <w:rPr>
          <w:i/>
        </w:rPr>
        <w:t xml:space="preserve">Id. </w:t>
      </w:r>
      <w:r>
        <w:t>at p. 508.)</w:t>
      </w:r>
      <w:r>
        <w:rPr>
          <w:spacing w:val="40"/>
        </w:rPr>
        <w:t xml:space="preserve"> </w:t>
      </w:r>
      <w:r>
        <w:t>The court based this inference about</w:t>
      </w:r>
      <w:r>
        <w:rPr>
          <w:spacing w:val="-3"/>
        </w:rPr>
        <w:t xml:space="preserve"> </w:t>
      </w:r>
      <w:r>
        <w:t>legislative</w:t>
      </w:r>
      <w:r>
        <w:rPr>
          <w:spacing w:val="-3"/>
        </w:rPr>
        <w:t xml:space="preserve"> </w:t>
      </w:r>
      <w:r>
        <w:t>intent</w:t>
      </w:r>
      <w:r>
        <w:rPr>
          <w:spacing w:val="-2"/>
        </w:rPr>
        <w:t xml:space="preserve"> </w:t>
      </w:r>
      <w:r>
        <w:t>in</w:t>
      </w:r>
      <w:r>
        <w:rPr>
          <w:spacing w:val="-2"/>
        </w:rPr>
        <w:t xml:space="preserve"> </w:t>
      </w:r>
      <w:r>
        <w:t>part</w:t>
      </w:r>
      <w:r>
        <w:rPr>
          <w:spacing w:val="-4"/>
        </w:rPr>
        <w:t xml:space="preserve"> </w:t>
      </w:r>
      <w:r>
        <w:t>on</w:t>
      </w:r>
      <w:r>
        <w:rPr>
          <w:spacing w:val="-4"/>
        </w:rPr>
        <w:t xml:space="preserve"> </w:t>
      </w:r>
      <w:r>
        <w:t>its</w:t>
      </w:r>
      <w:r>
        <w:rPr>
          <w:spacing w:val="-4"/>
        </w:rPr>
        <w:t xml:space="preserve"> </w:t>
      </w:r>
      <w:r>
        <w:t>belief</w:t>
      </w:r>
      <w:r>
        <w:rPr>
          <w:spacing w:val="-1"/>
        </w:rPr>
        <w:t xml:space="preserve"> </w:t>
      </w:r>
      <w:r>
        <w:t>that</w:t>
      </w:r>
      <w:r>
        <w:rPr>
          <w:spacing w:val="-1"/>
        </w:rPr>
        <w:t xml:space="preserve"> </w:t>
      </w:r>
      <w:r>
        <w:t>a</w:t>
      </w:r>
      <w:r>
        <w:rPr>
          <w:spacing w:val="-3"/>
        </w:rPr>
        <w:t xml:space="preserve"> </w:t>
      </w:r>
      <w:r>
        <w:t>remand</w:t>
      </w:r>
      <w:r>
        <w:rPr>
          <w:spacing w:val="-3"/>
        </w:rPr>
        <w:t xml:space="preserve"> </w:t>
      </w:r>
      <w:r>
        <w:t>following</w:t>
      </w:r>
      <w:r>
        <w:rPr>
          <w:spacing w:val="-3"/>
        </w:rPr>
        <w:t xml:space="preserve"> </w:t>
      </w:r>
      <w:r>
        <w:t>appeal</w:t>
      </w:r>
      <w:r>
        <w:rPr>
          <w:spacing w:val="-3"/>
        </w:rPr>
        <w:t xml:space="preserve"> </w:t>
      </w:r>
      <w:r>
        <w:t>was</w:t>
      </w:r>
      <w:r>
        <w:rPr>
          <w:spacing w:val="-3"/>
        </w:rPr>
        <w:t xml:space="preserve"> </w:t>
      </w:r>
      <w:r>
        <w:t>a</w:t>
      </w:r>
      <w:r>
        <w:rPr>
          <w:spacing w:val="-4"/>
        </w:rPr>
        <w:t xml:space="preserve"> </w:t>
      </w:r>
      <w:r>
        <w:t>different context than the one it believed was envisioned by the Legislature in enacting</w:t>
      </w:r>
    </w:p>
    <w:p w14:paraId="0D67EA64" w14:textId="77777777" w:rsidR="006D13D8" w:rsidRDefault="006D13D8">
      <w:pPr>
        <w:spacing w:line="386" w:lineRule="auto"/>
        <w:ind w:left="100" w:right="145"/>
        <w:rPr>
          <w:sz w:val="26"/>
        </w:rPr>
      </w:pPr>
      <w:r>
        <w:rPr>
          <w:sz w:val="26"/>
        </w:rPr>
        <w:t>section 660.</w:t>
      </w:r>
      <w:r>
        <w:rPr>
          <w:spacing w:val="40"/>
          <w:sz w:val="26"/>
        </w:rPr>
        <w:t xml:space="preserve"> </w:t>
      </w:r>
      <w:r>
        <w:rPr>
          <w:sz w:val="26"/>
        </w:rPr>
        <w:t>(</w:t>
      </w:r>
      <w:r>
        <w:rPr>
          <w:i/>
          <w:sz w:val="26"/>
        </w:rPr>
        <w:t xml:space="preserve">Barrese, supra, </w:t>
      </w:r>
      <w:r>
        <w:rPr>
          <w:sz w:val="26"/>
        </w:rPr>
        <w:t>at pp. 506–507.)</w:t>
      </w:r>
      <w:r>
        <w:rPr>
          <w:spacing w:val="40"/>
          <w:sz w:val="26"/>
        </w:rPr>
        <w:t xml:space="preserve"> </w:t>
      </w:r>
      <w:r>
        <w:rPr>
          <w:sz w:val="26"/>
        </w:rPr>
        <w:t>It also pointed to three Supreme Court cases</w:t>
      </w:r>
      <w:r>
        <w:rPr>
          <w:spacing w:val="-3"/>
          <w:sz w:val="26"/>
        </w:rPr>
        <w:t xml:space="preserve"> </w:t>
      </w:r>
      <w:r>
        <w:rPr>
          <w:sz w:val="26"/>
        </w:rPr>
        <w:t>in</w:t>
      </w:r>
      <w:r>
        <w:rPr>
          <w:spacing w:val="-4"/>
          <w:sz w:val="26"/>
        </w:rPr>
        <w:t xml:space="preserve"> </w:t>
      </w:r>
      <w:r>
        <w:rPr>
          <w:sz w:val="26"/>
        </w:rPr>
        <w:t>which</w:t>
      </w:r>
      <w:r>
        <w:rPr>
          <w:spacing w:val="-3"/>
          <w:sz w:val="26"/>
        </w:rPr>
        <w:t xml:space="preserve"> </w:t>
      </w:r>
      <w:r>
        <w:rPr>
          <w:sz w:val="26"/>
        </w:rPr>
        <w:t>the</w:t>
      </w:r>
      <w:r>
        <w:rPr>
          <w:spacing w:val="-3"/>
          <w:sz w:val="26"/>
        </w:rPr>
        <w:t xml:space="preserve"> </w:t>
      </w:r>
      <w:r>
        <w:rPr>
          <w:sz w:val="26"/>
        </w:rPr>
        <w:t>Court</w:t>
      </w:r>
      <w:r>
        <w:rPr>
          <w:spacing w:val="-3"/>
          <w:sz w:val="26"/>
        </w:rPr>
        <w:t xml:space="preserve"> </w:t>
      </w:r>
      <w:r>
        <w:rPr>
          <w:sz w:val="26"/>
        </w:rPr>
        <w:t>set</w:t>
      </w:r>
      <w:r>
        <w:rPr>
          <w:spacing w:val="-3"/>
          <w:sz w:val="26"/>
        </w:rPr>
        <w:t xml:space="preserve"> </w:t>
      </w:r>
      <w:r>
        <w:rPr>
          <w:sz w:val="26"/>
        </w:rPr>
        <w:t>aside</w:t>
      </w:r>
      <w:r>
        <w:rPr>
          <w:spacing w:val="-3"/>
          <w:sz w:val="26"/>
        </w:rPr>
        <w:t xml:space="preserve"> </w:t>
      </w:r>
      <w:r>
        <w:rPr>
          <w:sz w:val="26"/>
        </w:rPr>
        <w:t>new</w:t>
      </w:r>
      <w:r>
        <w:rPr>
          <w:spacing w:val="-3"/>
          <w:sz w:val="26"/>
        </w:rPr>
        <w:t xml:space="preserve"> </w:t>
      </w:r>
      <w:r>
        <w:rPr>
          <w:sz w:val="26"/>
        </w:rPr>
        <w:t>trial</w:t>
      </w:r>
      <w:r>
        <w:rPr>
          <w:spacing w:val="-3"/>
          <w:sz w:val="26"/>
        </w:rPr>
        <w:t xml:space="preserve"> </w:t>
      </w:r>
      <w:r>
        <w:rPr>
          <w:sz w:val="26"/>
        </w:rPr>
        <w:t>motions</w:t>
      </w:r>
      <w:r>
        <w:rPr>
          <w:spacing w:val="-4"/>
          <w:sz w:val="26"/>
        </w:rPr>
        <w:t xml:space="preserve"> </w:t>
      </w:r>
      <w:r>
        <w:rPr>
          <w:sz w:val="26"/>
        </w:rPr>
        <w:t>and</w:t>
      </w:r>
      <w:r>
        <w:rPr>
          <w:spacing w:val="-3"/>
          <w:sz w:val="26"/>
        </w:rPr>
        <w:t xml:space="preserve"> </w:t>
      </w:r>
      <w:r>
        <w:rPr>
          <w:sz w:val="26"/>
        </w:rPr>
        <w:t>remanded</w:t>
      </w:r>
      <w:r>
        <w:rPr>
          <w:spacing w:val="-3"/>
          <w:sz w:val="26"/>
        </w:rPr>
        <w:t xml:space="preserve"> </w:t>
      </w:r>
      <w:r>
        <w:rPr>
          <w:sz w:val="26"/>
        </w:rPr>
        <w:t>with</w:t>
      </w:r>
      <w:r>
        <w:rPr>
          <w:spacing w:val="-3"/>
          <w:sz w:val="26"/>
        </w:rPr>
        <w:t xml:space="preserve"> </w:t>
      </w:r>
      <w:r>
        <w:rPr>
          <w:sz w:val="26"/>
        </w:rPr>
        <w:t>directions</w:t>
      </w:r>
      <w:r>
        <w:rPr>
          <w:spacing w:val="-3"/>
          <w:sz w:val="26"/>
        </w:rPr>
        <w:t xml:space="preserve"> </w:t>
      </w:r>
      <w:r>
        <w:rPr>
          <w:sz w:val="26"/>
        </w:rPr>
        <w:t>to</w:t>
      </w:r>
      <w:r>
        <w:rPr>
          <w:spacing w:val="-3"/>
          <w:sz w:val="26"/>
        </w:rPr>
        <w:t xml:space="preserve"> </w:t>
      </w:r>
      <w:r>
        <w:rPr>
          <w:sz w:val="26"/>
        </w:rPr>
        <w:t>the trial court to rehear the motions:</w:t>
      </w:r>
      <w:r>
        <w:rPr>
          <w:spacing w:val="40"/>
          <w:sz w:val="26"/>
        </w:rPr>
        <w:t xml:space="preserve"> </w:t>
      </w:r>
      <w:r>
        <w:rPr>
          <w:i/>
          <w:sz w:val="26"/>
        </w:rPr>
        <w:t xml:space="preserve">Richards v. CH2M Hill, Inc. </w:t>
      </w:r>
      <w:r>
        <w:rPr>
          <w:sz w:val="26"/>
        </w:rPr>
        <w:t xml:space="preserve">(2001) 26 Cal.4th 798; </w:t>
      </w:r>
      <w:r>
        <w:rPr>
          <w:i/>
          <w:sz w:val="26"/>
        </w:rPr>
        <w:t xml:space="preserve">Krouse v. Graham </w:t>
      </w:r>
      <w:r>
        <w:rPr>
          <w:sz w:val="26"/>
        </w:rPr>
        <w:t xml:space="preserve">(1977) 19 Cal.3d 59; and </w:t>
      </w:r>
      <w:r>
        <w:rPr>
          <w:i/>
          <w:sz w:val="26"/>
        </w:rPr>
        <w:t xml:space="preserve">People v. Robarge </w:t>
      </w:r>
      <w:r>
        <w:rPr>
          <w:sz w:val="26"/>
        </w:rPr>
        <w:t>(1953) 41 Cal.2d 628. (</w:t>
      </w:r>
      <w:r>
        <w:rPr>
          <w:i/>
          <w:sz w:val="26"/>
        </w:rPr>
        <w:t xml:space="preserve">Barrese, supra, </w:t>
      </w:r>
      <w:r>
        <w:rPr>
          <w:sz w:val="26"/>
        </w:rPr>
        <w:t>at p. 507.)</w:t>
      </w:r>
      <w:r>
        <w:rPr>
          <w:spacing w:val="40"/>
          <w:sz w:val="26"/>
        </w:rPr>
        <w:t xml:space="preserve"> </w:t>
      </w:r>
      <w:r>
        <w:rPr>
          <w:sz w:val="26"/>
        </w:rPr>
        <w:t xml:space="preserve">However, none of these cases cite </w:t>
      </w:r>
      <w:r>
        <w:rPr>
          <w:i/>
          <w:sz w:val="26"/>
        </w:rPr>
        <w:t xml:space="preserve">Mercer </w:t>
      </w:r>
      <w:r>
        <w:rPr>
          <w:sz w:val="26"/>
        </w:rPr>
        <w:t xml:space="preserve">or </w:t>
      </w:r>
      <w:r>
        <w:rPr>
          <w:i/>
          <w:sz w:val="26"/>
        </w:rPr>
        <w:t>Siegal</w:t>
      </w:r>
      <w:r>
        <w:rPr>
          <w:sz w:val="26"/>
        </w:rPr>
        <w:t>, much less overrule them.</w:t>
      </w:r>
      <w:r>
        <w:rPr>
          <w:spacing w:val="40"/>
          <w:sz w:val="26"/>
        </w:rPr>
        <w:t xml:space="preserve"> </w:t>
      </w:r>
      <w:r>
        <w:rPr>
          <w:sz w:val="26"/>
        </w:rPr>
        <w:t xml:space="preserve">We do not believe the Supreme Court intended to overrule express holdings of </w:t>
      </w:r>
      <w:r>
        <w:rPr>
          <w:i/>
          <w:sz w:val="26"/>
        </w:rPr>
        <w:t xml:space="preserve">Mercer </w:t>
      </w:r>
      <w:r>
        <w:rPr>
          <w:sz w:val="26"/>
        </w:rPr>
        <w:t xml:space="preserve">and </w:t>
      </w:r>
      <w:r>
        <w:rPr>
          <w:i/>
          <w:sz w:val="26"/>
        </w:rPr>
        <w:t>Siegal sub silentio</w:t>
      </w:r>
      <w:r>
        <w:rPr>
          <w:sz w:val="26"/>
        </w:rPr>
        <w:t>, particularly since the belief in the Court of Appeal’s</w:t>
      </w:r>
      <w:r>
        <w:rPr>
          <w:spacing w:val="-1"/>
          <w:sz w:val="26"/>
        </w:rPr>
        <w:t xml:space="preserve"> </w:t>
      </w:r>
      <w:r>
        <w:rPr>
          <w:sz w:val="26"/>
        </w:rPr>
        <w:t>inability</w:t>
      </w:r>
      <w:r>
        <w:rPr>
          <w:spacing w:val="-1"/>
          <w:sz w:val="26"/>
        </w:rPr>
        <w:t xml:space="preserve"> </w:t>
      </w:r>
      <w:r>
        <w:rPr>
          <w:sz w:val="26"/>
        </w:rPr>
        <w:t>to</w:t>
      </w:r>
      <w:r>
        <w:rPr>
          <w:spacing w:val="-1"/>
          <w:sz w:val="26"/>
        </w:rPr>
        <w:t xml:space="preserve"> </w:t>
      </w:r>
      <w:r>
        <w:rPr>
          <w:sz w:val="26"/>
        </w:rPr>
        <w:t>remand in</w:t>
      </w:r>
      <w:r>
        <w:rPr>
          <w:spacing w:val="-1"/>
          <w:sz w:val="26"/>
        </w:rPr>
        <w:t xml:space="preserve"> </w:t>
      </w:r>
      <w:r>
        <w:rPr>
          <w:sz w:val="26"/>
        </w:rPr>
        <w:t>this</w:t>
      </w:r>
      <w:r>
        <w:rPr>
          <w:spacing w:val="-1"/>
          <w:sz w:val="26"/>
        </w:rPr>
        <w:t xml:space="preserve"> </w:t>
      </w:r>
      <w:r>
        <w:rPr>
          <w:sz w:val="26"/>
        </w:rPr>
        <w:t>situation was</w:t>
      </w:r>
      <w:r>
        <w:rPr>
          <w:spacing w:val="-1"/>
          <w:sz w:val="26"/>
        </w:rPr>
        <w:t xml:space="preserve"> </w:t>
      </w:r>
      <w:r>
        <w:rPr>
          <w:sz w:val="26"/>
        </w:rPr>
        <w:t>again</w:t>
      </w:r>
      <w:r>
        <w:rPr>
          <w:spacing w:val="-1"/>
          <w:sz w:val="26"/>
        </w:rPr>
        <w:t xml:space="preserve"> </w:t>
      </w:r>
      <w:r>
        <w:rPr>
          <w:sz w:val="26"/>
        </w:rPr>
        <w:t>reiterated</w:t>
      </w:r>
      <w:r>
        <w:rPr>
          <w:spacing w:val="-1"/>
          <w:sz w:val="26"/>
        </w:rPr>
        <w:t xml:space="preserve"> </w:t>
      </w:r>
      <w:r>
        <w:rPr>
          <w:sz w:val="26"/>
        </w:rPr>
        <w:t xml:space="preserve">in </w:t>
      </w:r>
      <w:r>
        <w:rPr>
          <w:i/>
          <w:sz w:val="26"/>
        </w:rPr>
        <w:t>Oakland</w:t>
      </w:r>
      <w:r>
        <w:rPr>
          <w:i/>
          <w:spacing w:val="-1"/>
          <w:sz w:val="26"/>
        </w:rPr>
        <w:t xml:space="preserve"> </w:t>
      </w:r>
      <w:r>
        <w:rPr>
          <w:i/>
          <w:sz w:val="26"/>
        </w:rPr>
        <w:t>Raiders</w:t>
      </w:r>
      <w:r>
        <w:rPr>
          <w:i/>
          <w:spacing w:val="-1"/>
          <w:sz w:val="26"/>
        </w:rPr>
        <w:t xml:space="preserve"> </w:t>
      </w:r>
      <w:r>
        <w:rPr>
          <w:i/>
          <w:sz w:val="26"/>
        </w:rPr>
        <w:t xml:space="preserve">v. National Football League, supra, </w:t>
      </w:r>
      <w:r>
        <w:rPr>
          <w:sz w:val="26"/>
        </w:rPr>
        <w:t>41 Cal.4th 624.</w:t>
      </w:r>
    </w:p>
    <w:p w14:paraId="6697B699" w14:textId="77777777" w:rsidR="006D13D8" w:rsidRDefault="006D13D8">
      <w:pPr>
        <w:pStyle w:val="BodyText"/>
        <w:spacing w:line="386" w:lineRule="auto"/>
        <w:ind w:right="131" w:firstLine="719"/>
      </w:pPr>
      <w:r>
        <w:t>The Courts of Appeal have been inconsistent on this issue.</w:t>
      </w:r>
      <w:r>
        <w:rPr>
          <w:spacing w:val="80"/>
        </w:rPr>
        <w:t xml:space="preserve"> </w:t>
      </w:r>
      <w:r>
        <w:t>Even cases that heavily</w:t>
      </w:r>
      <w:r>
        <w:rPr>
          <w:spacing w:val="-4"/>
        </w:rPr>
        <w:t xml:space="preserve"> </w:t>
      </w:r>
      <w:r>
        <w:t>rely</w:t>
      </w:r>
      <w:r>
        <w:rPr>
          <w:spacing w:val="-1"/>
        </w:rPr>
        <w:t xml:space="preserve"> </w:t>
      </w:r>
      <w:r>
        <w:t>on</w:t>
      </w:r>
      <w:r>
        <w:rPr>
          <w:spacing w:val="-3"/>
        </w:rPr>
        <w:t xml:space="preserve"> </w:t>
      </w:r>
      <w:r>
        <w:rPr>
          <w:i/>
        </w:rPr>
        <w:t xml:space="preserve">Barrese </w:t>
      </w:r>
      <w:r>
        <w:t>have</w:t>
      </w:r>
      <w:r>
        <w:rPr>
          <w:spacing w:val="-4"/>
        </w:rPr>
        <w:t xml:space="preserve"> </w:t>
      </w:r>
      <w:r>
        <w:t>generally</w:t>
      </w:r>
      <w:r>
        <w:rPr>
          <w:spacing w:val="-4"/>
        </w:rPr>
        <w:t xml:space="preserve"> </w:t>
      </w:r>
      <w:r>
        <w:t>decided</w:t>
      </w:r>
      <w:r>
        <w:rPr>
          <w:spacing w:val="-4"/>
        </w:rPr>
        <w:t xml:space="preserve"> </w:t>
      </w:r>
      <w:r>
        <w:t>on</w:t>
      </w:r>
      <w:r>
        <w:rPr>
          <w:spacing w:val="-4"/>
        </w:rPr>
        <w:t xml:space="preserve"> </w:t>
      </w:r>
      <w:r>
        <w:t>their</w:t>
      </w:r>
      <w:r>
        <w:rPr>
          <w:spacing w:val="-4"/>
        </w:rPr>
        <w:t xml:space="preserve"> </w:t>
      </w:r>
      <w:r>
        <w:t>own</w:t>
      </w:r>
      <w:r>
        <w:rPr>
          <w:spacing w:val="-4"/>
        </w:rPr>
        <w:t xml:space="preserve"> </w:t>
      </w:r>
      <w:r>
        <w:t>how</w:t>
      </w:r>
      <w:r>
        <w:rPr>
          <w:spacing w:val="-4"/>
        </w:rPr>
        <w:t xml:space="preserve"> </w:t>
      </w:r>
      <w:r>
        <w:t>the</w:t>
      </w:r>
      <w:r>
        <w:rPr>
          <w:spacing w:val="-1"/>
        </w:rPr>
        <w:t xml:space="preserve"> </w:t>
      </w:r>
      <w:r>
        <w:t>motion</w:t>
      </w:r>
      <w:r>
        <w:rPr>
          <w:spacing w:val="-4"/>
        </w:rPr>
        <w:t xml:space="preserve"> </w:t>
      </w:r>
      <w:r>
        <w:t>for</w:t>
      </w:r>
      <w:r>
        <w:rPr>
          <w:spacing w:val="-2"/>
        </w:rPr>
        <w:t xml:space="preserve"> </w:t>
      </w:r>
      <w:r>
        <w:t>new</w:t>
      </w:r>
      <w:r>
        <w:rPr>
          <w:spacing w:val="-4"/>
        </w:rPr>
        <w:t xml:space="preserve"> </w:t>
      </w:r>
      <w:r>
        <w:t xml:space="preserve">trial </w:t>
      </w:r>
      <w:r>
        <w:rPr>
          <w:i/>
        </w:rPr>
        <w:t xml:space="preserve">should </w:t>
      </w:r>
      <w:r>
        <w:t>have been resolved after finding the trial court erred.</w:t>
      </w:r>
      <w:r>
        <w:rPr>
          <w:spacing w:val="40"/>
        </w:rPr>
        <w:t xml:space="preserve"> </w:t>
      </w:r>
      <w:r>
        <w:t xml:space="preserve">(See </w:t>
      </w:r>
      <w:r>
        <w:rPr>
          <w:i/>
        </w:rPr>
        <w:t xml:space="preserve">Ryan v. Crown Castle NG Networks, Inc. </w:t>
      </w:r>
      <w:r>
        <w:t>(2016) 6 Cal.App.5th 775, 783–787 [concluding the trial court erred</w:t>
      </w:r>
    </w:p>
    <w:p w14:paraId="6544F53B" w14:textId="77777777" w:rsidR="006D13D8" w:rsidRDefault="006D13D8">
      <w:pPr>
        <w:spacing w:line="386" w:lineRule="auto"/>
        <w:sectPr w:rsidR="00CE22C6">
          <w:pgSz w:w="12240" w:h="15840"/>
          <w:pgMar w:top="1560" w:right="1340" w:bottom="1480" w:left="1340" w:header="0" w:footer="1284" w:gutter="0"/>
          <w:cols w:space="720"/>
        </w:sectPr>
      </w:pPr>
    </w:p>
    <w:p w14:paraId="2180B69F" w14:textId="77777777" w:rsidR="006D13D8" w:rsidRDefault="006D13D8">
      <w:pPr>
        <w:pStyle w:val="BodyText"/>
        <w:spacing w:before="62" w:line="386" w:lineRule="auto"/>
        <w:ind w:right="228"/>
        <w:rPr>
          <w:i/>
        </w:rPr>
      </w:pPr>
      <w:r>
        <w:lastRenderedPageBreak/>
        <w:t>by failing to understand its duty to provide substantive review of the sufficiency of the evidence to uphold the jury’s verdict</w:t>
      </w:r>
      <w:proofErr w:type="gramStart"/>
      <w:r>
        <w:t>];</w:t>
      </w:r>
      <w:proofErr w:type="gramEnd"/>
      <w:r>
        <w:t xml:space="preserve"> </w:t>
      </w:r>
      <w:r>
        <w:rPr>
          <w:i/>
        </w:rPr>
        <w:t xml:space="preserve">id. </w:t>
      </w:r>
      <w:r>
        <w:t>at pp. 787–790 [concluding independently, without remand to the trial court, that the motion for new trial should have been granted].)</w:t>
      </w:r>
      <w:r>
        <w:rPr>
          <w:spacing w:val="40"/>
        </w:rPr>
        <w:t xml:space="preserve"> </w:t>
      </w:r>
      <w:r>
        <w:t xml:space="preserve">And there are </w:t>
      </w:r>
      <w:r>
        <w:t>instances in which the Court of Appeal has approached this same</w:t>
      </w:r>
      <w:r>
        <w:rPr>
          <w:spacing w:val="-4"/>
        </w:rPr>
        <w:t xml:space="preserve"> </w:t>
      </w:r>
      <w:r>
        <w:t>question</w:t>
      </w:r>
      <w:r>
        <w:rPr>
          <w:spacing w:val="-4"/>
        </w:rPr>
        <w:t xml:space="preserve"> </w:t>
      </w:r>
      <w:r>
        <w:t>in</w:t>
      </w:r>
      <w:r>
        <w:rPr>
          <w:spacing w:val="-4"/>
        </w:rPr>
        <w:t xml:space="preserve"> </w:t>
      </w:r>
      <w:r>
        <w:t>two</w:t>
      </w:r>
      <w:r>
        <w:rPr>
          <w:spacing w:val="-4"/>
        </w:rPr>
        <w:t xml:space="preserve"> </w:t>
      </w:r>
      <w:r>
        <w:t>different</w:t>
      </w:r>
      <w:r>
        <w:rPr>
          <w:spacing w:val="-4"/>
        </w:rPr>
        <w:t xml:space="preserve"> </w:t>
      </w:r>
      <w:r>
        <w:t>ways.</w:t>
      </w:r>
      <w:r>
        <w:rPr>
          <w:spacing w:val="40"/>
        </w:rPr>
        <w:t xml:space="preserve"> </w:t>
      </w:r>
      <w:r>
        <w:t>In</w:t>
      </w:r>
      <w:r>
        <w:rPr>
          <w:spacing w:val="-4"/>
        </w:rPr>
        <w:t xml:space="preserve"> </w:t>
      </w:r>
      <w:r>
        <w:rPr>
          <w:i/>
        </w:rPr>
        <w:t>Clemens</w:t>
      </w:r>
      <w:r>
        <w:rPr>
          <w:i/>
          <w:spacing w:val="-4"/>
        </w:rPr>
        <w:t xml:space="preserve"> </w:t>
      </w:r>
      <w:r>
        <w:rPr>
          <w:i/>
        </w:rPr>
        <w:t>v.</w:t>
      </w:r>
      <w:r>
        <w:rPr>
          <w:i/>
          <w:spacing w:val="-4"/>
        </w:rPr>
        <w:t xml:space="preserve"> </w:t>
      </w:r>
      <w:r>
        <w:rPr>
          <w:i/>
        </w:rPr>
        <w:t>Regents</w:t>
      </w:r>
      <w:r>
        <w:rPr>
          <w:i/>
          <w:spacing w:val="-4"/>
        </w:rPr>
        <w:t xml:space="preserve"> </w:t>
      </w:r>
      <w:r>
        <w:rPr>
          <w:i/>
        </w:rPr>
        <w:t>of</w:t>
      </w:r>
      <w:r>
        <w:rPr>
          <w:i/>
          <w:spacing w:val="-4"/>
        </w:rPr>
        <w:t xml:space="preserve"> </w:t>
      </w:r>
      <w:r>
        <w:rPr>
          <w:i/>
        </w:rPr>
        <w:t>University</w:t>
      </w:r>
      <w:r>
        <w:rPr>
          <w:i/>
          <w:spacing w:val="-4"/>
        </w:rPr>
        <w:t xml:space="preserve"> </w:t>
      </w:r>
      <w:r>
        <w:rPr>
          <w:i/>
        </w:rPr>
        <w:t>of</w:t>
      </w:r>
      <w:r>
        <w:rPr>
          <w:i/>
          <w:spacing w:val="-4"/>
        </w:rPr>
        <w:t xml:space="preserve"> </w:t>
      </w:r>
      <w:r>
        <w:rPr>
          <w:i/>
        </w:rPr>
        <w:t xml:space="preserve">California </w:t>
      </w:r>
      <w:r>
        <w:t>(1970) 8 Cal.App.3d 1 (</w:t>
      </w:r>
      <w:r>
        <w:rPr>
          <w:i/>
        </w:rPr>
        <w:t>Clemens I</w:t>
      </w:r>
      <w:r>
        <w:t xml:space="preserve">), the appellate court </w:t>
      </w:r>
      <w:proofErr w:type="gramStart"/>
      <w:r>
        <w:t>remanded to</w:t>
      </w:r>
      <w:proofErr w:type="gramEnd"/>
      <w:r>
        <w:t xml:space="preserve"> the trial court to reconsider the motion for new trial pursuant to the then-recent opinion in </w:t>
      </w:r>
      <w:r>
        <w:rPr>
          <w:i/>
        </w:rPr>
        <w:t>People v.</w:t>
      </w:r>
    </w:p>
    <w:p w14:paraId="61EAB199" w14:textId="77777777" w:rsidR="006D13D8" w:rsidRDefault="006D13D8">
      <w:pPr>
        <w:pStyle w:val="BodyText"/>
        <w:spacing w:line="386" w:lineRule="auto"/>
        <w:ind w:right="109"/>
      </w:pPr>
      <w:r>
        <w:rPr>
          <w:i/>
        </w:rPr>
        <w:t xml:space="preserve">Hutchinson </w:t>
      </w:r>
      <w:r>
        <w:t>(1969) 71 Cal.2d 342.</w:t>
      </w:r>
      <w:r>
        <w:rPr>
          <w:spacing w:val="40"/>
        </w:rPr>
        <w:t xml:space="preserve"> </w:t>
      </w:r>
      <w:r>
        <w:t>(</w:t>
      </w:r>
      <w:r>
        <w:rPr>
          <w:i/>
        </w:rPr>
        <w:t>Clemens I</w:t>
      </w:r>
      <w:r>
        <w:t xml:space="preserve">, </w:t>
      </w:r>
      <w:r>
        <w:rPr>
          <w:i/>
        </w:rPr>
        <w:t>supra</w:t>
      </w:r>
      <w:r>
        <w:t>, at p. 19.)</w:t>
      </w:r>
      <w:r>
        <w:rPr>
          <w:spacing w:val="40"/>
        </w:rPr>
        <w:t xml:space="preserve"> </w:t>
      </w:r>
      <w:r>
        <w:t>In doing so, the court noted</w:t>
      </w:r>
      <w:r>
        <w:rPr>
          <w:spacing w:val="-3"/>
        </w:rPr>
        <w:t xml:space="preserve"> </w:t>
      </w:r>
      <w:r>
        <w:t>“the</w:t>
      </w:r>
      <w:r>
        <w:rPr>
          <w:spacing w:val="-3"/>
        </w:rPr>
        <w:t xml:space="preserve"> </w:t>
      </w:r>
      <w:r>
        <w:t>facts</w:t>
      </w:r>
      <w:r>
        <w:rPr>
          <w:spacing w:val="-3"/>
        </w:rPr>
        <w:t xml:space="preserve"> </w:t>
      </w:r>
      <w:r>
        <w:t>are</w:t>
      </w:r>
      <w:r>
        <w:rPr>
          <w:spacing w:val="-3"/>
        </w:rPr>
        <w:t xml:space="preserve"> </w:t>
      </w:r>
      <w:r>
        <w:t>by</w:t>
      </w:r>
      <w:r>
        <w:rPr>
          <w:spacing w:val="-1"/>
        </w:rPr>
        <w:t xml:space="preserve"> </w:t>
      </w:r>
      <w:r>
        <w:t>no</w:t>
      </w:r>
      <w:r>
        <w:rPr>
          <w:spacing w:val="-3"/>
        </w:rPr>
        <w:t xml:space="preserve"> </w:t>
      </w:r>
      <w:r>
        <w:t>means</w:t>
      </w:r>
      <w:r>
        <w:rPr>
          <w:spacing w:val="-3"/>
        </w:rPr>
        <w:t xml:space="preserve"> </w:t>
      </w:r>
      <w:r>
        <w:t>conclusive</w:t>
      </w:r>
      <w:r>
        <w:rPr>
          <w:spacing w:val="-3"/>
        </w:rPr>
        <w:t xml:space="preserve"> </w:t>
      </w:r>
      <w:r>
        <w:t>that</w:t>
      </w:r>
      <w:r>
        <w:rPr>
          <w:spacing w:val="-3"/>
        </w:rPr>
        <w:t xml:space="preserve"> </w:t>
      </w:r>
      <w:r>
        <w:t>a</w:t>
      </w:r>
      <w:r>
        <w:rPr>
          <w:spacing w:val="-3"/>
        </w:rPr>
        <w:t xml:space="preserve"> </w:t>
      </w:r>
      <w:r>
        <w:t>new</w:t>
      </w:r>
      <w:r>
        <w:rPr>
          <w:spacing w:val="-3"/>
        </w:rPr>
        <w:t xml:space="preserve"> </w:t>
      </w:r>
      <w:r>
        <w:t>trial should</w:t>
      </w:r>
      <w:r>
        <w:rPr>
          <w:spacing w:val="-3"/>
        </w:rPr>
        <w:t xml:space="preserve"> </w:t>
      </w:r>
      <w:r>
        <w:t>be granted,”</w:t>
      </w:r>
      <w:r>
        <w:rPr>
          <w:spacing w:val="-3"/>
        </w:rPr>
        <w:t xml:space="preserve"> </w:t>
      </w:r>
      <w:r>
        <w:t>but</w:t>
      </w:r>
      <w:r>
        <w:rPr>
          <w:spacing w:val="-3"/>
        </w:rPr>
        <w:t xml:space="preserve"> </w:t>
      </w:r>
      <w:r>
        <w:t>found “the</w:t>
      </w:r>
      <w:r>
        <w:rPr>
          <w:spacing w:val="-2"/>
        </w:rPr>
        <w:t xml:space="preserve"> </w:t>
      </w:r>
      <w:r>
        <w:t>trial</w:t>
      </w:r>
      <w:r>
        <w:rPr>
          <w:spacing w:val="-2"/>
        </w:rPr>
        <w:t xml:space="preserve"> </w:t>
      </w:r>
      <w:r>
        <w:t>court</w:t>
      </w:r>
      <w:r>
        <w:rPr>
          <w:spacing w:val="-2"/>
        </w:rPr>
        <w:t xml:space="preserve"> </w:t>
      </w:r>
      <w:r>
        <w:t>might</w:t>
      </w:r>
      <w:r>
        <w:rPr>
          <w:spacing w:val="-2"/>
        </w:rPr>
        <w:t xml:space="preserve"> </w:t>
      </w:r>
      <w:r>
        <w:t>have</w:t>
      </w:r>
      <w:r>
        <w:rPr>
          <w:spacing w:val="-2"/>
        </w:rPr>
        <w:t xml:space="preserve"> </w:t>
      </w:r>
      <w:r>
        <w:t>reached</w:t>
      </w:r>
      <w:r>
        <w:rPr>
          <w:spacing w:val="-2"/>
        </w:rPr>
        <w:t xml:space="preserve"> </w:t>
      </w:r>
      <w:r>
        <w:t>a</w:t>
      </w:r>
      <w:r>
        <w:rPr>
          <w:spacing w:val="-1"/>
        </w:rPr>
        <w:t xml:space="preserve"> </w:t>
      </w:r>
      <w:r>
        <w:t>different</w:t>
      </w:r>
      <w:r>
        <w:rPr>
          <w:spacing w:val="-1"/>
        </w:rPr>
        <w:t xml:space="preserve"> </w:t>
      </w:r>
      <w:r>
        <w:t>result</w:t>
      </w:r>
      <w:r>
        <w:rPr>
          <w:spacing w:val="-2"/>
        </w:rPr>
        <w:t xml:space="preserve"> </w:t>
      </w:r>
      <w:r>
        <w:t>if</w:t>
      </w:r>
      <w:r>
        <w:rPr>
          <w:spacing w:val="-1"/>
        </w:rPr>
        <w:t xml:space="preserve"> </w:t>
      </w:r>
      <w:r>
        <w:rPr>
          <w:i/>
        </w:rPr>
        <w:t>Hutchinson</w:t>
      </w:r>
      <w:r>
        <w:rPr>
          <w:i/>
          <w:spacing w:val="-2"/>
        </w:rPr>
        <w:t xml:space="preserve"> </w:t>
      </w:r>
      <w:r>
        <w:t>had</w:t>
      </w:r>
      <w:r>
        <w:rPr>
          <w:spacing w:val="-2"/>
        </w:rPr>
        <w:t xml:space="preserve"> </w:t>
      </w:r>
      <w:r>
        <w:t>been</w:t>
      </w:r>
      <w:r>
        <w:rPr>
          <w:spacing w:val="-3"/>
        </w:rPr>
        <w:t xml:space="preserve"> </w:t>
      </w:r>
      <w:r>
        <w:t>decided</w:t>
      </w:r>
      <w:r>
        <w:rPr>
          <w:spacing w:val="-3"/>
        </w:rPr>
        <w:t xml:space="preserve"> </w:t>
      </w:r>
      <w:r>
        <w:t>prior to the critical hearing.”</w:t>
      </w:r>
      <w:r>
        <w:rPr>
          <w:spacing w:val="40"/>
        </w:rPr>
        <w:t xml:space="preserve"> </w:t>
      </w:r>
      <w:r>
        <w:t>(</w:t>
      </w:r>
      <w:r>
        <w:rPr>
          <w:i/>
        </w:rPr>
        <w:t>Ibid.</w:t>
      </w:r>
      <w:r>
        <w:t>)</w:t>
      </w:r>
      <w:r>
        <w:rPr>
          <w:spacing w:val="40"/>
        </w:rPr>
        <w:t xml:space="preserve"> </w:t>
      </w:r>
      <w:r>
        <w:t>Following remand, the trial court denied the motion for new</w:t>
      </w:r>
      <w:r>
        <w:rPr>
          <w:spacing w:val="-2"/>
        </w:rPr>
        <w:t xml:space="preserve"> </w:t>
      </w:r>
      <w:r>
        <w:t>trial,</w:t>
      </w:r>
      <w:r>
        <w:rPr>
          <w:spacing w:val="-2"/>
        </w:rPr>
        <w:t xml:space="preserve"> </w:t>
      </w:r>
      <w:r>
        <w:t>which</w:t>
      </w:r>
      <w:r>
        <w:rPr>
          <w:spacing w:val="-2"/>
        </w:rPr>
        <w:t xml:space="preserve"> </w:t>
      </w:r>
      <w:r>
        <w:t>was</w:t>
      </w:r>
      <w:r>
        <w:rPr>
          <w:spacing w:val="-2"/>
        </w:rPr>
        <w:t xml:space="preserve"> </w:t>
      </w:r>
      <w:r>
        <w:t>then</w:t>
      </w:r>
      <w:r>
        <w:rPr>
          <w:spacing w:val="-2"/>
        </w:rPr>
        <w:t xml:space="preserve"> </w:t>
      </w:r>
      <w:r>
        <w:t>appealed</w:t>
      </w:r>
      <w:r>
        <w:rPr>
          <w:spacing w:val="-2"/>
        </w:rPr>
        <w:t xml:space="preserve"> </w:t>
      </w:r>
      <w:r>
        <w:t xml:space="preserve">in </w:t>
      </w:r>
      <w:r>
        <w:rPr>
          <w:i/>
        </w:rPr>
        <w:t>Clemens</w:t>
      </w:r>
      <w:r>
        <w:rPr>
          <w:i/>
          <w:spacing w:val="-1"/>
        </w:rPr>
        <w:t xml:space="preserve"> </w:t>
      </w:r>
      <w:r>
        <w:rPr>
          <w:i/>
        </w:rPr>
        <w:t>II,</w:t>
      </w:r>
      <w:r>
        <w:rPr>
          <w:i/>
          <w:spacing w:val="-1"/>
        </w:rPr>
        <w:t xml:space="preserve"> </w:t>
      </w:r>
      <w:r>
        <w:rPr>
          <w:i/>
        </w:rPr>
        <w:t xml:space="preserve">supra, </w:t>
      </w:r>
      <w:r>
        <w:t>20</w:t>
      </w:r>
      <w:r>
        <w:rPr>
          <w:spacing w:val="-2"/>
        </w:rPr>
        <w:t xml:space="preserve"> </w:t>
      </w:r>
      <w:r>
        <w:t>Cal.App.3d</w:t>
      </w:r>
      <w:r>
        <w:rPr>
          <w:spacing w:val="-2"/>
        </w:rPr>
        <w:t xml:space="preserve"> </w:t>
      </w:r>
      <w:r>
        <w:t>356.</w:t>
      </w:r>
      <w:r>
        <w:rPr>
          <w:spacing w:val="40"/>
        </w:rPr>
        <w:t xml:space="preserve"> </w:t>
      </w:r>
      <w:r>
        <w:t xml:space="preserve">In </w:t>
      </w:r>
      <w:r>
        <w:rPr>
          <w:i/>
        </w:rPr>
        <w:t>Clemens II</w:t>
      </w:r>
      <w:r>
        <w:t>, the Court of Appeal found the trial court erred in its determination of the applicable standard.</w:t>
      </w:r>
      <w:r>
        <w:rPr>
          <w:spacing w:val="40"/>
        </w:rPr>
        <w:t xml:space="preserve"> </w:t>
      </w:r>
      <w:r>
        <w:t>(</w:t>
      </w:r>
      <w:r>
        <w:rPr>
          <w:i/>
        </w:rPr>
        <w:t xml:space="preserve">Id. </w:t>
      </w:r>
      <w:r>
        <w:t>at pp. 360–361.)</w:t>
      </w:r>
      <w:r>
        <w:rPr>
          <w:spacing w:val="40"/>
        </w:rPr>
        <w:t xml:space="preserve"> </w:t>
      </w:r>
      <w:r>
        <w:t>However, it then concluded that, jurisdictionally, section 660 prevented remand to the trial court.</w:t>
      </w:r>
      <w:r>
        <w:rPr>
          <w:spacing w:val="40"/>
        </w:rPr>
        <w:t xml:space="preserve"> </w:t>
      </w:r>
      <w:r>
        <w:t>(</w:t>
      </w:r>
      <w:r>
        <w:rPr>
          <w:i/>
        </w:rPr>
        <w:t xml:space="preserve">Clemens II, supra, </w:t>
      </w:r>
      <w:r>
        <w:t>at pp. 361–362.)</w:t>
      </w:r>
      <w:r>
        <w:rPr>
          <w:spacing w:val="40"/>
        </w:rPr>
        <w:t xml:space="preserve"> </w:t>
      </w:r>
      <w:r>
        <w:t xml:space="preserve">The appellate court accordingly reviewed the evidence de novo in </w:t>
      </w:r>
      <w:proofErr w:type="gramStart"/>
      <w:r>
        <w:t>determining</w:t>
      </w:r>
      <w:proofErr w:type="gramEnd"/>
      <w:r>
        <w:t xml:space="preserve"> a new trial should have been granted.</w:t>
      </w:r>
      <w:r>
        <w:rPr>
          <w:spacing w:val="40"/>
        </w:rPr>
        <w:t xml:space="preserve"> </w:t>
      </w:r>
      <w:r>
        <w:t>(</w:t>
      </w:r>
      <w:r>
        <w:rPr>
          <w:i/>
        </w:rPr>
        <w:t xml:space="preserve">Clemens II, supra, </w:t>
      </w:r>
      <w:r>
        <w:t>at pp. 362–367.)</w:t>
      </w:r>
    </w:p>
    <w:p w14:paraId="03AC317F" w14:textId="77777777" w:rsidR="006D13D8" w:rsidRDefault="006D13D8">
      <w:pPr>
        <w:pStyle w:val="BodyText"/>
        <w:spacing w:line="381" w:lineRule="auto"/>
        <w:ind w:right="228" w:firstLine="719"/>
        <w:rPr>
          <w:b/>
          <w:sz w:val="20"/>
        </w:rPr>
      </w:pPr>
      <w:r>
        <w:t>We conclude the weight of authority discussed above establishes that remand is not an available option.</w:t>
      </w:r>
      <w:r>
        <w:rPr>
          <w:spacing w:val="40"/>
        </w:rPr>
        <w:t xml:space="preserve"> </w:t>
      </w:r>
      <w:r>
        <w:t xml:space="preserve">We therefore decline to follow </w:t>
      </w:r>
      <w:r>
        <w:rPr>
          <w:i/>
        </w:rPr>
        <w:t>Barrese</w:t>
      </w:r>
      <w:r>
        <w:t>.</w:t>
      </w:r>
      <w:r>
        <w:rPr>
          <w:spacing w:val="40"/>
        </w:rPr>
        <w:t xml:space="preserve"> </w:t>
      </w:r>
      <w:r>
        <w:t>Because we cannot remand this case to the trial court to consider whether Juror No. 10’s misconduct was sufficient</w:t>
      </w:r>
      <w:r>
        <w:rPr>
          <w:spacing w:val="-5"/>
        </w:rPr>
        <w:t xml:space="preserve"> </w:t>
      </w:r>
      <w:r>
        <w:t>to</w:t>
      </w:r>
      <w:r>
        <w:rPr>
          <w:spacing w:val="-2"/>
        </w:rPr>
        <w:t xml:space="preserve"> </w:t>
      </w:r>
      <w:r>
        <w:t>grant</w:t>
      </w:r>
      <w:r>
        <w:rPr>
          <w:spacing w:val="-5"/>
        </w:rPr>
        <w:t xml:space="preserve"> </w:t>
      </w:r>
      <w:r>
        <w:t>a</w:t>
      </w:r>
      <w:r>
        <w:rPr>
          <w:spacing w:val="-2"/>
        </w:rPr>
        <w:t xml:space="preserve"> </w:t>
      </w:r>
      <w:r>
        <w:t>new</w:t>
      </w:r>
      <w:r>
        <w:rPr>
          <w:spacing w:val="-5"/>
        </w:rPr>
        <w:t xml:space="preserve"> </w:t>
      </w:r>
      <w:r>
        <w:t>trial—understanding</w:t>
      </w:r>
      <w:r>
        <w:rPr>
          <w:spacing w:val="-2"/>
        </w:rPr>
        <w:t xml:space="preserve"> </w:t>
      </w:r>
      <w:r>
        <w:t>he</w:t>
      </w:r>
      <w:r>
        <w:rPr>
          <w:spacing w:val="-5"/>
        </w:rPr>
        <w:t xml:space="preserve"> </w:t>
      </w:r>
      <w:r>
        <w:t>was</w:t>
      </w:r>
      <w:r>
        <w:rPr>
          <w:spacing w:val="-4"/>
        </w:rPr>
        <w:t xml:space="preserve"> </w:t>
      </w:r>
      <w:r>
        <w:t>not</w:t>
      </w:r>
      <w:r>
        <w:rPr>
          <w:spacing w:val="-3"/>
        </w:rPr>
        <w:t xml:space="preserve"> </w:t>
      </w:r>
      <w:r>
        <w:t>statutorily</w:t>
      </w:r>
      <w:r>
        <w:rPr>
          <w:spacing w:val="-5"/>
        </w:rPr>
        <w:t xml:space="preserve"> </w:t>
      </w:r>
      <w:r>
        <w:t>ineligible</w:t>
      </w:r>
      <w:r>
        <w:rPr>
          <w:spacing w:val="-3"/>
        </w:rPr>
        <w:t xml:space="preserve"> </w:t>
      </w:r>
      <w:r>
        <w:t>to</w:t>
      </w:r>
      <w:r>
        <w:rPr>
          <w:spacing w:val="-3"/>
        </w:rPr>
        <w:t xml:space="preserve"> </w:t>
      </w:r>
      <w:r>
        <w:t>serve— we proceed to make the prejudice determination ourselves.</w:t>
      </w:r>
      <w:r>
        <w:rPr>
          <w:b/>
          <w:position w:val="8"/>
          <w:sz w:val="20"/>
        </w:rPr>
        <w:t>12</w:t>
      </w:r>
    </w:p>
    <w:p w14:paraId="7FF392B9" w14:textId="77777777" w:rsidR="006D13D8" w:rsidRDefault="006D13D8">
      <w:pPr>
        <w:pStyle w:val="BodyText"/>
        <w:ind w:left="0"/>
        <w:rPr>
          <w:b/>
          <w:sz w:val="20"/>
        </w:rPr>
      </w:pPr>
    </w:p>
    <w:p w14:paraId="3E50CF40" w14:textId="77777777" w:rsidR="006D13D8" w:rsidRDefault="006D13D8">
      <w:pPr>
        <w:pStyle w:val="BodyText"/>
        <w:ind w:left="0"/>
        <w:rPr>
          <w:b/>
          <w:sz w:val="20"/>
        </w:rPr>
      </w:pPr>
    </w:p>
    <w:p w14:paraId="3D2B9075" w14:textId="77777777" w:rsidR="006D13D8" w:rsidRDefault="006D13D8">
      <w:pPr>
        <w:pStyle w:val="BodyText"/>
        <w:spacing w:before="78"/>
        <w:ind w:left="0"/>
        <w:rPr>
          <w:b/>
          <w:sz w:val="20"/>
        </w:rPr>
      </w:pPr>
      <w:r>
        <w:rPr>
          <w:noProof/>
        </w:rPr>
        <mc:AlternateContent>
          <mc:Choice Requires="wps">
            <w:drawing>
              <wp:anchor distT="0" distB="0" distL="0" distR="0" simplePos="0" relativeHeight="251676672" behindDoc="1" locked="0" layoutInCell="1" allowOverlap="1" wp14:anchorId="777722FC" wp14:editId="30861116">
                <wp:simplePos x="0" y="0"/>
                <wp:positionH relativeFrom="page">
                  <wp:posOffset>914704</wp:posOffset>
                </wp:positionH>
                <wp:positionV relativeFrom="paragraph">
                  <wp:posOffset>210991</wp:posOffset>
                </wp:positionV>
                <wp:extent cx="1829435" cy="7620"/>
                <wp:effectExtent l="0" t="0" r="0" b="0"/>
                <wp:wrapTopAndBottom/>
                <wp:docPr id="15" name="Graphic 15"/>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15" o:spid="_x0000_s1034" style="height:0.6pt;margin-left:1in;margin-top:16.6pt;mso-position-horizontal-relative:page;mso-wrap-distance-bottom:0;mso-wrap-distance-left:0;mso-wrap-distance-right:0;mso-wrap-distance-top:0;mso-wrap-style:square;position:absolute;v-text-anchor:top;visibility:visible;width:144.05pt;z-index:-251638784" coordsize="1829435,7620" path="m1829054,l,,,7620l1829054,7620l1829054,xe" fillcolor="black" stroked="f">
                <v:path arrowok="t"/>
                <w10:wrap type="topAndBottom"/>
              </v:shape>
            </w:pict>
          </mc:Fallback>
        </mc:AlternateContent>
      </w:r>
    </w:p>
    <w:p w14:paraId="4B51B9E9" w14:textId="77777777" w:rsidR="006D13D8" w:rsidRDefault="006D13D8">
      <w:pPr>
        <w:pStyle w:val="BodyText"/>
        <w:tabs>
          <w:tab w:val="left" w:pos="820"/>
        </w:tabs>
        <w:spacing w:before="112" w:line="322" w:lineRule="exact"/>
      </w:pPr>
      <w:r>
        <w:rPr>
          <w:b/>
          <w:spacing w:val="-5"/>
          <w:position w:val="8"/>
          <w:sz w:val="20"/>
        </w:rPr>
        <w:t>12</w:t>
      </w:r>
      <w:r>
        <w:rPr>
          <w:b/>
          <w:position w:val="8"/>
          <w:sz w:val="20"/>
        </w:rPr>
        <w:tab/>
      </w:r>
      <w:r>
        <w:t>Our</w:t>
      </w:r>
      <w:r>
        <w:rPr>
          <w:spacing w:val="-7"/>
        </w:rPr>
        <w:t xml:space="preserve"> </w:t>
      </w:r>
      <w:r>
        <w:t>de</w:t>
      </w:r>
      <w:r>
        <w:rPr>
          <w:spacing w:val="-6"/>
        </w:rPr>
        <w:t xml:space="preserve"> </w:t>
      </w:r>
      <w:r>
        <w:t>novo</w:t>
      </w:r>
      <w:r>
        <w:rPr>
          <w:spacing w:val="-6"/>
        </w:rPr>
        <w:t xml:space="preserve"> </w:t>
      </w:r>
      <w:r>
        <w:t>evaluation</w:t>
      </w:r>
      <w:r>
        <w:rPr>
          <w:spacing w:val="-4"/>
        </w:rPr>
        <w:t xml:space="preserve"> </w:t>
      </w:r>
      <w:r>
        <w:t>of</w:t>
      </w:r>
      <w:r>
        <w:rPr>
          <w:spacing w:val="-6"/>
        </w:rPr>
        <w:t xml:space="preserve"> </w:t>
      </w:r>
      <w:r>
        <w:t>prejudice</w:t>
      </w:r>
      <w:r>
        <w:rPr>
          <w:spacing w:val="-4"/>
        </w:rPr>
        <w:t xml:space="preserve"> </w:t>
      </w:r>
      <w:r>
        <w:t>affords</w:t>
      </w:r>
      <w:r>
        <w:rPr>
          <w:spacing w:val="-4"/>
        </w:rPr>
        <w:t xml:space="preserve"> </w:t>
      </w:r>
      <w:r>
        <w:t>no</w:t>
      </w:r>
      <w:r>
        <w:rPr>
          <w:spacing w:val="-5"/>
        </w:rPr>
        <w:t xml:space="preserve"> </w:t>
      </w:r>
      <w:r>
        <w:t>deference</w:t>
      </w:r>
      <w:r>
        <w:rPr>
          <w:spacing w:val="-6"/>
        </w:rPr>
        <w:t xml:space="preserve"> </w:t>
      </w:r>
      <w:r>
        <w:t>to</w:t>
      </w:r>
      <w:r>
        <w:rPr>
          <w:spacing w:val="-4"/>
        </w:rPr>
        <w:t xml:space="preserve"> </w:t>
      </w:r>
      <w:r>
        <w:t>the</w:t>
      </w:r>
      <w:r>
        <w:rPr>
          <w:spacing w:val="-6"/>
        </w:rPr>
        <w:t xml:space="preserve"> </w:t>
      </w:r>
      <w:r>
        <w:t>trial</w:t>
      </w:r>
      <w:r>
        <w:rPr>
          <w:spacing w:val="-4"/>
        </w:rPr>
        <w:t xml:space="preserve"> </w:t>
      </w:r>
      <w:r>
        <w:rPr>
          <w:spacing w:val="-2"/>
        </w:rPr>
        <w:t>court’s</w:t>
      </w:r>
    </w:p>
    <w:p w14:paraId="1955FE95" w14:textId="77777777" w:rsidR="006D13D8" w:rsidRDefault="006D13D8">
      <w:pPr>
        <w:pStyle w:val="BodyText"/>
      </w:pPr>
      <w:r>
        <w:t>commentary</w:t>
      </w:r>
      <w:r>
        <w:rPr>
          <w:spacing w:val="-2"/>
        </w:rPr>
        <w:t xml:space="preserve"> </w:t>
      </w:r>
      <w:r>
        <w:t>that</w:t>
      </w:r>
      <w:r>
        <w:rPr>
          <w:spacing w:val="-4"/>
        </w:rPr>
        <w:t xml:space="preserve"> </w:t>
      </w:r>
      <w:r>
        <w:t>“if</w:t>
      </w:r>
      <w:r>
        <w:rPr>
          <w:spacing w:val="-2"/>
        </w:rPr>
        <w:t xml:space="preserve"> </w:t>
      </w:r>
      <w:r>
        <w:t>this</w:t>
      </w:r>
      <w:r>
        <w:rPr>
          <w:spacing w:val="-5"/>
        </w:rPr>
        <w:t xml:space="preserve"> </w:t>
      </w:r>
      <w:r>
        <w:t>court</w:t>
      </w:r>
      <w:r>
        <w:rPr>
          <w:spacing w:val="-5"/>
        </w:rPr>
        <w:t xml:space="preserve"> </w:t>
      </w:r>
      <w:r>
        <w:t>is</w:t>
      </w:r>
      <w:r>
        <w:rPr>
          <w:spacing w:val="-3"/>
        </w:rPr>
        <w:t xml:space="preserve"> </w:t>
      </w:r>
      <w:r>
        <w:t>wrong</w:t>
      </w:r>
      <w:r>
        <w:rPr>
          <w:spacing w:val="-4"/>
        </w:rPr>
        <w:t xml:space="preserve"> </w:t>
      </w:r>
      <w:r>
        <w:t>that</w:t>
      </w:r>
      <w:r>
        <w:rPr>
          <w:spacing w:val="-4"/>
        </w:rPr>
        <w:t xml:space="preserve"> </w:t>
      </w:r>
      <w:r>
        <w:t>the</w:t>
      </w:r>
      <w:r>
        <w:rPr>
          <w:spacing w:val="-4"/>
        </w:rPr>
        <w:t xml:space="preserve"> </w:t>
      </w:r>
      <w:r>
        <w:t>revealed</w:t>
      </w:r>
      <w:r>
        <w:rPr>
          <w:spacing w:val="-4"/>
        </w:rPr>
        <w:t xml:space="preserve"> </w:t>
      </w:r>
      <w:r>
        <w:t>facts</w:t>
      </w:r>
      <w:r>
        <w:rPr>
          <w:spacing w:val="-5"/>
        </w:rPr>
        <w:t xml:space="preserve"> </w:t>
      </w:r>
      <w:r>
        <w:t>render</w:t>
      </w:r>
      <w:r>
        <w:rPr>
          <w:spacing w:val="-3"/>
        </w:rPr>
        <w:t xml:space="preserve"> </w:t>
      </w:r>
      <w:r>
        <w:t>the</w:t>
      </w:r>
      <w:r>
        <w:rPr>
          <w:spacing w:val="-4"/>
        </w:rPr>
        <w:t xml:space="preserve"> </w:t>
      </w:r>
      <w:r>
        <w:t>juror</w:t>
      </w:r>
      <w:r>
        <w:rPr>
          <w:spacing w:val="-4"/>
        </w:rPr>
        <w:t xml:space="preserve"> </w:t>
      </w:r>
      <w:r>
        <w:t xml:space="preserve">legally ineligible, then the </w:t>
      </w:r>
      <w:r>
        <w:t>motion for new trial should be denied.”</w:t>
      </w:r>
    </w:p>
    <w:p w14:paraId="131452ED" w14:textId="77777777" w:rsidR="006D13D8" w:rsidRDefault="006D13D8">
      <w:pPr>
        <w:sectPr w:rsidR="00CE22C6">
          <w:pgSz w:w="12240" w:h="15840"/>
          <w:pgMar w:top="1560" w:right="1340" w:bottom="1480" w:left="1340" w:header="0" w:footer="1284" w:gutter="0"/>
          <w:cols w:space="720"/>
        </w:sectPr>
      </w:pPr>
    </w:p>
    <w:p w14:paraId="0DBE1BCD" w14:textId="77777777" w:rsidR="006D13D8" w:rsidRDefault="006D13D8">
      <w:pPr>
        <w:pStyle w:val="ListParagraph"/>
        <w:numPr>
          <w:ilvl w:val="1"/>
          <w:numId w:val="4"/>
        </w:numPr>
        <w:tabs>
          <w:tab w:val="left" w:pos="1540"/>
        </w:tabs>
        <w:spacing w:before="62"/>
        <w:rPr>
          <w:i/>
          <w:sz w:val="26"/>
        </w:rPr>
      </w:pPr>
      <w:r>
        <w:rPr>
          <w:i/>
          <w:sz w:val="26"/>
        </w:rPr>
        <w:lastRenderedPageBreak/>
        <w:t>Juror</w:t>
      </w:r>
      <w:r>
        <w:rPr>
          <w:i/>
          <w:spacing w:val="-8"/>
          <w:sz w:val="26"/>
        </w:rPr>
        <w:t xml:space="preserve"> </w:t>
      </w:r>
      <w:r>
        <w:rPr>
          <w:i/>
          <w:sz w:val="26"/>
        </w:rPr>
        <w:t>No.</w:t>
      </w:r>
      <w:r>
        <w:rPr>
          <w:i/>
          <w:spacing w:val="-5"/>
          <w:sz w:val="26"/>
        </w:rPr>
        <w:t xml:space="preserve"> </w:t>
      </w:r>
      <w:r>
        <w:rPr>
          <w:i/>
          <w:sz w:val="26"/>
        </w:rPr>
        <w:t>10’s</w:t>
      </w:r>
      <w:r>
        <w:rPr>
          <w:i/>
          <w:spacing w:val="-7"/>
          <w:sz w:val="26"/>
        </w:rPr>
        <w:t xml:space="preserve"> </w:t>
      </w:r>
      <w:r>
        <w:rPr>
          <w:i/>
          <w:sz w:val="26"/>
        </w:rPr>
        <w:t>Misconduct</w:t>
      </w:r>
      <w:r>
        <w:rPr>
          <w:i/>
          <w:spacing w:val="-5"/>
          <w:sz w:val="26"/>
        </w:rPr>
        <w:t xml:space="preserve"> </w:t>
      </w:r>
      <w:r>
        <w:rPr>
          <w:i/>
          <w:sz w:val="26"/>
        </w:rPr>
        <w:t>Was</w:t>
      </w:r>
      <w:r>
        <w:rPr>
          <w:i/>
          <w:spacing w:val="-6"/>
          <w:sz w:val="26"/>
        </w:rPr>
        <w:t xml:space="preserve"> </w:t>
      </w:r>
      <w:r>
        <w:rPr>
          <w:i/>
          <w:sz w:val="26"/>
        </w:rPr>
        <w:t>Not</w:t>
      </w:r>
      <w:r>
        <w:rPr>
          <w:i/>
          <w:spacing w:val="-7"/>
          <w:sz w:val="26"/>
        </w:rPr>
        <w:t xml:space="preserve"> </w:t>
      </w:r>
      <w:r>
        <w:rPr>
          <w:i/>
          <w:spacing w:val="-2"/>
          <w:sz w:val="26"/>
        </w:rPr>
        <w:t>Prejudicial</w:t>
      </w:r>
    </w:p>
    <w:p w14:paraId="513D48CF" w14:textId="77777777" w:rsidR="006D13D8" w:rsidRDefault="006D13D8">
      <w:pPr>
        <w:spacing w:before="181" w:line="386" w:lineRule="auto"/>
        <w:ind w:left="100" w:firstLine="719"/>
        <w:rPr>
          <w:i/>
          <w:sz w:val="26"/>
        </w:rPr>
      </w:pPr>
      <w:r>
        <w:rPr>
          <w:sz w:val="26"/>
        </w:rPr>
        <w:t xml:space="preserve">We begin our de novo review of the prejudice question by acknowledging the principle that a finding of misconduct creates a presumption of </w:t>
      </w:r>
      <w:r>
        <w:rPr>
          <w:sz w:val="26"/>
        </w:rPr>
        <w:t>prejudice.</w:t>
      </w:r>
      <w:r>
        <w:rPr>
          <w:spacing w:val="40"/>
          <w:sz w:val="26"/>
        </w:rPr>
        <w:t xml:space="preserve"> </w:t>
      </w:r>
      <w:r>
        <w:rPr>
          <w:sz w:val="26"/>
        </w:rPr>
        <w:t>(</w:t>
      </w:r>
      <w:r>
        <w:rPr>
          <w:i/>
          <w:sz w:val="26"/>
        </w:rPr>
        <w:t xml:space="preserve">In re Boyette </w:t>
      </w:r>
      <w:r>
        <w:rPr>
          <w:sz w:val="26"/>
        </w:rPr>
        <w:t>(2013)</w:t>
      </w:r>
      <w:r>
        <w:rPr>
          <w:spacing w:val="-4"/>
          <w:sz w:val="26"/>
        </w:rPr>
        <w:t xml:space="preserve"> </w:t>
      </w:r>
      <w:r>
        <w:rPr>
          <w:sz w:val="26"/>
        </w:rPr>
        <w:t>56</w:t>
      </w:r>
      <w:r>
        <w:rPr>
          <w:spacing w:val="-1"/>
          <w:sz w:val="26"/>
        </w:rPr>
        <w:t xml:space="preserve"> </w:t>
      </w:r>
      <w:r>
        <w:rPr>
          <w:sz w:val="26"/>
        </w:rPr>
        <w:t>Cal.4th</w:t>
      </w:r>
      <w:r>
        <w:rPr>
          <w:spacing w:val="-2"/>
          <w:sz w:val="26"/>
        </w:rPr>
        <w:t xml:space="preserve"> </w:t>
      </w:r>
      <w:r>
        <w:rPr>
          <w:sz w:val="26"/>
        </w:rPr>
        <w:t>866,</w:t>
      </w:r>
      <w:r>
        <w:rPr>
          <w:spacing w:val="-2"/>
          <w:sz w:val="26"/>
        </w:rPr>
        <w:t xml:space="preserve"> </w:t>
      </w:r>
      <w:r>
        <w:rPr>
          <w:sz w:val="26"/>
        </w:rPr>
        <w:t>889;</w:t>
      </w:r>
      <w:r>
        <w:rPr>
          <w:spacing w:val="-2"/>
          <w:sz w:val="26"/>
        </w:rPr>
        <w:t xml:space="preserve"> </w:t>
      </w:r>
      <w:r>
        <w:rPr>
          <w:i/>
          <w:sz w:val="26"/>
        </w:rPr>
        <w:t>In</w:t>
      </w:r>
      <w:r>
        <w:rPr>
          <w:i/>
          <w:spacing w:val="-4"/>
          <w:sz w:val="26"/>
        </w:rPr>
        <w:t xml:space="preserve"> </w:t>
      </w:r>
      <w:r>
        <w:rPr>
          <w:i/>
          <w:sz w:val="26"/>
        </w:rPr>
        <w:t>re</w:t>
      </w:r>
      <w:r>
        <w:rPr>
          <w:i/>
          <w:spacing w:val="-1"/>
          <w:sz w:val="26"/>
        </w:rPr>
        <w:t xml:space="preserve"> </w:t>
      </w:r>
      <w:r>
        <w:rPr>
          <w:i/>
          <w:sz w:val="26"/>
        </w:rPr>
        <w:t>Hitchings,</w:t>
      </w:r>
      <w:r>
        <w:rPr>
          <w:i/>
          <w:spacing w:val="-4"/>
          <w:sz w:val="26"/>
        </w:rPr>
        <w:t xml:space="preserve"> </w:t>
      </w:r>
      <w:r>
        <w:rPr>
          <w:i/>
          <w:sz w:val="26"/>
        </w:rPr>
        <w:t>supra,</w:t>
      </w:r>
      <w:r>
        <w:rPr>
          <w:i/>
          <w:spacing w:val="-3"/>
          <w:sz w:val="26"/>
        </w:rPr>
        <w:t xml:space="preserve"> </w:t>
      </w:r>
      <w:r>
        <w:rPr>
          <w:sz w:val="26"/>
        </w:rPr>
        <w:t>6</w:t>
      </w:r>
      <w:r>
        <w:rPr>
          <w:spacing w:val="-4"/>
          <w:sz w:val="26"/>
        </w:rPr>
        <w:t xml:space="preserve"> </w:t>
      </w:r>
      <w:r>
        <w:rPr>
          <w:sz w:val="26"/>
        </w:rPr>
        <w:t>Cal.4th</w:t>
      </w:r>
      <w:r>
        <w:rPr>
          <w:spacing w:val="-3"/>
          <w:sz w:val="26"/>
        </w:rPr>
        <w:t xml:space="preserve"> </w:t>
      </w:r>
      <w:r>
        <w:rPr>
          <w:sz w:val="26"/>
        </w:rPr>
        <w:t>at</w:t>
      </w:r>
      <w:r>
        <w:rPr>
          <w:spacing w:val="-2"/>
          <w:sz w:val="26"/>
        </w:rPr>
        <w:t xml:space="preserve"> </w:t>
      </w:r>
      <w:r>
        <w:rPr>
          <w:sz w:val="26"/>
        </w:rPr>
        <w:t>p.</w:t>
      </w:r>
      <w:r>
        <w:rPr>
          <w:spacing w:val="-3"/>
          <w:sz w:val="26"/>
        </w:rPr>
        <w:t xml:space="preserve"> </w:t>
      </w:r>
      <w:r>
        <w:rPr>
          <w:sz w:val="26"/>
        </w:rPr>
        <w:t>118;</w:t>
      </w:r>
      <w:r>
        <w:rPr>
          <w:spacing w:val="-3"/>
          <w:sz w:val="26"/>
        </w:rPr>
        <w:t xml:space="preserve"> </w:t>
      </w:r>
      <w:r>
        <w:rPr>
          <w:i/>
          <w:sz w:val="26"/>
        </w:rPr>
        <w:t>People</w:t>
      </w:r>
      <w:r>
        <w:rPr>
          <w:i/>
          <w:spacing w:val="-4"/>
          <w:sz w:val="26"/>
        </w:rPr>
        <w:t xml:space="preserve"> </w:t>
      </w:r>
      <w:r>
        <w:rPr>
          <w:i/>
          <w:sz w:val="26"/>
        </w:rPr>
        <w:t>v.</w:t>
      </w:r>
      <w:r>
        <w:rPr>
          <w:i/>
          <w:spacing w:val="-2"/>
          <w:sz w:val="26"/>
        </w:rPr>
        <w:t xml:space="preserve"> </w:t>
      </w:r>
      <w:r>
        <w:rPr>
          <w:i/>
          <w:sz w:val="26"/>
        </w:rPr>
        <w:t>Cooper</w:t>
      </w:r>
    </w:p>
    <w:p w14:paraId="371F1606" w14:textId="77777777" w:rsidR="006D13D8" w:rsidRDefault="006D13D8">
      <w:pPr>
        <w:pStyle w:val="BodyText"/>
        <w:spacing w:line="386" w:lineRule="auto"/>
        <w:ind w:right="145"/>
      </w:pPr>
      <w:r>
        <w:t xml:space="preserve">(1991) 53 Cal.3d 771, 835; </w:t>
      </w:r>
      <w:r>
        <w:rPr>
          <w:i/>
        </w:rPr>
        <w:t xml:space="preserve">In re Stankewitz </w:t>
      </w:r>
      <w:r>
        <w:t>(1985) 40 Cal.3d 391, 399.)</w:t>
      </w:r>
      <w:r>
        <w:rPr>
          <w:spacing w:val="40"/>
        </w:rPr>
        <w:t xml:space="preserve"> </w:t>
      </w:r>
      <w:r>
        <w:t>This presumption</w:t>
      </w:r>
      <w:r>
        <w:rPr>
          <w:spacing w:val="-4"/>
        </w:rPr>
        <w:t xml:space="preserve"> </w:t>
      </w:r>
      <w:r>
        <w:t>applies</w:t>
      </w:r>
      <w:r>
        <w:rPr>
          <w:spacing w:val="-4"/>
        </w:rPr>
        <w:t xml:space="preserve"> </w:t>
      </w:r>
      <w:r>
        <w:t>equally</w:t>
      </w:r>
      <w:r>
        <w:rPr>
          <w:spacing w:val="-2"/>
        </w:rPr>
        <w:t xml:space="preserve"> </w:t>
      </w:r>
      <w:r>
        <w:t>to</w:t>
      </w:r>
      <w:r>
        <w:rPr>
          <w:spacing w:val="-4"/>
        </w:rPr>
        <w:t xml:space="preserve"> </w:t>
      </w:r>
      <w:r>
        <w:t>civil</w:t>
      </w:r>
      <w:r>
        <w:rPr>
          <w:spacing w:val="-4"/>
        </w:rPr>
        <w:t xml:space="preserve"> </w:t>
      </w:r>
      <w:r>
        <w:t>and</w:t>
      </w:r>
      <w:r>
        <w:rPr>
          <w:spacing w:val="-4"/>
        </w:rPr>
        <w:t xml:space="preserve"> </w:t>
      </w:r>
      <w:r>
        <w:t>criminal</w:t>
      </w:r>
      <w:r>
        <w:rPr>
          <w:spacing w:val="-2"/>
        </w:rPr>
        <w:t xml:space="preserve"> </w:t>
      </w:r>
      <w:r>
        <w:t>cases.</w:t>
      </w:r>
      <w:r>
        <w:rPr>
          <w:spacing w:val="40"/>
        </w:rPr>
        <w:t xml:space="preserve"> </w:t>
      </w:r>
      <w:r>
        <w:t>(</w:t>
      </w:r>
      <w:r>
        <w:rPr>
          <w:i/>
        </w:rPr>
        <w:t>Hasson,</w:t>
      </w:r>
      <w:r>
        <w:rPr>
          <w:i/>
          <w:spacing w:val="-4"/>
        </w:rPr>
        <w:t xml:space="preserve"> </w:t>
      </w:r>
      <w:r>
        <w:rPr>
          <w:i/>
        </w:rPr>
        <w:t>supra,</w:t>
      </w:r>
      <w:r>
        <w:rPr>
          <w:i/>
          <w:spacing w:val="-4"/>
        </w:rPr>
        <w:t xml:space="preserve"> </w:t>
      </w:r>
      <w:r>
        <w:t>32</w:t>
      </w:r>
      <w:r>
        <w:rPr>
          <w:spacing w:val="-4"/>
        </w:rPr>
        <w:t xml:space="preserve"> </w:t>
      </w:r>
      <w:r>
        <w:t>Cal.3d</w:t>
      </w:r>
      <w:r>
        <w:rPr>
          <w:spacing w:val="-3"/>
        </w:rPr>
        <w:t xml:space="preserve"> </w:t>
      </w:r>
      <w:r>
        <w:t>at</w:t>
      </w:r>
      <w:r>
        <w:rPr>
          <w:spacing w:val="-2"/>
        </w:rPr>
        <w:t xml:space="preserve"> </w:t>
      </w:r>
      <w:r>
        <w:t>pp. 416–417</w:t>
      </w:r>
      <w:r>
        <w:rPr>
          <w:spacing w:val="-2"/>
        </w:rPr>
        <w:t xml:space="preserve"> </w:t>
      </w:r>
      <w:r>
        <w:t>[“[R]</w:t>
      </w:r>
      <w:proofErr w:type="spellStart"/>
      <w:r>
        <w:t>egardless</w:t>
      </w:r>
      <w:proofErr w:type="spellEnd"/>
      <w:r>
        <w:rPr>
          <w:spacing w:val="-2"/>
        </w:rPr>
        <w:t xml:space="preserve"> </w:t>
      </w:r>
      <w:r>
        <w:t>of</w:t>
      </w:r>
      <w:r>
        <w:rPr>
          <w:spacing w:val="-2"/>
        </w:rPr>
        <w:t xml:space="preserve"> </w:t>
      </w:r>
      <w:r>
        <w:t>the</w:t>
      </w:r>
      <w:r>
        <w:rPr>
          <w:spacing w:val="-2"/>
        </w:rPr>
        <w:t xml:space="preserve"> </w:t>
      </w:r>
      <w:r>
        <w:t>rule’s</w:t>
      </w:r>
      <w:r>
        <w:rPr>
          <w:spacing w:val="-2"/>
        </w:rPr>
        <w:t xml:space="preserve"> </w:t>
      </w:r>
      <w:r>
        <w:t>origin,</w:t>
      </w:r>
      <w:r>
        <w:rPr>
          <w:spacing w:val="-2"/>
        </w:rPr>
        <w:t xml:space="preserve"> </w:t>
      </w:r>
      <w:r>
        <w:t>civil</w:t>
      </w:r>
      <w:r>
        <w:rPr>
          <w:spacing w:val="-2"/>
        </w:rPr>
        <w:t xml:space="preserve"> </w:t>
      </w:r>
      <w:r>
        <w:t>litigants,</w:t>
      </w:r>
      <w:r>
        <w:rPr>
          <w:spacing w:val="-2"/>
        </w:rPr>
        <w:t xml:space="preserve"> </w:t>
      </w:r>
      <w:r>
        <w:t>like</w:t>
      </w:r>
      <w:r>
        <w:rPr>
          <w:spacing w:val="-2"/>
        </w:rPr>
        <w:t xml:space="preserve"> </w:t>
      </w:r>
      <w:r>
        <w:t>criminal</w:t>
      </w:r>
      <w:r>
        <w:rPr>
          <w:spacing w:val="-2"/>
        </w:rPr>
        <w:t xml:space="preserve"> </w:t>
      </w:r>
      <w:r>
        <w:t>defendants,</w:t>
      </w:r>
      <w:r>
        <w:rPr>
          <w:spacing w:val="-2"/>
        </w:rPr>
        <w:t xml:space="preserve"> </w:t>
      </w:r>
      <w:r>
        <w:t>have a constitutionally protected right to the complete consideration of their case by an impartial panel of jurors.</w:t>
      </w:r>
      <w:r>
        <w:rPr>
          <w:spacing w:val="40"/>
        </w:rPr>
        <w:t xml:space="preserve"> </w:t>
      </w:r>
      <w:r>
        <w:t>…</w:t>
      </w:r>
      <w:r>
        <w:rPr>
          <w:spacing w:val="40"/>
        </w:rPr>
        <w:t xml:space="preserve"> </w:t>
      </w:r>
      <w:r>
        <w:t>No principled distinction can be drawn between civil and criminal cases for purposes of the presumption of prejudice arising from juror misconduct.”].)</w:t>
      </w:r>
    </w:p>
    <w:p w14:paraId="3E9CC271" w14:textId="77777777" w:rsidR="006D13D8" w:rsidRDefault="006D13D8">
      <w:pPr>
        <w:pStyle w:val="BodyText"/>
        <w:spacing w:line="386" w:lineRule="auto"/>
        <w:ind w:right="100" w:firstLine="719"/>
      </w:pPr>
      <w:r>
        <w:t xml:space="preserve">The Supreme Court has explained, “[t]he presumption of prejudice is an evidentiary aid to those parties who are able to establish serious misconduct </w:t>
      </w:r>
      <w:r>
        <w:rPr>
          <w:i/>
        </w:rPr>
        <w:t xml:space="preserve">of a type likely to have </w:t>
      </w:r>
      <w:proofErr w:type="gramStart"/>
      <w:r>
        <w:rPr>
          <w:i/>
        </w:rPr>
        <w:t>had an effect on</w:t>
      </w:r>
      <w:proofErr w:type="gramEnd"/>
      <w:r>
        <w:rPr>
          <w:i/>
        </w:rPr>
        <w:t xml:space="preserve"> the verdict </w:t>
      </w:r>
      <w:r>
        <w:t xml:space="preserve">or which </w:t>
      </w:r>
      <w:r>
        <w:rPr>
          <w:i/>
        </w:rPr>
        <w:t>deprived the complaining party of thorough</w:t>
      </w:r>
      <w:r>
        <w:rPr>
          <w:i/>
          <w:spacing w:val="-4"/>
        </w:rPr>
        <w:t xml:space="preserve"> </w:t>
      </w:r>
      <w:r>
        <w:rPr>
          <w:i/>
        </w:rPr>
        <w:t>consideration</w:t>
      </w:r>
      <w:r>
        <w:rPr>
          <w:i/>
          <w:spacing w:val="-1"/>
        </w:rPr>
        <w:t xml:space="preserve"> </w:t>
      </w:r>
      <w:r>
        <w:rPr>
          <w:i/>
        </w:rPr>
        <w:t>of</w:t>
      </w:r>
      <w:r>
        <w:rPr>
          <w:i/>
          <w:spacing w:val="-4"/>
        </w:rPr>
        <w:t xml:space="preserve"> </w:t>
      </w:r>
      <w:r>
        <w:rPr>
          <w:i/>
        </w:rPr>
        <w:t>his</w:t>
      </w:r>
      <w:r>
        <w:rPr>
          <w:i/>
          <w:spacing w:val="-4"/>
        </w:rPr>
        <w:t xml:space="preserve"> </w:t>
      </w:r>
      <w:r>
        <w:rPr>
          <w:i/>
        </w:rPr>
        <w:t>case</w:t>
      </w:r>
      <w:r>
        <w:t>,</w:t>
      </w:r>
      <w:r>
        <w:rPr>
          <w:spacing w:val="-4"/>
        </w:rPr>
        <w:t xml:space="preserve"> </w:t>
      </w:r>
      <w:r>
        <w:t>yet</w:t>
      </w:r>
      <w:r>
        <w:rPr>
          <w:spacing w:val="-4"/>
        </w:rPr>
        <w:t xml:space="preserve"> </w:t>
      </w:r>
      <w:r>
        <w:t>who</w:t>
      </w:r>
      <w:r>
        <w:rPr>
          <w:spacing w:val="-4"/>
        </w:rPr>
        <w:t xml:space="preserve"> </w:t>
      </w:r>
      <w:r>
        <w:t>are</w:t>
      </w:r>
      <w:r>
        <w:rPr>
          <w:spacing w:val="-4"/>
        </w:rPr>
        <w:t xml:space="preserve"> </w:t>
      </w:r>
      <w:r>
        <w:t>unable</w:t>
      </w:r>
      <w:r>
        <w:rPr>
          <w:spacing w:val="-4"/>
        </w:rPr>
        <w:t xml:space="preserve"> </w:t>
      </w:r>
      <w:r>
        <w:t>to</w:t>
      </w:r>
      <w:r>
        <w:rPr>
          <w:spacing w:val="-4"/>
        </w:rPr>
        <w:t xml:space="preserve"> </w:t>
      </w:r>
      <w:r>
        <w:t>establish</w:t>
      </w:r>
      <w:r>
        <w:rPr>
          <w:spacing w:val="-4"/>
        </w:rPr>
        <w:t xml:space="preserve"> </w:t>
      </w:r>
      <w:r>
        <w:t>by</w:t>
      </w:r>
      <w:r>
        <w:rPr>
          <w:spacing w:val="-2"/>
        </w:rPr>
        <w:t xml:space="preserve"> </w:t>
      </w:r>
      <w:r>
        <w:t>a</w:t>
      </w:r>
      <w:r>
        <w:rPr>
          <w:spacing w:val="-4"/>
        </w:rPr>
        <w:t xml:space="preserve"> </w:t>
      </w:r>
      <w:r>
        <w:t>preponderance</w:t>
      </w:r>
      <w:r>
        <w:rPr>
          <w:spacing w:val="-4"/>
        </w:rPr>
        <w:t xml:space="preserve"> </w:t>
      </w:r>
      <w:r>
        <w:t>of the evidence that actual prejudice occurred.</w:t>
      </w:r>
      <w:r>
        <w:rPr>
          <w:spacing w:val="40"/>
        </w:rPr>
        <w:t xml:space="preserve"> </w:t>
      </w:r>
      <w:r>
        <w:t>The law thus recognizes the substantial barrier to proof of prejudice which Evidence Code section 1150 [which bars evidence showing what effects misconduct had on a juror’s decision to vote] erects, and it seeks to lower that barrier somewhat.”</w:t>
      </w:r>
      <w:r>
        <w:rPr>
          <w:spacing w:val="40"/>
        </w:rPr>
        <w:t xml:space="preserve"> </w:t>
      </w:r>
      <w:r>
        <w:t>(</w:t>
      </w:r>
      <w:r>
        <w:rPr>
          <w:i/>
        </w:rPr>
        <w:t>Hasson</w:t>
      </w:r>
      <w:r>
        <w:t xml:space="preserve">, </w:t>
      </w:r>
      <w:r>
        <w:rPr>
          <w:i/>
        </w:rPr>
        <w:t>supra</w:t>
      </w:r>
      <w:r>
        <w:t>, 32 Cal.3d at p. 416</w:t>
      </w:r>
      <w:r>
        <w:t>, italics added.)</w:t>
      </w:r>
    </w:p>
    <w:p w14:paraId="1EDC2FDC" w14:textId="77777777" w:rsidR="006D13D8" w:rsidRDefault="006D13D8">
      <w:pPr>
        <w:pStyle w:val="BodyText"/>
        <w:spacing w:line="386" w:lineRule="auto"/>
        <w:ind w:firstLine="719"/>
      </w:pPr>
      <w:r>
        <w:t>The</w:t>
      </w:r>
      <w:r>
        <w:rPr>
          <w:spacing w:val="-4"/>
        </w:rPr>
        <w:t xml:space="preserve"> </w:t>
      </w:r>
      <w:r>
        <w:t>presumption</w:t>
      </w:r>
      <w:r>
        <w:rPr>
          <w:spacing w:val="-3"/>
        </w:rPr>
        <w:t xml:space="preserve"> </w:t>
      </w:r>
      <w:r>
        <w:t>that</w:t>
      </w:r>
      <w:r>
        <w:rPr>
          <w:spacing w:val="-4"/>
        </w:rPr>
        <w:t xml:space="preserve"> </w:t>
      </w:r>
      <w:r>
        <w:t>juror</w:t>
      </w:r>
      <w:r>
        <w:rPr>
          <w:spacing w:val="-4"/>
        </w:rPr>
        <w:t xml:space="preserve"> </w:t>
      </w:r>
      <w:r>
        <w:t>misconduct</w:t>
      </w:r>
      <w:r>
        <w:rPr>
          <w:spacing w:val="-4"/>
        </w:rPr>
        <w:t xml:space="preserve"> </w:t>
      </w:r>
      <w:r>
        <w:t>is</w:t>
      </w:r>
      <w:r>
        <w:rPr>
          <w:spacing w:val="-2"/>
        </w:rPr>
        <w:t xml:space="preserve"> </w:t>
      </w:r>
      <w:r>
        <w:t>prejudicial</w:t>
      </w:r>
      <w:r>
        <w:rPr>
          <w:spacing w:val="-4"/>
        </w:rPr>
        <w:t xml:space="preserve"> </w:t>
      </w:r>
      <w:r>
        <w:t>is</w:t>
      </w:r>
      <w:r>
        <w:rPr>
          <w:spacing w:val="-4"/>
        </w:rPr>
        <w:t xml:space="preserve"> </w:t>
      </w:r>
      <w:r>
        <w:t>not</w:t>
      </w:r>
      <w:r>
        <w:rPr>
          <w:spacing w:val="-4"/>
        </w:rPr>
        <w:t xml:space="preserve"> </w:t>
      </w:r>
      <w:r>
        <w:t>conclusive.</w:t>
      </w:r>
      <w:r>
        <w:rPr>
          <w:spacing w:val="40"/>
        </w:rPr>
        <w:t xml:space="preserve"> </w:t>
      </w:r>
      <w:r>
        <w:t>(See</w:t>
      </w:r>
      <w:r>
        <w:rPr>
          <w:spacing w:val="-4"/>
        </w:rPr>
        <w:t xml:space="preserve"> </w:t>
      </w:r>
      <w:r>
        <w:t>Evid. Code, § 601 [presumptions are “either conclusive or rebuttable”].)</w:t>
      </w:r>
      <w:r>
        <w:rPr>
          <w:spacing w:val="40"/>
        </w:rPr>
        <w:t xml:space="preserve"> </w:t>
      </w:r>
      <w:r>
        <w:t>It can be rebutted by two</w:t>
      </w:r>
      <w:r>
        <w:rPr>
          <w:spacing w:val="-3"/>
        </w:rPr>
        <w:t xml:space="preserve"> </w:t>
      </w:r>
      <w:r>
        <w:t>routes, by</w:t>
      </w:r>
      <w:r>
        <w:rPr>
          <w:spacing w:val="-2"/>
        </w:rPr>
        <w:t xml:space="preserve"> </w:t>
      </w:r>
      <w:r>
        <w:rPr>
          <w:i/>
        </w:rPr>
        <w:t>either</w:t>
      </w:r>
      <w:r>
        <w:rPr>
          <w:i/>
          <w:spacing w:val="-2"/>
        </w:rPr>
        <w:t xml:space="preserve"> </w:t>
      </w:r>
      <w:r>
        <w:t>“an</w:t>
      </w:r>
      <w:r>
        <w:rPr>
          <w:spacing w:val="-3"/>
        </w:rPr>
        <w:t xml:space="preserve"> </w:t>
      </w:r>
      <w:r>
        <w:t>affirmative evidentiary</w:t>
      </w:r>
      <w:r>
        <w:rPr>
          <w:spacing w:val="-3"/>
        </w:rPr>
        <w:t xml:space="preserve"> </w:t>
      </w:r>
      <w:r>
        <w:t>showing</w:t>
      </w:r>
      <w:r>
        <w:rPr>
          <w:spacing w:val="-1"/>
        </w:rPr>
        <w:t xml:space="preserve"> </w:t>
      </w:r>
      <w:r>
        <w:t>that</w:t>
      </w:r>
      <w:r>
        <w:rPr>
          <w:spacing w:val="-3"/>
        </w:rPr>
        <w:t xml:space="preserve"> </w:t>
      </w:r>
      <w:r>
        <w:t>prejudice</w:t>
      </w:r>
      <w:r>
        <w:rPr>
          <w:spacing w:val="-3"/>
        </w:rPr>
        <w:t xml:space="preserve"> </w:t>
      </w:r>
      <w:r>
        <w:t>does</w:t>
      </w:r>
      <w:r>
        <w:rPr>
          <w:spacing w:val="-3"/>
        </w:rPr>
        <w:t xml:space="preserve"> </w:t>
      </w:r>
      <w:r>
        <w:t>not</w:t>
      </w:r>
      <w:r>
        <w:rPr>
          <w:spacing w:val="-3"/>
        </w:rPr>
        <w:t xml:space="preserve"> </w:t>
      </w:r>
      <w:r>
        <w:t xml:space="preserve">exist </w:t>
      </w:r>
      <w:r>
        <w:rPr>
          <w:i/>
        </w:rPr>
        <w:t xml:space="preserve">or </w:t>
      </w:r>
      <w:r>
        <w:t>by a reviewing court’s examination of the entire record to determine whether there is a reasonable probability of actual harm to the complaining party resulting from the misconduct.”</w:t>
      </w:r>
      <w:r>
        <w:rPr>
          <w:spacing w:val="40"/>
        </w:rPr>
        <w:t xml:space="preserve"> </w:t>
      </w:r>
      <w:r>
        <w:t>(</w:t>
      </w:r>
      <w:r>
        <w:rPr>
          <w:i/>
        </w:rPr>
        <w:t>Hasson</w:t>
      </w:r>
      <w:r>
        <w:t xml:space="preserve">, </w:t>
      </w:r>
      <w:r>
        <w:rPr>
          <w:i/>
        </w:rPr>
        <w:t>supra</w:t>
      </w:r>
      <w:r>
        <w:t>, 32 Cal.3d at p. 417, italics added.)</w:t>
      </w:r>
      <w:r>
        <w:rPr>
          <w:spacing w:val="40"/>
        </w:rPr>
        <w:t xml:space="preserve"> </w:t>
      </w:r>
      <w:r>
        <w:t>Here, we are required</w:t>
      </w:r>
    </w:p>
    <w:p w14:paraId="0024D75A" w14:textId="77777777" w:rsidR="006D13D8" w:rsidRDefault="006D13D8">
      <w:pPr>
        <w:spacing w:line="386" w:lineRule="auto"/>
        <w:sectPr w:rsidR="00CE22C6">
          <w:pgSz w:w="12240" w:h="15840"/>
          <w:pgMar w:top="1380" w:right="1340" w:bottom="1480" w:left="1340" w:header="0" w:footer="1284" w:gutter="0"/>
          <w:cols w:space="720"/>
        </w:sectPr>
      </w:pPr>
    </w:p>
    <w:p w14:paraId="206655AA" w14:textId="77777777" w:rsidR="006D13D8" w:rsidRDefault="006D13D8">
      <w:pPr>
        <w:pStyle w:val="BodyText"/>
        <w:spacing w:before="62" w:line="386" w:lineRule="auto"/>
      </w:pPr>
      <w:r>
        <w:lastRenderedPageBreak/>
        <w:t>to re-examine the entire record de novo regardless because the trial court tied its determination of prejudice specifically and inextricably to an aspect of the juror’s misconduct</w:t>
      </w:r>
      <w:r>
        <w:rPr>
          <w:spacing w:val="-1"/>
        </w:rPr>
        <w:t xml:space="preserve"> </w:t>
      </w:r>
      <w:r>
        <w:t>about</w:t>
      </w:r>
      <w:r>
        <w:rPr>
          <w:spacing w:val="-1"/>
        </w:rPr>
        <w:t xml:space="preserve"> </w:t>
      </w:r>
      <w:r>
        <w:t>which</w:t>
      </w:r>
      <w:r>
        <w:rPr>
          <w:spacing w:val="-2"/>
        </w:rPr>
        <w:t xml:space="preserve"> </w:t>
      </w:r>
      <w:r>
        <w:t>it</w:t>
      </w:r>
      <w:r>
        <w:rPr>
          <w:spacing w:val="-4"/>
        </w:rPr>
        <w:t xml:space="preserve"> </w:t>
      </w:r>
      <w:r>
        <w:t>was</w:t>
      </w:r>
      <w:r>
        <w:rPr>
          <w:spacing w:val="-4"/>
        </w:rPr>
        <w:t xml:space="preserve"> </w:t>
      </w:r>
      <w:r>
        <w:t>legally</w:t>
      </w:r>
      <w:r>
        <w:rPr>
          <w:spacing w:val="-4"/>
        </w:rPr>
        <w:t xml:space="preserve"> </w:t>
      </w:r>
      <w:r>
        <w:t>mistaken.</w:t>
      </w:r>
      <w:r>
        <w:rPr>
          <w:spacing w:val="40"/>
        </w:rPr>
        <w:t xml:space="preserve"> </w:t>
      </w:r>
      <w:r>
        <w:t>Thus,</w:t>
      </w:r>
      <w:r>
        <w:rPr>
          <w:spacing w:val="-1"/>
        </w:rPr>
        <w:t xml:space="preserve"> </w:t>
      </w:r>
      <w:r>
        <w:t>we</w:t>
      </w:r>
      <w:r>
        <w:rPr>
          <w:spacing w:val="-4"/>
        </w:rPr>
        <w:t xml:space="preserve"> </w:t>
      </w:r>
      <w:r>
        <w:t>look</w:t>
      </w:r>
      <w:r>
        <w:rPr>
          <w:spacing w:val="-4"/>
        </w:rPr>
        <w:t xml:space="preserve"> </w:t>
      </w:r>
      <w:r>
        <w:t>to</w:t>
      </w:r>
      <w:r>
        <w:rPr>
          <w:spacing w:val="-4"/>
        </w:rPr>
        <w:t xml:space="preserve"> </w:t>
      </w:r>
      <w:r>
        <w:t>whether</w:t>
      </w:r>
      <w:r>
        <w:rPr>
          <w:spacing w:val="-4"/>
        </w:rPr>
        <w:t xml:space="preserve"> </w:t>
      </w:r>
      <w:r>
        <w:t>there</w:t>
      </w:r>
      <w:r>
        <w:rPr>
          <w:spacing w:val="-4"/>
        </w:rPr>
        <w:t xml:space="preserve"> </w:t>
      </w:r>
      <w:r>
        <w:t>is</w:t>
      </w:r>
      <w:r>
        <w:rPr>
          <w:spacing w:val="-2"/>
        </w:rPr>
        <w:t xml:space="preserve"> </w:t>
      </w:r>
      <w:r>
        <w:t xml:space="preserve">a reasonable probability of actual harm to the complaining party resulting from the </w:t>
      </w:r>
      <w:r>
        <w:rPr>
          <w:spacing w:val="-2"/>
        </w:rPr>
        <w:t>misconduct.</w:t>
      </w:r>
    </w:p>
    <w:p w14:paraId="10F1168E" w14:textId="77777777" w:rsidR="006D13D8" w:rsidRDefault="006D13D8">
      <w:pPr>
        <w:pStyle w:val="BodyText"/>
        <w:spacing w:line="386" w:lineRule="auto"/>
        <w:ind w:right="132" w:firstLine="719"/>
      </w:pPr>
      <w:r>
        <w:t>The verdict will not be disturbed “if the entire record in the particular case, including</w:t>
      </w:r>
      <w:r>
        <w:rPr>
          <w:spacing w:val="-5"/>
        </w:rPr>
        <w:t xml:space="preserve"> </w:t>
      </w:r>
      <w:r>
        <w:t>the</w:t>
      </w:r>
      <w:r>
        <w:rPr>
          <w:spacing w:val="-5"/>
        </w:rPr>
        <w:t xml:space="preserve"> </w:t>
      </w:r>
      <w:r>
        <w:t>nature</w:t>
      </w:r>
      <w:r>
        <w:rPr>
          <w:spacing w:val="-2"/>
        </w:rPr>
        <w:t xml:space="preserve"> </w:t>
      </w:r>
      <w:r>
        <w:t>of</w:t>
      </w:r>
      <w:r>
        <w:rPr>
          <w:spacing w:val="-2"/>
        </w:rPr>
        <w:t xml:space="preserve"> </w:t>
      </w:r>
      <w:r>
        <w:t>the</w:t>
      </w:r>
      <w:r>
        <w:rPr>
          <w:spacing w:val="-5"/>
        </w:rPr>
        <w:t xml:space="preserve"> </w:t>
      </w:r>
      <w:r>
        <w:t>misconduct</w:t>
      </w:r>
      <w:r>
        <w:rPr>
          <w:spacing w:val="-5"/>
        </w:rPr>
        <w:t xml:space="preserve"> </w:t>
      </w:r>
      <w:r>
        <w:t>or</w:t>
      </w:r>
      <w:r>
        <w:rPr>
          <w:spacing w:val="-2"/>
        </w:rPr>
        <w:t xml:space="preserve"> </w:t>
      </w:r>
      <w:r>
        <w:t>other</w:t>
      </w:r>
      <w:r>
        <w:rPr>
          <w:spacing w:val="-5"/>
        </w:rPr>
        <w:t xml:space="preserve"> </w:t>
      </w:r>
      <w:r>
        <w:t>event,</w:t>
      </w:r>
      <w:r>
        <w:rPr>
          <w:spacing w:val="-5"/>
        </w:rPr>
        <w:t xml:space="preserve"> </w:t>
      </w:r>
      <w:r>
        <w:t>and</w:t>
      </w:r>
      <w:r>
        <w:rPr>
          <w:spacing w:val="-2"/>
        </w:rPr>
        <w:t xml:space="preserve"> </w:t>
      </w:r>
      <w:r>
        <w:t>the</w:t>
      </w:r>
      <w:r>
        <w:rPr>
          <w:spacing w:val="-5"/>
        </w:rPr>
        <w:t xml:space="preserve"> </w:t>
      </w:r>
      <w:r>
        <w:t>surrounding</w:t>
      </w:r>
      <w:r>
        <w:rPr>
          <w:spacing w:val="-5"/>
        </w:rPr>
        <w:t xml:space="preserve"> </w:t>
      </w:r>
      <w:r>
        <w:t xml:space="preserve">circumstances, indicates there is no reasonable probability of prejudice, i.e., no </w:t>
      </w:r>
      <w:r>
        <w:rPr>
          <w:i/>
        </w:rPr>
        <w:t xml:space="preserve">substantial likelihood </w:t>
      </w:r>
      <w:r>
        <w:t>that one or more jurors were actually biased against the defendant.”</w:t>
      </w:r>
      <w:r>
        <w:rPr>
          <w:spacing w:val="80"/>
        </w:rPr>
        <w:t xml:space="preserve"> </w:t>
      </w:r>
      <w:r>
        <w:t>(</w:t>
      </w:r>
      <w:r>
        <w:rPr>
          <w:i/>
        </w:rPr>
        <w:t xml:space="preserve">In re Boyette, supra, </w:t>
      </w:r>
      <w:r>
        <w:t>56 Cal.4th at p. 890.)</w:t>
      </w:r>
      <w:r>
        <w:rPr>
          <w:spacing w:val="40"/>
        </w:rPr>
        <w:t xml:space="preserve"> </w:t>
      </w:r>
      <w:r>
        <w:t xml:space="preserve">The test is whether the juror’s conduct or failure to disclose </w:t>
      </w:r>
      <w:proofErr w:type="gramStart"/>
      <w:r>
        <w:t>evidences</w:t>
      </w:r>
      <w:proofErr w:type="gramEnd"/>
      <w:r>
        <w:t xml:space="preserve"> or shows bias.</w:t>
      </w:r>
      <w:r>
        <w:rPr>
          <w:spacing w:val="80"/>
        </w:rPr>
        <w:t xml:space="preserve"> </w:t>
      </w:r>
      <w:r>
        <w:t>(</w:t>
      </w:r>
      <w:r>
        <w:rPr>
          <w:i/>
        </w:rPr>
        <w:t>Ibid</w:t>
      </w:r>
      <w:r>
        <w:t>.) “The standard is a pragmatic one, mindful of the ‘day- to-day realities of courtroom life.</w:t>
      </w:r>
      <w:proofErr w:type="gramStart"/>
      <w:r>
        <w:t>’ ”</w:t>
      </w:r>
      <w:proofErr w:type="gramEnd"/>
      <w:r>
        <w:rPr>
          <w:spacing w:val="40"/>
        </w:rPr>
        <w:t xml:space="preserve"> </w:t>
      </w:r>
      <w:r>
        <w:t>(</w:t>
      </w:r>
      <w:r>
        <w:rPr>
          <w:i/>
        </w:rPr>
        <w:t xml:space="preserve">In re Hamilton </w:t>
      </w:r>
      <w:r>
        <w:t>(1999) 20 Cal.4th 273, 296.)</w:t>
      </w:r>
    </w:p>
    <w:p w14:paraId="0BFB0581" w14:textId="77777777" w:rsidR="006D13D8" w:rsidRDefault="006D13D8">
      <w:pPr>
        <w:pStyle w:val="BodyText"/>
        <w:spacing w:line="386" w:lineRule="auto"/>
        <w:ind w:right="139"/>
      </w:pPr>
      <w:r>
        <w:t>Because the jury is a “fundamentally human” institution, it cannot be divorced from the fact that jurors will have different experiences, opinions, and personalities, which is both a</w:t>
      </w:r>
      <w:r>
        <w:rPr>
          <w:spacing w:val="-3"/>
        </w:rPr>
        <w:t xml:space="preserve"> </w:t>
      </w:r>
      <w:r>
        <w:t>strength</w:t>
      </w:r>
      <w:r>
        <w:rPr>
          <w:spacing w:val="-3"/>
        </w:rPr>
        <w:t xml:space="preserve"> </w:t>
      </w:r>
      <w:r>
        <w:t>and</w:t>
      </w:r>
      <w:r>
        <w:rPr>
          <w:spacing w:val="-3"/>
        </w:rPr>
        <w:t xml:space="preserve"> </w:t>
      </w:r>
      <w:r>
        <w:t>a</w:t>
      </w:r>
      <w:r>
        <w:rPr>
          <w:spacing w:val="-3"/>
        </w:rPr>
        <w:t xml:space="preserve"> </w:t>
      </w:r>
      <w:r>
        <w:t>weakness</w:t>
      </w:r>
      <w:r>
        <w:rPr>
          <w:spacing w:val="-3"/>
        </w:rPr>
        <w:t xml:space="preserve"> </w:t>
      </w:r>
      <w:r>
        <w:t>of</w:t>
      </w:r>
      <w:r>
        <w:rPr>
          <w:spacing w:val="-3"/>
        </w:rPr>
        <w:t xml:space="preserve"> </w:t>
      </w:r>
      <w:r>
        <w:t>having</w:t>
      </w:r>
      <w:r>
        <w:rPr>
          <w:spacing w:val="-3"/>
        </w:rPr>
        <w:t xml:space="preserve"> </w:t>
      </w:r>
      <w:r>
        <w:t>civilian</w:t>
      </w:r>
      <w:r>
        <w:rPr>
          <w:spacing w:val="-3"/>
        </w:rPr>
        <w:t xml:space="preserve"> </w:t>
      </w:r>
      <w:r>
        <w:t>juries.</w:t>
      </w:r>
      <w:r>
        <w:rPr>
          <w:spacing w:val="40"/>
        </w:rPr>
        <w:t xml:space="preserve"> </w:t>
      </w:r>
      <w:r>
        <w:t>(</w:t>
      </w:r>
      <w:r>
        <w:rPr>
          <w:i/>
        </w:rPr>
        <w:t>People</w:t>
      </w:r>
      <w:r>
        <w:rPr>
          <w:i/>
          <w:spacing w:val="-4"/>
        </w:rPr>
        <w:t xml:space="preserve"> </w:t>
      </w:r>
      <w:r>
        <w:rPr>
          <w:i/>
        </w:rPr>
        <w:t>v.</w:t>
      </w:r>
      <w:r>
        <w:rPr>
          <w:i/>
          <w:spacing w:val="-4"/>
        </w:rPr>
        <w:t xml:space="preserve"> </w:t>
      </w:r>
      <w:r>
        <w:rPr>
          <w:i/>
        </w:rPr>
        <w:t>Marshall</w:t>
      </w:r>
      <w:r>
        <w:rPr>
          <w:i/>
          <w:spacing w:val="-3"/>
        </w:rPr>
        <w:t xml:space="preserve"> </w:t>
      </w:r>
      <w:r>
        <w:t>(1990)</w:t>
      </w:r>
      <w:r>
        <w:rPr>
          <w:spacing w:val="-1"/>
        </w:rPr>
        <w:t xml:space="preserve"> </w:t>
      </w:r>
      <w:r>
        <w:t>50</w:t>
      </w:r>
      <w:r>
        <w:rPr>
          <w:spacing w:val="-4"/>
        </w:rPr>
        <w:t xml:space="preserve"> </w:t>
      </w:r>
      <w:r>
        <w:t>Cal.3d 907, 950.)</w:t>
      </w:r>
      <w:r>
        <w:rPr>
          <w:spacing w:val="40"/>
        </w:rPr>
        <w:t xml:space="preserve"> </w:t>
      </w:r>
      <w:r>
        <w:t>“If the system is to function at all, we must tolerate a certain amount of imperfection short of actual bias.”</w:t>
      </w:r>
      <w:r>
        <w:rPr>
          <w:spacing w:val="40"/>
        </w:rPr>
        <w:t xml:space="preserve"> </w:t>
      </w:r>
      <w:r>
        <w:t>(</w:t>
      </w:r>
      <w:r>
        <w:rPr>
          <w:i/>
        </w:rPr>
        <w:t xml:space="preserve">In re Carpenter </w:t>
      </w:r>
      <w:r>
        <w:t>(1995) 9 Cal.4th 634, 655.)</w:t>
      </w:r>
    </w:p>
    <w:p w14:paraId="380ED704" w14:textId="77777777" w:rsidR="006D13D8" w:rsidRDefault="006D13D8">
      <w:pPr>
        <w:pStyle w:val="BodyText"/>
        <w:spacing w:line="293" w:lineRule="exact"/>
        <w:ind w:left="820"/>
      </w:pPr>
      <w:r>
        <w:t>As</w:t>
      </w:r>
      <w:r>
        <w:rPr>
          <w:spacing w:val="-8"/>
        </w:rPr>
        <w:t xml:space="preserve"> </w:t>
      </w:r>
      <w:r>
        <w:t>several</w:t>
      </w:r>
      <w:r>
        <w:rPr>
          <w:spacing w:val="-6"/>
        </w:rPr>
        <w:t xml:space="preserve"> </w:t>
      </w:r>
      <w:r>
        <w:t>appellate</w:t>
      </w:r>
      <w:r>
        <w:rPr>
          <w:spacing w:val="-5"/>
        </w:rPr>
        <w:t xml:space="preserve"> </w:t>
      </w:r>
      <w:r>
        <w:t>court</w:t>
      </w:r>
      <w:r>
        <w:rPr>
          <w:spacing w:val="-5"/>
        </w:rPr>
        <w:t xml:space="preserve"> </w:t>
      </w:r>
      <w:r>
        <w:t>opinions</w:t>
      </w:r>
      <w:r>
        <w:rPr>
          <w:spacing w:val="-7"/>
        </w:rPr>
        <w:t xml:space="preserve"> </w:t>
      </w:r>
      <w:r>
        <w:t>have</w:t>
      </w:r>
      <w:r>
        <w:rPr>
          <w:spacing w:val="-6"/>
        </w:rPr>
        <w:t xml:space="preserve"> </w:t>
      </w:r>
      <w:r>
        <w:t>commented</w:t>
      </w:r>
      <w:r>
        <w:rPr>
          <w:spacing w:val="-6"/>
        </w:rPr>
        <w:t xml:space="preserve"> </w:t>
      </w:r>
      <w:r>
        <w:t>recently,</w:t>
      </w:r>
      <w:r>
        <w:rPr>
          <w:spacing w:val="-7"/>
        </w:rPr>
        <w:t xml:space="preserve"> </w:t>
      </w:r>
      <w:r>
        <w:t>“[t]he</w:t>
      </w:r>
      <w:r>
        <w:rPr>
          <w:spacing w:val="-5"/>
        </w:rPr>
        <w:t xml:space="preserve"> law</w:t>
      </w:r>
    </w:p>
    <w:p w14:paraId="2C5B944A" w14:textId="77777777" w:rsidR="006D13D8" w:rsidRDefault="006D13D8">
      <w:pPr>
        <w:pStyle w:val="BodyText"/>
        <w:spacing w:before="166" w:line="386" w:lineRule="auto"/>
        <w:ind w:right="145"/>
      </w:pPr>
      <w:r>
        <w:t>concerning</w:t>
      </w:r>
      <w:r>
        <w:rPr>
          <w:spacing w:val="-3"/>
        </w:rPr>
        <w:t xml:space="preserve"> </w:t>
      </w:r>
      <w:r>
        <w:t>prejudice</w:t>
      </w:r>
      <w:r>
        <w:rPr>
          <w:spacing w:val="-3"/>
        </w:rPr>
        <w:t xml:space="preserve"> </w:t>
      </w:r>
      <w:r>
        <w:t>lacks</w:t>
      </w:r>
      <w:r>
        <w:rPr>
          <w:spacing w:val="-5"/>
        </w:rPr>
        <w:t xml:space="preserve"> </w:t>
      </w:r>
      <w:r>
        <w:t>clarity.”</w:t>
      </w:r>
      <w:r>
        <w:rPr>
          <w:spacing w:val="40"/>
        </w:rPr>
        <w:t xml:space="preserve"> </w:t>
      </w:r>
      <w:r>
        <w:t>(</w:t>
      </w:r>
      <w:r>
        <w:rPr>
          <w:i/>
        </w:rPr>
        <w:t>People</w:t>
      </w:r>
      <w:r>
        <w:rPr>
          <w:i/>
          <w:spacing w:val="-2"/>
        </w:rPr>
        <w:t xml:space="preserve"> </w:t>
      </w:r>
      <w:r>
        <w:rPr>
          <w:i/>
        </w:rPr>
        <w:t>v.</w:t>
      </w:r>
      <w:r>
        <w:rPr>
          <w:i/>
          <w:spacing w:val="-2"/>
        </w:rPr>
        <w:t xml:space="preserve"> </w:t>
      </w:r>
      <w:r>
        <w:rPr>
          <w:i/>
        </w:rPr>
        <w:t>Solorio</w:t>
      </w:r>
      <w:r>
        <w:rPr>
          <w:i/>
          <w:spacing w:val="-4"/>
        </w:rPr>
        <w:t xml:space="preserve"> </w:t>
      </w:r>
      <w:r>
        <w:t>(2017)</w:t>
      </w:r>
      <w:r>
        <w:rPr>
          <w:spacing w:val="-5"/>
        </w:rPr>
        <w:t xml:space="preserve"> </w:t>
      </w:r>
      <w:r>
        <w:t>17</w:t>
      </w:r>
      <w:r>
        <w:rPr>
          <w:spacing w:val="-2"/>
        </w:rPr>
        <w:t xml:space="preserve"> </w:t>
      </w:r>
      <w:r>
        <w:t>Cal.App.5th</w:t>
      </w:r>
      <w:r>
        <w:rPr>
          <w:spacing w:val="-5"/>
        </w:rPr>
        <w:t xml:space="preserve"> </w:t>
      </w:r>
      <w:r>
        <w:t>398,</w:t>
      </w:r>
      <w:r>
        <w:rPr>
          <w:spacing w:val="-5"/>
        </w:rPr>
        <w:t xml:space="preserve"> </w:t>
      </w:r>
      <w:r>
        <w:t xml:space="preserve">407.) “Whereas some cases focus on whether the presumption of prejudice arising from misconduct has been successfully </w:t>
      </w:r>
      <w:r>
        <w:rPr>
          <w:i/>
        </w:rPr>
        <w:t>rebutted</w:t>
      </w:r>
      <w:r>
        <w:t xml:space="preserve">, others consider whether the prejudice was sufficiently </w:t>
      </w:r>
      <w:r>
        <w:rPr>
          <w:i/>
        </w:rPr>
        <w:t xml:space="preserve">substantial </w:t>
      </w:r>
      <w:r>
        <w:t>to</w:t>
      </w:r>
      <w:r>
        <w:rPr>
          <w:spacing w:val="-2"/>
        </w:rPr>
        <w:t xml:space="preserve"> </w:t>
      </w:r>
      <w:r>
        <w:t>warrant</w:t>
      </w:r>
      <w:r>
        <w:rPr>
          <w:spacing w:val="-2"/>
        </w:rPr>
        <w:t xml:space="preserve"> </w:t>
      </w:r>
      <w:r>
        <w:t>reversal.</w:t>
      </w:r>
      <w:r>
        <w:rPr>
          <w:spacing w:val="40"/>
        </w:rPr>
        <w:t xml:space="preserve"> </w:t>
      </w:r>
      <w:r>
        <w:t>[Citations.]”</w:t>
      </w:r>
      <w:r>
        <w:rPr>
          <w:spacing w:val="40"/>
        </w:rPr>
        <w:t xml:space="preserve"> </w:t>
      </w:r>
      <w:r>
        <w:t>(</w:t>
      </w:r>
      <w:r>
        <w:rPr>
          <w:i/>
        </w:rPr>
        <w:t>Ibid.</w:t>
      </w:r>
      <w:r>
        <w:t>)</w:t>
      </w:r>
      <w:r>
        <w:rPr>
          <w:spacing w:val="40"/>
        </w:rPr>
        <w:t xml:space="preserve"> </w:t>
      </w:r>
      <w:r>
        <w:t>However,</w:t>
      </w:r>
      <w:r>
        <w:rPr>
          <w:spacing w:val="-2"/>
        </w:rPr>
        <w:t xml:space="preserve"> </w:t>
      </w:r>
      <w:r>
        <w:t>our</w:t>
      </w:r>
      <w:r>
        <w:rPr>
          <w:spacing w:val="-2"/>
        </w:rPr>
        <w:t xml:space="preserve"> </w:t>
      </w:r>
      <w:r>
        <w:t xml:space="preserve">Supreme Court has expressed these standards as two sides of the same coin, noting: “Any presumption of prejudice is rebutted, and the verdict will not be disturbed, if the entire record in the </w:t>
      </w:r>
      <w:proofErr w:type="gramStart"/>
      <w:r>
        <w:t>particular case</w:t>
      </w:r>
      <w:proofErr w:type="gramEnd"/>
      <w:r>
        <w:t>, including the nature of the misconduct or other eve</w:t>
      </w:r>
      <w:r>
        <w:t>nt, and the surrounding circumstances, indicates there is no reasonable probability of prejudice,</w:t>
      </w:r>
    </w:p>
    <w:p w14:paraId="50549A92" w14:textId="77777777" w:rsidR="006D13D8" w:rsidRDefault="006D13D8">
      <w:pPr>
        <w:spacing w:line="386" w:lineRule="auto"/>
        <w:sectPr w:rsidR="00CE22C6">
          <w:pgSz w:w="12240" w:h="15840"/>
          <w:pgMar w:top="1560" w:right="1340" w:bottom="1480" w:left="1340" w:header="0" w:footer="1284" w:gutter="0"/>
          <w:cols w:space="720"/>
        </w:sectPr>
      </w:pPr>
    </w:p>
    <w:p w14:paraId="58BABC03" w14:textId="77777777" w:rsidR="006D13D8" w:rsidRDefault="006D13D8">
      <w:pPr>
        <w:pStyle w:val="BodyText"/>
        <w:spacing w:before="62"/>
      </w:pPr>
      <w:r>
        <w:lastRenderedPageBreak/>
        <w:t>i.e.,</w:t>
      </w:r>
      <w:r>
        <w:rPr>
          <w:spacing w:val="-11"/>
        </w:rPr>
        <w:t xml:space="preserve"> </w:t>
      </w:r>
      <w:r>
        <w:t>no</w:t>
      </w:r>
      <w:r>
        <w:rPr>
          <w:spacing w:val="-10"/>
        </w:rPr>
        <w:t xml:space="preserve"> </w:t>
      </w:r>
      <w:r>
        <w:t>substantial</w:t>
      </w:r>
      <w:r>
        <w:rPr>
          <w:spacing w:val="-8"/>
        </w:rPr>
        <w:t xml:space="preserve"> </w:t>
      </w:r>
      <w:r>
        <w:t>likelihood</w:t>
      </w:r>
      <w:r>
        <w:rPr>
          <w:spacing w:val="-10"/>
        </w:rPr>
        <w:t xml:space="preserve"> </w:t>
      </w:r>
      <w:r>
        <w:t>that</w:t>
      </w:r>
      <w:r>
        <w:rPr>
          <w:spacing w:val="-8"/>
        </w:rPr>
        <w:t xml:space="preserve"> </w:t>
      </w:r>
      <w:r>
        <w:t>one</w:t>
      </w:r>
      <w:r>
        <w:rPr>
          <w:spacing w:val="-11"/>
        </w:rPr>
        <w:t xml:space="preserve"> </w:t>
      </w:r>
      <w:r>
        <w:t>or</w:t>
      </w:r>
      <w:r>
        <w:rPr>
          <w:spacing w:val="-7"/>
        </w:rPr>
        <w:t xml:space="preserve"> </w:t>
      </w:r>
      <w:r>
        <w:t>more</w:t>
      </w:r>
      <w:r>
        <w:rPr>
          <w:spacing w:val="-8"/>
        </w:rPr>
        <w:t xml:space="preserve"> </w:t>
      </w:r>
      <w:r>
        <w:t>jurors</w:t>
      </w:r>
      <w:r>
        <w:rPr>
          <w:spacing w:val="-10"/>
        </w:rPr>
        <w:t xml:space="preserve"> </w:t>
      </w:r>
      <w:r>
        <w:t>were</w:t>
      </w:r>
      <w:r>
        <w:rPr>
          <w:spacing w:val="-8"/>
        </w:rPr>
        <w:t xml:space="preserve"> </w:t>
      </w:r>
      <w:proofErr w:type="gramStart"/>
      <w:r>
        <w:t>actually</w:t>
      </w:r>
      <w:r>
        <w:rPr>
          <w:spacing w:val="-8"/>
        </w:rPr>
        <w:t xml:space="preserve"> </w:t>
      </w:r>
      <w:r>
        <w:t>biased</w:t>
      </w:r>
      <w:proofErr w:type="gramEnd"/>
      <w:r>
        <w:rPr>
          <w:spacing w:val="-10"/>
        </w:rPr>
        <w:t xml:space="preserve"> </w:t>
      </w:r>
      <w:r>
        <w:t>against</w:t>
      </w:r>
      <w:r>
        <w:rPr>
          <w:spacing w:val="-9"/>
        </w:rPr>
        <w:t xml:space="preserve"> </w:t>
      </w:r>
      <w:r>
        <w:rPr>
          <w:spacing w:val="-5"/>
        </w:rPr>
        <w:t>the</w:t>
      </w:r>
    </w:p>
    <w:p w14:paraId="0ECBAB4A" w14:textId="77777777" w:rsidR="006D13D8" w:rsidRDefault="006D13D8">
      <w:pPr>
        <w:pStyle w:val="BodyText"/>
        <w:spacing w:before="181" w:line="386" w:lineRule="auto"/>
      </w:pPr>
      <w:r>
        <w:t>defendant.”</w:t>
      </w:r>
      <w:r>
        <w:rPr>
          <w:spacing w:val="40"/>
        </w:rPr>
        <w:t xml:space="preserve"> </w:t>
      </w:r>
      <w:r>
        <w:t>(</w:t>
      </w:r>
      <w:r>
        <w:rPr>
          <w:i/>
        </w:rPr>
        <w:t>In</w:t>
      </w:r>
      <w:r>
        <w:rPr>
          <w:i/>
          <w:spacing w:val="-4"/>
        </w:rPr>
        <w:t xml:space="preserve"> </w:t>
      </w:r>
      <w:r>
        <w:rPr>
          <w:i/>
        </w:rPr>
        <w:t>re</w:t>
      </w:r>
      <w:r>
        <w:rPr>
          <w:i/>
          <w:spacing w:val="-4"/>
        </w:rPr>
        <w:t xml:space="preserve"> </w:t>
      </w:r>
      <w:r>
        <w:rPr>
          <w:i/>
        </w:rPr>
        <w:t>Hamilton,</w:t>
      </w:r>
      <w:r>
        <w:rPr>
          <w:i/>
          <w:spacing w:val="-4"/>
        </w:rPr>
        <w:t xml:space="preserve"> </w:t>
      </w:r>
      <w:r>
        <w:rPr>
          <w:i/>
        </w:rPr>
        <w:t>supra,</w:t>
      </w:r>
      <w:r>
        <w:rPr>
          <w:i/>
          <w:spacing w:val="-4"/>
        </w:rPr>
        <w:t xml:space="preserve"> </w:t>
      </w:r>
      <w:r>
        <w:t>20</w:t>
      </w:r>
      <w:r>
        <w:rPr>
          <w:spacing w:val="-2"/>
        </w:rPr>
        <w:t xml:space="preserve"> </w:t>
      </w:r>
      <w:r>
        <w:t>Cal.4th</w:t>
      </w:r>
      <w:r>
        <w:rPr>
          <w:spacing w:val="-3"/>
        </w:rPr>
        <w:t xml:space="preserve"> </w:t>
      </w:r>
      <w:r>
        <w:t>at</w:t>
      </w:r>
      <w:r>
        <w:rPr>
          <w:spacing w:val="-4"/>
        </w:rPr>
        <w:t xml:space="preserve"> </w:t>
      </w:r>
      <w:r>
        <w:t>p.</w:t>
      </w:r>
      <w:r>
        <w:rPr>
          <w:spacing w:val="-4"/>
        </w:rPr>
        <w:t xml:space="preserve"> </w:t>
      </w:r>
      <w:r>
        <w:t>296;</w:t>
      </w:r>
      <w:r>
        <w:rPr>
          <w:spacing w:val="-4"/>
        </w:rPr>
        <w:t xml:space="preserve"> </w:t>
      </w:r>
      <w:r>
        <w:t>see</w:t>
      </w:r>
      <w:r>
        <w:rPr>
          <w:spacing w:val="-4"/>
        </w:rPr>
        <w:t xml:space="preserve"> </w:t>
      </w:r>
      <w:r>
        <w:t>also</w:t>
      </w:r>
      <w:r>
        <w:rPr>
          <w:spacing w:val="-3"/>
        </w:rPr>
        <w:t xml:space="preserve"> </w:t>
      </w:r>
      <w:proofErr w:type="gramStart"/>
      <w:r>
        <w:rPr>
          <w:i/>
        </w:rPr>
        <w:t>In</w:t>
      </w:r>
      <w:proofErr w:type="gramEnd"/>
      <w:r>
        <w:rPr>
          <w:i/>
          <w:spacing w:val="-1"/>
        </w:rPr>
        <w:t xml:space="preserve"> </w:t>
      </w:r>
      <w:r>
        <w:rPr>
          <w:i/>
        </w:rPr>
        <w:t>re</w:t>
      </w:r>
      <w:r>
        <w:rPr>
          <w:i/>
          <w:spacing w:val="-4"/>
        </w:rPr>
        <w:t xml:space="preserve"> </w:t>
      </w:r>
      <w:r>
        <w:rPr>
          <w:i/>
        </w:rPr>
        <w:t>Boyette,</w:t>
      </w:r>
      <w:r>
        <w:rPr>
          <w:i/>
          <w:spacing w:val="-2"/>
        </w:rPr>
        <w:t xml:space="preserve"> </w:t>
      </w:r>
      <w:r>
        <w:rPr>
          <w:i/>
        </w:rPr>
        <w:t>supra,</w:t>
      </w:r>
      <w:r>
        <w:rPr>
          <w:i/>
          <w:spacing w:val="-1"/>
        </w:rPr>
        <w:t xml:space="preserve"> </w:t>
      </w:r>
      <w:r>
        <w:t>56 Cal.4th at p. 890.)</w:t>
      </w:r>
      <w:r>
        <w:rPr>
          <w:spacing w:val="40"/>
        </w:rPr>
        <w:t xml:space="preserve"> </w:t>
      </w:r>
      <w:r>
        <w:t>In other words, if this court determines there was no substantial likelihood</w:t>
      </w:r>
      <w:r>
        <w:rPr>
          <w:spacing w:val="-2"/>
        </w:rPr>
        <w:t xml:space="preserve"> </w:t>
      </w:r>
      <w:r>
        <w:t>one</w:t>
      </w:r>
      <w:r>
        <w:rPr>
          <w:spacing w:val="-5"/>
        </w:rPr>
        <w:t xml:space="preserve"> </w:t>
      </w:r>
      <w:r>
        <w:t>or</w:t>
      </w:r>
      <w:r>
        <w:rPr>
          <w:spacing w:val="-2"/>
        </w:rPr>
        <w:t xml:space="preserve"> </w:t>
      </w:r>
      <w:r>
        <w:t>more</w:t>
      </w:r>
      <w:r>
        <w:rPr>
          <w:spacing w:val="-2"/>
        </w:rPr>
        <w:t xml:space="preserve"> </w:t>
      </w:r>
      <w:r>
        <w:t>jurors</w:t>
      </w:r>
      <w:r>
        <w:rPr>
          <w:spacing w:val="-5"/>
        </w:rPr>
        <w:t xml:space="preserve"> </w:t>
      </w:r>
      <w:r>
        <w:t>were</w:t>
      </w:r>
      <w:r>
        <w:rPr>
          <w:spacing w:val="-2"/>
        </w:rPr>
        <w:t xml:space="preserve"> </w:t>
      </w:r>
      <w:proofErr w:type="gramStart"/>
      <w:r>
        <w:t>actually</w:t>
      </w:r>
      <w:r>
        <w:rPr>
          <w:spacing w:val="-2"/>
        </w:rPr>
        <w:t xml:space="preserve"> </w:t>
      </w:r>
      <w:r>
        <w:t>biased</w:t>
      </w:r>
      <w:proofErr w:type="gramEnd"/>
      <w:r>
        <w:rPr>
          <w:spacing w:val="-5"/>
        </w:rPr>
        <w:t xml:space="preserve"> </w:t>
      </w:r>
      <w:r>
        <w:t>against</w:t>
      </w:r>
      <w:r>
        <w:rPr>
          <w:spacing w:val="-3"/>
        </w:rPr>
        <w:t xml:space="preserve"> </w:t>
      </w:r>
      <w:r>
        <w:t>Chevron,</w:t>
      </w:r>
      <w:r>
        <w:rPr>
          <w:spacing w:val="-5"/>
        </w:rPr>
        <w:t xml:space="preserve"> </w:t>
      </w:r>
      <w:r>
        <w:t>the</w:t>
      </w:r>
      <w:r>
        <w:rPr>
          <w:spacing w:val="-5"/>
        </w:rPr>
        <w:t xml:space="preserve"> </w:t>
      </w:r>
      <w:r>
        <w:t>presumption</w:t>
      </w:r>
      <w:r>
        <w:rPr>
          <w:spacing w:val="-5"/>
        </w:rPr>
        <w:t xml:space="preserve"> </w:t>
      </w:r>
      <w:r>
        <w:t>will, of necessity, have been rebutted.</w:t>
      </w:r>
    </w:p>
    <w:p w14:paraId="3676F473" w14:textId="77777777" w:rsidR="006D13D8" w:rsidRDefault="006D13D8">
      <w:pPr>
        <w:pStyle w:val="BodyText"/>
        <w:spacing w:line="386" w:lineRule="auto"/>
        <w:ind w:right="145" w:firstLine="719"/>
      </w:pPr>
      <w:r>
        <w:t>“Some</w:t>
      </w:r>
      <w:r>
        <w:rPr>
          <w:spacing w:val="-5"/>
        </w:rPr>
        <w:t xml:space="preserve"> </w:t>
      </w:r>
      <w:r>
        <w:t>of</w:t>
      </w:r>
      <w:r>
        <w:rPr>
          <w:spacing w:val="-5"/>
        </w:rPr>
        <w:t xml:space="preserve"> </w:t>
      </w:r>
      <w:r>
        <w:t>the</w:t>
      </w:r>
      <w:r>
        <w:rPr>
          <w:spacing w:val="-5"/>
        </w:rPr>
        <w:t xml:space="preserve"> </w:t>
      </w:r>
      <w:r>
        <w:t>factors</w:t>
      </w:r>
      <w:r>
        <w:rPr>
          <w:spacing w:val="-5"/>
        </w:rPr>
        <w:t xml:space="preserve"> </w:t>
      </w:r>
      <w:r>
        <w:t>to</w:t>
      </w:r>
      <w:r>
        <w:rPr>
          <w:spacing w:val="-3"/>
        </w:rPr>
        <w:t xml:space="preserve"> </w:t>
      </w:r>
      <w:r>
        <w:t>be</w:t>
      </w:r>
      <w:r>
        <w:rPr>
          <w:spacing w:val="-5"/>
        </w:rPr>
        <w:t xml:space="preserve"> </w:t>
      </w:r>
      <w:r>
        <w:t>considered</w:t>
      </w:r>
      <w:r>
        <w:rPr>
          <w:spacing w:val="-5"/>
        </w:rPr>
        <w:t xml:space="preserve"> </w:t>
      </w:r>
      <w:r>
        <w:t>when</w:t>
      </w:r>
      <w:r>
        <w:rPr>
          <w:spacing w:val="-2"/>
        </w:rPr>
        <w:t xml:space="preserve"> </w:t>
      </w:r>
      <w:r>
        <w:t>determining</w:t>
      </w:r>
      <w:r>
        <w:rPr>
          <w:spacing w:val="-3"/>
        </w:rPr>
        <w:t xml:space="preserve"> </w:t>
      </w:r>
      <w:r>
        <w:t>whether</w:t>
      </w:r>
      <w:r>
        <w:rPr>
          <w:spacing w:val="-5"/>
        </w:rPr>
        <w:t xml:space="preserve"> </w:t>
      </w:r>
      <w:r>
        <w:t>the</w:t>
      </w:r>
      <w:r>
        <w:rPr>
          <w:spacing w:val="-2"/>
        </w:rPr>
        <w:t xml:space="preserve"> </w:t>
      </w:r>
      <w:r>
        <w:t>presumption is rebutted are the strength of the evidence that misconduct occurred, the nature and seriousness of the misconduct, and the probability that actual prejudice may have</w:t>
      </w:r>
    </w:p>
    <w:p w14:paraId="0C8CACF5" w14:textId="77777777" w:rsidR="006D13D8" w:rsidRDefault="006D13D8">
      <w:pPr>
        <w:pStyle w:val="BodyText"/>
        <w:spacing w:line="386" w:lineRule="auto"/>
        <w:ind w:right="124"/>
      </w:pPr>
      <w:r>
        <w:t>ensued.”</w:t>
      </w:r>
      <w:r>
        <w:rPr>
          <w:spacing w:val="78"/>
        </w:rPr>
        <w:t xml:space="preserve"> </w:t>
      </w:r>
      <w:r>
        <w:t>(</w:t>
      </w:r>
      <w:r>
        <w:rPr>
          <w:i/>
        </w:rPr>
        <w:t>Hasson</w:t>
      </w:r>
      <w:r>
        <w:t xml:space="preserve">, </w:t>
      </w:r>
      <w:r>
        <w:rPr>
          <w:i/>
        </w:rPr>
        <w:t>supra</w:t>
      </w:r>
      <w:r>
        <w:t>, 32 Cal.3d at p. 417.)</w:t>
      </w:r>
      <w:r>
        <w:rPr>
          <w:spacing w:val="80"/>
        </w:rPr>
        <w:t xml:space="preserve"> </w:t>
      </w:r>
      <w:r>
        <w:t>This list is not exhaustive, nor is it a set of elements that must be met to determine whether misconduct was prejudicial.</w:t>
      </w:r>
      <w:r>
        <w:rPr>
          <w:spacing w:val="40"/>
        </w:rPr>
        <w:t xml:space="preserve"> </w:t>
      </w:r>
      <w:r>
        <w:t>All told, we</w:t>
      </w:r>
      <w:r>
        <w:rPr>
          <w:spacing w:val="-4"/>
        </w:rPr>
        <w:t xml:space="preserve"> </w:t>
      </w:r>
      <w:r>
        <w:t>must</w:t>
      </w:r>
      <w:r>
        <w:rPr>
          <w:spacing w:val="-4"/>
        </w:rPr>
        <w:t xml:space="preserve"> </w:t>
      </w:r>
      <w:r>
        <w:t>determine</w:t>
      </w:r>
      <w:r>
        <w:rPr>
          <w:spacing w:val="-2"/>
        </w:rPr>
        <w:t xml:space="preserve"> </w:t>
      </w:r>
      <w:r>
        <w:t>whether</w:t>
      </w:r>
      <w:r>
        <w:rPr>
          <w:spacing w:val="-4"/>
        </w:rPr>
        <w:t xml:space="preserve"> </w:t>
      </w:r>
      <w:r>
        <w:t>there</w:t>
      </w:r>
      <w:r>
        <w:rPr>
          <w:spacing w:val="-4"/>
        </w:rPr>
        <w:t xml:space="preserve"> </w:t>
      </w:r>
      <w:r>
        <w:t>was</w:t>
      </w:r>
      <w:r>
        <w:rPr>
          <w:spacing w:val="-4"/>
        </w:rPr>
        <w:t xml:space="preserve"> </w:t>
      </w:r>
      <w:r>
        <w:t>a</w:t>
      </w:r>
      <w:r>
        <w:rPr>
          <w:spacing w:val="-4"/>
        </w:rPr>
        <w:t xml:space="preserve"> </w:t>
      </w:r>
      <w:r>
        <w:t>substantial</w:t>
      </w:r>
      <w:r>
        <w:rPr>
          <w:spacing w:val="-4"/>
        </w:rPr>
        <w:t xml:space="preserve"> </w:t>
      </w:r>
      <w:r>
        <w:t>likelihood</w:t>
      </w:r>
      <w:r>
        <w:rPr>
          <w:spacing w:val="-4"/>
        </w:rPr>
        <w:t xml:space="preserve"> </w:t>
      </w:r>
      <w:r>
        <w:t>of</w:t>
      </w:r>
      <w:r>
        <w:rPr>
          <w:spacing w:val="-2"/>
        </w:rPr>
        <w:t xml:space="preserve"> </w:t>
      </w:r>
      <w:r>
        <w:t>actual</w:t>
      </w:r>
      <w:r>
        <w:rPr>
          <w:spacing w:val="-4"/>
        </w:rPr>
        <w:t xml:space="preserve"> </w:t>
      </w:r>
      <w:r>
        <w:t>bias,</w:t>
      </w:r>
      <w:r>
        <w:rPr>
          <w:spacing w:val="-4"/>
        </w:rPr>
        <w:t xml:space="preserve"> </w:t>
      </w:r>
      <w:r>
        <w:t>which</w:t>
      </w:r>
      <w:r>
        <w:rPr>
          <w:spacing w:val="-3"/>
        </w:rPr>
        <w:t xml:space="preserve"> </w:t>
      </w:r>
      <w:r>
        <w:t>would create a reasonable probability of actual harm to the complaining party.</w:t>
      </w:r>
    </w:p>
    <w:p w14:paraId="0BD3E9EE" w14:textId="77777777" w:rsidR="006D13D8" w:rsidRDefault="006D13D8">
      <w:pPr>
        <w:pStyle w:val="BodyText"/>
        <w:spacing w:line="386" w:lineRule="auto"/>
        <w:ind w:right="228" w:firstLine="719"/>
      </w:pPr>
      <w:r>
        <w:t>“Society</w:t>
      </w:r>
      <w:r>
        <w:rPr>
          <w:spacing w:val="-5"/>
        </w:rPr>
        <w:t xml:space="preserve"> </w:t>
      </w:r>
      <w:r>
        <w:t>has</w:t>
      </w:r>
      <w:r>
        <w:rPr>
          <w:spacing w:val="-5"/>
        </w:rPr>
        <w:t xml:space="preserve"> </w:t>
      </w:r>
      <w:r>
        <w:t>a</w:t>
      </w:r>
      <w:r>
        <w:rPr>
          <w:spacing w:val="-5"/>
        </w:rPr>
        <w:t xml:space="preserve"> </w:t>
      </w:r>
      <w:r>
        <w:t>manifest</w:t>
      </w:r>
      <w:r>
        <w:rPr>
          <w:spacing w:val="-2"/>
        </w:rPr>
        <w:t xml:space="preserve"> </w:t>
      </w:r>
      <w:r>
        <w:t>interest</w:t>
      </w:r>
      <w:r>
        <w:rPr>
          <w:spacing w:val="-5"/>
        </w:rPr>
        <w:t xml:space="preserve"> </w:t>
      </w:r>
      <w:r>
        <w:t>in</w:t>
      </w:r>
      <w:r>
        <w:rPr>
          <w:spacing w:val="-3"/>
        </w:rPr>
        <w:t xml:space="preserve"> </w:t>
      </w:r>
      <w:r>
        <w:t>avoiding</w:t>
      </w:r>
      <w:r>
        <w:rPr>
          <w:spacing w:val="-5"/>
        </w:rPr>
        <w:t xml:space="preserve"> </w:t>
      </w:r>
      <w:r>
        <w:t>needless</w:t>
      </w:r>
      <w:r>
        <w:rPr>
          <w:spacing w:val="-5"/>
        </w:rPr>
        <w:t xml:space="preserve"> </w:t>
      </w:r>
      <w:r>
        <w:t>retrials:</w:t>
      </w:r>
      <w:r>
        <w:rPr>
          <w:spacing w:val="-5"/>
        </w:rPr>
        <w:t xml:space="preserve"> </w:t>
      </w:r>
      <w:r>
        <w:t>they</w:t>
      </w:r>
      <w:r>
        <w:rPr>
          <w:spacing w:val="-3"/>
        </w:rPr>
        <w:t xml:space="preserve"> </w:t>
      </w:r>
      <w:r>
        <w:t>cause</w:t>
      </w:r>
      <w:r>
        <w:rPr>
          <w:spacing w:val="-5"/>
        </w:rPr>
        <w:t xml:space="preserve"> </w:t>
      </w:r>
      <w:r>
        <w:t>hardship to the litigants, delay the administration of justice, and result in social and economic waste.”</w:t>
      </w:r>
      <w:r>
        <w:rPr>
          <w:spacing w:val="40"/>
        </w:rPr>
        <w:t xml:space="preserve"> </w:t>
      </w:r>
      <w:r>
        <w:t>(</w:t>
      </w:r>
      <w:r>
        <w:rPr>
          <w:i/>
        </w:rPr>
        <w:t xml:space="preserve">Mercer, supra, </w:t>
      </w:r>
      <w:r>
        <w:t>68 Cal.2d at p. 113.)</w:t>
      </w:r>
      <w:r>
        <w:rPr>
          <w:spacing w:val="40"/>
        </w:rPr>
        <w:t xml:space="preserve"> </w:t>
      </w:r>
      <w:r>
        <w:t>Our Supreme Court has clearly noted it will not “allow the impeachment of jury verdicts on a bare showing that some jurors failed to conform their conduct to the ideal standard of utmost diligence in the</w:t>
      </w:r>
    </w:p>
    <w:p w14:paraId="5BC20868" w14:textId="77777777" w:rsidR="006D13D8" w:rsidRDefault="006D13D8">
      <w:pPr>
        <w:pStyle w:val="BodyText"/>
        <w:spacing w:line="386" w:lineRule="auto"/>
      </w:pPr>
      <w:r>
        <w:t>performance of their duties.”</w:t>
      </w:r>
      <w:r>
        <w:rPr>
          <w:spacing w:val="40"/>
        </w:rPr>
        <w:t xml:space="preserve"> </w:t>
      </w:r>
      <w:r>
        <w:t>(</w:t>
      </w:r>
      <w:r>
        <w:rPr>
          <w:i/>
        </w:rPr>
        <w:t>Hasson, supra</w:t>
      </w:r>
      <w:r>
        <w:t>, 32 Cal.3d at p. 418.)</w:t>
      </w:r>
      <w:r>
        <w:rPr>
          <w:spacing w:val="40"/>
        </w:rPr>
        <w:t xml:space="preserve"> </w:t>
      </w:r>
      <w:r>
        <w:t>The Court has commented that even conduct that cannot generally be condoned may still not warrant retrial,</w:t>
      </w:r>
      <w:r>
        <w:rPr>
          <w:spacing w:val="-4"/>
        </w:rPr>
        <w:t xml:space="preserve"> </w:t>
      </w:r>
      <w:r>
        <w:t>especially</w:t>
      </w:r>
      <w:r>
        <w:rPr>
          <w:spacing w:val="-4"/>
        </w:rPr>
        <w:t xml:space="preserve"> </w:t>
      </w:r>
      <w:r>
        <w:t>in</w:t>
      </w:r>
      <w:r>
        <w:rPr>
          <w:spacing w:val="-2"/>
        </w:rPr>
        <w:t xml:space="preserve"> </w:t>
      </w:r>
      <w:r>
        <w:t>long</w:t>
      </w:r>
      <w:r>
        <w:rPr>
          <w:spacing w:val="-4"/>
        </w:rPr>
        <w:t xml:space="preserve"> </w:t>
      </w:r>
      <w:r>
        <w:t>or</w:t>
      </w:r>
      <w:r>
        <w:rPr>
          <w:spacing w:val="-4"/>
        </w:rPr>
        <w:t xml:space="preserve"> </w:t>
      </w:r>
      <w:r>
        <w:t>complex</w:t>
      </w:r>
      <w:r>
        <w:rPr>
          <w:spacing w:val="-4"/>
        </w:rPr>
        <w:t xml:space="preserve"> </w:t>
      </w:r>
      <w:r>
        <w:t>cases,</w:t>
      </w:r>
      <w:r>
        <w:rPr>
          <w:spacing w:val="-2"/>
        </w:rPr>
        <w:t xml:space="preserve"> </w:t>
      </w:r>
      <w:r>
        <w:t>because</w:t>
      </w:r>
      <w:r>
        <w:rPr>
          <w:spacing w:val="-4"/>
        </w:rPr>
        <w:t xml:space="preserve"> </w:t>
      </w:r>
      <w:r>
        <w:t>doing</w:t>
      </w:r>
      <w:r>
        <w:rPr>
          <w:spacing w:val="-2"/>
        </w:rPr>
        <w:t xml:space="preserve"> </w:t>
      </w:r>
      <w:r>
        <w:t>so</w:t>
      </w:r>
      <w:r>
        <w:rPr>
          <w:spacing w:val="-4"/>
        </w:rPr>
        <w:t xml:space="preserve"> </w:t>
      </w:r>
      <w:r>
        <w:t>would</w:t>
      </w:r>
      <w:r>
        <w:rPr>
          <w:spacing w:val="-4"/>
        </w:rPr>
        <w:t xml:space="preserve"> </w:t>
      </w:r>
      <w:r>
        <w:t>be</w:t>
      </w:r>
      <w:r>
        <w:rPr>
          <w:spacing w:val="-4"/>
        </w:rPr>
        <w:t xml:space="preserve"> </w:t>
      </w:r>
      <w:r>
        <w:t>unworkable</w:t>
      </w:r>
      <w:r>
        <w:rPr>
          <w:spacing w:val="-4"/>
        </w:rPr>
        <w:t xml:space="preserve"> </w:t>
      </w:r>
      <w:r>
        <w:t xml:space="preserve">and </w:t>
      </w:r>
      <w:r>
        <w:t>would allow the perfect to become the enemy of the just.</w:t>
      </w:r>
      <w:r>
        <w:rPr>
          <w:spacing w:val="40"/>
        </w:rPr>
        <w:t xml:space="preserve"> </w:t>
      </w:r>
      <w:r>
        <w:t>(</w:t>
      </w:r>
      <w:r>
        <w:rPr>
          <w:i/>
        </w:rPr>
        <w:t xml:space="preserve">Ibid. </w:t>
      </w:r>
      <w:r>
        <w:t>[“Retrials are to be</w:t>
      </w:r>
    </w:p>
    <w:p w14:paraId="3DC9596B" w14:textId="77777777" w:rsidR="006D13D8" w:rsidRDefault="006D13D8">
      <w:pPr>
        <w:pStyle w:val="BodyText"/>
        <w:spacing w:line="386" w:lineRule="auto"/>
      </w:pPr>
      <w:r>
        <w:t>avoided</w:t>
      </w:r>
      <w:r>
        <w:rPr>
          <w:spacing w:val="-4"/>
        </w:rPr>
        <w:t xml:space="preserve"> </w:t>
      </w:r>
      <w:r>
        <w:t>unless</w:t>
      </w:r>
      <w:r>
        <w:rPr>
          <w:spacing w:val="-5"/>
        </w:rPr>
        <w:t xml:space="preserve"> </w:t>
      </w:r>
      <w:r>
        <w:t>necessitated</w:t>
      </w:r>
      <w:r>
        <w:rPr>
          <w:spacing w:val="-4"/>
        </w:rPr>
        <w:t xml:space="preserve"> </w:t>
      </w:r>
      <w:r>
        <w:t>by</w:t>
      </w:r>
      <w:r>
        <w:rPr>
          <w:spacing w:val="-4"/>
        </w:rPr>
        <w:t xml:space="preserve"> </w:t>
      </w:r>
      <w:r>
        <w:t>a</w:t>
      </w:r>
      <w:r>
        <w:rPr>
          <w:spacing w:val="-5"/>
        </w:rPr>
        <w:t xml:space="preserve"> </w:t>
      </w:r>
      <w:r>
        <w:t>more</w:t>
      </w:r>
      <w:r>
        <w:rPr>
          <w:spacing w:val="-4"/>
        </w:rPr>
        <w:t xml:space="preserve"> </w:t>
      </w:r>
      <w:r>
        <w:t>substantial</w:t>
      </w:r>
      <w:r>
        <w:rPr>
          <w:spacing w:val="-4"/>
        </w:rPr>
        <w:t xml:space="preserve"> </w:t>
      </w:r>
      <w:r>
        <w:t>dereliction</w:t>
      </w:r>
      <w:r>
        <w:rPr>
          <w:spacing w:val="-4"/>
        </w:rPr>
        <w:t xml:space="preserve"> </w:t>
      </w:r>
      <w:r>
        <w:t>of</w:t>
      </w:r>
      <w:r>
        <w:rPr>
          <w:spacing w:val="-4"/>
        </w:rPr>
        <w:t xml:space="preserve"> </w:t>
      </w:r>
      <w:r>
        <w:t>jurors’</w:t>
      </w:r>
      <w:r>
        <w:rPr>
          <w:spacing w:val="-4"/>
        </w:rPr>
        <w:t xml:space="preserve"> </w:t>
      </w:r>
      <w:r>
        <w:t>duties</w:t>
      </w:r>
      <w:r>
        <w:rPr>
          <w:spacing w:val="-5"/>
        </w:rPr>
        <w:t xml:space="preserve"> </w:t>
      </w:r>
      <w:r>
        <w:t>than</w:t>
      </w:r>
      <w:r>
        <w:rPr>
          <w:spacing w:val="-4"/>
        </w:rPr>
        <w:t xml:space="preserve"> </w:t>
      </w:r>
      <w:r>
        <w:t>was evident in this case.”].)</w:t>
      </w:r>
    </w:p>
    <w:p w14:paraId="70783D54" w14:textId="77777777" w:rsidR="006D13D8" w:rsidRDefault="006D13D8">
      <w:pPr>
        <w:pStyle w:val="ListParagraph"/>
        <w:numPr>
          <w:ilvl w:val="0"/>
          <w:numId w:val="2"/>
        </w:numPr>
        <w:tabs>
          <w:tab w:val="left" w:pos="2980"/>
        </w:tabs>
        <w:spacing w:before="32"/>
        <w:ind w:left="2980" w:hanging="720"/>
        <w:rPr>
          <w:i/>
          <w:sz w:val="26"/>
        </w:rPr>
      </w:pPr>
      <w:r>
        <w:rPr>
          <w:i/>
          <w:sz w:val="26"/>
        </w:rPr>
        <w:t>Jury</w:t>
      </w:r>
      <w:r>
        <w:rPr>
          <w:i/>
          <w:spacing w:val="-6"/>
          <w:sz w:val="26"/>
        </w:rPr>
        <w:t xml:space="preserve"> </w:t>
      </w:r>
      <w:r>
        <w:rPr>
          <w:i/>
          <w:sz w:val="26"/>
        </w:rPr>
        <w:t>Selection</w:t>
      </w:r>
      <w:r>
        <w:rPr>
          <w:i/>
          <w:spacing w:val="-6"/>
          <w:sz w:val="26"/>
        </w:rPr>
        <w:t xml:space="preserve"> </w:t>
      </w:r>
      <w:r>
        <w:rPr>
          <w:i/>
          <w:sz w:val="26"/>
        </w:rPr>
        <w:t>and</w:t>
      </w:r>
      <w:r>
        <w:rPr>
          <w:i/>
          <w:spacing w:val="-6"/>
          <w:sz w:val="26"/>
        </w:rPr>
        <w:t xml:space="preserve"> </w:t>
      </w:r>
      <w:r>
        <w:rPr>
          <w:i/>
          <w:spacing w:val="-4"/>
          <w:sz w:val="26"/>
        </w:rPr>
        <w:t>Trial</w:t>
      </w:r>
    </w:p>
    <w:p w14:paraId="4FD5A917" w14:textId="77777777" w:rsidR="006D13D8" w:rsidRDefault="006D13D8">
      <w:pPr>
        <w:pStyle w:val="BodyText"/>
        <w:spacing w:before="181" w:line="386" w:lineRule="auto"/>
        <w:ind w:right="161" w:firstLine="719"/>
      </w:pPr>
      <w:r>
        <w:t>We</w:t>
      </w:r>
      <w:r>
        <w:rPr>
          <w:spacing w:val="-3"/>
        </w:rPr>
        <w:t xml:space="preserve"> </w:t>
      </w:r>
      <w:r>
        <w:t>think</w:t>
      </w:r>
      <w:r>
        <w:rPr>
          <w:spacing w:val="-4"/>
        </w:rPr>
        <w:t xml:space="preserve"> </w:t>
      </w:r>
      <w:r>
        <w:t>it</w:t>
      </w:r>
      <w:r>
        <w:rPr>
          <w:spacing w:val="-2"/>
        </w:rPr>
        <w:t xml:space="preserve"> </w:t>
      </w:r>
      <w:r>
        <w:t>appropriate</w:t>
      </w:r>
      <w:r>
        <w:rPr>
          <w:spacing w:val="-2"/>
        </w:rPr>
        <w:t xml:space="preserve"> </w:t>
      </w:r>
      <w:r>
        <w:t>to</w:t>
      </w:r>
      <w:r>
        <w:rPr>
          <w:spacing w:val="-3"/>
        </w:rPr>
        <w:t xml:space="preserve"> </w:t>
      </w:r>
      <w:r>
        <w:t>note,</w:t>
      </w:r>
      <w:r>
        <w:rPr>
          <w:spacing w:val="-3"/>
        </w:rPr>
        <w:t xml:space="preserve"> </w:t>
      </w:r>
      <w:r>
        <w:t>if</w:t>
      </w:r>
      <w:r>
        <w:rPr>
          <w:spacing w:val="-2"/>
        </w:rPr>
        <w:t xml:space="preserve"> </w:t>
      </w:r>
      <w:r>
        <w:t>only</w:t>
      </w:r>
      <w:r>
        <w:rPr>
          <w:spacing w:val="-3"/>
        </w:rPr>
        <w:t xml:space="preserve"> </w:t>
      </w:r>
      <w:r>
        <w:t>for context,</w:t>
      </w:r>
      <w:r>
        <w:rPr>
          <w:spacing w:val="-4"/>
        </w:rPr>
        <w:t xml:space="preserve"> </w:t>
      </w:r>
      <w:r>
        <w:t>the</w:t>
      </w:r>
      <w:r>
        <w:rPr>
          <w:spacing w:val="-4"/>
        </w:rPr>
        <w:t xml:space="preserve"> </w:t>
      </w:r>
      <w:r>
        <w:t>circumstances</w:t>
      </w:r>
      <w:r>
        <w:rPr>
          <w:spacing w:val="-1"/>
        </w:rPr>
        <w:t xml:space="preserve"> </w:t>
      </w:r>
      <w:r>
        <w:t>of</w:t>
      </w:r>
      <w:r>
        <w:rPr>
          <w:spacing w:val="-4"/>
        </w:rPr>
        <w:t xml:space="preserve"> </w:t>
      </w:r>
      <w:r>
        <w:t>this</w:t>
      </w:r>
      <w:r>
        <w:rPr>
          <w:spacing w:val="-4"/>
        </w:rPr>
        <w:t xml:space="preserve"> </w:t>
      </w:r>
      <w:r>
        <w:t>case that highlight the burdens of granting new trials.</w:t>
      </w:r>
    </w:p>
    <w:p w14:paraId="52C4AEA5" w14:textId="77777777" w:rsidR="006D13D8" w:rsidRDefault="006D13D8">
      <w:pPr>
        <w:spacing w:line="386" w:lineRule="auto"/>
        <w:sectPr w:rsidR="00CE22C6">
          <w:pgSz w:w="12240" w:h="15840"/>
          <w:pgMar w:top="1560" w:right="1340" w:bottom="1480" w:left="1340" w:header="0" w:footer="1284" w:gutter="0"/>
          <w:cols w:space="720"/>
        </w:sectPr>
      </w:pPr>
    </w:p>
    <w:p w14:paraId="5E6CE13B" w14:textId="77777777" w:rsidR="006D13D8" w:rsidRDefault="006D13D8">
      <w:pPr>
        <w:pStyle w:val="BodyText"/>
        <w:spacing w:before="62" w:line="386" w:lineRule="auto"/>
        <w:ind w:right="145" w:firstLine="719"/>
      </w:pPr>
      <w:r>
        <w:lastRenderedPageBreak/>
        <w:t xml:space="preserve">It is clear from the record in this case that </w:t>
      </w:r>
      <w:proofErr w:type="gramStart"/>
      <w:r>
        <w:t>seating</w:t>
      </w:r>
      <w:proofErr w:type="gramEnd"/>
      <w:r>
        <w:t xml:space="preserve"> a jury was a difficult process. This is unsurprising, given that </w:t>
      </w:r>
      <w:proofErr w:type="gramStart"/>
      <w:r>
        <w:t>trial</w:t>
      </w:r>
      <w:proofErr w:type="gramEnd"/>
      <w:r>
        <w:t xml:space="preserve"> was projected to last six weeks, and occurred in the immediate</w:t>
      </w:r>
      <w:r>
        <w:rPr>
          <w:spacing w:val="-4"/>
        </w:rPr>
        <w:t xml:space="preserve"> </w:t>
      </w:r>
      <w:r>
        <w:t>aftermath</w:t>
      </w:r>
      <w:r>
        <w:rPr>
          <w:spacing w:val="-1"/>
        </w:rPr>
        <w:t xml:space="preserve"> </w:t>
      </w:r>
      <w:r>
        <w:t>of</w:t>
      </w:r>
      <w:r>
        <w:rPr>
          <w:spacing w:val="-1"/>
        </w:rPr>
        <w:t xml:space="preserve"> </w:t>
      </w:r>
      <w:r>
        <w:t>the</w:t>
      </w:r>
      <w:r>
        <w:rPr>
          <w:spacing w:val="-4"/>
        </w:rPr>
        <w:t xml:space="preserve"> </w:t>
      </w:r>
      <w:r>
        <w:t>COVID-19</w:t>
      </w:r>
      <w:r>
        <w:rPr>
          <w:spacing w:val="-4"/>
        </w:rPr>
        <w:t xml:space="preserve"> </w:t>
      </w:r>
      <w:r>
        <w:t>pandemic.</w:t>
      </w:r>
      <w:r>
        <w:rPr>
          <w:spacing w:val="40"/>
        </w:rPr>
        <w:t xml:space="preserve"> </w:t>
      </w:r>
      <w:proofErr w:type="spellStart"/>
      <w:r>
        <w:t>Voir</w:t>
      </w:r>
      <w:proofErr w:type="spellEnd"/>
      <w:r>
        <w:rPr>
          <w:spacing w:val="-1"/>
        </w:rPr>
        <w:t xml:space="preserve"> </w:t>
      </w:r>
      <w:r>
        <w:t>dire</w:t>
      </w:r>
      <w:r>
        <w:rPr>
          <w:spacing w:val="-4"/>
        </w:rPr>
        <w:t xml:space="preserve"> </w:t>
      </w:r>
      <w:r>
        <w:t>began</w:t>
      </w:r>
      <w:r>
        <w:rPr>
          <w:spacing w:val="-4"/>
        </w:rPr>
        <w:t xml:space="preserve"> </w:t>
      </w:r>
      <w:r>
        <w:t>on</w:t>
      </w:r>
      <w:r>
        <w:rPr>
          <w:spacing w:val="-4"/>
        </w:rPr>
        <w:t xml:space="preserve"> </w:t>
      </w:r>
      <w:r>
        <w:t>July</w:t>
      </w:r>
      <w:r>
        <w:rPr>
          <w:spacing w:val="-4"/>
        </w:rPr>
        <w:t xml:space="preserve"> </w:t>
      </w:r>
      <w:r>
        <w:t>19,</w:t>
      </w:r>
      <w:r>
        <w:rPr>
          <w:spacing w:val="-2"/>
        </w:rPr>
        <w:t xml:space="preserve"> </w:t>
      </w:r>
      <w:r>
        <w:t>2021,</w:t>
      </w:r>
      <w:r>
        <w:rPr>
          <w:spacing w:val="-4"/>
        </w:rPr>
        <w:t xml:space="preserve"> </w:t>
      </w:r>
      <w:r>
        <w:t>and lasted through August 2.</w:t>
      </w:r>
      <w:r>
        <w:rPr>
          <w:spacing w:val="40"/>
        </w:rPr>
        <w:t xml:space="preserve"> </w:t>
      </w:r>
      <w:r>
        <w:t>Almost 200 prospective jurors were excused for cause during this process.</w:t>
      </w:r>
      <w:r>
        <w:rPr>
          <w:spacing w:val="40"/>
        </w:rPr>
        <w:t xml:space="preserve"> </w:t>
      </w:r>
      <w:r>
        <w:t xml:space="preserve">Given the difficulty of the </w:t>
      </w:r>
      <w:r>
        <w:t>process and the length of the anticipated trial, while the court initially anticipated seating only four alternates, it ultimately expanded this to six alternates.</w:t>
      </w:r>
    </w:p>
    <w:p w14:paraId="120986DA" w14:textId="77777777" w:rsidR="006D13D8" w:rsidRDefault="006D13D8">
      <w:pPr>
        <w:pStyle w:val="BodyText"/>
        <w:spacing w:line="386" w:lineRule="auto"/>
        <w:ind w:right="109" w:firstLine="719"/>
      </w:pPr>
      <w:r>
        <w:t>This</w:t>
      </w:r>
      <w:r>
        <w:rPr>
          <w:spacing w:val="-3"/>
        </w:rPr>
        <w:t xml:space="preserve"> </w:t>
      </w:r>
      <w:r>
        <w:t>proved</w:t>
      </w:r>
      <w:r>
        <w:rPr>
          <w:spacing w:val="-3"/>
        </w:rPr>
        <w:t xml:space="preserve"> </w:t>
      </w:r>
      <w:r>
        <w:t>to</w:t>
      </w:r>
      <w:r>
        <w:rPr>
          <w:spacing w:val="-3"/>
        </w:rPr>
        <w:t xml:space="preserve"> </w:t>
      </w:r>
      <w:r>
        <w:t>be</w:t>
      </w:r>
      <w:r>
        <w:rPr>
          <w:spacing w:val="-3"/>
        </w:rPr>
        <w:t xml:space="preserve"> </w:t>
      </w:r>
      <w:r>
        <w:t>a</w:t>
      </w:r>
      <w:r>
        <w:rPr>
          <w:spacing w:val="-1"/>
        </w:rPr>
        <w:t xml:space="preserve"> </w:t>
      </w:r>
      <w:r>
        <w:t>prescient</w:t>
      </w:r>
      <w:r>
        <w:rPr>
          <w:spacing w:val="-3"/>
        </w:rPr>
        <w:t xml:space="preserve"> </w:t>
      </w:r>
      <w:r>
        <w:t>move</w:t>
      </w:r>
      <w:r>
        <w:rPr>
          <w:spacing w:val="-1"/>
        </w:rPr>
        <w:t xml:space="preserve"> </w:t>
      </w:r>
      <w:r>
        <w:t>on</w:t>
      </w:r>
      <w:r>
        <w:rPr>
          <w:spacing w:val="-3"/>
        </w:rPr>
        <w:t xml:space="preserve"> </w:t>
      </w:r>
      <w:r>
        <w:t>the</w:t>
      </w:r>
      <w:r>
        <w:rPr>
          <w:spacing w:val="-1"/>
        </w:rPr>
        <w:t xml:space="preserve"> </w:t>
      </w:r>
      <w:r>
        <w:t>part</w:t>
      </w:r>
      <w:r>
        <w:rPr>
          <w:spacing w:val="-1"/>
        </w:rPr>
        <w:t xml:space="preserve"> </w:t>
      </w:r>
      <w:r>
        <w:t>of</w:t>
      </w:r>
      <w:r>
        <w:rPr>
          <w:spacing w:val="-3"/>
        </w:rPr>
        <w:t xml:space="preserve"> </w:t>
      </w:r>
      <w:r>
        <w:t>the</w:t>
      </w:r>
      <w:r>
        <w:rPr>
          <w:spacing w:val="-3"/>
        </w:rPr>
        <w:t xml:space="preserve"> </w:t>
      </w:r>
      <w:r>
        <w:t>trial</w:t>
      </w:r>
      <w:r>
        <w:rPr>
          <w:spacing w:val="-1"/>
        </w:rPr>
        <w:t xml:space="preserve"> </w:t>
      </w:r>
      <w:r>
        <w:t>court,</w:t>
      </w:r>
      <w:r>
        <w:rPr>
          <w:spacing w:val="-3"/>
        </w:rPr>
        <w:t xml:space="preserve"> </w:t>
      </w:r>
      <w:r>
        <w:t>because</w:t>
      </w:r>
      <w:r>
        <w:rPr>
          <w:spacing w:val="-3"/>
        </w:rPr>
        <w:t xml:space="preserve"> </w:t>
      </w:r>
      <w:r>
        <w:t>numerous jurors</w:t>
      </w:r>
      <w:r>
        <w:rPr>
          <w:spacing w:val="-2"/>
        </w:rPr>
        <w:t xml:space="preserve"> </w:t>
      </w:r>
      <w:r>
        <w:t>were excused throughout</w:t>
      </w:r>
      <w:r>
        <w:rPr>
          <w:spacing w:val="-2"/>
        </w:rPr>
        <w:t xml:space="preserve"> </w:t>
      </w:r>
      <w:r>
        <w:t>the</w:t>
      </w:r>
      <w:r>
        <w:rPr>
          <w:spacing w:val="-2"/>
        </w:rPr>
        <w:t xml:space="preserve"> </w:t>
      </w:r>
      <w:r>
        <w:t>trial.</w:t>
      </w:r>
      <w:r>
        <w:rPr>
          <w:spacing w:val="40"/>
        </w:rPr>
        <w:t xml:space="preserve"> </w:t>
      </w:r>
      <w:r>
        <w:t>On August</w:t>
      </w:r>
      <w:r>
        <w:rPr>
          <w:spacing w:val="-2"/>
        </w:rPr>
        <w:t xml:space="preserve"> </w:t>
      </w:r>
      <w:r>
        <w:t>30,</w:t>
      </w:r>
      <w:r>
        <w:rPr>
          <w:spacing w:val="-2"/>
        </w:rPr>
        <w:t xml:space="preserve"> </w:t>
      </w:r>
      <w:r>
        <w:t>2021, after almost</w:t>
      </w:r>
      <w:r>
        <w:rPr>
          <w:spacing w:val="-2"/>
        </w:rPr>
        <w:t xml:space="preserve"> </w:t>
      </w:r>
      <w:r>
        <w:t>four weeks of trial, one juror developed COVID.</w:t>
      </w:r>
      <w:r>
        <w:rPr>
          <w:spacing w:val="40"/>
        </w:rPr>
        <w:t xml:space="preserve"> </w:t>
      </w:r>
      <w:r>
        <w:t>Following rules set by California’s Division of Occupational Safety and Health, the court ultimately excused three jurors, including both the</w:t>
      </w:r>
      <w:r>
        <w:rPr>
          <w:spacing w:val="-3"/>
        </w:rPr>
        <w:t xml:space="preserve"> </w:t>
      </w:r>
      <w:r>
        <w:t>ill</w:t>
      </w:r>
      <w:r>
        <w:rPr>
          <w:spacing w:val="-3"/>
        </w:rPr>
        <w:t xml:space="preserve"> </w:t>
      </w:r>
      <w:r>
        <w:t>juror and</w:t>
      </w:r>
      <w:r>
        <w:rPr>
          <w:spacing w:val="-2"/>
        </w:rPr>
        <w:t xml:space="preserve"> </w:t>
      </w:r>
      <w:r>
        <w:t>two</w:t>
      </w:r>
      <w:r>
        <w:rPr>
          <w:spacing w:val="-3"/>
        </w:rPr>
        <w:t xml:space="preserve"> </w:t>
      </w:r>
      <w:r>
        <w:t>who</w:t>
      </w:r>
      <w:r>
        <w:rPr>
          <w:spacing w:val="-3"/>
        </w:rPr>
        <w:t xml:space="preserve"> </w:t>
      </w:r>
      <w:r>
        <w:t>had</w:t>
      </w:r>
      <w:r>
        <w:rPr>
          <w:spacing w:val="-3"/>
        </w:rPr>
        <w:t xml:space="preserve"> </w:t>
      </w:r>
      <w:r>
        <w:t>been</w:t>
      </w:r>
      <w:r>
        <w:rPr>
          <w:spacing w:val="-3"/>
        </w:rPr>
        <w:t xml:space="preserve"> </w:t>
      </w:r>
      <w:r>
        <w:t>in</w:t>
      </w:r>
      <w:r>
        <w:rPr>
          <w:spacing w:val="-3"/>
        </w:rPr>
        <w:t xml:space="preserve"> </w:t>
      </w:r>
      <w:r>
        <w:t>contact with</w:t>
      </w:r>
      <w:r>
        <w:rPr>
          <w:spacing w:val="-3"/>
        </w:rPr>
        <w:t xml:space="preserve"> </w:t>
      </w:r>
      <w:r>
        <w:t>them.</w:t>
      </w:r>
      <w:r>
        <w:rPr>
          <w:spacing w:val="40"/>
        </w:rPr>
        <w:t xml:space="preserve"> </w:t>
      </w:r>
      <w:r>
        <w:t>At</w:t>
      </w:r>
      <w:r>
        <w:rPr>
          <w:spacing w:val="-3"/>
        </w:rPr>
        <w:t xml:space="preserve"> </w:t>
      </w:r>
      <w:r>
        <w:t>that</w:t>
      </w:r>
      <w:r>
        <w:rPr>
          <w:spacing w:val="-1"/>
        </w:rPr>
        <w:t xml:space="preserve"> </w:t>
      </w:r>
      <w:r>
        <w:t>point,</w:t>
      </w:r>
      <w:r>
        <w:rPr>
          <w:spacing w:val="-3"/>
        </w:rPr>
        <w:t xml:space="preserve"> </w:t>
      </w:r>
      <w:r>
        <w:t>the</w:t>
      </w:r>
      <w:r>
        <w:rPr>
          <w:spacing w:val="-3"/>
        </w:rPr>
        <w:t xml:space="preserve"> </w:t>
      </w:r>
      <w:r>
        <w:t>court also</w:t>
      </w:r>
      <w:r>
        <w:rPr>
          <w:spacing w:val="-3"/>
        </w:rPr>
        <w:t xml:space="preserve"> </w:t>
      </w:r>
      <w:r>
        <w:t>took other</w:t>
      </w:r>
      <w:r>
        <w:rPr>
          <w:spacing w:val="-3"/>
        </w:rPr>
        <w:t xml:space="preserve"> </w:t>
      </w:r>
      <w:r>
        <w:t>appropriate</w:t>
      </w:r>
      <w:r>
        <w:rPr>
          <w:spacing w:val="-3"/>
        </w:rPr>
        <w:t xml:space="preserve"> </w:t>
      </w:r>
      <w:r>
        <w:t>measures</w:t>
      </w:r>
      <w:r>
        <w:rPr>
          <w:spacing w:val="-3"/>
        </w:rPr>
        <w:t xml:space="preserve"> </w:t>
      </w:r>
      <w:r>
        <w:t>to</w:t>
      </w:r>
      <w:r>
        <w:rPr>
          <w:spacing w:val="-3"/>
        </w:rPr>
        <w:t xml:space="preserve"> </w:t>
      </w:r>
      <w:r>
        <w:t>ensure</w:t>
      </w:r>
      <w:r>
        <w:rPr>
          <w:spacing w:val="-3"/>
        </w:rPr>
        <w:t xml:space="preserve"> </w:t>
      </w:r>
      <w:r>
        <w:t>no</w:t>
      </w:r>
      <w:r>
        <w:rPr>
          <w:spacing w:val="-3"/>
        </w:rPr>
        <w:t xml:space="preserve"> </w:t>
      </w:r>
      <w:r>
        <w:t>mistrial</w:t>
      </w:r>
      <w:r>
        <w:rPr>
          <w:spacing w:val="-3"/>
        </w:rPr>
        <w:t xml:space="preserve"> </w:t>
      </w:r>
      <w:r>
        <w:t>would</w:t>
      </w:r>
      <w:r>
        <w:rPr>
          <w:spacing w:val="-3"/>
        </w:rPr>
        <w:t xml:space="preserve"> </w:t>
      </w:r>
      <w:r>
        <w:t>occur,</w:t>
      </w:r>
      <w:r>
        <w:rPr>
          <w:spacing w:val="-3"/>
        </w:rPr>
        <w:t xml:space="preserve"> </w:t>
      </w:r>
      <w:r>
        <w:t>including</w:t>
      </w:r>
      <w:r>
        <w:rPr>
          <w:spacing w:val="-3"/>
        </w:rPr>
        <w:t xml:space="preserve"> </w:t>
      </w:r>
      <w:r>
        <w:t>closing</w:t>
      </w:r>
      <w:r>
        <w:rPr>
          <w:spacing w:val="-1"/>
        </w:rPr>
        <w:t xml:space="preserve"> </w:t>
      </w:r>
      <w:r>
        <w:t>the</w:t>
      </w:r>
      <w:r>
        <w:rPr>
          <w:spacing w:val="-3"/>
        </w:rPr>
        <w:t xml:space="preserve"> </w:t>
      </w:r>
      <w:r>
        <w:t xml:space="preserve">court, limiting the number of attorneys permitted to be physically present in </w:t>
      </w:r>
      <w:r>
        <w:t>the courtroom, requiring</w:t>
      </w:r>
      <w:r>
        <w:rPr>
          <w:spacing w:val="-3"/>
        </w:rPr>
        <w:t xml:space="preserve"> </w:t>
      </w:r>
      <w:r>
        <w:t>jurors</w:t>
      </w:r>
      <w:r>
        <w:rPr>
          <w:spacing w:val="-3"/>
        </w:rPr>
        <w:t xml:space="preserve"> </w:t>
      </w:r>
      <w:r>
        <w:t>and</w:t>
      </w:r>
      <w:r>
        <w:rPr>
          <w:spacing w:val="-2"/>
        </w:rPr>
        <w:t xml:space="preserve"> </w:t>
      </w:r>
      <w:r>
        <w:t>others</w:t>
      </w:r>
      <w:r>
        <w:rPr>
          <w:spacing w:val="-3"/>
        </w:rPr>
        <w:t xml:space="preserve"> </w:t>
      </w:r>
      <w:r>
        <w:t>to</w:t>
      </w:r>
      <w:r>
        <w:rPr>
          <w:spacing w:val="-3"/>
        </w:rPr>
        <w:t xml:space="preserve"> </w:t>
      </w:r>
      <w:r>
        <w:t>mask</w:t>
      </w:r>
      <w:r>
        <w:rPr>
          <w:spacing w:val="-3"/>
        </w:rPr>
        <w:t xml:space="preserve"> </w:t>
      </w:r>
      <w:r>
        <w:t>much</w:t>
      </w:r>
      <w:r>
        <w:rPr>
          <w:spacing w:val="-2"/>
        </w:rPr>
        <w:t xml:space="preserve"> </w:t>
      </w:r>
      <w:r>
        <w:t>of</w:t>
      </w:r>
      <w:r>
        <w:rPr>
          <w:spacing w:val="-3"/>
        </w:rPr>
        <w:t xml:space="preserve"> </w:t>
      </w:r>
      <w:r>
        <w:t>the</w:t>
      </w:r>
      <w:r>
        <w:rPr>
          <w:spacing w:val="-3"/>
        </w:rPr>
        <w:t xml:space="preserve"> </w:t>
      </w:r>
      <w:r>
        <w:t>time,</w:t>
      </w:r>
      <w:r>
        <w:rPr>
          <w:spacing w:val="-3"/>
        </w:rPr>
        <w:t xml:space="preserve"> </w:t>
      </w:r>
      <w:r>
        <w:t>and</w:t>
      </w:r>
      <w:r>
        <w:rPr>
          <w:spacing w:val="-3"/>
        </w:rPr>
        <w:t xml:space="preserve"> </w:t>
      </w:r>
      <w:r>
        <w:t>setting</w:t>
      </w:r>
      <w:r>
        <w:rPr>
          <w:spacing w:val="-2"/>
        </w:rPr>
        <w:t xml:space="preserve"> </w:t>
      </w:r>
      <w:r>
        <w:t>all</w:t>
      </w:r>
      <w:r>
        <w:rPr>
          <w:spacing w:val="-2"/>
        </w:rPr>
        <w:t xml:space="preserve"> </w:t>
      </w:r>
      <w:r>
        <w:t>other</w:t>
      </w:r>
      <w:r>
        <w:rPr>
          <w:spacing w:val="-3"/>
        </w:rPr>
        <w:t xml:space="preserve"> </w:t>
      </w:r>
      <w:r>
        <w:t>law</w:t>
      </w:r>
      <w:r>
        <w:rPr>
          <w:spacing w:val="-3"/>
        </w:rPr>
        <w:t xml:space="preserve"> </w:t>
      </w:r>
      <w:r>
        <w:t>and</w:t>
      </w:r>
      <w:r>
        <w:rPr>
          <w:spacing w:val="-3"/>
        </w:rPr>
        <w:t xml:space="preserve"> </w:t>
      </w:r>
      <w:r>
        <w:t>motion hearings to remote appearances only.</w:t>
      </w:r>
      <w:r>
        <w:rPr>
          <w:spacing w:val="40"/>
        </w:rPr>
        <w:t xml:space="preserve"> </w:t>
      </w:r>
      <w:r>
        <w:t>Then on September 9, 2021, at the end of the sixth week of trial, the court excused another juror who needed to take care of their spouse following a surgical procedure.</w:t>
      </w:r>
      <w:r>
        <w:rPr>
          <w:spacing w:val="40"/>
        </w:rPr>
        <w:t xml:space="preserve"> </w:t>
      </w:r>
      <w:r>
        <w:t>By September 17, after seven weeks of trial and a full week past the expected completion date projected by the parties, the court noted the case was “at serious risk of a mistrial,” because it had on</w:t>
      </w:r>
      <w:r>
        <w:t>ly one alternate remaining, indicating a fifth juror was excused at some point in the proceeding.</w:t>
      </w:r>
      <w:r>
        <w:rPr>
          <w:spacing w:val="40"/>
        </w:rPr>
        <w:t xml:space="preserve"> </w:t>
      </w:r>
      <w:r>
        <w:t>The court expressed its concerns with what would happen if a mistrial occurred, observing that the case was seven</w:t>
      </w:r>
      <w:r>
        <w:rPr>
          <w:spacing w:val="-3"/>
        </w:rPr>
        <w:t xml:space="preserve"> </w:t>
      </w:r>
      <w:r>
        <w:t>years</w:t>
      </w:r>
      <w:r>
        <w:rPr>
          <w:spacing w:val="-1"/>
        </w:rPr>
        <w:t xml:space="preserve"> </w:t>
      </w:r>
      <w:r>
        <w:t>old</w:t>
      </w:r>
      <w:r>
        <w:rPr>
          <w:spacing w:val="-3"/>
        </w:rPr>
        <w:t xml:space="preserve"> </w:t>
      </w:r>
      <w:r>
        <w:t>and “if it’s</w:t>
      </w:r>
      <w:r>
        <w:rPr>
          <w:spacing w:val="-3"/>
        </w:rPr>
        <w:t xml:space="preserve"> </w:t>
      </w:r>
      <w:proofErr w:type="spellStart"/>
      <w:r>
        <w:t>mistried</w:t>
      </w:r>
      <w:proofErr w:type="spellEnd"/>
      <w:r>
        <w:t>,</w:t>
      </w:r>
      <w:r>
        <w:rPr>
          <w:spacing w:val="-3"/>
        </w:rPr>
        <w:t xml:space="preserve"> </w:t>
      </w:r>
      <w:r>
        <w:t>it</w:t>
      </w:r>
      <w:r>
        <w:rPr>
          <w:spacing w:val="-3"/>
        </w:rPr>
        <w:t xml:space="preserve"> </w:t>
      </w:r>
      <w:r>
        <w:t>probably</w:t>
      </w:r>
      <w:r>
        <w:rPr>
          <w:spacing w:val="-3"/>
        </w:rPr>
        <w:t xml:space="preserve"> </w:t>
      </w:r>
      <w:r>
        <w:t>won’t</w:t>
      </w:r>
      <w:r>
        <w:rPr>
          <w:spacing w:val="-3"/>
        </w:rPr>
        <w:t xml:space="preserve"> </w:t>
      </w:r>
      <w:r>
        <w:t>see the</w:t>
      </w:r>
      <w:r>
        <w:rPr>
          <w:spacing w:val="-3"/>
        </w:rPr>
        <w:t xml:space="preserve"> </w:t>
      </w:r>
      <w:r>
        <w:t>light</w:t>
      </w:r>
      <w:r>
        <w:rPr>
          <w:spacing w:val="-3"/>
        </w:rPr>
        <w:t xml:space="preserve"> </w:t>
      </w:r>
      <w:r>
        <w:t>of day</w:t>
      </w:r>
      <w:r>
        <w:rPr>
          <w:spacing w:val="-3"/>
        </w:rPr>
        <w:t xml:space="preserve"> </w:t>
      </w:r>
      <w:r>
        <w:t>for</w:t>
      </w:r>
      <w:r>
        <w:rPr>
          <w:spacing w:val="-3"/>
        </w:rPr>
        <w:t xml:space="preserve"> </w:t>
      </w:r>
      <w:r>
        <w:t>another</w:t>
      </w:r>
      <w:r>
        <w:rPr>
          <w:spacing w:val="-3"/>
        </w:rPr>
        <w:t xml:space="preserve"> </w:t>
      </w:r>
      <w:r>
        <w:t>two or three years.”</w:t>
      </w:r>
    </w:p>
    <w:p w14:paraId="12871AB0" w14:textId="77777777" w:rsidR="006D13D8" w:rsidRDefault="006D13D8">
      <w:pPr>
        <w:pStyle w:val="BodyText"/>
        <w:spacing w:line="277" w:lineRule="exact"/>
        <w:ind w:left="820"/>
      </w:pPr>
      <w:r>
        <w:t>These</w:t>
      </w:r>
      <w:r>
        <w:rPr>
          <w:spacing w:val="-7"/>
        </w:rPr>
        <w:t xml:space="preserve"> </w:t>
      </w:r>
      <w:r>
        <w:t>practical</w:t>
      </w:r>
      <w:r>
        <w:rPr>
          <w:spacing w:val="-7"/>
        </w:rPr>
        <w:t xml:space="preserve"> </w:t>
      </w:r>
      <w:r>
        <w:t>difficulties</w:t>
      </w:r>
      <w:r>
        <w:rPr>
          <w:spacing w:val="-6"/>
        </w:rPr>
        <w:t xml:space="preserve"> </w:t>
      </w:r>
      <w:r>
        <w:t>do</w:t>
      </w:r>
      <w:r>
        <w:rPr>
          <w:spacing w:val="-7"/>
        </w:rPr>
        <w:t xml:space="preserve"> </w:t>
      </w:r>
      <w:r>
        <w:t>not</w:t>
      </w:r>
      <w:r>
        <w:rPr>
          <w:spacing w:val="-4"/>
        </w:rPr>
        <w:t xml:space="preserve"> </w:t>
      </w:r>
      <w:r>
        <w:t>control</w:t>
      </w:r>
      <w:r>
        <w:rPr>
          <w:spacing w:val="-5"/>
        </w:rPr>
        <w:t xml:space="preserve"> </w:t>
      </w:r>
      <w:r>
        <w:t>our</w:t>
      </w:r>
      <w:r>
        <w:rPr>
          <w:spacing w:val="-5"/>
        </w:rPr>
        <w:t xml:space="preserve"> </w:t>
      </w:r>
      <w:r>
        <w:t>analysis</w:t>
      </w:r>
      <w:r>
        <w:rPr>
          <w:spacing w:val="-6"/>
        </w:rPr>
        <w:t xml:space="preserve"> </w:t>
      </w:r>
      <w:r>
        <w:t>of</w:t>
      </w:r>
      <w:r>
        <w:rPr>
          <w:spacing w:val="-5"/>
        </w:rPr>
        <w:t xml:space="preserve"> </w:t>
      </w:r>
      <w:r>
        <w:t>whether</w:t>
      </w:r>
      <w:r>
        <w:rPr>
          <w:spacing w:val="-4"/>
        </w:rPr>
        <w:t xml:space="preserve"> </w:t>
      </w:r>
      <w:r>
        <w:rPr>
          <w:spacing w:val="-2"/>
        </w:rPr>
        <w:t>prejudice</w:t>
      </w:r>
    </w:p>
    <w:p w14:paraId="64177BF8" w14:textId="77777777" w:rsidR="006D13D8" w:rsidRDefault="006D13D8">
      <w:pPr>
        <w:pStyle w:val="BodyText"/>
        <w:spacing w:before="172"/>
      </w:pPr>
      <w:r>
        <w:t>occurred.</w:t>
      </w:r>
      <w:r>
        <w:rPr>
          <w:spacing w:val="53"/>
        </w:rPr>
        <w:t xml:space="preserve"> </w:t>
      </w:r>
      <w:r>
        <w:t>However,</w:t>
      </w:r>
      <w:r>
        <w:rPr>
          <w:spacing w:val="-4"/>
        </w:rPr>
        <w:t xml:space="preserve"> </w:t>
      </w:r>
      <w:r>
        <w:t>we</w:t>
      </w:r>
      <w:r>
        <w:rPr>
          <w:spacing w:val="-7"/>
        </w:rPr>
        <w:t xml:space="preserve"> </w:t>
      </w:r>
      <w:r>
        <w:t>do</w:t>
      </w:r>
      <w:r>
        <w:rPr>
          <w:spacing w:val="-6"/>
        </w:rPr>
        <w:t xml:space="preserve"> </w:t>
      </w:r>
      <w:r>
        <w:t>find</w:t>
      </w:r>
      <w:r>
        <w:rPr>
          <w:spacing w:val="-5"/>
        </w:rPr>
        <w:t xml:space="preserve"> </w:t>
      </w:r>
      <w:r>
        <w:t>them</w:t>
      </w:r>
      <w:r>
        <w:rPr>
          <w:spacing w:val="-5"/>
        </w:rPr>
        <w:t xml:space="preserve"> </w:t>
      </w:r>
      <w:r>
        <w:t>instructive</w:t>
      </w:r>
      <w:r>
        <w:rPr>
          <w:spacing w:val="-6"/>
        </w:rPr>
        <w:t xml:space="preserve"> </w:t>
      </w:r>
      <w:r>
        <w:t>to</w:t>
      </w:r>
      <w:r>
        <w:rPr>
          <w:spacing w:val="-6"/>
        </w:rPr>
        <w:t xml:space="preserve"> </w:t>
      </w:r>
      <w:r>
        <w:t>clearly</w:t>
      </w:r>
      <w:r>
        <w:rPr>
          <w:spacing w:val="-4"/>
        </w:rPr>
        <w:t xml:space="preserve"> </w:t>
      </w:r>
      <w:r>
        <w:t>articulate</w:t>
      </w:r>
      <w:r>
        <w:rPr>
          <w:spacing w:val="-4"/>
        </w:rPr>
        <w:t xml:space="preserve"> </w:t>
      </w:r>
      <w:r>
        <w:t>the</w:t>
      </w:r>
      <w:r>
        <w:rPr>
          <w:spacing w:val="-7"/>
        </w:rPr>
        <w:t xml:space="preserve"> </w:t>
      </w:r>
      <w:r>
        <w:t>burden</w:t>
      </w:r>
      <w:r>
        <w:rPr>
          <w:spacing w:val="-6"/>
        </w:rPr>
        <w:t xml:space="preserve"> </w:t>
      </w:r>
      <w:r>
        <w:t>that</w:t>
      </w:r>
      <w:r>
        <w:rPr>
          <w:spacing w:val="-6"/>
        </w:rPr>
        <w:t xml:space="preserve"> </w:t>
      </w:r>
      <w:r>
        <w:rPr>
          <w:spacing w:val="-5"/>
        </w:rPr>
        <w:t>is</w:t>
      </w:r>
    </w:p>
    <w:p w14:paraId="73FBD579" w14:textId="77777777" w:rsidR="006D13D8" w:rsidRDefault="006D13D8">
      <w:pPr>
        <w:sectPr w:rsidR="00CE22C6">
          <w:pgSz w:w="12240" w:h="15840"/>
          <w:pgMar w:top="1560" w:right="1340" w:bottom="1480" w:left="1340" w:header="0" w:footer="1284" w:gutter="0"/>
          <w:cols w:space="720"/>
        </w:sectPr>
      </w:pPr>
    </w:p>
    <w:p w14:paraId="1F3970E1" w14:textId="77777777" w:rsidR="006D13D8" w:rsidRDefault="006D13D8">
      <w:pPr>
        <w:pStyle w:val="BodyText"/>
        <w:spacing w:before="62" w:line="386" w:lineRule="auto"/>
        <w:ind w:right="161"/>
      </w:pPr>
      <w:r>
        <w:lastRenderedPageBreak/>
        <w:t>placed</w:t>
      </w:r>
      <w:r>
        <w:rPr>
          <w:spacing w:val="-3"/>
        </w:rPr>
        <w:t xml:space="preserve"> </w:t>
      </w:r>
      <w:r>
        <w:t>on</w:t>
      </w:r>
      <w:r>
        <w:rPr>
          <w:spacing w:val="-3"/>
        </w:rPr>
        <w:t xml:space="preserve"> </w:t>
      </w:r>
      <w:r>
        <w:t>the</w:t>
      </w:r>
      <w:r>
        <w:rPr>
          <w:spacing w:val="-3"/>
        </w:rPr>
        <w:t xml:space="preserve"> </w:t>
      </w:r>
      <w:r>
        <w:t>judicial</w:t>
      </w:r>
      <w:r>
        <w:rPr>
          <w:spacing w:val="-3"/>
        </w:rPr>
        <w:t xml:space="preserve"> </w:t>
      </w:r>
      <w:r>
        <w:t>system</w:t>
      </w:r>
      <w:r>
        <w:rPr>
          <w:spacing w:val="-3"/>
        </w:rPr>
        <w:t xml:space="preserve"> </w:t>
      </w:r>
      <w:r>
        <w:t>when</w:t>
      </w:r>
      <w:r>
        <w:rPr>
          <w:spacing w:val="-2"/>
        </w:rPr>
        <w:t xml:space="preserve"> </w:t>
      </w:r>
      <w:r>
        <w:t>a</w:t>
      </w:r>
      <w:r>
        <w:rPr>
          <w:spacing w:val="-3"/>
        </w:rPr>
        <w:t xml:space="preserve"> </w:t>
      </w:r>
      <w:r>
        <w:t>losing</w:t>
      </w:r>
      <w:r>
        <w:rPr>
          <w:spacing w:val="-3"/>
        </w:rPr>
        <w:t xml:space="preserve"> </w:t>
      </w:r>
      <w:r>
        <w:t>party</w:t>
      </w:r>
      <w:r>
        <w:rPr>
          <w:spacing w:val="-3"/>
        </w:rPr>
        <w:t xml:space="preserve"> </w:t>
      </w:r>
      <w:r>
        <w:t>seeks</w:t>
      </w:r>
      <w:r>
        <w:rPr>
          <w:spacing w:val="-3"/>
        </w:rPr>
        <w:t xml:space="preserve"> </w:t>
      </w:r>
      <w:r>
        <w:t>a new</w:t>
      </w:r>
      <w:r>
        <w:rPr>
          <w:spacing w:val="-3"/>
        </w:rPr>
        <w:t xml:space="preserve"> </w:t>
      </w:r>
      <w:r>
        <w:t>trial</w:t>
      </w:r>
      <w:r>
        <w:rPr>
          <w:spacing w:val="-1"/>
        </w:rPr>
        <w:t xml:space="preserve"> </w:t>
      </w:r>
      <w:r>
        <w:t>because</w:t>
      </w:r>
      <w:r>
        <w:rPr>
          <w:spacing w:val="-3"/>
        </w:rPr>
        <w:t xml:space="preserve"> </w:t>
      </w:r>
      <w:r>
        <w:t>of</w:t>
      </w:r>
      <w:r>
        <w:rPr>
          <w:spacing w:val="-3"/>
        </w:rPr>
        <w:t xml:space="preserve"> </w:t>
      </w:r>
      <w:r>
        <w:t>alleged juror misconduct.</w:t>
      </w:r>
    </w:p>
    <w:p w14:paraId="79AC2D32" w14:textId="77777777" w:rsidR="006D13D8" w:rsidRDefault="006D13D8">
      <w:pPr>
        <w:pStyle w:val="ListParagraph"/>
        <w:numPr>
          <w:ilvl w:val="0"/>
          <w:numId w:val="2"/>
        </w:numPr>
        <w:tabs>
          <w:tab w:val="left" w:pos="2980"/>
        </w:tabs>
        <w:spacing w:before="57"/>
        <w:ind w:left="2980" w:hanging="720"/>
        <w:rPr>
          <w:i/>
          <w:sz w:val="26"/>
        </w:rPr>
      </w:pPr>
      <w:r>
        <w:rPr>
          <w:i/>
          <w:sz w:val="26"/>
        </w:rPr>
        <w:t>Nature</w:t>
      </w:r>
      <w:r>
        <w:rPr>
          <w:i/>
          <w:spacing w:val="-7"/>
          <w:sz w:val="26"/>
        </w:rPr>
        <w:t xml:space="preserve"> </w:t>
      </w:r>
      <w:r>
        <w:rPr>
          <w:i/>
          <w:sz w:val="26"/>
        </w:rPr>
        <w:t>and</w:t>
      </w:r>
      <w:r>
        <w:rPr>
          <w:i/>
          <w:spacing w:val="-6"/>
          <w:sz w:val="26"/>
        </w:rPr>
        <w:t xml:space="preserve"> </w:t>
      </w:r>
      <w:r>
        <w:rPr>
          <w:i/>
          <w:sz w:val="26"/>
        </w:rPr>
        <w:t>seriousness</w:t>
      </w:r>
      <w:r>
        <w:rPr>
          <w:i/>
          <w:spacing w:val="-4"/>
          <w:sz w:val="26"/>
        </w:rPr>
        <w:t xml:space="preserve"> </w:t>
      </w:r>
      <w:r>
        <w:rPr>
          <w:i/>
          <w:sz w:val="26"/>
        </w:rPr>
        <w:t>of</w:t>
      </w:r>
      <w:r>
        <w:rPr>
          <w:i/>
          <w:spacing w:val="-6"/>
          <w:sz w:val="26"/>
        </w:rPr>
        <w:t xml:space="preserve"> </w:t>
      </w:r>
      <w:r>
        <w:rPr>
          <w:i/>
          <w:sz w:val="26"/>
        </w:rPr>
        <w:t>the</w:t>
      </w:r>
      <w:r>
        <w:rPr>
          <w:i/>
          <w:spacing w:val="-6"/>
          <w:sz w:val="26"/>
        </w:rPr>
        <w:t xml:space="preserve"> </w:t>
      </w:r>
      <w:r>
        <w:rPr>
          <w:i/>
          <w:spacing w:val="-2"/>
          <w:sz w:val="26"/>
        </w:rPr>
        <w:t>misconduct.</w:t>
      </w:r>
    </w:p>
    <w:p w14:paraId="5D4EBF9D" w14:textId="77777777" w:rsidR="006D13D8" w:rsidRDefault="006D13D8">
      <w:pPr>
        <w:pStyle w:val="BodyText"/>
        <w:spacing w:before="181" w:line="386" w:lineRule="auto"/>
        <w:ind w:right="145" w:firstLine="719"/>
        <w:rPr>
          <w:i/>
        </w:rPr>
      </w:pPr>
      <w:r>
        <w:t>We next turn to the nature and seriousness of the misconduct.</w:t>
      </w:r>
      <w:r>
        <w:rPr>
          <w:spacing w:val="40"/>
        </w:rPr>
        <w:t xml:space="preserve"> </w:t>
      </w:r>
      <w:r>
        <w:t xml:space="preserve">In this case, the misconduct that occurred was Juror </w:t>
      </w:r>
      <w:r>
        <w:t xml:space="preserve">No. 10’s intentional untruthfulness during </w:t>
      </w:r>
      <w:proofErr w:type="spellStart"/>
      <w:r>
        <w:t>voir</w:t>
      </w:r>
      <w:proofErr w:type="spellEnd"/>
      <w:r>
        <w:t xml:space="preserve"> dire about</w:t>
      </w:r>
      <w:r>
        <w:rPr>
          <w:spacing w:val="-4"/>
        </w:rPr>
        <w:t xml:space="preserve"> </w:t>
      </w:r>
      <w:r>
        <w:t>any</w:t>
      </w:r>
      <w:r>
        <w:rPr>
          <w:spacing w:val="-5"/>
        </w:rPr>
        <w:t xml:space="preserve"> </w:t>
      </w:r>
      <w:r>
        <w:t>prior</w:t>
      </w:r>
      <w:r>
        <w:rPr>
          <w:spacing w:val="-4"/>
        </w:rPr>
        <w:t xml:space="preserve"> </w:t>
      </w:r>
      <w:r>
        <w:t>involvement</w:t>
      </w:r>
      <w:r>
        <w:rPr>
          <w:spacing w:val="-4"/>
        </w:rPr>
        <w:t xml:space="preserve"> </w:t>
      </w:r>
      <w:r>
        <w:t>in</w:t>
      </w:r>
      <w:r>
        <w:rPr>
          <w:spacing w:val="-5"/>
        </w:rPr>
        <w:t xml:space="preserve"> </w:t>
      </w:r>
      <w:r>
        <w:t>court</w:t>
      </w:r>
      <w:r>
        <w:rPr>
          <w:spacing w:val="-4"/>
        </w:rPr>
        <w:t xml:space="preserve"> </w:t>
      </w:r>
      <w:r>
        <w:t>cases.</w:t>
      </w:r>
      <w:r>
        <w:rPr>
          <w:spacing w:val="40"/>
        </w:rPr>
        <w:t xml:space="preserve"> </w:t>
      </w:r>
      <w:r>
        <w:t>In</w:t>
      </w:r>
      <w:r>
        <w:rPr>
          <w:spacing w:val="-2"/>
        </w:rPr>
        <w:t xml:space="preserve"> </w:t>
      </w:r>
      <w:r>
        <w:t>appropriate</w:t>
      </w:r>
      <w:r>
        <w:rPr>
          <w:spacing w:val="-2"/>
        </w:rPr>
        <w:t xml:space="preserve"> </w:t>
      </w:r>
      <w:r>
        <w:t>instances,</w:t>
      </w:r>
      <w:r>
        <w:rPr>
          <w:spacing w:val="-3"/>
        </w:rPr>
        <w:t xml:space="preserve"> </w:t>
      </w:r>
      <w:r>
        <w:t>a</w:t>
      </w:r>
      <w:r>
        <w:rPr>
          <w:spacing w:val="-5"/>
        </w:rPr>
        <w:t xml:space="preserve"> </w:t>
      </w:r>
      <w:r>
        <w:t>juror’s</w:t>
      </w:r>
      <w:r>
        <w:rPr>
          <w:spacing w:val="-5"/>
        </w:rPr>
        <w:t xml:space="preserve"> </w:t>
      </w:r>
      <w:r>
        <w:t xml:space="preserve">intentional dishonesty during </w:t>
      </w:r>
      <w:proofErr w:type="spellStart"/>
      <w:r>
        <w:t>voir</w:t>
      </w:r>
      <w:proofErr w:type="spellEnd"/>
      <w:r>
        <w:t xml:space="preserve"> dire can be circumstantial evidence of their bias against a particular party.</w:t>
      </w:r>
      <w:r>
        <w:rPr>
          <w:spacing w:val="40"/>
        </w:rPr>
        <w:t xml:space="preserve"> </w:t>
      </w:r>
      <w:r>
        <w:t xml:space="preserve">“[W]hen a juror conceals material information on </w:t>
      </w:r>
      <w:proofErr w:type="spellStart"/>
      <w:r>
        <w:t>voir</w:t>
      </w:r>
      <w:proofErr w:type="spellEnd"/>
      <w:r>
        <w:t xml:space="preserve"> dire, ‘that information establish[es] substantial grounds for inferring that [the juror] was biased ... despite ... protestations to the contrary.</w:t>
      </w:r>
      <w:proofErr w:type="gramStart"/>
      <w:r>
        <w:t>’ ”</w:t>
      </w:r>
      <w:proofErr w:type="gramEnd"/>
      <w:r>
        <w:rPr>
          <w:spacing w:val="40"/>
        </w:rPr>
        <w:t xml:space="preserve"> </w:t>
      </w:r>
      <w:r>
        <w:t>(</w:t>
      </w:r>
      <w:r>
        <w:rPr>
          <w:i/>
        </w:rPr>
        <w:t xml:space="preserve">In re Hitchings, supra, </w:t>
      </w:r>
      <w:r>
        <w:t xml:space="preserve">6 Cal.4th at p. 120, quoting </w:t>
      </w:r>
      <w:r>
        <w:rPr>
          <w:i/>
        </w:rPr>
        <w:t>People v</w:t>
      </w:r>
      <w:r>
        <w:rPr>
          <w:i/>
        </w:rPr>
        <w:t xml:space="preserve">. Price </w:t>
      </w:r>
      <w:r>
        <w:t>(1991) 1 Cal.4th 324, 400–401.)</w:t>
      </w:r>
      <w:r>
        <w:rPr>
          <w:spacing w:val="80"/>
        </w:rPr>
        <w:t xml:space="preserve"> </w:t>
      </w:r>
      <w:r>
        <w:t xml:space="preserve">A juror’s “false answers” during </w:t>
      </w:r>
      <w:proofErr w:type="spellStart"/>
      <w:r>
        <w:t>voir</w:t>
      </w:r>
      <w:proofErr w:type="spellEnd"/>
      <w:r>
        <w:t xml:space="preserve"> dire can therefore provide “an initial indication that she may have prejudged [the] case.”</w:t>
      </w:r>
      <w:r>
        <w:rPr>
          <w:spacing w:val="40"/>
        </w:rPr>
        <w:t xml:space="preserve"> </w:t>
      </w:r>
      <w:r>
        <w:t>(</w:t>
      </w:r>
      <w:r>
        <w:rPr>
          <w:i/>
        </w:rPr>
        <w:t xml:space="preserve">Hitchings, supra, </w:t>
      </w:r>
      <w:r>
        <w:t xml:space="preserve">at p. 120; see also </w:t>
      </w:r>
      <w:r>
        <w:rPr>
          <w:i/>
        </w:rPr>
        <w:t>McDonough Power Equip., Inc. v.</w:t>
      </w:r>
    </w:p>
    <w:p w14:paraId="3119CBF8" w14:textId="77777777" w:rsidR="006D13D8" w:rsidRDefault="006D13D8">
      <w:pPr>
        <w:pStyle w:val="BodyText"/>
        <w:spacing w:line="386" w:lineRule="auto"/>
        <w:ind w:right="526"/>
        <w:jc w:val="both"/>
      </w:pPr>
      <w:r>
        <w:rPr>
          <w:i/>
        </w:rPr>
        <w:t xml:space="preserve">Greenwood </w:t>
      </w:r>
      <w:r>
        <w:t>(1984) 464 U.S.</w:t>
      </w:r>
      <w:r>
        <w:rPr>
          <w:spacing w:val="-1"/>
        </w:rPr>
        <w:t xml:space="preserve"> </w:t>
      </w:r>
      <w:r>
        <w:t>548, 556 (conc.</w:t>
      </w:r>
      <w:r>
        <w:rPr>
          <w:spacing w:val="-1"/>
        </w:rPr>
        <w:t xml:space="preserve"> </w:t>
      </w:r>
      <w:proofErr w:type="spellStart"/>
      <w:r>
        <w:t>opn</w:t>
      </w:r>
      <w:proofErr w:type="spellEnd"/>
      <w:r>
        <w:t xml:space="preserve"> of</w:t>
      </w:r>
      <w:r>
        <w:rPr>
          <w:spacing w:val="-1"/>
        </w:rPr>
        <w:t xml:space="preserve"> </w:t>
      </w:r>
      <w:r>
        <w:t>Blackmun,</w:t>
      </w:r>
      <w:r>
        <w:rPr>
          <w:spacing w:val="-1"/>
        </w:rPr>
        <w:t xml:space="preserve"> </w:t>
      </w:r>
      <w:r>
        <w:t>J.)</w:t>
      </w:r>
      <w:r>
        <w:rPr>
          <w:spacing w:val="-1"/>
        </w:rPr>
        <w:t xml:space="preserve"> </w:t>
      </w:r>
      <w:r>
        <w:t>[“[T]he</w:t>
      </w:r>
      <w:r>
        <w:rPr>
          <w:spacing w:val="-1"/>
        </w:rPr>
        <w:t xml:space="preserve"> </w:t>
      </w:r>
      <w:r>
        <w:t>honesty</w:t>
      </w:r>
      <w:r>
        <w:rPr>
          <w:spacing w:val="-1"/>
        </w:rPr>
        <w:t xml:space="preserve"> </w:t>
      </w:r>
      <w:r>
        <w:t>or dishonesty</w:t>
      </w:r>
      <w:r>
        <w:rPr>
          <w:spacing w:val="-3"/>
        </w:rPr>
        <w:t xml:space="preserve"> </w:t>
      </w:r>
      <w:r>
        <w:t>of</w:t>
      </w:r>
      <w:r>
        <w:rPr>
          <w:spacing w:val="-4"/>
        </w:rPr>
        <w:t xml:space="preserve"> </w:t>
      </w:r>
      <w:r>
        <w:t>a</w:t>
      </w:r>
      <w:r>
        <w:rPr>
          <w:spacing w:val="-4"/>
        </w:rPr>
        <w:t xml:space="preserve"> </w:t>
      </w:r>
      <w:r>
        <w:t>juror’s</w:t>
      </w:r>
      <w:r>
        <w:rPr>
          <w:spacing w:val="-2"/>
        </w:rPr>
        <w:t xml:space="preserve"> </w:t>
      </w:r>
      <w:r>
        <w:t>response</w:t>
      </w:r>
      <w:r>
        <w:rPr>
          <w:spacing w:val="-4"/>
        </w:rPr>
        <w:t xml:space="preserve"> </w:t>
      </w:r>
      <w:r>
        <w:t>is</w:t>
      </w:r>
      <w:r>
        <w:rPr>
          <w:spacing w:val="-2"/>
        </w:rPr>
        <w:t xml:space="preserve"> </w:t>
      </w:r>
      <w:r>
        <w:t>the</w:t>
      </w:r>
      <w:r>
        <w:rPr>
          <w:spacing w:val="-4"/>
        </w:rPr>
        <w:t xml:space="preserve"> </w:t>
      </w:r>
      <w:r>
        <w:t>best</w:t>
      </w:r>
      <w:r>
        <w:rPr>
          <w:spacing w:val="-2"/>
        </w:rPr>
        <w:t xml:space="preserve"> </w:t>
      </w:r>
      <w:r>
        <w:t>initial</w:t>
      </w:r>
      <w:r>
        <w:rPr>
          <w:spacing w:val="-4"/>
        </w:rPr>
        <w:t xml:space="preserve"> </w:t>
      </w:r>
      <w:r>
        <w:t>indicator</w:t>
      </w:r>
      <w:r>
        <w:rPr>
          <w:spacing w:val="-2"/>
        </w:rPr>
        <w:t xml:space="preserve"> </w:t>
      </w:r>
      <w:r>
        <w:t>of</w:t>
      </w:r>
      <w:r>
        <w:rPr>
          <w:spacing w:val="-4"/>
        </w:rPr>
        <w:t xml:space="preserve"> </w:t>
      </w:r>
      <w:r>
        <w:t>whether</w:t>
      </w:r>
      <w:r>
        <w:rPr>
          <w:spacing w:val="-2"/>
        </w:rPr>
        <w:t xml:space="preserve"> </w:t>
      </w:r>
      <w:r>
        <w:t>the</w:t>
      </w:r>
      <w:r>
        <w:rPr>
          <w:spacing w:val="-4"/>
        </w:rPr>
        <w:t xml:space="preserve"> </w:t>
      </w:r>
      <w:r>
        <w:t>juror</w:t>
      </w:r>
      <w:r>
        <w:rPr>
          <w:spacing w:val="-1"/>
        </w:rPr>
        <w:t xml:space="preserve"> </w:t>
      </w:r>
      <w:r>
        <w:t>in</w:t>
      </w:r>
      <w:r>
        <w:rPr>
          <w:spacing w:val="-3"/>
        </w:rPr>
        <w:t xml:space="preserve"> </w:t>
      </w:r>
      <w:r>
        <w:t>fact was impartial”].)</w:t>
      </w:r>
    </w:p>
    <w:p w14:paraId="45B2AC14" w14:textId="77777777" w:rsidR="006D13D8" w:rsidRDefault="006D13D8">
      <w:pPr>
        <w:pStyle w:val="BodyText"/>
        <w:spacing w:line="386" w:lineRule="auto"/>
        <w:ind w:right="370" w:firstLine="719"/>
        <w:jc w:val="both"/>
      </w:pPr>
      <w:r>
        <w:t>The</w:t>
      </w:r>
      <w:r>
        <w:rPr>
          <w:spacing w:val="-4"/>
        </w:rPr>
        <w:t xml:space="preserve"> </w:t>
      </w:r>
      <w:r>
        <w:t>trial</w:t>
      </w:r>
      <w:r>
        <w:rPr>
          <w:spacing w:val="-4"/>
        </w:rPr>
        <w:t xml:space="preserve"> </w:t>
      </w:r>
      <w:r>
        <w:t>court</w:t>
      </w:r>
      <w:r>
        <w:rPr>
          <w:spacing w:val="-3"/>
        </w:rPr>
        <w:t xml:space="preserve"> </w:t>
      </w:r>
      <w:r>
        <w:t>found</w:t>
      </w:r>
      <w:r>
        <w:rPr>
          <w:spacing w:val="-3"/>
        </w:rPr>
        <w:t xml:space="preserve"> </w:t>
      </w:r>
      <w:r>
        <w:t>Juror</w:t>
      </w:r>
      <w:r>
        <w:rPr>
          <w:spacing w:val="-4"/>
        </w:rPr>
        <w:t xml:space="preserve"> </w:t>
      </w:r>
      <w:r>
        <w:t>No.</w:t>
      </w:r>
      <w:r>
        <w:rPr>
          <w:spacing w:val="-4"/>
        </w:rPr>
        <w:t xml:space="preserve"> </w:t>
      </w:r>
      <w:r>
        <w:t>10</w:t>
      </w:r>
      <w:r>
        <w:rPr>
          <w:spacing w:val="-1"/>
        </w:rPr>
        <w:t xml:space="preserve"> </w:t>
      </w:r>
      <w:r>
        <w:t>was</w:t>
      </w:r>
      <w:r>
        <w:rPr>
          <w:spacing w:val="-4"/>
        </w:rPr>
        <w:t xml:space="preserve"> </w:t>
      </w:r>
      <w:r>
        <w:t>not</w:t>
      </w:r>
      <w:r>
        <w:rPr>
          <w:spacing w:val="-1"/>
        </w:rPr>
        <w:t xml:space="preserve"> </w:t>
      </w:r>
      <w:r>
        <w:t>biased</w:t>
      </w:r>
      <w:r>
        <w:rPr>
          <w:spacing w:val="-4"/>
        </w:rPr>
        <w:t xml:space="preserve"> </w:t>
      </w:r>
      <w:r>
        <w:t>against</w:t>
      </w:r>
      <w:r>
        <w:rPr>
          <w:spacing w:val="-1"/>
        </w:rPr>
        <w:t xml:space="preserve"> </w:t>
      </w:r>
      <w:r>
        <w:t>Chevron when</w:t>
      </w:r>
      <w:r>
        <w:rPr>
          <w:spacing w:val="-4"/>
        </w:rPr>
        <w:t xml:space="preserve"> </w:t>
      </w:r>
      <w:r>
        <w:t>it</w:t>
      </w:r>
      <w:r>
        <w:rPr>
          <w:spacing w:val="-4"/>
        </w:rPr>
        <w:t xml:space="preserve"> </w:t>
      </w:r>
      <w:r>
        <w:t>noted he concealed his prior conviction solely out of embarrassment.</w:t>
      </w:r>
      <w:r>
        <w:rPr>
          <w:spacing w:val="40"/>
        </w:rPr>
        <w:t xml:space="preserve"> </w:t>
      </w:r>
      <w:r>
        <w:t>The court noted this</w:t>
      </w:r>
    </w:p>
    <w:p w14:paraId="728063F0" w14:textId="77777777" w:rsidR="006D13D8" w:rsidRDefault="006D13D8">
      <w:pPr>
        <w:pStyle w:val="BodyText"/>
        <w:spacing w:line="386" w:lineRule="auto"/>
        <w:ind w:right="254"/>
        <w:jc w:val="both"/>
      </w:pPr>
      <w:r>
        <w:t>elsewhere as well, stating on the record:</w:t>
      </w:r>
      <w:r>
        <w:rPr>
          <w:spacing w:val="40"/>
        </w:rPr>
        <w:t xml:space="preserve"> </w:t>
      </w:r>
      <w:r>
        <w:t>“Well, he wasn’t biased.</w:t>
      </w:r>
      <w:r>
        <w:rPr>
          <w:spacing w:val="40"/>
        </w:rPr>
        <w:t xml:space="preserve"> </w:t>
      </w:r>
      <w:r>
        <w:t>I didn’t find that he was</w:t>
      </w:r>
      <w:r>
        <w:rPr>
          <w:spacing w:val="-6"/>
        </w:rPr>
        <w:t xml:space="preserve"> </w:t>
      </w:r>
      <w:r>
        <w:t>biased</w:t>
      </w:r>
      <w:r>
        <w:rPr>
          <w:spacing w:val="-3"/>
        </w:rPr>
        <w:t xml:space="preserve"> </w:t>
      </w:r>
      <w:r>
        <w:t>for</w:t>
      </w:r>
      <w:r>
        <w:rPr>
          <w:spacing w:val="-5"/>
        </w:rPr>
        <w:t xml:space="preserve"> </w:t>
      </w:r>
      <w:r>
        <w:t>or</w:t>
      </w:r>
      <w:r>
        <w:rPr>
          <w:spacing w:val="-5"/>
        </w:rPr>
        <w:t xml:space="preserve"> </w:t>
      </w:r>
      <w:r>
        <w:t>against</w:t>
      </w:r>
      <w:r>
        <w:rPr>
          <w:spacing w:val="-5"/>
        </w:rPr>
        <w:t xml:space="preserve"> </w:t>
      </w:r>
      <w:r>
        <w:t>TRC</w:t>
      </w:r>
      <w:r>
        <w:rPr>
          <w:spacing w:val="-5"/>
        </w:rPr>
        <w:t xml:space="preserve"> </w:t>
      </w:r>
      <w:r>
        <w:t>or</w:t>
      </w:r>
      <w:r>
        <w:rPr>
          <w:spacing w:val="-3"/>
        </w:rPr>
        <w:t xml:space="preserve"> </w:t>
      </w:r>
      <w:r>
        <w:t>Chevron.”</w:t>
      </w:r>
      <w:r>
        <w:rPr>
          <w:spacing w:val="60"/>
        </w:rPr>
        <w:t xml:space="preserve"> </w:t>
      </w:r>
      <w:r>
        <w:t>Nor</w:t>
      </w:r>
      <w:r>
        <w:rPr>
          <w:spacing w:val="-5"/>
        </w:rPr>
        <w:t xml:space="preserve"> </w:t>
      </w:r>
      <w:r>
        <w:t>does</w:t>
      </w:r>
      <w:r>
        <w:rPr>
          <w:spacing w:val="-3"/>
        </w:rPr>
        <w:t xml:space="preserve"> </w:t>
      </w:r>
      <w:r>
        <w:t>Chevron</w:t>
      </w:r>
      <w:r>
        <w:rPr>
          <w:spacing w:val="-3"/>
        </w:rPr>
        <w:t xml:space="preserve"> </w:t>
      </w:r>
      <w:r>
        <w:t>point</w:t>
      </w:r>
      <w:r>
        <w:rPr>
          <w:spacing w:val="-6"/>
        </w:rPr>
        <w:t xml:space="preserve"> </w:t>
      </w:r>
      <w:r>
        <w:t>us</w:t>
      </w:r>
      <w:r>
        <w:rPr>
          <w:spacing w:val="-5"/>
        </w:rPr>
        <w:t xml:space="preserve"> </w:t>
      </w:r>
      <w:r>
        <w:t>to</w:t>
      </w:r>
      <w:r>
        <w:rPr>
          <w:spacing w:val="-5"/>
        </w:rPr>
        <w:t xml:space="preserve"> </w:t>
      </w:r>
      <w:r>
        <w:t>any</w:t>
      </w:r>
      <w:r>
        <w:rPr>
          <w:spacing w:val="-3"/>
        </w:rPr>
        <w:t xml:space="preserve"> </w:t>
      </w:r>
      <w:r>
        <w:rPr>
          <w:spacing w:val="-2"/>
        </w:rPr>
        <w:t>evidence</w:t>
      </w:r>
    </w:p>
    <w:p w14:paraId="4286E4E0" w14:textId="77777777" w:rsidR="006D13D8" w:rsidRDefault="006D13D8">
      <w:pPr>
        <w:pStyle w:val="BodyText"/>
        <w:spacing w:line="386" w:lineRule="auto"/>
        <w:ind w:right="194"/>
        <w:jc w:val="both"/>
      </w:pPr>
      <w:r>
        <w:t>suggesting</w:t>
      </w:r>
      <w:r>
        <w:rPr>
          <w:spacing w:val="-1"/>
        </w:rPr>
        <w:t xml:space="preserve"> </w:t>
      </w:r>
      <w:r>
        <w:t>Juror</w:t>
      </w:r>
      <w:r>
        <w:rPr>
          <w:spacing w:val="-1"/>
        </w:rPr>
        <w:t xml:space="preserve"> </w:t>
      </w:r>
      <w:r>
        <w:t>No.</w:t>
      </w:r>
      <w:r>
        <w:rPr>
          <w:spacing w:val="-4"/>
        </w:rPr>
        <w:t xml:space="preserve"> </w:t>
      </w:r>
      <w:r>
        <w:t>10</w:t>
      </w:r>
      <w:r>
        <w:rPr>
          <w:spacing w:val="-4"/>
        </w:rPr>
        <w:t xml:space="preserve"> </w:t>
      </w:r>
      <w:r>
        <w:t>was</w:t>
      </w:r>
      <w:r>
        <w:rPr>
          <w:spacing w:val="-4"/>
        </w:rPr>
        <w:t xml:space="preserve"> </w:t>
      </w:r>
      <w:r>
        <w:t>biased</w:t>
      </w:r>
      <w:r>
        <w:rPr>
          <w:spacing w:val="-4"/>
        </w:rPr>
        <w:t xml:space="preserve"> </w:t>
      </w:r>
      <w:r>
        <w:t>against</w:t>
      </w:r>
      <w:r>
        <w:rPr>
          <w:spacing w:val="-4"/>
        </w:rPr>
        <w:t xml:space="preserve"> </w:t>
      </w:r>
      <w:r>
        <w:t>it,</w:t>
      </w:r>
      <w:r>
        <w:rPr>
          <w:spacing w:val="-1"/>
        </w:rPr>
        <w:t xml:space="preserve"> </w:t>
      </w:r>
      <w:r>
        <w:t>or</w:t>
      </w:r>
      <w:r>
        <w:rPr>
          <w:spacing w:val="-3"/>
        </w:rPr>
        <w:t xml:space="preserve"> </w:t>
      </w:r>
      <w:r>
        <w:t>biased</w:t>
      </w:r>
      <w:r>
        <w:rPr>
          <w:spacing w:val="-3"/>
        </w:rPr>
        <w:t xml:space="preserve"> </w:t>
      </w:r>
      <w:r>
        <w:t>in</w:t>
      </w:r>
      <w:r>
        <w:rPr>
          <w:spacing w:val="-4"/>
        </w:rPr>
        <w:t xml:space="preserve"> </w:t>
      </w:r>
      <w:r>
        <w:t>some</w:t>
      </w:r>
      <w:r>
        <w:rPr>
          <w:spacing w:val="-2"/>
        </w:rPr>
        <w:t xml:space="preserve"> </w:t>
      </w:r>
      <w:r>
        <w:t>other</w:t>
      </w:r>
      <w:r>
        <w:rPr>
          <w:spacing w:val="-4"/>
        </w:rPr>
        <w:t xml:space="preserve"> </w:t>
      </w:r>
      <w:r>
        <w:t>manner</w:t>
      </w:r>
      <w:r>
        <w:rPr>
          <w:spacing w:val="-4"/>
        </w:rPr>
        <w:t xml:space="preserve"> </w:t>
      </w:r>
      <w:r>
        <w:t>that</w:t>
      </w:r>
      <w:r>
        <w:rPr>
          <w:spacing w:val="-4"/>
        </w:rPr>
        <w:t xml:space="preserve"> </w:t>
      </w:r>
      <w:r>
        <w:t>would have affected his or other jurors’ analyses of the substantive case itself.</w:t>
      </w:r>
    </w:p>
    <w:p w14:paraId="4C07346D" w14:textId="77777777" w:rsidR="006D13D8" w:rsidRDefault="006D13D8">
      <w:pPr>
        <w:pStyle w:val="BodyText"/>
        <w:spacing w:line="386" w:lineRule="auto"/>
        <w:ind w:right="189" w:firstLine="719"/>
        <w:jc w:val="both"/>
      </w:pPr>
      <w:r>
        <w:t>Instead</w:t>
      </w:r>
      <w:r>
        <w:rPr>
          <w:spacing w:val="-4"/>
        </w:rPr>
        <w:t xml:space="preserve"> </w:t>
      </w:r>
      <w:r>
        <w:t>of</w:t>
      </w:r>
      <w:r>
        <w:rPr>
          <w:spacing w:val="-4"/>
        </w:rPr>
        <w:t xml:space="preserve"> </w:t>
      </w:r>
      <w:r>
        <w:t>disputing</w:t>
      </w:r>
      <w:r>
        <w:rPr>
          <w:spacing w:val="-4"/>
        </w:rPr>
        <w:t xml:space="preserve"> </w:t>
      </w:r>
      <w:r>
        <w:t>this</w:t>
      </w:r>
      <w:r>
        <w:rPr>
          <w:spacing w:val="-4"/>
        </w:rPr>
        <w:t xml:space="preserve"> </w:t>
      </w:r>
      <w:r>
        <w:t>point</w:t>
      </w:r>
      <w:r>
        <w:rPr>
          <w:spacing w:val="-4"/>
        </w:rPr>
        <w:t xml:space="preserve"> </w:t>
      </w:r>
      <w:r>
        <w:t>factually,</w:t>
      </w:r>
      <w:r>
        <w:rPr>
          <w:spacing w:val="-4"/>
        </w:rPr>
        <w:t xml:space="preserve"> </w:t>
      </w:r>
      <w:r>
        <w:t>Chevron</w:t>
      </w:r>
      <w:r>
        <w:rPr>
          <w:spacing w:val="-3"/>
        </w:rPr>
        <w:t xml:space="preserve"> </w:t>
      </w:r>
      <w:r>
        <w:t>urges</w:t>
      </w:r>
      <w:r>
        <w:rPr>
          <w:spacing w:val="-4"/>
        </w:rPr>
        <w:t xml:space="preserve"> </w:t>
      </w:r>
      <w:r>
        <w:t>this</w:t>
      </w:r>
      <w:r>
        <w:rPr>
          <w:spacing w:val="-4"/>
        </w:rPr>
        <w:t xml:space="preserve"> </w:t>
      </w:r>
      <w:r>
        <w:t>court</w:t>
      </w:r>
      <w:r>
        <w:rPr>
          <w:spacing w:val="-2"/>
        </w:rPr>
        <w:t xml:space="preserve"> </w:t>
      </w:r>
      <w:r>
        <w:t>to</w:t>
      </w:r>
      <w:r>
        <w:rPr>
          <w:spacing w:val="-4"/>
        </w:rPr>
        <w:t xml:space="preserve"> </w:t>
      </w:r>
      <w:r>
        <w:t>adopt</w:t>
      </w:r>
      <w:r>
        <w:rPr>
          <w:spacing w:val="-4"/>
        </w:rPr>
        <w:t xml:space="preserve"> </w:t>
      </w:r>
      <w:r>
        <w:t>the</w:t>
      </w:r>
      <w:r>
        <w:rPr>
          <w:spacing w:val="-4"/>
        </w:rPr>
        <w:t xml:space="preserve"> </w:t>
      </w:r>
      <w:r>
        <w:t xml:space="preserve">trial court’s definition of bias as meaning, “an inclination in temperament and outlook: </w:t>
      </w:r>
      <w:proofErr w:type="spellStart"/>
      <w:r>
        <w:t>esp</w:t>
      </w:r>
      <w:proofErr w:type="spellEnd"/>
      <w:r>
        <w:t>: a highly personal and unreasonable distortion of judgment,” a definition drawn from</w:t>
      </w:r>
    </w:p>
    <w:p w14:paraId="4B730546" w14:textId="77777777" w:rsidR="006D13D8" w:rsidRDefault="006D13D8">
      <w:pPr>
        <w:pStyle w:val="BodyText"/>
        <w:spacing w:line="295" w:lineRule="exact"/>
        <w:jc w:val="both"/>
      </w:pPr>
      <w:r>
        <w:t>Webster’s</w:t>
      </w:r>
      <w:r>
        <w:rPr>
          <w:spacing w:val="-4"/>
        </w:rPr>
        <w:t xml:space="preserve"> </w:t>
      </w:r>
      <w:r>
        <w:t>Dictionary.</w:t>
      </w:r>
      <w:r>
        <w:rPr>
          <w:spacing w:val="57"/>
        </w:rPr>
        <w:t xml:space="preserve"> </w:t>
      </w:r>
      <w:r>
        <w:t>We</w:t>
      </w:r>
      <w:r>
        <w:rPr>
          <w:spacing w:val="-5"/>
        </w:rPr>
        <w:t xml:space="preserve"> </w:t>
      </w:r>
      <w:r>
        <w:t>do</w:t>
      </w:r>
      <w:r>
        <w:rPr>
          <w:spacing w:val="-4"/>
        </w:rPr>
        <w:t xml:space="preserve"> </w:t>
      </w:r>
      <w:r>
        <w:t>not</w:t>
      </w:r>
      <w:r>
        <w:rPr>
          <w:spacing w:val="-4"/>
        </w:rPr>
        <w:t xml:space="preserve"> </w:t>
      </w:r>
      <w:r>
        <w:t>adopt</w:t>
      </w:r>
      <w:r>
        <w:rPr>
          <w:spacing w:val="-4"/>
        </w:rPr>
        <w:t xml:space="preserve"> </w:t>
      </w:r>
      <w:r>
        <w:t>this</w:t>
      </w:r>
      <w:r>
        <w:rPr>
          <w:spacing w:val="-6"/>
        </w:rPr>
        <w:t xml:space="preserve"> </w:t>
      </w:r>
      <w:r>
        <w:rPr>
          <w:spacing w:val="-2"/>
        </w:rPr>
        <w:t>approach.</w:t>
      </w:r>
    </w:p>
    <w:p w14:paraId="169E39CE" w14:textId="77777777" w:rsidR="006D13D8" w:rsidRDefault="006D13D8">
      <w:pPr>
        <w:spacing w:line="295" w:lineRule="exact"/>
        <w:jc w:val="both"/>
        <w:sectPr w:rsidR="00CE22C6">
          <w:pgSz w:w="12240" w:h="15840"/>
          <w:pgMar w:top="1560" w:right="1340" w:bottom="1480" w:left="1340" w:header="0" w:footer="1284" w:gutter="0"/>
          <w:cols w:space="720"/>
        </w:sectPr>
      </w:pPr>
    </w:p>
    <w:p w14:paraId="4F1C527A" w14:textId="77777777" w:rsidR="006D13D8" w:rsidRDefault="006D13D8">
      <w:pPr>
        <w:pStyle w:val="BodyText"/>
        <w:spacing w:before="62" w:line="386" w:lineRule="auto"/>
        <w:ind w:right="145" w:firstLine="719"/>
      </w:pPr>
      <w:r>
        <w:lastRenderedPageBreak/>
        <w:t>The</w:t>
      </w:r>
      <w:r>
        <w:rPr>
          <w:spacing w:val="-4"/>
        </w:rPr>
        <w:t xml:space="preserve"> </w:t>
      </w:r>
      <w:r>
        <w:t>bias</w:t>
      </w:r>
      <w:r>
        <w:rPr>
          <w:spacing w:val="-4"/>
        </w:rPr>
        <w:t xml:space="preserve"> </w:t>
      </w:r>
      <w:r>
        <w:t>necessary</w:t>
      </w:r>
      <w:r>
        <w:rPr>
          <w:spacing w:val="-4"/>
        </w:rPr>
        <w:t xml:space="preserve"> </w:t>
      </w:r>
      <w:r>
        <w:t>to</w:t>
      </w:r>
      <w:r>
        <w:rPr>
          <w:spacing w:val="-4"/>
        </w:rPr>
        <w:t xml:space="preserve"> </w:t>
      </w:r>
      <w:r>
        <w:t>constitute</w:t>
      </w:r>
      <w:r>
        <w:rPr>
          <w:spacing w:val="-4"/>
        </w:rPr>
        <w:t xml:space="preserve"> </w:t>
      </w:r>
      <w:r>
        <w:t>prejudice</w:t>
      </w:r>
      <w:r>
        <w:rPr>
          <w:spacing w:val="-4"/>
        </w:rPr>
        <w:t xml:space="preserve"> </w:t>
      </w:r>
      <w:r>
        <w:t>in</w:t>
      </w:r>
      <w:r>
        <w:rPr>
          <w:spacing w:val="-4"/>
        </w:rPr>
        <w:t xml:space="preserve"> </w:t>
      </w:r>
      <w:r>
        <w:t>juror</w:t>
      </w:r>
      <w:r>
        <w:rPr>
          <w:spacing w:val="-4"/>
        </w:rPr>
        <w:t xml:space="preserve"> </w:t>
      </w:r>
      <w:r>
        <w:t>misconduct</w:t>
      </w:r>
      <w:r>
        <w:rPr>
          <w:spacing w:val="-4"/>
        </w:rPr>
        <w:t xml:space="preserve"> </w:t>
      </w:r>
      <w:r>
        <w:t>cases is</w:t>
      </w:r>
      <w:r>
        <w:rPr>
          <w:spacing w:val="-4"/>
        </w:rPr>
        <w:t xml:space="preserve"> </w:t>
      </w:r>
      <w:r>
        <w:t>a</w:t>
      </w:r>
      <w:r>
        <w:rPr>
          <w:spacing w:val="-3"/>
        </w:rPr>
        <w:t xml:space="preserve"> </w:t>
      </w:r>
      <w:r>
        <w:t>tendency to unreasonably favor one aspect of the case over others, separate and apart from the juror’s consideration of the evidence and the law applicable to the case.</w:t>
      </w:r>
      <w:r>
        <w:rPr>
          <w:spacing w:val="40"/>
        </w:rPr>
        <w:t xml:space="preserve"> </w:t>
      </w:r>
      <w:r>
        <w:t>California</w:t>
      </w:r>
    </w:p>
    <w:p w14:paraId="0C94E678" w14:textId="77777777" w:rsidR="006D13D8" w:rsidRDefault="006D13D8">
      <w:pPr>
        <w:pStyle w:val="BodyText"/>
        <w:spacing w:line="386" w:lineRule="auto"/>
        <w:ind w:right="300"/>
        <w:jc w:val="both"/>
      </w:pPr>
      <w:r>
        <w:t>statute</w:t>
      </w:r>
      <w:r>
        <w:rPr>
          <w:spacing w:val="-3"/>
        </w:rPr>
        <w:t xml:space="preserve"> </w:t>
      </w:r>
      <w:r>
        <w:t>defines</w:t>
      </w:r>
      <w:r>
        <w:rPr>
          <w:spacing w:val="-3"/>
        </w:rPr>
        <w:t xml:space="preserve"> </w:t>
      </w:r>
      <w:r>
        <w:t>actual</w:t>
      </w:r>
      <w:r>
        <w:rPr>
          <w:spacing w:val="-1"/>
        </w:rPr>
        <w:t xml:space="preserve"> </w:t>
      </w:r>
      <w:r>
        <w:t>bias</w:t>
      </w:r>
      <w:r>
        <w:rPr>
          <w:spacing w:val="-3"/>
        </w:rPr>
        <w:t xml:space="preserve"> </w:t>
      </w:r>
      <w:r>
        <w:t>as</w:t>
      </w:r>
      <w:r>
        <w:rPr>
          <w:spacing w:val="-3"/>
        </w:rPr>
        <w:t xml:space="preserve"> </w:t>
      </w:r>
      <w:r>
        <w:t>meaning</w:t>
      </w:r>
      <w:r>
        <w:rPr>
          <w:spacing w:val="-3"/>
        </w:rPr>
        <w:t xml:space="preserve"> </w:t>
      </w:r>
      <w:r>
        <w:t>“the</w:t>
      </w:r>
      <w:r>
        <w:rPr>
          <w:spacing w:val="-3"/>
        </w:rPr>
        <w:t xml:space="preserve"> </w:t>
      </w:r>
      <w:r>
        <w:t>existence</w:t>
      </w:r>
      <w:r>
        <w:rPr>
          <w:spacing w:val="-3"/>
        </w:rPr>
        <w:t xml:space="preserve"> </w:t>
      </w:r>
      <w:r>
        <w:t>of</w:t>
      </w:r>
      <w:r>
        <w:rPr>
          <w:spacing w:val="-3"/>
        </w:rPr>
        <w:t xml:space="preserve"> </w:t>
      </w:r>
      <w:r>
        <w:t>a</w:t>
      </w:r>
      <w:r>
        <w:rPr>
          <w:spacing w:val="-2"/>
        </w:rPr>
        <w:t xml:space="preserve"> </w:t>
      </w:r>
      <w:r>
        <w:t>state</w:t>
      </w:r>
      <w:r>
        <w:rPr>
          <w:spacing w:val="-3"/>
        </w:rPr>
        <w:t xml:space="preserve"> </w:t>
      </w:r>
      <w:r>
        <w:t>of</w:t>
      </w:r>
      <w:r>
        <w:rPr>
          <w:spacing w:val="-3"/>
        </w:rPr>
        <w:t xml:space="preserve"> </w:t>
      </w:r>
      <w:r>
        <w:t>mind</w:t>
      </w:r>
      <w:r>
        <w:rPr>
          <w:spacing w:val="-2"/>
        </w:rPr>
        <w:t xml:space="preserve"> </w:t>
      </w:r>
      <w:r>
        <w:t>on</w:t>
      </w:r>
      <w:r>
        <w:rPr>
          <w:spacing w:val="-3"/>
        </w:rPr>
        <w:t xml:space="preserve"> </w:t>
      </w:r>
      <w:r>
        <w:t>the</w:t>
      </w:r>
      <w:r>
        <w:rPr>
          <w:spacing w:val="-3"/>
        </w:rPr>
        <w:t xml:space="preserve"> </w:t>
      </w:r>
      <w:r>
        <w:t>part</w:t>
      </w:r>
      <w:r>
        <w:rPr>
          <w:spacing w:val="-1"/>
        </w:rPr>
        <w:t xml:space="preserve"> </w:t>
      </w:r>
      <w:r>
        <w:t>of</w:t>
      </w:r>
      <w:r>
        <w:rPr>
          <w:spacing w:val="-3"/>
        </w:rPr>
        <w:t xml:space="preserve"> </w:t>
      </w:r>
      <w:r>
        <w:t xml:space="preserve">the juror </w:t>
      </w:r>
      <w:r>
        <w:rPr>
          <w:i/>
        </w:rPr>
        <w:t>in reference to the case, or to any of the parties</w:t>
      </w:r>
      <w:r>
        <w:t>, which will prevent the juror from acting with entire impartiality, and without prejudice to the substantial rights of any</w:t>
      </w:r>
    </w:p>
    <w:p w14:paraId="475A3C65" w14:textId="77777777" w:rsidR="006D13D8" w:rsidRDefault="006D13D8">
      <w:pPr>
        <w:pStyle w:val="BodyText"/>
        <w:spacing w:line="386" w:lineRule="auto"/>
        <w:ind w:right="145"/>
      </w:pPr>
      <w:r>
        <w:t>party.”</w:t>
      </w:r>
      <w:r>
        <w:rPr>
          <w:spacing w:val="40"/>
        </w:rPr>
        <w:t xml:space="preserve"> </w:t>
      </w:r>
      <w:r>
        <w:t>(§ 225, subd. (b)(1)(C), italics added.)</w:t>
      </w:r>
      <w:r>
        <w:rPr>
          <w:spacing w:val="40"/>
        </w:rPr>
        <w:t xml:space="preserve"> </w:t>
      </w:r>
      <w:r>
        <w:t>The emphasized language demonstrates that the state of mind must be in specific reference to the case or to any party.</w:t>
      </w:r>
      <w:r>
        <w:rPr>
          <w:spacing w:val="40"/>
        </w:rPr>
        <w:t xml:space="preserve"> </w:t>
      </w:r>
      <w:r>
        <w:t>The statutory</w:t>
      </w:r>
      <w:r>
        <w:rPr>
          <w:spacing w:val="-4"/>
        </w:rPr>
        <w:t xml:space="preserve"> </w:t>
      </w:r>
      <w:r>
        <w:t>language,</w:t>
      </w:r>
      <w:r>
        <w:rPr>
          <w:spacing w:val="-1"/>
        </w:rPr>
        <w:t xml:space="preserve"> </w:t>
      </w:r>
      <w:r>
        <w:t>notably,</w:t>
      </w:r>
      <w:r>
        <w:rPr>
          <w:spacing w:val="-4"/>
        </w:rPr>
        <w:t xml:space="preserve"> </w:t>
      </w:r>
      <w:r>
        <w:t>does</w:t>
      </w:r>
      <w:r>
        <w:rPr>
          <w:spacing w:val="-1"/>
        </w:rPr>
        <w:t xml:space="preserve"> </w:t>
      </w:r>
      <w:r>
        <w:t>not</w:t>
      </w:r>
      <w:r>
        <w:rPr>
          <w:spacing w:val="-4"/>
        </w:rPr>
        <w:t xml:space="preserve"> </w:t>
      </w:r>
      <w:r>
        <w:t>speak</w:t>
      </w:r>
      <w:r>
        <w:rPr>
          <w:spacing w:val="-4"/>
        </w:rPr>
        <w:t xml:space="preserve"> </w:t>
      </w:r>
      <w:r>
        <w:t>to</w:t>
      </w:r>
      <w:r>
        <w:rPr>
          <w:spacing w:val="-1"/>
        </w:rPr>
        <w:t xml:space="preserve"> </w:t>
      </w:r>
      <w:r>
        <w:t>the</w:t>
      </w:r>
      <w:r>
        <w:rPr>
          <w:spacing w:val="-4"/>
        </w:rPr>
        <w:t xml:space="preserve"> </w:t>
      </w:r>
      <w:r>
        <w:t>juror’s</w:t>
      </w:r>
      <w:r>
        <w:rPr>
          <w:spacing w:val="-1"/>
        </w:rPr>
        <w:t xml:space="preserve"> </w:t>
      </w:r>
      <w:r>
        <w:t>state</w:t>
      </w:r>
      <w:r>
        <w:rPr>
          <w:spacing w:val="-4"/>
        </w:rPr>
        <w:t xml:space="preserve"> </w:t>
      </w:r>
      <w:r>
        <w:t>of</w:t>
      </w:r>
      <w:r>
        <w:rPr>
          <w:spacing w:val="-1"/>
        </w:rPr>
        <w:t xml:space="preserve"> </w:t>
      </w:r>
      <w:r>
        <w:t>mind</w:t>
      </w:r>
      <w:r>
        <w:rPr>
          <w:spacing w:val="-4"/>
        </w:rPr>
        <w:t xml:space="preserve"> </w:t>
      </w:r>
      <w:r>
        <w:t>in</w:t>
      </w:r>
      <w:r>
        <w:rPr>
          <w:spacing w:val="-4"/>
        </w:rPr>
        <w:t xml:space="preserve"> </w:t>
      </w:r>
      <w:r>
        <w:t>reference</w:t>
      </w:r>
      <w:r>
        <w:rPr>
          <w:spacing w:val="-1"/>
        </w:rPr>
        <w:t xml:space="preserve"> </w:t>
      </w:r>
      <w:r>
        <w:t>to</w:t>
      </w:r>
      <w:r>
        <w:rPr>
          <w:spacing w:val="-4"/>
        </w:rPr>
        <w:t xml:space="preserve"> </w:t>
      </w:r>
      <w:r>
        <w:t>the court, the judge, or the court’s administrative rules.</w:t>
      </w:r>
    </w:p>
    <w:p w14:paraId="6BCBCE5F" w14:textId="77777777" w:rsidR="006D13D8" w:rsidRDefault="006D13D8">
      <w:pPr>
        <w:pStyle w:val="BodyText"/>
        <w:spacing w:line="386" w:lineRule="auto"/>
        <w:ind w:right="145" w:firstLine="719"/>
      </w:pPr>
      <w:r>
        <w:t>Case law confirms this approach to understanding bias.</w:t>
      </w:r>
      <w:r>
        <w:rPr>
          <w:spacing w:val="40"/>
        </w:rPr>
        <w:t xml:space="preserve"> </w:t>
      </w:r>
      <w:r>
        <w:t>Where juror misconduct consists of the introduction of improper “evidence” or other information to the deliberation</w:t>
      </w:r>
      <w:r>
        <w:rPr>
          <w:spacing w:val="-2"/>
        </w:rPr>
        <w:t xml:space="preserve"> </w:t>
      </w:r>
      <w:r>
        <w:t>room,</w:t>
      </w:r>
      <w:r>
        <w:rPr>
          <w:spacing w:val="-5"/>
        </w:rPr>
        <w:t xml:space="preserve"> </w:t>
      </w:r>
      <w:r>
        <w:t>courts</w:t>
      </w:r>
      <w:r>
        <w:rPr>
          <w:spacing w:val="-5"/>
        </w:rPr>
        <w:t xml:space="preserve"> </w:t>
      </w:r>
      <w:r>
        <w:t>look</w:t>
      </w:r>
      <w:r>
        <w:rPr>
          <w:spacing w:val="-5"/>
        </w:rPr>
        <w:t xml:space="preserve"> </w:t>
      </w:r>
      <w:r>
        <w:t>to</w:t>
      </w:r>
      <w:r>
        <w:rPr>
          <w:spacing w:val="-3"/>
        </w:rPr>
        <w:t xml:space="preserve"> </w:t>
      </w:r>
      <w:r>
        <w:t>whether</w:t>
      </w:r>
      <w:r>
        <w:rPr>
          <w:spacing w:val="-2"/>
        </w:rPr>
        <w:t xml:space="preserve"> </w:t>
      </w:r>
      <w:r>
        <w:t>that</w:t>
      </w:r>
      <w:r>
        <w:rPr>
          <w:spacing w:val="-3"/>
        </w:rPr>
        <w:t xml:space="preserve"> </w:t>
      </w:r>
      <w:r>
        <w:t>evidence</w:t>
      </w:r>
      <w:r>
        <w:rPr>
          <w:spacing w:val="-5"/>
        </w:rPr>
        <w:t xml:space="preserve"> </w:t>
      </w:r>
      <w:r>
        <w:t>tends</w:t>
      </w:r>
      <w:r>
        <w:rPr>
          <w:spacing w:val="-5"/>
        </w:rPr>
        <w:t xml:space="preserve"> </w:t>
      </w:r>
      <w:r>
        <w:t>to</w:t>
      </w:r>
      <w:r>
        <w:rPr>
          <w:spacing w:val="-5"/>
        </w:rPr>
        <w:t xml:space="preserve"> </w:t>
      </w:r>
      <w:r>
        <w:t>favor</w:t>
      </w:r>
      <w:r>
        <w:rPr>
          <w:spacing w:val="-2"/>
        </w:rPr>
        <w:t xml:space="preserve"> </w:t>
      </w:r>
      <w:r>
        <w:t>one</w:t>
      </w:r>
      <w:r>
        <w:rPr>
          <w:spacing w:val="-5"/>
        </w:rPr>
        <w:t xml:space="preserve"> </w:t>
      </w:r>
      <w:r>
        <w:t>side’s</w:t>
      </w:r>
      <w:r>
        <w:rPr>
          <w:spacing w:val="-2"/>
        </w:rPr>
        <w:t xml:space="preserve"> </w:t>
      </w:r>
      <w:r>
        <w:t>view</w:t>
      </w:r>
      <w:r>
        <w:rPr>
          <w:spacing w:val="-5"/>
        </w:rPr>
        <w:t xml:space="preserve"> </w:t>
      </w:r>
      <w:r>
        <w:t>of the evidence on a critical point.</w:t>
      </w:r>
      <w:r>
        <w:rPr>
          <w:spacing w:val="40"/>
        </w:rPr>
        <w:t xml:space="preserve"> </w:t>
      </w:r>
      <w:r>
        <w:t xml:space="preserve">(See, e.g., </w:t>
      </w:r>
      <w:r>
        <w:rPr>
          <w:i/>
        </w:rPr>
        <w:t xml:space="preserve">Smith v. Covell </w:t>
      </w:r>
      <w:r>
        <w:t xml:space="preserve">(1980) 100 Cal.App.3d 947, 953–954 [juror’s comments in a personal injury suit that when his back </w:t>
      </w:r>
      <w:proofErr w:type="gramStart"/>
      <w:r>
        <w:t>“ ‘</w:t>
      </w:r>
      <w:proofErr w:type="gramEnd"/>
      <w:r>
        <w:t xml:space="preserve">went </w:t>
      </w:r>
      <w:r>
        <w:t>out’ it</w:t>
      </w:r>
    </w:p>
    <w:p w14:paraId="04B910FF" w14:textId="77777777" w:rsidR="006D13D8" w:rsidRDefault="006D13D8">
      <w:pPr>
        <w:pStyle w:val="BodyText"/>
        <w:spacing w:line="386" w:lineRule="auto"/>
        <w:ind w:right="127"/>
      </w:pPr>
      <w:r>
        <w:t>‘went out right away</w:t>
      </w:r>
      <w:proofErr w:type="gramStart"/>
      <w:r>
        <w:t>’ ”</w:t>
      </w:r>
      <w:proofErr w:type="gramEnd"/>
      <w:r>
        <w:t xml:space="preserve"> and he could still work afterward went to critically disputed issues in the case]; </w:t>
      </w:r>
      <w:r>
        <w:rPr>
          <w:i/>
        </w:rPr>
        <w:t xml:space="preserve">People v. Resendez </w:t>
      </w:r>
      <w:r>
        <w:t>(1968) 260 Cal.App.2d 1, 11 [juror’s remarks “[did] not disclose a biased or prejudiced mind against appellant”].)</w:t>
      </w:r>
      <w:r>
        <w:rPr>
          <w:spacing w:val="40"/>
        </w:rPr>
        <w:t xml:space="preserve"> </w:t>
      </w:r>
      <w:r>
        <w:t>In situations where an ineligible juror has nonetheless served, the prejudice question again focuses on the juror’s prejudice in relation to some aspect of the case, i.e., the dispute between the parties</w:t>
      </w:r>
      <w:r>
        <w:rPr>
          <w:spacing w:val="-1"/>
        </w:rPr>
        <w:t xml:space="preserve"> </w:t>
      </w:r>
      <w:r>
        <w:t>which</w:t>
      </w:r>
      <w:r>
        <w:rPr>
          <w:spacing w:val="-1"/>
        </w:rPr>
        <w:t xml:space="preserve"> </w:t>
      </w:r>
      <w:r>
        <w:t>the</w:t>
      </w:r>
      <w:r>
        <w:rPr>
          <w:spacing w:val="-1"/>
        </w:rPr>
        <w:t xml:space="preserve"> </w:t>
      </w:r>
      <w:r>
        <w:t>jurors are</w:t>
      </w:r>
      <w:r>
        <w:rPr>
          <w:spacing w:val="-1"/>
        </w:rPr>
        <w:t xml:space="preserve"> </w:t>
      </w:r>
      <w:r>
        <w:t>asked</w:t>
      </w:r>
      <w:r>
        <w:rPr>
          <w:spacing w:val="-1"/>
        </w:rPr>
        <w:t xml:space="preserve"> </w:t>
      </w:r>
      <w:r>
        <w:t>to resolve.</w:t>
      </w:r>
      <w:r>
        <w:rPr>
          <w:spacing w:val="40"/>
        </w:rPr>
        <w:t xml:space="preserve"> </w:t>
      </w:r>
      <w:r>
        <w:t>(</w:t>
      </w:r>
      <w:r>
        <w:rPr>
          <w:i/>
        </w:rPr>
        <w:t>In</w:t>
      </w:r>
      <w:r>
        <w:rPr>
          <w:i/>
          <w:spacing w:val="-1"/>
        </w:rPr>
        <w:t xml:space="preserve"> </w:t>
      </w:r>
      <w:r>
        <w:rPr>
          <w:i/>
        </w:rPr>
        <w:t>re</w:t>
      </w:r>
      <w:r>
        <w:rPr>
          <w:i/>
          <w:spacing w:val="-1"/>
        </w:rPr>
        <w:t xml:space="preserve"> </w:t>
      </w:r>
      <w:r>
        <w:rPr>
          <w:i/>
        </w:rPr>
        <w:t xml:space="preserve">Manriquez </w:t>
      </w:r>
      <w:r>
        <w:t>(2018) 5</w:t>
      </w:r>
      <w:r>
        <w:rPr>
          <w:spacing w:val="-1"/>
        </w:rPr>
        <w:t xml:space="preserve"> </w:t>
      </w:r>
      <w:r>
        <w:t>Cal.5th 785,</w:t>
      </w:r>
      <w:r>
        <w:rPr>
          <w:spacing w:val="-1"/>
        </w:rPr>
        <w:t xml:space="preserve"> </w:t>
      </w:r>
      <w:r>
        <w:t>818 [“Alt</w:t>
      </w:r>
      <w:r>
        <w:t>hough</w:t>
      </w:r>
      <w:r>
        <w:rPr>
          <w:spacing w:val="-3"/>
        </w:rPr>
        <w:t xml:space="preserve"> </w:t>
      </w:r>
      <w:r>
        <w:t>it</w:t>
      </w:r>
      <w:r>
        <w:rPr>
          <w:spacing w:val="-3"/>
        </w:rPr>
        <w:t xml:space="preserve"> </w:t>
      </w:r>
      <w:r>
        <w:t>was</w:t>
      </w:r>
      <w:r>
        <w:rPr>
          <w:spacing w:val="-3"/>
        </w:rPr>
        <w:t xml:space="preserve"> </w:t>
      </w:r>
      <w:r>
        <w:t>misconduct</w:t>
      </w:r>
      <w:r>
        <w:rPr>
          <w:spacing w:val="-3"/>
        </w:rPr>
        <w:t xml:space="preserve"> </w:t>
      </w:r>
      <w:r>
        <w:t>for</w:t>
      </w:r>
      <w:r>
        <w:rPr>
          <w:spacing w:val="-3"/>
        </w:rPr>
        <w:t xml:space="preserve"> </w:t>
      </w:r>
      <w:r>
        <w:t>Juror</w:t>
      </w:r>
      <w:r>
        <w:rPr>
          <w:spacing w:val="-4"/>
        </w:rPr>
        <w:t xml:space="preserve"> </w:t>
      </w:r>
      <w:r>
        <w:t>C.B.</w:t>
      </w:r>
      <w:r>
        <w:rPr>
          <w:spacing w:val="-4"/>
        </w:rPr>
        <w:t xml:space="preserve"> </w:t>
      </w:r>
      <w:r>
        <w:t>not</w:t>
      </w:r>
      <w:r>
        <w:rPr>
          <w:spacing w:val="-3"/>
        </w:rPr>
        <w:t xml:space="preserve"> </w:t>
      </w:r>
      <w:r>
        <w:t>to</w:t>
      </w:r>
      <w:r>
        <w:rPr>
          <w:spacing w:val="-4"/>
        </w:rPr>
        <w:t xml:space="preserve"> </w:t>
      </w:r>
      <w:r>
        <w:t>answer</w:t>
      </w:r>
      <w:r>
        <w:rPr>
          <w:spacing w:val="-4"/>
        </w:rPr>
        <w:t xml:space="preserve"> </w:t>
      </w:r>
      <w:r>
        <w:t>the</w:t>
      </w:r>
      <w:r>
        <w:rPr>
          <w:spacing w:val="-3"/>
        </w:rPr>
        <w:t xml:space="preserve"> </w:t>
      </w:r>
      <w:r>
        <w:t>pretrial</w:t>
      </w:r>
      <w:r>
        <w:rPr>
          <w:spacing w:val="-3"/>
        </w:rPr>
        <w:t xml:space="preserve"> </w:t>
      </w:r>
      <w:r>
        <w:t>juror</w:t>
      </w:r>
      <w:r>
        <w:rPr>
          <w:spacing w:val="-4"/>
        </w:rPr>
        <w:t xml:space="preserve"> </w:t>
      </w:r>
      <w:r>
        <w:t xml:space="preserve">questionnaire accurately, there is no substantial likelihood she was actually biased </w:t>
      </w:r>
      <w:r>
        <w:rPr>
          <w:i/>
        </w:rPr>
        <w:t>against petitioner</w:t>
      </w:r>
      <w:r>
        <w:t xml:space="preserve">.” (Italics added.)]; </w:t>
      </w:r>
      <w:r>
        <w:rPr>
          <w:i/>
        </w:rPr>
        <w:t xml:space="preserve">People v. Green </w:t>
      </w:r>
      <w:r>
        <w:t>(1995) 31 Cal.App.4th 1001, 1019–1020 [finding the presumption of prejudice rebutted because “the trial court expressly found after an extensive inquiry that [the ineligible juror] had no actual bias against defendant”].)</w:t>
      </w:r>
    </w:p>
    <w:p w14:paraId="4ACDAB20" w14:textId="77777777" w:rsidR="006D13D8" w:rsidRDefault="006D13D8">
      <w:pPr>
        <w:spacing w:line="386" w:lineRule="auto"/>
        <w:sectPr w:rsidR="00CE22C6">
          <w:pgSz w:w="12240" w:h="15840"/>
          <w:pgMar w:top="1560" w:right="1340" w:bottom="1480" w:left="1340" w:header="0" w:footer="1284" w:gutter="0"/>
          <w:cols w:space="720"/>
        </w:sectPr>
      </w:pPr>
    </w:p>
    <w:p w14:paraId="4F2AD612" w14:textId="77777777" w:rsidR="006D13D8" w:rsidRDefault="006D13D8">
      <w:pPr>
        <w:pStyle w:val="BodyText"/>
        <w:spacing w:before="62" w:line="386" w:lineRule="auto"/>
        <w:ind w:firstLine="719"/>
      </w:pPr>
      <w:r>
        <w:lastRenderedPageBreak/>
        <w:t xml:space="preserve">Bias does not </w:t>
      </w:r>
      <w:r>
        <w:rPr>
          <w:i/>
        </w:rPr>
        <w:t xml:space="preserve">necessarily </w:t>
      </w:r>
      <w:r>
        <w:t>mean bias for or against a particular party.</w:t>
      </w:r>
      <w:r>
        <w:rPr>
          <w:spacing w:val="40"/>
        </w:rPr>
        <w:t xml:space="preserve"> </w:t>
      </w:r>
      <w:r>
        <w:t>Bias could pertain to some other aspect of the substantive case that renders a juror unable to be impartial</w:t>
      </w:r>
      <w:r>
        <w:rPr>
          <w:spacing w:val="-3"/>
        </w:rPr>
        <w:t xml:space="preserve"> </w:t>
      </w:r>
      <w:r>
        <w:t>toward</w:t>
      </w:r>
      <w:r>
        <w:rPr>
          <w:spacing w:val="-4"/>
        </w:rPr>
        <w:t xml:space="preserve"> </w:t>
      </w:r>
      <w:r>
        <w:t>the</w:t>
      </w:r>
      <w:r>
        <w:rPr>
          <w:spacing w:val="-1"/>
        </w:rPr>
        <w:t xml:space="preserve"> </w:t>
      </w:r>
      <w:r>
        <w:t>weighing</w:t>
      </w:r>
      <w:r>
        <w:rPr>
          <w:spacing w:val="-4"/>
        </w:rPr>
        <w:t xml:space="preserve"> </w:t>
      </w:r>
      <w:r>
        <w:t>of</w:t>
      </w:r>
      <w:r>
        <w:rPr>
          <w:spacing w:val="-4"/>
        </w:rPr>
        <w:t xml:space="preserve"> </w:t>
      </w:r>
      <w:r>
        <w:t>the</w:t>
      </w:r>
      <w:r>
        <w:rPr>
          <w:spacing w:val="-4"/>
        </w:rPr>
        <w:t xml:space="preserve"> </w:t>
      </w:r>
      <w:r>
        <w:t>evidence</w:t>
      </w:r>
      <w:r>
        <w:rPr>
          <w:spacing w:val="-1"/>
        </w:rPr>
        <w:t xml:space="preserve"> </w:t>
      </w:r>
      <w:r>
        <w:t>and</w:t>
      </w:r>
      <w:r>
        <w:rPr>
          <w:spacing w:val="-4"/>
        </w:rPr>
        <w:t xml:space="preserve"> </w:t>
      </w:r>
      <w:r>
        <w:t>consideration</w:t>
      </w:r>
      <w:r>
        <w:rPr>
          <w:spacing w:val="-1"/>
        </w:rPr>
        <w:t xml:space="preserve"> </w:t>
      </w:r>
      <w:r>
        <w:t>of</w:t>
      </w:r>
      <w:r>
        <w:rPr>
          <w:spacing w:val="-4"/>
        </w:rPr>
        <w:t xml:space="preserve"> </w:t>
      </w:r>
      <w:r>
        <w:t>the</w:t>
      </w:r>
      <w:r>
        <w:rPr>
          <w:spacing w:val="-4"/>
        </w:rPr>
        <w:t xml:space="preserve"> </w:t>
      </w:r>
      <w:r>
        <w:t>law.</w:t>
      </w:r>
      <w:r>
        <w:rPr>
          <w:spacing w:val="40"/>
        </w:rPr>
        <w:t xml:space="preserve"> </w:t>
      </w:r>
      <w:r>
        <w:t>For</w:t>
      </w:r>
      <w:r>
        <w:rPr>
          <w:spacing w:val="-2"/>
        </w:rPr>
        <w:t xml:space="preserve"> </w:t>
      </w:r>
      <w:r>
        <w:t xml:space="preserve">instance, our Supreme Court has noted a </w:t>
      </w:r>
      <w:r>
        <w:t>juror may “harbor a general bias against a class of</w:t>
      </w:r>
    </w:p>
    <w:p w14:paraId="39635C83" w14:textId="77777777" w:rsidR="006D13D8" w:rsidRDefault="006D13D8">
      <w:pPr>
        <w:pStyle w:val="BodyText"/>
        <w:spacing w:line="386" w:lineRule="auto"/>
        <w:ind w:right="139"/>
        <w:rPr>
          <w:i/>
        </w:rPr>
      </w:pPr>
      <w:r>
        <w:t>witnesses” which prevents them from fairly considering the case.</w:t>
      </w:r>
      <w:r>
        <w:rPr>
          <w:spacing w:val="40"/>
        </w:rPr>
        <w:t xml:space="preserve"> </w:t>
      </w:r>
      <w:r>
        <w:t>(</w:t>
      </w:r>
      <w:r>
        <w:rPr>
          <w:i/>
        </w:rPr>
        <w:t>In re Manriquez</w:t>
      </w:r>
      <w:r>
        <w:t xml:space="preserve">, </w:t>
      </w:r>
      <w:r>
        <w:rPr>
          <w:i/>
        </w:rPr>
        <w:t xml:space="preserve">supra, </w:t>
      </w:r>
      <w:r>
        <w:t>5 Cal.5th at p. 812 [noting other cases had upheld the mid-deliberations removal</w:t>
      </w:r>
      <w:r>
        <w:rPr>
          <w:spacing w:val="40"/>
        </w:rPr>
        <w:t xml:space="preserve"> </w:t>
      </w:r>
      <w:r>
        <w:t>of</w:t>
      </w:r>
      <w:r>
        <w:rPr>
          <w:spacing w:val="-4"/>
        </w:rPr>
        <w:t xml:space="preserve"> </w:t>
      </w:r>
      <w:r>
        <w:t>a</w:t>
      </w:r>
      <w:r>
        <w:rPr>
          <w:spacing w:val="-4"/>
        </w:rPr>
        <w:t xml:space="preserve"> </w:t>
      </w:r>
      <w:r>
        <w:t>juror</w:t>
      </w:r>
      <w:r>
        <w:rPr>
          <w:spacing w:val="-4"/>
        </w:rPr>
        <w:t xml:space="preserve"> </w:t>
      </w:r>
      <w:r>
        <w:t>who</w:t>
      </w:r>
      <w:r>
        <w:rPr>
          <w:spacing w:val="-4"/>
        </w:rPr>
        <w:t xml:space="preserve"> </w:t>
      </w:r>
      <w:r>
        <w:t>believed</w:t>
      </w:r>
      <w:r>
        <w:rPr>
          <w:spacing w:val="-1"/>
        </w:rPr>
        <w:t xml:space="preserve"> </w:t>
      </w:r>
      <w:proofErr w:type="gramStart"/>
      <w:r>
        <w:t>“</w:t>
      </w:r>
      <w:r>
        <w:rPr>
          <w:spacing w:val="-2"/>
        </w:rPr>
        <w:t xml:space="preserve"> </w:t>
      </w:r>
      <w:r>
        <w:t>‘</w:t>
      </w:r>
      <w:proofErr w:type="gramEnd"/>
      <w:r>
        <w:t>police</w:t>
      </w:r>
      <w:r>
        <w:rPr>
          <w:spacing w:val="-4"/>
        </w:rPr>
        <w:t xml:space="preserve"> </w:t>
      </w:r>
      <w:r>
        <w:t>officers</w:t>
      </w:r>
      <w:r>
        <w:rPr>
          <w:spacing w:val="-4"/>
        </w:rPr>
        <w:t xml:space="preserve"> </w:t>
      </w:r>
      <w:r>
        <w:t>in</w:t>
      </w:r>
      <w:r>
        <w:rPr>
          <w:spacing w:val="-1"/>
        </w:rPr>
        <w:t xml:space="preserve"> </w:t>
      </w:r>
      <w:r>
        <w:t>Los</w:t>
      </w:r>
      <w:r>
        <w:rPr>
          <w:spacing w:val="-4"/>
        </w:rPr>
        <w:t xml:space="preserve"> </w:t>
      </w:r>
      <w:r>
        <w:t>Angeles</w:t>
      </w:r>
      <w:r>
        <w:rPr>
          <w:spacing w:val="-1"/>
        </w:rPr>
        <w:t xml:space="preserve"> </w:t>
      </w:r>
      <w:r>
        <w:t>generally</w:t>
      </w:r>
      <w:r>
        <w:rPr>
          <w:spacing w:val="-1"/>
        </w:rPr>
        <w:t xml:space="preserve"> </w:t>
      </w:r>
      <w:r>
        <w:t>lie’</w:t>
      </w:r>
      <w:r>
        <w:rPr>
          <w:spacing w:val="-4"/>
        </w:rPr>
        <w:t xml:space="preserve"> </w:t>
      </w:r>
      <w:r>
        <w:t>”];</w:t>
      </w:r>
      <w:r>
        <w:rPr>
          <w:spacing w:val="-3"/>
        </w:rPr>
        <w:t xml:space="preserve"> </w:t>
      </w:r>
      <w:r>
        <w:t>see</w:t>
      </w:r>
      <w:r>
        <w:rPr>
          <w:spacing w:val="-3"/>
        </w:rPr>
        <w:t xml:space="preserve"> </w:t>
      </w:r>
      <w:r>
        <w:t>also</w:t>
      </w:r>
      <w:r>
        <w:rPr>
          <w:spacing w:val="-1"/>
        </w:rPr>
        <w:t xml:space="preserve"> </w:t>
      </w:r>
      <w:r>
        <w:rPr>
          <w:i/>
        </w:rPr>
        <w:t>People</w:t>
      </w:r>
    </w:p>
    <w:p w14:paraId="33E0DD9D" w14:textId="77777777" w:rsidR="006D13D8" w:rsidRDefault="006D13D8">
      <w:pPr>
        <w:spacing w:line="296" w:lineRule="exact"/>
        <w:ind w:left="100"/>
        <w:rPr>
          <w:sz w:val="26"/>
        </w:rPr>
      </w:pPr>
      <w:r>
        <w:rPr>
          <w:i/>
          <w:sz w:val="26"/>
        </w:rPr>
        <w:t>v.</w:t>
      </w:r>
      <w:r>
        <w:rPr>
          <w:i/>
          <w:spacing w:val="-6"/>
          <w:sz w:val="26"/>
        </w:rPr>
        <w:t xml:space="preserve"> </w:t>
      </w:r>
      <w:r>
        <w:rPr>
          <w:i/>
          <w:sz w:val="26"/>
        </w:rPr>
        <w:t>Barnwell</w:t>
      </w:r>
      <w:r>
        <w:rPr>
          <w:i/>
          <w:spacing w:val="-5"/>
          <w:sz w:val="26"/>
        </w:rPr>
        <w:t xml:space="preserve"> </w:t>
      </w:r>
      <w:r>
        <w:rPr>
          <w:sz w:val="26"/>
        </w:rPr>
        <w:t>(2007)</w:t>
      </w:r>
      <w:r>
        <w:rPr>
          <w:spacing w:val="-3"/>
          <w:sz w:val="26"/>
        </w:rPr>
        <w:t xml:space="preserve"> </w:t>
      </w:r>
      <w:r>
        <w:rPr>
          <w:sz w:val="26"/>
        </w:rPr>
        <w:t>41</w:t>
      </w:r>
      <w:r>
        <w:rPr>
          <w:spacing w:val="-5"/>
          <w:sz w:val="26"/>
        </w:rPr>
        <w:t xml:space="preserve"> </w:t>
      </w:r>
      <w:r>
        <w:rPr>
          <w:sz w:val="26"/>
        </w:rPr>
        <w:t>Cal.4th</w:t>
      </w:r>
      <w:r>
        <w:rPr>
          <w:spacing w:val="-6"/>
          <w:sz w:val="26"/>
        </w:rPr>
        <w:t xml:space="preserve"> </w:t>
      </w:r>
      <w:r>
        <w:rPr>
          <w:sz w:val="26"/>
        </w:rPr>
        <w:t>1038,</w:t>
      </w:r>
      <w:r>
        <w:rPr>
          <w:spacing w:val="-7"/>
          <w:sz w:val="26"/>
        </w:rPr>
        <w:t xml:space="preserve"> </w:t>
      </w:r>
      <w:r>
        <w:rPr>
          <w:spacing w:val="-2"/>
          <w:sz w:val="26"/>
        </w:rPr>
        <w:t>1051.)</w:t>
      </w:r>
    </w:p>
    <w:p w14:paraId="54A2A993" w14:textId="77777777" w:rsidR="006D13D8" w:rsidRDefault="006D13D8">
      <w:pPr>
        <w:pStyle w:val="BodyText"/>
        <w:spacing w:before="176" w:line="386" w:lineRule="auto"/>
        <w:ind w:right="145" w:firstLine="719"/>
      </w:pPr>
      <w:r>
        <w:t>Similarly, bias may exist against the laws to be applied in a particular case.</w:t>
      </w:r>
      <w:r>
        <w:rPr>
          <w:spacing w:val="40"/>
        </w:rPr>
        <w:t xml:space="preserve"> </w:t>
      </w:r>
      <w:r>
        <w:t xml:space="preserve">Our Supreme Court has long noted that, while juries have the power to </w:t>
      </w:r>
      <w:r>
        <w:t>nullify a criminal charge due to the practicalities of our legal system, such a verdict is not lawful; it is merely unreviewable and therefore insulated from challenge.</w:t>
      </w:r>
      <w:r>
        <w:rPr>
          <w:spacing w:val="40"/>
        </w:rPr>
        <w:t xml:space="preserve"> </w:t>
      </w:r>
      <w:r>
        <w:t xml:space="preserve">(See </w:t>
      </w:r>
      <w:r>
        <w:rPr>
          <w:i/>
        </w:rPr>
        <w:t xml:space="preserve">People v. Williams </w:t>
      </w:r>
      <w:r>
        <w:t>(2001) 25 Cal.4th 441, 449–451</w:t>
      </w:r>
      <w:r>
        <w:t xml:space="preserve">, </w:t>
      </w:r>
      <w:r>
        <w:rPr>
          <w:i/>
          <w:iCs/>
        </w:rPr>
        <w:t>disagreed with</w:t>
      </w:r>
      <w:r>
        <w:rPr>
          <w:i/>
          <w:iCs/>
        </w:rPr>
        <w:t xml:space="preserve"> on other grounds</w:t>
      </w:r>
      <w:r>
        <w:rPr>
          <w:i/>
          <w:iCs/>
        </w:rPr>
        <w:t xml:space="preserve"> by Barnwell, supra</w:t>
      </w:r>
      <w:r>
        <w:t>, 41 Cal.4th 1038</w:t>
      </w:r>
      <w:r>
        <w:t>.)</w:t>
      </w:r>
      <w:r>
        <w:rPr>
          <w:spacing w:val="40"/>
        </w:rPr>
        <w:t xml:space="preserve"> </w:t>
      </w:r>
      <w:r>
        <w:t xml:space="preserve">However, the </w:t>
      </w:r>
      <w:proofErr w:type="gramStart"/>
      <w:r>
        <w:t>fact</w:t>
      </w:r>
      <w:proofErr w:type="gramEnd"/>
      <w:r>
        <w:t xml:space="preserve"> such power is held by the jury does not prevent the removal of a juror who affirmatively states they will not follow the law. (</w:t>
      </w:r>
      <w:r>
        <w:rPr>
          <w:i/>
        </w:rPr>
        <w:t>Id.</w:t>
      </w:r>
      <w:r>
        <w:rPr>
          <w:i/>
          <w:spacing w:val="-4"/>
        </w:rPr>
        <w:t xml:space="preserve"> </w:t>
      </w:r>
      <w:r>
        <w:t>at</w:t>
      </w:r>
      <w:r>
        <w:rPr>
          <w:spacing w:val="-3"/>
        </w:rPr>
        <w:t xml:space="preserve"> </w:t>
      </w:r>
      <w:r>
        <w:t>pp.</w:t>
      </w:r>
      <w:r>
        <w:rPr>
          <w:spacing w:val="-3"/>
        </w:rPr>
        <w:t xml:space="preserve"> </w:t>
      </w:r>
      <w:r>
        <w:t>459–460;</w:t>
      </w:r>
      <w:r>
        <w:rPr>
          <w:spacing w:val="-4"/>
        </w:rPr>
        <w:t xml:space="preserve"> </w:t>
      </w:r>
      <w:r>
        <w:t>see</w:t>
      </w:r>
      <w:r>
        <w:rPr>
          <w:spacing w:val="-1"/>
        </w:rPr>
        <w:t xml:space="preserve"> </w:t>
      </w:r>
      <w:r>
        <w:t>also</w:t>
      </w:r>
      <w:r>
        <w:rPr>
          <w:spacing w:val="-4"/>
        </w:rPr>
        <w:t xml:space="preserve"> </w:t>
      </w:r>
      <w:r>
        <w:rPr>
          <w:i/>
        </w:rPr>
        <w:t>People</w:t>
      </w:r>
      <w:r>
        <w:rPr>
          <w:i/>
          <w:spacing w:val="-1"/>
        </w:rPr>
        <w:t xml:space="preserve"> </w:t>
      </w:r>
      <w:r>
        <w:rPr>
          <w:i/>
        </w:rPr>
        <w:t>v.</w:t>
      </w:r>
      <w:r>
        <w:rPr>
          <w:i/>
          <w:spacing w:val="-4"/>
        </w:rPr>
        <w:t xml:space="preserve"> </w:t>
      </w:r>
      <w:r>
        <w:rPr>
          <w:i/>
        </w:rPr>
        <w:t>Engelman</w:t>
      </w:r>
      <w:r>
        <w:rPr>
          <w:i/>
          <w:spacing w:val="-2"/>
        </w:rPr>
        <w:t xml:space="preserve"> </w:t>
      </w:r>
      <w:r>
        <w:t>(2002)</w:t>
      </w:r>
      <w:r>
        <w:rPr>
          <w:spacing w:val="-1"/>
        </w:rPr>
        <w:t xml:space="preserve"> </w:t>
      </w:r>
      <w:r>
        <w:t>28</w:t>
      </w:r>
      <w:r>
        <w:rPr>
          <w:spacing w:val="-4"/>
        </w:rPr>
        <w:t xml:space="preserve"> </w:t>
      </w:r>
      <w:r>
        <w:t>Cal.4th</w:t>
      </w:r>
      <w:r>
        <w:rPr>
          <w:spacing w:val="-4"/>
        </w:rPr>
        <w:t xml:space="preserve"> </w:t>
      </w:r>
      <w:r>
        <w:t>436,</w:t>
      </w:r>
      <w:r>
        <w:rPr>
          <w:spacing w:val="-4"/>
        </w:rPr>
        <w:t xml:space="preserve"> </w:t>
      </w:r>
      <w:r>
        <w:t>4</w:t>
      </w:r>
      <w:r>
        <w:t>41</w:t>
      </w:r>
      <w:r>
        <w:rPr>
          <w:spacing w:val="-4"/>
        </w:rPr>
        <w:t xml:space="preserve"> </w:t>
      </w:r>
      <w:r>
        <w:t>[“The</w:t>
      </w:r>
      <w:r>
        <w:rPr>
          <w:spacing w:val="-4"/>
        </w:rPr>
        <w:t xml:space="preserve"> </w:t>
      </w:r>
      <w:r>
        <w:t>Court of Appeal was correct in determining that the jury has the duty to follow the court’s instructions and that the jury lacks the right to engage in nullification.”].)</w:t>
      </w:r>
    </w:p>
    <w:p w14:paraId="7F504890" w14:textId="77777777" w:rsidR="006D13D8" w:rsidRDefault="006D13D8">
      <w:pPr>
        <w:pStyle w:val="BodyText"/>
        <w:spacing w:line="386" w:lineRule="auto"/>
        <w:ind w:right="145" w:firstLine="719"/>
      </w:pPr>
      <w:r>
        <w:t xml:space="preserve">The foregoing types of bias are directed at the </w:t>
      </w:r>
      <w:r>
        <w:rPr>
          <w:i/>
        </w:rPr>
        <w:t>substantive case itself</w:t>
      </w:r>
      <w:r>
        <w:t>, not the administrative</w:t>
      </w:r>
      <w:r>
        <w:rPr>
          <w:spacing w:val="-4"/>
        </w:rPr>
        <w:t xml:space="preserve"> </w:t>
      </w:r>
      <w:r>
        <w:t>rules</w:t>
      </w:r>
      <w:r>
        <w:rPr>
          <w:spacing w:val="-3"/>
        </w:rPr>
        <w:t xml:space="preserve"> </w:t>
      </w:r>
      <w:r>
        <w:t>of</w:t>
      </w:r>
      <w:r>
        <w:rPr>
          <w:spacing w:val="-3"/>
        </w:rPr>
        <w:t xml:space="preserve"> </w:t>
      </w:r>
      <w:r>
        <w:t>the</w:t>
      </w:r>
      <w:r>
        <w:rPr>
          <w:spacing w:val="-4"/>
        </w:rPr>
        <w:t xml:space="preserve"> </w:t>
      </w:r>
      <w:r>
        <w:t>court.</w:t>
      </w:r>
      <w:r>
        <w:rPr>
          <w:spacing w:val="40"/>
        </w:rPr>
        <w:t xml:space="preserve"> </w:t>
      </w:r>
      <w:r>
        <w:t>While</w:t>
      </w:r>
      <w:r>
        <w:rPr>
          <w:spacing w:val="-4"/>
        </w:rPr>
        <w:t xml:space="preserve"> </w:t>
      </w:r>
      <w:r>
        <w:t>the</w:t>
      </w:r>
      <w:r>
        <w:rPr>
          <w:spacing w:val="-2"/>
        </w:rPr>
        <w:t xml:space="preserve"> </w:t>
      </w:r>
      <w:r>
        <w:t>trial</w:t>
      </w:r>
      <w:r>
        <w:rPr>
          <w:spacing w:val="-4"/>
        </w:rPr>
        <w:t xml:space="preserve"> </w:t>
      </w:r>
      <w:r>
        <w:t>court—indeed,</w:t>
      </w:r>
      <w:r>
        <w:rPr>
          <w:spacing w:val="-5"/>
        </w:rPr>
        <w:t xml:space="preserve"> </w:t>
      </w:r>
      <w:r>
        <w:t>all</w:t>
      </w:r>
      <w:r>
        <w:rPr>
          <w:spacing w:val="-2"/>
        </w:rPr>
        <w:t xml:space="preserve"> </w:t>
      </w:r>
      <w:r>
        <w:t>courts—certainly</w:t>
      </w:r>
      <w:r>
        <w:rPr>
          <w:spacing w:val="-5"/>
        </w:rPr>
        <w:t xml:space="preserve"> </w:t>
      </w:r>
      <w:r>
        <w:t xml:space="preserve">has the prerogative to manage its own docket and thus enforce compliance with its administrative rules (see </w:t>
      </w:r>
      <w:r>
        <w:rPr>
          <w:i/>
        </w:rPr>
        <w:t xml:space="preserve">Walker v. Superior Court </w:t>
      </w:r>
      <w:r>
        <w:t>(1991) 53 Cal.3d 257, 266–267), we are</w:t>
      </w:r>
      <w:r>
        <w:rPr>
          <w:spacing w:val="-1"/>
        </w:rPr>
        <w:t xml:space="preserve"> </w:t>
      </w:r>
      <w:r>
        <w:t>not</w:t>
      </w:r>
      <w:r>
        <w:rPr>
          <w:spacing w:val="-1"/>
        </w:rPr>
        <w:t xml:space="preserve"> </w:t>
      </w:r>
      <w:r>
        <w:t>confronted</w:t>
      </w:r>
      <w:r>
        <w:rPr>
          <w:spacing w:val="-1"/>
        </w:rPr>
        <w:t xml:space="preserve"> </w:t>
      </w:r>
      <w:r>
        <w:t>with a</w:t>
      </w:r>
      <w:r>
        <w:rPr>
          <w:spacing w:val="-1"/>
        </w:rPr>
        <w:t xml:space="preserve"> </w:t>
      </w:r>
      <w:r>
        <w:t>case</w:t>
      </w:r>
      <w:r>
        <w:rPr>
          <w:spacing w:val="-1"/>
        </w:rPr>
        <w:t xml:space="preserve"> </w:t>
      </w:r>
      <w:r>
        <w:t>in</w:t>
      </w:r>
      <w:r>
        <w:rPr>
          <w:spacing w:val="-2"/>
        </w:rPr>
        <w:t xml:space="preserve"> </w:t>
      </w:r>
      <w:r>
        <w:t>which</w:t>
      </w:r>
      <w:r>
        <w:rPr>
          <w:spacing w:val="-1"/>
        </w:rPr>
        <w:t xml:space="preserve"> </w:t>
      </w:r>
      <w:r>
        <w:t>the court</w:t>
      </w:r>
      <w:r>
        <w:rPr>
          <w:spacing w:val="-1"/>
        </w:rPr>
        <w:t xml:space="preserve"> </w:t>
      </w:r>
      <w:r>
        <w:t>removed Juror No. 10</w:t>
      </w:r>
      <w:r>
        <w:rPr>
          <w:spacing w:val="-1"/>
        </w:rPr>
        <w:t xml:space="preserve"> </w:t>
      </w:r>
      <w:r>
        <w:t>for</w:t>
      </w:r>
      <w:r>
        <w:rPr>
          <w:spacing w:val="-1"/>
        </w:rPr>
        <w:t xml:space="preserve"> </w:t>
      </w:r>
      <w:r>
        <w:t>his</w:t>
      </w:r>
      <w:r>
        <w:rPr>
          <w:spacing w:val="-1"/>
        </w:rPr>
        <w:t xml:space="preserve"> </w:t>
      </w:r>
      <w:r>
        <w:t>refusal</w:t>
      </w:r>
      <w:r>
        <w:rPr>
          <w:spacing w:val="-1"/>
        </w:rPr>
        <w:t xml:space="preserve"> </w:t>
      </w:r>
      <w:r>
        <w:t>to follow masking rules and a party is appealing the juror’s removal.</w:t>
      </w:r>
    </w:p>
    <w:p w14:paraId="45FCA630" w14:textId="77777777" w:rsidR="006D13D8" w:rsidRDefault="006D13D8">
      <w:pPr>
        <w:pStyle w:val="BodyText"/>
        <w:spacing w:line="291" w:lineRule="exact"/>
        <w:ind w:left="820"/>
      </w:pPr>
      <w:r>
        <w:t>The</w:t>
      </w:r>
      <w:r>
        <w:rPr>
          <w:spacing w:val="-5"/>
        </w:rPr>
        <w:t xml:space="preserve"> </w:t>
      </w:r>
      <w:r>
        <w:t>only</w:t>
      </w:r>
      <w:r>
        <w:rPr>
          <w:spacing w:val="-5"/>
        </w:rPr>
        <w:t xml:space="preserve"> </w:t>
      </w:r>
      <w:r>
        <w:t>evidence</w:t>
      </w:r>
      <w:r>
        <w:rPr>
          <w:spacing w:val="-4"/>
        </w:rPr>
        <w:t xml:space="preserve"> </w:t>
      </w:r>
      <w:r>
        <w:t>of</w:t>
      </w:r>
      <w:r>
        <w:rPr>
          <w:spacing w:val="-5"/>
        </w:rPr>
        <w:t xml:space="preserve"> </w:t>
      </w:r>
      <w:r>
        <w:t>Juror</w:t>
      </w:r>
      <w:r>
        <w:rPr>
          <w:spacing w:val="-5"/>
        </w:rPr>
        <w:t xml:space="preserve"> </w:t>
      </w:r>
      <w:r>
        <w:t>No.</w:t>
      </w:r>
      <w:r>
        <w:rPr>
          <w:spacing w:val="-4"/>
        </w:rPr>
        <w:t xml:space="preserve"> </w:t>
      </w:r>
      <w:r>
        <w:t>10</w:t>
      </w:r>
      <w:r>
        <w:rPr>
          <w:spacing w:val="-5"/>
        </w:rPr>
        <w:t xml:space="preserve"> </w:t>
      </w:r>
      <w:r>
        <w:t>not</w:t>
      </w:r>
      <w:r>
        <w:rPr>
          <w:spacing w:val="-4"/>
        </w:rPr>
        <w:t xml:space="preserve"> </w:t>
      </w:r>
      <w:r>
        <w:t>following</w:t>
      </w:r>
      <w:r>
        <w:rPr>
          <w:spacing w:val="-5"/>
        </w:rPr>
        <w:t xml:space="preserve"> </w:t>
      </w:r>
      <w:r>
        <w:t>directions</w:t>
      </w:r>
      <w:r>
        <w:rPr>
          <w:spacing w:val="-5"/>
        </w:rPr>
        <w:t xml:space="preserve"> </w:t>
      </w:r>
      <w:r>
        <w:t>was</w:t>
      </w:r>
      <w:r>
        <w:rPr>
          <w:spacing w:val="-4"/>
        </w:rPr>
        <w:t xml:space="preserve"> </w:t>
      </w:r>
      <w:r>
        <w:t>in</w:t>
      </w:r>
      <w:r>
        <w:rPr>
          <w:spacing w:val="-5"/>
        </w:rPr>
        <w:t xml:space="preserve"> </w:t>
      </w:r>
      <w:r>
        <w:t>relation</w:t>
      </w:r>
      <w:r>
        <w:rPr>
          <w:spacing w:val="-4"/>
        </w:rPr>
        <w:t xml:space="preserve"> </w:t>
      </w:r>
      <w:r>
        <w:t>to</w:t>
      </w:r>
      <w:r>
        <w:rPr>
          <w:spacing w:val="-5"/>
        </w:rPr>
        <w:t xml:space="preserve"> the</w:t>
      </w:r>
    </w:p>
    <w:p w14:paraId="08804C3E" w14:textId="77777777" w:rsidR="006D13D8" w:rsidRDefault="006D13D8" w:rsidP="000A6637">
      <w:pPr>
        <w:pStyle w:val="BodyText"/>
        <w:spacing w:before="169" w:line="386" w:lineRule="auto"/>
      </w:pPr>
      <w:r>
        <w:t>court’s</w:t>
      </w:r>
      <w:r>
        <w:rPr>
          <w:spacing w:val="-4"/>
        </w:rPr>
        <w:t xml:space="preserve"> </w:t>
      </w:r>
      <w:r>
        <w:t>masking</w:t>
      </w:r>
      <w:r>
        <w:rPr>
          <w:spacing w:val="-3"/>
        </w:rPr>
        <w:t xml:space="preserve"> </w:t>
      </w:r>
      <w:r>
        <w:t>rules.</w:t>
      </w:r>
      <w:r>
        <w:rPr>
          <w:spacing w:val="40"/>
        </w:rPr>
        <w:t xml:space="preserve"> </w:t>
      </w:r>
      <w:r>
        <w:t>After</w:t>
      </w:r>
      <w:r>
        <w:rPr>
          <w:spacing w:val="-4"/>
        </w:rPr>
        <w:t xml:space="preserve"> </w:t>
      </w:r>
      <w:r>
        <w:t>several</w:t>
      </w:r>
      <w:r>
        <w:rPr>
          <w:spacing w:val="-2"/>
        </w:rPr>
        <w:t xml:space="preserve"> </w:t>
      </w:r>
      <w:r>
        <w:t>jurors</w:t>
      </w:r>
      <w:r>
        <w:rPr>
          <w:spacing w:val="-2"/>
        </w:rPr>
        <w:t xml:space="preserve"> </w:t>
      </w:r>
      <w:r>
        <w:t>were</w:t>
      </w:r>
      <w:r>
        <w:rPr>
          <w:spacing w:val="-4"/>
        </w:rPr>
        <w:t xml:space="preserve"> </w:t>
      </w:r>
      <w:r>
        <w:t>excused</w:t>
      </w:r>
      <w:r>
        <w:rPr>
          <w:spacing w:val="-4"/>
        </w:rPr>
        <w:t xml:space="preserve"> </w:t>
      </w:r>
      <w:r>
        <w:t>due</w:t>
      </w:r>
      <w:r>
        <w:rPr>
          <w:spacing w:val="-4"/>
        </w:rPr>
        <w:t xml:space="preserve"> </w:t>
      </w:r>
      <w:r>
        <w:t>to</w:t>
      </w:r>
      <w:r>
        <w:rPr>
          <w:spacing w:val="-4"/>
        </w:rPr>
        <w:t xml:space="preserve"> </w:t>
      </w:r>
      <w:r>
        <w:t>COVID-19,</w:t>
      </w:r>
      <w:r>
        <w:rPr>
          <w:spacing w:val="-3"/>
        </w:rPr>
        <w:t xml:space="preserve"> </w:t>
      </w:r>
      <w:r>
        <w:t>and</w:t>
      </w:r>
      <w:r>
        <w:rPr>
          <w:spacing w:val="-1"/>
        </w:rPr>
        <w:t xml:space="preserve"> </w:t>
      </w:r>
      <w:r>
        <w:t>the</w:t>
      </w:r>
      <w:r>
        <w:rPr>
          <w:spacing w:val="-4"/>
        </w:rPr>
        <w:t xml:space="preserve"> </w:t>
      </w:r>
      <w:r>
        <w:t xml:space="preserve">court </w:t>
      </w:r>
      <w:r>
        <w:lastRenderedPageBreak/>
        <w:t>imposed more drastic precautions, the court questioned each of the jurors about their</w:t>
      </w:r>
      <w:r>
        <w:t xml:space="preserve"> </w:t>
      </w:r>
      <w:r>
        <w:t>willingness to abide by the rules of the courthouse and mask.</w:t>
      </w:r>
      <w:r>
        <w:rPr>
          <w:spacing w:val="40"/>
        </w:rPr>
        <w:t xml:space="preserve"> </w:t>
      </w:r>
      <w:r>
        <w:t>Juror No. 10 stated he felt “invested</w:t>
      </w:r>
      <w:r>
        <w:rPr>
          <w:spacing w:val="-4"/>
        </w:rPr>
        <w:t xml:space="preserve"> </w:t>
      </w:r>
      <w:r>
        <w:t>in</w:t>
      </w:r>
      <w:r>
        <w:rPr>
          <w:spacing w:val="-2"/>
        </w:rPr>
        <w:t xml:space="preserve"> </w:t>
      </w:r>
      <w:r>
        <w:t>this</w:t>
      </w:r>
      <w:r>
        <w:rPr>
          <w:spacing w:val="-4"/>
        </w:rPr>
        <w:t xml:space="preserve"> </w:t>
      </w:r>
      <w:r>
        <w:t>case”</w:t>
      </w:r>
      <w:r>
        <w:rPr>
          <w:spacing w:val="-2"/>
        </w:rPr>
        <w:t xml:space="preserve"> </w:t>
      </w:r>
      <w:r>
        <w:t>and</w:t>
      </w:r>
      <w:r>
        <w:rPr>
          <w:spacing w:val="-3"/>
        </w:rPr>
        <w:t xml:space="preserve"> </w:t>
      </w:r>
      <w:r>
        <w:t>would</w:t>
      </w:r>
      <w:r>
        <w:rPr>
          <w:spacing w:val="-2"/>
        </w:rPr>
        <w:t xml:space="preserve"> </w:t>
      </w:r>
      <w:r>
        <w:t>“like</w:t>
      </w:r>
      <w:r>
        <w:rPr>
          <w:spacing w:val="-3"/>
        </w:rPr>
        <w:t xml:space="preserve"> </w:t>
      </w:r>
      <w:r>
        <w:t>to</w:t>
      </w:r>
      <w:r>
        <w:rPr>
          <w:spacing w:val="-2"/>
        </w:rPr>
        <w:t xml:space="preserve"> </w:t>
      </w:r>
      <w:r>
        <w:t>remain</w:t>
      </w:r>
      <w:r>
        <w:rPr>
          <w:spacing w:val="-3"/>
        </w:rPr>
        <w:t xml:space="preserve"> </w:t>
      </w:r>
      <w:r>
        <w:t>a</w:t>
      </w:r>
      <w:r>
        <w:rPr>
          <w:spacing w:val="-3"/>
        </w:rPr>
        <w:t xml:space="preserve"> </w:t>
      </w:r>
      <w:r>
        <w:t>juror,”</w:t>
      </w:r>
      <w:r>
        <w:rPr>
          <w:spacing w:val="-2"/>
        </w:rPr>
        <w:t xml:space="preserve"> </w:t>
      </w:r>
      <w:r>
        <w:t>but</w:t>
      </w:r>
      <w:r>
        <w:rPr>
          <w:spacing w:val="-3"/>
        </w:rPr>
        <w:t xml:space="preserve"> </w:t>
      </w:r>
      <w:r>
        <w:t>stated</w:t>
      </w:r>
      <w:r>
        <w:rPr>
          <w:spacing w:val="-2"/>
        </w:rPr>
        <w:t xml:space="preserve"> </w:t>
      </w:r>
      <w:r>
        <w:t>unequivocally,</w:t>
      </w:r>
      <w:r>
        <w:rPr>
          <w:spacing w:val="-3"/>
        </w:rPr>
        <w:t xml:space="preserve"> </w:t>
      </w:r>
      <w:r>
        <w:t>“I</w:t>
      </w:r>
      <w:r>
        <w:rPr>
          <w:spacing w:val="-3"/>
        </w:rPr>
        <w:t xml:space="preserve"> </w:t>
      </w:r>
      <w:r>
        <w:t>am not wearing a mask again.</w:t>
      </w:r>
      <w:r>
        <w:rPr>
          <w:spacing w:val="79"/>
        </w:rPr>
        <w:t xml:space="preserve"> </w:t>
      </w:r>
      <w:r>
        <w:t>I did it for a year, and I’m not doing it anymore, I’m done.</w:t>
      </w:r>
    </w:p>
    <w:p w14:paraId="3CF9A0F8" w14:textId="77777777" w:rsidR="006D13D8" w:rsidRDefault="006D13D8">
      <w:pPr>
        <w:pStyle w:val="BodyText"/>
        <w:spacing w:line="386" w:lineRule="auto"/>
        <w:ind w:right="100"/>
      </w:pPr>
      <w:r>
        <w:t>I’ve</w:t>
      </w:r>
      <w:r>
        <w:rPr>
          <w:spacing w:val="-2"/>
        </w:rPr>
        <w:t xml:space="preserve"> </w:t>
      </w:r>
      <w:r>
        <w:t>had</w:t>
      </w:r>
      <w:r>
        <w:rPr>
          <w:spacing w:val="-3"/>
        </w:rPr>
        <w:t xml:space="preserve"> </w:t>
      </w:r>
      <w:r>
        <w:t>COVID,</w:t>
      </w:r>
      <w:r>
        <w:rPr>
          <w:spacing w:val="-3"/>
        </w:rPr>
        <w:t xml:space="preserve"> </w:t>
      </w:r>
      <w:r>
        <w:t>and</w:t>
      </w:r>
      <w:r>
        <w:rPr>
          <w:spacing w:val="-3"/>
        </w:rPr>
        <w:t xml:space="preserve"> </w:t>
      </w:r>
      <w:r>
        <w:t>I’m</w:t>
      </w:r>
      <w:r>
        <w:rPr>
          <w:spacing w:val="-2"/>
        </w:rPr>
        <w:t xml:space="preserve"> </w:t>
      </w:r>
      <w:r>
        <w:t>fully</w:t>
      </w:r>
      <w:r>
        <w:rPr>
          <w:spacing w:val="-3"/>
        </w:rPr>
        <w:t xml:space="preserve"> </w:t>
      </w:r>
      <w:r>
        <w:t>vaccinated,</w:t>
      </w:r>
      <w:r>
        <w:rPr>
          <w:spacing w:val="-1"/>
        </w:rPr>
        <w:t xml:space="preserve"> </w:t>
      </w:r>
      <w:r>
        <w:t>and</w:t>
      </w:r>
      <w:r>
        <w:rPr>
          <w:spacing w:val="-3"/>
        </w:rPr>
        <w:t xml:space="preserve"> </w:t>
      </w:r>
      <w:r>
        <w:t>I’m</w:t>
      </w:r>
      <w:r>
        <w:rPr>
          <w:spacing w:val="-3"/>
        </w:rPr>
        <w:t xml:space="preserve"> </w:t>
      </w:r>
      <w:r>
        <w:t>done</w:t>
      </w:r>
      <w:r>
        <w:rPr>
          <w:spacing w:val="-1"/>
        </w:rPr>
        <w:t xml:space="preserve"> </w:t>
      </w:r>
      <w:r>
        <w:t>with</w:t>
      </w:r>
      <w:r>
        <w:rPr>
          <w:spacing w:val="-3"/>
        </w:rPr>
        <w:t xml:space="preserve"> </w:t>
      </w:r>
      <w:r>
        <w:t>the</w:t>
      </w:r>
      <w:r>
        <w:rPr>
          <w:spacing w:val="-3"/>
        </w:rPr>
        <w:t xml:space="preserve"> </w:t>
      </w:r>
      <w:r>
        <w:t>mask.</w:t>
      </w:r>
      <w:r>
        <w:rPr>
          <w:spacing w:val="40"/>
        </w:rPr>
        <w:t xml:space="preserve"> </w:t>
      </w:r>
      <w:r>
        <w:t>I’m</w:t>
      </w:r>
      <w:r>
        <w:rPr>
          <w:spacing w:val="-3"/>
        </w:rPr>
        <w:t xml:space="preserve"> </w:t>
      </w:r>
      <w:r>
        <w:t>not</w:t>
      </w:r>
      <w:r>
        <w:rPr>
          <w:spacing w:val="-3"/>
        </w:rPr>
        <w:t xml:space="preserve"> </w:t>
      </w:r>
      <w:r>
        <w:t xml:space="preserve">wearing a mask at </w:t>
      </w:r>
      <w:proofErr w:type="spellStart"/>
      <w:r>
        <w:t>any time</w:t>
      </w:r>
      <w:proofErr w:type="spellEnd"/>
      <w:r>
        <w:t>, anywhere, for anybody.”</w:t>
      </w:r>
      <w:r>
        <w:rPr>
          <w:spacing w:val="80"/>
        </w:rPr>
        <w:t xml:space="preserve"> </w:t>
      </w:r>
      <w:r>
        <w:t>Additionally, the court later noted a situation in which Juror No. 10 refused to wear a mask on the jury transport bus, was prevented from boarding it, and elected to cross over a set of train tracks on foot to get to the courthouse, thus delaying the proceeding.</w:t>
      </w:r>
      <w:r>
        <w:rPr>
          <w:spacing w:val="40"/>
        </w:rPr>
        <w:t xml:space="preserve"> </w:t>
      </w:r>
      <w:r>
        <w:t>This flaunting of administrative rules clearly irked the court, which noted numerous times in the order for a new trial th</w:t>
      </w:r>
      <w:r>
        <w:t xml:space="preserve">at the juror had ignored its orders, required special accommodations, and refused to be masked. The court described Juror No. 10 as “obstinate, untruthful, obstreperous, contemptuous, </w:t>
      </w:r>
      <w:proofErr w:type="gramStart"/>
      <w:r>
        <w:t>ineligible[</w:t>
      </w:r>
      <w:proofErr w:type="gramEnd"/>
      <w:r>
        <w:t xml:space="preserve"> ] and entitled.”</w:t>
      </w:r>
    </w:p>
    <w:p w14:paraId="4FA117A5" w14:textId="77777777" w:rsidR="006D13D8" w:rsidRDefault="006D13D8">
      <w:pPr>
        <w:pStyle w:val="BodyText"/>
        <w:spacing w:line="386" w:lineRule="auto"/>
        <w:ind w:right="124" w:firstLine="719"/>
      </w:pPr>
      <w:r>
        <w:t xml:space="preserve">Certainly, in appropriate cases, a trial court </w:t>
      </w:r>
      <w:proofErr w:type="gramStart"/>
      <w:r>
        <w:t>has the ability to</w:t>
      </w:r>
      <w:proofErr w:type="gramEnd"/>
      <w:r>
        <w:t xml:space="preserve"> remove jurors who simply refuse to follow the court’s procedural rules, even those which have nothing to do with the substantive case the juror is being asked to decide.</w:t>
      </w:r>
      <w:r>
        <w:rPr>
          <w:spacing w:val="40"/>
        </w:rPr>
        <w:t xml:space="preserve"> </w:t>
      </w:r>
      <w:r>
        <w:t xml:space="preserve">Here, the question presented is whether, </w:t>
      </w:r>
      <w:r>
        <w:rPr>
          <w:i/>
        </w:rPr>
        <w:t xml:space="preserve">after </w:t>
      </w:r>
      <w:r>
        <w:t>a verdict has been rendered, that verdict should be set aside because of a juror’s bias against the court’s administrative rules, particularly its rules related to masking.</w:t>
      </w:r>
      <w:r>
        <w:rPr>
          <w:spacing w:val="40"/>
        </w:rPr>
        <w:t xml:space="preserve"> </w:t>
      </w:r>
      <w:r>
        <w:t>The</w:t>
      </w:r>
      <w:r>
        <w:rPr>
          <w:spacing w:val="-4"/>
        </w:rPr>
        <w:t xml:space="preserve"> </w:t>
      </w:r>
      <w:r>
        <w:t>answer</w:t>
      </w:r>
      <w:r>
        <w:rPr>
          <w:spacing w:val="-3"/>
        </w:rPr>
        <w:t xml:space="preserve"> </w:t>
      </w:r>
      <w:r>
        <w:t>is</w:t>
      </w:r>
      <w:r>
        <w:rPr>
          <w:spacing w:val="-4"/>
        </w:rPr>
        <w:t xml:space="preserve"> </w:t>
      </w:r>
      <w:r>
        <w:t>no.</w:t>
      </w:r>
      <w:r>
        <w:rPr>
          <w:spacing w:val="40"/>
        </w:rPr>
        <w:t xml:space="preserve"> </w:t>
      </w:r>
      <w:r>
        <w:t>This</w:t>
      </w:r>
      <w:r>
        <w:rPr>
          <w:spacing w:val="-2"/>
        </w:rPr>
        <w:t xml:space="preserve"> </w:t>
      </w:r>
      <w:r>
        <w:t>is</w:t>
      </w:r>
      <w:r>
        <w:rPr>
          <w:spacing w:val="-4"/>
        </w:rPr>
        <w:t xml:space="preserve"> </w:t>
      </w:r>
      <w:r>
        <w:t>not</w:t>
      </w:r>
      <w:r>
        <w:rPr>
          <w:spacing w:val="-2"/>
        </w:rPr>
        <w:t xml:space="preserve"> </w:t>
      </w:r>
      <w:r>
        <w:t>the</w:t>
      </w:r>
      <w:r>
        <w:rPr>
          <w:spacing w:val="-4"/>
        </w:rPr>
        <w:t xml:space="preserve"> </w:t>
      </w:r>
      <w:r>
        <w:t>type</w:t>
      </w:r>
      <w:r>
        <w:rPr>
          <w:spacing w:val="-4"/>
        </w:rPr>
        <w:t xml:space="preserve"> </w:t>
      </w:r>
      <w:r>
        <w:t>of</w:t>
      </w:r>
      <w:r>
        <w:rPr>
          <w:spacing w:val="-4"/>
        </w:rPr>
        <w:t xml:space="preserve"> </w:t>
      </w:r>
      <w:r>
        <w:t>“bias” that</w:t>
      </w:r>
      <w:r>
        <w:rPr>
          <w:spacing w:val="-3"/>
        </w:rPr>
        <w:t xml:space="preserve"> </w:t>
      </w:r>
      <w:r>
        <w:t>shows</w:t>
      </w:r>
      <w:r>
        <w:rPr>
          <w:spacing w:val="-2"/>
        </w:rPr>
        <w:t xml:space="preserve"> </w:t>
      </w:r>
      <w:r>
        <w:t>the</w:t>
      </w:r>
      <w:r>
        <w:rPr>
          <w:spacing w:val="-4"/>
        </w:rPr>
        <w:t xml:space="preserve"> </w:t>
      </w:r>
      <w:r>
        <w:t>losing</w:t>
      </w:r>
      <w:r>
        <w:rPr>
          <w:spacing w:val="-2"/>
        </w:rPr>
        <w:t xml:space="preserve"> </w:t>
      </w:r>
      <w:r>
        <w:t>party</w:t>
      </w:r>
      <w:r>
        <w:rPr>
          <w:spacing w:val="-4"/>
        </w:rPr>
        <w:t xml:space="preserve"> </w:t>
      </w:r>
      <w:r>
        <w:t xml:space="preserve">was prejudiced in any way </w:t>
      </w:r>
      <w:r>
        <w:t>by this juror’s participation.</w:t>
      </w:r>
      <w:r>
        <w:rPr>
          <w:spacing w:val="40"/>
        </w:rPr>
        <w:t xml:space="preserve"> </w:t>
      </w:r>
      <w:r>
        <w:t xml:space="preserve">While in some cases juror dishonesty might be indicative of prejudgment or bias, the nature and </w:t>
      </w:r>
      <w:r>
        <w:t>seriousness of the misconduct here weighs against finding a substantial likelihood of bias against Chevron, because Juror No. 10’s only exhibited “bias” was against masking and the court’s administrative rules in that regard.</w:t>
      </w:r>
    </w:p>
    <w:p w14:paraId="7214EEB4" w14:textId="77777777" w:rsidR="006D13D8" w:rsidRDefault="006D13D8">
      <w:pPr>
        <w:pStyle w:val="ListParagraph"/>
        <w:numPr>
          <w:ilvl w:val="0"/>
          <w:numId w:val="2"/>
        </w:numPr>
        <w:tabs>
          <w:tab w:val="left" w:pos="2980"/>
        </w:tabs>
        <w:spacing w:before="31"/>
        <w:ind w:left="2980" w:hanging="720"/>
        <w:rPr>
          <w:i/>
          <w:sz w:val="26"/>
        </w:rPr>
      </w:pPr>
      <w:r>
        <w:rPr>
          <w:i/>
          <w:sz w:val="26"/>
        </w:rPr>
        <w:t>Probability</w:t>
      </w:r>
      <w:r>
        <w:rPr>
          <w:i/>
          <w:spacing w:val="-7"/>
          <w:sz w:val="26"/>
        </w:rPr>
        <w:t xml:space="preserve"> </w:t>
      </w:r>
      <w:r>
        <w:rPr>
          <w:i/>
          <w:sz w:val="26"/>
        </w:rPr>
        <w:t>actual</w:t>
      </w:r>
      <w:r>
        <w:rPr>
          <w:i/>
          <w:spacing w:val="-5"/>
          <w:sz w:val="26"/>
        </w:rPr>
        <w:t xml:space="preserve"> </w:t>
      </w:r>
      <w:r>
        <w:rPr>
          <w:i/>
          <w:sz w:val="26"/>
        </w:rPr>
        <w:t>prejudice</w:t>
      </w:r>
      <w:r>
        <w:rPr>
          <w:i/>
          <w:spacing w:val="-6"/>
          <w:sz w:val="26"/>
        </w:rPr>
        <w:t xml:space="preserve"> </w:t>
      </w:r>
      <w:r>
        <w:rPr>
          <w:i/>
          <w:sz w:val="26"/>
        </w:rPr>
        <w:t>occurred</w:t>
      </w:r>
      <w:r>
        <w:rPr>
          <w:i/>
          <w:spacing w:val="-6"/>
          <w:sz w:val="26"/>
        </w:rPr>
        <w:t xml:space="preserve"> </w:t>
      </w:r>
      <w:r>
        <w:rPr>
          <w:i/>
          <w:sz w:val="26"/>
        </w:rPr>
        <w:t>and</w:t>
      </w:r>
      <w:r>
        <w:rPr>
          <w:i/>
          <w:spacing w:val="-6"/>
          <w:sz w:val="26"/>
        </w:rPr>
        <w:t xml:space="preserve"> </w:t>
      </w:r>
      <w:r>
        <w:rPr>
          <w:i/>
          <w:sz w:val="26"/>
        </w:rPr>
        <w:t>vote</w:t>
      </w:r>
      <w:r>
        <w:rPr>
          <w:i/>
          <w:spacing w:val="-7"/>
          <w:sz w:val="26"/>
        </w:rPr>
        <w:t xml:space="preserve"> </w:t>
      </w:r>
      <w:r>
        <w:rPr>
          <w:i/>
          <w:spacing w:val="-2"/>
          <w:sz w:val="26"/>
        </w:rPr>
        <w:t>counting.</w:t>
      </w:r>
    </w:p>
    <w:p w14:paraId="28166076" w14:textId="77777777" w:rsidR="006D13D8" w:rsidRDefault="006D13D8" w:rsidP="000A6637">
      <w:pPr>
        <w:pStyle w:val="BodyText"/>
        <w:spacing w:before="181" w:line="386" w:lineRule="auto"/>
        <w:ind w:right="161" w:firstLine="719"/>
      </w:pPr>
      <w:r>
        <w:t xml:space="preserve">The parties have addressed an aspect of the prejudice analysis involving vote </w:t>
      </w:r>
      <w:r>
        <w:lastRenderedPageBreak/>
        <w:t>counting.</w:t>
      </w:r>
      <w:r>
        <w:rPr>
          <w:spacing w:val="40"/>
        </w:rPr>
        <w:t xml:space="preserve"> </w:t>
      </w:r>
      <w:r>
        <w:t>A</w:t>
      </w:r>
      <w:r>
        <w:rPr>
          <w:spacing w:val="-4"/>
        </w:rPr>
        <w:t xml:space="preserve"> </w:t>
      </w:r>
      <w:r>
        <w:t>critical</w:t>
      </w:r>
      <w:r>
        <w:rPr>
          <w:spacing w:val="-2"/>
        </w:rPr>
        <w:t xml:space="preserve"> </w:t>
      </w:r>
      <w:r>
        <w:t>difference</w:t>
      </w:r>
      <w:r>
        <w:rPr>
          <w:spacing w:val="-4"/>
        </w:rPr>
        <w:t xml:space="preserve"> </w:t>
      </w:r>
      <w:r>
        <w:t>between</w:t>
      </w:r>
      <w:r>
        <w:rPr>
          <w:spacing w:val="-4"/>
        </w:rPr>
        <w:t xml:space="preserve"> </w:t>
      </w:r>
      <w:r>
        <w:t>criminal</w:t>
      </w:r>
      <w:r>
        <w:rPr>
          <w:spacing w:val="-4"/>
        </w:rPr>
        <w:t xml:space="preserve"> </w:t>
      </w:r>
      <w:r>
        <w:t>and</w:t>
      </w:r>
      <w:r>
        <w:rPr>
          <w:spacing w:val="-4"/>
        </w:rPr>
        <w:t xml:space="preserve"> </w:t>
      </w:r>
      <w:r>
        <w:t>civil</w:t>
      </w:r>
      <w:r>
        <w:rPr>
          <w:spacing w:val="-2"/>
        </w:rPr>
        <w:t xml:space="preserve"> </w:t>
      </w:r>
      <w:r>
        <w:t>jury</w:t>
      </w:r>
      <w:r>
        <w:rPr>
          <w:spacing w:val="-4"/>
        </w:rPr>
        <w:t xml:space="preserve"> </w:t>
      </w:r>
      <w:r>
        <w:t>trials</w:t>
      </w:r>
      <w:r>
        <w:rPr>
          <w:spacing w:val="-4"/>
        </w:rPr>
        <w:t xml:space="preserve"> </w:t>
      </w:r>
      <w:r>
        <w:t>is</w:t>
      </w:r>
      <w:r>
        <w:rPr>
          <w:spacing w:val="-4"/>
        </w:rPr>
        <w:t xml:space="preserve"> </w:t>
      </w:r>
      <w:r>
        <w:t>that</w:t>
      </w:r>
      <w:r>
        <w:rPr>
          <w:spacing w:val="-4"/>
        </w:rPr>
        <w:t xml:space="preserve"> </w:t>
      </w:r>
      <w:r>
        <w:t>unanimity</w:t>
      </w:r>
      <w:r>
        <w:rPr>
          <w:spacing w:val="-4"/>
        </w:rPr>
        <w:t xml:space="preserve"> </w:t>
      </w:r>
      <w:r>
        <w:t>is</w:t>
      </w:r>
      <w:r>
        <w:t xml:space="preserve"> </w:t>
      </w:r>
      <w:r>
        <w:t>required for criminal convictions, where only a supermajority is required to find a civil defendant liable.</w:t>
      </w:r>
      <w:r>
        <w:rPr>
          <w:spacing w:val="40"/>
        </w:rPr>
        <w:t xml:space="preserve"> </w:t>
      </w:r>
      <w:r>
        <w:t>(See Cal. Const., art. I, § 16.)</w:t>
      </w:r>
      <w:r>
        <w:rPr>
          <w:spacing w:val="40"/>
        </w:rPr>
        <w:t xml:space="preserve"> </w:t>
      </w:r>
      <w:r>
        <w:t>Therefore, the impact of juror misconduct</w:t>
      </w:r>
      <w:r>
        <w:rPr>
          <w:spacing w:val="-2"/>
        </w:rPr>
        <w:t xml:space="preserve"> </w:t>
      </w:r>
      <w:r>
        <w:t>necessarily</w:t>
      </w:r>
      <w:r>
        <w:rPr>
          <w:spacing w:val="-2"/>
        </w:rPr>
        <w:t xml:space="preserve"> </w:t>
      </w:r>
      <w:r>
        <w:t>varies</w:t>
      </w:r>
      <w:r>
        <w:rPr>
          <w:spacing w:val="-5"/>
        </w:rPr>
        <w:t xml:space="preserve"> </w:t>
      </w:r>
      <w:r>
        <w:t>between</w:t>
      </w:r>
      <w:r>
        <w:rPr>
          <w:spacing w:val="-5"/>
        </w:rPr>
        <w:t xml:space="preserve"> </w:t>
      </w:r>
      <w:r>
        <w:t>civil</w:t>
      </w:r>
      <w:r>
        <w:rPr>
          <w:spacing w:val="-2"/>
        </w:rPr>
        <w:t xml:space="preserve"> </w:t>
      </w:r>
      <w:r>
        <w:t>and</w:t>
      </w:r>
      <w:r>
        <w:rPr>
          <w:spacing w:val="-5"/>
        </w:rPr>
        <w:t xml:space="preserve"> </w:t>
      </w:r>
      <w:r>
        <w:t>criminal</w:t>
      </w:r>
      <w:r>
        <w:rPr>
          <w:spacing w:val="-5"/>
        </w:rPr>
        <w:t xml:space="preserve"> </w:t>
      </w:r>
      <w:r>
        <w:t>cases.</w:t>
      </w:r>
      <w:r>
        <w:rPr>
          <w:spacing w:val="40"/>
        </w:rPr>
        <w:t xml:space="preserve"> </w:t>
      </w:r>
      <w:r>
        <w:t>TRC</w:t>
      </w:r>
      <w:r>
        <w:rPr>
          <w:spacing w:val="-3"/>
        </w:rPr>
        <w:t xml:space="preserve"> </w:t>
      </w:r>
      <w:r>
        <w:t>argues,</w:t>
      </w:r>
      <w:r>
        <w:rPr>
          <w:spacing w:val="-5"/>
        </w:rPr>
        <w:t xml:space="preserve"> </w:t>
      </w:r>
      <w:r>
        <w:t>in</w:t>
      </w:r>
      <w:r>
        <w:rPr>
          <w:spacing w:val="-5"/>
        </w:rPr>
        <w:t xml:space="preserve"> </w:t>
      </w:r>
      <w:r>
        <w:t xml:space="preserve">essence, for a per se rule that, in civil </w:t>
      </w:r>
      <w:r>
        <w:t>cases, if enough votes were left in favor of liability, there can be no prejudice.</w:t>
      </w:r>
      <w:r>
        <w:rPr>
          <w:spacing w:val="40"/>
        </w:rPr>
        <w:t xml:space="preserve"> </w:t>
      </w:r>
      <w:r>
        <w:t>Chevron argues for the opposite, suggesting any verdict which includes a biased juror must necessarily be set aside.</w:t>
      </w:r>
      <w:r>
        <w:rPr>
          <w:spacing w:val="40"/>
        </w:rPr>
        <w:t xml:space="preserve"> </w:t>
      </w:r>
      <w:r>
        <w:t>Neither is correct.</w:t>
      </w:r>
    </w:p>
    <w:p w14:paraId="7D7F4616" w14:textId="77777777" w:rsidR="006D13D8" w:rsidRDefault="006D13D8">
      <w:pPr>
        <w:pStyle w:val="BodyText"/>
        <w:spacing w:line="386" w:lineRule="auto"/>
        <w:ind w:right="131" w:firstLine="719"/>
      </w:pPr>
      <w:r>
        <w:t>Vote counting has been considered in determining whether a new trial was appropriately granted.</w:t>
      </w:r>
      <w:r>
        <w:rPr>
          <w:spacing w:val="40"/>
        </w:rPr>
        <w:t xml:space="preserve"> </w:t>
      </w:r>
      <w:r>
        <w:t xml:space="preserve">(E.g., </w:t>
      </w:r>
      <w:r>
        <w:rPr>
          <w:i/>
        </w:rPr>
        <w:t xml:space="preserve">Weathers v. Kaiser Foundation Hosp. </w:t>
      </w:r>
      <w:r>
        <w:t xml:space="preserve">(1971) 5 Cal.3d 98, 110 [“Since the verdict was nine to three, the disqualification for bias of any one of the majority jurors could have resulted in a different verdict.”]; </w:t>
      </w:r>
      <w:proofErr w:type="spellStart"/>
      <w:r>
        <w:rPr>
          <w:i/>
        </w:rPr>
        <w:t>Grobeson</w:t>
      </w:r>
      <w:proofErr w:type="spellEnd"/>
      <w:r>
        <w:rPr>
          <w:i/>
        </w:rPr>
        <w:t xml:space="preserve"> v. City of Los Angeles</w:t>
      </w:r>
      <w:r>
        <w:rPr>
          <w:i/>
          <w:spacing w:val="-2"/>
        </w:rPr>
        <w:t xml:space="preserve"> </w:t>
      </w:r>
      <w:r>
        <w:t>(2010)</w:t>
      </w:r>
      <w:r>
        <w:rPr>
          <w:spacing w:val="-2"/>
        </w:rPr>
        <w:t xml:space="preserve"> </w:t>
      </w:r>
      <w:r>
        <w:t>190 Cal.App.4th 778, 785,</w:t>
      </w:r>
      <w:r>
        <w:rPr>
          <w:spacing w:val="-1"/>
        </w:rPr>
        <w:t xml:space="preserve"> </w:t>
      </w:r>
      <w:r>
        <w:t>798</w:t>
      </w:r>
      <w:r>
        <w:rPr>
          <w:spacing w:val="-1"/>
        </w:rPr>
        <w:t xml:space="preserve"> </w:t>
      </w:r>
      <w:r>
        <w:t>[affirming trial</w:t>
      </w:r>
      <w:r>
        <w:rPr>
          <w:spacing w:val="-1"/>
        </w:rPr>
        <w:t xml:space="preserve"> </w:t>
      </w:r>
      <w:r>
        <w:t>court’s</w:t>
      </w:r>
      <w:r>
        <w:rPr>
          <w:spacing w:val="-2"/>
        </w:rPr>
        <w:t xml:space="preserve"> </w:t>
      </w:r>
      <w:r>
        <w:t>grant</w:t>
      </w:r>
      <w:r>
        <w:rPr>
          <w:spacing w:val="-1"/>
        </w:rPr>
        <w:t xml:space="preserve"> </w:t>
      </w:r>
      <w:r>
        <w:t>of</w:t>
      </w:r>
      <w:r>
        <w:rPr>
          <w:spacing w:val="-2"/>
        </w:rPr>
        <w:t xml:space="preserve"> </w:t>
      </w:r>
      <w:r>
        <w:t>a new</w:t>
      </w:r>
      <w:r>
        <w:rPr>
          <w:spacing w:val="-2"/>
        </w:rPr>
        <w:t xml:space="preserve"> </w:t>
      </w:r>
      <w:r>
        <w:t>trial only</w:t>
      </w:r>
      <w:r>
        <w:rPr>
          <w:spacing w:val="-3"/>
        </w:rPr>
        <w:t xml:space="preserve"> </w:t>
      </w:r>
      <w:r>
        <w:t>on</w:t>
      </w:r>
      <w:r>
        <w:rPr>
          <w:spacing w:val="-3"/>
        </w:rPr>
        <w:t xml:space="preserve"> </w:t>
      </w:r>
      <w:r>
        <w:t>claims</w:t>
      </w:r>
      <w:r>
        <w:rPr>
          <w:spacing w:val="-3"/>
        </w:rPr>
        <w:t xml:space="preserve"> </w:t>
      </w:r>
      <w:r>
        <w:t>that</w:t>
      </w:r>
      <w:r>
        <w:rPr>
          <w:spacing w:val="-1"/>
        </w:rPr>
        <w:t xml:space="preserve"> </w:t>
      </w:r>
      <w:r>
        <w:t>were</w:t>
      </w:r>
      <w:r>
        <w:rPr>
          <w:spacing w:val="-3"/>
        </w:rPr>
        <w:t xml:space="preserve"> </w:t>
      </w:r>
      <w:r>
        <w:t>decided</w:t>
      </w:r>
      <w:r>
        <w:rPr>
          <w:spacing w:val="-3"/>
        </w:rPr>
        <w:t xml:space="preserve"> </w:t>
      </w:r>
      <w:r>
        <w:t>by a</w:t>
      </w:r>
      <w:r>
        <w:rPr>
          <w:spacing w:val="-3"/>
        </w:rPr>
        <w:t xml:space="preserve"> </w:t>
      </w:r>
      <w:r>
        <w:t>nine</w:t>
      </w:r>
      <w:r>
        <w:rPr>
          <w:spacing w:val="-3"/>
        </w:rPr>
        <w:t xml:space="preserve"> </w:t>
      </w:r>
      <w:r>
        <w:t>to</w:t>
      </w:r>
      <w:r>
        <w:rPr>
          <w:spacing w:val="-3"/>
        </w:rPr>
        <w:t xml:space="preserve"> </w:t>
      </w:r>
      <w:r>
        <w:t>three</w:t>
      </w:r>
      <w:r>
        <w:rPr>
          <w:spacing w:val="-3"/>
        </w:rPr>
        <w:t xml:space="preserve"> </w:t>
      </w:r>
      <w:r>
        <w:t>vote,</w:t>
      </w:r>
      <w:r>
        <w:rPr>
          <w:spacing w:val="-3"/>
        </w:rPr>
        <w:t xml:space="preserve"> </w:t>
      </w:r>
      <w:r>
        <w:t>and</w:t>
      </w:r>
      <w:r>
        <w:rPr>
          <w:spacing w:val="-3"/>
        </w:rPr>
        <w:t xml:space="preserve"> </w:t>
      </w:r>
      <w:r>
        <w:t>not</w:t>
      </w:r>
      <w:r>
        <w:rPr>
          <w:spacing w:val="-3"/>
        </w:rPr>
        <w:t xml:space="preserve"> </w:t>
      </w:r>
      <w:r>
        <w:t>those</w:t>
      </w:r>
      <w:r>
        <w:rPr>
          <w:spacing w:val="-3"/>
        </w:rPr>
        <w:t xml:space="preserve"> </w:t>
      </w:r>
      <w:r>
        <w:t>decided</w:t>
      </w:r>
      <w:r>
        <w:rPr>
          <w:spacing w:val="-3"/>
        </w:rPr>
        <w:t xml:space="preserve"> </w:t>
      </w:r>
      <w:r>
        <w:t>by a</w:t>
      </w:r>
      <w:r>
        <w:rPr>
          <w:spacing w:val="-3"/>
        </w:rPr>
        <w:t xml:space="preserve"> </w:t>
      </w:r>
      <w:r>
        <w:t>ten</w:t>
      </w:r>
      <w:r>
        <w:rPr>
          <w:spacing w:val="-3"/>
        </w:rPr>
        <w:t xml:space="preserve"> </w:t>
      </w:r>
      <w:r>
        <w:t>to two, eleven to one, or twelve to zero vote, where misconduct was one juror’s pre- judgm</w:t>
      </w:r>
      <w:r>
        <w:t>ent of</w:t>
      </w:r>
      <w:r>
        <w:rPr>
          <w:spacing w:val="-2"/>
        </w:rPr>
        <w:t xml:space="preserve"> </w:t>
      </w:r>
      <w:r>
        <w:t>the</w:t>
      </w:r>
      <w:r>
        <w:rPr>
          <w:spacing w:val="-2"/>
        </w:rPr>
        <w:t xml:space="preserve"> </w:t>
      </w:r>
      <w:r>
        <w:t>case].)</w:t>
      </w:r>
      <w:r>
        <w:rPr>
          <w:spacing w:val="65"/>
        </w:rPr>
        <w:t xml:space="preserve"> </w:t>
      </w:r>
      <w:r>
        <w:t>As</w:t>
      </w:r>
      <w:r>
        <w:rPr>
          <w:spacing w:val="-2"/>
        </w:rPr>
        <w:t xml:space="preserve"> </w:t>
      </w:r>
      <w:r>
        <w:t>one</w:t>
      </w:r>
      <w:r>
        <w:rPr>
          <w:spacing w:val="-2"/>
        </w:rPr>
        <w:t xml:space="preserve"> </w:t>
      </w:r>
      <w:r>
        <w:t>court</w:t>
      </w:r>
      <w:r>
        <w:rPr>
          <w:spacing w:val="-2"/>
        </w:rPr>
        <w:t xml:space="preserve"> </w:t>
      </w:r>
      <w:r>
        <w:t>has</w:t>
      </w:r>
      <w:r>
        <w:rPr>
          <w:spacing w:val="-2"/>
        </w:rPr>
        <w:t xml:space="preserve"> </w:t>
      </w:r>
      <w:r>
        <w:t>explained:</w:t>
      </w:r>
      <w:r>
        <w:rPr>
          <w:spacing w:val="40"/>
        </w:rPr>
        <w:t xml:space="preserve"> </w:t>
      </w:r>
      <w:r>
        <w:t>“in</w:t>
      </w:r>
      <w:r>
        <w:rPr>
          <w:spacing w:val="-2"/>
        </w:rPr>
        <w:t xml:space="preserve"> </w:t>
      </w:r>
      <w:r>
        <w:t>civil</w:t>
      </w:r>
      <w:r>
        <w:rPr>
          <w:spacing w:val="-2"/>
        </w:rPr>
        <w:t xml:space="preserve"> </w:t>
      </w:r>
      <w:r>
        <w:t>cases, where</w:t>
      </w:r>
      <w:r>
        <w:rPr>
          <w:spacing w:val="-2"/>
        </w:rPr>
        <w:t xml:space="preserve"> </w:t>
      </w:r>
      <w:r>
        <w:t>the</w:t>
      </w:r>
      <w:r>
        <w:rPr>
          <w:spacing w:val="-2"/>
        </w:rPr>
        <w:t xml:space="preserve"> </w:t>
      </w:r>
      <w:r>
        <w:t>court</w:t>
      </w:r>
      <w:r>
        <w:rPr>
          <w:spacing w:val="-2"/>
        </w:rPr>
        <w:t xml:space="preserve"> </w:t>
      </w:r>
      <w:r>
        <w:t xml:space="preserve">finds a ‘substantial likelihood’ that </w:t>
      </w:r>
      <w:r>
        <w:rPr>
          <w:i/>
        </w:rPr>
        <w:t>enough jurors were impermissibly influenced by</w:t>
      </w:r>
      <w:r>
        <w:rPr>
          <w:i/>
          <w:spacing w:val="40"/>
        </w:rPr>
        <w:t xml:space="preserve"> </w:t>
      </w:r>
      <w:r>
        <w:rPr>
          <w:i/>
        </w:rPr>
        <w:t xml:space="preserve">misconduct to have affected the verdict </w:t>
      </w:r>
      <w:r>
        <w:t>to the detriment of the complaining party, there is ‘reasonable probability of actual harm to the complaining party resulting from the misconduct.</w:t>
      </w:r>
      <w:proofErr w:type="gramStart"/>
      <w:r>
        <w:t>’ ”</w:t>
      </w:r>
      <w:proofErr w:type="gramEnd"/>
      <w:r>
        <w:rPr>
          <w:spacing w:val="40"/>
        </w:rPr>
        <w:t xml:space="preserve"> </w:t>
      </w:r>
      <w:r>
        <w:t>(</w:t>
      </w:r>
      <w:proofErr w:type="spellStart"/>
      <w:r>
        <w:rPr>
          <w:i/>
        </w:rPr>
        <w:t>Glage</w:t>
      </w:r>
      <w:proofErr w:type="spellEnd"/>
      <w:r>
        <w:rPr>
          <w:i/>
        </w:rPr>
        <w:t xml:space="preserve"> v. Hawes Firearms Co. </w:t>
      </w:r>
      <w:r>
        <w:t>(1990) 226 Cal.App.3d 314, 322–323, italics added.)</w:t>
      </w:r>
      <w:r>
        <w:rPr>
          <w:spacing w:val="40"/>
        </w:rPr>
        <w:t xml:space="preserve"> </w:t>
      </w:r>
      <w:r>
        <w:t>Since civil juries need not be unanimous, “the number of tainted jurors needed to compel reversal will vary.</w:t>
      </w:r>
      <w:r>
        <w:rPr>
          <w:spacing w:val="40"/>
        </w:rPr>
        <w:t xml:space="preserve"> </w:t>
      </w:r>
      <w:r>
        <w:t xml:space="preserve">For example, where a jury renders a unanimous verdict against the complaining party, evidence of only </w:t>
      </w:r>
      <w:r>
        <w:rPr>
          <w:i/>
        </w:rPr>
        <w:t xml:space="preserve">one </w:t>
      </w:r>
      <w:r>
        <w:t>impermissibly tainted juro</w:t>
      </w:r>
      <w:r>
        <w:t xml:space="preserve">r does not compel reversal as in a criminal case because the remaining </w:t>
      </w:r>
      <w:r>
        <w:rPr>
          <w:i/>
        </w:rPr>
        <w:t xml:space="preserve">untainted </w:t>
      </w:r>
      <w:r>
        <w:t>jurors were sufficiently numerous to render a proper and fair verdict, and the record conclusively rebuts the presumption of prejudice.”</w:t>
      </w:r>
      <w:r>
        <w:rPr>
          <w:spacing w:val="40"/>
        </w:rPr>
        <w:t xml:space="preserve"> </w:t>
      </w:r>
      <w:r>
        <w:t>(</w:t>
      </w:r>
      <w:r>
        <w:rPr>
          <w:i/>
        </w:rPr>
        <w:t xml:space="preserve">Id. </w:t>
      </w:r>
      <w:r>
        <w:t>at p. 323 fn. 5, italics original.) Thus, vote counting, combined with an evaluation of whether the misconduct tainted</w:t>
      </w:r>
    </w:p>
    <w:p w14:paraId="16B0B52D" w14:textId="77777777" w:rsidR="006D13D8" w:rsidRDefault="006D13D8">
      <w:pPr>
        <w:spacing w:line="386" w:lineRule="auto"/>
        <w:sectPr w:rsidR="00CE22C6">
          <w:pgSz w:w="12240" w:h="15840"/>
          <w:pgMar w:top="1560" w:right="1340" w:bottom="1480" w:left="1340" w:header="0" w:footer="1284" w:gutter="0"/>
          <w:cols w:space="720"/>
        </w:sectPr>
      </w:pPr>
    </w:p>
    <w:p w14:paraId="14234A81" w14:textId="77777777" w:rsidR="006D13D8" w:rsidRDefault="006D13D8">
      <w:pPr>
        <w:pStyle w:val="BodyText"/>
        <w:spacing w:before="62" w:line="386" w:lineRule="auto"/>
        <w:ind w:right="324"/>
      </w:pPr>
      <w:r>
        <w:lastRenderedPageBreak/>
        <w:t>other</w:t>
      </w:r>
      <w:r>
        <w:rPr>
          <w:spacing w:val="-4"/>
        </w:rPr>
        <w:t xml:space="preserve"> </w:t>
      </w:r>
      <w:r>
        <w:t>jurors,</w:t>
      </w:r>
      <w:r>
        <w:rPr>
          <w:spacing w:val="-3"/>
        </w:rPr>
        <w:t xml:space="preserve"> </w:t>
      </w:r>
      <w:r>
        <w:t>can</w:t>
      </w:r>
      <w:r>
        <w:rPr>
          <w:spacing w:val="-4"/>
        </w:rPr>
        <w:t xml:space="preserve"> </w:t>
      </w:r>
      <w:r>
        <w:t>and</w:t>
      </w:r>
      <w:r>
        <w:rPr>
          <w:spacing w:val="-1"/>
        </w:rPr>
        <w:t xml:space="preserve"> </w:t>
      </w:r>
      <w:r>
        <w:t>has</w:t>
      </w:r>
      <w:r>
        <w:rPr>
          <w:spacing w:val="-4"/>
        </w:rPr>
        <w:t xml:space="preserve"> </w:t>
      </w:r>
      <w:r>
        <w:t>been</w:t>
      </w:r>
      <w:r>
        <w:rPr>
          <w:spacing w:val="-4"/>
        </w:rPr>
        <w:t xml:space="preserve"> </w:t>
      </w:r>
      <w:r>
        <w:t>used in</w:t>
      </w:r>
      <w:r>
        <w:rPr>
          <w:spacing w:val="-4"/>
        </w:rPr>
        <w:t xml:space="preserve"> </w:t>
      </w:r>
      <w:r>
        <w:t>evaluating</w:t>
      </w:r>
      <w:r>
        <w:rPr>
          <w:spacing w:val="-2"/>
        </w:rPr>
        <w:t xml:space="preserve"> </w:t>
      </w:r>
      <w:r>
        <w:t>whether</w:t>
      </w:r>
      <w:r>
        <w:rPr>
          <w:spacing w:val="-2"/>
        </w:rPr>
        <w:t xml:space="preserve"> </w:t>
      </w:r>
      <w:r>
        <w:t>actual</w:t>
      </w:r>
      <w:r>
        <w:rPr>
          <w:spacing w:val="-4"/>
        </w:rPr>
        <w:t xml:space="preserve"> </w:t>
      </w:r>
      <w:r>
        <w:t>prejudice</w:t>
      </w:r>
      <w:r>
        <w:rPr>
          <w:spacing w:val="-4"/>
        </w:rPr>
        <w:t xml:space="preserve"> </w:t>
      </w:r>
      <w:r>
        <w:t>is</w:t>
      </w:r>
      <w:r>
        <w:rPr>
          <w:spacing w:val="-4"/>
        </w:rPr>
        <w:t xml:space="preserve"> </w:t>
      </w:r>
      <w:r>
        <w:t>likely</w:t>
      </w:r>
      <w:r>
        <w:rPr>
          <w:spacing w:val="-4"/>
        </w:rPr>
        <w:t xml:space="preserve"> </w:t>
      </w:r>
      <w:r>
        <w:t>to have ensued.</w:t>
      </w:r>
    </w:p>
    <w:p w14:paraId="28EDF175" w14:textId="77777777" w:rsidR="006D13D8" w:rsidRDefault="006D13D8">
      <w:pPr>
        <w:pStyle w:val="BodyText"/>
        <w:spacing w:line="386" w:lineRule="auto"/>
        <w:ind w:right="124" w:firstLine="719"/>
        <w:rPr>
          <w:i/>
        </w:rPr>
      </w:pPr>
      <w:r>
        <w:t>However, vote counting is not the sole arbiter of whether prejudice has occurred, and we decline TRC’s invitation to make it a per se determiner of prejudice.</w:t>
      </w:r>
      <w:r>
        <w:rPr>
          <w:spacing w:val="75"/>
        </w:rPr>
        <w:t xml:space="preserve"> </w:t>
      </w:r>
      <w:r>
        <w:t>It is simply a tool, which is more useful in some situations and less useful in others.</w:t>
      </w:r>
      <w:r>
        <w:rPr>
          <w:spacing w:val="40"/>
        </w:rPr>
        <w:t xml:space="preserve"> </w:t>
      </w:r>
      <w:r>
        <w:t xml:space="preserve">A brief example of this is presented by former Chief Justice Bird in </w:t>
      </w:r>
      <w:r>
        <w:rPr>
          <w:i/>
        </w:rPr>
        <w:t>Ballard v. Uribe</w:t>
      </w:r>
      <w:r>
        <w:t>, a personal injury case.</w:t>
      </w:r>
      <w:r>
        <w:rPr>
          <w:spacing w:val="40"/>
        </w:rPr>
        <w:t xml:space="preserve"> </w:t>
      </w:r>
      <w:r>
        <w:t>In</w:t>
      </w:r>
      <w:r>
        <w:rPr>
          <w:spacing w:val="-4"/>
        </w:rPr>
        <w:t xml:space="preserve"> </w:t>
      </w:r>
      <w:r>
        <w:t>that</w:t>
      </w:r>
      <w:r>
        <w:rPr>
          <w:spacing w:val="-2"/>
        </w:rPr>
        <w:t xml:space="preserve"> </w:t>
      </w:r>
      <w:r>
        <w:t>case,</w:t>
      </w:r>
      <w:r>
        <w:rPr>
          <w:spacing w:val="-4"/>
        </w:rPr>
        <w:t xml:space="preserve"> </w:t>
      </w:r>
      <w:r>
        <w:t>two</w:t>
      </w:r>
      <w:r>
        <w:rPr>
          <w:spacing w:val="-2"/>
        </w:rPr>
        <w:t xml:space="preserve"> </w:t>
      </w:r>
      <w:r>
        <w:t>jurors</w:t>
      </w:r>
      <w:r>
        <w:rPr>
          <w:spacing w:val="-4"/>
        </w:rPr>
        <w:t xml:space="preserve"> </w:t>
      </w:r>
      <w:r>
        <w:t>said</w:t>
      </w:r>
      <w:r>
        <w:rPr>
          <w:spacing w:val="-2"/>
        </w:rPr>
        <w:t xml:space="preserve"> </w:t>
      </w:r>
      <w:r>
        <w:t>during</w:t>
      </w:r>
      <w:r>
        <w:rPr>
          <w:spacing w:val="-2"/>
        </w:rPr>
        <w:t xml:space="preserve"> </w:t>
      </w:r>
      <w:r>
        <w:t>deliberations</w:t>
      </w:r>
      <w:r>
        <w:rPr>
          <w:spacing w:val="-4"/>
        </w:rPr>
        <w:t xml:space="preserve"> </w:t>
      </w:r>
      <w:r>
        <w:t>that</w:t>
      </w:r>
      <w:r>
        <w:rPr>
          <w:spacing w:val="-4"/>
        </w:rPr>
        <w:t xml:space="preserve"> </w:t>
      </w:r>
      <w:r>
        <w:t>under</w:t>
      </w:r>
      <w:r>
        <w:rPr>
          <w:spacing w:val="-2"/>
        </w:rPr>
        <w:t xml:space="preserve"> </w:t>
      </w:r>
      <w:r>
        <w:t>no</w:t>
      </w:r>
      <w:r>
        <w:rPr>
          <w:spacing w:val="-4"/>
        </w:rPr>
        <w:t xml:space="preserve"> </w:t>
      </w:r>
      <w:r>
        <w:t>circumstances</w:t>
      </w:r>
      <w:r>
        <w:rPr>
          <w:spacing w:val="-4"/>
        </w:rPr>
        <w:t xml:space="preserve"> </w:t>
      </w:r>
      <w:r>
        <w:t>would they</w:t>
      </w:r>
      <w:r>
        <w:rPr>
          <w:spacing w:val="-2"/>
        </w:rPr>
        <w:t xml:space="preserve"> </w:t>
      </w:r>
      <w:r>
        <w:t>award</w:t>
      </w:r>
      <w:r>
        <w:rPr>
          <w:spacing w:val="-2"/>
        </w:rPr>
        <w:t xml:space="preserve"> </w:t>
      </w:r>
      <w:r>
        <w:t>anything</w:t>
      </w:r>
      <w:r>
        <w:rPr>
          <w:spacing w:val="-2"/>
        </w:rPr>
        <w:t xml:space="preserve"> </w:t>
      </w:r>
      <w:r>
        <w:t>for</w:t>
      </w:r>
      <w:r>
        <w:rPr>
          <w:spacing w:val="-2"/>
        </w:rPr>
        <w:t xml:space="preserve"> </w:t>
      </w:r>
      <w:r>
        <w:t>pain</w:t>
      </w:r>
      <w:r>
        <w:rPr>
          <w:spacing w:val="-2"/>
        </w:rPr>
        <w:t xml:space="preserve"> </w:t>
      </w:r>
      <w:r>
        <w:t>and</w:t>
      </w:r>
      <w:r>
        <w:rPr>
          <w:spacing w:val="-1"/>
        </w:rPr>
        <w:t xml:space="preserve"> </w:t>
      </w:r>
      <w:r>
        <w:t>suffering, regardless</w:t>
      </w:r>
      <w:r>
        <w:rPr>
          <w:spacing w:val="-2"/>
        </w:rPr>
        <w:t xml:space="preserve"> </w:t>
      </w:r>
      <w:r>
        <w:t>of what</w:t>
      </w:r>
      <w:r>
        <w:rPr>
          <w:spacing w:val="-2"/>
        </w:rPr>
        <w:t xml:space="preserve"> </w:t>
      </w:r>
      <w:r>
        <w:t>the law</w:t>
      </w:r>
      <w:r>
        <w:rPr>
          <w:spacing w:val="-2"/>
        </w:rPr>
        <w:t xml:space="preserve"> </w:t>
      </w:r>
      <w:r>
        <w:t>required.</w:t>
      </w:r>
      <w:r>
        <w:rPr>
          <w:spacing w:val="40"/>
        </w:rPr>
        <w:t xml:space="preserve"> </w:t>
      </w:r>
      <w:r>
        <w:t>(</w:t>
      </w:r>
      <w:r>
        <w:rPr>
          <w:i/>
        </w:rPr>
        <w:t>Ballard</w:t>
      </w:r>
    </w:p>
    <w:p w14:paraId="4B54F0FE" w14:textId="77777777" w:rsidR="006D13D8" w:rsidRDefault="006D13D8">
      <w:pPr>
        <w:pStyle w:val="BodyText"/>
        <w:spacing w:line="386" w:lineRule="auto"/>
        <w:ind w:right="173"/>
      </w:pPr>
      <w:r>
        <w:rPr>
          <w:i/>
        </w:rPr>
        <w:t xml:space="preserve">v. Uribe </w:t>
      </w:r>
      <w:r>
        <w:t xml:space="preserve">(1986) 41 Cal.3d 564, </w:t>
      </w:r>
      <w:r>
        <w:t xml:space="preserve">590–591 (conc. &amp; dis. </w:t>
      </w:r>
      <w:proofErr w:type="spellStart"/>
      <w:r>
        <w:t>opn</w:t>
      </w:r>
      <w:proofErr w:type="spellEnd"/>
      <w:r>
        <w:t>. of Bird, C.J.).)</w:t>
      </w:r>
      <w:r>
        <w:rPr>
          <w:spacing w:val="40"/>
        </w:rPr>
        <w:t xml:space="preserve"> </w:t>
      </w:r>
      <w:r>
        <w:t>Chief Justice Bird noted this evidence of an unwillingness to follow the law as instructed by the court was serious misconduct.</w:t>
      </w:r>
      <w:r>
        <w:rPr>
          <w:spacing w:val="40"/>
        </w:rPr>
        <w:t xml:space="preserve"> </w:t>
      </w:r>
      <w:r>
        <w:t>(</w:t>
      </w:r>
      <w:r>
        <w:rPr>
          <w:i/>
        </w:rPr>
        <w:t xml:space="preserve">Id. </w:t>
      </w:r>
      <w:r>
        <w:t>at p. 593.)</w:t>
      </w:r>
      <w:r>
        <w:rPr>
          <w:spacing w:val="40"/>
        </w:rPr>
        <w:t xml:space="preserve"> </w:t>
      </w:r>
      <w:r>
        <w:t>Notwithstanding these statements, the jury unanimously returned an award for the plaintiff in the amount of $200,000.</w:t>
      </w:r>
      <w:r>
        <w:rPr>
          <w:spacing w:val="40"/>
        </w:rPr>
        <w:t xml:space="preserve"> </w:t>
      </w:r>
      <w:r>
        <w:t>(</w:t>
      </w:r>
      <w:r>
        <w:rPr>
          <w:i/>
        </w:rPr>
        <w:t xml:space="preserve">Id. </w:t>
      </w:r>
      <w:r>
        <w:t>at p. 594.)</w:t>
      </w:r>
      <w:r>
        <w:rPr>
          <w:spacing w:val="40"/>
        </w:rPr>
        <w:t xml:space="preserve"> </w:t>
      </w:r>
      <w:r>
        <w:t xml:space="preserve">In this circumstance, Chief Justice Bird explained the unanimity of the jury </w:t>
      </w:r>
      <w:proofErr w:type="gramStart"/>
      <w:r>
        <w:t>actually</w:t>
      </w:r>
      <w:r>
        <w:rPr>
          <w:spacing w:val="-4"/>
        </w:rPr>
        <w:t xml:space="preserve"> </w:t>
      </w:r>
      <w:r>
        <w:rPr>
          <w:i/>
        </w:rPr>
        <w:t>increased</w:t>
      </w:r>
      <w:proofErr w:type="gramEnd"/>
      <w:r>
        <w:rPr>
          <w:i/>
          <w:spacing w:val="-3"/>
        </w:rPr>
        <w:t xml:space="preserve"> </w:t>
      </w:r>
      <w:r>
        <w:t>the</w:t>
      </w:r>
      <w:r>
        <w:rPr>
          <w:spacing w:val="-4"/>
        </w:rPr>
        <w:t xml:space="preserve"> </w:t>
      </w:r>
      <w:r>
        <w:t>likelihood</w:t>
      </w:r>
      <w:r>
        <w:rPr>
          <w:spacing w:val="-4"/>
        </w:rPr>
        <w:t xml:space="preserve"> </w:t>
      </w:r>
      <w:r>
        <w:t>the</w:t>
      </w:r>
      <w:r>
        <w:rPr>
          <w:spacing w:val="-4"/>
        </w:rPr>
        <w:t xml:space="preserve"> </w:t>
      </w:r>
      <w:r>
        <w:t>misconduct</w:t>
      </w:r>
      <w:r>
        <w:rPr>
          <w:spacing w:val="-4"/>
        </w:rPr>
        <w:t xml:space="preserve"> </w:t>
      </w:r>
      <w:r>
        <w:t>prejudiced</w:t>
      </w:r>
      <w:r>
        <w:rPr>
          <w:spacing w:val="-1"/>
        </w:rPr>
        <w:t xml:space="preserve"> </w:t>
      </w:r>
      <w:r>
        <w:t>the</w:t>
      </w:r>
      <w:r>
        <w:rPr>
          <w:spacing w:val="-4"/>
        </w:rPr>
        <w:t xml:space="preserve"> </w:t>
      </w:r>
      <w:r>
        <w:t>plaintiff,</w:t>
      </w:r>
      <w:r>
        <w:rPr>
          <w:spacing w:val="-4"/>
        </w:rPr>
        <w:t xml:space="preserve"> </w:t>
      </w:r>
      <w:r>
        <w:t>even</w:t>
      </w:r>
      <w:r>
        <w:rPr>
          <w:spacing w:val="-4"/>
        </w:rPr>
        <w:t xml:space="preserve"> </w:t>
      </w:r>
      <w:r>
        <w:t>though</w:t>
      </w:r>
      <w:r>
        <w:rPr>
          <w:spacing w:val="-4"/>
        </w:rPr>
        <w:t xml:space="preserve"> </w:t>
      </w:r>
      <w:r>
        <w:t>the jury found in his fa</w:t>
      </w:r>
      <w:r>
        <w:t>vor.</w:t>
      </w:r>
      <w:r>
        <w:rPr>
          <w:spacing w:val="40"/>
        </w:rPr>
        <w:t xml:space="preserve"> </w:t>
      </w:r>
      <w:r>
        <w:t>(</w:t>
      </w:r>
      <w:r>
        <w:rPr>
          <w:i/>
        </w:rPr>
        <w:t xml:space="preserve">Id. </w:t>
      </w:r>
      <w:r>
        <w:t>at p. 595.)</w:t>
      </w:r>
      <w:r>
        <w:rPr>
          <w:spacing w:val="40"/>
        </w:rPr>
        <w:t xml:space="preserve"> </w:t>
      </w:r>
      <w:r>
        <w:t>Because the verdict was unanimously in favor of plaintiff, it necessarily included the views of the two jurors who expressed a strong intention to disregard the law.</w:t>
      </w:r>
      <w:r>
        <w:rPr>
          <w:spacing w:val="40"/>
        </w:rPr>
        <w:t xml:space="preserve"> </w:t>
      </w:r>
      <w:r>
        <w:t>(</w:t>
      </w:r>
      <w:r>
        <w:rPr>
          <w:i/>
        </w:rPr>
        <w:t>Ibid.</w:t>
      </w:r>
      <w:r>
        <w:t>)</w:t>
      </w:r>
      <w:r>
        <w:rPr>
          <w:spacing w:val="40"/>
        </w:rPr>
        <w:t xml:space="preserve"> </w:t>
      </w:r>
      <w:r>
        <w:t>Because there was no evidence these jurors reversed course, or convinced the remaining jurors damages for pain and suffering were unwarranted on the facts of the case, “it appears likely that the verdict reflected a downward adjustment to accommodate those views.”</w:t>
      </w:r>
      <w:r>
        <w:rPr>
          <w:spacing w:val="40"/>
        </w:rPr>
        <w:t xml:space="preserve"> </w:t>
      </w:r>
      <w:r>
        <w:t>(</w:t>
      </w:r>
      <w:r>
        <w:rPr>
          <w:i/>
        </w:rPr>
        <w:t>Ibid.</w:t>
      </w:r>
      <w:r>
        <w:t>)</w:t>
      </w:r>
      <w:r>
        <w:rPr>
          <w:spacing w:val="40"/>
        </w:rPr>
        <w:t xml:space="preserve"> </w:t>
      </w:r>
      <w:r>
        <w:t>Under these facts, “the potential for preju</w:t>
      </w:r>
      <w:r>
        <w:t>dice to plaintiff stems from the likelihood that their improper statements, made prior to the vote, influenced other jurors to agree to a lower,</w:t>
      </w:r>
    </w:p>
    <w:p w14:paraId="14AE11CC" w14:textId="77777777" w:rsidR="006D13D8" w:rsidRDefault="006D13D8">
      <w:pPr>
        <w:pStyle w:val="BodyText"/>
        <w:spacing w:line="281" w:lineRule="exact"/>
      </w:pPr>
      <w:r>
        <w:t>compromise</w:t>
      </w:r>
      <w:r>
        <w:rPr>
          <w:spacing w:val="-5"/>
        </w:rPr>
        <w:t xml:space="preserve"> </w:t>
      </w:r>
      <w:r>
        <w:t>damage</w:t>
      </w:r>
      <w:r>
        <w:rPr>
          <w:spacing w:val="-5"/>
        </w:rPr>
        <w:t xml:space="preserve"> </w:t>
      </w:r>
      <w:r>
        <w:t>award.”</w:t>
      </w:r>
      <w:r>
        <w:rPr>
          <w:spacing w:val="54"/>
        </w:rPr>
        <w:t xml:space="preserve"> </w:t>
      </w:r>
      <w:r>
        <w:t>(</w:t>
      </w:r>
      <w:r>
        <w:rPr>
          <w:i/>
        </w:rPr>
        <w:t>Ibid.</w:t>
      </w:r>
      <w:r>
        <w:t>)</w:t>
      </w:r>
      <w:r>
        <w:rPr>
          <w:spacing w:val="55"/>
        </w:rPr>
        <w:t xml:space="preserve"> </w:t>
      </w:r>
      <w:r>
        <w:t>This</w:t>
      </w:r>
      <w:r>
        <w:rPr>
          <w:spacing w:val="-4"/>
        </w:rPr>
        <w:t xml:space="preserve"> </w:t>
      </w:r>
      <w:r>
        <w:t>example</w:t>
      </w:r>
      <w:r>
        <w:rPr>
          <w:spacing w:val="-6"/>
        </w:rPr>
        <w:t xml:space="preserve"> </w:t>
      </w:r>
      <w:r>
        <w:t>merely</w:t>
      </w:r>
      <w:r>
        <w:rPr>
          <w:spacing w:val="-5"/>
        </w:rPr>
        <w:t xml:space="preserve"> </w:t>
      </w:r>
      <w:r>
        <w:t>illustrates</w:t>
      </w:r>
      <w:r>
        <w:rPr>
          <w:spacing w:val="-6"/>
        </w:rPr>
        <w:t xml:space="preserve"> </w:t>
      </w:r>
      <w:r>
        <w:t>one</w:t>
      </w:r>
      <w:r>
        <w:rPr>
          <w:spacing w:val="-6"/>
        </w:rPr>
        <w:t xml:space="preserve"> </w:t>
      </w:r>
      <w:r>
        <w:t>way</w:t>
      </w:r>
      <w:r>
        <w:rPr>
          <w:spacing w:val="-5"/>
        </w:rPr>
        <w:t xml:space="preserve"> </w:t>
      </w:r>
      <w:r>
        <w:t>in</w:t>
      </w:r>
      <w:r>
        <w:rPr>
          <w:spacing w:val="-6"/>
        </w:rPr>
        <w:t xml:space="preserve"> </w:t>
      </w:r>
      <w:r>
        <w:rPr>
          <w:spacing w:val="-2"/>
        </w:rPr>
        <w:t>which</w:t>
      </w:r>
    </w:p>
    <w:p w14:paraId="74ED8A8F" w14:textId="77777777" w:rsidR="006D13D8" w:rsidRDefault="006D13D8">
      <w:pPr>
        <w:pStyle w:val="BodyText"/>
        <w:spacing w:before="171"/>
      </w:pPr>
      <w:r>
        <w:t>vote</w:t>
      </w:r>
      <w:r>
        <w:rPr>
          <w:spacing w:val="-5"/>
        </w:rPr>
        <w:t xml:space="preserve"> </w:t>
      </w:r>
      <w:r>
        <w:t>counting</w:t>
      </w:r>
      <w:r>
        <w:rPr>
          <w:spacing w:val="-5"/>
        </w:rPr>
        <w:t xml:space="preserve"> </w:t>
      </w:r>
      <w:r>
        <w:t>does</w:t>
      </w:r>
      <w:r>
        <w:rPr>
          <w:spacing w:val="-3"/>
        </w:rPr>
        <w:t xml:space="preserve"> </w:t>
      </w:r>
      <w:r>
        <w:t>not,</w:t>
      </w:r>
      <w:r>
        <w:rPr>
          <w:spacing w:val="-3"/>
        </w:rPr>
        <w:t xml:space="preserve"> </w:t>
      </w:r>
      <w:r>
        <w:t>on</w:t>
      </w:r>
      <w:r>
        <w:rPr>
          <w:spacing w:val="-5"/>
        </w:rPr>
        <w:t xml:space="preserve"> </w:t>
      </w:r>
      <w:r>
        <w:t>its</w:t>
      </w:r>
      <w:r>
        <w:rPr>
          <w:spacing w:val="-5"/>
        </w:rPr>
        <w:t xml:space="preserve"> </w:t>
      </w:r>
      <w:r>
        <w:t>own,</w:t>
      </w:r>
      <w:r>
        <w:rPr>
          <w:spacing w:val="-5"/>
        </w:rPr>
        <w:t xml:space="preserve"> </w:t>
      </w:r>
      <w:r>
        <w:t>resolve</w:t>
      </w:r>
      <w:r>
        <w:rPr>
          <w:spacing w:val="-5"/>
        </w:rPr>
        <w:t xml:space="preserve"> </w:t>
      </w:r>
      <w:r>
        <w:t>the</w:t>
      </w:r>
      <w:r>
        <w:rPr>
          <w:spacing w:val="-2"/>
        </w:rPr>
        <w:t xml:space="preserve"> </w:t>
      </w:r>
      <w:r>
        <w:t>issue</w:t>
      </w:r>
      <w:r>
        <w:rPr>
          <w:spacing w:val="-5"/>
        </w:rPr>
        <w:t xml:space="preserve"> </w:t>
      </w:r>
      <w:r>
        <w:t>of</w:t>
      </w:r>
      <w:r>
        <w:rPr>
          <w:spacing w:val="-5"/>
        </w:rPr>
        <w:t xml:space="preserve"> </w:t>
      </w:r>
      <w:r>
        <w:rPr>
          <w:spacing w:val="-2"/>
        </w:rPr>
        <w:t>prejudice.</w:t>
      </w:r>
    </w:p>
    <w:p w14:paraId="57E98CC7" w14:textId="77777777" w:rsidR="006D13D8" w:rsidRDefault="006D13D8">
      <w:pPr>
        <w:pStyle w:val="BodyText"/>
        <w:spacing w:before="181" w:line="386" w:lineRule="auto"/>
        <w:ind w:right="228" w:firstLine="719"/>
      </w:pPr>
      <w:r>
        <w:t>In</w:t>
      </w:r>
      <w:r>
        <w:rPr>
          <w:spacing w:val="-4"/>
        </w:rPr>
        <w:t xml:space="preserve"> </w:t>
      </w:r>
      <w:r>
        <w:t>this</w:t>
      </w:r>
      <w:r>
        <w:rPr>
          <w:spacing w:val="-4"/>
        </w:rPr>
        <w:t xml:space="preserve"> </w:t>
      </w:r>
      <w:r>
        <w:t>case,</w:t>
      </w:r>
      <w:r>
        <w:rPr>
          <w:spacing w:val="-1"/>
        </w:rPr>
        <w:t xml:space="preserve"> </w:t>
      </w:r>
      <w:r>
        <w:t>the</w:t>
      </w:r>
      <w:r>
        <w:rPr>
          <w:spacing w:val="-4"/>
        </w:rPr>
        <w:t xml:space="preserve"> </w:t>
      </w:r>
      <w:r>
        <w:t>jury</w:t>
      </w:r>
      <w:r>
        <w:rPr>
          <w:spacing w:val="-4"/>
        </w:rPr>
        <w:t xml:space="preserve"> </w:t>
      </w:r>
      <w:r>
        <w:t>voted</w:t>
      </w:r>
      <w:r>
        <w:rPr>
          <w:spacing w:val="-4"/>
        </w:rPr>
        <w:t xml:space="preserve"> </w:t>
      </w:r>
      <w:r>
        <w:t>11-1</w:t>
      </w:r>
      <w:r>
        <w:rPr>
          <w:spacing w:val="-4"/>
        </w:rPr>
        <w:t xml:space="preserve"> </w:t>
      </w:r>
      <w:r>
        <w:t>in</w:t>
      </w:r>
      <w:r>
        <w:rPr>
          <w:spacing w:val="-2"/>
        </w:rPr>
        <w:t xml:space="preserve"> </w:t>
      </w:r>
      <w:r>
        <w:t>favor</w:t>
      </w:r>
      <w:r>
        <w:rPr>
          <w:spacing w:val="-4"/>
        </w:rPr>
        <w:t xml:space="preserve"> </w:t>
      </w:r>
      <w:r>
        <w:t>of</w:t>
      </w:r>
      <w:r>
        <w:rPr>
          <w:spacing w:val="-1"/>
        </w:rPr>
        <w:t xml:space="preserve"> </w:t>
      </w:r>
      <w:r>
        <w:t>TRC,</w:t>
      </w:r>
      <w:r>
        <w:rPr>
          <w:spacing w:val="-4"/>
        </w:rPr>
        <w:t xml:space="preserve"> </w:t>
      </w:r>
      <w:r>
        <w:t>with</w:t>
      </w:r>
      <w:r>
        <w:rPr>
          <w:spacing w:val="-4"/>
        </w:rPr>
        <w:t xml:space="preserve"> </w:t>
      </w:r>
      <w:r>
        <w:t>only</w:t>
      </w:r>
      <w:r>
        <w:rPr>
          <w:spacing w:val="-4"/>
        </w:rPr>
        <w:t xml:space="preserve"> </w:t>
      </w:r>
      <w:r>
        <w:t>Juror</w:t>
      </w:r>
      <w:r>
        <w:rPr>
          <w:spacing w:val="-1"/>
        </w:rPr>
        <w:t xml:space="preserve"> </w:t>
      </w:r>
      <w:r>
        <w:t>No.</w:t>
      </w:r>
      <w:r>
        <w:rPr>
          <w:spacing w:val="-2"/>
        </w:rPr>
        <w:t xml:space="preserve"> </w:t>
      </w:r>
      <w:r>
        <w:t>2</w:t>
      </w:r>
      <w:r>
        <w:rPr>
          <w:spacing w:val="-4"/>
        </w:rPr>
        <w:t xml:space="preserve"> </w:t>
      </w:r>
      <w:r>
        <w:t>finding they would not have held Chevron liable.</w:t>
      </w:r>
      <w:r>
        <w:rPr>
          <w:spacing w:val="40"/>
        </w:rPr>
        <w:t xml:space="preserve"> </w:t>
      </w:r>
      <w:r>
        <w:t>Even assuming Juror No. 10 was therefore</w:t>
      </w:r>
    </w:p>
    <w:p w14:paraId="35CA9FCF" w14:textId="77777777" w:rsidR="006D13D8" w:rsidRDefault="006D13D8">
      <w:pPr>
        <w:spacing w:line="386" w:lineRule="auto"/>
        <w:sectPr w:rsidR="00CE22C6">
          <w:pgSz w:w="12240" w:h="15840"/>
          <w:pgMar w:top="1560" w:right="1340" w:bottom="1480" w:left="1340" w:header="0" w:footer="1284" w:gutter="0"/>
          <w:cols w:space="720"/>
        </w:sectPr>
      </w:pPr>
    </w:p>
    <w:p w14:paraId="3961A928" w14:textId="77777777" w:rsidR="006D13D8" w:rsidRDefault="006D13D8">
      <w:pPr>
        <w:pStyle w:val="BodyText"/>
        <w:spacing w:before="62" w:line="386" w:lineRule="auto"/>
        <w:ind w:right="100"/>
      </w:pPr>
      <w:r>
        <w:lastRenderedPageBreak/>
        <w:t>replaced with another juror who had voted for Chevron, the verdict would still have been sufficient to render a finding of liability against Chevron.</w:t>
      </w:r>
      <w:r>
        <w:rPr>
          <w:spacing w:val="40"/>
        </w:rPr>
        <w:t xml:space="preserve"> </w:t>
      </w:r>
      <w:r>
        <w:t>The only misconduct here was Juror</w:t>
      </w:r>
      <w:r>
        <w:rPr>
          <w:spacing w:val="-4"/>
        </w:rPr>
        <w:t xml:space="preserve"> </w:t>
      </w:r>
      <w:r>
        <w:t>No.</w:t>
      </w:r>
      <w:r>
        <w:rPr>
          <w:spacing w:val="-2"/>
        </w:rPr>
        <w:t xml:space="preserve"> </w:t>
      </w:r>
      <w:r>
        <w:t>10’s</w:t>
      </w:r>
      <w:r>
        <w:rPr>
          <w:spacing w:val="-4"/>
        </w:rPr>
        <w:t xml:space="preserve"> </w:t>
      </w:r>
      <w:r>
        <w:t>dishonesty</w:t>
      </w:r>
      <w:r>
        <w:rPr>
          <w:spacing w:val="-4"/>
        </w:rPr>
        <w:t xml:space="preserve"> </w:t>
      </w:r>
      <w:r>
        <w:t>during</w:t>
      </w:r>
      <w:r>
        <w:rPr>
          <w:spacing w:val="-2"/>
        </w:rPr>
        <w:t xml:space="preserve"> </w:t>
      </w:r>
      <w:proofErr w:type="spellStart"/>
      <w:r>
        <w:t>voir</w:t>
      </w:r>
      <w:proofErr w:type="spellEnd"/>
      <w:r>
        <w:rPr>
          <w:spacing w:val="-4"/>
        </w:rPr>
        <w:t xml:space="preserve"> </w:t>
      </w:r>
      <w:r>
        <w:t>dire</w:t>
      </w:r>
      <w:r>
        <w:rPr>
          <w:spacing w:val="-4"/>
        </w:rPr>
        <w:t xml:space="preserve"> </w:t>
      </w:r>
      <w:r>
        <w:t>by</w:t>
      </w:r>
      <w:r>
        <w:rPr>
          <w:spacing w:val="-2"/>
        </w:rPr>
        <w:t xml:space="preserve"> </w:t>
      </w:r>
      <w:r>
        <w:t>failing</w:t>
      </w:r>
      <w:r>
        <w:rPr>
          <w:spacing w:val="-4"/>
        </w:rPr>
        <w:t xml:space="preserve"> </w:t>
      </w:r>
      <w:r>
        <w:t>to</w:t>
      </w:r>
      <w:r>
        <w:rPr>
          <w:spacing w:val="-4"/>
        </w:rPr>
        <w:t xml:space="preserve"> </w:t>
      </w:r>
      <w:r>
        <w:t>disclose</w:t>
      </w:r>
      <w:r>
        <w:rPr>
          <w:spacing w:val="-2"/>
        </w:rPr>
        <w:t xml:space="preserve"> </w:t>
      </w:r>
      <w:r>
        <w:t>prior</w:t>
      </w:r>
      <w:r>
        <w:rPr>
          <w:spacing w:val="-2"/>
        </w:rPr>
        <w:t xml:space="preserve"> </w:t>
      </w:r>
      <w:r>
        <w:t>court</w:t>
      </w:r>
      <w:r>
        <w:rPr>
          <w:spacing w:val="-4"/>
        </w:rPr>
        <w:t xml:space="preserve"> </w:t>
      </w:r>
      <w:r>
        <w:t>cases</w:t>
      </w:r>
      <w:r>
        <w:rPr>
          <w:spacing w:val="-2"/>
        </w:rPr>
        <w:t xml:space="preserve"> </w:t>
      </w:r>
      <w:r>
        <w:t>in</w:t>
      </w:r>
      <w:r>
        <w:rPr>
          <w:spacing w:val="-4"/>
        </w:rPr>
        <w:t xml:space="preserve"> </w:t>
      </w:r>
      <w:r>
        <w:t xml:space="preserve">which he was </w:t>
      </w:r>
      <w:r>
        <w:t>involved.</w:t>
      </w:r>
      <w:r>
        <w:rPr>
          <w:spacing w:val="40"/>
        </w:rPr>
        <w:t xml:space="preserve"> </w:t>
      </w:r>
      <w:r>
        <w:t>Neither of the court cases—a felony criminal case in Washington and a personal injury suit in which he was plaintiff—relate in any manner to the current case or are likely to have influenced Juror No. 10’s impression of the current case.</w:t>
      </w:r>
      <w:r>
        <w:rPr>
          <w:spacing w:val="40"/>
        </w:rPr>
        <w:t xml:space="preserve"> </w:t>
      </w:r>
      <w:r>
        <w:t>There is no evidence</w:t>
      </w:r>
      <w:r>
        <w:rPr>
          <w:spacing w:val="-2"/>
        </w:rPr>
        <w:t xml:space="preserve"> </w:t>
      </w:r>
      <w:r>
        <w:t>Juror</w:t>
      </w:r>
      <w:r>
        <w:rPr>
          <w:spacing w:val="-2"/>
        </w:rPr>
        <w:t xml:space="preserve"> </w:t>
      </w:r>
      <w:r>
        <w:t>No. 10’s</w:t>
      </w:r>
      <w:r>
        <w:rPr>
          <w:spacing w:val="-2"/>
        </w:rPr>
        <w:t xml:space="preserve"> </w:t>
      </w:r>
      <w:r>
        <w:t>prior</w:t>
      </w:r>
      <w:r>
        <w:rPr>
          <w:spacing w:val="-2"/>
        </w:rPr>
        <w:t xml:space="preserve"> </w:t>
      </w:r>
      <w:r>
        <w:t>experiences with</w:t>
      </w:r>
      <w:r>
        <w:rPr>
          <w:spacing w:val="-2"/>
        </w:rPr>
        <w:t xml:space="preserve"> </w:t>
      </w:r>
      <w:r>
        <w:t>the</w:t>
      </w:r>
      <w:r>
        <w:rPr>
          <w:spacing w:val="-2"/>
        </w:rPr>
        <w:t xml:space="preserve"> </w:t>
      </w:r>
      <w:r>
        <w:t>courts were</w:t>
      </w:r>
      <w:r>
        <w:rPr>
          <w:spacing w:val="-2"/>
        </w:rPr>
        <w:t xml:space="preserve"> </w:t>
      </w:r>
      <w:r>
        <w:t>communicated</w:t>
      </w:r>
      <w:r>
        <w:rPr>
          <w:spacing w:val="-2"/>
        </w:rPr>
        <w:t xml:space="preserve"> </w:t>
      </w:r>
      <w:r>
        <w:t>in</w:t>
      </w:r>
      <w:r>
        <w:rPr>
          <w:spacing w:val="-2"/>
        </w:rPr>
        <w:t xml:space="preserve"> </w:t>
      </w:r>
      <w:r>
        <w:t>any</w:t>
      </w:r>
      <w:r>
        <w:rPr>
          <w:spacing w:val="-2"/>
        </w:rPr>
        <w:t xml:space="preserve"> </w:t>
      </w:r>
      <w:r>
        <w:t>way to the other jurors, much less influenced their votes or tainted them with a bias as to the parties or the issues being decided.</w:t>
      </w:r>
      <w:r>
        <w:rPr>
          <w:spacing w:val="78"/>
        </w:rPr>
        <w:t xml:space="preserve"> </w:t>
      </w:r>
      <w:r>
        <w:t xml:space="preserve">In this situation, it is reasonable </w:t>
      </w:r>
      <w:r>
        <w:t>to use vote counting to support the conclusion that there was no substantial likelihood that actual prejudice to Chevron resulted from Juror No. 10’s misconduct.</w:t>
      </w:r>
      <w:r>
        <w:rPr>
          <w:spacing w:val="40"/>
        </w:rPr>
        <w:t xml:space="preserve"> </w:t>
      </w:r>
      <w:r>
        <w:t>Therefore, we conclude the presumption of prejudice was rebutted and the grant of a new trial should be reversed.</w:t>
      </w:r>
    </w:p>
    <w:p w14:paraId="72A33F04" w14:textId="77777777" w:rsidR="006D13D8" w:rsidRDefault="006D13D8">
      <w:pPr>
        <w:pStyle w:val="ListParagraph"/>
        <w:numPr>
          <w:ilvl w:val="1"/>
          <w:numId w:val="4"/>
        </w:numPr>
        <w:tabs>
          <w:tab w:val="left" w:pos="1540"/>
        </w:tabs>
        <w:spacing w:before="45"/>
        <w:rPr>
          <w:i/>
          <w:sz w:val="26"/>
        </w:rPr>
      </w:pPr>
      <w:r>
        <w:rPr>
          <w:i/>
          <w:sz w:val="26"/>
        </w:rPr>
        <w:t>Even</w:t>
      </w:r>
      <w:r>
        <w:rPr>
          <w:i/>
          <w:spacing w:val="-5"/>
          <w:sz w:val="26"/>
        </w:rPr>
        <w:t xml:space="preserve"> </w:t>
      </w:r>
      <w:r>
        <w:rPr>
          <w:i/>
          <w:sz w:val="26"/>
        </w:rPr>
        <w:t>If</w:t>
      </w:r>
      <w:r>
        <w:rPr>
          <w:i/>
          <w:spacing w:val="-5"/>
          <w:sz w:val="26"/>
        </w:rPr>
        <w:t xml:space="preserve"> </w:t>
      </w:r>
      <w:r>
        <w:rPr>
          <w:i/>
          <w:sz w:val="26"/>
        </w:rPr>
        <w:t>Juror</w:t>
      </w:r>
      <w:r>
        <w:rPr>
          <w:i/>
          <w:spacing w:val="-5"/>
          <w:sz w:val="26"/>
        </w:rPr>
        <w:t xml:space="preserve"> </w:t>
      </w:r>
      <w:r>
        <w:rPr>
          <w:i/>
          <w:sz w:val="26"/>
        </w:rPr>
        <w:t>No.</w:t>
      </w:r>
      <w:r>
        <w:rPr>
          <w:i/>
          <w:spacing w:val="-5"/>
          <w:sz w:val="26"/>
        </w:rPr>
        <w:t xml:space="preserve"> </w:t>
      </w:r>
      <w:r>
        <w:rPr>
          <w:i/>
          <w:sz w:val="26"/>
        </w:rPr>
        <w:t>10</w:t>
      </w:r>
      <w:r>
        <w:rPr>
          <w:i/>
          <w:spacing w:val="-5"/>
          <w:sz w:val="26"/>
        </w:rPr>
        <w:t xml:space="preserve"> </w:t>
      </w:r>
      <w:r>
        <w:rPr>
          <w:i/>
          <w:sz w:val="26"/>
        </w:rPr>
        <w:t>Was</w:t>
      </w:r>
      <w:r>
        <w:rPr>
          <w:i/>
          <w:spacing w:val="-5"/>
          <w:sz w:val="26"/>
        </w:rPr>
        <w:t xml:space="preserve"> </w:t>
      </w:r>
      <w:r>
        <w:rPr>
          <w:i/>
          <w:sz w:val="26"/>
        </w:rPr>
        <w:t>Ineligible,</w:t>
      </w:r>
      <w:r>
        <w:rPr>
          <w:i/>
          <w:spacing w:val="-4"/>
          <w:sz w:val="26"/>
        </w:rPr>
        <w:t xml:space="preserve"> </w:t>
      </w:r>
      <w:r>
        <w:rPr>
          <w:i/>
          <w:sz w:val="26"/>
        </w:rPr>
        <w:t>There</w:t>
      </w:r>
      <w:r>
        <w:rPr>
          <w:i/>
          <w:spacing w:val="-5"/>
          <w:sz w:val="26"/>
        </w:rPr>
        <w:t xml:space="preserve"> </w:t>
      </w:r>
      <w:r>
        <w:rPr>
          <w:i/>
          <w:sz w:val="26"/>
        </w:rPr>
        <w:t>Was</w:t>
      </w:r>
      <w:r>
        <w:rPr>
          <w:i/>
          <w:spacing w:val="-5"/>
          <w:sz w:val="26"/>
        </w:rPr>
        <w:t xml:space="preserve"> </w:t>
      </w:r>
      <w:r>
        <w:rPr>
          <w:i/>
          <w:sz w:val="26"/>
        </w:rPr>
        <w:t>No</w:t>
      </w:r>
      <w:r>
        <w:rPr>
          <w:i/>
          <w:spacing w:val="-5"/>
          <w:sz w:val="26"/>
        </w:rPr>
        <w:t xml:space="preserve"> </w:t>
      </w:r>
      <w:r>
        <w:rPr>
          <w:i/>
          <w:spacing w:val="-2"/>
          <w:sz w:val="26"/>
        </w:rPr>
        <w:t>Prejudice</w:t>
      </w:r>
    </w:p>
    <w:p w14:paraId="7BB57456" w14:textId="77777777" w:rsidR="006D13D8" w:rsidRDefault="006D13D8">
      <w:pPr>
        <w:pStyle w:val="BodyText"/>
        <w:spacing w:before="181" w:line="386" w:lineRule="auto"/>
        <w:ind w:firstLine="719"/>
      </w:pPr>
      <w:r>
        <w:t>To</w:t>
      </w:r>
      <w:r>
        <w:rPr>
          <w:spacing w:val="-5"/>
        </w:rPr>
        <w:t xml:space="preserve"> </w:t>
      </w:r>
      <w:r>
        <w:t>aid</w:t>
      </w:r>
      <w:r>
        <w:rPr>
          <w:spacing w:val="-4"/>
        </w:rPr>
        <w:t xml:space="preserve"> </w:t>
      </w:r>
      <w:r>
        <w:t>the</w:t>
      </w:r>
      <w:r>
        <w:rPr>
          <w:spacing w:val="-5"/>
        </w:rPr>
        <w:t xml:space="preserve"> </w:t>
      </w:r>
      <w:r>
        <w:t>efficiency</w:t>
      </w:r>
      <w:r>
        <w:rPr>
          <w:spacing w:val="-2"/>
        </w:rPr>
        <w:t xml:space="preserve"> </w:t>
      </w:r>
      <w:r>
        <w:t>of</w:t>
      </w:r>
      <w:r>
        <w:rPr>
          <w:spacing w:val="-1"/>
        </w:rPr>
        <w:t xml:space="preserve"> </w:t>
      </w:r>
      <w:r>
        <w:t>any</w:t>
      </w:r>
      <w:r>
        <w:rPr>
          <w:spacing w:val="-5"/>
        </w:rPr>
        <w:t xml:space="preserve"> </w:t>
      </w:r>
      <w:r>
        <w:t>subsequent</w:t>
      </w:r>
      <w:r>
        <w:rPr>
          <w:spacing w:val="-5"/>
        </w:rPr>
        <w:t xml:space="preserve"> </w:t>
      </w:r>
      <w:r>
        <w:t>proceedings,</w:t>
      </w:r>
      <w:r>
        <w:rPr>
          <w:spacing w:val="-5"/>
        </w:rPr>
        <w:t xml:space="preserve"> </w:t>
      </w:r>
      <w:r>
        <w:t>we</w:t>
      </w:r>
      <w:r>
        <w:rPr>
          <w:spacing w:val="-2"/>
        </w:rPr>
        <w:t xml:space="preserve"> </w:t>
      </w:r>
      <w:r>
        <w:t>set</w:t>
      </w:r>
      <w:r>
        <w:rPr>
          <w:spacing w:val="-5"/>
        </w:rPr>
        <w:t xml:space="preserve"> </w:t>
      </w:r>
      <w:r>
        <w:t>forth</w:t>
      </w:r>
      <w:r>
        <w:rPr>
          <w:spacing w:val="-2"/>
        </w:rPr>
        <w:t xml:space="preserve"> </w:t>
      </w:r>
      <w:r>
        <w:t>how</w:t>
      </w:r>
      <w:r>
        <w:rPr>
          <w:spacing w:val="-3"/>
        </w:rPr>
        <w:t xml:space="preserve"> </w:t>
      </w:r>
      <w:r>
        <w:t>we</w:t>
      </w:r>
      <w:r>
        <w:rPr>
          <w:spacing w:val="-5"/>
        </w:rPr>
        <w:t xml:space="preserve"> </w:t>
      </w:r>
      <w:r>
        <w:t xml:space="preserve">would decide the appeal under an alternative interpretation of the juror eligibility statute that </w:t>
      </w:r>
      <w:r>
        <w:t>concludes Juror No. 10 was ineligible to serve on the jury.</w:t>
      </w:r>
      <w:r>
        <w:rPr>
          <w:spacing w:val="40"/>
        </w:rPr>
        <w:t xml:space="preserve"> </w:t>
      </w:r>
      <w:r>
        <w:t>Under that alternative, the outcome here would remain the same because our determination that there was no</w:t>
      </w:r>
    </w:p>
    <w:p w14:paraId="7B3CF90E" w14:textId="77777777" w:rsidR="006D13D8" w:rsidRDefault="006D13D8">
      <w:pPr>
        <w:pStyle w:val="BodyText"/>
        <w:spacing w:line="386" w:lineRule="auto"/>
        <w:ind w:right="228"/>
      </w:pPr>
      <w:r>
        <w:t>prejudice</w:t>
      </w:r>
      <w:r>
        <w:rPr>
          <w:spacing w:val="-4"/>
        </w:rPr>
        <w:t xml:space="preserve"> </w:t>
      </w:r>
      <w:r>
        <w:t>to</w:t>
      </w:r>
      <w:r>
        <w:rPr>
          <w:spacing w:val="-1"/>
        </w:rPr>
        <w:t xml:space="preserve"> </w:t>
      </w:r>
      <w:r>
        <w:t>Chevron</w:t>
      </w:r>
      <w:r>
        <w:rPr>
          <w:spacing w:val="-4"/>
        </w:rPr>
        <w:t xml:space="preserve"> </w:t>
      </w:r>
      <w:r>
        <w:t>from</w:t>
      </w:r>
      <w:r>
        <w:rPr>
          <w:spacing w:val="-4"/>
        </w:rPr>
        <w:t xml:space="preserve"> </w:t>
      </w:r>
      <w:r>
        <w:t>Juror</w:t>
      </w:r>
      <w:r>
        <w:rPr>
          <w:spacing w:val="-1"/>
        </w:rPr>
        <w:t xml:space="preserve"> </w:t>
      </w:r>
      <w:r>
        <w:t>No.</w:t>
      </w:r>
      <w:r>
        <w:rPr>
          <w:spacing w:val="-4"/>
        </w:rPr>
        <w:t xml:space="preserve"> </w:t>
      </w:r>
      <w:r>
        <w:t>10’s</w:t>
      </w:r>
      <w:r>
        <w:rPr>
          <w:spacing w:val="-1"/>
        </w:rPr>
        <w:t xml:space="preserve"> </w:t>
      </w:r>
      <w:r>
        <w:t>service</w:t>
      </w:r>
      <w:r>
        <w:rPr>
          <w:spacing w:val="-4"/>
        </w:rPr>
        <w:t xml:space="preserve"> </w:t>
      </w:r>
      <w:r>
        <w:t>on</w:t>
      </w:r>
      <w:r>
        <w:rPr>
          <w:spacing w:val="-4"/>
        </w:rPr>
        <w:t xml:space="preserve"> </w:t>
      </w:r>
      <w:r>
        <w:t>the</w:t>
      </w:r>
      <w:r>
        <w:rPr>
          <w:spacing w:val="-4"/>
        </w:rPr>
        <w:t xml:space="preserve"> </w:t>
      </w:r>
      <w:r>
        <w:t>jury</w:t>
      </w:r>
      <w:r>
        <w:rPr>
          <w:spacing w:val="-1"/>
        </w:rPr>
        <w:t xml:space="preserve"> </w:t>
      </w:r>
      <w:r>
        <w:t>remains</w:t>
      </w:r>
      <w:r>
        <w:rPr>
          <w:spacing w:val="-2"/>
        </w:rPr>
        <w:t xml:space="preserve"> </w:t>
      </w:r>
      <w:r>
        <w:t>unchanged.</w:t>
      </w:r>
      <w:r>
        <w:rPr>
          <w:spacing w:val="40"/>
        </w:rPr>
        <w:t xml:space="preserve"> </w:t>
      </w:r>
      <w:r>
        <w:t xml:space="preserve">(Cf. </w:t>
      </w:r>
      <w:r>
        <w:rPr>
          <w:i/>
        </w:rPr>
        <w:t xml:space="preserve">People v. Miller </w:t>
      </w:r>
      <w:r>
        <w:t xml:space="preserve">(2008) 482 Mich. 540, 552 [juror was statutorily unqualified to serve due to sex offense conviction; defendant offered no evidence that the juror was not </w:t>
      </w:r>
      <w:r>
        <w:rPr>
          <w:spacing w:val="-2"/>
        </w:rPr>
        <w:t>impartial].)</w:t>
      </w:r>
    </w:p>
    <w:p w14:paraId="6D2B8AFD" w14:textId="77777777" w:rsidR="006D13D8" w:rsidRDefault="006D13D8">
      <w:pPr>
        <w:pStyle w:val="BodyText"/>
        <w:spacing w:line="386" w:lineRule="auto"/>
        <w:ind w:firstLine="719"/>
      </w:pPr>
      <w:r>
        <w:t>To</w:t>
      </w:r>
      <w:r>
        <w:rPr>
          <w:spacing w:val="-4"/>
        </w:rPr>
        <w:t xml:space="preserve"> </w:t>
      </w:r>
      <w:r>
        <w:t>reiterate</w:t>
      </w:r>
      <w:r>
        <w:rPr>
          <w:spacing w:val="-1"/>
        </w:rPr>
        <w:t xml:space="preserve"> </w:t>
      </w:r>
      <w:r>
        <w:t>briefly,</w:t>
      </w:r>
      <w:r>
        <w:rPr>
          <w:spacing w:val="-2"/>
        </w:rPr>
        <w:t xml:space="preserve"> </w:t>
      </w:r>
      <w:r>
        <w:t>a</w:t>
      </w:r>
      <w:r>
        <w:rPr>
          <w:spacing w:val="-1"/>
        </w:rPr>
        <w:t xml:space="preserve"> </w:t>
      </w:r>
      <w:r>
        <w:t>court</w:t>
      </w:r>
      <w:r>
        <w:rPr>
          <w:spacing w:val="-4"/>
        </w:rPr>
        <w:t xml:space="preserve"> </w:t>
      </w:r>
      <w:r>
        <w:t>may</w:t>
      </w:r>
      <w:r>
        <w:rPr>
          <w:spacing w:val="-4"/>
        </w:rPr>
        <w:t xml:space="preserve"> </w:t>
      </w:r>
      <w:r>
        <w:t>grant</w:t>
      </w:r>
      <w:r>
        <w:rPr>
          <w:spacing w:val="-4"/>
        </w:rPr>
        <w:t xml:space="preserve"> </w:t>
      </w:r>
      <w:r>
        <w:t>a</w:t>
      </w:r>
      <w:r>
        <w:rPr>
          <w:spacing w:val="-4"/>
        </w:rPr>
        <w:t xml:space="preserve"> </w:t>
      </w:r>
      <w:r>
        <w:t>new</w:t>
      </w:r>
      <w:r>
        <w:rPr>
          <w:spacing w:val="-4"/>
        </w:rPr>
        <w:t xml:space="preserve"> </w:t>
      </w:r>
      <w:r>
        <w:t>trial</w:t>
      </w:r>
      <w:r>
        <w:rPr>
          <w:spacing w:val="-2"/>
        </w:rPr>
        <w:t xml:space="preserve"> </w:t>
      </w:r>
      <w:r>
        <w:t>for</w:t>
      </w:r>
      <w:r>
        <w:rPr>
          <w:spacing w:val="-4"/>
        </w:rPr>
        <w:t xml:space="preserve"> </w:t>
      </w:r>
      <w:r>
        <w:t>an</w:t>
      </w:r>
      <w:r>
        <w:rPr>
          <w:spacing w:val="-4"/>
        </w:rPr>
        <w:t xml:space="preserve"> </w:t>
      </w:r>
      <w:r>
        <w:t>“[</w:t>
      </w:r>
      <w:proofErr w:type="spellStart"/>
      <w:r>
        <w:t>i</w:t>
      </w:r>
      <w:proofErr w:type="spellEnd"/>
      <w:r>
        <w:t>]</w:t>
      </w:r>
      <w:proofErr w:type="spellStart"/>
      <w:r>
        <w:t>rregularity</w:t>
      </w:r>
      <w:proofErr w:type="spellEnd"/>
      <w:r>
        <w:rPr>
          <w:spacing w:val="-4"/>
        </w:rPr>
        <w:t xml:space="preserve"> </w:t>
      </w:r>
      <w:r>
        <w:t>in</w:t>
      </w:r>
      <w:r>
        <w:rPr>
          <w:spacing w:val="-4"/>
        </w:rPr>
        <w:t xml:space="preserve"> </w:t>
      </w:r>
      <w:r>
        <w:t>the proceedings of the … jury” that prevents any party from having a fair trial or for</w:t>
      </w:r>
    </w:p>
    <w:p w14:paraId="3A800452" w14:textId="77777777" w:rsidR="006D13D8" w:rsidRDefault="006D13D8" w:rsidP="000A6637">
      <w:pPr>
        <w:pStyle w:val="BodyText"/>
        <w:spacing w:line="386" w:lineRule="auto"/>
        <w:ind w:right="282"/>
      </w:pPr>
      <w:r>
        <w:t>“[m]</w:t>
      </w:r>
      <w:proofErr w:type="spellStart"/>
      <w:r>
        <w:t>isconduct</w:t>
      </w:r>
      <w:proofErr w:type="spellEnd"/>
      <w:r>
        <w:t xml:space="preserve"> of the jury[.]”</w:t>
      </w:r>
      <w:r>
        <w:rPr>
          <w:spacing w:val="40"/>
        </w:rPr>
        <w:t xml:space="preserve"> </w:t>
      </w:r>
      <w:r>
        <w:t>(§ 657, subds. 1, 2.)</w:t>
      </w:r>
      <w:r>
        <w:rPr>
          <w:spacing w:val="40"/>
        </w:rPr>
        <w:t xml:space="preserve"> </w:t>
      </w:r>
      <w:r>
        <w:t>It appears that Juror No. 10’s inclusion</w:t>
      </w:r>
      <w:r>
        <w:rPr>
          <w:spacing w:val="-4"/>
        </w:rPr>
        <w:t xml:space="preserve"> </w:t>
      </w:r>
      <w:r>
        <w:t>on</w:t>
      </w:r>
      <w:r>
        <w:rPr>
          <w:spacing w:val="-4"/>
        </w:rPr>
        <w:t xml:space="preserve"> </w:t>
      </w:r>
      <w:r>
        <w:t>the</w:t>
      </w:r>
      <w:r>
        <w:rPr>
          <w:spacing w:val="-4"/>
        </w:rPr>
        <w:t xml:space="preserve"> </w:t>
      </w:r>
      <w:r>
        <w:t>jury</w:t>
      </w:r>
      <w:r>
        <w:rPr>
          <w:spacing w:val="-3"/>
        </w:rPr>
        <w:t xml:space="preserve"> </w:t>
      </w:r>
      <w:r>
        <w:t>could</w:t>
      </w:r>
      <w:r>
        <w:rPr>
          <w:spacing w:val="-4"/>
        </w:rPr>
        <w:t xml:space="preserve"> </w:t>
      </w:r>
      <w:r>
        <w:t>be</w:t>
      </w:r>
      <w:r>
        <w:rPr>
          <w:spacing w:val="-3"/>
        </w:rPr>
        <w:t xml:space="preserve"> </w:t>
      </w:r>
      <w:r>
        <w:t>conceptualized</w:t>
      </w:r>
      <w:r>
        <w:rPr>
          <w:spacing w:val="-3"/>
        </w:rPr>
        <w:t xml:space="preserve"> </w:t>
      </w:r>
      <w:r>
        <w:t>either</w:t>
      </w:r>
      <w:r>
        <w:rPr>
          <w:spacing w:val="-3"/>
        </w:rPr>
        <w:t xml:space="preserve"> </w:t>
      </w:r>
      <w:r>
        <w:t>as</w:t>
      </w:r>
      <w:r>
        <w:rPr>
          <w:spacing w:val="-3"/>
        </w:rPr>
        <w:t xml:space="preserve"> </w:t>
      </w:r>
      <w:r>
        <w:t>an</w:t>
      </w:r>
      <w:r>
        <w:rPr>
          <w:spacing w:val="-3"/>
        </w:rPr>
        <w:t xml:space="preserve"> </w:t>
      </w:r>
      <w:r>
        <w:t>irregularity</w:t>
      </w:r>
      <w:r>
        <w:rPr>
          <w:spacing w:val="-3"/>
        </w:rPr>
        <w:t xml:space="preserve"> </w:t>
      </w:r>
      <w:r>
        <w:t>in</w:t>
      </w:r>
      <w:r>
        <w:rPr>
          <w:spacing w:val="-3"/>
        </w:rPr>
        <w:t xml:space="preserve"> </w:t>
      </w:r>
      <w:r>
        <w:t>the</w:t>
      </w:r>
      <w:r>
        <w:rPr>
          <w:spacing w:val="-3"/>
        </w:rPr>
        <w:t xml:space="preserve"> </w:t>
      </w:r>
      <w:r>
        <w:t>proceedings of the jury or the result of misconduct of Juror No. 10—namely, his intentional</w:t>
      </w:r>
      <w:r>
        <w:t xml:space="preserve"> </w:t>
      </w:r>
      <w:r>
        <w:lastRenderedPageBreak/>
        <w:t>concealment of facts establishing his ineligibility.</w:t>
      </w:r>
      <w:r>
        <w:rPr>
          <w:spacing w:val="40"/>
        </w:rPr>
        <w:t xml:space="preserve"> </w:t>
      </w:r>
      <w:r>
        <w:t>In either event, a new trial is authorized</w:t>
      </w:r>
      <w:r>
        <w:rPr>
          <w:spacing w:val="-4"/>
        </w:rPr>
        <w:t xml:space="preserve"> </w:t>
      </w:r>
      <w:r>
        <w:t>under</w:t>
      </w:r>
      <w:r>
        <w:rPr>
          <w:spacing w:val="-3"/>
        </w:rPr>
        <w:t xml:space="preserve"> </w:t>
      </w:r>
      <w:r>
        <w:t>section</w:t>
      </w:r>
      <w:r>
        <w:rPr>
          <w:spacing w:val="-4"/>
        </w:rPr>
        <w:t xml:space="preserve"> </w:t>
      </w:r>
      <w:r>
        <w:t>657</w:t>
      </w:r>
      <w:r>
        <w:rPr>
          <w:spacing w:val="-2"/>
        </w:rPr>
        <w:t xml:space="preserve"> </w:t>
      </w:r>
      <w:r>
        <w:t>only</w:t>
      </w:r>
      <w:r>
        <w:rPr>
          <w:spacing w:val="-2"/>
        </w:rPr>
        <w:t xml:space="preserve"> </w:t>
      </w:r>
      <w:r>
        <w:t>if</w:t>
      </w:r>
      <w:r>
        <w:rPr>
          <w:spacing w:val="-3"/>
        </w:rPr>
        <w:t xml:space="preserve"> </w:t>
      </w:r>
      <w:r>
        <w:t>the</w:t>
      </w:r>
      <w:r>
        <w:rPr>
          <w:spacing w:val="-4"/>
        </w:rPr>
        <w:t xml:space="preserve"> </w:t>
      </w:r>
      <w:r>
        <w:t>irregularity</w:t>
      </w:r>
      <w:r>
        <w:rPr>
          <w:spacing w:val="-4"/>
        </w:rPr>
        <w:t xml:space="preserve"> </w:t>
      </w:r>
      <w:r>
        <w:t>or</w:t>
      </w:r>
      <w:r>
        <w:rPr>
          <w:spacing w:val="-4"/>
        </w:rPr>
        <w:t xml:space="preserve"> </w:t>
      </w:r>
      <w:r>
        <w:t>misconduct</w:t>
      </w:r>
      <w:r>
        <w:rPr>
          <w:spacing w:val="-4"/>
        </w:rPr>
        <w:t xml:space="preserve"> </w:t>
      </w:r>
      <w:r>
        <w:t>materially</w:t>
      </w:r>
      <w:r>
        <w:rPr>
          <w:spacing w:val="-4"/>
        </w:rPr>
        <w:t xml:space="preserve"> </w:t>
      </w:r>
      <w:r>
        <w:t>affected</w:t>
      </w:r>
      <w:r>
        <w:rPr>
          <w:spacing w:val="-4"/>
        </w:rPr>
        <w:t xml:space="preserve"> </w:t>
      </w:r>
      <w:r>
        <w:t>the substantial rights of the moving party—that is, resulted in prejudice to Chevron.</w:t>
      </w:r>
      <w:r>
        <w:rPr>
          <w:spacing w:val="40"/>
        </w:rPr>
        <w:t xml:space="preserve"> </w:t>
      </w:r>
      <w:r>
        <w:t>Under these principles, the “ineligibility of a juror is not a fatal defect.”</w:t>
      </w:r>
      <w:r>
        <w:rPr>
          <w:spacing w:val="80"/>
        </w:rPr>
        <w:t xml:space="preserve"> </w:t>
      </w:r>
      <w:r>
        <w:t>(</w:t>
      </w:r>
      <w:r>
        <w:rPr>
          <w:i/>
        </w:rPr>
        <w:t xml:space="preserve">People v. Green, supra, </w:t>
      </w:r>
      <w:r>
        <w:t xml:space="preserve">31 Cal.App.4th at p. 1019; see </w:t>
      </w:r>
      <w:r>
        <w:rPr>
          <w:i/>
        </w:rPr>
        <w:t xml:space="preserve">People v. Evans </w:t>
      </w:r>
      <w:r>
        <w:t xml:space="preserve">(1899) 124 </w:t>
      </w:r>
      <w:r>
        <w:t>Cal. 206, 210 [judgment affirmed where a juror was not a citizen].)</w:t>
      </w:r>
      <w:r>
        <w:rPr>
          <w:spacing w:val="40"/>
        </w:rPr>
        <w:t xml:space="preserve"> </w:t>
      </w:r>
      <w:r>
        <w:t>Stated another way, ineligibility does not create a conclusive presumption of prejudice.</w:t>
      </w:r>
    </w:p>
    <w:p w14:paraId="5C3293BB" w14:textId="77777777" w:rsidR="006D13D8" w:rsidRDefault="006D13D8">
      <w:pPr>
        <w:pStyle w:val="BodyText"/>
        <w:spacing w:line="386" w:lineRule="auto"/>
        <w:ind w:right="100" w:firstLine="719"/>
      </w:pPr>
      <w:r>
        <w:t>Next, we address whether the analysis of prejudice is different when a juror is statutorily ineligible.</w:t>
      </w:r>
      <w:r>
        <w:rPr>
          <w:spacing w:val="40"/>
        </w:rPr>
        <w:t xml:space="preserve"> </w:t>
      </w:r>
      <w:r>
        <w:t>We resolve this legal issue by concluding the prejudice standard is the same.</w:t>
      </w:r>
      <w:r>
        <w:rPr>
          <w:spacing w:val="40"/>
        </w:rPr>
        <w:t xml:space="preserve"> </w:t>
      </w:r>
      <w:proofErr w:type="gramStart"/>
      <w:r>
        <w:t>The ineligibility</w:t>
      </w:r>
      <w:proofErr w:type="gramEnd"/>
      <w:r>
        <w:t>, coupled with the intentional concealment of information pertaining to eligibility and other matters, still creates a rebuttable presumption of prejudice.</w:t>
      </w:r>
      <w:r>
        <w:rPr>
          <w:spacing w:val="40"/>
        </w:rPr>
        <w:t xml:space="preserve"> </w:t>
      </w:r>
      <w:r>
        <w:t>(</w:t>
      </w:r>
      <w:r>
        <w:rPr>
          <w:i/>
        </w:rPr>
        <w:t>People v. Green</w:t>
      </w:r>
      <w:r>
        <w:t xml:space="preserve">, </w:t>
      </w:r>
      <w:r>
        <w:rPr>
          <w:i/>
        </w:rPr>
        <w:t>supra</w:t>
      </w:r>
      <w:r>
        <w:t>, 31 Cal.App.4th at pp. 1019–1020 [felony conviction rendered juror ineligible; rebuttable presumption of prejudice applied where juror concealed that conviction].)</w:t>
      </w:r>
      <w:r>
        <w:rPr>
          <w:spacing w:val="40"/>
        </w:rPr>
        <w:t xml:space="preserve"> </w:t>
      </w:r>
      <w:r>
        <w:t>That presumption is rebutted either by making “an affirmative evidentiar</w:t>
      </w:r>
      <w:r>
        <w:t xml:space="preserve">y showing that prejudice does not exist </w:t>
      </w:r>
      <w:r>
        <w:rPr>
          <w:i/>
        </w:rPr>
        <w:t xml:space="preserve">or </w:t>
      </w:r>
      <w:r>
        <w:t>by a reviewing court’s examination of the entire record to determine whether there is a reasonable probability of actual</w:t>
      </w:r>
      <w:r>
        <w:rPr>
          <w:spacing w:val="-1"/>
        </w:rPr>
        <w:t xml:space="preserve"> </w:t>
      </w:r>
      <w:r>
        <w:t>harm to</w:t>
      </w:r>
      <w:r>
        <w:rPr>
          <w:spacing w:val="-1"/>
        </w:rPr>
        <w:t xml:space="preserve"> </w:t>
      </w:r>
      <w:r>
        <w:t>the</w:t>
      </w:r>
      <w:r>
        <w:rPr>
          <w:spacing w:val="-2"/>
        </w:rPr>
        <w:t xml:space="preserve"> </w:t>
      </w:r>
      <w:r>
        <w:t>complaining</w:t>
      </w:r>
      <w:r>
        <w:rPr>
          <w:spacing w:val="-1"/>
        </w:rPr>
        <w:t xml:space="preserve"> </w:t>
      </w:r>
      <w:r>
        <w:t>party</w:t>
      </w:r>
      <w:r>
        <w:rPr>
          <w:spacing w:val="-1"/>
        </w:rPr>
        <w:t xml:space="preserve"> </w:t>
      </w:r>
      <w:r>
        <w:t>resulting from</w:t>
      </w:r>
      <w:r>
        <w:rPr>
          <w:spacing w:val="-1"/>
        </w:rPr>
        <w:t xml:space="preserve"> </w:t>
      </w:r>
      <w:r>
        <w:t>the</w:t>
      </w:r>
      <w:r>
        <w:rPr>
          <w:spacing w:val="-1"/>
        </w:rPr>
        <w:t xml:space="preserve"> </w:t>
      </w:r>
      <w:r>
        <w:t>misconduct.”</w:t>
      </w:r>
      <w:r>
        <w:rPr>
          <w:spacing w:val="40"/>
        </w:rPr>
        <w:t xml:space="preserve"> </w:t>
      </w:r>
      <w:r>
        <w:t>(</w:t>
      </w:r>
      <w:r>
        <w:rPr>
          <w:i/>
        </w:rPr>
        <w:t>Hasson</w:t>
      </w:r>
      <w:r>
        <w:t xml:space="preserve">, </w:t>
      </w:r>
      <w:r>
        <w:rPr>
          <w:i/>
        </w:rPr>
        <w:t>supra</w:t>
      </w:r>
      <w:r>
        <w:t xml:space="preserve">, 32 </w:t>
      </w:r>
      <w:r>
        <w:t>Cal.3d at p. 417, italics added.)</w:t>
      </w:r>
      <w:r>
        <w:rPr>
          <w:spacing w:val="40"/>
        </w:rPr>
        <w:t xml:space="preserve"> </w:t>
      </w:r>
      <w:r>
        <w:t>In conducting this inquiry, the court evaluates whether there is a “</w:t>
      </w:r>
      <w:r>
        <w:rPr>
          <w:i/>
        </w:rPr>
        <w:t xml:space="preserve">substantial likelihood </w:t>
      </w:r>
      <w:r>
        <w:t>that one or more jurors were actually biased against the defendant.”</w:t>
      </w:r>
      <w:r>
        <w:rPr>
          <w:spacing w:val="40"/>
        </w:rPr>
        <w:t xml:space="preserve"> </w:t>
      </w:r>
      <w:r>
        <w:t>(</w:t>
      </w:r>
      <w:r>
        <w:rPr>
          <w:i/>
        </w:rPr>
        <w:t>In</w:t>
      </w:r>
      <w:r>
        <w:rPr>
          <w:i/>
          <w:spacing w:val="-4"/>
        </w:rPr>
        <w:t xml:space="preserve"> </w:t>
      </w:r>
      <w:r>
        <w:rPr>
          <w:i/>
        </w:rPr>
        <w:t>re</w:t>
      </w:r>
      <w:r>
        <w:rPr>
          <w:i/>
          <w:spacing w:val="-4"/>
        </w:rPr>
        <w:t xml:space="preserve"> </w:t>
      </w:r>
      <w:r>
        <w:rPr>
          <w:i/>
        </w:rPr>
        <w:t>Boyette,</w:t>
      </w:r>
      <w:r>
        <w:rPr>
          <w:i/>
          <w:spacing w:val="-4"/>
        </w:rPr>
        <w:t xml:space="preserve"> </w:t>
      </w:r>
      <w:r>
        <w:rPr>
          <w:i/>
        </w:rPr>
        <w:t xml:space="preserve">supra, </w:t>
      </w:r>
      <w:r>
        <w:t>56</w:t>
      </w:r>
      <w:r>
        <w:rPr>
          <w:spacing w:val="-4"/>
        </w:rPr>
        <w:t xml:space="preserve"> </w:t>
      </w:r>
      <w:r>
        <w:t>Cal.4th</w:t>
      </w:r>
      <w:r>
        <w:rPr>
          <w:spacing w:val="-2"/>
        </w:rPr>
        <w:t xml:space="preserve"> </w:t>
      </w:r>
      <w:r>
        <w:t>at</w:t>
      </w:r>
      <w:r>
        <w:rPr>
          <w:spacing w:val="-4"/>
        </w:rPr>
        <w:t xml:space="preserve"> </w:t>
      </w:r>
      <w:r>
        <w:t>p.</w:t>
      </w:r>
      <w:r>
        <w:rPr>
          <w:spacing w:val="-4"/>
        </w:rPr>
        <w:t xml:space="preserve"> </w:t>
      </w:r>
      <w:r>
        <w:t>890;</w:t>
      </w:r>
      <w:r>
        <w:rPr>
          <w:spacing w:val="-4"/>
        </w:rPr>
        <w:t xml:space="preserve"> </w:t>
      </w:r>
      <w:r>
        <w:t>see</w:t>
      </w:r>
      <w:r>
        <w:rPr>
          <w:spacing w:val="-4"/>
        </w:rPr>
        <w:t xml:space="preserve"> </w:t>
      </w:r>
      <w:r>
        <w:t>also</w:t>
      </w:r>
      <w:r>
        <w:rPr>
          <w:spacing w:val="-2"/>
        </w:rPr>
        <w:t xml:space="preserve"> </w:t>
      </w:r>
      <w:proofErr w:type="gramStart"/>
      <w:r>
        <w:rPr>
          <w:i/>
        </w:rPr>
        <w:t>In</w:t>
      </w:r>
      <w:proofErr w:type="gramEnd"/>
      <w:r>
        <w:rPr>
          <w:i/>
          <w:spacing w:val="-4"/>
        </w:rPr>
        <w:t xml:space="preserve"> </w:t>
      </w:r>
      <w:r>
        <w:rPr>
          <w:i/>
        </w:rPr>
        <w:t>re</w:t>
      </w:r>
      <w:r>
        <w:rPr>
          <w:i/>
          <w:spacing w:val="-1"/>
        </w:rPr>
        <w:t xml:space="preserve"> </w:t>
      </w:r>
      <w:r>
        <w:rPr>
          <w:i/>
        </w:rPr>
        <w:t>Hamilton,</w:t>
      </w:r>
      <w:r>
        <w:rPr>
          <w:i/>
          <w:spacing w:val="-2"/>
        </w:rPr>
        <w:t xml:space="preserve"> </w:t>
      </w:r>
      <w:r>
        <w:rPr>
          <w:i/>
        </w:rPr>
        <w:t xml:space="preserve">supra, </w:t>
      </w:r>
      <w:r>
        <w:t xml:space="preserve">20 Cal.4th at p. 296; </w:t>
      </w:r>
      <w:r>
        <w:rPr>
          <w:i/>
        </w:rPr>
        <w:t xml:space="preserve">Ovando v. County of Los Angeles </w:t>
      </w:r>
      <w:r>
        <w:t>(2008) 159 Cal.App.4th 42, 58</w:t>
      </w:r>
    </w:p>
    <w:p w14:paraId="1B5A53E3" w14:textId="77777777" w:rsidR="006D13D8" w:rsidRDefault="006D13D8">
      <w:pPr>
        <w:pStyle w:val="BodyText"/>
        <w:spacing w:line="281" w:lineRule="exact"/>
      </w:pPr>
      <w:r>
        <w:t>[“Misconduct</w:t>
      </w:r>
      <w:r>
        <w:rPr>
          <w:spacing w:val="-6"/>
        </w:rPr>
        <w:t xml:space="preserve"> </w:t>
      </w:r>
      <w:r>
        <w:t>was</w:t>
      </w:r>
      <w:r>
        <w:rPr>
          <w:spacing w:val="-4"/>
        </w:rPr>
        <w:t xml:space="preserve"> </w:t>
      </w:r>
      <w:r>
        <w:t>prejudicial</w:t>
      </w:r>
      <w:r>
        <w:rPr>
          <w:spacing w:val="-6"/>
        </w:rPr>
        <w:t xml:space="preserve"> </w:t>
      </w:r>
      <w:r>
        <w:t>if</w:t>
      </w:r>
      <w:r>
        <w:rPr>
          <w:spacing w:val="-6"/>
        </w:rPr>
        <w:t xml:space="preserve"> </w:t>
      </w:r>
      <w:r>
        <w:t>there</w:t>
      </w:r>
      <w:r>
        <w:rPr>
          <w:spacing w:val="-5"/>
        </w:rPr>
        <w:t xml:space="preserve"> </w:t>
      </w:r>
      <w:r>
        <w:t>is</w:t>
      </w:r>
      <w:r>
        <w:rPr>
          <w:spacing w:val="-7"/>
        </w:rPr>
        <w:t xml:space="preserve"> </w:t>
      </w:r>
      <w:r>
        <w:t>a</w:t>
      </w:r>
      <w:r>
        <w:rPr>
          <w:spacing w:val="-5"/>
        </w:rPr>
        <w:t xml:space="preserve"> </w:t>
      </w:r>
      <w:r>
        <w:t>substantial</w:t>
      </w:r>
      <w:r>
        <w:rPr>
          <w:spacing w:val="-6"/>
        </w:rPr>
        <w:t xml:space="preserve"> </w:t>
      </w:r>
      <w:r>
        <w:t>likelihood</w:t>
      </w:r>
      <w:r>
        <w:rPr>
          <w:spacing w:val="-5"/>
        </w:rPr>
        <w:t xml:space="preserve"> </w:t>
      </w:r>
      <w:r>
        <w:t>that</w:t>
      </w:r>
      <w:r>
        <w:rPr>
          <w:spacing w:val="-4"/>
        </w:rPr>
        <w:t xml:space="preserve"> </w:t>
      </w:r>
      <w:r>
        <w:t>the</w:t>
      </w:r>
      <w:r>
        <w:rPr>
          <w:spacing w:val="-6"/>
        </w:rPr>
        <w:t xml:space="preserve"> </w:t>
      </w:r>
      <w:r>
        <w:t>juror</w:t>
      </w:r>
      <w:r>
        <w:rPr>
          <w:spacing w:val="-6"/>
        </w:rPr>
        <w:t xml:space="preserve"> </w:t>
      </w:r>
      <w:r>
        <w:t>was</w:t>
      </w:r>
      <w:r>
        <w:rPr>
          <w:spacing w:val="-6"/>
        </w:rPr>
        <w:t xml:space="preserve"> </w:t>
      </w:r>
      <w:r>
        <w:rPr>
          <w:spacing w:val="-2"/>
        </w:rPr>
        <w:t>biased</w:t>
      </w:r>
    </w:p>
    <w:p w14:paraId="7350F4F7" w14:textId="77777777" w:rsidR="006D13D8" w:rsidRDefault="006D13D8">
      <w:pPr>
        <w:pStyle w:val="BodyText"/>
        <w:spacing w:before="172" w:line="386" w:lineRule="auto"/>
        <w:ind w:right="145"/>
      </w:pPr>
      <w:r>
        <w:t>and</w:t>
      </w:r>
      <w:r>
        <w:rPr>
          <w:spacing w:val="-3"/>
        </w:rPr>
        <w:t xml:space="preserve"> </w:t>
      </w:r>
      <w:r>
        <w:t>that</w:t>
      </w:r>
      <w:r>
        <w:rPr>
          <w:spacing w:val="-4"/>
        </w:rPr>
        <w:t xml:space="preserve"> </w:t>
      </w:r>
      <w:r>
        <w:t>the</w:t>
      </w:r>
      <w:r>
        <w:rPr>
          <w:spacing w:val="-2"/>
        </w:rPr>
        <w:t xml:space="preserve"> </w:t>
      </w:r>
      <w:r>
        <w:t>misconduct</w:t>
      </w:r>
      <w:r>
        <w:rPr>
          <w:spacing w:val="-3"/>
        </w:rPr>
        <w:t xml:space="preserve"> </w:t>
      </w:r>
      <w:r>
        <w:t>affected</w:t>
      </w:r>
      <w:r>
        <w:rPr>
          <w:spacing w:val="-3"/>
        </w:rPr>
        <w:t xml:space="preserve"> </w:t>
      </w:r>
      <w:r>
        <w:t>the</w:t>
      </w:r>
      <w:r>
        <w:rPr>
          <w:spacing w:val="-2"/>
        </w:rPr>
        <w:t xml:space="preserve"> </w:t>
      </w:r>
      <w:r>
        <w:t>verdict.”].)</w:t>
      </w:r>
      <w:r>
        <w:rPr>
          <w:spacing w:val="40"/>
        </w:rPr>
        <w:t xml:space="preserve"> </w:t>
      </w:r>
      <w:r>
        <w:t>For</w:t>
      </w:r>
      <w:r>
        <w:rPr>
          <w:spacing w:val="-4"/>
        </w:rPr>
        <w:t xml:space="preserve"> </w:t>
      </w:r>
      <w:r>
        <w:t>example,</w:t>
      </w:r>
      <w:r>
        <w:rPr>
          <w:spacing w:val="-3"/>
        </w:rPr>
        <w:t xml:space="preserve"> </w:t>
      </w:r>
      <w:r>
        <w:t xml:space="preserve">in </w:t>
      </w:r>
      <w:r>
        <w:rPr>
          <w:i/>
        </w:rPr>
        <w:t>People</w:t>
      </w:r>
      <w:r>
        <w:rPr>
          <w:i/>
          <w:spacing w:val="-4"/>
        </w:rPr>
        <w:t xml:space="preserve"> </w:t>
      </w:r>
      <w:r>
        <w:rPr>
          <w:i/>
        </w:rPr>
        <w:t>v.</w:t>
      </w:r>
      <w:r>
        <w:rPr>
          <w:i/>
          <w:spacing w:val="-4"/>
        </w:rPr>
        <w:t xml:space="preserve"> </w:t>
      </w:r>
      <w:r>
        <w:rPr>
          <w:i/>
        </w:rPr>
        <w:t>Green</w:t>
      </w:r>
      <w:r>
        <w:t>,</w:t>
      </w:r>
      <w:r>
        <w:rPr>
          <w:spacing w:val="-4"/>
        </w:rPr>
        <w:t xml:space="preserve"> </w:t>
      </w:r>
      <w:r>
        <w:rPr>
          <w:i/>
        </w:rPr>
        <w:t>supra</w:t>
      </w:r>
      <w:r>
        <w:t>, 31 Cal.App.4th 1001, the appellate court found “no indication in the record that [the ineligible</w:t>
      </w:r>
      <w:r>
        <w:rPr>
          <w:spacing w:val="-4"/>
        </w:rPr>
        <w:t xml:space="preserve"> </w:t>
      </w:r>
      <w:r>
        <w:t>juror’s]</w:t>
      </w:r>
      <w:r>
        <w:rPr>
          <w:spacing w:val="-3"/>
        </w:rPr>
        <w:t xml:space="preserve"> </w:t>
      </w:r>
      <w:r>
        <w:t>status</w:t>
      </w:r>
      <w:r>
        <w:rPr>
          <w:spacing w:val="-4"/>
        </w:rPr>
        <w:t xml:space="preserve"> </w:t>
      </w:r>
      <w:r>
        <w:t>as</w:t>
      </w:r>
      <w:r>
        <w:rPr>
          <w:spacing w:val="-4"/>
        </w:rPr>
        <w:t xml:space="preserve"> </w:t>
      </w:r>
      <w:r>
        <w:t>an</w:t>
      </w:r>
      <w:r>
        <w:rPr>
          <w:spacing w:val="-4"/>
        </w:rPr>
        <w:t xml:space="preserve"> </w:t>
      </w:r>
      <w:r>
        <w:t>ex-felon</w:t>
      </w:r>
      <w:r>
        <w:rPr>
          <w:spacing w:val="-4"/>
        </w:rPr>
        <w:t xml:space="preserve"> </w:t>
      </w:r>
      <w:r>
        <w:t>affected</w:t>
      </w:r>
      <w:r>
        <w:rPr>
          <w:spacing w:val="-4"/>
        </w:rPr>
        <w:t xml:space="preserve"> </w:t>
      </w:r>
      <w:r>
        <w:t>his</w:t>
      </w:r>
      <w:r>
        <w:rPr>
          <w:spacing w:val="-4"/>
        </w:rPr>
        <w:t xml:space="preserve"> </w:t>
      </w:r>
      <w:r>
        <w:t>ability</w:t>
      </w:r>
      <w:r>
        <w:rPr>
          <w:spacing w:val="-4"/>
        </w:rPr>
        <w:t xml:space="preserve"> </w:t>
      </w:r>
      <w:r>
        <w:t>to</w:t>
      </w:r>
      <w:r>
        <w:rPr>
          <w:spacing w:val="-4"/>
        </w:rPr>
        <w:t xml:space="preserve"> </w:t>
      </w:r>
      <w:r>
        <w:t>be</w:t>
      </w:r>
      <w:r>
        <w:rPr>
          <w:spacing w:val="-4"/>
        </w:rPr>
        <w:t xml:space="preserve"> </w:t>
      </w:r>
      <w:r>
        <w:t>impartial”</w:t>
      </w:r>
      <w:r>
        <w:rPr>
          <w:spacing w:val="-4"/>
        </w:rPr>
        <w:t xml:space="preserve"> </w:t>
      </w:r>
      <w:r>
        <w:t>and</w:t>
      </w:r>
      <w:r>
        <w:rPr>
          <w:spacing w:val="-4"/>
        </w:rPr>
        <w:t xml:space="preserve"> </w:t>
      </w:r>
      <w:r>
        <w:t>concluded</w:t>
      </w:r>
    </w:p>
    <w:p w14:paraId="03D2AF34" w14:textId="77777777" w:rsidR="006D13D8" w:rsidRDefault="006D13D8">
      <w:pPr>
        <w:spacing w:line="386" w:lineRule="auto"/>
        <w:sectPr w:rsidR="00CE22C6">
          <w:pgSz w:w="12240" w:h="15840"/>
          <w:pgMar w:top="1560" w:right="1340" w:bottom="1480" w:left="1340" w:header="0" w:footer="1284" w:gutter="0"/>
          <w:cols w:space="720"/>
        </w:sectPr>
      </w:pPr>
    </w:p>
    <w:p w14:paraId="449820F4" w14:textId="77777777" w:rsidR="006D13D8" w:rsidRDefault="006D13D8">
      <w:pPr>
        <w:pStyle w:val="BodyText"/>
        <w:spacing w:before="62" w:line="386" w:lineRule="auto"/>
        <w:ind w:right="161"/>
      </w:pPr>
      <w:r>
        <w:lastRenderedPageBreak/>
        <w:t>the</w:t>
      </w:r>
      <w:r>
        <w:rPr>
          <w:spacing w:val="-3"/>
        </w:rPr>
        <w:t xml:space="preserve"> </w:t>
      </w:r>
      <w:r>
        <w:t>presumption</w:t>
      </w:r>
      <w:r>
        <w:rPr>
          <w:spacing w:val="-4"/>
        </w:rPr>
        <w:t xml:space="preserve"> </w:t>
      </w:r>
      <w:r>
        <w:t>had</w:t>
      </w:r>
      <w:r>
        <w:rPr>
          <w:spacing w:val="-4"/>
        </w:rPr>
        <w:t xml:space="preserve"> </w:t>
      </w:r>
      <w:r>
        <w:t>been</w:t>
      </w:r>
      <w:r>
        <w:rPr>
          <w:spacing w:val="-4"/>
        </w:rPr>
        <w:t xml:space="preserve"> </w:t>
      </w:r>
      <w:r>
        <w:t>rebutted</w:t>
      </w:r>
      <w:r>
        <w:rPr>
          <w:spacing w:val="-1"/>
        </w:rPr>
        <w:t xml:space="preserve"> </w:t>
      </w:r>
      <w:r>
        <w:t>because</w:t>
      </w:r>
      <w:r>
        <w:rPr>
          <w:spacing w:val="-4"/>
        </w:rPr>
        <w:t xml:space="preserve"> </w:t>
      </w:r>
      <w:r>
        <w:t>“[t]he</w:t>
      </w:r>
      <w:r>
        <w:rPr>
          <w:spacing w:val="-4"/>
        </w:rPr>
        <w:t xml:space="preserve"> </w:t>
      </w:r>
      <w:r>
        <w:t>record</w:t>
      </w:r>
      <w:r>
        <w:rPr>
          <w:spacing w:val="-4"/>
        </w:rPr>
        <w:t xml:space="preserve"> </w:t>
      </w:r>
      <w:r>
        <w:t>shows</w:t>
      </w:r>
      <w:r>
        <w:rPr>
          <w:spacing w:val="-4"/>
        </w:rPr>
        <w:t xml:space="preserve"> </w:t>
      </w:r>
      <w:r>
        <w:t>no</w:t>
      </w:r>
      <w:r>
        <w:rPr>
          <w:spacing w:val="-4"/>
        </w:rPr>
        <w:t xml:space="preserve"> </w:t>
      </w:r>
      <w:r>
        <w:t>actual</w:t>
      </w:r>
      <w:r>
        <w:rPr>
          <w:spacing w:val="-4"/>
        </w:rPr>
        <w:t xml:space="preserve"> </w:t>
      </w:r>
      <w:r>
        <w:t>harm</w:t>
      </w:r>
      <w:r>
        <w:rPr>
          <w:spacing w:val="-4"/>
        </w:rPr>
        <w:t xml:space="preserve"> </w:t>
      </w:r>
      <w:r>
        <w:t>from</w:t>
      </w:r>
      <w:r>
        <w:rPr>
          <w:spacing w:val="-4"/>
        </w:rPr>
        <w:t xml:space="preserve"> </w:t>
      </w:r>
      <w:r>
        <w:t>the misconduct.”</w:t>
      </w:r>
      <w:r>
        <w:rPr>
          <w:spacing w:val="40"/>
        </w:rPr>
        <w:t xml:space="preserve"> </w:t>
      </w:r>
      <w:r>
        <w:t>(</w:t>
      </w:r>
      <w:r>
        <w:rPr>
          <w:i/>
        </w:rPr>
        <w:t>Id</w:t>
      </w:r>
      <w:r>
        <w:t>. at pp. 1019–1020.)</w:t>
      </w:r>
    </w:p>
    <w:p w14:paraId="1B34F9EC" w14:textId="77777777" w:rsidR="006D13D8" w:rsidRDefault="006D13D8">
      <w:pPr>
        <w:pStyle w:val="BodyText"/>
        <w:spacing w:line="386" w:lineRule="auto"/>
        <w:ind w:right="228" w:firstLine="719"/>
      </w:pPr>
      <w:r>
        <w:t>Based on the foregoing principles, we again conclude that, even if Juror No. 10 was</w:t>
      </w:r>
      <w:r>
        <w:rPr>
          <w:spacing w:val="-2"/>
        </w:rPr>
        <w:t xml:space="preserve"> </w:t>
      </w:r>
      <w:r>
        <w:t>statutorily</w:t>
      </w:r>
      <w:r>
        <w:rPr>
          <w:spacing w:val="-2"/>
        </w:rPr>
        <w:t xml:space="preserve"> </w:t>
      </w:r>
      <w:r>
        <w:t>ineligible</w:t>
      </w:r>
      <w:r>
        <w:rPr>
          <w:spacing w:val="-2"/>
        </w:rPr>
        <w:t xml:space="preserve"> </w:t>
      </w:r>
      <w:r>
        <w:t>to</w:t>
      </w:r>
      <w:r>
        <w:rPr>
          <w:spacing w:val="-2"/>
        </w:rPr>
        <w:t xml:space="preserve"> </w:t>
      </w:r>
      <w:r>
        <w:t>serve, the</w:t>
      </w:r>
      <w:r>
        <w:rPr>
          <w:spacing w:val="-2"/>
        </w:rPr>
        <w:t xml:space="preserve"> </w:t>
      </w:r>
      <w:r>
        <w:t>trial</w:t>
      </w:r>
      <w:r>
        <w:rPr>
          <w:spacing w:val="-2"/>
        </w:rPr>
        <w:t xml:space="preserve"> </w:t>
      </w:r>
      <w:r>
        <w:t>court used</w:t>
      </w:r>
      <w:r>
        <w:rPr>
          <w:spacing w:val="-2"/>
        </w:rPr>
        <w:t xml:space="preserve"> </w:t>
      </w:r>
      <w:r>
        <w:t>the wrong</w:t>
      </w:r>
      <w:r>
        <w:rPr>
          <w:spacing w:val="-2"/>
        </w:rPr>
        <w:t xml:space="preserve"> </w:t>
      </w:r>
      <w:r>
        <w:t>definition</w:t>
      </w:r>
      <w:r>
        <w:rPr>
          <w:spacing w:val="-2"/>
        </w:rPr>
        <w:t xml:space="preserve"> </w:t>
      </w:r>
      <w:r>
        <w:t>of</w:t>
      </w:r>
      <w:r>
        <w:rPr>
          <w:spacing w:val="-2"/>
        </w:rPr>
        <w:t xml:space="preserve"> </w:t>
      </w:r>
      <w:r>
        <w:t>bias in</w:t>
      </w:r>
      <w:r>
        <w:rPr>
          <w:spacing w:val="-2"/>
        </w:rPr>
        <w:t xml:space="preserve"> </w:t>
      </w:r>
      <w:r>
        <w:t>its analysis of prejudice.</w:t>
      </w:r>
      <w:r>
        <w:rPr>
          <w:spacing w:val="40"/>
        </w:rPr>
        <w:t xml:space="preserve"> </w:t>
      </w:r>
      <w:r>
        <w:t>The proper definition of actual bias in relation to members of a jury</w:t>
      </w:r>
      <w:r>
        <w:rPr>
          <w:spacing w:val="-3"/>
        </w:rPr>
        <w:t xml:space="preserve"> </w:t>
      </w:r>
      <w:r>
        <w:t>panel</w:t>
      </w:r>
      <w:r>
        <w:rPr>
          <w:spacing w:val="-3"/>
        </w:rPr>
        <w:t xml:space="preserve"> </w:t>
      </w:r>
      <w:r>
        <w:t>is</w:t>
      </w:r>
      <w:r>
        <w:rPr>
          <w:spacing w:val="-3"/>
        </w:rPr>
        <w:t xml:space="preserve"> </w:t>
      </w:r>
      <w:r>
        <w:t>“the</w:t>
      </w:r>
      <w:r>
        <w:rPr>
          <w:spacing w:val="-3"/>
        </w:rPr>
        <w:t xml:space="preserve"> </w:t>
      </w:r>
      <w:r>
        <w:t>existence</w:t>
      </w:r>
      <w:r>
        <w:rPr>
          <w:spacing w:val="-3"/>
        </w:rPr>
        <w:t xml:space="preserve"> </w:t>
      </w:r>
      <w:r>
        <w:t>of</w:t>
      </w:r>
      <w:r>
        <w:rPr>
          <w:spacing w:val="-3"/>
        </w:rPr>
        <w:t xml:space="preserve"> </w:t>
      </w:r>
      <w:r>
        <w:t>a</w:t>
      </w:r>
      <w:r>
        <w:rPr>
          <w:spacing w:val="-3"/>
        </w:rPr>
        <w:t xml:space="preserve"> </w:t>
      </w:r>
      <w:r>
        <w:t>state of</w:t>
      </w:r>
      <w:r>
        <w:rPr>
          <w:spacing w:val="-3"/>
        </w:rPr>
        <w:t xml:space="preserve"> </w:t>
      </w:r>
      <w:r>
        <w:t>mind</w:t>
      </w:r>
      <w:r>
        <w:rPr>
          <w:spacing w:val="-3"/>
        </w:rPr>
        <w:t xml:space="preserve"> </w:t>
      </w:r>
      <w:r>
        <w:t>on</w:t>
      </w:r>
      <w:r>
        <w:rPr>
          <w:spacing w:val="-3"/>
        </w:rPr>
        <w:t xml:space="preserve"> </w:t>
      </w:r>
      <w:r>
        <w:t>the</w:t>
      </w:r>
      <w:r>
        <w:rPr>
          <w:spacing w:val="-3"/>
        </w:rPr>
        <w:t xml:space="preserve"> </w:t>
      </w:r>
      <w:r>
        <w:t>part</w:t>
      </w:r>
      <w:r>
        <w:rPr>
          <w:spacing w:val="-3"/>
        </w:rPr>
        <w:t xml:space="preserve"> </w:t>
      </w:r>
      <w:r>
        <w:t>of the</w:t>
      </w:r>
      <w:r>
        <w:rPr>
          <w:spacing w:val="-3"/>
        </w:rPr>
        <w:t xml:space="preserve"> </w:t>
      </w:r>
      <w:r>
        <w:t xml:space="preserve">juror </w:t>
      </w:r>
      <w:r>
        <w:rPr>
          <w:i/>
        </w:rPr>
        <w:t>in</w:t>
      </w:r>
      <w:r>
        <w:rPr>
          <w:i/>
          <w:spacing w:val="-3"/>
        </w:rPr>
        <w:t xml:space="preserve"> </w:t>
      </w:r>
      <w:r>
        <w:rPr>
          <w:i/>
        </w:rPr>
        <w:t>reference</w:t>
      </w:r>
      <w:r>
        <w:rPr>
          <w:i/>
          <w:spacing w:val="-3"/>
        </w:rPr>
        <w:t xml:space="preserve"> </w:t>
      </w:r>
      <w:r>
        <w:rPr>
          <w:i/>
        </w:rPr>
        <w:t>to</w:t>
      </w:r>
      <w:r>
        <w:rPr>
          <w:i/>
          <w:spacing w:val="-3"/>
        </w:rPr>
        <w:t xml:space="preserve"> </w:t>
      </w:r>
      <w:r>
        <w:rPr>
          <w:i/>
        </w:rPr>
        <w:t>the case, or to any of the parties</w:t>
      </w:r>
      <w:r>
        <w:t>, which will prevent the juror from acting with entire impartiality, and without prejudice to the substantial rights of any party.”</w:t>
      </w:r>
      <w:r>
        <w:rPr>
          <w:spacing w:val="40"/>
        </w:rPr>
        <w:t xml:space="preserve"> </w:t>
      </w:r>
      <w:r>
        <w:t>(§ 225,</w:t>
      </w:r>
    </w:p>
    <w:p w14:paraId="5A649EEF" w14:textId="77777777" w:rsidR="006D13D8" w:rsidRDefault="006D13D8">
      <w:pPr>
        <w:spacing w:line="386" w:lineRule="auto"/>
        <w:ind w:left="100" w:right="161"/>
        <w:rPr>
          <w:i/>
          <w:sz w:val="26"/>
        </w:rPr>
      </w:pPr>
      <w:r>
        <w:rPr>
          <w:sz w:val="26"/>
        </w:rPr>
        <w:t>subd.</w:t>
      </w:r>
      <w:r>
        <w:rPr>
          <w:spacing w:val="-3"/>
          <w:sz w:val="26"/>
        </w:rPr>
        <w:t xml:space="preserve"> </w:t>
      </w:r>
      <w:r>
        <w:rPr>
          <w:sz w:val="26"/>
        </w:rPr>
        <w:t>(b)(1)(C),</w:t>
      </w:r>
      <w:r>
        <w:rPr>
          <w:spacing w:val="-3"/>
          <w:sz w:val="26"/>
        </w:rPr>
        <w:t xml:space="preserve"> </w:t>
      </w:r>
      <w:r>
        <w:rPr>
          <w:sz w:val="26"/>
        </w:rPr>
        <w:t>italics</w:t>
      </w:r>
      <w:r>
        <w:rPr>
          <w:spacing w:val="-1"/>
          <w:sz w:val="26"/>
        </w:rPr>
        <w:t xml:space="preserve"> </w:t>
      </w:r>
      <w:r>
        <w:rPr>
          <w:sz w:val="26"/>
        </w:rPr>
        <w:t>added.)</w:t>
      </w:r>
      <w:r>
        <w:rPr>
          <w:spacing w:val="40"/>
          <w:sz w:val="26"/>
        </w:rPr>
        <w:t xml:space="preserve"> </w:t>
      </w:r>
      <w:r>
        <w:rPr>
          <w:sz w:val="26"/>
        </w:rPr>
        <w:t>Neither</w:t>
      </w:r>
      <w:r>
        <w:rPr>
          <w:spacing w:val="-3"/>
          <w:sz w:val="26"/>
        </w:rPr>
        <w:t xml:space="preserve"> </w:t>
      </w:r>
      <w:r>
        <w:rPr>
          <w:sz w:val="26"/>
        </w:rPr>
        <w:t>this</w:t>
      </w:r>
      <w:r>
        <w:rPr>
          <w:spacing w:val="-3"/>
          <w:sz w:val="26"/>
        </w:rPr>
        <w:t xml:space="preserve"> </w:t>
      </w:r>
      <w:r>
        <w:rPr>
          <w:sz w:val="26"/>
        </w:rPr>
        <w:t>court</w:t>
      </w:r>
      <w:r>
        <w:rPr>
          <w:spacing w:val="-3"/>
          <w:sz w:val="26"/>
        </w:rPr>
        <w:t xml:space="preserve"> </w:t>
      </w:r>
      <w:r>
        <w:rPr>
          <w:sz w:val="26"/>
        </w:rPr>
        <w:t>nor</w:t>
      </w:r>
      <w:r>
        <w:rPr>
          <w:spacing w:val="-3"/>
          <w:sz w:val="26"/>
        </w:rPr>
        <w:t xml:space="preserve"> </w:t>
      </w:r>
      <w:r>
        <w:rPr>
          <w:sz w:val="26"/>
        </w:rPr>
        <w:t>the</w:t>
      </w:r>
      <w:r>
        <w:rPr>
          <w:spacing w:val="-3"/>
          <w:sz w:val="26"/>
        </w:rPr>
        <w:t xml:space="preserve"> </w:t>
      </w:r>
      <w:r>
        <w:rPr>
          <w:sz w:val="26"/>
        </w:rPr>
        <w:t>trial</w:t>
      </w:r>
      <w:r>
        <w:rPr>
          <w:spacing w:val="-3"/>
          <w:sz w:val="26"/>
        </w:rPr>
        <w:t xml:space="preserve"> </w:t>
      </w:r>
      <w:r>
        <w:rPr>
          <w:sz w:val="26"/>
        </w:rPr>
        <w:t>court</w:t>
      </w:r>
      <w:r>
        <w:rPr>
          <w:spacing w:val="-3"/>
          <w:sz w:val="26"/>
        </w:rPr>
        <w:t xml:space="preserve"> </w:t>
      </w:r>
      <w:r>
        <w:rPr>
          <w:sz w:val="26"/>
        </w:rPr>
        <w:t>is</w:t>
      </w:r>
      <w:r>
        <w:rPr>
          <w:spacing w:val="-1"/>
          <w:sz w:val="26"/>
        </w:rPr>
        <w:t xml:space="preserve"> </w:t>
      </w:r>
      <w:r>
        <w:rPr>
          <w:sz w:val="26"/>
        </w:rPr>
        <w:t>free</w:t>
      </w:r>
      <w:r>
        <w:rPr>
          <w:spacing w:val="-3"/>
          <w:sz w:val="26"/>
        </w:rPr>
        <w:t xml:space="preserve"> </w:t>
      </w:r>
      <w:r>
        <w:rPr>
          <w:sz w:val="26"/>
        </w:rPr>
        <w:t>to</w:t>
      </w:r>
      <w:r>
        <w:rPr>
          <w:spacing w:val="-3"/>
          <w:sz w:val="26"/>
        </w:rPr>
        <w:t xml:space="preserve"> </w:t>
      </w:r>
      <w:r>
        <w:rPr>
          <w:sz w:val="26"/>
        </w:rPr>
        <w:t>substitute</w:t>
      </w:r>
      <w:r>
        <w:rPr>
          <w:spacing w:val="-3"/>
          <w:sz w:val="26"/>
        </w:rPr>
        <w:t xml:space="preserve"> </w:t>
      </w:r>
      <w:r>
        <w:rPr>
          <w:sz w:val="26"/>
        </w:rPr>
        <w:t>in a different definition where the Legislature has already defined the term.</w:t>
      </w:r>
      <w:r>
        <w:rPr>
          <w:spacing w:val="40"/>
          <w:sz w:val="26"/>
        </w:rPr>
        <w:t xml:space="preserve"> </w:t>
      </w:r>
      <w:r>
        <w:rPr>
          <w:sz w:val="26"/>
        </w:rPr>
        <w:t>(</w:t>
      </w:r>
      <w:r>
        <w:rPr>
          <w:i/>
          <w:sz w:val="26"/>
        </w:rPr>
        <w:t xml:space="preserve">City of Chula Vista v. Drager, supra, </w:t>
      </w:r>
      <w:r>
        <w:rPr>
          <w:sz w:val="26"/>
        </w:rPr>
        <w:t xml:space="preserve">49 Cal.App.5th at p. 560; </w:t>
      </w:r>
      <w:r>
        <w:rPr>
          <w:i/>
          <w:sz w:val="26"/>
        </w:rPr>
        <w:t>Diamond Multimedia Systems, Inc. v.</w:t>
      </w:r>
    </w:p>
    <w:p w14:paraId="61322C9C" w14:textId="77777777" w:rsidR="006D13D8" w:rsidRDefault="006D13D8">
      <w:pPr>
        <w:pStyle w:val="BodyText"/>
        <w:spacing w:line="386" w:lineRule="auto"/>
        <w:ind w:right="421"/>
        <w:jc w:val="both"/>
      </w:pPr>
      <w:r>
        <w:rPr>
          <w:i/>
        </w:rPr>
        <w:t>Superior Court</w:t>
      </w:r>
      <w:r>
        <w:rPr>
          <w:i/>
          <w:spacing w:val="-2"/>
        </w:rPr>
        <w:t xml:space="preserve"> </w:t>
      </w:r>
      <w:r>
        <w:t>(1999) 19</w:t>
      </w:r>
      <w:r>
        <w:rPr>
          <w:spacing w:val="-2"/>
        </w:rPr>
        <w:t xml:space="preserve"> </w:t>
      </w:r>
      <w:r>
        <w:t xml:space="preserve">Cal.4th 1036, 1047; </w:t>
      </w:r>
      <w:r>
        <w:rPr>
          <w:i/>
        </w:rPr>
        <w:t>People</w:t>
      </w:r>
      <w:r>
        <w:rPr>
          <w:i/>
          <w:spacing w:val="-2"/>
        </w:rPr>
        <w:t xml:space="preserve"> </w:t>
      </w:r>
      <w:r>
        <w:rPr>
          <w:i/>
        </w:rPr>
        <w:t>v.</w:t>
      </w:r>
      <w:r>
        <w:rPr>
          <w:i/>
          <w:spacing w:val="-2"/>
        </w:rPr>
        <w:t xml:space="preserve"> </w:t>
      </w:r>
      <w:r>
        <w:rPr>
          <w:i/>
        </w:rPr>
        <w:t>Nesler</w:t>
      </w:r>
      <w:r>
        <w:rPr>
          <w:i/>
          <w:spacing w:val="-1"/>
        </w:rPr>
        <w:t xml:space="preserve"> </w:t>
      </w:r>
      <w:r>
        <w:t>(1997)</w:t>
      </w:r>
      <w:r>
        <w:rPr>
          <w:spacing w:val="-2"/>
        </w:rPr>
        <w:t xml:space="preserve"> </w:t>
      </w:r>
      <w:r>
        <w:t>16</w:t>
      </w:r>
      <w:r>
        <w:rPr>
          <w:spacing w:val="-2"/>
        </w:rPr>
        <w:t xml:space="preserve"> </w:t>
      </w:r>
      <w:r>
        <w:t>Cal.4th</w:t>
      </w:r>
      <w:r>
        <w:rPr>
          <w:spacing w:val="-2"/>
        </w:rPr>
        <w:t xml:space="preserve"> </w:t>
      </w:r>
      <w:r>
        <w:t>561, 581</w:t>
      </w:r>
      <w:r>
        <w:rPr>
          <w:spacing w:val="-4"/>
        </w:rPr>
        <w:t xml:space="preserve"> </w:t>
      </w:r>
      <w:r>
        <w:t>[noting</w:t>
      </w:r>
      <w:r>
        <w:rPr>
          <w:spacing w:val="-4"/>
        </w:rPr>
        <w:t xml:space="preserve"> </w:t>
      </w:r>
      <w:r>
        <w:t>the</w:t>
      </w:r>
      <w:r>
        <w:rPr>
          <w:spacing w:val="-4"/>
        </w:rPr>
        <w:t xml:space="preserve"> </w:t>
      </w:r>
      <w:r>
        <w:t>bias</w:t>
      </w:r>
      <w:r>
        <w:rPr>
          <w:spacing w:val="-4"/>
        </w:rPr>
        <w:t xml:space="preserve"> </w:t>
      </w:r>
      <w:r>
        <w:t>necessary</w:t>
      </w:r>
      <w:r>
        <w:rPr>
          <w:spacing w:val="-4"/>
        </w:rPr>
        <w:t xml:space="preserve"> </w:t>
      </w:r>
      <w:r>
        <w:t>to</w:t>
      </w:r>
      <w:r>
        <w:rPr>
          <w:spacing w:val="-4"/>
        </w:rPr>
        <w:t xml:space="preserve"> </w:t>
      </w:r>
      <w:r>
        <w:t>constitute</w:t>
      </w:r>
      <w:r>
        <w:rPr>
          <w:spacing w:val="-4"/>
        </w:rPr>
        <w:t xml:space="preserve"> </w:t>
      </w:r>
      <w:r>
        <w:t>misconduct</w:t>
      </w:r>
      <w:r>
        <w:rPr>
          <w:spacing w:val="-4"/>
        </w:rPr>
        <w:t xml:space="preserve"> </w:t>
      </w:r>
      <w:r>
        <w:t>is</w:t>
      </w:r>
      <w:r>
        <w:rPr>
          <w:spacing w:val="-2"/>
        </w:rPr>
        <w:t xml:space="preserve"> </w:t>
      </w:r>
      <w:r>
        <w:t>the</w:t>
      </w:r>
      <w:r>
        <w:rPr>
          <w:spacing w:val="-4"/>
        </w:rPr>
        <w:t xml:space="preserve"> </w:t>
      </w:r>
      <w:r>
        <w:t>same</w:t>
      </w:r>
      <w:r>
        <w:rPr>
          <w:spacing w:val="-4"/>
        </w:rPr>
        <w:t xml:space="preserve"> </w:t>
      </w:r>
      <w:r>
        <w:t>as</w:t>
      </w:r>
      <w:r>
        <w:rPr>
          <w:spacing w:val="-1"/>
        </w:rPr>
        <w:t xml:space="preserve"> </w:t>
      </w:r>
      <w:r>
        <w:t>the</w:t>
      </w:r>
      <w:r>
        <w:rPr>
          <w:spacing w:val="-4"/>
        </w:rPr>
        <w:t xml:space="preserve"> </w:t>
      </w:r>
      <w:r>
        <w:t>“actual</w:t>
      </w:r>
      <w:r>
        <w:rPr>
          <w:spacing w:val="-1"/>
        </w:rPr>
        <w:t xml:space="preserve"> </w:t>
      </w:r>
      <w:r>
        <w:t>bias” necessary to warrant disqualification as a juror].)</w:t>
      </w:r>
    </w:p>
    <w:p w14:paraId="5CE64B31" w14:textId="77777777" w:rsidR="006D13D8" w:rsidRDefault="006D13D8">
      <w:pPr>
        <w:pStyle w:val="BodyText"/>
        <w:spacing w:line="386" w:lineRule="auto"/>
        <w:ind w:right="165" w:firstLine="719"/>
      </w:pPr>
      <w:r>
        <w:t>Here, we need not separately discuss whether actual bias existed because our earlier analysis resolves that issue.</w:t>
      </w:r>
      <w:r>
        <w:rPr>
          <w:spacing w:val="40"/>
        </w:rPr>
        <w:t xml:space="preserve"> </w:t>
      </w:r>
      <w:r>
        <w:t>Next, we assume the appropriate definition of bias is expansive enough to include Juror No. 10’s hostility to the court’s masking rules.</w:t>
      </w:r>
      <w:r>
        <w:rPr>
          <w:spacing w:val="40"/>
        </w:rPr>
        <w:t xml:space="preserve"> </w:t>
      </w:r>
      <w:r>
        <w:t>Under this assumption, this bias must have affected the outcome of the proceeding to establish prejudice.</w:t>
      </w:r>
      <w:r>
        <w:rPr>
          <w:spacing w:val="40"/>
        </w:rPr>
        <w:t xml:space="preserve"> </w:t>
      </w:r>
      <w:r>
        <w:t>(</w:t>
      </w:r>
      <w:r>
        <w:rPr>
          <w:i/>
        </w:rPr>
        <w:t>Ovando, supra</w:t>
      </w:r>
      <w:r>
        <w:t>, 159 Cal.App.4th at p. 58.)</w:t>
      </w:r>
      <w:r>
        <w:rPr>
          <w:spacing w:val="40"/>
        </w:rPr>
        <w:t xml:space="preserve"> </w:t>
      </w:r>
      <w:r>
        <w:t>Our independent review agrees with</w:t>
      </w:r>
      <w:r>
        <w:rPr>
          <w:spacing w:val="-4"/>
        </w:rPr>
        <w:t xml:space="preserve"> </w:t>
      </w:r>
      <w:r>
        <w:t>the</w:t>
      </w:r>
      <w:r>
        <w:rPr>
          <w:spacing w:val="-4"/>
        </w:rPr>
        <w:t xml:space="preserve"> </w:t>
      </w:r>
      <w:r>
        <w:t>trial</w:t>
      </w:r>
      <w:r>
        <w:rPr>
          <w:spacing w:val="-4"/>
        </w:rPr>
        <w:t xml:space="preserve"> </w:t>
      </w:r>
      <w:r>
        <w:t>court’s</w:t>
      </w:r>
      <w:r>
        <w:rPr>
          <w:spacing w:val="-4"/>
        </w:rPr>
        <w:t xml:space="preserve"> </w:t>
      </w:r>
      <w:r>
        <w:t>determination</w:t>
      </w:r>
      <w:r>
        <w:rPr>
          <w:spacing w:val="-2"/>
        </w:rPr>
        <w:t xml:space="preserve"> </w:t>
      </w:r>
      <w:r>
        <w:t>that</w:t>
      </w:r>
      <w:r>
        <w:rPr>
          <w:spacing w:val="-3"/>
        </w:rPr>
        <w:t xml:space="preserve"> </w:t>
      </w:r>
      <w:r>
        <w:t>“Juror</w:t>
      </w:r>
      <w:r>
        <w:rPr>
          <w:spacing w:val="-1"/>
        </w:rPr>
        <w:t xml:space="preserve"> </w:t>
      </w:r>
      <w:r>
        <w:t>No.</w:t>
      </w:r>
      <w:r>
        <w:rPr>
          <w:spacing w:val="-4"/>
        </w:rPr>
        <w:t xml:space="preserve"> </w:t>
      </w:r>
      <w:r>
        <w:t>10</w:t>
      </w:r>
      <w:r>
        <w:rPr>
          <w:spacing w:val="-4"/>
        </w:rPr>
        <w:t xml:space="preserve"> </w:t>
      </w:r>
      <w:r>
        <w:t>did</w:t>
      </w:r>
      <w:r>
        <w:rPr>
          <w:spacing w:val="-2"/>
        </w:rPr>
        <w:t xml:space="preserve"> </w:t>
      </w:r>
      <w:r>
        <w:t>not</w:t>
      </w:r>
      <w:r>
        <w:rPr>
          <w:spacing w:val="-4"/>
        </w:rPr>
        <w:t xml:space="preserve"> </w:t>
      </w:r>
      <w:r>
        <w:t>engage</w:t>
      </w:r>
      <w:r>
        <w:rPr>
          <w:spacing w:val="-4"/>
        </w:rPr>
        <w:t xml:space="preserve"> </w:t>
      </w:r>
      <w:r>
        <w:t>in</w:t>
      </w:r>
      <w:r>
        <w:rPr>
          <w:spacing w:val="-4"/>
        </w:rPr>
        <w:t xml:space="preserve"> </w:t>
      </w:r>
      <w:r>
        <w:t>overt</w:t>
      </w:r>
      <w:r>
        <w:rPr>
          <w:spacing w:val="-4"/>
        </w:rPr>
        <w:t xml:space="preserve"> </w:t>
      </w:r>
      <w:r>
        <w:t>misconduct during the deliberations which influenced the outcome.”</w:t>
      </w:r>
      <w:r>
        <w:rPr>
          <w:spacing w:val="40"/>
        </w:rPr>
        <w:t xml:space="preserve"> </w:t>
      </w:r>
      <w:r>
        <w:t>The court noted that, while Juror No. 10 was “un</w:t>
      </w:r>
      <w:r>
        <w:t xml:space="preserve">doubtedly opinionated and loud during the deliberations,” this was “not itself a basis to overturn the </w:t>
      </w:r>
      <w:proofErr w:type="gramStart"/>
      <w:r>
        <w:t>outcome, and</w:t>
      </w:r>
      <w:proofErr w:type="gramEnd"/>
      <w:r>
        <w:t xml:space="preserve"> does not itself constitute misconduct.” While Chevron presented one declaration from Juror No. 2 suggesting Juror No. 10 was overbearing during</w:t>
      </w:r>
      <w:r>
        <w:rPr>
          <w:spacing w:val="-1"/>
        </w:rPr>
        <w:t xml:space="preserve"> </w:t>
      </w:r>
      <w:r>
        <w:t>deliberations,</w:t>
      </w:r>
      <w:r>
        <w:rPr>
          <w:spacing w:val="-3"/>
        </w:rPr>
        <w:t xml:space="preserve"> </w:t>
      </w:r>
      <w:r>
        <w:t>TRC</w:t>
      </w:r>
      <w:r>
        <w:rPr>
          <w:spacing w:val="-3"/>
        </w:rPr>
        <w:t xml:space="preserve"> </w:t>
      </w:r>
      <w:r>
        <w:t>presented</w:t>
      </w:r>
      <w:r>
        <w:rPr>
          <w:spacing w:val="-3"/>
        </w:rPr>
        <w:t xml:space="preserve"> </w:t>
      </w:r>
      <w:r>
        <w:t>declarations</w:t>
      </w:r>
      <w:r>
        <w:rPr>
          <w:spacing w:val="-3"/>
        </w:rPr>
        <w:t xml:space="preserve"> </w:t>
      </w:r>
      <w:r>
        <w:t>from nine</w:t>
      </w:r>
      <w:r>
        <w:rPr>
          <w:spacing w:val="-3"/>
        </w:rPr>
        <w:t xml:space="preserve"> </w:t>
      </w:r>
      <w:r>
        <w:t>jurors</w:t>
      </w:r>
      <w:r>
        <w:rPr>
          <w:spacing w:val="-3"/>
        </w:rPr>
        <w:t xml:space="preserve"> </w:t>
      </w:r>
      <w:r>
        <w:t>indicating he was not, that deliberations were entirely civil, and that each juror was able to express</w:t>
      </w:r>
    </w:p>
    <w:p w14:paraId="09DF6D92" w14:textId="77777777" w:rsidR="006D13D8" w:rsidRDefault="006D13D8">
      <w:pPr>
        <w:spacing w:line="386" w:lineRule="auto"/>
        <w:sectPr w:rsidR="00CE22C6">
          <w:pgSz w:w="12240" w:h="15840"/>
          <w:pgMar w:top="1560" w:right="1340" w:bottom="1480" w:left="1340" w:header="0" w:footer="1284" w:gutter="0"/>
          <w:cols w:space="720"/>
        </w:sectPr>
      </w:pPr>
    </w:p>
    <w:p w14:paraId="5B7B3A8D" w14:textId="77777777" w:rsidR="006D13D8" w:rsidRDefault="006D13D8">
      <w:pPr>
        <w:spacing w:before="62" w:line="386" w:lineRule="auto"/>
        <w:ind w:left="100" w:right="228"/>
        <w:rPr>
          <w:sz w:val="26"/>
        </w:rPr>
      </w:pPr>
      <w:r>
        <w:rPr>
          <w:sz w:val="26"/>
        </w:rPr>
        <w:lastRenderedPageBreak/>
        <w:t>their views on the case.</w:t>
      </w:r>
      <w:r>
        <w:rPr>
          <w:spacing w:val="40"/>
          <w:sz w:val="26"/>
        </w:rPr>
        <w:t xml:space="preserve"> </w:t>
      </w:r>
      <w:r>
        <w:rPr>
          <w:sz w:val="26"/>
        </w:rPr>
        <w:t xml:space="preserve">If Juror No. 10’s vote </w:t>
      </w:r>
      <w:proofErr w:type="gramStart"/>
      <w:r>
        <w:rPr>
          <w:sz w:val="26"/>
        </w:rPr>
        <w:t>removed</w:t>
      </w:r>
      <w:proofErr w:type="gramEnd"/>
      <w:r>
        <w:rPr>
          <w:sz w:val="26"/>
        </w:rPr>
        <w:t xml:space="preserve"> from consideration, the remaining 10 </w:t>
      </w:r>
      <w:r>
        <w:rPr>
          <w:sz w:val="26"/>
        </w:rPr>
        <w:t>votes in favor of TRC are sufficient to sustain the verdict because civil cases do not require unanimous jury verdicts.</w:t>
      </w:r>
      <w:r>
        <w:rPr>
          <w:spacing w:val="40"/>
          <w:sz w:val="26"/>
        </w:rPr>
        <w:t xml:space="preserve"> </w:t>
      </w:r>
      <w:r>
        <w:rPr>
          <w:sz w:val="26"/>
        </w:rPr>
        <w:t xml:space="preserve">(Cal. Const., art. I, § 16; see </w:t>
      </w:r>
      <w:r>
        <w:rPr>
          <w:i/>
          <w:sz w:val="26"/>
        </w:rPr>
        <w:t xml:space="preserve">Weathers v. Kaiser Foundation Hosp., supra, </w:t>
      </w:r>
      <w:r>
        <w:rPr>
          <w:sz w:val="26"/>
        </w:rPr>
        <w:t xml:space="preserve">5 Cal.3d at p. 110; </w:t>
      </w:r>
      <w:proofErr w:type="spellStart"/>
      <w:r>
        <w:rPr>
          <w:i/>
          <w:sz w:val="26"/>
        </w:rPr>
        <w:t>Grobeson</w:t>
      </w:r>
      <w:proofErr w:type="spellEnd"/>
      <w:r>
        <w:rPr>
          <w:i/>
          <w:sz w:val="26"/>
        </w:rPr>
        <w:t xml:space="preserve"> v. City of Los Angeles, supra, </w:t>
      </w:r>
      <w:r>
        <w:rPr>
          <w:sz w:val="26"/>
        </w:rPr>
        <w:t xml:space="preserve">190 Cal.App.4th at pp. 785, 798; </w:t>
      </w:r>
      <w:proofErr w:type="spellStart"/>
      <w:r>
        <w:rPr>
          <w:i/>
          <w:sz w:val="26"/>
        </w:rPr>
        <w:t>Glage</w:t>
      </w:r>
      <w:proofErr w:type="spellEnd"/>
      <w:r>
        <w:rPr>
          <w:i/>
          <w:sz w:val="26"/>
        </w:rPr>
        <w:t xml:space="preserve"> v. Hawes Firearms Co., supra, </w:t>
      </w:r>
      <w:r>
        <w:rPr>
          <w:sz w:val="26"/>
        </w:rPr>
        <w:t>226 Cal.App.3d</w:t>
      </w:r>
      <w:r>
        <w:rPr>
          <w:spacing w:val="-3"/>
          <w:sz w:val="26"/>
        </w:rPr>
        <w:t xml:space="preserve"> </w:t>
      </w:r>
      <w:r>
        <w:rPr>
          <w:sz w:val="26"/>
        </w:rPr>
        <w:t>at</w:t>
      </w:r>
      <w:r>
        <w:rPr>
          <w:spacing w:val="-3"/>
          <w:sz w:val="26"/>
        </w:rPr>
        <w:t xml:space="preserve"> </w:t>
      </w:r>
      <w:r>
        <w:rPr>
          <w:sz w:val="26"/>
        </w:rPr>
        <w:t>pp.</w:t>
      </w:r>
      <w:r>
        <w:rPr>
          <w:spacing w:val="-2"/>
          <w:sz w:val="26"/>
        </w:rPr>
        <w:t xml:space="preserve"> </w:t>
      </w:r>
      <w:r>
        <w:rPr>
          <w:sz w:val="26"/>
        </w:rPr>
        <w:t>322–323,</w:t>
      </w:r>
      <w:r>
        <w:rPr>
          <w:spacing w:val="-4"/>
          <w:sz w:val="26"/>
        </w:rPr>
        <w:t xml:space="preserve"> </w:t>
      </w:r>
      <w:r>
        <w:rPr>
          <w:sz w:val="26"/>
        </w:rPr>
        <w:t>fn.</w:t>
      </w:r>
      <w:r>
        <w:rPr>
          <w:spacing w:val="-4"/>
          <w:sz w:val="26"/>
        </w:rPr>
        <w:t xml:space="preserve"> </w:t>
      </w:r>
      <w:r>
        <w:rPr>
          <w:sz w:val="26"/>
        </w:rPr>
        <w:t>5;</w:t>
      </w:r>
      <w:r>
        <w:rPr>
          <w:spacing w:val="-2"/>
          <w:sz w:val="26"/>
        </w:rPr>
        <w:t xml:space="preserve"> </w:t>
      </w:r>
      <w:r>
        <w:rPr>
          <w:i/>
          <w:sz w:val="26"/>
        </w:rPr>
        <w:t>City</w:t>
      </w:r>
      <w:r>
        <w:rPr>
          <w:i/>
          <w:spacing w:val="-4"/>
          <w:sz w:val="26"/>
        </w:rPr>
        <w:t xml:space="preserve"> </w:t>
      </w:r>
      <w:r>
        <w:rPr>
          <w:i/>
          <w:sz w:val="26"/>
        </w:rPr>
        <w:t>of</w:t>
      </w:r>
      <w:r>
        <w:rPr>
          <w:i/>
          <w:spacing w:val="-2"/>
          <w:sz w:val="26"/>
        </w:rPr>
        <w:t xml:space="preserve"> </w:t>
      </w:r>
      <w:r>
        <w:rPr>
          <w:i/>
          <w:sz w:val="26"/>
        </w:rPr>
        <w:t>Pleasant</w:t>
      </w:r>
      <w:r>
        <w:rPr>
          <w:i/>
          <w:spacing w:val="-4"/>
          <w:sz w:val="26"/>
        </w:rPr>
        <w:t xml:space="preserve"> </w:t>
      </w:r>
      <w:r>
        <w:rPr>
          <w:i/>
          <w:sz w:val="26"/>
        </w:rPr>
        <w:t>Hill</w:t>
      </w:r>
      <w:r>
        <w:rPr>
          <w:i/>
          <w:spacing w:val="-4"/>
          <w:sz w:val="26"/>
        </w:rPr>
        <w:t xml:space="preserve"> </w:t>
      </w:r>
      <w:r>
        <w:rPr>
          <w:i/>
          <w:sz w:val="26"/>
        </w:rPr>
        <w:t>v.</w:t>
      </w:r>
      <w:r>
        <w:rPr>
          <w:i/>
          <w:spacing w:val="-2"/>
          <w:sz w:val="26"/>
        </w:rPr>
        <w:t xml:space="preserve"> </w:t>
      </w:r>
      <w:r>
        <w:rPr>
          <w:i/>
          <w:sz w:val="26"/>
        </w:rPr>
        <w:t>First</w:t>
      </w:r>
      <w:r>
        <w:rPr>
          <w:i/>
          <w:spacing w:val="-2"/>
          <w:sz w:val="26"/>
        </w:rPr>
        <w:t xml:space="preserve"> </w:t>
      </w:r>
      <w:r>
        <w:rPr>
          <w:i/>
          <w:sz w:val="26"/>
        </w:rPr>
        <w:t>Baptist</w:t>
      </w:r>
      <w:r>
        <w:rPr>
          <w:i/>
          <w:spacing w:val="-4"/>
          <w:sz w:val="26"/>
        </w:rPr>
        <w:t xml:space="preserve"> </w:t>
      </w:r>
      <w:r>
        <w:rPr>
          <w:i/>
          <w:sz w:val="26"/>
        </w:rPr>
        <w:t>Church</w:t>
      </w:r>
      <w:r>
        <w:rPr>
          <w:i/>
          <w:spacing w:val="-3"/>
          <w:sz w:val="26"/>
        </w:rPr>
        <w:t xml:space="preserve"> </w:t>
      </w:r>
      <w:r>
        <w:rPr>
          <w:sz w:val="26"/>
        </w:rPr>
        <w:t>(1969)</w:t>
      </w:r>
      <w:r>
        <w:rPr>
          <w:spacing w:val="-4"/>
          <w:sz w:val="26"/>
        </w:rPr>
        <w:t xml:space="preserve"> </w:t>
      </w:r>
      <w:r>
        <w:rPr>
          <w:sz w:val="26"/>
        </w:rPr>
        <w:t xml:space="preserve">1 Cal.App.3d 384, 433; </w:t>
      </w:r>
      <w:r>
        <w:rPr>
          <w:i/>
          <w:sz w:val="26"/>
        </w:rPr>
        <w:t xml:space="preserve">La Gue v. </w:t>
      </w:r>
      <w:proofErr w:type="spellStart"/>
      <w:r>
        <w:rPr>
          <w:i/>
          <w:sz w:val="26"/>
        </w:rPr>
        <w:t>Delgaard</w:t>
      </w:r>
      <w:proofErr w:type="spellEnd"/>
      <w:r>
        <w:rPr>
          <w:i/>
          <w:sz w:val="26"/>
        </w:rPr>
        <w:t xml:space="preserve"> </w:t>
      </w:r>
      <w:r>
        <w:rPr>
          <w:sz w:val="26"/>
        </w:rPr>
        <w:t>(1956) 138 Cal.App.2d 346, 348.)</w:t>
      </w:r>
    </w:p>
    <w:p w14:paraId="21821C20" w14:textId="77777777" w:rsidR="006D13D8" w:rsidRDefault="006D13D8">
      <w:pPr>
        <w:pStyle w:val="BodyText"/>
        <w:spacing w:line="386" w:lineRule="auto"/>
        <w:ind w:right="228" w:firstLine="719"/>
      </w:pPr>
      <w:r>
        <w:t>In</w:t>
      </w:r>
      <w:r>
        <w:rPr>
          <w:spacing w:val="-4"/>
        </w:rPr>
        <w:t xml:space="preserve"> </w:t>
      </w:r>
      <w:r>
        <w:t>sum,</w:t>
      </w:r>
      <w:r>
        <w:rPr>
          <w:spacing w:val="-4"/>
        </w:rPr>
        <w:t xml:space="preserve"> </w:t>
      </w:r>
      <w:r>
        <w:t>even</w:t>
      </w:r>
      <w:r>
        <w:rPr>
          <w:spacing w:val="-3"/>
        </w:rPr>
        <w:t xml:space="preserve"> </w:t>
      </w:r>
      <w:proofErr w:type="gramStart"/>
      <w:r>
        <w:t>assuming</w:t>
      </w:r>
      <w:r>
        <w:rPr>
          <w:spacing w:val="-2"/>
        </w:rPr>
        <w:t xml:space="preserve"> </w:t>
      </w:r>
      <w:r>
        <w:t>that</w:t>
      </w:r>
      <w:proofErr w:type="gramEnd"/>
      <w:r>
        <w:rPr>
          <w:spacing w:val="-2"/>
        </w:rPr>
        <w:t xml:space="preserve"> </w:t>
      </w:r>
      <w:r>
        <w:t>Juror</w:t>
      </w:r>
      <w:r>
        <w:rPr>
          <w:spacing w:val="-2"/>
        </w:rPr>
        <w:t xml:space="preserve"> </w:t>
      </w:r>
      <w:r>
        <w:t>No.</w:t>
      </w:r>
      <w:r>
        <w:rPr>
          <w:spacing w:val="-4"/>
        </w:rPr>
        <w:t xml:space="preserve"> </w:t>
      </w:r>
      <w:r>
        <w:t>10</w:t>
      </w:r>
      <w:r>
        <w:rPr>
          <w:spacing w:val="-2"/>
        </w:rPr>
        <w:t xml:space="preserve"> </w:t>
      </w:r>
      <w:r>
        <w:t>was</w:t>
      </w:r>
      <w:r>
        <w:rPr>
          <w:spacing w:val="-4"/>
        </w:rPr>
        <w:t xml:space="preserve"> </w:t>
      </w:r>
      <w:r>
        <w:t>statutorily</w:t>
      </w:r>
      <w:r>
        <w:rPr>
          <w:spacing w:val="-4"/>
        </w:rPr>
        <w:t xml:space="preserve"> </w:t>
      </w:r>
      <w:r>
        <w:t>ineligible,</w:t>
      </w:r>
      <w:r>
        <w:rPr>
          <w:spacing w:val="-4"/>
        </w:rPr>
        <w:t xml:space="preserve"> </w:t>
      </w:r>
      <w:r>
        <w:t>the</w:t>
      </w:r>
      <w:r>
        <w:rPr>
          <w:spacing w:val="-2"/>
        </w:rPr>
        <w:t xml:space="preserve"> </w:t>
      </w:r>
      <w:r>
        <w:t>motion</w:t>
      </w:r>
      <w:r>
        <w:rPr>
          <w:spacing w:val="-4"/>
        </w:rPr>
        <w:t xml:space="preserve"> </w:t>
      </w:r>
      <w:r>
        <w:t>for a new trial should have been denied because the presumption of prejudice was rebutted by (1) the lack of any indication Juror No. 10 was biased within the meaning of</w:t>
      </w:r>
    </w:p>
    <w:p w14:paraId="177DB67E" w14:textId="77777777" w:rsidR="006D13D8" w:rsidRDefault="006D13D8">
      <w:pPr>
        <w:pStyle w:val="BodyText"/>
        <w:spacing w:line="386" w:lineRule="auto"/>
        <w:ind w:right="145"/>
      </w:pPr>
      <w:r>
        <w:t>section</w:t>
      </w:r>
      <w:r>
        <w:rPr>
          <w:spacing w:val="-4"/>
        </w:rPr>
        <w:t xml:space="preserve"> </w:t>
      </w:r>
      <w:r>
        <w:t>225</w:t>
      </w:r>
      <w:r>
        <w:rPr>
          <w:spacing w:val="-2"/>
        </w:rPr>
        <w:t xml:space="preserve"> </w:t>
      </w:r>
      <w:r>
        <w:t>and</w:t>
      </w:r>
      <w:r>
        <w:rPr>
          <w:spacing w:val="-4"/>
        </w:rPr>
        <w:t xml:space="preserve"> </w:t>
      </w:r>
      <w:r>
        <w:t>(2)</w:t>
      </w:r>
      <w:r>
        <w:rPr>
          <w:spacing w:val="-3"/>
        </w:rPr>
        <w:t xml:space="preserve"> </w:t>
      </w:r>
      <w:r>
        <w:t>the</w:t>
      </w:r>
      <w:r>
        <w:rPr>
          <w:spacing w:val="-3"/>
        </w:rPr>
        <w:t xml:space="preserve"> </w:t>
      </w:r>
      <w:r>
        <w:t>evidence</w:t>
      </w:r>
      <w:r>
        <w:rPr>
          <w:spacing w:val="-4"/>
        </w:rPr>
        <w:t xml:space="preserve"> </w:t>
      </w:r>
      <w:r>
        <w:t>showing</w:t>
      </w:r>
      <w:r>
        <w:rPr>
          <w:spacing w:val="-4"/>
        </w:rPr>
        <w:t xml:space="preserve"> </w:t>
      </w:r>
      <w:r>
        <w:t>his</w:t>
      </w:r>
      <w:r>
        <w:rPr>
          <w:spacing w:val="-5"/>
        </w:rPr>
        <w:t xml:space="preserve"> </w:t>
      </w:r>
      <w:r>
        <w:t>participation</w:t>
      </w:r>
      <w:r>
        <w:rPr>
          <w:spacing w:val="-1"/>
        </w:rPr>
        <w:t xml:space="preserve"> </w:t>
      </w:r>
      <w:r>
        <w:t>did</w:t>
      </w:r>
      <w:r>
        <w:rPr>
          <w:spacing w:val="-5"/>
        </w:rPr>
        <w:t xml:space="preserve"> </w:t>
      </w:r>
      <w:r>
        <w:t>not</w:t>
      </w:r>
      <w:r>
        <w:rPr>
          <w:spacing w:val="-2"/>
        </w:rPr>
        <w:t xml:space="preserve"> </w:t>
      </w:r>
      <w:r>
        <w:t>affect</w:t>
      </w:r>
      <w:r>
        <w:rPr>
          <w:spacing w:val="-4"/>
        </w:rPr>
        <w:t xml:space="preserve"> </w:t>
      </w:r>
      <w:r>
        <w:t>the</w:t>
      </w:r>
      <w:r>
        <w:rPr>
          <w:spacing w:val="-5"/>
        </w:rPr>
        <w:t xml:space="preserve"> </w:t>
      </w:r>
      <w:r>
        <w:t>outcome</w:t>
      </w:r>
      <w:r>
        <w:rPr>
          <w:spacing w:val="-5"/>
        </w:rPr>
        <w:t xml:space="preserve"> </w:t>
      </w:r>
      <w:r>
        <w:t>of the case.</w:t>
      </w:r>
    </w:p>
    <w:p w14:paraId="4CCEC276" w14:textId="77777777" w:rsidR="006D13D8" w:rsidRDefault="006D13D8">
      <w:pPr>
        <w:pStyle w:val="ListParagraph"/>
        <w:numPr>
          <w:ilvl w:val="0"/>
          <w:numId w:val="4"/>
        </w:numPr>
        <w:tabs>
          <w:tab w:val="left" w:pos="820"/>
        </w:tabs>
        <w:spacing w:before="45"/>
        <w:rPr>
          <w:sz w:val="26"/>
        </w:rPr>
      </w:pPr>
      <w:r>
        <w:rPr>
          <w:sz w:val="26"/>
        </w:rPr>
        <w:t>CHALLENGES</w:t>
      </w:r>
      <w:r>
        <w:rPr>
          <w:spacing w:val="-13"/>
          <w:sz w:val="26"/>
        </w:rPr>
        <w:t xml:space="preserve"> </w:t>
      </w:r>
      <w:r>
        <w:rPr>
          <w:sz w:val="26"/>
        </w:rPr>
        <w:t>RAISED</w:t>
      </w:r>
      <w:r>
        <w:rPr>
          <w:spacing w:val="-13"/>
          <w:sz w:val="26"/>
        </w:rPr>
        <w:t xml:space="preserve"> </w:t>
      </w:r>
      <w:r>
        <w:rPr>
          <w:sz w:val="26"/>
        </w:rPr>
        <w:t>IN</w:t>
      </w:r>
      <w:r>
        <w:rPr>
          <w:spacing w:val="-13"/>
          <w:sz w:val="26"/>
        </w:rPr>
        <w:t xml:space="preserve"> </w:t>
      </w:r>
      <w:r>
        <w:rPr>
          <w:sz w:val="26"/>
        </w:rPr>
        <w:t>CHEVRON’S</w:t>
      </w:r>
      <w:r>
        <w:rPr>
          <w:spacing w:val="-12"/>
          <w:sz w:val="26"/>
        </w:rPr>
        <w:t xml:space="preserve"> </w:t>
      </w:r>
      <w:r>
        <w:rPr>
          <w:sz w:val="26"/>
        </w:rPr>
        <w:t>CROSS-</w:t>
      </w:r>
      <w:r>
        <w:rPr>
          <w:spacing w:val="-2"/>
          <w:sz w:val="26"/>
        </w:rPr>
        <w:t>APPEAL</w:t>
      </w:r>
    </w:p>
    <w:p w14:paraId="3306F5AB" w14:textId="77777777" w:rsidR="006D13D8" w:rsidRDefault="006D13D8">
      <w:pPr>
        <w:pStyle w:val="BodyText"/>
        <w:spacing w:before="181" w:line="386" w:lineRule="auto"/>
        <w:ind w:right="161" w:firstLine="719"/>
      </w:pPr>
      <w:r>
        <w:t>Having overturned the order granting a new trial for juror misconduct, we must address the issues raised in Chevron’s cross-appeal.</w:t>
      </w:r>
      <w:r>
        <w:rPr>
          <w:spacing w:val="40"/>
        </w:rPr>
        <w:t xml:space="preserve"> </w:t>
      </w:r>
      <w:r>
        <w:t>Those issues include whether the jury</w:t>
      </w:r>
      <w:r>
        <w:rPr>
          <w:spacing w:val="-2"/>
        </w:rPr>
        <w:t xml:space="preserve"> </w:t>
      </w:r>
      <w:r>
        <w:t>instructions</w:t>
      </w:r>
      <w:r>
        <w:rPr>
          <w:spacing w:val="-3"/>
        </w:rPr>
        <w:t xml:space="preserve"> </w:t>
      </w:r>
      <w:r>
        <w:t>on</w:t>
      </w:r>
      <w:r>
        <w:rPr>
          <w:spacing w:val="-3"/>
        </w:rPr>
        <w:t xml:space="preserve"> </w:t>
      </w:r>
      <w:r>
        <w:t>causation</w:t>
      </w:r>
      <w:r>
        <w:rPr>
          <w:spacing w:val="-3"/>
        </w:rPr>
        <w:t xml:space="preserve"> </w:t>
      </w:r>
      <w:r>
        <w:t>misstated</w:t>
      </w:r>
      <w:r>
        <w:rPr>
          <w:spacing w:val="-3"/>
        </w:rPr>
        <w:t xml:space="preserve"> </w:t>
      </w:r>
      <w:r>
        <w:t>the</w:t>
      </w:r>
      <w:r>
        <w:rPr>
          <w:spacing w:val="-3"/>
        </w:rPr>
        <w:t xml:space="preserve"> </w:t>
      </w:r>
      <w:r>
        <w:t>law;</w:t>
      </w:r>
      <w:r>
        <w:rPr>
          <w:spacing w:val="-3"/>
        </w:rPr>
        <w:t xml:space="preserve"> </w:t>
      </w:r>
      <w:r>
        <w:t>whether the</w:t>
      </w:r>
      <w:r>
        <w:rPr>
          <w:spacing w:val="-3"/>
        </w:rPr>
        <w:t xml:space="preserve"> </w:t>
      </w:r>
      <w:r>
        <w:t>evidence was</w:t>
      </w:r>
      <w:r>
        <w:rPr>
          <w:spacing w:val="-2"/>
        </w:rPr>
        <w:t xml:space="preserve"> </w:t>
      </w:r>
      <w:r>
        <w:t>sufficient</w:t>
      </w:r>
      <w:r>
        <w:rPr>
          <w:spacing w:val="-3"/>
        </w:rPr>
        <w:t xml:space="preserve"> </w:t>
      </w:r>
      <w:r>
        <w:t>to support the findings that Chevron caused TRC’s harm; whether the damages were excessive; and whether additional jury findings were needed to support the award of prejudgment interest.</w:t>
      </w:r>
      <w:r>
        <w:rPr>
          <w:spacing w:val="40"/>
        </w:rPr>
        <w:t xml:space="preserve"> </w:t>
      </w:r>
      <w:r>
        <w:t>We begin with whether the jury was properly instructed on the causation</w:t>
      </w:r>
      <w:r>
        <w:rPr>
          <w:spacing w:val="-4"/>
        </w:rPr>
        <w:t xml:space="preserve"> </w:t>
      </w:r>
      <w:r>
        <w:t>issues.</w:t>
      </w:r>
      <w:r>
        <w:rPr>
          <w:spacing w:val="40"/>
        </w:rPr>
        <w:t xml:space="preserve"> </w:t>
      </w:r>
      <w:r>
        <w:t>If</w:t>
      </w:r>
      <w:r>
        <w:rPr>
          <w:spacing w:val="-1"/>
        </w:rPr>
        <w:t xml:space="preserve"> </w:t>
      </w:r>
      <w:r>
        <w:t>the</w:t>
      </w:r>
      <w:r>
        <w:rPr>
          <w:spacing w:val="-2"/>
        </w:rPr>
        <w:t xml:space="preserve"> </w:t>
      </w:r>
      <w:r>
        <w:t>instructions</w:t>
      </w:r>
      <w:r>
        <w:rPr>
          <w:spacing w:val="-4"/>
        </w:rPr>
        <w:t xml:space="preserve"> </w:t>
      </w:r>
      <w:r>
        <w:t>were</w:t>
      </w:r>
      <w:r>
        <w:rPr>
          <w:spacing w:val="-4"/>
        </w:rPr>
        <w:t xml:space="preserve"> </w:t>
      </w:r>
      <w:r>
        <w:t>correct,</w:t>
      </w:r>
      <w:r>
        <w:rPr>
          <w:spacing w:val="-1"/>
        </w:rPr>
        <w:t xml:space="preserve"> </w:t>
      </w:r>
      <w:r>
        <w:t>we</w:t>
      </w:r>
      <w:r>
        <w:rPr>
          <w:spacing w:val="-4"/>
        </w:rPr>
        <w:t xml:space="preserve"> </w:t>
      </w:r>
      <w:r>
        <w:t>will</w:t>
      </w:r>
      <w:r>
        <w:rPr>
          <w:spacing w:val="-4"/>
        </w:rPr>
        <w:t xml:space="preserve"> </w:t>
      </w:r>
      <w:r>
        <w:t>analyze</w:t>
      </w:r>
      <w:r>
        <w:rPr>
          <w:spacing w:val="-1"/>
        </w:rPr>
        <w:t xml:space="preserve"> </w:t>
      </w:r>
      <w:r>
        <w:t>whether</w:t>
      </w:r>
      <w:r>
        <w:rPr>
          <w:spacing w:val="-4"/>
        </w:rPr>
        <w:t xml:space="preserve"> </w:t>
      </w:r>
      <w:r>
        <w:t>the</w:t>
      </w:r>
      <w:r>
        <w:rPr>
          <w:spacing w:val="-4"/>
        </w:rPr>
        <w:t xml:space="preserve"> </w:t>
      </w:r>
      <w:r>
        <w:t xml:space="preserve">evidence was sufficient to support the jury’s findings </w:t>
      </w:r>
      <w:r>
        <w:t>regarding causation and damages.</w:t>
      </w:r>
    </w:p>
    <w:p w14:paraId="2D0B81EE" w14:textId="77777777" w:rsidR="006D13D8" w:rsidRDefault="006D13D8">
      <w:pPr>
        <w:pStyle w:val="ListParagraph"/>
        <w:numPr>
          <w:ilvl w:val="1"/>
          <w:numId w:val="4"/>
        </w:numPr>
        <w:tabs>
          <w:tab w:val="left" w:pos="1540"/>
        </w:tabs>
        <w:spacing w:before="0" w:line="289" w:lineRule="exact"/>
        <w:rPr>
          <w:i/>
          <w:sz w:val="26"/>
        </w:rPr>
      </w:pPr>
      <w:r>
        <w:rPr>
          <w:i/>
          <w:sz w:val="26"/>
        </w:rPr>
        <w:t>Procedural</w:t>
      </w:r>
      <w:r>
        <w:rPr>
          <w:i/>
          <w:spacing w:val="-11"/>
          <w:sz w:val="26"/>
        </w:rPr>
        <w:t xml:space="preserve"> </w:t>
      </w:r>
      <w:r>
        <w:rPr>
          <w:i/>
          <w:spacing w:val="-2"/>
          <w:sz w:val="26"/>
        </w:rPr>
        <w:t>Background</w:t>
      </w:r>
    </w:p>
    <w:p w14:paraId="2D845503" w14:textId="77777777" w:rsidR="006D13D8" w:rsidRDefault="006D13D8">
      <w:pPr>
        <w:pStyle w:val="BodyText"/>
        <w:spacing w:before="181" w:line="386" w:lineRule="auto"/>
        <w:ind w:right="145" w:firstLine="719"/>
      </w:pPr>
      <w:r>
        <w:t>It is important to place the issue involving the causation instructions and the grounds</w:t>
      </w:r>
      <w:r>
        <w:rPr>
          <w:spacing w:val="-4"/>
        </w:rPr>
        <w:t xml:space="preserve"> </w:t>
      </w:r>
      <w:r>
        <w:t>raised</w:t>
      </w:r>
      <w:r>
        <w:rPr>
          <w:spacing w:val="-4"/>
        </w:rPr>
        <w:t xml:space="preserve"> </w:t>
      </w:r>
      <w:r>
        <w:t>in</w:t>
      </w:r>
      <w:r>
        <w:rPr>
          <w:spacing w:val="-3"/>
        </w:rPr>
        <w:t xml:space="preserve"> </w:t>
      </w:r>
      <w:r>
        <w:t>Chevron’s</w:t>
      </w:r>
      <w:r>
        <w:rPr>
          <w:spacing w:val="-4"/>
        </w:rPr>
        <w:t xml:space="preserve"> </w:t>
      </w:r>
      <w:r>
        <w:t>JNOV</w:t>
      </w:r>
      <w:r>
        <w:rPr>
          <w:spacing w:val="-4"/>
        </w:rPr>
        <w:t xml:space="preserve"> </w:t>
      </w:r>
      <w:r>
        <w:t>motion</w:t>
      </w:r>
      <w:r>
        <w:rPr>
          <w:spacing w:val="-2"/>
        </w:rPr>
        <w:t xml:space="preserve"> </w:t>
      </w:r>
      <w:r>
        <w:t>in</w:t>
      </w:r>
      <w:r>
        <w:rPr>
          <w:spacing w:val="-3"/>
        </w:rPr>
        <w:t xml:space="preserve"> </w:t>
      </w:r>
      <w:r>
        <w:t>the</w:t>
      </w:r>
      <w:r>
        <w:rPr>
          <w:spacing w:val="-4"/>
        </w:rPr>
        <w:t xml:space="preserve"> </w:t>
      </w:r>
      <w:r>
        <w:t>context</w:t>
      </w:r>
      <w:r>
        <w:rPr>
          <w:spacing w:val="-2"/>
        </w:rPr>
        <w:t xml:space="preserve"> </w:t>
      </w:r>
      <w:r>
        <w:t>of</w:t>
      </w:r>
      <w:r>
        <w:rPr>
          <w:spacing w:val="-4"/>
        </w:rPr>
        <w:t xml:space="preserve"> </w:t>
      </w:r>
      <w:r>
        <w:t>how</w:t>
      </w:r>
      <w:r>
        <w:rPr>
          <w:spacing w:val="-2"/>
        </w:rPr>
        <w:t xml:space="preserve"> </w:t>
      </w:r>
      <w:r>
        <w:t>this</w:t>
      </w:r>
      <w:r>
        <w:rPr>
          <w:spacing w:val="-3"/>
        </w:rPr>
        <w:t xml:space="preserve"> </w:t>
      </w:r>
      <w:r>
        <w:t>case</w:t>
      </w:r>
      <w:r>
        <w:rPr>
          <w:spacing w:val="-4"/>
        </w:rPr>
        <w:t xml:space="preserve"> </w:t>
      </w:r>
      <w:r>
        <w:t>was</w:t>
      </w:r>
      <w:r>
        <w:rPr>
          <w:spacing w:val="-4"/>
        </w:rPr>
        <w:t xml:space="preserve"> </w:t>
      </w:r>
      <w:r>
        <w:t>ultimately presented</w:t>
      </w:r>
      <w:r>
        <w:rPr>
          <w:spacing w:val="-4"/>
        </w:rPr>
        <w:t xml:space="preserve"> </w:t>
      </w:r>
      <w:r>
        <w:t>to</w:t>
      </w:r>
      <w:r>
        <w:rPr>
          <w:spacing w:val="-1"/>
        </w:rPr>
        <w:t xml:space="preserve"> </w:t>
      </w:r>
      <w:r>
        <w:t>the</w:t>
      </w:r>
      <w:r>
        <w:rPr>
          <w:spacing w:val="-4"/>
        </w:rPr>
        <w:t xml:space="preserve"> </w:t>
      </w:r>
      <w:r>
        <w:t>jury,</w:t>
      </w:r>
      <w:r>
        <w:rPr>
          <w:spacing w:val="-4"/>
        </w:rPr>
        <w:t xml:space="preserve"> </w:t>
      </w:r>
      <w:r>
        <w:t>recognizing</w:t>
      </w:r>
      <w:r>
        <w:rPr>
          <w:spacing w:val="-1"/>
        </w:rPr>
        <w:t xml:space="preserve"> </w:t>
      </w:r>
      <w:r>
        <w:t>this</w:t>
      </w:r>
      <w:r>
        <w:rPr>
          <w:spacing w:val="-4"/>
        </w:rPr>
        <w:t xml:space="preserve"> </w:t>
      </w:r>
      <w:r>
        <w:t>case</w:t>
      </w:r>
      <w:r>
        <w:rPr>
          <w:spacing w:val="-1"/>
        </w:rPr>
        <w:t xml:space="preserve"> </w:t>
      </w:r>
      <w:r>
        <w:t>started</w:t>
      </w:r>
      <w:r>
        <w:rPr>
          <w:spacing w:val="-4"/>
        </w:rPr>
        <w:t xml:space="preserve"> </w:t>
      </w:r>
      <w:r>
        <w:t>in</w:t>
      </w:r>
      <w:r>
        <w:rPr>
          <w:spacing w:val="-4"/>
        </w:rPr>
        <w:t xml:space="preserve"> </w:t>
      </w:r>
      <w:r>
        <w:t>2014,</w:t>
      </w:r>
      <w:r>
        <w:rPr>
          <w:spacing w:val="-4"/>
        </w:rPr>
        <w:t xml:space="preserve"> </w:t>
      </w:r>
      <w:r>
        <w:t>involved</w:t>
      </w:r>
      <w:r>
        <w:rPr>
          <w:spacing w:val="-1"/>
        </w:rPr>
        <w:t xml:space="preserve"> </w:t>
      </w:r>
      <w:r>
        <w:t>extensive</w:t>
      </w:r>
      <w:r>
        <w:rPr>
          <w:spacing w:val="-4"/>
        </w:rPr>
        <w:t xml:space="preserve"> </w:t>
      </w:r>
      <w:r>
        <w:t xml:space="preserve">discovery, dispositive motions, pretrial motions in </w:t>
      </w:r>
      <w:proofErr w:type="spellStart"/>
      <w:r>
        <w:t>limine</w:t>
      </w:r>
      <w:proofErr w:type="spellEnd"/>
      <w:r>
        <w:t>, section 402 hearings, bifurcated pretrial</w:t>
      </w:r>
    </w:p>
    <w:p w14:paraId="48BE2DDB" w14:textId="77777777" w:rsidR="006D13D8" w:rsidRDefault="006D13D8">
      <w:pPr>
        <w:spacing w:line="386" w:lineRule="auto"/>
        <w:sectPr w:rsidR="00CE22C6">
          <w:pgSz w:w="12240" w:h="15840"/>
          <w:pgMar w:top="1560" w:right="1340" w:bottom="1480" w:left="1340" w:header="0" w:footer="1284" w:gutter="0"/>
          <w:cols w:space="720"/>
        </w:sectPr>
      </w:pPr>
    </w:p>
    <w:p w14:paraId="42F1F543" w14:textId="77777777" w:rsidR="006D13D8" w:rsidRDefault="006D13D8">
      <w:pPr>
        <w:pStyle w:val="BodyText"/>
        <w:spacing w:before="62" w:line="386" w:lineRule="auto"/>
        <w:ind w:right="228"/>
      </w:pPr>
      <w:r>
        <w:lastRenderedPageBreak/>
        <w:t>hearings,</w:t>
      </w:r>
      <w:r>
        <w:rPr>
          <w:spacing w:val="-2"/>
        </w:rPr>
        <w:t xml:space="preserve"> </w:t>
      </w:r>
      <w:r>
        <w:t>and</w:t>
      </w:r>
      <w:r>
        <w:rPr>
          <w:spacing w:val="-3"/>
        </w:rPr>
        <w:t xml:space="preserve"> </w:t>
      </w:r>
      <w:r>
        <w:t>written</w:t>
      </w:r>
      <w:r>
        <w:rPr>
          <w:spacing w:val="-2"/>
        </w:rPr>
        <w:t xml:space="preserve"> </w:t>
      </w:r>
      <w:r>
        <w:t>pretrial</w:t>
      </w:r>
      <w:r>
        <w:rPr>
          <w:spacing w:val="-1"/>
        </w:rPr>
        <w:t xml:space="preserve"> </w:t>
      </w:r>
      <w:r>
        <w:t>orders from</w:t>
      </w:r>
      <w:r>
        <w:rPr>
          <w:spacing w:val="-3"/>
        </w:rPr>
        <w:t xml:space="preserve"> </w:t>
      </w:r>
      <w:r>
        <w:t>the</w:t>
      </w:r>
      <w:r>
        <w:rPr>
          <w:spacing w:val="-3"/>
        </w:rPr>
        <w:t xml:space="preserve"> </w:t>
      </w:r>
      <w:r>
        <w:t>trial</w:t>
      </w:r>
      <w:r>
        <w:rPr>
          <w:spacing w:val="-3"/>
        </w:rPr>
        <w:t xml:space="preserve"> </w:t>
      </w:r>
      <w:r>
        <w:t>court.</w:t>
      </w:r>
      <w:r>
        <w:rPr>
          <w:spacing w:val="40"/>
        </w:rPr>
        <w:t xml:space="preserve"> </w:t>
      </w:r>
      <w:r>
        <w:t>This</w:t>
      </w:r>
      <w:r>
        <w:rPr>
          <w:spacing w:val="-3"/>
        </w:rPr>
        <w:t xml:space="preserve"> </w:t>
      </w:r>
      <w:r>
        <w:t>case eventually</w:t>
      </w:r>
      <w:r>
        <w:rPr>
          <w:spacing w:val="-2"/>
        </w:rPr>
        <w:t xml:space="preserve"> </w:t>
      </w:r>
      <w:r>
        <w:t>proceeded to trial in 2021 on three identical causes of action brought by TRC and Chevron against each other:</w:t>
      </w:r>
      <w:r>
        <w:rPr>
          <w:spacing w:val="40"/>
        </w:rPr>
        <w:t xml:space="preserve"> </w:t>
      </w:r>
      <w:r>
        <w:t>negligence, trespass, and private nuisance.</w:t>
      </w:r>
      <w:r>
        <w:rPr>
          <w:spacing w:val="40"/>
        </w:rPr>
        <w:t xml:space="preserve"> </w:t>
      </w:r>
      <w:r>
        <w:t>Although the elements of wrongdoing</w:t>
      </w:r>
      <w:r>
        <w:rPr>
          <w:spacing w:val="-3"/>
        </w:rPr>
        <w:t xml:space="preserve"> </w:t>
      </w:r>
      <w:r>
        <w:t>for</w:t>
      </w:r>
      <w:r>
        <w:rPr>
          <w:spacing w:val="-3"/>
        </w:rPr>
        <w:t xml:space="preserve"> </w:t>
      </w:r>
      <w:r>
        <w:t>these</w:t>
      </w:r>
      <w:r>
        <w:rPr>
          <w:spacing w:val="-3"/>
        </w:rPr>
        <w:t xml:space="preserve"> </w:t>
      </w:r>
      <w:r>
        <w:t>torts</w:t>
      </w:r>
      <w:r>
        <w:rPr>
          <w:spacing w:val="-3"/>
        </w:rPr>
        <w:t xml:space="preserve"> </w:t>
      </w:r>
      <w:r>
        <w:t>differ,</w:t>
      </w:r>
      <w:r>
        <w:rPr>
          <w:spacing w:val="-3"/>
        </w:rPr>
        <w:t xml:space="preserve"> </w:t>
      </w:r>
      <w:r>
        <w:t>the</w:t>
      </w:r>
      <w:r>
        <w:rPr>
          <w:spacing w:val="-1"/>
        </w:rPr>
        <w:t xml:space="preserve"> </w:t>
      </w:r>
      <w:r>
        <w:t>elements</w:t>
      </w:r>
      <w:r>
        <w:rPr>
          <w:spacing w:val="-3"/>
        </w:rPr>
        <w:t xml:space="preserve"> </w:t>
      </w:r>
      <w:r>
        <w:t>of</w:t>
      </w:r>
      <w:r>
        <w:rPr>
          <w:spacing w:val="-1"/>
        </w:rPr>
        <w:t xml:space="preserve"> </w:t>
      </w:r>
      <w:r>
        <w:t>causation</w:t>
      </w:r>
      <w:r>
        <w:rPr>
          <w:spacing w:val="-3"/>
        </w:rPr>
        <w:t xml:space="preserve"> </w:t>
      </w:r>
      <w:r>
        <w:t>and</w:t>
      </w:r>
      <w:r>
        <w:rPr>
          <w:spacing w:val="-3"/>
        </w:rPr>
        <w:t xml:space="preserve"> </w:t>
      </w:r>
      <w:r>
        <w:t>harm</w:t>
      </w:r>
      <w:r>
        <w:rPr>
          <w:spacing w:val="-2"/>
        </w:rPr>
        <w:t xml:space="preserve"> </w:t>
      </w:r>
      <w:r>
        <w:t>are</w:t>
      </w:r>
      <w:r>
        <w:rPr>
          <w:spacing w:val="-2"/>
        </w:rPr>
        <w:t xml:space="preserve"> </w:t>
      </w:r>
      <w:r>
        <w:t>the</w:t>
      </w:r>
      <w:r>
        <w:rPr>
          <w:spacing w:val="-3"/>
        </w:rPr>
        <w:t xml:space="preserve"> </w:t>
      </w:r>
      <w:r>
        <w:t>same.</w:t>
      </w:r>
      <w:r>
        <w:rPr>
          <w:spacing w:val="40"/>
        </w:rPr>
        <w:t xml:space="preserve"> </w:t>
      </w:r>
      <w:r>
        <w:t xml:space="preserve">(See </w:t>
      </w:r>
      <w:r>
        <w:rPr>
          <w:i/>
        </w:rPr>
        <w:t>Fox</w:t>
      </w:r>
      <w:r>
        <w:rPr>
          <w:i/>
          <w:spacing w:val="-5"/>
        </w:rPr>
        <w:t xml:space="preserve"> </w:t>
      </w:r>
      <w:r>
        <w:rPr>
          <w:i/>
        </w:rPr>
        <w:t>v.</w:t>
      </w:r>
      <w:r>
        <w:rPr>
          <w:i/>
          <w:spacing w:val="-5"/>
        </w:rPr>
        <w:t xml:space="preserve"> </w:t>
      </w:r>
      <w:r>
        <w:rPr>
          <w:i/>
        </w:rPr>
        <w:t>Ethicon</w:t>
      </w:r>
      <w:r>
        <w:rPr>
          <w:i/>
          <w:spacing w:val="-5"/>
        </w:rPr>
        <w:t xml:space="preserve"> </w:t>
      </w:r>
      <w:r>
        <w:rPr>
          <w:i/>
        </w:rPr>
        <w:t>Endo-Surgery,</w:t>
      </w:r>
      <w:r>
        <w:rPr>
          <w:i/>
          <w:spacing w:val="-5"/>
        </w:rPr>
        <w:t xml:space="preserve"> </w:t>
      </w:r>
      <w:r>
        <w:rPr>
          <w:i/>
        </w:rPr>
        <w:t>Inc.</w:t>
      </w:r>
      <w:r>
        <w:rPr>
          <w:i/>
          <w:spacing w:val="-1"/>
        </w:rPr>
        <w:t xml:space="preserve"> </w:t>
      </w:r>
      <w:r>
        <w:t>(2005)</w:t>
      </w:r>
      <w:r>
        <w:rPr>
          <w:spacing w:val="-2"/>
        </w:rPr>
        <w:t xml:space="preserve"> </w:t>
      </w:r>
      <w:r>
        <w:t>35</w:t>
      </w:r>
      <w:r>
        <w:rPr>
          <w:spacing w:val="-2"/>
        </w:rPr>
        <w:t xml:space="preserve"> </w:t>
      </w:r>
      <w:r>
        <w:t>Cal.4th</w:t>
      </w:r>
      <w:r>
        <w:rPr>
          <w:spacing w:val="-4"/>
        </w:rPr>
        <w:t xml:space="preserve"> </w:t>
      </w:r>
      <w:r>
        <w:t>797,</w:t>
      </w:r>
      <w:r>
        <w:rPr>
          <w:spacing w:val="-5"/>
        </w:rPr>
        <w:t xml:space="preserve"> </w:t>
      </w:r>
      <w:r>
        <w:t>807</w:t>
      </w:r>
      <w:r>
        <w:rPr>
          <w:spacing w:val="-4"/>
        </w:rPr>
        <w:t xml:space="preserve"> </w:t>
      </w:r>
      <w:r>
        <w:t>[three</w:t>
      </w:r>
      <w:r>
        <w:rPr>
          <w:spacing w:val="-2"/>
        </w:rPr>
        <w:t xml:space="preserve"> </w:t>
      </w:r>
      <w:r>
        <w:t>generic</w:t>
      </w:r>
      <w:r>
        <w:rPr>
          <w:spacing w:val="-5"/>
        </w:rPr>
        <w:t xml:space="preserve"> </w:t>
      </w:r>
      <w:r>
        <w:t>elements</w:t>
      </w:r>
      <w:r>
        <w:rPr>
          <w:spacing w:val="-5"/>
        </w:rPr>
        <w:t xml:space="preserve"> </w:t>
      </w:r>
      <w:r>
        <w:t xml:space="preserve">of a tort cause of action are wrongdoing, </w:t>
      </w:r>
      <w:proofErr w:type="gramStart"/>
      <w:r>
        <w:t>causation</w:t>
      </w:r>
      <w:proofErr w:type="gramEnd"/>
      <w:r>
        <w:t xml:space="preserve"> and harm].)</w:t>
      </w:r>
    </w:p>
    <w:p w14:paraId="575AE8D9" w14:textId="77777777" w:rsidR="006D13D8" w:rsidRDefault="006D13D8">
      <w:pPr>
        <w:pStyle w:val="ListParagraph"/>
        <w:numPr>
          <w:ilvl w:val="2"/>
          <w:numId w:val="4"/>
        </w:numPr>
        <w:tabs>
          <w:tab w:val="left" w:pos="2980"/>
        </w:tabs>
        <w:ind w:left="2980" w:hanging="720"/>
        <w:rPr>
          <w:i/>
          <w:sz w:val="26"/>
        </w:rPr>
      </w:pPr>
      <w:r>
        <w:rPr>
          <w:i/>
          <w:sz w:val="26"/>
        </w:rPr>
        <w:t>Issues</w:t>
      </w:r>
      <w:r>
        <w:rPr>
          <w:i/>
          <w:spacing w:val="-6"/>
          <w:sz w:val="26"/>
        </w:rPr>
        <w:t xml:space="preserve"> </w:t>
      </w:r>
      <w:r>
        <w:rPr>
          <w:i/>
          <w:sz w:val="26"/>
        </w:rPr>
        <w:t>Severed</w:t>
      </w:r>
      <w:r>
        <w:rPr>
          <w:i/>
          <w:spacing w:val="-5"/>
          <w:sz w:val="26"/>
        </w:rPr>
        <w:t xml:space="preserve"> </w:t>
      </w:r>
      <w:r>
        <w:rPr>
          <w:i/>
          <w:sz w:val="26"/>
        </w:rPr>
        <w:t>from</w:t>
      </w:r>
      <w:r>
        <w:rPr>
          <w:i/>
          <w:spacing w:val="-5"/>
          <w:sz w:val="26"/>
        </w:rPr>
        <w:t xml:space="preserve"> </w:t>
      </w:r>
      <w:r>
        <w:rPr>
          <w:i/>
          <w:sz w:val="26"/>
        </w:rPr>
        <w:t>the</w:t>
      </w:r>
      <w:r>
        <w:rPr>
          <w:i/>
          <w:spacing w:val="-6"/>
          <w:sz w:val="26"/>
        </w:rPr>
        <w:t xml:space="preserve"> </w:t>
      </w:r>
      <w:r>
        <w:rPr>
          <w:i/>
          <w:sz w:val="26"/>
        </w:rPr>
        <w:t>Jury</w:t>
      </w:r>
      <w:r>
        <w:rPr>
          <w:i/>
          <w:spacing w:val="-5"/>
          <w:sz w:val="26"/>
        </w:rPr>
        <w:t xml:space="preserve"> </w:t>
      </w:r>
      <w:r>
        <w:rPr>
          <w:i/>
          <w:spacing w:val="-2"/>
          <w:sz w:val="26"/>
        </w:rPr>
        <w:t>Trial</w:t>
      </w:r>
    </w:p>
    <w:p w14:paraId="55A3C10B" w14:textId="77777777" w:rsidR="006D13D8" w:rsidRDefault="006D13D8">
      <w:pPr>
        <w:pStyle w:val="BodyText"/>
        <w:spacing w:before="182" w:line="386" w:lineRule="auto"/>
        <w:ind w:right="100" w:firstLine="719"/>
      </w:pPr>
      <w:r>
        <w:t>Following the</w:t>
      </w:r>
      <w:r>
        <w:rPr>
          <w:spacing w:val="-2"/>
        </w:rPr>
        <w:t xml:space="preserve"> </w:t>
      </w:r>
      <w:r>
        <w:t>filing</w:t>
      </w:r>
      <w:r>
        <w:rPr>
          <w:spacing w:val="-2"/>
        </w:rPr>
        <w:t xml:space="preserve"> </w:t>
      </w:r>
      <w:r>
        <w:t>of numerous pretrial motions</w:t>
      </w:r>
      <w:r>
        <w:rPr>
          <w:spacing w:val="-2"/>
        </w:rPr>
        <w:t xml:space="preserve"> </w:t>
      </w:r>
      <w:r>
        <w:t>in</w:t>
      </w:r>
      <w:r>
        <w:rPr>
          <w:spacing w:val="-2"/>
        </w:rPr>
        <w:t xml:space="preserve"> </w:t>
      </w:r>
      <w:proofErr w:type="spellStart"/>
      <w:r>
        <w:t>limine</w:t>
      </w:r>
      <w:proofErr w:type="spellEnd"/>
      <w:r>
        <w:rPr>
          <w:spacing w:val="-2"/>
        </w:rPr>
        <w:t xml:space="preserve"> </w:t>
      </w:r>
      <w:r>
        <w:t>shortly</w:t>
      </w:r>
      <w:r>
        <w:rPr>
          <w:spacing w:val="-2"/>
        </w:rPr>
        <w:t xml:space="preserve"> </w:t>
      </w:r>
      <w:r>
        <w:t>before</w:t>
      </w:r>
      <w:r>
        <w:rPr>
          <w:spacing w:val="-2"/>
        </w:rPr>
        <w:t xml:space="preserve"> </w:t>
      </w:r>
      <w:r>
        <w:t>trial,</w:t>
      </w:r>
      <w:r>
        <w:rPr>
          <w:spacing w:val="-2"/>
        </w:rPr>
        <w:t xml:space="preserve"> </w:t>
      </w:r>
      <w:r>
        <w:t xml:space="preserve">the court </w:t>
      </w:r>
      <w:proofErr w:type="spellStart"/>
      <w:r>
        <w:t>sua</w:t>
      </w:r>
      <w:proofErr w:type="spellEnd"/>
      <w:r>
        <w:t xml:space="preserve"> sponte severed or bifurcated several issues for its determination before jury selection, pursuant to section 598.</w:t>
      </w:r>
      <w:r>
        <w:rPr>
          <w:spacing w:val="40"/>
        </w:rPr>
        <w:t xml:space="preserve"> </w:t>
      </w:r>
      <w:r>
        <w:t>The court considered two related issues arising from the</w:t>
      </w:r>
      <w:r>
        <w:rPr>
          <w:spacing w:val="-4"/>
        </w:rPr>
        <w:t xml:space="preserve"> </w:t>
      </w:r>
      <w:r>
        <w:t>pretrial</w:t>
      </w:r>
      <w:r>
        <w:rPr>
          <w:spacing w:val="-1"/>
        </w:rPr>
        <w:t xml:space="preserve"> </w:t>
      </w:r>
      <w:r>
        <w:t>motions:</w:t>
      </w:r>
      <w:r>
        <w:rPr>
          <w:spacing w:val="40"/>
        </w:rPr>
        <w:t xml:space="preserve"> </w:t>
      </w:r>
      <w:r>
        <w:t>first,</w:t>
      </w:r>
      <w:r>
        <w:rPr>
          <w:spacing w:val="-4"/>
        </w:rPr>
        <w:t xml:space="preserve"> </w:t>
      </w:r>
      <w:r>
        <w:t>the</w:t>
      </w:r>
      <w:r>
        <w:rPr>
          <w:spacing w:val="-4"/>
        </w:rPr>
        <w:t xml:space="preserve"> </w:t>
      </w:r>
      <w:r>
        <w:t>causation</w:t>
      </w:r>
      <w:r>
        <w:rPr>
          <w:spacing w:val="-4"/>
        </w:rPr>
        <w:t xml:space="preserve"> </w:t>
      </w:r>
      <w:r>
        <w:t>issue</w:t>
      </w:r>
      <w:r>
        <w:rPr>
          <w:spacing w:val="-1"/>
        </w:rPr>
        <w:t xml:space="preserve"> </w:t>
      </w:r>
      <w:r>
        <w:t>of</w:t>
      </w:r>
      <w:r>
        <w:rPr>
          <w:spacing w:val="-4"/>
        </w:rPr>
        <w:t xml:space="preserve"> </w:t>
      </w:r>
      <w:r>
        <w:t>whether</w:t>
      </w:r>
      <w:r>
        <w:rPr>
          <w:spacing w:val="-1"/>
        </w:rPr>
        <w:t xml:space="preserve"> </w:t>
      </w:r>
      <w:r>
        <w:t>Chevron</w:t>
      </w:r>
      <w:r>
        <w:rPr>
          <w:spacing w:val="-1"/>
        </w:rPr>
        <w:t xml:space="preserve"> </w:t>
      </w:r>
      <w:r>
        <w:t>could</w:t>
      </w:r>
      <w:r>
        <w:rPr>
          <w:spacing w:val="-4"/>
        </w:rPr>
        <w:t xml:space="preserve"> </w:t>
      </w:r>
      <w:r>
        <w:t>be</w:t>
      </w:r>
      <w:r>
        <w:rPr>
          <w:spacing w:val="-4"/>
        </w:rPr>
        <w:t xml:space="preserve"> </w:t>
      </w:r>
      <w:r>
        <w:t>held</w:t>
      </w:r>
      <w:r>
        <w:rPr>
          <w:spacing w:val="-1"/>
        </w:rPr>
        <w:t xml:space="preserve"> </w:t>
      </w:r>
      <w:r>
        <w:t>liable</w:t>
      </w:r>
      <w:r>
        <w:rPr>
          <w:spacing w:val="-4"/>
        </w:rPr>
        <w:t xml:space="preserve"> </w:t>
      </w:r>
      <w:r>
        <w:t xml:space="preserve">for “lost profits or other economic damages which arise </w:t>
      </w:r>
      <w:r>
        <w:rPr>
          <w:i/>
        </w:rPr>
        <w:t xml:space="preserve">solely </w:t>
      </w:r>
      <w:r>
        <w:t>as a result of orders” by</w:t>
      </w:r>
    </w:p>
    <w:p w14:paraId="0631B8A3" w14:textId="77777777" w:rsidR="006D13D8" w:rsidRDefault="006D13D8">
      <w:pPr>
        <w:pStyle w:val="BodyText"/>
        <w:spacing w:line="386" w:lineRule="auto"/>
        <w:ind w:right="563"/>
      </w:pPr>
      <w:r>
        <w:t>DOGGR</w:t>
      </w:r>
      <w:r>
        <w:rPr>
          <w:spacing w:val="-5"/>
        </w:rPr>
        <w:t xml:space="preserve"> </w:t>
      </w:r>
      <w:r>
        <w:t>(italics</w:t>
      </w:r>
      <w:r>
        <w:rPr>
          <w:spacing w:val="-5"/>
        </w:rPr>
        <w:t xml:space="preserve"> </w:t>
      </w:r>
      <w:r>
        <w:t>added);</w:t>
      </w:r>
      <w:r>
        <w:rPr>
          <w:spacing w:val="-5"/>
        </w:rPr>
        <w:t xml:space="preserve"> </w:t>
      </w:r>
      <w:r>
        <w:t>and</w:t>
      </w:r>
      <w:r>
        <w:rPr>
          <w:spacing w:val="-5"/>
        </w:rPr>
        <w:t xml:space="preserve"> </w:t>
      </w:r>
      <w:r>
        <w:t>second,</w:t>
      </w:r>
      <w:r>
        <w:rPr>
          <w:spacing w:val="-5"/>
        </w:rPr>
        <w:t xml:space="preserve"> </w:t>
      </w:r>
      <w:r>
        <w:t>whether</w:t>
      </w:r>
      <w:r>
        <w:rPr>
          <w:spacing w:val="-3"/>
        </w:rPr>
        <w:t xml:space="preserve"> </w:t>
      </w:r>
      <w:r>
        <w:t>TRC</w:t>
      </w:r>
      <w:r>
        <w:rPr>
          <w:spacing w:val="-5"/>
        </w:rPr>
        <w:t xml:space="preserve"> </w:t>
      </w:r>
      <w:r>
        <w:t>may</w:t>
      </w:r>
      <w:r>
        <w:rPr>
          <w:spacing w:val="-5"/>
        </w:rPr>
        <w:t xml:space="preserve"> </w:t>
      </w:r>
      <w:r>
        <w:t>“present</w:t>
      </w:r>
      <w:r>
        <w:rPr>
          <w:spacing w:val="-3"/>
        </w:rPr>
        <w:t xml:space="preserve"> </w:t>
      </w:r>
      <w:r>
        <w:t>the</w:t>
      </w:r>
      <w:r>
        <w:rPr>
          <w:spacing w:val="-2"/>
        </w:rPr>
        <w:t xml:space="preserve"> </w:t>
      </w:r>
      <w:r>
        <w:t xml:space="preserve">DOGGR Orders alone as evidence that Chevron’s conduct </w:t>
      </w:r>
      <w:r>
        <w:t>caused TRC’s economic harm.”</w:t>
      </w:r>
    </w:p>
    <w:p w14:paraId="3C84FF6F" w14:textId="77777777" w:rsidR="006D13D8" w:rsidRDefault="006D13D8">
      <w:pPr>
        <w:pStyle w:val="BodyText"/>
        <w:spacing w:line="386" w:lineRule="auto"/>
        <w:ind w:right="132" w:firstLine="719"/>
      </w:pPr>
      <w:r>
        <w:t>In terms of background facts, which were undisputed, the trial court found DOGGR issued order No. 1012 on July 6, 2011, which found Well 20 was damaged and had</w:t>
      </w:r>
      <w:r>
        <w:rPr>
          <w:spacing w:val="-4"/>
        </w:rPr>
        <w:t xml:space="preserve"> </w:t>
      </w:r>
      <w:r>
        <w:t>been</w:t>
      </w:r>
      <w:r>
        <w:rPr>
          <w:spacing w:val="-4"/>
        </w:rPr>
        <w:t xml:space="preserve"> </w:t>
      </w:r>
      <w:r>
        <w:t>so</w:t>
      </w:r>
      <w:r>
        <w:rPr>
          <w:spacing w:val="-1"/>
        </w:rPr>
        <w:t xml:space="preserve"> </w:t>
      </w:r>
      <w:r>
        <w:t>since</w:t>
      </w:r>
      <w:r>
        <w:rPr>
          <w:spacing w:val="-4"/>
        </w:rPr>
        <w:t xml:space="preserve"> </w:t>
      </w:r>
      <w:r>
        <w:t>before</w:t>
      </w:r>
      <w:r>
        <w:rPr>
          <w:spacing w:val="-4"/>
        </w:rPr>
        <w:t xml:space="preserve"> </w:t>
      </w:r>
      <w:r>
        <w:t>2008,</w:t>
      </w:r>
      <w:r>
        <w:rPr>
          <w:spacing w:val="-4"/>
        </w:rPr>
        <w:t xml:space="preserve"> </w:t>
      </w:r>
      <w:r>
        <w:t>and</w:t>
      </w:r>
      <w:r>
        <w:rPr>
          <w:spacing w:val="-1"/>
        </w:rPr>
        <w:t xml:space="preserve"> </w:t>
      </w:r>
      <w:r>
        <w:t>that</w:t>
      </w:r>
      <w:r>
        <w:rPr>
          <w:spacing w:val="-4"/>
        </w:rPr>
        <w:t xml:space="preserve"> </w:t>
      </w:r>
      <w:r>
        <w:t>prior</w:t>
      </w:r>
      <w:r>
        <w:rPr>
          <w:spacing w:val="-4"/>
        </w:rPr>
        <w:t xml:space="preserve"> </w:t>
      </w:r>
      <w:r>
        <w:t>efforts</w:t>
      </w:r>
      <w:r>
        <w:rPr>
          <w:spacing w:val="-4"/>
        </w:rPr>
        <w:t xml:space="preserve"> </w:t>
      </w:r>
      <w:r>
        <w:t>to</w:t>
      </w:r>
      <w:r>
        <w:rPr>
          <w:spacing w:val="-4"/>
        </w:rPr>
        <w:t xml:space="preserve"> </w:t>
      </w:r>
      <w:r>
        <w:t>construct</w:t>
      </w:r>
      <w:r>
        <w:rPr>
          <w:spacing w:val="-4"/>
        </w:rPr>
        <w:t xml:space="preserve"> </w:t>
      </w:r>
      <w:r>
        <w:t>containment</w:t>
      </w:r>
      <w:r>
        <w:rPr>
          <w:spacing w:val="-4"/>
        </w:rPr>
        <w:t xml:space="preserve"> </w:t>
      </w:r>
      <w:r>
        <w:t>facilities</w:t>
      </w:r>
      <w:r>
        <w:rPr>
          <w:spacing w:val="-4"/>
        </w:rPr>
        <w:t xml:space="preserve"> </w:t>
      </w:r>
      <w:r>
        <w:t>by Chevron had failed.</w:t>
      </w:r>
      <w:r>
        <w:rPr>
          <w:spacing w:val="40"/>
        </w:rPr>
        <w:t xml:space="preserve"> </w:t>
      </w:r>
      <w:r>
        <w:t>Order No. 1012 required Chevron to cease steaming within 150 feet of the surface expression near Well 20, which would increase to 300 feet if steam or fluids were still coming to the surface after five days.</w:t>
      </w:r>
    </w:p>
    <w:p w14:paraId="55482455" w14:textId="77777777" w:rsidR="006D13D8" w:rsidRDefault="006D13D8">
      <w:pPr>
        <w:pStyle w:val="BodyText"/>
        <w:spacing w:line="386" w:lineRule="auto"/>
        <w:ind w:firstLine="719"/>
      </w:pPr>
      <w:r>
        <w:t>On</w:t>
      </w:r>
      <w:r>
        <w:rPr>
          <w:spacing w:val="-5"/>
        </w:rPr>
        <w:t xml:space="preserve"> </w:t>
      </w:r>
      <w:r>
        <w:t>July</w:t>
      </w:r>
      <w:r>
        <w:rPr>
          <w:spacing w:val="-5"/>
        </w:rPr>
        <w:t xml:space="preserve"> </w:t>
      </w:r>
      <w:r>
        <w:t>19,</w:t>
      </w:r>
      <w:r>
        <w:rPr>
          <w:spacing w:val="-5"/>
        </w:rPr>
        <w:t xml:space="preserve"> </w:t>
      </w:r>
      <w:r>
        <w:t>2011,</w:t>
      </w:r>
      <w:r>
        <w:rPr>
          <w:spacing w:val="-3"/>
        </w:rPr>
        <w:t xml:space="preserve"> </w:t>
      </w:r>
      <w:r>
        <w:t>DOGGR</w:t>
      </w:r>
      <w:r>
        <w:rPr>
          <w:spacing w:val="-5"/>
        </w:rPr>
        <w:t xml:space="preserve"> </w:t>
      </w:r>
      <w:r>
        <w:t>issued</w:t>
      </w:r>
      <w:r>
        <w:rPr>
          <w:spacing w:val="-3"/>
        </w:rPr>
        <w:t xml:space="preserve"> </w:t>
      </w:r>
      <w:r>
        <w:t>order</w:t>
      </w:r>
      <w:r>
        <w:rPr>
          <w:spacing w:val="-2"/>
        </w:rPr>
        <w:t xml:space="preserve"> </w:t>
      </w:r>
      <w:r>
        <w:t>No.</w:t>
      </w:r>
      <w:r>
        <w:rPr>
          <w:spacing w:val="-3"/>
        </w:rPr>
        <w:t xml:space="preserve"> </w:t>
      </w:r>
      <w:r>
        <w:t>1014,</w:t>
      </w:r>
      <w:r>
        <w:rPr>
          <w:spacing w:val="-4"/>
        </w:rPr>
        <w:t xml:space="preserve"> </w:t>
      </w:r>
      <w:r>
        <w:t>which</w:t>
      </w:r>
      <w:r>
        <w:rPr>
          <w:spacing w:val="-5"/>
        </w:rPr>
        <w:t xml:space="preserve"> </w:t>
      </w:r>
      <w:r>
        <w:t>found</w:t>
      </w:r>
      <w:r>
        <w:rPr>
          <w:spacing w:val="-2"/>
        </w:rPr>
        <w:t xml:space="preserve"> </w:t>
      </w:r>
      <w:r>
        <w:t>that</w:t>
      </w:r>
      <w:r>
        <w:rPr>
          <w:spacing w:val="-3"/>
        </w:rPr>
        <w:t xml:space="preserve"> </w:t>
      </w:r>
      <w:r>
        <w:t>a</w:t>
      </w:r>
      <w:r>
        <w:rPr>
          <w:spacing w:val="-5"/>
        </w:rPr>
        <w:t xml:space="preserve"> </w:t>
      </w:r>
      <w:r>
        <w:t>surface expression near a TRC well, called “Bull</w:t>
      </w:r>
      <w:r>
        <w:rPr>
          <w:spacing w:val="-1"/>
        </w:rPr>
        <w:t xml:space="preserve"> </w:t>
      </w:r>
      <w:r>
        <w:t>9,” also began</w:t>
      </w:r>
      <w:r>
        <w:rPr>
          <w:spacing w:val="-1"/>
        </w:rPr>
        <w:t xml:space="preserve"> </w:t>
      </w:r>
      <w:r>
        <w:t>on June 21, 2011.</w:t>
      </w:r>
      <w:r>
        <w:rPr>
          <w:spacing w:val="40"/>
        </w:rPr>
        <w:t xml:space="preserve"> </w:t>
      </w:r>
      <w:r>
        <w:t>DOGGR</w:t>
      </w:r>
    </w:p>
    <w:p w14:paraId="4BA6B701" w14:textId="77777777" w:rsidR="006D13D8" w:rsidRDefault="006D13D8">
      <w:pPr>
        <w:pStyle w:val="BodyText"/>
        <w:spacing w:line="386" w:lineRule="auto"/>
      </w:pPr>
      <w:r>
        <w:t>ordered TRC to cease steaming within 150 feet of both Well 20 and Bull 9, which would expand</w:t>
      </w:r>
      <w:r>
        <w:rPr>
          <w:spacing w:val="-2"/>
        </w:rPr>
        <w:t xml:space="preserve"> </w:t>
      </w:r>
      <w:r>
        <w:t>to</w:t>
      </w:r>
      <w:r>
        <w:rPr>
          <w:spacing w:val="-3"/>
        </w:rPr>
        <w:t xml:space="preserve"> </w:t>
      </w:r>
      <w:r>
        <w:t>300</w:t>
      </w:r>
      <w:r>
        <w:rPr>
          <w:spacing w:val="-2"/>
        </w:rPr>
        <w:t xml:space="preserve"> </w:t>
      </w:r>
      <w:r>
        <w:t>feet</w:t>
      </w:r>
      <w:r>
        <w:rPr>
          <w:spacing w:val="-2"/>
        </w:rPr>
        <w:t xml:space="preserve"> </w:t>
      </w:r>
      <w:r>
        <w:t>if</w:t>
      </w:r>
      <w:r>
        <w:rPr>
          <w:spacing w:val="-2"/>
        </w:rPr>
        <w:t xml:space="preserve"> </w:t>
      </w:r>
      <w:r>
        <w:t>fluids</w:t>
      </w:r>
      <w:r>
        <w:rPr>
          <w:spacing w:val="-2"/>
        </w:rPr>
        <w:t xml:space="preserve"> </w:t>
      </w:r>
      <w:r>
        <w:t>continued</w:t>
      </w:r>
      <w:r>
        <w:rPr>
          <w:spacing w:val="-3"/>
        </w:rPr>
        <w:t xml:space="preserve"> </w:t>
      </w:r>
      <w:r>
        <w:t>to</w:t>
      </w:r>
      <w:r>
        <w:rPr>
          <w:spacing w:val="-1"/>
        </w:rPr>
        <w:t xml:space="preserve"> </w:t>
      </w:r>
      <w:r>
        <w:t>surface</w:t>
      </w:r>
      <w:r>
        <w:rPr>
          <w:spacing w:val="-3"/>
        </w:rPr>
        <w:t xml:space="preserve"> </w:t>
      </w:r>
      <w:r>
        <w:t>after</w:t>
      </w:r>
      <w:r>
        <w:rPr>
          <w:spacing w:val="-3"/>
        </w:rPr>
        <w:t xml:space="preserve"> </w:t>
      </w:r>
      <w:r>
        <w:t>five</w:t>
      </w:r>
      <w:r>
        <w:rPr>
          <w:spacing w:val="-3"/>
        </w:rPr>
        <w:t xml:space="preserve"> </w:t>
      </w:r>
      <w:r>
        <w:t>days.</w:t>
      </w:r>
      <w:r>
        <w:rPr>
          <w:spacing w:val="40"/>
        </w:rPr>
        <w:t xml:space="preserve"> </w:t>
      </w:r>
      <w:r>
        <w:t>TRC</w:t>
      </w:r>
      <w:r>
        <w:rPr>
          <w:spacing w:val="-3"/>
        </w:rPr>
        <w:t xml:space="preserve"> </w:t>
      </w:r>
      <w:r>
        <w:t>appealed</w:t>
      </w:r>
      <w:r>
        <w:rPr>
          <w:spacing w:val="-3"/>
        </w:rPr>
        <w:t xml:space="preserve"> </w:t>
      </w:r>
      <w:r>
        <w:t>that</w:t>
      </w:r>
      <w:r>
        <w:rPr>
          <w:spacing w:val="-3"/>
        </w:rPr>
        <w:t xml:space="preserve"> </w:t>
      </w:r>
      <w:r>
        <w:t>order, which stayed its enforcement automatically.</w:t>
      </w:r>
    </w:p>
    <w:p w14:paraId="55C7914E" w14:textId="77777777" w:rsidR="006D13D8" w:rsidRDefault="006D13D8">
      <w:pPr>
        <w:spacing w:line="386" w:lineRule="auto"/>
        <w:sectPr w:rsidR="00CE22C6">
          <w:pgSz w:w="12240" w:h="15840"/>
          <w:pgMar w:top="1560" w:right="1340" w:bottom="1480" w:left="1340" w:header="0" w:footer="1284" w:gutter="0"/>
          <w:cols w:space="720"/>
        </w:sectPr>
      </w:pPr>
    </w:p>
    <w:p w14:paraId="641E4569" w14:textId="77777777" w:rsidR="006D13D8" w:rsidRDefault="006D13D8">
      <w:pPr>
        <w:pStyle w:val="BodyText"/>
        <w:spacing w:before="62" w:line="386" w:lineRule="auto"/>
        <w:ind w:right="145" w:firstLine="719"/>
      </w:pPr>
      <w:r>
        <w:lastRenderedPageBreak/>
        <w:t>Ultimately, DOGGR issued emergency order No. 1015 on August 5, 2011, following new surface expressions and eruptions, prohibiting TRC from engaging in steam</w:t>
      </w:r>
      <w:r>
        <w:rPr>
          <w:spacing w:val="-4"/>
        </w:rPr>
        <w:t xml:space="preserve"> </w:t>
      </w:r>
      <w:r>
        <w:t>injection</w:t>
      </w:r>
      <w:r>
        <w:rPr>
          <w:spacing w:val="-4"/>
        </w:rPr>
        <w:t xml:space="preserve"> </w:t>
      </w:r>
      <w:r>
        <w:t>within</w:t>
      </w:r>
      <w:r>
        <w:rPr>
          <w:spacing w:val="-2"/>
        </w:rPr>
        <w:t xml:space="preserve"> </w:t>
      </w:r>
      <w:r>
        <w:t>500</w:t>
      </w:r>
      <w:r>
        <w:rPr>
          <w:spacing w:val="-4"/>
        </w:rPr>
        <w:t xml:space="preserve"> </w:t>
      </w:r>
      <w:r>
        <w:t>feet</w:t>
      </w:r>
      <w:r>
        <w:rPr>
          <w:spacing w:val="-3"/>
        </w:rPr>
        <w:t xml:space="preserve"> </w:t>
      </w:r>
      <w:r>
        <w:t>of</w:t>
      </w:r>
      <w:r>
        <w:rPr>
          <w:spacing w:val="-3"/>
        </w:rPr>
        <w:t xml:space="preserve"> </w:t>
      </w:r>
      <w:r>
        <w:t>the</w:t>
      </w:r>
      <w:r>
        <w:rPr>
          <w:spacing w:val="-3"/>
        </w:rPr>
        <w:t xml:space="preserve"> </w:t>
      </w:r>
      <w:r>
        <w:t>surface</w:t>
      </w:r>
      <w:r>
        <w:rPr>
          <w:spacing w:val="-1"/>
        </w:rPr>
        <w:t xml:space="preserve"> </w:t>
      </w:r>
      <w:r>
        <w:t>expression</w:t>
      </w:r>
      <w:r>
        <w:rPr>
          <w:spacing w:val="-2"/>
        </w:rPr>
        <w:t xml:space="preserve"> </w:t>
      </w:r>
      <w:r>
        <w:t>near</w:t>
      </w:r>
      <w:r>
        <w:rPr>
          <w:spacing w:val="-3"/>
        </w:rPr>
        <w:t xml:space="preserve"> </w:t>
      </w:r>
      <w:r>
        <w:t>Well</w:t>
      </w:r>
      <w:r>
        <w:rPr>
          <w:spacing w:val="-3"/>
        </w:rPr>
        <w:t xml:space="preserve"> </w:t>
      </w:r>
      <w:r>
        <w:t>20.</w:t>
      </w:r>
      <w:r>
        <w:rPr>
          <w:spacing w:val="40"/>
        </w:rPr>
        <w:t xml:space="preserve"> </w:t>
      </w:r>
      <w:r>
        <w:t>Later</w:t>
      </w:r>
      <w:r>
        <w:rPr>
          <w:spacing w:val="-4"/>
        </w:rPr>
        <w:t xml:space="preserve"> </w:t>
      </w:r>
      <w:r>
        <w:t>that</w:t>
      </w:r>
      <w:r>
        <w:rPr>
          <w:spacing w:val="-3"/>
        </w:rPr>
        <w:t xml:space="preserve"> </w:t>
      </w:r>
      <w:r>
        <w:t xml:space="preserve">month, on August 26, 2011, DOGGR expanded its restrictions in Emergency Order No. 1016, requiring that neither Chevron nor TRC </w:t>
      </w:r>
      <w:r>
        <w:t>engage in steam injection within 800 feet of the surface expression near Well 20 until DOGGR was satisfied the conditions creating the surface expressions were remediated.</w:t>
      </w:r>
    </w:p>
    <w:p w14:paraId="7859B272" w14:textId="77777777" w:rsidR="006D13D8" w:rsidRDefault="006D13D8">
      <w:pPr>
        <w:pStyle w:val="BodyText"/>
        <w:spacing w:line="386" w:lineRule="auto"/>
        <w:ind w:right="145" w:firstLine="719"/>
      </w:pPr>
      <w:r>
        <w:t>These</w:t>
      </w:r>
      <w:r>
        <w:rPr>
          <w:spacing w:val="-1"/>
        </w:rPr>
        <w:t xml:space="preserve"> </w:t>
      </w:r>
      <w:r>
        <w:t>orders</w:t>
      </w:r>
      <w:r>
        <w:rPr>
          <w:spacing w:val="-1"/>
        </w:rPr>
        <w:t xml:space="preserve"> </w:t>
      </w:r>
      <w:r>
        <w:t>banning</w:t>
      </w:r>
      <w:r>
        <w:rPr>
          <w:spacing w:val="-1"/>
        </w:rPr>
        <w:t xml:space="preserve"> </w:t>
      </w:r>
      <w:r>
        <w:t>steam</w:t>
      </w:r>
      <w:r>
        <w:rPr>
          <w:spacing w:val="-1"/>
        </w:rPr>
        <w:t xml:space="preserve"> </w:t>
      </w:r>
      <w:r>
        <w:t>injection</w:t>
      </w:r>
      <w:r>
        <w:rPr>
          <w:spacing w:val="-1"/>
        </w:rPr>
        <w:t xml:space="preserve"> </w:t>
      </w:r>
      <w:r>
        <w:t>in</w:t>
      </w:r>
      <w:r>
        <w:rPr>
          <w:spacing w:val="-1"/>
        </w:rPr>
        <w:t xml:space="preserve"> </w:t>
      </w:r>
      <w:r>
        <w:t>the</w:t>
      </w:r>
      <w:r>
        <w:rPr>
          <w:spacing w:val="-1"/>
        </w:rPr>
        <w:t xml:space="preserve"> </w:t>
      </w:r>
      <w:r>
        <w:t>area</w:t>
      </w:r>
      <w:r>
        <w:rPr>
          <w:spacing w:val="-1"/>
        </w:rPr>
        <w:t xml:space="preserve"> </w:t>
      </w:r>
      <w:r>
        <w:t>remained in</w:t>
      </w:r>
      <w:r>
        <w:rPr>
          <w:spacing w:val="-1"/>
        </w:rPr>
        <w:t xml:space="preserve"> </w:t>
      </w:r>
      <w:r>
        <w:t>effect until</w:t>
      </w:r>
      <w:r>
        <w:rPr>
          <w:spacing w:val="-1"/>
        </w:rPr>
        <w:t xml:space="preserve"> </w:t>
      </w:r>
      <w:r>
        <w:t>April 3, 2015, when DOGGR issued emergency remedial order No. 1068 to TRC, which superseded emergency order No. 1016.</w:t>
      </w:r>
      <w:r>
        <w:rPr>
          <w:spacing w:val="40"/>
        </w:rPr>
        <w:t xml:space="preserve"> </w:t>
      </w:r>
      <w:r>
        <w:t>On July 15, 2015, TRC and DOGGR agreed to terms of satisfaction of emergency remedial order No. 1068, wherein DOGGR found TRC had satisfied the order and approved TRC to resume injection operations.</w:t>
      </w:r>
      <w:r>
        <w:rPr>
          <w:spacing w:val="40"/>
        </w:rPr>
        <w:t xml:space="preserve"> </w:t>
      </w:r>
      <w:r>
        <w:t>Thus, TRC</w:t>
      </w:r>
      <w:r>
        <w:rPr>
          <w:spacing w:val="-4"/>
        </w:rPr>
        <w:t xml:space="preserve"> </w:t>
      </w:r>
      <w:r>
        <w:t>was</w:t>
      </w:r>
      <w:r>
        <w:rPr>
          <w:spacing w:val="-3"/>
        </w:rPr>
        <w:t xml:space="preserve"> </w:t>
      </w:r>
      <w:r>
        <w:t>prohibited</w:t>
      </w:r>
      <w:r>
        <w:rPr>
          <w:spacing w:val="-4"/>
        </w:rPr>
        <w:t xml:space="preserve"> </w:t>
      </w:r>
      <w:r>
        <w:t>from</w:t>
      </w:r>
      <w:r>
        <w:rPr>
          <w:spacing w:val="-4"/>
        </w:rPr>
        <w:t xml:space="preserve"> </w:t>
      </w:r>
      <w:r>
        <w:t>steaming</w:t>
      </w:r>
      <w:r>
        <w:rPr>
          <w:spacing w:val="-4"/>
        </w:rPr>
        <w:t xml:space="preserve"> </w:t>
      </w:r>
      <w:r>
        <w:t>these</w:t>
      </w:r>
      <w:r>
        <w:rPr>
          <w:spacing w:val="-2"/>
        </w:rPr>
        <w:t xml:space="preserve"> </w:t>
      </w:r>
      <w:r>
        <w:t>wells</w:t>
      </w:r>
      <w:r>
        <w:rPr>
          <w:spacing w:val="-4"/>
        </w:rPr>
        <w:t xml:space="preserve"> </w:t>
      </w:r>
      <w:r>
        <w:t>from</w:t>
      </w:r>
      <w:r>
        <w:rPr>
          <w:spacing w:val="-4"/>
        </w:rPr>
        <w:t xml:space="preserve"> </w:t>
      </w:r>
      <w:r>
        <w:t>the</w:t>
      </w:r>
      <w:r>
        <w:rPr>
          <w:spacing w:val="-2"/>
        </w:rPr>
        <w:t xml:space="preserve"> </w:t>
      </w:r>
      <w:r>
        <w:t>summer</w:t>
      </w:r>
      <w:r>
        <w:rPr>
          <w:spacing w:val="-3"/>
        </w:rPr>
        <w:t xml:space="preserve"> </w:t>
      </w:r>
      <w:r>
        <w:t>of</w:t>
      </w:r>
      <w:r>
        <w:rPr>
          <w:spacing w:val="-4"/>
        </w:rPr>
        <w:t xml:space="preserve"> </w:t>
      </w:r>
      <w:r>
        <w:t>2011</w:t>
      </w:r>
      <w:r>
        <w:rPr>
          <w:spacing w:val="-4"/>
        </w:rPr>
        <w:t xml:space="preserve"> </w:t>
      </w:r>
      <w:r>
        <w:t>to</w:t>
      </w:r>
      <w:r>
        <w:rPr>
          <w:spacing w:val="-4"/>
        </w:rPr>
        <w:t xml:space="preserve"> </w:t>
      </w:r>
      <w:r>
        <w:t>the</w:t>
      </w:r>
      <w:r>
        <w:rPr>
          <w:spacing w:val="-3"/>
        </w:rPr>
        <w:t xml:space="preserve"> </w:t>
      </w:r>
      <w:r>
        <w:t>summer of 2015, a period of four years.</w:t>
      </w:r>
    </w:p>
    <w:p w14:paraId="241FAF6F" w14:textId="77777777" w:rsidR="006D13D8" w:rsidRDefault="006D13D8">
      <w:pPr>
        <w:pStyle w:val="BodyText"/>
        <w:spacing w:line="386" w:lineRule="auto"/>
        <w:ind w:right="100" w:firstLine="719"/>
      </w:pPr>
      <w:r>
        <w:t>On the evidentiary question, the trial court sought to determine the purposes for which the DOGGR orders could be appropriately introduced into evidence at trial, including to show Chevron’s negligence.</w:t>
      </w:r>
      <w:r>
        <w:rPr>
          <w:spacing w:val="40"/>
        </w:rPr>
        <w:t xml:space="preserve"> </w:t>
      </w:r>
      <w:r>
        <w:t xml:space="preserve">It concluded there were </w:t>
      </w:r>
      <w:proofErr w:type="gramStart"/>
      <w:r>
        <w:t>a number of</w:t>
      </w:r>
      <w:proofErr w:type="gramEnd"/>
      <w:r>
        <w:t xml:space="preserve"> purposes for which the DOGGR orders could not be admitted, including proving what motivated DOGGR to issue those orders, that an emergency in fact existed, or that the orders were necessary</w:t>
      </w:r>
      <w:r>
        <w:rPr>
          <w:spacing w:val="-1"/>
        </w:rPr>
        <w:t xml:space="preserve"> </w:t>
      </w:r>
      <w:r>
        <w:t>“to</w:t>
      </w:r>
      <w:r>
        <w:rPr>
          <w:spacing w:val="-1"/>
        </w:rPr>
        <w:t xml:space="preserve"> </w:t>
      </w:r>
      <w:r>
        <w:t>protect life,</w:t>
      </w:r>
      <w:r>
        <w:rPr>
          <w:spacing w:val="-1"/>
        </w:rPr>
        <w:t xml:space="preserve"> </w:t>
      </w:r>
      <w:r>
        <w:t>health,</w:t>
      </w:r>
      <w:r>
        <w:rPr>
          <w:spacing w:val="-1"/>
        </w:rPr>
        <w:t xml:space="preserve"> </w:t>
      </w:r>
      <w:r>
        <w:t>property, and</w:t>
      </w:r>
      <w:r>
        <w:rPr>
          <w:spacing w:val="-1"/>
        </w:rPr>
        <w:t xml:space="preserve"> </w:t>
      </w:r>
      <w:r>
        <w:t>natural</w:t>
      </w:r>
      <w:r>
        <w:rPr>
          <w:spacing w:val="-1"/>
        </w:rPr>
        <w:t xml:space="preserve"> </w:t>
      </w:r>
      <w:r>
        <w:t>resources,” as these</w:t>
      </w:r>
      <w:r>
        <w:rPr>
          <w:spacing w:val="-1"/>
        </w:rPr>
        <w:t xml:space="preserve"> </w:t>
      </w:r>
      <w:r>
        <w:t>were opinions not</w:t>
      </w:r>
      <w:r>
        <w:rPr>
          <w:spacing w:val="-4"/>
        </w:rPr>
        <w:t xml:space="preserve"> </w:t>
      </w:r>
      <w:r>
        <w:t>subject</w:t>
      </w:r>
      <w:r>
        <w:rPr>
          <w:spacing w:val="-2"/>
        </w:rPr>
        <w:t xml:space="preserve"> </w:t>
      </w:r>
      <w:r>
        <w:t>to</w:t>
      </w:r>
      <w:r>
        <w:rPr>
          <w:spacing w:val="-4"/>
        </w:rPr>
        <w:t xml:space="preserve"> </w:t>
      </w:r>
      <w:r>
        <w:t>the</w:t>
      </w:r>
      <w:r>
        <w:rPr>
          <w:spacing w:val="-4"/>
        </w:rPr>
        <w:t xml:space="preserve"> </w:t>
      </w:r>
      <w:r>
        <w:t>hearsay</w:t>
      </w:r>
      <w:r>
        <w:rPr>
          <w:spacing w:val="-4"/>
        </w:rPr>
        <w:t xml:space="preserve"> </w:t>
      </w:r>
      <w:r>
        <w:t>exception</w:t>
      </w:r>
      <w:r>
        <w:rPr>
          <w:spacing w:val="-1"/>
        </w:rPr>
        <w:t xml:space="preserve"> </w:t>
      </w:r>
      <w:r>
        <w:t>for</w:t>
      </w:r>
      <w:r>
        <w:rPr>
          <w:spacing w:val="-4"/>
        </w:rPr>
        <w:t xml:space="preserve"> </w:t>
      </w:r>
      <w:r>
        <w:t>official</w:t>
      </w:r>
      <w:r>
        <w:rPr>
          <w:spacing w:val="-4"/>
        </w:rPr>
        <w:t xml:space="preserve"> </w:t>
      </w:r>
      <w:r>
        <w:t>records.</w:t>
      </w:r>
      <w:r>
        <w:rPr>
          <w:spacing w:val="40"/>
        </w:rPr>
        <w:t xml:space="preserve"> </w:t>
      </w:r>
      <w:r>
        <w:t>Rather,</w:t>
      </w:r>
      <w:r>
        <w:rPr>
          <w:spacing w:val="-4"/>
        </w:rPr>
        <w:t xml:space="preserve"> </w:t>
      </w:r>
      <w:r>
        <w:t>the</w:t>
      </w:r>
      <w:r>
        <w:rPr>
          <w:spacing w:val="-1"/>
        </w:rPr>
        <w:t xml:space="preserve"> </w:t>
      </w:r>
      <w:r>
        <w:t>DOGGR</w:t>
      </w:r>
      <w:r>
        <w:rPr>
          <w:spacing w:val="-4"/>
        </w:rPr>
        <w:t xml:space="preserve"> </w:t>
      </w:r>
      <w:r>
        <w:t>orders</w:t>
      </w:r>
      <w:r>
        <w:rPr>
          <w:spacing w:val="-4"/>
        </w:rPr>
        <w:t xml:space="preserve"> </w:t>
      </w:r>
      <w:r>
        <w:t>were admissible only to “prove that surface expressions are observed, that there was an industrial accident, and that DOGGR ordered certain cyclical steam limitations for a period of time.”</w:t>
      </w:r>
      <w:r>
        <w:rPr>
          <w:spacing w:val="40"/>
        </w:rPr>
        <w:t xml:space="preserve"> </w:t>
      </w:r>
      <w:r>
        <w:t>Additionally, the court noted expert opinion would be necessary for</w:t>
      </w:r>
    </w:p>
    <w:p w14:paraId="6E99FE14" w14:textId="77777777" w:rsidR="006D13D8" w:rsidRDefault="006D13D8">
      <w:pPr>
        <w:pStyle w:val="BodyText"/>
        <w:spacing w:line="386" w:lineRule="auto"/>
        <w:ind w:right="161"/>
      </w:pPr>
      <w:r>
        <w:t>TRC</w:t>
      </w:r>
      <w:r>
        <w:rPr>
          <w:spacing w:val="-5"/>
        </w:rPr>
        <w:t xml:space="preserve"> </w:t>
      </w:r>
      <w:r>
        <w:t>to</w:t>
      </w:r>
      <w:r>
        <w:rPr>
          <w:spacing w:val="-5"/>
        </w:rPr>
        <w:t xml:space="preserve"> </w:t>
      </w:r>
      <w:r>
        <w:t>prove</w:t>
      </w:r>
      <w:r>
        <w:rPr>
          <w:spacing w:val="-5"/>
        </w:rPr>
        <w:t xml:space="preserve"> </w:t>
      </w:r>
      <w:r>
        <w:t>Chevron’s</w:t>
      </w:r>
      <w:r>
        <w:rPr>
          <w:spacing w:val="-5"/>
        </w:rPr>
        <w:t xml:space="preserve"> </w:t>
      </w:r>
      <w:r>
        <w:t>negligence</w:t>
      </w:r>
      <w:r>
        <w:rPr>
          <w:spacing w:val="-5"/>
        </w:rPr>
        <w:t xml:space="preserve"> </w:t>
      </w:r>
      <w:r>
        <w:t>caused</w:t>
      </w:r>
      <w:r>
        <w:rPr>
          <w:spacing w:val="-2"/>
        </w:rPr>
        <w:t xml:space="preserve"> </w:t>
      </w:r>
      <w:r>
        <w:t>physical</w:t>
      </w:r>
      <w:r>
        <w:rPr>
          <w:spacing w:val="-5"/>
        </w:rPr>
        <w:t xml:space="preserve"> </w:t>
      </w:r>
      <w:r>
        <w:t>conditions</w:t>
      </w:r>
      <w:r>
        <w:rPr>
          <w:spacing w:val="-3"/>
        </w:rPr>
        <w:t xml:space="preserve"> </w:t>
      </w:r>
      <w:r>
        <w:t>on</w:t>
      </w:r>
      <w:r>
        <w:rPr>
          <w:spacing w:val="-5"/>
        </w:rPr>
        <w:t xml:space="preserve"> </w:t>
      </w:r>
      <w:r>
        <w:t>TRC’s</w:t>
      </w:r>
      <w:r>
        <w:rPr>
          <w:spacing w:val="-5"/>
        </w:rPr>
        <w:t xml:space="preserve"> </w:t>
      </w:r>
      <w:r>
        <w:t>property</w:t>
      </w:r>
      <w:r>
        <w:rPr>
          <w:spacing w:val="-5"/>
        </w:rPr>
        <w:t xml:space="preserve"> </w:t>
      </w:r>
      <w:r>
        <w:t>that prevented it from engaging in cyclical steaming.</w:t>
      </w:r>
    </w:p>
    <w:p w14:paraId="24B52D6B" w14:textId="77777777" w:rsidR="006D13D8" w:rsidRDefault="006D13D8">
      <w:pPr>
        <w:spacing w:line="386" w:lineRule="auto"/>
        <w:sectPr w:rsidR="00CE22C6">
          <w:pgSz w:w="12240" w:h="15840"/>
          <w:pgMar w:top="1560" w:right="1340" w:bottom="1480" w:left="1340" w:header="0" w:footer="1284" w:gutter="0"/>
          <w:cols w:space="720"/>
        </w:sectPr>
      </w:pPr>
    </w:p>
    <w:p w14:paraId="559C27EE" w14:textId="77777777" w:rsidR="006D13D8" w:rsidRDefault="006D13D8">
      <w:pPr>
        <w:pStyle w:val="BodyText"/>
        <w:spacing w:before="62" w:line="386" w:lineRule="auto"/>
        <w:ind w:right="228" w:firstLine="719"/>
      </w:pPr>
      <w:r>
        <w:lastRenderedPageBreak/>
        <w:t>On the question of whether Chevron could be liable to TRC for economic damages</w:t>
      </w:r>
      <w:r>
        <w:rPr>
          <w:spacing w:val="-5"/>
        </w:rPr>
        <w:t xml:space="preserve"> </w:t>
      </w:r>
      <w:r>
        <w:t>which</w:t>
      </w:r>
      <w:r>
        <w:rPr>
          <w:spacing w:val="-5"/>
        </w:rPr>
        <w:t xml:space="preserve"> </w:t>
      </w:r>
      <w:r>
        <w:t>were</w:t>
      </w:r>
      <w:r>
        <w:rPr>
          <w:spacing w:val="-1"/>
        </w:rPr>
        <w:t xml:space="preserve"> </w:t>
      </w:r>
      <w:r>
        <w:rPr>
          <w:i/>
        </w:rPr>
        <w:t>solely</w:t>
      </w:r>
      <w:r>
        <w:rPr>
          <w:i/>
          <w:spacing w:val="-4"/>
        </w:rPr>
        <w:t xml:space="preserve"> </w:t>
      </w:r>
      <w:r>
        <w:t>the</w:t>
      </w:r>
      <w:r>
        <w:rPr>
          <w:spacing w:val="-5"/>
        </w:rPr>
        <w:t xml:space="preserve"> </w:t>
      </w:r>
      <w:r>
        <w:t>result</w:t>
      </w:r>
      <w:r>
        <w:rPr>
          <w:spacing w:val="-5"/>
        </w:rPr>
        <w:t xml:space="preserve"> </w:t>
      </w:r>
      <w:r>
        <w:t>of</w:t>
      </w:r>
      <w:r>
        <w:rPr>
          <w:spacing w:val="-5"/>
        </w:rPr>
        <w:t xml:space="preserve"> </w:t>
      </w:r>
      <w:r>
        <w:t>DOGGR</w:t>
      </w:r>
      <w:r>
        <w:rPr>
          <w:spacing w:val="-5"/>
        </w:rPr>
        <w:t xml:space="preserve"> </w:t>
      </w:r>
      <w:r>
        <w:t>orders,</w:t>
      </w:r>
      <w:r>
        <w:rPr>
          <w:spacing w:val="-2"/>
        </w:rPr>
        <w:t xml:space="preserve"> </w:t>
      </w:r>
      <w:r>
        <w:t>the</w:t>
      </w:r>
      <w:r>
        <w:rPr>
          <w:spacing w:val="-5"/>
        </w:rPr>
        <w:t xml:space="preserve"> </w:t>
      </w:r>
      <w:r>
        <w:t>court</w:t>
      </w:r>
      <w:r>
        <w:rPr>
          <w:spacing w:val="-5"/>
        </w:rPr>
        <w:t xml:space="preserve"> </w:t>
      </w:r>
      <w:r>
        <w:t>concluded</w:t>
      </w:r>
      <w:r>
        <w:rPr>
          <w:spacing w:val="-5"/>
        </w:rPr>
        <w:t xml:space="preserve"> </w:t>
      </w:r>
      <w:r>
        <w:t>Chevron could not.</w:t>
      </w:r>
      <w:r>
        <w:rPr>
          <w:spacing w:val="40"/>
        </w:rPr>
        <w:t xml:space="preserve"> </w:t>
      </w:r>
      <w:r>
        <w:t>The court reasoned the DOGGR orders were not “the actions of first</w:t>
      </w:r>
    </w:p>
    <w:p w14:paraId="62B4A8EE" w14:textId="77777777" w:rsidR="006D13D8" w:rsidRDefault="006D13D8">
      <w:pPr>
        <w:pStyle w:val="BodyText"/>
        <w:spacing w:line="295" w:lineRule="exact"/>
        <w:rPr>
          <w:b/>
          <w:sz w:val="20"/>
        </w:rPr>
      </w:pPr>
      <w:r>
        <w:t>responders</w:t>
      </w:r>
      <w:r>
        <w:rPr>
          <w:spacing w:val="-5"/>
        </w:rPr>
        <w:t xml:space="preserve"> </w:t>
      </w:r>
      <w:r>
        <w:t>in</w:t>
      </w:r>
      <w:r>
        <w:rPr>
          <w:spacing w:val="-7"/>
        </w:rPr>
        <w:t xml:space="preserve"> </w:t>
      </w:r>
      <w:r>
        <w:t>the</w:t>
      </w:r>
      <w:r>
        <w:rPr>
          <w:spacing w:val="-6"/>
        </w:rPr>
        <w:t xml:space="preserve"> </w:t>
      </w:r>
      <w:r>
        <w:t>field,”</w:t>
      </w:r>
      <w:r>
        <w:rPr>
          <w:spacing w:val="-6"/>
        </w:rPr>
        <w:t xml:space="preserve"> </w:t>
      </w:r>
      <w:r>
        <w:t>but</w:t>
      </w:r>
      <w:r>
        <w:rPr>
          <w:spacing w:val="-6"/>
        </w:rPr>
        <w:t xml:space="preserve"> </w:t>
      </w:r>
      <w:r>
        <w:t>rather</w:t>
      </w:r>
      <w:r>
        <w:rPr>
          <w:spacing w:val="-5"/>
        </w:rPr>
        <w:t xml:space="preserve"> </w:t>
      </w:r>
      <w:r>
        <w:t>demonstrated</w:t>
      </w:r>
      <w:r>
        <w:rPr>
          <w:spacing w:val="-7"/>
        </w:rPr>
        <w:t xml:space="preserve"> </w:t>
      </w:r>
      <w:r>
        <w:t>“an</w:t>
      </w:r>
      <w:r>
        <w:rPr>
          <w:spacing w:val="-6"/>
        </w:rPr>
        <w:t xml:space="preserve"> </w:t>
      </w:r>
      <w:r>
        <w:t>amount</w:t>
      </w:r>
      <w:r>
        <w:rPr>
          <w:spacing w:val="-6"/>
        </w:rPr>
        <w:t xml:space="preserve"> </w:t>
      </w:r>
      <w:r>
        <w:t>of</w:t>
      </w:r>
      <w:r>
        <w:rPr>
          <w:spacing w:val="-7"/>
        </w:rPr>
        <w:t xml:space="preserve"> </w:t>
      </w:r>
      <w:r>
        <w:t>considered</w:t>
      </w:r>
      <w:r>
        <w:rPr>
          <w:spacing w:val="-7"/>
        </w:rPr>
        <w:t xml:space="preserve"> </w:t>
      </w:r>
      <w:r>
        <w:rPr>
          <w:spacing w:val="-2"/>
        </w:rPr>
        <w:t>reflection.”</w:t>
      </w:r>
      <w:r>
        <w:rPr>
          <w:b/>
          <w:spacing w:val="-2"/>
          <w:position w:val="8"/>
          <w:sz w:val="20"/>
        </w:rPr>
        <w:t>13</w:t>
      </w:r>
    </w:p>
    <w:p w14:paraId="47C199A3" w14:textId="77777777" w:rsidR="006D13D8" w:rsidRDefault="006D13D8">
      <w:pPr>
        <w:pStyle w:val="BodyText"/>
        <w:spacing w:before="181" w:line="386" w:lineRule="auto"/>
        <w:ind w:right="228"/>
      </w:pPr>
      <w:r>
        <w:t>Ultimately,</w:t>
      </w:r>
      <w:r>
        <w:rPr>
          <w:spacing w:val="-2"/>
        </w:rPr>
        <w:t xml:space="preserve"> </w:t>
      </w:r>
      <w:r>
        <w:t>the</w:t>
      </w:r>
      <w:r>
        <w:rPr>
          <w:spacing w:val="-3"/>
        </w:rPr>
        <w:t xml:space="preserve"> </w:t>
      </w:r>
      <w:r>
        <w:t>DOGGR</w:t>
      </w:r>
      <w:r>
        <w:rPr>
          <w:spacing w:val="-3"/>
        </w:rPr>
        <w:t xml:space="preserve"> </w:t>
      </w:r>
      <w:r>
        <w:t>orders</w:t>
      </w:r>
      <w:r>
        <w:rPr>
          <w:spacing w:val="-4"/>
        </w:rPr>
        <w:t xml:space="preserve"> </w:t>
      </w:r>
      <w:r>
        <w:t>were</w:t>
      </w:r>
      <w:r>
        <w:rPr>
          <w:spacing w:val="-4"/>
        </w:rPr>
        <w:t xml:space="preserve"> </w:t>
      </w:r>
      <w:r>
        <w:t>not</w:t>
      </w:r>
      <w:r>
        <w:rPr>
          <w:spacing w:val="-4"/>
        </w:rPr>
        <w:t xml:space="preserve"> </w:t>
      </w:r>
      <w:r>
        <w:t>temporary</w:t>
      </w:r>
      <w:r>
        <w:rPr>
          <w:spacing w:val="-4"/>
        </w:rPr>
        <w:t xml:space="preserve"> </w:t>
      </w:r>
      <w:r>
        <w:t>ones,</w:t>
      </w:r>
      <w:r>
        <w:rPr>
          <w:spacing w:val="-1"/>
        </w:rPr>
        <w:t xml:space="preserve"> </w:t>
      </w:r>
      <w:r>
        <w:t>but</w:t>
      </w:r>
      <w:r>
        <w:rPr>
          <w:spacing w:val="-4"/>
        </w:rPr>
        <w:t xml:space="preserve"> </w:t>
      </w:r>
      <w:r>
        <w:t>remained</w:t>
      </w:r>
      <w:r>
        <w:rPr>
          <w:spacing w:val="-4"/>
        </w:rPr>
        <w:t xml:space="preserve"> </w:t>
      </w:r>
      <w:r>
        <w:t>in</w:t>
      </w:r>
      <w:r>
        <w:rPr>
          <w:spacing w:val="-4"/>
        </w:rPr>
        <w:t xml:space="preserve"> </w:t>
      </w:r>
      <w:r>
        <w:t>place</w:t>
      </w:r>
      <w:r>
        <w:rPr>
          <w:spacing w:val="-4"/>
        </w:rPr>
        <w:t xml:space="preserve"> </w:t>
      </w:r>
      <w:r>
        <w:t>for</w:t>
      </w:r>
      <w:r>
        <w:rPr>
          <w:spacing w:val="-4"/>
        </w:rPr>
        <w:t xml:space="preserve"> </w:t>
      </w:r>
      <w:r>
        <w:t>four years.</w:t>
      </w:r>
      <w:r>
        <w:rPr>
          <w:spacing w:val="40"/>
        </w:rPr>
        <w:t xml:space="preserve"> </w:t>
      </w:r>
      <w:r>
        <w:t>While noting Chevron owed a duty to TRC as any landowner owes to its neighbors “not [to] unreasonably cause injury to TRC’s neighboring property,” this did not “extend to economic losses that result from the considered, independent, discretionary actions of DOGGR at its headquarters made remotely from events in the</w:t>
      </w:r>
    </w:p>
    <w:p w14:paraId="692FE09F" w14:textId="77777777" w:rsidR="006D13D8" w:rsidRDefault="006D13D8">
      <w:pPr>
        <w:pStyle w:val="BodyText"/>
        <w:spacing w:line="386" w:lineRule="auto"/>
        <w:ind w:right="228"/>
      </w:pPr>
      <w:r>
        <w:t>field.”</w:t>
      </w:r>
      <w:r>
        <w:rPr>
          <w:spacing w:val="40"/>
        </w:rPr>
        <w:t xml:space="preserve"> </w:t>
      </w:r>
      <w:r>
        <w:t>The</w:t>
      </w:r>
      <w:r>
        <w:rPr>
          <w:spacing w:val="-3"/>
        </w:rPr>
        <w:t xml:space="preserve"> </w:t>
      </w:r>
      <w:r>
        <w:t>court</w:t>
      </w:r>
      <w:r>
        <w:rPr>
          <w:spacing w:val="-3"/>
        </w:rPr>
        <w:t xml:space="preserve"> </w:t>
      </w:r>
      <w:r>
        <w:t>based</w:t>
      </w:r>
      <w:r>
        <w:rPr>
          <w:spacing w:val="-1"/>
        </w:rPr>
        <w:t xml:space="preserve"> </w:t>
      </w:r>
      <w:r>
        <w:t>this</w:t>
      </w:r>
      <w:r>
        <w:rPr>
          <w:spacing w:val="-4"/>
        </w:rPr>
        <w:t xml:space="preserve"> </w:t>
      </w:r>
      <w:r>
        <w:t>decision</w:t>
      </w:r>
      <w:r>
        <w:rPr>
          <w:spacing w:val="-4"/>
        </w:rPr>
        <w:t xml:space="preserve"> </w:t>
      </w:r>
      <w:r>
        <w:t>largely</w:t>
      </w:r>
      <w:r>
        <w:rPr>
          <w:spacing w:val="-4"/>
        </w:rPr>
        <w:t xml:space="preserve"> </w:t>
      </w:r>
      <w:r>
        <w:t>on</w:t>
      </w:r>
      <w:r>
        <w:rPr>
          <w:spacing w:val="-4"/>
        </w:rPr>
        <w:t xml:space="preserve"> </w:t>
      </w:r>
      <w:r>
        <w:t>the</w:t>
      </w:r>
      <w:r>
        <w:rPr>
          <w:spacing w:val="-3"/>
        </w:rPr>
        <w:t xml:space="preserve"> </w:t>
      </w:r>
      <w:r>
        <w:t>apparent</w:t>
      </w:r>
      <w:r>
        <w:rPr>
          <w:spacing w:val="-3"/>
        </w:rPr>
        <w:t xml:space="preserve"> </w:t>
      </w:r>
      <w:r>
        <w:t>non-emergent</w:t>
      </w:r>
      <w:r>
        <w:rPr>
          <w:spacing w:val="-4"/>
        </w:rPr>
        <w:t xml:space="preserve"> </w:t>
      </w:r>
      <w:r>
        <w:t>consideration given by DOGGR, noting:</w:t>
      </w:r>
      <w:r>
        <w:rPr>
          <w:spacing w:val="40"/>
        </w:rPr>
        <w:t xml:space="preserve"> </w:t>
      </w:r>
      <w:r>
        <w:t>“Someone with expertise from DOGGR had to review the information presented and available and then decide to present the evidence and recommendations to the Supervisor of DOGGR.</w:t>
      </w:r>
      <w:r>
        <w:rPr>
          <w:spacing w:val="40"/>
        </w:rPr>
        <w:t xml:space="preserve"> </w:t>
      </w:r>
      <w:r>
        <w:t>Someone from DOGGR had to draft and finalize the orders.</w:t>
      </w:r>
      <w:r>
        <w:rPr>
          <w:spacing w:val="40"/>
        </w:rPr>
        <w:t xml:space="preserve"> </w:t>
      </w:r>
      <w:r>
        <w:t>The Supervisor had to consider the detailed terms of the orders</w:t>
      </w:r>
    </w:p>
    <w:p w14:paraId="6CC92EDE" w14:textId="77777777" w:rsidR="006D13D8" w:rsidRDefault="006D13D8">
      <w:pPr>
        <w:pStyle w:val="BodyText"/>
        <w:spacing w:line="293" w:lineRule="exact"/>
      </w:pPr>
      <w:r>
        <w:t>and</w:t>
      </w:r>
      <w:r>
        <w:rPr>
          <w:spacing w:val="-5"/>
        </w:rPr>
        <w:t xml:space="preserve"> </w:t>
      </w:r>
      <w:r>
        <w:t>sign</w:t>
      </w:r>
      <w:r>
        <w:rPr>
          <w:spacing w:val="-4"/>
        </w:rPr>
        <w:t xml:space="preserve"> </w:t>
      </w:r>
      <w:r>
        <w:t>them</w:t>
      </w:r>
      <w:r>
        <w:rPr>
          <w:spacing w:val="-4"/>
        </w:rPr>
        <w:t xml:space="preserve"> </w:t>
      </w:r>
      <w:r>
        <w:t>and</w:t>
      </w:r>
      <w:r>
        <w:rPr>
          <w:spacing w:val="-3"/>
        </w:rPr>
        <w:t xml:space="preserve"> </w:t>
      </w:r>
      <w:r>
        <w:t>issue</w:t>
      </w:r>
      <w:r>
        <w:rPr>
          <w:spacing w:val="-5"/>
        </w:rPr>
        <w:t xml:space="preserve"> </w:t>
      </w:r>
      <w:r>
        <w:rPr>
          <w:spacing w:val="-2"/>
        </w:rPr>
        <w:t>them.”</w:t>
      </w:r>
    </w:p>
    <w:p w14:paraId="7D17E531" w14:textId="77777777" w:rsidR="006D13D8" w:rsidRDefault="006D13D8">
      <w:pPr>
        <w:pStyle w:val="BodyText"/>
        <w:spacing w:before="175" w:line="381" w:lineRule="auto"/>
        <w:ind w:right="177" w:firstLine="719"/>
      </w:pPr>
      <w:r>
        <w:t xml:space="preserve">Ultimately, the trial court agreed with Chevron’s argument and held “Chevron may not be held liable for TRC’s lost profits or other economic damages which arise </w:t>
      </w:r>
      <w:r>
        <w:rPr>
          <w:i/>
        </w:rPr>
        <w:t>solely</w:t>
      </w:r>
      <w:r>
        <w:rPr>
          <w:i/>
          <w:spacing w:val="-3"/>
        </w:rPr>
        <w:t xml:space="preserve"> </w:t>
      </w:r>
      <w:r>
        <w:t>as</w:t>
      </w:r>
      <w:r>
        <w:rPr>
          <w:spacing w:val="-4"/>
        </w:rPr>
        <w:t xml:space="preserve"> </w:t>
      </w:r>
      <w:r>
        <w:t>a</w:t>
      </w:r>
      <w:r>
        <w:rPr>
          <w:spacing w:val="-4"/>
        </w:rPr>
        <w:t xml:space="preserve"> </w:t>
      </w:r>
      <w:r>
        <w:t>result</w:t>
      </w:r>
      <w:r>
        <w:rPr>
          <w:spacing w:val="-4"/>
        </w:rPr>
        <w:t xml:space="preserve"> </w:t>
      </w:r>
      <w:r>
        <w:t>of</w:t>
      </w:r>
      <w:r>
        <w:rPr>
          <w:spacing w:val="-2"/>
        </w:rPr>
        <w:t xml:space="preserve"> </w:t>
      </w:r>
      <w:r>
        <w:t>the</w:t>
      </w:r>
      <w:r>
        <w:rPr>
          <w:spacing w:val="-2"/>
        </w:rPr>
        <w:t xml:space="preserve"> </w:t>
      </w:r>
      <w:r>
        <w:t>DOGGR</w:t>
      </w:r>
      <w:r>
        <w:rPr>
          <w:spacing w:val="-1"/>
        </w:rPr>
        <w:t xml:space="preserve"> </w:t>
      </w:r>
      <w:r>
        <w:t>Orders.”</w:t>
      </w:r>
      <w:r>
        <w:rPr>
          <w:spacing w:val="40"/>
        </w:rPr>
        <w:t xml:space="preserve"> </w:t>
      </w:r>
      <w:r>
        <w:t>(Italics</w:t>
      </w:r>
      <w:r>
        <w:rPr>
          <w:spacing w:val="-4"/>
        </w:rPr>
        <w:t xml:space="preserve"> </w:t>
      </w:r>
      <w:r>
        <w:t>added.)</w:t>
      </w:r>
      <w:r>
        <w:rPr>
          <w:spacing w:val="40"/>
        </w:rPr>
        <w:t xml:space="preserve"> </w:t>
      </w:r>
      <w:r>
        <w:t>In</w:t>
      </w:r>
      <w:r>
        <w:rPr>
          <w:spacing w:val="-4"/>
        </w:rPr>
        <w:t xml:space="preserve"> </w:t>
      </w:r>
      <w:r>
        <w:t>essence,</w:t>
      </w:r>
      <w:r>
        <w:rPr>
          <w:spacing w:val="-1"/>
        </w:rPr>
        <w:t xml:space="preserve"> </w:t>
      </w:r>
      <w:r>
        <w:t>the</w:t>
      </w:r>
      <w:r>
        <w:rPr>
          <w:spacing w:val="-4"/>
        </w:rPr>
        <w:t xml:space="preserve"> </w:t>
      </w:r>
      <w:r>
        <w:t>court’s</w:t>
      </w:r>
      <w:r>
        <w:rPr>
          <w:spacing w:val="-1"/>
        </w:rPr>
        <w:t xml:space="preserve"> </w:t>
      </w:r>
      <w:r>
        <w:t xml:space="preserve">holding determined that, if the DOGGR orders were </w:t>
      </w:r>
      <w:r>
        <w:rPr>
          <w:i/>
        </w:rPr>
        <w:t xml:space="preserve">solely </w:t>
      </w:r>
      <w:r>
        <w:t xml:space="preserve">responsible for </w:t>
      </w:r>
      <w:proofErr w:type="gramStart"/>
      <w:r>
        <w:t>particular items</w:t>
      </w:r>
      <w:proofErr w:type="gramEnd"/>
      <w:r>
        <w:t xml:space="preserve"> of harm</w:t>
      </w:r>
      <w:r>
        <w:rPr>
          <w:b/>
          <w:position w:val="8"/>
          <w:sz w:val="20"/>
        </w:rPr>
        <w:t xml:space="preserve">14 </w:t>
      </w:r>
      <w:r>
        <w:t>and thus the attendant damages suffered by TRC, Chevron would not have any liability for those damages.</w:t>
      </w:r>
    </w:p>
    <w:p w14:paraId="18C09465" w14:textId="77777777" w:rsidR="006D13D8" w:rsidRDefault="006D13D8">
      <w:pPr>
        <w:pStyle w:val="BodyText"/>
        <w:spacing w:before="5"/>
        <w:ind w:left="0"/>
        <w:rPr>
          <w:sz w:val="20"/>
        </w:rPr>
      </w:pPr>
      <w:r>
        <w:rPr>
          <w:noProof/>
        </w:rPr>
        <mc:AlternateContent>
          <mc:Choice Requires="wps">
            <w:drawing>
              <wp:anchor distT="0" distB="0" distL="0" distR="0" simplePos="0" relativeHeight="251678720" behindDoc="1" locked="0" layoutInCell="1" allowOverlap="1" wp14:anchorId="224A566E" wp14:editId="18E280D9">
                <wp:simplePos x="0" y="0"/>
                <wp:positionH relativeFrom="page">
                  <wp:posOffset>914704</wp:posOffset>
                </wp:positionH>
                <wp:positionV relativeFrom="paragraph">
                  <wp:posOffset>164784</wp:posOffset>
                </wp:positionV>
                <wp:extent cx="1829435" cy="7620"/>
                <wp:effectExtent l="0" t="0" r="0" b="0"/>
                <wp:wrapTopAndBottom/>
                <wp:docPr id="16" name="Graphic 16"/>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16" o:spid="_x0000_s1035" style="height:0.6pt;margin-left:1in;margin-top:13pt;mso-position-horizontal-relative:page;mso-wrap-distance-bottom:0;mso-wrap-distance-left:0;mso-wrap-distance-right:0;mso-wrap-distance-top:0;mso-wrap-style:square;position:absolute;v-text-anchor:top;visibility:visible;width:144.05pt;z-index:-251636736" coordsize="1829435,7620" path="m1829054,l,,,7619l1829054,7619l1829054,xe" fillcolor="black" stroked="f">
                <v:path arrowok="t"/>
                <w10:wrap type="topAndBottom"/>
              </v:shape>
            </w:pict>
          </mc:Fallback>
        </mc:AlternateContent>
      </w:r>
    </w:p>
    <w:p w14:paraId="2F09A974" w14:textId="77777777" w:rsidR="006D13D8" w:rsidRDefault="006D13D8">
      <w:pPr>
        <w:pStyle w:val="BodyText"/>
        <w:tabs>
          <w:tab w:val="left" w:pos="820"/>
        </w:tabs>
        <w:spacing w:before="110"/>
        <w:ind w:right="301"/>
      </w:pPr>
      <w:r>
        <w:rPr>
          <w:b/>
          <w:spacing w:val="-6"/>
          <w:position w:val="8"/>
          <w:sz w:val="20"/>
        </w:rPr>
        <w:t>13</w:t>
      </w:r>
      <w:r>
        <w:rPr>
          <w:b/>
          <w:position w:val="8"/>
          <w:sz w:val="20"/>
        </w:rPr>
        <w:tab/>
      </w:r>
      <w:r>
        <w:t>We</w:t>
      </w:r>
      <w:r>
        <w:rPr>
          <w:spacing w:val="-4"/>
        </w:rPr>
        <w:t xml:space="preserve"> </w:t>
      </w:r>
      <w:r>
        <w:t>do</w:t>
      </w:r>
      <w:r>
        <w:rPr>
          <w:spacing w:val="-4"/>
        </w:rPr>
        <w:t xml:space="preserve"> </w:t>
      </w:r>
      <w:r>
        <w:t>not</w:t>
      </w:r>
      <w:r>
        <w:rPr>
          <w:spacing w:val="-3"/>
        </w:rPr>
        <w:t xml:space="preserve"> </w:t>
      </w:r>
      <w:r>
        <w:t>necessarily</w:t>
      </w:r>
      <w:r>
        <w:rPr>
          <w:spacing w:val="-3"/>
        </w:rPr>
        <w:t xml:space="preserve"> </w:t>
      </w:r>
      <w:r>
        <w:t>agree</w:t>
      </w:r>
      <w:r>
        <w:rPr>
          <w:spacing w:val="-4"/>
        </w:rPr>
        <w:t xml:space="preserve"> </w:t>
      </w:r>
      <w:r>
        <w:t>with</w:t>
      </w:r>
      <w:r>
        <w:rPr>
          <w:spacing w:val="-5"/>
        </w:rPr>
        <w:t xml:space="preserve"> </w:t>
      </w:r>
      <w:r>
        <w:t>this</w:t>
      </w:r>
      <w:r>
        <w:rPr>
          <w:spacing w:val="-4"/>
        </w:rPr>
        <w:t xml:space="preserve"> </w:t>
      </w:r>
      <w:r>
        <w:t>analysis,</w:t>
      </w:r>
      <w:r>
        <w:rPr>
          <w:spacing w:val="-4"/>
        </w:rPr>
        <w:t xml:space="preserve"> </w:t>
      </w:r>
      <w:r>
        <w:t>as</w:t>
      </w:r>
      <w:r>
        <w:rPr>
          <w:spacing w:val="-4"/>
        </w:rPr>
        <w:t xml:space="preserve"> </w:t>
      </w:r>
      <w:r>
        <w:t>will</w:t>
      </w:r>
      <w:r>
        <w:rPr>
          <w:spacing w:val="-4"/>
        </w:rPr>
        <w:t xml:space="preserve"> </w:t>
      </w:r>
      <w:r>
        <w:t>become</w:t>
      </w:r>
      <w:r>
        <w:rPr>
          <w:spacing w:val="-4"/>
        </w:rPr>
        <w:t xml:space="preserve"> </w:t>
      </w:r>
      <w:r>
        <w:t>apparent</w:t>
      </w:r>
      <w:r>
        <w:rPr>
          <w:spacing w:val="-4"/>
        </w:rPr>
        <w:t xml:space="preserve"> </w:t>
      </w:r>
      <w:r>
        <w:t>later,</w:t>
      </w:r>
      <w:r>
        <w:rPr>
          <w:spacing w:val="-5"/>
        </w:rPr>
        <w:t xml:space="preserve"> </w:t>
      </w:r>
      <w:r>
        <w:t>but recount it here for background.</w:t>
      </w:r>
    </w:p>
    <w:p w14:paraId="20B69AEA" w14:textId="77777777" w:rsidR="006D13D8" w:rsidRDefault="006D13D8">
      <w:pPr>
        <w:pStyle w:val="BodyText"/>
        <w:tabs>
          <w:tab w:val="left" w:pos="820"/>
        </w:tabs>
        <w:spacing w:before="119"/>
        <w:ind w:right="430"/>
      </w:pPr>
      <w:r>
        <w:rPr>
          <w:b/>
          <w:spacing w:val="-6"/>
          <w:position w:val="8"/>
          <w:sz w:val="20"/>
        </w:rPr>
        <w:t>14</w:t>
      </w:r>
      <w:r>
        <w:rPr>
          <w:b/>
          <w:position w:val="8"/>
          <w:sz w:val="20"/>
        </w:rPr>
        <w:tab/>
      </w:r>
      <w:r>
        <w:t>Our</w:t>
      </w:r>
      <w:r>
        <w:rPr>
          <w:spacing w:val="-4"/>
        </w:rPr>
        <w:t xml:space="preserve"> </w:t>
      </w:r>
      <w:r>
        <w:t>use</w:t>
      </w:r>
      <w:r>
        <w:rPr>
          <w:spacing w:val="-4"/>
        </w:rPr>
        <w:t xml:space="preserve"> </w:t>
      </w:r>
      <w:r>
        <w:t>of</w:t>
      </w:r>
      <w:r>
        <w:rPr>
          <w:spacing w:val="-2"/>
        </w:rPr>
        <w:t xml:space="preserve"> </w:t>
      </w:r>
      <w:r>
        <w:t>the</w:t>
      </w:r>
      <w:r>
        <w:rPr>
          <w:spacing w:val="-4"/>
        </w:rPr>
        <w:t xml:space="preserve"> </w:t>
      </w:r>
      <w:r>
        <w:t>phrase</w:t>
      </w:r>
      <w:r>
        <w:rPr>
          <w:spacing w:val="-4"/>
        </w:rPr>
        <w:t xml:space="preserve"> </w:t>
      </w:r>
      <w:r>
        <w:t>“items</w:t>
      </w:r>
      <w:r>
        <w:rPr>
          <w:spacing w:val="-4"/>
        </w:rPr>
        <w:t xml:space="preserve"> </w:t>
      </w:r>
      <w:r>
        <w:t>of</w:t>
      </w:r>
      <w:r>
        <w:rPr>
          <w:spacing w:val="-4"/>
        </w:rPr>
        <w:t xml:space="preserve"> </w:t>
      </w:r>
      <w:r>
        <w:t>harm”</w:t>
      </w:r>
      <w:r>
        <w:rPr>
          <w:spacing w:val="-4"/>
        </w:rPr>
        <w:t xml:space="preserve"> </w:t>
      </w:r>
      <w:r>
        <w:t>is</w:t>
      </w:r>
      <w:r>
        <w:rPr>
          <w:spacing w:val="-4"/>
        </w:rPr>
        <w:t xml:space="preserve"> </w:t>
      </w:r>
      <w:r>
        <w:t>derived</w:t>
      </w:r>
      <w:r>
        <w:rPr>
          <w:spacing w:val="-4"/>
        </w:rPr>
        <w:t xml:space="preserve"> </w:t>
      </w:r>
      <w:r>
        <w:t>from</w:t>
      </w:r>
      <w:r>
        <w:rPr>
          <w:spacing w:val="-4"/>
        </w:rPr>
        <w:t xml:space="preserve"> </w:t>
      </w:r>
      <w:r>
        <w:t>the</w:t>
      </w:r>
      <w:r>
        <w:rPr>
          <w:spacing w:val="-2"/>
        </w:rPr>
        <w:t xml:space="preserve"> </w:t>
      </w:r>
      <w:r>
        <w:t>instruction</w:t>
      </w:r>
      <w:r>
        <w:rPr>
          <w:spacing w:val="-2"/>
        </w:rPr>
        <w:t xml:space="preserve"> </w:t>
      </w:r>
      <w:r>
        <w:t>to</w:t>
      </w:r>
      <w:r>
        <w:rPr>
          <w:spacing w:val="-4"/>
        </w:rPr>
        <w:t xml:space="preserve"> </w:t>
      </w:r>
      <w:r>
        <w:t>the</w:t>
      </w:r>
      <w:r>
        <w:rPr>
          <w:spacing w:val="-4"/>
        </w:rPr>
        <w:t xml:space="preserve"> </w:t>
      </w:r>
      <w:r>
        <w:t xml:space="preserve">jury that the </w:t>
      </w:r>
      <w:proofErr w:type="gramStart"/>
      <w:r>
        <w:t>amount</w:t>
      </w:r>
      <w:proofErr w:type="gramEnd"/>
      <w:r>
        <w:t xml:space="preserve"> of damages “must include an award for each item of harm that was</w:t>
      </w:r>
    </w:p>
    <w:p w14:paraId="1861B955" w14:textId="77777777" w:rsidR="006D13D8" w:rsidRDefault="006D13D8">
      <w:pPr>
        <w:pStyle w:val="BodyText"/>
      </w:pPr>
      <w:r>
        <w:t>caused</w:t>
      </w:r>
      <w:r>
        <w:rPr>
          <w:spacing w:val="-4"/>
        </w:rPr>
        <w:t xml:space="preserve"> </w:t>
      </w:r>
      <w:r>
        <w:t>by</w:t>
      </w:r>
      <w:r>
        <w:rPr>
          <w:spacing w:val="-3"/>
        </w:rPr>
        <w:t xml:space="preserve"> </w:t>
      </w:r>
      <w:r>
        <w:t>Chevron’s</w:t>
      </w:r>
      <w:r>
        <w:rPr>
          <w:spacing w:val="-5"/>
        </w:rPr>
        <w:t xml:space="preserve"> </w:t>
      </w:r>
      <w:r>
        <w:t>wrongful</w:t>
      </w:r>
      <w:r>
        <w:rPr>
          <w:spacing w:val="-5"/>
        </w:rPr>
        <w:t xml:space="preserve"> </w:t>
      </w:r>
      <w:r>
        <w:t>conduct,</w:t>
      </w:r>
      <w:r>
        <w:rPr>
          <w:spacing w:val="-4"/>
        </w:rPr>
        <w:t xml:space="preserve"> </w:t>
      </w:r>
      <w:r>
        <w:t>even</w:t>
      </w:r>
      <w:r>
        <w:rPr>
          <w:spacing w:val="-4"/>
        </w:rPr>
        <w:t xml:space="preserve"> </w:t>
      </w:r>
      <w:r>
        <w:t>if</w:t>
      </w:r>
      <w:r>
        <w:rPr>
          <w:spacing w:val="-4"/>
        </w:rPr>
        <w:t xml:space="preserve"> </w:t>
      </w:r>
      <w:r>
        <w:t>the</w:t>
      </w:r>
      <w:r>
        <w:rPr>
          <w:spacing w:val="-4"/>
        </w:rPr>
        <w:t xml:space="preserve"> </w:t>
      </w:r>
      <w:proofErr w:type="gramStart"/>
      <w:r>
        <w:t>particular</w:t>
      </w:r>
      <w:r>
        <w:rPr>
          <w:spacing w:val="-4"/>
        </w:rPr>
        <w:t xml:space="preserve"> </w:t>
      </w:r>
      <w:r>
        <w:t>harm</w:t>
      </w:r>
      <w:proofErr w:type="gramEnd"/>
      <w:r>
        <w:rPr>
          <w:spacing w:val="-3"/>
        </w:rPr>
        <w:t xml:space="preserve"> </w:t>
      </w:r>
      <w:r>
        <w:t>could</w:t>
      </w:r>
      <w:r>
        <w:rPr>
          <w:spacing w:val="-4"/>
        </w:rPr>
        <w:t xml:space="preserve"> </w:t>
      </w:r>
      <w:r>
        <w:t>not</w:t>
      </w:r>
      <w:r>
        <w:rPr>
          <w:spacing w:val="-5"/>
        </w:rPr>
        <w:t xml:space="preserve"> </w:t>
      </w:r>
      <w:r>
        <w:t>have</w:t>
      </w:r>
      <w:r>
        <w:rPr>
          <w:spacing w:val="-4"/>
        </w:rPr>
        <w:t xml:space="preserve"> </w:t>
      </w:r>
      <w:r>
        <w:t xml:space="preserve">been </w:t>
      </w:r>
      <w:r>
        <w:rPr>
          <w:spacing w:val="-2"/>
        </w:rPr>
        <w:t>anticipated.”</w:t>
      </w:r>
    </w:p>
    <w:p w14:paraId="780FBFCD" w14:textId="77777777" w:rsidR="006D13D8" w:rsidRDefault="006D13D8">
      <w:pPr>
        <w:sectPr w:rsidR="00CE22C6">
          <w:pgSz w:w="12240" w:h="15840"/>
          <w:pgMar w:top="1560" w:right="1340" w:bottom="1480" w:left="1340" w:header="0" w:footer="1284" w:gutter="0"/>
          <w:cols w:space="720"/>
        </w:sectPr>
      </w:pPr>
    </w:p>
    <w:p w14:paraId="0F3E1815" w14:textId="77777777" w:rsidR="006D13D8" w:rsidRDefault="006D13D8">
      <w:pPr>
        <w:pStyle w:val="BodyText"/>
        <w:spacing w:before="62" w:line="386" w:lineRule="auto"/>
        <w:ind w:right="161" w:firstLine="719"/>
      </w:pPr>
      <w:r>
        <w:lastRenderedPageBreak/>
        <w:t>The court did not, however, prevent TRC from attempting to prove its claims independent</w:t>
      </w:r>
      <w:r>
        <w:rPr>
          <w:spacing w:val="-2"/>
        </w:rPr>
        <w:t xml:space="preserve"> </w:t>
      </w:r>
      <w:r>
        <w:t>of</w:t>
      </w:r>
      <w:r>
        <w:rPr>
          <w:spacing w:val="-4"/>
        </w:rPr>
        <w:t xml:space="preserve"> </w:t>
      </w:r>
      <w:r>
        <w:t>the</w:t>
      </w:r>
      <w:r>
        <w:rPr>
          <w:spacing w:val="-1"/>
        </w:rPr>
        <w:t xml:space="preserve"> </w:t>
      </w:r>
      <w:r>
        <w:t>DOGGR</w:t>
      </w:r>
      <w:r>
        <w:rPr>
          <w:spacing w:val="-4"/>
        </w:rPr>
        <w:t xml:space="preserve"> </w:t>
      </w:r>
      <w:r>
        <w:t>orders.</w:t>
      </w:r>
      <w:r>
        <w:rPr>
          <w:spacing w:val="40"/>
        </w:rPr>
        <w:t xml:space="preserve"> </w:t>
      </w:r>
      <w:r>
        <w:t>The</w:t>
      </w:r>
      <w:r>
        <w:rPr>
          <w:spacing w:val="-4"/>
        </w:rPr>
        <w:t xml:space="preserve"> </w:t>
      </w:r>
      <w:r>
        <w:t>court’s</w:t>
      </w:r>
      <w:r>
        <w:rPr>
          <w:spacing w:val="-4"/>
        </w:rPr>
        <w:t xml:space="preserve"> </w:t>
      </w:r>
      <w:r>
        <w:t>order</w:t>
      </w:r>
      <w:r>
        <w:rPr>
          <w:spacing w:val="-3"/>
        </w:rPr>
        <w:t xml:space="preserve"> </w:t>
      </w:r>
      <w:r>
        <w:t>permitted</w:t>
      </w:r>
      <w:r>
        <w:rPr>
          <w:spacing w:val="-1"/>
        </w:rPr>
        <w:t xml:space="preserve"> </w:t>
      </w:r>
      <w:r>
        <w:t>TRC</w:t>
      </w:r>
      <w:r>
        <w:rPr>
          <w:spacing w:val="-4"/>
        </w:rPr>
        <w:t xml:space="preserve"> </w:t>
      </w:r>
      <w:r>
        <w:t>to</w:t>
      </w:r>
      <w:r>
        <w:rPr>
          <w:spacing w:val="-4"/>
        </w:rPr>
        <w:t xml:space="preserve"> </w:t>
      </w:r>
      <w:r>
        <w:t>attempt</w:t>
      </w:r>
      <w:r>
        <w:rPr>
          <w:spacing w:val="-4"/>
        </w:rPr>
        <w:t xml:space="preserve"> </w:t>
      </w:r>
      <w:r>
        <w:t>to</w:t>
      </w:r>
      <w:r>
        <w:rPr>
          <w:spacing w:val="-4"/>
        </w:rPr>
        <w:t xml:space="preserve"> </w:t>
      </w:r>
      <w:r>
        <w:t>prove that, regardless of what DOGGR did or did not do, Chevron negligently maintained its own wells which caused physical damages to TRC’s property, which required TRC, as a matter of prudence and safety, to cease steaming its wells between July 2011 and July 2015.</w:t>
      </w:r>
      <w:r>
        <w:rPr>
          <w:spacing w:val="40"/>
        </w:rPr>
        <w:t xml:space="preserve"> </w:t>
      </w:r>
      <w:r>
        <w:t>In other words, if TRC could prove that the reason it stopped steaming was not solely or entirely due to the DOGGR orders, but rather Chevron’s negligence was a substantial fact</w:t>
      </w:r>
      <w:r>
        <w:t>or in creating conditions that were unsafe for steaming, then it could recover damages.</w:t>
      </w:r>
      <w:r>
        <w:rPr>
          <w:spacing w:val="40"/>
        </w:rPr>
        <w:t xml:space="preserve"> </w:t>
      </w:r>
      <w:r>
        <w:t>This was the theory upon which TRC tried the case.</w:t>
      </w:r>
    </w:p>
    <w:p w14:paraId="5C2E93CD" w14:textId="77777777" w:rsidR="006D13D8" w:rsidRDefault="006D13D8">
      <w:pPr>
        <w:pStyle w:val="ListParagraph"/>
        <w:numPr>
          <w:ilvl w:val="2"/>
          <w:numId w:val="4"/>
        </w:numPr>
        <w:tabs>
          <w:tab w:val="left" w:pos="2980"/>
        </w:tabs>
        <w:spacing w:before="49"/>
        <w:ind w:left="2980" w:hanging="720"/>
        <w:rPr>
          <w:i/>
          <w:sz w:val="26"/>
        </w:rPr>
      </w:pPr>
      <w:r>
        <w:rPr>
          <w:i/>
          <w:sz w:val="26"/>
        </w:rPr>
        <w:t>Jury</w:t>
      </w:r>
      <w:r>
        <w:rPr>
          <w:i/>
          <w:spacing w:val="-7"/>
          <w:sz w:val="26"/>
        </w:rPr>
        <w:t xml:space="preserve"> </w:t>
      </w:r>
      <w:r>
        <w:rPr>
          <w:i/>
          <w:sz w:val="26"/>
        </w:rPr>
        <w:t>Instructions</w:t>
      </w:r>
      <w:r>
        <w:rPr>
          <w:i/>
          <w:spacing w:val="-7"/>
          <w:sz w:val="26"/>
        </w:rPr>
        <w:t xml:space="preserve"> </w:t>
      </w:r>
      <w:r>
        <w:rPr>
          <w:i/>
          <w:sz w:val="26"/>
        </w:rPr>
        <w:t>and</w:t>
      </w:r>
      <w:r>
        <w:rPr>
          <w:i/>
          <w:spacing w:val="-7"/>
          <w:sz w:val="26"/>
        </w:rPr>
        <w:t xml:space="preserve"> </w:t>
      </w:r>
      <w:r>
        <w:rPr>
          <w:i/>
          <w:sz w:val="26"/>
        </w:rPr>
        <w:t>Verdict</w:t>
      </w:r>
      <w:r>
        <w:rPr>
          <w:i/>
          <w:spacing w:val="-7"/>
          <w:sz w:val="26"/>
        </w:rPr>
        <w:t xml:space="preserve"> </w:t>
      </w:r>
      <w:r>
        <w:rPr>
          <w:i/>
          <w:spacing w:val="-4"/>
          <w:sz w:val="26"/>
        </w:rPr>
        <w:t>Form</w:t>
      </w:r>
    </w:p>
    <w:p w14:paraId="01E905D4" w14:textId="77777777" w:rsidR="006D13D8" w:rsidRDefault="006D13D8">
      <w:pPr>
        <w:pStyle w:val="BodyText"/>
        <w:spacing w:before="181" w:line="386" w:lineRule="auto"/>
        <w:ind w:right="161" w:firstLine="719"/>
      </w:pPr>
      <w:r>
        <w:t xml:space="preserve">Following evidence and arguments, the jury was instructed that both TRC and Chevron alleged claims against each other for negligence, trespass, and </w:t>
      </w:r>
      <w:r>
        <w:t>private nuisance and</w:t>
      </w:r>
      <w:r>
        <w:rPr>
          <w:spacing w:val="-3"/>
        </w:rPr>
        <w:t xml:space="preserve"> </w:t>
      </w:r>
      <w:r>
        <w:t>the</w:t>
      </w:r>
      <w:r>
        <w:rPr>
          <w:spacing w:val="-3"/>
        </w:rPr>
        <w:t xml:space="preserve"> </w:t>
      </w:r>
      <w:r>
        <w:t>elements</w:t>
      </w:r>
      <w:r>
        <w:rPr>
          <w:spacing w:val="-3"/>
        </w:rPr>
        <w:t xml:space="preserve"> </w:t>
      </w:r>
      <w:r>
        <w:t>of</w:t>
      </w:r>
      <w:r>
        <w:rPr>
          <w:spacing w:val="-1"/>
        </w:rPr>
        <w:t xml:space="preserve"> </w:t>
      </w:r>
      <w:r>
        <w:t>these</w:t>
      </w:r>
      <w:r>
        <w:rPr>
          <w:spacing w:val="-3"/>
        </w:rPr>
        <w:t xml:space="preserve"> </w:t>
      </w:r>
      <w:r>
        <w:t>claims</w:t>
      </w:r>
      <w:r>
        <w:rPr>
          <w:spacing w:val="-3"/>
        </w:rPr>
        <w:t xml:space="preserve"> </w:t>
      </w:r>
      <w:r>
        <w:t>were</w:t>
      </w:r>
      <w:r>
        <w:rPr>
          <w:spacing w:val="-1"/>
        </w:rPr>
        <w:t xml:space="preserve"> </w:t>
      </w:r>
      <w:r>
        <w:t>specified.</w:t>
      </w:r>
      <w:r>
        <w:rPr>
          <w:spacing w:val="40"/>
        </w:rPr>
        <w:t xml:space="preserve"> </w:t>
      </w:r>
      <w:r>
        <w:t>With</w:t>
      </w:r>
      <w:r>
        <w:rPr>
          <w:spacing w:val="-3"/>
        </w:rPr>
        <w:t xml:space="preserve"> </w:t>
      </w:r>
      <w:r>
        <w:t>respect</w:t>
      </w:r>
      <w:r>
        <w:rPr>
          <w:spacing w:val="-3"/>
        </w:rPr>
        <w:t xml:space="preserve"> </w:t>
      </w:r>
      <w:r>
        <w:t>to</w:t>
      </w:r>
      <w:r>
        <w:rPr>
          <w:spacing w:val="-4"/>
        </w:rPr>
        <w:t xml:space="preserve"> </w:t>
      </w:r>
      <w:r>
        <w:t>the</w:t>
      </w:r>
      <w:r>
        <w:rPr>
          <w:spacing w:val="-2"/>
        </w:rPr>
        <w:t xml:space="preserve"> </w:t>
      </w:r>
      <w:r>
        <w:t>causation</w:t>
      </w:r>
      <w:r>
        <w:rPr>
          <w:spacing w:val="-4"/>
        </w:rPr>
        <w:t xml:space="preserve"> </w:t>
      </w:r>
      <w:r>
        <w:t>element</w:t>
      </w:r>
      <w:r>
        <w:rPr>
          <w:spacing w:val="-4"/>
        </w:rPr>
        <w:t xml:space="preserve"> </w:t>
      </w:r>
      <w:r>
        <w:t>in each claim, the jury was instructed that either Chevron or TRC’s actions must have been a substantial factor in causing harm to the other.</w:t>
      </w:r>
      <w:r>
        <w:rPr>
          <w:spacing w:val="40"/>
        </w:rPr>
        <w:t xml:space="preserve"> </w:t>
      </w:r>
      <w:r>
        <w:t>The court did not modify CACI No.</w:t>
      </w:r>
    </w:p>
    <w:p w14:paraId="63914E23" w14:textId="77777777" w:rsidR="006D13D8" w:rsidRDefault="006D13D8">
      <w:pPr>
        <w:pStyle w:val="BodyText"/>
        <w:spacing w:line="386" w:lineRule="auto"/>
        <w:ind w:right="145"/>
      </w:pPr>
      <w:r>
        <w:t>430,</w:t>
      </w:r>
      <w:r>
        <w:rPr>
          <w:spacing w:val="-4"/>
        </w:rPr>
        <w:t xml:space="preserve"> </w:t>
      </w:r>
      <w:r>
        <w:t>“Causation:</w:t>
      </w:r>
      <w:r>
        <w:rPr>
          <w:spacing w:val="-3"/>
        </w:rPr>
        <w:t xml:space="preserve"> </w:t>
      </w:r>
      <w:r>
        <w:t>Substantial</w:t>
      </w:r>
      <w:r>
        <w:rPr>
          <w:spacing w:val="-4"/>
        </w:rPr>
        <w:t xml:space="preserve"> </w:t>
      </w:r>
      <w:r>
        <w:t>Factor,”</w:t>
      </w:r>
      <w:r>
        <w:rPr>
          <w:spacing w:val="-3"/>
        </w:rPr>
        <w:t xml:space="preserve"> </w:t>
      </w:r>
      <w:r>
        <w:t>and</w:t>
      </w:r>
      <w:r>
        <w:rPr>
          <w:spacing w:val="-4"/>
        </w:rPr>
        <w:t xml:space="preserve"> </w:t>
      </w:r>
      <w:r>
        <w:t>instructed</w:t>
      </w:r>
      <w:r>
        <w:rPr>
          <w:spacing w:val="-4"/>
        </w:rPr>
        <w:t xml:space="preserve"> </w:t>
      </w:r>
      <w:r>
        <w:t>the</w:t>
      </w:r>
      <w:r>
        <w:rPr>
          <w:spacing w:val="-4"/>
        </w:rPr>
        <w:t xml:space="preserve"> </w:t>
      </w:r>
      <w:r>
        <w:t>jury</w:t>
      </w:r>
      <w:r>
        <w:rPr>
          <w:spacing w:val="-4"/>
        </w:rPr>
        <w:t xml:space="preserve"> </w:t>
      </w:r>
      <w:r>
        <w:t>that</w:t>
      </w:r>
      <w:r>
        <w:rPr>
          <w:spacing w:val="-4"/>
        </w:rPr>
        <w:t xml:space="preserve"> </w:t>
      </w:r>
      <w:r>
        <w:t>“[a]</w:t>
      </w:r>
      <w:r>
        <w:rPr>
          <w:spacing w:val="-2"/>
        </w:rPr>
        <w:t xml:space="preserve"> </w:t>
      </w:r>
      <w:r>
        <w:t>substantial</w:t>
      </w:r>
      <w:r>
        <w:rPr>
          <w:spacing w:val="-3"/>
        </w:rPr>
        <w:t xml:space="preserve"> </w:t>
      </w:r>
      <w:r>
        <w:t>factor</w:t>
      </w:r>
      <w:r>
        <w:rPr>
          <w:spacing w:val="-3"/>
        </w:rPr>
        <w:t xml:space="preserve"> </w:t>
      </w:r>
      <w:r>
        <w:t xml:space="preserve">in causing harm is a factor that a reasonable person would consider </w:t>
      </w:r>
      <w:proofErr w:type="gramStart"/>
      <w:r>
        <w:t>to have</w:t>
      </w:r>
      <w:proofErr w:type="gramEnd"/>
      <w:r>
        <w:t xml:space="preserve"> contributed to the harm.</w:t>
      </w:r>
      <w:r>
        <w:rPr>
          <w:spacing w:val="40"/>
        </w:rPr>
        <w:t xml:space="preserve"> </w:t>
      </w:r>
      <w:r>
        <w:t>It must be more than a remote or trivial factor.</w:t>
      </w:r>
      <w:r>
        <w:rPr>
          <w:spacing w:val="40"/>
        </w:rPr>
        <w:t xml:space="preserve"> </w:t>
      </w:r>
      <w:r>
        <w:t>It does not have to be the only cause of the harm.”</w:t>
      </w:r>
    </w:p>
    <w:p w14:paraId="586F706E" w14:textId="77777777" w:rsidR="006D13D8" w:rsidRDefault="006D13D8">
      <w:pPr>
        <w:pStyle w:val="BodyText"/>
        <w:spacing w:line="386" w:lineRule="auto"/>
        <w:ind w:firstLine="719"/>
      </w:pPr>
      <w:r>
        <w:t>Using CACI No. 431, “Causation: Multiple Causes,” the trial court instructed the jury</w:t>
      </w:r>
      <w:r>
        <w:rPr>
          <w:spacing w:val="-4"/>
        </w:rPr>
        <w:t xml:space="preserve"> </w:t>
      </w:r>
      <w:r>
        <w:t>that</w:t>
      </w:r>
      <w:r>
        <w:rPr>
          <w:spacing w:val="-4"/>
        </w:rPr>
        <w:t xml:space="preserve"> </w:t>
      </w:r>
      <w:r>
        <w:t>“[a]</w:t>
      </w:r>
      <w:r>
        <w:rPr>
          <w:spacing w:val="-1"/>
        </w:rPr>
        <w:t xml:space="preserve"> </w:t>
      </w:r>
      <w:r>
        <w:t>person’s</w:t>
      </w:r>
      <w:r>
        <w:rPr>
          <w:spacing w:val="-2"/>
        </w:rPr>
        <w:t xml:space="preserve"> </w:t>
      </w:r>
      <w:r>
        <w:t>negligence</w:t>
      </w:r>
      <w:r>
        <w:rPr>
          <w:spacing w:val="-1"/>
        </w:rPr>
        <w:t xml:space="preserve"> </w:t>
      </w:r>
      <w:r>
        <w:t>may</w:t>
      </w:r>
      <w:r>
        <w:rPr>
          <w:spacing w:val="-4"/>
        </w:rPr>
        <w:t xml:space="preserve"> </w:t>
      </w:r>
      <w:r>
        <w:t>combine</w:t>
      </w:r>
      <w:r>
        <w:rPr>
          <w:spacing w:val="-4"/>
        </w:rPr>
        <w:t xml:space="preserve"> </w:t>
      </w:r>
      <w:r>
        <w:t>with</w:t>
      </w:r>
      <w:r>
        <w:rPr>
          <w:spacing w:val="-4"/>
        </w:rPr>
        <w:t xml:space="preserve"> </w:t>
      </w:r>
      <w:r>
        <w:t>another</w:t>
      </w:r>
      <w:r>
        <w:rPr>
          <w:spacing w:val="-4"/>
        </w:rPr>
        <w:t xml:space="preserve"> </w:t>
      </w:r>
      <w:r>
        <w:t>factor</w:t>
      </w:r>
      <w:r>
        <w:rPr>
          <w:spacing w:val="-4"/>
        </w:rPr>
        <w:t xml:space="preserve"> </w:t>
      </w:r>
      <w:r>
        <w:t>to</w:t>
      </w:r>
      <w:r>
        <w:rPr>
          <w:spacing w:val="-4"/>
        </w:rPr>
        <w:t xml:space="preserve"> </w:t>
      </w:r>
      <w:r>
        <w:t>cause</w:t>
      </w:r>
      <w:r>
        <w:rPr>
          <w:spacing w:val="-3"/>
        </w:rPr>
        <w:t xml:space="preserve"> </w:t>
      </w:r>
      <w:r>
        <w:t>harm.</w:t>
      </w:r>
      <w:r>
        <w:rPr>
          <w:spacing w:val="40"/>
        </w:rPr>
        <w:t xml:space="preserve"> </w:t>
      </w:r>
      <w:r>
        <w:t>If</w:t>
      </w:r>
      <w:r>
        <w:rPr>
          <w:spacing w:val="-4"/>
        </w:rPr>
        <w:t xml:space="preserve"> </w:t>
      </w:r>
      <w:r>
        <w:t xml:space="preserve">you find that </w:t>
      </w:r>
      <w:r>
        <w:t>Chevron’s negligence was a substantial factor in causing TRC’s harm, then Chevron is responsible for the harm.</w:t>
      </w:r>
      <w:r>
        <w:rPr>
          <w:spacing w:val="40"/>
        </w:rPr>
        <w:t xml:space="preserve"> </w:t>
      </w:r>
      <w:r>
        <w:t>Chevron cannot avoid responsibility just because</w:t>
      </w:r>
    </w:p>
    <w:p w14:paraId="46390307" w14:textId="77777777" w:rsidR="006D13D8" w:rsidRDefault="006D13D8">
      <w:pPr>
        <w:pStyle w:val="BodyText"/>
        <w:spacing w:line="386" w:lineRule="auto"/>
      </w:pPr>
      <w:r>
        <w:t>some other person, condition, or event was also a substantial factor in causing TRC’s harm.”</w:t>
      </w:r>
      <w:r>
        <w:rPr>
          <w:spacing w:val="40"/>
        </w:rPr>
        <w:t xml:space="preserve"> </w:t>
      </w:r>
      <w:r>
        <w:t>A</w:t>
      </w:r>
      <w:r>
        <w:rPr>
          <w:spacing w:val="-5"/>
        </w:rPr>
        <w:t xml:space="preserve"> </w:t>
      </w:r>
      <w:r>
        <w:t>corresponding</w:t>
      </w:r>
      <w:r>
        <w:rPr>
          <w:spacing w:val="-5"/>
        </w:rPr>
        <w:t xml:space="preserve"> </w:t>
      </w:r>
      <w:r>
        <w:t>instruction</w:t>
      </w:r>
      <w:r>
        <w:rPr>
          <w:spacing w:val="-5"/>
        </w:rPr>
        <w:t xml:space="preserve"> </w:t>
      </w:r>
      <w:r>
        <w:t>was</w:t>
      </w:r>
      <w:r>
        <w:rPr>
          <w:spacing w:val="-3"/>
        </w:rPr>
        <w:t xml:space="preserve"> </w:t>
      </w:r>
      <w:r>
        <w:t>given</w:t>
      </w:r>
      <w:r>
        <w:rPr>
          <w:spacing w:val="-3"/>
        </w:rPr>
        <w:t xml:space="preserve"> </w:t>
      </w:r>
      <w:r>
        <w:t>about</w:t>
      </w:r>
      <w:r>
        <w:rPr>
          <w:spacing w:val="-5"/>
        </w:rPr>
        <w:t xml:space="preserve"> </w:t>
      </w:r>
      <w:r>
        <w:t>other</w:t>
      </w:r>
      <w:r>
        <w:rPr>
          <w:spacing w:val="-3"/>
        </w:rPr>
        <w:t xml:space="preserve"> </w:t>
      </w:r>
      <w:r>
        <w:t>causes</w:t>
      </w:r>
      <w:r>
        <w:rPr>
          <w:spacing w:val="-3"/>
        </w:rPr>
        <w:t xml:space="preserve"> </w:t>
      </w:r>
      <w:r>
        <w:t>of</w:t>
      </w:r>
      <w:r>
        <w:rPr>
          <w:spacing w:val="-3"/>
        </w:rPr>
        <w:t xml:space="preserve"> </w:t>
      </w:r>
      <w:r>
        <w:t>Chevron’s</w:t>
      </w:r>
      <w:r>
        <w:rPr>
          <w:spacing w:val="-3"/>
        </w:rPr>
        <w:t xml:space="preserve"> </w:t>
      </w:r>
      <w:r>
        <w:t>harm.</w:t>
      </w:r>
    </w:p>
    <w:p w14:paraId="1435FFEF" w14:textId="77777777" w:rsidR="006D13D8" w:rsidRDefault="006D13D8">
      <w:pPr>
        <w:spacing w:line="386" w:lineRule="auto"/>
        <w:sectPr w:rsidR="00CE22C6">
          <w:pgSz w:w="12240" w:h="15840"/>
          <w:pgMar w:top="1560" w:right="1340" w:bottom="1480" w:left="1340" w:header="0" w:footer="1284" w:gutter="0"/>
          <w:cols w:space="720"/>
        </w:sectPr>
      </w:pPr>
    </w:p>
    <w:p w14:paraId="76A825E0" w14:textId="77777777" w:rsidR="006D13D8" w:rsidRDefault="006D13D8">
      <w:pPr>
        <w:pStyle w:val="BodyText"/>
        <w:spacing w:before="62" w:line="386" w:lineRule="auto"/>
        <w:ind w:right="109" w:firstLine="719"/>
      </w:pPr>
      <w:r>
        <w:lastRenderedPageBreak/>
        <w:t>A</w:t>
      </w:r>
      <w:r>
        <w:rPr>
          <w:spacing w:val="-3"/>
        </w:rPr>
        <w:t xml:space="preserve"> </w:t>
      </w:r>
      <w:r>
        <w:t>further</w:t>
      </w:r>
      <w:r>
        <w:rPr>
          <w:spacing w:val="-3"/>
        </w:rPr>
        <w:t xml:space="preserve"> </w:t>
      </w:r>
      <w:r>
        <w:t>instruction</w:t>
      </w:r>
      <w:r>
        <w:rPr>
          <w:spacing w:val="-1"/>
        </w:rPr>
        <w:t xml:space="preserve"> </w:t>
      </w:r>
      <w:r>
        <w:t>about</w:t>
      </w:r>
      <w:r>
        <w:rPr>
          <w:spacing w:val="-2"/>
        </w:rPr>
        <w:t xml:space="preserve"> </w:t>
      </w:r>
      <w:r>
        <w:t>causation</w:t>
      </w:r>
      <w:r>
        <w:rPr>
          <w:spacing w:val="-3"/>
        </w:rPr>
        <w:t xml:space="preserve"> </w:t>
      </w:r>
      <w:r>
        <w:t>addressed</w:t>
      </w:r>
      <w:r>
        <w:rPr>
          <w:spacing w:val="-3"/>
        </w:rPr>
        <w:t xml:space="preserve"> </w:t>
      </w:r>
      <w:r>
        <w:t>the</w:t>
      </w:r>
      <w:r>
        <w:rPr>
          <w:spacing w:val="-2"/>
        </w:rPr>
        <w:t xml:space="preserve"> </w:t>
      </w:r>
      <w:r>
        <w:t>affirmative</w:t>
      </w:r>
      <w:r>
        <w:rPr>
          <w:spacing w:val="-3"/>
        </w:rPr>
        <w:t xml:space="preserve"> </w:t>
      </w:r>
      <w:r>
        <w:t>defense</w:t>
      </w:r>
      <w:r>
        <w:rPr>
          <w:spacing w:val="-3"/>
        </w:rPr>
        <w:t xml:space="preserve"> </w:t>
      </w:r>
      <w:r>
        <w:t xml:space="preserve">asserted by both Chevron and TRC that the other party’s own negligence contributed to the </w:t>
      </w:r>
      <w:r>
        <w:t>other party’s harm.</w:t>
      </w:r>
      <w:r>
        <w:rPr>
          <w:spacing w:val="40"/>
        </w:rPr>
        <w:t xml:space="preserve"> </w:t>
      </w:r>
      <w:r>
        <w:t>Using CACI No. 405, “Comparative Fault of Plaintiff,” the trial court instructed</w:t>
      </w:r>
      <w:r>
        <w:rPr>
          <w:spacing w:val="-4"/>
        </w:rPr>
        <w:t xml:space="preserve"> </w:t>
      </w:r>
      <w:r>
        <w:t>the</w:t>
      </w:r>
      <w:r>
        <w:rPr>
          <w:spacing w:val="-4"/>
        </w:rPr>
        <w:t xml:space="preserve"> </w:t>
      </w:r>
      <w:r>
        <w:t>jury</w:t>
      </w:r>
      <w:r>
        <w:rPr>
          <w:spacing w:val="-4"/>
        </w:rPr>
        <w:t xml:space="preserve"> </w:t>
      </w:r>
      <w:r>
        <w:t>that</w:t>
      </w:r>
      <w:r>
        <w:rPr>
          <w:spacing w:val="-1"/>
        </w:rPr>
        <w:t xml:space="preserve"> </w:t>
      </w:r>
      <w:r>
        <w:t>to</w:t>
      </w:r>
      <w:r>
        <w:rPr>
          <w:spacing w:val="-4"/>
        </w:rPr>
        <w:t xml:space="preserve"> </w:t>
      </w:r>
      <w:r>
        <w:t>succeed</w:t>
      </w:r>
      <w:r>
        <w:rPr>
          <w:spacing w:val="-4"/>
        </w:rPr>
        <w:t xml:space="preserve"> </w:t>
      </w:r>
      <w:r>
        <w:t>on</w:t>
      </w:r>
      <w:r>
        <w:rPr>
          <w:spacing w:val="-4"/>
        </w:rPr>
        <w:t xml:space="preserve"> </w:t>
      </w:r>
      <w:r>
        <w:t>this</w:t>
      </w:r>
      <w:r>
        <w:rPr>
          <w:spacing w:val="-1"/>
        </w:rPr>
        <w:t xml:space="preserve"> </w:t>
      </w:r>
      <w:r>
        <w:t>affirmative</w:t>
      </w:r>
      <w:r>
        <w:rPr>
          <w:spacing w:val="-4"/>
        </w:rPr>
        <w:t xml:space="preserve"> </w:t>
      </w:r>
      <w:r>
        <w:t>defense,</w:t>
      </w:r>
      <w:r>
        <w:rPr>
          <w:spacing w:val="-4"/>
        </w:rPr>
        <w:t xml:space="preserve"> </w:t>
      </w:r>
      <w:r>
        <w:t>Chevron</w:t>
      </w:r>
      <w:r>
        <w:rPr>
          <w:spacing w:val="-4"/>
        </w:rPr>
        <w:t xml:space="preserve"> </w:t>
      </w:r>
      <w:r>
        <w:t>must</w:t>
      </w:r>
      <w:r>
        <w:rPr>
          <w:spacing w:val="-4"/>
        </w:rPr>
        <w:t xml:space="preserve"> </w:t>
      </w:r>
      <w:r>
        <w:t>prove</w:t>
      </w:r>
      <w:r>
        <w:rPr>
          <w:spacing w:val="-4"/>
        </w:rPr>
        <w:t xml:space="preserve"> </w:t>
      </w:r>
      <w:r>
        <w:t>“[t]hat TRC was negligent and that TRC’s negligence was a substantial factor in causing its harm.”</w:t>
      </w:r>
      <w:r>
        <w:rPr>
          <w:spacing w:val="40"/>
        </w:rPr>
        <w:t xml:space="preserve"> </w:t>
      </w:r>
      <w:r>
        <w:t>The court gave a corresponding instruction for TRC’s affirmative defense about Chevron’s own negligence causing Chevron’s harm.</w:t>
      </w:r>
    </w:p>
    <w:p w14:paraId="2BC1E91A" w14:textId="77777777" w:rsidR="006D13D8" w:rsidRDefault="006D13D8">
      <w:pPr>
        <w:pStyle w:val="BodyText"/>
        <w:spacing w:line="384" w:lineRule="auto"/>
        <w:ind w:right="100" w:firstLine="719"/>
        <w:rPr>
          <w:b/>
          <w:sz w:val="20"/>
        </w:rPr>
      </w:pPr>
      <w:r>
        <w:t xml:space="preserve">The trial court also gave a causation instruction tailored to this case and based on the court’s </w:t>
      </w:r>
      <w:r>
        <w:t>conclusion, following the bifurcated court trial, about the legal effect of the DOGGR orders.</w:t>
      </w:r>
      <w:r>
        <w:rPr>
          <w:spacing w:val="40"/>
        </w:rPr>
        <w:t xml:space="preserve"> </w:t>
      </w:r>
      <w:r>
        <w:t>The instruction reads:</w:t>
      </w:r>
      <w:r>
        <w:rPr>
          <w:spacing w:val="40"/>
        </w:rPr>
        <w:t xml:space="preserve"> </w:t>
      </w:r>
      <w:r>
        <w:t xml:space="preserve">“Neither party may be held liable for harms caused </w:t>
      </w:r>
      <w:r>
        <w:rPr>
          <w:i/>
        </w:rPr>
        <w:t xml:space="preserve">solely </w:t>
      </w:r>
      <w:r>
        <w:t xml:space="preserve">by the DOGGR orders </w:t>
      </w:r>
      <w:r>
        <w:rPr>
          <w:i/>
        </w:rPr>
        <w:t>alone</w:t>
      </w:r>
      <w:r>
        <w:t>.”</w:t>
      </w:r>
      <w:r>
        <w:rPr>
          <w:spacing w:val="40"/>
        </w:rPr>
        <w:t xml:space="preserve"> </w:t>
      </w:r>
      <w:r>
        <w:t>(Italics added.)</w:t>
      </w:r>
      <w:r>
        <w:rPr>
          <w:spacing w:val="40"/>
        </w:rPr>
        <w:t xml:space="preserve"> </w:t>
      </w:r>
      <w:r>
        <w:t>We will adopt the parties’ convention and refer to it as the superseding cause instruction.</w:t>
      </w:r>
      <w:r>
        <w:rPr>
          <w:spacing w:val="40"/>
        </w:rPr>
        <w:t xml:space="preserve"> </w:t>
      </w:r>
      <w:r>
        <w:t>It was designed for the theory</w:t>
      </w:r>
      <w:r>
        <w:rPr>
          <w:spacing w:val="-4"/>
        </w:rPr>
        <w:t xml:space="preserve"> </w:t>
      </w:r>
      <w:r>
        <w:t>of</w:t>
      </w:r>
      <w:r>
        <w:rPr>
          <w:spacing w:val="-3"/>
        </w:rPr>
        <w:t xml:space="preserve"> </w:t>
      </w:r>
      <w:r>
        <w:t>the</w:t>
      </w:r>
      <w:r>
        <w:rPr>
          <w:spacing w:val="-4"/>
        </w:rPr>
        <w:t xml:space="preserve"> </w:t>
      </w:r>
      <w:r>
        <w:t>case</w:t>
      </w:r>
      <w:r>
        <w:rPr>
          <w:spacing w:val="-2"/>
        </w:rPr>
        <w:t xml:space="preserve"> </w:t>
      </w:r>
      <w:r>
        <w:t>Chevron</w:t>
      </w:r>
      <w:r>
        <w:rPr>
          <w:spacing w:val="-3"/>
        </w:rPr>
        <w:t xml:space="preserve"> </w:t>
      </w:r>
      <w:r>
        <w:t>was</w:t>
      </w:r>
      <w:r>
        <w:rPr>
          <w:spacing w:val="-4"/>
        </w:rPr>
        <w:t xml:space="preserve"> </w:t>
      </w:r>
      <w:r>
        <w:t>presenting</w:t>
      </w:r>
      <w:r>
        <w:rPr>
          <w:spacing w:val="-2"/>
        </w:rPr>
        <w:t xml:space="preserve"> </w:t>
      </w:r>
      <w:r>
        <w:t>to</w:t>
      </w:r>
      <w:r>
        <w:rPr>
          <w:spacing w:val="-4"/>
        </w:rPr>
        <w:t xml:space="preserve"> </w:t>
      </w:r>
      <w:r>
        <w:t>the</w:t>
      </w:r>
      <w:r>
        <w:rPr>
          <w:spacing w:val="-4"/>
        </w:rPr>
        <w:t xml:space="preserve"> </w:t>
      </w:r>
      <w:proofErr w:type="gramStart"/>
      <w:r>
        <w:t>jury,</w:t>
      </w:r>
      <w:r>
        <w:rPr>
          <w:spacing w:val="-4"/>
        </w:rPr>
        <w:t xml:space="preserve"> </w:t>
      </w:r>
      <w:r>
        <w:t>and</w:t>
      </w:r>
      <w:proofErr w:type="gramEnd"/>
      <w:r>
        <w:t xml:space="preserve"> told</w:t>
      </w:r>
      <w:r>
        <w:rPr>
          <w:spacing w:val="-4"/>
        </w:rPr>
        <w:t xml:space="preserve"> </w:t>
      </w:r>
      <w:r>
        <w:t>the</w:t>
      </w:r>
      <w:r>
        <w:rPr>
          <w:spacing w:val="-4"/>
        </w:rPr>
        <w:t xml:space="preserve"> </w:t>
      </w:r>
      <w:r>
        <w:t>jury</w:t>
      </w:r>
      <w:r>
        <w:rPr>
          <w:spacing w:val="-3"/>
        </w:rPr>
        <w:t xml:space="preserve"> </w:t>
      </w:r>
      <w:r>
        <w:t>it</w:t>
      </w:r>
      <w:r>
        <w:rPr>
          <w:spacing w:val="-4"/>
        </w:rPr>
        <w:t xml:space="preserve"> </w:t>
      </w:r>
      <w:r>
        <w:t xml:space="preserve">could determine some (or all) of either party’s harm were, as a factual matter, caused by the DOGGR </w:t>
      </w:r>
      <w:r>
        <w:t>orders alone.</w:t>
      </w:r>
      <w:r>
        <w:rPr>
          <w:spacing w:val="40"/>
        </w:rPr>
        <w:t xml:space="preserve"> </w:t>
      </w:r>
      <w:r>
        <w:t xml:space="preserve">If the jury determined this, then the other party could not be liable for the </w:t>
      </w:r>
      <w:proofErr w:type="gramStart"/>
      <w:r>
        <w:t>particular</w:t>
      </w:r>
      <w:r>
        <w:rPr>
          <w:spacing w:val="-1"/>
        </w:rPr>
        <w:t xml:space="preserve"> </w:t>
      </w:r>
      <w:r>
        <w:t>items</w:t>
      </w:r>
      <w:proofErr w:type="gramEnd"/>
      <w:r>
        <w:rPr>
          <w:spacing w:val="-1"/>
        </w:rPr>
        <w:t xml:space="preserve"> </w:t>
      </w:r>
      <w:r>
        <w:t>of harm the</w:t>
      </w:r>
      <w:r>
        <w:rPr>
          <w:spacing w:val="-1"/>
        </w:rPr>
        <w:t xml:space="preserve"> </w:t>
      </w:r>
      <w:r>
        <w:t>jury determined were</w:t>
      </w:r>
      <w:r>
        <w:rPr>
          <w:spacing w:val="-1"/>
        </w:rPr>
        <w:t xml:space="preserve"> </w:t>
      </w:r>
      <w:r>
        <w:t>solely caused</w:t>
      </w:r>
      <w:r>
        <w:rPr>
          <w:spacing w:val="-1"/>
        </w:rPr>
        <w:t xml:space="preserve"> </w:t>
      </w:r>
      <w:r>
        <w:t>by</w:t>
      </w:r>
      <w:r>
        <w:rPr>
          <w:spacing w:val="-1"/>
        </w:rPr>
        <w:t xml:space="preserve"> </w:t>
      </w:r>
      <w:r>
        <w:t>the</w:t>
      </w:r>
      <w:r>
        <w:rPr>
          <w:spacing w:val="-1"/>
        </w:rPr>
        <w:t xml:space="preserve"> </w:t>
      </w:r>
      <w:r>
        <w:t>DOGGR</w:t>
      </w:r>
      <w:r>
        <w:rPr>
          <w:spacing w:val="-1"/>
        </w:rPr>
        <w:t xml:space="preserve"> </w:t>
      </w:r>
      <w:r>
        <w:t>orders.</w:t>
      </w:r>
      <w:r>
        <w:rPr>
          <w:b/>
          <w:position w:val="8"/>
          <w:sz w:val="20"/>
        </w:rPr>
        <w:t>15</w:t>
      </w:r>
    </w:p>
    <w:p w14:paraId="4918657C" w14:textId="77777777" w:rsidR="006D13D8" w:rsidRDefault="006D13D8">
      <w:pPr>
        <w:pStyle w:val="BodyText"/>
        <w:spacing w:line="386" w:lineRule="auto"/>
        <w:ind w:right="161" w:firstLine="719"/>
      </w:pPr>
      <w:r>
        <w:t>On</w:t>
      </w:r>
      <w:r>
        <w:rPr>
          <w:spacing w:val="-3"/>
        </w:rPr>
        <w:t xml:space="preserve"> </w:t>
      </w:r>
      <w:r>
        <w:t>the</w:t>
      </w:r>
      <w:r>
        <w:rPr>
          <w:spacing w:val="-3"/>
        </w:rPr>
        <w:t xml:space="preserve"> </w:t>
      </w:r>
      <w:r>
        <w:t>subject</w:t>
      </w:r>
      <w:r>
        <w:rPr>
          <w:spacing w:val="-3"/>
        </w:rPr>
        <w:t xml:space="preserve"> </w:t>
      </w:r>
      <w:r>
        <w:t>of</w:t>
      </w:r>
      <w:r>
        <w:rPr>
          <w:spacing w:val="-3"/>
        </w:rPr>
        <w:t xml:space="preserve"> </w:t>
      </w:r>
      <w:r>
        <w:t>damages,</w:t>
      </w:r>
      <w:r>
        <w:rPr>
          <w:spacing w:val="-3"/>
        </w:rPr>
        <w:t xml:space="preserve"> </w:t>
      </w:r>
      <w:r>
        <w:t>the</w:t>
      </w:r>
      <w:r>
        <w:rPr>
          <w:spacing w:val="-3"/>
        </w:rPr>
        <w:t xml:space="preserve"> </w:t>
      </w:r>
      <w:r>
        <w:t>jury</w:t>
      </w:r>
      <w:r>
        <w:rPr>
          <w:spacing w:val="-3"/>
        </w:rPr>
        <w:t xml:space="preserve"> </w:t>
      </w:r>
      <w:r>
        <w:t>was</w:t>
      </w:r>
      <w:r>
        <w:rPr>
          <w:spacing w:val="-3"/>
        </w:rPr>
        <w:t xml:space="preserve"> </w:t>
      </w:r>
      <w:r>
        <w:t>instructed</w:t>
      </w:r>
      <w:r>
        <w:rPr>
          <w:spacing w:val="-3"/>
        </w:rPr>
        <w:t xml:space="preserve"> </w:t>
      </w:r>
      <w:r>
        <w:t>that</w:t>
      </w:r>
      <w:r>
        <w:rPr>
          <w:spacing w:val="-3"/>
        </w:rPr>
        <w:t xml:space="preserve"> </w:t>
      </w:r>
      <w:r>
        <w:t>if</w:t>
      </w:r>
      <w:r>
        <w:rPr>
          <w:spacing w:val="-3"/>
        </w:rPr>
        <w:t xml:space="preserve"> </w:t>
      </w:r>
      <w:r>
        <w:t>a</w:t>
      </w:r>
      <w:r>
        <w:rPr>
          <w:spacing w:val="-1"/>
        </w:rPr>
        <w:t xml:space="preserve"> </w:t>
      </w:r>
      <w:r>
        <w:t>party</w:t>
      </w:r>
      <w:r>
        <w:rPr>
          <w:spacing w:val="-3"/>
        </w:rPr>
        <w:t xml:space="preserve"> </w:t>
      </w:r>
      <w:r>
        <w:t>proved</w:t>
      </w:r>
      <w:r>
        <w:rPr>
          <w:spacing w:val="-3"/>
        </w:rPr>
        <w:t xml:space="preserve"> </w:t>
      </w:r>
      <w:r>
        <w:t>any</w:t>
      </w:r>
      <w:r>
        <w:rPr>
          <w:spacing w:val="-3"/>
        </w:rPr>
        <w:t xml:space="preserve"> </w:t>
      </w:r>
      <w:r>
        <w:t>of</w:t>
      </w:r>
      <w:r>
        <w:rPr>
          <w:spacing w:val="-3"/>
        </w:rPr>
        <w:t xml:space="preserve"> </w:t>
      </w:r>
      <w:r>
        <w:t xml:space="preserve">its claims, the jury “must decide how much money will reasonably compensate [the injured party] for the harm” and “the </w:t>
      </w:r>
      <w:proofErr w:type="gramStart"/>
      <w:r>
        <w:t>amount</w:t>
      </w:r>
      <w:proofErr w:type="gramEnd"/>
      <w:r>
        <w:t xml:space="preserve"> of damages must include an award of each item of harm that was caused by” the wrongdoer’s tortious conduct.</w:t>
      </w:r>
      <w:r>
        <w:rPr>
          <w:spacing w:val="40"/>
        </w:rPr>
        <w:t xml:space="preserve"> </w:t>
      </w:r>
      <w:r>
        <w:t>When the instructions on damages and causation are read together, no compensation would be awarded for any</w:t>
      </w:r>
    </w:p>
    <w:p w14:paraId="47FA141F" w14:textId="77777777" w:rsidR="006D13D8" w:rsidRDefault="006D13D8">
      <w:pPr>
        <w:pStyle w:val="BodyText"/>
        <w:spacing w:line="386" w:lineRule="auto"/>
        <w:ind w:right="109"/>
      </w:pPr>
      <w:r>
        <w:t>“</w:t>
      </w:r>
      <w:proofErr w:type="gramStart"/>
      <w:r>
        <w:t>item</w:t>
      </w:r>
      <w:proofErr w:type="gramEnd"/>
      <w:r>
        <w:rPr>
          <w:spacing w:val="-3"/>
        </w:rPr>
        <w:t xml:space="preserve"> </w:t>
      </w:r>
      <w:r>
        <w:t>of</w:t>
      </w:r>
      <w:r>
        <w:rPr>
          <w:spacing w:val="-4"/>
        </w:rPr>
        <w:t xml:space="preserve"> </w:t>
      </w:r>
      <w:r>
        <w:t>harm”</w:t>
      </w:r>
      <w:r>
        <w:rPr>
          <w:spacing w:val="-3"/>
        </w:rPr>
        <w:t xml:space="preserve"> </w:t>
      </w:r>
      <w:r>
        <w:t>caused</w:t>
      </w:r>
      <w:r>
        <w:rPr>
          <w:spacing w:val="-2"/>
        </w:rPr>
        <w:t xml:space="preserve"> </w:t>
      </w:r>
      <w:r>
        <w:t>solely</w:t>
      </w:r>
      <w:r>
        <w:rPr>
          <w:spacing w:val="-4"/>
        </w:rPr>
        <w:t xml:space="preserve"> </w:t>
      </w:r>
      <w:r>
        <w:t>by</w:t>
      </w:r>
      <w:r>
        <w:rPr>
          <w:spacing w:val="-3"/>
        </w:rPr>
        <w:t xml:space="preserve"> </w:t>
      </w:r>
      <w:r>
        <w:t>the</w:t>
      </w:r>
      <w:r>
        <w:rPr>
          <w:spacing w:val="-3"/>
        </w:rPr>
        <w:t xml:space="preserve"> </w:t>
      </w:r>
      <w:r>
        <w:t>DOGGR</w:t>
      </w:r>
      <w:r>
        <w:rPr>
          <w:spacing w:val="-2"/>
        </w:rPr>
        <w:t xml:space="preserve"> </w:t>
      </w:r>
      <w:r>
        <w:t>orders.</w:t>
      </w:r>
      <w:r>
        <w:rPr>
          <w:spacing w:val="40"/>
        </w:rPr>
        <w:t xml:space="preserve"> </w:t>
      </w:r>
      <w:r>
        <w:t>The</w:t>
      </w:r>
      <w:r>
        <w:rPr>
          <w:spacing w:val="-1"/>
        </w:rPr>
        <w:t xml:space="preserve"> </w:t>
      </w:r>
      <w:r>
        <w:t>items</w:t>
      </w:r>
      <w:r>
        <w:rPr>
          <w:spacing w:val="-2"/>
        </w:rPr>
        <w:t xml:space="preserve"> </w:t>
      </w:r>
      <w:r>
        <w:t>of</w:t>
      </w:r>
      <w:r>
        <w:rPr>
          <w:spacing w:val="-3"/>
        </w:rPr>
        <w:t xml:space="preserve"> </w:t>
      </w:r>
      <w:r>
        <w:t>harm</w:t>
      </w:r>
      <w:r>
        <w:rPr>
          <w:spacing w:val="-3"/>
        </w:rPr>
        <w:t xml:space="preserve"> </w:t>
      </w:r>
      <w:r>
        <w:t>claimed</w:t>
      </w:r>
      <w:r>
        <w:rPr>
          <w:spacing w:val="-1"/>
        </w:rPr>
        <w:t xml:space="preserve"> </w:t>
      </w:r>
      <w:r>
        <w:t>by</w:t>
      </w:r>
      <w:r>
        <w:rPr>
          <w:spacing w:val="-3"/>
        </w:rPr>
        <w:t xml:space="preserve"> </w:t>
      </w:r>
      <w:r>
        <w:t>TRC were harm to its property and lost profits, including future profits.</w:t>
      </w:r>
    </w:p>
    <w:p w14:paraId="5FE2CD70" w14:textId="77777777" w:rsidR="006D13D8" w:rsidRDefault="006D13D8">
      <w:pPr>
        <w:pStyle w:val="BodyText"/>
        <w:spacing w:before="53"/>
        <w:ind w:left="0"/>
        <w:rPr>
          <w:sz w:val="20"/>
        </w:rPr>
      </w:pPr>
      <w:r>
        <w:rPr>
          <w:noProof/>
        </w:rPr>
        <mc:AlternateContent>
          <mc:Choice Requires="wps">
            <w:drawing>
              <wp:anchor distT="0" distB="0" distL="0" distR="0" simplePos="0" relativeHeight="251680768" behindDoc="1" locked="0" layoutInCell="1" allowOverlap="1" wp14:anchorId="4475B1DD" wp14:editId="72354B7E">
                <wp:simplePos x="0" y="0"/>
                <wp:positionH relativeFrom="page">
                  <wp:posOffset>914704</wp:posOffset>
                </wp:positionH>
                <wp:positionV relativeFrom="paragraph">
                  <wp:posOffset>195511</wp:posOffset>
                </wp:positionV>
                <wp:extent cx="1829435" cy="7620"/>
                <wp:effectExtent l="0" t="0" r="0" b="0"/>
                <wp:wrapTopAndBottom/>
                <wp:docPr id="17" name="Graphic 17"/>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17" o:spid="_x0000_s1036" style="height:0.6pt;margin-left:1in;margin-top:15.4pt;mso-position-horizontal-relative:page;mso-wrap-distance-bottom:0;mso-wrap-distance-left:0;mso-wrap-distance-right:0;mso-wrap-distance-top:0;mso-wrap-style:square;position:absolute;v-text-anchor:top;visibility:visible;width:144.05pt;z-index:-251634688" coordsize="1829435,7620" path="m1829054,l,,,7620l1829054,7620l1829054,xe" fillcolor="black" stroked="f">
                <v:path arrowok="t"/>
                <w10:wrap type="topAndBottom"/>
              </v:shape>
            </w:pict>
          </mc:Fallback>
        </mc:AlternateContent>
      </w:r>
    </w:p>
    <w:p w14:paraId="1AF03C46" w14:textId="77777777" w:rsidR="006D13D8" w:rsidRDefault="006D13D8">
      <w:pPr>
        <w:pStyle w:val="BodyText"/>
        <w:tabs>
          <w:tab w:val="left" w:pos="820"/>
        </w:tabs>
        <w:spacing w:before="112"/>
        <w:ind w:right="161"/>
      </w:pPr>
      <w:r>
        <w:rPr>
          <w:b/>
          <w:spacing w:val="-6"/>
          <w:position w:val="8"/>
          <w:sz w:val="20"/>
        </w:rPr>
        <w:t>15</w:t>
      </w:r>
      <w:r>
        <w:rPr>
          <w:b/>
          <w:position w:val="8"/>
          <w:sz w:val="20"/>
        </w:rPr>
        <w:tab/>
      </w:r>
      <w:r>
        <w:t>This instruction could be described as a further explanation of the substantial factor</w:t>
      </w:r>
      <w:r>
        <w:rPr>
          <w:spacing w:val="-4"/>
        </w:rPr>
        <w:t xml:space="preserve"> </w:t>
      </w:r>
      <w:r>
        <w:t>test</w:t>
      </w:r>
      <w:r>
        <w:rPr>
          <w:spacing w:val="-4"/>
        </w:rPr>
        <w:t xml:space="preserve"> </w:t>
      </w:r>
      <w:r>
        <w:t>for</w:t>
      </w:r>
      <w:r>
        <w:rPr>
          <w:spacing w:val="-4"/>
        </w:rPr>
        <w:t xml:space="preserve"> </w:t>
      </w:r>
      <w:r>
        <w:t>causation.</w:t>
      </w:r>
      <w:r>
        <w:rPr>
          <w:spacing w:val="40"/>
        </w:rPr>
        <w:t xml:space="preserve"> </w:t>
      </w:r>
      <w:r>
        <w:t>In</w:t>
      </w:r>
      <w:r>
        <w:rPr>
          <w:spacing w:val="-4"/>
        </w:rPr>
        <w:t xml:space="preserve"> </w:t>
      </w:r>
      <w:r>
        <w:t>other</w:t>
      </w:r>
      <w:r>
        <w:rPr>
          <w:spacing w:val="-2"/>
        </w:rPr>
        <w:t xml:space="preserve"> </w:t>
      </w:r>
      <w:r>
        <w:t>words,</w:t>
      </w:r>
      <w:r>
        <w:rPr>
          <w:spacing w:val="-4"/>
        </w:rPr>
        <w:t xml:space="preserve"> </w:t>
      </w:r>
      <w:r>
        <w:t>the</w:t>
      </w:r>
      <w:r>
        <w:rPr>
          <w:spacing w:val="-4"/>
        </w:rPr>
        <w:t xml:space="preserve"> </w:t>
      </w:r>
      <w:r>
        <w:t>wrongdoing</w:t>
      </w:r>
      <w:r>
        <w:rPr>
          <w:spacing w:val="-2"/>
        </w:rPr>
        <w:t xml:space="preserve"> </w:t>
      </w:r>
      <w:r>
        <w:t>of</w:t>
      </w:r>
      <w:r>
        <w:rPr>
          <w:spacing w:val="-4"/>
        </w:rPr>
        <w:t xml:space="preserve"> </w:t>
      </w:r>
      <w:r>
        <w:t>either</w:t>
      </w:r>
      <w:r>
        <w:rPr>
          <w:spacing w:val="-2"/>
        </w:rPr>
        <w:t xml:space="preserve"> </w:t>
      </w:r>
      <w:r>
        <w:t>TRC</w:t>
      </w:r>
      <w:r>
        <w:rPr>
          <w:spacing w:val="-4"/>
        </w:rPr>
        <w:t xml:space="preserve"> </w:t>
      </w:r>
      <w:r>
        <w:t>or</w:t>
      </w:r>
      <w:r>
        <w:rPr>
          <w:spacing w:val="-4"/>
        </w:rPr>
        <w:t xml:space="preserve"> </w:t>
      </w:r>
      <w:r>
        <w:t>Chevron</w:t>
      </w:r>
      <w:r>
        <w:rPr>
          <w:spacing w:val="-4"/>
        </w:rPr>
        <w:t xml:space="preserve"> </w:t>
      </w:r>
      <w:r>
        <w:t>could not be a substantial factor in causing harm that was caused solely by the DOGGR orders.</w:t>
      </w:r>
    </w:p>
    <w:p w14:paraId="0D450334" w14:textId="77777777" w:rsidR="006D13D8" w:rsidRDefault="006D13D8">
      <w:pPr>
        <w:sectPr w:rsidR="00CE22C6">
          <w:pgSz w:w="12240" w:h="15840"/>
          <w:pgMar w:top="1560" w:right="1340" w:bottom="1480" w:left="1340" w:header="0" w:footer="1284" w:gutter="0"/>
          <w:cols w:space="720"/>
        </w:sectPr>
      </w:pPr>
    </w:p>
    <w:p w14:paraId="2B989717" w14:textId="77777777" w:rsidR="006D13D8" w:rsidRDefault="006D13D8">
      <w:pPr>
        <w:pStyle w:val="BodyText"/>
        <w:spacing w:before="62" w:line="386" w:lineRule="auto"/>
        <w:ind w:firstLine="719"/>
      </w:pPr>
      <w:r>
        <w:lastRenderedPageBreak/>
        <w:t>Using</w:t>
      </w:r>
      <w:r>
        <w:rPr>
          <w:spacing w:val="-4"/>
        </w:rPr>
        <w:t xml:space="preserve"> </w:t>
      </w:r>
      <w:r>
        <w:t>a</w:t>
      </w:r>
      <w:r>
        <w:rPr>
          <w:spacing w:val="-4"/>
        </w:rPr>
        <w:t xml:space="preserve"> </w:t>
      </w:r>
      <w:r>
        <w:t>modified</w:t>
      </w:r>
      <w:r>
        <w:rPr>
          <w:spacing w:val="-2"/>
        </w:rPr>
        <w:t xml:space="preserve"> </w:t>
      </w:r>
      <w:r>
        <w:t>version</w:t>
      </w:r>
      <w:r>
        <w:rPr>
          <w:spacing w:val="-4"/>
        </w:rPr>
        <w:t xml:space="preserve"> </w:t>
      </w:r>
      <w:r>
        <w:t>of</w:t>
      </w:r>
      <w:r>
        <w:rPr>
          <w:spacing w:val="-4"/>
        </w:rPr>
        <w:t xml:space="preserve"> </w:t>
      </w:r>
      <w:r>
        <w:t>CACI</w:t>
      </w:r>
      <w:r>
        <w:rPr>
          <w:spacing w:val="-4"/>
        </w:rPr>
        <w:t xml:space="preserve"> </w:t>
      </w:r>
      <w:r>
        <w:t>No.</w:t>
      </w:r>
      <w:r>
        <w:rPr>
          <w:spacing w:val="-4"/>
        </w:rPr>
        <w:t xml:space="preserve"> </w:t>
      </w:r>
      <w:r>
        <w:t>3960,</w:t>
      </w:r>
      <w:r>
        <w:rPr>
          <w:spacing w:val="-2"/>
        </w:rPr>
        <w:t xml:space="preserve"> </w:t>
      </w:r>
      <w:r>
        <w:t>the</w:t>
      </w:r>
      <w:r>
        <w:rPr>
          <w:spacing w:val="-4"/>
        </w:rPr>
        <w:t xml:space="preserve"> </w:t>
      </w:r>
      <w:r>
        <w:t>trial</w:t>
      </w:r>
      <w:r>
        <w:rPr>
          <w:spacing w:val="-4"/>
        </w:rPr>
        <w:t xml:space="preserve"> </w:t>
      </w:r>
      <w:r>
        <w:t>court</w:t>
      </w:r>
      <w:r>
        <w:rPr>
          <w:spacing w:val="-4"/>
        </w:rPr>
        <w:t xml:space="preserve"> </w:t>
      </w:r>
      <w:r>
        <w:t>instructed</w:t>
      </w:r>
      <w:r>
        <w:rPr>
          <w:spacing w:val="-4"/>
        </w:rPr>
        <w:t xml:space="preserve"> </w:t>
      </w:r>
      <w:r>
        <w:t>the</w:t>
      </w:r>
      <w:r>
        <w:rPr>
          <w:spacing w:val="-4"/>
        </w:rPr>
        <w:t xml:space="preserve"> </w:t>
      </w:r>
      <w:r>
        <w:t>jury how to render a general verdict while determining the comparative fault by the parties.</w:t>
      </w:r>
      <w:r>
        <w:rPr>
          <w:spacing w:val="40"/>
        </w:rPr>
        <w:t xml:space="preserve"> </w:t>
      </w:r>
      <w:r>
        <w:t xml:space="preserve">They were told to (1) decide the total amount of each party’s damages; if any, (2) decide the percentage of responsibility that Chevron and TRC had for the damages incurred by each party; if any, and (3) reduce their total damages by the percentage of responsibility so </w:t>
      </w:r>
      <w:r>
        <w:rPr>
          <w:spacing w:val="-2"/>
        </w:rPr>
        <w:t>determined.</w:t>
      </w:r>
    </w:p>
    <w:p w14:paraId="17E925D9" w14:textId="77777777" w:rsidR="006D13D8" w:rsidRDefault="006D13D8">
      <w:pPr>
        <w:pStyle w:val="BodyText"/>
        <w:spacing w:line="386" w:lineRule="auto"/>
        <w:ind w:right="145" w:firstLine="719"/>
      </w:pPr>
      <w:r>
        <w:t>The agreed-upon general verdict form called for a general verdict and presented the</w:t>
      </w:r>
      <w:r>
        <w:rPr>
          <w:spacing w:val="-2"/>
        </w:rPr>
        <w:t xml:space="preserve"> </w:t>
      </w:r>
      <w:r>
        <w:t>same</w:t>
      </w:r>
      <w:r>
        <w:rPr>
          <w:spacing w:val="-1"/>
        </w:rPr>
        <w:t xml:space="preserve"> </w:t>
      </w:r>
      <w:r>
        <w:t>four</w:t>
      </w:r>
      <w:r>
        <w:rPr>
          <w:spacing w:val="-1"/>
        </w:rPr>
        <w:t xml:space="preserve"> </w:t>
      </w:r>
      <w:r>
        <w:t>questions</w:t>
      </w:r>
      <w:r>
        <w:rPr>
          <w:spacing w:val="-2"/>
        </w:rPr>
        <w:t xml:space="preserve"> </w:t>
      </w:r>
      <w:r>
        <w:t>for</w:t>
      </w:r>
      <w:r>
        <w:rPr>
          <w:spacing w:val="-2"/>
        </w:rPr>
        <w:t xml:space="preserve"> </w:t>
      </w:r>
      <w:r>
        <w:t>each</w:t>
      </w:r>
      <w:r>
        <w:rPr>
          <w:spacing w:val="-2"/>
        </w:rPr>
        <w:t xml:space="preserve"> </w:t>
      </w:r>
      <w:r>
        <w:t>parties’ claims.</w:t>
      </w:r>
      <w:r>
        <w:rPr>
          <w:spacing w:val="40"/>
        </w:rPr>
        <w:t xml:space="preserve"> </w:t>
      </w:r>
      <w:r>
        <w:t>The</w:t>
      </w:r>
      <w:r>
        <w:rPr>
          <w:spacing w:val="-2"/>
        </w:rPr>
        <w:t xml:space="preserve"> </w:t>
      </w:r>
      <w:r>
        <w:t>verdict</w:t>
      </w:r>
      <w:r>
        <w:rPr>
          <w:spacing w:val="-2"/>
        </w:rPr>
        <w:t xml:space="preserve"> </w:t>
      </w:r>
      <w:r>
        <w:t>form</w:t>
      </w:r>
      <w:r>
        <w:rPr>
          <w:spacing w:val="-2"/>
        </w:rPr>
        <w:t xml:space="preserve"> </w:t>
      </w:r>
      <w:r>
        <w:t>did</w:t>
      </w:r>
      <w:r>
        <w:rPr>
          <w:spacing w:val="-2"/>
        </w:rPr>
        <w:t xml:space="preserve"> </w:t>
      </w:r>
      <w:r>
        <w:t>not</w:t>
      </w:r>
      <w:r>
        <w:rPr>
          <w:spacing w:val="-2"/>
        </w:rPr>
        <w:t xml:space="preserve"> </w:t>
      </w:r>
      <w:r>
        <w:t>segregate each cause of action.</w:t>
      </w:r>
      <w:r>
        <w:rPr>
          <w:spacing w:val="80"/>
        </w:rPr>
        <w:t xml:space="preserve"> </w:t>
      </w:r>
      <w:r>
        <w:t>It first asked whether the respective party had proven any of its claims by</w:t>
      </w:r>
      <w:r>
        <w:rPr>
          <w:spacing w:val="-1"/>
        </w:rPr>
        <w:t xml:space="preserve"> </w:t>
      </w:r>
      <w:r>
        <w:t>a</w:t>
      </w:r>
      <w:r>
        <w:rPr>
          <w:spacing w:val="-1"/>
        </w:rPr>
        <w:t xml:space="preserve"> </w:t>
      </w:r>
      <w:r>
        <w:t>preponderance</w:t>
      </w:r>
      <w:r>
        <w:rPr>
          <w:spacing w:val="-1"/>
        </w:rPr>
        <w:t xml:space="preserve"> </w:t>
      </w:r>
      <w:r>
        <w:t>of</w:t>
      </w:r>
      <w:r>
        <w:rPr>
          <w:spacing w:val="-1"/>
        </w:rPr>
        <w:t xml:space="preserve"> </w:t>
      </w:r>
      <w:r>
        <w:t>the</w:t>
      </w:r>
      <w:r>
        <w:rPr>
          <w:spacing w:val="-1"/>
        </w:rPr>
        <w:t xml:space="preserve"> </w:t>
      </w:r>
      <w:r>
        <w:t>evidence and</w:t>
      </w:r>
      <w:r>
        <w:rPr>
          <w:spacing w:val="-1"/>
        </w:rPr>
        <w:t xml:space="preserve"> </w:t>
      </w:r>
      <w:r>
        <w:t>directed the</w:t>
      </w:r>
      <w:r>
        <w:rPr>
          <w:spacing w:val="-1"/>
        </w:rPr>
        <w:t xml:space="preserve"> </w:t>
      </w:r>
      <w:r>
        <w:t>jury to</w:t>
      </w:r>
      <w:r>
        <w:rPr>
          <w:spacing w:val="-1"/>
        </w:rPr>
        <w:t xml:space="preserve"> </w:t>
      </w:r>
      <w:r>
        <w:t>answer by checking</w:t>
      </w:r>
      <w:r>
        <w:rPr>
          <w:spacing w:val="-1"/>
        </w:rPr>
        <w:t xml:space="preserve"> </w:t>
      </w:r>
      <w:r>
        <w:t>“Yes”</w:t>
      </w:r>
      <w:r>
        <w:rPr>
          <w:spacing w:val="-1"/>
        </w:rPr>
        <w:t xml:space="preserve"> </w:t>
      </w:r>
      <w:r>
        <w:t>or “No.”</w:t>
      </w:r>
      <w:r>
        <w:rPr>
          <w:spacing w:val="40"/>
        </w:rPr>
        <w:t xml:space="preserve"> </w:t>
      </w:r>
      <w:r>
        <w:t>If</w:t>
      </w:r>
      <w:r>
        <w:rPr>
          <w:spacing w:val="-3"/>
        </w:rPr>
        <w:t xml:space="preserve"> </w:t>
      </w:r>
      <w:r>
        <w:t>the</w:t>
      </w:r>
      <w:r>
        <w:rPr>
          <w:spacing w:val="-2"/>
        </w:rPr>
        <w:t xml:space="preserve"> </w:t>
      </w:r>
      <w:r>
        <w:t>jury</w:t>
      </w:r>
      <w:r>
        <w:rPr>
          <w:spacing w:val="-3"/>
        </w:rPr>
        <w:t xml:space="preserve"> </w:t>
      </w:r>
      <w:r>
        <w:t>answered</w:t>
      </w:r>
      <w:r>
        <w:rPr>
          <w:spacing w:val="-3"/>
        </w:rPr>
        <w:t xml:space="preserve"> </w:t>
      </w:r>
      <w:r>
        <w:t>yes</w:t>
      </w:r>
      <w:r>
        <w:rPr>
          <w:spacing w:val="-3"/>
        </w:rPr>
        <w:t xml:space="preserve"> </w:t>
      </w:r>
      <w:r>
        <w:t>to</w:t>
      </w:r>
      <w:r>
        <w:rPr>
          <w:spacing w:val="-3"/>
        </w:rPr>
        <w:t xml:space="preserve"> </w:t>
      </w:r>
      <w:r>
        <w:t>the</w:t>
      </w:r>
      <w:r>
        <w:rPr>
          <w:spacing w:val="-3"/>
        </w:rPr>
        <w:t xml:space="preserve"> </w:t>
      </w:r>
      <w:r>
        <w:t>first</w:t>
      </w:r>
      <w:r>
        <w:rPr>
          <w:spacing w:val="-1"/>
        </w:rPr>
        <w:t xml:space="preserve"> </w:t>
      </w:r>
      <w:r>
        <w:t>question,</w:t>
      </w:r>
      <w:r>
        <w:rPr>
          <w:spacing w:val="-3"/>
        </w:rPr>
        <w:t xml:space="preserve"> </w:t>
      </w:r>
      <w:r>
        <w:t>it</w:t>
      </w:r>
      <w:r>
        <w:rPr>
          <w:spacing w:val="-1"/>
        </w:rPr>
        <w:t xml:space="preserve"> </w:t>
      </w:r>
      <w:r>
        <w:t>was</w:t>
      </w:r>
      <w:r>
        <w:rPr>
          <w:spacing w:val="-3"/>
        </w:rPr>
        <w:t xml:space="preserve"> </w:t>
      </w:r>
      <w:r>
        <w:t>directed</w:t>
      </w:r>
      <w:r>
        <w:rPr>
          <w:spacing w:val="-3"/>
        </w:rPr>
        <w:t xml:space="preserve"> </w:t>
      </w:r>
      <w:r>
        <w:t>to</w:t>
      </w:r>
      <w:r>
        <w:rPr>
          <w:spacing w:val="-2"/>
        </w:rPr>
        <w:t xml:space="preserve"> </w:t>
      </w:r>
      <w:r>
        <w:t>answer</w:t>
      </w:r>
      <w:r>
        <w:rPr>
          <w:spacing w:val="-2"/>
        </w:rPr>
        <w:t xml:space="preserve"> </w:t>
      </w:r>
      <w:r>
        <w:t>whether</w:t>
      </w:r>
      <w:r>
        <w:rPr>
          <w:spacing w:val="-3"/>
        </w:rPr>
        <w:t xml:space="preserve"> </w:t>
      </w:r>
      <w:r>
        <w:t xml:space="preserve">the opposing party had proven its statute of </w:t>
      </w:r>
      <w:r>
        <w:t>limitations defense, again by checking “Yes” or “No.”</w:t>
      </w:r>
      <w:r>
        <w:rPr>
          <w:spacing w:val="40"/>
        </w:rPr>
        <w:t xml:space="preserve"> </w:t>
      </w:r>
      <w:r>
        <w:t>If the jury said no to the second question, the third question asked the amount of damages the jury was awarding and provided a blank line for the dollar amount.</w:t>
      </w:r>
      <w:r>
        <w:rPr>
          <w:spacing w:val="40"/>
        </w:rPr>
        <w:t xml:space="preserve"> </w:t>
      </w:r>
      <w:r>
        <w:t>The fourth question asked if the jury was awarding prejudgment interest and provided a place to check “Yes” or “No.”</w:t>
      </w:r>
      <w:r>
        <w:rPr>
          <w:spacing w:val="40"/>
        </w:rPr>
        <w:t xml:space="preserve"> </w:t>
      </w:r>
      <w:r>
        <w:t xml:space="preserve">Thus, the verdict form provided no place for the jury to report the percentages of fault it attributed to each party, or to set out what </w:t>
      </w:r>
      <w:proofErr w:type="gramStart"/>
      <w:r>
        <w:t>amount</w:t>
      </w:r>
      <w:proofErr w:type="gramEnd"/>
      <w:r>
        <w:t xml:space="preserve"> of damages, if any, it found were s</w:t>
      </w:r>
      <w:r>
        <w:t>olely caused by the DOGGR orders.</w:t>
      </w:r>
      <w:r>
        <w:rPr>
          <w:spacing w:val="80"/>
        </w:rPr>
        <w:t xml:space="preserve"> </w:t>
      </w:r>
      <w:r>
        <w:t xml:space="preserve">Rather, </w:t>
      </w:r>
      <w:proofErr w:type="gramStart"/>
      <w:r>
        <w:t>all of</w:t>
      </w:r>
      <w:proofErr w:type="gramEnd"/>
      <w:r>
        <w:t xml:space="preserve"> these calculations were to be completed by the jury before indicating only the final damages award on the verdict form.</w:t>
      </w:r>
    </w:p>
    <w:p w14:paraId="665DBD29" w14:textId="77777777" w:rsidR="006D13D8" w:rsidRDefault="006D13D8">
      <w:pPr>
        <w:pStyle w:val="BodyText"/>
        <w:spacing w:line="281" w:lineRule="exact"/>
        <w:ind w:left="820"/>
      </w:pPr>
      <w:r>
        <w:t>We</w:t>
      </w:r>
      <w:r>
        <w:rPr>
          <w:spacing w:val="-5"/>
        </w:rPr>
        <w:t xml:space="preserve"> </w:t>
      </w:r>
      <w:r>
        <w:t>note</w:t>
      </w:r>
      <w:r>
        <w:rPr>
          <w:spacing w:val="-4"/>
        </w:rPr>
        <w:t xml:space="preserve"> </w:t>
      </w:r>
      <w:r>
        <w:t>the</w:t>
      </w:r>
      <w:r>
        <w:rPr>
          <w:spacing w:val="-2"/>
        </w:rPr>
        <w:t xml:space="preserve"> </w:t>
      </w:r>
      <w:r>
        <w:t>parties’</w:t>
      </w:r>
      <w:r>
        <w:rPr>
          <w:spacing w:val="-2"/>
        </w:rPr>
        <w:t xml:space="preserve"> </w:t>
      </w:r>
      <w:r>
        <w:t>election</w:t>
      </w:r>
      <w:r>
        <w:rPr>
          <w:spacing w:val="-4"/>
        </w:rPr>
        <w:t xml:space="preserve"> </w:t>
      </w:r>
      <w:r>
        <w:t>to</w:t>
      </w:r>
      <w:r>
        <w:rPr>
          <w:spacing w:val="-6"/>
        </w:rPr>
        <w:t xml:space="preserve"> </w:t>
      </w:r>
      <w:r>
        <w:t>use</w:t>
      </w:r>
      <w:r>
        <w:rPr>
          <w:spacing w:val="-5"/>
        </w:rPr>
        <w:t xml:space="preserve"> </w:t>
      </w:r>
      <w:r>
        <w:t>a</w:t>
      </w:r>
      <w:r>
        <w:rPr>
          <w:spacing w:val="-5"/>
        </w:rPr>
        <w:t xml:space="preserve"> </w:t>
      </w:r>
      <w:r>
        <w:t>general</w:t>
      </w:r>
      <w:r>
        <w:rPr>
          <w:spacing w:val="-3"/>
        </w:rPr>
        <w:t xml:space="preserve"> </w:t>
      </w:r>
      <w:r>
        <w:t>verdict</w:t>
      </w:r>
      <w:r>
        <w:rPr>
          <w:spacing w:val="-3"/>
        </w:rPr>
        <w:t xml:space="preserve"> </w:t>
      </w:r>
      <w:r>
        <w:t>is</w:t>
      </w:r>
      <w:r>
        <w:rPr>
          <w:spacing w:val="-5"/>
        </w:rPr>
        <w:t xml:space="preserve"> </w:t>
      </w:r>
      <w:r>
        <w:t>significant</w:t>
      </w:r>
      <w:r>
        <w:rPr>
          <w:spacing w:val="-5"/>
        </w:rPr>
        <w:t xml:space="preserve"> </w:t>
      </w:r>
      <w:r>
        <w:t>to</w:t>
      </w:r>
      <w:r>
        <w:rPr>
          <w:spacing w:val="-3"/>
        </w:rPr>
        <w:t xml:space="preserve"> </w:t>
      </w:r>
      <w:r>
        <w:t>our</w:t>
      </w:r>
      <w:r>
        <w:rPr>
          <w:spacing w:val="-5"/>
        </w:rPr>
        <w:t xml:space="preserve"> </w:t>
      </w:r>
      <w:r>
        <w:rPr>
          <w:spacing w:val="-2"/>
        </w:rPr>
        <w:t>analysis</w:t>
      </w:r>
    </w:p>
    <w:p w14:paraId="352ECB1A" w14:textId="77777777" w:rsidR="006D13D8" w:rsidRDefault="006D13D8">
      <w:pPr>
        <w:spacing w:before="174" w:line="386" w:lineRule="auto"/>
        <w:ind w:left="100"/>
        <w:rPr>
          <w:sz w:val="26"/>
        </w:rPr>
      </w:pPr>
      <w:r>
        <w:rPr>
          <w:sz w:val="26"/>
        </w:rPr>
        <w:t>because</w:t>
      </w:r>
      <w:r>
        <w:rPr>
          <w:spacing w:val="-3"/>
          <w:sz w:val="26"/>
        </w:rPr>
        <w:t xml:space="preserve"> </w:t>
      </w:r>
      <w:r>
        <w:rPr>
          <w:sz w:val="26"/>
        </w:rPr>
        <w:t>a</w:t>
      </w:r>
      <w:r>
        <w:rPr>
          <w:spacing w:val="-3"/>
          <w:sz w:val="26"/>
        </w:rPr>
        <w:t xml:space="preserve"> </w:t>
      </w:r>
      <w:r>
        <w:rPr>
          <w:sz w:val="26"/>
        </w:rPr>
        <w:t>general</w:t>
      </w:r>
      <w:r>
        <w:rPr>
          <w:spacing w:val="-3"/>
          <w:sz w:val="26"/>
        </w:rPr>
        <w:t xml:space="preserve"> </w:t>
      </w:r>
      <w:r>
        <w:rPr>
          <w:sz w:val="26"/>
        </w:rPr>
        <w:t>verdict</w:t>
      </w:r>
      <w:r>
        <w:rPr>
          <w:spacing w:val="-1"/>
          <w:sz w:val="26"/>
        </w:rPr>
        <w:t xml:space="preserve"> </w:t>
      </w:r>
      <w:r>
        <w:rPr>
          <w:sz w:val="26"/>
        </w:rPr>
        <w:t>“implies a</w:t>
      </w:r>
      <w:r>
        <w:rPr>
          <w:spacing w:val="-3"/>
          <w:sz w:val="26"/>
        </w:rPr>
        <w:t xml:space="preserve"> </w:t>
      </w:r>
      <w:r>
        <w:rPr>
          <w:sz w:val="26"/>
        </w:rPr>
        <w:t>finding</w:t>
      </w:r>
      <w:r>
        <w:rPr>
          <w:spacing w:val="-3"/>
          <w:sz w:val="26"/>
        </w:rPr>
        <w:t xml:space="preserve"> </w:t>
      </w:r>
      <w:r>
        <w:rPr>
          <w:sz w:val="26"/>
        </w:rPr>
        <w:t>in favor</w:t>
      </w:r>
      <w:r>
        <w:rPr>
          <w:spacing w:val="-3"/>
          <w:sz w:val="26"/>
        </w:rPr>
        <w:t xml:space="preserve"> </w:t>
      </w:r>
      <w:r>
        <w:rPr>
          <w:sz w:val="26"/>
        </w:rPr>
        <w:t>of</w:t>
      </w:r>
      <w:r>
        <w:rPr>
          <w:spacing w:val="-3"/>
          <w:sz w:val="26"/>
        </w:rPr>
        <w:t xml:space="preserve"> </w:t>
      </w:r>
      <w:r>
        <w:rPr>
          <w:sz w:val="26"/>
        </w:rPr>
        <w:t>the</w:t>
      </w:r>
      <w:r>
        <w:rPr>
          <w:spacing w:val="-1"/>
          <w:sz w:val="26"/>
        </w:rPr>
        <w:t xml:space="preserve"> </w:t>
      </w:r>
      <w:r>
        <w:rPr>
          <w:sz w:val="26"/>
        </w:rPr>
        <w:t>prevailing party</w:t>
      </w:r>
      <w:r>
        <w:rPr>
          <w:spacing w:val="-3"/>
          <w:sz w:val="26"/>
        </w:rPr>
        <w:t xml:space="preserve"> </w:t>
      </w:r>
      <w:r>
        <w:rPr>
          <w:sz w:val="26"/>
        </w:rPr>
        <w:t>of</w:t>
      </w:r>
      <w:r>
        <w:rPr>
          <w:spacing w:val="-3"/>
          <w:sz w:val="26"/>
        </w:rPr>
        <w:t xml:space="preserve"> </w:t>
      </w:r>
      <w:r>
        <w:rPr>
          <w:sz w:val="26"/>
        </w:rPr>
        <w:t>every</w:t>
      </w:r>
      <w:r>
        <w:rPr>
          <w:spacing w:val="-3"/>
          <w:sz w:val="26"/>
        </w:rPr>
        <w:t xml:space="preserve"> </w:t>
      </w:r>
      <w:r>
        <w:rPr>
          <w:sz w:val="26"/>
        </w:rPr>
        <w:t>fact essential to the support of his action or defense.”</w:t>
      </w:r>
      <w:r>
        <w:rPr>
          <w:spacing w:val="40"/>
          <w:sz w:val="26"/>
        </w:rPr>
        <w:t xml:space="preserve"> </w:t>
      </w:r>
      <w:r>
        <w:rPr>
          <w:sz w:val="26"/>
        </w:rPr>
        <w:t>(</w:t>
      </w:r>
      <w:r>
        <w:rPr>
          <w:i/>
          <w:sz w:val="26"/>
        </w:rPr>
        <w:t xml:space="preserve">Henderson v. Harnischfeger Corp. </w:t>
      </w:r>
      <w:r>
        <w:rPr>
          <w:sz w:val="26"/>
        </w:rPr>
        <w:t>(1974)</w:t>
      </w:r>
      <w:r>
        <w:rPr>
          <w:spacing w:val="-4"/>
          <w:sz w:val="26"/>
        </w:rPr>
        <w:t xml:space="preserve"> </w:t>
      </w:r>
      <w:r>
        <w:rPr>
          <w:sz w:val="26"/>
        </w:rPr>
        <w:t>12</w:t>
      </w:r>
      <w:r>
        <w:rPr>
          <w:spacing w:val="-2"/>
          <w:sz w:val="26"/>
        </w:rPr>
        <w:t xml:space="preserve"> </w:t>
      </w:r>
      <w:r>
        <w:rPr>
          <w:sz w:val="26"/>
        </w:rPr>
        <w:t>Cal.3d</w:t>
      </w:r>
      <w:r>
        <w:rPr>
          <w:spacing w:val="-4"/>
          <w:sz w:val="26"/>
        </w:rPr>
        <w:t xml:space="preserve"> </w:t>
      </w:r>
      <w:r>
        <w:rPr>
          <w:sz w:val="26"/>
        </w:rPr>
        <w:t>663,</w:t>
      </w:r>
      <w:r>
        <w:rPr>
          <w:spacing w:val="-2"/>
          <w:sz w:val="26"/>
        </w:rPr>
        <w:t xml:space="preserve"> </w:t>
      </w:r>
      <w:r>
        <w:rPr>
          <w:sz w:val="26"/>
        </w:rPr>
        <w:t>673;</w:t>
      </w:r>
      <w:r>
        <w:rPr>
          <w:spacing w:val="-4"/>
          <w:sz w:val="26"/>
        </w:rPr>
        <w:t xml:space="preserve"> </w:t>
      </w:r>
      <w:r>
        <w:rPr>
          <w:sz w:val="26"/>
        </w:rPr>
        <w:t>see</w:t>
      </w:r>
      <w:r>
        <w:rPr>
          <w:spacing w:val="-4"/>
          <w:sz w:val="26"/>
        </w:rPr>
        <w:t xml:space="preserve"> </w:t>
      </w:r>
      <w:r>
        <w:rPr>
          <w:sz w:val="26"/>
        </w:rPr>
        <w:t>also</w:t>
      </w:r>
      <w:r>
        <w:rPr>
          <w:spacing w:val="-2"/>
          <w:sz w:val="26"/>
        </w:rPr>
        <w:t xml:space="preserve"> </w:t>
      </w:r>
      <w:r>
        <w:rPr>
          <w:i/>
          <w:sz w:val="26"/>
        </w:rPr>
        <w:t>Wilson</w:t>
      </w:r>
      <w:r>
        <w:rPr>
          <w:i/>
          <w:spacing w:val="-4"/>
          <w:sz w:val="26"/>
        </w:rPr>
        <w:t xml:space="preserve"> </w:t>
      </w:r>
      <w:r>
        <w:rPr>
          <w:i/>
          <w:sz w:val="26"/>
        </w:rPr>
        <w:t>v.</w:t>
      </w:r>
      <w:r>
        <w:rPr>
          <w:i/>
          <w:spacing w:val="-1"/>
          <w:sz w:val="26"/>
        </w:rPr>
        <w:t xml:space="preserve"> </w:t>
      </w:r>
      <w:r>
        <w:rPr>
          <w:i/>
          <w:sz w:val="26"/>
        </w:rPr>
        <w:t>County</w:t>
      </w:r>
      <w:r>
        <w:rPr>
          <w:i/>
          <w:spacing w:val="-4"/>
          <w:sz w:val="26"/>
        </w:rPr>
        <w:t xml:space="preserve"> </w:t>
      </w:r>
      <w:r>
        <w:rPr>
          <w:i/>
          <w:sz w:val="26"/>
        </w:rPr>
        <w:t>of</w:t>
      </w:r>
      <w:r>
        <w:rPr>
          <w:i/>
          <w:spacing w:val="-2"/>
          <w:sz w:val="26"/>
        </w:rPr>
        <w:t xml:space="preserve"> </w:t>
      </w:r>
      <w:r>
        <w:rPr>
          <w:i/>
          <w:sz w:val="26"/>
        </w:rPr>
        <w:t xml:space="preserve">Orange </w:t>
      </w:r>
      <w:r>
        <w:rPr>
          <w:sz w:val="26"/>
        </w:rPr>
        <w:t>(2009)</w:t>
      </w:r>
      <w:r>
        <w:rPr>
          <w:spacing w:val="-4"/>
          <w:sz w:val="26"/>
        </w:rPr>
        <w:t xml:space="preserve"> </w:t>
      </w:r>
      <w:r>
        <w:rPr>
          <w:sz w:val="26"/>
        </w:rPr>
        <w:t>169</w:t>
      </w:r>
      <w:r>
        <w:rPr>
          <w:spacing w:val="-4"/>
          <w:sz w:val="26"/>
        </w:rPr>
        <w:t xml:space="preserve"> </w:t>
      </w:r>
      <w:r>
        <w:rPr>
          <w:sz w:val="26"/>
        </w:rPr>
        <w:t>Cal.App.4th</w:t>
      </w:r>
    </w:p>
    <w:p w14:paraId="5F326BED" w14:textId="77777777" w:rsidR="006D13D8" w:rsidRDefault="006D13D8">
      <w:pPr>
        <w:spacing w:line="295" w:lineRule="exact"/>
        <w:ind w:left="100"/>
        <w:rPr>
          <w:sz w:val="26"/>
        </w:rPr>
      </w:pPr>
      <w:r>
        <w:rPr>
          <w:sz w:val="26"/>
        </w:rPr>
        <w:t>1185,</w:t>
      </w:r>
      <w:r>
        <w:rPr>
          <w:spacing w:val="-7"/>
          <w:sz w:val="26"/>
        </w:rPr>
        <w:t xml:space="preserve"> </w:t>
      </w:r>
      <w:r>
        <w:rPr>
          <w:sz w:val="26"/>
        </w:rPr>
        <w:t>1193;</w:t>
      </w:r>
      <w:r>
        <w:rPr>
          <w:spacing w:val="-5"/>
          <w:sz w:val="26"/>
        </w:rPr>
        <w:t xml:space="preserve"> </w:t>
      </w:r>
      <w:proofErr w:type="spellStart"/>
      <w:r>
        <w:rPr>
          <w:i/>
          <w:sz w:val="26"/>
        </w:rPr>
        <w:t>Codekas</w:t>
      </w:r>
      <w:proofErr w:type="spellEnd"/>
      <w:r>
        <w:rPr>
          <w:i/>
          <w:spacing w:val="-6"/>
          <w:sz w:val="26"/>
        </w:rPr>
        <w:t xml:space="preserve"> </w:t>
      </w:r>
      <w:r>
        <w:rPr>
          <w:i/>
          <w:sz w:val="26"/>
        </w:rPr>
        <w:t>v.</w:t>
      </w:r>
      <w:r>
        <w:rPr>
          <w:i/>
          <w:spacing w:val="-3"/>
          <w:sz w:val="26"/>
        </w:rPr>
        <w:t xml:space="preserve"> </w:t>
      </w:r>
      <w:r>
        <w:rPr>
          <w:i/>
          <w:sz w:val="26"/>
        </w:rPr>
        <w:t>Dyna-Lift</w:t>
      </w:r>
      <w:r>
        <w:rPr>
          <w:i/>
          <w:spacing w:val="-5"/>
          <w:sz w:val="26"/>
        </w:rPr>
        <w:t xml:space="preserve"> </w:t>
      </w:r>
      <w:r>
        <w:rPr>
          <w:i/>
          <w:sz w:val="26"/>
        </w:rPr>
        <w:t>Co.</w:t>
      </w:r>
      <w:r>
        <w:rPr>
          <w:i/>
          <w:spacing w:val="-5"/>
          <w:sz w:val="26"/>
        </w:rPr>
        <w:t xml:space="preserve"> </w:t>
      </w:r>
      <w:r>
        <w:rPr>
          <w:sz w:val="26"/>
        </w:rPr>
        <w:t>(1975)</w:t>
      </w:r>
      <w:r>
        <w:rPr>
          <w:spacing w:val="-3"/>
          <w:sz w:val="26"/>
        </w:rPr>
        <w:t xml:space="preserve"> </w:t>
      </w:r>
      <w:r>
        <w:rPr>
          <w:sz w:val="26"/>
        </w:rPr>
        <w:t>48</w:t>
      </w:r>
      <w:r>
        <w:rPr>
          <w:spacing w:val="-6"/>
          <w:sz w:val="26"/>
        </w:rPr>
        <w:t xml:space="preserve"> </w:t>
      </w:r>
      <w:r>
        <w:rPr>
          <w:sz w:val="26"/>
        </w:rPr>
        <w:t>Cal.App.3d</w:t>
      </w:r>
      <w:r>
        <w:rPr>
          <w:spacing w:val="-6"/>
          <w:sz w:val="26"/>
        </w:rPr>
        <w:t xml:space="preserve"> </w:t>
      </w:r>
      <w:r>
        <w:rPr>
          <w:sz w:val="26"/>
        </w:rPr>
        <w:t>20,</w:t>
      </w:r>
      <w:r>
        <w:rPr>
          <w:spacing w:val="-5"/>
          <w:sz w:val="26"/>
        </w:rPr>
        <w:t xml:space="preserve"> </w:t>
      </w:r>
      <w:r>
        <w:rPr>
          <w:spacing w:val="-4"/>
          <w:sz w:val="26"/>
        </w:rPr>
        <w:t>24.)</w:t>
      </w:r>
    </w:p>
    <w:p w14:paraId="2C6347E1" w14:textId="77777777" w:rsidR="006D13D8" w:rsidRDefault="006D13D8">
      <w:pPr>
        <w:spacing w:line="295" w:lineRule="exact"/>
        <w:rPr>
          <w:sz w:val="26"/>
        </w:rPr>
        <w:sectPr w:rsidR="00CE22C6">
          <w:pgSz w:w="12240" w:h="15840"/>
          <w:pgMar w:top="1560" w:right="1340" w:bottom="1480" w:left="1340" w:header="0" w:footer="1284" w:gutter="0"/>
          <w:cols w:space="720"/>
        </w:sectPr>
      </w:pPr>
    </w:p>
    <w:p w14:paraId="77C941FA" w14:textId="77777777" w:rsidR="006D13D8" w:rsidRDefault="006D13D8">
      <w:pPr>
        <w:pStyle w:val="ListParagraph"/>
        <w:numPr>
          <w:ilvl w:val="0"/>
          <w:numId w:val="3"/>
        </w:numPr>
        <w:tabs>
          <w:tab w:val="left" w:pos="1540"/>
        </w:tabs>
        <w:spacing w:before="62"/>
        <w:rPr>
          <w:i/>
          <w:sz w:val="26"/>
        </w:rPr>
      </w:pPr>
      <w:r>
        <w:rPr>
          <w:i/>
          <w:sz w:val="26"/>
        </w:rPr>
        <w:lastRenderedPageBreak/>
        <w:t>The</w:t>
      </w:r>
      <w:r>
        <w:rPr>
          <w:i/>
          <w:spacing w:val="-7"/>
          <w:sz w:val="26"/>
        </w:rPr>
        <w:t xml:space="preserve"> </w:t>
      </w:r>
      <w:r>
        <w:rPr>
          <w:i/>
          <w:sz w:val="26"/>
        </w:rPr>
        <w:t>Jury</w:t>
      </w:r>
      <w:r>
        <w:rPr>
          <w:i/>
          <w:spacing w:val="-7"/>
          <w:sz w:val="26"/>
        </w:rPr>
        <w:t xml:space="preserve"> </w:t>
      </w:r>
      <w:r>
        <w:rPr>
          <w:i/>
          <w:sz w:val="26"/>
        </w:rPr>
        <w:t>Instructions</w:t>
      </w:r>
      <w:r>
        <w:rPr>
          <w:i/>
          <w:spacing w:val="-4"/>
          <w:sz w:val="26"/>
        </w:rPr>
        <w:t xml:space="preserve"> </w:t>
      </w:r>
      <w:r>
        <w:rPr>
          <w:i/>
          <w:sz w:val="26"/>
        </w:rPr>
        <w:t>Were</w:t>
      </w:r>
      <w:r>
        <w:rPr>
          <w:i/>
          <w:spacing w:val="-5"/>
          <w:sz w:val="26"/>
        </w:rPr>
        <w:t xml:space="preserve"> </w:t>
      </w:r>
      <w:r>
        <w:rPr>
          <w:i/>
          <w:spacing w:val="-2"/>
          <w:sz w:val="26"/>
        </w:rPr>
        <w:t>Appropriate</w:t>
      </w:r>
    </w:p>
    <w:p w14:paraId="7EF4F958" w14:textId="77777777" w:rsidR="006D13D8" w:rsidRDefault="006D13D8">
      <w:pPr>
        <w:pStyle w:val="BodyText"/>
        <w:spacing w:before="181" w:line="386" w:lineRule="auto"/>
        <w:ind w:right="145" w:firstLine="719"/>
      </w:pPr>
      <w:r>
        <w:t xml:space="preserve">We first consider whether the jury was properly instructed before addressing whether the findings made pursuant to </w:t>
      </w:r>
      <w:r>
        <w:t>those instructions were supported by substantial evidence.</w:t>
      </w:r>
      <w:r>
        <w:rPr>
          <w:spacing w:val="40"/>
        </w:rPr>
        <w:t xml:space="preserve"> </w:t>
      </w:r>
      <w:r>
        <w:t>Chevron</w:t>
      </w:r>
      <w:r>
        <w:rPr>
          <w:spacing w:val="-1"/>
        </w:rPr>
        <w:t xml:space="preserve"> </w:t>
      </w:r>
      <w:r>
        <w:t>argues</w:t>
      </w:r>
      <w:r>
        <w:rPr>
          <w:spacing w:val="-4"/>
        </w:rPr>
        <w:t xml:space="preserve"> </w:t>
      </w:r>
      <w:r>
        <w:t>that</w:t>
      </w:r>
      <w:r>
        <w:rPr>
          <w:spacing w:val="-3"/>
        </w:rPr>
        <w:t xml:space="preserve"> </w:t>
      </w:r>
      <w:r>
        <w:t>the</w:t>
      </w:r>
      <w:r>
        <w:rPr>
          <w:spacing w:val="-2"/>
        </w:rPr>
        <w:t xml:space="preserve"> </w:t>
      </w:r>
      <w:r>
        <w:t>trial</w:t>
      </w:r>
      <w:r>
        <w:rPr>
          <w:spacing w:val="-4"/>
        </w:rPr>
        <w:t xml:space="preserve"> </w:t>
      </w:r>
      <w:r>
        <w:t>court</w:t>
      </w:r>
      <w:r>
        <w:rPr>
          <w:spacing w:val="-4"/>
        </w:rPr>
        <w:t xml:space="preserve"> </w:t>
      </w:r>
      <w:r>
        <w:t>erred</w:t>
      </w:r>
      <w:r>
        <w:rPr>
          <w:spacing w:val="-4"/>
        </w:rPr>
        <w:t xml:space="preserve"> </w:t>
      </w:r>
      <w:r>
        <w:t>by</w:t>
      </w:r>
      <w:r>
        <w:rPr>
          <w:spacing w:val="-4"/>
        </w:rPr>
        <w:t xml:space="preserve"> </w:t>
      </w:r>
      <w:r>
        <w:t>providing</w:t>
      </w:r>
      <w:r>
        <w:rPr>
          <w:spacing w:val="-2"/>
        </w:rPr>
        <w:t xml:space="preserve"> </w:t>
      </w:r>
      <w:r>
        <w:t>the</w:t>
      </w:r>
      <w:r>
        <w:rPr>
          <w:spacing w:val="-4"/>
        </w:rPr>
        <w:t xml:space="preserve"> </w:t>
      </w:r>
      <w:r>
        <w:t>jury</w:t>
      </w:r>
      <w:r>
        <w:rPr>
          <w:spacing w:val="-4"/>
        </w:rPr>
        <w:t xml:space="preserve"> </w:t>
      </w:r>
      <w:r>
        <w:t>with</w:t>
      </w:r>
      <w:r>
        <w:rPr>
          <w:spacing w:val="-2"/>
        </w:rPr>
        <w:t xml:space="preserve"> </w:t>
      </w:r>
      <w:r>
        <w:t>a</w:t>
      </w:r>
      <w:r>
        <w:rPr>
          <w:spacing w:val="-1"/>
        </w:rPr>
        <w:t xml:space="preserve"> </w:t>
      </w:r>
      <w:r>
        <w:t xml:space="preserve">multiple </w:t>
      </w:r>
      <w:proofErr w:type="gramStart"/>
      <w:r>
        <w:t>causes</w:t>
      </w:r>
      <w:proofErr w:type="gramEnd"/>
      <w:r>
        <w:t xml:space="preserve"> instruction (CACI No. 431), and by omitting certain proposed language from the superseding cause instruction.</w:t>
      </w:r>
      <w:r>
        <w:rPr>
          <w:spacing w:val="40"/>
        </w:rPr>
        <w:t xml:space="preserve"> </w:t>
      </w:r>
      <w:r>
        <w:t>Additionally, although Chevron does not frame it as a challenge to the superseding cause instruction per se, it challenges whether the question of superseding cause was appropriately left to the jury to determine, arguing that our Supreme Court has imposed</w:t>
      </w:r>
      <w:r>
        <w:t xml:space="preserve"> a different type of superseding cause analysis to cases involving governmental actions or orders.</w:t>
      </w:r>
      <w:r>
        <w:rPr>
          <w:spacing w:val="40"/>
        </w:rPr>
        <w:t xml:space="preserve"> </w:t>
      </w:r>
      <w:r>
        <w:t xml:space="preserve">We conclude the jury instructions were not </w:t>
      </w:r>
      <w:r>
        <w:rPr>
          <w:spacing w:val="-2"/>
        </w:rPr>
        <w:t>erroneous.</w:t>
      </w:r>
    </w:p>
    <w:p w14:paraId="170EA9F8" w14:textId="77777777" w:rsidR="006D13D8" w:rsidRDefault="006D13D8">
      <w:pPr>
        <w:pStyle w:val="ListParagraph"/>
        <w:numPr>
          <w:ilvl w:val="1"/>
          <w:numId w:val="3"/>
        </w:numPr>
        <w:tabs>
          <w:tab w:val="left" w:pos="2980"/>
        </w:tabs>
        <w:spacing w:before="45"/>
        <w:ind w:left="2980" w:hanging="720"/>
        <w:rPr>
          <w:i/>
          <w:sz w:val="26"/>
        </w:rPr>
      </w:pPr>
      <w:r>
        <w:rPr>
          <w:i/>
          <w:sz w:val="26"/>
        </w:rPr>
        <w:t>Standard</w:t>
      </w:r>
      <w:r>
        <w:rPr>
          <w:i/>
          <w:spacing w:val="-6"/>
          <w:sz w:val="26"/>
        </w:rPr>
        <w:t xml:space="preserve"> </w:t>
      </w:r>
      <w:r>
        <w:rPr>
          <w:i/>
          <w:sz w:val="26"/>
        </w:rPr>
        <w:t>of</w:t>
      </w:r>
      <w:r>
        <w:rPr>
          <w:i/>
          <w:spacing w:val="-7"/>
          <w:sz w:val="26"/>
        </w:rPr>
        <w:t xml:space="preserve"> </w:t>
      </w:r>
      <w:r>
        <w:rPr>
          <w:i/>
          <w:sz w:val="26"/>
        </w:rPr>
        <w:t>Review</w:t>
      </w:r>
      <w:r>
        <w:rPr>
          <w:i/>
          <w:spacing w:val="-7"/>
          <w:sz w:val="26"/>
        </w:rPr>
        <w:t xml:space="preserve"> </w:t>
      </w:r>
      <w:r>
        <w:rPr>
          <w:i/>
          <w:sz w:val="26"/>
        </w:rPr>
        <w:t>for</w:t>
      </w:r>
      <w:r>
        <w:rPr>
          <w:i/>
          <w:spacing w:val="-6"/>
          <w:sz w:val="26"/>
        </w:rPr>
        <w:t xml:space="preserve"> </w:t>
      </w:r>
      <w:r>
        <w:rPr>
          <w:i/>
          <w:sz w:val="26"/>
        </w:rPr>
        <w:t>Instructional</w:t>
      </w:r>
      <w:r>
        <w:rPr>
          <w:i/>
          <w:spacing w:val="-7"/>
          <w:sz w:val="26"/>
        </w:rPr>
        <w:t xml:space="preserve"> </w:t>
      </w:r>
      <w:r>
        <w:rPr>
          <w:i/>
          <w:spacing w:val="-4"/>
          <w:sz w:val="26"/>
        </w:rPr>
        <w:t>Error</w:t>
      </w:r>
    </w:p>
    <w:p w14:paraId="289B5275" w14:textId="77777777" w:rsidR="006D13D8" w:rsidRDefault="006D13D8">
      <w:pPr>
        <w:pStyle w:val="BodyText"/>
        <w:spacing w:before="181" w:line="386" w:lineRule="auto"/>
        <w:ind w:right="177" w:firstLine="719"/>
      </w:pPr>
      <w:r>
        <w:t>“A party is entitled upon request to correct, nonargumentative instructions on every theory of the case advanced by him which is supported by substantial evidence. The</w:t>
      </w:r>
      <w:r>
        <w:rPr>
          <w:spacing w:val="-4"/>
        </w:rPr>
        <w:t xml:space="preserve"> </w:t>
      </w:r>
      <w:r>
        <w:t>trial</w:t>
      </w:r>
      <w:r>
        <w:rPr>
          <w:spacing w:val="-4"/>
        </w:rPr>
        <w:t xml:space="preserve"> </w:t>
      </w:r>
      <w:r>
        <w:t>court</w:t>
      </w:r>
      <w:r>
        <w:rPr>
          <w:spacing w:val="-4"/>
        </w:rPr>
        <w:t xml:space="preserve"> </w:t>
      </w:r>
      <w:r>
        <w:t>may</w:t>
      </w:r>
      <w:r>
        <w:rPr>
          <w:spacing w:val="-2"/>
        </w:rPr>
        <w:t xml:space="preserve"> </w:t>
      </w:r>
      <w:r>
        <w:t>not</w:t>
      </w:r>
      <w:r>
        <w:rPr>
          <w:spacing w:val="-2"/>
        </w:rPr>
        <w:t xml:space="preserve"> </w:t>
      </w:r>
      <w:r>
        <w:t>force</w:t>
      </w:r>
      <w:r>
        <w:rPr>
          <w:spacing w:val="-4"/>
        </w:rPr>
        <w:t xml:space="preserve"> </w:t>
      </w:r>
      <w:r>
        <w:t>the</w:t>
      </w:r>
      <w:r>
        <w:rPr>
          <w:spacing w:val="-4"/>
        </w:rPr>
        <w:t xml:space="preserve"> </w:t>
      </w:r>
      <w:r>
        <w:t>litigant</w:t>
      </w:r>
      <w:r>
        <w:rPr>
          <w:spacing w:val="-2"/>
        </w:rPr>
        <w:t xml:space="preserve"> </w:t>
      </w:r>
      <w:r>
        <w:t>to</w:t>
      </w:r>
      <w:r>
        <w:rPr>
          <w:spacing w:val="-2"/>
        </w:rPr>
        <w:t xml:space="preserve"> </w:t>
      </w:r>
      <w:r>
        <w:t>rely</w:t>
      </w:r>
      <w:r>
        <w:rPr>
          <w:spacing w:val="-4"/>
        </w:rPr>
        <w:t xml:space="preserve"> </w:t>
      </w:r>
      <w:r>
        <w:t>on</w:t>
      </w:r>
      <w:r>
        <w:rPr>
          <w:spacing w:val="-4"/>
        </w:rPr>
        <w:t xml:space="preserve"> </w:t>
      </w:r>
      <w:r>
        <w:t>abstract</w:t>
      </w:r>
      <w:r>
        <w:rPr>
          <w:spacing w:val="-4"/>
        </w:rPr>
        <w:t xml:space="preserve"> </w:t>
      </w:r>
      <w:proofErr w:type="gramStart"/>
      <w:r>
        <w:t>generalities,</w:t>
      </w:r>
      <w:r>
        <w:rPr>
          <w:spacing w:val="-4"/>
        </w:rPr>
        <w:t xml:space="preserve"> </w:t>
      </w:r>
      <w:r>
        <w:t>but</w:t>
      </w:r>
      <w:proofErr w:type="gramEnd"/>
      <w:r>
        <w:rPr>
          <w:spacing w:val="-4"/>
        </w:rPr>
        <w:t xml:space="preserve"> </w:t>
      </w:r>
      <w:r>
        <w:t>must</w:t>
      </w:r>
      <w:r>
        <w:rPr>
          <w:spacing w:val="-4"/>
        </w:rPr>
        <w:t xml:space="preserve"> </w:t>
      </w:r>
      <w:r>
        <w:t xml:space="preserve">instruct in specific terms that relate the party’s theory to </w:t>
      </w:r>
      <w:r>
        <w:t>the particular case.”</w:t>
      </w:r>
      <w:r>
        <w:rPr>
          <w:spacing w:val="40"/>
        </w:rPr>
        <w:t xml:space="preserve"> </w:t>
      </w:r>
      <w:r>
        <w:t>(</w:t>
      </w:r>
      <w:r>
        <w:rPr>
          <w:i/>
        </w:rPr>
        <w:t>Soule v. General Motors Corp.</w:t>
      </w:r>
      <w:r>
        <w:t xml:space="preserve">, </w:t>
      </w:r>
      <w:r>
        <w:rPr>
          <w:i/>
        </w:rPr>
        <w:t>supra</w:t>
      </w:r>
      <w:r>
        <w:t>, 8 Cal.4th at p. 572.)</w:t>
      </w:r>
    </w:p>
    <w:p w14:paraId="69B7114B" w14:textId="77777777" w:rsidR="006D13D8" w:rsidRDefault="006D13D8">
      <w:pPr>
        <w:pStyle w:val="BodyText"/>
        <w:spacing w:line="293" w:lineRule="exact"/>
        <w:ind w:left="820"/>
        <w:rPr>
          <w:i/>
        </w:rPr>
      </w:pPr>
      <w:r>
        <w:t>Whether</w:t>
      </w:r>
      <w:r>
        <w:rPr>
          <w:spacing w:val="-4"/>
        </w:rPr>
        <w:t xml:space="preserve"> </w:t>
      </w:r>
      <w:r>
        <w:t>a</w:t>
      </w:r>
      <w:r>
        <w:rPr>
          <w:spacing w:val="-4"/>
        </w:rPr>
        <w:t xml:space="preserve"> </w:t>
      </w:r>
      <w:r>
        <w:t>jury</w:t>
      </w:r>
      <w:r>
        <w:rPr>
          <w:spacing w:val="-4"/>
        </w:rPr>
        <w:t xml:space="preserve"> </w:t>
      </w:r>
      <w:r>
        <w:t>instruction</w:t>
      </w:r>
      <w:r>
        <w:rPr>
          <w:spacing w:val="-4"/>
        </w:rPr>
        <w:t xml:space="preserve"> </w:t>
      </w:r>
      <w:r>
        <w:t>is</w:t>
      </w:r>
      <w:r>
        <w:rPr>
          <w:spacing w:val="-4"/>
        </w:rPr>
        <w:t xml:space="preserve"> </w:t>
      </w:r>
      <w:r>
        <w:t>correct</w:t>
      </w:r>
      <w:r>
        <w:rPr>
          <w:spacing w:val="-4"/>
        </w:rPr>
        <w:t xml:space="preserve"> </w:t>
      </w:r>
      <w:r>
        <w:t>or</w:t>
      </w:r>
      <w:r>
        <w:rPr>
          <w:spacing w:val="-5"/>
        </w:rPr>
        <w:t xml:space="preserve"> </w:t>
      </w:r>
      <w:r>
        <w:t>erroneous</w:t>
      </w:r>
      <w:r>
        <w:rPr>
          <w:spacing w:val="-4"/>
        </w:rPr>
        <w:t xml:space="preserve"> </w:t>
      </w:r>
      <w:r>
        <w:t>is</w:t>
      </w:r>
      <w:r>
        <w:rPr>
          <w:spacing w:val="-5"/>
        </w:rPr>
        <w:t xml:space="preserve"> </w:t>
      </w:r>
      <w:r>
        <w:t>a</w:t>
      </w:r>
      <w:r>
        <w:rPr>
          <w:spacing w:val="-4"/>
        </w:rPr>
        <w:t xml:space="preserve"> </w:t>
      </w:r>
      <w:r>
        <w:t>question</w:t>
      </w:r>
      <w:r>
        <w:rPr>
          <w:spacing w:val="-3"/>
        </w:rPr>
        <w:t xml:space="preserve"> </w:t>
      </w:r>
      <w:r>
        <w:t>of</w:t>
      </w:r>
      <w:r>
        <w:rPr>
          <w:spacing w:val="-5"/>
        </w:rPr>
        <w:t xml:space="preserve"> </w:t>
      </w:r>
      <w:r>
        <w:t>law.</w:t>
      </w:r>
      <w:r>
        <w:rPr>
          <w:spacing w:val="56"/>
        </w:rPr>
        <w:t xml:space="preserve"> </w:t>
      </w:r>
      <w:r>
        <w:t>(</w:t>
      </w:r>
      <w:r>
        <w:rPr>
          <w:i/>
        </w:rPr>
        <w:t>Harb</w:t>
      </w:r>
      <w:r>
        <w:rPr>
          <w:i/>
          <w:spacing w:val="-5"/>
        </w:rPr>
        <w:t xml:space="preserve"> v.</w:t>
      </w:r>
    </w:p>
    <w:p w14:paraId="2F1F4C54" w14:textId="77777777" w:rsidR="006D13D8" w:rsidRDefault="006D13D8">
      <w:pPr>
        <w:pStyle w:val="BodyText"/>
        <w:spacing w:before="181" w:line="386" w:lineRule="auto"/>
        <w:ind w:right="145"/>
        <w:rPr>
          <w:i/>
        </w:rPr>
      </w:pPr>
      <w:r>
        <w:rPr>
          <w:i/>
        </w:rPr>
        <w:t xml:space="preserve">City of Bakersfield </w:t>
      </w:r>
      <w:r>
        <w:t>(2015) 233 Cal.App.4th 606, 617.)</w:t>
      </w:r>
      <w:r>
        <w:rPr>
          <w:spacing w:val="40"/>
        </w:rPr>
        <w:t xml:space="preserve"> </w:t>
      </w:r>
      <w:r>
        <w:t>As a result, whether a jury instruction misstates the law is subject to independent review on appeal.</w:t>
      </w:r>
      <w:r>
        <w:rPr>
          <w:spacing w:val="40"/>
        </w:rPr>
        <w:t xml:space="preserve"> </w:t>
      </w:r>
      <w:r>
        <w:t>(</w:t>
      </w:r>
      <w:r>
        <w:rPr>
          <w:i/>
        </w:rPr>
        <w:t>Ibid</w:t>
      </w:r>
      <w:r>
        <w:t>.)</w:t>
      </w:r>
      <w:r>
        <w:rPr>
          <w:spacing w:val="40"/>
        </w:rPr>
        <w:t xml:space="preserve"> </w:t>
      </w:r>
      <w:r>
        <w:t>If an instructional error occurred, the appellant also must establish the error was prejudicial. (</w:t>
      </w:r>
      <w:r>
        <w:rPr>
          <w:i/>
        </w:rPr>
        <w:t>Ibid</w:t>
      </w:r>
      <w:r>
        <w:t>.; see Cal. Const., art. VI, § 13 [miscarriage of justice].)</w:t>
      </w:r>
      <w:r>
        <w:rPr>
          <w:spacing w:val="40"/>
        </w:rPr>
        <w:t xml:space="preserve"> </w:t>
      </w:r>
      <w:r>
        <w:t>An instructional error is prejudicial if there is a reasonable probability that in the absence of the error, a result more favorable to the appealing party would have been reached obtained.</w:t>
      </w:r>
      <w:r>
        <w:rPr>
          <w:spacing w:val="40"/>
        </w:rPr>
        <w:t xml:space="preserve"> </w:t>
      </w:r>
      <w:r>
        <w:t>(</w:t>
      </w:r>
      <w:r>
        <w:rPr>
          <w:i/>
        </w:rPr>
        <w:t>Harb</w:t>
      </w:r>
      <w:r>
        <w:t xml:space="preserve">, </w:t>
      </w:r>
      <w:r>
        <w:rPr>
          <w:i/>
        </w:rPr>
        <w:t>supra</w:t>
      </w:r>
      <w:r>
        <w:t>, a</w:t>
      </w:r>
      <w:r>
        <w:t>t</w:t>
      </w:r>
      <w:r>
        <w:rPr>
          <w:spacing w:val="-3"/>
        </w:rPr>
        <w:t xml:space="preserve"> </w:t>
      </w:r>
      <w:r>
        <w:t>p.</w:t>
      </w:r>
      <w:r>
        <w:rPr>
          <w:spacing w:val="-3"/>
        </w:rPr>
        <w:t xml:space="preserve"> </w:t>
      </w:r>
      <w:r>
        <w:t>617.)</w:t>
      </w:r>
      <w:r>
        <w:rPr>
          <w:spacing w:val="40"/>
        </w:rPr>
        <w:t xml:space="preserve"> </w:t>
      </w:r>
      <w:r>
        <w:t>Generally,</w:t>
      </w:r>
      <w:r>
        <w:rPr>
          <w:spacing w:val="-4"/>
        </w:rPr>
        <w:t xml:space="preserve"> </w:t>
      </w:r>
      <w:r>
        <w:t>the</w:t>
      </w:r>
      <w:r>
        <w:rPr>
          <w:spacing w:val="-2"/>
        </w:rPr>
        <w:t xml:space="preserve"> </w:t>
      </w:r>
      <w:r>
        <w:t>appropriate</w:t>
      </w:r>
      <w:r>
        <w:rPr>
          <w:spacing w:val="-3"/>
        </w:rPr>
        <w:t xml:space="preserve"> </w:t>
      </w:r>
      <w:r>
        <w:t>remedy</w:t>
      </w:r>
      <w:r>
        <w:rPr>
          <w:spacing w:val="-2"/>
        </w:rPr>
        <w:t xml:space="preserve"> </w:t>
      </w:r>
      <w:r>
        <w:t>for</w:t>
      </w:r>
      <w:r>
        <w:rPr>
          <w:spacing w:val="-2"/>
        </w:rPr>
        <w:t xml:space="preserve"> </w:t>
      </w:r>
      <w:r>
        <w:t>an</w:t>
      </w:r>
      <w:r>
        <w:rPr>
          <w:spacing w:val="-4"/>
        </w:rPr>
        <w:t xml:space="preserve"> </w:t>
      </w:r>
      <w:r>
        <w:t>instructional</w:t>
      </w:r>
      <w:r>
        <w:rPr>
          <w:spacing w:val="-2"/>
        </w:rPr>
        <w:t xml:space="preserve"> </w:t>
      </w:r>
      <w:r>
        <w:t>error</w:t>
      </w:r>
      <w:r>
        <w:rPr>
          <w:spacing w:val="-3"/>
        </w:rPr>
        <w:t xml:space="preserve"> </w:t>
      </w:r>
      <w:r>
        <w:t>that</w:t>
      </w:r>
      <w:r>
        <w:rPr>
          <w:spacing w:val="-4"/>
        </w:rPr>
        <w:t xml:space="preserve"> </w:t>
      </w:r>
      <w:r>
        <w:t>is</w:t>
      </w:r>
      <w:r>
        <w:rPr>
          <w:spacing w:val="-4"/>
        </w:rPr>
        <w:t xml:space="preserve"> </w:t>
      </w:r>
      <w:r>
        <w:t>prejudicial is a reversal of the judgment and a remand for a new trial.</w:t>
      </w:r>
      <w:r>
        <w:rPr>
          <w:spacing w:val="40"/>
        </w:rPr>
        <w:t xml:space="preserve"> </w:t>
      </w:r>
      <w:r>
        <w:t xml:space="preserve">(See e.g., </w:t>
      </w:r>
      <w:r>
        <w:rPr>
          <w:i/>
        </w:rPr>
        <w:t>Kinsman v. Unocal</w:t>
      </w:r>
    </w:p>
    <w:p w14:paraId="5EC00370" w14:textId="77777777" w:rsidR="006D13D8" w:rsidRDefault="006D13D8">
      <w:pPr>
        <w:spacing w:line="386" w:lineRule="auto"/>
        <w:sectPr w:rsidR="00CE22C6">
          <w:pgSz w:w="12240" w:h="15840"/>
          <w:pgMar w:top="1380" w:right="1340" w:bottom="1480" w:left="1340" w:header="0" w:footer="1284" w:gutter="0"/>
          <w:cols w:space="720"/>
        </w:sectPr>
      </w:pPr>
    </w:p>
    <w:p w14:paraId="0750C020" w14:textId="77777777" w:rsidR="006D13D8" w:rsidRDefault="006D13D8">
      <w:pPr>
        <w:pStyle w:val="BodyText"/>
        <w:spacing w:before="62" w:line="386" w:lineRule="auto"/>
      </w:pPr>
      <w:r>
        <w:rPr>
          <w:i/>
        </w:rPr>
        <w:lastRenderedPageBreak/>
        <w:t xml:space="preserve">Corp. </w:t>
      </w:r>
      <w:r>
        <w:t xml:space="preserve">(2005) 37 Cal.4th 659, 683; </w:t>
      </w:r>
      <w:r>
        <w:rPr>
          <w:i/>
        </w:rPr>
        <w:t>Harb</w:t>
      </w:r>
      <w:r>
        <w:t xml:space="preserve">, </w:t>
      </w:r>
      <w:r>
        <w:rPr>
          <w:i/>
        </w:rPr>
        <w:t>supra</w:t>
      </w:r>
      <w:r>
        <w:t>, at pp. 610, 637.)</w:t>
      </w:r>
      <w:r>
        <w:rPr>
          <w:spacing w:val="40"/>
        </w:rPr>
        <w:t xml:space="preserve"> </w:t>
      </w:r>
      <w:r>
        <w:t>These principles of appellate</w:t>
      </w:r>
      <w:r>
        <w:rPr>
          <w:spacing w:val="-5"/>
        </w:rPr>
        <w:t xml:space="preserve"> </w:t>
      </w:r>
      <w:r>
        <w:t>review</w:t>
      </w:r>
      <w:r>
        <w:rPr>
          <w:spacing w:val="-4"/>
        </w:rPr>
        <w:t xml:space="preserve"> </w:t>
      </w:r>
      <w:r>
        <w:t>apply</w:t>
      </w:r>
      <w:r>
        <w:rPr>
          <w:spacing w:val="-2"/>
        </w:rPr>
        <w:t xml:space="preserve"> </w:t>
      </w:r>
      <w:r>
        <w:t>regardless</w:t>
      </w:r>
      <w:r>
        <w:rPr>
          <w:spacing w:val="-5"/>
        </w:rPr>
        <w:t xml:space="preserve"> </w:t>
      </w:r>
      <w:r>
        <w:t>of</w:t>
      </w:r>
      <w:r>
        <w:rPr>
          <w:spacing w:val="-5"/>
        </w:rPr>
        <w:t xml:space="preserve"> </w:t>
      </w:r>
      <w:r>
        <w:t>whether</w:t>
      </w:r>
      <w:r>
        <w:rPr>
          <w:spacing w:val="-2"/>
        </w:rPr>
        <w:t xml:space="preserve"> </w:t>
      </w:r>
      <w:r>
        <w:t>Chevron’s</w:t>
      </w:r>
      <w:r>
        <w:rPr>
          <w:spacing w:val="-3"/>
        </w:rPr>
        <w:t xml:space="preserve"> </w:t>
      </w:r>
      <w:r>
        <w:t>claim</w:t>
      </w:r>
      <w:r>
        <w:rPr>
          <w:spacing w:val="-4"/>
        </w:rPr>
        <w:t xml:space="preserve"> </w:t>
      </w:r>
      <w:r>
        <w:t>of</w:t>
      </w:r>
      <w:r>
        <w:rPr>
          <w:spacing w:val="-3"/>
        </w:rPr>
        <w:t xml:space="preserve"> </w:t>
      </w:r>
      <w:r>
        <w:t>instructional</w:t>
      </w:r>
      <w:r>
        <w:rPr>
          <w:spacing w:val="-4"/>
        </w:rPr>
        <w:t xml:space="preserve"> </w:t>
      </w:r>
      <w:r>
        <w:t>error</w:t>
      </w:r>
      <w:r>
        <w:rPr>
          <w:spacing w:val="-5"/>
        </w:rPr>
        <w:t xml:space="preserve"> </w:t>
      </w:r>
      <w:r>
        <w:t xml:space="preserve">arises from its appeal of the judgment or its appeal of the order denying the motion for a new </w:t>
      </w:r>
      <w:r>
        <w:rPr>
          <w:spacing w:val="-2"/>
        </w:rPr>
        <w:t>trial.</w:t>
      </w:r>
    </w:p>
    <w:p w14:paraId="3FE73656" w14:textId="77777777" w:rsidR="006D13D8" w:rsidRDefault="006D13D8">
      <w:pPr>
        <w:pStyle w:val="ListParagraph"/>
        <w:numPr>
          <w:ilvl w:val="1"/>
          <w:numId w:val="3"/>
        </w:numPr>
        <w:tabs>
          <w:tab w:val="left" w:pos="2981"/>
        </w:tabs>
        <w:spacing w:before="55"/>
        <w:ind w:right="172"/>
        <w:rPr>
          <w:i/>
          <w:sz w:val="26"/>
        </w:rPr>
      </w:pPr>
      <w:r>
        <w:rPr>
          <w:i/>
          <w:sz w:val="26"/>
        </w:rPr>
        <w:t>Instructions</w:t>
      </w:r>
      <w:r>
        <w:rPr>
          <w:i/>
          <w:spacing w:val="-7"/>
          <w:sz w:val="26"/>
        </w:rPr>
        <w:t xml:space="preserve"> </w:t>
      </w:r>
      <w:r>
        <w:rPr>
          <w:i/>
          <w:sz w:val="26"/>
        </w:rPr>
        <w:t>on</w:t>
      </w:r>
      <w:r>
        <w:rPr>
          <w:i/>
          <w:spacing w:val="-7"/>
          <w:sz w:val="26"/>
        </w:rPr>
        <w:t xml:space="preserve"> </w:t>
      </w:r>
      <w:r>
        <w:rPr>
          <w:i/>
          <w:sz w:val="26"/>
        </w:rPr>
        <w:t>Multiple</w:t>
      </w:r>
      <w:r>
        <w:rPr>
          <w:i/>
          <w:spacing w:val="-7"/>
          <w:sz w:val="26"/>
        </w:rPr>
        <w:t xml:space="preserve"> </w:t>
      </w:r>
      <w:r>
        <w:rPr>
          <w:i/>
          <w:sz w:val="26"/>
        </w:rPr>
        <w:t>Causes</w:t>
      </w:r>
      <w:r>
        <w:rPr>
          <w:i/>
          <w:spacing w:val="-7"/>
          <w:sz w:val="26"/>
        </w:rPr>
        <w:t xml:space="preserve"> </w:t>
      </w:r>
      <w:r>
        <w:rPr>
          <w:i/>
          <w:sz w:val="26"/>
        </w:rPr>
        <w:t>and</w:t>
      </w:r>
      <w:r>
        <w:rPr>
          <w:i/>
          <w:spacing w:val="-7"/>
          <w:sz w:val="26"/>
        </w:rPr>
        <w:t xml:space="preserve"> </w:t>
      </w:r>
      <w:r>
        <w:rPr>
          <w:i/>
          <w:sz w:val="26"/>
        </w:rPr>
        <w:t>Substantial</w:t>
      </w:r>
      <w:r>
        <w:rPr>
          <w:i/>
          <w:spacing w:val="-7"/>
          <w:sz w:val="26"/>
        </w:rPr>
        <w:t xml:space="preserve"> </w:t>
      </w:r>
      <w:r>
        <w:rPr>
          <w:i/>
          <w:sz w:val="26"/>
        </w:rPr>
        <w:t>Factor</w:t>
      </w:r>
      <w:r>
        <w:rPr>
          <w:i/>
          <w:spacing w:val="-2"/>
          <w:sz w:val="26"/>
        </w:rPr>
        <w:t xml:space="preserve"> </w:t>
      </w:r>
      <w:r>
        <w:rPr>
          <w:i/>
          <w:sz w:val="26"/>
        </w:rPr>
        <w:t>Were Not Erroneous</w:t>
      </w:r>
    </w:p>
    <w:p w14:paraId="241C4940" w14:textId="77777777" w:rsidR="006D13D8" w:rsidRDefault="006D13D8">
      <w:pPr>
        <w:pStyle w:val="BodyText"/>
        <w:spacing w:before="179" w:line="386" w:lineRule="auto"/>
        <w:ind w:right="161" w:firstLine="719"/>
      </w:pPr>
      <w:r>
        <w:t>Chevron</w:t>
      </w:r>
      <w:r>
        <w:rPr>
          <w:spacing w:val="-1"/>
        </w:rPr>
        <w:t xml:space="preserve"> </w:t>
      </w:r>
      <w:r>
        <w:t>contends the multiple</w:t>
      </w:r>
      <w:r>
        <w:rPr>
          <w:spacing w:val="-1"/>
        </w:rPr>
        <w:t xml:space="preserve"> </w:t>
      </w:r>
      <w:r>
        <w:t>causes</w:t>
      </w:r>
      <w:r>
        <w:rPr>
          <w:spacing w:val="-1"/>
        </w:rPr>
        <w:t xml:space="preserve"> </w:t>
      </w:r>
      <w:r>
        <w:t>instruction</w:t>
      </w:r>
      <w:r>
        <w:rPr>
          <w:spacing w:val="-1"/>
        </w:rPr>
        <w:t xml:space="preserve"> </w:t>
      </w:r>
      <w:r>
        <w:t>inappropriately permitted</w:t>
      </w:r>
      <w:r>
        <w:rPr>
          <w:spacing w:val="-1"/>
        </w:rPr>
        <w:t xml:space="preserve"> </w:t>
      </w:r>
      <w:r>
        <w:t>TRC to</w:t>
      </w:r>
      <w:r>
        <w:rPr>
          <w:spacing w:val="-4"/>
        </w:rPr>
        <w:t xml:space="preserve"> </w:t>
      </w:r>
      <w:r>
        <w:t>argue</w:t>
      </w:r>
      <w:r>
        <w:rPr>
          <w:spacing w:val="-4"/>
        </w:rPr>
        <w:t xml:space="preserve"> </w:t>
      </w:r>
      <w:r>
        <w:t>Chevron</w:t>
      </w:r>
      <w:r>
        <w:rPr>
          <w:spacing w:val="-4"/>
        </w:rPr>
        <w:t xml:space="preserve"> </w:t>
      </w:r>
      <w:r>
        <w:t>could</w:t>
      </w:r>
      <w:r>
        <w:rPr>
          <w:spacing w:val="-1"/>
        </w:rPr>
        <w:t xml:space="preserve"> </w:t>
      </w:r>
      <w:r>
        <w:t>still</w:t>
      </w:r>
      <w:r>
        <w:rPr>
          <w:spacing w:val="-4"/>
        </w:rPr>
        <w:t xml:space="preserve"> </w:t>
      </w:r>
      <w:r>
        <w:t>be</w:t>
      </w:r>
      <w:r>
        <w:rPr>
          <w:spacing w:val="-4"/>
        </w:rPr>
        <w:t xml:space="preserve"> </w:t>
      </w:r>
      <w:r>
        <w:t>liable</w:t>
      </w:r>
      <w:r>
        <w:rPr>
          <w:spacing w:val="-4"/>
        </w:rPr>
        <w:t xml:space="preserve"> </w:t>
      </w:r>
      <w:r>
        <w:t>for</w:t>
      </w:r>
      <w:r>
        <w:rPr>
          <w:spacing w:val="-4"/>
        </w:rPr>
        <w:t xml:space="preserve"> </w:t>
      </w:r>
      <w:r>
        <w:t>harm that</w:t>
      </w:r>
      <w:r>
        <w:rPr>
          <w:spacing w:val="-4"/>
        </w:rPr>
        <w:t xml:space="preserve"> </w:t>
      </w:r>
      <w:r>
        <w:t>Chevron</w:t>
      </w:r>
      <w:r>
        <w:rPr>
          <w:spacing w:val="-3"/>
        </w:rPr>
        <w:t xml:space="preserve"> </w:t>
      </w:r>
      <w:r>
        <w:t>caused</w:t>
      </w:r>
      <w:r>
        <w:rPr>
          <w:spacing w:val="-4"/>
        </w:rPr>
        <w:t xml:space="preserve"> </w:t>
      </w:r>
      <w:r>
        <w:t>in</w:t>
      </w:r>
      <w:r>
        <w:rPr>
          <w:spacing w:val="-2"/>
        </w:rPr>
        <w:t xml:space="preserve"> </w:t>
      </w:r>
      <w:r>
        <w:t>combination</w:t>
      </w:r>
      <w:r>
        <w:rPr>
          <w:spacing w:val="-4"/>
        </w:rPr>
        <w:t xml:space="preserve"> </w:t>
      </w:r>
      <w:r>
        <w:t>with the effects of the DOGGR orders.</w:t>
      </w:r>
      <w:r>
        <w:rPr>
          <w:spacing w:val="40"/>
        </w:rPr>
        <w:t xml:space="preserve"> </w:t>
      </w:r>
      <w:r>
        <w:t>As explained below, this is precisely what the law allows.</w:t>
      </w:r>
      <w:r>
        <w:rPr>
          <w:spacing w:val="40"/>
        </w:rPr>
        <w:t xml:space="preserve"> </w:t>
      </w:r>
      <w:r>
        <w:t>A jury is permitted to</w:t>
      </w:r>
      <w:r>
        <w:rPr>
          <w:spacing w:val="-1"/>
        </w:rPr>
        <w:t xml:space="preserve"> </w:t>
      </w:r>
      <w:r>
        <w:t>find liability so</w:t>
      </w:r>
      <w:r>
        <w:rPr>
          <w:spacing w:val="-1"/>
        </w:rPr>
        <w:t xml:space="preserve"> </w:t>
      </w:r>
      <w:r>
        <w:t>long</w:t>
      </w:r>
      <w:r>
        <w:rPr>
          <w:spacing w:val="-1"/>
        </w:rPr>
        <w:t xml:space="preserve"> </w:t>
      </w:r>
      <w:r>
        <w:t>as a</w:t>
      </w:r>
      <w:r>
        <w:rPr>
          <w:spacing w:val="-1"/>
        </w:rPr>
        <w:t xml:space="preserve"> </w:t>
      </w:r>
      <w:r>
        <w:t>party was</w:t>
      </w:r>
      <w:r>
        <w:rPr>
          <w:spacing w:val="-1"/>
        </w:rPr>
        <w:t xml:space="preserve"> </w:t>
      </w:r>
      <w:r>
        <w:t>a substantial</w:t>
      </w:r>
      <w:r>
        <w:rPr>
          <w:spacing w:val="-1"/>
        </w:rPr>
        <w:t xml:space="preserve"> </w:t>
      </w:r>
      <w:r>
        <w:t>factor</w:t>
      </w:r>
      <w:r>
        <w:rPr>
          <w:spacing w:val="-1"/>
        </w:rPr>
        <w:t xml:space="preserve"> </w:t>
      </w:r>
      <w:r>
        <w:t>in causing the harm, even if it combined with other causes to bring about the injuries.</w:t>
      </w:r>
    </w:p>
    <w:p w14:paraId="6C32E514" w14:textId="77777777" w:rsidR="006D13D8" w:rsidRDefault="006D13D8">
      <w:pPr>
        <w:pStyle w:val="BodyText"/>
        <w:spacing w:line="386" w:lineRule="auto"/>
        <w:ind w:right="161" w:firstLine="719"/>
      </w:pPr>
      <w:r>
        <w:t>Here,</w:t>
      </w:r>
      <w:r>
        <w:rPr>
          <w:spacing w:val="-3"/>
        </w:rPr>
        <w:t xml:space="preserve"> </w:t>
      </w:r>
      <w:r>
        <w:t>the</w:t>
      </w:r>
      <w:r>
        <w:rPr>
          <w:spacing w:val="-3"/>
        </w:rPr>
        <w:t xml:space="preserve"> </w:t>
      </w:r>
      <w:r>
        <w:t>parties</w:t>
      </w:r>
      <w:r>
        <w:rPr>
          <w:spacing w:val="-3"/>
        </w:rPr>
        <w:t xml:space="preserve"> </w:t>
      </w:r>
      <w:r>
        <w:t>presented</w:t>
      </w:r>
      <w:r>
        <w:rPr>
          <w:spacing w:val="-3"/>
        </w:rPr>
        <w:t xml:space="preserve"> </w:t>
      </w:r>
      <w:r>
        <w:t>evidence that,</w:t>
      </w:r>
      <w:r>
        <w:rPr>
          <w:spacing w:val="-3"/>
        </w:rPr>
        <w:t xml:space="preserve"> </w:t>
      </w:r>
      <w:r>
        <w:t>when viewed</w:t>
      </w:r>
      <w:r>
        <w:rPr>
          <w:spacing w:val="-3"/>
        </w:rPr>
        <w:t xml:space="preserve"> </w:t>
      </w:r>
      <w:r>
        <w:t>in</w:t>
      </w:r>
      <w:r>
        <w:rPr>
          <w:spacing w:val="-3"/>
        </w:rPr>
        <w:t xml:space="preserve"> </w:t>
      </w:r>
      <w:r>
        <w:t>the</w:t>
      </w:r>
      <w:r>
        <w:rPr>
          <w:spacing w:val="-3"/>
        </w:rPr>
        <w:t xml:space="preserve"> </w:t>
      </w:r>
      <w:r>
        <w:t>light</w:t>
      </w:r>
      <w:r>
        <w:rPr>
          <w:spacing w:val="-1"/>
        </w:rPr>
        <w:t xml:space="preserve"> </w:t>
      </w:r>
      <w:r>
        <w:t>most</w:t>
      </w:r>
      <w:r>
        <w:rPr>
          <w:spacing w:val="-3"/>
        </w:rPr>
        <w:t xml:space="preserve"> </w:t>
      </w:r>
      <w:r>
        <w:t>favorable to the parties presenting it, indicated there were potentially multiple causes of the harm that</w:t>
      </w:r>
      <w:r>
        <w:rPr>
          <w:spacing w:val="-4"/>
        </w:rPr>
        <w:t xml:space="preserve"> </w:t>
      </w:r>
      <w:r>
        <w:t>occurred.</w:t>
      </w:r>
      <w:r>
        <w:rPr>
          <w:spacing w:val="40"/>
        </w:rPr>
        <w:t xml:space="preserve"> </w:t>
      </w:r>
      <w:r>
        <w:t>This</w:t>
      </w:r>
      <w:r>
        <w:rPr>
          <w:spacing w:val="-2"/>
        </w:rPr>
        <w:t xml:space="preserve"> </w:t>
      </w:r>
      <w:r>
        <w:t>made</w:t>
      </w:r>
      <w:r>
        <w:rPr>
          <w:spacing w:val="-4"/>
        </w:rPr>
        <w:t xml:space="preserve"> </w:t>
      </w:r>
      <w:proofErr w:type="gramStart"/>
      <w:r>
        <w:t>a</w:t>
      </w:r>
      <w:r>
        <w:rPr>
          <w:spacing w:val="-4"/>
        </w:rPr>
        <w:t xml:space="preserve"> </w:t>
      </w:r>
      <w:r>
        <w:t>multiple</w:t>
      </w:r>
      <w:proofErr w:type="gramEnd"/>
      <w:r>
        <w:rPr>
          <w:spacing w:val="-4"/>
        </w:rPr>
        <w:t xml:space="preserve"> </w:t>
      </w:r>
      <w:r>
        <w:t>causes instruction</w:t>
      </w:r>
      <w:r>
        <w:rPr>
          <w:spacing w:val="-4"/>
        </w:rPr>
        <w:t xml:space="preserve"> </w:t>
      </w:r>
      <w:r>
        <w:t>appropriate.</w:t>
      </w:r>
      <w:r>
        <w:rPr>
          <w:spacing w:val="40"/>
        </w:rPr>
        <w:t xml:space="preserve"> </w:t>
      </w:r>
      <w:r>
        <w:t>(</w:t>
      </w:r>
      <w:proofErr w:type="spellStart"/>
      <w:r>
        <w:rPr>
          <w:i/>
        </w:rPr>
        <w:t>Logacz</w:t>
      </w:r>
      <w:proofErr w:type="spellEnd"/>
      <w:r>
        <w:rPr>
          <w:i/>
          <w:spacing w:val="-4"/>
        </w:rPr>
        <w:t xml:space="preserve"> </w:t>
      </w:r>
      <w:r>
        <w:rPr>
          <w:i/>
        </w:rPr>
        <w:t>v.</w:t>
      </w:r>
      <w:r>
        <w:rPr>
          <w:i/>
          <w:spacing w:val="-1"/>
        </w:rPr>
        <w:t xml:space="preserve"> </w:t>
      </w:r>
      <w:proofErr w:type="spellStart"/>
      <w:r>
        <w:rPr>
          <w:i/>
        </w:rPr>
        <w:t>Limansky</w:t>
      </w:r>
      <w:proofErr w:type="spellEnd"/>
      <w:r>
        <w:rPr>
          <w:i/>
        </w:rPr>
        <w:t xml:space="preserve"> </w:t>
      </w:r>
      <w:r>
        <w:t>(1999) 71 Cal.App.4th 1149, 1157–1158.)</w:t>
      </w:r>
      <w:r>
        <w:rPr>
          <w:spacing w:val="40"/>
        </w:rPr>
        <w:t xml:space="preserve"> </w:t>
      </w:r>
      <w:r>
        <w:t>Where there are multiple causal agents that arguably contribute to an injury or harm, courts “apply the ‘substantial factor’ test of the Restatement Second of Torts, section 423, which subsumes traditional ‘but for’</w:t>
      </w:r>
    </w:p>
    <w:p w14:paraId="778B1F62" w14:textId="77777777" w:rsidR="006D13D8" w:rsidRDefault="006D13D8">
      <w:pPr>
        <w:pStyle w:val="BodyText"/>
        <w:spacing w:line="386" w:lineRule="auto"/>
        <w:ind w:right="145"/>
      </w:pPr>
      <w:r>
        <w:t>causation.”</w:t>
      </w:r>
      <w:r>
        <w:rPr>
          <w:spacing w:val="40"/>
        </w:rPr>
        <w:t xml:space="preserve"> </w:t>
      </w:r>
      <w:r>
        <w:t>(</w:t>
      </w:r>
      <w:r>
        <w:rPr>
          <w:i/>
        </w:rPr>
        <w:t>State Dept.</w:t>
      </w:r>
      <w:r>
        <w:rPr>
          <w:i/>
          <w:spacing w:val="-2"/>
        </w:rPr>
        <w:t xml:space="preserve"> </w:t>
      </w:r>
      <w:r>
        <w:rPr>
          <w:i/>
        </w:rPr>
        <w:t>of</w:t>
      </w:r>
      <w:r>
        <w:rPr>
          <w:i/>
          <w:spacing w:val="-2"/>
        </w:rPr>
        <w:t xml:space="preserve"> </w:t>
      </w:r>
      <w:r>
        <w:rPr>
          <w:i/>
        </w:rPr>
        <w:t>State Hospitals</w:t>
      </w:r>
      <w:r>
        <w:rPr>
          <w:i/>
          <w:spacing w:val="-2"/>
        </w:rPr>
        <w:t xml:space="preserve"> </w:t>
      </w:r>
      <w:r>
        <w:rPr>
          <w:i/>
        </w:rPr>
        <w:t xml:space="preserve">v. Superior Court </w:t>
      </w:r>
      <w:r>
        <w:t>(2015) 61</w:t>
      </w:r>
      <w:r>
        <w:rPr>
          <w:spacing w:val="-2"/>
        </w:rPr>
        <w:t xml:space="preserve"> </w:t>
      </w:r>
      <w:r>
        <w:t>Cal.4th 339,</w:t>
      </w:r>
      <w:r>
        <w:rPr>
          <w:spacing w:val="-2"/>
        </w:rPr>
        <w:t xml:space="preserve"> </w:t>
      </w:r>
      <w:r>
        <w:t xml:space="preserve">352 fn. 12; see also </w:t>
      </w:r>
      <w:proofErr w:type="gramStart"/>
      <w:r>
        <w:rPr>
          <w:i/>
        </w:rPr>
        <w:t>In</w:t>
      </w:r>
      <w:proofErr w:type="gramEnd"/>
      <w:r>
        <w:rPr>
          <w:i/>
        </w:rPr>
        <w:t xml:space="preserve"> re Ethan C. </w:t>
      </w:r>
      <w:r>
        <w:t>(2012) 54 Cal.4th 610, 640.)</w:t>
      </w:r>
      <w:r>
        <w:rPr>
          <w:spacing w:val="40"/>
        </w:rPr>
        <w:t xml:space="preserve"> </w:t>
      </w:r>
      <w:r>
        <w:t>“A defendant’s negligent conduct</w:t>
      </w:r>
      <w:r>
        <w:rPr>
          <w:spacing w:val="-3"/>
        </w:rPr>
        <w:t xml:space="preserve"> </w:t>
      </w:r>
      <w:r>
        <w:t>may</w:t>
      </w:r>
      <w:r>
        <w:rPr>
          <w:spacing w:val="-3"/>
        </w:rPr>
        <w:t xml:space="preserve"> </w:t>
      </w:r>
      <w:r>
        <w:t>combine</w:t>
      </w:r>
      <w:r>
        <w:rPr>
          <w:spacing w:val="-3"/>
        </w:rPr>
        <w:t xml:space="preserve"> </w:t>
      </w:r>
      <w:r>
        <w:t>with</w:t>
      </w:r>
      <w:r>
        <w:rPr>
          <w:spacing w:val="-3"/>
        </w:rPr>
        <w:t xml:space="preserve"> </w:t>
      </w:r>
      <w:r>
        <w:t>another</w:t>
      </w:r>
      <w:r>
        <w:rPr>
          <w:spacing w:val="-3"/>
        </w:rPr>
        <w:t xml:space="preserve"> </w:t>
      </w:r>
      <w:r>
        <w:t>factor</w:t>
      </w:r>
      <w:r>
        <w:rPr>
          <w:spacing w:val="-3"/>
        </w:rPr>
        <w:t xml:space="preserve"> </w:t>
      </w:r>
      <w:r>
        <w:t>to</w:t>
      </w:r>
      <w:r>
        <w:rPr>
          <w:spacing w:val="-3"/>
        </w:rPr>
        <w:t xml:space="preserve"> </w:t>
      </w:r>
      <w:r>
        <w:t>cause</w:t>
      </w:r>
      <w:r>
        <w:rPr>
          <w:spacing w:val="-3"/>
        </w:rPr>
        <w:t xml:space="preserve"> </w:t>
      </w:r>
      <w:r>
        <w:t>harm;</w:t>
      </w:r>
      <w:r>
        <w:rPr>
          <w:spacing w:val="-4"/>
        </w:rPr>
        <w:t xml:space="preserve"> </w:t>
      </w:r>
      <w:r>
        <w:t>if</w:t>
      </w:r>
      <w:r>
        <w:rPr>
          <w:spacing w:val="-1"/>
        </w:rPr>
        <w:t xml:space="preserve"> </w:t>
      </w:r>
      <w:r>
        <w:t>a</w:t>
      </w:r>
      <w:r>
        <w:rPr>
          <w:spacing w:val="-4"/>
        </w:rPr>
        <w:t xml:space="preserve"> </w:t>
      </w:r>
      <w:r>
        <w:t>defendant’s</w:t>
      </w:r>
      <w:r>
        <w:rPr>
          <w:spacing w:val="-4"/>
        </w:rPr>
        <w:t xml:space="preserve"> </w:t>
      </w:r>
      <w:r>
        <w:t>negligence</w:t>
      </w:r>
      <w:r>
        <w:rPr>
          <w:spacing w:val="-4"/>
        </w:rPr>
        <w:t xml:space="preserve"> </w:t>
      </w:r>
      <w:r>
        <w:t xml:space="preserve">was a substantial factor in causing the plaintiff’s harm, then the defendant is </w:t>
      </w:r>
      <w:r>
        <w:t>responsible for the harm; a defendant cannot avoid responsibility just because some other person, condition, or event was also a substantial factor in causing the plaintiff’s harm; but conduct</w:t>
      </w:r>
      <w:r>
        <w:rPr>
          <w:spacing w:val="-3"/>
        </w:rPr>
        <w:t xml:space="preserve"> </w:t>
      </w:r>
      <w:r>
        <w:t>is</w:t>
      </w:r>
      <w:r>
        <w:rPr>
          <w:spacing w:val="-2"/>
        </w:rPr>
        <w:t xml:space="preserve"> </w:t>
      </w:r>
      <w:r>
        <w:t>not</w:t>
      </w:r>
      <w:r>
        <w:rPr>
          <w:spacing w:val="-3"/>
        </w:rPr>
        <w:t xml:space="preserve"> </w:t>
      </w:r>
      <w:r>
        <w:t>a</w:t>
      </w:r>
      <w:r>
        <w:rPr>
          <w:spacing w:val="-3"/>
        </w:rPr>
        <w:t xml:space="preserve"> </w:t>
      </w:r>
      <w:r>
        <w:t>substantial</w:t>
      </w:r>
      <w:r>
        <w:rPr>
          <w:spacing w:val="-3"/>
        </w:rPr>
        <w:t xml:space="preserve"> </w:t>
      </w:r>
      <w:r>
        <w:t>factor</w:t>
      </w:r>
      <w:r>
        <w:rPr>
          <w:spacing w:val="-3"/>
        </w:rPr>
        <w:t xml:space="preserve"> </w:t>
      </w:r>
      <w:r>
        <w:t>in</w:t>
      </w:r>
      <w:r>
        <w:rPr>
          <w:spacing w:val="-3"/>
        </w:rPr>
        <w:t xml:space="preserve"> </w:t>
      </w:r>
      <w:r>
        <w:t>causing</w:t>
      </w:r>
      <w:r>
        <w:rPr>
          <w:spacing w:val="-3"/>
        </w:rPr>
        <w:t xml:space="preserve"> </w:t>
      </w:r>
      <w:r>
        <w:t>harm</w:t>
      </w:r>
      <w:r>
        <w:rPr>
          <w:spacing w:val="-3"/>
        </w:rPr>
        <w:t xml:space="preserve"> </w:t>
      </w:r>
      <w:r>
        <w:t>if</w:t>
      </w:r>
      <w:r>
        <w:rPr>
          <w:spacing w:val="-3"/>
        </w:rPr>
        <w:t xml:space="preserve"> </w:t>
      </w:r>
      <w:r>
        <w:t>the</w:t>
      </w:r>
      <w:r>
        <w:rPr>
          <w:spacing w:val="-3"/>
        </w:rPr>
        <w:t xml:space="preserve"> </w:t>
      </w:r>
      <w:r>
        <w:t>same</w:t>
      </w:r>
      <w:r>
        <w:rPr>
          <w:spacing w:val="-3"/>
        </w:rPr>
        <w:t xml:space="preserve"> </w:t>
      </w:r>
      <w:r>
        <w:t>harm</w:t>
      </w:r>
      <w:r>
        <w:rPr>
          <w:spacing w:val="-2"/>
        </w:rPr>
        <w:t xml:space="preserve"> </w:t>
      </w:r>
      <w:r>
        <w:t>would</w:t>
      </w:r>
      <w:r>
        <w:rPr>
          <w:spacing w:val="-3"/>
        </w:rPr>
        <w:t xml:space="preserve"> </w:t>
      </w:r>
      <w:r>
        <w:t>have</w:t>
      </w:r>
      <w:r>
        <w:rPr>
          <w:spacing w:val="-1"/>
        </w:rPr>
        <w:t xml:space="preserve"> </w:t>
      </w:r>
      <w:r>
        <w:t>occurred without that conduct.”</w:t>
      </w:r>
      <w:r>
        <w:rPr>
          <w:spacing w:val="40"/>
        </w:rPr>
        <w:t xml:space="preserve"> </w:t>
      </w:r>
      <w:r>
        <w:t>(</w:t>
      </w:r>
      <w:r>
        <w:rPr>
          <w:i/>
        </w:rPr>
        <w:t xml:space="preserve">Yanez v. Plummer </w:t>
      </w:r>
      <w:r>
        <w:t>(2013) 221 Cal.App.4th 180, 187.)</w:t>
      </w:r>
    </w:p>
    <w:p w14:paraId="2F3FDAD4" w14:textId="77777777" w:rsidR="006D13D8" w:rsidRDefault="006D13D8">
      <w:pPr>
        <w:spacing w:line="386" w:lineRule="auto"/>
        <w:sectPr w:rsidR="00CE22C6">
          <w:pgSz w:w="12240" w:h="15840"/>
          <w:pgMar w:top="1560" w:right="1340" w:bottom="1480" w:left="1340" w:header="0" w:footer="1284" w:gutter="0"/>
          <w:cols w:space="720"/>
        </w:sectPr>
      </w:pPr>
    </w:p>
    <w:p w14:paraId="3FBAC3F8" w14:textId="77777777" w:rsidR="006D13D8" w:rsidRDefault="006D13D8">
      <w:pPr>
        <w:pStyle w:val="BodyText"/>
        <w:spacing w:before="62" w:line="386" w:lineRule="auto"/>
        <w:ind w:right="145" w:firstLine="719"/>
      </w:pPr>
      <w:r>
        <w:lastRenderedPageBreak/>
        <w:t>The</w:t>
      </w:r>
      <w:r>
        <w:rPr>
          <w:spacing w:val="-4"/>
        </w:rPr>
        <w:t xml:space="preserve"> </w:t>
      </w:r>
      <w:r>
        <w:t>multiple</w:t>
      </w:r>
      <w:r>
        <w:rPr>
          <w:spacing w:val="-4"/>
        </w:rPr>
        <w:t xml:space="preserve"> </w:t>
      </w:r>
      <w:r>
        <w:t>causes</w:t>
      </w:r>
      <w:r>
        <w:rPr>
          <w:spacing w:val="-1"/>
        </w:rPr>
        <w:t xml:space="preserve"> </w:t>
      </w:r>
      <w:r>
        <w:t>instruction</w:t>
      </w:r>
      <w:r>
        <w:rPr>
          <w:spacing w:val="-4"/>
        </w:rPr>
        <w:t xml:space="preserve"> </w:t>
      </w:r>
      <w:r>
        <w:t>set</w:t>
      </w:r>
      <w:r>
        <w:rPr>
          <w:spacing w:val="-2"/>
        </w:rPr>
        <w:t xml:space="preserve"> </w:t>
      </w:r>
      <w:r>
        <w:t>forth</w:t>
      </w:r>
      <w:r>
        <w:rPr>
          <w:spacing w:val="-4"/>
        </w:rPr>
        <w:t xml:space="preserve"> </w:t>
      </w:r>
      <w:r>
        <w:t>in “CACI</w:t>
      </w:r>
      <w:r>
        <w:rPr>
          <w:spacing w:val="-4"/>
        </w:rPr>
        <w:t xml:space="preserve"> </w:t>
      </w:r>
      <w:r>
        <w:t>No.</w:t>
      </w:r>
      <w:r>
        <w:rPr>
          <w:spacing w:val="-3"/>
        </w:rPr>
        <w:t xml:space="preserve"> </w:t>
      </w:r>
      <w:r>
        <w:t>431</w:t>
      </w:r>
      <w:r>
        <w:rPr>
          <w:spacing w:val="-4"/>
        </w:rPr>
        <w:t xml:space="preserve"> </w:t>
      </w:r>
      <w:r>
        <w:t>is</w:t>
      </w:r>
      <w:r>
        <w:rPr>
          <w:spacing w:val="-4"/>
        </w:rPr>
        <w:t xml:space="preserve"> </w:t>
      </w:r>
      <w:r>
        <w:t>necessary</w:t>
      </w:r>
      <w:r>
        <w:rPr>
          <w:spacing w:val="-4"/>
        </w:rPr>
        <w:t xml:space="preserve"> </w:t>
      </w:r>
      <w:r>
        <w:t>to</w:t>
      </w:r>
      <w:r>
        <w:rPr>
          <w:spacing w:val="-4"/>
        </w:rPr>
        <w:t xml:space="preserve"> </w:t>
      </w:r>
      <w:r>
        <w:t xml:space="preserve">explain to the jury a ‘plaintiff need not prove that the </w:t>
      </w:r>
      <w:r>
        <w:t>defendant’s negligence was the sole cause of</w:t>
      </w:r>
      <w:r>
        <w:rPr>
          <w:spacing w:val="-4"/>
        </w:rPr>
        <w:t xml:space="preserve"> </w:t>
      </w:r>
      <w:r>
        <w:t>plaintiff’s</w:t>
      </w:r>
      <w:r>
        <w:rPr>
          <w:spacing w:val="-4"/>
        </w:rPr>
        <w:t xml:space="preserve"> </w:t>
      </w:r>
      <w:r>
        <w:t>injury</w:t>
      </w:r>
      <w:r>
        <w:rPr>
          <w:spacing w:val="-2"/>
        </w:rPr>
        <w:t xml:space="preserve"> </w:t>
      </w:r>
      <w:proofErr w:type="gramStart"/>
      <w:r>
        <w:t>in</w:t>
      </w:r>
      <w:r>
        <w:rPr>
          <w:spacing w:val="-4"/>
        </w:rPr>
        <w:t xml:space="preserve"> </w:t>
      </w:r>
      <w:r>
        <w:t>order</w:t>
      </w:r>
      <w:r>
        <w:rPr>
          <w:spacing w:val="-4"/>
        </w:rPr>
        <w:t xml:space="preserve"> </w:t>
      </w:r>
      <w:r>
        <w:t>to</w:t>
      </w:r>
      <w:proofErr w:type="gramEnd"/>
      <w:r>
        <w:rPr>
          <w:spacing w:val="-4"/>
        </w:rPr>
        <w:t xml:space="preserve"> </w:t>
      </w:r>
      <w:r>
        <w:t>recover.</w:t>
      </w:r>
      <w:r>
        <w:rPr>
          <w:spacing w:val="40"/>
        </w:rPr>
        <w:t xml:space="preserve"> </w:t>
      </w:r>
      <w:r>
        <w:t>Rather</w:t>
      </w:r>
      <w:r>
        <w:rPr>
          <w:spacing w:val="-1"/>
        </w:rPr>
        <w:t xml:space="preserve"> </w:t>
      </w:r>
      <w:r>
        <w:t>it</w:t>
      </w:r>
      <w:r>
        <w:rPr>
          <w:spacing w:val="-4"/>
        </w:rPr>
        <w:t xml:space="preserve"> </w:t>
      </w:r>
      <w:r>
        <w:t>is</w:t>
      </w:r>
      <w:r>
        <w:rPr>
          <w:spacing w:val="-4"/>
        </w:rPr>
        <w:t xml:space="preserve"> </w:t>
      </w:r>
      <w:r>
        <w:t>sufficient</w:t>
      </w:r>
      <w:r>
        <w:rPr>
          <w:spacing w:val="-4"/>
        </w:rPr>
        <w:t xml:space="preserve"> </w:t>
      </w:r>
      <w:r>
        <w:t>that</w:t>
      </w:r>
      <w:r>
        <w:rPr>
          <w:spacing w:val="-2"/>
        </w:rPr>
        <w:t xml:space="preserve"> </w:t>
      </w:r>
      <w:r>
        <w:t>defendant’s</w:t>
      </w:r>
      <w:r>
        <w:rPr>
          <w:spacing w:val="-4"/>
        </w:rPr>
        <w:t xml:space="preserve"> </w:t>
      </w:r>
      <w:r>
        <w:t xml:space="preserve">negligence is </w:t>
      </w:r>
      <w:r>
        <w:rPr>
          <w:i/>
        </w:rPr>
        <w:t xml:space="preserve">a </w:t>
      </w:r>
      <w:r>
        <w:t>legal cause of injury, even though it operated in combination with other causes,</w:t>
      </w:r>
    </w:p>
    <w:p w14:paraId="7AFCC979" w14:textId="77777777" w:rsidR="006D13D8" w:rsidRDefault="006D13D8">
      <w:pPr>
        <w:spacing w:line="386" w:lineRule="auto"/>
        <w:ind w:left="100" w:right="100"/>
        <w:rPr>
          <w:sz w:val="26"/>
        </w:rPr>
      </w:pPr>
      <w:r>
        <w:rPr>
          <w:sz w:val="26"/>
        </w:rPr>
        <w:t xml:space="preserve">whether tortious or </w:t>
      </w:r>
      <w:proofErr w:type="spellStart"/>
      <w:r>
        <w:rPr>
          <w:sz w:val="26"/>
        </w:rPr>
        <w:t>nontortious</w:t>
      </w:r>
      <w:proofErr w:type="spellEnd"/>
      <w:r>
        <w:rPr>
          <w:sz w:val="26"/>
        </w:rPr>
        <w:t>.</w:t>
      </w:r>
      <w:proofErr w:type="gramStart"/>
      <w:r>
        <w:rPr>
          <w:sz w:val="26"/>
        </w:rPr>
        <w:t>’ ”</w:t>
      </w:r>
      <w:proofErr w:type="gramEnd"/>
      <w:r>
        <w:rPr>
          <w:spacing w:val="40"/>
          <w:sz w:val="26"/>
        </w:rPr>
        <w:t xml:space="preserve"> </w:t>
      </w:r>
      <w:r>
        <w:rPr>
          <w:sz w:val="26"/>
        </w:rPr>
        <w:t>(</w:t>
      </w:r>
      <w:r>
        <w:rPr>
          <w:i/>
          <w:sz w:val="26"/>
        </w:rPr>
        <w:t xml:space="preserve">Uriell v. Regents of University of California </w:t>
      </w:r>
      <w:r>
        <w:rPr>
          <w:sz w:val="26"/>
        </w:rPr>
        <w:t xml:space="preserve">(2015) 234 Cal.App.4th 735, 747; see also </w:t>
      </w:r>
      <w:r>
        <w:rPr>
          <w:i/>
          <w:sz w:val="26"/>
        </w:rPr>
        <w:t xml:space="preserve">Cooper v. Takeda Pharmaceuticals America, Inc. </w:t>
      </w:r>
      <w:r>
        <w:rPr>
          <w:sz w:val="26"/>
        </w:rPr>
        <w:t>(2015)</w:t>
      </w:r>
      <w:r>
        <w:rPr>
          <w:spacing w:val="-4"/>
          <w:sz w:val="26"/>
        </w:rPr>
        <w:t xml:space="preserve"> </w:t>
      </w:r>
      <w:r>
        <w:rPr>
          <w:sz w:val="26"/>
        </w:rPr>
        <w:t>239</w:t>
      </w:r>
      <w:r>
        <w:rPr>
          <w:spacing w:val="-2"/>
          <w:sz w:val="26"/>
        </w:rPr>
        <w:t xml:space="preserve"> </w:t>
      </w:r>
      <w:r>
        <w:rPr>
          <w:sz w:val="26"/>
        </w:rPr>
        <w:t>Cal.App.4th</w:t>
      </w:r>
      <w:r>
        <w:rPr>
          <w:spacing w:val="-4"/>
          <w:sz w:val="26"/>
        </w:rPr>
        <w:t xml:space="preserve"> </w:t>
      </w:r>
      <w:r>
        <w:rPr>
          <w:sz w:val="26"/>
        </w:rPr>
        <w:t>555,</w:t>
      </w:r>
      <w:r>
        <w:rPr>
          <w:spacing w:val="-4"/>
          <w:sz w:val="26"/>
        </w:rPr>
        <w:t xml:space="preserve"> </w:t>
      </w:r>
      <w:r>
        <w:rPr>
          <w:sz w:val="26"/>
        </w:rPr>
        <w:t>580;</w:t>
      </w:r>
      <w:r>
        <w:rPr>
          <w:spacing w:val="-2"/>
          <w:sz w:val="26"/>
        </w:rPr>
        <w:t xml:space="preserve"> </w:t>
      </w:r>
      <w:proofErr w:type="spellStart"/>
      <w:r>
        <w:rPr>
          <w:i/>
          <w:sz w:val="26"/>
        </w:rPr>
        <w:t>Logacz</w:t>
      </w:r>
      <w:proofErr w:type="spellEnd"/>
      <w:r>
        <w:rPr>
          <w:i/>
          <w:spacing w:val="-4"/>
          <w:sz w:val="26"/>
        </w:rPr>
        <w:t xml:space="preserve"> </w:t>
      </w:r>
      <w:r>
        <w:rPr>
          <w:i/>
          <w:sz w:val="26"/>
        </w:rPr>
        <w:t>v.</w:t>
      </w:r>
      <w:r>
        <w:rPr>
          <w:i/>
          <w:spacing w:val="-4"/>
          <w:sz w:val="26"/>
        </w:rPr>
        <w:t xml:space="preserve"> </w:t>
      </w:r>
      <w:proofErr w:type="spellStart"/>
      <w:r>
        <w:rPr>
          <w:i/>
          <w:sz w:val="26"/>
        </w:rPr>
        <w:t>Limansky</w:t>
      </w:r>
      <w:proofErr w:type="spellEnd"/>
      <w:r>
        <w:rPr>
          <w:i/>
          <w:sz w:val="26"/>
        </w:rPr>
        <w:t>,</w:t>
      </w:r>
      <w:r>
        <w:rPr>
          <w:i/>
          <w:spacing w:val="-4"/>
          <w:sz w:val="26"/>
        </w:rPr>
        <w:t xml:space="preserve"> </w:t>
      </w:r>
      <w:r>
        <w:rPr>
          <w:i/>
          <w:sz w:val="26"/>
        </w:rPr>
        <w:t>supra,</w:t>
      </w:r>
      <w:r>
        <w:rPr>
          <w:i/>
          <w:spacing w:val="-4"/>
          <w:sz w:val="26"/>
        </w:rPr>
        <w:t xml:space="preserve"> </w:t>
      </w:r>
      <w:r>
        <w:rPr>
          <w:sz w:val="26"/>
        </w:rPr>
        <w:t>71</w:t>
      </w:r>
      <w:r>
        <w:rPr>
          <w:spacing w:val="-4"/>
          <w:sz w:val="26"/>
        </w:rPr>
        <w:t xml:space="preserve"> </w:t>
      </w:r>
      <w:r>
        <w:rPr>
          <w:sz w:val="26"/>
        </w:rPr>
        <w:t>Cal.App.4th</w:t>
      </w:r>
      <w:r>
        <w:rPr>
          <w:spacing w:val="-2"/>
          <w:sz w:val="26"/>
        </w:rPr>
        <w:t xml:space="preserve"> </w:t>
      </w:r>
      <w:r>
        <w:rPr>
          <w:sz w:val="26"/>
        </w:rPr>
        <w:t>at</w:t>
      </w:r>
      <w:r>
        <w:rPr>
          <w:spacing w:val="-2"/>
          <w:sz w:val="26"/>
        </w:rPr>
        <w:t xml:space="preserve"> </w:t>
      </w:r>
      <w:r>
        <w:rPr>
          <w:sz w:val="26"/>
        </w:rPr>
        <w:t>p.</w:t>
      </w:r>
      <w:r>
        <w:rPr>
          <w:spacing w:val="-3"/>
          <w:sz w:val="26"/>
        </w:rPr>
        <w:t xml:space="preserve"> </w:t>
      </w:r>
      <w:r>
        <w:rPr>
          <w:sz w:val="26"/>
        </w:rPr>
        <w:t xml:space="preserve">1158.) Thus, “where a defendant’s negligence is a concurring cause of an injury, the law regards it as a legal cause of the injury, </w:t>
      </w:r>
      <w:r>
        <w:rPr>
          <w:i/>
          <w:sz w:val="26"/>
        </w:rPr>
        <w:t>regardless of the extent to which it contributes to the injury</w:t>
      </w:r>
      <w:r>
        <w:rPr>
          <w:sz w:val="26"/>
        </w:rPr>
        <w:t>.”</w:t>
      </w:r>
      <w:r>
        <w:rPr>
          <w:spacing w:val="40"/>
          <w:sz w:val="26"/>
        </w:rPr>
        <w:t xml:space="preserve"> </w:t>
      </w:r>
      <w:r>
        <w:rPr>
          <w:sz w:val="26"/>
        </w:rPr>
        <w:t>(</w:t>
      </w:r>
      <w:r>
        <w:rPr>
          <w:i/>
          <w:sz w:val="26"/>
        </w:rPr>
        <w:t xml:space="preserve">Espinosa v. Little Co. of Mary Hospital </w:t>
      </w:r>
      <w:r>
        <w:rPr>
          <w:sz w:val="26"/>
        </w:rPr>
        <w:t>(1995) 31 Cal.App.4th 1304, 1317–</w:t>
      </w:r>
    </w:p>
    <w:p w14:paraId="4ECA12A1" w14:textId="77777777" w:rsidR="006D13D8" w:rsidRDefault="006D13D8">
      <w:pPr>
        <w:pStyle w:val="BodyText"/>
        <w:spacing w:line="291" w:lineRule="exact"/>
      </w:pPr>
      <w:r>
        <w:rPr>
          <w:spacing w:val="-2"/>
        </w:rPr>
        <w:t>1318.)</w:t>
      </w:r>
    </w:p>
    <w:p w14:paraId="39398514" w14:textId="77777777" w:rsidR="006D13D8" w:rsidRDefault="006D13D8">
      <w:pPr>
        <w:pStyle w:val="BodyText"/>
        <w:spacing w:before="176" w:line="386" w:lineRule="auto"/>
        <w:ind w:right="177" w:firstLine="719"/>
      </w:pPr>
      <w:r>
        <w:t>Based on the foregoing principles of law, which are well established, we reject Chevron’s</w:t>
      </w:r>
      <w:r>
        <w:rPr>
          <w:spacing w:val="-1"/>
        </w:rPr>
        <w:t xml:space="preserve"> </w:t>
      </w:r>
      <w:r>
        <w:t>argument</w:t>
      </w:r>
      <w:r>
        <w:rPr>
          <w:spacing w:val="-4"/>
        </w:rPr>
        <w:t xml:space="preserve"> </w:t>
      </w:r>
      <w:r>
        <w:t>that</w:t>
      </w:r>
      <w:r>
        <w:rPr>
          <w:spacing w:val="-4"/>
        </w:rPr>
        <w:t xml:space="preserve"> </w:t>
      </w:r>
      <w:r>
        <w:t>it</w:t>
      </w:r>
      <w:r>
        <w:rPr>
          <w:spacing w:val="-4"/>
        </w:rPr>
        <w:t xml:space="preserve"> </w:t>
      </w:r>
      <w:r>
        <w:t>was</w:t>
      </w:r>
      <w:r>
        <w:rPr>
          <w:spacing w:val="-2"/>
        </w:rPr>
        <w:t xml:space="preserve"> </w:t>
      </w:r>
      <w:r>
        <w:t>legal</w:t>
      </w:r>
      <w:r>
        <w:rPr>
          <w:spacing w:val="-3"/>
        </w:rPr>
        <w:t xml:space="preserve"> </w:t>
      </w:r>
      <w:r>
        <w:t>error</w:t>
      </w:r>
      <w:r>
        <w:rPr>
          <w:spacing w:val="-4"/>
        </w:rPr>
        <w:t xml:space="preserve"> </w:t>
      </w:r>
      <w:r>
        <w:t>to</w:t>
      </w:r>
      <w:r>
        <w:rPr>
          <w:spacing w:val="-2"/>
        </w:rPr>
        <w:t xml:space="preserve"> </w:t>
      </w:r>
      <w:r>
        <w:t>give</w:t>
      </w:r>
      <w:r>
        <w:rPr>
          <w:spacing w:val="-4"/>
        </w:rPr>
        <w:t xml:space="preserve"> </w:t>
      </w:r>
      <w:r>
        <w:t>instructions</w:t>
      </w:r>
      <w:r>
        <w:rPr>
          <w:spacing w:val="-2"/>
        </w:rPr>
        <w:t xml:space="preserve"> </w:t>
      </w:r>
      <w:r>
        <w:t>allowing</w:t>
      </w:r>
      <w:r>
        <w:rPr>
          <w:spacing w:val="-3"/>
        </w:rPr>
        <w:t xml:space="preserve"> </w:t>
      </w:r>
      <w:r>
        <w:t>the</w:t>
      </w:r>
      <w:r>
        <w:rPr>
          <w:spacing w:val="-4"/>
        </w:rPr>
        <w:t xml:space="preserve"> </w:t>
      </w:r>
      <w:r>
        <w:t>jury</w:t>
      </w:r>
      <w:r>
        <w:rPr>
          <w:spacing w:val="-1"/>
        </w:rPr>
        <w:t xml:space="preserve"> </w:t>
      </w:r>
      <w:r>
        <w:t>to</w:t>
      </w:r>
      <w:r>
        <w:rPr>
          <w:spacing w:val="-4"/>
        </w:rPr>
        <w:t xml:space="preserve"> </w:t>
      </w:r>
      <w:r>
        <w:t xml:space="preserve">award damages for harm caused by Chevron’s conduct operating in combination with the </w:t>
      </w:r>
      <w:r>
        <w:t>DOGGR orders to bring about the harm.</w:t>
      </w:r>
      <w:r>
        <w:rPr>
          <w:spacing w:val="80"/>
        </w:rPr>
        <w:t xml:space="preserve"> </w:t>
      </w:r>
      <w:r>
        <w:t xml:space="preserve">A defendant </w:t>
      </w:r>
      <w:proofErr w:type="gramStart"/>
      <w:r>
        <w:t>need</w:t>
      </w:r>
      <w:proofErr w:type="gramEnd"/>
      <w:r>
        <w:t xml:space="preserve"> be a substantial factor, but not the </w:t>
      </w:r>
      <w:r>
        <w:rPr>
          <w:i/>
        </w:rPr>
        <w:t xml:space="preserve">only </w:t>
      </w:r>
      <w:r>
        <w:t>factor, and the other factors causing injury need not be tortious themselves. Further, once a defendant’s negligence has been found to be a substantial factor, the defendant</w:t>
      </w:r>
      <w:r>
        <w:rPr>
          <w:spacing w:val="-1"/>
        </w:rPr>
        <w:t xml:space="preserve"> </w:t>
      </w:r>
      <w:r>
        <w:t>is responsible</w:t>
      </w:r>
      <w:r>
        <w:rPr>
          <w:spacing w:val="-1"/>
        </w:rPr>
        <w:t xml:space="preserve"> </w:t>
      </w:r>
      <w:r>
        <w:t>for</w:t>
      </w:r>
      <w:r>
        <w:rPr>
          <w:spacing w:val="-1"/>
        </w:rPr>
        <w:t xml:space="preserve"> </w:t>
      </w:r>
      <w:r>
        <w:t>the</w:t>
      </w:r>
      <w:r>
        <w:rPr>
          <w:spacing w:val="-1"/>
        </w:rPr>
        <w:t xml:space="preserve"> </w:t>
      </w:r>
      <w:r>
        <w:t>whole</w:t>
      </w:r>
      <w:r>
        <w:rPr>
          <w:spacing w:val="-1"/>
        </w:rPr>
        <w:t xml:space="preserve"> </w:t>
      </w:r>
      <w:r>
        <w:t>of</w:t>
      </w:r>
      <w:r>
        <w:rPr>
          <w:spacing w:val="-1"/>
        </w:rPr>
        <w:t xml:space="preserve"> </w:t>
      </w:r>
      <w:r>
        <w:t>the</w:t>
      </w:r>
      <w:r>
        <w:rPr>
          <w:spacing w:val="-1"/>
        </w:rPr>
        <w:t xml:space="preserve"> </w:t>
      </w:r>
      <w:r>
        <w:t>injury,</w:t>
      </w:r>
      <w:r>
        <w:rPr>
          <w:spacing w:val="-1"/>
        </w:rPr>
        <w:t xml:space="preserve"> </w:t>
      </w:r>
      <w:r>
        <w:t>until</w:t>
      </w:r>
      <w:r>
        <w:rPr>
          <w:spacing w:val="-1"/>
        </w:rPr>
        <w:t xml:space="preserve"> </w:t>
      </w:r>
      <w:r>
        <w:t>that</w:t>
      </w:r>
      <w:r>
        <w:rPr>
          <w:spacing w:val="-1"/>
        </w:rPr>
        <w:t xml:space="preserve"> </w:t>
      </w:r>
      <w:r>
        <w:t>defendant</w:t>
      </w:r>
      <w:r>
        <w:rPr>
          <w:spacing w:val="-1"/>
        </w:rPr>
        <w:t xml:space="preserve"> </w:t>
      </w:r>
      <w:r>
        <w:t>has</w:t>
      </w:r>
      <w:r>
        <w:rPr>
          <w:spacing w:val="-1"/>
        </w:rPr>
        <w:t xml:space="preserve"> </w:t>
      </w:r>
      <w:r>
        <w:t>proven</w:t>
      </w:r>
      <w:r>
        <w:rPr>
          <w:spacing w:val="-1"/>
        </w:rPr>
        <w:t xml:space="preserve"> </w:t>
      </w:r>
      <w:r>
        <w:t>what portion of damages may be apportioned to other parties or non-parties.</w:t>
      </w:r>
      <w:r>
        <w:rPr>
          <w:spacing w:val="40"/>
        </w:rPr>
        <w:t xml:space="preserve"> </w:t>
      </w:r>
      <w:r>
        <w:t xml:space="preserve">Accordingly, we conclude the multiple causes </w:t>
      </w:r>
      <w:proofErr w:type="gramStart"/>
      <w:r>
        <w:t>instruction</w:t>
      </w:r>
      <w:proofErr w:type="gramEnd"/>
      <w:r>
        <w:t xml:space="preserve"> and the substantial factor instr</w:t>
      </w:r>
      <w:r>
        <w:t>uction accurately stated the law.</w:t>
      </w:r>
    </w:p>
    <w:p w14:paraId="6EB31AE4" w14:textId="77777777" w:rsidR="006D13D8" w:rsidRDefault="006D13D8">
      <w:pPr>
        <w:pStyle w:val="BodyText"/>
        <w:spacing w:line="386" w:lineRule="auto"/>
        <w:ind w:right="161" w:firstLine="719"/>
      </w:pPr>
      <w:r>
        <w:t>Next, we address the related argument made by Chevron’s counsel during the posttrial JNOV hearing that there was a basis for the jury to apportion harm between Chevron and the DOGGR orders.</w:t>
      </w:r>
      <w:r>
        <w:rPr>
          <w:spacing w:val="40"/>
        </w:rPr>
        <w:t xml:space="preserve"> </w:t>
      </w:r>
      <w:r>
        <w:t>However, Chevron never argued apportionment of liability to the jury.</w:t>
      </w:r>
      <w:r>
        <w:rPr>
          <w:spacing w:val="40"/>
        </w:rPr>
        <w:t xml:space="preserve"> </w:t>
      </w:r>
      <w:r>
        <w:t>It is therefore unsurprising that the jury did not apportion damages between</w:t>
      </w:r>
      <w:r>
        <w:rPr>
          <w:spacing w:val="-5"/>
        </w:rPr>
        <w:t xml:space="preserve"> </w:t>
      </w:r>
      <w:r>
        <w:t>Chevron</w:t>
      </w:r>
      <w:r>
        <w:rPr>
          <w:spacing w:val="-5"/>
        </w:rPr>
        <w:t xml:space="preserve"> </w:t>
      </w:r>
      <w:r>
        <w:t>and</w:t>
      </w:r>
      <w:r>
        <w:rPr>
          <w:spacing w:val="-5"/>
        </w:rPr>
        <w:t xml:space="preserve"> </w:t>
      </w:r>
      <w:r>
        <w:t>the</w:t>
      </w:r>
      <w:r>
        <w:rPr>
          <w:spacing w:val="-5"/>
        </w:rPr>
        <w:t xml:space="preserve"> </w:t>
      </w:r>
      <w:r>
        <w:t>DOGGR</w:t>
      </w:r>
      <w:r>
        <w:rPr>
          <w:spacing w:val="-5"/>
        </w:rPr>
        <w:t xml:space="preserve"> </w:t>
      </w:r>
      <w:proofErr w:type="gramStart"/>
      <w:r>
        <w:t>orders,</w:t>
      </w:r>
      <w:r>
        <w:rPr>
          <w:spacing w:val="-2"/>
        </w:rPr>
        <w:t xml:space="preserve"> </w:t>
      </w:r>
      <w:r>
        <w:t>once</w:t>
      </w:r>
      <w:proofErr w:type="gramEnd"/>
      <w:r>
        <w:rPr>
          <w:spacing w:val="-5"/>
        </w:rPr>
        <w:t xml:space="preserve"> </w:t>
      </w:r>
      <w:r>
        <w:t>it</w:t>
      </w:r>
      <w:r>
        <w:rPr>
          <w:spacing w:val="-5"/>
        </w:rPr>
        <w:t xml:space="preserve"> </w:t>
      </w:r>
      <w:r>
        <w:t>found</w:t>
      </w:r>
      <w:r>
        <w:rPr>
          <w:spacing w:val="-2"/>
        </w:rPr>
        <w:t xml:space="preserve"> </w:t>
      </w:r>
      <w:r>
        <w:t>Chevron</w:t>
      </w:r>
      <w:r>
        <w:rPr>
          <w:spacing w:val="-2"/>
        </w:rPr>
        <w:t xml:space="preserve"> </w:t>
      </w:r>
      <w:r>
        <w:t>liable.</w:t>
      </w:r>
      <w:r>
        <w:rPr>
          <w:spacing w:val="40"/>
        </w:rPr>
        <w:t xml:space="preserve"> </w:t>
      </w:r>
      <w:r>
        <w:t>While</w:t>
      </w:r>
      <w:r>
        <w:rPr>
          <w:spacing w:val="-2"/>
        </w:rPr>
        <w:t xml:space="preserve"> </w:t>
      </w:r>
      <w:r>
        <w:t>Chevron</w:t>
      </w:r>
    </w:p>
    <w:p w14:paraId="681B99BB" w14:textId="77777777" w:rsidR="006D13D8" w:rsidRDefault="006D13D8">
      <w:pPr>
        <w:spacing w:line="386" w:lineRule="auto"/>
        <w:sectPr w:rsidR="00CE22C6">
          <w:pgSz w:w="12240" w:h="15840"/>
          <w:pgMar w:top="1560" w:right="1340" w:bottom="1480" w:left="1340" w:header="0" w:footer="1284" w:gutter="0"/>
          <w:cols w:space="720"/>
        </w:sectPr>
      </w:pPr>
    </w:p>
    <w:p w14:paraId="05E59359" w14:textId="77777777" w:rsidR="006D13D8" w:rsidRDefault="006D13D8">
      <w:pPr>
        <w:pStyle w:val="BodyText"/>
        <w:spacing w:before="62" w:line="386" w:lineRule="auto"/>
        <w:ind w:right="124"/>
      </w:pPr>
      <w:r>
        <w:lastRenderedPageBreak/>
        <w:t>may have elected not to make this argument for strategic reasons at trial, that cannot be attributed to any error on the part of the trial court.</w:t>
      </w:r>
      <w:r>
        <w:rPr>
          <w:spacing w:val="40"/>
        </w:rPr>
        <w:t xml:space="preserve"> </w:t>
      </w:r>
      <w:r>
        <w:t>The instructions to the jury were correct, directing it not to award damages for any item of harm to either party caused solely by the DOGGR orders.</w:t>
      </w:r>
      <w:r>
        <w:rPr>
          <w:spacing w:val="80"/>
        </w:rPr>
        <w:t xml:space="preserve"> </w:t>
      </w:r>
      <w:r>
        <w:t>If the DOGGR orders were the sole cause of all or a part of</w:t>
      </w:r>
      <w:r>
        <w:rPr>
          <w:spacing w:val="-4"/>
        </w:rPr>
        <w:t xml:space="preserve"> </w:t>
      </w:r>
      <w:r>
        <w:t>the</w:t>
      </w:r>
      <w:r>
        <w:rPr>
          <w:spacing w:val="-4"/>
        </w:rPr>
        <w:t xml:space="preserve"> </w:t>
      </w:r>
      <w:r>
        <w:t>injuries,</w:t>
      </w:r>
      <w:r>
        <w:rPr>
          <w:spacing w:val="-4"/>
        </w:rPr>
        <w:t xml:space="preserve"> </w:t>
      </w:r>
      <w:r>
        <w:t>Chevron’s</w:t>
      </w:r>
      <w:r>
        <w:rPr>
          <w:spacing w:val="-3"/>
        </w:rPr>
        <w:t xml:space="preserve"> </w:t>
      </w:r>
      <w:r>
        <w:t>or</w:t>
      </w:r>
      <w:r>
        <w:rPr>
          <w:spacing w:val="-4"/>
        </w:rPr>
        <w:t xml:space="preserve"> </w:t>
      </w:r>
      <w:r>
        <w:t>TRC’s</w:t>
      </w:r>
      <w:r>
        <w:rPr>
          <w:spacing w:val="-3"/>
        </w:rPr>
        <w:t xml:space="preserve"> </w:t>
      </w:r>
      <w:r>
        <w:t>negligence</w:t>
      </w:r>
      <w:r>
        <w:rPr>
          <w:spacing w:val="-4"/>
        </w:rPr>
        <w:t xml:space="preserve"> </w:t>
      </w:r>
      <w:r>
        <w:t>could</w:t>
      </w:r>
      <w:r>
        <w:rPr>
          <w:spacing w:val="-4"/>
        </w:rPr>
        <w:t xml:space="preserve"> </w:t>
      </w:r>
      <w:r>
        <w:t>not have</w:t>
      </w:r>
      <w:r>
        <w:rPr>
          <w:spacing w:val="-4"/>
        </w:rPr>
        <w:t xml:space="preserve"> </w:t>
      </w:r>
      <w:r>
        <w:t>been</w:t>
      </w:r>
      <w:r>
        <w:rPr>
          <w:spacing w:val="-3"/>
        </w:rPr>
        <w:t xml:space="preserve"> </w:t>
      </w:r>
      <w:r>
        <w:t>a</w:t>
      </w:r>
      <w:r>
        <w:rPr>
          <w:spacing w:val="-1"/>
        </w:rPr>
        <w:t xml:space="preserve"> </w:t>
      </w:r>
      <w:r>
        <w:t>substantial</w:t>
      </w:r>
      <w:r>
        <w:rPr>
          <w:spacing w:val="-2"/>
        </w:rPr>
        <w:t xml:space="preserve"> </w:t>
      </w:r>
      <w:r>
        <w:t>factor</w:t>
      </w:r>
      <w:r>
        <w:rPr>
          <w:spacing w:val="-4"/>
        </w:rPr>
        <w:t xml:space="preserve"> </w:t>
      </w:r>
      <w:r>
        <w:t>in causing those injuries.</w:t>
      </w:r>
    </w:p>
    <w:p w14:paraId="53526CD6" w14:textId="77777777" w:rsidR="006D13D8" w:rsidRDefault="006D13D8">
      <w:pPr>
        <w:pStyle w:val="ListParagraph"/>
        <w:numPr>
          <w:ilvl w:val="1"/>
          <w:numId w:val="3"/>
        </w:numPr>
        <w:tabs>
          <w:tab w:val="left" w:pos="2980"/>
        </w:tabs>
        <w:ind w:left="2980" w:hanging="720"/>
        <w:rPr>
          <w:i/>
          <w:sz w:val="26"/>
        </w:rPr>
      </w:pPr>
      <w:r>
        <w:rPr>
          <w:i/>
          <w:sz w:val="26"/>
        </w:rPr>
        <w:t>The</w:t>
      </w:r>
      <w:r>
        <w:rPr>
          <w:i/>
          <w:spacing w:val="-8"/>
          <w:sz w:val="26"/>
        </w:rPr>
        <w:t xml:space="preserve"> </w:t>
      </w:r>
      <w:r>
        <w:rPr>
          <w:i/>
          <w:sz w:val="26"/>
        </w:rPr>
        <w:t>Superseding</w:t>
      </w:r>
      <w:r>
        <w:rPr>
          <w:i/>
          <w:spacing w:val="-6"/>
          <w:sz w:val="26"/>
        </w:rPr>
        <w:t xml:space="preserve"> </w:t>
      </w:r>
      <w:r>
        <w:rPr>
          <w:i/>
          <w:sz w:val="26"/>
        </w:rPr>
        <w:t>Cause</w:t>
      </w:r>
      <w:r>
        <w:rPr>
          <w:i/>
          <w:spacing w:val="-6"/>
          <w:sz w:val="26"/>
        </w:rPr>
        <w:t xml:space="preserve"> </w:t>
      </w:r>
      <w:r>
        <w:rPr>
          <w:i/>
          <w:sz w:val="26"/>
        </w:rPr>
        <w:t>Instruction</w:t>
      </w:r>
      <w:r>
        <w:rPr>
          <w:i/>
          <w:spacing w:val="-7"/>
          <w:sz w:val="26"/>
        </w:rPr>
        <w:t xml:space="preserve"> </w:t>
      </w:r>
      <w:r>
        <w:rPr>
          <w:i/>
          <w:sz w:val="26"/>
        </w:rPr>
        <w:t>Was</w:t>
      </w:r>
      <w:r>
        <w:rPr>
          <w:i/>
          <w:spacing w:val="-6"/>
          <w:sz w:val="26"/>
        </w:rPr>
        <w:t xml:space="preserve"> </w:t>
      </w:r>
      <w:r>
        <w:rPr>
          <w:i/>
          <w:sz w:val="26"/>
        </w:rPr>
        <w:t>Not</w:t>
      </w:r>
      <w:r>
        <w:rPr>
          <w:i/>
          <w:spacing w:val="-8"/>
          <w:sz w:val="26"/>
        </w:rPr>
        <w:t xml:space="preserve"> </w:t>
      </w:r>
      <w:r>
        <w:rPr>
          <w:i/>
          <w:sz w:val="26"/>
        </w:rPr>
        <w:t>Reversible</w:t>
      </w:r>
      <w:r>
        <w:rPr>
          <w:i/>
          <w:spacing w:val="-7"/>
          <w:sz w:val="26"/>
        </w:rPr>
        <w:t xml:space="preserve"> </w:t>
      </w:r>
      <w:r>
        <w:rPr>
          <w:i/>
          <w:spacing w:val="-2"/>
          <w:sz w:val="26"/>
        </w:rPr>
        <w:t>Error</w:t>
      </w:r>
    </w:p>
    <w:p w14:paraId="1C262DBA" w14:textId="77777777" w:rsidR="006D13D8" w:rsidRDefault="006D13D8">
      <w:pPr>
        <w:pStyle w:val="BodyText"/>
        <w:spacing w:before="182" w:line="381" w:lineRule="auto"/>
        <w:ind w:right="145" w:firstLine="719"/>
      </w:pPr>
      <w:r>
        <w:t xml:space="preserve">The parties have referred to the </w:t>
      </w:r>
      <w:r>
        <w:t>following instruction as the superseding cause instruction and have characterized it as a modification of CACI No. 432:</w:t>
      </w:r>
      <w:r>
        <w:rPr>
          <w:spacing w:val="40"/>
        </w:rPr>
        <w:t xml:space="preserve"> </w:t>
      </w:r>
      <w:r>
        <w:t>“Neither party may be held liable for harms caused solely by the DOGGR orders alone.”</w:t>
      </w:r>
      <w:r>
        <w:rPr>
          <w:b/>
          <w:position w:val="8"/>
          <w:sz w:val="20"/>
        </w:rPr>
        <w:t>16</w:t>
      </w:r>
      <w:r>
        <w:rPr>
          <w:b/>
          <w:spacing w:val="80"/>
          <w:w w:val="150"/>
          <w:position w:val="8"/>
          <w:sz w:val="20"/>
        </w:rPr>
        <w:t xml:space="preserve"> </w:t>
      </w:r>
      <w:r>
        <w:t>The first challenge to this instruction we consider is Chevron’s contention that the trial court should</w:t>
      </w:r>
      <w:r>
        <w:rPr>
          <w:spacing w:val="-4"/>
        </w:rPr>
        <w:t xml:space="preserve"> </w:t>
      </w:r>
      <w:r>
        <w:t>have</w:t>
      </w:r>
      <w:r>
        <w:rPr>
          <w:spacing w:val="-3"/>
        </w:rPr>
        <w:t xml:space="preserve"> </w:t>
      </w:r>
      <w:r>
        <w:t>added</w:t>
      </w:r>
      <w:r>
        <w:rPr>
          <w:spacing w:val="-4"/>
        </w:rPr>
        <w:t xml:space="preserve"> </w:t>
      </w:r>
      <w:r>
        <w:t>context</w:t>
      </w:r>
      <w:r>
        <w:rPr>
          <w:spacing w:val="-2"/>
        </w:rPr>
        <w:t xml:space="preserve"> </w:t>
      </w:r>
      <w:r>
        <w:t>to</w:t>
      </w:r>
      <w:r>
        <w:rPr>
          <w:spacing w:val="-4"/>
        </w:rPr>
        <w:t xml:space="preserve"> </w:t>
      </w:r>
      <w:r>
        <w:t>the</w:t>
      </w:r>
      <w:r>
        <w:rPr>
          <w:spacing w:val="-4"/>
        </w:rPr>
        <w:t xml:space="preserve"> </w:t>
      </w:r>
      <w:r>
        <w:t>instruction</w:t>
      </w:r>
      <w:r>
        <w:rPr>
          <w:spacing w:val="-3"/>
        </w:rPr>
        <w:t xml:space="preserve"> </w:t>
      </w:r>
      <w:r>
        <w:t>by</w:t>
      </w:r>
      <w:r>
        <w:rPr>
          <w:spacing w:val="-4"/>
        </w:rPr>
        <w:t xml:space="preserve"> </w:t>
      </w:r>
      <w:r>
        <w:t>beginning</w:t>
      </w:r>
      <w:r>
        <w:rPr>
          <w:spacing w:val="-3"/>
        </w:rPr>
        <w:t xml:space="preserve"> </w:t>
      </w:r>
      <w:r>
        <w:t>it</w:t>
      </w:r>
      <w:r>
        <w:rPr>
          <w:spacing w:val="-4"/>
        </w:rPr>
        <w:t xml:space="preserve"> </w:t>
      </w:r>
      <w:r>
        <w:t>with</w:t>
      </w:r>
      <w:r>
        <w:rPr>
          <w:spacing w:val="-3"/>
        </w:rPr>
        <w:t xml:space="preserve"> </w:t>
      </w:r>
      <w:r>
        <w:t>the</w:t>
      </w:r>
      <w:r>
        <w:rPr>
          <w:spacing w:val="-2"/>
        </w:rPr>
        <w:t xml:space="preserve"> </w:t>
      </w:r>
      <w:r>
        <w:t>following sentence: “A party’s liability does not extend to economic losses that result from the considered, independent, discretionary a</w:t>
      </w:r>
      <w:r>
        <w:t>ctions of DOGGR.”</w:t>
      </w:r>
      <w:r>
        <w:rPr>
          <w:spacing w:val="40"/>
        </w:rPr>
        <w:t xml:space="preserve"> </w:t>
      </w:r>
      <w:r>
        <w:t>We conclude the additional sentence requested was not necessary to avoid instructional error.</w:t>
      </w:r>
    </w:p>
    <w:p w14:paraId="7FB50631" w14:textId="77777777" w:rsidR="006D13D8" w:rsidRDefault="006D13D8">
      <w:pPr>
        <w:pStyle w:val="BodyText"/>
        <w:spacing w:before="13" w:line="386" w:lineRule="auto"/>
        <w:ind w:right="145" w:firstLine="719"/>
      </w:pPr>
      <w:r>
        <w:t>Chevron’s proposed addition derived from page 17 of the trial court’s 22-page tentative</w:t>
      </w:r>
      <w:r>
        <w:rPr>
          <w:spacing w:val="-3"/>
        </w:rPr>
        <w:t xml:space="preserve"> </w:t>
      </w:r>
      <w:r>
        <w:t>ruling</w:t>
      </w:r>
      <w:r>
        <w:rPr>
          <w:spacing w:val="-3"/>
        </w:rPr>
        <w:t xml:space="preserve"> </w:t>
      </w:r>
      <w:r>
        <w:t>dated</w:t>
      </w:r>
      <w:r>
        <w:rPr>
          <w:spacing w:val="-4"/>
        </w:rPr>
        <w:t xml:space="preserve"> </w:t>
      </w:r>
      <w:r>
        <w:t>July</w:t>
      </w:r>
      <w:r>
        <w:rPr>
          <w:spacing w:val="-4"/>
        </w:rPr>
        <w:t xml:space="preserve"> </w:t>
      </w:r>
      <w:r>
        <w:t>12,</w:t>
      </w:r>
      <w:r>
        <w:rPr>
          <w:spacing w:val="-4"/>
        </w:rPr>
        <w:t xml:space="preserve"> </w:t>
      </w:r>
      <w:r>
        <w:t>2021,</w:t>
      </w:r>
      <w:r>
        <w:rPr>
          <w:spacing w:val="-4"/>
        </w:rPr>
        <w:t xml:space="preserve"> </w:t>
      </w:r>
      <w:r>
        <w:t>which</w:t>
      </w:r>
      <w:r>
        <w:rPr>
          <w:spacing w:val="-4"/>
        </w:rPr>
        <w:t xml:space="preserve"> </w:t>
      </w:r>
      <w:r>
        <w:t>was</w:t>
      </w:r>
      <w:r>
        <w:rPr>
          <w:spacing w:val="-4"/>
        </w:rPr>
        <w:t xml:space="preserve"> </w:t>
      </w:r>
      <w:r>
        <w:t>issued</w:t>
      </w:r>
      <w:r>
        <w:rPr>
          <w:spacing w:val="-1"/>
        </w:rPr>
        <w:t xml:space="preserve"> </w:t>
      </w:r>
      <w:r>
        <w:t>following</w:t>
      </w:r>
      <w:r>
        <w:rPr>
          <w:spacing w:val="-1"/>
        </w:rPr>
        <w:t xml:space="preserve"> </w:t>
      </w:r>
      <w:r>
        <w:t>the</w:t>
      </w:r>
      <w:r>
        <w:rPr>
          <w:spacing w:val="-3"/>
        </w:rPr>
        <w:t xml:space="preserve"> </w:t>
      </w:r>
      <w:r>
        <w:t>initial</w:t>
      </w:r>
      <w:r>
        <w:rPr>
          <w:spacing w:val="-3"/>
        </w:rPr>
        <w:t xml:space="preserve"> </w:t>
      </w:r>
      <w:r>
        <w:t>severed</w:t>
      </w:r>
      <w:r>
        <w:rPr>
          <w:spacing w:val="-4"/>
        </w:rPr>
        <w:t xml:space="preserve"> </w:t>
      </w:r>
      <w:r>
        <w:t>phase of the trial.</w:t>
      </w:r>
      <w:r>
        <w:rPr>
          <w:spacing w:val="80"/>
        </w:rPr>
        <w:t xml:space="preserve"> </w:t>
      </w:r>
      <w:r>
        <w:t>There, the court set forth the general rule about a property owner’s duty to</w:t>
      </w:r>
    </w:p>
    <w:p w14:paraId="5EBB8CE5" w14:textId="77777777" w:rsidR="006D13D8" w:rsidRDefault="006D13D8">
      <w:pPr>
        <w:pStyle w:val="BodyText"/>
        <w:spacing w:before="25"/>
        <w:ind w:left="0"/>
        <w:rPr>
          <w:sz w:val="20"/>
        </w:rPr>
      </w:pPr>
      <w:r>
        <w:rPr>
          <w:noProof/>
        </w:rPr>
        <mc:AlternateContent>
          <mc:Choice Requires="wps">
            <w:drawing>
              <wp:anchor distT="0" distB="0" distL="0" distR="0" simplePos="0" relativeHeight="251682816" behindDoc="1" locked="0" layoutInCell="1" allowOverlap="1" wp14:anchorId="019E034F" wp14:editId="25F19BC8">
                <wp:simplePos x="0" y="0"/>
                <wp:positionH relativeFrom="page">
                  <wp:posOffset>914704</wp:posOffset>
                </wp:positionH>
                <wp:positionV relativeFrom="paragraph">
                  <wp:posOffset>177762</wp:posOffset>
                </wp:positionV>
                <wp:extent cx="1829435" cy="7620"/>
                <wp:effectExtent l="0" t="0" r="0" b="0"/>
                <wp:wrapTopAndBottom/>
                <wp:docPr id="18" name="Graphic 18"/>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18" o:spid="_x0000_s1037" style="height:0.6pt;margin-left:1in;margin-top:14pt;mso-position-horizontal-relative:page;mso-wrap-distance-bottom:0;mso-wrap-distance-left:0;mso-wrap-distance-right:0;mso-wrap-distance-top:0;mso-wrap-style:square;position:absolute;v-text-anchor:top;visibility:visible;width:144.05pt;z-index:-251632640" coordsize="1829435,7620" path="m1829054,l,,,7620l1829054,7620l1829054,xe" fillcolor="black" stroked="f">
                <v:path arrowok="t"/>
                <w10:wrap type="topAndBottom"/>
              </v:shape>
            </w:pict>
          </mc:Fallback>
        </mc:AlternateContent>
      </w:r>
    </w:p>
    <w:p w14:paraId="5C191A36" w14:textId="77777777" w:rsidR="006D13D8" w:rsidRDefault="006D13D8">
      <w:pPr>
        <w:tabs>
          <w:tab w:val="left" w:pos="820"/>
        </w:tabs>
        <w:spacing w:before="110"/>
        <w:ind w:left="100" w:right="164"/>
        <w:rPr>
          <w:sz w:val="26"/>
        </w:rPr>
      </w:pPr>
      <w:r>
        <w:rPr>
          <w:b/>
          <w:spacing w:val="-6"/>
          <w:position w:val="8"/>
          <w:sz w:val="20"/>
        </w:rPr>
        <w:t>16</w:t>
      </w:r>
      <w:r>
        <w:rPr>
          <w:b/>
          <w:position w:val="8"/>
          <w:sz w:val="20"/>
        </w:rPr>
        <w:tab/>
      </w:r>
      <w:r>
        <w:rPr>
          <w:sz w:val="26"/>
        </w:rPr>
        <w:t>CACI</w:t>
      </w:r>
      <w:r>
        <w:rPr>
          <w:spacing w:val="-5"/>
          <w:sz w:val="26"/>
        </w:rPr>
        <w:t xml:space="preserve"> </w:t>
      </w:r>
      <w:r>
        <w:rPr>
          <w:sz w:val="26"/>
        </w:rPr>
        <w:t>No.</w:t>
      </w:r>
      <w:r>
        <w:rPr>
          <w:spacing w:val="-2"/>
          <w:sz w:val="26"/>
        </w:rPr>
        <w:t xml:space="preserve"> </w:t>
      </w:r>
      <w:r>
        <w:rPr>
          <w:sz w:val="26"/>
        </w:rPr>
        <w:t>432</w:t>
      </w:r>
      <w:r>
        <w:rPr>
          <w:spacing w:val="-5"/>
          <w:sz w:val="26"/>
        </w:rPr>
        <w:t xml:space="preserve"> </w:t>
      </w:r>
      <w:r>
        <w:rPr>
          <w:sz w:val="26"/>
        </w:rPr>
        <w:t>is</w:t>
      </w:r>
      <w:r>
        <w:rPr>
          <w:spacing w:val="-2"/>
          <w:sz w:val="26"/>
        </w:rPr>
        <w:t xml:space="preserve"> </w:t>
      </w:r>
      <w:r>
        <w:rPr>
          <w:sz w:val="26"/>
        </w:rPr>
        <w:t>titled</w:t>
      </w:r>
      <w:r>
        <w:rPr>
          <w:spacing w:val="-2"/>
          <w:sz w:val="26"/>
        </w:rPr>
        <w:t xml:space="preserve"> </w:t>
      </w:r>
      <w:r>
        <w:rPr>
          <w:sz w:val="26"/>
        </w:rPr>
        <w:t>“Affirmative</w:t>
      </w:r>
      <w:r>
        <w:rPr>
          <w:spacing w:val="-2"/>
          <w:sz w:val="26"/>
        </w:rPr>
        <w:t xml:space="preserve"> </w:t>
      </w:r>
      <w:r>
        <w:rPr>
          <w:sz w:val="26"/>
        </w:rPr>
        <w:t>Defense –</w:t>
      </w:r>
      <w:r>
        <w:rPr>
          <w:spacing w:val="-2"/>
          <w:sz w:val="26"/>
        </w:rPr>
        <w:t xml:space="preserve"> </w:t>
      </w:r>
      <w:r>
        <w:rPr>
          <w:sz w:val="26"/>
        </w:rPr>
        <w:t>Causation:</w:t>
      </w:r>
      <w:r>
        <w:rPr>
          <w:spacing w:val="-5"/>
          <w:sz w:val="26"/>
        </w:rPr>
        <w:t xml:space="preserve"> </w:t>
      </w:r>
      <w:r>
        <w:rPr>
          <w:sz w:val="26"/>
        </w:rPr>
        <w:t>Third-Party</w:t>
      </w:r>
      <w:r>
        <w:rPr>
          <w:spacing w:val="-3"/>
          <w:sz w:val="26"/>
        </w:rPr>
        <w:t xml:space="preserve"> </w:t>
      </w:r>
      <w:r>
        <w:rPr>
          <w:sz w:val="26"/>
        </w:rPr>
        <w:t>Conduct</w:t>
      </w:r>
      <w:r>
        <w:rPr>
          <w:spacing w:val="-5"/>
          <w:sz w:val="26"/>
        </w:rPr>
        <w:t xml:space="preserve"> </w:t>
      </w:r>
      <w:r>
        <w:rPr>
          <w:sz w:val="26"/>
        </w:rPr>
        <w:t>as Superseding Cause” and provides:</w:t>
      </w:r>
      <w:r>
        <w:rPr>
          <w:spacing w:val="40"/>
          <w:sz w:val="26"/>
        </w:rPr>
        <w:t xml:space="preserve"> </w:t>
      </w:r>
      <w:r>
        <w:rPr>
          <w:sz w:val="26"/>
        </w:rPr>
        <w:t>[¶]</w:t>
      </w:r>
      <w:r>
        <w:rPr>
          <w:spacing w:val="40"/>
          <w:sz w:val="26"/>
        </w:rPr>
        <w:t xml:space="preserve"> </w:t>
      </w:r>
      <w:r>
        <w:rPr>
          <w:sz w:val="26"/>
        </w:rPr>
        <w:t>“[</w:t>
      </w:r>
      <w:r>
        <w:rPr>
          <w:i/>
          <w:sz w:val="26"/>
        </w:rPr>
        <w:t>Name of defendant</w:t>
      </w:r>
      <w:r>
        <w:rPr>
          <w:sz w:val="26"/>
        </w:rPr>
        <w:t xml:space="preserve">] claims that [… </w:t>
      </w:r>
      <w:r>
        <w:rPr>
          <w:i/>
          <w:sz w:val="26"/>
        </w:rPr>
        <w:t>it</w:t>
      </w:r>
      <w:r>
        <w:rPr>
          <w:sz w:val="26"/>
        </w:rPr>
        <w:t>] is not responsible</w:t>
      </w:r>
      <w:r>
        <w:rPr>
          <w:spacing w:val="-1"/>
          <w:sz w:val="26"/>
        </w:rPr>
        <w:t xml:space="preserve"> </w:t>
      </w:r>
      <w:r>
        <w:rPr>
          <w:sz w:val="26"/>
        </w:rPr>
        <w:t>for</w:t>
      </w:r>
      <w:r>
        <w:rPr>
          <w:spacing w:val="-4"/>
          <w:sz w:val="26"/>
        </w:rPr>
        <w:t xml:space="preserve"> </w:t>
      </w:r>
      <w:r>
        <w:rPr>
          <w:sz w:val="26"/>
        </w:rPr>
        <w:t>[</w:t>
      </w:r>
      <w:r>
        <w:rPr>
          <w:i/>
          <w:sz w:val="26"/>
        </w:rPr>
        <w:t>name</w:t>
      </w:r>
      <w:r>
        <w:rPr>
          <w:i/>
          <w:spacing w:val="-1"/>
          <w:sz w:val="26"/>
        </w:rPr>
        <w:t xml:space="preserve"> </w:t>
      </w:r>
      <w:r>
        <w:rPr>
          <w:i/>
          <w:sz w:val="26"/>
        </w:rPr>
        <w:t>of</w:t>
      </w:r>
      <w:r>
        <w:rPr>
          <w:i/>
          <w:spacing w:val="-4"/>
          <w:sz w:val="26"/>
        </w:rPr>
        <w:t xml:space="preserve"> </w:t>
      </w:r>
      <w:r>
        <w:rPr>
          <w:i/>
          <w:sz w:val="26"/>
        </w:rPr>
        <w:t>plaintiff</w:t>
      </w:r>
      <w:r>
        <w:rPr>
          <w:sz w:val="26"/>
        </w:rPr>
        <w:t>]’s</w:t>
      </w:r>
      <w:r>
        <w:rPr>
          <w:spacing w:val="-4"/>
          <w:sz w:val="26"/>
        </w:rPr>
        <w:t xml:space="preserve"> </w:t>
      </w:r>
      <w:r>
        <w:rPr>
          <w:sz w:val="26"/>
        </w:rPr>
        <w:t>harm</w:t>
      </w:r>
      <w:r>
        <w:rPr>
          <w:spacing w:val="-2"/>
          <w:sz w:val="26"/>
        </w:rPr>
        <w:t xml:space="preserve"> </w:t>
      </w:r>
      <w:r>
        <w:rPr>
          <w:sz w:val="26"/>
        </w:rPr>
        <w:t>because</w:t>
      </w:r>
      <w:r>
        <w:rPr>
          <w:spacing w:val="-3"/>
          <w:sz w:val="26"/>
        </w:rPr>
        <w:t xml:space="preserve"> </w:t>
      </w:r>
      <w:r>
        <w:rPr>
          <w:sz w:val="26"/>
        </w:rPr>
        <w:t>of</w:t>
      </w:r>
      <w:r>
        <w:rPr>
          <w:spacing w:val="-4"/>
          <w:sz w:val="26"/>
        </w:rPr>
        <w:t xml:space="preserve"> </w:t>
      </w:r>
      <w:r>
        <w:rPr>
          <w:sz w:val="26"/>
        </w:rPr>
        <w:t>the</w:t>
      </w:r>
      <w:r>
        <w:rPr>
          <w:spacing w:val="-3"/>
          <w:sz w:val="26"/>
        </w:rPr>
        <w:t xml:space="preserve"> </w:t>
      </w:r>
      <w:r>
        <w:rPr>
          <w:sz w:val="26"/>
        </w:rPr>
        <w:t>later</w:t>
      </w:r>
      <w:r>
        <w:rPr>
          <w:spacing w:val="-4"/>
          <w:sz w:val="26"/>
        </w:rPr>
        <w:t xml:space="preserve"> </w:t>
      </w:r>
      <w:r>
        <w:rPr>
          <w:sz w:val="26"/>
        </w:rPr>
        <w:t>misconduct</w:t>
      </w:r>
      <w:r>
        <w:rPr>
          <w:spacing w:val="-3"/>
          <w:sz w:val="26"/>
        </w:rPr>
        <w:t xml:space="preserve"> </w:t>
      </w:r>
      <w:r>
        <w:rPr>
          <w:sz w:val="26"/>
        </w:rPr>
        <w:t>of</w:t>
      </w:r>
      <w:r>
        <w:rPr>
          <w:spacing w:val="-4"/>
          <w:sz w:val="26"/>
        </w:rPr>
        <w:t xml:space="preserve"> </w:t>
      </w:r>
      <w:r>
        <w:rPr>
          <w:sz w:val="26"/>
        </w:rPr>
        <w:t>[</w:t>
      </w:r>
      <w:r>
        <w:rPr>
          <w:i/>
          <w:sz w:val="26"/>
        </w:rPr>
        <w:t>insert</w:t>
      </w:r>
      <w:r>
        <w:rPr>
          <w:i/>
          <w:spacing w:val="-4"/>
          <w:sz w:val="26"/>
        </w:rPr>
        <w:t xml:space="preserve"> </w:t>
      </w:r>
      <w:r>
        <w:rPr>
          <w:i/>
          <w:sz w:val="26"/>
        </w:rPr>
        <w:t>name of third party</w:t>
      </w:r>
      <w:r>
        <w:rPr>
          <w:sz w:val="26"/>
        </w:rPr>
        <w:t>].</w:t>
      </w:r>
      <w:r>
        <w:rPr>
          <w:spacing w:val="40"/>
          <w:sz w:val="26"/>
        </w:rPr>
        <w:t xml:space="preserve"> </w:t>
      </w:r>
      <w:r>
        <w:rPr>
          <w:sz w:val="26"/>
        </w:rPr>
        <w:t>To avoid legal responsibility for the harm, [</w:t>
      </w:r>
      <w:r>
        <w:rPr>
          <w:i/>
          <w:sz w:val="26"/>
        </w:rPr>
        <w:t>name of defendant</w:t>
      </w:r>
      <w:r>
        <w:rPr>
          <w:sz w:val="26"/>
        </w:rPr>
        <w:t xml:space="preserve">] must prove </w:t>
      </w:r>
      <w:proofErr w:type="gramStart"/>
      <w:r>
        <w:rPr>
          <w:sz w:val="26"/>
        </w:rPr>
        <w:t>all of</w:t>
      </w:r>
      <w:proofErr w:type="gramEnd"/>
      <w:r>
        <w:rPr>
          <w:sz w:val="26"/>
        </w:rPr>
        <w:t xml:space="preserve"> the </w:t>
      </w:r>
      <w:r>
        <w:rPr>
          <w:sz w:val="26"/>
        </w:rPr>
        <w:t>following:</w:t>
      </w:r>
      <w:r>
        <w:rPr>
          <w:spacing w:val="40"/>
          <w:sz w:val="26"/>
        </w:rPr>
        <w:t xml:space="preserve"> </w:t>
      </w:r>
      <w:r>
        <w:rPr>
          <w:sz w:val="26"/>
        </w:rPr>
        <w:t>[¶] 1. That [</w:t>
      </w:r>
      <w:r>
        <w:rPr>
          <w:i/>
          <w:sz w:val="26"/>
        </w:rPr>
        <w:t>name of third party</w:t>
      </w:r>
      <w:r>
        <w:rPr>
          <w:sz w:val="26"/>
        </w:rPr>
        <w:t>]’s conduct occurred after the conduct of [</w:t>
      </w:r>
      <w:r>
        <w:rPr>
          <w:i/>
          <w:sz w:val="26"/>
        </w:rPr>
        <w:t>name</w:t>
      </w:r>
      <w:r>
        <w:rPr>
          <w:i/>
          <w:spacing w:val="-1"/>
          <w:sz w:val="26"/>
        </w:rPr>
        <w:t xml:space="preserve"> </w:t>
      </w:r>
      <w:r>
        <w:rPr>
          <w:i/>
          <w:sz w:val="26"/>
        </w:rPr>
        <w:t>of defendant</w:t>
      </w:r>
      <w:r>
        <w:rPr>
          <w:sz w:val="26"/>
        </w:rPr>
        <w:t>];</w:t>
      </w:r>
      <w:r>
        <w:rPr>
          <w:spacing w:val="-1"/>
          <w:sz w:val="26"/>
        </w:rPr>
        <w:t xml:space="preserve"> </w:t>
      </w:r>
      <w:r>
        <w:rPr>
          <w:sz w:val="26"/>
        </w:rPr>
        <w:t>[¶] 2.</w:t>
      </w:r>
      <w:r>
        <w:rPr>
          <w:spacing w:val="-1"/>
          <w:sz w:val="26"/>
        </w:rPr>
        <w:t xml:space="preserve"> </w:t>
      </w:r>
      <w:r>
        <w:rPr>
          <w:sz w:val="26"/>
        </w:rPr>
        <w:t>That a</w:t>
      </w:r>
      <w:r>
        <w:rPr>
          <w:spacing w:val="-1"/>
          <w:sz w:val="26"/>
        </w:rPr>
        <w:t xml:space="preserve"> </w:t>
      </w:r>
      <w:r>
        <w:rPr>
          <w:sz w:val="26"/>
        </w:rPr>
        <w:t>reasonable</w:t>
      </w:r>
      <w:r>
        <w:rPr>
          <w:spacing w:val="-1"/>
          <w:sz w:val="26"/>
        </w:rPr>
        <w:t xml:space="preserve"> </w:t>
      </w:r>
      <w:r>
        <w:rPr>
          <w:sz w:val="26"/>
        </w:rPr>
        <w:t>person</w:t>
      </w:r>
      <w:r>
        <w:rPr>
          <w:spacing w:val="-1"/>
          <w:sz w:val="26"/>
        </w:rPr>
        <w:t xml:space="preserve"> </w:t>
      </w:r>
      <w:r>
        <w:rPr>
          <w:sz w:val="26"/>
        </w:rPr>
        <w:t>would</w:t>
      </w:r>
      <w:r>
        <w:rPr>
          <w:spacing w:val="-1"/>
          <w:sz w:val="26"/>
        </w:rPr>
        <w:t xml:space="preserve"> </w:t>
      </w:r>
      <w:r>
        <w:rPr>
          <w:sz w:val="26"/>
        </w:rPr>
        <w:t>consider</w:t>
      </w:r>
      <w:r>
        <w:rPr>
          <w:spacing w:val="-1"/>
          <w:sz w:val="26"/>
        </w:rPr>
        <w:t xml:space="preserve"> </w:t>
      </w:r>
      <w:r>
        <w:rPr>
          <w:sz w:val="26"/>
        </w:rPr>
        <w:t>[</w:t>
      </w:r>
      <w:r>
        <w:rPr>
          <w:i/>
          <w:sz w:val="26"/>
        </w:rPr>
        <w:t>name</w:t>
      </w:r>
      <w:r>
        <w:rPr>
          <w:i/>
          <w:spacing w:val="-1"/>
          <w:sz w:val="26"/>
        </w:rPr>
        <w:t xml:space="preserve"> </w:t>
      </w:r>
      <w:r>
        <w:rPr>
          <w:i/>
          <w:sz w:val="26"/>
        </w:rPr>
        <w:t>of third party</w:t>
      </w:r>
      <w:r>
        <w:rPr>
          <w:sz w:val="26"/>
        </w:rPr>
        <w:t>]’s conduct as a highly unusual or an extraordinary response to the situation; [¶] 3. That [</w:t>
      </w:r>
      <w:r>
        <w:rPr>
          <w:i/>
          <w:sz w:val="26"/>
        </w:rPr>
        <w:t>name of defendant</w:t>
      </w:r>
      <w:r>
        <w:rPr>
          <w:sz w:val="26"/>
        </w:rPr>
        <w:t>] did not know and had no reason to expect that [</w:t>
      </w:r>
      <w:r>
        <w:rPr>
          <w:i/>
          <w:sz w:val="26"/>
        </w:rPr>
        <w:t>name of third</w:t>
      </w:r>
      <w:r>
        <w:rPr>
          <w:i/>
          <w:spacing w:val="-1"/>
          <w:sz w:val="26"/>
        </w:rPr>
        <w:t xml:space="preserve"> </w:t>
      </w:r>
      <w:r>
        <w:rPr>
          <w:i/>
          <w:sz w:val="26"/>
        </w:rPr>
        <w:t>party</w:t>
      </w:r>
      <w:r>
        <w:rPr>
          <w:sz w:val="26"/>
        </w:rPr>
        <w:t>]</w:t>
      </w:r>
      <w:r>
        <w:rPr>
          <w:spacing w:val="-1"/>
          <w:sz w:val="26"/>
        </w:rPr>
        <w:t xml:space="preserve"> </w:t>
      </w:r>
      <w:r>
        <w:rPr>
          <w:sz w:val="26"/>
        </w:rPr>
        <w:t>would</w:t>
      </w:r>
      <w:r>
        <w:rPr>
          <w:spacing w:val="-1"/>
          <w:sz w:val="26"/>
        </w:rPr>
        <w:t xml:space="preserve"> </w:t>
      </w:r>
      <w:r>
        <w:rPr>
          <w:sz w:val="26"/>
        </w:rPr>
        <w:t>act</w:t>
      </w:r>
      <w:r>
        <w:rPr>
          <w:spacing w:val="-1"/>
          <w:sz w:val="26"/>
        </w:rPr>
        <w:t xml:space="preserve"> </w:t>
      </w:r>
      <w:r>
        <w:rPr>
          <w:sz w:val="26"/>
        </w:rPr>
        <w:t>in</w:t>
      </w:r>
      <w:r>
        <w:rPr>
          <w:spacing w:val="-1"/>
          <w:sz w:val="26"/>
        </w:rPr>
        <w:t xml:space="preserve"> </w:t>
      </w:r>
      <w:r>
        <w:rPr>
          <w:sz w:val="26"/>
        </w:rPr>
        <w:t>a</w:t>
      </w:r>
      <w:r>
        <w:rPr>
          <w:spacing w:val="-1"/>
          <w:sz w:val="26"/>
        </w:rPr>
        <w:t xml:space="preserve"> </w:t>
      </w:r>
      <w:r>
        <w:rPr>
          <w:sz w:val="26"/>
        </w:rPr>
        <w:t>[</w:t>
      </w:r>
      <w:r>
        <w:rPr>
          <w:i/>
          <w:sz w:val="26"/>
        </w:rPr>
        <w:t>negligent/wrongful</w:t>
      </w:r>
      <w:r>
        <w:rPr>
          <w:sz w:val="26"/>
        </w:rPr>
        <w:t>]</w:t>
      </w:r>
      <w:r>
        <w:rPr>
          <w:spacing w:val="-1"/>
          <w:sz w:val="26"/>
        </w:rPr>
        <w:t xml:space="preserve"> </w:t>
      </w:r>
      <w:r>
        <w:rPr>
          <w:sz w:val="26"/>
        </w:rPr>
        <w:t>manner;</w:t>
      </w:r>
      <w:r>
        <w:rPr>
          <w:spacing w:val="-1"/>
          <w:sz w:val="26"/>
        </w:rPr>
        <w:t xml:space="preserve"> </w:t>
      </w:r>
      <w:r>
        <w:rPr>
          <w:sz w:val="26"/>
        </w:rPr>
        <w:t>and</w:t>
      </w:r>
      <w:r>
        <w:rPr>
          <w:spacing w:val="-1"/>
          <w:sz w:val="26"/>
        </w:rPr>
        <w:t xml:space="preserve"> </w:t>
      </w:r>
      <w:r>
        <w:rPr>
          <w:sz w:val="26"/>
        </w:rPr>
        <w:t>[¶]</w:t>
      </w:r>
      <w:r>
        <w:rPr>
          <w:spacing w:val="-1"/>
          <w:sz w:val="26"/>
        </w:rPr>
        <w:t xml:space="preserve"> </w:t>
      </w:r>
      <w:r>
        <w:rPr>
          <w:sz w:val="26"/>
        </w:rPr>
        <w:t>4. That</w:t>
      </w:r>
      <w:r>
        <w:rPr>
          <w:spacing w:val="-1"/>
          <w:sz w:val="26"/>
        </w:rPr>
        <w:t xml:space="preserve"> </w:t>
      </w:r>
      <w:r>
        <w:rPr>
          <w:sz w:val="26"/>
        </w:rPr>
        <w:t>the</w:t>
      </w:r>
      <w:r>
        <w:rPr>
          <w:spacing w:val="-1"/>
          <w:sz w:val="26"/>
        </w:rPr>
        <w:t xml:space="preserve"> </w:t>
      </w:r>
      <w:r>
        <w:rPr>
          <w:sz w:val="26"/>
        </w:rPr>
        <w:t>kind of</w:t>
      </w:r>
      <w:r>
        <w:rPr>
          <w:spacing w:val="-1"/>
          <w:sz w:val="26"/>
        </w:rPr>
        <w:t xml:space="preserve"> </w:t>
      </w:r>
      <w:r>
        <w:rPr>
          <w:sz w:val="26"/>
        </w:rPr>
        <w:t>harm resulting from [</w:t>
      </w:r>
      <w:r>
        <w:rPr>
          <w:i/>
          <w:sz w:val="26"/>
        </w:rPr>
        <w:t>name of third party</w:t>
      </w:r>
      <w:r>
        <w:rPr>
          <w:sz w:val="26"/>
        </w:rPr>
        <w:t xml:space="preserve">]’s conduct was different from the kind of </w:t>
      </w:r>
      <w:r>
        <w:rPr>
          <w:sz w:val="26"/>
        </w:rPr>
        <w:t>harm that could have been reasonably expected from [</w:t>
      </w:r>
      <w:r>
        <w:rPr>
          <w:i/>
          <w:sz w:val="26"/>
        </w:rPr>
        <w:t>name of defendant</w:t>
      </w:r>
      <w:r>
        <w:rPr>
          <w:sz w:val="26"/>
        </w:rPr>
        <w:t>]’s conduct.”</w:t>
      </w:r>
    </w:p>
    <w:p w14:paraId="4A0F6E78" w14:textId="77777777" w:rsidR="006D13D8" w:rsidRDefault="006D13D8">
      <w:pPr>
        <w:rPr>
          <w:sz w:val="26"/>
        </w:rPr>
        <w:sectPr w:rsidR="00CE22C6">
          <w:pgSz w:w="12240" w:h="15840"/>
          <w:pgMar w:top="1560" w:right="1340" w:bottom="1480" w:left="1340" w:header="0" w:footer="1284" w:gutter="0"/>
          <w:cols w:space="720"/>
        </w:sectPr>
      </w:pPr>
    </w:p>
    <w:p w14:paraId="4D0DDE2A" w14:textId="77777777" w:rsidR="006D13D8" w:rsidRDefault="006D13D8">
      <w:pPr>
        <w:pStyle w:val="BodyText"/>
        <w:spacing w:before="62" w:line="386" w:lineRule="auto"/>
      </w:pPr>
      <w:r>
        <w:lastRenderedPageBreak/>
        <w:t>exercise</w:t>
      </w:r>
      <w:r>
        <w:rPr>
          <w:spacing w:val="-3"/>
        </w:rPr>
        <w:t xml:space="preserve"> </w:t>
      </w:r>
      <w:r>
        <w:t>ordinary</w:t>
      </w:r>
      <w:r>
        <w:rPr>
          <w:spacing w:val="-3"/>
        </w:rPr>
        <w:t xml:space="preserve"> </w:t>
      </w:r>
      <w:r>
        <w:t>care</w:t>
      </w:r>
      <w:r>
        <w:rPr>
          <w:spacing w:val="-1"/>
        </w:rPr>
        <w:t xml:space="preserve"> </w:t>
      </w:r>
      <w:r>
        <w:t>in</w:t>
      </w:r>
      <w:r>
        <w:rPr>
          <w:spacing w:val="-4"/>
        </w:rPr>
        <w:t xml:space="preserve"> </w:t>
      </w:r>
      <w:r>
        <w:t>managing</w:t>
      </w:r>
      <w:r>
        <w:rPr>
          <w:spacing w:val="-1"/>
        </w:rPr>
        <w:t xml:space="preserve"> </w:t>
      </w:r>
      <w:r>
        <w:t>its</w:t>
      </w:r>
      <w:r>
        <w:rPr>
          <w:spacing w:val="-4"/>
        </w:rPr>
        <w:t xml:space="preserve"> </w:t>
      </w:r>
      <w:r>
        <w:t>property</w:t>
      </w:r>
      <w:r>
        <w:rPr>
          <w:spacing w:val="-4"/>
        </w:rPr>
        <w:t xml:space="preserve"> </w:t>
      </w:r>
      <w:r>
        <w:t>and</w:t>
      </w:r>
      <w:r>
        <w:rPr>
          <w:spacing w:val="-4"/>
        </w:rPr>
        <w:t xml:space="preserve"> </w:t>
      </w:r>
      <w:r>
        <w:t>then stated:</w:t>
      </w:r>
      <w:r>
        <w:rPr>
          <w:spacing w:val="40"/>
        </w:rPr>
        <w:t xml:space="preserve"> </w:t>
      </w:r>
      <w:r>
        <w:t>“However,</w:t>
      </w:r>
      <w:r>
        <w:rPr>
          <w:spacing w:val="-4"/>
        </w:rPr>
        <w:t xml:space="preserve"> </w:t>
      </w:r>
      <w:r>
        <w:t>as</w:t>
      </w:r>
      <w:r>
        <w:rPr>
          <w:spacing w:val="-4"/>
        </w:rPr>
        <w:t xml:space="preserve"> </w:t>
      </w:r>
      <w:r>
        <w:t>a</w:t>
      </w:r>
      <w:r>
        <w:rPr>
          <w:spacing w:val="-1"/>
        </w:rPr>
        <w:t xml:space="preserve"> </w:t>
      </w:r>
      <w:r>
        <w:t>matter</w:t>
      </w:r>
      <w:r>
        <w:rPr>
          <w:spacing w:val="-4"/>
        </w:rPr>
        <w:t xml:space="preserve"> </w:t>
      </w:r>
      <w:r>
        <w:t>of policy, Chevron’s liability does not extend to economic losses that result from the considered, independent, discretionary actions of DOGGR at its headquarters made remotely from events in the field.”</w:t>
      </w:r>
      <w:r>
        <w:rPr>
          <w:spacing w:val="40"/>
        </w:rPr>
        <w:t xml:space="preserve"> </w:t>
      </w:r>
      <w:r>
        <w:t>This was merely a prefatory sentence providing</w:t>
      </w:r>
    </w:p>
    <w:p w14:paraId="2810D2AB" w14:textId="77777777" w:rsidR="006D13D8" w:rsidRDefault="006D13D8">
      <w:pPr>
        <w:pStyle w:val="BodyText"/>
        <w:spacing w:line="386" w:lineRule="auto"/>
        <w:ind w:right="145"/>
      </w:pPr>
      <w:r>
        <w:t>context</w:t>
      </w:r>
      <w:r>
        <w:rPr>
          <w:spacing w:val="-4"/>
        </w:rPr>
        <w:t xml:space="preserve"> </w:t>
      </w:r>
      <w:r>
        <w:t>for</w:t>
      </w:r>
      <w:r>
        <w:rPr>
          <w:spacing w:val="-3"/>
        </w:rPr>
        <w:t xml:space="preserve"> </w:t>
      </w:r>
      <w:r>
        <w:t>the</w:t>
      </w:r>
      <w:r>
        <w:rPr>
          <w:spacing w:val="-3"/>
        </w:rPr>
        <w:t xml:space="preserve"> </w:t>
      </w:r>
      <w:r>
        <w:t>court’s</w:t>
      </w:r>
      <w:r>
        <w:rPr>
          <w:spacing w:val="-1"/>
        </w:rPr>
        <w:t xml:space="preserve"> </w:t>
      </w:r>
      <w:r>
        <w:t>eventual</w:t>
      </w:r>
      <w:r>
        <w:rPr>
          <w:spacing w:val="-4"/>
        </w:rPr>
        <w:t xml:space="preserve"> </w:t>
      </w:r>
      <w:r>
        <w:t>order</w:t>
      </w:r>
      <w:r>
        <w:rPr>
          <w:spacing w:val="-2"/>
        </w:rPr>
        <w:t xml:space="preserve"> </w:t>
      </w:r>
      <w:r>
        <w:t>on</w:t>
      </w:r>
      <w:r>
        <w:rPr>
          <w:spacing w:val="-4"/>
        </w:rPr>
        <w:t xml:space="preserve"> </w:t>
      </w:r>
      <w:r>
        <w:t>page</w:t>
      </w:r>
      <w:r>
        <w:rPr>
          <w:spacing w:val="-1"/>
        </w:rPr>
        <w:t xml:space="preserve"> </w:t>
      </w:r>
      <w:r>
        <w:t>22—that</w:t>
      </w:r>
      <w:r>
        <w:rPr>
          <w:spacing w:val="-3"/>
        </w:rPr>
        <w:t xml:space="preserve"> </w:t>
      </w:r>
      <w:r>
        <w:t>“Chevron</w:t>
      </w:r>
      <w:r>
        <w:rPr>
          <w:spacing w:val="-1"/>
        </w:rPr>
        <w:t xml:space="preserve"> </w:t>
      </w:r>
      <w:r>
        <w:t>may</w:t>
      </w:r>
      <w:r>
        <w:rPr>
          <w:spacing w:val="-4"/>
        </w:rPr>
        <w:t xml:space="preserve"> </w:t>
      </w:r>
      <w:r>
        <w:t>not</w:t>
      </w:r>
      <w:r>
        <w:rPr>
          <w:spacing w:val="-4"/>
        </w:rPr>
        <w:t xml:space="preserve"> </w:t>
      </w:r>
      <w:r>
        <w:t>be</w:t>
      </w:r>
      <w:r>
        <w:rPr>
          <w:spacing w:val="-4"/>
        </w:rPr>
        <w:t xml:space="preserve"> </w:t>
      </w:r>
      <w:r>
        <w:t>held</w:t>
      </w:r>
      <w:r>
        <w:rPr>
          <w:spacing w:val="-4"/>
        </w:rPr>
        <w:t xml:space="preserve"> </w:t>
      </w:r>
      <w:r>
        <w:t xml:space="preserve">liable for TRC’s lost profits or other economic damages which arise </w:t>
      </w:r>
      <w:r>
        <w:rPr>
          <w:i/>
        </w:rPr>
        <w:t xml:space="preserve">solely </w:t>
      </w:r>
      <w:r>
        <w:t>as a result of the DOGGR Orders.”</w:t>
      </w:r>
      <w:r>
        <w:rPr>
          <w:spacing w:val="40"/>
        </w:rPr>
        <w:t xml:space="preserve"> </w:t>
      </w:r>
      <w:r>
        <w:t>(Italics added.)</w:t>
      </w:r>
      <w:r>
        <w:rPr>
          <w:spacing w:val="40"/>
        </w:rPr>
        <w:t xml:space="preserve"> </w:t>
      </w:r>
      <w:r>
        <w:t>The prefatory sentence was part of the court’s</w:t>
      </w:r>
    </w:p>
    <w:p w14:paraId="286EA2B2" w14:textId="77777777" w:rsidR="006D13D8" w:rsidRDefault="006D13D8">
      <w:pPr>
        <w:pStyle w:val="BodyText"/>
        <w:spacing w:line="386" w:lineRule="auto"/>
      </w:pPr>
      <w:r>
        <w:t>explanation</w:t>
      </w:r>
      <w:r>
        <w:rPr>
          <w:spacing w:val="-2"/>
        </w:rPr>
        <w:t xml:space="preserve"> </w:t>
      </w:r>
      <w:r>
        <w:t>of</w:t>
      </w:r>
      <w:r>
        <w:rPr>
          <w:spacing w:val="-3"/>
        </w:rPr>
        <w:t xml:space="preserve"> </w:t>
      </w:r>
      <w:r>
        <w:t>why</w:t>
      </w:r>
      <w:r>
        <w:rPr>
          <w:spacing w:val="-1"/>
        </w:rPr>
        <w:t xml:space="preserve"> </w:t>
      </w:r>
      <w:r>
        <w:t>its</w:t>
      </w:r>
      <w:r>
        <w:rPr>
          <w:spacing w:val="-1"/>
        </w:rPr>
        <w:t xml:space="preserve"> </w:t>
      </w:r>
      <w:r>
        <w:t>order</w:t>
      </w:r>
      <w:r>
        <w:rPr>
          <w:spacing w:val="-3"/>
        </w:rPr>
        <w:t xml:space="preserve"> </w:t>
      </w:r>
      <w:r>
        <w:t>was,</w:t>
      </w:r>
      <w:r>
        <w:rPr>
          <w:spacing w:val="-4"/>
        </w:rPr>
        <w:t xml:space="preserve"> </w:t>
      </w:r>
      <w:r>
        <w:t>in</w:t>
      </w:r>
      <w:r>
        <w:rPr>
          <w:spacing w:val="-4"/>
        </w:rPr>
        <w:t xml:space="preserve"> </w:t>
      </w:r>
      <w:r>
        <w:t>its</w:t>
      </w:r>
      <w:r>
        <w:rPr>
          <w:spacing w:val="-4"/>
        </w:rPr>
        <w:t xml:space="preserve"> </w:t>
      </w:r>
      <w:r>
        <w:t>view,</w:t>
      </w:r>
      <w:r>
        <w:rPr>
          <w:spacing w:val="-1"/>
        </w:rPr>
        <w:t xml:space="preserve"> </w:t>
      </w:r>
      <w:r>
        <w:t>correct.</w:t>
      </w:r>
      <w:r>
        <w:rPr>
          <w:spacing w:val="40"/>
        </w:rPr>
        <w:t xml:space="preserve"> </w:t>
      </w:r>
      <w:r>
        <w:t>Chevron</w:t>
      </w:r>
      <w:r>
        <w:rPr>
          <w:spacing w:val="-4"/>
        </w:rPr>
        <w:t xml:space="preserve"> </w:t>
      </w:r>
      <w:r>
        <w:t>specifically</w:t>
      </w:r>
      <w:r>
        <w:rPr>
          <w:spacing w:val="-4"/>
        </w:rPr>
        <w:t xml:space="preserve"> </w:t>
      </w:r>
      <w:r>
        <w:t>requested</w:t>
      </w:r>
      <w:r>
        <w:rPr>
          <w:spacing w:val="-4"/>
        </w:rPr>
        <w:t xml:space="preserve"> </w:t>
      </w:r>
      <w:r>
        <w:t>this order and then used the order as the basis for the superseding cause instruction.</w:t>
      </w:r>
    </w:p>
    <w:p w14:paraId="37643F76" w14:textId="77777777" w:rsidR="006D13D8" w:rsidRDefault="006D13D8">
      <w:pPr>
        <w:pStyle w:val="BodyText"/>
        <w:spacing w:line="386" w:lineRule="auto"/>
        <w:ind w:firstLine="719"/>
      </w:pPr>
      <w:r>
        <w:t>Our analysis of Chevron’s contention that it was error to omit the additional sentence</w:t>
      </w:r>
      <w:r>
        <w:rPr>
          <w:spacing w:val="-3"/>
        </w:rPr>
        <w:t xml:space="preserve"> </w:t>
      </w:r>
      <w:r>
        <w:t>is</w:t>
      </w:r>
      <w:r>
        <w:rPr>
          <w:spacing w:val="-3"/>
        </w:rPr>
        <w:t xml:space="preserve"> </w:t>
      </w:r>
      <w:r>
        <w:t>guided</w:t>
      </w:r>
      <w:r>
        <w:rPr>
          <w:spacing w:val="-3"/>
        </w:rPr>
        <w:t xml:space="preserve"> </w:t>
      </w:r>
      <w:r>
        <w:t>by</w:t>
      </w:r>
      <w:r>
        <w:rPr>
          <w:spacing w:val="-4"/>
        </w:rPr>
        <w:t xml:space="preserve"> </w:t>
      </w:r>
      <w:r>
        <w:t>the</w:t>
      </w:r>
      <w:r>
        <w:rPr>
          <w:spacing w:val="-4"/>
        </w:rPr>
        <w:t xml:space="preserve"> </w:t>
      </w:r>
      <w:r>
        <w:t>principle</w:t>
      </w:r>
      <w:r>
        <w:rPr>
          <w:spacing w:val="-2"/>
        </w:rPr>
        <w:t xml:space="preserve"> </w:t>
      </w:r>
      <w:r>
        <w:t>that</w:t>
      </w:r>
      <w:r>
        <w:rPr>
          <w:spacing w:val="-4"/>
        </w:rPr>
        <w:t xml:space="preserve"> </w:t>
      </w:r>
      <w:r>
        <w:t>a</w:t>
      </w:r>
      <w:r>
        <w:rPr>
          <w:spacing w:val="-2"/>
        </w:rPr>
        <w:t xml:space="preserve"> </w:t>
      </w:r>
      <w:r>
        <w:t>court</w:t>
      </w:r>
      <w:r>
        <w:rPr>
          <w:spacing w:val="-4"/>
        </w:rPr>
        <w:t xml:space="preserve"> </w:t>
      </w:r>
      <w:r>
        <w:t>“need</w:t>
      </w:r>
      <w:r>
        <w:rPr>
          <w:spacing w:val="-4"/>
        </w:rPr>
        <w:t xml:space="preserve"> </w:t>
      </w:r>
      <w:r>
        <w:t>only</w:t>
      </w:r>
      <w:r>
        <w:rPr>
          <w:spacing w:val="-2"/>
        </w:rPr>
        <w:t xml:space="preserve"> </w:t>
      </w:r>
      <w:r>
        <w:t>‘give</w:t>
      </w:r>
      <w:r>
        <w:rPr>
          <w:spacing w:val="-4"/>
        </w:rPr>
        <w:t xml:space="preserve"> </w:t>
      </w:r>
      <w:r>
        <w:t>explanatory</w:t>
      </w:r>
      <w:r>
        <w:rPr>
          <w:spacing w:val="-4"/>
        </w:rPr>
        <w:t xml:space="preserve"> </w:t>
      </w:r>
      <w:r>
        <w:t>instructions when terms used in an instruction have a technical meaning peculiar to the law</w:t>
      </w:r>
    </w:p>
    <w:p w14:paraId="1BE35F92" w14:textId="77777777" w:rsidR="006D13D8" w:rsidRDefault="006D13D8">
      <w:pPr>
        <w:pStyle w:val="BodyText"/>
        <w:spacing w:line="386" w:lineRule="auto"/>
        <w:ind w:right="100"/>
      </w:pPr>
      <w:r>
        <w:t>[citation].</w:t>
      </w:r>
      <w:proofErr w:type="gramStart"/>
      <w:r>
        <w:t>’ ”</w:t>
      </w:r>
      <w:proofErr w:type="gramEnd"/>
      <w:r>
        <w:rPr>
          <w:spacing w:val="40"/>
        </w:rPr>
        <w:t xml:space="preserve"> </w:t>
      </w:r>
      <w:r>
        <w:t>(</w:t>
      </w:r>
      <w:r>
        <w:rPr>
          <w:i/>
        </w:rPr>
        <w:t xml:space="preserve">People v. McLeod </w:t>
      </w:r>
      <w:r>
        <w:t>(1997) 55 Cal.App.4th 1205, 1216.)</w:t>
      </w:r>
      <w:r>
        <w:rPr>
          <w:spacing w:val="40"/>
        </w:rPr>
        <w:t xml:space="preserve"> </w:t>
      </w:r>
      <w:r>
        <w:t>Here, the superseding</w:t>
      </w:r>
      <w:r>
        <w:rPr>
          <w:spacing w:val="-2"/>
        </w:rPr>
        <w:t xml:space="preserve"> </w:t>
      </w:r>
      <w:r>
        <w:t>cause</w:t>
      </w:r>
      <w:r>
        <w:rPr>
          <w:spacing w:val="-2"/>
        </w:rPr>
        <w:t xml:space="preserve"> </w:t>
      </w:r>
      <w:r>
        <w:t>instruction</w:t>
      </w:r>
      <w:r>
        <w:rPr>
          <w:spacing w:val="-2"/>
        </w:rPr>
        <w:t xml:space="preserve"> </w:t>
      </w:r>
      <w:r>
        <w:t>given</w:t>
      </w:r>
      <w:r>
        <w:rPr>
          <w:spacing w:val="-2"/>
        </w:rPr>
        <w:t xml:space="preserve"> </w:t>
      </w:r>
      <w:r>
        <w:t>by</w:t>
      </w:r>
      <w:r>
        <w:rPr>
          <w:spacing w:val="-2"/>
        </w:rPr>
        <w:t xml:space="preserve"> </w:t>
      </w:r>
      <w:r>
        <w:t>the trial court</w:t>
      </w:r>
      <w:r>
        <w:rPr>
          <w:spacing w:val="-2"/>
        </w:rPr>
        <w:t xml:space="preserve"> </w:t>
      </w:r>
      <w:r>
        <w:t>stated</w:t>
      </w:r>
      <w:r>
        <w:rPr>
          <w:spacing w:val="-2"/>
        </w:rPr>
        <w:t xml:space="preserve"> </w:t>
      </w:r>
      <w:r>
        <w:t>the</w:t>
      </w:r>
      <w:r>
        <w:rPr>
          <w:spacing w:val="-2"/>
        </w:rPr>
        <w:t xml:space="preserve"> </w:t>
      </w:r>
      <w:r>
        <w:t>rule</w:t>
      </w:r>
      <w:r>
        <w:rPr>
          <w:spacing w:val="-2"/>
        </w:rPr>
        <w:t xml:space="preserve"> </w:t>
      </w:r>
      <w:r>
        <w:t>of</w:t>
      </w:r>
      <w:r>
        <w:rPr>
          <w:spacing w:val="-2"/>
        </w:rPr>
        <w:t xml:space="preserve"> </w:t>
      </w:r>
      <w:r>
        <w:t>law</w:t>
      </w:r>
      <w:r>
        <w:rPr>
          <w:spacing w:val="-2"/>
        </w:rPr>
        <w:t xml:space="preserve"> </w:t>
      </w:r>
      <w:r>
        <w:t>adopted</w:t>
      </w:r>
      <w:r>
        <w:rPr>
          <w:spacing w:val="-2"/>
        </w:rPr>
        <w:t xml:space="preserve"> </w:t>
      </w:r>
      <w:r>
        <w:t>by</w:t>
      </w:r>
      <w:r>
        <w:rPr>
          <w:spacing w:val="-2"/>
        </w:rPr>
        <w:t xml:space="preserve"> </w:t>
      </w:r>
      <w:r>
        <w:t>the court in its order.</w:t>
      </w:r>
      <w:r>
        <w:rPr>
          <w:spacing w:val="40"/>
        </w:rPr>
        <w:t xml:space="preserve"> </w:t>
      </w:r>
      <w:r>
        <w:t xml:space="preserve">None of the </w:t>
      </w:r>
      <w:proofErr w:type="gramStart"/>
      <w:r>
        <w:t>language</w:t>
      </w:r>
      <w:proofErr w:type="gramEnd"/>
      <w:r>
        <w:t xml:space="preserve"> in that instruction had a technical legal meaning that</w:t>
      </w:r>
      <w:r>
        <w:rPr>
          <w:spacing w:val="-5"/>
        </w:rPr>
        <w:t xml:space="preserve"> </w:t>
      </w:r>
      <w:r>
        <w:t>needed</w:t>
      </w:r>
      <w:r>
        <w:rPr>
          <w:spacing w:val="-5"/>
        </w:rPr>
        <w:t xml:space="preserve"> </w:t>
      </w:r>
      <w:r>
        <w:t>further</w:t>
      </w:r>
      <w:r>
        <w:rPr>
          <w:spacing w:val="-3"/>
        </w:rPr>
        <w:t xml:space="preserve"> </w:t>
      </w:r>
      <w:r>
        <w:t>explanation</w:t>
      </w:r>
      <w:r>
        <w:rPr>
          <w:spacing w:val="-5"/>
        </w:rPr>
        <w:t xml:space="preserve"> </w:t>
      </w:r>
      <w:r>
        <w:t>or</w:t>
      </w:r>
      <w:r>
        <w:rPr>
          <w:spacing w:val="-3"/>
        </w:rPr>
        <w:t xml:space="preserve"> </w:t>
      </w:r>
      <w:r>
        <w:t>context.</w:t>
      </w:r>
      <w:r>
        <w:rPr>
          <w:spacing w:val="40"/>
        </w:rPr>
        <w:t xml:space="preserve"> </w:t>
      </w:r>
      <w:r>
        <w:t>Accordingly,</w:t>
      </w:r>
      <w:r>
        <w:rPr>
          <w:spacing w:val="-1"/>
        </w:rPr>
        <w:t xml:space="preserve"> </w:t>
      </w:r>
      <w:r>
        <w:t>we</w:t>
      </w:r>
      <w:r>
        <w:rPr>
          <w:spacing w:val="-5"/>
        </w:rPr>
        <w:t xml:space="preserve"> </w:t>
      </w:r>
      <w:r>
        <w:t>conclude</w:t>
      </w:r>
      <w:r>
        <w:rPr>
          <w:spacing w:val="-2"/>
        </w:rPr>
        <w:t xml:space="preserve"> </w:t>
      </w:r>
      <w:r>
        <w:t>further</w:t>
      </w:r>
      <w:r>
        <w:rPr>
          <w:spacing w:val="-5"/>
        </w:rPr>
        <w:t xml:space="preserve"> </w:t>
      </w:r>
      <w:r>
        <w:t>explanatory language was unnecessary.</w:t>
      </w:r>
    </w:p>
    <w:p w14:paraId="7CD62560" w14:textId="77777777" w:rsidR="006D13D8" w:rsidRDefault="006D13D8">
      <w:pPr>
        <w:pStyle w:val="BodyText"/>
        <w:spacing w:line="386" w:lineRule="auto"/>
        <w:ind w:right="161" w:firstLine="719"/>
      </w:pPr>
      <w:r>
        <w:t>Also,</w:t>
      </w:r>
      <w:r>
        <w:rPr>
          <w:spacing w:val="-5"/>
        </w:rPr>
        <w:t xml:space="preserve"> </w:t>
      </w:r>
      <w:r>
        <w:t>the</w:t>
      </w:r>
      <w:r>
        <w:rPr>
          <w:spacing w:val="-5"/>
        </w:rPr>
        <w:t xml:space="preserve"> </w:t>
      </w:r>
      <w:r>
        <w:t>additional</w:t>
      </w:r>
      <w:r>
        <w:rPr>
          <w:spacing w:val="-5"/>
        </w:rPr>
        <w:t xml:space="preserve"> </w:t>
      </w:r>
      <w:r>
        <w:t>explanatory</w:t>
      </w:r>
      <w:r>
        <w:rPr>
          <w:spacing w:val="-5"/>
        </w:rPr>
        <w:t xml:space="preserve"> </w:t>
      </w:r>
      <w:r>
        <w:t>language</w:t>
      </w:r>
      <w:r>
        <w:rPr>
          <w:spacing w:val="-3"/>
        </w:rPr>
        <w:t xml:space="preserve"> </w:t>
      </w:r>
      <w:r>
        <w:t>may</w:t>
      </w:r>
      <w:r>
        <w:rPr>
          <w:spacing w:val="-5"/>
        </w:rPr>
        <w:t xml:space="preserve"> </w:t>
      </w:r>
      <w:r>
        <w:t>have</w:t>
      </w:r>
      <w:r>
        <w:rPr>
          <w:spacing w:val="-5"/>
        </w:rPr>
        <w:t xml:space="preserve"> </w:t>
      </w:r>
      <w:r>
        <w:t>undermined</w:t>
      </w:r>
      <w:r>
        <w:rPr>
          <w:spacing w:val="-3"/>
        </w:rPr>
        <w:t xml:space="preserve"> </w:t>
      </w:r>
      <w:r>
        <w:t>the</w:t>
      </w:r>
      <w:r>
        <w:rPr>
          <w:spacing w:val="-3"/>
        </w:rPr>
        <w:t xml:space="preserve"> </w:t>
      </w:r>
      <w:r>
        <w:t>trial</w:t>
      </w:r>
      <w:r>
        <w:rPr>
          <w:spacing w:val="-5"/>
        </w:rPr>
        <w:t xml:space="preserve"> </w:t>
      </w:r>
      <w:r>
        <w:t>court’s ruling by suggesting the jury could not hold Chevron liable if the DOGGR orders</w:t>
      </w:r>
    </w:p>
    <w:p w14:paraId="3E64BCB3" w14:textId="77777777" w:rsidR="006D13D8" w:rsidRDefault="006D13D8">
      <w:pPr>
        <w:pStyle w:val="BodyText"/>
        <w:spacing w:line="386" w:lineRule="auto"/>
        <w:ind w:right="152"/>
        <w:jc w:val="both"/>
      </w:pPr>
      <w:r>
        <w:t>contributed to</w:t>
      </w:r>
      <w:r>
        <w:rPr>
          <w:spacing w:val="-1"/>
        </w:rPr>
        <w:t xml:space="preserve"> </w:t>
      </w:r>
      <w:r>
        <w:t>TRC’s</w:t>
      </w:r>
      <w:r>
        <w:rPr>
          <w:spacing w:val="-1"/>
        </w:rPr>
        <w:t xml:space="preserve"> </w:t>
      </w:r>
      <w:proofErr w:type="gramStart"/>
      <w:r>
        <w:t>harms</w:t>
      </w:r>
      <w:proofErr w:type="gramEnd"/>
      <w:r>
        <w:rPr>
          <w:spacing w:val="-1"/>
        </w:rPr>
        <w:t xml:space="preserve"> </w:t>
      </w:r>
      <w:r>
        <w:rPr>
          <w:i/>
        </w:rPr>
        <w:t>in</w:t>
      </w:r>
      <w:r>
        <w:rPr>
          <w:i/>
          <w:spacing w:val="-2"/>
        </w:rPr>
        <w:t xml:space="preserve"> </w:t>
      </w:r>
      <w:r>
        <w:rPr>
          <w:i/>
        </w:rPr>
        <w:t>any way</w:t>
      </w:r>
      <w:r>
        <w:t>,</w:t>
      </w:r>
      <w:r>
        <w:rPr>
          <w:spacing w:val="-2"/>
        </w:rPr>
        <w:t xml:space="preserve"> </w:t>
      </w:r>
      <w:r>
        <w:t>rather than</w:t>
      </w:r>
      <w:r>
        <w:rPr>
          <w:spacing w:val="-2"/>
        </w:rPr>
        <w:t xml:space="preserve"> </w:t>
      </w:r>
      <w:r>
        <w:t>only if</w:t>
      </w:r>
      <w:r>
        <w:rPr>
          <w:spacing w:val="-2"/>
        </w:rPr>
        <w:t xml:space="preserve"> </w:t>
      </w:r>
      <w:r>
        <w:t>the orders were</w:t>
      </w:r>
      <w:r>
        <w:rPr>
          <w:spacing w:val="-2"/>
        </w:rPr>
        <w:t xml:space="preserve"> </w:t>
      </w:r>
      <w:r>
        <w:t>the</w:t>
      </w:r>
      <w:r>
        <w:rPr>
          <w:spacing w:val="-2"/>
        </w:rPr>
        <w:t xml:space="preserve"> </w:t>
      </w:r>
      <w:r>
        <w:t>sole</w:t>
      </w:r>
      <w:r>
        <w:rPr>
          <w:spacing w:val="-2"/>
        </w:rPr>
        <w:t xml:space="preserve"> </w:t>
      </w:r>
      <w:r>
        <w:t>cause of</w:t>
      </w:r>
      <w:r>
        <w:rPr>
          <w:spacing w:val="-3"/>
        </w:rPr>
        <w:t xml:space="preserve"> </w:t>
      </w:r>
      <w:r>
        <w:t>some</w:t>
      </w:r>
      <w:r>
        <w:rPr>
          <w:spacing w:val="-3"/>
        </w:rPr>
        <w:t xml:space="preserve"> </w:t>
      </w:r>
      <w:r>
        <w:t xml:space="preserve">or </w:t>
      </w:r>
      <w:proofErr w:type="gramStart"/>
      <w:r>
        <w:t>all</w:t>
      </w:r>
      <w:r>
        <w:rPr>
          <w:spacing w:val="-2"/>
        </w:rPr>
        <w:t xml:space="preserve"> </w:t>
      </w:r>
      <w:r>
        <w:t>of</w:t>
      </w:r>
      <w:proofErr w:type="gramEnd"/>
      <w:r>
        <w:rPr>
          <w:spacing w:val="-3"/>
        </w:rPr>
        <w:t xml:space="preserve"> </w:t>
      </w:r>
      <w:r>
        <w:t>the</w:t>
      </w:r>
      <w:r>
        <w:rPr>
          <w:spacing w:val="-3"/>
        </w:rPr>
        <w:t xml:space="preserve"> </w:t>
      </w:r>
      <w:r>
        <w:t>items</w:t>
      </w:r>
      <w:r>
        <w:rPr>
          <w:spacing w:val="-3"/>
        </w:rPr>
        <w:t xml:space="preserve"> </w:t>
      </w:r>
      <w:r>
        <w:t>of</w:t>
      </w:r>
      <w:r>
        <w:rPr>
          <w:spacing w:val="-1"/>
        </w:rPr>
        <w:t xml:space="preserve"> </w:t>
      </w:r>
      <w:r>
        <w:t>TRC’s</w:t>
      </w:r>
      <w:r>
        <w:rPr>
          <w:spacing w:val="-2"/>
        </w:rPr>
        <w:t xml:space="preserve"> </w:t>
      </w:r>
      <w:r>
        <w:t>harm.</w:t>
      </w:r>
      <w:r>
        <w:rPr>
          <w:spacing w:val="40"/>
        </w:rPr>
        <w:t xml:space="preserve"> </w:t>
      </w:r>
      <w:r>
        <w:t>While</w:t>
      </w:r>
      <w:r>
        <w:rPr>
          <w:spacing w:val="-3"/>
        </w:rPr>
        <w:t xml:space="preserve"> </w:t>
      </w:r>
      <w:r>
        <w:t>this</w:t>
      </w:r>
      <w:r>
        <w:rPr>
          <w:spacing w:val="-3"/>
        </w:rPr>
        <w:t xml:space="preserve"> </w:t>
      </w:r>
      <w:r>
        <w:t>is</w:t>
      </w:r>
      <w:r>
        <w:rPr>
          <w:spacing w:val="-1"/>
        </w:rPr>
        <w:t xml:space="preserve"> </w:t>
      </w:r>
      <w:r>
        <w:t>the</w:t>
      </w:r>
      <w:r>
        <w:rPr>
          <w:spacing w:val="-3"/>
        </w:rPr>
        <w:t xml:space="preserve"> </w:t>
      </w:r>
      <w:r>
        <w:t>argument</w:t>
      </w:r>
      <w:r>
        <w:rPr>
          <w:spacing w:val="-3"/>
        </w:rPr>
        <w:t xml:space="preserve"> </w:t>
      </w:r>
      <w:r>
        <w:t>Chevron</w:t>
      </w:r>
      <w:r>
        <w:rPr>
          <w:spacing w:val="-1"/>
        </w:rPr>
        <w:t xml:space="preserve"> </w:t>
      </w:r>
      <w:r>
        <w:t>wishes</w:t>
      </w:r>
      <w:r>
        <w:rPr>
          <w:spacing w:val="-3"/>
        </w:rPr>
        <w:t xml:space="preserve"> </w:t>
      </w:r>
      <w:r>
        <w:t xml:space="preserve">to advance now, it is not the argument it advanced before and during </w:t>
      </w:r>
      <w:proofErr w:type="gramStart"/>
      <w:r>
        <w:t>trial</w:t>
      </w:r>
      <w:proofErr w:type="gramEnd"/>
      <w:r>
        <w:t>.</w:t>
      </w:r>
    </w:p>
    <w:p w14:paraId="39A7FD5D" w14:textId="77777777" w:rsidR="006D13D8" w:rsidRDefault="006D13D8">
      <w:pPr>
        <w:spacing w:line="386" w:lineRule="auto"/>
        <w:ind w:left="100" w:right="317" w:firstLine="719"/>
        <w:jc w:val="both"/>
        <w:rPr>
          <w:sz w:val="26"/>
        </w:rPr>
      </w:pPr>
      <w:r>
        <w:rPr>
          <w:sz w:val="26"/>
        </w:rPr>
        <w:t xml:space="preserve">Most importantly, this argument is contrary to California law, which holds “it is sufficient that defendant’s negligence is </w:t>
      </w:r>
      <w:r>
        <w:rPr>
          <w:i/>
          <w:sz w:val="26"/>
        </w:rPr>
        <w:t xml:space="preserve">a </w:t>
      </w:r>
      <w:r>
        <w:rPr>
          <w:sz w:val="26"/>
        </w:rPr>
        <w:t>legal cause of injury, even though it operated in</w:t>
      </w:r>
      <w:r>
        <w:rPr>
          <w:spacing w:val="-4"/>
          <w:sz w:val="26"/>
        </w:rPr>
        <w:t xml:space="preserve"> </w:t>
      </w:r>
      <w:r>
        <w:rPr>
          <w:sz w:val="26"/>
        </w:rPr>
        <w:t>combination</w:t>
      </w:r>
      <w:r>
        <w:rPr>
          <w:spacing w:val="-4"/>
          <w:sz w:val="26"/>
        </w:rPr>
        <w:t xml:space="preserve"> </w:t>
      </w:r>
      <w:r>
        <w:rPr>
          <w:sz w:val="26"/>
        </w:rPr>
        <w:t>with</w:t>
      </w:r>
      <w:r>
        <w:rPr>
          <w:spacing w:val="-4"/>
          <w:sz w:val="26"/>
        </w:rPr>
        <w:t xml:space="preserve"> </w:t>
      </w:r>
      <w:r>
        <w:rPr>
          <w:sz w:val="26"/>
        </w:rPr>
        <w:t>other</w:t>
      </w:r>
      <w:r>
        <w:rPr>
          <w:spacing w:val="-4"/>
          <w:sz w:val="26"/>
        </w:rPr>
        <w:t xml:space="preserve"> </w:t>
      </w:r>
      <w:r>
        <w:rPr>
          <w:sz w:val="26"/>
        </w:rPr>
        <w:t xml:space="preserve">causes, </w:t>
      </w:r>
      <w:r>
        <w:rPr>
          <w:i/>
          <w:sz w:val="26"/>
        </w:rPr>
        <w:t>whether</w:t>
      </w:r>
      <w:r>
        <w:rPr>
          <w:i/>
          <w:spacing w:val="-2"/>
          <w:sz w:val="26"/>
        </w:rPr>
        <w:t xml:space="preserve"> </w:t>
      </w:r>
      <w:r>
        <w:rPr>
          <w:i/>
          <w:sz w:val="26"/>
        </w:rPr>
        <w:t>tortious</w:t>
      </w:r>
      <w:r>
        <w:rPr>
          <w:i/>
          <w:spacing w:val="-4"/>
          <w:sz w:val="26"/>
        </w:rPr>
        <w:t xml:space="preserve"> </w:t>
      </w:r>
      <w:r>
        <w:rPr>
          <w:i/>
          <w:sz w:val="26"/>
        </w:rPr>
        <w:t>or</w:t>
      </w:r>
      <w:r>
        <w:rPr>
          <w:i/>
          <w:spacing w:val="-4"/>
          <w:sz w:val="26"/>
        </w:rPr>
        <w:t xml:space="preserve"> </w:t>
      </w:r>
      <w:proofErr w:type="spellStart"/>
      <w:r>
        <w:rPr>
          <w:i/>
          <w:sz w:val="26"/>
        </w:rPr>
        <w:t>nontortious</w:t>
      </w:r>
      <w:proofErr w:type="spellEnd"/>
      <w:r>
        <w:rPr>
          <w:sz w:val="26"/>
        </w:rPr>
        <w:t>.</w:t>
      </w:r>
      <w:proofErr w:type="gramStart"/>
      <w:r>
        <w:rPr>
          <w:sz w:val="26"/>
        </w:rPr>
        <w:t>’</w:t>
      </w:r>
      <w:r>
        <w:rPr>
          <w:spacing w:val="-4"/>
          <w:sz w:val="26"/>
        </w:rPr>
        <w:t xml:space="preserve"> </w:t>
      </w:r>
      <w:r>
        <w:rPr>
          <w:sz w:val="26"/>
        </w:rPr>
        <w:t>”</w:t>
      </w:r>
      <w:proofErr w:type="gramEnd"/>
      <w:r>
        <w:rPr>
          <w:spacing w:val="40"/>
          <w:sz w:val="26"/>
        </w:rPr>
        <w:t xml:space="preserve"> </w:t>
      </w:r>
      <w:r>
        <w:rPr>
          <w:sz w:val="26"/>
        </w:rPr>
        <w:t>(</w:t>
      </w:r>
      <w:r>
        <w:rPr>
          <w:i/>
          <w:sz w:val="26"/>
        </w:rPr>
        <w:t>Uriell</w:t>
      </w:r>
      <w:r>
        <w:rPr>
          <w:i/>
          <w:spacing w:val="-4"/>
          <w:sz w:val="26"/>
        </w:rPr>
        <w:t xml:space="preserve"> </w:t>
      </w:r>
      <w:r>
        <w:rPr>
          <w:i/>
          <w:sz w:val="26"/>
        </w:rPr>
        <w:t>v.</w:t>
      </w:r>
      <w:r>
        <w:rPr>
          <w:i/>
          <w:spacing w:val="-2"/>
          <w:sz w:val="26"/>
        </w:rPr>
        <w:t xml:space="preserve"> </w:t>
      </w:r>
      <w:r>
        <w:rPr>
          <w:i/>
          <w:sz w:val="26"/>
        </w:rPr>
        <w:t xml:space="preserve">Regents of Univ. of Cal., supra, </w:t>
      </w:r>
      <w:r>
        <w:rPr>
          <w:sz w:val="26"/>
        </w:rPr>
        <w:t xml:space="preserve">234 Cal.App.4th at p. 747, italics added; see part II.B.2., </w:t>
      </w:r>
      <w:r>
        <w:rPr>
          <w:i/>
          <w:sz w:val="26"/>
        </w:rPr>
        <w:t>ante</w:t>
      </w:r>
      <w:r>
        <w:rPr>
          <w:sz w:val="26"/>
        </w:rPr>
        <w:t>.)</w:t>
      </w:r>
    </w:p>
    <w:p w14:paraId="7CAFA68F" w14:textId="77777777" w:rsidR="006D13D8" w:rsidRDefault="006D13D8">
      <w:pPr>
        <w:spacing w:line="386" w:lineRule="auto"/>
        <w:jc w:val="both"/>
        <w:rPr>
          <w:sz w:val="26"/>
        </w:rPr>
        <w:sectPr w:rsidR="00CE22C6">
          <w:pgSz w:w="12240" w:h="15840"/>
          <w:pgMar w:top="1560" w:right="1340" w:bottom="1480" w:left="1340" w:header="0" w:footer="1284" w:gutter="0"/>
          <w:cols w:space="720"/>
        </w:sectPr>
      </w:pPr>
    </w:p>
    <w:p w14:paraId="7995AA9D" w14:textId="77777777" w:rsidR="006D13D8" w:rsidRDefault="006D13D8">
      <w:pPr>
        <w:pStyle w:val="BodyText"/>
        <w:spacing w:before="62" w:line="386" w:lineRule="auto"/>
        <w:ind w:right="161"/>
      </w:pPr>
      <w:r>
        <w:lastRenderedPageBreak/>
        <w:t>Therefore,</w:t>
      </w:r>
      <w:r>
        <w:rPr>
          <w:spacing w:val="-5"/>
        </w:rPr>
        <w:t xml:space="preserve"> </w:t>
      </w:r>
      <w:r>
        <w:t>the</w:t>
      </w:r>
      <w:r>
        <w:rPr>
          <w:spacing w:val="-4"/>
        </w:rPr>
        <w:t xml:space="preserve"> </w:t>
      </w:r>
      <w:r>
        <w:t>additional</w:t>
      </w:r>
      <w:r>
        <w:rPr>
          <w:spacing w:val="-5"/>
        </w:rPr>
        <w:t xml:space="preserve"> </w:t>
      </w:r>
      <w:r>
        <w:t>sentence</w:t>
      </w:r>
      <w:r>
        <w:rPr>
          <w:spacing w:val="-3"/>
        </w:rPr>
        <w:t xml:space="preserve"> </w:t>
      </w:r>
      <w:r>
        <w:t>proposed</w:t>
      </w:r>
      <w:r>
        <w:rPr>
          <w:spacing w:val="-2"/>
        </w:rPr>
        <w:t xml:space="preserve"> </w:t>
      </w:r>
      <w:r>
        <w:t>by</w:t>
      </w:r>
      <w:r>
        <w:rPr>
          <w:spacing w:val="-5"/>
        </w:rPr>
        <w:t xml:space="preserve"> </w:t>
      </w:r>
      <w:r>
        <w:t>Chevron</w:t>
      </w:r>
      <w:r>
        <w:rPr>
          <w:spacing w:val="-2"/>
        </w:rPr>
        <w:t xml:space="preserve"> </w:t>
      </w:r>
      <w:r>
        <w:t>was</w:t>
      </w:r>
      <w:r>
        <w:rPr>
          <w:spacing w:val="-3"/>
        </w:rPr>
        <w:t xml:space="preserve"> </w:t>
      </w:r>
      <w:r>
        <w:t>properly</w:t>
      </w:r>
      <w:r>
        <w:rPr>
          <w:spacing w:val="-5"/>
        </w:rPr>
        <w:t xml:space="preserve"> </w:t>
      </w:r>
      <w:r>
        <w:t>rejected</w:t>
      </w:r>
      <w:r>
        <w:rPr>
          <w:spacing w:val="-3"/>
        </w:rPr>
        <w:t xml:space="preserve"> </w:t>
      </w:r>
      <w:r>
        <w:t>since</w:t>
      </w:r>
      <w:r>
        <w:rPr>
          <w:spacing w:val="-4"/>
        </w:rPr>
        <w:t xml:space="preserve"> </w:t>
      </w:r>
      <w:r>
        <w:t>it could be interpreted in a manner contrary to applicable law.</w:t>
      </w:r>
    </w:p>
    <w:p w14:paraId="7DBF542C" w14:textId="77777777" w:rsidR="006D13D8" w:rsidRDefault="006D13D8">
      <w:pPr>
        <w:pStyle w:val="ListParagraph"/>
        <w:numPr>
          <w:ilvl w:val="0"/>
          <w:numId w:val="3"/>
        </w:numPr>
        <w:tabs>
          <w:tab w:val="left" w:pos="1540"/>
        </w:tabs>
        <w:spacing w:before="57"/>
        <w:rPr>
          <w:i/>
          <w:sz w:val="26"/>
        </w:rPr>
      </w:pPr>
      <w:r>
        <w:rPr>
          <w:i/>
          <w:sz w:val="26"/>
        </w:rPr>
        <w:t>Substantial</w:t>
      </w:r>
      <w:r>
        <w:rPr>
          <w:i/>
          <w:spacing w:val="-8"/>
          <w:sz w:val="26"/>
        </w:rPr>
        <w:t xml:space="preserve"> </w:t>
      </w:r>
      <w:r>
        <w:rPr>
          <w:i/>
          <w:sz w:val="26"/>
        </w:rPr>
        <w:t>Evidence</w:t>
      </w:r>
      <w:r>
        <w:rPr>
          <w:i/>
          <w:spacing w:val="-8"/>
          <w:sz w:val="26"/>
        </w:rPr>
        <w:t xml:space="preserve"> </w:t>
      </w:r>
      <w:r>
        <w:rPr>
          <w:i/>
          <w:sz w:val="26"/>
        </w:rPr>
        <w:t>Supports</w:t>
      </w:r>
      <w:r>
        <w:rPr>
          <w:i/>
          <w:spacing w:val="-7"/>
          <w:sz w:val="26"/>
        </w:rPr>
        <w:t xml:space="preserve"> </w:t>
      </w:r>
      <w:r>
        <w:rPr>
          <w:i/>
          <w:sz w:val="26"/>
        </w:rPr>
        <w:t>the</w:t>
      </w:r>
      <w:r>
        <w:rPr>
          <w:i/>
          <w:spacing w:val="-8"/>
          <w:sz w:val="26"/>
        </w:rPr>
        <w:t xml:space="preserve"> </w:t>
      </w:r>
      <w:r>
        <w:rPr>
          <w:i/>
          <w:spacing w:val="-2"/>
          <w:sz w:val="26"/>
        </w:rPr>
        <w:t>Verdict</w:t>
      </w:r>
    </w:p>
    <w:p w14:paraId="300D2807" w14:textId="77777777" w:rsidR="006D13D8" w:rsidRDefault="006D13D8">
      <w:pPr>
        <w:pStyle w:val="BodyText"/>
        <w:spacing w:before="181" w:line="386" w:lineRule="auto"/>
        <w:ind w:right="161" w:firstLine="719"/>
      </w:pPr>
      <w:r>
        <w:t>Next,</w:t>
      </w:r>
      <w:r>
        <w:rPr>
          <w:spacing w:val="-5"/>
        </w:rPr>
        <w:t xml:space="preserve"> </w:t>
      </w:r>
      <w:r>
        <w:t>we</w:t>
      </w:r>
      <w:r>
        <w:rPr>
          <w:spacing w:val="-5"/>
        </w:rPr>
        <w:t xml:space="preserve"> </w:t>
      </w:r>
      <w:r>
        <w:t>consider</w:t>
      </w:r>
      <w:r>
        <w:rPr>
          <w:spacing w:val="-2"/>
        </w:rPr>
        <w:t xml:space="preserve"> </w:t>
      </w:r>
      <w:r>
        <w:t>Chevron’s</w:t>
      </w:r>
      <w:r>
        <w:rPr>
          <w:spacing w:val="-5"/>
        </w:rPr>
        <w:t xml:space="preserve"> </w:t>
      </w:r>
      <w:r>
        <w:t>arguments</w:t>
      </w:r>
      <w:r>
        <w:rPr>
          <w:spacing w:val="-5"/>
        </w:rPr>
        <w:t xml:space="preserve"> </w:t>
      </w:r>
      <w:r>
        <w:t>relating</w:t>
      </w:r>
      <w:r>
        <w:rPr>
          <w:spacing w:val="-5"/>
        </w:rPr>
        <w:t xml:space="preserve"> </w:t>
      </w:r>
      <w:r>
        <w:t>to</w:t>
      </w:r>
      <w:r>
        <w:rPr>
          <w:spacing w:val="-5"/>
        </w:rPr>
        <w:t xml:space="preserve"> </w:t>
      </w:r>
      <w:r>
        <w:t>the</w:t>
      </w:r>
      <w:r>
        <w:rPr>
          <w:spacing w:val="-5"/>
        </w:rPr>
        <w:t xml:space="preserve"> </w:t>
      </w:r>
      <w:r>
        <w:t>sufficiency</w:t>
      </w:r>
      <w:r>
        <w:rPr>
          <w:spacing w:val="-5"/>
        </w:rPr>
        <w:t xml:space="preserve"> </w:t>
      </w:r>
      <w:r>
        <w:t>of</w:t>
      </w:r>
      <w:r>
        <w:rPr>
          <w:spacing w:val="-2"/>
        </w:rPr>
        <w:t xml:space="preserve"> </w:t>
      </w:r>
      <w:r>
        <w:t>the</w:t>
      </w:r>
      <w:r>
        <w:rPr>
          <w:spacing w:val="-5"/>
        </w:rPr>
        <w:t xml:space="preserve"> </w:t>
      </w:r>
      <w:r>
        <w:t>evidence raised below in Chevron’s motion for JNOV.</w:t>
      </w:r>
    </w:p>
    <w:p w14:paraId="03C55AC1" w14:textId="77777777" w:rsidR="006D13D8" w:rsidRDefault="006D13D8">
      <w:pPr>
        <w:pStyle w:val="ListParagraph"/>
        <w:numPr>
          <w:ilvl w:val="1"/>
          <w:numId w:val="3"/>
        </w:numPr>
        <w:tabs>
          <w:tab w:val="left" w:pos="2980"/>
        </w:tabs>
        <w:spacing w:before="55"/>
        <w:ind w:left="2980" w:hanging="720"/>
        <w:rPr>
          <w:i/>
          <w:sz w:val="26"/>
        </w:rPr>
      </w:pPr>
      <w:r>
        <w:rPr>
          <w:i/>
          <w:sz w:val="26"/>
        </w:rPr>
        <w:t>Standard</w:t>
      </w:r>
      <w:r>
        <w:rPr>
          <w:i/>
          <w:spacing w:val="-4"/>
          <w:sz w:val="26"/>
        </w:rPr>
        <w:t xml:space="preserve"> </w:t>
      </w:r>
      <w:r>
        <w:rPr>
          <w:i/>
          <w:sz w:val="26"/>
        </w:rPr>
        <w:t>of</w:t>
      </w:r>
      <w:r>
        <w:rPr>
          <w:i/>
          <w:spacing w:val="-6"/>
          <w:sz w:val="26"/>
        </w:rPr>
        <w:t xml:space="preserve"> </w:t>
      </w:r>
      <w:r>
        <w:rPr>
          <w:i/>
          <w:sz w:val="26"/>
        </w:rPr>
        <w:t>Review</w:t>
      </w:r>
      <w:r>
        <w:rPr>
          <w:i/>
          <w:spacing w:val="-5"/>
          <w:sz w:val="26"/>
        </w:rPr>
        <w:t xml:space="preserve"> </w:t>
      </w:r>
      <w:r>
        <w:rPr>
          <w:i/>
          <w:sz w:val="26"/>
        </w:rPr>
        <w:t>for</w:t>
      </w:r>
      <w:r>
        <w:rPr>
          <w:i/>
          <w:spacing w:val="-4"/>
          <w:sz w:val="26"/>
        </w:rPr>
        <w:t xml:space="preserve"> </w:t>
      </w:r>
      <w:r>
        <w:rPr>
          <w:i/>
          <w:sz w:val="26"/>
        </w:rPr>
        <w:t>Denial</w:t>
      </w:r>
      <w:r>
        <w:rPr>
          <w:i/>
          <w:spacing w:val="-6"/>
          <w:sz w:val="26"/>
        </w:rPr>
        <w:t xml:space="preserve"> </w:t>
      </w:r>
      <w:r>
        <w:rPr>
          <w:i/>
          <w:sz w:val="26"/>
        </w:rPr>
        <w:t>of</w:t>
      </w:r>
      <w:r>
        <w:rPr>
          <w:i/>
          <w:spacing w:val="-6"/>
          <w:sz w:val="26"/>
        </w:rPr>
        <w:t xml:space="preserve"> </w:t>
      </w:r>
      <w:r>
        <w:rPr>
          <w:i/>
          <w:spacing w:val="-4"/>
          <w:sz w:val="26"/>
        </w:rPr>
        <w:t>JNOV</w:t>
      </w:r>
    </w:p>
    <w:p w14:paraId="45375928" w14:textId="77777777" w:rsidR="006D13D8" w:rsidRDefault="006D13D8">
      <w:pPr>
        <w:pStyle w:val="BodyText"/>
        <w:spacing w:before="181" w:line="386" w:lineRule="auto"/>
        <w:ind w:right="124" w:firstLine="719"/>
      </w:pPr>
      <w:r>
        <w:t xml:space="preserve">When a trial court denies a motion for JNOV, the applicable standard of </w:t>
      </w:r>
      <w:r>
        <w:t>review depends on the type of issue raised on appeal.</w:t>
      </w:r>
      <w:r>
        <w:rPr>
          <w:spacing w:val="80"/>
        </w:rPr>
        <w:t xml:space="preserve"> </w:t>
      </w:r>
      <w:r>
        <w:t>(</w:t>
      </w:r>
      <w:r>
        <w:rPr>
          <w:i/>
        </w:rPr>
        <w:t xml:space="preserve">Cleveland v. Taft Union High School Dist. </w:t>
      </w:r>
      <w:r>
        <w:t>(2022) 76 Cal.App.5th 776, 802.)</w:t>
      </w:r>
      <w:r>
        <w:rPr>
          <w:spacing w:val="40"/>
        </w:rPr>
        <w:t xml:space="preserve"> </w:t>
      </w:r>
      <w:r>
        <w:t>When an appellant challenges the sufficiency of the</w:t>
      </w:r>
      <w:r>
        <w:rPr>
          <w:spacing w:val="-1"/>
        </w:rPr>
        <w:t xml:space="preserve"> </w:t>
      </w:r>
      <w:r>
        <w:t>evidence in</w:t>
      </w:r>
      <w:r>
        <w:rPr>
          <w:spacing w:val="-1"/>
        </w:rPr>
        <w:t xml:space="preserve"> </w:t>
      </w:r>
      <w:r>
        <w:t>support of</w:t>
      </w:r>
      <w:r>
        <w:rPr>
          <w:spacing w:val="-1"/>
        </w:rPr>
        <w:t xml:space="preserve"> </w:t>
      </w:r>
      <w:r>
        <w:t>the</w:t>
      </w:r>
      <w:r>
        <w:rPr>
          <w:spacing w:val="-1"/>
        </w:rPr>
        <w:t xml:space="preserve"> </w:t>
      </w:r>
      <w:r>
        <w:t>jury’s</w:t>
      </w:r>
      <w:r>
        <w:rPr>
          <w:spacing w:val="-1"/>
        </w:rPr>
        <w:t xml:space="preserve"> </w:t>
      </w:r>
      <w:r>
        <w:t>factual findings,</w:t>
      </w:r>
      <w:r>
        <w:rPr>
          <w:spacing w:val="-1"/>
        </w:rPr>
        <w:t xml:space="preserve"> </w:t>
      </w:r>
      <w:r>
        <w:t>the substantial evidence standard</w:t>
      </w:r>
      <w:r>
        <w:rPr>
          <w:spacing w:val="-1"/>
        </w:rPr>
        <w:t xml:space="preserve"> </w:t>
      </w:r>
      <w:r>
        <w:t>of review applies.</w:t>
      </w:r>
      <w:r>
        <w:rPr>
          <w:spacing w:val="40"/>
        </w:rPr>
        <w:t xml:space="preserve"> </w:t>
      </w:r>
      <w:r>
        <w:t>(</w:t>
      </w:r>
      <w:r>
        <w:rPr>
          <w:i/>
        </w:rPr>
        <w:t>Ibid</w:t>
      </w:r>
      <w:r>
        <w:t>.)</w:t>
      </w:r>
      <w:r>
        <w:rPr>
          <w:spacing w:val="40"/>
        </w:rPr>
        <w:t xml:space="preserve"> </w:t>
      </w:r>
      <w:r>
        <w:t>Alternatively, when a challenge raises purely legal issues, the independent standard of review applies.</w:t>
      </w:r>
      <w:r>
        <w:rPr>
          <w:spacing w:val="40"/>
        </w:rPr>
        <w:t xml:space="preserve"> </w:t>
      </w:r>
      <w:r>
        <w:t>(</w:t>
      </w:r>
      <w:r>
        <w:rPr>
          <w:i/>
        </w:rPr>
        <w:t>Ibid</w:t>
      </w:r>
      <w:r>
        <w:t>.)</w:t>
      </w:r>
      <w:r>
        <w:rPr>
          <w:spacing w:val="40"/>
        </w:rPr>
        <w:t xml:space="preserve"> </w:t>
      </w:r>
      <w:r>
        <w:t>Because Chevron has challenged the sufficiency</w:t>
      </w:r>
      <w:r>
        <w:rPr>
          <w:spacing w:val="-2"/>
        </w:rPr>
        <w:t xml:space="preserve"> </w:t>
      </w:r>
      <w:r>
        <w:t>of</w:t>
      </w:r>
      <w:r>
        <w:rPr>
          <w:spacing w:val="-4"/>
        </w:rPr>
        <w:t xml:space="preserve"> </w:t>
      </w:r>
      <w:r>
        <w:t>the</w:t>
      </w:r>
      <w:r>
        <w:rPr>
          <w:spacing w:val="-4"/>
        </w:rPr>
        <w:t xml:space="preserve"> </w:t>
      </w:r>
      <w:r>
        <w:t>evidence</w:t>
      </w:r>
      <w:r>
        <w:rPr>
          <w:spacing w:val="-4"/>
        </w:rPr>
        <w:t xml:space="preserve"> </w:t>
      </w:r>
      <w:r>
        <w:t>and</w:t>
      </w:r>
      <w:r>
        <w:rPr>
          <w:spacing w:val="-4"/>
        </w:rPr>
        <w:t xml:space="preserve"> </w:t>
      </w:r>
      <w:r>
        <w:t>we</w:t>
      </w:r>
      <w:r>
        <w:rPr>
          <w:spacing w:val="-2"/>
        </w:rPr>
        <w:t xml:space="preserve"> </w:t>
      </w:r>
      <w:r>
        <w:t>have</w:t>
      </w:r>
      <w:r>
        <w:rPr>
          <w:spacing w:val="-4"/>
        </w:rPr>
        <w:t xml:space="preserve"> </w:t>
      </w:r>
      <w:r>
        <w:t>determined</w:t>
      </w:r>
      <w:r>
        <w:rPr>
          <w:spacing w:val="-4"/>
        </w:rPr>
        <w:t xml:space="preserve"> </w:t>
      </w:r>
      <w:r>
        <w:t>the</w:t>
      </w:r>
      <w:r>
        <w:rPr>
          <w:spacing w:val="-4"/>
        </w:rPr>
        <w:t xml:space="preserve"> </w:t>
      </w:r>
      <w:r>
        <w:t>jury</w:t>
      </w:r>
      <w:r>
        <w:rPr>
          <w:spacing w:val="-4"/>
        </w:rPr>
        <w:t xml:space="preserve"> </w:t>
      </w:r>
      <w:r>
        <w:t>instructions</w:t>
      </w:r>
      <w:r>
        <w:rPr>
          <w:spacing w:val="-4"/>
        </w:rPr>
        <w:t xml:space="preserve"> </w:t>
      </w:r>
      <w:r>
        <w:t>were</w:t>
      </w:r>
      <w:r>
        <w:rPr>
          <w:spacing w:val="-4"/>
        </w:rPr>
        <w:t xml:space="preserve"> </w:t>
      </w:r>
      <w:r>
        <w:t>correct,</w:t>
      </w:r>
      <w:r>
        <w:rPr>
          <w:spacing w:val="-4"/>
        </w:rPr>
        <w:t xml:space="preserve"> </w:t>
      </w:r>
      <w:r>
        <w:t>we apply the deferential substantial evidence standard.</w:t>
      </w:r>
    </w:p>
    <w:p w14:paraId="77643276" w14:textId="77777777" w:rsidR="006D13D8" w:rsidRDefault="006D13D8">
      <w:pPr>
        <w:pStyle w:val="ListParagraph"/>
        <w:numPr>
          <w:ilvl w:val="1"/>
          <w:numId w:val="3"/>
        </w:numPr>
        <w:tabs>
          <w:tab w:val="left" w:pos="2981"/>
        </w:tabs>
        <w:spacing w:before="51"/>
        <w:ind w:right="166"/>
        <w:rPr>
          <w:i/>
          <w:sz w:val="26"/>
        </w:rPr>
      </w:pPr>
      <w:r>
        <w:rPr>
          <w:i/>
          <w:sz w:val="26"/>
        </w:rPr>
        <w:t>Substantial</w:t>
      </w:r>
      <w:r>
        <w:rPr>
          <w:i/>
          <w:spacing w:val="-7"/>
          <w:sz w:val="26"/>
        </w:rPr>
        <w:t xml:space="preserve"> </w:t>
      </w:r>
      <w:r>
        <w:rPr>
          <w:i/>
          <w:sz w:val="26"/>
        </w:rPr>
        <w:t>Evidence</w:t>
      </w:r>
      <w:r>
        <w:rPr>
          <w:i/>
          <w:spacing w:val="-7"/>
          <w:sz w:val="26"/>
        </w:rPr>
        <w:t xml:space="preserve"> </w:t>
      </w:r>
      <w:r>
        <w:rPr>
          <w:i/>
          <w:sz w:val="26"/>
        </w:rPr>
        <w:t>Supports</w:t>
      </w:r>
      <w:r>
        <w:rPr>
          <w:i/>
          <w:spacing w:val="-8"/>
          <w:sz w:val="26"/>
        </w:rPr>
        <w:t xml:space="preserve"> </w:t>
      </w:r>
      <w:r>
        <w:rPr>
          <w:i/>
          <w:sz w:val="26"/>
        </w:rPr>
        <w:t>Finding</w:t>
      </w:r>
      <w:r>
        <w:rPr>
          <w:i/>
          <w:spacing w:val="-6"/>
          <w:sz w:val="26"/>
        </w:rPr>
        <w:t xml:space="preserve"> </w:t>
      </w:r>
      <w:r>
        <w:rPr>
          <w:i/>
          <w:sz w:val="26"/>
        </w:rPr>
        <w:t>That</w:t>
      </w:r>
      <w:r>
        <w:rPr>
          <w:i/>
          <w:spacing w:val="-6"/>
          <w:sz w:val="26"/>
        </w:rPr>
        <w:t xml:space="preserve"> </w:t>
      </w:r>
      <w:r>
        <w:rPr>
          <w:i/>
          <w:sz w:val="26"/>
        </w:rPr>
        <w:t>Chevron</w:t>
      </w:r>
      <w:r>
        <w:rPr>
          <w:i/>
          <w:spacing w:val="-8"/>
          <w:sz w:val="26"/>
        </w:rPr>
        <w:t xml:space="preserve"> </w:t>
      </w:r>
      <w:r>
        <w:rPr>
          <w:i/>
          <w:sz w:val="26"/>
        </w:rPr>
        <w:t>Caused Harm Independent of the DOGGR Orders</w:t>
      </w:r>
    </w:p>
    <w:p w14:paraId="59F0DE63" w14:textId="77777777" w:rsidR="006D13D8" w:rsidRDefault="006D13D8" w:rsidP="000A6637">
      <w:pPr>
        <w:pStyle w:val="BodyText"/>
        <w:spacing w:before="179" w:line="386" w:lineRule="auto"/>
        <w:ind w:right="118" w:firstLine="719"/>
      </w:pPr>
      <w:r>
        <w:t xml:space="preserve">Chevron contends the jury should not have rendered the verdict it </w:t>
      </w:r>
      <w:proofErr w:type="gramStart"/>
      <w:r>
        <w:t>did, and</w:t>
      </w:r>
      <w:proofErr w:type="gramEnd"/>
      <w:r>
        <w:t xml:space="preserve"> should have instead found the evidence was insufficient to show TRC was harmed by anything other than the DOGGR orders.</w:t>
      </w:r>
      <w:r>
        <w:rPr>
          <w:spacing w:val="40"/>
        </w:rPr>
        <w:t xml:space="preserve"> </w:t>
      </w:r>
      <w:r>
        <w:t>More particularly, Chevron maintains expert opinion evidence was required to prove Chevron harmed TRC, and the harm was independent of the DOGGR orders.</w:t>
      </w:r>
      <w:r>
        <w:rPr>
          <w:spacing w:val="40"/>
        </w:rPr>
        <w:t xml:space="preserve"> </w:t>
      </w:r>
      <w:r>
        <w:t xml:space="preserve">Chevron is correct that </w:t>
      </w:r>
      <w:r>
        <w:rPr>
          <w:i/>
        </w:rPr>
        <w:t xml:space="preserve">components </w:t>
      </w:r>
      <w:r>
        <w:t>of the causation analysis here were outside of the realm of commonplace experience of jurors, and as such, required expert testimony.</w:t>
      </w:r>
      <w:r>
        <w:rPr>
          <w:spacing w:val="80"/>
        </w:rPr>
        <w:t xml:space="preserve"> </w:t>
      </w:r>
      <w:r>
        <w:t>However, there was ample expert testimony in those areas wher</w:t>
      </w:r>
      <w:r>
        <w:t>e it</w:t>
      </w:r>
      <w:r>
        <w:rPr>
          <w:spacing w:val="40"/>
        </w:rPr>
        <w:t xml:space="preserve"> </w:t>
      </w:r>
      <w:r>
        <w:t>was necessary:</w:t>
      </w:r>
      <w:r>
        <w:rPr>
          <w:spacing w:val="40"/>
        </w:rPr>
        <w:t xml:space="preserve"> </w:t>
      </w:r>
      <w:r>
        <w:t>namely, showing it was unsafe to engage in cyclical steaming in the area and</w:t>
      </w:r>
      <w:r>
        <w:rPr>
          <w:spacing w:val="-4"/>
        </w:rPr>
        <w:t xml:space="preserve"> </w:t>
      </w:r>
      <w:r>
        <w:t>Chevron</w:t>
      </w:r>
      <w:r>
        <w:rPr>
          <w:spacing w:val="-4"/>
        </w:rPr>
        <w:t xml:space="preserve"> </w:t>
      </w:r>
      <w:r>
        <w:t>was</w:t>
      </w:r>
      <w:r>
        <w:rPr>
          <w:spacing w:val="-4"/>
        </w:rPr>
        <w:t xml:space="preserve"> </w:t>
      </w:r>
      <w:r>
        <w:t>the</w:t>
      </w:r>
      <w:r>
        <w:rPr>
          <w:spacing w:val="-3"/>
        </w:rPr>
        <w:t xml:space="preserve"> </w:t>
      </w:r>
      <w:r>
        <w:t>cause</w:t>
      </w:r>
      <w:r>
        <w:rPr>
          <w:spacing w:val="-4"/>
        </w:rPr>
        <w:t xml:space="preserve"> </w:t>
      </w:r>
      <w:r>
        <w:t>of</w:t>
      </w:r>
      <w:r>
        <w:rPr>
          <w:spacing w:val="-4"/>
        </w:rPr>
        <w:t xml:space="preserve"> </w:t>
      </w:r>
      <w:r>
        <w:t>the</w:t>
      </w:r>
      <w:r>
        <w:rPr>
          <w:spacing w:val="-1"/>
        </w:rPr>
        <w:t xml:space="preserve"> </w:t>
      </w:r>
      <w:r>
        <w:t>surface</w:t>
      </w:r>
      <w:r>
        <w:rPr>
          <w:spacing w:val="-4"/>
        </w:rPr>
        <w:t xml:space="preserve"> </w:t>
      </w:r>
      <w:r>
        <w:t>expressions</w:t>
      </w:r>
      <w:r>
        <w:rPr>
          <w:spacing w:val="-4"/>
        </w:rPr>
        <w:t xml:space="preserve"> </w:t>
      </w:r>
      <w:r>
        <w:t>that</w:t>
      </w:r>
      <w:r>
        <w:rPr>
          <w:spacing w:val="-4"/>
        </w:rPr>
        <w:t xml:space="preserve"> </w:t>
      </w:r>
      <w:r>
        <w:t>rendered</w:t>
      </w:r>
      <w:r>
        <w:rPr>
          <w:spacing w:val="-4"/>
        </w:rPr>
        <w:t xml:space="preserve"> </w:t>
      </w:r>
      <w:r>
        <w:t>such</w:t>
      </w:r>
      <w:r>
        <w:rPr>
          <w:spacing w:val="-4"/>
        </w:rPr>
        <w:t xml:space="preserve"> </w:t>
      </w:r>
      <w:r>
        <w:t>practices</w:t>
      </w:r>
      <w:r>
        <w:rPr>
          <w:spacing w:val="-1"/>
        </w:rPr>
        <w:t xml:space="preserve"> </w:t>
      </w:r>
      <w:r>
        <w:t>unsafe. There were other components of causation—in particular, what motivated TRC, a</w:t>
      </w:r>
      <w:r>
        <w:t xml:space="preserve"> </w:t>
      </w:r>
      <w:r>
        <w:lastRenderedPageBreak/>
        <w:t>corporate</w:t>
      </w:r>
      <w:r>
        <w:rPr>
          <w:spacing w:val="-4"/>
        </w:rPr>
        <w:t xml:space="preserve"> </w:t>
      </w:r>
      <w:r>
        <w:t>entity,</w:t>
      </w:r>
      <w:r>
        <w:rPr>
          <w:spacing w:val="-4"/>
        </w:rPr>
        <w:t xml:space="preserve"> </w:t>
      </w:r>
      <w:r>
        <w:t>to</w:t>
      </w:r>
      <w:r>
        <w:rPr>
          <w:spacing w:val="-3"/>
        </w:rPr>
        <w:t xml:space="preserve"> </w:t>
      </w:r>
      <w:r>
        <w:t>stop</w:t>
      </w:r>
      <w:r>
        <w:rPr>
          <w:spacing w:val="-4"/>
        </w:rPr>
        <w:t xml:space="preserve"> </w:t>
      </w:r>
      <w:r>
        <w:t>steaming—which</w:t>
      </w:r>
      <w:r>
        <w:rPr>
          <w:spacing w:val="-5"/>
        </w:rPr>
        <w:t xml:space="preserve"> </w:t>
      </w:r>
      <w:r>
        <w:t>required</w:t>
      </w:r>
      <w:r>
        <w:rPr>
          <w:spacing w:val="-4"/>
        </w:rPr>
        <w:t xml:space="preserve"> </w:t>
      </w:r>
      <w:r>
        <w:t>no</w:t>
      </w:r>
      <w:r>
        <w:rPr>
          <w:spacing w:val="-5"/>
        </w:rPr>
        <w:t xml:space="preserve"> </w:t>
      </w:r>
      <w:r>
        <w:t>expert</w:t>
      </w:r>
      <w:r>
        <w:rPr>
          <w:spacing w:val="-4"/>
        </w:rPr>
        <w:t xml:space="preserve"> </w:t>
      </w:r>
      <w:r>
        <w:t>testimony,</w:t>
      </w:r>
      <w:r>
        <w:rPr>
          <w:spacing w:val="-5"/>
        </w:rPr>
        <w:t xml:space="preserve"> </w:t>
      </w:r>
      <w:r>
        <w:t>and</w:t>
      </w:r>
      <w:r>
        <w:rPr>
          <w:spacing w:val="-4"/>
        </w:rPr>
        <w:t xml:space="preserve"> </w:t>
      </w:r>
      <w:r>
        <w:t>would</w:t>
      </w:r>
      <w:r>
        <w:rPr>
          <w:spacing w:val="-5"/>
        </w:rPr>
        <w:t xml:space="preserve"> </w:t>
      </w:r>
      <w:r>
        <w:t>have been inappropriate for an expert to opine on.</w:t>
      </w:r>
    </w:p>
    <w:p w14:paraId="0890702F" w14:textId="77777777" w:rsidR="006D13D8" w:rsidRDefault="006D13D8">
      <w:pPr>
        <w:pStyle w:val="BodyText"/>
        <w:spacing w:line="386" w:lineRule="auto"/>
        <w:ind w:right="177" w:firstLine="719"/>
      </w:pPr>
      <w:r>
        <w:t>At</w:t>
      </w:r>
      <w:r>
        <w:rPr>
          <w:spacing w:val="-3"/>
        </w:rPr>
        <w:t xml:space="preserve"> </w:t>
      </w:r>
      <w:r>
        <w:t>the</w:t>
      </w:r>
      <w:r>
        <w:rPr>
          <w:spacing w:val="-3"/>
        </w:rPr>
        <w:t xml:space="preserve"> </w:t>
      </w:r>
      <w:r>
        <w:t>outset,</w:t>
      </w:r>
      <w:r>
        <w:rPr>
          <w:spacing w:val="-3"/>
        </w:rPr>
        <w:t xml:space="preserve"> </w:t>
      </w:r>
      <w:r>
        <w:t>both</w:t>
      </w:r>
      <w:r>
        <w:rPr>
          <w:spacing w:val="-1"/>
        </w:rPr>
        <w:t xml:space="preserve"> </w:t>
      </w:r>
      <w:r>
        <w:t>parties</w:t>
      </w:r>
      <w:r>
        <w:rPr>
          <w:spacing w:val="-3"/>
        </w:rPr>
        <w:t xml:space="preserve"> </w:t>
      </w:r>
      <w:r>
        <w:t>agree</w:t>
      </w:r>
      <w:r>
        <w:rPr>
          <w:spacing w:val="-3"/>
        </w:rPr>
        <w:t xml:space="preserve"> </w:t>
      </w:r>
      <w:r>
        <w:t>the</w:t>
      </w:r>
      <w:r>
        <w:rPr>
          <w:spacing w:val="-1"/>
        </w:rPr>
        <w:t xml:space="preserve"> </w:t>
      </w:r>
      <w:r>
        <w:t>general</w:t>
      </w:r>
      <w:r>
        <w:rPr>
          <w:spacing w:val="-3"/>
        </w:rPr>
        <w:t xml:space="preserve"> </w:t>
      </w:r>
      <w:r>
        <w:t>conditions</w:t>
      </w:r>
      <w:r>
        <w:rPr>
          <w:spacing w:val="-3"/>
        </w:rPr>
        <w:t xml:space="preserve"> </w:t>
      </w:r>
      <w:r>
        <w:t>in</w:t>
      </w:r>
      <w:r>
        <w:rPr>
          <w:spacing w:val="-3"/>
        </w:rPr>
        <w:t xml:space="preserve"> </w:t>
      </w:r>
      <w:r>
        <w:t>the</w:t>
      </w:r>
      <w:r>
        <w:rPr>
          <w:spacing w:val="-3"/>
        </w:rPr>
        <w:t xml:space="preserve"> </w:t>
      </w:r>
      <w:r>
        <w:t>shared</w:t>
      </w:r>
      <w:r>
        <w:rPr>
          <w:spacing w:val="-3"/>
        </w:rPr>
        <w:t xml:space="preserve"> </w:t>
      </w:r>
      <w:r>
        <w:t>oil</w:t>
      </w:r>
      <w:r>
        <w:rPr>
          <w:spacing w:val="-3"/>
        </w:rPr>
        <w:t xml:space="preserve"> </w:t>
      </w:r>
      <w:r>
        <w:t>field</w:t>
      </w:r>
      <w:r>
        <w:rPr>
          <w:spacing w:val="-3"/>
        </w:rPr>
        <w:t xml:space="preserve"> </w:t>
      </w:r>
      <w:r>
        <w:t xml:space="preserve">were unsafe for steaming between 2011 and </w:t>
      </w:r>
      <w:r>
        <w:t>2015.</w:t>
      </w:r>
      <w:r>
        <w:rPr>
          <w:spacing w:val="40"/>
        </w:rPr>
        <w:t xml:space="preserve"> </w:t>
      </w:r>
      <w:r>
        <w:t>Both filed complaints against the other alleging the other party was responsible for the unsafe conditions.</w:t>
      </w:r>
      <w:r>
        <w:rPr>
          <w:spacing w:val="40"/>
        </w:rPr>
        <w:t xml:space="preserve"> </w:t>
      </w:r>
      <w:r>
        <w:t>Both parties referenced</w:t>
      </w:r>
      <w:r>
        <w:rPr>
          <w:spacing w:val="-5"/>
        </w:rPr>
        <w:t xml:space="preserve"> </w:t>
      </w:r>
      <w:r>
        <w:t>the</w:t>
      </w:r>
      <w:r>
        <w:rPr>
          <w:spacing w:val="-3"/>
        </w:rPr>
        <w:t xml:space="preserve"> </w:t>
      </w:r>
      <w:r>
        <w:t>unsafe</w:t>
      </w:r>
      <w:r>
        <w:rPr>
          <w:spacing w:val="-5"/>
        </w:rPr>
        <w:t xml:space="preserve"> </w:t>
      </w:r>
      <w:r>
        <w:t>conditions</w:t>
      </w:r>
      <w:r>
        <w:rPr>
          <w:spacing w:val="-3"/>
        </w:rPr>
        <w:t xml:space="preserve"> </w:t>
      </w:r>
      <w:r>
        <w:t>in</w:t>
      </w:r>
      <w:r>
        <w:rPr>
          <w:spacing w:val="-5"/>
        </w:rPr>
        <w:t xml:space="preserve"> </w:t>
      </w:r>
      <w:r>
        <w:t>their</w:t>
      </w:r>
      <w:r>
        <w:rPr>
          <w:spacing w:val="-3"/>
        </w:rPr>
        <w:t xml:space="preserve"> </w:t>
      </w:r>
      <w:r>
        <w:t>opening</w:t>
      </w:r>
      <w:r>
        <w:rPr>
          <w:spacing w:val="-5"/>
        </w:rPr>
        <w:t xml:space="preserve"> </w:t>
      </w:r>
      <w:r>
        <w:t>statements.</w:t>
      </w:r>
      <w:r>
        <w:rPr>
          <w:spacing w:val="40"/>
        </w:rPr>
        <w:t xml:space="preserve"> </w:t>
      </w:r>
      <w:r>
        <w:t>Both</w:t>
      </w:r>
      <w:r>
        <w:rPr>
          <w:spacing w:val="-5"/>
        </w:rPr>
        <w:t xml:space="preserve"> </w:t>
      </w:r>
      <w:r>
        <w:t>parties</w:t>
      </w:r>
      <w:r>
        <w:rPr>
          <w:spacing w:val="-5"/>
        </w:rPr>
        <w:t xml:space="preserve"> </w:t>
      </w:r>
      <w:r>
        <w:t>referred</w:t>
      </w:r>
      <w:r>
        <w:rPr>
          <w:spacing w:val="-3"/>
        </w:rPr>
        <w:t xml:space="preserve"> </w:t>
      </w:r>
      <w:r>
        <w:t>to</w:t>
      </w:r>
      <w:r>
        <w:rPr>
          <w:spacing w:val="-5"/>
        </w:rPr>
        <w:t xml:space="preserve"> </w:t>
      </w:r>
      <w:r>
        <w:t>the unsafe conditions in their closing arguments.</w:t>
      </w:r>
      <w:r>
        <w:rPr>
          <w:spacing w:val="40"/>
        </w:rPr>
        <w:t xml:space="preserve"> </w:t>
      </w:r>
      <w:r>
        <w:t xml:space="preserve">No one has identified where in the record either party </w:t>
      </w:r>
      <w:proofErr w:type="gramStart"/>
      <w:r>
        <w:t>introduced</w:t>
      </w:r>
      <w:proofErr w:type="gramEnd"/>
      <w:r>
        <w:t xml:space="preserve"> evidence that it was, in fact, safe to steam in this area during the period in question.</w:t>
      </w:r>
    </w:p>
    <w:p w14:paraId="282C63FD" w14:textId="77777777" w:rsidR="006D13D8" w:rsidRDefault="006D13D8">
      <w:pPr>
        <w:pStyle w:val="BodyText"/>
        <w:spacing w:line="386" w:lineRule="auto"/>
        <w:ind w:firstLine="719"/>
      </w:pPr>
      <w:r>
        <w:t>Notwithstanding</w:t>
      </w:r>
      <w:r>
        <w:rPr>
          <w:spacing w:val="-5"/>
        </w:rPr>
        <w:t xml:space="preserve"> </w:t>
      </w:r>
      <w:r>
        <w:t>the</w:t>
      </w:r>
      <w:r>
        <w:rPr>
          <w:spacing w:val="-3"/>
        </w:rPr>
        <w:t xml:space="preserve"> </w:t>
      </w:r>
      <w:r>
        <w:t>absence</w:t>
      </w:r>
      <w:r>
        <w:rPr>
          <w:spacing w:val="-5"/>
        </w:rPr>
        <w:t xml:space="preserve"> </w:t>
      </w:r>
      <w:r>
        <w:t>of</w:t>
      </w:r>
      <w:r>
        <w:rPr>
          <w:spacing w:val="-5"/>
        </w:rPr>
        <w:t xml:space="preserve"> </w:t>
      </w:r>
      <w:r>
        <w:t>a</w:t>
      </w:r>
      <w:r>
        <w:rPr>
          <w:spacing w:val="-4"/>
        </w:rPr>
        <w:t xml:space="preserve"> </w:t>
      </w:r>
      <w:r>
        <w:t>dispute,</w:t>
      </w:r>
      <w:r>
        <w:rPr>
          <w:spacing w:val="-5"/>
        </w:rPr>
        <w:t xml:space="preserve"> </w:t>
      </w:r>
      <w:r>
        <w:t>substantive</w:t>
      </w:r>
      <w:r>
        <w:rPr>
          <w:spacing w:val="-5"/>
        </w:rPr>
        <w:t xml:space="preserve"> </w:t>
      </w:r>
      <w:r>
        <w:t>testimony was</w:t>
      </w:r>
      <w:r>
        <w:rPr>
          <w:spacing w:val="-4"/>
        </w:rPr>
        <w:t xml:space="preserve"> </w:t>
      </w:r>
      <w:r>
        <w:t>introduced</w:t>
      </w:r>
      <w:r>
        <w:rPr>
          <w:spacing w:val="-5"/>
        </w:rPr>
        <w:t xml:space="preserve"> </w:t>
      </w:r>
      <w:r>
        <w:t>at trial</w:t>
      </w:r>
      <w:r>
        <w:rPr>
          <w:spacing w:val="-7"/>
        </w:rPr>
        <w:t xml:space="preserve"> </w:t>
      </w:r>
      <w:r>
        <w:t>about</w:t>
      </w:r>
      <w:r>
        <w:rPr>
          <w:spacing w:val="-6"/>
        </w:rPr>
        <w:t xml:space="preserve"> </w:t>
      </w:r>
      <w:r>
        <w:t>the</w:t>
      </w:r>
      <w:r>
        <w:rPr>
          <w:spacing w:val="-6"/>
        </w:rPr>
        <w:t xml:space="preserve"> </w:t>
      </w:r>
      <w:r>
        <w:t>conditions</w:t>
      </w:r>
      <w:r>
        <w:rPr>
          <w:spacing w:val="-6"/>
        </w:rPr>
        <w:t xml:space="preserve"> </w:t>
      </w:r>
      <w:r>
        <w:t>of</w:t>
      </w:r>
      <w:r>
        <w:rPr>
          <w:spacing w:val="-7"/>
        </w:rPr>
        <w:t xml:space="preserve"> </w:t>
      </w:r>
      <w:r>
        <w:t>the</w:t>
      </w:r>
      <w:r>
        <w:rPr>
          <w:spacing w:val="-6"/>
        </w:rPr>
        <w:t xml:space="preserve"> </w:t>
      </w:r>
      <w:r>
        <w:t>oil</w:t>
      </w:r>
      <w:r>
        <w:rPr>
          <w:spacing w:val="-6"/>
        </w:rPr>
        <w:t xml:space="preserve"> </w:t>
      </w:r>
      <w:r>
        <w:t>field</w:t>
      </w:r>
      <w:r>
        <w:rPr>
          <w:spacing w:val="-4"/>
        </w:rPr>
        <w:t xml:space="preserve"> </w:t>
      </w:r>
      <w:r>
        <w:t>and</w:t>
      </w:r>
      <w:r>
        <w:rPr>
          <w:spacing w:val="-6"/>
        </w:rPr>
        <w:t xml:space="preserve"> </w:t>
      </w:r>
      <w:r>
        <w:t>that</w:t>
      </w:r>
      <w:r>
        <w:rPr>
          <w:spacing w:val="-6"/>
        </w:rPr>
        <w:t xml:space="preserve"> </w:t>
      </w:r>
      <w:r>
        <w:t>those</w:t>
      </w:r>
      <w:r>
        <w:rPr>
          <w:spacing w:val="-6"/>
        </w:rPr>
        <w:t xml:space="preserve"> </w:t>
      </w:r>
      <w:proofErr w:type="gramStart"/>
      <w:r>
        <w:t>condition</w:t>
      </w:r>
      <w:proofErr w:type="gramEnd"/>
      <w:r>
        <w:rPr>
          <w:spacing w:val="-5"/>
        </w:rPr>
        <w:t xml:space="preserve"> </w:t>
      </w:r>
      <w:r>
        <w:t>made</w:t>
      </w:r>
      <w:r>
        <w:rPr>
          <w:spacing w:val="-6"/>
        </w:rPr>
        <w:t xml:space="preserve"> </w:t>
      </w:r>
      <w:r>
        <w:t>it</w:t>
      </w:r>
      <w:r>
        <w:rPr>
          <w:spacing w:val="-3"/>
        </w:rPr>
        <w:t xml:space="preserve"> </w:t>
      </w:r>
      <w:r>
        <w:t>unsafe</w:t>
      </w:r>
      <w:r>
        <w:rPr>
          <w:spacing w:val="-3"/>
        </w:rPr>
        <w:t xml:space="preserve"> </w:t>
      </w:r>
      <w:r>
        <w:t>to</w:t>
      </w:r>
      <w:r>
        <w:rPr>
          <w:spacing w:val="-6"/>
        </w:rPr>
        <w:t xml:space="preserve"> </w:t>
      </w:r>
      <w:r>
        <w:rPr>
          <w:spacing w:val="-2"/>
        </w:rPr>
        <w:t>steam.</w:t>
      </w:r>
    </w:p>
    <w:p w14:paraId="4A049B21" w14:textId="77777777" w:rsidR="006D13D8" w:rsidRDefault="006D13D8">
      <w:pPr>
        <w:pStyle w:val="BodyText"/>
        <w:spacing w:line="386" w:lineRule="auto"/>
        <w:ind w:right="161"/>
      </w:pPr>
      <w:r>
        <w:t>For</w:t>
      </w:r>
      <w:r>
        <w:rPr>
          <w:spacing w:val="-4"/>
        </w:rPr>
        <w:t xml:space="preserve"> </w:t>
      </w:r>
      <w:r>
        <w:t>instance,</w:t>
      </w:r>
      <w:r>
        <w:rPr>
          <w:spacing w:val="-3"/>
        </w:rPr>
        <w:t xml:space="preserve"> </w:t>
      </w:r>
      <w:r>
        <w:t>Wayman</w:t>
      </w:r>
      <w:r>
        <w:rPr>
          <w:spacing w:val="-2"/>
        </w:rPr>
        <w:t xml:space="preserve"> </w:t>
      </w:r>
      <w:r>
        <w:t>Gore,</w:t>
      </w:r>
      <w:r>
        <w:rPr>
          <w:spacing w:val="-4"/>
        </w:rPr>
        <w:t xml:space="preserve"> </w:t>
      </w:r>
      <w:r>
        <w:t>a</w:t>
      </w:r>
      <w:r>
        <w:rPr>
          <w:spacing w:val="-4"/>
        </w:rPr>
        <w:t xml:space="preserve"> </w:t>
      </w:r>
      <w:r>
        <w:t>petroleum</w:t>
      </w:r>
      <w:r>
        <w:rPr>
          <w:spacing w:val="-4"/>
        </w:rPr>
        <w:t xml:space="preserve"> </w:t>
      </w:r>
      <w:r>
        <w:t>expert</w:t>
      </w:r>
      <w:r>
        <w:rPr>
          <w:spacing w:val="-4"/>
        </w:rPr>
        <w:t xml:space="preserve"> </w:t>
      </w:r>
      <w:r>
        <w:t>for</w:t>
      </w:r>
      <w:r>
        <w:rPr>
          <w:spacing w:val="-4"/>
        </w:rPr>
        <w:t xml:space="preserve"> </w:t>
      </w:r>
      <w:r>
        <w:t>Chevron,</w:t>
      </w:r>
      <w:r>
        <w:rPr>
          <w:spacing w:val="-4"/>
        </w:rPr>
        <w:t xml:space="preserve"> </w:t>
      </w:r>
      <w:r>
        <w:t>opined</w:t>
      </w:r>
      <w:r>
        <w:rPr>
          <w:spacing w:val="-1"/>
        </w:rPr>
        <w:t xml:space="preserve"> </w:t>
      </w:r>
      <w:r>
        <w:t>it</w:t>
      </w:r>
      <w:r>
        <w:rPr>
          <w:spacing w:val="-4"/>
        </w:rPr>
        <w:t xml:space="preserve"> </w:t>
      </w:r>
      <w:r>
        <w:t>was</w:t>
      </w:r>
      <w:r>
        <w:rPr>
          <w:spacing w:val="-4"/>
        </w:rPr>
        <w:t xml:space="preserve"> </w:t>
      </w:r>
      <w:r>
        <w:t>“unsafe</w:t>
      </w:r>
      <w:r>
        <w:rPr>
          <w:spacing w:val="-4"/>
        </w:rPr>
        <w:t xml:space="preserve"> </w:t>
      </w:r>
      <w:r>
        <w:t xml:space="preserve">to conduct” cyclical steaming “within 800 feet of the Well 20 surface expression </w:t>
      </w:r>
      <w:r>
        <w:t>site.”</w:t>
      </w:r>
    </w:p>
    <w:p w14:paraId="2DC02000" w14:textId="77777777" w:rsidR="006D13D8" w:rsidRDefault="006D13D8">
      <w:pPr>
        <w:pStyle w:val="BodyText"/>
        <w:spacing w:line="386" w:lineRule="auto"/>
        <w:ind w:right="145"/>
      </w:pPr>
      <w:r>
        <w:t>Gore</w:t>
      </w:r>
      <w:r>
        <w:rPr>
          <w:spacing w:val="-4"/>
        </w:rPr>
        <w:t xml:space="preserve"> </w:t>
      </w:r>
      <w:r>
        <w:t>noted</w:t>
      </w:r>
      <w:r>
        <w:rPr>
          <w:spacing w:val="-2"/>
        </w:rPr>
        <w:t xml:space="preserve"> </w:t>
      </w:r>
      <w:r>
        <w:t>any</w:t>
      </w:r>
      <w:r>
        <w:rPr>
          <w:spacing w:val="-4"/>
        </w:rPr>
        <w:t xml:space="preserve"> </w:t>
      </w:r>
      <w:r>
        <w:t>time</w:t>
      </w:r>
      <w:r>
        <w:rPr>
          <w:spacing w:val="-4"/>
        </w:rPr>
        <w:t xml:space="preserve"> </w:t>
      </w:r>
      <w:r>
        <w:t>steam</w:t>
      </w:r>
      <w:r>
        <w:rPr>
          <w:spacing w:val="-4"/>
        </w:rPr>
        <w:t xml:space="preserve"> </w:t>
      </w:r>
      <w:proofErr w:type="gramStart"/>
      <w:r>
        <w:t>was</w:t>
      </w:r>
      <w:r>
        <w:rPr>
          <w:spacing w:val="-4"/>
        </w:rPr>
        <w:t xml:space="preserve"> </w:t>
      </w:r>
      <w:r>
        <w:t>reaching</w:t>
      </w:r>
      <w:proofErr w:type="gramEnd"/>
      <w:r>
        <w:rPr>
          <w:spacing w:val="-4"/>
        </w:rPr>
        <w:t xml:space="preserve"> </w:t>
      </w:r>
      <w:r>
        <w:t>the</w:t>
      </w:r>
      <w:r>
        <w:rPr>
          <w:spacing w:val="-4"/>
        </w:rPr>
        <w:t xml:space="preserve"> </w:t>
      </w:r>
      <w:r>
        <w:t>surface</w:t>
      </w:r>
      <w:r>
        <w:rPr>
          <w:spacing w:val="-4"/>
        </w:rPr>
        <w:t xml:space="preserve"> </w:t>
      </w:r>
      <w:r>
        <w:t>of</w:t>
      </w:r>
      <w:r>
        <w:rPr>
          <w:spacing w:val="-4"/>
        </w:rPr>
        <w:t xml:space="preserve"> </w:t>
      </w:r>
      <w:r>
        <w:t>an</w:t>
      </w:r>
      <w:r>
        <w:rPr>
          <w:spacing w:val="-2"/>
        </w:rPr>
        <w:t xml:space="preserve"> </w:t>
      </w:r>
      <w:r>
        <w:t>oil</w:t>
      </w:r>
      <w:r>
        <w:rPr>
          <w:spacing w:val="-4"/>
        </w:rPr>
        <w:t xml:space="preserve"> </w:t>
      </w:r>
      <w:r>
        <w:t>field,</w:t>
      </w:r>
      <w:r>
        <w:rPr>
          <w:spacing w:val="-2"/>
        </w:rPr>
        <w:t xml:space="preserve"> </w:t>
      </w:r>
      <w:r>
        <w:t>it</w:t>
      </w:r>
      <w:r>
        <w:rPr>
          <w:spacing w:val="-2"/>
        </w:rPr>
        <w:t xml:space="preserve"> </w:t>
      </w:r>
      <w:r>
        <w:t>created</w:t>
      </w:r>
      <w:r>
        <w:rPr>
          <w:spacing w:val="-4"/>
        </w:rPr>
        <w:t xml:space="preserve"> </w:t>
      </w:r>
      <w:r>
        <w:t>a</w:t>
      </w:r>
      <w:r>
        <w:rPr>
          <w:spacing w:val="-4"/>
        </w:rPr>
        <w:t xml:space="preserve"> </w:t>
      </w:r>
      <w:r>
        <w:t>dangerous condition.</w:t>
      </w:r>
      <w:r>
        <w:rPr>
          <w:spacing w:val="80"/>
        </w:rPr>
        <w:t xml:space="preserve"> </w:t>
      </w:r>
      <w:r>
        <w:t xml:space="preserve">Gore stated “neither Chevron nor TRC should have been steaming” within 800 feet of the Well 20 surface expression following the events of June </w:t>
      </w:r>
      <w:r>
        <w:t>and July 2011.</w:t>
      </w:r>
    </w:p>
    <w:p w14:paraId="3E985FC4" w14:textId="77777777" w:rsidR="006D13D8" w:rsidRDefault="006D13D8">
      <w:pPr>
        <w:pStyle w:val="BodyText"/>
        <w:spacing w:line="295" w:lineRule="exact"/>
        <w:ind w:left="820"/>
      </w:pPr>
      <w:r>
        <w:t>Other</w:t>
      </w:r>
      <w:r>
        <w:rPr>
          <w:spacing w:val="-7"/>
        </w:rPr>
        <w:t xml:space="preserve"> </w:t>
      </w:r>
      <w:r>
        <w:t>witnesses</w:t>
      </w:r>
      <w:r>
        <w:rPr>
          <w:spacing w:val="-7"/>
        </w:rPr>
        <w:t xml:space="preserve"> </w:t>
      </w:r>
      <w:r>
        <w:t>from</w:t>
      </w:r>
      <w:r>
        <w:rPr>
          <w:spacing w:val="-6"/>
        </w:rPr>
        <w:t xml:space="preserve"> </w:t>
      </w:r>
      <w:r>
        <w:t>both</w:t>
      </w:r>
      <w:r>
        <w:rPr>
          <w:spacing w:val="-7"/>
        </w:rPr>
        <w:t xml:space="preserve"> </w:t>
      </w:r>
      <w:r>
        <w:t>Chevron</w:t>
      </w:r>
      <w:r>
        <w:rPr>
          <w:spacing w:val="-7"/>
        </w:rPr>
        <w:t xml:space="preserve"> </w:t>
      </w:r>
      <w:r>
        <w:t>and</w:t>
      </w:r>
      <w:r>
        <w:rPr>
          <w:spacing w:val="-6"/>
        </w:rPr>
        <w:t xml:space="preserve"> </w:t>
      </w:r>
      <w:r>
        <w:t>TRC</w:t>
      </w:r>
      <w:r>
        <w:rPr>
          <w:spacing w:val="-5"/>
        </w:rPr>
        <w:t xml:space="preserve"> </w:t>
      </w:r>
      <w:r>
        <w:t>agreed</w:t>
      </w:r>
      <w:r>
        <w:rPr>
          <w:spacing w:val="-7"/>
        </w:rPr>
        <w:t xml:space="preserve"> </w:t>
      </w:r>
      <w:r>
        <w:t>with</w:t>
      </w:r>
      <w:r>
        <w:rPr>
          <w:spacing w:val="-1"/>
        </w:rPr>
        <w:t xml:space="preserve"> </w:t>
      </w:r>
      <w:r>
        <w:t>Gore’s</w:t>
      </w:r>
      <w:r>
        <w:rPr>
          <w:spacing w:val="-6"/>
        </w:rPr>
        <w:t xml:space="preserve"> </w:t>
      </w:r>
      <w:r>
        <w:rPr>
          <w:spacing w:val="-2"/>
        </w:rPr>
        <w:t>testimony.</w:t>
      </w:r>
    </w:p>
    <w:p w14:paraId="769EABC8" w14:textId="77777777" w:rsidR="006D13D8" w:rsidRDefault="006D13D8">
      <w:pPr>
        <w:pStyle w:val="BodyText"/>
        <w:spacing w:before="164" w:line="386" w:lineRule="auto"/>
        <w:ind w:right="145"/>
      </w:pPr>
      <w:r>
        <w:t>Richard</w:t>
      </w:r>
      <w:r>
        <w:rPr>
          <w:spacing w:val="-5"/>
        </w:rPr>
        <w:t xml:space="preserve"> </w:t>
      </w:r>
      <w:r>
        <w:t>Fortnum,</w:t>
      </w:r>
      <w:r>
        <w:rPr>
          <w:spacing w:val="-3"/>
        </w:rPr>
        <w:t xml:space="preserve"> </w:t>
      </w:r>
      <w:r>
        <w:t>Chevron’s</w:t>
      </w:r>
      <w:r>
        <w:rPr>
          <w:spacing w:val="-5"/>
        </w:rPr>
        <w:t xml:space="preserve"> </w:t>
      </w:r>
      <w:r>
        <w:t>thermal</w:t>
      </w:r>
      <w:r>
        <w:rPr>
          <w:spacing w:val="-5"/>
        </w:rPr>
        <w:t xml:space="preserve"> </w:t>
      </w:r>
      <w:r>
        <w:t>diatomite</w:t>
      </w:r>
      <w:r>
        <w:rPr>
          <w:spacing w:val="-5"/>
        </w:rPr>
        <w:t xml:space="preserve"> </w:t>
      </w:r>
      <w:r>
        <w:t>team</w:t>
      </w:r>
      <w:r>
        <w:rPr>
          <w:spacing w:val="-5"/>
        </w:rPr>
        <w:t xml:space="preserve"> </w:t>
      </w:r>
      <w:r>
        <w:t>supervisor,</w:t>
      </w:r>
      <w:r>
        <w:rPr>
          <w:spacing w:val="-5"/>
        </w:rPr>
        <w:t xml:space="preserve"> </w:t>
      </w:r>
      <w:r>
        <w:t>testified</w:t>
      </w:r>
      <w:r>
        <w:rPr>
          <w:spacing w:val="-5"/>
        </w:rPr>
        <w:t xml:space="preserve"> </w:t>
      </w:r>
      <w:r>
        <w:t>it</w:t>
      </w:r>
      <w:r>
        <w:rPr>
          <w:spacing w:val="-5"/>
        </w:rPr>
        <w:t xml:space="preserve"> </w:t>
      </w:r>
      <w:r>
        <w:t>was</w:t>
      </w:r>
      <w:r>
        <w:rPr>
          <w:spacing w:val="-2"/>
        </w:rPr>
        <w:t xml:space="preserve"> </w:t>
      </w:r>
      <w:r>
        <w:t>unsafe</w:t>
      </w:r>
      <w:r>
        <w:rPr>
          <w:spacing w:val="-5"/>
        </w:rPr>
        <w:t xml:space="preserve"> </w:t>
      </w:r>
      <w:r>
        <w:t>to engage in cyclical steaming near Well 20.</w:t>
      </w:r>
      <w:r>
        <w:rPr>
          <w:spacing w:val="40"/>
        </w:rPr>
        <w:t xml:space="preserve"> </w:t>
      </w:r>
      <w:r>
        <w:t>TRC’s operations manager, Todd Rogers, testified TRC believed “there was a safety issue,” and imposed a no steaming radius consistent with the DOGGR orders.</w:t>
      </w:r>
      <w:r>
        <w:rPr>
          <w:spacing w:val="80"/>
        </w:rPr>
        <w:t xml:space="preserve"> </w:t>
      </w:r>
      <w:r>
        <w:t xml:space="preserve">Further, Charles Comfort, one of the owners of TRC, testified the company completed </w:t>
      </w:r>
      <w:proofErr w:type="gramStart"/>
      <w:r>
        <w:t>a number of</w:t>
      </w:r>
      <w:proofErr w:type="gramEnd"/>
      <w:r>
        <w:t xml:space="preserve"> projects meant to ameliorate the safety concerns, including a gabion wall, after which it sought to resume steaming based on its belief</w:t>
      </w:r>
      <w:r>
        <w:t xml:space="preserve"> it was safe to do so.</w:t>
      </w:r>
    </w:p>
    <w:p w14:paraId="4030FFBB" w14:textId="77777777" w:rsidR="006D13D8" w:rsidRDefault="006D13D8" w:rsidP="000A6637">
      <w:pPr>
        <w:pStyle w:val="BodyText"/>
        <w:spacing w:line="386" w:lineRule="auto"/>
        <w:ind w:right="563" w:firstLine="719"/>
      </w:pPr>
      <w:r>
        <w:t>The</w:t>
      </w:r>
      <w:r>
        <w:rPr>
          <w:spacing w:val="-4"/>
        </w:rPr>
        <w:t xml:space="preserve"> </w:t>
      </w:r>
      <w:r>
        <w:t>trial</w:t>
      </w:r>
      <w:r>
        <w:rPr>
          <w:spacing w:val="-4"/>
        </w:rPr>
        <w:t xml:space="preserve"> </w:t>
      </w:r>
      <w:r>
        <w:t>court</w:t>
      </w:r>
      <w:r>
        <w:rPr>
          <w:spacing w:val="-4"/>
        </w:rPr>
        <w:t xml:space="preserve"> </w:t>
      </w:r>
      <w:r>
        <w:t>summarized</w:t>
      </w:r>
      <w:r>
        <w:rPr>
          <w:spacing w:val="-4"/>
        </w:rPr>
        <w:t xml:space="preserve"> </w:t>
      </w:r>
      <w:r>
        <w:t>the</w:t>
      </w:r>
      <w:r>
        <w:rPr>
          <w:spacing w:val="-4"/>
        </w:rPr>
        <w:t xml:space="preserve"> </w:t>
      </w:r>
      <w:r>
        <w:t>state</w:t>
      </w:r>
      <w:r>
        <w:rPr>
          <w:spacing w:val="-4"/>
        </w:rPr>
        <w:t xml:space="preserve"> </w:t>
      </w:r>
      <w:r>
        <w:t>of</w:t>
      </w:r>
      <w:r>
        <w:rPr>
          <w:spacing w:val="-4"/>
        </w:rPr>
        <w:t xml:space="preserve"> </w:t>
      </w:r>
      <w:r>
        <w:t>the</w:t>
      </w:r>
      <w:r>
        <w:rPr>
          <w:spacing w:val="-4"/>
        </w:rPr>
        <w:t xml:space="preserve"> </w:t>
      </w:r>
      <w:r>
        <w:t>evidence</w:t>
      </w:r>
      <w:r>
        <w:rPr>
          <w:spacing w:val="-4"/>
        </w:rPr>
        <w:t xml:space="preserve"> </w:t>
      </w:r>
      <w:r>
        <w:t>regarding</w:t>
      </w:r>
      <w:r>
        <w:rPr>
          <w:spacing w:val="-4"/>
        </w:rPr>
        <w:t xml:space="preserve"> </w:t>
      </w:r>
      <w:r>
        <w:t>safety</w:t>
      </w:r>
      <w:r>
        <w:rPr>
          <w:spacing w:val="-2"/>
        </w:rPr>
        <w:t xml:space="preserve"> </w:t>
      </w:r>
      <w:r>
        <w:t>in</w:t>
      </w:r>
      <w:r>
        <w:rPr>
          <w:spacing w:val="-4"/>
        </w:rPr>
        <w:t xml:space="preserve"> </w:t>
      </w:r>
      <w:r>
        <w:t>the</w:t>
      </w:r>
      <w:r>
        <w:rPr>
          <w:spacing w:val="-4"/>
        </w:rPr>
        <w:t xml:space="preserve"> </w:t>
      </w:r>
      <w:r>
        <w:t xml:space="preserve">oil field during a colloquy with counsel outside of the </w:t>
      </w:r>
      <w:r>
        <w:t>presence of the jury addressing</w:t>
      </w:r>
      <w:r>
        <w:t xml:space="preserve"> </w:t>
      </w:r>
      <w:r>
        <w:t>whether</w:t>
      </w:r>
      <w:r>
        <w:rPr>
          <w:spacing w:val="-4"/>
        </w:rPr>
        <w:t xml:space="preserve"> </w:t>
      </w:r>
      <w:r>
        <w:t>Chevron</w:t>
      </w:r>
      <w:r>
        <w:rPr>
          <w:spacing w:val="-4"/>
        </w:rPr>
        <w:t xml:space="preserve"> </w:t>
      </w:r>
      <w:r>
        <w:t>had</w:t>
      </w:r>
      <w:r>
        <w:rPr>
          <w:spacing w:val="-4"/>
        </w:rPr>
        <w:t xml:space="preserve"> </w:t>
      </w:r>
      <w:r>
        <w:t>opened</w:t>
      </w:r>
      <w:r>
        <w:rPr>
          <w:spacing w:val="-4"/>
        </w:rPr>
        <w:t xml:space="preserve"> </w:t>
      </w:r>
      <w:r>
        <w:t>the</w:t>
      </w:r>
      <w:r>
        <w:rPr>
          <w:spacing w:val="-4"/>
        </w:rPr>
        <w:t xml:space="preserve"> </w:t>
      </w:r>
      <w:r>
        <w:t>door</w:t>
      </w:r>
      <w:r>
        <w:rPr>
          <w:spacing w:val="-4"/>
        </w:rPr>
        <w:t xml:space="preserve"> </w:t>
      </w:r>
      <w:r>
        <w:t>to</w:t>
      </w:r>
      <w:r>
        <w:rPr>
          <w:spacing w:val="-4"/>
        </w:rPr>
        <w:t xml:space="preserve"> </w:t>
      </w:r>
      <w:r>
        <w:t>testimony</w:t>
      </w:r>
      <w:r>
        <w:rPr>
          <w:spacing w:val="-4"/>
        </w:rPr>
        <w:t xml:space="preserve"> </w:t>
      </w:r>
      <w:r>
        <w:t>about</w:t>
      </w:r>
      <w:r>
        <w:rPr>
          <w:spacing w:val="-4"/>
        </w:rPr>
        <w:t xml:space="preserve"> </w:t>
      </w:r>
      <w:r>
        <w:t>the</w:t>
      </w:r>
      <w:r>
        <w:rPr>
          <w:spacing w:val="-4"/>
        </w:rPr>
        <w:t xml:space="preserve"> </w:t>
      </w:r>
      <w:r>
        <w:t>Chevron</w:t>
      </w:r>
      <w:r>
        <w:rPr>
          <w:spacing w:val="-4"/>
        </w:rPr>
        <w:t xml:space="preserve"> </w:t>
      </w:r>
      <w:r>
        <w:t>employee’s</w:t>
      </w:r>
      <w:r>
        <w:rPr>
          <w:spacing w:val="-4"/>
        </w:rPr>
        <w:t xml:space="preserve"> </w:t>
      </w:r>
      <w:r>
        <w:lastRenderedPageBreak/>
        <w:t xml:space="preserve">death. The court stated it would not allow testimony into the employee’s death, noting Chevron’s extensive testimony about safety </w:t>
      </w:r>
      <w:r>
        <w:t>precautions “essentially remove[s] safety as an issue in the court’s mind.</w:t>
      </w:r>
      <w:r>
        <w:rPr>
          <w:spacing w:val="40"/>
        </w:rPr>
        <w:t xml:space="preserve"> </w:t>
      </w:r>
      <w:r>
        <w:t>Chevron says surface expressions are a significant safety concern, and then TRC counsel Dylan Proctor made the point in the bifurcated proceedings that it doesn’t take expert testimony to establish the issue that it was unsafe to produce within an 800-foot radius, and that’s essentially established in the evidence, nobody’s</w:t>
      </w:r>
      <w:r>
        <w:rPr>
          <w:spacing w:val="-3"/>
        </w:rPr>
        <w:t xml:space="preserve"> </w:t>
      </w:r>
      <w:r>
        <w:t>arguing</w:t>
      </w:r>
      <w:r>
        <w:rPr>
          <w:spacing w:val="-3"/>
        </w:rPr>
        <w:t xml:space="preserve"> </w:t>
      </w:r>
      <w:r>
        <w:t>it</w:t>
      </w:r>
      <w:r>
        <w:rPr>
          <w:spacing w:val="-3"/>
        </w:rPr>
        <w:t xml:space="preserve"> </w:t>
      </w:r>
      <w:r>
        <w:t>was</w:t>
      </w:r>
      <w:r>
        <w:rPr>
          <w:spacing w:val="-3"/>
        </w:rPr>
        <w:t xml:space="preserve"> </w:t>
      </w:r>
      <w:r>
        <w:t>safe.”</w:t>
      </w:r>
      <w:r>
        <w:rPr>
          <w:spacing w:val="40"/>
        </w:rPr>
        <w:t xml:space="preserve"> </w:t>
      </w:r>
      <w:r>
        <w:t>Neither</w:t>
      </w:r>
      <w:r>
        <w:rPr>
          <w:spacing w:val="-3"/>
        </w:rPr>
        <w:t xml:space="preserve"> </w:t>
      </w:r>
      <w:r>
        <w:t>party</w:t>
      </w:r>
      <w:r>
        <w:rPr>
          <w:spacing w:val="-1"/>
        </w:rPr>
        <w:t xml:space="preserve"> </w:t>
      </w:r>
      <w:r>
        <w:t>disagreed</w:t>
      </w:r>
      <w:r>
        <w:rPr>
          <w:spacing w:val="-3"/>
        </w:rPr>
        <w:t xml:space="preserve"> </w:t>
      </w:r>
      <w:r>
        <w:t>with</w:t>
      </w:r>
      <w:r>
        <w:rPr>
          <w:spacing w:val="-3"/>
        </w:rPr>
        <w:t xml:space="preserve"> </w:t>
      </w:r>
      <w:r>
        <w:t>the</w:t>
      </w:r>
      <w:r>
        <w:rPr>
          <w:spacing w:val="-3"/>
        </w:rPr>
        <w:t xml:space="preserve"> </w:t>
      </w:r>
      <w:r>
        <w:t>court’s</w:t>
      </w:r>
      <w:r>
        <w:rPr>
          <w:spacing w:val="-3"/>
        </w:rPr>
        <w:t xml:space="preserve"> </w:t>
      </w:r>
      <w:r>
        <w:t>statement,</w:t>
      </w:r>
      <w:r>
        <w:rPr>
          <w:spacing w:val="-3"/>
        </w:rPr>
        <w:t xml:space="preserve"> </w:t>
      </w:r>
      <w:r>
        <w:t>which is unsurprising because both pa</w:t>
      </w:r>
      <w:r>
        <w:t xml:space="preserve">rties’ affirmative claims against each other necessarily relied on the fact that the conditions existing in the oil field made it unsafe to cyclically </w:t>
      </w:r>
      <w:r>
        <w:rPr>
          <w:spacing w:val="-2"/>
        </w:rPr>
        <w:t>steam.</w:t>
      </w:r>
    </w:p>
    <w:p w14:paraId="32CF8E50" w14:textId="77777777" w:rsidR="006D13D8" w:rsidRDefault="006D13D8">
      <w:pPr>
        <w:pStyle w:val="BodyText"/>
        <w:spacing w:line="386" w:lineRule="auto"/>
        <w:ind w:right="145" w:firstLine="719"/>
      </w:pPr>
      <w:r>
        <w:t>Consequently, the main dispute at trial and on appeal is which party caused the unsafe</w:t>
      </w:r>
      <w:r>
        <w:rPr>
          <w:spacing w:val="-4"/>
        </w:rPr>
        <w:t xml:space="preserve"> </w:t>
      </w:r>
      <w:r>
        <w:t>conditions</w:t>
      </w:r>
      <w:r>
        <w:rPr>
          <w:spacing w:val="-4"/>
        </w:rPr>
        <w:t xml:space="preserve"> </w:t>
      </w:r>
      <w:r>
        <w:t>to</w:t>
      </w:r>
      <w:r>
        <w:rPr>
          <w:spacing w:val="-4"/>
        </w:rPr>
        <w:t xml:space="preserve"> </w:t>
      </w:r>
      <w:r>
        <w:t>exist,</w:t>
      </w:r>
      <w:r>
        <w:rPr>
          <w:spacing w:val="-4"/>
        </w:rPr>
        <w:t xml:space="preserve"> </w:t>
      </w:r>
      <w:r>
        <w:t>TRC</w:t>
      </w:r>
      <w:r>
        <w:rPr>
          <w:spacing w:val="-4"/>
        </w:rPr>
        <w:t xml:space="preserve"> </w:t>
      </w:r>
      <w:r>
        <w:t>or</w:t>
      </w:r>
      <w:r>
        <w:rPr>
          <w:spacing w:val="-4"/>
        </w:rPr>
        <w:t xml:space="preserve"> </w:t>
      </w:r>
      <w:r>
        <w:t>Chevron.</w:t>
      </w:r>
      <w:r>
        <w:rPr>
          <w:spacing w:val="40"/>
        </w:rPr>
        <w:t xml:space="preserve"> </w:t>
      </w:r>
      <w:r>
        <w:t>Competent</w:t>
      </w:r>
      <w:r>
        <w:rPr>
          <w:spacing w:val="-2"/>
        </w:rPr>
        <w:t xml:space="preserve"> </w:t>
      </w:r>
      <w:r>
        <w:t>expert</w:t>
      </w:r>
      <w:r>
        <w:rPr>
          <w:spacing w:val="-4"/>
        </w:rPr>
        <w:t xml:space="preserve"> </w:t>
      </w:r>
      <w:r>
        <w:t>evidence</w:t>
      </w:r>
      <w:r>
        <w:rPr>
          <w:spacing w:val="-4"/>
        </w:rPr>
        <w:t xml:space="preserve"> </w:t>
      </w:r>
      <w:r>
        <w:t>was</w:t>
      </w:r>
      <w:r>
        <w:rPr>
          <w:spacing w:val="-4"/>
        </w:rPr>
        <w:t xml:space="preserve"> </w:t>
      </w:r>
      <w:r>
        <w:t xml:space="preserve">introduced by TRC that Chevron’s negligence caused the unsafe conditions to exist and caused </w:t>
      </w:r>
      <w:proofErr w:type="gramStart"/>
      <w:r>
        <w:t>the harm</w:t>
      </w:r>
      <w:proofErr w:type="gramEnd"/>
      <w:r>
        <w:t xml:space="preserve"> to TRC.</w:t>
      </w:r>
      <w:r>
        <w:rPr>
          <w:spacing w:val="40"/>
        </w:rPr>
        <w:t xml:space="preserve"> </w:t>
      </w:r>
      <w:r>
        <w:t>Gardner Walkup testified as an expert witness for TRC on the</w:t>
      </w:r>
    </w:p>
    <w:p w14:paraId="5F9363AF" w14:textId="77777777" w:rsidR="006D13D8" w:rsidRDefault="006D13D8" w:rsidP="000A6637">
      <w:pPr>
        <w:pStyle w:val="BodyText"/>
        <w:spacing w:line="480" w:lineRule="atLeast"/>
        <w:ind w:left="101" w:right="130"/>
      </w:pPr>
      <w:r>
        <w:t>reasonableness of Chevron’s operations and whether TRC had suffered harm due to Chevron’s actions.</w:t>
      </w:r>
      <w:r>
        <w:rPr>
          <w:spacing w:val="40"/>
        </w:rPr>
        <w:t xml:space="preserve"> </w:t>
      </w:r>
      <w:r>
        <w:t>He opined Chevron’s prior attempts to abandon Well 20 had failed, which provided a pathway for steam and fluids injected into other wells to move laterally through</w:t>
      </w:r>
      <w:r>
        <w:rPr>
          <w:spacing w:val="-4"/>
        </w:rPr>
        <w:t xml:space="preserve"> </w:t>
      </w:r>
      <w:r>
        <w:t>upper</w:t>
      </w:r>
      <w:r>
        <w:rPr>
          <w:spacing w:val="-4"/>
        </w:rPr>
        <w:t xml:space="preserve"> </w:t>
      </w:r>
      <w:r>
        <w:t>layers</w:t>
      </w:r>
      <w:r>
        <w:rPr>
          <w:spacing w:val="-4"/>
        </w:rPr>
        <w:t xml:space="preserve"> </w:t>
      </w:r>
      <w:r>
        <w:t>of</w:t>
      </w:r>
      <w:r>
        <w:rPr>
          <w:spacing w:val="-1"/>
        </w:rPr>
        <w:t xml:space="preserve"> </w:t>
      </w:r>
      <w:r>
        <w:t>the</w:t>
      </w:r>
      <w:r>
        <w:rPr>
          <w:spacing w:val="-4"/>
        </w:rPr>
        <w:t xml:space="preserve"> </w:t>
      </w:r>
      <w:r>
        <w:t>earth</w:t>
      </w:r>
      <w:r>
        <w:rPr>
          <w:spacing w:val="-4"/>
        </w:rPr>
        <w:t xml:space="preserve"> </w:t>
      </w:r>
      <w:r>
        <w:t>and</w:t>
      </w:r>
      <w:r>
        <w:rPr>
          <w:spacing w:val="-4"/>
        </w:rPr>
        <w:t xml:space="preserve"> </w:t>
      </w:r>
      <w:r>
        <w:t>form</w:t>
      </w:r>
      <w:r>
        <w:rPr>
          <w:spacing w:val="-4"/>
        </w:rPr>
        <w:t xml:space="preserve"> </w:t>
      </w:r>
      <w:r>
        <w:t>a</w:t>
      </w:r>
      <w:r>
        <w:rPr>
          <w:spacing w:val="-1"/>
        </w:rPr>
        <w:t xml:space="preserve"> </w:t>
      </w:r>
      <w:r>
        <w:t>surface</w:t>
      </w:r>
      <w:r>
        <w:rPr>
          <w:spacing w:val="-3"/>
        </w:rPr>
        <w:t xml:space="preserve"> </w:t>
      </w:r>
      <w:r>
        <w:t>expression.</w:t>
      </w:r>
      <w:r>
        <w:rPr>
          <w:spacing w:val="40"/>
        </w:rPr>
        <w:t xml:space="preserve"> </w:t>
      </w:r>
      <w:r>
        <w:t>Walkup</w:t>
      </w:r>
      <w:r>
        <w:rPr>
          <w:spacing w:val="-4"/>
        </w:rPr>
        <w:t xml:space="preserve"> </w:t>
      </w:r>
      <w:r>
        <w:t>opined</w:t>
      </w:r>
      <w:r>
        <w:rPr>
          <w:spacing w:val="-1"/>
        </w:rPr>
        <w:t xml:space="preserve"> </w:t>
      </w:r>
      <w:r>
        <w:t>Chevron was not appropriately managing the risks of cyclical steaming on its property.</w:t>
      </w:r>
      <w:r>
        <w:rPr>
          <w:spacing w:val="80"/>
        </w:rPr>
        <w:t xml:space="preserve"> </w:t>
      </w:r>
      <w:r>
        <w:t xml:space="preserve">He testified the French drain Chevron installed, Chevron’s injections of steam into Well H235, and the </w:t>
      </w:r>
      <w:r>
        <w:t>generally compromised area surrounding Well 20 combined to cause the high energy eruptions in the summer of 2011.</w:t>
      </w:r>
      <w:r>
        <w:rPr>
          <w:spacing w:val="40"/>
        </w:rPr>
        <w:t xml:space="preserve"> </w:t>
      </w:r>
      <w:r>
        <w:t>Walkup also stated it was imprudent and unreasonable to install the French drain where Chevron located it.</w:t>
      </w:r>
      <w:r>
        <w:rPr>
          <w:spacing w:val="40"/>
        </w:rPr>
        <w:t xml:space="preserve"> </w:t>
      </w:r>
      <w:r>
        <w:t>Walkup also opined that Chevron’s actions caused further eruptions in August 2011 and caused an</w:t>
      </w:r>
    </w:p>
    <w:p w14:paraId="34641B7F" w14:textId="77777777" w:rsidR="006D13D8" w:rsidRDefault="006D13D8" w:rsidP="000A6637">
      <w:pPr>
        <w:pStyle w:val="BodyText"/>
        <w:spacing w:line="480" w:lineRule="atLeast"/>
        <w:ind w:left="101"/>
      </w:pPr>
      <w:r>
        <w:t>accumulation</w:t>
      </w:r>
      <w:r>
        <w:rPr>
          <w:spacing w:val="-7"/>
        </w:rPr>
        <w:t xml:space="preserve"> </w:t>
      </w:r>
      <w:r>
        <w:t>of</w:t>
      </w:r>
      <w:r>
        <w:rPr>
          <w:spacing w:val="-6"/>
        </w:rPr>
        <w:t xml:space="preserve"> </w:t>
      </w:r>
      <w:r>
        <w:t>fluids</w:t>
      </w:r>
      <w:r>
        <w:rPr>
          <w:spacing w:val="-5"/>
        </w:rPr>
        <w:t xml:space="preserve"> </w:t>
      </w:r>
      <w:r>
        <w:t>on</w:t>
      </w:r>
      <w:r>
        <w:rPr>
          <w:spacing w:val="-6"/>
        </w:rPr>
        <w:t xml:space="preserve"> </w:t>
      </w:r>
      <w:r>
        <w:t>TRC’s</w:t>
      </w:r>
      <w:r>
        <w:rPr>
          <w:spacing w:val="-6"/>
        </w:rPr>
        <w:t xml:space="preserve"> </w:t>
      </w:r>
      <w:r>
        <w:t>property,</w:t>
      </w:r>
      <w:r>
        <w:rPr>
          <w:spacing w:val="-6"/>
        </w:rPr>
        <w:t xml:space="preserve"> </w:t>
      </w:r>
      <w:r>
        <w:t>which</w:t>
      </w:r>
      <w:r>
        <w:rPr>
          <w:spacing w:val="-6"/>
        </w:rPr>
        <w:t xml:space="preserve"> </w:t>
      </w:r>
      <w:r>
        <w:t>harmed</w:t>
      </w:r>
      <w:r>
        <w:rPr>
          <w:spacing w:val="-5"/>
        </w:rPr>
        <w:t xml:space="preserve"> </w:t>
      </w:r>
      <w:r>
        <w:t>TRC.</w:t>
      </w:r>
      <w:r>
        <w:rPr>
          <w:spacing w:val="53"/>
        </w:rPr>
        <w:t xml:space="preserve"> </w:t>
      </w:r>
      <w:r>
        <w:t>Ultimately,</w:t>
      </w:r>
      <w:r>
        <w:rPr>
          <w:spacing w:val="-3"/>
        </w:rPr>
        <w:t xml:space="preserve"> </w:t>
      </w:r>
      <w:r>
        <w:rPr>
          <w:spacing w:val="-2"/>
        </w:rPr>
        <w:t>Walkup</w:t>
      </w:r>
      <w:r>
        <w:rPr>
          <w:spacing w:val="-2"/>
        </w:rPr>
        <w:t xml:space="preserve"> </w:t>
      </w:r>
      <w:r>
        <w:t>concluded</w:t>
      </w:r>
      <w:r>
        <w:rPr>
          <w:spacing w:val="-1"/>
        </w:rPr>
        <w:t xml:space="preserve"> </w:t>
      </w:r>
      <w:r>
        <w:t>Chevron</w:t>
      </w:r>
      <w:r>
        <w:rPr>
          <w:spacing w:val="-2"/>
        </w:rPr>
        <w:t xml:space="preserve"> </w:t>
      </w:r>
      <w:r>
        <w:t>was</w:t>
      </w:r>
      <w:r>
        <w:rPr>
          <w:spacing w:val="-4"/>
        </w:rPr>
        <w:t xml:space="preserve"> </w:t>
      </w:r>
      <w:r>
        <w:t>the</w:t>
      </w:r>
      <w:r>
        <w:rPr>
          <w:spacing w:val="-4"/>
        </w:rPr>
        <w:t xml:space="preserve"> </w:t>
      </w:r>
      <w:r>
        <w:t>cause</w:t>
      </w:r>
      <w:r>
        <w:rPr>
          <w:spacing w:val="-1"/>
        </w:rPr>
        <w:t xml:space="preserve"> </w:t>
      </w:r>
      <w:r>
        <w:t>of</w:t>
      </w:r>
      <w:r>
        <w:rPr>
          <w:spacing w:val="-4"/>
        </w:rPr>
        <w:t xml:space="preserve"> </w:t>
      </w:r>
      <w:r>
        <w:t>the</w:t>
      </w:r>
      <w:r>
        <w:rPr>
          <w:spacing w:val="-4"/>
        </w:rPr>
        <w:t xml:space="preserve"> </w:t>
      </w:r>
      <w:r>
        <w:t>instability</w:t>
      </w:r>
      <w:r>
        <w:rPr>
          <w:spacing w:val="-4"/>
        </w:rPr>
        <w:t xml:space="preserve"> </w:t>
      </w:r>
      <w:r>
        <w:t>in</w:t>
      </w:r>
      <w:r>
        <w:rPr>
          <w:spacing w:val="-4"/>
        </w:rPr>
        <w:t xml:space="preserve"> </w:t>
      </w:r>
      <w:r>
        <w:t>the</w:t>
      </w:r>
      <w:r>
        <w:rPr>
          <w:spacing w:val="-4"/>
        </w:rPr>
        <w:t xml:space="preserve"> </w:t>
      </w:r>
      <w:r>
        <w:t>area</w:t>
      </w:r>
      <w:r>
        <w:rPr>
          <w:spacing w:val="-4"/>
        </w:rPr>
        <w:t xml:space="preserve"> </w:t>
      </w:r>
      <w:r>
        <w:t>being</w:t>
      </w:r>
      <w:r>
        <w:rPr>
          <w:spacing w:val="-2"/>
        </w:rPr>
        <w:t xml:space="preserve"> </w:t>
      </w:r>
      <w:r>
        <w:t>steamed</w:t>
      </w:r>
      <w:r>
        <w:rPr>
          <w:spacing w:val="-4"/>
        </w:rPr>
        <w:t xml:space="preserve"> </w:t>
      </w:r>
      <w:r>
        <w:t>and</w:t>
      </w:r>
      <w:r>
        <w:rPr>
          <w:spacing w:val="-1"/>
        </w:rPr>
        <w:t xml:space="preserve"> </w:t>
      </w:r>
      <w:r>
        <w:t xml:space="preserve">its </w:t>
      </w:r>
      <w:r>
        <w:lastRenderedPageBreak/>
        <w:t>actions were not prudent or reasonable.</w:t>
      </w:r>
    </w:p>
    <w:p w14:paraId="7F7FB8B1" w14:textId="77777777" w:rsidR="006D13D8" w:rsidRDefault="006D13D8" w:rsidP="000A6637">
      <w:pPr>
        <w:pStyle w:val="BodyText"/>
        <w:spacing w:line="480" w:lineRule="atLeast"/>
        <w:ind w:left="821"/>
      </w:pPr>
      <w:r>
        <w:t>TRC</w:t>
      </w:r>
      <w:r>
        <w:rPr>
          <w:spacing w:val="-7"/>
        </w:rPr>
        <w:t xml:space="preserve"> </w:t>
      </w:r>
      <w:r>
        <w:t>also</w:t>
      </w:r>
      <w:r>
        <w:rPr>
          <w:spacing w:val="-6"/>
        </w:rPr>
        <w:t xml:space="preserve"> </w:t>
      </w:r>
      <w:r>
        <w:t>called</w:t>
      </w:r>
      <w:r>
        <w:rPr>
          <w:spacing w:val="-6"/>
        </w:rPr>
        <w:t xml:space="preserve"> </w:t>
      </w:r>
      <w:r>
        <w:t>Charles</w:t>
      </w:r>
      <w:r>
        <w:rPr>
          <w:spacing w:val="-7"/>
        </w:rPr>
        <w:t xml:space="preserve"> </w:t>
      </w:r>
      <w:r>
        <w:t>VanAllen,</w:t>
      </w:r>
      <w:r>
        <w:rPr>
          <w:spacing w:val="-6"/>
        </w:rPr>
        <w:t xml:space="preserve"> </w:t>
      </w:r>
      <w:r>
        <w:t>another</w:t>
      </w:r>
      <w:r>
        <w:rPr>
          <w:spacing w:val="-4"/>
        </w:rPr>
        <w:t xml:space="preserve"> </w:t>
      </w:r>
      <w:r>
        <w:t>expert</w:t>
      </w:r>
      <w:r>
        <w:rPr>
          <w:spacing w:val="-7"/>
        </w:rPr>
        <w:t xml:space="preserve"> </w:t>
      </w:r>
      <w:r>
        <w:t>witness</w:t>
      </w:r>
      <w:r>
        <w:rPr>
          <w:spacing w:val="-6"/>
        </w:rPr>
        <w:t xml:space="preserve"> </w:t>
      </w:r>
      <w:r>
        <w:t>in</w:t>
      </w:r>
      <w:r>
        <w:rPr>
          <w:spacing w:val="-6"/>
        </w:rPr>
        <w:t xml:space="preserve"> </w:t>
      </w:r>
      <w:r>
        <w:t>cyclical</w:t>
      </w:r>
      <w:r>
        <w:rPr>
          <w:spacing w:val="-5"/>
        </w:rPr>
        <w:t xml:space="preserve"> </w:t>
      </w:r>
      <w:r>
        <w:rPr>
          <w:spacing w:val="-2"/>
        </w:rPr>
        <w:t>steaming</w:t>
      </w:r>
    </w:p>
    <w:p w14:paraId="61DD4B2B" w14:textId="77777777" w:rsidR="006D13D8" w:rsidRDefault="006D13D8">
      <w:pPr>
        <w:pStyle w:val="BodyText"/>
        <w:spacing w:before="181" w:line="386" w:lineRule="auto"/>
      </w:pPr>
      <w:r>
        <w:t>and petroleum engineering.</w:t>
      </w:r>
      <w:r>
        <w:rPr>
          <w:spacing w:val="40"/>
        </w:rPr>
        <w:t xml:space="preserve"> </w:t>
      </w:r>
      <w:r>
        <w:t>VanAllen testified Chevron’s wells had integrity problems, which</w:t>
      </w:r>
      <w:r>
        <w:rPr>
          <w:spacing w:val="-4"/>
        </w:rPr>
        <w:t xml:space="preserve"> </w:t>
      </w:r>
      <w:r>
        <w:t>caused</w:t>
      </w:r>
      <w:r>
        <w:rPr>
          <w:spacing w:val="-4"/>
        </w:rPr>
        <w:t xml:space="preserve"> </w:t>
      </w:r>
      <w:r>
        <w:t>the</w:t>
      </w:r>
      <w:r>
        <w:rPr>
          <w:spacing w:val="-4"/>
        </w:rPr>
        <w:t xml:space="preserve"> </w:t>
      </w:r>
      <w:r>
        <w:t>Well</w:t>
      </w:r>
      <w:r>
        <w:rPr>
          <w:spacing w:val="-2"/>
        </w:rPr>
        <w:t xml:space="preserve"> </w:t>
      </w:r>
      <w:r>
        <w:t>20</w:t>
      </w:r>
      <w:r>
        <w:rPr>
          <w:spacing w:val="-4"/>
        </w:rPr>
        <w:t xml:space="preserve"> </w:t>
      </w:r>
      <w:r>
        <w:t>surface</w:t>
      </w:r>
      <w:r>
        <w:rPr>
          <w:spacing w:val="-4"/>
        </w:rPr>
        <w:t xml:space="preserve"> </w:t>
      </w:r>
      <w:r>
        <w:t>expression.</w:t>
      </w:r>
      <w:r>
        <w:rPr>
          <w:spacing w:val="40"/>
        </w:rPr>
        <w:t xml:space="preserve"> </w:t>
      </w:r>
      <w:r>
        <w:t>Further,</w:t>
      </w:r>
      <w:r>
        <w:rPr>
          <w:spacing w:val="-4"/>
        </w:rPr>
        <w:t xml:space="preserve"> </w:t>
      </w:r>
      <w:r>
        <w:t>he</w:t>
      </w:r>
      <w:r>
        <w:rPr>
          <w:spacing w:val="-2"/>
        </w:rPr>
        <w:t xml:space="preserve"> </w:t>
      </w:r>
      <w:r>
        <w:t>commented</w:t>
      </w:r>
      <w:r>
        <w:rPr>
          <w:spacing w:val="-2"/>
        </w:rPr>
        <w:t xml:space="preserve"> </w:t>
      </w:r>
      <w:r>
        <w:t>Chevron</w:t>
      </w:r>
      <w:r>
        <w:rPr>
          <w:spacing w:val="-4"/>
        </w:rPr>
        <w:t xml:space="preserve"> </w:t>
      </w:r>
      <w:r>
        <w:t>had</w:t>
      </w:r>
      <w:r>
        <w:rPr>
          <w:spacing w:val="-4"/>
        </w:rPr>
        <w:t xml:space="preserve"> </w:t>
      </w:r>
      <w:r>
        <w:t>over- injected the well with steam, and much of the liquid was being drained by TRC on a regular</w:t>
      </w:r>
      <w:r>
        <w:rPr>
          <w:spacing w:val="-2"/>
        </w:rPr>
        <w:t xml:space="preserve"> </w:t>
      </w:r>
      <w:r>
        <w:t>basis.</w:t>
      </w:r>
      <w:r>
        <w:rPr>
          <w:spacing w:val="40"/>
        </w:rPr>
        <w:t xml:space="preserve"> </w:t>
      </w:r>
      <w:r>
        <w:t>According</w:t>
      </w:r>
      <w:r>
        <w:rPr>
          <w:spacing w:val="-2"/>
        </w:rPr>
        <w:t xml:space="preserve"> </w:t>
      </w:r>
      <w:r>
        <w:t>to</w:t>
      </w:r>
      <w:r>
        <w:rPr>
          <w:spacing w:val="-1"/>
        </w:rPr>
        <w:t xml:space="preserve"> </w:t>
      </w:r>
      <w:r>
        <w:t>VanAllen,</w:t>
      </w:r>
      <w:r>
        <w:rPr>
          <w:spacing w:val="-2"/>
        </w:rPr>
        <w:t xml:space="preserve"> </w:t>
      </w:r>
      <w:r>
        <w:t>a</w:t>
      </w:r>
      <w:r>
        <w:rPr>
          <w:spacing w:val="-2"/>
        </w:rPr>
        <w:t xml:space="preserve"> </w:t>
      </w:r>
      <w:r>
        <w:t>prudent</w:t>
      </w:r>
      <w:r>
        <w:rPr>
          <w:spacing w:val="-2"/>
        </w:rPr>
        <w:t xml:space="preserve"> </w:t>
      </w:r>
      <w:r>
        <w:t>and</w:t>
      </w:r>
      <w:r>
        <w:rPr>
          <w:spacing w:val="-2"/>
        </w:rPr>
        <w:t xml:space="preserve"> </w:t>
      </w:r>
      <w:r>
        <w:t>reasonable</w:t>
      </w:r>
      <w:r>
        <w:rPr>
          <w:spacing w:val="-2"/>
        </w:rPr>
        <w:t xml:space="preserve"> </w:t>
      </w:r>
      <w:r>
        <w:t>operator</w:t>
      </w:r>
      <w:r>
        <w:rPr>
          <w:spacing w:val="-2"/>
        </w:rPr>
        <w:t xml:space="preserve"> </w:t>
      </w:r>
      <w:r>
        <w:t>would not</w:t>
      </w:r>
      <w:r>
        <w:rPr>
          <w:spacing w:val="-2"/>
        </w:rPr>
        <w:t xml:space="preserve"> </w:t>
      </w:r>
      <w:r>
        <w:t>have installed</w:t>
      </w:r>
      <w:r>
        <w:rPr>
          <w:spacing w:val="-1"/>
        </w:rPr>
        <w:t xml:space="preserve"> </w:t>
      </w:r>
      <w:r>
        <w:t>the</w:t>
      </w:r>
      <w:r>
        <w:rPr>
          <w:spacing w:val="-1"/>
        </w:rPr>
        <w:t xml:space="preserve"> </w:t>
      </w:r>
      <w:r>
        <w:t>French drain</w:t>
      </w:r>
      <w:r>
        <w:rPr>
          <w:spacing w:val="-1"/>
        </w:rPr>
        <w:t xml:space="preserve"> </w:t>
      </w:r>
      <w:r>
        <w:t>the way Chevron did and would not have</w:t>
      </w:r>
      <w:r>
        <w:rPr>
          <w:spacing w:val="-1"/>
        </w:rPr>
        <w:t xml:space="preserve"> </w:t>
      </w:r>
      <w:r>
        <w:t>steamed</w:t>
      </w:r>
      <w:r>
        <w:rPr>
          <w:spacing w:val="-1"/>
        </w:rPr>
        <w:t xml:space="preserve"> </w:t>
      </w:r>
      <w:r>
        <w:t>nearby</w:t>
      </w:r>
      <w:r>
        <w:rPr>
          <w:spacing w:val="-1"/>
        </w:rPr>
        <w:t xml:space="preserve"> </w:t>
      </w:r>
      <w:r>
        <w:t xml:space="preserve">Well H235, both of which were connected to the high energy eruptions during the summer of </w:t>
      </w:r>
      <w:r>
        <w:rPr>
          <w:spacing w:val="-2"/>
        </w:rPr>
        <w:t>2011.</w:t>
      </w:r>
    </w:p>
    <w:p w14:paraId="0199ADFB" w14:textId="77777777" w:rsidR="006D13D8" w:rsidRDefault="006D13D8">
      <w:pPr>
        <w:pStyle w:val="BodyText"/>
        <w:spacing w:line="386" w:lineRule="auto"/>
        <w:ind w:right="145" w:firstLine="719"/>
      </w:pPr>
      <w:r>
        <w:t>Chevron introduced contradictory expert testimony from Gore and others suggesting</w:t>
      </w:r>
      <w:r>
        <w:rPr>
          <w:spacing w:val="-2"/>
        </w:rPr>
        <w:t xml:space="preserve"> </w:t>
      </w:r>
      <w:r>
        <w:t>TRC</w:t>
      </w:r>
      <w:r>
        <w:rPr>
          <w:spacing w:val="-2"/>
        </w:rPr>
        <w:t xml:space="preserve"> </w:t>
      </w:r>
      <w:r>
        <w:t>was</w:t>
      </w:r>
      <w:r>
        <w:rPr>
          <w:spacing w:val="-4"/>
        </w:rPr>
        <w:t xml:space="preserve"> </w:t>
      </w:r>
      <w:r>
        <w:t>responsible</w:t>
      </w:r>
      <w:r>
        <w:rPr>
          <w:spacing w:val="-4"/>
        </w:rPr>
        <w:t xml:space="preserve"> </w:t>
      </w:r>
      <w:r>
        <w:t>for</w:t>
      </w:r>
      <w:r>
        <w:rPr>
          <w:spacing w:val="-4"/>
        </w:rPr>
        <w:t xml:space="preserve"> </w:t>
      </w:r>
      <w:r>
        <w:t>the</w:t>
      </w:r>
      <w:r>
        <w:rPr>
          <w:spacing w:val="-4"/>
        </w:rPr>
        <w:t xml:space="preserve"> </w:t>
      </w:r>
      <w:r>
        <w:t>unsafe</w:t>
      </w:r>
      <w:r>
        <w:rPr>
          <w:spacing w:val="-4"/>
        </w:rPr>
        <w:t xml:space="preserve"> </w:t>
      </w:r>
      <w:r>
        <w:t>conditions.</w:t>
      </w:r>
      <w:r>
        <w:rPr>
          <w:spacing w:val="40"/>
        </w:rPr>
        <w:t xml:space="preserve"> </w:t>
      </w:r>
      <w:r>
        <w:t>However,</w:t>
      </w:r>
      <w:r>
        <w:rPr>
          <w:spacing w:val="-4"/>
        </w:rPr>
        <w:t xml:space="preserve"> </w:t>
      </w:r>
      <w:r>
        <w:t>it</w:t>
      </w:r>
      <w:r>
        <w:rPr>
          <w:spacing w:val="-4"/>
        </w:rPr>
        <w:t xml:space="preserve"> </w:t>
      </w:r>
      <w:r>
        <w:t>was</w:t>
      </w:r>
      <w:r>
        <w:rPr>
          <w:spacing w:val="-4"/>
        </w:rPr>
        <w:t xml:space="preserve"> </w:t>
      </w:r>
      <w:r>
        <w:t>the</w:t>
      </w:r>
      <w:r>
        <w:rPr>
          <w:spacing w:val="-2"/>
        </w:rPr>
        <w:t xml:space="preserve"> </w:t>
      </w:r>
      <w:r>
        <w:t>jury’s responsibility to resolve the disputes between these experts, and the jury determined TRC’s experts were more persuasive.</w:t>
      </w:r>
      <w:r>
        <w:rPr>
          <w:spacing w:val="40"/>
        </w:rPr>
        <w:t xml:space="preserve"> </w:t>
      </w:r>
      <w:r>
        <w:t>The jury’s general verdict in favor of TRC</w:t>
      </w:r>
    </w:p>
    <w:p w14:paraId="7FB4253C" w14:textId="77777777" w:rsidR="006D13D8" w:rsidRDefault="006D13D8">
      <w:pPr>
        <w:pStyle w:val="BodyText"/>
        <w:spacing w:line="294" w:lineRule="exact"/>
      </w:pPr>
      <w:r>
        <w:t>requires</w:t>
      </w:r>
      <w:r>
        <w:rPr>
          <w:spacing w:val="-6"/>
        </w:rPr>
        <w:t xml:space="preserve"> </w:t>
      </w:r>
      <w:r>
        <w:t>us</w:t>
      </w:r>
      <w:r>
        <w:rPr>
          <w:spacing w:val="-4"/>
        </w:rPr>
        <w:t xml:space="preserve"> </w:t>
      </w:r>
      <w:r>
        <w:t>to</w:t>
      </w:r>
      <w:r>
        <w:rPr>
          <w:spacing w:val="-6"/>
        </w:rPr>
        <w:t xml:space="preserve"> </w:t>
      </w:r>
      <w:r>
        <w:t>infer</w:t>
      </w:r>
      <w:r>
        <w:rPr>
          <w:spacing w:val="-4"/>
        </w:rPr>
        <w:t xml:space="preserve"> </w:t>
      </w:r>
      <w:r>
        <w:t>the</w:t>
      </w:r>
      <w:r>
        <w:rPr>
          <w:spacing w:val="-4"/>
        </w:rPr>
        <w:t xml:space="preserve"> </w:t>
      </w:r>
      <w:r>
        <w:t>jury</w:t>
      </w:r>
      <w:r>
        <w:rPr>
          <w:spacing w:val="-6"/>
        </w:rPr>
        <w:t xml:space="preserve"> </w:t>
      </w:r>
      <w:r>
        <w:t>found</w:t>
      </w:r>
      <w:r>
        <w:rPr>
          <w:spacing w:val="-3"/>
        </w:rPr>
        <w:t xml:space="preserve"> </w:t>
      </w:r>
      <w:r>
        <w:t>the</w:t>
      </w:r>
      <w:r>
        <w:rPr>
          <w:spacing w:val="-5"/>
        </w:rPr>
        <w:t xml:space="preserve"> </w:t>
      </w:r>
      <w:r>
        <w:t>testimony</w:t>
      </w:r>
      <w:r>
        <w:rPr>
          <w:spacing w:val="-6"/>
        </w:rPr>
        <w:t xml:space="preserve"> </w:t>
      </w:r>
      <w:r>
        <w:t>of</w:t>
      </w:r>
      <w:r>
        <w:rPr>
          <w:spacing w:val="-6"/>
        </w:rPr>
        <w:t xml:space="preserve"> </w:t>
      </w:r>
      <w:r>
        <w:t>TRC’s</w:t>
      </w:r>
      <w:r>
        <w:rPr>
          <w:spacing w:val="-6"/>
        </w:rPr>
        <w:t xml:space="preserve"> </w:t>
      </w:r>
      <w:r>
        <w:t>experts</w:t>
      </w:r>
      <w:r>
        <w:rPr>
          <w:spacing w:val="-4"/>
        </w:rPr>
        <w:t xml:space="preserve"> </w:t>
      </w:r>
      <w:r>
        <w:t>credible,</w:t>
      </w:r>
      <w:r>
        <w:rPr>
          <w:spacing w:val="-5"/>
        </w:rPr>
        <w:t xml:space="preserve"> </w:t>
      </w:r>
      <w:r>
        <w:t>an</w:t>
      </w:r>
      <w:r>
        <w:rPr>
          <w:spacing w:val="-6"/>
        </w:rPr>
        <w:t xml:space="preserve"> </w:t>
      </w:r>
      <w:r>
        <w:rPr>
          <w:spacing w:val="-2"/>
        </w:rPr>
        <w:t>unsafe</w:t>
      </w:r>
    </w:p>
    <w:p w14:paraId="3D0571B3" w14:textId="77777777" w:rsidR="006D13D8" w:rsidRDefault="006D13D8">
      <w:pPr>
        <w:pStyle w:val="BodyText"/>
        <w:spacing w:before="172" w:line="386" w:lineRule="auto"/>
      </w:pPr>
      <w:r>
        <w:t>condition</w:t>
      </w:r>
      <w:r>
        <w:rPr>
          <w:spacing w:val="-4"/>
        </w:rPr>
        <w:t xml:space="preserve"> </w:t>
      </w:r>
      <w:r>
        <w:t>existed,</w:t>
      </w:r>
      <w:r>
        <w:rPr>
          <w:spacing w:val="-5"/>
        </w:rPr>
        <w:t xml:space="preserve"> </w:t>
      </w:r>
      <w:r>
        <w:t>and</w:t>
      </w:r>
      <w:r>
        <w:rPr>
          <w:spacing w:val="-3"/>
        </w:rPr>
        <w:t xml:space="preserve"> </w:t>
      </w:r>
      <w:r>
        <w:t>Chevron’s</w:t>
      </w:r>
      <w:r>
        <w:rPr>
          <w:spacing w:val="-3"/>
        </w:rPr>
        <w:t xml:space="preserve"> </w:t>
      </w:r>
      <w:r>
        <w:t>negligence</w:t>
      </w:r>
      <w:r>
        <w:rPr>
          <w:spacing w:val="-4"/>
        </w:rPr>
        <w:t xml:space="preserve"> </w:t>
      </w:r>
      <w:r>
        <w:t>caused</w:t>
      </w:r>
      <w:r>
        <w:rPr>
          <w:spacing w:val="-4"/>
        </w:rPr>
        <w:t xml:space="preserve"> </w:t>
      </w:r>
      <w:r>
        <w:t>the</w:t>
      </w:r>
      <w:r>
        <w:rPr>
          <w:spacing w:val="-5"/>
        </w:rPr>
        <w:t xml:space="preserve"> </w:t>
      </w:r>
      <w:r>
        <w:t>unsafe</w:t>
      </w:r>
      <w:r>
        <w:rPr>
          <w:spacing w:val="-4"/>
        </w:rPr>
        <w:t xml:space="preserve"> </w:t>
      </w:r>
      <w:r>
        <w:t>conditions.</w:t>
      </w:r>
      <w:r>
        <w:rPr>
          <w:spacing w:val="40"/>
        </w:rPr>
        <w:t xml:space="preserve"> </w:t>
      </w:r>
      <w:r>
        <w:t>Because</w:t>
      </w:r>
      <w:r>
        <w:rPr>
          <w:spacing w:val="-4"/>
        </w:rPr>
        <w:t xml:space="preserve"> </w:t>
      </w:r>
      <w:r>
        <w:t>the opinions of TRC’s experts constitute substantial evidence that Chevron’s wrongdoing caused the unsafe conditions, we must uphold the jury’s findings.</w:t>
      </w:r>
    </w:p>
    <w:p w14:paraId="14E7ABA2" w14:textId="77777777" w:rsidR="006D13D8" w:rsidRDefault="006D13D8">
      <w:pPr>
        <w:pStyle w:val="ListParagraph"/>
        <w:numPr>
          <w:ilvl w:val="1"/>
          <w:numId w:val="3"/>
        </w:numPr>
        <w:tabs>
          <w:tab w:val="left" w:pos="2981"/>
        </w:tabs>
        <w:spacing w:before="56"/>
        <w:ind w:right="234"/>
        <w:rPr>
          <w:i/>
          <w:sz w:val="26"/>
        </w:rPr>
      </w:pPr>
      <w:r>
        <w:rPr>
          <w:i/>
          <w:sz w:val="26"/>
        </w:rPr>
        <w:t>Substantial Evidence Supports the Jury’s Conclusion that Chevron’s</w:t>
      </w:r>
      <w:r>
        <w:rPr>
          <w:i/>
          <w:spacing w:val="-3"/>
          <w:sz w:val="26"/>
        </w:rPr>
        <w:t xml:space="preserve"> </w:t>
      </w:r>
      <w:r>
        <w:rPr>
          <w:i/>
          <w:sz w:val="26"/>
        </w:rPr>
        <w:t>Actions</w:t>
      </w:r>
      <w:r>
        <w:rPr>
          <w:i/>
          <w:spacing w:val="-4"/>
          <w:sz w:val="26"/>
        </w:rPr>
        <w:t xml:space="preserve"> </w:t>
      </w:r>
      <w:r>
        <w:rPr>
          <w:i/>
          <w:sz w:val="26"/>
        </w:rPr>
        <w:t>were</w:t>
      </w:r>
      <w:r>
        <w:rPr>
          <w:i/>
          <w:spacing w:val="-6"/>
          <w:sz w:val="26"/>
        </w:rPr>
        <w:t xml:space="preserve"> </w:t>
      </w:r>
      <w:r>
        <w:rPr>
          <w:i/>
          <w:sz w:val="26"/>
        </w:rPr>
        <w:t>The</w:t>
      </w:r>
      <w:r>
        <w:rPr>
          <w:i/>
          <w:spacing w:val="-6"/>
          <w:sz w:val="26"/>
        </w:rPr>
        <w:t xml:space="preserve"> </w:t>
      </w:r>
      <w:r>
        <w:rPr>
          <w:i/>
          <w:sz w:val="26"/>
        </w:rPr>
        <w:t>Cause</w:t>
      </w:r>
      <w:r>
        <w:rPr>
          <w:i/>
          <w:spacing w:val="-6"/>
          <w:sz w:val="26"/>
        </w:rPr>
        <w:t xml:space="preserve"> </w:t>
      </w:r>
      <w:r>
        <w:rPr>
          <w:i/>
          <w:sz w:val="26"/>
        </w:rPr>
        <w:t>of</w:t>
      </w:r>
      <w:r>
        <w:rPr>
          <w:i/>
          <w:spacing w:val="-6"/>
          <w:sz w:val="26"/>
        </w:rPr>
        <w:t xml:space="preserve"> </w:t>
      </w:r>
      <w:r>
        <w:rPr>
          <w:i/>
          <w:sz w:val="26"/>
        </w:rPr>
        <w:t>TRC’s</w:t>
      </w:r>
      <w:r>
        <w:rPr>
          <w:i/>
          <w:spacing w:val="-4"/>
          <w:sz w:val="26"/>
        </w:rPr>
        <w:t xml:space="preserve"> </w:t>
      </w:r>
      <w:r>
        <w:rPr>
          <w:i/>
          <w:sz w:val="26"/>
        </w:rPr>
        <w:t>Cessation</w:t>
      </w:r>
      <w:r>
        <w:rPr>
          <w:i/>
          <w:spacing w:val="-4"/>
          <w:sz w:val="26"/>
        </w:rPr>
        <w:t xml:space="preserve"> </w:t>
      </w:r>
      <w:r>
        <w:rPr>
          <w:i/>
          <w:sz w:val="26"/>
        </w:rPr>
        <w:t>of</w:t>
      </w:r>
      <w:r>
        <w:rPr>
          <w:i/>
          <w:spacing w:val="-6"/>
          <w:sz w:val="26"/>
        </w:rPr>
        <w:t xml:space="preserve"> </w:t>
      </w:r>
      <w:r>
        <w:rPr>
          <w:i/>
          <w:sz w:val="26"/>
        </w:rPr>
        <w:t>Its Steaming Operations.</w:t>
      </w:r>
    </w:p>
    <w:p w14:paraId="16B023E5" w14:textId="77777777" w:rsidR="006D13D8" w:rsidRDefault="006D13D8">
      <w:pPr>
        <w:pStyle w:val="BodyText"/>
        <w:spacing w:before="181" w:line="386" w:lineRule="auto"/>
        <w:ind w:right="161" w:firstLine="719"/>
      </w:pPr>
      <w:r>
        <w:t>Having</w:t>
      </w:r>
      <w:r>
        <w:rPr>
          <w:spacing w:val="-5"/>
        </w:rPr>
        <w:t xml:space="preserve"> </w:t>
      </w:r>
      <w:r>
        <w:t>decided</w:t>
      </w:r>
      <w:r>
        <w:rPr>
          <w:spacing w:val="-5"/>
        </w:rPr>
        <w:t xml:space="preserve"> </w:t>
      </w:r>
      <w:r>
        <w:t>which</w:t>
      </w:r>
      <w:r>
        <w:rPr>
          <w:spacing w:val="-3"/>
        </w:rPr>
        <w:t xml:space="preserve"> </w:t>
      </w:r>
      <w:r>
        <w:t>issues</w:t>
      </w:r>
      <w:r>
        <w:rPr>
          <w:spacing w:val="-5"/>
        </w:rPr>
        <w:t xml:space="preserve"> </w:t>
      </w:r>
      <w:r>
        <w:t>needed</w:t>
      </w:r>
      <w:r>
        <w:rPr>
          <w:spacing w:val="-5"/>
        </w:rPr>
        <w:t xml:space="preserve"> </w:t>
      </w:r>
      <w:r>
        <w:t>to</w:t>
      </w:r>
      <w:r>
        <w:rPr>
          <w:spacing w:val="-5"/>
        </w:rPr>
        <w:t xml:space="preserve"> </w:t>
      </w:r>
      <w:r>
        <w:t>be</w:t>
      </w:r>
      <w:r>
        <w:rPr>
          <w:spacing w:val="-3"/>
        </w:rPr>
        <w:t xml:space="preserve"> </w:t>
      </w:r>
      <w:r>
        <w:t>proven</w:t>
      </w:r>
      <w:r>
        <w:rPr>
          <w:spacing w:val="-5"/>
        </w:rPr>
        <w:t xml:space="preserve"> </w:t>
      </w:r>
      <w:r>
        <w:t>through</w:t>
      </w:r>
      <w:r>
        <w:rPr>
          <w:spacing w:val="-2"/>
        </w:rPr>
        <w:t xml:space="preserve"> </w:t>
      </w:r>
      <w:r>
        <w:t>expert</w:t>
      </w:r>
      <w:r>
        <w:rPr>
          <w:spacing w:val="-2"/>
        </w:rPr>
        <w:t xml:space="preserve"> </w:t>
      </w:r>
      <w:r>
        <w:t>testimony,</w:t>
      </w:r>
      <w:r>
        <w:rPr>
          <w:spacing w:val="-5"/>
        </w:rPr>
        <w:t xml:space="preserve"> </w:t>
      </w:r>
      <w:r>
        <w:t xml:space="preserve">we next consider the remaining causation issue—that is, </w:t>
      </w:r>
      <w:r>
        <w:t>whether these unsafe conditions harmed TRC, or whether TRC’s harms were caused by DOGGR ordering it to stop steaming.</w:t>
      </w:r>
      <w:r>
        <w:rPr>
          <w:spacing w:val="40"/>
        </w:rPr>
        <w:t xml:space="preserve"> </w:t>
      </w:r>
      <w:r>
        <w:t>In</w:t>
      </w:r>
      <w:r>
        <w:rPr>
          <w:spacing w:val="-1"/>
        </w:rPr>
        <w:t xml:space="preserve"> </w:t>
      </w:r>
      <w:r>
        <w:t>the</w:t>
      </w:r>
      <w:r>
        <w:rPr>
          <w:spacing w:val="-1"/>
        </w:rPr>
        <w:t xml:space="preserve"> </w:t>
      </w:r>
      <w:r>
        <w:t>latter case, DOGGR</w:t>
      </w:r>
      <w:r>
        <w:rPr>
          <w:spacing w:val="-1"/>
        </w:rPr>
        <w:t xml:space="preserve"> </w:t>
      </w:r>
      <w:r>
        <w:t>may have</w:t>
      </w:r>
      <w:r>
        <w:rPr>
          <w:spacing w:val="-1"/>
        </w:rPr>
        <w:t xml:space="preserve"> </w:t>
      </w:r>
      <w:r>
        <w:t>been</w:t>
      </w:r>
      <w:r>
        <w:rPr>
          <w:spacing w:val="-1"/>
        </w:rPr>
        <w:t xml:space="preserve"> </w:t>
      </w:r>
      <w:r>
        <w:t>a</w:t>
      </w:r>
      <w:r>
        <w:rPr>
          <w:spacing w:val="-1"/>
        </w:rPr>
        <w:t xml:space="preserve"> </w:t>
      </w:r>
      <w:r>
        <w:t>superseding cause</w:t>
      </w:r>
      <w:r>
        <w:rPr>
          <w:spacing w:val="-1"/>
        </w:rPr>
        <w:t xml:space="preserve"> </w:t>
      </w:r>
      <w:r>
        <w:t>of</w:t>
      </w:r>
      <w:r>
        <w:rPr>
          <w:spacing w:val="-1"/>
        </w:rPr>
        <w:t xml:space="preserve"> </w:t>
      </w:r>
      <w:r>
        <w:t>the</w:t>
      </w:r>
      <w:r>
        <w:rPr>
          <w:spacing w:val="-1"/>
        </w:rPr>
        <w:t xml:space="preserve"> </w:t>
      </w:r>
      <w:r>
        <w:t>harm, which would absolve Chevron of liability.</w:t>
      </w:r>
      <w:r>
        <w:rPr>
          <w:spacing w:val="40"/>
        </w:rPr>
        <w:t xml:space="preserve"> </w:t>
      </w:r>
      <w:r>
        <w:t xml:space="preserve">This issue requires us to consider what </w:t>
      </w:r>
      <w:r>
        <w:rPr>
          <w:i/>
        </w:rPr>
        <w:t xml:space="preserve">motivated </w:t>
      </w:r>
      <w:r>
        <w:t>TRC to stop steaming:</w:t>
      </w:r>
      <w:r>
        <w:rPr>
          <w:spacing w:val="40"/>
        </w:rPr>
        <w:t xml:space="preserve"> </w:t>
      </w:r>
      <w:r>
        <w:t>the unsafe conditions themselves or the DOGGR</w:t>
      </w:r>
    </w:p>
    <w:p w14:paraId="7E5DCAF3" w14:textId="77777777" w:rsidR="006D13D8" w:rsidRDefault="006D13D8">
      <w:pPr>
        <w:spacing w:line="386" w:lineRule="auto"/>
        <w:sectPr w:rsidR="00CE22C6">
          <w:pgSz w:w="12240" w:h="15840"/>
          <w:pgMar w:top="1560" w:right="1340" w:bottom="1480" w:left="1340" w:header="0" w:footer="1284" w:gutter="0"/>
          <w:cols w:space="720"/>
        </w:sectPr>
      </w:pPr>
    </w:p>
    <w:p w14:paraId="6F3FC668" w14:textId="77777777" w:rsidR="006D13D8" w:rsidRDefault="006D13D8">
      <w:pPr>
        <w:pStyle w:val="BodyText"/>
        <w:spacing w:before="62" w:line="386" w:lineRule="auto"/>
        <w:ind w:right="177"/>
      </w:pPr>
      <w:r>
        <w:lastRenderedPageBreak/>
        <w:t>orders.</w:t>
      </w:r>
      <w:r>
        <w:rPr>
          <w:spacing w:val="40"/>
        </w:rPr>
        <w:t xml:space="preserve"> </w:t>
      </w:r>
      <w:r>
        <w:t>If</w:t>
      </w:r>
      <w:r>
        <w:rPr>
          <w:spacing w:val="-4"/>
        </w:rPr>
        <w:t xml:space="preserve"> </w:t>
      </w:r>
      <w:r>
        <w:t>it</w:t>
      </w:r>
      <w:r>
        <w:rPr>
          <w:spacing w:val="-2"/>
        </w:rPr>
        <w:t xml:space="preserve"> </w:t>
      </w:r>
      <w:r>
        <w:t>was</w:t>
      </w:r>
      <w:r>
        <w:rPr>
          <w:spacing w:val="-4"/>
        </w:rPr>
        <w:t xml:space="preserve"> </w:t>
      </w:r>
      <w:r>
        <w:t>the</w:t>
      </w:r>
      <w:r>
        <w:rPr>
          <w:spacing w:val="-1"/>
        </w:rPr>
        <w:t xml:space="preserve"> </w:t>
      </w:r>
      <w:r>
        <w:t>former,</w:t>
      </w:r>
      <w:r>
        <w:rPr>
          <w:spacing w:val="-4"/>
        </w:rPr>
        <w:t xml:space="preserve"> </w:t>
      </w:r>
      <w:r>
        <w:t>the</w:t>
      </w:r>
      <w:r>
        <w:rPr>
          <w:spacing w:val="-4"/>
        </w:rPr>
        <w:t xml:space="preserve"> </w:t>
      </w:r>
      <w:r>
        <w:t>DOGGR</w:t>
      </w:r>
      <w:r>
        <w:rPr>
          <w:spacing w:val="-1"/>
        </w:rPr>
        <w:t xml:space="preserve"> </w:t>
      </w:r>
      <w:r>
        <w:t>orders</w:t>
      </w:r>
      <w:r>
        <w:rPr>
          <w:spacing w:val="-4"/>
        </w:rPr>
        <w:t xml:space="preserve"> </w:t>
      </w:r>
      <w:r>
        <w:t>were</w:t>
      </w:r>
      <w:r>
        <w:rPr>
          <w:spacing w:val="-4"/>
        </w:rPr>
        <w:t xml:space="preserve"> </w:t>
      </w:r>
      <w:r>
        <w:t>merely</w:t>
      </w:r>
      <w:r>
        <w:rPr>
          <w:spacing w:val="-4"/>
        </w:rPr>
        <w:t xml:space="preserve"> </w:t>
      </w:r>
      <w:r>
        <w:t>incidental</w:t>
      </w:r>
      <w:r>
        <w:rPr>
          <w:spacing w:val="-4"/>
        </w:rPr>
        <w:t xml:space="preserve"> </w:t>
      </w:r>
      <w:r>
        <w:t>and</w:t>
      </w:r>
      <w:r>
        <w:rPr>
          <w:spacing w:val="-4"/>
        </w:rPr>
        <w:t xml:space="preserve"> </w:t>
      </w:r>
      <w:r>
        <w:t>therefore</w:t>
      </w:r>
      <w:r>
        <w:rPr>
          <w:spacing w:val="-4"/>
        </w:rPr>
        <w:t xml:space="preserve"> </w:t>
      </w:r>
      <w:r>
        <w:t>did not supersede the harm because TRC would not have steamed anyway.</w:t>
      </w:r>
      <w:r>
        <w:rPr>
          <w:spacing w:val="40"/>
        </w:rPr>
        <w:t xml:space="preserve"> </w:t>
      </w:r>
      <w:r>
        <w:t xml:space="preserve">If it was the latter, the jury was instructed to determine whether the DOGGR orders were the sole cause of some or </w:t>
      </w:r>
      <w:proofErr w:type="gramStart"/>
      <w:r>
        <w:t>all of</w:t>
      </w:r>
      <w:proofErr w:type="gramEnd"/>
      <w:r>
        <w:t xml:space="preserve"> the items of harm.</w:t>
      </w:r>
    </w:p>
    <w:p w14:paraId="7CAB86FA" w14:textId="77777777" w:rsidR="006D13D8" w:rsidRDefault="006D13D8">
      <w:pPr>
        <w:pStyle w:val="BodyText"/>
        <w:spacing w:line="381" w:lineRule="auto"/>
        <w:ind w:right="228" w:firstLine="719"/>
        <w:rPr>
          <w:b/>
          <w:sz w:val="20"/>
        </w:rPr>
      </w:pPr>
      <w:r>
        <w:t xml:space="preserve">Whether TRC decided to stop steaming because of the unsafe conditions or because of the DOGGR orders </w:t>
      </w:r>
      <w:r>
        <w:t>presented an issue of fact for the jury to decide.</w:t>
      </w:r>
      <w:r>
        <w:rPr>
          <w:spacing w:val="40"/>
        </w:rPr>
        <w:t xml:space="preserve"> </w:t>
      </w:r>
      <w:r>
        <w:t>This question</w:t>
      </w:r>
      <w:r>
        <w:rPr>
          <w:spacing w:val="-1"/>
        </w:rPr>
        <w:t xml:space="preserve"> </w:t>
      </w:r>
      <w:r>
        <w:t xml:space="preserve">of motivation does </w:t>
      </w:r>
      <w:r>
        <w:rPr>
          <w:i/>
        </w:rPr>
        <w:t>not</w:t>
      </w:r>
      <w:r>
        <w:rPr>
          <w:i/>
          <w:spacing w:val="-1"/>
        </w:rPr>
        <w:t xml:space="preserve"> </w:t>
      </w:r>
      <w:r>
        <w:t>require</w:t>
      </w:r>
      <w:r>
        <w:rPr>
          <w:spacing w:val="-1"/>
        </w:rPr>
        <w:t xml:space="preserve"> </w:t>
      </w:r>
      <w:r>
        <w:t>expert testimony because a jury</w:t>
      </w:r>
      <w:r>
        <w:rPr>
          <w:spacing w:val="-1"/>
        </w:rPr>
        <w:t xml:space="preserve"> </w:t>
      </w:r>
      <w:r>
        <w:t>is</w:t>
      </w:r>
      <w:r>
        <w:rPr>
          <w:spacing w:val="-1"/>
        </w:rPr>
        <w:t xml:space="preserve"> </w:t>
      </w:r>
      <w:r>
        <w:t>well</w:t>
      </w:r>
      <w:r>
        <w:rPr>
          <w:spacing w:val="-1"/>
        </w:rPr>
        <w:t xml:space="preserve"> </w:t>
      </w:r>
      <w:r>
        <w:t>situated based</w:t>
      </w:r>
      <w:r>
        <w:rPr>
          <w:spacing w:val="-5"/>
        </w:rPr>
        <w:t xml:space="preserve"> </w:t>
      </w:r>
      <w:r>
        <w:t>on</w:t>
      </w:r>
      <w:r>
        <w:rPr>
          <w:spacing w:val="-5"/>
        </w:rPr>
        <w:t xml:space="preserve"> </w:t>
      </w:r>
      <w:r>
        <w:t>common</w:t>
      </w:r>
      <w:r>
        <w:rPr>
          <w:spacing w:val="-3"/>
        </w:rPr>
        <w:t xml:space="preserve"> </w:t>
      </w:r>
      <w:r>
        <w:t>experience</w:t>
      </w:r>
      <w:r>
        <w:rPr>
          <w:spacing w:val="-5"/>
        </w:rPr>
        <w:t xml:space="preserve"> </w:t>
      </w:r>
      <w:r>
        <w:t>to</w:t>
      </w:r>
      <w:r>
        <w:rPr>
          <w:spacing w:val="-3"/>
        </w:rPr>
        <w:t xml:space="preserve"> </w:t>
      </w:r>
      <w:r>
        <w:t>fully</w:t>
      </w:r>
      <w:r>
        <w:rPr>
          <w:spacing w:val="-5"/>
        </w:rPr>
        <w:t xml:space="preserve"> </w:t>
      </w:r>
      <w:r>
        <w:t>evaluate</w:t>
      </w:r>
      <w:r>
        <w:rPr>
          <w:spacing w:val="-3"/>
        </w:rPr>
        <w:t xml:space="preserve"> </w:t>
      </w:r>
      <w:r>
        <w:t>the</w:t>
      </w:r>
      <w:r>
        <w:rPr>
          <w:spacing w:val="-5"/>
        </w:rPr>
        <w:t xml:space="preserve"> </w:t>
      </w:r>
      <w:r>
        <w:t>credibility</w:t>
      </w:r>
      <w:r>
        <w:rPr>
          <w:spacing w:val="-5"/>
        </w:rPr>
        <w:t xml:space="preserve"> </w:t>
      </w:r>
      <w:r>
        <w:t>of</w:t>
      </w:r>
      <w:r>
        <w:rPr>
          <w:spacing w:val="-5"/>
        </w:rPr>
        <w:t xml:space="preserve"> </w:t>
      </w:r>
      <w:r>
        <w:t>the</w:t>
      </w:r>
      <w:r>
        <w:rPr>
          <w:spacing w:val="-2"/>
        </w:rPr>
        <w:t xml:space="preserve"> </w:t>
      </w:r>
      <w:r>
        <w:t>witnesses</w:t>
      </w:r>
      <w:r>
        <w:rPr>
          <w:spacing w:val="-5"/>
        </w:rPr>
        <w:t xml:space="preserve"> </w:t>
      </w:r>
      <w:r>
        <w:t xml:space="preserve">testifying to said </w:t>
      </w:r>
      <w:r>
        <w:t>motivation and determine whether the proffered motivations for a business decision were genuine.</w:t>
      </w:r>
      <w:r>
        <w:rPr>
          <w:b/>
          <w:position w:val="8"/>
          <w:sz w:val="20"/>
        </w:rPr>
        <w:t>17</w:t>
      </w:r>
    </w:p>
    <w:p w14:paraId="5B66271F" w14:textId="77777777" w:rsidR="006D13D8" w:rsidRDefault="006D13D8">
      <w:pPr>
        <w:pStyle w:val="BodyText"/>
        <w:spacing w:line="386" w:lineRule="auto"/>
        <w:ind w:right="161" w:firstLine="719"/>
      </w:pPr>
      <w:r>
        <w:t>Several TRC executives testified about the company’s motivation for ceasing its cyclical</w:t>
      </w:r>
      <w:r>
        <w:rPr>
          <w:spacing w:val="-4"/>
        </w:rPr>
        <w:t xml:space="preserve"> </w:t>
      </w:r>
      <w:r>
        <w:t>steaming</w:t>
      </w:r>
      <w:r>
        <w:rPr>
          <w:spacing w:val="-4"/>
        </w:rPr>
        <w:t xml:space="preserve"> </w:t>
      </w:r>
      <w:r>
        <w:t>in</w:t>
      </w:r>
      <w:r>
        <w:rPr>
          <w:spacing w:val="-2"/>
        </w:rPr>
        <w:t xml:space="preserve"> </w:t>
      </w:r>
      <w:r>
        <w:t>2011.</w:t>
      </w:r>
      <w:r>
        <w:rPr>
          <w:spacing w:val="40"/>
        </w:rPr>
        <w:t xml:space="preserve"> </w:t>
      </w:r>
      <w:r>
        <w:t>Tracy</w:t>
      </w:r>
      <w:r>
        <w:rPr>
          <w:spacing w:val="-3"/>
        </w:rPr>
        <w:t xml:space="preserve"> </w:t>
      </w:r>
      <w:r>
        <w:t>Rogers,</w:t>
      </w:r>
      <w:r>
        <w:rPr>
          <w:spacing w:val="-3"/>
        </w:rPr>
        <w:t xml:space="preserve"> </w:t>
      </w:r>
      <w:proofErr w:type="gramStart"/>
      <w:r>
        <w:t>president</w:t>
      </w:r>
      <w:proofErr w:type="gramEnd"/>
      <w:r>
        <w:rPr>
          <w:spacing w:val="-4"/>
        </w:rPr>
        <w:t xml:space="preserve"> </w:t>
      </w:r>
      <w:r>
        <w:t>and</w:t>
      </w:r>
      <w:r>
        <w:rPr>
          <w:spacing w:val="-4"/>
        </w:rPr>
        <w:t xml:space="preserve"> </w:t>
      </w:r>
      <w:r>
        <w:t>an</w:t>
      </w:r>
      <w:r>
        <w:rPr>
          <w:spacing w:val="-3"/>
        </w:rPr>
        <w:t xml:space="preserve"> </w:t>
      </w:r>
      <w:r>
        <w:t>owner</w:t>
      </w:r>
      <w:r>
        <w:rPr>
          <w:spacing w:val="-3"/>
        </w:rPr>
        <w:t xml:space="preserve"> </w:t>
      </w:r>
      <w:r>
        <w:t>of</w:t>
      </w:r>
      <w:r>
        <w:rPr>
          <w:spacing w:val="-3"/>
        </w:rPr>
        <w:t xml:space="preserve"> </w:t>
      </w:r>
      <w:r>
        <w:t>TRC,</w:t>
      </w:r>
      <w:r>
        <w:rPr>
          <w:spacing w:val="-4"/>
        </w:rPr>
        <w:t xml:space="preserve"> </w:t>
      </w:r>
      <w:r>
        <w:t>testified</w:t>
      </w:r>
      <w:r>
        <w:rPr>
          <w:spacing w:val="-4"/>
        </w:rPr>
        <w:t xml:space="preserve"> </w:t>
      </w:r>
      <w:r>
        <w:t>TRC stopped steaming approximately 65 to 70 percent of its wells for “safety reasons.”</w:t>
      </w:r>
    </w:p>
    <w:p w14:paraId="78F7A54D" w14:textId="77777777" w:rsidR="006D13D8" w:rsidRDefault="006D13D8">
      <w:pPr>
        <w:pStyle w:val="BodyText"/>
        <w:spacing w:line="386" w:lineRule="auto"/>
        <w:ind w:right="145"/>
      </w:pPr>
      <w:r>
        <w:t xml:space="preserve">Rogers, the operations manager for TRC and Tracy’s brother, indicated TRC “shut in some of our production in the area” </w:t>
      </w:r>
      <w:proofErr w:type="gramStart"/>
      <w:r>
        <w:t>as a result of</w:t>
      </w:r>
      <w:proofErr w:type="gramEnd"/>
      <w:r>
        <w:t xml:space="preserve"> the accidents that happened in the summer</w:t>
      </w:r>
      <w:r>
        <w:rPr>
          <w:spacing w:val="-4"/>
        </w:rPr>
        <w:t xml:space="preserve"> </w:t>
      </w:r>
      <w:r>
        <w:t>of</w:t>
      </w:r>
      <w:r>
        <w:rPr>
          <w:spacing w:val="-1"/>
        </w:rPr>
        <w:t xml:space="preserve"> </w:t>
      </w:r>
      <w:r>
        <w:t>2011.</w:t>
      </w:r>
      <w:r>
        <w:rPr>
          <w:spacing w:val="40"/>
        </w:rPr>
        <w:t xml:space="preserve"> </w:t>
      </w:r>
      <w:r>
        <w:t>Todd</w:t>
      </w:r>
      <w:r>
        <w:rPr>
          <w:spacing w:val="-1"/>
        </w:rPr>
        <w:t xml:space="preserve"> </w:t>
      </w:r>
      <w:r>
        <w:t>Rogers</w:t>
      </w:r>
      <w:r>
        <w:rPr>
          <w:spacing w:val="-4"/>
        </w:rPr>
        <w:t xml:space="preserve"> </w:t>
      </w:r>
      <w:r>
        <w:t>testified</w:t>
      </w:r>
      <w:r>
        <w:rPr>
          <w:spacing w:val="-4"/>
        </w:rPr>
        <w:t xml:space="preserve"> </w:t>
      </w:r>
      <w:r>
        <w:t>that,</w:t>
      </w:r>
      <w:r>
        <w:rPr>
          <w:spacing w:val="-4"/>
        </w:rPr>
        <w:t xml:space="preserve"> </w:t>
      </w:r>
      <w:r>
        <w:t>after</w:t>
      </w:r>
      <w:r>
        <w:rPr>
          <w:spacing w:val="-4"/>
        </w:rPr>
        <w:t xml:space="preserve"> </w:t>
      </w:r>
      <w:r>
        <w:t>the</w:t>
      </w:r>
      <w:r>
        <w:rPr>
          <w:spacing w:val="-4"/>
        </w:rPr>
        <w:t xml:space="preserve"> </w:t>
      </w:r>
      <w:r>
        <w:t>initial</w:t>
      </w:r>
      <w:r>
        <w:rPr>
          <w:spacing w:val="-4"/>
        </w:rPr>
        <w:t xml:space="preserve"> </w:t>
      </w:r>
      <w:r>
        <w:t>events</w:t>
      </w:r>
      <w:r>
        <w:rPr>
          <w:spacing w:val="-4"/>
        </w:rPr>
        <w:t xml:space="preserve"> </w:t>
      </w:r>
      <w:r>
        <w:t>in</w:t>
      </w:r>
      <w:r>
        <w:rPr>
          <w:spacing w:val="-2"/>
        </w:rPr>
        <w:t xml:space="preserve"> </w:t>
      </w:r>
      <w:r>
        <w:t>June</w:t>
      </w:r>
      <w:r>
        <w:rPr>
          <w:spacing w:val="-4"/>
        </w:rPr>
        <w:t xml:space="preserve"> </w:t>
      </w:r>
      <w:r>
        <w:t>2011,</w:t>
      </w:r>
      <w:r>
        <w:rPr>
          <w:spacing w:val="-4"/>
        </w:rPr>
        <w:t xml:space="preserve"> </w:t>
      </w:r>
      <w:r>
        <w:t>TRC</w:t>
      </w:r>
    </w:p>
    <w:p w14:paraId="4F8D8165" w14:textId="77777777" w:rsidR="006D13D8" w:rsidRDefault="006D13D8">
      <w:pPr>
        <w:pStyle w:val="BodyText"/>
        <w:spacing w:line="386" w:lineRule="auto"/>
        <w:ind w:right="124"/>
      </w:pPr>
      <w:r>
        <w:t>stopped</w:t>
      </w:r>
      <w:r>
        <w:rPr>
          <w:spacing w:val="-4"/>
        </w:rPr>
        <w:t xml:space="preserve"> </w:t>
      </w:r>
      <w:r>
        <w:t>steaming</w:t>
      </w:r>
      <w:r>
        <w:rPr>
          <w:spacing w:val="-4"/>
        </w:rPr>
        <w:t xml:space="preserve"> </w:t>
      </w:r>
      <w:r>
        <w:t>certain</w:t>
      </w:r>
      <w:r>
        <w:rPr>
          <w:spacing w:val="-4"/>
        </w:rPr>
        <w:t xml:space="preserve"> </w:t>
      </w:r>
      <w:r>
        <w:t>wells</w:t>
      </w:r>
      <w:r>
        <w:rPr>
          <w:spacing w:val="-4"/>
        </w:rPr>
        <w:t xml:space="preserve"> </w:t>
      </w:r>
      <w:r>
        <w:t>located</w:t>
      </w:r>
      <w:r>
        <w:rPr>
          <w:spacing w:val="-4"/>
        </w:rPr>
        <w:t xml:space="preserve"> </w:t>
      </w:r>
      <w:r>
        <w:t>close</w:t>
      </w:r>
      <w:r>
        <w:rPr>
          <w:spacing w:val="-4"/>
        </w:rPr>
        <w:t xml:space="preserve"> </w:t>
      </w:r>
      <w:r>
        <w:t>to</w:t>
      </w:r>
      <w:r>
        <w:rPr>
          <w:spacing w:val="-2"/>
        </w:rPr>
        <w:t xml:space="preserve"> </w:t>
      </w:r>
      <w:r>
        <w:t>the</w:t>
      </w:r>
      <w:r>
        <w:rPr>
          <w:spacing w:val="-4"/>
        </w:rPr>
        <w:t xml:space="preserve"> </w:t>
      </w:r>
      <w:proofErr w:type="gramStart"/>
      <w:r>
        <w:t>incident,</w:t>
      </w:r>
      <w:r>
        <w:rPr>
          <w:spacing w:val="-4"/>
        </w:rPr>
        <w:t xml:space="preserve"> </w:t>
      </w:r>
      <w:r>
        <w:t>but</w:t>
      </w:r>
      <w:proofErr w:type="gramEnd"/>
      <w:r>
        <w:rPr>
          <w:spacing w:val="-4"/>
        </w:rPr>
        <w:t xml:space="preserve"> </w:t>
      </w:r>
      <w:r>
        <w:t>continued</w:t>
      </w:r>
      <w:r>
        <w:rPr>
          <w:spacing w:val="-4"/>
        </w:rPr>
        <w:t xml:space="preserve"> </w:t>
      </w:r>
      <w:r>
        <w:t>steaming</w:t>
      </w:r>
      <w:r>
        <w:rPr>
          <w:spacing w:val="-4"/>
        </w:rPr>
        <w:t xml:space="preserve"> </w:t>
      </w:r>
      <w:r>
        <w:t>wells farther away.</w:t>
      </w:r>
      <w:r>
        <w:rPr>
          <w:spacing w:val="80"/>
        </w:rPr>
        <w:t xml:space="preserve"> </w:t>
      </w:r>
      <w:r>
        <w:t xml:space="preserve">However, the eruptions in August 2011 caused TRC to </w:t>
      </w:r>
      <w:r>
        <w:t>stop steaming nearly 60 percent of its wells, because it was “concerned about the safety of the employees on our lease and the steaming in the area.”</w:t>
      </w:r>
      <w:r>
        <w:rPr>
          <w:spacing w:val="40"/>
        </w:rPr>
        <w:t xml:space="preserve"> </w:t>
      </w:r>
      <w:r>
        <w:t>Todd Rogers commented that,</w:t>
      </w:r>
    </w:p>
    <w:p w14:paraId="02A9D470" w14:textId="77777777" w:rsidR="006D13D8" w:rsidRDefault="006D13D8">
      <w:pPr>
        <w:pStyle w:val="BodyText"/>
        <w:spacing w:line="386" w:lineRule="auto"/>
      </w:pPr>
      <w:r>
        <w:t>after</w:t>
      </w:r>
      <w:r>
        <w:rPr>
          <w:spacing w:val="-3"/>
        </w:rPr>
        <w:t xml:space="preserve"> </w:t>
      </w:r>
      <w:r>
        <w:t>DOGGR</w:t>
      </w:r>
      <w:r>
        <w:rPr>
          <w:spacing w:val="-3"/>
        </w:rPr>
        <w:t xml:space="preserve"> </w:t>
      </w:r>
      <w:r>
        <w:t>issued</w:t>
      </w:r>
      <w:r>
        <w:rPr>
          <w:spacing w:val="-3"/>
        </w:rPr>
        <w:t xml:space="preserve"> </w:t>
      </w:r>
      <w:r>
        <w:t>its</w:t>
      </w:r>
      <w:r>
        <w:rPr>
          <w:spacing w:val="-4"/>
        </w:rPr>
        <w:t xml:space="preserve"> </w:t>
      </w:r>
      <w:r>
        <w:t>orders,</w:t>
      </w:r>
      <w:r>
        <w:rPr>
          <w:spacing w:val="-4"/>
        </w:rPr>
        <w:t xml:space="preserve"> </w:t>
      </w:r>
      <w:r>
        <w:t>“TRC</w:t>
      </w:r>
      <w:r>
        <w:rPr>
          <w:spacing w:val="-3"/>
        </w:rPr>
        <w:t xml:space="preserve"> </w:t>
      </w:r>
      <w:r>
        <w:t>agreed</w:t>
      </w:r>
      <w:r>
        <w:rPr>
          <w:spacing w:val="-2"/>
        </w:rPr>
        <w:t xml:space="preserve"> </w:t>
      </w:r>
      <w:r>
        <w:t>with</w:t>
      </w:r>
      <w:r>
        <w:rPr>
          <w:spacing w:val="-3"/>
        </w:rPr>
        <w:t xml:space="preserve"> </w:t>
      </w:r>
      <w:r>
        <w:t>the</w:t>
      </w:r>
      <w:r>
        <w:rPr>
          <w:spacing w:val="-3"/>
        </w:rPr>
        <w:t xml:space="preserve"> </w:t>
      </w:r>
      <w:r>
        <w:t>DOGGR</w:t>
      </w:r>
      <w:r>
        <w:rPr>
          <w:spacing w:val="-2"/>
        </w:rPr>
        <w:t xml:space="preserve"> </w:t>
      </w:r>
      <w:r>
        <w:t>orders</w:t>
      </w:r>
      <w:r>
        <w:rPr>
          <w:spacing w:val="-4"/>
        </w:rPr>
        <w:t xml:space="preserve"> </w:t>
      </w:r>
      <w:r>
        <w:t>that</w:t>
      </w:r>
      <w:r>
        <w:rPr>
          <w:spacing w:val="-4"/>
        </w:rPr>
        <w:t xml:space="preserve"> </w:t>
      </w:r>
      <w:r>
        <w:t>there</w:t>
      </w:r>
      <w:r>
        <w:rPr>
          <w:spacing w:val="-2"/>
        </w:rPr>
        <w:t xml:space="preserve"> </w:t>
      </w:r>
      <w:r>
        <w:t>was</w:t>
      </w:r>
      <w:r>
        <w:rPr>
          <w:spacing w:val="-4"/>
        </w:rPr>
        <w:t xml:space="preserve"> </w:t>
      </w:r>
      <w:r>
        <w:t>a safety issue involved with what had happened on the Chevron side of the property.”</w:t>
      </w:r>
    </w:p>
    <w:p w14:paraId="484790DF" w14:textId="77777777" w:rsidR="006D13D8" w:rsidRDefault="006D13D8">
      <w:pPr>
        <w:pStyle w:val="BodyText"/>
        <w:spacing w:before="4"/>
        <w:ind w:left="0"/>
        <w:rPr>
          <w:sz w:val="15"/>
        </w:rPr>
      </w:pPr>
      <w:r>
        <w:rPr>
          <w:noProof/>
        </w:rPr>
        <mc:AlternateContent>
          <mc:Choice Requires="wps">
            <w:drawing>
              <wp:anchor distT="0" distB="0" distL="0" distR="0" simplePos="0" relativeHeight="251684864" behindDoc="1" locked="0" layoutInCell="1" allowOverlap="1" wp14:anchorId="40F21655" wp14:editId="224F9595">
                <wp:simplePos x="0" y="0"/>
                <wp:positionH relativeFrom="page">
                  <wp:posOffset>914704</wp:posOffset>
                </wp:positionH>
                <wp:positionV relativeFrom="paragraph">
                  <wp:posOffset>127388</wp:posOffset>
                </wp:positionV>
                <wp:extent cx="1829435" cy="7620"/>
                <wp:effectExtent l="0" t="0" r="0" b="0"/>
                <wp:wrapTopAndBottom/>
                <wp:docPr id="19" name="Graphic 19"/>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19" o:spid="_x0000_s1038" style="height:0.6pt;margin-left:1in;margin-top:10.05pt;mso-position-horizontal-relative:page;mso-wrap-distance-bottom:0;mso-wrap-distance-left:0;mso-wrap-distance-right:0;mso-wrap-distance-top:0;mso-wrap-style:square;position:absolute;v-text-anchor:top;visibility:visible;width:144.05pt;z-index:-251630592" coordsize="1829435,7620" path="m1829054,l,,,7620l1829054,7620l1829054,xe" fillcolor="black" stroked="f">
                <v:path arrowok="t"/>
                <w10:wrap type="topAndBottom"/>
              </v:shape>
            </w:pict>
          </mc:Fallback>
        </mc:AlternateContent>
      </w:r>
    </w:p>
    <w:p w14:paraId="7C8DA017" w14:textId="77777777" w:rsidR="006D13D8" w:rsidRDefault="006D13D8">
      <w:pPr>
        <w:pStyle w:val="BodyText"/>
        <w:tabs>
          <w:tab w:val="left" w:pos="820"/>
        </w:tabs>
        <w:spacing w:before="112"/>
        <w:ind w:right="177"/>
      </w:pPr>
      <w:r>
        <w:rPr>
          <w:b/>
          <w:spacing w:val="-6"/>
          <w:position w:val="8"/>
          <w:sz w:val="20"/>
        </w:rPr>
        <w:t>17</w:t>
      </w:r>
      <w:r>
        <w:rPr>
          <w:b/>
          <w:position w:val="8"/>
          <w:sz w:val="20"/>
        </w:rPr>
        <w:tab/>
      </w:r>
      <w:r>
        <w:t>The trial court recognized this, and in fact overruled an objection from Chevron’s counsel</w:t>
      </w:r>
      <w:r>
        <w:rPr>
          <w:spacing w:val="-4"/>
        </w:rPr>
        <w:t xml:space="preserve"> </w:t>
      </w:r>
      <w:r>
        <w:t>that</w:t>
      </w:r>
      <w:r>
        <w:rPr>
          <w:spacing w:val="-3"/>
        </w:rPr>
        <w:t xml:space="preserve"> </w:t>
      </w:r>
      <w:r>
        <w:t>Tracy</w:t>
      </w:r>
      <w:r>
        <w:rPr>
          <w:spacing w:val="-3"/>
        </w:rPr>
        <w:t xml:space="preserve"> </w:t>
      </w:r>
      <w:r>
        <w:t>Rogers’</w:t>
      </w:r>
      <w:r>
        <w:rPr>
          <w:spacing w:val="-4"/>
        </w:rPr>
        <w:t xml:space="preserve"> </w:t>
      </w:r>
      <w:r>
        <w:t>testimony</w:t>
      </w:r>
      <w:r>
        <w:rPr>
          <w:spacing w:val="-4"/>
        </w:rPr>
        <w:t xml:space="preserve"> </w:t>
      </w:r>
      <w:r>
        <w:t>about</w:t>
      </w:r>
      <w:r>
        <w:rPr>
          <w:spacing w:val="-3"/>
        </w:rPr>
        <w:t xml:space="preserve"> </w:t>
      </w:r>
      <w:r>
        <w:t>this</w:t>
      </w:r>
      <w:r>
        <w:rPr>
          <w:spacing w:val="-5"/>
        </w:rPr>
        <w:t xml:space="preserve"> </w:t>
      </w:r>
      <w:r>
        <w:t>reasoning</w:t>
      </w:r>
      <w:r>
        <w:rPr>
          <w:spacing w:val="-5"/>
        </w:rPr>
        <w:t xml:space="preserve"> </w:t>
      </w:r>
      <w:r>
        <w:t>was</w:t>
      </w:r>
      <w:r>
        <w:rPr>
          <w:spacing w:val="-5"/>
        </w:rPr>
        <w:t xml:space="preserve"> </w:t>
      </w:r>
      <w:r>
        <w:t>improper,</w:t>
      </w:r>
      <w:r>
        <w:rPr>
          <w:spacing w:val="-5"/>
        </w:rPr>
        <w:t xml:space="preserve"> </w:t>
      </w:r>
      <w:r>
        <w:t>noting,</w:t>
      </w:r>
      <w:r>
        <w:rPr>
          <w:spacing w:val="-2"/>
        </w:rPr>
        <w:t xml:space="preserve"> </w:t>
      </w:r>
      <w:r>
        <w:t>“I</w:t>
      </w:r>
      <w:r>
        <w:rPr>
          <w:spacing w:val="-5"/>
        </w:rPr>
        <w:t xml:space="preserve"> </w:t>
      </w:r>
      <w:r>
        <w:t>don’t think it’s improper lay opinion.</w:t>
      </w:r>
      <w:r>
        <w:rPr>
          <w:spacing w:val="40"/>
        </w:rPr>
        <w:t xml:space="preserve"> </w:t>
      </w:r>
      <w:r>
        <w:t>He’s president of the company.</w:t>
      </w:r>
      <w:r>
        <w:rPr>
          <w:spacing w:val="40"/>
        </w:rPr>
        <w:t xml:space="preserve"> </w:t>
      </w:r>
      <w:r>
        <w:t>He’s saying why they shut their operations down.</w:t>
      </w:r>
      <w:r>
        <w:rPr>
          <w:spacing w:val="40"/>
        </w:rPr>
        <w:t xml:space="preserve"> </w:t>
      </w:r>
      <w:r>
        <w:t xml:space="preserve">He can be </w:t>
      </w:r>
      <w:proofErr w:type="gramStart"/>
      <w:r>
        <w:t>impeached</w:t>
      </w:r>
      <w:proofErr w:type="gramEnd"/>
      <w:r>
        <w:t xml:space="preserve"> and other evidence may impeach that testimony.”</w:t>
      </w:r>
      <w:r>
        <w:rPr>
          <w:spacing w:val="40"/>
        </w:rPr>
        <w:t xml:space="preserve"> </w:t>
      </w:r>
      <w:r>
        <w:t>This evidentiary ruling was not appealed by Chevron.</w:t>
      </w:r>
    </w:p>
    <w:p w14:paraId="60438478" w14:textId="77777777" w:rsidR="006D13D8" w:rsidRDefault="006D13D8">
      <w:pPr>
        <w:sectPr w:rsidR="00CE22C6">
          <w:pgSz w:w="12240" w:h="15840"/>
          <w:pgMar w:top="1560" w:right="1340" w:bottom="1480" w:left="1340" w:header="0" w:footer="1284" w:gutter="0"/>
          <w:cols w:space="720"/>
        </w:sectPr>
      </w:pPr>
    </w:p>
    <w:p w14:paraId="193DE203" w14:textId="77777777" w:rsidR="006D13D8" w:rsidRDefault="006D13D8">
      <w:pPr>
        <w:pStyle w:val="BodyText"/>
        <w:spacing w:before="62" w:line="386" w:lineRule="auto"/>
      </w:pPr>
      <w:r>
        <w:lastRenderedPageBreak/>
        <w:t>Aaron</w:t>
      </w:r>
      <w:r>
        <w:rPr>
          <w:spacing w:val="-4"/>
        </w:rPr>
        <w:t xml:space="preserve"> </w:t>
      </w:r>
      <w:r>
        <w:t>Rhoten,</w:t>
      </w:r>
      <w:r>
        <w:rPr>
          <w:spacing w:val="-4"/>
        </w:rPr>
        <w:t xml:space="preserve"> </w:t>
      </w:r>
      <w:r>
        <w:t>TRC’s</w:t>
      </w:r>
      <w:r>
        <w:rPr>
          <w:spacing w:val="-2"/>
        </w:rPr>
        <w:t xml:space="preserve"> </w:t>
      </w:r>
      <w:r>
        <w:t>manager</w:t>
      </w:r>
      <w:r>
        <w:rPr>
          <w:spacing w:val="-4"/>
        </w:rPr>
        <w:t xml:space="preserve"> </w:t>
      </w:r>
      <w:r>
        <w:t>of</w:t>
      </w:r>
      <w:r>
        <w:rPr>
          <w:spacing w:val="-4"/>
        </w:rPr>
        <w:t xml:space="preserve"> </w:t>
      </w:r>
      <w:r>
        <w:t>asset</w:t>
      </w:r>
      <w:r>
        <w:rPr>
          <w:spacing w:val="-4"/>
        </w:rPr>
        <w:t xml:space="preserve"> </w:t>
      </w:r>
      <w:r>
        <w:t>development</w:t>
      </w:r>
      <w:r>
        <w:rPr>
          <w:spacing w:val="-1"/>
        </w:rPr>
        <w:t xml:space="preserve"> </w:t>
      </w:r>
      <w:r>
        <w:t>and</w:t>
      </w:r>
      <w:r>
        <w:rPr>
          <w:spacing w:val="-1"/>
        </w:rPr>
        <w:t xml:space="preserve"> </w:t>
      </w:r>
      <w:r>
        <w:t>a</w:t>
      </w:r>
      <w:r>
        <w:rPr>
          <w:spacing w:val="-4"/>
        </w:rPr>
        <w:t xml:space="preserve"> </w:t>
      </w:r>
      <w:r>
        <w:t>co-owner</w:t>
      </w:r>
      <w:r>
        <w:rPr>
          <w:spacing w:val="-1"/>
        </w:rPr>
        <w:t xml:space="preserve"> </w:t>
      </w:r>
      <w:r>
        <w:t>of</w:t>
      </w:r>
      <w:r>
        <w:rPr>
          <w:spacing w:val="-4"/>
        </w:rPr>
        <w:t xml:space="preserve"> </w:t>
      </w:r>
      <w:r>
        <w:t>one</w:t>
      </w:r>
      <w:r>
        <w:rPr>
          <w:spacing w:val="-4"/>
        </w:rPr>
        <w:t xml:space="preserve"> </w:t>
      </w:r>
      <w:r>
        <w:t>of</w:t>
      </w:r>
      <w:r>
        <w:rPr>
          <w:spacing w:val="-4"/>
        </w:rPr>
        <w:t xml:space="preserve"> </w:t>
      </w:r>
      <w:r>
        <w:t>the</w:t>
      </w:r>
      <w:r>
        <w:rPr>
          <w:spacing w:val="-4"/>
        </w:rPr>
        <w:t xml:space="preserve"> </w:t>
      </w:r>
      <w:r>
        <w:t>TRC entities, testified TRC not only stopped steaming because it had to comply with the</w:t>
      </w:r>
    </w:p>
    <w:p w14:paraId="76144E93" w14:textId="77777777" w:rsidR="006D13D8" w:rsidRDefault="006D13D8">
      <w:pPr>
        <w:pStyle w:val="BodyText"/>
        <w:spacing w:line="386" w:lineRule="auto"/>
      </w:pPr>
      <w:r>
        <w:t>DOGGR orders, but also because “it was unsafe to steam.”</w:t>
      </w:r>
      <w:r>
        <w:rPr>
          <w:spacing w:val="40"/>
        </w:rPr>
        <w:t xml:space="preserve"> </w:t>
      </w:r>
      <w:r>
        <w:t>Comfort, TRC’s secretary, treasurer,</w:t>
      </w:r>
      <w:r>
        <w:rPr>
          <w:spacing w:val="-5"/>
        </w:rPr>
        <w:t xml:space="preserve"> </w:t>
      </w:r>
      <w:r>
        <w:t>and</w:t>
      </w:r>
      <w:r>
        <w:rPr>
          <w:spacing w:val="-5"/>
        </w:rPr>
        <w:t xml:space="preserve"> </w:t>
      </w:r>
      <w:r>
        <w:t>co-owner,</w:t>
      </w:r>
      <w:r>
        <w:rPr>
          <w:spacing w:val="-5"/>
        </w:rPr>
        <w:t xml:space="preserve"> </w:t>
      </w:r>
      <w:r>
        <w:t>testified</w:t>
      </w:r>
      <w:r>
        <w:rPr>
          <w:spacing w:val="-5"/>
        </w:rPr>
        <w:t xml:space="preserve"> </w:t>
      </w:r>
      <w:r>
        <w:t>similarly,</w:t>
      </w:r>
      <w:r>
        <w:rPr>
          <w:spacing w:val="-5"/>
        </w:rPr>
        <w:t xml:space="preserve"> </w:t>
      </w:r>
      <w:r>
        <w:t>noting</w:t>
      </w:r>
      <w:r>
        <w:rPr>
          <w:spacing w:val="-5"/>
        </w:rPr>
        <w:t xml:space="preserve"> </w:t>
      </w:r>
      <w:r>
        <w:t>that</w:t>
      </w:r>
      <w:r>
        <w:rPr>
          <w:spacing w:val="-5"/>
        </w:rPr>
        <w:t xml:space="preserve"> </w:t>
      </w:r>
      <w:r>
        <w:t>following</w:t>
      </w:r>
      <w:r>
        <w:rPr>
          <w:spacing w:val="-3"/>
        </w:rPr>
        <w:t xml:space="preserve"> </w:t>
      </w:r>
      <w:r>
        <w:t>the</w:t>
      </w:r>
      <w:r>
        <w:rPr>
          <w:spacing w:val="-3"/>
        </w:rPr>
        <w:t xml:space="preserve"> </w:t>
      </w:r>
      <w:r>
        <w:t>June</w:t>
      </w:r>
      <w:r>
        <w:rPr>
          <w:spacing w:val="-5"/>
        </w:rPr>
        <w:t xml:space="preserve"> </w:t>
      </w:r>
      <w:r>
        <w:t>2011</w:t>
      </w:r>
      <w:r>
        <w:rPr>
          <w:spacing w:val="-2"/>
        </w:rPr>
        <w:t xml:space="preserve"> </w:t>
      </w:r>
      <w:r>
        <w:t xml:space="preserve">eruptions, TRC stopped steaming some of its wells voluntarily, because it had “safety concerns.” Comfort noted he agreed the DOGGR orders implementing a steam ban radius were reasonable after the August 2011 eruptions, because of the safety concerns he had with </w:t>
      </w:r>
      <w:r>
        <w:rPr>
          <w:spacing w:val="-2"/>
        </w:rPr>
        <w:t>steaming.</w:t>
      </w:r>
    </w:p>
    <w:p w14:paraId="0417542B" w14:textId="77777777" w:rsidR="006D13D8" w:rsidRDefault="006D13D8">
      <w:pPr>
        <w:pStyle w:val="BodyText"/>
        <w:spacing w:line="386" w:lineRule="auto"/>
        <w:ind w:right="232" w:firstLine="719"/>
        <w:jc w:val="both"/>
      </w:pPr>
      <w:r>
        <w:t>Chevron</w:t>
      </w:r>
      <w:r>
        <w:rPr>
          <w:spacing w:val="-6"/>
        </w:rPr>
        <w:t xml:space="preserve"> </w:t>
      </w:r>
      <w:r>
        <w:t>impeached</w:t>
      </w:r>
      <w:r>
        <w:rPr>
          <w:spacing w:val="-3"/>
        </w:rPr>
        <w:t xml:space="preserve"> </w:t>
      </w:r>
      <w:r>
        <w:t>each</w:t>
      </w:r>
      <w:r>
        <w:rPr>
          <w:spacing w:val="-6"/>
        </w:rPr>
        <w:t xml:space="preserve"> </w:t>
      </w:r>
      <w:r>
        <w:t>of</w:t>
      </w:r>
      <w:r>
        <w:rPr>
          <w:spacing w:val="-6"/>
        </w:rPr>
        <w:t xml:space="preserve"> </w:t>
      </w:r>
      <w:r>
        <w:t>these</w:t>
      </w:r>
      <w:r>
        <w:rPr>
          <w:spacing w:val="-3"/>
        </w:rPr>
        <w:t xml:space="preserve"> </w:t>
      </w:r>
      <w:r>
        <w:t>witnesses’</w:t>
      </w:r>
      <w:r>
        <w:rPr>
          <w:spacing w:val="-6"/>
        </w:rPr>
        <w:t xml:space="preserve"> </w:t>
      </w:r>
      <w:r>
        <w:t>testimony</w:t>
      </w:r>
      <w:r>
        <w:rPr>
          <w:spacing w:val="-5"/>
        </w:rPr>
        <w:t xml:space="preserve"> </w:t>
      </w:r>
      <w:r>
        <w:t>about</w:t>
      </w:r>
      <w:r>
        <w:rPr>
          <w:spacing w:val="-6"/>
        </w:rPr>
        <w:t xml:space="preserve"> </w:t>
      </w:r>
      <w:r>
        <w:t>TRC’s</w:t>
      </w:r>
      <w:r>
        <w:rPr>
          <w:spacing w:val="-4"/>
        </w:rPr>
        <w:t xml:space="preserve"> </w:t>
      </w:r>
      <w:r>
        <w:t xml:space="preserve">motivations. Chevron questioned Tracy Rogers about whether TRC had ever </w:t>
      </w:r>
      <w:r>
        <w:t>considered imposing its own steam bans prior to the month DOGGR ultimately ordered a ban on steaming.</w:t>
      </w:r>
    </w:p>
    <w:p w14:paraId="0E04A55B" w14:textId="77777777" w:rsidR="006D13D8" w:rsidRDefault="006D13D8">
      <w:pPr>
        <w:pStyle w:val="BodyText"/>
        <w:spacing w:line="386" w:lineRule="auto"/>
        <w:ind w:right="145"/>
      </w:pPr>
      <w:r>
        <w:t>Similarly, Todd Rogers was questioned about whether TRC had appealed the DOGGR orders to stop steaming.</w:t>
      </w:r>
      <w:r>
        <w:rPr>
          <w:spacing w:val="40"/>
        </w:rPr>
        <w:t xml:space="preserve"> </w:t>
      </w:r>
      <w:r>
        <w:t>Rhoten was questioned about whether the only reason TRC stopped steaming was because of the DOGGR orders, and cross-examined about the categories</w:t>
      </w:r>
      <w:r>
        <w:rPr>
          <w:spacing w:val="-5"/>
        </w:rPr>
        <w:t xml:space="preserve"> </w:t>
      </w:r>
      <w:r>
        <w:t>of</w:t>
      </w:r>
      <w:r>
        <w:rPr>
          <w:spacing w:val="-2"/>
        </w:rPr>
        <w:t xml:space="preserve"> </w:t>
      </w:r>
      <w:r>
        <w:t>damages</w:t>
      </w:r>
      <w:r>
        <w:rPr>
          <w:spacing w:val="-3"/>
        </w:rPr>
        <w:t xml:space="preserve"> </w:t>
      </w:r>
      <w:r>
        <w:t>TRC</w:t>
      </w:r>
      <w:r>
        <w:rPr>
          <w:spacing w:val="-4"/>
        </w:rPr>
        <w:t xml:space="preserve"> </w:t>
      </w:r>
      <w:r>
        <w:t>was</w:t>
      </w:r>
      <w:r>
        <w:rPr>
          <w:spacing w:val="-3"/>
        </w:rPr>
        <w:t xml:space="preserve"> </w:t>
      </w:r>
      <w:r>
        <w:t>seeking</w:t>
      </w:r>
      <w:r>
        <w:rPr>
          <w:spacing w:val="-4"/>
        </w:rPr>
        <w:t xml:space="preserve"> </w:t>
      </w:r>
      <w:r>
        <w:t>from</w:t>
      </w:r>
      <w:r>
        <w:rPr>
          <w:spacing w:val="-3"/>
        </w:rPr>
        <w:t xml:space="preserve"> </w:t>
      </w:r>
      <w:r>
        <w:t>Chevron.</w:t>
      </w:r>
      <w:r>
        <w:rPr>
          <w:spacing w:val="40"/>
        </w:rPr>
        <w:t xml:space="preserve"> </w:t>
      </w:r>
      <w:r>
        <w:t>Comfort</w:t>
      </w:r>
      <w:r>
        <w:rPr>
          <w:spacing w:val="-4"/>
        </w:rPr>
        <w:t xml:space="preserve"> </w:t>
      </w:r>
      <w:r>
        <w:t>was</w:t>
      </w:r>
      <w:r>
        <w:rPr>
          <w:spacing w:val="-4"/>
        </w:rPr>
        <w:t xml:space="preserve"> </w:t>
      </w:r>
      <w:r>
        <w:t>asked</w:t>
      </w:r>
      <w:r>
        <w:rPr>
          <w:spacing w:val="-4"/>
        </w:rPr>
        <w:t xml:space="preserve"> </w:t>
      </w:r>
      <w:r>
        <w:t>at</w:t>
      </w:r>
      <w:r>
        <w:rPr>
          <w:spacing w:val="-5"/>
        </w:rPr>
        <w:t xml:space="preserve"> </w:t>
      </w:r>
      <w:r>
        <w:t>length</w:t>
      </w:r>
      <w:r>
        <w:rPr>
          <w:spacing w:val="-4"/>
        </w:rPr>
        <w:t xml:space="preserve"> </w:t>
      </w:r>
      <w:r>
        <w:t>by Chevron about TRC’s failure to document in writing that it was ceasing steaming for safety reasons and about whether its true motivation for stopping steaming and conducting repair work was the DOGGR orders, as opposed to its safety concerns.</w:t>
      </w:r>
    </w:p>
    <w:p w14:paraId="63483C38" w14:textId="77777777" w:rsidR="006D13D8" w:rsidRDefault="006D13D8">
      <w:pPr>
        <w:pStyle w:val="BodyText"/>
        <w:spacing w:line="386" w:lineRule="auto"/>
        <w:ind w:right="138"/>
      </w:pPr>
      <w:r>
        <w:t>Additionally,</w:t>
      </w:r>
      <w:r>
        <w:rPr>
          <w:spacing w:val="-6"/>
        </w:rPr>
        <w:t xml:space="preserve"> </w:t>
      </w:r>
      <w:r>
        <w:t>Chevron</w:t>
      </w:r>
      <w:r>
        <w:rPr>
          <w:spacing w:val="-4"/>
        </w:rPr>
        <w:t xml:space="preserve"> </w:t>
      </w:r>
      <w:r>
        <w:t>cross-examined</w:t>
      </w:r>
      <w:r>
        <w:rPr>
          <w:spacing w:val="-6"/>
        </w:rPr>
        <w:t xml:space="preserve"> </w:t>
      </w:r>
      <w:r>
        <w:t>other</w:t>
      </w:r>
      <w:r>
        <w:rPr>
          <w:spacing w:val="-4"/>
        </w:rPr>
        <w:t xml:space="preserve"> </w:t>
      </w:r>
      <w:r>
        <w:t>witnesses,</w:t>
      </w:r>
      <w:r>
        <w:rPr>
          <w:spacing w:val="-4"/>
        </w:rPr>
        <w:t xml:space="preserve"> </w:t>
      </w:r>
      <w:r>
        <w:t>including</w:t>
      </w:r>
      <w:r>
        <w:rPr>
          <w:spacing w:val="-6"/>
        </w:rPr>
        <w:t xml:space="preserve"> </w:t>
      </w:r>
      <w:r>
        <w:t>TRC’s</w:t>
      </w:r>
      <w:r>
        <w:rPr>
          <w:spacing w:val="-6"/>
        </w:rPr>
        <w:t xml:space="preserve"> </w:t>
      </w:r>
      <w:r>
        <w:t>expert</w:t>
      </w:r>
      <w:r>
        <w:rPr>
          <w:spacing w:val="-6"/>
        </w:rPr>
        <w:t xml:space="preserve"> </w:t>
      </w:r>
      <w:r>
        <w:t>witnesses VanAllen and Walkup, about whether TRC’s damages were solely caused by the</w:t>
      </w:r>
      <w:r>
        <w:rPr>
          <w:spacing w:val="40"/>
        </w:rPr>
        <w:t xml:space="preserve"> </w:t>
      </w:r>
      <w:r>
        <w:t>issuance of orders by DOGGR.</w:t>
      </w:r>
      <w:r>
        <w:rPr>
          <w:spacing w:val="40"/>
        </w:rPr>
        <w:t xml:space="preserve"> </w:t>
      </w:r>
      <w:r>
        <w:t>Impeachment testimony from these witnesses’ depositions was read throughout each of the cross-examinations.</w:t>
      </w:r>
      <w:r>
        <w:rPr>
          <w:spacing w:val="40"/>
        </w:rPr>
        <w:t xml:space="preserve"> </w:t>
      </w:r>
      <w:r>
        <w:t>Further, the impeachment was repeatedly referenced in Chevron’s closing argument.</w:t>
      </w:r>
    </w:p>
    <w:p w14:paraId="653B17F8" w14:textId="77777777" w:rsidR="006D13D8" w:rsidRDefault="006D13D8">
      <w:pPr>
        <w:pStyle w:val="BodyText"/>
        <w:spacing w:line="386" w:lineRule="auto"/>
        <w:ind w:right="145" w:firstLine="719"/>
      </w:pPr>
      <w:r>
        <w:t>On appeal, Chevron contends these witnesses were “thoroughly impeached” by their</w:t>
      </w:r>
      <w:r>
        <w:rPr>
          <w:spacing w:val="-4"/>
        </w:rPr>
        <w:t xml:space="preserve"> </w:t>
      </w:r>
      <w:r>
        <w:t>deposition</w:t>
      </w:r>
      <w:r>
        <w:rPr>
          <w:spacing w:val="-4"/>
        </w:rPr>
        <w:t xml:space="preserve"> </w:t>
      </w:r>
      <w:r>
        <w:t>testimony</w:t>
      </w:r>
      <w:r>
        <w:rPr>
          <w:spacing w:val="-4"/>
        </w:rPr>
        <w:t xml:space="preserve"> </w:t>
      </w:r>
      <w:r>
        <w:t>on</w:t>
      </w:r>
      <w:r>
        <w:rPr>
          <w:spacing w:val="-4"/>
        </w:rPr>
        <w:t xml:space="preserve"> </w:t>
      </w:r>
      <w:r>
        <w:t>what</w:t>
      </w:r>
      <w:r>
        <w:rPr>
          <w:spacing w:val="-1"/>
        </w:rPr>
        <w:t xml:space="preserve"> </w:t>
      </w:r>
      <w:r>
        <w:t>TRC’s</w:t>
      </w:r>
      <w:r>
        <w:rPr>
          <w:spacing w:val="-2"/>
        </w:rPr>
        <w:t xml:space="preserve"> </w:t>
      </w:r>
      <w:r>
        <w:t>motivations</w:t>
      </w:r>
      <w:r>
        <w:rPr>
          <w:spacing w:val="-4"/>
        </w:rPr>
        <w:t xml:space="preserve"> </w:t>
      </w:r>
      <w:r>
        <w:t>were.</w:t>
      </w:r>
      <w:r>
        <w:rPr>
          <w:spacing w:val="40"/>
        </w:rPr>
        <w:t xml:space="preserve"> </w:t>
      </w:r>
      <w:r>
        <w:t>However,</w:t>
      </w:r>
      <w:r>
        <w:rPr>
          <w:spacing w:val="-4"/>
        </w:rPr>
        <w:t xml:space="preserve"> </w:t>
      </w:r>
      <w:r>
        <w:t>arguments</w:t>
      </w:r>
      <w:r>
        <w:rPr>
          <w:spacing w:val="-4"/>
        </w:rPr>
        <w:t xml:space="preserve"> </w:t>
      </w:r>
      <w:r>
        <w:t>that</w:t>
      </w:r>
      <w:r>
        <w:rPr>
          <w:spacing w:val="-4"/>
        </w:rPr>
        <w:t xml:space="preserve"> </w:t>
      </w:r>
      <w:r>
        <w:t>a witness</w:t>
      </w:r>
      <w:r>
        <w:rPr>
          <w:spacing w:val="-4"/>
        </w:rPr>
        <w:t xml:space="preserve"> </w:t>
      </w:r>
      <w:r>
        <w:t>was</w:t>
      </w:r>
      <w:r>
        <w:rPr>
          <w:spacing w:val="-4"/>
        </w:rPr>
        <w:t xml:space="preserve"> </w:t>
      </w:r>
      <w:r>
        <w:t>impeached</w:t>
      </w:r>
      <w:r>
        <w:rPr>
          <w:spacing w:val="-1"/>
        </w:rPr>
        <w:t xml:space="preserve"> </w:t>
      </w:r>
      <w:r>
        <w:t>on</w:t>
      </w:r>
      <w:r>
        <w:rPr>
          <w:spacing w:val="-4"/>
        </w:rPr>
        <w:t xml:space="preserve"> </w:t>
      </w:r>
      <w:r>
        <w:t>a</w:t>
      </w:r>
      <w:r>
        <w:rPr>
          <w:spacing w:val="-4"/>
        </w:rPr>
        <w:t xml:space="preserve"> </w:t>
      </w:r>
      <w:r>
        <w:t>particular</w:t>
      </w:r>
      <w:r>
        <w:rPr>
          <w:spacing w:val="-4"/>
        </w:rPr>
        <w:t xml:space="preserve"> </w:t>
      </w:r>
      <w:r>
        <w:t>factual</w:t>
      </w:r>
      <w:r>
        <w:rPr>
          <w:spacing w:val="-2"/>
        </w:rPr>
        <w:t xml:space="preserve"> </w:t>
      </w:r>
      <w:r>
        <w:t>point</w:t>
      </w:r>
      <w:r>
        <w:rPr>
          <w:spacing w:val="-1"/>
        </w:rPr>
        <w:t xml:space="preserve"> </w:t>
      </w:r>
      <w:r>
        <w:t>do</w:t>
      </w:r>
      <w:r>
        <w:rPr>
          <w:spacing w:val="-4"/>
        </w:rPr>
        <w:t xml:space="preserve"> </w:t>
      </w:r>
      <w:r>
        <w:t>not</w:t>
      </w:r>
      <w:r>
        <w:rPr>
          <w:spacing w:val="-4"/>
        </w:rPr>
        <w:t xml:space="preserve"> </w:t>
      </w:r>
      <w:r>
        <w:t>support</w:t>
      </w:r>
      <w:r>
        <w:rPr>
          <w:spacing w:val="-4"/>
        </w:rPr>
        <w:t xml:space="preserve"> </w:t>
      </w:r>
      <w:r>
        <w:t>granting</w:t>
      </w:r>
      <w:r>
        <w:rPr>
          <w:spacing w:val="-4"/>
        </w:rPr>
        <w:t xml:space="preserve"> </w:t>
      </w:r>
      <w:r>
        <w:t>a</w:t>
      </w:r>
      <w:r>
        <w:rPr>
          <w:spacing w:val="-4"/>
        </w:rPr>
        <w:t xml:space="preserve"> </w:t>
      </w:r>
      <w:r>
        <w:t>motion</w:t>
      </w:r>
      <w:r>
        <w:rPr>
          <w:spacing w:val="-4"/>
        </w:rPr>
        <w:t xml:space="preserve"> </w:t>
      </w:r>
      <w:r>
        <w:t>for</w:t>
      </w:r>
    </w:p>
    <w:p w14:paraId="271366F4" w14:textId="77777777" w:rsidR="006D13D8" w:rsidRDefault="006D13D8">
      <w:pPr>
        <w:spacing w:line="386" w:lineRule="auto"/>
        <w:sectPr w:rsidR="00CE22C6">
          <w:pgSz w:w="12240" w:h="15840"/>
          <w:pgMar w:top="1560" w:right="1340" w:bottom="1480" w:left="1340" w:header="0" w:footer="1284" w:gutter="0"/>
          <w:cols w:space="720"/>
        </w:sectPr>
      </w:pPr>
    </w:p>
    <w:p w14:paraId="2E615AA9" w14:textId="77777777" w:rsidR="006D13D8" w:rsidRDefault="006D13D8">
      <w:pPr>
        <w:pStyle w:val="BodyText"/>
        <w:spacing w:before="62" w:line="386" w:lineRule="auto"/>
        <w:ind w:right="145"/>
      </w:pPr>
      <w:r>
        <w:lastRenderedPageBreak/>
        <w:t>JNOV.</w:t>
      </w:r>
      <w:r>
        <w:rPr>
          <w:spacing w:val="80"/>
        </w:rPr>
        <w:t xml:space="preserve"> </w:t>
      </w:r>
      <w:r>
        <w:t>(</w:t>
      </w:r>
      <w:r>
        <w:rPr>
          <w:i/>
        </w:rPr>
        <w:t xml:space="preserve">Wright v. City of Los Angeles </w:t>
      </w:r>
      <w:r>
        <w:t xml:space="preserve">(1990) 219 Cal.App.3d 318, 343 [“When presented with a motion for judgment notwithstanding the verdict, the trial court ‘cannot weigh the evidence [citation], or judge the </w:t>
      </w:r>
      <w:r>
        <w:t>credibility of witnesses.</w:t>
      </w:r>
      <w:r>
        <w:rPr>
          <w:spacing w:val="40"/>
        </w:rPr>
        <w:t xml:space="preserve"> </w:t>
      </w:r>
      <w:r>
        <w:t>[Citation.]</w:t>
      </w:r>
      <w:r>
        <w:rPr>
          <w:spacing w:val="40"/>
        </w:rPr>
        <w:t xml:space="preserve"> </w:t>
      </w:r>
      <w:r>
        <w:t>If the evidence is conflicting or if several reasonable inferences may be drawn, the motion for judgment</w:t>
      </w:r>
      <w:r>
        <w:rPr>
          <w:spacing w:val="-2"/>
        </w:rPr>
        <w:t xml:space="preserve"> </w:t>
      </w:r>
      <w:r>
        <w:t>notwithstanding</w:t>
      </w:r>
      <w:r>
        <w:rPr>
          <w:spacing w:val="-5"/>
        </w:rPr>
        <w:t xml:space="preserve"> </w:t>
      </w:r>
      <w:r>
        <w:t>the</w:t>
      </w:r>
      <w:r>
        <w:rPr>
          <w:spacing w:val="-5"/>
        </w:rPr>
        <w:t xml:space="preserve"> </w:t>
      </w:r>
      <w:r>
        <w:t>verdict</w:t>
      </w:r>
      <w:r>
        <w:rPr>
          <w:spacing w:val="-5"/>
        </w:rPr>
        <w:t xml:space="preserve"> </w:t>
      </w:r>
      <w:r>
        <w:t>should</w:t>
      </w:r>
      <w:r>
        <w:rPr>
          <w:spacing w:val="-5"/>
        </w:rPr>
        <w:t xml:space="preserve"> </w:t>
      </w:r>
      <w:r>
        <w:t>be</w:t>
      </w:r>
      <w:r>
        <w:rPr>
          <w:spacing w:val="-5"/>
        </w:rPr>
        <w:t xml:space="preserve"> </w:t>
      </w:r>
      <w:r>
        <w:t>denied.</w:t>
      </w:r>
      <w:r>
        <w:rPr>
          <w:spacing w:val="-4"/>
        </w:rPr>
        <w:t xml:space="preserve"> </w:t>
      </w:r>
      <w:r>
        <w:t>[Citations.]</w:t>
      </w:r>
      <w:proofErr w:type="gramStart"/>
      <w:r>
        <w:t>’</w:t>
      </w:r>
      <w:r>
        <w:rPr>
          <w:spacing w:val="-5"/>
        </w:rPr>
        <w:t xml:space="preserve"> </w:t>
      </w:r>
      <w:r>
        <w:t>”</w:t>
      </w:r>
      <w:proofErr w:type="gramEnd"/>
      <w:r>
        <w:t>].)</w:t>
      </w:r>
      <w:r>
        <w:rPr>
          <w:spacing w:val="40"/>
        </w:rPr>
        <w:t xml:space="preserve"> </w:t>
      </w:r>
      <w:r>
        <w:t>More</w:t>
      </w:r>
      <w:r>
        <w:rPr>
          <w:spacing w:val="-5"/>
        </w:rPr>
        <w:t xml:space="preserve"> </w:t>
      </w:r>
      <w:r>
        <w:t xml:space="preserve">generally, appellate courts recognize they must accept a trier of fact’s express or implied findings that some or </w:t>
      </w:r>
      <w:proofErr w:type="gramStart"/>
      <w:r>
        <w:t>all of</w:t>
      </w:r>
      <w:proofErr w:type="gramEnd"/>
      <w:r>
        <w:t xml:space="preserve"> a witness’s testimony is credible unless the testimony is incredible on its face, inherently improbable, or wholly unacceptable to reasonable minds.</w:t>
      </w:r>
      <w:r>
        <w:rPr>
          <w:spacing w:val="40"/>
        </w:rPr>
        <w:t xml:space="preserve"> </w:t>
      </w:r>
      <w:r>
        <w:t>(</w:t>
      </w:r>
      <w:r>
        <w:rPr>
          <w:i/>
        </w:rPr>
        <w:t xml:space="preserve">Nevarez v. Tonna </w:t>
      </w:r>
      <w:r>
        <w:t xml:space="preserve">(2014) 227 </w:t>
      </w:r>
      <w:r>
        <w:t>Cal.App.4th 774, 786.)</w:t>
      </w:r>
    </w:p>
    <w:p w14:paraId="67DFCBD3" w14:textId="77777777" w:rsidR="006D13D8" w:rsidRDefault="006D13D8">
      <w:pPr>
        <w:pStyle w:val="BodyText"/>
        <w:spacing w:line="386" w:lineRule="auto"/>
        <w:ind w:right="109" w:firstLine="719"/>
      </w:pPr>
      <w:r>
        <w:t>The jury was presented with conflicting evidence regarding whether TRC’s motivations for ceasing its steaming were due to safety concerns, or due to the DOGGR orders.</w:t>
      </w:r>
      <w:r>
        <w:rPr>
          <w:spacing w:val="40"/>
        </w:rPr>
        <w:t xml:space="preserve"> </w:t>
      </w:r>
      <w:r>
        <w:t>By awarding TRC the damages it requested and awarding Chevron nothing, the jury impliedly found the testimony of TRC’s witnesses about the company’s motivation was</w:t>
      </w:r>
      <w:r>
        <w:rPr>
          <w:spacing w:val="-5"/>
        </w:rPr>
        <w:t xml:space="preserve"> </w:t>
      </w:r>
      <w:r>
        <w:t>credible.</w:t>
      </w:r>
      <w:r>
        <w:rPr>
          <w:spacing w:val="40"/>
        </w:rPr>
        <w:t xml:space="preserve"> </w:t>
      </w:r>
      <w:r>
        <w:t>Under</w:t>
      </w:r>
      <w:r>
        <w:rPr>
          <w:spacing w:val="-3"/>
        </w:rPr>
        <w:t xml:space="preserve"> </w:t>
      </w:r>
      <w:r>
        <w:t>the</w:t>
      </w:r>
      <w:r>
        <w:rPr>
          <w:spacing w:val="-5"/>
        </w:rPr>
        <w:t xml:space="preserve"> </w:t>
      </w:r>
      <w:r>
        <w:t>applicable</w:t>
      </w:r>
      <w:r>
        <w:rPr>
          <w:spacing w:val="-3"/>
        </w:rPr>
        <w:t xml:space="preserve"> </w:t>
      </w:r>
      <w:r>
        <w:t>appellate</w:t>
      </w:r>
      <w:r>
        <w:rPr>
          <w:spacing w:val="-3"/>
        </w:rPr>
        <w:t xml:space="preserve"> </w:t>
      </w:r>
      <w:r>
        <w:t>standard,</w:t>
      </w:r>
      <w:r>
        <w:rPr>
          <w:spacing w:val="-5"/>
        </w:rPr>
        <w:t xml:space="preserve"> </w:t>
      </w:r>
      <w:r>
        <w:t>we</w:t>
      </w:r>
      <w:r>
        <w:rPr>
          <w:spacing w:val="-3"/>
        </w:rPr>
        <w:t xml:space="preserve"> </w:t>
      </w:r>
      <w:r>
        <w:t>cannot</w:t>
      </w:r>
      <w:r>
        <w:rPr>
          <w:spacing w:val="-5"/>
        </w:rPr>
        <w:t xml:space="preserve"> </w:t>
      </w:r>
      <w:r>
        <w:t>conclude</w:t>
      </w:r>
      <w:r>
        <w:rPr>
          <w:spacing w:val="-5"/>
        </w:rPr>
        <w:t xml:space="preserve"> </w:t>
      </w:r>
      <w:r>
        <w:t>that testimony was incredible on its face, inherently improbable, or wholly unacceptable to reasonable minds.</w:t>
      </w:r>
      <w:r>
        <w:rPr>
          <w:spacing w:val="40"/>
        </w:rPr>
        <w:t xml:space="preserve"> </w:t>
      </w:r>
      <w:r>
        <w:t>Therefore, we must</w:t>
      </w:r>
      <w:r>
        <w:rPr>
          <w:spacing w:val="-2"/>
        </w:rPr>
        <w:t xml:space="preserve"> </w:t>
      </w:r>
      <w:r>
        <w:t>accept the</w:t>
      </w:r>
      <w:r>
        <w:rPr>
          <w:spacing w:val="-2"/>
        </w:rPr>
        <w:t xml:space="preserve"> </w:t>
      </w:r>
      <w:r>
        <w:t>jury’s</w:t>
      </w:r>
      <w:r>
        <w:rPr>
          <w:spacing w:val="-2"/>
        </w:rPr>
        <w:t xml:space="preserve"> </w:t>
      </w:r>
      <w:r>
        <w:t>implied credibility</w:t>
      </w:r>
      <w:r>
        <w:rPr>
          <w:spacing w:val="-1"/>
        </w:rPr>
        <w:t xml:space="preserve"> </w:t>
      </w:r>
      <w:r>
        <w:t>findings.</w:t>
      </w:r>
      <w:r>
        <w:rPr>
          <w:spacing w:val="40"/>
        </w:rPr>
        <w:t xml:space="preserve"> </w:t>
      </w:r>
      <w:r>
        <w:t>Based</w:t>
      </w:r>
      <w:r>
        <w:rPr>
          <w:spacing w:val="-2"/>
        </w:rPr>
        <w:t xml:space="preserve"> </w:t>
      </w:r>
      <w:r>
        <w:t>on</w:t>
      </w:r>
      <w:r>
        <w:rPr>
          <w:spacing w:val="-1"/>
        </w:rPr>
        <w:t xml:space="preserve"> </w:t>
      </w:r>
      <w:r>
        <w:t>those credibility findings and the substance of the testimony offered, we conclude substant</w:t>
      </w:r>
      <w:r>
        <w:t xml:space="preserve">ial evidence supports the jury’s findings that the unsafe </w:t>
      </w:r>
      <w:r>
        <w:t>conditions, not the DOGGR orders, caused TRC’s harm.</w:t>
      </w:r>
      <w:r>
        <w:rPr>
          <w:spacing w:val="40"/>
        </w:rPr>
        <w:t xml:space="preserve"> </w:t>
      </w:r>
      <w:r>
        <w:t xml:space="preserve">(See </w:t>
      </w:r>
      <w:r>
        <w:rPr>
          <w:i/>
        </w:rPr>
        <w:t xml:space="preserve">Plastic Pipe &amp; Fittings Assn. v. California Building Standards Com. </w:t>
      </w:r>
      <w:r>
        <w:t xml:space="preserve">(2004) 124 Cal.App.4th 1390, </w:t>
      </w:r>
      <w:proofErr w:type="gramStart"/>
      <w:r>
        <w:t>1407 [“</w:t>
      </w:r>
      <w:proofErr w:type="gramEnd"/>
      <w:r>
        <w:t>uncorroborated testimony of one witness can constitute substantial evidence, unless the testimony is inherently unreliable”].)</w:t>
      </w:r>
    </w:p>
    <w:p w14:paraId="0F9B53F8" w14:textId="77777777" w:rsidR="006D13D8" w:rsidRDefault="006D13D8">
      <w:pPr>
        <w:pStyle w:val="ListParagraph"/>
        <w:numPr>
          <w:ilvl w:val="1"/>
          <w:numId w:val="3"/>
        </w:numPr>
        <w:tabs>
          <w:tab w:val="left" w:pos="2981"/>
        </w:tabs>
        <w:spacing w:before="33"/>
        <w:ind w:right="774"/>
        <w:rPr>
          <w:i/>
          <w:sz w:val="26"/>
        </w:rPr>
      </w:pPr>
      <w:r>
        <w:rPr>
          <w:i/>
          <w:sz w:val="26"/>
        </w:rPr>
        <w:t>The</w:t>
      </w:r>
      <w:r>
        <w:rPr>
          <w:i/>
          <w:spacing w:val="-5"/>
          <w:sz w:val="26"/>
        </w:rPr>
        <w:t xml:space="preserve"> </w:t>
      </w:r>
      <w:r>
        <w:rPr>
          <w:i/>
          <w:sz w:val="26"/>
        </w:rPr>
        <w:t>DOGGR</w:t>
      </w:r>
      <w:r>
        <w:rPr>
          <w:i/>
          <w:spacing w:val="-5"/>
          <w:sz w:val="26"/>
        </w:rPr>
        <w:t xml:space="preserve"> </w:t>
      </w:r>
      <w:r>
        <w:rPr>
          <w:i/>
          <w:sz w:val="26"/>
        </w:rPr>
        <w:t>Orders</w:t>
      </w:r>
      <w:r>
        <w:rPr>
          <w:i/>
          <w:spacing w:val="-4"/>
          <w:sz w:val="26"/>
        </w:rPr>
        <w:t xml:space="preserve"> </w:t>
      </w:r>
      <w:r>
        <w:rPr>
          <w:i/>
          <w:sz w:val="26"/>
        </w:rPr>
        <w:t>Were</w:t>
      </w:r>
      <w:r>
        <w:rPr>
          <w:i/>
          <w:spacing w:val="-5"/>
          <w:sz w:val="26"/>
        </w:rPr>
        <w:t xml:space="preserve"> </w:t>
      </w:r>
      <w:r>
        <w:rPr>
          <w:i/>
          <w:sz w:val="26"/>
        </w:rPr>
        <w:t>Not,</w:t>
      </w:r>
      <w:r>
        <w:rPr>
          <w:i/>
          <w:spacing w:val="-5"/>
          <w:sz w:val="26"/>
        </w:rPr>
        <w:t xml:space="preserve"> </w:t>
      </w:r>
      <w:r>
        <w:rPr>
          <w:i/>
          <w:sz w:val="26"/>
        </w:rPr>
        <w:t>As</w:t>
      </w:r>
      <w:r>
        <w:rPr>
          <w:i/>
          <w:spacing w:val="-3"/>
          <w:sz w:val="26"/>
        </w:rPr>
        <w:t xml:space="preserve"> </w:t>
      </w:r>
      <w:r>
        <w:rPr>
          <w:i/>
          <w:sz w:val="26"/>
        </w:rPr>
        <w:t>a</w:t>
      </w:r>
      <w:r>
        <w:rPr>
          <w:i/>
          <w:spacing w:val="-5"/>
          <w:sz w:val="26"/>
        </w:rPr>
        <w:t xml:space="preserve"> </w:t>
      </w:r>
      <w:r>
        <w:rPr>
          <w:i/>
          <w:sz w:val="26"/>
        </w:rPr>
        <w:t>Matter</w:t>
      </w:r>
      <w:r>
        <w:rPr>
          <w:i/>
          <w:spacing w:val="-5"/>
          <w:sz w:val="26"/>
        </w:rPr>
        <w:t xml:space="preserve"> </w:t>
      </w:r>
      <w:r>
        <w:rPr>
          <w:i/>
          <w:sz w:val="26"/>
        </w:rPr>
        <w:t>of</w:t>
      </w:r>
      <w:r>
        <w:rPr>
          <w:i/>
          <w:spacing w:val="-3"/>
          <w:sz w:val="26"/>
        </w:rPr>
        <w:t xml:space="preserve"> </w:t>
      </w:r>
      <w:r>
        <w:rPr>
          <w:i/>
          <w:sz w:val="26"/>
        </w:rPr>
        <w:t>Law,</w:t>
      </w:r>
      <w:r>
        <w:rPr>
          <w:i/>
          <w:spacing w:val="-5"/>
          <w:sz w:val="26"/>
        </w:rPr>
        <w:t xml:space="preserve"> </w:t>
      </w:r>
      <w:r>
        <w:rPr>
          <w:i/>
          <w:sz w:val="26"/>
        </w:rPr>
        <w:t>the Superseding Cause of TRC’s Harm</w:t>
      </w:r>
    </w:p>
    <w:p w14:paraId="54F0FD4D" w14:textId="77777777" w:rsidR="006D13D8" w:rsidRDefault="006D13D8">
      <w:pPr>
        <w:pStyle w:val="BodyText"/>
        <w:spacing w:before="180" w:line="386" w:lineRule="auto"/>
        <w:ind w:right="403" w:firstLine="719"/>
        <w:jc w:val="both"/>
      </w:pPr>
      <w:r>
        <w:t>Our</w:t>
      </w:r>
      <w:r>
        <w:rPr>
          <w:spacing w:val="-1"/>
        </w:rPr>
        <w:t xml:space="preserve"> </w:t>
      </w:r>
      <w:r>
        <w:t>legal</w:t>
      </w:r>
      <w:r>
        <w:rPr>
          <w:spacing w:val="-1"/>
        </w:rPr>
        <w:t xml:space="preserve"> </w:t>
      </w:r>
      <w:r>
        <w:t>conclusion</w:t>
      </w:r>
      <w:r>
        <w:rPr>
          <w:spacing w:val="-1"/>
        </w:rPr>
        <w:t xml:space="preserve"> </w:t>
      </w:r>
      <w:r>
        <w:t>that</w:t>
      </w:r>
      <w:r>
        <w:rPr>
          <w:spacing w:val="-1"/>
        </w:rPr>
        <w:t xml:space="preserve"> </w:t>
      </w:r>
      <w:r>
        <w:t>the</w:t>
      </w:r>
      <w:r>
        <w:rPr>
          <w:spacing w:val="-1"/>
        </w:rPr>
        <w:t xml:space="preserve"> </w:t>
      </w:r>
      <w:r>
        <w:t>jury</w:t>
      </w:r>
      <w:r>
        <w:rPr>
          <w:spacing w:val="-1"/>
        </w:rPr>
        <w:t xml:space="preserve"> </w:t>
      </w:r>
      <w:r>
        <w:t>instructions on</w:t>
      </w:r>
      <w:r>
        <w:rPr>
          <w:spacing w:val="-1"/>
        </w:rPr>
        <w:t xml:space="preserve"> </w:t>
      </w:r>
      <w:r>
        <w:t>causation</w:t>
      </w:r>
      <w:r>
        <w:rPr>
          <w:spacing w:val="-1"/>
        </w:rPr>
        <w:t xml:space="preserve"> </w:t>
      </w:r>
      <w:r>
        <w:t>were</w:t>
      </w:r>
      <w:r>
        <w:rPr>
          <w:spacing w:val="-1"/>
        </w:rPr>
        <w:t xml:space="preserve"> </w:t>
      </w:r>
      <w:r>
        <w:t>proper</w:t>
      </w:r>
      <w:r>
        <w:rPr>
          <w:spacing w:val="-1"/>
        </w:rPr>
        <w:t xml:space="preserve"> </w:t>
      </w:r>
      <w:r>
        <w:t>and</w:t>
      </w:r>
      <w:r>
        <w:rPr>
          <w:spacing w:val="-1"/>
        </w:rPr>
        <w:t xml:space="preserve"> </w:t>
      </w:r>
      <w:r>
        <w:t>our subsequent</w:t>
      </w:r>
      <w:r>
        <w:rPr>
          <w:spacing w:val="-2"/>
        </w:rPr>
        <w:t xml:space="preserve"> </w:t>
      </w:r>
      <w:r>
        <w:t>determinations</w:t>
      </w:r>
      <w:r>
        <w:rPr>
          <w:spacing w:val="-5"/>
        </w:rPr>
        <w:t xml:space="preserve"> </w:t>
      </w:r>
      <w:r>
        <w:t>that</w:t>
      </w:r>
      <w:r>
        <w:rPr>
          <w:spacing w:val="-5"/>
        </w:rPr>
        <w:t xml:space="preserve"> </w:t>
      </w:r>
      <w:r>
        <w:t>substantial</w:t>
      </w:r>
      <w:r>
        <w:rPr>
          <w:spacing w:val="-5"/>
        </w:rPr>
        <w:t xml:space="preserve"> </w:t>
      </w:r>
      <w:r>
        <w:t>evidence</w:t>
      </w:r>
      <w:r>
        <w:rPr>
          <w:spacing w:val="-5"/>
        </w:rPr>
        <w:t xml:space="preserve"> </w:t>
      </w:r>
      <w:r>
        <w:t>supported</w:t>
      </w:r>
      <w:r>
        <w:rPr>
          <w:spacing w:val="-5"/>
        </w:rPr>
        <w:t xml:space="preserve"> </w:t>
      </w:r>
      <w:r>
        <w:t>the</w:t>
      </w:r>
      <w:r>
        <w:rPr>
          <w:spacing w:val="-3"/>
        </w:rPr>
        <w:t xml:space="preserve"> </w:t>
      </w:r>
      <w:r>
        <w:t>jury’s</w:t>
      </w:r>
      <w:r>
        <w:rPr>
          <w:spacing w:val="-5"/>
        </w:rPr>
        <w:t xml:space="preserve"> </w:t>
      </w:r>
      <w:r>
        <w:t>finding</w:t>
      </w:r>
      <w:r>
        <w:rPr>
          <w:spacing w:val="-1"/>
        </w:rPr>
        <w:t xml:space="preserve"> </w:t>
      </w:r>
      <w:r>
        <w:t>on</w:t>
      </w:r>
      <w:r>
        <w:rPr>
          <w:spacing w:val="-5"/>
        </w:rPr>
        <w:t xml:space="preserve"> </w:t>
      </w:r>
      <w:r>
        <w:t>the causation issues provide adequate grounds for rejecting Chevron’s argument that the</w:t>
      </w:r>
    </w:p>
    <w:p w14:paraId="3C325342" w14:textId="77777777" w:rsidR="006D13D8" w:rsidRDefault="006D13D8">
      <w:pPr>
        <w:spacing w:line="386" w:lineRule="auto"/>
        <w:jc w:val="both"/>
        <w:sectPr w:rsidR="00CE22C6">
          <w:pgSz w:w="12240" w:h="15840"/>
          <w:pgMar w:top="1560" w:right="1340" w:bottom="1480" w:left="1340" w:header="0" w:footer="1284" w:gutter="0"/>
          <w:cols w:space="720"/>
        </w:sectPr>
      </w:pPr>
    </w:p>
    <w:p w14:paraId="71B0CE1C" w14:textId="77777777" w:rsidR="006D13D8" w:rsidRDefault="006D13D8">
      <w:pPr>
        <w:pStyle w:val="BodyText"/>
        <w:spacing w:before="62" w:line="386" w:lineRule="auto"/>
      </w:pPr>
      <w:r>
        <w:lastRenderedPageBreak/>
        <w:t>DOGGR</w:t>
      </w:r>
      <w:r>
        <w:rPr>
          <w:spacing w:val="-4"/>
        </w:rPr>
        <w:t xml:space="preserve"> </w:t>
      </w:r>
      <w:r>
        <w:t>orders</w:t>
      </w:r>
      <w:r>
        <w:rPr>
          <w:spacing w:val="-4"/>
        </w:rPr>
        <w:t xml:space="preserve"> </w:t>
      </w:r>
      <w:r>
        <w:t>were,</w:t>
      </w:r>
      <w:r>
        <w:rPr>
          <w:spacing w:val="-4"/>
        </w:rPr>
        <w:t xml:space="preserve"> </w:t>
      </w:r>
      <w:r>
        <w:t>as</w:t>
      </w:r>
      <w:r>
        <w:rPr>
          <w:spacing w:val="-4"/>
        </w:rPr>
        <w:t xml:space="preserve"> </w:t>
      </w:r>
      <w:r>
        <w:t>a</w:t>
      </w:r>
      <w:r>
        <w:rPr>
          <w:spacing w:val="-4"/>
        </w:rPr>
        <w:t xml:space="preserve"> </w:t>
      </w:r>
      <w:r>
        <w:t>matter</w:t>
      </w:r>
      <w:r>
        <w:rPr>
          <w:spacing w:val="-4"/>
        </w:rPr>
        <w:t xml:space="preserve"> </w:t>
      </w:r>
      <w:r>
        <w:t>of</w:t>
      </w:r>
      <w:r>
        <w:rPr>
          <w:spacing w:val="-1"/>
        </w:rPr>
        <w:t xml:space="preserve"> </w:t>
      </w:r>
      <w:r>
        <w:t>law,</w:t>
      </w:r>
      <w:r>
        <w:rPr>
          <w:spacing w:val="-4"/>
        </w:rPr>
        <w:t xml:space="preserve"> </w:t>
      </w:r>
      <w:r>
        <w:t>the</w:t>
      </w:r>
      <w:r>
        <w:rPr>
          <w:spacing w:val="-4"/>
        </w:rPr>
        <w:t xml:space="preserve"> </w:t>
      </w:r>
      <w:r>
        <w:t>superseding</w:t>
      </w:r>
      <w:r>
        <w:rPr>
          <w:spacing w:val="-1"/>
        </w:rPr>
        <w:t xml:space="preserve"> </w:t>
      </w:r>
      <w:r>
        <w:t>cause</w:t>
      </w:r>
      <w:r>
        <w:rPr>
          <w:spacing w:val="-4"/>
        </w:rPr>
        <w:t xml:space="preserve"> </w:t>
      </w:r>
      <w:r>
        <w:t>of</w:t>
      </w:r>
      <w:r>
        <w:rPr>
          <w:spacing w:val="-1"/>
        </w:rPr>
        <w:t xml:space="preserve"> </w:t>
      </w:r>
      <w:r>
        <w:t>TRC’s</w:t>
      </w:r>
      <w:r>
        <w:rPr>
          <w:spacing w:val="-4"/>
        </w:rPr>
        <w:t xml:space="preserve"> </w:t>
      </w:r>
      <w:r>
        <w:t xml:space="preserve">harm. Nonetheless, here we address Chevron’s </w:t>
      </w:r>
      <w:r>
        <w:t>argument from another perspective.</w:t>
      </w:r>
    </w:p>
    <w:p w14:paraId="26DFFEC9" w14:textId="77777777" w:rsidR="006D13D8" w:rsidRDefault="006D13D8">
      <w:pPr>
        <w:pStyle w:val="BodyText"/>
        <w:spacing w:line="296" w:lineRule="exact"/>
        <w:ind w:left="820"/>
      </w:pPr>
      <w:r>
        <w:t>In</w:t>
      </w:r>
      <w:r>
        <w:rPr>
          <w:spacing w:val="-6"/>
        </w:rPr>
        <w:t xml:space="preserve"> </w:t>
      </w:r>
      <w:r>
        <w:t>its</w:t>
      </w:r>
      <w:r>
        <w:rPr>
          <w:spacing w:val="-6"/>
        </w:rPr>
        <w:t xml:space="preserve"> </w:t>
      </w:r>
      <w:r>
        <w:t>posttrial</w:t>
      </w:r>
      <w:r>
        <w:rPr>
          <w:spacing w:val="-6"/>
        </w:rPr>
        <w:t xml:space="preserve"> </w:t>
      </w:r>
      <w:r>
        <w:t>motions</w:t>
      </w:r>
      <w:r>
        <w:rPr>
          <w:spacing w:val="-2"/>
        </w:rPr>
        <w:t xml:space="preserve"> </w:t>
      </w:r>
      <w:r>
        <w:t>Chevron</w:t>
      </w:r>
      <w:r>
        <w:rPr>
          <w:spacing w:val="-5"/>
        </w:rPr>
        <w:t xml:space="preserve"> </w:t>
      </w:r>
      <w:r>
        <w:t>argued</w:t>
      </w:r>
      <w:r>
        <w:rPr>
          <w:spacing w:val="-6"/>
        </w:rPr>
        <w:t xml:space="preserve"> </w:t>
      </w:r>
      <w:r>
        <w:t>the</w:t>
      </w:r>
      <w:r>
        <w:rPr>
          <w:spacing w:val="-3"/>
        </w:rPr>
        <w:t xml:space="preserve"> </w:t>
      </w:r>
      <w:r>
        <w:t>DOGGR</w:t>
      </w:r>
      <w:r>
        <w:rPr>
          <w:spacing w:val="-6"/>
        </w:rPr>
        <w:t xml:space="preserve"> </w:t>
      </w:r>
      <w:r>
        <w:t>orders</w:t>
      </w:r>
      <w:r>
        <w:rPr>
          <w:spacing w:val="-5"/>
        </w:rPr>
        <w:t xml:space="preserve"> </w:t>
      </w:r>
      <w:r>
        <w:t>were</w:t>
      </w:r>
      <w:r>
        <w:rPr>
          <w:spacing w:val="-1"/>
        </w:rPr>
        <w:t xml:space="preserve"> </w:t>
      </w:r>
      <w:r>
        <w:t>a</w:t>
      </w:r>
      <w:r>
        <w:rPr>
          <w:spacing w:val="-5"/>
        </w:rPr>
        <w:t xml:space="preserve"> </w:t>
      </w:r>
      <w:r>
        <w:rPr>
          <w:spacing w:val="-2"/>
        </w:rPr>
        <w:t>superseding</w:t>
      </w:r>
    </w:p>
    <w:p w14:paraId="7A3E2D2C" w14:textId="77777777" w:rsidR="006D13D8" w:rsidRDefault="006D13D8">
      <w:pPr>
        <w:pStyle w:val="BodyText"/>
        <w:spacing w:before="181" w:line="386" w:lineRule="auto"/>
        <w:ind w:right="161"/>
      </w:pPr>
      <w:r>
        <w:t>cause</w:t>
      </w:r>
      <w:r>
        <w:rPr>
          <w:spacing w:val="-3"/>
        </w:rPr>
        <w:t xml:space="preserve"> </w:t>
      </w:r>
      <w:r>
        <w:t>of</w:t>
      </w:r>
      <w:r>
        <w:rPr>
          <w:spacing w:val="-3"/>
        </w:rPr>
        <w:t xml:space="preserve"> </w:t>
      </w:r>
      <w:r>
        <w:t>TRC’s</w:t>
      </w:r>
      <w:r>
        <w:rPr>
          <w:spacing w:val="-4"/>
        </w:rPr>
        <w:t xml:space="preserve"> </w:t>
      </w:r>
      <w:r>
        <w:t>damages</w:t>
      </w:r>
      <w:r>
        <w:rPr>
          <w:spacing w:val="-2"/>
        </w:rPr>
        <w:t xml:space="preserve"> </w:t>
      </w:r>
      <w:r>
        <w:t>as</w:t>
      </w:r>
      <w:r>
        <w:rPr>
          <w:spacing w:val="-3"/>
        </w:rPr>
        <w:t xml:space="preserve"> </w:t>
      </w:r>
      <w:r>
        <w:t>a</w:t>
      </w:r>
      <w:r>
        <w:rPr>
          <w:spacing w:val="-3"/>
        </w:rPr>
        <w:t xml:space="preserve"> </w:t>
      </w:r>
      <w:r>
        <w:t>matter</w:t>
      </w:r>
      <w:r>
        <w:rPr>
          <w:spacing w:val="-3"/>
        </w:rPr>
        <w:t xml:space="preserve"> </w:t>
      </w:r>
      <w:r>
        <w:t>of</w:t>
      </w:r>
      <w:r>
        <w:rPr>
          <w:spacing w:val="-3"/>
        </w:rPr>
        <w:t xml:space="preserve"> </w:t>
      </w:r>
      <w:r>
        <w:t>law</w:t>
      </w:r>
      <w:r>
        <w:rPr>
          <w:spacing w:val="-1"/>
        </w:rPr>
        <w:t xml:space="preserve"> </w:t>
      </w:r>
      <w:r>
        <w:t>and</w:t>
      </w:r>
      <w:r>
        <w:rPr>
          <w:spacing w:val="-3"/>
        </w:rPr>
        <w:t xml:space="preserve"> </w:t>
      </w:r>
      <w:r>
        <w:t>did</w:t>
      </w:r>
      <w:r>
        <w:rPr>
          <w:spacing w:val="-4"/>
        </w:rPr>
        <w:t xml:space="preserve"> </w:t>
      </w:r>
      <w:r>
        <w:t>not</w:t>
      </w:r>
      <w:r>
        <w:rPr>
          <w:spacing w:val="-4"/>
        </w:rPr>
        <w:t xml:space="preserve"> </w:t>
      </w:r>
      <w:r>
        <w:t>present</w:t>
      </w:r>
      <w:r>
        <w:rPr>
          <w:spacing w:val="-3"/>
        </w:rPr>
        <w:t xml:space="preserve"> </w:t>
      </w:r>
      <w:r>
        <w:t>a</w:t>
      </w:r>
      <w:r>
        <w:rPr>
          <w:spacing w:val="-1"/>
        </w:rPr>
        <w:t xml:space="preserve"> </w:t>
      </w:r>
      <w:r>
        <w:t>jury</w:t>
      </w:r>
      <w:r>
        <w:rPr>
          <w:spacing w:val="-2"/>
        </w:rPr>
        <w:t xml:space="preserve"> </w:t>
      </w:r>
      <w:r>
        <w:t>question.</w:t>
      </w:r>
      <w:r>
        <w:rPr>
          <w:spacing w:val="40"/>
        </w:rPr>
        <w:t xml:space="preserve"> </w:t>
      </w:r>
      <w:r>
        <w:t xml:space="preserve">Chevron based this argument on language in the “Scope of Liability” section of the trial court’s July 12, </w:t>
      </w:r>
      <w:proofErr w:type="gramStart"/>
      <w:r>
        <w:t>2021</w:t>
      </w:r>
      <w:proofErr w:type="gramEnd"/>
      <w:r>
        <w:t xml:space="preserve"> tentative ruling, where it stated:</w:t>
      </w:r>
      <w:r>
        <w:rPr>
          <w:spacing w:val="40"/>
        </w:rPr>
        <w:t xml:space="preserve"> </w:t>
      </w:r>
      <w:r>
        <w:t xml:space="preserve">“For interrelated reasons, the court determines as a matter of law that Chevron </w:t>
      </w:r>
      <w:r>
        <w:rPr>
          <w:i/>
        </w:rPr>
        <w:t xml:space="preserve">is not </w:t>
      </w:r>
      <w:r>
        <w:t>liable for TRC’s lost profits or other</w:t>
      </w:r>
    </w:p>
    <w:p w14:paraId="3E57EE1D" w14:textId="77777777" w:rsidR="006D13D8" w:rsidRDefault="006D13D8">
      <w:pPr>
        <w:pStyle w:val="BodyText"/>
        <w:spacing w:line="386" w:lineRule="auto"/>
        <w:ind w:right="132"/>
      </w:pPr>
      <w:r>
        <w:t>economic damages which result solely from the DOGGR orders.”</w:t>
      </w:r>
      <w:r>
        <w:rPr>
          <w:spacing w:val="40"/>
        </w:rPr>
        <w:t xml:space="preserve"> </w:t>
      </w:r>
      <w:r>
        <w:t>(Italics added.)</w:t>
      </w:r>
      <w:r>
        <w:rPr>
          <w:spacing w:val="40"/>
        </w:rPr>
        <w:t xml:space="preserve"> </w:t>
      </w:r>
      <w:r>
        <w:t xml:space="preserve">This sentence, however, is not reasonably interpreted as the trial court finding, as a matter of law, that as a factual matter, TRC’s damages </w:t>
      </w:r>
      <w:proofErr w:type="gramStart"/>
      <w:r>
        <w:t>actually resulted</w:t>
      </w:r>
      <w:proofErr w:type="gramEnd"/>
      <w:r>
        <w:t xml:space="preserve"> solely from the DOGGR orders.</w:t>
      </w:r>
      <w:r>
        <w:rPr>
          <w:spacing w:val="40"/>
        </w:rPr>
        <w:t xml:space="preserve"> </w:t>
      </w:r>
      <w:r>
        <w:t xml:space="preserve">The court’s order, six pages later, stated that “the court adjudicates as a matter of law that Chevron </w:t>
      </w:r>
      <w:r>
        <w:rPr>
          <w:i/>
        </w:rPr>
        <w:t xml:space="preserve">may not </w:t>
      </w:r>
      <w:r>
        <w:t>be held liable for TRC’s lost profits or other economic damages which arise solely as a result of the DOGGR Orders.”</w:t>
      </w:r>
      <w:r>
        <w:rPr>
          <w:spacing w:val="40"/>
        </w:rPr>
        <w:t xml:space="preserve"> </w:t>
      </w:r>
      <w:r>
        <w:t>(Italics added.)</w:t>
      </w:r>
      <w:r>
        <w:rPr>
          <w:spacing w:val="40"/>
        </w:rPr>
        <w:t xml:space="preserve"> </w:t>
      </w:r>
      <w:r>
        <w:t xml:space="preserve">With Chevron’s concurrence, this language was </w:t>
      </w:r>
      <w:r>
        <w:t>incorporated into the superseding cause instruction given to the jury.</w:t>
      </w:r>
      <w:r>
        <w:rPr>
          <w:spacing w:val="80"/>
        </w:rPr>
        <w:t xml:space="preserve"> </w:t>
      </w:r>
      <w:r>
        <w:t>At trial, both parties argued that solely meant “only resulting</w:t>
      </w:r>
      <w:r>
        <w:rPr>
          <w:spacing w:val="-4"/>
        </w:rPr>
        <w:t xml:space="preserve"> </w:t>
      </w:r>
      <w:r>
        <w:t>from”</w:t>
      </w:r>
      <w:r>
        <w:rPr>
          <w:spacing w:val="-4"/>
        </w:rPr>
        <w:t xml:space="preserve"> </w:t>
      </w:r>
      <w:r>
        <w:t>the</w:t>
      </w:r>
      <w:r>
        <w:rPr>
          <w:spacing w:val="-1"/>
        </w:rPr>
        <w:t xml:space="preserve"> </w:t>
      </w:r>
      <w:r>
        <w:t>DOGGR</w:t>
      </w:r>
      <w:r>
        <w:rPr>
          <w:spacing w:val="-3"/>
        </w:rPr>
        <w:t xml:space="preserve"> </w:t>
      </w:r>
      <w:r>
        <w:t>orders.</w:t>
      </w:r>
      <w:r>
        <w:rPr>
          <w:spacing w:val="40"/>
        </w:rPr>
        <w:t xml:space="preserve"> </w:t>
      </w:r>
      <w:r>
        <w:t>When</w:t>
      </w:r>
      <w:r>
        <w:rPr>
          <w:spacing w:val="-4"/>
        </w:rPr>
        <w:t xml:space="preserve"> </w:t>
      </w:r>
      <w:r>
        <w:t>the</w:t>
      </w:r>
      <w:r>
        <w:rPr>
          <w:spacing w:val="-4"/>
        </w:rPr>
        <w:t xml:space="preserve"> </w:t>
      </w:r>
      <w:r>
        <w:t>court</w:t>
      </w:r>
      <w:r>
        <w:rPr>
          <w:spacing w:val="-4"/>
        </w:rPr>
        <w:t xml:space="preserve"> </w:t>
      </w:r>
      <w:r>
        <w:t>denied</w:t>
      </w:r>
      <w:r>
        <w:rPr>
          <w:spacing w:val="-4"/>
        </w:rPr>
        <w:t xml:space="preserve"> </w:t>
      </w:r>
      <w:r>
        <w:t>Chevron’s</w:t>
      </w:r>
      <w:r>
        <w:rPr>
          <w:spacing w:val="-4"/>
        </w:rPr>
        <w:t xml:space="preserve"> </w:t>
      </w:r>
      <w:r>
        <w:t>motion</w:t>
      </w:r>
      <w:r>
        <w:rPr>
          <w:spacing w:val="-4"/>
        </w:rPr>
        <w:t xml:space="preserve"> </w:t>
      </w:r>
      <w:r>
        <w:t>for</w:t>
      </w:r>
      <w:r>
        <w:rPr>
          <w:spacing w:val="-4"/>
        </w:rPr>
        <w:t xml:space="preserve"> </w:t>
      </w:r>
      <w:r>
        <w:t>JNOV, it stated that Chevron’s posttrial argument contradicted what Chevron argued at trial when it treated superseding cause as a jury question.</w:t>
      </w:r>
      <w:r>
        <w:rPr>
          <w:spacing w:val="40"/>
        </w:rPr>
        <w:t xml:space="preserve"> </w:t>
      </w:r>
      <w:r>
        <w:t xml:space="preserve">For purposes of this appeal, we exercise our discretion to forego the arguments about Chevron forfeiting this issue or inviting </w:t>
      </w:r>
      <w:proofErr w:type="gramStart"/>
      <w:r>
        <w:t>error, and</w:t>
      </w:r>
      <w:proofErr w:type="gramEnd"/>
      <w:r>
        <w:t xml:space="preserve"> resolve the merits.</w:t>
      </w:r>
    </w:p>
    <w:p w14:paraId="4E56B590" w14:textId="77777777" w:rsidR="006D13D8" w:rsidRDefault="006D13D8">
      <w:pPr>
        <w:pStyle w:val="BodyText"/>
        <w:spacing w:line="282" w:lineRule="exact"/>
        <w:ind w:left="820"/>
      </w:pPr>
      <w:r>
        <w:t>As</w:t>
      </w:r>
      <w:r>
        <w:rPr>
          <w:spacing w:val="-6"/>
        </w:rPr>
        <w:t xml:space="preserve"> </w:t>
      </w:r>
      <w:r>
        <w:t>referenced</w:t>
      </w:r>
      <w:r>
        <w:rPr>
          <w:spacing w:val="-6"/>
        </w:rPr>
        <w:t xml:space="preserve"> </w:t>
      </w:r>
      <w:r>
        <w:t>above,</w:t>
      </w:r>
      <w:r>
        <w:rPr>
          <w:spacing w:val="-4"/>
        </w:rPr>
        <w:t xml:space="preserve"> </w:t>
      </w:r>
      <w:r>
        <w:t>case</w:t>
      </w:r>
      <w:r>
        <w:rPr>
          <w:spacing w:val="-5"/>
        </w:rPr>
        <w:t xml:space="preserve"> </w:t>
      </w:r>
      <w:r>
        <w:t>law</w:t>
      </w:r>
      <w:r>
        <w:rPr>
          <w:spacing w:val="-5"/>
        </w:rPr>
        <w:t xml:space="preserve"> </w:t>
      </w:r>
      <w:r>
        <w:t>defines</w:t>
      </w:r>
      <w:r>
        <w:rPr>
          <w:spacing w:val="-6"/>
        </w:rPr>
        <w:t xml:space="preserve"> </w:t>
      </w:r>
      <w:r>
        <w:t>a</w:t>
      </w:r>
      <w:r>
        <w:rPr>
          <w:spacing w:val="-5"/>
        </w:rPr>
        <w:t xml:space="preserve"> </w:t>
      </w:r>
      <w:r>
        <w:t>“superseding</w:t>
      </w:r>
      <w:r>
        <w:rPr>
          <w:spacing w:val="-6"/>
        </w:rPr>
        <w:t xml:space="preserve"> </w:t>
      </w:r>
      <w:r>
        <w:t>cause”</w:t>
      </w:r>
      <w:r>
        <w:rPr>
          <w:spacing w:val="-4"/>
        </w:rPr>
        <w:t xml:space="preserve"> </w:t>
      </w:r>
      <w:r>
        <w:t>as</w:t>
      </w:r>
      <w:r>
        <w:rPr>
          <w:spacing w:val="-5"/>
        </w:rPr>
        <w:t xml:space="preserve"> </w:t>
      </w:r>
      <w:r>
        <w:t>“an</w:t>
      </w:r>
      <w:r>
        <w:rPr>
          <w:spacing w:val="-3"/>
        </w:rPr>
        <w:t xml:space="preserve"> </w:t>
      </w:r>
      <w:r>
        <w:rPr>
          <w:spacing w:val="-2"/>
        </w:rPr>
        <w:t>independent</w:t>
      </w:r>
    </w:p>
    <w:p w14:paraId="6F8025C8" w14:textId="77777777" w:rsidR="006D13D8" w:rsidRDefault="006D13D8">
      <w:pPr>
        <w:pStyle w:val="BodyText"/>
        <w:spacing w:before="177" w:line="386" w:lineRule="auto"/>
        <w:ind w:right="145"/>
      </w:pPr>
      <w:r>
        <w:t>event</w:t>
      </w:r>
      <w:r>
        <w:rPr>
          <w:spacing w:val="-3"/>
        </w:rPr>
        <w:t xml:space="preserve"> </w:t>
      </w:r>
      <w:r>
        <w:t>[that]</w:t>
      </w:r>
      <w:r>
        <w:rPr>
          <w:spacing w:val="-2"/>
        </w:rPr>
        <w:t xml:space="preserve"> </w:t>
      </w:r>
      <w:r>
        <w:t>intervenes</w:t>
      </w:r>
      <w:r>
        <w:rPr>
          <w:spacing w:val="-2"/>
        </w:rPr>
        <w:t xml:space="preserve"> </w:t>
      </w:r>
      <w:r>
        <w:t>in</w:t>
      </w:r>
      <w:r>
        <w:rPr>
          <w:spacing w:val="-3"/>
        </w:rPr>
        <w:t xml:space="preserve"> </w:t>
      </w:r>
      <w:r>
        <w:t>the</w:t>
      </w:r>
      <w:r>
        <w:rPr>
          <w:spacing w:val="-4"/>
        </w:rPr>
        <w:t xml:space="preserve"> </w:t>
      </w:r>
      <w:r>
        <w:t>chain</w:t>
      </w:r>
      <w:r>
        <w:rPr>
          <w:spacing w:val="-2"/>
        </w:rPr>
        <w:t xml:space="preserve"> </w:t>
      </w:r>
      <w:r>
        <w:t>of</w:t>
      </w:r>
      <w:r>
        <w:rPr>
          <w:spacing w:val="-3"/>
        </w:rPr>
        <w:t xml:space="preserve"> </w:t>
      </w:r>
      <w:r>
        <w:t>causation, producing</w:t>
      </w:r>
      <w:r>
        <w:rPr>
          <w:spacing w:val="-4"/>
        </w:rPr>
        <w:t xml:space="preserve"> </w:t>
      </w:r>
      <w:r>
        <w:t>harm</w:t>
      </w:r>
      <w:r>
        <w:rPr>
          <w:spacing w:val="-1"/>
        </w:rPr>
        <w:t xml:space="preserve"> </w:t>
      </w:r>
      <w:r>
        <w:t>of</w:t>
      </w:r>
      <w:r>
        <w:rPr>
          <w:spacing w:val="-4"/>
        </w:rPr>
        <w:t xml:space="preserve"> </w:t>
      </w:r>
      <w:r>
        <w:t>a</w:t>
      </w:r>
      <w:r>
        <w:rPr>
          <w:spacing w:val="-1"/>
        </w:rPr>
        <w:t xml:space="preserve"> </w:t>
      </w:r>
      <w:r>
        <w:t>kind</w:t>
      </w:r>
      <w:r>
        <w:rPr>
          <w:spacing w:val="-4"/>
        </w:rPr>
        <w:t xml:space="preserve"> </w:t>
      </w:r>
      <w:r>
        <w:t>and</w:t>
      </w:r>
      <w:r>
        <w:rPr>
          <w:spacing w:val="-4"/>
        </w:rPr>
        <w:t xml:space="preserve"> </w:t>
      </w:r>
      <w:r>
        <w:t>degree</w:t>
      </w:r>
      <w:r>
        <w:rPr>
          <w:spacing w:val="-4"/>
        </w:rPr>
        <w:t xml:space="preserve"> </w:t>
      </w:r>
      <w:r>
        <w:t>so far beyond the risk the original [wrongdoer] should have foreseen that the law deems it unfair to hold him responsible.”</w:t>
      </w:r>
      <w:r>
        <w:rPr>
          <w:spacing w:val="40"/>
        </w:rPr>
        <w:t xml:space="preserve"> </w:t>
      </w:r>
      <w:r>
        <w:t>(</w:t>
      </w:r>
      <w:r>
        <w:rPr>
          <w:i/>
        </w:rPr>
        <w:t xml:space="preserve">In re Ethan C., supra, </w:t>
      </w:r>
      <w:r>
        <w:t>54 Cal.4th at p. 641.)</w:t>
      </w:r>
      <w:r>
        <w:rPr>
          <w:spacing w:val="80"/>
        </w:rPr>
        <w:t xml:space="preserve"> </w:t>
      </w:r>
      <w:r>
        <w:t>Put</w:t>
      </w:r>
    </w:p>
    <w:p w14:paraId="22366D02" w14:textId="77777777" w:rsidR="006D13D8" w:rsidRDefault="006D13D8">
      <w:pPr>
        <w:pStyle w:val="BodyText"/>
        <w:spacing w:line="386" w:lineRule="auto"/>
        <w:ind w:right="109"/>
      </w:pPr>
      <w:r>
        <w:t>another</w:t>
      </w:r>
      <w:r>
        <w:rPr>
          <w:spacing w:val="-3"/>
        </w:rPr>
        <w:t xml:space="preserve"> </w:t>
      </w:r>
      <w:r>
        <w:t>way,</w:t>
      </w:r>
      <w:r>
        <w:rPr>
          <w:spacing w:val="-3"/>
        </w:rPr>
        <w:t xml:space="preserve"> </w:t>
      </w:r>
      <w:r>
        <w:t>an</w:t>
      </w:r>
      <w:r>
        <w:rPr>
          <w:spacing w:val="-3"/>
        </w:rPr>
        <w:t xml:space="preserve"> </w:t>
      </w:r>
      <w:r>
        <w:t>intervening</w:t>
      </w:r>
      <w:r>
        <w:rPr>
          <w:spacing w:val="-3"/>
        </w:rPr>
        <w:t xml:space="preserve"> </w:t>
      </w:r>
      <w:r>
        <w:t>cause</w:t>
      </w:r>
      <w:r>
        <w:rPr>
          <w:spacing w:val="-3"/>
        </w:rPr>
        <w:t xml:space="preserve"> </w:t>
      </w:r>
      <w:r>
        <w:t>“is</w:t>
      </w:r>
      <w:r>
        <w:rPr>
          <w:spacing w:val="-4"/>
        </w:rPr>
        <w:t xml:space="preserve"> </w:t>
      </w:r>
      <w:r>
        <w:t>one</w:t>
      </w:r>
      <w:r>
        <w:rPr>
          <w:spacing w:val="-4"/>
        </w:rPr>
        <w:t xml:space="preserve"> </w:t>
      </w:r>
      <w:r>
        <w:t>that</w:t>
      </w:r>
      <w:r>
        <w:rPr>
          <w:spacing w:val="-2"/>
        </w:rPr>
        <w:t xml:space="preserve"> </w:t>
      </w:r>
      <w:r>
        <w:t>actively</w:t>
      </w:r>
      <w:r>
        <w:rPr>
          <w:spacing w:val="-4"/>
        </w:rPr>
        <w:t xml:space="preserve"> </w:t>
      </w:r>
      <w:r>
        <w:t>operates</w:t>
      </w:r>
      <w:r>
        <w:rPr>
          <w:spacing w:val="-4"/>
        </w:rPr>
        <w:t xml:space="preserve"> </w:t>
      </w:r>
      <w:r>
        <w:t>to</w:t>
      </w:r>
      <w:r>
        <w:rPr>
          <w:spacing w:val="-1"/>
        </w:rPr>
        <w:t xml:space="preserve"> </w:t>
      </w:r>
      <w:r>
        <w:t>produce</w:t>
      </w:r>
      <w:r>
        <w:rPr>
          <w:spacing w:val="-4"/>
        </w:rPr>
        <w:t xml:space="preserve"> </w:t>
      </w:r>
      <w:r>
        <w:t>harm</w:t>
      </w:r>
      <w:r>
        <w:rPr>
          <w:spacing w:val="-4"/>
        </w:rPr>
        <w:t xml:space="preserve"> </w:t>
      </w:r>
      <w:r>
        <w:t>after</w:t>
      </w:r>
      <w:r>
        <w:rPr>
          <w:spacing w:val="-4"/>
        </w:rPr>
        <w:t xml:space="preserve"> </w:t>
      </w:r>
      <w:r>
        <w:t>the defendant’s negligent act or omission has been committed”; it then becomes a</w:t>
      </w:r>
    </w:p>
    <w:p w14:paraId="1D00A93D" w14:textId="77777777" w:rsidR="006D13D8" w:rsidRDefault="006D13D8">
      <w:pPr>
        <w:spacing w:line="386" w:lineRule="auto"/>
        <w:sectPr w:rsidR="00CE22C6">
          <w:pgSz w:w="12240" w:h="15840"/>
          <w:pgMar w:top="1560" w:right="1340" w:bottom="1480" w:left="1340" w:header="0" w:footer="1284" w:gutter="0"/>
          <w:cols w:space="720"/>
        </w:sectPr>
      </w:pPr>
    </w:p>
    <w:p w14:paraId="3D6955E3" w14:textId="77777777" w:rsidR="006D13D8" w:rsidRDefault="006D13D8">
      <w:pPr>
        <w:spacing w:before="62" w:line="386" w:lineRule="auto"/>
        <w:ind w:left="100" w:right="806"/>
        <w:jc w:val="both"/>
        <w:rPr>
          <w:sz w:val="26"/>
        </w:rPr>
      </w:pPr>
      <w:r>
        <w:rPr>
          <w:i/>
          <w:sz w:val="26"/>
        </w:rPr>
        <w:lastRenderedPageBreak/>
        <w:t>superseding</w:t>
      </w:r>
      <w:r>
        <w:rPr>
          <w:i/>
          <w:spacing w:val="-1"/>
          <w:sz w:val="26"/>
        </w:rPr>
        <w:t xml:space="preserve"> </w:t>
      </w:r>
      <w:r>
        <w:rPr>
          <w:sz w:val="26"/>
        </w:rPr>
        <w:t>cause</w:t>
      </w:r>
      <w:r>
        <w:rPr>
          <w:spacing w:val="-1"/>
          <w:sz w:val="26"/>
        </w:rPr>
        <w:t xml:space="preserve"> </w:t>
      </w:r>
      <w:r>
        <w:rPr>
          <w:sz w:val="26"/>
        </w:rPr>
        <w:t>if</w:t>
      </w:r>
      <w:r>
        <w:rPr>
          <w:spacing w:val="-1"/>
          <w:sz w:val="26"/>
        </w:rPr>
        <w:t xml:space="preserve"> </w:t>
      </w:r>
      <w:r>
        <w:rPr>
          <w:sz w:val="26"/>
        </w:rPr>
        <w:t>it is</w:t>
      </w:r>
      <w:r>
        <w:rPr>
          <w:spacing w:val="-1"/>
          <w:sz w:val="26"/>
        </w:rPr>
        <w:t xml:space="preserve"> </w:t>
      </w:r>
      <w:r>
        <w:rPr>
          <w:sz w:val="26"/>
        </w:rPr>
        <w:t>“highly unusual or</w:t>
      </w:r>
      <w:r>
        <w:rPr>
          <w:spacing w:val="-1"/>
          <w:sz w:val="26"/>
        </w:rPr>
        <w:t xml:space="preserve"> </w:t>
      </w:r>
      <w:r>
        <w:rPr>
          <w:sz w:val="26"/>
        </w:rPr>
        <w:t>extraordinary,</w:t>
      </w:r>
      <w:r>
        <w:rPr>
          <w:spacing w:val="-1"/>
          <w:sz w:val="26"/>
        </w:rPr>
        <w:t xml:space="preserve"> </w:t>
      </w:r>
      <w:r>
        <w:rPr>
          <w:sz w:val="26"/>
        </w:rPr>
        <w:t>not</w:t>
      </w:r>
      <w:r>
        <w:rPr>
          <w:spacing w:val="-1"/>
          <w:sz w:val="26"/>
        </w:rPr>
        <w:t xml:space="preserve"> </w:t>
      </w:r>
      <w:r>
        <w:rPr>
          <w:sz w:val="26"/>
        </w:rPr>
        <w:t>reasonably</w:t>
      </w:r>
      <w:r>
        <w:rPr>
          <w:spacing w:val="-1"/>
          <w:sz w:val="26"/>
        </w:rPr>
        <w:t xml:space="preserve"> </w:t>
      </w:r>
      <w:r>
        <w:rPr>
          <w:sz w:val="26"/>
        </w:rPr>
        <w:t>likely</w:t>
      </w:r>
      <w:r>
        <w:rPr>
          <w:spacing w:val="-1"/>
          <w:sz w:val="26"/>
        </w:rPr>
        <w:t xml:space="preserve"> </w:t>
      </w:r>
      <w:r>
        <w:rPr>
          <w:sz w:val="26"/>
        </w:rPr>
        <w:t>to happen</w:t>
      </w:r>
      <w:r>
        <w:rPr>
          <w:spacing w:val="-4"/>
          <w:sz w:val="26"/>
        </w:rPr>
        <w:t xml:space="preserve"> </w:t>
      </w:r>
      <w:r>
        <w:rPr>
          <w:sz w:val="26"/>
        </w:rPr>
        <w:t>and,</w:t>
      </w:r>
      <w:r>
        <w:rPr>
          <w:spacing w:val="-2"/>
          <w:sz w:val="26"/>
        </w:rPr>
        <w:t xml:space="preserve"> </w:t>
      </w:r>
      <w:r>
        <w:rPr>
          <w:sz w:val="26"/>
        </w:rPr>
        <w:t>therefore,</w:t>
      </w:r>
      <w:r>
        <w:rPr>
          <w:spacing w:val="-2"/>
          <w:sz w:val="26"/>
        </w:rPr>
        <w:t xml:space="preserve"> </w:t>
      </w:r>
      <w:r>
        <w:rPr>
          <w:sz w:val="26"/>
        </w:rPr>
        <w:t>not</w:t>
      </w:r>
      <w:r>
        <w:rPr>
          <w:spacing w:val="-4"/>
          <w:sz w:val="26"/>
        </w:rPr>
        <w:t xml:space="preserve"> </w:t>
      </w:r>
      <w:r>
        <w:rPr>
          <w:sz w:val="26"/>
        </w:rPr>
        <w:t>foreseeable.”</w:t>
      </w:r>
      <w:r>
        <w:rPr>
          <w:spacing w:val="40"/>
          <w:sz w:val="26"/>
        </w:rPr>
        <w:t xml:space="preserve"> </w:t>
      </w:r>
      <w:r>
        <w:rPr>
          <w:sz w:val="26"/>
        </w:rPr>
        <w:t>(</w:t>
      </w:r>
      <w:r>
        <w:rPr>
          <w:i/>
          <w:sz w:val="26"/>
        </w:rPr>
        <w:t>Arreola</w:t>
      </w:r>
      <w:r>
        <w:rPr>
          <w:i/>
          <w:spacing w:val="-4"/>
          <w:sz w:val="26"/>
        </w:rPr>
        <w:t xml:space="preserve"> </w:t>
      </w:r>
      <w:r>
        <w:rPr>
          <w:i/>
          <w:sz w:val="26"/>
        </w:rPr>
        <w:t>v.</w:t>
      </w:r>
      <w:r>
        <w:rPr>
          <w:i/>
          <w:spacing w:val="-4"/>
          <w:sz w:val="26"/>
        </w:rPr>
        <w:t xml:space="preserve"> </w:t>
      </w:r>
      <w:r>
        <w:rPr>
          <w:i/>
          <w:sz w:val="26"/>
        </w:rPr>
        <w:t>County</w:t>
      </w:r>
      <w:r>
        <w:rPr>
          <w:i/>
          <w:spacing w:val="-4"/>
          <w:sz w:val="26"/>
        </w:rPr>
        <w:t xml:space="preserve"> </w:t>
      </w:r>
      <w:r>
        <w:rPr>
          <w:i/>
          <w:sz w:val="26"/>
        </w:rPr>
        <w:t>of</w:t>
      </w:r>
      <w:r>
        <w:rPr>
          <w:i/>
          <w:spacing w:val="-4"/>
          <w:sz w:val="26"/>
        </w:rPr>
        <w:t xml:space="preserve"> </w:t>
      </w:r>
      <w:r>
        <w:rPr>
          <w:i/>
          <w:sz w:val="26"/>
        </w:rPr>
        <w:t>Monterey</w:t>
      </w:r>
      <w:r>
        <w:rPr>
          <w:i/>
          <w:spacing w:val="-2"/>
          <w:sz w:val="26"/>
        </w:rPr>
        <w:t xml:space="preserve"> </w:t>
      </w:r>
      <w:r>
        <w:rPr>
          <w:sz w:val="26"/>
        </w:rPr>
        <w:t>(2002)</w:t>
      </w:r>
      <w:r>
        <w:rPr>
          <w:spacing w:val="-2"/>
          <w:sz w:val="26"/>
        </w:rPr>
        <w:t xml:space="preserve"> </w:t>
      </w:r>
      <w:r>
        <w:rPr>
          <w:sz w:val="26"/>
        </w:rPr>
        <w:t>99 Cal.App.4th 722, 760.)</w:t>
      </w:r>
    </w:p>
    <w:p w14:paraId="0D10BF4F" w14:textId="77777777" w:rsidR="006D13D8" w:rsidRDefault="006D13D8">
      <w:pPr>
        <w:pStyle w:val="BodyText"/>
        <w:spacing w:line="295" w:lineRule="exact"/>
        <w:ind w:left="820"/>
        <w:rPr>
          <w:i/>
        </w:rPr>
      </w:pPr>
      <w:r>
        <w:t>Whether</w:t>
      </w:r>
      <w:r>
        <w:rPr>
          <w:spacing w:val="-5"/>
        </w:rPr>
        <w:t xml:space="preserve"> </w:t>
      </w:r>
      <w:r>
        <w:t>something</w:t>
      </w:r>
      <w:r>
        <w:rPr>
          <w:spacing w:val="-4"/>
        </w:rPr>
        <w:t xml:space="preserve"> </w:t>
      </w:r>
      <w:r>
        <w:t>is</w:t>
      </w:r>
      <w:r>
        <w:rPr>
          <w:spacing w:val="-3"/>
        </w:rPr>
        <w:t xml:space="preserve"> </w:t>
      </w:r>
      <w:r>
        <w:t>a</w:t>
      </w:r>
      <w:r>
        <w:rPr>
          <w:spacing w:val="-5"/>
        </w:rPr>
        <w:t xml:space="preserve"> </w:t>
      </w:r>
      <w:r>
        <w:t>superseding</w:t>
      </w:r>
      <w:r>
        <w:rPr>
          <w:spacing w:val="-4"/>
        </w:rPr>
        <w:t xml:space="preserve"> </w:t>
      </w:r>
      <w:r>
        <w:t>cause</w:t>
      </w:r>
      <w:r>
        <w:rPr>
          <w:spacing w:val="-1"/>
        </w:rPr>
        <w:t xml:space="preserve"> </w:t>
      </w:r>
      <w:r>
        <w:t>usually</w:t>
      </w:r>
      <w:r>
        <w:rPr>
          <w:spacing w:val="-5"/>
        </w:rPr>
        <w:t xml:space="preserve"> </w:t>
      </w:r>
      <w:r>
        <w:t>is</w:t>
      </w:r>
      <w:r>
        <w:rPr>
          <w:spacing w:val="-5"/>
        </w:rPr>
        <w:t xml:space="preserve"> </w:t>
      </w:r>
      <w:r>
        <w:t>a</w:t>
      </w:r>
      <w:r>
        <w:rPr>
          <w:spacing w:val="-5"/>
        </w:rPr>
        <w:t xml:space="preserve"> </w:t>
      </w:r>
      <w:r>
        <w:t>question</w:t>
      </w:r>
      <w:r>
        <w:rPr>
          <w:spacing w:val="-4"/>
        </w:rPr>
        <w:t xml:space="preserve"> </w:t>
      </w:r>
      <w:r>
        <w:t>of</w:t>
      </w:r>
      <w:r>
        <w:rPr>
          <w:spacing w:val="-5"/>
        </w:rPr>
        <w:t xml:space="preserve"> </w:t>
      </w:r>
      <w:r>
        <w:t>fact.</w:t>
      </w:r>
      <w:r>
        <w:rPr>
          <w:spacing w:val="55"/>
        </w:rPr>
        <w:t xml:space="preserve"> </w:t>
      </w:r>
      <w:r>
        <w:rPr>
          <w:spacing w:val="-2"/>
        </w:rPr>
        <w:t>(</w:t>
      </w:r>
      <w:r>
        <w:rPr>
          <w:i/>
          <w:spacing w:val="-2"/>
        </w:rPr>
        <w:t>Arreola</w:t>
      </w:r>
    </w:p>
    <w:p w14:paraId="5687E502" w14:textId="77777777" w:rsidR="006D13D8" w:rsidRDefault="006D13D8">
      <w:pPr>
        <w:spacing w:before="181" w:line="386" w:lineRule="auto"/>
        <w:ind w:left="100" w:right="145"/>
        <w:rPr>
          <w:sz w:val="26"/>
        </w:rPr>
      </w:pPr>
      <w:r>
        <w:rPr>
          <w:i/>
          <w:sz w:val="26"/>
        </w:rPr>
        <w:t>v.</w:t>
      </w:r>
      <w:r>
        <w:rPr>
          <w:i/>
          <w:spacing w:val="-4"/>
          <w:sz w:val="26"/>
        </w:rPr>
        <w:t xml:space="preserve"> </w:t>
      </w:r>
      <w:r>
        <w:rPr>
          <w:i/>
          <w:sz w:val="26"/>
        </w:rPr>
        <w:t>County</w:t>
      </w:r>
      <w:r>
        <w:rPr>
          <w:i/>
          <w:spacing w:val="-4"/>
          <w:sz w:val="26"/>
        </w:rPr>
        <w:t xml:space="preserve"> </w:t>
      </w:r>
      <w:r>
        <w:rPr>
          <w:i/>
          <w:sz w:val="26"/>
        </w:rPr>
        <w:t>of</w:t>
      </w:r>
      <w:r>
        <w:rPr>
          <w:i/>
          <w:spacing w:val="-4"/>
          <w:sz w:val="26"/>
        </w:rPr>
        <w:t xml:space="preserve"> </w:t>
      </w:r>
      <w:r>
        <w:rPr>
          <w:i/>
          <w:sz w:val="26"/>
        </w:rPr>
        <w:t>Monterey,</w:t>
      </w:r>
      <w:r>
        <w:rPr>
          <w:i/>
          <w:spacing w:val="-1"/>
          <w:sz w:val="26"/>
        </w:rPr>
        <w:t xml:space="preserve"> </w:t>
      </w:r>
      <w:r>
        <w:rPr>
          <w:i/>
          <w:sz w:val="26"/>
        </w:rPr>
        <w:t>supra,</w:t>
      </w:r>
      <w:r>
        <w:rPr>
          <w:i/>
          <w:spacing w:val="-2"/>
          <w:sz w:val="26"/>
        </w:rPr>
        <w:t xml:space="preserve"> </w:t>
      </w:r>
      <w:r>
        <w:rPr>
          <w:sz w:val="26"/>
        </w:rPr>
        <w:t>99</w:t>
      </w:r>
      <w:r>
        <w:rPr>
          <w:spacing w:val="-2"/>
          <w:sz w:val="26"/>
        </w:rPr>
        <w:t xml:space="preserve"> </w:t>
      </w:r>
      <w:r>
        <w:rPr>
          <w:sz w:val="26"/>
        </w:rPr>
        <w:t>Cal.App.4th</w:t>
      </w:r>
      <w:r>
        <w:rPr>
          <w:spacing w:val="-2"/>
          <w:sz w:val="26"/>
        </w:rPr>
        <w:t xml:space="preserve"> </w:t>
      </w:r>
      <w:r>
        <w:rPr>
          <w:sz w:val="26"/>
        </w:rPr>
        <w:t>at</w:t>
      </w:r>
      <w:r>
        <w:rPr>
          <w:spacing w:val="-4"/>
          <w:sz w:val="26"/>
        </w:rPr>
        <w:t xml:space="preserve"> </w:t>
      </w:r>
      <w:r>
        <w:rPr>
          <w:sz w:val="26"/>
        </w:rPr>
        <w:t>p.</w:t>
      </w:r>
      <w:r>
        <w:rPr>
          <w:spacing w:val="-4"/>
          <w:sz w:val="26"/>
        </w:rPr>
        <w:t xml:space="preserve"> </w:t>
      </w:r>
      <w:r>
        <w:rPr>
          <w:sz w:val="26"/>
        </w:rPr>
        <w:t>760;</w:t>
      </w:r>
      <w:r>
        <w:rPr>
          <w:spacing w:val="-4"/>
          <w:sz w:val="26"/>
        </w:rPr>
        <w:t xml:space="preserve"> </w:t>
      </w:r>
      <w:r>
        <w:rPr>
          <w:sz w:val="26"/>
        </w:rPr>
        <w:t>see</w:t>
      </w:r>
      <w:r>
        <w:rPr>
          <w:spacing w:val="-4"/>
          <w:sz w:val="26"/>
        </w:rPr>
        <w:t xml:space="preserve"> </w:t>
      </w:r>
      <w:r>
        <w:rPr>
          <w:sz w:val="26"/>
        </w:rPr>
        <w:t xml:space="preserve">also </w:t>
      </w:r>
      <w:r>
        <w:rPr>
          <w:i/>
          <w:sz w:val="26"/>
        </w:rPr>
        <w:t>Ballard</w:t>
      </w:r>
      <w:r>
        <w:rPr>
          <w:i/>
          <w:spacing w:val="-4"/>
          <w:sz w:val="26"/>
        </w:rPr>
        <w:t xml:space="preserve"> </w:t>
      </w:r>
      <w:r>
        <w:rPr>
          <w:i/>
          <w:sz w:val="26"/>
        </w:rPr>
        <w:t>v.</w:t>
      </w:r>
      <w:r>
        <w:rPr>
          <w:i/>
          <w:spacing w:val="-4"/>
          <w:sz w:val="26"/>
        </w:rPr>
        <w:t xml:space="preserve"> </w:t>
      </w:r>
      <w:r>
        <w:rPr>
          <w:i/>
          <w:sz w:val="26"/>
        </w:rPr>
        <w:t>Uribe,</w:t>
      </w:r>
      <w:r>
        <w:rPr>
          <w:i/>
          <w:spacing w:val="-4"/>
          <w:sz w:val="26"/>
        </w:rPr>
        <w:t xml:space="preserve"> </w:t>
      </w:r>
      <w:r>
        <w:rPr>
          <w:i/>
          <w:sz w:val="26"/>
        </w:rPr>
        <w:t xml:space="preserve">supra, </w:t>
      </w:r>
      <w:r>
        <w:rPr>
          <w:sz w:val="26"/>
        </w:rPr>
        <w:t xml:space="preserve">41 Cal.3d at p. 572, fn. 6; </w:t>
      </w:r>
      <w:r>
        <w:rPr>
          <w:i/>
          <w:sz w:val="26"/>
        </w:rPr>
        <w:t xml:space="preserve">Springmeyer v. Ford Motor Co. </w:t>
      </w:r>
      <w:r>
        <w:rPr>
          <w:sz w:val="26"/>
        </w:rPr>
        <w:t xml:space="preserve">(1998) 60 Cal.App.4th 1541, 1558 </w:t>
      </w:r>
      <w:proofErr w:type="gramStart"/>
      <w:r>
        <w:rPr>
          <w:sz w:val="26"/>
        </w:rPr>
        <w:t>[“ ‘</w:t>
      </w:r>
      <w:proofErr w:type="gramEnd"/>
      <w:r>
        <w:rPr>
          <w:sz w:val="26"/>
        </w:rPr>
        <w:t>[F]</w:t>
      </w:r>
      <w:proofErr w:type="spellStart"/>
      <w:r>
        <w:rPr>
          <w:sz w:val="26"/>
        </w:rPr>
        <w:t>oreseeability</w:t>
      </w:r>
      <w:proofErr w:type="spellEnd"/>
      <w:r>
        <w:rPr>
          <w:sz w:val="26"/>
        </w:rPr>
        <w:t xml:space="preserve"> is question for the jury unless undisputed facts leave no room</w:t>
      </w:r>
    </w:p>
    <w:p w14:paraId="3669571E" w14:textId="77777777" w:rsidR="006D13D8" w:rsidRDefault="006D13D8">
      <w:pPr>
        <w:pStyle w:val="BodyText"/>
        <w:spacing w:line="386" w:lineRule="auto"/>
        <w:ind w:right="161"/>
      </w:pPr>
      <w:r>
        <w:t>for a reasonable difference of opinion,’ and ‘[t]</w:t>
      </w:r>
      <w:proofErr w:type="spellStart"/>
      <w:r>
        <w:t>hus</w:t>
      </w:r>
      <w:proofErr w:type="spellEnd"/>
      <w:r>
        <w:t>, the issue of superseding cause is generally one of fact.</w:t>
      </w:r>
      <w:proofErr w:type="gramStart"/>
      <w:r>
        <w:t>’ ”</w:t>
      </w:r>
      <w:proofErr w:type="gramEnd"/>
      <w:r>
        <w:t xml:space="preserve">]; </w:t>
      </w:r>
      <w:r>
        <w:rPr>
          <w:i/>
        </w:rPr>
        <w:t xml:space="preserve">S. Cal. Edison Co. v. Harnischfeger Corp. </w:t>
      </w:r>
      <w:r>
        <w:t>(1981) 120 Cal.App.3d</w:t>
      </w:r>
      <w:r>
        <w:rPr>
          <w:spacing w:val="-4"/>
        </w:rPr>
        <w:t xml:space="preserve"> </w:t>
      </w:r>
      <w:r>
        <w:t>842,</w:t>
      </w:r>
      <w:r>
        <w:rPr>
          <w:spacing w:val="-4"/>
        </w:rPr>
        <w:t xml:space="preserve"> </w:t>
      </w:r>
      <w:r>
        <w:t>853.)</w:t>
      </w:r>
      <w:r>
        <w:rPr>
          <w:spacing w:val="40"/>
        </w:rPr>
        <w:t xml:space="preserve"> </w:t>
      </w:r>
      <w:r>
        <w:t>Many</w:t>
      </w:r>
      <w:r>
        <w:rPr>
          <w:spacing w:val="-3"/>
        </w:rPr>
        <w:t xml:space="preserve"> </w:t>
      </w:r>
      <w:r>
        <w:t>cases,</w:t>
      </w:r>
      <w:r>
        <w:rPr>
          <w:spacing w:val="-4"/>
        </w:rPr>
        <w:t xml:space="preserve"> </w:t>
      </w:r>
      <w:r>
        <w:t>however,</w:t>
      </w:r>
      <w:r>
        <w:rPr>
          <w:spacing w:val="-1"/>
        </w:rPr>
        <w:t xml:space="preserve"> </w:t>
      </w:r>
      <w:r>
        <w:t>hold</w:t>
      </w:r>
      <w:r>
        <w:rPr>
          <w:spacing w:val="-4"/>
        </w:rPr>
        <w:t xml:space="preserve"> </w:t>
      </w:r>
      <w:r>
        <w:t>that</w:t>
      </w:r>
      <w:r>
        <w:rPr>
          <w:spacing w:val="-4"/>
        </w:rPr>
        <w:t xml:space="preserve"> </w:t>
      </w:r>
      <w:r>
        <w:t>where</w:t>
      </w:r>
      <w:r>
        <w:rPr>
          <w:spacing w:val="-4"/>
        </w:rPr>
        <w:t xml:space="preserve"> </w:t>
      </w:r>
      <w:r>
        <w:t>the</w:t>
      </w:r>
      <w:r>
        <w:rPr>
          <w:spacing w:val="-1"/>
        </w:rPr>
        <w:t xml:space="preserve"> </w:t>
      </w:r>
      <w:r>
        <w:t>facts</w:t>
      </w:r>
      <w:r>
        <w:rPr>
          <w:spacing w:val="-4"/>
        </w:rPr>
        <w:t xml:space="preserve"> </w:t>
      </w:r>
      <w:r>
        <w:t>are</w:t>
      </w:r>
      <w:r>
        <w:rPr>
          <w:spacing w:val="-4"/>
        </w:rPr>
        <w:t xml:space="preserve"> </w:t>
      </w:r>
      <w:r>
        <w:t>susceptible</w:t>
      </w:r>
      <w:r>
        <w:rPr>
          <w:spacing w:val="-4"/>
        </w:rPr>
        <w:t xml:space="preserve"> </w:t>
      </w:r>
      <w:r>
        <w:t xml:space="preserve">of only one reasonable interpretation, superseding causation becomes a question of law. (E.g., </w:t>
      </w:r>
      <w:r>
        <w:rPr>
          <w:i/>
        </w:rPr>
        <w:t xml:space="preserve">Arreola v. County of Monterey, supra, </w:t>
      </w:r>
      <w:r>
        <w:t xml:space="preserve">99 Cal.App.4th at p. 760; </w:t>
      </w:r>
      <w:r>
        <w:rPr>
          <w:i/>
        </w:rPr>
        <w:t xml:space="preserve">Brewer v. Teano </w:t>
      </w:r>
      <w:r>
        <w:t>(1995) 40 Cal.App.4th 1024, 1035 (</w:t>
      </w:r>
      <w:r>
        <w:rPr>
          <w:i/>
        </w:rPr>
        <w:t>Brewer</w:t>
      </w:r>
      <w:r>
        <w:t>).)</w:t>
      </w:r>
      <w:r>
        <w:rPr>
          <w:spacing w:val="40"/>
        </w:rPr>
        <w:t xml:space="preserve"> </w:t>
      </w:r>
      <w:r>
        <w:t>Chevron relies on cases where the appellate</w:t>
      </w:r>
      <w:r>
        <w:rPr>
          <w:spacing w:val="-3"/>
        </w:rPr>
        <w:t xml:space="preserve"> </w:t>
      </w:r>
      <w:r>
        <w:t>court</w:t>
      </w:r>
      <w:r>
        <w:rPr>
          <w:spacing w:val="-2"/>
        </w:rPr>
        <w:t xml:space="preserve"> </w:t>
      </w:r>
      <w:r>
        <w:t>determined</w:t>
      </w:r>
      <w:r>
        <w:rPr>
          <w:spacing w:val="-2"/>
        </w:rPr>
        <w:t xml:space="preserve"> </w:t>
      </w:r>
      <w:r>
        <w:t>as</w:t>
      </w:r>
      <w:r>
        <w:rPr>
          <w:spacing w:val="-2"/>
        </w:rPr>
        <w:t xml:space="preserve"> </w:t>
      </w:r>
      <w:r>
        <w:t>a</w:t>
      </w:r>
      <w:r>
        <w:rPr>
          <w:spacing w:val="-2"/>
        </w:rPr>
        <w:t xml:space="preserve"> </w:t>
      </w:r>
      <w:r>
        <w:t>matter</w:t>
      </w:r>
      <w:r>
        <w:rPr>
          <w:spacing w:val="-2"/>
        </w:rPr>
        <w:t xml:space="preserve"> </w:t>
      </w:r>
      <w:r>
        <w:t>of</w:t>
      </w:r>
      <w:r>
        <w:rPr>
          <w:spacing w:val="-2"/>
        </w:rPr>
        <w:t xml:space="preserve"> </w:t>
      </w:r>
      <w:r>
        <w:t>law</w:t>
      </w:r>
      <w:r>
        <w:rPr>
          <w:spacing w:val="-2"/>
        </w:rPr>
        <w:t xml:space="preserve"> </w:t>
      </w:r>
      <w:r>
        <w:t>that</w:t>
      </w:r>
      <w:r>
        <w:rPr>
          <w:spacing w:val="-2"/>
        </w:rPr>
        <w:t xml:space="preserve"> </w:t>
      </w:r>
      <w:r>
        <w:t>a</w:t>
      </w:r>
      <w:r>
        <w:rPr>
          <w:spacing w:val="-2"/>
        </w:rPr>
        <w:t xml:space="preserve"> </w:t>
      </w:r>
      <w:r>
        <w:t>superseding</w:t>
      </w:r>
      <w:r>
        <w:rPr>
          <w:spacing w:val="-2"/>
        </w:rPr>
        <w:t xml:space="preserve"> </w:t>
      </w:r>
      <w:r>
        <w:t>cause</w:t>
      </w:r>
      <w:r>
        <w:rPr>
          <w:spacing w:val="-1"/>
        </w:rPr>
        <w:t xml:space="preserve"> </w:t>
      </w:r>
      <w:r>
        <w:t>existed</w:t>
      </w:r>
      <w:r>
        <w:rPr>
          <w:spacing w:val="-3"/>
        </w:rPr>
        <w:t xml:space="preserve"> </w:t>
      </w:r>
      <w:r>
        <w:t>and</w:t>
      </w:r>
      <w:r>
        <w:rPr>
          <w:spacing w:val="-1"/>
        </w:rPr>
        <w:t xml:space="preserve"> </w:t>
      </w:r>
      <w:r>
        <w:t>argues we can reach the same determination in this case.</w:t>
      </w:r>
    </w:p>
    <w:p w14:paraId="023FE821" w14:textId="77777777" w:rsidR="006D13D8" w:rsidRDefault="006D13D8">
      <w:pPr>
        <w:pStyle w:val="BodyText"/>
        <w:spacing w:line="386" w:lineRule="auto"/>
        <w:ind w:right="228" w:firstLine="719"/>
      </w:pPr>
      <w:r>
        <w:t>Chevron’s</w:t>
      </w:r>
      <w:r>
        <w:rPr>
          <w:spacing w:val="-2"/>
        </w:rPr>
        <w:t xml:space="preserve"> </w:t>
      </w:r>
      <w:r>
        <w:t>argument</w:t>
      </w:r>
      <w:r>
        <w:rPr>
          <w:spacing w:val="-5"/>
        </w:rPr>
        <w:t xml:space="preserve"> </w:t>
      </w:r>
      <w:r>
        <w:t>is</w:t>
      </w:r>
      <w:r>
        <w:rPr>
          <w:spacing w:val="-2"/>
        </w:rPr>
        <w:t xml:space="preserve"> </w:t>
      </w:r>
      <w:r>
        <w:t>based</w:t>
      </w:r>
      <w:r>
        <w:rPr>
          <w:spacing w:val="-4"/>
        </w:rPr>
        <w:t xml:space="preserve"> </w:t>
      </w:r>
      <w:r>
        <w:t>primarily</w:t>
      </w:r>
      <w:r>
        <w:rPr>
          <w:spacing w:val="-5"/>
        </w:rPr>
        <w:t xml:space="preserve"> </w:t>
      </w:r>
      <w:r>
        <w:t>on</w:t>
      </w:r>
      <w:r>
        <w:rPr>
          <w:spacing w:val="-3"/>
        </w:rPr>
        <w:t xml:space="preserve"> </w:t>
      </w:r>
      <w:r>
        <w:t>a</w:t>
      </w:r>
      <w:r>
        <w:rPr>
          <w:spacing w:val="-5"/>
        </w:rPr>
        <w:t xml:space="preserve"> </w:t>
      </w:r>
      <w:r>
        <w:t>California</w:t>
      </w:r>
      <w:r>
        <w:rPr>
          <w:spacing w:val="-5"/>
        </w:rPr>
        <w:t xml:space="preserve"> </w:t>
      </w:r>
      <w:r>
        <w:t>Supreme</w:t>
      </w:r>
      <w:r>
        <w:rPr>
          <w:spacing w:val="-2"/>
        </w:rPr>
        <w:t xml:space="preserve"> </w:t>
      </w:r>
      <w:r>
        <w:t>Court</w:t>
      </w:r>
      <w:r>
        <w:rPr>
          <w:spacing w:val="-5"/>
        </w:rPr>
        <w:t xml:space="preserve"> </w:t>
      </w:r>
      <w:r>
        <w:t>case</w:t>
      </w:r>
      <w:r>
        <w:rPr>
          <w:spacing w:val="-5"/>
        </w:rPr>
        <w:t xml:space="preserve"> </w:t>
      </w:r>
      <w:r>
        <w:t>that suggests a special exception to the typical “foreseeability” approach to superseding causes where the defendant sought permission from a court before causing the alleged injury.</w:t>
      </w:r>
      <w:r>
        <w:rPr>
          <w:spacing w:val="40"/>
        </w:rPr>
        <w:t xml:space="preserve"> </w:t>
      </w:r>
      <w:r>
        <w:t xml:space="preserve">In </w:t>
      </w:r>
      <w:r>
        <w:rPr>
          <w:i/>
        </w:rPr>
        <w:t xml:space="preserve">Manta Management Corp. v. City of San Bernardino </w:t>
      </w:r>
      <w:r>
        <w:t>(2008) 43 Cal.4th 400 (</w:t>
      </w:r>
      <w:r>
        <w:rPr>
          <w:i/>
        </w:rPr>
        <w:t>Manta</w:t>
      </w:r>
      <w:r>
        <w:t>), the city enacted an ordinance prohibiting the operation of adult businesses in</w:t>
      </w:r>
    </w:p>
    <w:p w14:paraId="68B8DF60" w14:textId="77777777" w:rsidR="006D13D8" w:rsidRDefault="006D13D8">
      <w:pPr>
        <w:pStyle w:val="BodyText"/>
        <w:spacing w:line="386" w:lineRule="auto"/>
        <w:ind w:right="119"/>
      </w:pPr>
      <w:r>
        <w:t>“</w:t>
      </w:r>
      <w:proofErr w:type="gramStart"/>
      <w:r>
        <w:t>regional</w:t>
      </w:r>
      <w:proofErr w:type="gramEnd"/>
      <w:r>
        <w:rPr>
          <w:spacing w:val="-5"/>
        </w:rPr>
        <w:t xml:space="preserve"> </w:t>
      </w:r>
      <w:r>
        <w:t>commercial”</w:t>
      </w:r>
      <w:r>
        <w:rPr>
          <w:spacing w:val="-2"/>
        </w:rPr>
        <w:t xml:space="preserve"> </w:t>
      </w:r>
      <w:r>
        <w:t>zones,</w:t>
      </w:r>
      <w:r>
        <w:rPr>
          <w:spacing w:val="-4"/>
        </w:rPr>
        <w:t xml:space="preserve"> </w:t>
      </w:r>
      <w:r>
        <w:t>but</w:t>
      </w:r>
      <w:r>
        <w:rPr>
          <w:spacing w:val="-3"/>
        </w:rPr>
        <w:t xml:space="preserve"> </w:t>
      </w:r>
      <w:r>
        <w:t>permitting</w:t>
      </w:r>
      <w:r>
        <w:rPr>
          <w:spacing w:val="-4"/>
        </w:rPr>
        <w:t xml:space="preserve"> </w:t>
      </w:r>
      <w:r>
        <w:t>them</w:t>
      </w:r>
      <w:r>
        <w:rPr>
          <w:spacing w:val="-4"/>
        </w:rPr>
        <w:t xml:space="preserve"> </w:t>
      </w:r>
      <w:r>
        <w:t>in</w:t>
      </w:r>
      <w:r>
        <w:rPr>
          <w:spacing w:val="-5"/>
        </w:rPr>
        <w:t xml:space="preserve"> </w:t>
      </w:r>
      <w:r>
        <w:t>heavy</w:t>
      </w:r>
      <w:r>
        <w:rPr>
          <w:spacing w:val="-2"/>
        </w:rPr>
        <w:t xml:space="preserve"> </w:t>
      </w:r>
      <w:r>
        <w:t>commercial</w:t>
      </w:r>
      <w:r>
        <w:rPr>
          <w:spacing w:val="-5"/>
        </w:rPr>
        <w:t xml:space="preserve"> </w:t>
      </w:r>
      <w:r>
        <w:t>or</w:t>
      </w:r>
      <w:r>
        <w:rPr>
          <w:spacing w:val="-5"/>
        </w:rPr>
        <w:t xml:space="preserve"> </w:t>
      </w:r>
      <w:r>
        <w:t>light</w:t>
      </w:r>
      <w:r>
        <w:rPr>
          <w:spacing w:val="-3"/>
        </w:rPr>
        <w:t xml:space="preserve"> </w:t>
      </w:r>
      <w:r>
        <w:t>industrial zones.</w:t>
      </w:r>
      <w:r>
        <w:rPr>
          <w:spacing w:val="80"/>
        </w:rPr>
        <w:t xml:space="preserve"> </w:t>
      </w:r>
      <w:r>
        <w:t>(</w:t>
      </w:r>
      <w:r>
        <w:rPr>
          <w:i/>
        </w:rPr>
        <w:t>Id</w:t>
      </w:r>
      <w:r>
        <w:t>. at pp. 403–404.)</w:t>
      </w:r>
      <w:r>
        <w:rPr>
          <w:spacing w:val="80"/>
        </w:rPr>
        <w:t xml:space="preserve"> </w:t>
      </w:r>
      <w:r>
        <w:t xml:space="preserve">Manta opened a comedy club in a </w:t>
      </w:r>
      <w:r>
        <w:t>regional commercial zone,</w:t>
      </w:r>
      <w:r>
        <w:rPr>
          <w:spacing w:val="-2"/>
        </w:rPr>
        <w:t xml:space="preserve"> </w:t>
      </w:r>
      <w:r>
        <w:t>but</w:t>
      </w:r>
      <w:r>
        <w:rPr>
          <w:spacing w:val="-3"/>
        </w:rPr>
        <w:t xml:space="preserve"> </w:t>
      </w:r>
      <w:r>
        <w:t>after</w:t>
      </w:r>
      <w:r>
        <w:rPr>
          <w:spacing w:val="-2"/>
        </w:rPr>
        <w:t xml:space="preserve"> </w:t>
      </w:r>
      <w:r>
        <w:t>approximately</w:t>
      </w:r>
      <w:r>
        <w:rPr>
          <w:spacing w:val="-2"/>
        </w:rPr>
        <w:t xml:space="preserve"> </w:t>
      </w:r>
      <w:r>
        <w:t>six</w:t>
      </w:r>
      <w:r>
        <w:rPr>
          <w:spacing w:val="-1"/>
        </w:rPr>
        <w:t xml:space="preserve"> </w:t>
      </w:r>
      <w:r>
        <w:t>months</w:t>
      </w:r>
      <w:r>
        <w:rPr>
          <w:spacing w:val="-1"/>
        </w:rPr>
        <w:t xml:space="preserve"> </w:t>
      </w:r>
      <w:r>
        <w:t>of</w:t>
      </w:r>
      <w:r>
        <w:rPr>
          <w:spacing w:val="-2"/>
        </w:rPr>
        <w:t xml:space="preserve"> </w:t>
      </w:r>
      <w:r>
        <w:t>operation,</w:t>
      </w:r>
      <w:r>
        <w:rPr>
          <w:spacing w:val="-3"/>
        </w:rPr>
        <w:t xml:space="preserve"> </w:t>
      </w:r>
      <w:r>
        <w:t>turned</w:t>
      </w:r>
      <w:r>
        <w:rPr>
          <w:spacing w:val="-2"/>
        </w:rPr>
        <w:t xml:space="preserve"> </w:t>
      </w:r>
      <w:r>
        <w:t>it</w:t>
      </w:r>
      <w:r>
        <w:rPr>
          <w:spacing w:val="-3"/>
        </w:rPr>
        <w:t xml:space="preserve"> </w:t>
      </w:r>
      <w:r>
        <w:t>into</w:t>
      </w:r>
      <w:r>
        <w:rPr>
          <w:spacing w:val="-1"/>
        </w:rPr>
        <w:t xml:space="preserve"> </w:t>
      </w:r>
      <w:r>
        <w:t>an</w:t>
      </w:r>
      <w:r>
        <w:rPr>
          <w:spacing w:val="-2"/>
        </w:rPr>
        <w:t xml:space="preserve"> </w:t>
      </w:r>
      <w:r>
        <w:t>adult</w:t>
      </w:r>
      <w:r>
        <w:rPr>
          <w:spacing w:val="-3"/>
        </w:rPr>
        <w:t xml:space="preserve"> </w:t>
      </w:r>
      <w:r>
        <w:t>cabaret.</w:t>
      </w:r>
      <w:r>
        <w:rPr>
          <w:spacing w:val="40"/>
        </w:rPr>
        <w:t xml:space="preserve"> </w:t>
      </w:r>
      <w:r>
        <w:t>(</w:t>
      </w:r>
      <w:r>
        <w:rPr>
          <w:i/>
        </w:rPr>
        <w:t xml:space="preserve">Id. </w:t>
      </w:r>
      <w:r>
        <w:t>at p. 404.)</w:t>
      </w:r>
      <w:r>
        <w:rPr>
          <w:spacing w:val="40"/>
        </w:rPr>
        <w:t xml:space="preserve"> </w:t>
      </w:r>
      <w:r>
        <w:t>Manta was therefore out of compliance with the city’s ordinance, but did not cease its operations; instead, it continued operating as an adult cabaret until the city filed a lawsuit and obtained a preliminary injunction preventing it from doing so.</w:t>
      </w:r>
      <w:r>
        <w:rPr>
          <w:spacing w:val="40"/>
        </w:rPr>
        <w:t xml:space="preserve"> </w:t>
      </w:r>
      <w:r>
        <w:t>(</w:t>
      </w:r>
      <w:r>
        <w:rPr>
          <w:i/>
        </w:rPr>
        <w:t xml:space="preserve">Id. </w:t>
      </w:r>
      <w:r>
        <w:t>at pp.</w:t>
      </w:r>
    </w:p>
    <w:p w14:paraId="175E5839" w14:textId="77777777" w:rsidR="006D13D8" w:rsidRDefault="006D13D8">
      <w:pPr>
        <w:spacing w:line="386" w:lineRule="auto"/>
        <w:sectPr w:rsidR="00CE22C6">
          <w:pgSz w:w="12240" w:h="15840"/>
          <w:pgMar w:top="1560" w:right="1340" w:bottom="1480" w:left="1340" w:header="0" w:footer="1284" w:gutter="0"/>
          <w:cols w:space="720"/>
        </w:sectPr>
      </w:pPr>
    </w:p>
    <w:p w14:paraId="196B2DDE" w14:textId="77777777" w:rsidR="006D13D8" w:rsidRDefault="006D13D8">
      <w:pPr>
        <w:pStyle w:val="BodyText"/>
        <w:spacing w:before="62" w:line="386" w:lineRule="auto"/>
        <w:ind w:right="145"/>
      </w:pPr>
      <w:r>
        <w:lastRenderedPageBreak/>
        <w:t>404–405.)</w:t>
      </w:r>
      <w:r>
        <w:rPr>
          <w:spacing w:val="40"/>
        </w:rPr>
        <w:t xml:space="preserve"> </w:t>
      </w:r>
      <w:r>
        <w:t>More than a year later, the trial court dissolved the preliminary injunction, having found the ordinance was an unconstitutional infringement on Manta’s First Amendment right to free speech.</w:t>
      </w:r>
      <w:r>
        <w:rPr>
          <w:spacing w:val="80"/>
        </w:rPr>
        <w:t xml:space="preserve"> </w:t>
      </w:r>
      <w:r>
        <w:t>(</w:t>
      </w:r>
      <w:r>
        <w:rPr>
          <w:i/>
        </w:rPr>
        <w:t xml:space="preserve">Id. </w:t>
      </w:r>
      <w:r>
        <w:t>at p. 405.)</w:t>
      </w:r>
      <w:r>
        <w:rPr>
          <w:spacing w:val="80"/>
        </w:rPr>
        <w:t xml:space="preserve"> </w:t>
      </w:r>
      <w:r>
        <w:t>The city appealed and was granted a writ of supersedeas pending appeal, thereby continuing Manta’s inability to operate its adult</w:t>
      </w:r>
      <w:r>
        <w:rPr>
          <w:spacing w:val="-3"/>
        </w:rPr>
        <w:t xml:space="preserve"> </w:t>
      </w:r>
      <w:r>
        <w:t>business.</w:t>
      </w:r>
      <w:r>
        <w:rPr>
          <w:spacing w:val="40"/>
        </w:rPr>
        <w:t xml:space="preserve"> </w:t>
      </w:r>
      <w:r>
        <w:t>(</w:t>
      </w:r>
      <w:r>
        <w:rPr>
          <w:i/>
        </w:rPr>
        <w:t>Ibid.</w:t>
      </w:r>
      <w:r>
        <w:t>)</w:t>
      </w:r>
      <w:r>
        <w:rPr>
          <w:spacing w:val="40"/>
        </w:rPr>
        <w:t xml:space="preserve"> </w:t>
      </w:r>
      <w:r>
        <w:t>The</w:t>
      </w:r>
      <w:r>
        <w:rPr>
          <w:spacing w:val="-4"/>
        </w:rPr>
        <w:t xml:space="preserve"> </w:t>
      </w:r>
      <w:r>
        <w:t>Court</w:t>
      </w:r>
      <w:r>
        <w:rPr>
          <w:spacing w:val="-1"/>
        </w:rPr>
        <w:t xml:space="preserve"> </w:t>
      </w:r>
      <w:r>
        <w:t>of</w:t>
      </w:r>
      <w:r>
        <w:rPr>
          <w:spacing w:val="-4"/>
        </w:rPr>
        <w:t xml:space="preserve"> </w:t>
      </w:r>
      <w:r>
        <w:t>Appeal</w:t>
      </w:r>
      <w:r>
        <w:rPr>
          <w:spacing w:val="-4"/>
        </w:rPr>
        <w:t xml:space="preserve"> </w:t>
      </w:r>
      <w:r>
        <w:t>eventually</w:t>
      </w:r>
      <w:r>
        <w:rPr>
          <w:spacing w:val="-4"/>
        </w:rPr>
        <w:t xml:space="preserve"> </w:t>
      </w:r>
      <w:r>
        <w:t>affirmed</w:t>
      </w:r>
      <w:r>
        <w:rPr>
          <w:spacing w:val="-4"/>
        </w:rPr>
        <w:t xml:space="preserve"> </w:t>
      </w:r>
      <w:r>
        <w:t>the</w:t>
      </w:r>
      <w:r>
        <w:rPr>
          <w:spacing w:val="-4"/>
        </w:rPr>
        <w:t xml:space="preserve"> </w:t>
      </w:r>
      <w:r>
        <w:t>trial</w:t>
      </w:r>
      <w:r>
        <w:rPr>
          <w:spacing w:val="-4"/>
        </w:rPr>
        <w:t xml:space="preserve"> </w:t>
      </w:r>
      <w:r>
        <w:t>court’s</w:t>
      </w:r>
      <w:r>
        <w:rPr>
          <w:spacing w:val="-1"/>
        </w:rPr>
        <w:t xml:space="preserve"> </w:t>
      </w:r>
      <w:r>
        <w:t>decision to dissolve the preliminary injunction and vacated the writ of supersedeas, allowing Man</w:t>
      </w:r>
      <w:r>
        <w:t>ta to resume operations.</w:t>
      </w:r>
      <w:r>
        <w:rPr>
          <w:spacing w:val="40"/>
        </w:rPr>
        <w:t xml:space="preserve"> </w:t>
      </w:r>
      <w:r>
        <w:t>(</w:t>
      </w:r>
      <w:r>
        <w:rPr>
          <w:i/>
        </w:rPr>
        <w:t>Ibid.</w:t>
      </w:r>
      <w:r>
        <w:t>)</w:t>
      </w:r>
    </w:p>
    <w:p w14:paraId="3FCB691A" w14:textId="77777777" w:rsidR="006D13D8" w:rsidRDefault="006D13D8">
      <w:pPr>
        <w:pStyle w:val="BodyText"/>
        <w:spacing w:line="386" w:lineRule="auto"/>
        <w:ind w:right="115" w:firstLine="719"/>
      </w:pPr>
      <w:r>
        <w:t>The</w:t>
      </w:r>
      <w:r>
        <w:rPr>
          <w:spacing w:val="-2"/>
        </w:rPr>
        <w:t xml:space="preserve"> </w:t>
      </w:r>
      <w:r>
        <w:t>parties</w:t>
      </w:r>
      <w:r>
        <w:rPr>
          <w:spacing w:val="-1"/>
        </w:rPr>
        <w:t xml:space="preserve"> </w:t>
      </w:r>
      <w:r>
        <w:t>then</w:t>
      </w:r>
      <w:r>
        <w:rPr>
          <w:spacing w:val="-1"/>
        </w:rPr>
        <w:t xml:space="preserve"> </w:t>
      </w:r>
      <w:r>
        <w:t>proceeded</w:t>
      </w:r>
      <w:r>
        <w:rPr>
          <w:spacing w:val="-2"/>
        </w:rPr>
        <w:t xml:space="preserve"> </w:t>
      </w:r>
      <w:r>
        <w:t>to</w:t>
      </w:r>
      <w:r>
        <w:rPr>
          <w:spacing w:val="-2"/>
        </w:rPr>
        <w:t xml:space="preserve"> </w:t>
      </w:r>
      <w:r>
        <w:t>trial on</w:t>
      </w:r>
      <w:r>
        <w:rPr>
          <w:spacing w:val="-2"/>
        </w:rPr>
        <w:t xml:space="preserve"> </w:t>
      </w:r>
      <w:r>
        <w:t xml:space="preserve">Manta’s </w:t>
      </w:r>
      <w:r>
        <w:t>cross-complaint</w:t>
      </w:r>
      <w:r>
        <w:rPr>
          <w:spacing w:val="-2"/>
        </w:rPr>
        <w:t xml:space="preserve"> </w:t>
      </w:r>
      <w:r>
        <w:t>filed</w:t>
      </w:r>
      <w:r>
        <w:rPr>
          <w:spacing w:val="-2"/>
        </w:rPr>
        <w:t xml:space="preserve"> </w:t>
      </w:r>
      <w:r>
        <w:t>in</w:t>
      </w:r>
      <w:r>
        <w:rPr>
          <w:spacing w:val="-2"/>
        </w:rPr>
        <w:t xml:space="preserve"> </w:t>
      </w:r>
      <w:r>
        <w:t>the</w:t>
      </w:r>
      <w:r>
        <w:rPr>
          <w:spacing w:val="-2"/>
        </w:rPr>
        <w:t xml:space="preserve"> </w:t>
      </w:r>
      <w:r>
        <w:t>original enforcement action, which included a claim under 42 United States Code section 1983 seeking damages against the city for enacting and enforcing an unconstitutional ordinance.</w:t>
      </w:r>
      <w:r>
        <w:rPr>
          <w:spacing w:val="80"/>
        </w:rPr>
        <w:t xml:space="preserve"> </w:t>
      </w:r>
      <w:r>
        <w:t>(</w:t>
      </w:r>
      <w:r>
        <w:rPr>
          <w:i/>
        </w:rPr>
        <w:t xml:space="preserve">Manta, supra, </w:t>
      </w:r>
      <w:r>
        <w:t>43 Cal.4th at p. 405</w:t>
      </w:r>
      <w:r>
        <w:rPr>
          <w:i/>
        </w:rPr>
        <w:t>.</w:t>
      </w:r>
      <w:r>
        <w:t>)</w:t>
      </w:r>
      <w:r>
        <w:rPr>
          <w:spacing w:val="80"/>
        </w:rPr>
        <w:t xml:space="preserve"> </w:t>
      </w:r>
      <w:r>
        <w:t>The trial was bifurcated into a court trial on liability and a jury trial on damages.</w:t>
      </w:r>
      <w:r>
        <w:rPr>
          <w:spacing w:val="79"/>
        </w:rPr>
        <w:t xml:space="preserve"> </w:t>
      </w:r>
      <w:r>
        <w:t>(</w:t>
      </w:r>
      <w:r>
        <w:rPr>
          <w:i/>
        </w:rPr>
        <w:t>Ibid.</w:t>
      </w:r>
      <w:r>
        <w:t>)</w:t>
      </w:r>
      <w:r>
        <w:rPr>
          <w:spacing w:val="79"/>
        </w:rPr>
        <w:t xml:space="preserve"> </w:t>
      </w:r>
      <w:r>
        <w:t>The trial court held during the liability</w:t>
      </w:r>
      <w:r>
        <w:rPr>
          <w:spacing w:val="-1"/>
        </w:rPr>
        <w:t xml:space="preserve"> </w:t>
      </w:r>
      <w:r>
        <w:t>phase</w:t>
      </w:r>
      <w:r>
        <w:rPr>
          <w:spacing w:val="-1"/>
        </w:rPr>
        <w:t xml:space="preserve"> </w:t>
      </w:r>
      <w:r>
        <w:t>“that the acts of</w:t>
      </w:r>
      <w:r>
        <w:rPr>
          <w:spacing w:val="-1"/>
        </w:rPr>
        <w:t xml:space="preserve"> </w:t>
      </w:r>
      <w:r>
        <w:t>‘precipitating’</w:t>
      </w:r>
      <w:r>
        <w:rPr>
          <w:spacing w:val="-1"/>
        </w:rPr>
        <w:t xml:space="preserve"> </w:t>
      </w:r>
      <w:r>
        <w:t>the</w:t>
      </w:r>
      <w:r>
        <w:rPr>
          <w:spacing w:val="-1"/>
        </w:rPr>
        <w:t xml:space="preserve"> </w:t>
      </w:r>
      <w:r>
        <w:t>preliminary</w:t>
      </w:r>
      <w:r>
        <w:rPr>
          <w:spacing w:val="-1"/>
        </w:rPr>
        <w:t xml:space="preserve"> </w:t>
      </w:r>
      <w:r>
        <w:t>injunction</w:t>
      </w:r>
      <w:r>
        <w:rPr>
          <w:spacing w:val="-1"/>
        </w:rPr>
        <w:t xml:space="preserve"> </w:t>
      </w:r>
      <w:r>
        <w:t>and</w:t>
      </w:r>
      <w:r>
        <w:rPr>
          <w:spacing w:val="-1"/>
        </w:rPr>
        <w:t xml:space="preserve"> </w:t>
      </w:r>
      <w:r>
        <w:t>stay were</w:t>
      </w:r>
      <w:r>
        <w:rPr>
          <w:spacing w:val="-1"/>
        </w:rPr>
        <w:t xml:space="preserve"> </w:t>
      </w:r>
      <w:r>
        <w:t>an effort to enforce an unconstitutional zon</w:t>
      </w:r>
      <w:r>
        <w:t>ing ordinance,” and could serve as a basis for a section 1983 claim.</w:t>
      </w:r>
      <w:r>
        <w:rPr>
          <w:spacing w:val="40"/>
        </w:rPr>
        <w:t xml:space="preserve"> </w:t>
      </w:r>
      <w:r>
        <w:t>(</w:t>
      </w:r>
      <w:r>
        <w:rPr>
          <w:i/>
        </w:rPr>
        <w:t xml:space="preserve">Manta, supra, </w:t>
      </w:r>
      <w:r>
        <w:t>at p. 405</w:t>
      </w:r>
      <w:r>
        <w:rPr>
          <w:i/>
        </w:rPr>
        <w:t>.</w:t>
      </w:r>
      <w:r>
        <w:t>)</w:t>
      </w:r>
      <w:r>
        <w:rPr>
          <w:spacing w:val="40"/>
        </w:rPr>
        <w:t xml:space="preserve"> </w:t>
      </w:r>
      <w:r>
        <w:t>The trial court notably “did not find that the city’s ordinance itself was a basis for section 1983 liability.”</w:t>
      </w:r>
      <w:r>
        <w:rPr>
          <w:spacing w:val="80"/>
        </w:rPr>
        <w:t xml:space="preserve"> </w:t>
      </w:r>
      <w:r>
        <w:t>(</w:t>
      </w:r>
      <w:r>
        <w:rPr>
          <w:i/>
        </w:rPr>
        <w:t>Ibid.</w:t>
      </w:r>
      <w:r>
        <w:t>)</w:t>
      </w:r>
      <w:r>
        <w:rPr>
          <w:spacing w:val="80"/>
        </w:rPr>
        <w:t xml:space="preserve"> </w:t>
      </w:r>
      <w:r>
        <w:t>The jury awarded</w:t>
      </w:r>
      <w:r>
        <w:rPr>
          <w:spacing w:val="-4"/>
        </w:rPr>
        <w:t xml:space="preserve"> </w:t>
      </w:r>
      <w:r>
        <w:t>Manta</w:t>
      </w:r>
      <w:r>
        <w:rPr>
          <w:spacing w:val="-4"/>
        </w:rPr>
        <w:t xml:space="preserve"> </w:t>
      </w:r>
      <w:r>
        <w:t>$1.4</w:t>
      </w:r>
      <w:r>
        <w:rPr>
          <w:spacing w:val="-3"/>
        </w:rPr>
        <w:t xml:space="preserve"> </w:t>
      </w:r>
      <w:r>
        <w:t>million</w:t>
      </w:r>
      <w:r>
        <w:rPr>
          <w:spacing w:val="-4"/>
        </w:rPr>
        <w:t xml:space="preserve"> </w:t>
      </w:r>
      <w:r>
        <w:t>in</w:t>
      </w:r>
      <w:r>
        <w:rPr>
          <w:spacing w:val="-4"/>
        </w:rPr>
        <w:t xml:space="preserve"> </w:t>
      </w:r>
      <w:r>
        <w:t>damages</w:t>
      </w:r>
      <w:r>
        <w:rPr>
          <w:spacing w:val="-4"/>
        </w:rPr>
        <w:t xml:space="preserve"> </w:t>
      </w:r>
      <w:r>
        <w:t>for</w:t>
      </w:r>
      <w:r>
        <w:rPr>
          <w:spacing w:val="-4"/>
        </w:rPr>
        <w:t xml:space="preserve"> </w:t>
      </w:r>
      <w:r>
        <w:t>profits</w:t>
      </w:r>
      <w:r>
        <w:rPr>
          <w:spacing w:val="-4"/>
        </w:rPr>
        <w:t xml:space="preserve"> </w:t>
      </w:r>
      <w:r>
        <w:t>lost</w:t>
      </w:r>
      <w:r>
        <w:rPr>
          <w:spacing w:val="-3"/>
        </w:rPr>
        <w:t xml:space="preserve"> </w:t>
      </w:r>
      <w:r>
        <w:t>while</w:t>
      </w:r>
      <w:r>
        <w:rPr>
          <w:spacing w:val="-4"/>
        </w:rPr>
        <w:t xml:space="preserve"> </w:t>
      </w:r>
      <w:r>
        <w:t>the</w:t>
      </w:r>
      <w:r>
        <w:rPr>
          <w:spacing w:val="-2"/>
        </w:rPr>
        <w:t xml:space="preserve"> </w:t>
      </w:r>
      <w:r>
        <w:t>injunction was</w:t>
      </w:r>
      <w:r>
        <w:rPr>
          <w:spacing w:val="-2"/>
        </w:rPr>
        <w:t xml:space="preserve"> </w:t>
      </w:r>
      <w:r>
        <w:t>in</w:t>
      </w:r>
      <w:r>
        <w:rPr>
          <w:spacing w:val="-5"/>
        </w:rPr>
        <w:t xml:space="preserve"> </w:t>
      </w:r>
      <w:r>
        <w:t>effect. (</w:t>
      </w:r>
      <w:r>
        <w:rPr>
          <w:i/>
        </w:rPr>
        <w:t>Ibid.</w:t>
      </w:r>
      <w:r>
        <w:t>)</w:t>
      </w:r>
      <w:r>
        <w:rPr>
          <w:spacing w:val="40"/>
        </w:rPr>
        <w:t xml:space="preserve"> </w:t>
      </w:r>
      <w:r>
        <w:t>The city appealed, claiming it “could not be liable for damages under</w:t>
      </w:r>
    </w:p>
    <w:p w14:paraId="798BE0E9" w14:textId="77777777" w:rsidR="006D13D8" w:rsidRDefault="006D13D8">
      <w:pPr>
        <w:pStyle w:val="BodyText"/>
        <w:spacing w:line="285" w:lineRule="exact"/>
      </w:pPr>
      <w:r>
        <w:t>section</w:t>
      </w:r>
      <w:r>
        <w:rPr>
          <w:spacing w:val="-5"/>
        </w:rPr>
        <w:t xml:space="preserve"> </w:t>
      </w:r>
      <w:r>
        <w:t>1983</w:t>
      </w:r>
      <w:r>
        <w:rPr>
          <w:spacing w:val="-6"/>
        </w:rPr>
        <w:t xml:space="preserve"> </w:t>
      </w:r>
      <w:r>
        <w:t>because</w:t>
      </w:r>
      <w:r>
        <w:rPr>
          <w:spacing w:val="-6"/>
        </w:rPr>
        <w:t xml:space="preserve"> </w:t>
      </w:r>
      <w:r>
        <w:t>it</w:t>
      </w:r>
      <w:r>
        <w:rPr>
          <w:spacing w:val="-4"/>
        </w:rPr>
        <w:t xml:space="preserve"> </w:t>
      </w:r>
      <w:r>
        <w:t>had</w:t>
      </w:r>
      <w:r>
        <w:rPr>
          <w:spacing w:val="-5"/>
        </w:rPr>
        <w:t xml:space="preserve"> </w:t>
      </w:r>
      <w:r>
        <w:t>sought</w:t>
      </w:r>
      <w:r>
        <w:rPr>
          <w:spacing w:val="-6"/>
        </w:rPr>
        <w:t xml:space="preserve"> </w:t>
      </w:r>
      <w:r>
        <w:t>redress</w:t>
      </w:r>
      <w:r>
        <w:rPr>
          <w:spacing w:val="-3"/>
        </w:rPr>
        <w:t xml:space="preserve"> </w:t>
      </w:r>
      <w:r>
        <w:t>through</w:t>
      </w:r>
      <w:r>
        <w:rPr>
          <w:spacing w:val="-6"/>
        </w:rPr>
        <w:t xml:space="preserve"> </w:t>
      </w:r>
      <w:r>
        <w:t>the</w:t>
      </w:r>
      <w:r>
        <w:rPr>
          <w:spacing w:val="-5"/>
        </w:rPr>
        <w:t xml:space="preserve"> </w:t>
      </w:r>
      <w:r>
        <w:t>courts.”</w:t>
      </w:r>
      <w:r>
        <w:rPr>
          <w:spacing w:val="54"/>
        </w:rPr>
        <w:t xml:space="preserve"> </w:t>
      </w:r>
      <w:r>
        <w:t>(</w:t>
      </w:r>
      <w:r>
        <w:rPr>
          <w:i/>
        </w:rPr>
        <w:t>Ibid.</w:t>
      </w:r>
      <w:r>
        <w:t>)</w:t>
      </w:r>
      <w:r>
        <w:rPr>
          <w:spacing w:val="55"/>
        </w:rPr>
        <w:t xml:space="preserve"> </w:t>
      </w:r>
      <w:r>
        <w:t>The</w:t>
      </w:r>
      <w:r>
        <w:rPr>
          <w:spacing w:val="-6"/>
        </w:rPr>
        <w:t xml:space="preserve"> </w:t>
      </w:r>
      <w:r>
        <w:t>Court</w:t>
      </w:r>
      <w:r>
        <w:rPr>
          <w:spacing w:val="-6"/>
        </w:rPr>
        <w:t xml:space="preserve"> </w:t>
      </w:r>
      <w:r>
        <w:rPr>
          <w:spacing w:val="-5"/>
        </w:rPr>
        <w:t>of</w:t>
      </w:r>
    </w:p>
    <w:p w14:paraId="06403C04" w14:textId="77777777" w:rsidR="006D13D8" w:rsidRDefault="006D13D8">
      <w:pPr>
        <w:pStyle w:val="BodyText"/>
        <w:spacing w:before="172" w:line="386" w:lineRule="auto"/>
        <w:ind w:right="145"/>
      </w:pPr>
      <w:r>
        <w:t>Appeal</w:t>
      </w:r>
      <w:r>
        <w:rPr>
          <w:spacing w:val="-4"/>
        </w:rPr>
        <w:t xml:space="preserve"> </w:t>
      </w:r>
      <w:r>
        <w:t>affirmed</w:t>
      </w:r>
      <w:r>
        <w:rPr>
          <w:spacing w:val="-4"/>
        </w:rPr>
        <w:t xml:space="preserve"> </w:t>
      </w:r>
      <w:r>
        <w:t>the</w:t>
      </w:r>
      <w:r>
        <w:rPr>
          <w:spacing w:val="-2"/>
        </w:rPr>
        <w:t xml:space="preserve"> </w:t>
      </w:r>
      <w:r>
        <w:t>judgment,</w:t>
      </w:r>
      <w:r>
        <w:rPr>
          <w:spacing w:val="-4"/>
        </w:rPr>
        <w:t xml:space="preserve"> </w:t>
      </w:r>
      <w:r>
        <w:t>holding</w:t>
      </w:r>
      <w:r>
        <w:rPr>
          <w:spacing w:val="-4"/>
        </w:rPr>
        <w:t xml:space="preserve"> </w:t>
      </w:r>
      <w:r>
        <w:t>the</w:t>
      </w:r>
      <w:r>
        <w:rPr>
          <w:spacing w:val="-4"/>
        </w:rPr>
        <w:t xml:space="preserve"> </w:t>
      </w:r>
      <w:r>
        <w:t>city’s</w:t>
      </w:r>
      <w:r>
        <w:rPr>
          <w:spacing w:val="-4"/>
        </w:rPr>
        <w:t xml:space="preserve"> </w:t>
      </w:r>
      <w:r>
        <w:t>reliance</w:t>
      </w:r>
      <w:r>
        <w:rPr>
          <w:spacing w:val="-2"/>
        </w:rPr>
        <w:t xml:space="preserve"> </w:t>
      </w:r>
      <w:r>
        <w:t>on</w:t>
      </w:r>
      <w:r>
        <w:rPr>
          <w:spacing w:val="-4"/>
        </w:rPr>
        <w:t xml:space="preserve"> </w:t>
      </w:r>
      <w:r>
        <w:t>the</w:t>
      </w:r>
      <w:r>
        <w:rPr>
          <w:spacing w:val="-4"/>
        </w:rPr>
        <w:t xml:space="preserve"> </w:t>
      </w:r>
      <w:r>
        <w:t>trial</w:t>
      </w:r>
      <w:r>
        <w:rPr>
          <w:spacing w:val="-1"/>
        </w:rPr>
        <w:t xml:space="preserve"> </w:t>
      </w:r>
      <w:r>
        <w:t>court’s</w:t>
      </w:r>
      <w:r>
        <w:rPr>
          <w:spacing w:val="-4"/>
        </w:rPr>
        <w:t xml:space="preserve"> </w:t>
      </w:r>
      <w:r>
        <w:t>issuance</w:t>
      </w:r>
      <w:r>
        <w:rPr>
          <w:spacing w:val="-4"/>
        </w:rPr>
        <w:t xml:space="preserve"> </w:t>
      </w:r>
      <w:r>
        <w:t>of the preliminary injunction did not provide it with immunity.</w:t>
      </w:r>
      <w:r>
        <w:rPr>
          <w:spacing w:val="40"/>
        </w:rPr>
        <w:t xml:space="preserve"> </w:t>
      </w:r>
      <w:r>
        <w:t>(</w:t>
      </w:r>
      <w:r>
        <w:rPr>
          <w:i/>
        </w:rPr>
        <w:t xml:space="preserve">Id. </w:t>
      </w:r>
      <w:r>
        <w:t>at pp. 405–406.)</w:t>
      </w:r>
    </w:p>
    <w:p w14:paraId="694B122F" w14:textId="77777777" w:rsidR="006D13D8" w:rsidRDefault="006D13D8">
      <w:pPr>
        <w:pStyle w:val="BodyText"/>
        <w:spacing w:line="386" w:lineRule="auto"/>
        <w:ind w:right="145" w:firstLine="719"/>
      </w:pPr>
      <w:r>
        <w:t>The Supreme Court granted review and reversed.</w:t>
      </w:r>
      <w:r>
        <w:rPr>
          <w:spacing w:val="40"/>
        </w:rPr>
        <w:t xml:space="preserve"> </w:t>
      </w:r>
      <w:r>
        <w:t>Analyzing the section 1983 cases, the court noted that the law concerning causation in such cases typically follows the common law of torts, because section 1983 provides a cause of action but does not itself</w:t>
      </w:r>
      <w:r>
        <w:rPr>
          <w:spacing w:val="-4"/>
        </w:rPr>
        <w:t xml:space="preserve"> </w:t>
      </w:r>
      <w:r>
        <w:t>set</w:t>
      </w:r>
      <w:r>
        <w:rPr>
          <w:spacing w:val="-3"/>
        </w:rPr>
        <w:t xml:space="preserve"> </w:t>
      </w:r>
      <w:r>
        <w:t>forth</w:t>
      </w:r>
      <w:r>
        <w:rPr>
          <w:spacing w:val="-4"/>
        </w:rPr>
        <w:t xml:space="preserve"> </w:t>
      </w:r>
      <w:r>
        <w:t>substantive</w:t>
      </w:r>
      <w:r>
        <w:rPr>
          <w:spacing w:val="-4"/>
        </w:rPr>
        <w:t xml:space="preserve"> </w:t>
      </w:r>
      <w:r>
        <w:t>law</w:t>
      </w:r>
      <w:r>
        <w:rPr>
          <w:spacing w:val="-4"/>
        </w:rPr>
        <w:t xml:space="preserve"> </w:t>
      </w:r>
      <w:r>
        <w:t>dictating</w:t>
      </w:r>
      <w:r>
        <w:rPr>
          <w:spacing w:val="-4"/>
        </w:rPr>
        <w:t xml:space="preserve"> </w:t>
      </w:r>
      <w:r>
        <w:t>what</w:t>
      </w:r>
      <w:r>
        <w:rPr>
          <w:spacing w:val="-4"/>
        </w:rPr>
        <w:t xml:space="preserve"> </w:t>
      </w:r>
      <w:r>
        <w:t>claims</w:t>
      </w:r>
      <w:r>
        <w:rPr>
          <w:spacing w:val="-4"/>
        </w:rPr>
        <w:t xml:space="preserve"> </w:t>
      </w:r>
      <w:r>
        <w:t>may</w:t>
      </w:r>
      <w:r>
        <w:rPr>
          <w:spacing w:val="-2"/>
        </w:rPr>
        <w:t xml:space="preserve"> </w:t>
      </w:r>
      <w:r>
        <w:t>be</w:t>
      </w:r>
      <w:r>
        <w:rPr>
          <w:spacing w:val="-4"/>
        </w:rPr>
        <w:t xml:space="preserve"> </w:t>
      </w:r>
      <w:r>
        <w:t>brought.</w:t>
      </w:r>
      <w:r>
        <w:rPr>
          <w:spacing w:val="40"/>
        </w:rPr>
        <w:t xml:space="preserve"> </w:t>
      </w:r>
      <w:r>
        <w:t>(</w:t>
      </w:r>
      <w:r>
        <w:rPr>
          <w:i/>
        </w:rPr>
        <w:t>Manta,</w:t>
      </w:r>
      <w:r>
        <w:rPr>
          <w:i/>
          <w:spacing w:val="-4"/>
        </w:rPr>
        <w:t xml:space="preserve"> </w:t>
      </w:r>
      <w:r>
        <w:rPr>
          <w:i/>
        </w:rPr>
        <w:t>supra,</w:t>
      </w:r>
      <w:r>
        <w:rPr>
          <w:i/>
          <w:spacing w:val="-3"/>
        </w:rPr>
        <w:t xml:space="preserve"> </w:t>
      </w:r>
      <w:r>
        <w:t xml:space="preserve">43 Cal.4th at pp. </w:t>
      </w:r>
      <w:r>
        <w:t>407–408.)</w:t>
      </w:r>
      <w:r>
        <w:rPr>
          <w:spacing w:val="40"/>
        </w:rPr>
        <w:t xml:space="preserve"> </w:t>
      </w:r>
      <w:r>
        <w:t>The court observed it was not considering whether the</w:t>
      </w:r>
    </w:p>
    <w:p w14:paraId="00057FC7" w14:textId="77777777" w:rsidR="006D13D8" w:rsidRDefault="006D13D8">
      <w:pPr>
        <w:spacing w:line="386" w:lineRule="auto"/>
        <w:sectPr w:rsidR="00CE22C6">
          <w:pgSz w:w="12240" w:h="15840"/>
          <w:pgMar w:top="1560" w:right="1340" w:bottom="1480" w:left="1340" w:header="0" w:footer="1284" w:gutter="0"/>
          <w:cols w:space="720"/>
        </w:sectPr>
      </w:pPr>
    </w:p>
    <w:p w14:paraId="6E039B94" w14:textId="77777777" w:rsidR="006D13D8" w:rsidRDefault="006D13D8">
      <w:pPr>
        <w:pStyle w:val="BodyText"/>
        <w:spacing w:before="62" w:line="386" w:lineRule="auto"/>
        <w:ind w:right="173"/>
      </w:pPr>
      <w:r>
        <w:lastRenderedPageBreak/>
        <w:t xml:space="preserve">ordinance </w:t>
      </w:r>
      <w:r>
        <w:rPr>
          <w:i/>
        </w:rPr>
        <w:t xml:space="preserve">itself </w:t>
      </w:r>
      <w:r>
        <w:t xml:space="preserve">could serve as a basis for section 1983 liability, but rather only whether the </w:t>
      </w:r>
      <w:r>
        <w:rPr>
          <w:i/>
        </w:rPr>
        <w:t xml:space="preserve">acts of enforcement </w:t>
      </w:r>
      <w:r>
        <w:t>could:</w:t>
      </w:r>
      <w:r>
        <w:rPr>
          <w:spacing w:val="40"/>
        </w:rPr>
        <w:t xml:space="preserve"> </w:t>
      </w:r>
      <w:r>
        <w:t xml:space="preserve">“[T]he ordinance caused Manta no harm because </w:t>
      </w:r>
      <w:r>
        <w:t>Manta did</w:t>
      </w:r>
      <w:r>
        <w:rPr>
          <w:spacing w:val="-2"/>
        </w:rPr>
        <w:t xml:space="preserve"> </w:t>
      </w:r>
      <w:r>
        <w:t>not</w:t>
      </w:r>
      <w:r>
        <w:rPr>
          <w:spacing w:val="-2"/>
        </w:rPr>
        <w:t xml:space="preserve"> </w:t>
      </w:r>
      <w:r>
        <w:t>abide</w:t>
      </w:r>
      <w:r>
        <w:rPr>
          <w:spacing w:val="-2"/>
        </w:rPr>
        <w:t xml:space="preserve"> </w:t>
      </w:r>
      <w:r>
        <w:t>by</w:t>
      </w:r>
      <w:r>
        <w:rPr>
          <w:spacing w:val="-2"/>
        </w:rPr>
        <w:t xml:space="preserve"> </w:t>
      </w:r>
      <w:r>
        <w:t>it.</w:t>
      </w:r>
      <w:r>
        <w:rPr>
          <w:spacing w:val="40"/>
        </w:rPr>
        <w:t xml:space="preserve"> </w:t>
      </w:r>
      <w:r>
        <w:t>Manta</w:t>
      </w:r>
      <w:r>
        <w:rPr>
          <w:spacing w:val="-2"/>
        </w:rPr>
        <w:t xml:space="preserve"> </w:t>
      </w:r>
      <w:r>
        <w:t>suffered no</w:t>
      </w:r>
      <w:r>
        <w:rPr>
          <w:spacing w:val="-2"/>
        </w:rPr>
        <w:t xml:space="preserve"> </w:t>
      </w:r>
      <w:r>
        <w:t>monetary</w:t>
      </w:r>
      <w:r>
        <w:rPr>
          <w:spacing w:val="-2"/>
        </w:rPr>
        <w:t xml:space="preserve"> </w:t>
      </w:r>
      <w:r>
        <w:t>damages until</w:t>
      </w:r>
      <w:r>
        <w:rPr>
          <w:spacing w:val="-2"/>
        </w:rPr>
        <w:t xml:space="preserve"> </w:t>
      </w:r>
      <w:r>
        <w:t>the</w:t>
      </w:r>
      <w:r>
        <w:rPr>
          <w:spacing w:val="-2"/>
        </w:rPr>
        <w:t xml:space="preserve"> </w:t>
      </w:r>
      <w:r>
        <w:t>trial</w:t>
      </w:r>
      <w:r>
        <w:rPr>
          <w:spacing w:val="-2"/>
        </w:rPr>
        <w:t xml:space="preserve"> </w:t>
      </w:r>
      <w:r>
        <w:t>court</w:t>
      </w:r>
      <w:r>
        <w:rPr>
          <w:spacing w:val="-2"/>
        </w:rPr>
        <w:t xml:space="preserve"> </w:t>
      </w:r>
      <w:r>
        <w:t>enjoined</w:t>
      </w:r>
      <w:r>
        <w:rPr>
          <w:spacing w:val="-2"/>
        </w:rPr>
        <w:t xml:space="preserve"> </w:t>
      </w:r>
      <w:r>
        <w:t>its operating an adult cabaret where its comedy club had been located.</w:t>
      </w:r>
      <w:r>
        <w:rPr>
          <w:spacing w:val="80"/>
        </w:rPr>
        <w:t xml:space="preserve"> </w:t>
      </w:r>
      <w:r>
        <w:t xml:space="preserve">The issue before us is whether the city’s </w:t>
      </w:r>
      <w:r>
        <w:rPr>
          <w:i/>
        </w:rPr>
        <w:t xml:space="preserve">act of seeking an injunction </w:t>
      </w:r>
      <w:r>
        <w:t xml:space="preserve">to enforce the ordinance dealing with the location of adult businesses and its subsequent </w:t>
      </w:r>
      <w:r>
        <w:rPr>
          <w:i/>
        </w:rPr>
        <w:t xml:space="preserve">act of filing a petition for writ of supersedeas </w:t>
      </w:r>
      <w:r>
        <w:t>to obtain a stay pending appeal ‘caused’ the harm suffered by Manta to the extent that the city is liable for damages Manta incurred durin</w:t>
      </w:r>
      <w:r>
        <w:t>g the 53 months the injunction and</w:t>
      </w:r>
      <w:r>
        <w:rPr>
          <w:spacing w:val="-3"/>
        </w:rPr>
        <w:t xml:space="preserve"> </w:t>
      </w:r>
      <w:r>
        <w:t>the stay were</w:t>
      </w:r>
      <w:r>
        <w:rPr>
          <w:spacing w:val="-3"/>
        </w:rPr>
        <w:t xml:space="preserve"> </w:t>
      </w:r>
      <w:r>
        <w:t>in</w:t>
      </w:r>
      <w:r>
        <w:rPr>
          <w:spacing w:val="-3"/>
        </w:rPr>
        <w:t xml:space="preserve"> </w:t>
      </w:r>
      <w:r>
        <w:t>place.”</w:t>
      </w:r>
      <w:r>
        <w:rPr>
          <w:spacing w:val="40"/>
        </w:rPr>
        <w:t xml:space="preserve"> </w:t>
      </w:r>
      <w:r>
        <w:t>(</w:t>
      </w:r>
      <w:r>
        <w:rPr>
          <w:i/>
        </w:rPr>
        <w:t>Manta,</w:t>
      </w:r>
      <w:r>
        <w:rPr>
          <w:i/>
          <w:spacing w:val="-3"/>
        </w:rPr>
        <w:t xml:space="preserve"> </w:t>
      </w:r>
      <w:r>
        <w:rPr>
          <w:i/>
        </w:rPr>
        <w:t>supra,</w:t>
      </w:r>
      <w:r>
        <w:rPr>
          <w:i/>
          <w:spacing w:val="-2"/>
        </w:rPr>
        <w:t xml:space="preserve"> </w:t>
      </w:r>
      <w:r>
        <w:t>at</w:t>
      </w:r>
      <w:r>
        <w:rPr>
          <w:spacing w:val="-3"/>
        </w:rPr>
        <w:t xml:space="preserve"> </w:t>
      </w:r>
      <w:r>
        <w:t>p.</w:t>
      </w:r>
      <w:r>
        <w:rPr>
          <w:spacing w:val="-3"/>
        </w:rPr>
        <w:t xml:space="preserve"> </w:t>
      </w:r>
      <w:r>
        <w:t>407.)</w:t>
      </w:r>
      <w:r>
        <w:rPr>
          <w:spacing w:val="40"/>
        </w:rPr>
        <w:t xml:space="preserve"> </w:t>
      </w:r>
      <w:r>
        <w:t>Thus,</w:t>
      </w:r>
      <w:r>
        <w:rPr>
          <w:spacing w:val="-3"/>
        </w:rPr>
        <w:t xml:space="preserve"> </w:t>
      </w:r>
      <w:r>
        <w:t>the</w:t>
      </w:r>
      <w:r>
        <w:rPr>
          <w:spacing w:val="-3"/>
        </w:rPr>
        <w:t xml:space="preserve"> </w:t>
      </w:r>
      <w:r>
        <w:t>question</w:t>
      </w:r>
      <w:r>
        <w:rPr>
          <w:spacing w:val="-3"/>
        </w:rPr>
        <w:t xml:space="preserve"> </w:t>
      </w:r>
      <w:r>
        <w:t>was not one of immunity, as the Court of Appeal had thought, but rather one of causation, namely, whether the specific acts of enforcement could be a</w:t>
      </w:r>
      <w:r>
        <w:t xml:space="preserve"> legal cause of the injury suffered.</w:t>
      </w:r>
      <w:r>
        <w:rPr>
          <w:spacing w:val="40"/>
        </w:rPr>
        <w:t xml:space="preserve"> </w:t>
      </w:r>
      <w:r>
        <w:t>(</w:t>
      </w:r>
      <w:r>
        <w:rPr>
          <w:i/>
        </w:rPr>
        <w:t xml:space="preserve">Id. </w:t>
      </w:r>
      <w:r>
        <w:t>at p. 408.)</w:t>
      </w:r>
    </w:p>
    <w:p w14:paraId="1B747601" w14:textId="77777777" w:rsidR="006D13D8" w:rsidRDefault="006D13D8">
      <w:pPr>
        <w:pStyle w:val="BodyText"/>
        <w:spacing w:line="283" w:lineRule="exact"/>
        <w:ind w:left="820"/>
      </w:pPr>
      <w:r>
        <w:t>The</w:t>
      </w:r>
      <w:r>
        <w:rPr>
          <w:spacing w:val="-6"/>
        </w:rPr>
        <w:t xml:space="preserve"> </w:t>
      </w:r>
      <w:r>
        <w:t>Supreme</w:t>
      </w:r>
      <w:r>
        <w:rPr>
          <w:spacing w:val="-6"/>
        </w:rPr>
        <w:t xml:space="preserve"> </w:t>
      </w:r>
      <w:r>
        <w:t>Court</w:t>
      </w:r>
      <w:r>
        <w:rPr>
          <w:spacing w:val="-6"/>
        </w:rPr>
        <w:t xml:space="preserve"> </w:t>
      </w:r>
      <w:r>
        <w:t>discussed</w:t>
      </w:r>
      <w:r>
        <w:rPr>
          <w:spacing w:val="-6"/>
        </w:rPr>
        <w:t xml:space="preserve"> </w:t>
      </w:r>
      <w:r>
        <w:t>the</w:t>
      </w:r>
      <w:r>
        <w:rPr>
          <w:spacing w:val="-3"/>
        </w:rPr>
        <w:t xml:space="preserve"> </w:t>
      </w:r>
      <w:r>
        <w:t>history</w:t>
      </w:r>
      <w:r>
        <w:rPr>
          <w:spacing w:val="-5"/>
        </w:rPr>
        <w:t xml:space="preserve"> </w:t>
      </w:r>
      <w:r>
        <w:t>of</w:t>
      </w:r>
      <w:r>
        <w:rPr>
          <w:spacing w:val="-6"/>
        </w:rPr>
        <w:t xml:space="preserve"> </w:t>
      </w:r>
      <w:r>
        <w:t>section</w:t>
      </w:r>
      <w:r>
        <w:rPr>
          <w:spacing w:val="-3"/>
        </w:rPr>
        <w:t xml:space="preserve"> </w:t>
      </w:r>
      <w:r>
        <w:t>1983</w:t>
      </w:r>
      <w:r>
        <w:rPr>
          <w:spacing w:val="-4"/>
        </w:rPr>
        <w:t xml:space="preserve"> </w:t>
      </w:r>
      <w:r>
        <w:t>law,</w:t>
      </w:r>
      <w:r>
        <w:rPr>
          <w:spacing w:val="-6"/>
        </w:rPr>
        <w:t xml:space="preserve"> </w:t>
      </w:r>
      <w:r>
        <w:t>noting</w:t>
      </w:r>
      <w:r>
        <w:rPr>
          <w:spacing w:val="-4"/>
        </w:rPr>
        <w:t xml:space="preserve"> </w:t>
      </w:r>
      <w:r>
        <w:rPr>
          <w:spacing w:val="-2"/>
        </w:rPr>
        <w:t>numerous</w:t>
      </w:r>
    </w:p>
    <w:p w14:paraId="5DDFC1BA" w14:textId="77777777" w:rsidR="006D13D8" w:rsidRDefault="006D13D8">
      <w:pPr>
        <w:pStyle w:val="BodyText"/>
        <w:spacing w:before="181" w:line="386" w:lineRule="auto"/>
        <w:ind w:right="119"/>
      </w:pPr>
      <w:r>
        <w:t xml:space="preserve">instances where municipalities had been liable for damages for unconstitutional ordinances in various </w:t>
      </w:r>
      <w:proofErr w:type="gramStart"/>
      <w:r>
        <w:t>contexts, but</w:t>
      </w:r>
      <w:proofErr w:type="gramEnd"/>
      <w:r>
        <w:t xml:space="preserve"> observing none involved “a situation in which a court sanctioned the city’s enforcement of its ordinance </w:t>
      </w:r>
      <w:r>
        <w:rPr>
          <w:i/>
        </w:rPr>
        <w:t xml:space="preserve">before </w:t>
      </w:r>
      <w:r>
        <w:t>the ordinance was found to be unconstitutional.”</w:t>
      </w:r>
      <w:r>
        <w:rPr>
          <w:spacing w:val="40"/>
        </w:rPr>
        <w:t xml:space="preserve"> </w:t>
      </w:r>
      <w:r>
        <w:t>(</w:t>
      </w:r>
      <w:r>
        <w:rPr>
          <w:i/>
        </w:rPr>
        <w:t xml:space="preserve">Manta, supra, </w:t>
      </w:r>
      <w:r>
        <w:t>43 Cal.4th at pp. 408–409, italics added.)</w:t>
      </w:r>
      <w:r>
        <w:rPr>
          <w:spacing w:val="40"/>
        </w:rPr>
        <w:t xml:space="preserve"> </w:t>
      </w:r>
      <w:r>
        <w:t xml:space="preserve">It then reviewed cases from the Second, Third, Fifth, and Eleventh Circuit Courts of Appeal, as well as the Michigan Court of Appeals, all of which held that, where a civil plaintiff or a criminal prosecutor had made an application to a court—either for an injunction or to hold </w:t>
      </w:r>
      <w:r>
        <w:t>a defendant to answer—and had presented accurate information to the court, that party</w:t>
      </w:r>
      <w:r>
        <w:rPr>
          <w:spacing w:val="-4"/>
        </w:rPr>
        <w:t xml:space="preserve"> </w:t>
      </w:r>
      <w:r>
        <w:t>and</w:t>
      </w:r>
      <w:r>
        <w:rPr>
          <w:spacing w:val="-4"/>
        </w:rPr>
        <w:t xml:space="preserve"> </w:t>
      </w:r>
      <w:r>
        <w:t>its</w:t>
      </w:r>
      <w:r>
        <w:rPr>
          <w:spacing w:val="-4"/>
        </w:rPr>
        <w:t xml:space="preserve"> </w:t>
      </w:r>
      <w:r>
        <w:t>agents</w:t>
      </w:r>
      <w:r>
        <w:rPr>
          <w:spacing w:val="-1"/>
        </w:rPr>
        <w:t xml:space="preserve"> </w:t>
      </w:r>
      <w:r>
        <w:t>could</w:t>
      </w:r>
      <w:r>
        <w:rPr>
          <w:spacing w:val="-4"/>
        </w:rPr>
        <w:t xml:space="preserve"> </w:t>
      </w:r>
      <w:r>
        <w:t>not</w:t>
      </w:r>
      <w:r>
        <w:rPr>
          <w:spacing w:val="-4"/>
        </w:rPr>
        <w:t xml:space="preserve"> </w:t>
      </w:r>
      <w:r>
        <w:t>be</w:t>
      </w:r>
      <w:r>
        <w:rPr>
          <w:spacing w:val="-4"/>
        </w:rPr>
        <w:t xml:space="preserve"> </w:t>
      </w:r>
      <w:r>
        <w:t>held</w:t>
      </w:r>
      <w:r>
        <w:rPr>
          <w:spacing w:val="-4"/>
        </w:rPr>
        <w:t xml:space="preserve"> </w:t>
      </w:r>
      <w:r>
        <w:t>liable</w:t>
      </w:r>
      <w:r>
        <w:rPr>
          <w:spacing w:val="-2"/>
        </w:rPr>
        <w:t xml:space="preserve"> </w:t>
      </w:r>
      <w:r>
        <w:t>for</w:t>
      </w:r>
      <w:r>
        <w:rPr>
          <w:spacing w:val="-1"/>
        </w:rPr>
        <w:t xml:space="preserve"> </w:t>
      </w:r>
      <w:r>
        <w:t>damages</w:t>
      </w:r>
      <w:r>
        <w:rPr>
          <w:spacing w:val="-4"/>
        </w:rPr>
        <w:t xml:space="preserve"> </w:t>
      </w:r>
      <w:r>
        <w:t>arising</w:t>
      </w:r>
      <w:r>
        <w:rPr>
          <w:spacing w:val="-4"/>
        </w:rPr>
        <w:t xml:space="preserve"> </w:t>
      </w:r>
      <w:r>
        <w:t>because</w:t>
      </w:r>
      <w:r>
        <w:rPr>
          <w:spacing w:val="-4"/>
        </w:rPr>
        <w:t xml:space="preserve"> </w:t>
      </w:r>
      <w:r>
        <w:t>the</w:t>
      </w:r>
      <w:r>
        <w:rPr>
          <w:spacing w:val="-4"/>
        </w:rPr>
        <w:t xml:space="preserve"> </w:t>
      </w:r>
      <w:r>
        <w:t>court</w:t>
      </w:r>
      <w:r>
        <w:rPr>
          <w:spacing w:val="-1"/>
        </w:rPr>
        <w:t xml:space="preserve"> </w:t>
      </w:r>
      <w:r>
        <w:t>granted the application, whether in the form of an injunction or a criminal charge.</w:t>
      </w:r>
      <w:r>
        <w:rPr>
          <w:spacing w:val="40"/>
        </w:rPr>
        <w:t xml:space="preserve"> </w:t>
      </w:r>
      <w:r>
        <w:t>(</w:t>
      </w:r>
      <w:r>
        <w:rPr>
          <w:i/>
        </w:rPr>
        <w:t xml:space="preserve">Id. </w:t>
      </w:r>
      <w:r>
        <w:t>at pp.</w:t>
      </w:r>
    </w:p>
    <w:p w14:paraId="6C17F3B4" w14:textId="77777777" w:rsidR="006D13D8" w:rsidRDefault="006D13D8">
      <w:pPr>
        <w:pStyle w:val="BodyText"/>
        <w:spacing w:line="386" w:lineRule="auto"/>
      </w:pPr>
      <w:r>
        <w:t>409–411.)</w:t>
      </w:r>
      <w:r>
        <w:rPr>
          <w:spacing w:val="40"/>
        </w:rPr>
        <w:t xml:space="preserve"> </w:t>
      </w:r>
      <w:r>
        <w:t>This was because the court’s neutral evaluation of admittedly accurate facts broke</w:t>
      </w:r>
      <w:r>
        <w:rPr>
          <w:spacing w:val="-4"/>
        </w:rPr>
        <w:t xml:space="preserve"> </w:t>
      </w:r>
      <w:r>
        <w:t>the</w:t>
      </w:r>
      <w:r>
        <w:rPr>
          <w:spacing w:val="-4"/>
        </w:rPr>
        <w:t xml:space="preserve"> </w:t>
      </w:r>
      <w:r>
        <w:t>chain</w:t>
      </w:r>
      <w:r>
        <w:rPr>
          <w:spacing w:val="-4"/>
        </w:rPr>
        <w:t xml:space="preserve"> </w:t>
      </w:r>
      <w:r>
        <w:t>of</w:t>
      </w:r>
      <w:r>
        <w:rPr>
          <w:spacing w:val="-4"/>
        </w:rPr>
        <w:t xml:space="preserve"> </w:t>
      </w:r>
      <w:r>
        <w:t>causation</w:t>
      </w:r>
      <w:r>
        <w:rPr>
          <w:spacing w:val="-4"/>
        </w:rPr>
        <w:t xml:space="preserve"> </w:t>
      </w:r>
      <w:r>
        <w:t>between</w:t>
      </w:r>
      <w:r>
        <w:rPr>
          <w:spacing w:val="-4"/>
        </w:rPr>
        <w:t xml:space="preserve"> </w:t>
      </w:r>
      <w:r>
        <w:t>the</w:t>
      </w:r>
      <w:r>
        <w:rPr>
          <w:spacing w:val="-4"/>
        </w:rPr>
        <w:t xml:space="preserve"> </w:t>
      </w:r>
      <w:r>
        <w:t>alleged</w:t>
      </w:r>
      <w:r>
        <w:rPr>
          <w:spacing w:val="-4"/>
        </w:rPr>
        <w:t xml:space="preserve"> </w:t>
      </w:r>
      <w:r>
        <w:t>wrongdoing (i.e.,</w:t>
      </w:r>
      <w:r>
        <w:rPr>
          <w:spacing w:val="-4"/>
        </w:rPr>
        <w:t xml:space="preserve"> </w:t>
      </w:r>
      <w:r>
        <w:t>the</w:t>
      </w:r>
      <w:r>
        <w:rPr>
          <w:spacing w:val="-4"/>
        </w:rPr>
        <w:t xml:space="preserve"> </w:t>
      </w:r>
      <w:r>
        <w:t>enforcement</w:t>
      </w:r>
      <w:r>
        <w:rPr>
          <w:spacing w:val="-4"/>
        </w:rPr>
        <w:t xml:space="preserve"> </w:t>
      </w:r>
      <w:r>
        <w:t>of</w:t>
      </w:r>
      <w:r>
        <w:rPr>
          <w:spacing w:val="-4"/>
        </w:rPr>
        <w:t xml:space="preserve"> </w:t>
      </w:r>
      <w:r>
        <w:t>an unlawful ordinance or an illegal search-and-seizure leading to arrest) and the damages</w:t>
      </w:r>
    </w:p>
    <w:p w14:paraId="6DED393F" w14:textId="77777777" w:rsidR="006D13D8" w:rsidRDefault="006D13D8">
      <w:pPr>
        <w:spacing w:line="386" w:lineRule="auto"/>
        <w:sectPr w:rsidR="00CE22C6">
          <w:pgSz w:w="12240" w:h="15840"/>
          <w:pgMar w:top="1560" w:right="1340" w:bottom="1480" w:left="1340" w:header="0" w:footer="1284" w:gutter="0"/>
          <w:cols w:space="720"/>
        </w:sectPr>
      </w:pPr>
    </w:p>
    <w:p w14:paraId="40BA25A4" w14:textId="77777777" w:rsidR="006D13D8" w:rsidRDefault="006D13D8">
      <w:pPr>
        <w:pStyle w:val="BodyText"/>
        <w:spacing w:before="62" w:line="386" w:lineRule="auto"/>
        <w:ind w:right="161"/>
      </w:pPr>
      <w:r>
        <w:lastRenderedPageBreak/>
        <w:t>suffered—that is, lost profits following an injunction or damages related to a subsequent criminal trial and incarceration.</w:t>
      </w:r>
      <w:r>
        <w:rPr>
          <w:spacing w:val="40"/>
        </w:rPr>
        <w:t xml:space="preserve"> </w:t>
      </w:r>
      <w:r>
        <w:t>(</w:t>
      </w:r>
      <w:r>
        <w:rPr>
          <w:i/>
        </w:rPr>
        <w:t>Ibid.</w:t>
      </w:r>
      <w:r>
        <w:t>)</w:t>
      </w:r>
      <w:r>
        <w:rPr>
          <w:spacing w:val="40"/>
        </w:rPr>
        <w:t xml:space="preserve"> </w:t>
      </w:r>
      <w:r>
        <w:t>Ultimately, our Supreme Court held, “where a court</w:t>
      </w:r>
      <w:r>
        <w:rPr>
          <w:spacing w:val="-3"/>
        </w:rPr>
        <w:t xml:space="preserve"> </w:t>
      </w:r>
      <w:r>
        <w:t>is</w:t>
      </w:r>
      <w:r>
        <w:rPr>
          <w:spacing w:val="-4"/>
        </w:rPr>
        <w:t xml:space="preserve"> </w:t>
      </w:r>
      <w:r>
        <w:t>provided</w:t>
      </w:r>
      <w:r>
        <w:rPr>
          <w:spacing w:val="-4"/>
        </w:rPr>
        <w:t xml:space="preserve"> </w:t>
      </w:r>
      <w:r>
        <w:t>with</w:t>
      </w:r>
      <w:r>
        <w:rPr>
          <w:spacing w:val="-2"/>
        </w:rPr>
        <w:t xml:space="preserve"> </w:t>
      </w:r>
      <w:r>
        <w:t>appropriate</w:t>
      </w:r>
      <w:r>
        <w:rPr>
          <w:spacing w:val="-4"/>
        </w:rPr>
        <w:t xml:space="preserve"> </w:t>
      </w:r>
      <w:r>
        <w:t>facts</w:t>
      </w:r>
      <w:r>
        <w:rPr>
          <w:spacing w:val="-4"/>
        </w:rPr>
        <w:t xml:space="preserve"> </w:t>
      </w:r>
      <w:r>
        <w:t>to</w:t>
      </w:r>
      <w:r>
        <w:rPr>
          <w:spacing w:val="-4"/>
        </w:rPr>
        <w:t xml:space="preserve"> </w:t>
      </w:r>
      <w:r>
        <w:t>adjudicate</w:t>
      </w:r>
      <w:r>
        <w:rPr>
          <w:spacing w:val="-4"/>
        </w:rPr>
        <w:t xml:space="preserve"> </w:t>
      </w:r>
      <w:r>
        <w:t>a</w:t>
      </w:r>
      <w:r>
        <w:rPr>
          <w:spacing w:val="-4"/>
        </w:rPr>
        <w:t xml:space="preserve"> </w:t>
      </w:r>
      <w:r>
        <w:t>motion</w:t>
      </w:r>
      <w:r>
        <w:rPr>
          <w:spacing w:val="-4"/>
        </w:rPr>
        <w:t xml:space="preserve"> </w:t>
      </w:r>
      <w:r>
        <w:t>for</w:t>
      </w:r>
      <w:r>
        <w:rPr>
          <w:spacing w:val="-2"/>
        </w:rPr>
        <w:t xml:space="preserve"> </w:t>
      </w:r>
      <w:r>
        <w:t>preliminary</w:t>
      </w:r>
      <w:r>
        <w:rPr>
          <w:spacing w:val="-4"/>
        </w:rPr>
        <w:t xml:space="preserve"> </w:t>
      </w:r>
      <w:r>
        <w:t>injunction or a motion for a stay pending appeal, the courts’ intervening exercise of independent judgment breaks the chain of causation for purposes of section 1983 liability.”</w:t>
      </w:r>
      <w:r>
        <w:rPr>
          <w:spacing w:val="40"/>
        </w:rPr>
        <w:t xml:space="preserve"> </w:t>
      </w:r>
      <w:r>
        <w:t>(</w:t>
      </w:r>
      <w:r>
        <w:rPr>
          <w:i/>
        </w:rPr>
        <w:t xml:space="preserve">Id. </w:t>
      </w:r>
      <w:r>
        <w:t>at p. 412.)</w:t>
      </w:r>
      <w:r>
        <w:rPr>
          <w:spacing w:val="40"/>
        </w:rPr>
        <w:t xml:space="preserve"> </w:t>
      </w:r>
      <w:r>
        <w:t xml:space="preserve">It also adopted an exception where “the judicial officer reached an erroneous decision as a result of being pressured or materially misled as to the relevant facts.” </w:t>
      </w:r>
      <w:r>
        <w:rPr>
          <w:spacing w:val="-2"/>
        </w:rPr>
        <w:t>(</w:t>
      </w:r>
      <w:r>
        <w:rPr>
          <w:i/>
          <w:spacing w:val="-2"/>
        </w:rPr>
        <w:t>Ibid.</w:t>
      </w:r>
      <w:r>
        <w:rPr>
          <w:spacing w:val="-2"/>
        </w:rPr>
        <w:t>)</w:t>
      </w:r>
    </w:p>
    <w:p w14:paraId="4042D2E1" w14:textId="77777777" w:rsidR="006D13D8" w:rsidRDefault="006D13D8">
      <w:pPr>
        <w:pStyle w:val="BodyText"/>
        <w:spacing w:line="384" w:lineRule="auto"/>
        <w:ind w:right="100" w:firstLine="719"/>
      </w:pPr>
      <w:r>
        <w:t xml:space="preserve">The question presented, therefore, is whether the DOGGR orders, like the preliminary injunction and writ of supersedeas issued in </w:t>
      </w:r>
      <w:r>
        <w:rPr>
          <w:i/>
        </w:rPr>
        <w:t>Manta</w:t>
      </w:r>
      <w:r>
        <w:t>, break the causal chain. We</w:t>
      </w:r>
      <w:r>
        <w:rPr>
          <w:spacing w:val="-4"/>
        </w:rPr>
        <w:t xml:space="preserve"> </w:t>
      </w:r>
      <w:r>
        <w:t>conclude</w:t>
      </w:r>
      <w:r>
        <w:rPr>
          <w:spacing w:val="-3"/>
        </w:rPr>
        <w:t xml:space="preserve"> </w:t>
      </w:r>
      <w:r>
        <w:t>the</w:t>
      </w:r>
      <w:r>
        <w:rPr>
          <w:spacing w:val="-4"/>
        </w:rPr>
        <w:t xml:space="preserve"> </w:t>
      </w:r>
      <w:r>
        <w:t>facts</w:t>
      </w:r>
      <w:r>
        <w:rPr>
          <w:spacing w:val="-3"/>
        </w:rPr>
        <w:t xml:space="preserve"> </w:t>
      </w:r>
      <w:r>
        <w:t>of</w:t>
      </w:r>
      <w:r>
        <w:rPr>
          <w:spacing w:val="-3"/>
        </w:rPr>
        <w:t xml:space="preserve"> </w:t>
      </w:r>
      <w:r>
        <w:rPr>
          <w:i/>
        </w:rPr>
        <w:t>Manta</w:t>
      </w:r>
      <w:r>
        <w:rPr>
          <w:i/>
          <w:spacing w:val="-5"/>
        </w:rPr>
        <w:t xml:space="preserve"> </w:t>
      </w:r>
      <w:r>
        <w:t>are</w:t>
      </w:r>
      <w:r>
        <w:rPr>
          <w:spacing w:val="-5"/>
        </w:rPr>
        <w:t xml:space="preserve"> </w:t>
      </w:r>
      <w:r>
        <w:t>readily</w:t>
      </w:r>
      <w:r>
        <w:rPr>
          <w:spacing w:val="-1"/>
        </w:rPr>
        <w:t xml:space="preserve"> </w:t>
      </w:r>
      <w:r>
        <w:t>distinguishable</w:t>
      </w:r>
      <w:r>
        <w:rPr>
          <w:spacing w:val="-5"/>
        </w:rPr>
        <w:t xml:space="preserve"> </w:t>
      </w:r>
      <w:r>
        <w:t>from</w:t>
      </w:r>
      <w:r>
        <w:rPr>
          <w:spacing w:val="-2"/>
        </w:rPr>
        <w:t xml:space="preserve"> </w:t>
      </w:r>
      <w:r>
        <w:t>the</w:t>
      </w:r>
      <w:r>
        <w:rPr>
          <w:spacing w:val="-1"/>
        </w:rPr>
        <w:t xml:space="preserve"> </w:t>
      </w:r>
      <w:r>
        <w:t>facts</w:t>
      </w:r>
      <w:r>
        <w:rPr>
          <w:spacing w:val="-4"/>
        </w:rPr>
        <w:t xml:space="preserve"> </w:t>
      </w:r>
      <w:r>
        <w:t>surrounding</w:t>
      </w:r>
      <w:r>
        <w:rPr>
          <w:spacing w:val="-5"/>
        </w:rPr>
        <w:t xml:space="preserve"> </w:t>
      </w:r>
      <w:r>
        <w:t>the DOGGR orders.</w:t>
      </w:r>
      <w:r>
        <w:rPr>
          <w:spacing w:val="40"/>
        </w:rPr>
        <w:t xml:space="preserve"> </w:t>
      </w:r>
      <w:r>
        <w:t xml:space="preserve">Setting aside the question of whether the holding of </w:t>
      </w:r>
      <w:r>
        <w:rPr>
          <w:i/>
        </w:rPr>
        <w:t xml:space="preserve">Manta </w:t>
      </w:r>
      <w:r>
        <w:t xml:space="preserve">can be extended to a government decisionmaker other than a </w:t>
      </w:r>
      <w:r>
        <w:t>court,</w:t>
      </w:r>
      <w:r>
        <w:rPr>
          <w:b/>
          <w:position w:val="8"/>
          <w:sz w:val="20"/>
        </w:rPr>
        <w:t>18</w:t>
      </w:r>
      <w:r>
        <w:rPr>
          <w:b/>
          <w:spacing w:val="23"/>
          <w:position w:val="8"/>
          <w:sz w:val="20"/>
        </w:rPr>
        <w:t xml:space="preserve"> </w:t>
      </w:r>
      <w:r>
        <w:t xml:space="preserve">a critical feature of </w:t>
      </w:r>
      <w:r>
        <w:rPr>
          <w:i/>
        </w:rPr>
        <w:t xml:space="preserve">Manta </w:t>
      </w:r>
      <w:r>
        <w:t xml:space="preserve">is that no injurious event occurred </w:t>
      </w:r>
      <w:r>
        <w:rPr>
          <w:i/>
        </w:rPr>
        <w:t xml:space="preserve">before </w:t>
      </w:r>
      <w:r>
        <w:t>one party (the city) sought the intervention and independent decision-making of the neutral third party (the court).</w:t>
      </w:r>
      <w:r>
        <w:rPr>
          <w:spacing w:val="40"/>
        </w:rPr>
        <w:t xml:space="preserve"> </w:t>
      </w:r>
      <w:r>
        <w:t>Manta suffered no harm at all—because it was ignoring the ordinance and pursuing its business—until the trial court issued an injunction against it.</w:t>
      </w:r>
      <w:r>
        <w:rPr>
          <w:spacing w:val="40"/>
        </w:rPr>
        <w:t xml:space="preserve"> </w:t>
      </w:r>
      <w:r>
        <w:t xml:space="preserve">Other California cases have </w:t>
      </w:r>
      <w:proofErr w:type="gramStart"/>
      <w:r>
        <w:t>held</w:t>
      </w:r>
      <w:proofErr w:type="gramEnd"/>
      <w:r>
        <w:t xml:space="preserve"> similarly, where no injury was alleged to have arisen until </w:t>
      </w:r>
      <w:r>
        <w:rPr>
          <w:i/>
        </w:rPr>
        <w:t xml:space="preserve">after </w:t>
      </w:r>
      <w:r>
        <w:t>an independent third-party had sanctioned the activity in question.</w:t>
      </w:r>
      <w:r>
        <w:rPr>
          <w:spacing w:val="40"/>
        </w:rPr>
        <w:t xml:space="preserve"> </w:t>
      </w:r>
      <w:r>
        <w:t xml:space="preserve">(See </w:t>
      </w:r>
      <w:r>
        <w:rPr>
          <w:i/>
        </w:rPr>
        <w:t xml:space="preserve">Novick v. City of Los Angeles </w:t>
      </w:r>
      <w:r>
        <w:t>(1983) 148 Cal.App.3d 325, 331–334 [no damages sought for unlawful search, but rather only for</w:t>
      </w:r>
    </w:p>
    <w:p w14:paraId="5EA0D475" w14:textId="77777777" w:rsidR="006D13D8" w:rsidRDefault="006D13D8">
      <w:pPr>
        <w:pStyle w:val="BodyText"/>
        <w:ind w:left="0"/>
        <w:rPr>
          <w:sz w:val="20"/>
        </w:rPr>
      </w:pPr>
    </w:p>
    <w:p w14:paraId="5B037AB9" w14:textId="77777777" w:rsidR="006D13D8" w:rsidRDefault="006D13D8">
      <w:pPr>
        <w:pStyle w:val="BodyText"/>
        <w:spacing w:before="81"/>
        <w:ind w:left="0"/>
        <w:rPr>
          <w:sz w:val="20"/>
        </w:rPr>
      </w:pPr>
      <w:r>
        <w:rPr>
          <w:noProof/>
        </w:rPr>
        <mc:AlternateContent>
          <mc:Choice Requires="wps">
            <w:drawing>
              <wp:anchor distT="0" distB="0" distL="0" distR="0" simplePos="0" relativeHeight="251686912" behindDoc="1" locked="0" layoutInCell="1" allowOverlap="1" wp14:anchorId="622A3710" wp14:editId="088F5B06">
                <wp:simplePos x="0" y="0"/>
                <wp:positionH relativeFrom="page">
                  <wp:posOffset>914704</wp:posOffset>
                </wp:positionH>
                <wp:positionV relativeFrom="paragraph">
                  <wp:posOffset>213187</wp:posOffset>
                </wp:positionV>
                <wp:extent cx="1829435" cy="7620"/>
                <wp:effectExtent l="0" t="0" r="0" b="0"/>
                <wp:wrapTopAndBottom/>
                <wp:docPr id="20" name="Graphic 20"/>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20" o:spid="_x0000_s1039" style="height:0.6pt;margin-left:1in;margin-top:16.8pt;mso-position-horizontal-relative:page;mso-wrap-distance-bottom:0;mso-wrap-distance-left:0;mso-wrap-distance-right:0;mso-wrap-distance-top:0;mso-wrap-style:square;position:absolute;v-text-anchor:top;visibility:visible;width:144.05pt;z-index:-251628544" coordsize="1829435,7620" path="m1829054,l,,,7620l1829054,7620l1829054,xe" fillcolor="black" stroked="f">
                <v:path arrowok="t"/>
                <w10:wrap type="topAndBottom"/>
              </v:shape>
            </w:pict>
          </mc:Fallback>
        </mc:AlternateContent>
      </w:r>
    </w:p>
    <w:p w14:paraId="2F87EC77" w14:textId="77777777" w:rsidR="006D13D8" w:rsidRDefault="006D13D8">
      <w:pPr>
        <w:pStyle w:val="BodyText"/>
        <w:tabs>
          <w:tab w:val="left" w:pos="820"/>
        </w:tabs>
        <w:spacing w:before="112"/>
        <w:ind w:right="228"/>
      </w:pPr>
      <w:r>
        <w:rPr>
          <w:b/>
          <w:spacing w:val="-6"/>
          <w:position w:val="8"/>
          <w:sz w:val="20"/>
        </w:rPr>
        <w:t>18</w:t>
      </w:r>
      <w:r>
        <w:rPr>
          <w:b/>
          <w:position w:val="8"/>
          <w:sz w:val="20"/>
        </w:rPr>
        <w:tab/>
      </w:r>
      <w:r>
        <w:t xml:space="preserve">Both </w:t>
      </w:r>
      <w:r>
        <w:rPr>
          <w:i/>
        </w:rPr>
        <w:t xml:space="preserve">Manta </w:t>
      </w:r>
      <w:r>
        <w:t xml:space="preserve">itself and most of the cases it relied on involved situations in which the prosecutor or government agency successfully applied to a </w:t>
      </w:r>
      <w:r>
        <w:rPr>
          <w:i/>
        </w:rPr>
        <w:t>court</w:t>
      </w:r>
      <w:r>
        <w:t>, either for an injunction or to hold a defendant to answer for a criminal charge, and the alleged damages</w:t>
      </w:r>
      <w:r>
        <w:rPr>
          <w:spacing w:val="-4"/>
        </w:rPr>
        <w:t xml:space="preserve"> </w:t>
      </w:r>
      <w:r>
        <w:t>arose</w:t>
      </w:r>
      <w:r>
        <w:rPr>
          <w:spacing w:val="-4"/>
        </w:rPr>
        <w:t xml:space="preserve"> </w:t>
      </w:r>
      <w:r>
        <w:t>after</w:t>
      </w:r>
      <w:r>
        <w:rPr>
          <w:spacing w:val="-4"/>
        </w:rPr>
        <w:t xml:space="preserve"> </w:t>
      </w:r>
      <w:r>
        <w:t>the</w:t>
      </w:r>
      <w:r>
        <w:rPr>
          <w:spacing w:val="-1"/>
        </w:rPr>
        <w:t xml:space="preserve"> </w:t>
      </w:r>
      <w:r>
        <w:t>court</w:t>
      </w:r>
      <w:r>
        <w:rPr>
          <w:spacing w:val="-4"/>
        </w:rPr>
        <w:t xml:space="preserve"> </w:t>
      </w:r>
      <w:r>
        <w:t>had</w:t>
      </w:r>
      <w:r>
        <w:rPr>
          <w:spacing w:val="-4"/>
        </w:rPr>
        <w:t xml:space="preserve"> </w:t>
      </w:r>
      <w:r>
        <w:t>granted</w:t>
      </w:r>
      <w:r>
        <w:rPr>
          <w:spacing w:val="-4"/>
        </w:rPr>
        <w:t xml:space="preserve"> </w:t>
      </w:r>
      <w:r>
        <w:t>the</w:t>
      </w:r>
      <w:r>
        <w:rPr>
          <w:spacing w:val="-4"/>
        </w:rPr>
        <w:t xml:space="preserve"> </w:t>
      </w:r>
      <w:r>
        <w:t>injunction</w:t>
      </w:r>
      <w:r>
        <w:rPr>
          <w:spacing w:val="-2"/>
        </w:rPr>
        <w:t xml:space="preserve"> </w:t>
      </w:r>
      <w:r>
        <w:t>or</w:t>
      </w:r>
      <w:r>
        <w:rPr>
          <w:spacing w:val="-4"/>
        </w:rPr>
        <w:t xml:space="preserve"> </w:t>
      </w:r>
      <w:r>
        <w:t>held</w:t>
      </w:r>
      <w:r>
        <w:rPr>
          <w:spacing w:val="-4"/>
        </w:rPr>
        <w:t xml:space="preserve"> </w:t>
      </w:r>
      <w:r>
        <w:t>the</w:t>
      </w:r>
      <w:r>
        <w:rPr>
          <w:spacing w:val="-4"/>
        </w:rPr>
        <w:t xml:space="preserve"> </w:t>
      </w:r>
      <w:r>
        <w:t>defendant</w:t>
      </w:r>
      <w:r>
        <w:rPr>
          <w:spacing w:val="-4"/>
        </w:rPr>
        <w:t xml:space="preserve"> </w:t>
      </w:r>
      <w:r>
        <w:t>to</w:t>
      </w:r>
      <w:r>
        <w:rPr>
          <w:spacing w:val="-4"/>
        </w:rPr>
        <w:t xml:space="preserve"> </w:t>
      </w:r>
      <w:r>
        <w:t>answer. It is not obvious the same assumption of independence applies where the decisionmaker is not a third-party neutral adjudicator of disputes, but rather an administrative agen</w:t>
      </w:r>
      <w:r>
        <w:t>cy such as DOGGR, which is charged with enforcement of certain statutes and regulations.</w:t>
      </w:r>
    </w:p>
    <w:p w14:paraId="0C87623B" w14:textId="77777777" w:rsidR="006D13D8" w:rsidRDefault="006D13D8">
      <w:pPr>
        <w:sectPr w:rsidR="00CE22C6">
          <w:pgSz w:w="12240" w:h="15840"/>
          <w:pgMar w:top="1560" w:right="1340" w:bottom="1480" w:left="1340" w:header="0" w:footer="1284" w:gutter="0"/>
          <w:cols w:space="720"/>
        </w:sectPr>
      </w:pPr>
    </w:p>
    <w:p w14:paraId="40D03279" w14:textId="77777777" w:rsidR="006D13D8" w:rsidRDefault="006D13D8">
      <w:pPr>
        <w:pStyle w:val="BodyText"/>
        <w:spacing w:before="62" w:line="386" w:lineRule="auto"/>
      </w:pPr>
      <w:r>
        <w:lastRenderedPageBreak/>
        <w:t>criminal</w:t>
      </w:r>
      <w:r>
        <w:rPr>
          <w:spacing w:val="-6"/>
        </w:rPr>
        <w:t xml:space="preserve"> </w:t>
      </w:r>
      <w:r>
        <w:t>prosecution</w:t>
      </w:r>
      <w:r>
        <w:rPr>
          <w:spacing w:val="-5"/>
        </w:rPr>
        <w:t xml:space="preserve"> </w:t>
      </w:r>
      <w:r>
        <w:t>stemming</w:t>
      </w:r>
      <w:r>
        <w:rPr>
          <w:spacing w:val="-6"/>
        </w:rPr>
        <w:t xml:space="preserve"> </w:t>
      </w:r>
      <w:r>
        <w:t>from</w:t>
      </w:r>
      <w:r>
        <w:rPr>
          <w:spacing w:val="-5"/>
        </w:rPr>
        <w:t xml:space="preserve"> </w:t>
      </w:r>
      <w:r>
        <w:t>unlawful</w:t>
      </w:r>
      <w:r>
        <w:rPr>
          <w:spacing w:val="-4"/>
        </w:rPr>
        <w:t xml:space="preserve"> </w:t>
      </w:r>
      <w:r>
        <w:t>search,</w:t>
      </w:r>
      <w:r>
        <w:rPr>
          <w:spacing w:val="-5"/>
        </w:rPr>
        <w:t xml:space="preserve"> </w:t>
      </w:r>
      <w:r>
        <w:t>for</w:t>
      </w:r>
      <w:r>
        <w:rPr>
          <w:spacing w:val="-3"/>
        </w:rPr>
        <w:t xml:space="preserve"> </w:t>
      </w:r>
      <w:r>
        <w:t>which</w:t>
      </w:r>
      <w:r>
        <w:rPr>
          <w:spacing w:val="-5"/>
        </w:rPr>
        <w:t xml:space="preserve"> </w:t>
      </w:r>
      <w:r>
        <w:t>intervening</w:t>
      </w:r>
      <w:r>
        <w:rPr>
          <w:spacing w:val="-5"/>
        </w:rPr>
        <w:t xml:space="preserve"> </w:t>
      </w:r>
      <w:r>
        <w:t>prosecution decision broke chain of causation].)</w:t>
      </w:r>
    </w:p>
    <w:p w14:paraId="0E2D18E9" w14:textId="77777777" w:rsidR="006D13D8" w:rsidRDefault="006D13D8">
      <w:pPr>
        <w:pStyle w:val="BodyText"/>
        <w:spacing w:line="386" w:lineRule="auto"/>
        <w:ind w:right="228" w:firstLine="719"/>
      </w:pPr>
      <w:r>
        <w:t>Here,</w:t>
      </w:r>
      <w:r>
        <w:rPr>
          <w:spacing w:val="-2"/>
        </w:rPr>
        <w:t xml:space="preserve"> </w:t>
      </w:r>
      <w:r>
        <w:t>the</w:t>
      </w:r>
      <w:r>
        <w:rPr>
          <w:spacing w:val="-2"/>
        </w:rPr>
        <w:t xml:space="preserve"> </w:t>
      </w:r>
      <w:r>
        <w:t>circumstances</w:t>
      </w:r>
      <w:r>
        <w:rPr>
          <w:spacing w:val="-2"/>
        </w:rPr>
        <w:t xml:space="preserve"> </w:t>
      </w:r>
      <w:r>
        <w:t>are</w:t>
      </w:r>
      <w:r>
        <w:rPr>
          <w:spacing w:val="-2"/>
        </w:rPr>
        <w:t xml:space="preserve"> </w:t>
      </w:r>
      <w:r>
        <w:t>not</w:t>
      </w:r>
      <w:r>
        <w:rPr>
          <w:spacing w:val="-2"/>
        </w:rPr>
        <w:t xml:space="preserve"> </w:t>
      </w:r>
      <w:r>
        <w:t>analogous because</w:t>
      </w:r>
      <w:r>
        <w:rPr>
          <w:spacing w:val="-2"/>
        </w:rPr>
        <w:t xml:space="preserve"> </w:t>
      </w:r>
      <w:r>
        <w:t>Chevron</w:t>
      </w:r>
      <w:r>
        <w:rPr>
          <w:spacing w:val="-2"/>
        </w:rPr>
        <w:t xml:space="preserve"> </w:t>
      </w:r>
      <w:r>
        <w:t>did</w:t>
      </w:r>
      <w:r>
        <w:rPr>
          <w:spacing w:val="-2"/>
        </w:rPr>
        <w:t xml:space="preserve"> </w:t>
      </w:r>
      <w:r>
        <w:t>not</w:t>
      </w:r>
      <w:r>
        <w:rPr>
          <w:spacing w:val="-2"/>
        </w:rPr>
        <w:t xml:space="preserve"> </w:t>
      </w:r>
      <w:r>
        <w:t>request</w:t>
      </w:r>
      <w:r>
        <w:rPr>
          <w:spacing w:val="-2"/>
        </w:rPr>
        <w:t xml:space="preserve"> </w:t>
      </w:r>
      <w:r>
        <w:t xml:space="preserve">that DOGGR issue a shut-down order before the eruptions of steam and oil </w:t>
      </w:r>
      <w:r>
        <w:t>on its property damaged TRC’s property, killed one of Chevron’s own employees, and rendered it generally unsafe for either TRC or Chevron to engage in cyclical steaming.</w:t>
      </w:r>
      <w:r>
        <w:rPr>
          <w:spacing w:val="40"/>
        </w:rPr>
        <w:t xml:space="preserve"> </w:t>
      </w:r>
      <w:r>
        <w:t>Nor did DOGGR condone, permit, or direct Chevron to cause such eruptions.</w:t>
      </w:r>
      <w:r>
        <w:rPr>
          <w:spacing w:val="40"/>
        </w:rPr>
        <w:t xml:space="preserve"> </w:t>
      </w:r>
      <w:r>
        <w:t xml:space="preserve">In other words, DOGGR did not sanction </w:t>
      </w:r>
      <w:r>
        <w:rPr>
          <w:i/>
        </w:rPr>
        <w:t xml:space="preserve">any </w:t>
      </w:r>
      <w:r>
        <w:t xml:space="preserve">of Chevron’s activities </w:t>
      </w:r>
      <w:r>
        <w:rPr>
          <w:i/>
        </w:rPr>
        <w:t xml:space="preserve">before </w:t>
      </w:r>
      <w:r>
        <w:t>the injurious event happened.</w:t>
      </w:r>
      <w:r>
        <w:rPr>
          <w:spacing w:val="40"/>
        </w:rPr>
        <w:t xml:space="preserve"> </w:t>
      </w:r>
      <w:r>
        <w:t xml:space="preserve">Rather, this is a case in which injurious events </w:t>
      </w:r>
      <w:r>
        <w:rPr>
          <w:i/>
        </w:rPr>
        <w:t>had already happened</w:t>
      </w:r>
      <w:r>
        <w:t>, and DOGGR was forced to respond to that physical reality.</w:t>
      </w:r>
      <w:r>
        <w:rPr>
          <w:spacing w:val="40"/>
        </w:rPr>
        <w:t xml:space="preserve"> </w:t>
      </w:r>
      <w:r>
        <w:t>In that capacity, DOGGR was not</w:t>
      </w:r>
      <w:r>
        <w:rPr>
          <w:spacing w:val="-1"/>
        </w:rPr>
        <w:t xml:space="preserve"> </w:t>
      </w:r>
      <w:r>
        <w:t>act</w:t>
      </w:r>
      <w:r>
        <w:t>ing</w:t>
      </w:r>
      <w:r>
        <w:rPr>
          <w:spacing w:val="-1"/>
        </w:rPr>
        <w:t xml:space="preserve"> </w:t>
      </w:r>
      <w:r>
        <w:t>as</w:t>
      </w:r>
      <w:r>
        <w:rPr>
          <w:spacing w:val="-1"/>
        </w:rPr>
        <w:t xml:space="preserve"> </w:t>
      </w:r>
      <w:r>
        <w:t>a</w:t>
      </w:r>
      <w:r>
        <w:rPr>
          <w:spacing w:val="-1"/>
        </w:rPr>
        <w:t xml:space="preserve"> </w:t>
      </w:r>
      <w:r>
        <w:t>neutral</w:t>
      </w:r>
      <w:r>
        <w:rPr>
          <w:spacing w:val="-1"/>
        </w:rPr>
        <w:t xml:space="preserve"> </w:t>
      </w:r>
      <w:r>
        <w:t>intermediary, refereeing a</w:t>
      </w:r>
      <w:r>
        <w:rPr>
          <w:spacing w:val="-1"/>
        </w:rPr>
        <w:t xml:space="preserve"> </w:t>
      </w:r>
      <w:r>
        <w:t>dispute</w:t>
      </w:r>
      <w:r>
        <w:rPr>
          <w:spacing w:val="-1"/>
        </w:rPr>
        <w:t xml:space="preserve"> </w:t>
      </w:r>
      <w:r>
        <w:t>between</w:t>
      </w:r>
      <w:r>
        <w:rPr>
          <w:spacing w:val="-1"/>
        </w:rPr>
        <w:t xml:space="preserve"> </w:t>
      </w:r>
      <w:r>
        <w:t>two parties.</w:t>
      </w:r>
      <w:r>
        <w:rPr>
          <w:spacing w:val="40"/>
        </w:rPr>
        <w:t xml:space="preserve"> </w:t>
      </w:r>
      <w:r>
        <w:t>Instead, DOGGR</w:t>
      </w:r>
      <w:r>
        <w:rPr>
          <w:spacing w:val="-6"/>
        </w:rPr>
        <w:t xml:space="preserve"> </w:t>
      </w:r>
      <w:r>
        <w:t>was</w:t>
      </w:r>
      <w:r>
        <w:rPr>
          <w:spacing w:val="-7"/>
        </w:rPr>
        <w:t xml:space="preserve"> </w:t>
      </w:r>
      <w:r>
        <w:t>acting</w:t>
      </w:r>
      <w:r>
        <w:rPr>
          <w:spacing w:val="-6"/>
        </w:rPr>
        <w:t xml:space="preserve"> </w:t>
      </w:r>
      <w:r>
        <w:t>as</w:t>
      </w:r>
      <w:r>
        <w:rPr>
          <w:spacing w:val="-5"/>
        </w:rPr>
        <w:t xml:space="preserve"> </w:t>
      </w:r>
      <w:r>
        <w:t>regulator,</w:t>
      </w:r>
      <w:r>
        <w:rPr>
          <w:spacing w:val="-7"/>
        </w:rPr>
        <w:t xml:space="preserve"> </w:t>
      </w:r>
      <w:r>
        <w:t>addressing</w:t>
      </w:r>
      <w:r>
        <w:rPr>
          <w:spacing w:val="-7"/>
        </w:rPr>
        <w:t xml:space="preserve"> </w:t>
      </w:r>
      <w:r>
        <w:t>a</w:t>
      </w:r>
      <w:r>
        <w:rPr>
          <w:spacing w:val="-4"/>
        </w:rPr>
        <w:t xml:space="preserve"> </w:t>
      </w:r>
      <w:r>
        <w:t>dangerous</w:t>
      </w:r>
      <w:r>
        <w:rPr>
          <w:spacing w:val="-4"/>
        </w:rPr>
        <w:t xml:space="preserve"> </w:t>
      </w:r>
      <w:r>
        <w:t>situation</w:t>
      </w:r>
      <w:r>
        <w:rPr>
          <w:spacing w:val="-7"/>
        </w:rPr>
        <w:t xml:space="preserve"> </w:t>
      </w:r>
      <w:r>
        <w:t>that</w:t>
      </w:r>
      <w:r>
        <w:rPr>
          <w:spacing w:val="-7"/>
        </w:rPr>
        <w:t xml:space="preserve"> </w:t>
      </w:r>
      <w:r>
        <w:t>required</w:t>
      </w:r>
      <w:r>
        <w:rPr>
          <w:spacing w:val="-7"/>
        </w:rPr>
        <w:t xml:space="preserve"> </w:t>
      </w:r>
      <w:r>
        <w:rPr>
          <w:spacing w:val="-2"/>
        </w:rPr>
        <w:t>action.</w:t>
      </w:r>
    </w:p>
    <w:p w14:paraId="73216B06" w14:textId="77777777" w:rsidR="006D13D8" w:rsidRDefault="006D13D8">
      <w:pPr>
        <w:pStyle w:val="BodyText"/>
        <w:spacing w:line="386" w:lineRule="auto"/>
        <w:ind w:right="145" w:firstLine="719"/>
      </w:pPr>
      <w:r>
        <w:t xml:space="preserve">While DOGGR may have internally deliberated about how best to respond, interpreting </w:t>
      </w:r>
      <w:r>
        <w:rPr>
          <w:i/>
        </w:rPr>
        <w:t xml:space="preserve">Manta </w:t>
      </w:r>
      <w:r>
        <w:t xml:space="preserve">to mean that </w:t>
      </w:r>
      <w:r>
        <w:rPr>
          <w:i/>
        </w:rPr>
        <w:t xml:space="preserve">any </w:t>
      </w:r>
      <w:r>
        <w:t xml:space="preserve">intervention and exercise of discretion by </w:t>
      </w:r>
      <w:r>
        <w:rPr>
          <w:i/>
        </w:rPr>
        <w:t xml:space="preserve">any </w:t>
      </w:r>
      <w:r>
        <w:t>government agency will break the chain of causation as a matter of law goes too far.</w:t>
      </w:r>
      <w:r>
        <w:rPr>
          <w:spacing w:val="40"/>
        </w:rPr>
        <w:t xml:space="preserve"> </w:t>
      </w:r>
      <w:r>
        <w:t xml:space="preserve">A critical fact in </w:t>
      </w:r>
      <w:r>
        <w:rPr>
          <w:i/>
        </w:rPr>
        <w:t xml:space="preserve">Manta </w:t>
      </w:r>
      <w:r>
        <w:t xml:space="preserve">is that the damages sought could </w:t>
      </w:r>
      <w:r>
        <w:rPr>
          <w:i/>
        </w:rPr>
        <w:t xml:space="preserve">only </w:t>
      </w:r>
      <w:r>
        <w:t xml:space="preserve">be traceable to the court’s </w:t>
      </w:r>
      <w:r>
        <w:t>impartial</w:t>
      </w:r>
      <w:r>
        <w:rPr>
          <w:spacing w:val="-5"/>
        </w:rPr>
        <w:t xml:space="preserve"> </w:t>
      </w:r>
      <w:proofErr w:type="gramStart"/>
      <w:r>
        <w:t>decision,</w:t>
      </w:r>
      <w:r>
        <w:rPr>
          <w:spacing w:val="-2"/>
        </w:rPr>
        <w:t xml:space="preserve"> </w:t>
      </w:r>
      <w:r>
        <w:t>because</w:t>
      </w:r>
      <w:proofErr w:type="gramEnd"/>
      <w:r>
        <w:rPr>
          <w:spacing w:val="-5"/>
        </w:rPr>
        <w:t xml:space="preserve"> </w:t>
      </w:r>
      <w:r>
        <w:t>Manta</w:t>
      </w:r>
      <w:r>
        <w:rPr>
          <w:spacing w:val="-2"/>
        </w:rPr>
        <w:t xml:space="preserve"> </w:t>
      </w:r>
      <w:r>
        <w:t>indisputably</w:t>
      </w:r>
      <w:r>
        <w:rPr>
          <w:spacing w:val="-5"/>
        </w:rPr>
        <w:t xml:space="preserve"> </w:t>
      </w:r>
      <w:r>
        <w:t>was</w:t>
      </w:r>
      <w:r>
        <w:rPr>
          <w:spacing w:val="-5"/>
        </w:rPr>
        <w:t xml:space="preserve"> </w:t>
      </w:r>
      <w:r>
        <w:t>not</w:t>
      </w:r>
      <w:r>
        <w:rPr>
          <w:spacing w:val="-5"/>
        </w:rPr>
        <w:t xml:space="preserve"> </w:t>
      </w:r>
      <w:r>
        <w:t>injured</w:t>
      </w:r>
      <w:r>
        <w:rPr>
          <w:spacing w:val="-5"/>
        </w:rPr>
        <w:t xml:space="preserve"> </w:t>
      </w:r>
      <w:r>
        <w:t>before</w:t>
      </w:r>
      <w:r>
        <w:rPr>
          <w:spacing w:val="-5"/>
        </w:rPr>
        <w:t xml:space="preserve"> </w:t>
      </w:r>
      <w:r>
        <w:t>the</w:t>
      </w:r>
      <w:r>
        <w:rPr>
          <w:spacing w:val="-5"/>
        </w:rPr>
        <w:t xml:space="preserve"> </w:t>
      </w:r>
      <w:r>
        <w:t>court</w:t>
      </w:r>
      <w:r>
        <w:rPr>
          <w:spacing w:val="-5"/>
        </w:rPr>
        <w:t xml:space="preserve"> </w:t>
      </w:r>
      <w:r>
        <w:t>enjoined its</w:t>
      </w:r>
      <w:r>
        <w:rPr>
          <w:spacing w:val="-2"/>
        </w:rPr>
        <w:t xml:space="preserve"> </w:t>
      </w:r>
      <w:r>
        <w:t>operation.</w:t>
      </w:r>
      <w:r>
        <w:rPr>
          <w:spacing w:val="40"/>
        </w:rPr>
        <w:t xml:space="preserve"> </w:t>
      </w:r>
      <w:r>
        <w:t>The Supreme</w:t>
      </w:r>
      <w:r>
        <w:rPr>
          <w:spacing w:val="-2"/>
        </w:rPr>
        <w:t xml:space="preserve"> </w:t>
      </w:r>
      <w:r>
        <w:t>Court specifically noted</w:t>
      </w:r>
      <w:r>
        <w:rPr>
          <w:spacing w:val="-2"/>
        </w:rPr>
        <w:t xml:space="preserve"> </w:t>
      </w:r>
      <w:r>
        <w:t>the</w:t>
      </w:r>
      <w:r>
        <w:rPr>
          <w:spacing w:val="-2"/>
        </w:rPr>
        <w:t xml:space="preserve"> </w:t>
      </w:r>
      <w:r>
        <w:t>trial</w:t>
      </w:r>
      <w:r>
        <w:rPr>
          <w:spacing w:val="-2"/>
        </w:rPr>
        <w:t xml:space="preserve"> </w:t>
      </w:r>
      <w:r>
        <w:t>court’s</w:t>
      </w:r>
      <w:r>
        <w:rPr>
          <w:spacing w:val="-2"/>
        </w:rPr>
        <w:t xml:space="preserve"> </w:t>
      </w:r>
      <w:r>
        <w:t>finding</w:t>
      </w:r>
      <w:r>
        <w:rPr>
          <w:spacing w:val="-2"/>
        </w:rPr>
        <w:t xml:space="preserve"> </w:t>
      </w:r>
      <w:r>
        <w:t>that the</w:t>
      </w:r>
      <w:r>
        <w:rPr>
          <w:spacing w:val="-2"/>
        </w:rPr>
        <w:t xml:space="preserve"> </w:t>
      </w:r>
      <w:r>
        <w:t>city was not liable for the ordinance, but rather only the acts that precipitated enforcement of the ordinance.</w:t>
      </w:r>
      <w:r>
        <w:rPr>
          <w:spacing w:val="40"/>
        </w:rPr>
        <w:t xml:space="preserve"> </w:t>
      </w:r>
      <w:r>
        <w:t>(</w:t>
      </w:r>
      <w:r>
        <w:rPr>
          <w:i/>
        </w:rPr>
        <w:t xml:space="preserve">Manta, supra, </w:t>
      </w:r>
      <w:r>
        <w:t>43 Cal.4th at p. 405.)</w:t>
      </w:r>
      <w:r>
        <w:rPr>
          <w:spacing w:val="40"/>
        </w:rPr>
        <w:t xml:space="preserve"> </w:t>
      </w:r>
      <w:r>
        <w:t>Here, TRC presented evidence showing it was harmed because the conditions Chevron caused made it unsafe to steam, and these conditions were created before DOGGR ever intervened or exerci</w:t>
      </w:r>
      <w:r>
        <w:t>sed any discretion in the matter.</w:t>
      </w:r>
    </w:p>
    <w:p w14:paraId="6413B0DA" w14:textId="77777777" w:rsidR="006D13D8" w:rsidRDefault="006D13D8">
      <w:pPr>
        <w:pStyle w:val="BodyText"/>
        <w:spacing w:line="386" w:lineRule="auto"/>
        <w:ind w:firstLine="719"/>
      </w:pPr>
      <w:r>
        <w:t>In</w:t>
      </w:r>
      <w:r>
        <w:rPr>
          <w:spacing w:val="-4"/>
        </w:rPr>
        <w:t xml:space="preserve"> </w:t>
      </w:r>
      <w:r>
        <w:rPr>
          <w:i/>
        </w:rPr>
        <w:t>Manta</w:t>
      </w:r>
      <w:r>
        <w:t>,</w:t>
      </w:r>
      <w:r>
        <w:rPr>
          <w:spacing w:val="-4"/>
        </w:rPr>
        <w:t xml:space="preserve"> </w:t>
      </w:r>
      <w:r>
        <w:t>the</w:t>
      </w:r>
      <w:r>
        <w:rPr>
          <w:spacing w:val="-4"/>
        </w:rPr>
        <w:t xml:space="preserve"> </w:t>
      </w:r>
      <w:r>
        <w:t>Supreme</w:t>
      </w:r>
      <w:r>
        <w:rPr>
          <w:spacing w:val="-1"/>
        </w:rPr>
        <w:t xml:space="preserve"> </w:t>
      </w:r>
      <w:r>
        <w:t>Court</w:t>
      </w:r>
      <w:r>
        <w:rPr>
          <w:spacing w:val="-4"/>
        </w:rPr>
        <w:t xml:space="preserve"> </w:t>
      </w:r>
      <w:r>
        <w:t>supported</w:t>
      </w:r>
      <w:r>
        <w:rPr>
          <w:spacing w:val="-4"/>
        </w:rPr>
        <w:t xml:space="preserve"> </w:t>
      </w:r>
      <w:r>
        <w:t>its</w:t>
      </w:r>
      <w:r>
        <w:rPr>
          <w:spacing w:val="-4"/>
        </w:rPr>
        <w:t xml:space="preserve"> </w:t>
      </w:r>
      <w:r>
        <w:t>conclusion</w:t>
      </w:r>
      <w:r>
        <w:rPr>
          <w:spacing w:val="-1"/>
        </w:rPr>
        <w:t xml:space="preserve"> </w:t>
      </w:r>
      <w:r>
        <w:t>that</w:t>
      </w:r>
      <w:r>
        <w:rPr>
          <w:spacing w:val="-4"/>
        </w:rPr>
        <w:t xml:space="preserve"> </w:t>
      </w:r>
      <w:r>
        <w:t>a</w:t>
      </w:r>
      <w:r>
        <w:rPr>
          <w:spacing w:val="-4"/>
        </w:rPr>
        <w:t xml:space="preserve"> </w:t>
      </w:r>
      <w:r>
        <w:t>city</w:t>
      </w:r>
      <w:r>
        <w:rPr>
          <w:spacing w:val="-1"/>
        </w:rPr>
        <w:t xml:space="preserve"> </w:t>
      </w:r>
      <w:r>
        <w:t>was</w:t>
      </w:r>
      <w:r>
        <w:rPr>
          <w:spacing w:val="-1"/>
        </w:rPr>
        <w:t xml:space="preserve"> </w:t>
      </w:r>
      <w:r>
        <w:t>not</w:t>
      </w:r>
      <w:r>
        <w:rPr>
          <w:spacing w:val="-3"/>
        </w:rPr>
        <w:t xml:space="preserve"> </w:t>
      </w:r>
      <w:r>
        <w:t>liable</w:t>
      </w:r>
      <w:r>
        <w:rPr>
          <w:spacing w:val="-4"/>
        </w:rPr>
        <w:t xml:space="preserve"> </w:t>
      </w:r>
      <w:r>
        <w:t xml:space="preserve">for applying to a court for enforcement of its ordinance by citing </w:t>
      </w:r>
      <w:r>
        <w:rPr>
          <w:i/>
        </w:rPr>
        <w:t xml:space="preserve">Brewer, supra, </w:t>
      </w:r>
      <w:r>
        <w:t xml:space="preserve">40 Cal.App.4th 1024, which invoked the concept of </w:t>
      </w:r>
      <w:r>
        <w:t>foreseeability in its analysis of</w:t>
      </w:r>
    </w:p>
    <w:p w14:paraId="627475C8" w14:textId="77777777" w:rsidR="006D13D8" w:rsidRDefault="006D13D8">
      <w:pPr>
        <w:spacing w:line="386" w:lineRule="auto"/>
        <w:sectPr w:rsidR="00CE22C6">
          <w:pgSz w:w="12240" w:h="15840"/>
          <w:pgMar w:top="1560" w:right="1340" w:bottom="1480" w:left="1340" w:header="0" w:footer="1284" w:gutter="0"/>
          <w:cols w:space="720"/>
        </w:sectPr>
      </w:pPr>
    </w:p>
    <w:p w14:paraId="28D76AA6" w14:textId="77777777" w:rsidR="006D13D8" w:rsidRDefault="006D13D8">
      <w:pPr>
        <w:pStyle w:val="BodyText"/>
        <w:spacing w:before="62"/>
      </w:pPr>
      <w:r>
        <w:lastRenderedPageBreak/>
        <w:t>superseding</w:t>
      </w:r>
      <w:r>
        <w:rPr>
          <w:spacing w:val="-9"/>
        </w:rPr>
        <w:t xml:space="preserve"> </w:t>
      </w:r>
      <w:r>
        <w:t>causes.</w:t>
      </w:r>
      <w:r>
        <w:rPr>
          <w:spacing w:val="56"/>
        </w:rPr>
        <w:t xml:space="preserve"> </w:t>
      </w:r>
      <w:r>
        <w:t>In</w:t>
      </w:r>
      <w:r>
        <w:rPr>
          <w:spacing w:val="-3"/>
        </w:rPr>
        <w:t xml:space="preserve"> </w:t>
      </w:r>
      <w:r>
        <w:rPr>
          <w:i/>
        </w:rPr>
        <w:t>Brewer</w:t>
      </w:r>
      <w:r>
        <w:t>,</w:t>
      </w:r>
      <w:r>
        <w:rPr>
          <w:spacing w:val="-6"/>
        </w:rPr>
        <w:t xml:space="preserve"> </w:t>
      </w:r>
      <w:r>
        <w:t>Teano</w:t>
      </w:r>
      <w:r>
        <w:rPr>
          <w:spacing w:val="-7"/>
        </w:rPr>
        <w:t xml:space="preserve"> </w:t>
      </w:r>
      <w:r>
        <w:t>recklessly</w:t>
      </w:r>
      <w:r>
        <w:rPr>
          <w:spacing w:val="-6"/>
        </w:rPr>
        <w:t xml:space="preserve"> </w:t>
      </w:r>
      <w:r>
        <w:t>drove</w:t>
      </w:r>
      <w:r>
        <w:rPr>
          <w:spacing w:val="-6"/>
        </w:rPr>
        <w:t xml:space="preserve"> </w:t>
      </w:r>
      <w:r>
        <w:t>his</w:t>
      </w:r>
      <w:r>
        <w:rPr>
          <w:spacing w:val="-7"/>
        </w:rPr>
        <w:t xml:space="preserve"> </w:t>
      </w:r>
      <w:r>
        <w:t>car</w:t>
      </w:r>
      <w:r>
        <w:rPr>
          <w:spacing w:val="-6"/>
        </w:rPr>
        <w:t xml:space="preserve"> </w:t>
      </w:r>
      <w:r>
        <w:t>so</w:t>
      </w:r>
      <w:r>
        <w:rPr>
          <w:spacing w:val="-4"/>
        </w:rPr>
        <w:t xml:space="preserve"> </w:t>
      </w:r>
      <w:r>
        <w:t>that</w:t>
      </w:r>
      <w:r>
        <w:rPr>
          <w:spacing w:val="-6"/>
        </w:rPr>
        <w:t xml:space="preserve"> </w:t>
      </w:r>
      <w:r>
        <w:t>it</w:t>
      </w:r>
      <w:r>
        <w:rPr>
          <w:spacing w:val="-6"/>
        </w:rPr>
        <w:t xml:space="preserve"> </w:t>
      </w:r>
      <w:r>
        <w:rPr>
          <w:spacing w:val="-2"/>
        </w:rPr>
        <w:t>repeatedly</w:t>
      </w:r>
    </w:p>
    <w:p w14:paraId="6B2338D8" w14:textId="77777777" w:rsidR="006D13D8" w:rsidRDefault="006D13D8">
      <w:pPr>
        <w:pStyle w:val="BodyText"/>
        <w:spacing w:before="181" w:line="386" w:lineRule="auto"/>
        <w:ind w:right="124"/>
      </w:pPr>
      <w:r>
        <w:t>collided with Brewer’s car.</w:t>
      </w:r>
      <w:r>
        <w:rPr>
          <w:spacing w:val="40"/>
        </w:rPr>
        <w:t xml:space="preserve"> </w:t>
      </w:r>
      <w:r>
        <w:t>(</w:t>
      </w:r>
      <w:r>
        <w:rPr>
          <w:i/>
        </w:rPr>
        <w:t xml:space="preserve">Id. </w:t>
      </w:r>
      <w:r>
        <w:t>at p. 1027.)</w:t>
      </w:r>
      <w:r>
        <w:rPr>
          <w:spacing w:val="40"/>
        </w:rPr>
        <w:t xml:space="preserve"> </w:t>
      </w:r>
      <w:r>
        <w:t xml:space="preserve">Brewer was afraid he would be assaulted by Teano if he pulled over and </w:t>
      </w:r>
      <w:r>
        <w:t>stopped, so he left the scene, but was spotted doing so by a bystander and reported to the police.</w:t>
      </w:r>
      <w:r>
        <w:rPr>
          <w:spacing w:val="75"/>
        </w:rPr>
        <w:t xml:space="preserve"> </w:t>
      </w:r>
      <w:r>
        <w:t>(</w:t>
      </w:r>
      <w:r>
        <w:rPr>
          <w:i/>
        </w:rPr>
        <w:t>Ibid.</w:t>
      </w:r>
      <w:r>
        <w:t>)</w:t>
      </w:r>
      <w:r>
        <w:rPr>
          <w:spacing w:val="75"/>
        </w:rPr>
        <w:t xml:space="preserve"> </w:t>
      </w:r>
      <w:r>
        <w:t xml:space="preserve">Brewer was arrested and held to answer for a felony </w:t>
      </w:r>
      <w:proofErr w:type="gramStart"/>
      <w:r>
        <w:t>hit-and-run, but</w:t>
      </w:r>
      <w:proofErr w:type="gramEnd"/>
      <w:r>
        <w:t xml:space="preserve"> was not convicted.</w:t>
      </w:r>
      <w:r>
        <w:rPr>
          <w:spacing w:val="40"/>
        </w:rPr>
        <w:t xml:space="preserve"> </w:t>
      </w:r>
      <w:r>
        <w:t>(</w:t>
      </w:r>
      <w:r>
        <w:rPr>
          <w:i/>
        </w:rPr>
        <w:t>Ibid.</w:t>
      </w:r>
      <w:r>
        <w:t>)</w:t>
      </w:r>
      <w:r>
        <w:rPr>
          <w:spacing w:val="40"/>
        </w:rPr>
        <w:t xml:space="preserve"> </w:t>
      </w:r>
      <w:r>
        <w:t>He then sued Teano’s estate—Teano having died—seeking damages for, among other things, injuries related to his prosecution,</w:t>
      </w:r>
      <w:r>
        <w:rPr>
          <w:spacing w:val="-3"/>
        </w:rPr>
        <w:t xml:space="preserve"> </w:t>
      </w:r>
      <w:r>
        <w:t>such</w:t>
      </w:r>
      <w:r>
        <w:rPr>
          <w:spacing w:val="-3"/>
        </w:rPr>
        <w:t xml:space="preserve"> </w:t>
      </w:r>
      <w:r>
        <w:t>as</w:t>
      </w:r>
      <w:r>
        <w:rPr>
          <w:spacing w:val="-3"/>
        </w:rPr>
        <w:t xml:space="preserve"> </w:t>
      </w:r>
      <w:r>
        <w:t>the</w:t>
      </w:r>
      <w:r>
        <w:rPr>
          <w:spacing w:val="-3"/>
        </w:rPr>
        <w:t xml:space="preserve"> </w:t>
      </w:r>
      <w:r>
        <w:t>costs</w:t>
      </w:r>
      <w:r>
        <w:rPr>
          <w:spacing w:val="-3"/>
        </w:rPr>
        <w:t xml:space="preserve"> </w:t>
      </w:r>
      <w:r>
        <w:t>of</w:t>
      </w:r>
      <w:r>
        <w:rPr>
          <w:spacing w:val="-3"/>
        </w:rPr>
        <w:t xml:space="preserve"> </w:t>
      </w:r>
      <w:r>
        <w:t>retaining</w:t>
      </w:r>
      <w:r>
        <w:rPr>
          <w:spacing w:val="-1"/>
        </w:rPr>
        <w:t xml:space="preserve"> </w:t>
      </w:r>
      <w:r>
        <w:t>an attorney</w:t>
      </w:r>
      <w:r>
        <w:rPr>
          <w:spacing w:val="-3"/>
        </w:rPr>
        <w:t xml:space="preserve"> </w:t>
      </w:r>
      <w:r>
        <w:t>to defend</w:t>
      </w:r>
      <w:r>
        <w:rPr>
          <w:spacing w:val="-3"/>
        </w:rPr>
        <w:t xml:space="preserve"> </w:t>
      </w:r>
      <w:r>
        <w:t>the</w:t>
      </w:r>
      <w:r>
        <w:rPr>
          <w:spacing w:val="-3"/>
        </w:rPr>
        <w:t xml:space="preserve"> </w:t>
      </w:r>
      <w:r>
        <w:t>criminal</w:t>
      </w:r>
      <w:r>
        <w:rPr>
          <w:spacing w:val="-3"/>
        </w:rPr>
        <w:t xml:space="preserve"> </w:t>
      </w:r>
      <w:r>
        <w:t>charges.</w:t>
      </w:r>
      <w:r>
        <w:rPr>
          <w:spacing w:val="40"/>
        </w:rPr>
        <w:t xml:space="preserve"> </w:t>
      </w:r>
      <w:r>
        <w:t>(</w:t>
      </w:r>
      <w:r>
        <w:rPr>
          <w:i/>
        </w:rPr>
        <w:t xml:space="preserve">Id. </w:t>
      </w:r>
      <w:r>
        <w:t>at 1028.)</w:t>
      </w:r>
    </w:p>
    <w:p w14:paraId="4148AECE" w14:textId="77777777" w:rsidR="006D13D8" w:rsidRDefault="006D13D8">
      <w:pPr>
        <w:pStyle w:val="BodyText"/>
        <w:spacing w:line="386" w:lineRule="auto"/>
        <w:ind w:firstLine="719"/>
      </w:pPr>
      <w:r>
        <w:t>The</w:t>
      </w:r>
      <w:r>
        <w:rPr>
          <w:spacing w:val="-4"/>
        </w:rPr>
        <w:t xml:space="preserve"> </w:t>
      </w:r>
      <w:r>
        <w:t>appellate</w:t>
      </w:r>
      <w:r>
        <w:rPr>
          <w:spacing w:val="-4"/>
        </w:rPr>
        <w:t xml:space="preserve"> </w:t>
      </w:r>
      <w:r>
        <w:t>court</w:t>
      </w:r>
      <w:r>
        <w:rPr>
          <w:spacing w:val="-2"/>
        </w:rPr>
        <w:t xml:space="preserve"> </w:t>
      </w:r>
      <w:r>
        <w:t>concluded</w:t>
      </w:r>
      <w:r>
        <w:rPr>
          <w:spacing w:val="-4"/>
        </w:rPr>
        <w:t xml:space="preserve"> </w:t>
      </w:r>
      <w:r>
        <w:t>Teano’s</w:t>
      </w:r>
      <w:r>
        <w:rPr>
          <w:spacing w:val="-4"/>
        </w:rPr>
        <w:t xml:space="preserve"> </w:t>
      </w:r>
      <w:r>
        <w:t>estate</w:t>
      </w:r>
      <w:r>
        <w:rPr>
          <w:spacing w:val="-4"/>
        </w:rPr>
        <w:t xml:space="preserve"> </w:t>
      </w:r>
      <w:r>
        <w:t>could</w:t>
      </w:r>
      <w:r>
        <w:rPr>
          <w:spacing w:val="-4"/>
        </w:rPr>
        <w:t xml:space="preserve"> </w:t>
      </w:r>
      <w:r>
        <w:t>not</w:t>
      </w:r>
      <w:r>
        <w:rPr>
          <w:spacing w:val="-4"/>
        </w:rPr>
        <w:t xml:space="preserve"> </w:t>
      </w:r>
      <w:r>
        <w:t>be liable</w:t>
      </w:r>
      <w:r>
        <w:rPr>
          <w:spacing w:val="-4"/>
        </w:rPr>
        <w:t xml:space="preserve"> </w:t>
      </w:r>
      <w:r>
        <w:t>for</w:t>
      </w:r>
      <w:r>
        <w:rPr>
          <w:spacing w:val="-4"/>
        </w:rPr>
        <w:t xml:space="preserve"> </w:t>
      </w:r>
      <w:r>
        <w:t>such</w:t>
      </w:r>
      <w:r>
        <w:rPr>
          <w:spacing w:val="-4"/>
        </w:rPr>
        <w:t xml:space="preserve"> </w:t>
      </w:r>
      <w:r>
        <w:t xml:space="preserve">damages by using </w:t>
      </w:r>
      <w:r>
        <w:t>the commonplace foreseeability analysis and asking whether the harm was</w:t>
      </w:r>
    </w:p>
    <w:p w14:paraId="1C66E3E3" w14:textId="77777777" w:rsidR="006D13D8" w:rsidRDefault="006D13D8">
      <w:pPr>
        <w:pStyle w:val="BodyText"/>
        <w:spacing w:line="296" w:lineRule="exact"/>
      </w:pPr>
      <w:r>
        <w:t>“</w:t>
      </w:r>
      <w:proofErr w:type="gramStart"/>
      <w:r>
        <w:t>different</w:t>
      </w:r>
      <w:proofErr w:type="gramEnd"/>
      <w:r>
        <w:rPr>
          <w:spacing w:val="-7"/>
        </w:rPr>
        <w:t xml:space="preserve"> </w:t>
      </w:r>
      <w:r>
        <w:t>in</w:t>
      </w:r>
      <w:r>
        <w:rPr>
          <w:spacing w:val="-5"/>
        </w:rPr>
        <w:t xml:space="preserve"> </w:t>
      </w:r>
      <w:r>
        <w:t>kind”</w:t>
      </w:r>
      <w:r>
        <w:rPr>
          <w:spacing w:val="-5"/>
        </w:rPr>
        <w:t xml:space="preserve"> </w:t>
      </w:r>
      <w:r>
        <w:t>from</w:t>
      </w:r>
      <w:r>
        <w:rPr>
          <w:spacing w:val="-6"/>
        </w:rPr>
        <w:t xml:space="preserve"> </w:t>
      </w:r>
      <w:r>
        <w:t>that</w:t>
      </w:r>
      <w:r>
        <w:rPr>
          <w:spacing w:val="-6"/>
        </w:rPr>
        <w:t xml:space="preserve"> </w:t>
      </w:r>
      <w:r>
        <w:t>which</w:t>
      </w:r>
      <w:r>
        <w:rPr>
          <w:spacing w:val="-6"/>
        </w:rPr>
        <w:t xml:space="preserve"> </w:t>
      </w:r>
      <w:r>
        <w:t>would</w:t>
      </w:r>
      <w:r>
        <w:rPr>
          <w:spacing w:val="-5"/>
        </w:rPr>
        <w:t xml:space="preserve"> </w:t>
      </w:r>
      <w:r>
        <w:t>normally</w:t>
      </w:r>
      <w:r>
        <w:rPr>
          <w:spacing w:val="-7"/>
        </w:rPr>
        <w:t xml:space="preserve"> </w:t>
      </w:r>
      <w:r>
        <w:t>be</w:t>
      </w:r>
      <w:r>
        <w:rPr>
          <w:spacing w:val="-5"/>
        </w:rPr>
        <w:t xml:space="preserve"> </w:t>
      </w:r>
      <w:r>
        <w:t>expected,</w:t>
      </w:r>
      <w:r>
        <w:rPr>
          <w:spacing w:val="-5"/>
        </w:rPr>
        <w:t xml:space="preserve"> </w:t>
      </w:r>
      <w:r>
        <w:t>whether</w:t>
      </w:r>
      <w:r>
        <w:rPr>
          <w:spacing w:val="-5"/>
        </w:rPr>
        <w:t xml:space="preserve"> the</w:t>
      </w:r>
    </w:p>
    <w:p w14:paraId="32414725" w14:textId="77777777" w:rsidR="006D13D8" w:rsidRDefault="006D13D8">
      <w:pPr>
        <w:pStyle w:val="BodyText"/>
        <w:spacing w:before="172" w:line="386" w:lineRule="auto"/>
        <w:ind w:right="153"/>
      </w:pPr>
      <w:r>
        <w:t xml:space="preserve">consequences were “extraordinary rather than normal” </w:t>
      </w:r>
      <w:proofErr w:type="gramStart"/>
      <w:r>
        <w:t>in light of</w:t>
      </w:r>
      <w:proofErr w:type="gramEnd"/>
      <w:r>
        <w:t xml:space="preserve"> the circumstances, and whether the intervening force was not a “normal result” of the defendant’s actions. (</w:t>
      </w:r>
      <w:r>
        <w:rPr>
          <w:i/>
        </w:rPr>
        <w:t xml:space="preserve">Brewer, supra, </w:t>
      </w:r>
      <w:r>
        <w:t>40 Cal.App.4th at p. 1031.)</w:t>
      </w:r>
      <w:r>
        <w:rPr>
          <w:spacing w:val="40"/>
        </w:rPr>
        <w:t xml:space="preserve"> </w:t>
      </w:r>
      <w:r>
        <w:t>The court noted these principles from the Restatement had been distilled by Witkin, noting “if the risk of injury might have been reasonably foreseen, the defendant is liable, but that if the independent intervening act is highly unusual or extraordinary, not reasonably likely to happen and hence not foreseeable, it is a superseding cause, and the</w:t>
      </w:r>
      <w:r>
        <w:t xml:space="preserve"> defendant is not liable.”</w:t>
      </w:r>
      <w:r>
        <w:rPr>
          <w:spacing w:val="80"/>
        </w:rPr>
        <w:t xml:space="preserve"> </w:t>
      </w:r>
      <w:r>
        <w:t>(</w:t>
      </w:r>
      <w:r>
        <w:rPr>
          <w:i/>
        </w:rPr>
        <w:t xml:space="preserve">Id. </w:t>
      </w:r>
      <w:r>
        <w:t>at 1032.) After</w:t>
      </w:r>
      <w:r>
        <w:rPr>
          <w:spacing w:val="-4"/>
        </w:rPr>
        <w:t xml:space="preserve"> </w:t>
      </w:r>
      <w:r>
        <w:t>reviewing</w:t>
      </w:r>
      <w:r>
        <w:rPr>
          <w:spacing w:val="-4"/>
        </w:rPr>
        <w:t xml:space="preserve"> </w:t>
      </w:r>
      <w:r>
        <w:t>these</w:t>
      </w:r>
      <w:r>
        <w:rPr>
          <w:spacing w:val="-4"/>
        </w:rPr>
        <w:t xml:space="preserve"> </w:t>
      </w:r>
      <w:r>
        <w:t>principles</w:t>
      </w:r>
      <w:r>
        <w:rPr>
          <w:spacing w:val="-4"/>
        </w:rPr>
        <w:t xml:space="preserve"> </w:t>
      </w:r>
      <w:r>
        <w:t>and</w:t>
      </w:r>
      <w:r>
        <w:rPr>
          <w:spacing w:val="-4"/>
        </w:rPr>
        <w:t xml:space="preserve"> </w:t>
      </w:r>
      <w:r>
        <w:t>other</w:t>
      </w:r>
      <w:r>
        <w:rPr>
          <w:spacing w:val="-4"/>
        </w:rPr>
        <w:t xml:space="preserve"> </w:t>
      </w:r>
      <w:r>
        <w:t>applicable</w:t>
      </w:r>
      <w:r>
        <w:rPr>
          <w:spacing w:val="-4"/>
        </w:rPr>
        <w:t xml:space="preserve"> </w:t>
      </w:r>
      <w:r>
        <w:t>law,</w:t>
      </w:r>
      <w:r>
        <w:rPr>
          <w:spacing w:val="-4"/>
        </w:rPr>
        <w:t xml:space="preserve"> </w:t>
      </w:r>
      <w:r>
        <w:t>the</w:t>
      </w:r>
      <w:r>
        <w:rPr>
          <w:spacing w:val="-4"/>
        </w:rPr>
        <w:t xml:space="preserve"> </w:t>
      </w:r>
      <w:r>
        <w:t>court stated:</w:t>
      </w:r>
      <w:r>
        <w:rPr>
          <w:spacing w:val="40"/>
        </w:rPr>
        <w:t xml:space="preserve"> </w:t>
      </w:r>
      <w:r>
        <w:t>“The</w:t>
      </w:r>
      <w:r>
        <w:rPr>
          <w:spacing w:val="-4"/>
        </w:rPr>
        <w:t xml:space="preserve"> </w:t>
      </w:r>
      <w:r>
        <w:t>criminal prosecution in this case was not an immediate reaction to an on-the-scene situation, but the product of what, we must assume, was the considered and careful judgment of a number of persons.”</w:t>
      </w:r>
      <w:r>
        <w:rPr>
          <w:spacing w:val="40"/>
        </w:rPr>
        <w:t xml:space="preserve"> </w:t>
      </w:r>
      <w:r>
        <w:t>(</w:t>
      </w:r>
      <w:r>
        <w:rPr>
          <w:i/>
        </w:rPr>
        <w:t xml:space="preserve">Id. </w:t>
      </w:r>
      <w:r>
        <w:t>at 1036.)</w:t>
      </w:r>
      <w:r>
        <w:rPr>
          <w:spacing w:val="40"/>
        </w:rPr>
        <w:t xml:space="preserve"> </w:t>
      </w:r>
      <w:r>
        <w:t>Because the criminal prosecution was not a</w:t>
      </w:r>
    </w:p>
    <w:p w14:paraId="0D531B74" w14:textId="77777777" w:rsidR="006D13D8" w:rsidRDefault="006D13D8">
      <w:pPr>
        <w:pStyle w:val="BodyText"/>
        <w:spacing w:line="386" w:lineRule="auto"/>
        <w:ind w:right="548"/>
        <w:jc w:val="both"/>
      </w:pPr>
      <w:r>
        <w:t>foreseeable</w:t>
      </w:r>
      <w:r>
        <w:rPr>
          <w:spacing w:val="-4"/>
        </w:rPr>
        <w:t xml:space="preserve"> </w:t>
      </w:r>
      <w:r>
        <w:t>consequence</w:t>
      </w:r>
      <w:r>
        <w:rPr>
          <w:spacing w:val="-4"/>
        </w:rPr>
        <w:t xml:space="preserve"> </w:t>
      </w:r>
      <w:r>
        <w:t>of</w:t>
      </w:r>
      <w:r>
        <w:rPr>
          <w:spacing w:val="-5"/>
        </w:rPr>
        <w:t xml:space="preserve"> </w:t>
      </w:r>
      <w:r>
        <w:t>Teano’s</w:t>
      </w:r>
      <w:r>
        <w:rPr>
          <w:spacing w:val="-5"/>
        </w:rPr>
        <w:t xml:space="preserve"> </w:t>
      </w:r>
      <w:r>
        <w:t>conduct,</w:t>
      </w:r>
      <w:r>
        <w:rPr>
          <w:spacing w:val="-1"/>
        </w:rPr>
        <w:t xml:space="preserve"> </w:t>
      </w:r>
      <w:r>
        <w:t>it</w:t>
      </w:r>
      <w:r>
        <w:rPr>
          <w:spacing w:val="-5"/>
        </w:rPr>
        <w:t xml:space="preserve"> </w:t>
      </w:r>
      <w:r>
        <w:t>was</w:t>
      </w:r>
      <w:r>
        <w:rPr>
          <w:spacing w:val="-4"/>
        </w:rPr>
        <w:t xml:space="preserve"> </w:t>
      </w:r>
      <w:r>
        <w:t>not</w:t>
      </w:r>
      <w:r>
        <w:rPr>
          <w:spacing w:val="-3"/>
        </w:rPr>
        <w:t xml:space="preserve"> </w:t>
      </w:r>
      <w:r>
        <w:t>something</w:t>
      </w:r>
      <w:r>
        <w:rPr>
          <w:spacing w:val="-5"/>
        </w:rPr>
        <w:t xml:space="preserve"> </w:t>
      </w:r>
      <w:r>
        <w:t>for</w:t>
      </w:r>
      <w:r>
        <w:rPr>
          <w:spacing w:val="-5"/>
        </w:rPr>
        <w:t xml:space="preserve"> </w:t>
      </w:r>
      <w:r>
        <w:t>which</w:t>
      </w:r>
      <w:r>
        <w:rPr>
          <w:spacing w:val="-5"/>
        </w:rPr>
        <w:t xml:space="preserve"> </w:t>
      </w:r>
      <w:r>
        <w:t>Teano’s estate could be liable.</w:t>
      </w:r>
      <w:r>
        <w:rPr>
          <w:spacing w:val="40"/>
        </w:rPr>
        <w:t xml:space="preserve"> </w:t>
      </w:r>
      <w:r>
        <w:t>(</w:t>
      </w:r>
      <w:r>
        <w:rPr>
          <w:i/>
        </w:rPr>
        <w:t>Ibid.</w:t>
      </w:r>
      <w:r>
        <w:t>)</w:t>
      </w:r>
      <w:r>
        <w:rPr>
          <w:spacing w:val="40"/>
        </w:rPr>
        <w:t xml:space="preserve"> </w:t>
      </w:r>
      <w:r>
        <w:t xml:space="preserve">However, the court declined to decide whether Brewer could seek damages from Teano’s estate for the </w:t>
      </w:r>
      <w:r>
        <w:rPr>
          <w:i/>
        </w:rPr>
        <w:t>arrest</w:t>
      </w:r>
      <w:r>
        <w:t>, which it held was a closer</w:t>
      </w:r>
    </w:p>
    <w:p w14:paraId="4850EFC8" w14:textId="77777777" w:rsidR="006D13D8" w:rsidRDefault="006D13D8">
      <w:pPr>
        <w:spacing w:line="386" w:lineRule="auto"/>
        <w:jc w:val="both"/>
        <w:sectPr w:rsidR="00CE22C6">
          <w:pgSz w:w="12240" w:h="15840"/>
          <w:pgMar w:top="1560" w:right="1340" w:bottom="1480" w:left="1340" w:header="0" w:footer="1284" w:gutter="0"/>
          <w:cols w:space="720"/>
        </w:sectPr>
      </w:pPr>
    </w:p>
    <w:p w14:paraId="640B9FCD" w14:textId="77777777" w:rsidR="006D13D8" w:rsidRDefault="006D13D8">
      <w:pPr>
        <w:pStyle w:val="BodyText"/>
        <w:spacing w:before="62" w:line="386" w:lineRule="auto"/>
      </w:pPr>
      <w:r>
        <w:lastRenderedPageBreak/>
        <w:t>question</w:t>
      </w:r>
      <w:r>
        <w:rPr>
          <w:spacing w:val="-4"/>
        </w:rPr>
        <w:t xml:space="preserve"> </w:t>
      </w:r>
      <w:r>
        <w:t>than</w:t>
      </w:r>
      <w:r>
        <w:rPr>
          <w:spacing w:val="-4"/>
        </w:rPr>
        <w:t xml:space="preserve"> </w:t>
      </w:r>
      <w:r>
        <w:t>seeking</w:t>
      </w:r>
      <w:r>
        <w:rPr>
          <w:spacing w:val="-4"/>
        </w:rPr>
        <w:t xml:space="preserve"> </w:t>
      </w:r>
      <w:r>
        <w:t>damages</w:t>
      </w:r>
      <w:r>
        <w:rPr>
          <w:spacing w:val="-4"/>
        </w:rPr>
        <w:t xml:space="preserve"> </w:t>
      </w:r>
      <w:r>
        <w:t>posed</w:t>
      </w:r>
      <w:r>
        <w:rPr>
          <w:spacing w:val="-4"/>
        </w:rPr>
        <w:t xml:space="preserve"> </w:t>
      </w:r>
      <w:r>
        <w:t>by</w:t>
      </w:r>
      <w:r>
        <w:rPr>
          <w:spacing w:val="-4"/>
        </w:rPr>
        <w:t xml:space="preserve"> </w:t>
      </w:r>
      <w:r>
        <w:t>the</w:t>
      </w:r>
      <w:r>
        <w:rPr>
          <w:spacing w:val="-4"/>
        </w:rPr>
        <w:t xml:space="preserve"> </w:t>
      </w:r>
      <w:r>
        <w:t>prosecution,</w:t>
      </w:r>
      <w:r>
        <w:rPr>
          <w:spacing w:val="-4"/>
        </w:rPr>
        <w:t xml:space="preserve"> </w:t>
      </w:r>
      <w:r>
        <w:t>and</w:t>
      </w:r>
      <w:r>
        <w:rPr>
          <w:spacing w:val="-4"/>
        </w:rPr>
        <w:t xml:space="preserve"> </w:t>
      </w:r>
      <w:r>
        <w:t>therefore</w:t>
      </w:r>
      <w:r>
        <w:rPr>
          <w:spacing w:val="-4"/>
        </w:rPr>
        <w:t xml:space="preserve"> </w:t>
      </w:r>
      <w:r>
        <w:t>required</w:t>
      </w:r>
      <w:r>
        <w:rPr>
          <w:spacing w:val="-4"/>
        </w:rPr>
        <w:t xml:space="preserve"> </w:t>
      </w:r>
      <w:r>
        <w:t>factual development and potentially jury resolution.</w:t>
      </w:r>
      <w:r>
        <w:rPr>
          <w:spacing w:val="40"/>
        </w:rPr>
        <w:t xml:space="preserve"> </w:t>
      </w:r>
      <w:r>
        <w:t>(</w:t>
      </w:r>
      <w:r>
        <w:rPr>
          <w:i/>
        </w:rPr>
        <w:t xml:space="preserve">Id. </w:t>
      </w:r>
      <w:r>
        <w:t>at p. 1037.)</w:t>
      </w:r>
    </w:p>
    <w:p w14:paraId="2CFE54A4" w14:textId="77777777" w:rsidR="006D13D8" w:rsidRDefault="006D13D8">
      <w:pPr>
        <w:pStyle w:val="BodyText"/>
        <w:spacing w:line="386" w:lineRule="auto"/>
        <w:ind w:right="105" w:firstLine="719"/>
      </w:pPr>
      <w:r>
        <w:t xml:space="preserve">We take from </w:t>
      </w:r>
      <w:r>
        <w:rPr>
          <w:i/>
        </w:rPr>
        <w:t>Manta</w:t>
      </w:r>
      <w:r>
        <w:t xml:space="preserve">’s reliance on </w:t>
      </w:r>
      <w:r>
        <w:rPr>
          <w:i/>
        </w:rPr>
        <w:t>Brewer</w:t>
      </w:r>
      <w:r>
        <w:t>, including the language of foreseeability, that our Supreme Court did not intend to depart wholesale from foreseeability</w:t>
      </w:r>
      <w:r>
        <w:rPr>
          <w:spacing w:val="-2"/>
        </w:rPr>
        <w:t xml:space="preserve"> </w:t>
      </w:r>
      <w:r>
        <w:t>as</w:t>
      </w:r>
      <w:r>
        <w:rPr>
          <w:spacing w:val="-2"/>
        </w:rPr>
        <w:t xml:space="preserve"> </w:t>
      </w:r>
      <w:r>
        <w:t>the touchstone</w:t>
      </w:r>
      <w:r>
        <w:rPr>
          <w:spacing w:val="-2"/>
        </w:rPr>
        <w:t xml:space="preserve"> </w:t>
      </w:r>
      <w:r>
        <w:t>of superseding</w:t>
      </w:r>
      <w:r>
        <w:rPr>
          <w:spacing w:val="-2"/>
        </w:rPr>
        <w:t xml:space="preserve"> </w:t>
      </w:r>
      <w:r>
        <w:t>causation, merely because</w:t>
      </w:r>
      <w:r>
        <w:rPr>
          <w:spacing w:val="-2"/>
        </w:rPr>
        <w:t xml:space="preserve"> </w:t>
      </w:r>
      <w:r>
        <w:t>a</w:t>
      </w:r>
      <w:r>
        <w:rPr>
          <w:spacing w:val="-2"/>
        </w:rPr>
        <w:t xml:space="preserve"> </w:t>
      </w:r>
      <w:r>
        <w:t>governmental entity exercised some independent discretion in relation to the matter.</w:t>
      </w:r>
      <w:r>
        <w:rPr>
          <w:spacing w:val="40"/>
        </w:rPr>
        <w:t xml:space="preserve"> </w:t>
      </w:r>
      <w:r>
        <w:t xml:space="preserve">Rather, we interpret </w:t>
      </w:r>
      <w:r>
        <w:rPr>
          <w:i/>
        </w:rPr>
        <w:t xml:space="preserve">Manta </w:t>
      </w:r>
      <w:r>
        <w:t xml:space="preserve">to mean that there are certain situations—namely, where a party has applied to a court for intervention and has not otherwise caused harm without court approval—that superseding cause can be </w:t>
      </w:r>
      <w:r>
        <w:t>determined as a matter of law.</w:t>
      </w:r>
      <w:r>
        <w:rPr>
          <w:spacing w:val="40"/>
        </w:rPr>
        <w:t xml:space="preserve"> </w:t>
      </w:r>
      <w:r>
        <w:rPr>
          <w:i/>
        </w:rPr>
        <w:t>Manta</w:t>
      </w:r>
      <w:r>
        <w:t>, in other words,</w:t>
      </w:r>
      <w:r>
        <w:rPr>
          <w:spacing w:val="-4"/>
        </w:rPr>
        <w:t xml:space="preserve"> </w:t>
      </w:r>
      <w:r>
        <w:t>can</w:t>
      </w:r>
      <w:r>
        <w:rPr>
          <w:spacing w:val="-2"/>
        </w:rPr>
        <w:t xml:space="preserve"> </w:t>
      </w:r>
      <w:r>
        <w:t>be</w:t>
      </w:r>
      <w:r>
        <w:rPr>
          <w:spacing w:val="-4"/>
        </w:rPr>
        <w:t xml:space="preserve"> </w:t>
      </w:r>
      <w:r>
        <w:t>seen</w:t>
      </w:r>
      <w:r>
        <w:rPr>
          <w:spacing w:val="-4"/>
        </w:rPr>
        <w:t xml:space="preserve"> </w:t>
      </w:r>
      <w:r>
        <w:t>as</w:t>
      </w:r>
      <w:r>
        <w:rPr>
          <w:spacing w:val="-4"/>
        </w:rPr>
        <w:t xml:space="preserve"> </w:t>
      </w:r>
      <w:r>
        <w:t>an</w:t>
      </w:r>
      <w:r>
        <w:rPr>
          <w:spacing w:val="-4"/>
        </w:rPr>
        <w:t xml:space="preserve"> </w:t>
      </w:r>
      <w:r>
        <w:t>application</w:t>
      </w:r>
      <w:r>
        <w:rPr>
          <w:spacing w:val="-4"/>
        </w:rPr>
        <w:t xml:space="preserve"> </w:t>
      </w:r>
      <w:r>
        <w:t>of</w:t>
      </w:r>
      <w:r>
        <w:rPr>
          <w:spacing w:val="-4"/>
        </w:rPr>
        <w:t xml:space="preserve"> </w:t>
      </w:r>
      <w:proofErr w:type="gramStart"/>
      <w:r>
        <w:t>the</w:t>
      </w:r>
      <w:r>
        <w:rPr>
          <w:spacing w:val="-2"/>
        </w:rPr>
        <w:t xml:space="preserve"> </w:t>
      </w:r>
      <w:r>
        <w:t>foreseeability</w:t>
      </w:r>
      <w:proofErr w:type="gramEnd"/>
      <w:r>
        <w:rPr>
          <w:spacing w:val="-4"/>
        </w:rPr>
        <w:t xml:space="preserve"> </w:t>
      </w:r>
      <w:r>
        <w:t>analysis,</w:t>
      </w:r>
      <w:r>
        <w:rPr>
          <w:spacing w:val="-2"/>
        </w:rPr>
        <w:t xml:space="preserve"> </w:t>
      </w:r>
      <w:r>
        <w:t>not</w:t>
      </w:r>
      <w:r>
        <w:rPr>
          <w:spacing w:val="-4"/>
        </w:rPr>
        <w:t xml:space="preserve"> </w:t>
      </w:r>
      <w:r>
        <w:t>a</w:t>
      </w:r>
      <w:r>
        <w:rPr>
          <w:spacing w:val="-4"/>
        </w:rPr>
        <w:t xml:space="preserve"> </w:t>
      </w:r>
      <w:r>
        <w:t>departure</w:t>
      </w:r>
      <w:r>
        <w:rPr>
          <w:spacing w:val="-2"/>
        </w:rPr>
        <w:t xml:space="preserve"> </w:t>
      </w:r>
      <w:r>
        <w:t>from</w:t>
      </w:r>
      <w:r>
        <w:rPr>
          <w:spacing w:val="-4"/>
        </w:rPr>
        <w:t xml:space="preserve"> </w:t>
      </w:r>
      <w:r>
        <w:t>it.</w:t>
      </w:r>
    </w:p>
    <w:p w14:paraId="3401D0E6" w14:textId="77777777" w:rsidR="006D13D8" w:rsidRDefault="006D13D8">
      <w:pPr>
        <w:pStyle w:val="BodyText"/>
        <w:spacing w:line="386" w:lineRule="auto"/>
        <w:ind w:right="100" w:firstLine="719"/>
      </w:pPr>
      <w:r>
        <w:t>In</w:t>
      </w:r>
      <w:r>
        <w:rPr>
          <w:spacing w:val="-1"/>
        </w:rPr>
        <w:t xml:space="preserve"> </w:t>
      </w:r>
      <w:r>
        <w:t>this</w:t>
      </w:r>
      <w:r>
        <w:rPr>
          <w:spacing w:val="-1"/>
        </w:rPr>
        <w:t xml:space="preserve"> </w:t>
      </w:r>
      <w:r>
        <w:t>case, however,</w:t>
      </w:r>
      <w:r>
        <w:rPr>
          <w:spacing w:val="-1"/>
        </w:rPr>
        <w:t xml:space="preserve"> </w:t>
      </w:r>
      <w:r>
        <w:t>it</w:t>
      </w:r>
      <w:r>
        <w:rPr>
          <w:spacing w:val="-1"/>
        </w:rPr>
        <w:t xml:space="preserve"> </w:t>
      </w:r>
      <w:r>
        <w:t>cannot</w:t>
      </w:r>
      <w:r>
        <w:rPr>
          <w:spacing w:val="-1"/>
        </w:rPr>
        <w:t xml:space="preserve"> </w:t>
      </w:r>
      <w:r>
        <w:t>be said</w:t>
      </w:r>
      <w:r>
        <w:rPr>
          <w:spacing w:val="-1"/>
        </w:rPr>
        <w:t xml:space="preserve"> </w:t>
      </w:r>
      <w:r>
        <w:t>that the</w:t>
      </w:r>
      <w:r>
        <w:rPr>
          <w:spacing w:val="-1"/>
        </w:rPr>
        <w:t xml:space="preserve"> </w:t>
      </w:r>
      <w:r>
        <w:t>intervention</w:t>
      </w:r>
      <w:r>
        <w:rPr>
          <w:spacing w:val="-1"/>
        </w:rPr>
        <w:t xml:space="preserve"> </w:t>
      </w:r>
      <w:r>
        <w:t>of</w:t>
      </w:r>
      <w:r>
        <w:rPr>
          <w:spacing w:val="-1"/>
        </w:rPr>
        <w:t xml:space="preserve"> </w:t>
      </w:r>
      <w:r>
        <w:t>the state</w:t>
      </w:r>
      <w:r>
        <w:rPr>
          <w:spacing w:val="-1"/>
        </w:rPr>
        <w:t xml:space="preserve"> </w:t>
      </w:r>
      <w:r>
        <w:t>oil</w:t>
      </w:r>
      <w:r>
        <w:rPr>
          <w:spacing w:val="-1"/>
        </w:rPr>
        <w:t xml:space="preserve"> </w:t>
      </w:r>
      <w:r>
        <w:t>and</w:t>
      </w:r>
      <w:r>
        <w:rPr>
          <w:spacing w:val="-1"/>
        </w:rPr>
        <w:t xml:space="preserve"> </w:t>
      </w:r>
      <w:r>
        <w:t>gas regulator was an “extraordinary” response to Chevron’s negligently engaging in cyclical steaming that caused repeated explosions and eruptions in an oil field.</w:t>
      </w:r>
      <w:r>
        <w:rPr>
          <w:spacing w:val="40"/>
        </w:rPr>
        <w:t xml:space="preserve"> </w:t>
      </w:r>
      <w:r>
        <w:t>Nor is the intervention of the regulator in this type of situation highly unusual, or not a “normal result”</w:t>
      </w:r>
      <w:r>
        <w:rPr>
          <w:spacing w:val="-3"/>
        </w:rPr>
        <w:t xml:space="preserve"> </w:t>
      </w:r>
      <w:r>
        <w:t>of</w:t>
      </w:r>
      <w:r>
        <w:rPr>
          <w:spacing w:val="-3"/>
        </w:rPr>
        <w:t xml:space="preserve"> </w:t>
      </w:r>
      <w:r>
        <w:t>these</w:t>
      </w:r>
      <w:r>
        <w:rPr>
          <w:spacing w:val="-3"/>
        </w:rPr>
        <w:t xml:space="preserve"> </w:t>
      </w:r>
      <w:r>
        <w:t>types</w:t>
      </w:r>
      <w:r>
        <w:rPr>
          <w:spacing w:val="-3"/>
        </w:rPr>
        <w:t xml:space="preserve"> </w:t>
      </w:r>
      <w:r>
        <w:t>of</w:t>
      </w:r>
      <w:r>
        <w:rPr>
          <w:spacing w:val="-3"/>
        </w:rPr>
        <w:t xml:space="preserve"> </w:t>
      </w:r>
      <w:r>
        <w:t>catastrophes.</w:t>
      </w:r>
      <w:r>
        <w:rPr>
          <w:spacing w:val="40"/>
        </w:rPr>
        <w:t xml:space="preserve"> </w:t>
      </w:r>
      <w:r>
        <w:t>It</w:t>
      </w:r>
      <w:r>
        <w:rPr>
          <w:spacing w:val="-3"/>
        </w:rPr>
        <w:t xml:space="preserve"> </w:t>
      </w:r>
      <w:r>
        <w:t>is,</w:t>
      </w:r>
      <w:r>
        <w:rPr>
          <w:spacing w:val="-3"/>
        </w:rPr>
        <w:t xml:space="preserve"> </w:t>
      </w:r>
      <w:r>
        <w:t>in</w:t>
      </w:r>
      <w:r>
        <w:rPr>
          <w:spacing w:val="-1"/>
        </w:rPr>
        <w:t xml:space="preserve"> </w:t>
      </w:r>
      <w:r>
        <w:t>fact,</w:t>
      </w:r>
      <w:r>
        <w:rPr>
          <w:spacing w:val="-3"/>
        </w:rPr>
        <w:t xml:space="preserve"> </w:t>
      </w:r>
      <w:r>
        <w:t>exactly</w:t>
      </w:r>
      <w:r>
        <w:rPr>
          <w:spacing w:val="-1"/>
        </w:rPr>
        <w:t xml:space="preserve"> </w:t>
      </w:r>
      <w:r>
        <w:t>what</w:t>
      </w:r>
      <w:r>
        <w:rPr>
          <w:spacing w:val="-3"/>
        </w:rPr>
        <w:t xml:space="preserve"> </w:t>
      </w:r>
      <w:r>
        <w:t>one</w:t>
      </w:r>
      <w:r>
        <w:rPr>
          <w:spacing w:val="-1"/>
        </w:rPr>
        <w:t xml:space="preserve"> </w:t>
      </w:r>
      <w:r>
        <w:t>would</w:t>
      </w:r>
      <w:r>
        <w:rPr>
          <w:spacing w:val="-3"/>
        </w:rPr>
        <w:t xml:space="preserve"> </w:t>
      </w:r>
      <w:r>
        <w:t>expect.</w:t>
      </w:r>
      <w:r>
        <w:rPr>
          <w:spacing w:val="40"/>
        </w:rPr>
        <w:t xml:space="preserve"> </w:t>
      </w:r>
      <w:r>
        <w:t>Thus, it was foreseeable.</w:t>
      </w:r>
      <w:r>
        <w:rPr>
          <w:spacing w:val="40"/>
        </w:rPr>
        <w:t xml:space="preserve"> </w:t>
      </w:r>
      <w:r>
        <w:t xml:space="preserve">Based on this foreseeability analysis, we cannot find, as a matter of law, that DOGGR’s intervention </w:t>
      </w:r>
      <w:r>
        <w:t>was a superseding cause of TRC’s harm.</w:t>
      </w:r>
    </w:p>
    <w:p w14:paraId="44B7DFAC" w14:textId="77777777" w:rsidR="006D13D8" w:rsidRDefault="006D13D8">
      <w:pPr>
        <w:pStyle w:val="BodyText"/>
        <w:spacing w:line="386" w:lineRule="auto"/>
        <w:ind w:firstLine="719"/>
      </w:pPr>
      <w:r>
        <w:t>Accordingly,</w:t>
      </w:r>
      <w:r>
        <w:rPr>
          <w:spacing w:val="-3"/>
        </w:rPr>
        <w:t xml:space="preserve"> </w:t>
      </w:r>
      <w:r>
        <w:t>the</w:t>
      </w:r>
      <w:r>
        <w:rPr>
          <w:spacing w:val="-4"/>
        </w:rPr>
        <w:t xml:space="preserve"> </w:t>
      </w:r>
      <w:r>
        <w:t>trial</w:t>
      </w:r>
      <w:r>
        <w:rPr>
          <w:spacing w:val="-4"/>
        </w:rPr>
        <w:t xml:space="preserve"> </w:t>
      </w:r>
      <w:r>
        <w:t>court</w:t>
      </w:r>
      <w:r>
        <w:rPr>
          <w:spacing w:val="-4"/>
        </w:rPr>
        <w:t xml:space="preserve"> </w:t>
      </w:r>
      <w:r>
        <w:t>did</w:t>
      </w:r>
      <w:r>
        <w:rPr>
          <w:spacing w:val="-4"/>
        </w:rPr>
        <w:t xml:space="preserve"> </w:t>
      </w:r>
      <w:r>
        <w:t>not</w:t>
      </w:r>
      <w:r>
        <w:rPr>
          <w:spacing w:val="-4"/>
        </w:rPr>
        <w:t xml:space="preserve"> </w:t>
      </w:r>
      <w:r>
        <w:t>err</w:t>
      </w:r>
      <w:r>
        <w:rPr>
          <w:spacing w:val="-4"/>
        </w:rPr>
        <w:t xml:space="preserve"> </w:t>
      </w:r>
      <w:r>
        <w:t>in</w:t>
      </w:r>
      <w:r>
        <w:rPr>
          <w:spacing w:val="-4"/>
        </w:rPr>
        <w:t xml:space="preserve"> </w:t>
      </w:r>
      <w:r>
        <w:t>failing</w:t>
      </w:r>
      <w:r>
        <w:rPr>
          <w:spacing w:val="-4"/>
        </w:rPr>
        <w:t xml:space="preserve"> </w:t>
      </w:r>
      <w:r>
        <w:t>to</w:t>
      </w:r>
      <w:r>
        <w:rPr>
          <w:spacing w:val="-1"/>
        </w:rPr>
        <w:t xml:space="preserve"> </w:t>
      </w:r>
      <w:r>
        <w:t>conclude</w:t>
      </w:r>
      <w:r>
        <w:rPr>
          <w:spacing w:val="-4"/>
        </w:rPr>
        <w:t xml:space="preserve"> </w:t>
      </w:r>
      <w:r>
        <w:t>the</w:t>
      </w:r>
      <w:r>
        <w:rPr>
          <w:spacing w:val="-4"/>
        </w:rPr>
        <w:t xml:space="preserve"> </w:t>
      </w:r>
      <w:r>
        <w:t>DOGGR</w:t>
      </w:r>
      <w:r>
        <w:rPr>
          <w:spacing w:val="-4"/>
        </w:rPr>
        <w:t xml:space="preserve"> </w:t>
      </w:r>
      <w:r>
        <w:t>order operated as a complete bar to TRC’s claims, as Chevron now argues.</w:t>
      </w:r>
      <w:r>
        <w:rPr>
          <w:spacing w:val="40"/>
        </w:rPr>
        <w:t xml:space="preserve"> </w:t>
      </w:r>
      <w:r>
        <w:t>Thus, we reject Chevron’s argument on its merits, and do not discuss whether Chevron invited the purported error.</w:t>
      </w:r>
    </w:p>
    <w:p w14:paraId="5D0C9456" w14:textId="77777777" w:rsidR="006D13D8" w:rsidRDefault="006D13D8">
      <w:pPr>
        <w:pStyle w:val="ListParagraph"/>
        <w:numPr>
          <w:ilvl w:val="1"/>
          <w:numId w:val="3"/>
        </w:numPr>
        <w:tabs>
          <w:tab w:val="left" w:pos="2981"/>
        </w:tabs>
        <w:spacing w:before="33"/>
        <w:ind w:right="833"/>
        <w:rPr>
          <w:i/>
          <w:sz w:val="26"/>
        </w:rPr>
      </w:pPr>
      <w:r>
        <w:rPr>
          <w:i/>
          <w:sz w:val="26"/>
        </w:rPr>
        <w:t>Substantial</w:t>
      </w:r>
      <w:r>
        <w:rPr>
          <w:i/>
          <w:spacing w:val="-8"/>
          <w:sz w:val="26"/>
        </w:rPr>
        <w:t xml:space="preserve"> </w:t>
      </w:r>
      <w:r>
        <w:rPr>
          <w:i/>
          <w:sz w:val="26"/>
        </w:rPr>
        <w:t>Evidence</w:t>
      </w:r>
      <w:r>
        <w:rPr>
          <w:i/>
          <w:spacing w:val="-8"/>
          <w:sz w:val="26"/>
        </w:rPr>
        <w:t xml:space="preserve"> </w:t>
      </w:r>
      <w:r>
        <w:rPr>
          <w:i/>
          <w:sz w:val="26"/>
        </w:rPr>
        <w:t>Supports</w:t>
      </w:r>
      <w:r>
        <w:rPr>
          <w:i/>
          <w:spacing w:val="-8"/>
          <w:sz w:val="26"/>
        </w:rPr>
        <w:t xml:space="preserve"> </w:t>
      </w:r>
      <w:r>
        <w:rPr>
          <w:i/>
          <w:sz w:val="26"/>
        </w:rPr>
        <w:t>the</w:t>
      </w:r>
      <w:r>
        <w:rPr>
          <w:i/>
          <w:spacing w:val="-8"/>
          <w:sz w:val="26"/>
        </w:rPr>
        <w:t xml:space="preserve"> </w:t>
      </w:r>
      <w:proofErr w:type="gramStart"/>
      <w:r>
        <w:rPr>
          <w:i/>
          <w:sz w:val="26"/>
        </w:rPr>
        <w:t>Amount</w:t>
      </w:r>
      <w:proofErr w:type="gramEnd"/>
      <w:r>
        <w:rPr>
          <w:i/>
          <w:spacing w:val="-8"/>
          <w:sz w:val="26"/>
        </w:rPr>
        <w:t xml:space="preserve"> </w:t>
      </w:r>
      <w:r>
        <w:rPr>
          <w:i/>
          <w:sz w:val="26"/>
        </w:rPr>
        <w:t>of</w:t>
      </w:r>
      <w:r>
        <w:rPr>
          <w:i/>
          <w:spacing w:val="-6"/>
          <w:sz w:val="26"/>
        </w:rPr>
        <w:t xml:space="preserve"> </w:t>
      </w:r>
      <w:r>
        <w:rPr>
          <w:i/>
          <w:sz w:val="26"/>
        </w:rPr>
        <w:t xml:space="preserve">Damages </w:t>
      </w:r>
      <w:r>
        <w:rPr>
          <w:i/>
          <w:spacing w:val="-2"/>
          <w:sz w:val="26"/>
        </w:rPr>
        <w:t>Awarded.</w:t>
      </w:r>
    </w:p>
    <w:p w14:paraId="46A392B0" w14:textId="77777777" w:rsidR="006D13D8" w:rsidRDefault="006D13D8">
      <w:pPr>
        <w:pStyle w:val="BodyText"/>
        <w:spacing w:before="180" w:line="386" w:lineRule="auto"/>
        <w:ind w:firstLine="719"/>
      </w:pPr>
      <w:r>
        <w:t>Chevron</w:t>
      </w:r>
      <w:r>
        <w:rPr>
          <w:spacing w:val="-4"/>
        </w:rPr>
        <w:t xml:space="preserve"> </w:t>
      </w:r>
      <w:r>
        <w:t>appeals</w:t>
      </w:r>
      <w:r>
        <w:rPr>
          <w:spacing w:val="-4"/>
        </w:rPr>
        <w:t xml:space="preserve"> </w:t>
      </w:r>
      <w:r>
        <w:t>the</w:t>
      </w:r>
      <w:r>
        <w:rPr>
          <w:spacing w:val="-4"/>
        </w:rPr>
        <w:t xml:space="preserve"> </w:t>
      </w:r>
      <w:r>
        <w:t>trial</w:t>
      </w:r>
      <w:r>
        <w:rPr>
          <w:spacing w:val="-4"/>
        </w:rPr>
        <w:t xml:space="preserve"> </w:t>
      </w:r>
      <w:r>
        <w:t>court’s</w:t>
      </w:r>
      <w:r>
        <w:rPr>
          <w:spacing w:val="-4"/>
        </w:rPr>
        <w:t xml:space="preserve"> </w:t>
      </w:r>
      <w:r>
        <w:t>denial</w:t>
      </w:r>
      <w:r>
        <w:rPr>
          <w:spacing w:val="-4"/>
        </w:rPr>
        <w:t xml:space="preserve"> </w:t>
      </w:r>
      <w:r>
        <w:t>of</w:t>
      </w:r>
      <w:r>
        <w:rPr>
          <w:spacing w:val="-4"/>
        </w:rPr>
        <w:t xml:space="preserve"> </w:t>
      </w:r>
      <w:r>
        <w:t>its</w:t>
      </w:r>
      <w:r>
        <w:rPr>
          <w:spacing w:val="-2"/>
        </w:rPr>
        <w:t xml:space="preserve"> </w:t>
      </w:r>
      <w:r>
        <w:t>motion</w:t>
      </w:r>
      <w:r>
        <w:rPr>
          <w:spacing w:val="-4"/>
        </w:rPr>
        <w:t xml:space="preserve"> </w:t>
      </w:r>
      <w:r>
        <w:t>for</w:t>
      </w:r>
      <w:r>
        <w:rPr>
          <w:spacing w:val="-2"/>
        </w:rPr>
        <w:t xml:space="preserve"> </w:t>
      </w:r>
      <w:r>
        <w:t>a</w:t>
      </w:r>
      <w:r>
        <w:rPr>
          <w:spacing w:val="-4"/>
        </w:rPr>
        <w:t xml:space="preserve"> </w:t>
      </w:r>
      <w:r>
        <w:t>new</w:t>
      </w:r>
      <w:r>
        <w:rPr>
          <w:spacing w:val="-4"/>
        </w:rPr>
        <w:t xml:space="preserve"> </w:t>
      </w:r>
      <w:r>
        <w:t>trial</w:t>
      </w:r>
      <w:r>
        <w:rPr>
          <w:spacing w:val="-2"/>
        </w:rPr>
        <w:t xml:space="preserve"> </w:t>
      </w:r>
      <w:r>
        <w:t>on</w:t>
      </w:r>
      <w:r>
        <w:rPr>
          <w:spacing w:val="-4"/>
        </w:rPr>
        <w:t xml:space="preserve"> </w:t>
      </w:r>
      <w:r>
        <w:t>the</w:t>
      </w:r>
      <w:r>
        <w:rPr>
          <w:spacing w:val="-4"/>
        </w:rPr>
        <w:t xml:space="preserve"> </w:t>
      </w:r>
      <w:r>
        <w:t>grounds that the damages award was excessive.</w:t>
      </w:r>
      <w:r>
        <w:rPr>
          <w:spacing w:val="40"/>
        </w:rPr>
        <w:t xml:space="preserve"> </w:t>
      </w:r>
      <w:r>
        <w:t xml:space="preserve">According to Chevron, </w:t>
      </w:r>
      <w:r>
        <w:rPr>
          <w:i/>
        </w:rPr>
        <w:t xml:space="preserve">some </w:t>
      </w:r>
      <w:r>
        <w:t>of the damages requested by TRC must have been caused by the DOGGR orders, and because the jury</w:t>
      </w:r>
    </w:p>
    <w:p w14:paraId="0C3F55EA" w14:textId="77777777" w:rsidR="006D13D8" w:rsidRDefault="006D13D8">
      <w:pPr>
        <w:spacing w:line="386" w:lineRule="auto"/>
        <w:sectPr w:rsidR="00CE22C6">
          <w:pgSz w:w="12240" w:h="15840"/>
          <w:pgMar w:top="1560" w:right="1340" w:bottom="1480" w:left="1340" w:header="0" w:footer="1284" w:gutter="0"/>
          <w:cols w:space="720"/>
        </w:sectPr>
      </w:pPr>
    </w:p>
    <w:p w14:paraId="74CF9BAA" w14:textId="77777777" w:rsidR="006D13D8" w:rsidRDefault="006D13D8">
      <w:pPr>
        <w:pStyle w:val="BodyText"/>
        <w:spacing w:before="62" w:line="386" w:lineRule="auto"/>
        <w:ind w:right="145"/>
      </w:pPr>
      <w:r>
        <w:lastRenderedPageBreak/>
        <w:t xml:space="preserve">awarded TRC the full amount of its requested damages, it must have awarded some damages caused by the DOGGR </w:t>
      </w:r>
      <w:r>
        <w:t>orders, which Chevron argues should have been superseded.</w:t>
      </w:r>
      <w:r>
        <w:rPr>
          <w:spacing w:val="40"/>
        </w:rPr>
        <w:t xml:space="preserve"> </w:t>
      </w:r>
      <w:r>
        <w:t>This</w:t>
      </w:r>
      <w:r>
        <w:rPr>
          <w:spacing w:val="-4"/>
        </w:rPr>
        <w:t xml:space="preserve"> </w:t>
      </w:r>
      <w:r>
        <w:t>argument,</w:t>
      </w:r>
      <w:r>
        <w:rPr>
          <w:spacing w:val="-4"/>
        </w:rPr>
        <w:t xml:space="preserve"> </w:t>
      </w:r>
      <w:r>
        <w:t>however,</w:t>
      </w:r>
      <w:r>
        <w:rPr>
          <w:spacing w:val="-4"/>
        </w:rPr>
        <w:t xml:space="preserve"> </w:t>
      </w:r>
      <w:r>
        <w:t>is</w:t>
      </w:r>
      <w:r>
        <w:rPr>
          <w:spacing w:val="-4"/>
        </w:rPr>
        <w:t xml:space="preserve"> </w:t>
      </w:r>
      <w:r>
        <w:t>not</w:t>
      </w:r>
      <w:r>
        <w:rPr>
          <w:spacing w:val="-4"/>
        </w:rPr>
        <w:t xml:space="preserve"> </w:t>
      </w:r>
      <w:r>
        <w:t>supported</w:t>
      </w:r>
      <w:r>
        <w:rPr>
          <w:spacing w:val="-4"/>
        </w:rPr>
        <w:t xml:space="preserve"> </w:t>
      </w:r>
      <w:r>
        <w:t>by</w:t>
      </w:r>
      <w:r>
        <w:rPr>
          <w:spacing w:val="-4"/>
        </w:rPr>
        <w:t xml:space="preserve"> </w:t>
      </w:r>
      <w:r>
        <w:t>a</w:t>
      </w:r>
      <w:r>
        <w:rPr>
          <w:spacing w:val="-4"/>
        </w:rPr>
        <w:t xml:space="preserve"> </w:t>
      </w:r>
      <w:r>
        <w:t>reasonable</w:t>
      </w:r>
      <w:r>
        <w:rPr>
          <w:spacing w:val="-4"/>
        </w:rPr>
        <w:t xml:space="preserve"> </w:t>
      </w:r>
      <w:r>
        <w:t>interpretation</w:t>
      </w:r>
      <w:r>
        <w:rPr>
          <w:spacing w:val="-4"/>
        </w:rPr>
        <w:t xml:space="preserve"> </w:t>
      </w:r>
      <w:r>
        <w:t>of the jury’s verdict.</w:t>
      </w:r>
    </w:p>
    <w:p w14:paraId="5B93C8A9" w14:textId="77777777" w:rsidR="006D13D8" w:rsidRDefault="006D13D8">
      <w:pPr>
        <w:pStyle w:val="BodyText"/>
        <w:spacing w:line="386" w:lineRule="auto"/>
        <w:ind w:firstLine="719"/>
        <w:rPr>
          <w:i/>
        </w:rPr>
      </w:pPr>
      <w:r>
        <w:t xml:space="preserve">As stated in part II.B.2., </w:t>
      </w:r>
      <w:r>
        <w:rPr>
          <w:i/>
        </w:rPr>
        <w:t>ante</w:t>
      </w:r>
      <w:r>
        <w:t xml:space="preserve">, where a tortfeasor’s actions cause injury, whether combined with other tortious or </w:t>
      </w:r>
      <w:proofErr w:type="spellStart"/>
      <w:r>
        <w:t>nontortious</w:t>
      </w:r>
      <w:proofErr w:type="spellEnd"/>
      <w:r>
        <w:t xml:space="preserve"> sources of injury, and that tortfeasor is a substantial</w:t>
      </w:r>
      <w:r>
        <w:rPr>
          <w:spacing w:val="-2"/>
        </w:rPr>
        <w:t xml:space="preserve"> </w:t>
      </w:r>
      <w:r>
        <w:t>factor</w:t>
      </w:r>
      <w:r>
        <w:rPr>
          <w:spacing w:val="-4"/>
        </w:rPr>
        <w:t xml:space="preserve"> </w:t>
      </w:r>
      <w:r>
        <w:t>in</w:t>
      </w:r>
      <w:r>
        <w:rPr>
          <w:spacing w:val="-2"/>
        </w:rPr>
        <w:t xml:space="preserve"> </w:t>
      </w:r>
      <w:r>
        <w:t>causing</w:t>
      </w:r>
      <w:r>
        <w:rPr>
          <w:spacing w:val="-4"/>
        </w:rPr>
        <w:t xml:space="preserve"> </w:t>
      </w:r>
      <w:r>
        <w:t>harm</w:t>
      </w:r>
      <w:r>
        <w:rPr>
          <w:spacing w:val="-2"/>
        </w:rPr>
        <w:t xml:space="preserve"> </w:t>
      </w:r>
      <w:r>
        <w:t>to</w:t>
      </w:r>
      <w:r>
        <w:rPr>
          <w:spacing w:val="-4"/>
        </w:rPr>
        <w:t xml:space="preserve"> </w:t>
      </w:r>
      <w:r>
        <w:t>the</w:t>
      </w:r>
      <w:r>
        <w:rPr>
          <w:spacing w:val="-2"/>
        </w:rPr>
        <w:t xml:space="preserve"> </w:t>
      </w:r>
      <w:r>
        <w:t>plaintiff,</w:t>
      </w:r>
      <w:r>
        <w:rPr>
          <w:spacing w:val="-4"/>
        </w:rPr>
        <w:t xml:space="preserve"> </w:t>
      </w:r>
      <w:r>
        <w:t>the</w:t>
      </w:r>
      <w:r>
        <w:rPr>
          <w:spacing w:val="-4"/>
        </w:rPr>
        <w:t xml:space="preserve"> </w:t>
      </w:r>
      <w:r>
        <w:t>plaintiff</w:t>
      </w:r>
      <w:r>
        <w:rPr>
          <w:spacing w:val="-4"/>
        </w:rPr>
        <w:t xml:space="preserve"> </w:t>
      </w:r>
      <w:r>
        <w:t>may</w:t>
      </w:r>
      <w:r>
        <w:rPr>
          <w:spacing w:val="-4"/>
        </w:rPr>
        <w:t xml:space="preserve"> </w:t>
      </w:r>
      <w:r>
        <w:t>recover</w:t>
      </w:r>
      <w:r>
        <w:rPr>
          <w:spacing w:val="-4"/>
        </w:rPr>
        <w:t xml:space="preserve"> </w:t>
      </w:r>
      <w:r>
        <w:t>the</w:t>
      </w:r>
      <w:r>
        <w:rPr>
          <w:spacing w:val="-4"/>
        </w:rPr>
        <w:t xml:space="preserve"> </w:t>
      </w:r>
      <w:r>
        <w:t>entirety</w:t>
      </w:r>
      <w:r>
        <w:rPr>
          <w:spacing w:val="-4"/>
        </w:rPr>
        <w:t xml:space="preserve"> </w:t>
      </w:r>
      <w:r>
        <w:t>of the amount—less what can be segregated or apportioned—from the tortfeasor.</w:t>
      </w:r>
      <w:r>
        <w:rPr>
          <w:spacing w:val="40"/>
        </w:rPr>
        <w:t xml:space="preserve"> </w:t>
      </w:r>
      <w:r>
        <w:t>(</w:t>
      </w:r>
      <w:r>
        <w:rPr>
          <w:i/>
        </w:rPr>
        <w:t>State</w:t>
      </w:r>
    </w:p>
    <w:p w14:paraId="4F85D7A1" w14:textId="77777777" w:rsidR="006D13D8" w:rsidRDefault="006D13D8">
      <w:pPr>
        <w:spacing w:line="386" w:lineRule="auto"/>
        <w:ind w:left="100" w:right="145"/>
        <w:rPr>
          <w:sz w:val="26"/>
        </w:rPr>
      </w:pPr>
      <w:proofErr w:type="spellStart"/>
      <w:r>
        <w:rPr>
          <w:i/>
          <w:sz w:val="26"/>
        </w:rPr>
        <w:t>Dep’t</w:t>
      </w:r>
      <w:proofErr w:type="spellEnd"/>
      <w:r>
        <w:rPr>
          <w:i/>
          <w:sz w:val="26"/>
        </w:rPr>
        <w:t xml:space="preserve"> of State Hospitals v. Superior Court, supra, </w:t>
      </w:r>
      <w:r>
        <w:rPr>
          <w:sz w:val="26"/>
        </w:rPr>
        <w:t xml:space="preserve">61 Cal.4th at p. 352, fn. 12; </w:t>
      </w:r>
      <w:r>
        <w:rPr>
          <w:i/>
          <w:sz w:val="26"/>
        </w:rPr>
        <w:t>Uriell v. Regents</w:t>
      </w:r>
      <w:r>
        <w:rPr>
          <w:i/>
          <w:spacing w:val="-3"/>
          <w:sz w:val="26"/>
        </w:rPr>
        <w:t xml:space="preserve"> </w:t>
      </w:r>
      <w:r>
        <w:rPr>
          <w:i/>
          <w:sz w:val="26"/>
        </w:rPr>
        <w:t>of</w:t>
      </w:r>
      <w:r>
        <w:rPr>
          <w:i/>
          <w:spacing w:val="-1"/>
          <w:sz w:val="26"/>
        </w:rPr>
        <w:t xml:space="preserve"> </w:t>
      </w:r>
      <w:r>
        <w:rPr>
          <w:i/>
          <w:sz w:val="26"/>
        </w:rPr>
        <w:t>Univ.</w:t>
      </w:r>
      <w:r>
        <w:rPr>
          <w:i/>
          <w:spacing w:val="-3"/>
          <w:sz w:val="26"/>
        </w:rPr>
        <w:t xml:space="preserve"> </w:t>
      </w:r>
      <w:r>
        <w:rPr>
          <w:i/>
          <w:sz w:val="26"/>
        </w:rPr>
        <w:t>of</w:t>
      </w:r>
      <w:r>
        <w:rPr>
          <w:i/>
          <w:spacing w:val="-1"/>
          <w:sz w:val="26"/>
        </w:rPr>
        <w:t xml:space="preserve"> </w:t>
      </w:r>
      <w:r>
        <w:rPr>
          <w:i/>
          <w:sz w:val="26"/>
        </w:rPr>
        <w:t>Cal.,</w:t>
      </w:r>
      <w:r>
        <w:rPr>
          <w:i/>
          <w:spacing w:val="-3"/>
          <w:sz w:val="26"/>
        </w:rPr>
        <w:t xml:space="preserve"> </w:t>
      </w:r>
      <w:r>
        <w:rPr>
          <w:i/>
          <w:sz w:val="26"/>
        </w:rPr>
        <w:t>supra,</w:t>
      </w:r>
      <w:r>
        <w:rPr>
          <w:i/>
          <w:spacing w:val="-1"/>
          <w:sz w:val="26"/>
        </w:rPr>
        <w:t xml:space="preserve"> </w:t>
      </w:r>
      <w:r>
        <w:rPr>
          <w:sz w:val="26"/>
        </w:rPr>
        <w:t>234</w:t>
      </w:r>
      <w:r>
        <w:rPr>
          <w:spacing w:val="-3"/>
          <w:sz w:val="26"/>
        </w:rPr>
        <w:t xml:space="preserve"> </w:t>
      </w:r>
      <w:r>
        <w:rPr>
          <w:sz w:val="26"/>
        </w:rPr>
        <w:t>Cal.App.4th</w:t>
      </w:r>
      <w:r>
        <w:rPr>
          <w:spacing w:val="-3"/>
          <w:sz w:val="26"/>
        </w:rPr>
        <w:t xml:space="preserve"> </w:t>
      </w:r>
      <w:r>
        <w:rPr>
          <w:sz w:val="26"/>
        </w:rPr>
        <w:t>at</w:t>
      </w:r>
      <w:r>
        <w:rPr>
          <w:spacing w:val="-3"/>
          <w:sz w:val="26"/>
        </w:rPr>
        <w:t xml:space="preserve"> </w:t>
      </w:r>
      <w:r>
        <w:rPr>
          <w:sz w:val="26"/>
        </w:rPr>
        <w:t>p.</w:t>
      </w:r>
      <w:r>
        <w:rPr>
          <w:spacing w:val="-3"/>
          <w:sz w:val="26"/>
        </w:rPr>
        <w:t xml:space="preserve"> </w:t>
      </w:r>
      <w:r>
        <w:rPr>
          <w:sz w:val="26"/>
        </w:rPr>
        <w:t>747;</w:t>
      </w:r>
      <w:r>
        <w:rPr>
          <w:spacing w:val="-1"/>
          <w:sz w:val="26"/>
        </w:rPr>
        <w:t xml:space="preserve"> </w:t>
      </w:r>
      <w:r>
        <w:rPr>
          <w:i/>
          <w:sz w:val="26"/>
        </w:rPr>
        <w:t>Yanez</w:t>
      </w:r>
      <w:r>
        <w:rPr>
          <w:i/>
          <w:spacing w:val="-3"/>
          <w:sz w:val="26"/>
        </w:rPr>
        <w:t xml:space="preserve"> </w:t>
      </w:r>
      <w:r>
        <w:rPr>
          <w:i/>
          <w:sz w:val="26"/>
        </w:rPr>
        <w:t>v.</w:t>
      </w:r>
      <w:r>
        <w:rPr>
          <w:i/>
          <w:spacing w:val="-3"/>
          <w:sz w:val="26"/>
        </w:rPr>
        <w:t xml:space="preserve"> </w:t>
      </w:r>
      <w:r>
        <w:rPr>
          <w:i/>
          <w:sz w:val="26"/>
        </w:rPr>
        <w:t>Plummer,</w:t>
      </w:r>
      <w:r>
        <w:rPr>
          <w:i/>
          <w:spacing w:val="-3"/>
          <w:sz w:val="26"/>
        </w:rPr>
        <w:t xml:space="preserve"> </w:t>
      </w:r>
      <w:r>
        <w:rPr>
          <w:i/>
          <w:sz w:val="26"/>
        </w:rPr>
        <w:t>supra,</w:t>
      </w:r>
      <w:r>
        <w:rPr>
          <w:i/>
          <w:spacing w:val="-2"/>
          <w:sz w:val="26"/>
        </w:rPr>
        <w:t xml:space="preserve"> </w:t>
      </w:r>
      <w:r>
        <w:rPr>
          <w:sz w:val="26"/>
        </w:rPr>
        <w:t>221 Cal.App.4th</w:t>
      </w:r>
      <w:r>
        <w:rPr>
          <w:spacing w:val="-4"/>
          <w:sz w:val="26"/>
        </w:rPr>
        <w:t xml:space="preserve"> </w:t>
      </w:r>
      <w:r>
        <w:rPr>
          <w:sz w:val="26"/>
        </w:rPr>
        <w:t>at</w:t>
      </w:r>
      <w:r>
        <w:rPr>
          <w:spacing w:val="-4"/>
          <w:sz w:val="26"/>
        </w:rPr>
        <w:t xml:space="preserve"> </w:t>
      </w:r>
      <w:r>
        <w:rPr>
          <w:sz w:val="26"/>
        </w:rPr>
        <w:t>p.</w:t>
      </w:r>
      <w:r>
        <w:rPr>
          <w:spacing w:val="-2"/>
          <w:sz w:val="26"/>
        </w:rPr>
        <w:t xml:space="preserve"> </w:t>
      </w:r>
      <w:r>
        <w:rPr>
          <w:sz w:val="26"/>
        </w:rPr>
        <w:t>187;</w:t>
      </w:r>
      <w:r>
        <w:rPr>
          <w:spacing w:val="-1"/>
          <w:sz w:val="26"/>
        </w:rPr>
        <w:t xml:space="preserve"> </w:t>
      </w:r>
      <w:proofErr w:type="spellStart"/>
      <w:r>
        <w:rPr>
          <w:i/>
          <w:sz w:val="26"/>
        </w:rPr>
        <w:t>Logacz</w:t>
      </w:r>
      <w:proofErr w:type="spellEnd"/>
      <w:r>
        <w:rPr>
          <w:i/>
          <w:spacing w:val="-4"/>
          <w:sz w:val="26"/>
        </w:rPr>
        <w:t xml:space="preserve"> </w:t>
      </w:r>
      <w:r>
        <w:rPr>
          <w:i/>
          <w:sz w:val="26"/>
        </w:rPr>
        <w:t>v.</w:t>
      </w:r>
      <w:r>
        <w:rPr>
          <w:i/>
          <w:spacing w:val="-1"/>
          <w:sz w:val="26"/>
        </w:rPr>
        <w:t xml:space="preserve"> </w:t>
      </w:r>
      <w:proofErr w:type="spellStart"/>
      <w:r>
        <w:rPr>
          <w:i/>
          <w:sz w:val="26"/>
        </w:rPr>
        <w:t>Limansky</w:t>
      </w:r>
      <w:proofErr w:type="spellEnd"/>
      <w:r>
        <w:rPr>
          <w:i/>
          <w:sz w:val="26"/>
        </w:rPr>
        <w:t>,</w:t>
      </w:r>
      <w:r>
        <w:rPr>
          <w:i/>
          <w:spacing w:val="-4"/>
          <w:sz w:val="26"/>
        </w:rPr>
        <w:t xml:space="preserve"> </w:t>
      </w:r>
      <w:r>
        <w:rPr>
          <w:i/>
          <w:sz w:val="26"/>
        </w:rPr>
        <w:t>supra,</w:t>
      </w:r>
      <w:r>
        <w:rPr>
          <w:i/>
          <w:spacing w:val="-2"/>
          <w:sz w:val="26"/>
        </w:rPr>
        <w:t xml:space="preserve"> </w:t>
      </w:r>
      <w:r>
        <w:rPr>
          <w:sz w:val="26"/>
        </w:rPr>
        <w:t>71</w:t>
      </w:r>
      <w:r>
        <w:rPr>
          <w:spacing w:val="-4"/>
          <w:sz w:val="26"/>
        </w:rPr>
        <w:t xml:space="preserve"> </w:t>
      </w:r>
      <w:r>
        <w:rPr>
          <w:sz w:val="26"/>
        </w:rPr>
        <w:t>Cal.App.4th</w:t>
      </w:r>
      <w:r>
        <w:rPr>
          <w:spacing w:val="-4"/>
          <w:sz w:val="26"/>
        </w:rPr>
        <w:t xml:space="preserve"> </w:t>
      </w:r>
      <w:r>
        <w:rPr>
          <w:sz w:val="26"/>
        </w:rPr>
        <w:t>at</w:t>
      </w:r>
      <w:r>
        <w:rPr>
          <w:spacing w:val="-2"/>
          <w:sz w:val="26"/>
        </w:rPr>
        <w:t xml:space="preserve"> </w:t>
      </w:r>
      <w:r>
        <w:rPr>
          <w:sz w:val="26"/>
        </w:rPr>
        <w:t>p.</w:t>
      </w:r>
      <w:r>
        <w:rPr>
          <w:spacing w:val="-4"/>
          <w:sz w:val="26"/>
        </w:rPr>
        <w:t xml:space="preserve"> </w:t>
      </w:r>
      <w:r>
        <w:rPr>
          <w:sz w:val="26"/>
        </w:rPr>
        <w:t>1158;</w:t>
      </w:r>
      <w:r>
        <w:rPr>
          <w:spacing w:val="-2"/>
          <w:sz w:val="26"/>
        </w:rPr>
        <w:t xml:space="preserve"> </w:t>
      </w:r>
      <w:r>
        <w:rPr>
          <w:i/>
          <w:sz w:val="26"/>
        </w:rPr>
        <w:t>Espinosa</w:t>
      </w:r>
      <w:r>
        <w:rPr>
          <w:i/>
          <w:spacing w:val="-4"/>
          <w:sz w:val="26"/>
        </w:rPr>
        <w:t xml:space="preserve"> </w:t>
      </w:r>
      <w:r>
        <w:rPr>
          <w:i/>
          <w:sz w:val="26"/>
        </w:rPr>
        <w:t>v. Little</w:t>
      </w:r>
      <w:r>
        <w:rPr>
          <w:i/>
          <w:spacing w:val="-5"/>
          <w:sz w:val="26"/>
        </w:rPr>
        <w:t xml:space="preserve"> </w:t>
      </w:r>
      <w:r>
        <w:rPr>
          <w:i/>
          <w:sz w:val="26"/>
        </w:rPr>
        <w:t>Co.</w:t>
      </w:r>
      <w:r>
        <w:rPr>
          <w:i/>
          <w:spacing w:val="-3"/>
          <w:sz w:val="26"/>
        </w:rPr>
        <w:t xml:space="preserve"> </w:t>
      </w:r>
      <w:r>
        <w:rPr>
          <w:i/>
          <w:sz w:val="26"/>
        </w:rPr>
        <w:t>of</w:t>
      </w:r>
      <w:r>
        <w:rPr>
          <w:i/>
          <w:spacing w:val="-5"/>
          <w:sz w:val="26"/>
        </w:rPr>
        <w:t xml:space="preserve"> </w:t>
      </w:r>
      <w:r>
        <w:rPr>
          <w:i/>
          <w:sz w:val="26"/>
        </w:rPr>
        <w:t>Mary</w:t>
      </w:r>
      <w:r>
        <w:rPr>
          <w:i/>
          <w:spacing w:val="-2"/>
          <w:sz w:val="26"/>
        </w:rPr>
        <w:t xml:space="preserve"> </w:t>
      </w:r>
      <w:r>
        <w:rPr>
          <w:i/>
          <w:sz w:val="26"/>
        </w:rPr>
        <w:t>Hospital,</w:t>
      </w:r>
      <w:r>
        <w:rPr>
          <w:i/>
          <w:spacing w:val="-5"/>
          <w:sz w:val="26"/>
        </w:rPr>
        <w:t xml:space="preserve"> </w:t>
      </w:r>
      <w:r>
        <w:rPr>
          <w:i/>
          <w:sz w:val="26"/>
        </w:rPr>
        <w:t>supra,</w:t>
      </w:r>
      <w:r>
        <w:rPr>
          <w:i/>
          <w:spacing w:val="-3"/>
          <w:sz w:val="26"/>
        </w:rPr>
        <w:t xml:space="preserve"> </w:t>
      </w:r>
      <w:r>
        <w:rPr>
          <w:sz w:val="26"/>
        </w:rPr>
        <w:t>31</w:t>
      </w:r>
      <w:r>
        <w:rPr>
          <w:spacing w:val="-2"/>
          <w:sz w:val="26"/>
        </w:rPr>
        <w:t xml:space="preserve"> </w:t>
      </w:r>
      <w:r>
        <w:rPr>
          <w:sz w:val="26"/>
        </w:rPr>
        <w:t>Cal.App.4th</w:t>
      </w:r>
      <w:r>
        <w:rPr>
          <w:spacing w:val="-5"/>
          <w:sz w:val="26"/>
        </w:rPr>
        <w:t xml:space="preserve"> </w:t>
      </w:r>
      <w:r>
        <w:rPr>
          <w:sz w:val="26"/>
        </w:rPr>
        <w:t>at</w:t>
      </w:r>
      <w:r>
        <w:rPr>
          <w:spacing w:val="-5"/>
          <w:sz w:val="26"/>
        </w:rPr>
        <w:t xml:space="preserve"> </w:t>
      </w:r>
      <w:r>
        <w:rPr>
          <w:sz w:val="26"/>
        </w:rPr>
        <w:t>pp.</w:t>
      </w:r>
      <w:r>
        <w:rPr>
          <w:spacing w:val="-3"/>
          <w:sz w:val="26"/>
        </w:rPr>
        <w:t xml:space="preserve"> </w:t>
      </w:r>
      <w:r>
        <w:rPr>
          <w:sz w:val="26"/>
        </w:rPr>
        <w:t>1317–1318;</w:t>
      </w:r>
      <w:r>
        <w:rPr>
          <w:spacing w:val="-4"/>
          <w:sz w:val="26"/>
        </w:rPr>
        <w:t xml:space="preserve"> </w:t>
      </w:r>
      <w:r>
        <w:rPr>
          <w:i/>
          <w:sz w:val="26"/>
        </w:rPr>
        <w:t>Hughey</w:t>
      </w:r>
      <w:r>
        <w:rPr>
          <w:i/>
          <w:spacing w:val="-5"/>
          <w:sz w:val="26"/>
        </w:rPr>
        <w:t xml:space="preserve"> </w:t>
      </w:r>
      <w:r>
        <w:rPr>
          <w:i/>
          <w:sz w:val="26"/>
        </w:rPr>
        <w:t>v.</w:t>
      </w:r>
      <w:r>
        <w:rPr>
          <w:i/>
          <w:spacing w:val="-3"/>
          <w:sz w:val="26"/>
        </w:rPr>
        <w:t xml:space="preserve"> </w:t>
      </w:r>
      <w:r>
        <w:rPr>
          <w:i/>
          <w:sz w:val="26"/>
        </w:rPr>
        <w:t xml:space="preserve">Candoli, supra, </w:t>
      </w:r>
      <w:r>
        <w:rPr>
          <w:sz w:val="26"/>
        </w:rPr>
        <w:t>159 Cal.App.2d at p. 240.)</w:t>
      </w:r>
      <w:r>
        <w:rPr>
          <w:spacing w:val="40"/>
          <w:sz w:val="26"/>
        </w:rPr>
        <w:t xml:space="preserve"> </w:t>
      </w:r>
      <w:r>
        <w:rPr>
          <w:sz w:val="26"/>
        </w:rPr>
        <w:t>If the tortfeasor believes its wrongdoing did not cause or contribute to some portion of a tort plaintiff’s injuries, it “must carry the burden of establishing that ... or the extent to which it did so.”</w:t>
      </w:r>
      <w:r>
        <w:rPr>
          <w:spacing w:val="40"/>
          <w:sz w:val="26"/>
        </w:rPr>
        <w:t xml:space="preserve"> </w:t>
      </w:r>
      <w:r>
        <w:rPr>
          <w:sz w:val="26"/>
        </w:rPr>
        <w:t>(</w:t>
      </w:r>
      <w:r>
        <w:rPr>
          <w:i/>
          <w:sz w:val="26"/>
        </w:rPr>
        <w:t xml:space="preserve">Hughey v. Candoli, supra, </w:t>
      </w:r>
      <w:r>
        <w:rPr>
          <w:sz w:val="26"/>
        </w:rPr>
        <w:t>at p.</w:t>
      </w:r>
    </w:p>
    <w:p w14:paraId="5CAE2C54" w14:textId="77777777" w:rsidR="006D13D8" w:rsidRDefault="006D13D8">
      <w:pPr>
        <w:pStyle w:val="BodyText"/>
        <w:spacing w:line="386" w:lineRule="auto"/>
      </w:pPr>
      <w:r>
        <w:t xml:space="preserve">240; see also </w:t>
      </w:r>
      <w:r>
        <w:rPr>
          <w:i/>
        </w:rPr>
        <w:t xml:space="preserve">Maggio, Inc. v. United Farm Worker </w:t>
      </w:r>
      <w:r>
        <w:t xml:space="preserve">(1991) 227 Cal.App.3d 847, 867–868 [where tort injury was caused by both legal and illegal activity which defendant did not attempt to segregate, defendant was liable for entirety of damages]; </w:t>
      </w:r>
      <w:r>
        <w:rPr>
          <w:i/>
        </w:rPr>
        <w:t xml:space="preserve">De Corsey v. </w:t>
      </w:r>
      <w:proofErr w:type="spellStart"/>
      <w:r>
        <w:rPr>
          <w:i/>
        </w:rPr>
        <w:t>Purex</w:t>
      </w:r>
      <w:proofErr w:type="spellEnd"/>
      <w:r>
        <w:rPr>
          <w:i/>
        </w:rPr>
        <w:t xml:space="preserve"> Corp. </w:t>
      </w:r>
      <w:r>
        <w:t>(1949) 92 Cal.App.2d 669, 676 [“[I]f the assumed defective condition of the bottle combined</w:t>
      </w:r>
      <w:r>
        <w:rPr>
          <w:spacing w:val="-3"/>
        </w:rPr>
        <w:t xml:space="preserve"> </w:t>
      </w:r>
      <w:r>
        <w:t>with</w:t>
      </w:r>
      <w:r>
        <w:rPr>
          <w:spacing w:val="-4"/>
        </w:rPr>
        <w:t xml:space="preserve"> </w:t>
      </w:r>
      <w:r>
        <w:t>the</w:t>
      </w:r>
      <w:r>
        <w:rPr>
          <w:spacing w:val="-3"/>
        </w:rPr>
        <w:t xml:space="preserve"> </w:t>
      </w:r>
      <w:r>
        <w:t>excessive</w:t>
      </w:r>
      <w:r>
        <w:rPr>
          <w:spacing w:val="-4"/>
        </w:rPr>
        <w:t xml:space="preserve"> </w:t>
      </w:r>
      <w:r>
        <w:t>pressure</w:t>
      </w:r>
      <w:r>
        <w:rPr>
          <w:spacing w:val="-4"/>
        </w:rPr>
        <w:t xml:space="preserve"> </w:t>
      </w:r>
      <w:r>
        <w:t>caused</w:t>
      </w:r>
      <w:r>
        <w:rPr>
          <w:spacing w:val="-2"/>
        </w:rPr>
        <w:t xml:space="preserve"> </w:t>
      </w:r>
      <w:r>
        <w:t>plaintiff’s</w:t>
      </w:r>
      <w:r>
        <w:rPr>
          <w:spacing w:val="-5"/>
        </w:rPr>
        <w:t xml:space="preserve"> </w:t>
      </w:r>
      <w:r>
        <w:t>injuries</w:t>
      </w:r>
      <w:r>
        <w:rPr>
          <w:spacing w:val="-5"/>
        </w:rPr>
        <w:t xml:space="preserve"> </w:t>
      </w:r>
      <w:r>
        <w:t>the</w:t>
      </w:r>
      <w:r>
        <w:rPr>
          <w:spacing w:val="-5"/>
        </w:rPr>
        <w:t xml:space="preserve"> </w:t>
      </w:r>
      <w:r>
        <w:t>burden</w:t>
      </w:r>
      <w:r>
        <w:rPr>
          <w:spacing w:val="-5"/>
        </w:rPr>
        <w:t xml:space="preserve"> </w:t>
      </w:r>
      <w:r>
        <w:t>of</w:t>
      </w:r>
      <w:r>
        <w:rPr>
          <w:spacing w:val="-5"/>
        </w:rPr>
        <w:t xml:space="preserve"> </w:t>
      </w:r>
      <w:r>
        <w:t>segregating the damages due to one cause or the other was upon the defendant.”].)</w:t>
      </w:r>
      <w:r>
        <w:rPr>
          <w:spacing w:val="40"/>
        </w:rPr>
        <w:t xml:space="preserve"> </w:t>
      </w:r>
      <w:r>
        <w:t xml:space="preserve">Under these principles, Chevron bore the burden of proving its argument that the damages were severable, and certain damages should be assigned </w:t>
      </w:r>
      <w:r>
        <w:rPr>
          <w:i/>
        </w:rPr>
        <w:t xml:space="preserve">solely </w:t>
      </w:r>
      <w:r>
        <w:t>to the DOGGR orders.</w:t>
      </w:r>
    </w:p>
    <w:p w14:paraId="20E7817D" w14:textId="77777777" w:rsidR="006D13D8" w:rsidRDefault="006D13D8">
      <w:pPr>
        <w:pStyle w:val="BodyText"/>
        <w:spacing w:line="386" w:lineRule="auto"/>
        <w:ind w:firstLine="719"/>
      </w:pPr>
      <w:r>
        <w:t>Although</w:t>
      </w:r>
      <w:r>
        <w:rPr>
          <w:spacing w:val="-2"/>
        </w:rPr>
        <w:t xml:space="preserve"> </w:t>
      </w:r>
      <w:r>
        <w:t>Chevron</w:t>
      </w:r>
      <w:r>
        <w:rPr>
          <w:spacing w:val="-1"/>
        </w:rPr>
        <w:t xml:space="preserve"> </w:t>
      </w:r>
      <w:r>
        <w:t>criticizes</w:t>
      </w:r>
      <w:r>
        <w:rPr>
          <w:spacing w:val="-4"/>
        </w:rPr>
        <w:t xml:space="preserve"> </w:t>
      </w:r>
      <w:r>
        <w:t>the</w:t>
      </w:r>
      <w:r>
        <w:rPr>
          <w:spacing w:val="-4"/>
        </w:rPr>
        <w:t xml:space="preserve"> </w:t>
      </w:r>
      <w:r>
        <w:t>evidence</w:t>
      </w:r>
      <w:r>
        <w:rPr>
          <w:spacing w:val="-4"/>
        </w:rPr>
        <w:t xml:space="preserve"> </w:t>
      </w:r>
      <w:r>
        <w:t>TRC</w:t>
      </w:r>
      <w:r>
        <w:rPr>
          <w:spacing w:val="-4"/>
        </w:rPr>
        <w:t xml:space="preserve"> </w:t>
      </w:r>
      <w:r>
        <w:t>put</w:t>
      </w:r>
      <w:r>
        <w:rPr>
          <w:spacing w:val="-4"/>
        </w:rPr>
        <w:t xml:space="preserve"> </w:t>
      </w:r>
      <w:r>
        <w:t>on,</w:t>
      </w:r>
      <w:r>
        <w:rPr>
          <w:spacing w:val="-4"/>
        </w:rPr>
        <w:t xml:space="preserve"> </w:t>
      </w:r>
      <w:r>
        <w:t>it</w:t>
      </w:r>
      <w:r>
        <w:rPr>
          <w:spacing w:val="-4"/>
        </w:rPr>
        <w:t xml:space="preserve"> </w:t>
      </w:r>
      <w:r>
        <w:t>points</w:t>
      </w:r>
      <w:r>
        <w:rPr>
          <w:spacing w:val="-4"/>
        </w:rPr>
        <w:t xml:space="preserve"> </w:t>
      </w:r>
      <w:r>
        <w:t>to</w:t>
      </w:r>
      <w:r>
        <w:rPr>
          <w:spacing w:val="-4"/>
        </w:rPr>
        <w:t xml:space="preserve"> </w:t>
      </w:r>
      <w:r>
        <w:t>no</w:t>
      </w:r>
      <w:r>
        <w:rPr>
          <w:spacing w:val="-4"/>
        </w:rPr>
        <w:t xml:space="preserve"> </w:t>
      </w:r>
      <w:r>
        <w:t>evidence</w:t>
      </w:r>
      <w:r>
        <w:rPr>
          <w:spacing w:val="-4"/>
        </w:rPr>
        <w:t xml:space="preserve"> </w:t>
      </w:r>
      <w:r>
        <w:t>or argument by which it attempted to carry its burden of segregating items of harm attributable to TRC’s actions, the DOGGR orders, or both.</w:t>
      </w:r>
      <w:r>
        <w:rPr>
          <w:spacing w:val="40"/>
        </w:rPr>
        <w:t xml:space="preserve"> </w:t>
      </w:r>
      <w:r>
        <w:t>The absence of evidence on</w:t>
      </w:r>
    </w:p>
    <w:p w14:paraId="6C5F4C42" w14:textId="77777777" w:rsidR="006D13D8" w:rsidRDefault="006D13D8">
      <w:pPr>
        <w:spacing w:line="386" w:lineRule="auto"/>
        <w:sectPr w:rsidR="00CE22C6">
          <w:pgSz w:w="12240" w:h="15840"/>
          <w:pgMar w:top="1560" w:right="1340" w:bottom="1480" w:left="1340" w:header="0" w:footer="1284" w:gutter="0"/>
          <w:cols w:space="720"/>
        </w:sectPr>
      </w:pPr>
    </w:p>
    <w:p w14:paraId="1EFD747E" w14:textId="77777777" w:rsidR="006D13D8" w:rsidRDefault="006D13D8">
      <w:pPr>
        <w:pStyle w:val="BodyText"/>
        <w:spacing w:before="62" w:line="386" w:lineRule="auto"/>
        <w:ind w:right="145"/>
      </w:pPr>
      <w:proofErr w:type="gramStart"/>
      <w:r>
        <w:lastRenderedPageBreak/>
        <w:t>this</w:t>
      </w:r>
      <w:proofErr w:type="gramEnd"/>
      <w:r>
        <w:t xml:space="preserve"> specific point is explained by Chevron’s own affirmative claim for damages and theory</w:t>
      </w:r>
      <w:r>
        <w:rPr>
          <w:spacing w:val="-4"/>
        </w:rPr>
        <w:t xml:space="preserve"> </w:t>
      </w:r>
      <w:r>
        <w:t>of</w:t>
      </w:r>
      <w:r>
        <w:rPr>
          <w:spacing w:val="-3"/>
        </w:rPr>
        <w:t xml:space="preserve"> </w:t>
      </w:r>
      <w:r>
        <w:t>the</w:t>
      </w:r>
      <w:r>
        <w:rPr>
          <w:spacing w:val="-4"/>
        </w:rPr>
        <w:t xml:space="preserve"> </w:t>
      </w:r>
      <w:r>
        <w:t>case</w:t>
      </w:r>
      <w:r>
        <w:rPr>
          <w:spacing w:val="-3"/>
        </w:rPr>
        <w:t xml:space="preserve"> </w:t>
      </w:r>
      <w:r>
        <w:t>that</w:t>
      </w:r>
      <w:r>
        <w:rPr>
          <w:spacing w:val="-1"/>
        </w:rPr>
        <w:t xml:space="preserve"> </w:t>
      </w:r>
      <w:r>
        <w:t>TRC</w:t>
      </w:r>
      <w:r>
        <w:rPr>
          <w:spacing w:val="-4"/>
        </w:rPr>
        <w:t xml:space="preserve"> </w:t>
      </w:r>
      <w:r>
        <w:t>was</w:t>
      </w:r>
      <w:r>
        <w:rPr>
          <w:spacing w:val="-1"/>
        </w:rPr>
        <w:t xml:space="preserve"> </w:t>
      </w:r>
      <w:r>
        <w:t>solely</w:t>
      </w:r>
      <w:r>
        <w:rPr>
          <w:spacing w:val="-4"/>
        </w:rPr>
        <w:t xml:space="preserve"> </w:t>
      </w:r>
      <w:r>
        <w:t>responsible</w:t>
      </w:r>
      <w:r>
        <w:rPr>
          <w:spacing w:val="-4"/>
        </w:rPr>
        <w:t xml:space="preserve"> </w:t>
      </w:r>
      <w:r>
        <w:t>for</w:t>
      </w:r>
      <w:r>
        <w:rPr>
          <w:spacing w:val="-4"/>
        </w:rPr>
        <w:t xml:space="preserve"> </w:t>
      </w:r>
      <w:r>
        <w:t>creating</w:t>
      </w:r>
      <w:r>
        <w:rPr>
          <w:spacing w:val="-4"/>
        </w:rPr>
        <w:t xml:space="preserve"> </w:t>
      </w:r>
      <w:r>
        <w:t>the</w:t>
      </w:r>
      <w:r>
        <w:rPr>
          <w:spacing w:val="-1"/>
        </w:rPr>
        <w:t xml:space="preserve"> </w:t>
      </w:r>
      <w:r>
        <w:t>conditions</w:t>
      </w:r>
      <w:r>
        <w:rPr>
          <w:spacing w:val="-4"/>
        </w:rPr>
        <w:t xml:space="preserve"> </w:t>
      </w:r>
      <w:r>
        <w:t>that</w:t>
      </w:r>
      <w:r>
        <w:rPr>
          <w:spacing w:val="-4"/>
        </w:rPr>
        <w:t xml:space="preserve"> </w:t>
      </w:r>
      <w:r>
        <w:t>led</w:t>
      </w:r>
      <w:r>
        <w:rPr>
          <w:spacing w:val="-4"/>
        </w:rPr>
        <w:t xml:space="preserve"> </w:t>
      </w:r>
      <w:r>
        <w:t>to the</w:t>
      </w:r>
      <w:r>
        <w:rPr>
          <w:spacing w:val="-4"/>
        </w:rPr>
        <w:t xml:space="preserve"> </w:t>
      </w:r>
      <w:r>
        <w:t>unsafe</w:t>
      </w:r>
      <w:r>
        <w:rPr>
          <w:spacing w:val="-3"/>
        </w:rPr>
        <w:t xml:space="preserve"> </w:t>
      </w:r>
      <w:r>
        <w:t>oilfield</w:t>
      </w:r>
      <w:r>
        <w:rPr>
          <w:spacing w:val="-4"/>
        </w:rPr>
        <w:t xml:space="preserve"> </w:t>
      </w:r>
      <w:r>
        <w:t>and</w:t>
      </w:r>
      <w:r>
        <w:rPr>
          <w:spacing w:val="-4"/>
        </w:rPr>
        <w:t xml:space="preserve"> </w:t>
      </w:r>
      <w:r>
        <w:t>the</w:t>
      </w:r>
      <w:r>
        <w:rPr>
          <w:spacing w:val="-4"/>
        </w:rPr>
        <w:t xml:space="preserve"> </w:t>
      </w:r>
      <w:r>
        <w:t>DOGGR</w:t>
      </w:r>
      <w:r>
        <w:rPr>
          <w:spacing w:val="-4"/>
        </w:rPr>
        <w:t xml:space="preserve"> </w:t>
      </w:r>
      <w:r>
        <w:t>orders.</w:t>
      </w:r>
      <w:r>
        <w:rPr>
          <w:spacing w:val="40"/>
        </w:rPr>
        <w:t xml:space="preserve"> </w:t>
      </w:r>
      <w:r>
        <w:t>Chevron</w:t>
      </w:r>
      <w:r>
        <w:rPr>
          <w:spacing w:val="-4"/>
        </w:rPr>
        <w:t xml:space="preserve"> </w:t>
      </w:r>
      <w:r>
        <w:t>attempted</w:t>
      </w:r>
      <w:r>
        <w:rPr>
          <w:spacing w:val="-4"/>
        </w:rPr>
        <w:t xml:space="preserve"> </w:t>
      </w:r>
      <w:r>
        <w:t>to</w:t>
      </w:r>
      <w:r>
        <w:rPr>
          <w:spacing w:val="-4"/>
        </w:rPr>
        <w:t xml:space="preserve"> </w:t>
      </w:r>
      <w:r>
        <w:t>convince</w:t>
      </w:r>
      <w:r>
        <w:rPr>
          <w:spacing w:val="-4"/>
        </w:rPr>
        <w:t xml:space="preserve"> </w:t>
      </w:r>
      <w:r>
        <w:t>the</w:t>
      </w:r>
      <w:r>
        <w:rPr>
          <w:spacing w:val="-4"/>
        </w:rPr>
        <w:t xml:space="preserve"> </w:t>
      </w:r>
      <w:r>
        <w:t>jury</w:t>
      </w:r>
      <w:r>
        <w:rPr>
          <w:spacing w:val="-4"/>
        </w:rPr>
        <w:t xml:space="preserve"> </w:t>
      </w:r>
      <w:r>
        <w:t xml:space="preserve">that TRC’s own negligence was solely responsible for both Chevron’s and TRC’s damages and that it was not responsible for </w:t>
      </w:r>
      <w:r>
        <w:rPr>
          <w:i/>
        </w:rPr>
        <w:t xml:space="preserve">any </w:t>
      </w:r>
      <w:r>
        <w:t>of TRC’s damages because it was not negligent. Had Chevron sought to show it was only responsible for some of the items of harm suffer</w:t>
      </w:r>
      <w:r>
        <w:t>ed by TRC, it might have been seen by the jury as conceding it was negligent.</w:t>
      </w:r>
    </w:p>
    <w:p w14:paraId="7C6ACAA1" w14:textId="77777777" w:rsidR="006D13D8" w:rsidRDefault="006D13D8">
      <w:pPr>
        <w:pStyle w:val="BodyText"/>
        <w:spacing w:line="386" w:lineRule="auto"/>
      </w:pPr>
      <w:r>
        <w:t>Chevron’s</w:t>
      </w:r>
      <w:r>
        <w:rPr>
          <w:spacing w:val="-2"/>
        </w:rPr>
        <w:t xml:space="preserve"> </w:t>
      </w:r>
      <w:r>
        <w:t>all</w:t>
      </w:r>
      <w:r>
        <w:rPr>
          <w:spacing w:val="-5"/>
        </w:rPr>
        <w:t xml:space="preserve"> </w:t>
      </w:r>
      <w:r>
        <w:t>or</w:t>
      </w:r>
      <w:r>
        <w:rPr>
          <w:spacing w:val="-5"/>
        </w:rPr>
        <w:t xml:space="preserve"> </w:t>
      </w:r>
      <w:r>
        <w:t>nothing</w:t>
      </w:r>
      <w:r>
        <w:rPr>
          <w:spacing w:val="-5"/>
        </w:rPr>
        <w:t xml:space="preserve"> </w:t>
      </w:r>
      <w:r>
        <w:t>litigation</w:t>
      </w:r>
      <w:r>
        <w:rPr>
          <w:spacing w:val="-3"/>
        </w:rPr>
        <w:t xml:space="preserve"> </w:t>
      </w:r>
      <w:r>
        <w:t>strategy</w:t>
      </w:r>
      <w:r>
        <w:rPr>
          <w:spacing w:val="-2"/>
        </w:rPr>
        <w:t xml:space="preserve"> </w:t>
      </w:r>
      <w:r>
        <w:t>was</w:t>
      </w:r>
      <w:r>
        <w:rPr>
          <w:spacing w:val="-5"/>
        </w:rPr>
        <w:t xml:space="preserve"> </w:t>
      </w:r>
      <w:r>
        <w:t>inherently</w:t>
      </w:r>
      <w:r>
        <w:rPr>
          <w:spacing w:val="-1"/>
        </w:rPr>
        <w:t xml:space="preserve"> </w:t>
      </w:r>
      <w:r>
        <w:t>a</w:t>
      </w:r>
      <w:r>
        <w:rPr>
          <w:spacing w:val="-5"/>
        </w:rPr>
        <w:t xml:space="preserve"> </w:t>
      </w:r>
      <w:r>
        <w:t>high-risk,</w:t>
      </w:r>
      <w:r>
        <w:rPr>
          <w:spacing w:val="-5"/>
        </w:rPr>
        <w:t xml:space="preserve"> </w:t>
      </w:r>
      <w:r>
        <w:t xml:space="preserve">high-reward </w:t>
      </w:r>
      <w:r>
        <w:rPr>
          <w:spacing w:val="-2"/>
        </w:rPr>
        <w:t>approach.</w:t>
      </w:r>
    </w:p>
    <w:p w14:paraId="27EC7FEC" w14:textId="77777777" w:rsidR="006D13D8" w:rsidRDefault="006D13D8">
      <w:pPr>
        <w:pStyle w:val="BodyText"/>
        <w:spacing w:line="386" w:lineRule="auto"/>
        <w:ind w:right="132" w:firstLine="719"/>
        <w:jc w:val="both"/>
      </w:pPr>
      <w:r>
        <w:t>The verdict form also reflects the parties’ high-risk, high-reward strategy, because it</w:t>
      </w:r>
      <w:r>
        <w:rPr>
          <w:spacing w:val="-4"/>
        </w:rPr>
        <w:t xml:space="preserve"> </w:t>
      </w:r>
      <w:r>
        <w:t>asked</w:t>
      </w:r>
      <w:r>
        <w:rPr>
          <w:spacing w:val="-4"/>
        </w:rPr>
        <w:t xml:space="preserve"> </w:t>
      </w:r>
      <w:r>
        <w:t>the</w:t>
      </w:r>
      <w:r>
        <w:rPr>
          <w:spacing w:val="-2"/>
        </w:rPr>
        <w:t xml:space="preserve"> </w:t>
      </w:r>
      <w:r>
        <w:t>jury</w:t>
      </w:r>
      <w:r>
        <w:rPr>
          <w:spacing w:val="-3"/>
        </w:rPr>
        <w:t xml:space="preserve"> </w:t>
      </w:r>
      <w:r>
        <w:t>to</w:t>
      </w:r>
      <w:r>
        <w:rPr>
          <w:spacing w:val="-2"/>
        </w:rPr>
        <w:t xml:space="preserve"> </w:t>
      </w:r>
      <w:r>
        <w:t>render</w:t>
      </w:r>
      <w:r>
        <w:rPr>
          <w:spacing w:val="-4"/>
        </w:rPr>
        <w:t xml:space="preserve"> </w:t>
      </w:r>
      <w:r>
        <w:t>a</w:t>
      </w:r>
      <w:r>
        <w:rPr>
          <w:spacing w:val="-4"/>
        </w:rPr>
        <w:t xml:space="preserve"> </w:t>
      </w:r>
      <w:r>
        <w:t>general</w:t>
      </w:r>
      <w:r>
        <w:rPr>
          <w:spacing w:val="-1"/>
        </w:rPr>
        <w:t xml:space="preserve"> </w:t>
      </w:r>
      <w:r>
        <w:t>verdict</w:t>
      </w:r>
      <w:r>
        <w:rPr>
          <w:spacing w:val="-1"/>
        </w:rPr>
        <w:t xml:space="preserve"> </w:t>
      </w:r>
      <w:r>
        <w:t>without</w:t>
      </w:r>
      <w:r>
        <w:rPr>
          <w:spacing w:val="-4"/>
        </w:rPr>
        <w:t xml:space="preserve"> </w:t>
      </w:r>
      <w:r>
        <w:t>any</w:t>
      </w:r>
      <w:r>
        <w:rPr>
          <w:spacing w:val="-4"/>
        </w:rPr>
        <w:t xml:space="preserve"> </w:t>
      </w:r>
      <w:r>
        <w:t>special</w:t>
      </w:r>
      <w:r>
        <w:rPr>
          <w:spacing w:val="-4"/>
        </w:rPr>
        <w:t xml:space="preserve"> </w:t>
      </w:r>
      <w:r>
        <w:t>findings</w:t>
      </w:r>
      <w:r>
        <w:rPr>
          <w:spacing w:val="-4"/>
        </w:rPr>
        <w:t xml:space="preserve"> </w:t>
      </w:r>
      <w:r>
        <w:t>or</w:t>
      </w:r>
      <w:r>
        <w:rPr>
          <w:spacing w:val="-4"/>
        </w:rPr>
        <w:t xml:space="preserve"> </w:t>
      </w:r>
      <w:r>
        <w:t>apportionment of causation or damages.</w:t>
      </w:r>
      <w:r>
        <w:rPr>
          <w:spacing w:val="40"/>
        </w:rPr>
        <w:t xml:space="preserve"> </w:t>
      </w:r>
      <w:r>
        <w:t>The verdict form contained no space for the jury to “show its</w:t>
      </w:r>
    </w:p>
    <w:p w14:paraId="36F436E9" w14:textId="77777777" w:rsidR="006D13D8" w:rsidRDefault="006D13D8">
      <w:pPr>
        <w:pStyle w:val="BodyText"/>
        <w:spacing w:line="386" w:lineRule="auto"/>
        <w:ind w:right="145"/>
      </w:pPr>
      <w:r>
        <w:t xml:space="preserve">work” in assessing comparative </w:t>
      </w:r>
      <w:proofErr w:type="gramStart"/>
      <w:r>
        <w:t>fault</w:t>
      </w:r>
      <w:proofErr w:type="gramEnd"/>
      <w:r>
        <w:t>.</w:t>
      </w:r>
      <w:r>
        <w:rPr>
          <w:spacing w:val="40"/>
        </w:rPr>
        <w:t xml:space="preserve"> </w:t>
      </w:r>
      <w:r>
        <w:t>Instead, the jury was instructed that both Chevron and TRC claimed the other’s negligence contributed to any harm suffered.</w:t>
      </w:r>
      <w:r>
        <w:rPr>
          <w:spacing w:val="40"/>
        </w:rPr>
        <w:t xml:space="preserve"> </w:t>
      </w:r>
      <w:r>
        <w:t>It was then given a general verdict instruction on comparative fault, telling the jury that, if it found comparative fault, it was to</w:t>
      </w:r>
      <w:r>
        <w:rPr>
          <w:spacing w:val="-1"/>
        </w:rPr>
        <w:t xml:space="preserve"> </w:t>
      </w:r>
      <w:r>
        <w:t>decide the</w:t>
      </w:r>
      <w:r>
        <w:rPr>
          <w:spacing w:val="-1"/>
        </w:rPr>
        <w:t xml:space="preserve"> </w:t>
      </w:r>
      <w:r>
        <w:t>amount of</w:t>
      </w:r>
      <w:r>
        <w:rPr>
          <w:spacing w:val="-1"/>
        </w:rPr>
        <w:t xml:space="preserve"> </w:t>
      </w:r>
      <w:r>
        <w:t>damages,</w:t>
      </w:r>
      <w:r>
        <w:rPr>
          <w:spacing w:val="-1"/>
        </w:rPr>
        <w:t xml:space="preserve"> </w:t>
      </w:r>
      <w:r>
        <w:t>decide the percentage</w:t>
      </w:r>
      <w:r>
        <w:rPr>
          <w:spacing w:val="-1"/>
        </w:rPr>
        <w:t xml:space="preserve"> </w:t>
      </w:r>
      <w:r>
        <w:t>of</w:t>
      </w:r>
      <w:r>
        <w:rPr>
          <w:spacing w:val="-1"/>
        </w:rPr>
        <w:t xml:space="preserve"> </w:t>
      </w:r>
      <w:r>
        <w:t xml:space="preserve">fault each party was to bear, and then reduce the damages by that percentage, and write </w:t>
      </w:r>
      <w:r>
        <w:rPr>
          <w:i/>
        </w:rPr>
        <w:t xml:space="preserve">only </w:t>
      </w:r>
      <w:r>
        <w:t>the “reduced damage award in your verdict.”</w:t>
      </w:r>
      <w:r>
        <w:rPr>
          <w:spacing w:val="80"/>
        </w:rPr>
        <w:t xml:space="preserve"> </w:t>
      </w:r>
      <w:r>
        <w:t>Because we must presume the jury followed</w:t>
      </w:r>
      <w:r>
        <w:rPr>
          <w:spacing w:val="-4"/>
        </w:rPr>
        <w:t xml:space="preserve"> </w:t>
      </w:r>
      <w:r>
        <w:t>the</w:t>
      </w:r>
      <w:r>
        <w:rPr>
          <w:spacing w:val="-4"/>
        </w:rPr>
        <w:t xml:space="preserve"> </w:t>
      </w:r>
      <w:r>
        <w:t>instructi</w:t>
      </w:r>
      <w:r>
        <w:t>ons</w:t>
      </w:r>
      <w:r>
        <w:rPr>
          <w:spacing w:val="-4"/>
        </w:rPr>
        <w:t xml:space="preserve"> </w:t>
      </w:r>
      <w:r>
        <w:t>and</w:t>
      </w:r>
      <w:r>
        <w:rPr>
          <w:spacing w:val="-4"/>
        </w:rPr>
        <w:t xml:space="preserve"> </w:t>
      </w:r>
      <w:r>
        <w:t>the</w:t>
      </w:r>
      <w:r>
        <w:rPr>
          <w:spacing w:val="-4"/>
        </w:rPr>
        <w:t xml:space="preserve"> </w:t>
      </w:r>
      <w:r>
        <w:t>jury</w:t>
      </w:r>
      <w:r>
        <w:rPr>
          <w:spacing w:val="-4"/>
        </w:rPr>
        <w:t xml:space="preserve"> </w:t>
      </w:r>
      <w:r>
        <w:t>awarded</w:t>
      </w:r>
      <w:r>
        <w:rPr>
          <w:spacing w:val="-4"/>
        </w:rPr>
        <w:t xml:space="preserve"> </w:t>
      </w:r>
      <w:r>
        <w:t>the</w:t>
      </w:r>
      <w:r>
        <w:rPr>
          <w:spacing w:val="-4"/>
        </w:rPr>
        <w:t xml:space="preserve"> </w:t>
      </w:r>
      <w:r>
        <w:t>exact</w:t>
      </w:r>
      <w:r>
        <w:rPr>
          <w:spacing w:val="-4"/>
        </w:rPr>
        <w:t xml:space="preserve"> </w:t>
      </w:r>
      <w:r>
        <w:t>amount</w:t>
      </w:r>
      <w:r>
        <w:rPr>
          <w:spacing w:val="-2"/>
        </w:rPr>
        <w:t xml:space="preserve"> </w:t>
      </w:r>
      <w:r>
        <w:t>TRC</w:t>
      </w:r>
      <w:r>
        <w:rPr>
          <w:spacing w:val="-4"/>
        </w:rPr>
        <w:t xml:space="preserve"> </w:t>
      </w:r>
      <w:r>
        <w:t>requested,</w:t>
      </w:r>
      <w:r>
        <w:rPr>
          <w:spacing w:val="-4"/>
        </w:rPr>
        <w:t xml:space="preserve"> </w:t>
      </w:r>
      <w:r>
        <w:t>we</w:t>
      </w:r>
      <w:r>
        <w:rPr>
          <w:spacing w:val="-4"/>
        </w:rPr>
        <w:t xml:space="preserve"> </w:t>
      </w:r>
      <w:r>
        <w:t xml:space="preserve">must infer the jury found TRC was zero </w:t>
      </w:r>
      <w:r>
        <w:t xml:space="preserve">percent at fault, none of the harm suffered by TRC was caused solely by the DOGGR orders, and </w:t>
      </w:r>
      <w:proofErr w:type="gramStart"/>
      <w:r>
        <w:t>all of</w:t>
      </w:r>
      <w:proofErr w:type="gramEnd"/>
      <w:r>
        <w:t xml:space="preserve"> those items of harm were caused by Chevron’s negligence.</w:t>
      </w:r>
    </w:p>
    <w:p w14:paraId="51EB48A2" w14:textId="77777777" w:rsidR="006D13D8" w:rsidRDefault="006D13D8">
      <w:pPr>
        <w:pStyle w:val="BodyText"/>
        <w:spacing w:line="386" w:lineRule="auto"/>
        <w:ind w:right="145" w:firstLine="719"/>
      </w:pPr>
      <w:r>
        <w:t>Chevron’s argument</w:t>
      </w:r>
      <w:r>
        <w:rPr>
          <w:spacing w:val="-2"/>
        </w:rPr>
        <w:t xml:space="preserve"> </w:t>
      </w:r>
      <w:r>
        <w:t>is seemingly predicated</w:t>
      </w:r>
      <w:r>
        <w:rPr>
          <w:spacing w:val="-2"/>
        </w:rPr>
        <w:t xml:space="preserve"> </w:t>
      </w:r>
      <w:r>
        <w:t>on</w:t>
      </w:r>
      <w:r>
        <w:rPr>
          <w:spacing w:val="-2"/>
        </w:rPr>
        <w:t xml:space="preserve"> </w:t>
      </w:r>
      <w:r>
        <w:t>the</w:t>
      </w:r>
      <w:r>
        <w:rPr>
          <w:spacing w:val="-2"/>
        </w:rPr>
        <w:t xml:space="preserve"> </w:t>
      </w:r>
      <w:r>
        <w:t xml:space="preserve">assumption </w:t>
      </w:r>
      <w:r>
        <w:rPr>
          <w:i/>
        </w:rPr>
        <w:t xml:space="preserve">TRC </w:t>
      </w:r>
      <w:r>
        <w:t>was</w:t>
      </w:r>
      <w:r>
        <w:rPr>
          <w:spacing w:val="-2"/>
        </w:rPr>
        <w:t xml:space="preserve"> </w:t>
      </w:r>
      <w:r>
        <w:t xml:space="preserve">required to present segregated evidence of its </w:t>
      </w:r>
      <w:proofErr w:type="gramStart"/>
      <w:r>
        <w:t>damages</w:t>
      </w:r>
      <w:proofErr w:type="gramEnd"/>
      <w:r>
        <w:t xml:space="preserve"> caused by Chevron and caused by the DOGGR orders.</w:t>
      </w:r>
      <w:r>
        <w:rPr>
          <w:spacing w:val="40"/>
        </w:rPr>
        <w:t xml:space="preserve"> </w:t>
      </w:r>
      <w:r>
        <w:t>The law does not require this.</w:t>
      </w:r>
      <w:r>
        <w:rPr>
          <w:spacing w:val="40"/>
        </w:rPr>
        <w:t xml:space="preserve"> </w:t>
      </w:r>
      <w:r>
        <w:t>Once the jury found Chevron to be a substantial</w:t>
      </w:r>
      <w:r>
        <w:rPr>
          <w:spacing w:val="-2"/>
        </w:rPr>
        <w:t xml:space="preserve"> </w:t>
      </w:r>
      <w:r>
        <w:t>cause</w:t>
      </w:r>
      <w:r>
        <w:rPr>
          <w:spacing w:val="-5"/>
        </w:rPr>
        <w:t xml:space="preserve"> </w:t>
      </w:r>
      <w:r>
        <w:t>of</w:t>
      </w:r>
      <w:r>
        <w:rPr>
          <w:spacing w:val="-2"/>
        </w:rPr>
        <w:t xml:space="preserve"> </w:t>
      </w:r>
      <w:r>
        <w:t>TRC’s</w:t>
      </w:r>
      <w:r>
        <w:rPr>
          <w:spacing w:val="-5"/>
        </w:rPr>
        <w:t xml:space="preserve"> </w:t>
      </w:r>
      <w:r>
        <w:t>injuries,</w:t>
      </w:r>
      <w:r>
        <w:rPr>
          <w:spacing w:val="-5"/>
        </w:rPr>
        <w:t xml:space="preserve"> </w:t>
      </w:r>
      <w:r>
        <w:t>TRC</w:t>
      </w:r>
      <w:r>
        <w:rPr>
          <w:spacing w:val="-3"/>
        </w:rPr>
        <w:t xml:space="preserve"> </w:t>
      </w:r>
      <w:r>
        <w:t>had</w:t>
      </w:r>
      <w:r>
        <w:rPr>
          <w:spacing w:val="-2"/>
        </w:rPr>
        <w:t xml:space="preserve"> </w:t>
      </w:r>
      <w:r>
        <w:t>no</w:t>
      </w:r>
      <w:r>
        <w:rPr>
          <w:spacing w:val="-5"/>
        </w:rPr>
        <w:t xml:space="preserve"> </w:t>
      </w:r>
      <w:r>
        <w:t>burden</w:t>
      </w:r>
      <w:r>
        <w:rPr>
          <w:spacing w:val="-5"/>
        </w:rPr>
        <w:t xml:space="preserve"> </w:t>
      </w:r>
      <w:r>
        <w:t>to</w:t>
      </w:r>
      <w:r>
        <w:rPr>
          <w:spacing w:val="-5"/>
        </w:rPr>
        <w:t xml:space="preserve"> </w:t>
      </w:r>
      <w:r>
        <w:t>apportion</w:t>
      </w:r>
      <w:r>
        <w:rPr>
          <w:spacing w:val="-3"/>
        </w:rPr>
        <w:t xml:space="preserve"> </w:t>
      </w:r>
      <w:r>
        <w:t>damages.</w:t>
      </w:r>
      <w:r>
        <w:rPr>
          <w:spacing w:val="40"/>
        </w:rPr>
        <w:t xml:space="preserve"> </w:t>
      </w:r>
      <w:r>
        <w:t>Rather,</w:t>
      </w:r>
      <w:r>
        <w:rPr>
          <w:spacing w:val="-5"/>
        </w:rPr>
        <w:t xml:space="preserve"> </w:t>
      </w:r>
      <w:r>
        <w:t>if</w:t>
      </w:r>
    </w:p>
    <w:p w14:paraId="4A4E4D56" w14:textId="77777777" w:rsidR="006D13D8" w:rsidRDefault="006D13D8">
      <w:pPr>
        <w:spacing w:line="386" w:lineRule="auto"/>
        <w:sectPr w:rsidR="00CE22C6">
          <w:pgSz w:w="12240" w:h="15840"/>
          <w:pgMar w:top="1560" w:right="1340" w:bottom="1480" w:left="1340" w:header="0" w:footer="1284" w:gutter="0"/>
          <w:cols w:space="720"/>
        </w:sectPr>
      </w:pPr>
    </w:p>
    <w:p w14:paraId="38F9B7F5" w14:textId="77777777" w:rsidR="006D13D8" w:rsidRDefault="006D13D8">
      <w:pPr>
        <w:pStyle w:val="BodyText"/>
        <w:spacing w:before="62" w:line="386" w:lineRule="auto"/>
      </w:pPr>
      <w:r>
        <w:lastRenderedPageBreak/>
        <w:t>Chevron</w:t>
      </w:r>
      <w:r>
        <w:rPr>
          <w:spacing w:val="-4"/>
        </w:rPr>
        <w:t xml:space="preserve"> </w:t>
      </w:r>
      <w:r>
        <w:t>wished</w:t>
      </w:r>
      <w:r>
        <w:rPr>
          <w:spacing w:val="-4"/>
        </w:rPr>
        <w:t xml:space="preserve"> </w:t>
      </w:r>
      <w:r>
        <w:t>to</w:t>
      </w:r>
      <w:r>
        <w:rPr>
          <w:spacing w:val="-1"/>
        </w:rPr>
        <w:t xml:space="preserve"> </w:t>
      </w:r>
      <w:r>
        <w:t>reduce</w:t>
      </w:r>
      <w:r>
        <w:rPr>
          <w:spacing w:val="-4"/>
        </w:rPr>
        <w:t xml:space="preserve"> </w:t>
      </w:r>
      <w:r>
        <w:t>the</w:t>
      </w:r>
      <w:r>
        <w:rPr>
          <w:spacing w:val="-4"/>
        </w:rPr>
        <w:t xml:space="preserve"> </w:t>
      </w:r>
      <w:r>
        <w:t>property</w:t>
      </w:r>
      <w:r>
        <w:rPr>
          <w:spacing w:val="-4"/>
        </w:rPr>
        <w:t xml:space="preserve"> </w:t>
      </w:r>
      <w:r>
        <w:t>damage</w:t>
      </w:r>
      <w:r>
        <w:rPr>
          <w:spacing w:val="-4"/>
        </w:rPr>
        <w:t xml:space="preserve"> </w:t>
      </w:r>
      <w:r>
        <w:t>or</w:t>
      </w:r>
      <w:r>
        <w:rPr>
          <w:spacing w:val="-4"/>
        </w:rPr>
        <w:t xml:space="preserve"> </w:t>
      </w:r>
      <w:r>
        <w:t>lost</w:t>
      </w:r>
      <w:r>
        <w:rPr>
          <w:spacing w:val="-4"/>
        </w:rPr>
        <w:t xml:space="preserve"> </w:t>
      </w:r>
      <w:r>
        <w:t>profits</w:t>
      </w:r>
      <w:r>
        <w:rPr>
          <w:spacing w:val="-1"/>
        </w:rPr>
        <w:t xml:space="preserve"> </w:t>
      </w:r>
      <w:r>
        <w:t>for</w:t>
      </w:r>
      <w:r>
        <w:rPr>
          <w:spacing w:val="-1"/>
        </w:rPr>
        <w:t xml:space="preserve"> </w:t>
      </w:r>
      <w:r>
        <w:t>which</w:t>
      </w:r>
      <w:r>
        <w:rPr>
          <w:spacing w:val="-4"/>
        </w:rPr>
        <w:t xml:space="preserve"> </w:t>
      </w:r>
      <w:r>
        <w:t>it</w:t>
      </w:r>
      <w:r>
        <w:rPr>
          <w:spacing w:val="-4"/>
        </w:rPr>
        <w:t xml:space="preserve"> </w:t>
      </w:r>
      <w:r>
        <w:t>might</w:t>
      </w:r>
      <w:r>
        <w:rPr>
          <w:spacing w:val="-2"/>
        </w:rPr>
        <w:t xml:space="preserve"> </w:t>
      </w:r>
      <w:r>
        <w:t>be responsible, it was Chevron’s burden to show which items of harm were solely</w:t>
      </w:r>
    </w:p>
    <w:p w14:paraId="5F12F211" w14:textId="77777777" w:rsidR="006D13D8" w:rsidRDefault="006D13D8">
      <w:pPr>
        <w:pStyle w:val="BodyText"/>
        <w:spacing w:line="296" w:lineRule="exact"/>
      </w:pPr>
      <w:r>
        <w:t>attributable</w:t>
      </w:r>
      <w:r>
        <w:rPr>
          <w:spacing w:val="-4"/>
        </w:rPr>
        <w:t xml:space="preserve"> </w:t>
      </w:r>
      <w:r>
        <w:t>to</w:t>
      </w:r>
      <w:r>
        <w:rPr>
          <w:spacing w:val="-5"/>
        </w:rPr>
        <w:t xml:space="preserve"> </w:t>
      </w:r>
      <w:r>
        <w:t>the</w:t>
      </w:r>
      <w:r>
        <w:rPr>
          <w:spacing w:val="-6"/>
        </w:rPr>
        <w:t xml:space="preserve"> </w:t>
      </w:r>
      <w:r>
        <w:t>DOGGR</w:t>
      </w:r>
      <w:r>
        <w:rPr>
          <w:spacing w:val="-4"/>
        </w:rPr>
        <w:t xml:space="preserve"> </w:t>
      </w:r>
      <w:r>
        <w:t>orders,</w:t>
      </w:r>
      <w:r>
        <w:rPr>
          <w:spacing w:val="-5"/>
        </w:rPr>
        <w:t xml:space="preserve"> </w:t>
      </w:r>
      <w:r>
        <w:t>a</w:t>
      </w:r>
      <w:r>
        <w:rPr>
          <w:spacing w:val="-5"/>
        </w:rPr>
        <w:t xml:space="preserve"> </w:t>
      </w:r>
      <w:r>
        <w:t>burden</w:t>
      </w:r>
      <w:r>
        <w:rPr>
          <w:spacing w:val="-4"/>
        </w:rPr>
        <w:t xml:space="preserve"> </w:t>
      </w:r>
      <w:r>
        <w:t>it</w:t>
      </w:r>
      <w:r>
        <w:rPr>
          <w:spacing w:val="-5"/>
        </w:rPr>
        <w:t xml:space="preserve"> </w:t>
      </w:r>
      <w:r>
        <w:t>does</w:t>
      </w:r>
      <w:r>
        <w:rPr>
          <w:spacing w:val="-5"/>
        </w:rPr>
        <w:t xml:space="preserve"> </w:t>
      </w:r>
      <w:r>
        <w:t>not</w:t>
      </w:r>
      <w:r>
        <w:rPr>
          <w:spacing w:val="-5"/>
        </w:rPr>
        <w:t xml:space="preserve"> </w:t>
      </w:r>
      <w:r>
        <w:t>even</w:t>
      </w:r>
      <w:r>
        <w:rPr>
          <w:spacing w:val="-4"/>
        </w:rPr>
        <w:t xml:space="preserve"> </w:t>
      </w:r>
      <w:r>
        <w:t>suggest</w:t>
      </w:r>
      <w:r>
        <w:rPr>
          <w:spacing w:val="-4"/>
        </w:rPr>
        <w:t xml:space="preserve"> </w:t>
      </w:r>
      <w:r>
        <w:t>it</w:t>
      </w:r>
      <w:r>
        <w:rPr>
          <w:spacing w:val="-5"/>
        </w:rPr>
        <w:t xml:space="preserve"> </w:t>
      </w:r>
      <w:r>
        <w:t>attempted</w:t>
      </w:r>
      <w:r>
        <w:rPr>
          <w:spacing w:val="-5"/>
        </w:rPr>
        <w:t xml:space="preserve"> </w:t>
      </w:r>
      <w:r>
        <w:t>to</w:t>
      </w:r>
      <w:r>
        <w:rPr>
          <w:spacing w:val="-4"/>
        </w:rPr>
        <w:t xml:space="preserve"> </w:t>
      </w:r>
      <w:r>
        <w:rPr>
          <w:spacing w:val="-2"/>
        </w:rPr>
        <w:t>meet.</w:t>
      </w:r>
    </w:p>
    <w:p w14:paraId="74DD5BA0" w14:textId="77777777" w:rsidR="006D13D8" w:rsidRDefault="006D13D8">
      <w:pPr>
        <w:pStyle w:val="BodyText"/>
        <w:spacing w:before="181" w:line="386" w:lineRule="auto"/>
        <w:ind w:right="145" w:firstLine="719"/>
      </w:pPr>
      <w:r>
        <w:t xml:space="preserve">To the </w:t>
      </w:r>
      <w:r>
        <w:t>extent Chevron suggests TRC lacked sufficient expert evidence of its losses,</w:t>
      </w:r>
      <w:r>
        <w:rPr>
          <w:spacing w:val="-3"/>
        </w:rPr>
        <w:t xml:space="preserve"> </w:t>
      </w:r>
      <w:r>
        <w:t>such</w:t>
      </w:r>
      <w:r>
        <w:rPr>
          <w:spacing w:val="-4"/>
        </w:rPr>
        <w:t xml:space="preserve"> </w:t>
      </w:r>
      <w:r>
        <w:t>an</w:t>
      </w:r>
      <w:r>
        <w:rPr>
          <w:spacing w:val="-4"/>
        </w:rPr>
        <w:t xml:space="preserve"> </w:t>
      </w:r>
      <w:r>
        <w:t>argument</w:t>
      </w:r>
      <w:r>
        <w:rPr>
          <w:spacing w:val="-4"/>
        </w:rPr>
        <w:t xml:space="preserve"> </w:t>
      </w:r>
      <w:r>
        <w:t>also</w:t>
      </w:r>
      <w:r>
        <w:rPr>
          <w:spacing w:val="-4"/>
        </w:rPr>
        <w:t xml:space="preserve"> </w:t>
      </w:r>
      <w:r>
        <w:t>fails.</w:t>
      </w:r>
      <w:r>
        <w:rPr>
          <w:spacing w:val="40"/>
        </w:rPr>
        <w:t xml:space="preserve"> </w:t>
      </w:r>
      <w:r>
        <w:t>TRC</w:t>
      </w:r>
      <w:r>
        <w:rPr>
          <w:spacing w:val="-2"/>
        </w:rPr>
        <w:t xml:space="preserve"> </w:t>
      </w:r>
      <w:r>
        <w:t>introduced</w:t>
      </w:r>
      <w:r>
        <w:rPr>
          <w:spacing w:val="-4"/>
        </w:rPr>
        <w:t xml:space="preserve"> </w:t>
      </w:r>
      <w:r>
        <w:t>evidence</w:t>
      </w:r>
      <w:r>
        <w:rPr>
          <w:spacing w:val="-4"/>
        </w:rPr>
        <w:t xml:space="preserve"> </w:t>
      </w:r>
      <w:r>
        <w:t>from Walkup</w:t>
      </w:r>
      <w:r>
        <w:rPr>
          <w:spacing w:val="-4"/>
        </w:rPr>
        <w:t xml:space="preserve"> </w:t>
      </w:r>
      <w:r>
        <w:t>that,</w:t>
      </w:r>
      <w:r>
        <w:rPr>
          <w:spacing w:val="-4"/>
        </w:rPr>
        <w:t xml:space="preserve"> </w:t>
      </w:r>
      <w:r>
        <w:t>using expert mathematical analyses, calculated the decline in production caused by TRC not steaming its wells.</w:t>
      </w:r>
      <w:r>
        <w:rPr>
          <w:spacing w:val="40"/>
        </w:rPr>
        <w:t xml:space="preserve"> </w:t>
      </w:r>
      <w:r>
        <w:t xml:space="preserve">TRC’s expert Patrick Kennedy testified </w:t>
      </w:r>
      <w:proofErr w:type="gramStart"/>
      <w:r>
        <w:t>about what</w:t>
      </w:r>
      <w:proofErr w:type="gramEnd"/>
      <w:r>
        <w:t xml:space="preserve"> that decline in production cost TRC in terms of lost profits, ultimately opining TRC’s total damages were $73,039,191, which was the amount the jury awarded.</w:t>
      </w:r>
    </w:p>
    <w:p w14:paraId="6B110714" w14:textId="77777777" w:rsidR="006D13D8" w:rsidRDefault="006D13D8">
      <w:pPr>
        <w:pStyle w:val="BodyText"/>
        <w:spacing w:line="386" w:lineRule="auto"/>
        <w:ind w:right="228" w:firstLine="719"/>
      </w:pPr>
      <w:r>
        <w:t>This</w:t>
      </w:r>
      <w:r>
        <w:rPr>
          <w:spacing w:val="-4"/>
        </w:rPr>
        <w:t xml:space="preserve"> </w:t>
      </w:r>
      <w:r>
        <w:t>expert</w:t>
      </w:r>
      <w:r>
        <w:rPr>
          <w:spacing w:val="-1"/>
        </w:rPr>
        <w:t xml:space="preserve"> </w:t>
      </w:r>
      <w:r>
        <w:t>testimony was</w:t>
      </w:r>
      <w:r>
        <w:rPr>
          <w:spacing w:val="-4"/>
        </w:rPr>
        <w:t xml:space="preserve"> </w:t>
      </w:r>
      <w:r>
        <w:t>not</w:t>
      </w:r>
      <w:r>
        <w:rPr>
          <w:spacing w:val="-4"/>
        </w:rPr>
        <w:t xml:space="preserve"> </w:t>
      </w:r>
      <w:r>
        <w:t>based</w:t>
      </w:r>
      <w:r>
        <w:rPr>
          <w:spacing w:val="-4"/>
        </w:rPr>
        <w:t xml:space="preserve"> </w:t>
      </w:r>
      <w:r>
        <w:t>on</w:t>
      </w:r>
      <w:r>
        <w:rPr>
          <w:spacing w:val="-4"/>
        </w:rPr>
        <w:t xml:space="preserve"> </w:t>
      </w:r>
      <w:r>
        <w:t>an</w:t>
      </w:r>
      <w:r>
        <w:rPr>
          <w:spacing w:val="-4"/>
        </w:rPr>
        <w:t xml:space="preserve"> </w:t>
      </w:r>
      <w:r>
        <w:t>assumption</w:t>
      </w:r>
      <w:r>
        <w:rPr>
          <w:spacing w:val="-4"/>
        </w:rPr>
        <w:t xml:space="preserve"> </w:t>
      </w:r>
      <w:r>
        <w:t>about</w:t>
      </w:r>
      <w:r>
        <w:rPr>
          <w:spacing w:val="-4"/>
        </w:rPr>
        <w:t xml:space="preserve"> </w:t>
      </w:r>
      <w:r>
        <w:t>what</w:t>
      </w:r>
      <w:r>
        <w:rPr>
          <w:spacing w:val="-4"/>
        </w:rPr>
        <w:t xml:space="preserve"> </w:t>
      </w:r>
      <w:r>
        <w:t>caused</w:t>
      </w:r>
      <w:r>
        <w:rPr>
          <w:spacing w:val="-4"/>
        </w:rPr>
        <w:t xml:space="preserve"> </w:t>
      </w:r>
      <w:r>
        <w:t>TRC</w:t>
      </w:r>
      <w:r>
        <w:rPr>
          <w:spacing w:val="-2"/>
        </w:rPr>
        <w:t xml:space="preserve"> </w:t>
      </w:r>
      <w:r>
        <w:t>to stop steaming.</w:t>
      </w:r>
      <w:r>
        <w:rPr>
          <w:spacing w:val="40"/>
        </w:rPr>
        <w:t xml:space="preserve"> </w:t>
      </w:r>
      <w:r>
        <w:t>Chevron specifically prevented both experts from offering that kind of testimony, and neither opined about why TRC stopped steaming.</w:t>
      </w:r>
      <w:r>
        <w:rPr>
          <w:spacing w:val="40"/>
        </w:rPr>
        <w:t xml:space="preserve"> </w:t>
      </w:r>
      <w:r>
        <w:t>As discussed above, the corporate motivation for TRC to stop steaming its wells was not one that required expert testimony.</w:t>
      </w:r>
    </w:p>
    <w:p w14:paraId="07497125" w14:textId="77777777" w:rsidR="006D13D8" w:rsidRDefault="006D13D8">
      <w:pPr>
        <w:pStyle w:val="BodyText"/>
        <w:spacing w:line="386" w:lineRule="auto"/>
        <w:ind w:right="228" w:firstLine="719"/>
      </w:pPr>
      <w:r>
        <w:t xml:space="preserve">Consequently, we conclude the general verdict awarding TRC $73,039,191 is supported by substantial evidence, which included Kennedy’s testimony about the </w:t>
      </w:r>
      <w:proofErr w:type="gramStart"/>
      <w:r>
        <w:t>amount</w:t>
      </w:r>
      <w:proofErr w:type="gramEnd"/>
      <w:r>
        <w:t xml:space="preserve"> of damages TRC suffered.</w:t>
      </w:r>
      <w:r>
        <w:rPr>
          <w:spacing w:val="40"/>
        </w:rPr>
        <w:t xml:space="preserve"> </w:t>
      </w:r>
      <w:proofErr w:type="gramStart"/>
      <w:r>
        <w:t>Concluding</w:t>
      </w:r>
      <w:proofErr w:type="gramEnd"/>
      <w:r>
        <w:t xml:space="preserve"> the DOGGR orders must have caused some</w:t>
      </w:r>
      <w:r>
        <w:rPr>
          <w:spacing w:val="-4"/>
        </w:rPr>
        <w:t xml:space="preserve"> </w:t>
      </w:r>
      <w:r>
        <w:t>items</w:t>
      </w:r>
      <w:r>
        <w:rPr>
          <w:spacing w:val="-4"/>
        </w:rPr>
        <w:t xml:space="preserve"> </w:t>
      </w:r>
      <w:r>
        <w:t>of</w:t>
      </w:r>
      <w:r>
        <w:rPr>
          <w:spacing w:val="-4"/>
        </w:rPr>
        <w:t xml:space="preserve"> </w:t>
      </w:r>
      <w:r>
        <w:t>harm</w:t>
      </w:r>
      <w:r>
        <w:rPr>
          <w:spacing w:val="-4"/>
        </w:rPr>
        <w:t xml:space="preserve"> </w:t>
      </w:r>
      <w:r>
        <w:t>suffered</w:t>
      </w:r>
      <w:r>
        <w:rPr>
          <w:spacing w:val="-4"/>
        </w:rPr>
        <w:t xml:space="preserve"> </w:t>
      </w:r>
      <w:r>
        <w:t>by</w:t>
      </w:r>
      <w:r>
        <w:rPr>
          <w:spacing w:val="-4"/>
        </w:rPr>
        <w:t xml:space="preserve"> </w:t>
      </w:r>
      <w:r>
        <w:t>TRC</w:t>
      </w:r>
      <w:r>
        <w:rPr>
          <w:spacing w:val="-4"/>
        </w:rPr>
        <w:t xml:space="preserve"> </w:t>
      </w:r>
      <w:r>
        <w:t>is</w:t>
      </w:r>
      <w:r>
        <w:rPr>
          <w:spacing w:val="-4"/>
        </w:rPr>
        <w:t xml:space="preserve"> </w:t>
      </w:r>
      <w:r>
        <w:t>inappropriate</w:t>
      </w:r>
      <w:r>
        <w:rPr>
          <w:spacing w:val="-4"/>
        </w:rPr>
        <w:t xml:space="preserve"> </w:t>
      </w:r>
      <w:r>
        <w:t>because</w:t>
      </w:r>
      <w:r>
        <w:rPr>
          <w:spacing w:val="-4"/>
        </w:rPr>
        <w:t xml:space="preserve"> </w:t>
      </w:r>
      <w:r>
        <w:t>it</w:t>
      </w:r>
      <w:r>
        <w:rPr>
          <w:spacing w:val="-4"/>
        </w:rPr>
        <w:t xml:space="preserve"> </w:t>
      </w:r>
      <w:r>
        <w:t>contradicts</w:t>
      </w:r>
      <w:r>
        <w:rPr>
          <w:spacing w:val="-4"/>
        </w:rPr>
        <w:t xml:space="preserve"> </w:t>
      </w:r>
      <w:r>
        <w:t>the implied findings of fact underlying the general verdict.</w:t>
      </w:r>
    </w:p>
    <w:p w14:paraId="27865B0E" w14:textId="77777777" w:rsidR="006D13D8" w:rsidRDefault="006D13D8">
      <w:pPr>
        <w:tabs>
          <w:tab w:val="left" w:pos="1540"/>
        </w:tabs>
        <w:spacing w:before="40"/>
        <w:ind w:left="1540" w:right="1186" w:hanging="720"/>
        <w:rPr>
          <w:i/>
          <w:sz w:val="26"/>
        </w:rPr>
      </w:pPr>
      <w:r>
        <w:rPr>
          <w:i/>
          <w:spacing w:val="-6"/>
          <w:sz w:val="26"/>
        </w:rPr>
        <w:t>E.</w:t>
      </w:r>
      <w:r>
        <w:rPr>
          <w:i/>
          <w:sz w:val="26"/>
        </w:rPr>
        <w:tab/>
        <w:t>Chevron</w:t>
      </w:r>
      <w:r>
        <w:rPr>
          <w:i/>
          <w:spacing w:val="-6"/>
          <w:sz w:val="26"/>
        </w:rPr>
        <w:t xml:space="preserve"> </w:t>
      </w:r>
      <w:r>
        <w:rPr>
          <w:i/>
          <w:sz w:val="26"/>
        </w:rPr>
        <w:t>Forfeited</w:t>
      </w:r>
      <w:r>
        <w:rPr>
          <w:i/>
          <w:spacing w:val="-2"/>
          <w:sz w:val="26"/>
        </w:rPr>
        <w:t xml:space="preserve"> </w:t>
      </w:r>
      <w:r>
        <w:rPr>
          <w:i/>
          <w:sz w:val="26"/>
        </w:rPr>
        <w:t>Objections</w:t>
      </w:r>
      <w:r>
        <w:rPr>
          <w:i/>
          <w:spacing w:val="-6"/>
          <w:sz w:val="26"/>
        </w:rPr>
        <w:t xml:space="preserve"> </w:t>
      </w:r>
      <w:r>
        <w:rPr>
          <w:i/>
          <w:sz w:val="26"/>
        </w:rPr>
        <w:t>to</w:t>
      </w:r>
      <w:r>
        <w:rPr>
          <w:i/>
          <w:spacing w:val="-6"/>
          <w:sz w:val="26"/>
        </w:rPr>
        <w:t xml:space="preserve"> </w:t>
      </w:r>
      <w:r>
        <w:rPr>
          <w:i/>
          <w:sz w:val="26"/>
        </w:rPr>
        <w:t>the</w:t>
      </w:r>
      <w:r>
        <w:rPr>
          <w:i/>
          <w:spacing w:val="-6"/>
          <w:sz w:val="26"/>
        </w:rPr>
        <w:t xml:space="preserve"> </w:t>
      </w:r>
      <w:r>
        <w:rPr>
          <w:i/>
          <w:sz w:val="26"/>
        </w:rPr>
        <w:t>Verdict</w:t>
      </w:r>
      <w:r>
        <w:rPr>
          <w:i/>
          <w:spacing w:val="-4"/>
          <w:sz w:val="26"/>
        </w:rPr>
        <w:t xml:space="preserve"> </w:t>
      </w:r>
      <w:r>
        <w:rPr>
          <w:i/>
          <w:sz w:val="26"/>
        </w:rPr>
        <w:t>Form’s</w:t>
      </w:r>
      <w:r>
        <w:rPr>
          <w:i/>
          <w:spacing w:val="-6"/>
          <w:sz w:val="26"/>
        </w:rPr>
        <w:t xml:space="preserve"> </w:t>
      </w:r>
      <w:r>
        <w:rPr>
          <w:i/>
          <w:sz w:val="26"/>
        </w:rPr>
        <w:t>Treatment</w:t>
      </w:r>
      <w:r>
        <w:rPr>
          <w:i/>
          <w:spacing w:val="-4"/>
          <w:sz w:val="26"/>
        </w:rPr>
        <w:t xml:space="preserve"> </w:t>
      </w:r>
      <w:r>
        <w:rPr>
          <w:i/>
          <w:sz w:val="26"/>
        </w:rPr>
        <w:t xml:space="preserve">of Prejudgment </w:t>
      </w:r>
      <w:r>
        <w:rPr>
          <w:i/>
          <w:sz w:val="26"/>
        </w:rPr>
        <w:t>Interest</w:t>
      </w:r>
    </w:p>
    <w:p w14:paraId="685FEDEB" w14:textId="77777777" w:rsidR="006D13D8" w:rsidRDefault="006D13D8">
      <w:pPr>
        <w:pStyle w:val="BodyText"/>
        <w:spacing w:before="180" w:line="386" w:lineRule="auto"/>
        <w:ind w:right="145" w:firstLine="719"/>
      </w:pPr>
      <w:r>
        <w:t>Chevron</w:t>
      </w:r>
      <w:r>
        <w:rPr>
          <w:spacing w:val="-4"/>
        </w:rPr>
        <w:t xml:space="preserve"> </w:t>
      </w:r>
      <w:r>
        <w:t>also</w:t>
      </w:r>
      <w:r>
        <w:rPr>
          <w:spacing w:val="-4"/>
        </w:rPr>
        <w:t xml:space="preserve"> </w:t>
      </w:r>
      <w:r>
        <w:t>challenges</w:t>
      </w:r>
      <w:r>
        <w:rPr>
          <w:spacing w:val="-4"/>
        </w:rPr>
        <w:t xml:space="preserve"> </w:t>
      </w:r>
      <w:r>
        <w:t>the</w:t>
      </w:r>
      <w:r>
        <w:rPr>
          <w:spacing w:val="-4"/>
        </w:rPr>
        <w:t xml:space="preserve"> </w:t>
      </w:r>
      <w:r>
        <w:t>verdict</w:t>
      </w:r>
      <w:r>
        <w:rPr>
          <w:spacing w:val="-1"/>
        </w:rPr>
        <w:t xml:space="preserve"> </w:t>
      </w:r>
      <w:r>
        <w:t>form</w:t>
      </w:r>
      <w:r>
        <w:rPr>
          <w:spacing w:val="-2"/>
        </w:rPr>
        <w:t xml:space="preserve"> </w:t>
      </w:r>
      <w:r>
        <w:t>and</w:t>
      </w:r>
      <w:r>
        <w:rPr>
          <w:spacing w:val="-3"/>
        </w:rPr>
        <w:t xml:space="preserve"> </w:t>
      </w:r>
      <w:r>
        <w:t>the</w:t>
      </w:r>
      <w:r>
        <w:rPr>
          <w:spacing w:val="-4"/>
        </w:rPr>
        <w:t xml:space="preserve"> </w:t>
      </w:r>
      <w:r>
        <w:t>award</w:t>
      </w:r>
      <w:r>
        <w:rPr>
          <w:spacing w:val="-4"/>
        </w:rPr>
        <w:t xml:space="preserve"> </w:t>
      </w:r>
      <w:r>
        <w:t>of</w:t>
      </w:r>
      <w:r>
        <w:rPr>
          <w:spacing w:val="-1"/>
        </w:rPr>
        <w:t xml:space="preserve"> </w:t>
      </w:r>
      <w:r>
        <w:t>prejudgment</w:t>
      </w:r>
      <w:r>
        <w:rPr>
          <w:spacing w:val="-4"/>
        </w:rPr>
        <w:t xml:space="preserve"> </w:t>
      </w:r>
      <w:r>
        <w:t>interest</w:t>
      </w:r>
      <w:r>
        <w:rPr>
          <w:spacing w:val="-4"/>
        </w:rPr>
        <w:t xml:space="preserve"> </w:t>
      </w:r>
      <w:r>
        <w:t>to TRC.</w:t>
      </w:r>
      <w:r>
        <w:rPr>
          <w:spacing w:val="40"/>
        </w:rPr>
        <w:t xml:space="preserve"> </w:t>
      </w:r>
      <w:r>
        <w:t xml:space="preserve">Chevron argues the jury, not the trial court, was required to determine not only whether TRC was entitled to prejudgment interest, but also the amount, the date it began to run, and the specific </w:t>
      </w:r>
      <w:proofErr w:type="gramStart"/>
      <w:r>
        <w:t>amount</w:t>
      </w:r>
      <w:proofErr w:type="gramEnd"/>
      <w:r>
        <w:t xml:space="preserve"> of damages subject to prejudgment interest.</w:t>
      </w:r>
      <w:r>
        <w:rPr>
          <w:spacing w:val="40"/>
        </w:rPr>
        <w:t xml:space="preserve"> </w:t>
      </w:r>
      <w:r>
        <w:t>TRC claims</w:t>
      </w:r>
    </w:p>
    <w:p w14:paraId="4337354D" w14:textId="77777777" w:rsidR="006D13D8" w:rsidRDefault="006D13D8">
      <w:pPr>
        <w:spacing w:line="386" w:lineRule="auto"/>
        <w:sectPr w:rsidR="00CE22C6">
          <w:pgSz w:w="12240" w:h="15840"/>
          <w:pgMar w:top="1560" w:right="1340" w:bottom="1480" w:left="1340" w:header="0" w:footer="1284" w:gutter="0"/>
          <w:cols w:space="720"/>
        </w:sectPr>
      </w:pPr>
    </w:p>
    <w:p w14:paraId="38049826" w14:textId="77777777" w:rsidR="006D13D8" w:rsidRDefault="006D13D8">
      <w:pPr>
        <w:pStyle w:val="BodyText"/>
        <w:spacing w:before="78" w:line="386" w:lineRule="auto"/>
        <w:ind w:right="563"/>
      </w:pPr>
      <w:r>
        <w:lastRenderedPageBreak/>
        <w:t>Chevron waived</w:t>
      </w:r>
      <w:r>
        <w:rPr>
          <w:b/>
          <w:position w:val="8"/>
          <w:sz w:val="20"/>
        </w:rPr>
        <w:t xml:space="preserve">19 </w:t>
      </w:r>
      <w:r>
        <w:t>these issues by failing to object and, in any event, Chevron’s arguments</w:t>
      </w:r>
      <w:r>
        <w:rPr>
          <w:spacing w:val="-4"/>
        </w:rPr>
        <w:t xml:space="preserve"> </w:t>
      </w:r>
      <w:r>
        <w:t>are</w:t>
      </w:r>
      <w:r>
        <w:rPr>
          <w:spacing w:val="-4"/>
        </w:rPr>
        <w:t xml:space="preserve"> </w:t>
      </w:r>
      <w:r>
        <w:t>incorrect.</w:t>
      </w:r>
      <w:r>
        <w:rPr>
          <w:spacing w:val="40"/>
        </w:rPr>
        <w:t xml:space="preserve"> </w:t>
      </w:r>
      <w:r>
        <w:t>We</w:t>
      </w:r>
      <w:r>
        <w:rPr>
          <w:spacing w:val="-4"/>
        </w:rPr>
        <w:t xml:space="preserve"> </w:t>
      </w:r>
      <w:r>
        <w:t>consider</w:t>
      </w:r>
      <w:r>
        <w:rPr>
          <w:spacing w:val="-3"/>
        </w:rPr>
        <w:t xml:space="preserve"> </w:t>
      </w:r>
      <w:r>
        <w:t>forfeiture</w:t>
      </w:r>
      <w:r>
        <w:rPr>
          <w:spacing w:val="-4"/>
        </w:rPr>
        <w:t xml:space="preserve"> </w:t>
      </w:r>
      <w:r>
        <w:t>first</w:t>
      </w:r>
      <w:r>
        <w:rPr>
          <w:spacing w:val="-4"/>
        </w:rPr>
        <w:t xml:space="preserve"> </w:t>
      </w:r>
      <w:r>
        <w:t>and,</w:t>
      </w:r>
      <w:r>
        <w:rPr>
          <w:spacing w:val="-4"/>
        </w:rPr>
        <w:t xml:space="preserve"> </w:t>
      </w:r>
      <w:r>
        <w:t>finding</w:t>
      </w:r>
      <w:r>
        <w:rPr>
          <w:spacing w:val="-3"/>
        </w:rPr>
        <w:t xml:space="preserve"> </w:t>
      </w:r>
      <w:r>
        <w:t>the</w:t>
      </w:r>
      <w:r>
        <w:rPr>
          <w:spacing w:val="-2"/>
        </w:rPr>
        <w:t xml:space="preserve"> </w:t>
      </w:r>
      <w:r>
        <w:t>challenges</w:t>
      </w:r>
      <w:r>
        <w:rPr>
          <w:spacing w:val="-2"/>
        </w:rPr>
        <w:t xml:space="preserve"> </w:t>
      </w:r>
      <w:proofErr w:type="gramStart"/>
      <w:r>
        <w:t>was</w:t>
      </w:r>
      <w:proofErr w:type="gramEnd"/>
      <w:r>
        <w:t xml:space="preserve"> forfeited, do not reach the merits.</w:t>
      </w:r>
    </w:p>
    <w:p w14:paraId="234DC718" w14:textId="77777777" w:rsidR="006D13D8" w:rsidRDefault="006D13D8">
      <w:pPr>
        <w:pStyle w:val="BodyText"/>
        <w:spacing w:line="386" w:lineRule="auto"/>
        <w:ind w:right="145" w:firstLine="719"/>
      </w:pPr>
      <w:r>
        <w:t>Chevron</w:t>
      </w:r>
      <w:r>
        <w:rPr>
          <w:spacing w:val="-5"/>
        </w:rPr>
        <w:t xml:space="preserve"> </w:t>
      </w:r>
      <w:r>
        <w:t>submitted</w:t>
      </w:r>
      <w:r>
        <w:rPr>
          <w:spacing w:val="-5"/>
        </w:rPr>
        <w:t xml:space="preserve"> </w:t>
      </w:r>
      <w:r>
        <w:t>the</w:t>
      </w:r>
      <w:r>
        <w:rPr>
          <w:spacing w:val="-3"/>
        </w:rPr>
        <w:t xml:space="preserve"> </w:t>
      </w:r>
      <w:r>
        <w:t>final</w:t>
      </w:r>
      <w:r>
        <w:rPr>
          <w:spacing w:val="-5"/>
        </w:rPr>
        <w:t xml:space="preserve"> </w:t>
      </w:r>
      <w:r>
        <w:t>proposed</w:t>
      </w:r>
      <w:r>
        <w:rPr>
          <w:spacing w:val="-5"/>
        </w:rPr>
        <w:t xml:space="preserve"> </w:t>
      </w:r>
      <w:r>
        <w:t>verdict</w:t>
      </w:r>
      <w:r>
        <w:rPr>
          <w:spacing w:val="-5"/>
        </w:rPr>
        <w:t xml:space="preserve"> </w:t>
      </w:r>
      <w:r>
        <w:t>form,</w:t>
      </w:r>
      <w:r>
        <w:rPr>
          <w:spacing w:val="-5"/>
        </w:rPr>
        <w:t xml:space="preserve"> </w:t>
      </w:r>
      <w:r>
        <w:t>which</w:t>
      </w:r>
      <w:r>
        <w:rPr>
          <w:spacing w:val="-2"/>
        </w:rPr>
        <w:t xml:space="preserve"> </w:t>
      </w:r>
      <w:r>
        <w:t>asked</w:t>
      </w:r>
      <w:r>
        <w:rPr>
          <w:spacing w:val="-5"/>
        </w:rPr>
        <w:t xml:space="preserve"> </w:t>
      </w:r>
      <w:r>
        <w:t>only</w:t>
      </w:r>
      <w:r>
        <w:rPr>
          <w:spacing w:val="-3"/>
        </w:rPr>
        <w:t xml:space="preserve"> </w:t>
      </w:r>
      <w:r>
        <w:t>whether</w:t>
      </w:r>
      <w:r>
        <w:rPr>
          <w:spacing w:val="-5"/>
        </w:rPr>
        <w:t xml:space="preserve"> </w:t>
      </w:r>
      <w:r>
        <w:t>the jury awarded each of the respective parties’ interest, in the event it awarded damages to that party.</w:t>
      </w:r>
      <w:r>
        <w:rPr>
          <w:spacing w:val="40"/>
        </w:rPr>
        <w:t xml:space="preserve"> </w:t>
      </w:r>
      <w:r>
        <w:t>Chevron also argued in closing that the jury should award Chevron prejudgment interest as part of its affirmative claim.</w:t>
      </w:r>
      <w:r>
        <w:rPr>
          <w:spacing w:val="40"/>
        </w:rPr>
        <w:t xml:space="preserve"> </w:t>
      </w:r>
      <w:r>
        <w:t>TRC argues these facts show Chevron did not object to the verdict form and forfeited any objections not raised until after the verdict was returned.</w:t>
      </w:r>
    </w:p>
    <w:p w14:paraId="79DB9CA9" w14:textId="77777777" w:rsidR="006D13D8" w:rsidRDefault="006D13D8">
      <w:pPr>
        <w:pStyle w:val="ListParagraph"/>
        <w:numPr>
          <w:ilvl w:val="0"/>
          <w:numId w:val="1"/>
        </w:numPr>
        <w:tabs>
          <w:tab w:val="left" w:pos="2980"/>
        </w:tabs>
        <w:spacing w:before="49"/>
        <w:ind w:left="2980" w:hanging="720"/>
        <w:rPr>
          <w:i/>
          <w:sz w:val="26"/>
        </w:rPr>
      </w:pPr>
      <w:r>
        <w:rPr>
          <w:i/>
          <w:sz w:val="26"/>
        </w:rPr>
        <w:t>Legal</w:t>
      </w:r>
      <w:r>
        <w:rPr>
          <w:i/>
          <w:spacing w:val="-7"/>
          <w:sz w:val="26"/>
        </w:rPr>
        <w:t xml:space="preserve"> </w:t>
      </w:r>
      <w:r>
        <w:rPr>
          <w:i/>
          <w:sz w:val="26"/>
        </w:rPr>
        <w:t>Principles</w:t>
      </w:r>
      <w:r>
        <w:rPr>
          <w:i/>
          <w:spacing w:val="-5"/>
          <w:sz w:val="26"/>
        </w:rPr>
        <w:t xml:space="preserve"> </w:t>
      </w:r>
      <w:r>
        <w:rPr>
          <w:i/>
          <w:sz w:val="26"/>
        </w:rPr>
        <w:t>Governing</w:t>
      </w:r>
      <w:r>
        <w:rPr>
          <w:i/>
          <w:spacing w:val="-7"/>
          <w:sz w:val="26"/>
        </w:rPr>
        <w:t xml:space="preserve"> </w:t>
      </w:r>
      <w:r>
        <w:rPr>
          <w:i/>
          <w:sz w:val="26"/>
        </w:rPr>
        <w:t>the</w:t>
      </w:r>
      <w:r>
        <w:rPr>
          <w:i/>
          <w:spacing w:val="-6"/>
          <w:sz w:val="26"/>
        </w:rPr>
        <w:t xml:space="preserve"> </w:t>
      </w:r>
      <w:r>
        <w:rPr>
          <w:i/>
          <w:sz w:val="26"/>
        </w:rPr>
        <w:t>Timeliness</w:t>
      </w:r>
      <w:r>
        <w:rPr>
          <w:i/>
          <w:spacing w:val="-7"/>
          <w:sz w:val="26"/>
        </w:rPr>
        <w:t xml:space="preserve"> </w:t>
      </w:r>
      <w:r>
        <w:rPr>
          <w:i/>
          <w:sz w:val="26"/>
        </w:rPr>
        <w:t>of</w:t>
      </w:r>
      <w:r>
        <w:rPr>
          <w:i/>
          <w:spacing w:val="-6"/>
          <w:sz w:val="26"/>
        </w:rPr>
        <w:t xml:space="preserve"> </w:t>
      </w:r>
      <w:r>
        <w:rPr>
          <w:i/>
          <w:spacing w:val="-2"/>
          <w:sz w:val="26"/>
        </w:rPr>
        <w:t>Objections</w:t>
      </w:r>
    </w:p>
    <w:p w14:paraId="79160164" w14:textId="77777777" w:rsidR="006D13D8" w:rsidRDefault="006D13D8">
      <w:pPr>
        <w:pStyle w:val="BodyText"/>
        <w:spacing w:before="181" w:line="386" w:lineRule="auto"/>
        <w:ind w:right="147" w:firstLine="719"/>
      </w:pPr>
      <w:r>
        <w:t>“An</w:t>
      </w:r>
      <w:r>
        <w:rPr>
          <w:spacing w:val="-3"/>
        </w:rPr>
        <w:t xml:space="preserve"> </w:t>
      </w:r>
      <w:r>
        <w:t>objection</w:t>
      </w:r>
      <w:r>
        <w:rPr>
          <w:spacing w:val="-3"/>
        </w:rPr>
        <w:t xml:space="preserve"> </w:t>
      </w:r>
      <w:r>
        <w:t>to</w:t>
      </w:r>
      <w:r>
        <w:rPr>
          <w:spacing w:val="-3"/>
        </w:rPr>
        <w:t xml:space="preserve"> </w:t>
      </w:r>
      <w:r>
        <w:t>jury</w:t>
      </w:r>
      <w:r>
        <w:rPr>
          <w:spacing w:val="-3"/>
        </w:rPr>
        <w:t xml:space="preserve"> </w:t>
      </w:r>
      <w:r>
        <w:t>verdict</w:t>
      </w:r>
      <w:r>
        <w:rPr>
          <w:spacing w:val="-3"/>
        </w:rPr>
        <w:t xml:space="preserve"> </w:t>
      </w:r>
      <w:r>
        <w:t>forms</w:t>
      </w:r>
      <w:r>
        <w:rPr>
          <w:spacing w:val="-2"/>
        </w:rPr>
        <w:t xml:space="preserve"> </w:t>
      </w:r>
      <w:r>
        <w:t>is</w:t>
      </w:r>
      <w:r>
        <w:rPr>
          <w:spacing w:val="-4"/>
        </w:rPr>
        <w:t xml:space="preserve"> </w:t>
      </w:r>
      <w:r>
        <w:t>generally</w:t>
      </w:r>
      <w:r>
        <w:rPr>
          <w:spacing w:val="-3"/>
        </w:rPr>
        <w:t xml:space="preserve"> </w:t>
      </w:r>
      <w:r>
        <w:t>deemed</w:t>
      </w:r>
      <w:r>
        <w:rPr>
          <w:spacing w:val="-3"/>
        </w:rPr>
        <w:t xml:space="preserve"> </w:t>
      </w:r>
      <w:r>
        <w:t>waived</w:t>
      </w:r>
      <w:r>
        <w:rPr>
          <w:spacing w:val="-3"/>
        </w:rPr>
        <w:t xml:space="preserve"> </w:t>
      </w:r>
      <w:r>
        <w:t>if</w:t>
      </w:r>
      <w:r>
        <w:rPr>
          <w:spacing w:val="-3"/>
        </w:rPr>
        <w:t xml:space="preserve"> </w:t>
      </w:r>
      <w:r>
        <w:t>not</w:t>
      </w:r>
      <w:r>
        <w:rPr>
          <w:spacing w:val="-3"/>
        </w:rPr>
        <w:t xml:space="preserve"> </w:t>
      </w:r>
      <w:r>
        <w:t>raised</w:t>
      </w:r>
      <w:r>
        <w:rPr>
          <w:spacing w:val="-3"/>
        </w:rPr>
        <w:t xml:space="preserve"> </w:t>
      </w:r>
      <w:r>
        <w:t>in</w:t>
      </w:r>
      <w:r>
        <w:rPr>
          <w:spacing w:val="-3"/>
        </w:rPr>
        <w:t xml:space="preserve"> </w:t>
      </w:r>
      <w:r>
        <w:t>the trial</w:t>
      </w:r>
      <w:r>
        <w:rPr>
          <w:spacing w:val="-1"/>
        </w:rPr>
        <w:t xml:space="preserve"> </w:t>
      </w:r>
      <w:r>
        <w:t>court.”</w:t>
      </w:r>
      <w:r>
        <w:rPr>
          <w:spacing w:val="40"/>
        </w:rPr>
        <w:t xml:space="preserve"> </w:t>
      </w:r>
      <w:r>
        <w:t>(</w:t>
      </w:r>
      <w:r>
        <w:rPr>
          <w:i/>
        </w:rPr>
        <w:t xml:space="preserve">People v. Toro </w:t>
      </w:r>
      <w:r>
        <w:t>(1989)</w:t>
      </w:r>
      <w:r>
        <w:rPr>
          <w:spacing w:val="-1"/>
        </w:rPr>
        <w:t xml:space="preserve"> </w:t>
      </w:r>
      <w:r>
        <w:t>47</w:t>
      </w:r>
      <w:r>
        <w:rPr>
          <w:spacing w:val="-1"/>
        </w:rPr>
        <w:t xml:space="preserve"> </w:t>
      </w:r>
      <w:r>
        <w:t>Cal.3d 966,</w:t>
      </w:r>
      <w:r>
        <w:rPr>
          <w:spacing w:val="-1"/>
        </w:rPr>
        <w:t xml:space="preserve"> </w:t>
      </w:r>
      <w:r>
        <w:t>976,</w:t>
      </w:r>
      <w:r>
        <w:rPr>
          <w:spacing w:val="-1"/>
        </w:rPr>
        <w:t xml:space="preserve"> </w:t>
      </w:r>
      <w:r>
        <w:t>fn.6,</w:t>
      </w:r>
      <w:r>
        <w:rPr>
          <w:spacing w:val="-1"/>
        </w:rPr>
        <w:t xml:space="preserve"> </w:t>
      </w:r>
      <w:r>
        <w:t>overruled</w:t>
      </w:r>
      <w:r>
        <w:rPr>
          <w:spacing w:val="-1"/>
        </w:rPr>
        <w:t xml:space="preserve"> </w:t>
      </w:r>
      <w:r>
        <w:t>on</w:t>
      </w:r>
      <w:r>
        <w:rPr>
          <w:spacing w:val="-1"/>
        </w:rPr>
        <w:t xml:space="preserve"> </w:t>
      </w:r>
      <w:r>
        <w:t xml:space="preserve">other grounds in </w:t>
      </w:r>
      <w:r>
        <w:rPr>
          <w:i/>
        </w:rPr>
        <w:t xml:space="preserve">People v. Guiuan </w:t>
      </w:r>
      <w:r>
        <w:t>(1998) 18 Cal.4th 558.)</w:t>
      </w:r>
      <w:r>
        <w:rPr>
          <w:spacing w:val="70"/>
        </w:rPr>
        <w:t xml:space="preserve"> </w:t>
      </w:r>
      <w:r>
        <w:t>“Frequently, failure to object to the form of a verdict before the jury is discharged has been held to be a waiver of any defect. [Citations.]</w:t>
      </w:r>
      <w:r>
        <w:rPr>
          <w:spacing w:val="40"/>
        </w:rPr>
        <w:t xml:space="preserve"> </w:t>
      </w:r>
      <w:r>
        <w:t>However, waiver is not automatic, and there are many exceptions. [Citations.]</w:t>
      </w:r>
      <w:r>
        <w:rPr>
          <w:spacing w:val="40"/>
        </w:rPr>
        <w:t xml:space="preserve"> </w:t>
      </w:r>
      <w:r>
        <w:t>[¶]</w:t>
      </w:r>
      <w:r>
        <w:rPr>
          <w:spacing w:val="40"/>
        </w:rPr>
        <w:t xml:space="preserve"> </w:t>
      </w:r>
      <w:r>
        <w:t xml:space="preserve">Waiver is not found where the record indicates that the failure to object was not the result of a desire to reap a ‘technical </w:t>
      </w:r>
      <w:proofErr w:type="gramStart"/>
      <w:r>
        <w:t>advantage‘ or</w:t>
      </w:r>
      <w:proofErr w:type="gramEnd"/>
      <w:r>
        <w:t xml:space="preserve"> engage in a ‘litigious strategy.’ ” (</w:t>
      </w:r>
      <w:r>
        <w:rPr>
          <w:i/>
        </w:rPr>
        <w:t xml:space="preserve">Woodcock v. Fontana Scaffolding &amp; Equipment Co. </w:t>
      </w:r>
      <w:r>
        <w:t>(1968) 69 Cal.2d 452,</w:t>
      </w:r>
      <w:r>
        <w:t xml:space="preserve"> 456, fn. 2; see </w:t>
      </w:r>
      <w:r>
        <w:rPr>
          <w:i/>
        </w:rPr>
        <w:t xml:space="preserve">Jensen v. BMW of North America, Inc. </w:t>
      </w:r>
      <w:r>
        <w:t xml:space="preserve">(1995) 35 Cal.App.4th 112, 131 </w:t>
      </w:r>
      <w:r>
        <w:rPr>
          <w:spacing w:val="-2"/>
        </w:rPr>
        <w:t>(</w:t>
      </w:r>
      <w:r>
        <w:rPr>
          <w:i/>
          <w:spacing w:val="-2"/>
        </w:rPr>
        <w:t>Jensen</w:t>
      </w:r>
      <w:r>
        <w:rPr>
          <w:spacing w:val="-2"/>
        </w:rPr>
        <w:t>).)</w:t>
      </w:r>
    </w:p>
    <w:p w14:paraId="5C405F39" w14:textId="77777777" w:rsidR="006D13D8" w:rsidRDefault="006D13D8">
      <w:pPr>
        <w:pStyle w:val="BodyText"/>
        <w:spacing w:line="386" w:lineRule="auto"/>
        <w:ind w:right="228" w:firstLine="719"/>
      </w:pPr>
      <w:r>
        <w:t>The</w:t>
      </w:r>
      <w:r>
        <w:rPr>
          <w:spacing w:val="-4"/>
        </w:rPr>
        <w:t xml:space="preserve"> </w:t>
      </w:r>
      <w:r>
        <w:t>parties</w:t>
      </w:r>
      <w:r>
        <w:rPr>
          <w:spacing w:val="-4"/>
        </w:rPr>
        <w:t xml:space="preserve"> </w:t>
      </w:r>
      <w:r>
        <w:t>cite</w:t>
      </w:r>
      <w:r>
        <w:rPr>
          <w:spacing w:val="-4"/>
        </w:rPr>
        <w:t xml:space="preserve"> </w:t>
      </w:r>
      <w:r>
        <w:t>two</w:t>
      </w:r>
      <w:r>
        <w:rPr>
          <w:spacing w:val="-2"/>
        </w:rPr>
        <w:t xml:space="preserve"> </w:t>
      </w:r>
      <w:r>
        <w:t>cases</w:t>
      </w:r>
      <w:r>
        <w:rPr>
          <w:spacing w:val="-4"/>
        </w:rPr>
        <w:t xml:space="preserve"> </w:t>
      </w:r>
      <w:r>
        <w:t>that,</w:t>
      </w:r>
      <w:r>
        <w:rPr>
          <w:spacing w:val="-4"/>
        </w:rPr>
        <w:t xml:space="preserve"> </w:t>
      </w:r>
      <w:r>
        <w:t>at</w:t>
      </w:r>
      <w:r>
        <w:rPr>
          <w:spacing w:val="-4"/>
        </w:rPr>
        <w:t xml:space="preserve"> </w:t>
      </w:r>
      <w:r>
        <w:t>first</w:t>
      </w:r>
      <w:r>
        <w:rPr>
          <w:spacing w:val="-4"/>
        </w:rPr>
        <w:t xml:space="preserve"> </w:t>
      </w:r>
      <w:r>
        <w:t>glance,</w:t>
      </w:r>
      <w:r>
        <w:rPr>
          <w:spacing w:val="-4"/>
        </w:rPr>
        <w:t xml:space="preserve"> </w:t>
      </w:r>
      <w:r>
        <w:t>suggest</w:t>
      </w:r>
      <w:r>
        <w:rPr>
          <w:spacing w:val="-4"/>
        </w:rPr>
        <w:t xml:space="preserve"> </w:t>
      </w:r>
      <w:r>
        <w:t>a</w:t>
      </w:r>
      <w:r>
        <w:rPr>
          <w:spacing w:val="-4"/>
        </w:rPr>
        <w:t xml:space="preserve"> </w:t>
      </w:r>
      <w:r>
        <w:t>split of</w:t>
      </w:r>
      <w:r>
        <w:rPr>
          <w:spacing w:val="-4"/>
        </w:rPr>
        <w:t xml:space="preserve"> </w:t>
      </w:r>
      <w:r>
        <w:t>authority</w:t>
      </w:r>
      <w:r>
        <w:rPr>
          <w:spacing w:val="-2"/>
        </w:rPr>
        <w:t xml:space="preserve"> </w:t>
      </w:r>
      <w:r>
        <w:t>among the Courts of Appeal on when such an objection must be raised.</w:t>
      </w:r>
      <w:r>
        <w:rPr>
          <w:spacing w:val="40"/>
        </w:rPr>
        <w:t xml:space="preserve"> </w:t>
      </w:r>
      <w:r>
        <w:t xml:space="preserve">In </w:t>
      </w:r>
      <w:r>
        <w:rPr>
          <w:i/>
        </w:rPr>
        <w:t>Jensen</w:t>
      </w:r>
      <w:r>
        <w:t>, BMW’s</w:t>
      </w:r>
    </w:p>
    <w:p w14:paraId="2C91FE53" w14:textId="77777777" w:rsidR="006D13D8" w:rsidRDefault="006D13D8">
      <w:pPr>
        <w:pStyle w:val="BodyText"/>
        <w:spacing w:before="187"/>
        <w:ind w:left="0"/>
        <w:rPr>
          <w:sz w:val="20"/>
        </w:rPr>
      </w:pPr>
      <w:r>
        <w:rPr>
          <w:noProof/>
        </w:rPr>
        <mc:AlternateContent>
          <mc:Choice Requires="wps">
            <w:drawing>
              <wp:anchor distT="0" distB="0" distL="0" distR="0" simplePos="0" relativeHeight="251688960" behindDoc="1" locked="0" layoutInCell="1" allowOverlap="1" wp14:anchorId="7EA3B278" wp14:editId="690295C2">
                <wp:simplePos x="0" y="0"/>
                <wp:positionH relativeFrom="page">
                  <wp:posOffset>914704</wp:posOffset>
                </wp:positionH>
                <wp:positionV relativeFrom="paragraph">
                  <wp:posOffset>280104</wp:posOffset>
                </wp:positionV>
                <wp:extent cx="1829435" cy="7620"/>
                <wp:effectExtent l="0" t="0" r="0" b="0"/>
                <wp:wrapTopAndBottom/>
                <wp:docPr id="21" name="Graphic 21"/>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21" o:spid="_x0000_s1040" style="height:0.6pt;margin-left:1in;margin-top:22.05pt;mso-position-horizontal-relative:page;mso-wrap-distance-bottom:0;mso-wrap-distance-left:0;mso-wrap-distance-right:0;mso-wrap-distance-top:0;mso-wrap-style:square;position:absolute;v-text-anchor:top;visibility:visible;width:144.05pt;z-index:-251626496" coordsize="1829435,7620" path="m1829054,l,,,7620l1829054,7620l1829054,xe" fillcolor="black" stroked="f">
                <v:path arrowok="t"/>
                <w10:wrap type="topAndBottom"/>
              </v:shape>
            </w:pict>
          </mc:Fallback>
        </mc:AlternateContent>
      </w:r>
    </w:p>
    <w:p w14:paraId="77D69037" w14:textId="77777777" w:rsidR="006D13D8" w:rsidRDefault="006D13D8">
      <w:pPr>
        <w:pStyle w:val="BodyText"/>
        <w:tabs>
          <w:tab w:val="left" w:pos="820"/>
        </w:tabs>
        <w:spacing w:before="110"/>
        <w:ind w:right="231"/>
      </w:pPr>
      <w:r>
        <w:rPr>
          <w:b/>
          <w:spacing w:val="-6"/>
          <w:position w:val="8"/>
          <w:sz w:val="20"/>
        </w:rPr>
        <w:t>19</w:t>
      </w:r>
      <w:r>
        <w:rPr>
          <w:b/>
          <w:position w:val="8"/>
          <w:sz w:val="20"/>
        </w:rPr>
        <w:tab/>
      </w:r>
      <w:r>
        <w:t>“Waiver”</w:t>
      </w:r>
      <w:r>
        <w:rPr>
          <w:spacing w:val="-4"/>
        </w:rPr>
        <w:t xml:space="preserve"> </w:t>
      </w:r>
      <w:r>
        <w:t>and</w:t>
      </w:r>
      <w:r>
        <w:rPr>
          <w:spacing w:val="-3"/>
        </w:rPr>
        <w:t xml:space="preserve"> </w:t>
      </w:r>
      <w:r>
        <w:t>“forfeiture”</w:t>
      </w:r>
      <w:r>
        <w:rPr>
          <w:spacing w:val="-4"/>
        </w:rPr>
        <w:t xml:space="preserve"> </w:t>
      </w:r>
      <w:r>
        <w:t>sometimes</w:t>
      </w:r>
      <w:r>
        <w:rPr>
          <w:spacing w:val="-5"/>
        </w:rPr>
        <w:t xml:space="preserve"> </w:t>
      </w:r>
      <w:r>
        <w:t>are</w:t>
      </w:r>
      <w:r>
        <w:rPr>
          <w:spacing w:val="-4"/>
        </w:rPr>
        <w:t xml:space="preserve"> </w:t>
      </w:r>
      <w:r>
        <w:t>used</w:t>
      </w:r>
      <w:r>
        <w:rPr>
          <w:spacing w:val="-3"/>
        </w:rPr>
        <w:t xml:space="preserve"> </w:t>
      </w:r>
      <w:r>
        <w:t>interchangeably.</w:t>
      </w:r>
      <w:r>
        <w:rPr>
          <w:spacing w:val="40"/>
        </w:rPr>
        <w:t xml:space="preserve"> </w:t>
      </w:r>
      <w:r>
        <w:t>(</w:t>
      </w:r>
      <w:r>
        <w:rPr>
          <w:i/>
        </w:rPr>
        <w:t>People</w:t>
      </w:r>
      <w:r>
        <w:rPr>
          <w:i/>
          <w:spacing w:val="-5"/>
        </w:rPr>
        <w:t xml:space="preserve"> </w:t>
      </w:r>
      <w:r>
        <w:rPr>
          <w:i/>
        </w:rPr>
        <w:t>v.</w:t>
      </w:r>
      <w:r>
        <w:rPr>
          <w:i/>
          <w:spacing w:val="-5"/>
        </w:rPr>
        <w:t xml:space="preserve"> </w:t>
      </w:r>
      <w:r>
        <w:rPr>
          <w:i/>
        </w:rPr>
        <w:t xml:space="preserve">Simon </w:t>
      </w:r>
      <w:r>
        <w:t>(2001)</w:t>
      </w:r>
      <w:r>
        <w:rPr>
          <w:spacing w:val="-1"/>
        </w:rPr>
        <w:t xml:space="preserve"> </w:t>
      </w:r>
      <w:r>
        <w:t>25 Cal.4th 1082,</w:t>
      </w:r>
      <w:r>
        <w:rPr>
          <w:spacing w:val="-1"/>
        </w:rPr>
        <w:t xml:space="preserve"> </w:t>
      </w:r>
      <w:r>
        <w:t>1097,</w:t>
      </w:r>
      <w:r>
        <w:rPr>
          <w:spacing w:val="-1"/>
        </w:rPr>
        <w:t xml:space="preserve"> </w:t>
      </w:r>
      <w:r>
        <w:t>fn. 9.)</w:t>
      </w:r>
      <w:r>
        <w:rPr>
          <w:spacing w:val="40"/>
        </w:rPr>
        <w:t xml:space="preserve"> </w:t>
      </w:r>
      <w:r>
        <w:t>They</w:t>
      </w:r>
      <w:r>
        <w:rPr>
          <w:spacing w:val="-1"/>
        </w:rPr>
        <w:t xml:space="preserve"> </w:t>
      </w:r>
      <w:r>
        <w:t>are different</w:t>
      </w:r>
      <w:r>
        <w:rPr>
          <w:spacing w:val="-1"/>
        </w:rPr>
        <w:t xml:space="preserve"> </w:t>
      </w:r>
      <w:r>
        <w:t>because</w:t>
      </w:r>
      <w:r>
        <w:rPr>
          <w:spacing w:val="-1"/>
        </w:rPr>
        <w:t xml:space="preserve"> </w:t>
      </w:r>
      <w:r>
        <w:t>(1) waiver</w:t>
      </w:r>
      <w:r>
        <w:rPr>
          <w:spacing w:val="-1"/>
        </w:rPr>
        <w:t xml:space="preserve"> </w:t>
      </w:r>
      <w:r>
        <w:t xml:space="preserve">refers to the intentional relinquishment or abandonment of a known right and (2) a </w:t>
      </w:r>
      <w:r>
        <w:t>forfeiture results from the failure to make a timely assertion of a right or objection.</w:t>
      </w:r>
      <w:r>
        <w:rPr>
          <w:spacing w:val="40"/>
        </w:rPr>
        <w:t xml:space="preserve"> </w:t>
      </w:r>
      <w:r>
        <w:t>(</w:t>
      </w:r>
      <w:r>
        <w:rPr>
          <w:i/>
        </w:rPr>
        <w:t>Ibid</w:t>
      </w:r>
      <w:r>
        <w:t>.)</w:t>
      </w:r>
    </w:p>
    <w:p w14:paraId="7D67748E" w14:textId="77777777" w:rsidR="006D13D8" w:rsidRDefault="006D13D8">
      <w:pPr>
        <w:sectPr w:rsidR="00CE22C6">
          <w:pgSz w:w="12240" w:h="15840"/>
          <w:pgMar w:top="1520" w:right="1340" w:bottom="1480" w:left="1340" w:header="0" w:footer="1284" w:gutter="0"/>
          <w:cols w:space="720"/>
        </w:sectPr>
      </w:pPr>
    </w:p>
    <w:p w14:paraId="04EF5F0E" w14:textId="77777777" w:rsidR="006D13D8" w:rsidRDefault="006D13D8">
      <w:pPr>
        <w:pStyle w:val="BodyText"/>
        <w:spacing w:before="62" w:line="386" w:lineRule="auto"/>
        <w:ind w:right="100"/>
      </w:pPr>
      <w:r>
        <w:lastRenderedPageBreak/>
        <w:t>counsel</w:t>
      </w:r>
      <w:r>
        <w:rPr>
          <w:spacing w:val="-4"/>
        </w:rPr>
        <w:t xml:space="preserve"> </w:t>
      </w:r>
      <w:r>
        <w:t>first</w:t>
      </w:r>
      <w:r>
        <w:rPr>
          <w:spacing w:val="-4"/>
        </w:rPr>
        <w:t xml:space="preserve"> </w:t>
      </w:r>
      <w:r>
        <w:t>learned</w:t>
      </w:r>
      <w:r>
        <w:rPr>
          <w:spacing w:val="-1"/>
        </w:rPr>
        <w:t xml:space="preserve"> </w:t>
      </w:r>
      <w:r>
        <w:t>of</w:t>
      </w:r>
      <w:r>
        <w:rPr>
          <w:spacing w:val="-1"/>
        </w:rPr>
        <w:t xml:space="preserve"> </w:t>
      </w:r>
      <w:r>
        <w:t>the</w:t>
      </w:r>
      <w:r>
        <w:rPr>
          <w:spacing w:val="-4"/>
        </w:rPr>
        <w:t xml:space="preserve"> </w:t>
      </w:r>
      <w:r>
        <w:t>alleged</w:t>
      </w:r>
      <w:r>
        <w:rPr>
          <w:spacing w:val="-1"/>
        </w:rPr>
        <w:t xml:space="preserve"> </w:t>
      </w:r>
      <w:r>
        <w:t>defect</w:t>
      </w:r>
      <w:r>
        <w:rPr>
          <w:spacing w:val="-4"/>
        </w:rPr>
        <w:t xml:space="preserve"> </w:t>
      </w:r>
      <w:r>
        <w:t>in</w:t>
      </w:r>
      <w:r>
        <w:rPr>
          <w:spacing w:val="-4"/>
        </w:rPr>
        <w:t xml:space="preserve"> </w:t>
      </w:r>
      <w:r>
        <w:t>the</w:t>
      </w:r>
      <w:r>
        <w:rPr>
          <w:spacing w:val="-4"/>
        </w:rPr>
        <w:t xml:space="preserve"> </w:t>
      </w:r>
      <w:r>
        <w:t>special</w:t>
      </w:r>
      <w:r>
        <w:rPr>
          <w:spacing w:val="-4"/>
        </w:rPr>
        <w:t xml:space="preserve"> </w:t>
      </w:r>
      <w:r>
        <w:t>verdict</w:t>
      </w:r>
      <w:r>
        <w:rPr>
          <w:spacing w:val="-4"/>
        </w:rPr>
        <w:t xml:space="preserve"> </w:t>
      </w:r>
      <w:r>
        <w:t>form</w:t>
      </w:r>
      <w:r>
        <w:rPr>
          <w:spacing w:val="-2"/>
        </w:rPr>
        <w:t xml:space="preserve"> </w:t>
      </w:r>
      <w:r>
        <w:t>when</w:t>
      </w:r>
      <w:r>
        <w:rPr>
          <w:spacing w:val="-4"/>
        </w:rPr>
        <w:t xml:space="preserve"> </w:t>
      </w:r>
      <w:r>
        <w:t>the</w:t>
      </w:r>
      <w:r>
        <w:rPr>
          <w:spacing w:val="-4"/>
        </w:rPr>
        <w:t xml:space="preserve"> </w:t>
      </w:r>
      <w:r>
        <w:t>verdict</w:t>
      </w:r>
      <w:r>
        <w:rPr>
          <w:spacing w:val="-4"/>
        </w:rPr>
        <w:t xml:space="preserve"> </w:t>
      </w:r>
      <w:r>
        <w:t xml:space="preserve">was read, but counsel subsequently offered no </w:t>
      </w:r>
      <w:r>
        <w:t>explanation why an objection was not raised at that time.</w:t>
      </w:r>
      <w:r>
        <w:rPr>
          <w:spacing w:val="40"/>
        </w:rPr>
        <w:t xml:space="preserve"> </w:t>
      </w:r>
      <w:r>
        <w:t>(</w:t>
      </w:r>
      <w:r>
        <w:rPr>
          <w:i/>
        </w:rPr>
        <w:t>Jensen</w:t>
      </w:r>
      <w:r>
        <w:t xml:space="preserve">, </w:t>
      </w:r>
      <w:r>
        <w:rPr>
          <w:i/>
        </w:rPr>
        <w:t>supra</w:t>
      </w:r>
      <w:r>
        <w:t>, 35 Cal.App.4th at p. 131.)</w:t>
      </w:r>
      <w:r>
        <w:rPr>
          <w:spacing w:val="40"/>
        </w:rPr>
        <w:t xml:space="preserve"> </w:t>
      </w:r>
      <w:r>
        <w:t>In that situation, the Third District concluded BMW had forfeited its objection by failing to raise it before the court discharged the jury.</w:t>
      </w:r>
      <w:r>
        <w:rPr>
          <w:spacing w:val="40"/>
        </w:rPr>
        <w:t xml:space="preserve"> </w:t>
      </w:r>
      <w:r>
        <w:t>(</w:t>
      </w:r>
      <w:r>
        <w:rPr>
          <w:i/>
        </w:rPr>
        <w:t>Ibid</w:t>
      </w:r>
      <w:r>
        <w:t>.)</w:t>
      </w:r>
      <w:r>
        <w:rPr>
          <w:spacing w:val="40"/>
        </w:rPr>
        <w:t xml:space="preserve"> </w:t>
      </w:r>
      <w:r>
        <w:t xml:space="preserve">Its </w:t>
      </w:r>
      <w:r>
        <w:t>rationale was that the trial court could have corrected any defect in the verdict form and sent the jury back to complete its deliberations had the objection been raised before discharge.</w:t>
      </w:r>
      <w:r>
        <w:rPr>
          <w:spacing w:val="40"/>
        </w:rPr>
        <w:t xml:space="preserve"> </w:t>
      </w:r>
      <w:r>
        <w:t>(</w:t>
      </w:r>
      <w:r>
        <w:rPr>
          <w:i/>
        </w:rPr>
        <w:t>Ibid.</w:t>
      </w:r>
      <w:r>
        <w:t>)</w:t>
      </w:r>
    </w:p>
    <w:p w14:paraId="6E1E4C1D" w14:textId="77777777" w:rsidR="006D13D8" w:rsidRDefault="006D13D8">
      <w:pPr>
        <w:pStyle w:val="BodyText"/>
        <w:spacing w:line="386" w:lineRule="auto"/>
        <w:ind w:right="223" w:firstLine="719"/>
      </w:pPr>
      <w:r>
        <w:t xml:space="preserve">In comparison, in </w:t>
      </w:r>
      <w:r>
        <w:rPr>
          <w:i/>
        </w:rPr>
        <w:t xml:space="preserve">All-West Design, Inc. v. Boozer </w:t>
      </w:r>
      <w:r>
        <w:t>(1986) 183 Cal.App.3d 1212 (</w:t>
      </w:r>
      <w:r>
        <w:rPr>
          <w:i/>
        </w:rPr>
        <w:t>All-West Design</w:t>
      </w:r>
      <w:r>
        <w:t>) this court stated:</w:t>
      </w:r>
      <w:r>
        <w:rPr>
          <w:spacing w:val="40"/>
        </w:rPr>
        <w:t xml:space="preserve"> </w:t>
      </w:r>
      <w:r>
        <w:t>“Appellants have not waived the right to challenge the use of the verdict forms by failing to argue against them prior to their submission to the</w:t>
      </w:r>
      <w:r>
        <w:rPr>
          <w:spacing w:val="-3"/>
        </w:rPr>
        <w:t xml:space="preserve"> </w:t>
      </w:r>
      <w:r>
        <w:t>jury.</w:t>
      </w:r>
      <w:r>
        <w:rPr>
          <w:spacing w:val="40"/>
        </w:rPr>
        <w:t xml:space="preserve"> </w:t>
      </w:r>
      <w:r>
        <w:t>They</w:t>
      </w:r>
      <w:r>
        <w:rPr>
          <w:spacing w:val="-3"/>
        </w:rPr>
        <w:t xml:space="preserve"> </w:t>
      </w:r>
      <w:r>
        <w:t>timely</w:t>
      </w:r>
      <w:r>
        <w:rPr>
          <w:spacing w:val="-3"/>
        </w:rPr>
        <w:t xml:space="preserve"> </w:t>
      </w:r>
      <w:r>
        <w:t>preserved</w:t>
      </w:r>
      <w:r>
        <w:rPr>
          <w:spacing w:val="-3"/>
        </w:rPr>
        <w:t xml:space="preserve"> </w:t>
      </w:r>
      <w:r>
        <w:t>the issue</w:t>
      </w:r>
      <w:r>
        <w:rPr>
          <w:spacing w:val="-3"/>
        </w:rPr>
        <w:t xml:space="preserve"> </w:t>
      </w:r>
      <w:r>
        <w:t>by</w:t>
      </w:r>
      <w:r>
        <w:rPr>
          <w:spacing w:val="-3"/>
        </w:rPr>
        <w:t xml:space="preserve"> </w:t>
      </w:r>
      <w:r>
        <w:t>raising</w:t>
      </w:r>
      <w:r>
        <w:rPr>
          <w:spacing w:val="-3"/>
        </w:rPr>
        <w:t xml:space="preserve"> </w:t>
      </w:r>
      <w:r>
        <w:t>it</w:t>
      </w:r>
      <w:r>
        <w:rPr>
          <w:spacing w:val="-3"/>
        </w:rPr>
        <w:t xml:space="preserve"> </w:t>
      </w:r>
      <w:r>
        <w:t>at</w:t>
      </w:r>
      <w:r>
        <w:rPr>
          <w:spacing w:val="-3"/>
        </w:rPr>
        <w:t xml:space="preserve"> </w:t>
      </w:r>
      <w:r>
        <w:t>their</w:t>
      </w:r>
      <w:r>
        <w:rPr>
          <w:spacing w:val="-3"/>
        </w:rPr>
        <w:t xml:space="preserve"> </w:t>
      </w:r>
      <w:r>
        <w:t>motion for</w:t>
      </w:r>
      <w:r>
        <w:rPr>
          <w:spacing w:val="-3"/>
        </w:rPr>
        <w:t xml:space="preserve"> </w:t>
      </w:r>
      <w:r>
        <w:t>new</w:t>
      </w:r>
      <w:r>
        <w:rPr>
          <w:spacing w:val="-2"/>
        </w:rPr>
        <w:t xml:space="preserve"> </w:t>
      </w:r>
      <w:r>
        <w:t>trial.”</w:t>
      </w:r>
      <w:r>
        <w:rPr>
          <w:spacing w:val="40"/>
        </w:rPr>
        <w:t xml:space="preserve"> </w:t>
      </w:r>
      <w:r>
        <w:t>(</w:t>
      </w:r>
      <w:r>
        <w:rPr>
          <w:i/>
        </w:rPr>
        <w:t>Id</w:t>
      </w:r>
      <w:r>
        <w:t xml:space="preserve">. at p. 1220, citing </w:t>
      </w:r>
      <w:r>
        <w:rPr>
          <w:i/>
        </w:rPr>
        <w:t xml:space="preserve">Tri-Delta Engineering, Inc. v. Insurance Company of North America </w:t>
      </w:r>
      <w:r>
        <w:t>(1978) 80 Cal.App.3d 752, 758 (</w:t>
      </w:r>
      <w:r>
        <w:rPr>
          <w:i/>
        </w:rPr>
        <w:t>Tri-Delta</w:t>
      </w:r>
      <w:r>
        <w:t xml:space="preserve">); </w:t>
      </w:r>
      <w:r>
        <w:rPr>
          <w:i/>
        </w:rPr>
        <w:t xml:space="preserve">Mixon v. Riverview Hospital </w:t>
      </w:r>
      <w:r>
        <w:t>(1967) 254 Cal.App.2d 364</w:t>
      </w:r>
      <w:r>
        <w:t>, 376–377 (</w:t>
      </w:r>
      <w:r>
        <w:rPr>
          <w:i/>
        </w:rPr>
        <w:t>Mixon</w:t>
      </w:r>
      <w:r>
        <w:t>).)</w:t>
      </w:r>
      <w:r>
        <w:rPr>
          <w:spacing w:val="40"/>
        </w:rPr>
        <w:t xml:space="preserve"> </w:t>
      </w:r>
      <w:r>
        <w:t>This conclusory, two-sentence discussion of the timeliness of the challenge can be read in different ways.</w:t>
      </w:r>
      <w:r>
        <w:rPr>
          <w:spacing w:val="40"/>
        </w:rPr>
        <w:t xml:space="preserve"> </w:t>
      </w:r>
      <w:r>
        <w:t>It might be interpreted as adopting a broad rule of law that applies to all challenges to verdict forms and deems them timely if raised in a motion for new trial.</w:t>
      </w:r>
      <w:r>
        <w:rPr>
          <w:spacing w:val="40"/>
        </w:rPr>
        <w:t xml:space="preserve"> </w:t>
      </w:r>
      <w:r>
        <w:t>Alternatively, it could be read more narrowly as concluding only that, in the circumstances presented, the appellant’s challenges were timely.</w:t>
      </w:r>
      <w:r>
        <w:rPr>
          <w:spacing w:val="40"/>
        </w:rPr>
        <w:t xml:space="preserve"> </w:t>
      </w:r>
      <w:r>
        <w:t>Applying well-established principles for interpreting appellate opinions, we co</w:t>
      </w:r>
      <w:r>
        <w:t>nclude the only reasonable interpretation is the latter.</w:t>
      </w:r>
      <w:r>
        <w:rPr>
          <w:spacing w:val="40"/>
        </w:rPr>
        <w:t xml:space="preserve"> </w:t>
      </w:r>
      <w:r>
        <w:t>Under those principles, “any opinion is of course to be understood in the light of the facts and the issue then before the court, and an opinion is not authority for a proposition not therein</w:t>
      </w:r>
    </w:p>
    <w:p w14:paraId="1B5ADEF0" w14:textId="77777777" w:rsidR="006D13D8" w:rsidRDefault="006D13D8">
      <w:pPr>
        <w:pStyle w:val="BodyText"/>
        <w:spacing w:line="280" w:lineRule="exact"/>
      </w:pPr>
      <w:r>
        <w:t>considered.”</w:t>
      </w:r>
      <w:r>
        <w:rPr>
          <w:spacing w:val="58"/>
        </w:rPr>
        <w:t xml:space="preserve"> </w:t>
      </w:r>
      <w:r>
        <w:t>(</w:t>
      </w:r>
      <w:r>
        <w:rPr>
          <w:i/>
        </w:rPr>
        <w:t>Ginns</w:t>
      </w:r>
      <w:r>
        <w:rPr>
          <w:i/>
          <w:spacing w:val="-6"/>
        </w:rPr>
        <w:t xml:space="preserve"> </w:t>
      </w:r>
      <w:r>
        <w:rPr>
          <w:i/>
        </w:rPr>
        <w:t>v.</w:t>
      </w:r>
      <w:r>
        <w:rPr>
          <w:i/>
          <w:spacing w:val="-2"/>
        </w:rPr>
        <w:t xml:space="preserve"> </w:t>
      </w:r>
      <w:r>
        <w:rPr>
          <w:i/>
        </w:rPr>
        <w:t>Savage</w:t>
      </w:r>
      <w:r>
        <w:rPr>
          <w:i/>
          <w:spacing w:val="-4"/>
        </w:rPr>
        <w:t xml:space="preserve"> </w:t>
      </w:r>
      <w:r>
        <w:t>(1964)</w:t>
      </w:r>
      <w:r>
        <w:rPr>
          <w:spacing w:val="-5"/>
        </w:rPr>
        <w:t xml:space="preserve"> </w:t>
      </w:r>
      <w:r>
        <w:t>61</w:t>
      </w:r>
      <w:r>
        <w:rPr>
          <w:spacing w:val="-3"/>
        </w:rPr>
        <w:t xml:space="preserve"> </w:t>
      </w:r>
      <w:r>
        <w:t>Cal.2d</w:t>
      </w:r>
      <w:r>
        <w:rPr>
          <w:spacing w:val="-5"/>
        </w:rPr>
        <w:t xml:space="preserve"> </w:t>
      </w:r>
      <w:r>
        <w:t>520,</w:t>
      </w:r>
      <w:r>
        <w:rPr>
          <w:spacing w:val="-5"/>
        </w:rPr>
        <w:t xml:space="preserve"> </w:t>
      </w:r>
      <w:r>
        <w:t>524,</w:t>
      </w:r>
      <w:r>
        <w:rPr>
          <w:spacing w:val="-6"/>
        </w:rPr>
        <w:t xml:space="preserve"> </w:t>
      </w:r>
      <w:r>
        <w:t>fn.</w:t>
      </w:r>
      <w:r>
        <w:rPr>
          <w:spacing w:val="-5"/>
        </w:rPr>
        <w:t xml:space="preserve"> </w:t>
      </w:r>
      <w:r>
        <w:t>2.)</w:t>
      </w:r>
      <w:r>
        <w:rPr>
          <w:spacing w:val="57"/>
        </w:rPr>
        <w:t xml:space="preserve"> </w:t>
      </w:r>
      <w:r>
        <w:t>Thus,</w:t>
      </w:r>
      <w:r>
        <w:rPr>
          <w:spacing w:val="-5"/>
        </w:rPr>
        <w:t xml:space="preserve"> </w:t>
      </w:r>
      <w:r>
        <w:t>each</w:t>
      </w:r>
      <w:r>
        <w:rPr>
          <w:spacing w:val="-5"/>
        </w:rPr>
        <w:t xml:space="preserve"> </w:t>
      </w:r>
      <w:r>
        <w:t>statement</w:t>
      </w:r>
      <w:r>
        <w:rPr>
          <w:spacing w:val="-6"/>
        </w:rPr>
        <w:t xml:space="preserve"> </w:t>
      </w:r>
      <w:r>
        <w:rPr>
          <w:spacing w:val="-5"/>
        </w:rPr>
        <w:t>in</w:t>
      </w:r>
    </w:p>
    <w:p w14:paraId="08274DF8" w14:textId="77777777" w:rsidR="006D13D8" w:rsidRDefault="006D13D8">
      <w:pPr>
        <w:spacing w:before="172" w:line="386" w:lineRule="auto"/>
        <w:ind w:left="100"/>
        <w:rPr>
          <w:sz w:val="26"/>
        </w:rPr>
      </w:pPr>
      <w:proofErr w:type="gramStart"/>
      <w:r>
        <w:rPr>
          <w:sz w:val="26"/>
        </w:rPr>
        <w:t>an</w:t>
      </w:r>
      <w:proofErr w:type="gramEnd"/>
      <w:r>
        <w:rPr>
          <w:spacing w:val="-4"/>
          <w:sz w:val="26"/>
        </w:rPr>
        <w:t xml:space="preserve"> </w:t>
      </w:r>
      <w:r>
        <w:rPr>
          <w:sz w:val="26"/>
        </w:rPr>
        <w:t>opinion</w:t>
      </w:r>
      <w:r>
        <w:rPr>
          <w:spacing w:val="-3"/>
          <w:sz w:val="26"/>
        </w:rPr>
        <w:t xml:space="preserve"> </w:t>
      </w:r>
      <w:r>
        <w:rPr>
          <w:sz w:val="26"/>
        </w:rPr>
        <w:t>must</w:t>
      </w:r>
      <w:r>
        <w:rPr>
          <w:spacing w:val="-4"/>
          <w:sz w:val="26"/>
        </w:rPr>
        <w:t xml:space="preserve"> </w:t>
      </w:r>
      <w:r>
        <w:rPr>
          <w:sz w:val="26"/>
        </w:rPr>
        <w:t>be</w:t>
      </w:r>
      <w:r>
        <w:rPr>
          <w:spacing w:val="-4"/>
          <w:sz w:val="26"/>
        </w:rPr>
        <w:t xml:space="preserve"> </w:t>
      </w:r>
      <w:r>
        <w:rPr>
          <w:sz w:val="26"/>
        </w:rPr>
        <w:t>considered</w:t>
      </w:r>
      <w:r>
        <w:rPr>
          <w:spacing w:val="-4"/>
          <w:sz w:val="26"/>
        </w:rPr>
        <w:t xml:space="preserve"> </w:t>
      </w:r>
      <w:r>
        <w:rPr>
          <w:sz w:val="26"/>
        </w:rPr>
        <w:t>in</w:t>
      </w:r>
      <w:r>
        <w:rPr>
          <w:spacing w:val="-4"/>
          <w:sz w:val="26"/>
        </w:rPr>
        <w:t xml:space="preserve"> </w:t>
      </w:r>
      <w:r>
        <w:rPr>
          <w:sz w:val="26"/>
        </w:rPr>
        <w:t>its</w:t>
      </w:r>
      <w:r>
        <w:rPr>
          <w:spacing w:val="-4"/>
          <w:sz w:val="26"/>
        </w:rPr>
        <w:t xml:space="preserve"> </w:t>
      </w:r>
      <w:r>
        <w:rPr>
          <w:sz w:val="26"/>
        </w:rPr>
        <w:t>proper</w:t>
      </w:r>
      <w:r>
        <w:rPr>
          <w:spacing w:val="-4"/>
          <w:sz w:val="26"/>
        </w:rPr>
        <w:t xml:space="preserve"> </w:t>
      </w:r>
      <w:r>
        <w:rPr>
          <w:sz w:val="26"/>
        </w:rPr>
        <w:t>context</w:t>
      </w:r>
      <w:r>
        <w:rPr>
          <w:spacing w:val="-4"/>
          <w:sz w:val="26"/>
        </w:rPr>
        <w:t xml:space="preserve"> </w:t>
      </w:r>
      <w:r>
        <w:rPr>
          <w:sz w:val="26"/>
        </w:rPr>
        <w:t>and</w:t>
      </w:r>
      <w:r>
        <w:rPr>
          <w:spacing w:val="-4"/>
          <w:sz w:val="26"/>
        </w:rPr>
        <w:t xml:space="preserve"> </w:t>
      </w:r>
      <w:r>
        <w:rPr>
          <w:sz w:val="26"/>
        </w:rPr>
        <w:t>given</w:t>
      </w:r>
      <w:r>
        <w:rPr>
          <w:spacing w:val="-4"/>
          <w:sz w:val="26"/>
        </w:rPr>
        <w:t xml:space="preserve"> </w:t>
      </w:r>
      <w:r>
        <w:rPr>
          <w:sz w:val="26"/>
        </w:rPr>
        <w:t>an</w:t>
      </w:r>
      <w:r>
        <w:rPr>
          <w:spacing w:val="-3"/>
          <w:sz w:val="26"/>
        </w:rPr>
        <w:t xml:space="preserve"> </w:t>
      </w:r>
      <w:r>
        <w:rPr>
          <w:sz w:val="26"/>
        </w:rPr>
        <w:t>objectively</w:t>
      </w:r>
      <w:r>
        <w:rPr>
          <w:spacing w:val="-5"/>
          <w:sz w:val="26"/>
        </w:rPr>
        <w:t xml:space="preserve"> </w:t>
      </w:r>
      <w:r>
        <w:rPr>
          <w:sz w:val="26"/>
        </w:rPr>
        <w:t>reasonable interpretation.</w:t>
      </w:r>
      <w:r>
        <w:rPr>
          <w:spacing w:val="40"/>
          <w:sz w:val="26"/>
        </w:rPr>
        <w:t xml:space="preserve"> </w:t>
      </w:r>
      <w:r>
        <w:rPr>
          <w:sz w:val="26"/>
        </w:rPr>
        <w:t>(</w:t>
      </w:r>
      <w:r>
        <w:rPr>
          <w:i/>
          <w:sz w:val="26"/>
        </w:rPr>
        <w:t xml:space="preserve">V Lions Farming, LLC v. County of Kern </w:t>
      </w:r>
      <w:r>
        <w:rPr>
          <w:sz w:val="26"/>
        </w:rPr>
        <w:t xml:space="preserve">(2024) 100 Cal.App.5th 412, </w:t>
      </w:r>
      <w:r>
        <w:rPr>
          <w:spacing w:val="-2"/>
          <w:sz w:val="26"/>
        </w:rPr>
        <w:t>423.)</w:t>
      </w:r>
    </w:p>
    <w:p w14:paraId="66E6E015" w14:textId="77777777" w:rsidR="006D13D8" w:rsidRDefault="006D13D8">
      <w:pPr>
        <w:spacing w:line="386" w:lineRule="auto"/>
        <w:rPr>
          <w:sz w:val="26"/>
        </w:rPr>
        <w:sectPr w:rsidR="00CE22C6">
          <w:pgSz w:w="12240" w:h="15840"/>
          <w:pgMar w:top="1560" w:right="1340" w:bottom="1480" w:left="1340" w:header="0" w:footer="1284" w:gutter="0"/>
          <w:cols w:space="720"/>
        </w:sectPr>
      </w:pPr>
    </w:p>
    <w:p w14:paraId="422F8049" w14:textId="77777777" w:rsidR="006D13D8" w:rsidRDefault="006D13D8">
      <w:pPr>
        <w:pStyle w:val="BodyText"/>
        <w:spacing w:before="62" w:line="386" w:lineRule="auto"/>
        <w:ind w:right="161" w:firstLine="719"/>
      </w:pPr>
      <w:r>
        <w:lastRenderedPageBreak/>
        <w:t xml:space="preserve">The statements in </w:t>
      </w:r>
      <w:r>
        <w:rPr>
          <w:i/>
        </w:rPr>
        <w:t xml:space="preserve">All-West Design </w:t>
      </w:r>
      <w:r>
        <w:t>that “Appellants have not waived” and “[t]hey timely</w:t>
      </w:r>
      <w:r>
        <w:rPr>
          <w:spacing w:val="-4"/>
        </w:rPr>
        <w:t xml:space="preserve"> </w:t>
      </w:r>
      <w:r>
        <w:t>preserved”</w:t>
      </w:r>
      <w:r>
        <w:rPr>
          <w:spacing w:val="-4"/>
        </w:rPr>
        <w:t xml:space="preserve"> </w:t>
      </w:r>
      <w:r>
        <w:t>are</w:t>
      </w:r>
      <w:r>
        <w:rPr>
          <w:spacing w:val="-2"/>
        </w:rPr>
        <w:t xml:space="preserve"> </w:t>
      </w:r>
      <w:r>
        <w:t>specific</w:t>
      </w:r>
      <w:r>
        <w:rPr>
          <w:spacing w:val="-4"/>
        </w:rPr>
        <w:t xml:space="preserve"> </w:t>
      </w:r>
      <w:r>
        <w:t>to</w:t>
      </w:r>
      <w:r>
        <w:rPr>
          <w:spacing w:val="-4"/>
        </w:rPr>
        <w:t xml:space="preserve"> </w:t>
      </w:r>
      <w:r>
        <w:t>those</w:t>
      </w:r>
      <w:r>
        <w:rPr>
          <w:spacing w:val="-4"/>
        </w:rPr>
        <w:t xml:space="preserve"> </w:t>
      </w:r>
      <w:r>
        <w:t>litigants</w:t>
      </w:r>
      <w:r>
        <w:rPr>
          <w:spacing w:val="-4"/>
        </w:rPr>
        <w:t xml:space="preserve"> </w:t>
      </w:r>
      <w:r>
        <w:t>and,</w:t>
      </w:r>
      <w:r>
        <w:rPr>
          <w:spacing w:val="-4"/>
        </w:rPr>
        <w:t xml:space="preserve"> </w:t>
      </w:r>
      <w:r>
        <w:t>thus,</w:t>
      </w:r>
      <w:r>
        <w:rPr>
          <w:spacing w:val="-3"/>
        </w:rPr>
        <w:t xml:space="preserve"> </w:t>
      </w:r>
      <w:r>
        <w:t>dependent</w:t>
      </w:r>
      <w:r>
        <w:rPr>
          <w:spacing w:val="-3"/>
        </w:rPr>
        <w:t xml:space="preserve"> </w:t>
      </w:r>
      <w:r>
        <w:t>upon</w:t>
      </w:r>
      <w:r>
        <w:rPr>
          <w:spacing w:val="-4"/>
        </w:rPr>
        <w:t xml:space="preserve"> </w:t>
      </w:r>
      <w:r>
        <w:t>their</w:t>
      </w:r>
      <w:r>
        <w:rPr>
          <w:spacing w:val="-2"/>
        </w:rPr>
        <w:t xml:space="preserve"> </w:t>
      </w:r>
      <w:proofErr w:type="gramStart"/>
      <w:r>
        <w:t>particular circumstances</w:t>
      </w:r>
      <w:proofErr w:type="gramEnd"/>
      <w:r>
        <w:t>.</w:t>
      </w:r>
      <w:r>
        <w:rPr>
          <w:spacing w:val="40"/>
        </w:rPr>
        <w:t xml:space="preserve"> </w:t>
      </w:r>
      <w:r>
        <w:t>(</w:t>
      </w:r>
      <w:r>
        <w:rPr>
          <w:i/>
        </w:rPr>
        <w:t>All-West Design</w:t>
      </w:r>
      <w:r>
        <w:t xml:space="preserve">, </w:t>
      </w:r>
      <w:r>
        <w:rPr>
          <w:i/>
        </w:rPr>
        <w:t>supra</w:t>
      </w:r>
      <w:r>
        <w:t>, 183 Cal.App.3d at p. 1220.)</w:t>
      </w:r>
      <w:r>
        <w:rPr>
          <w:spacing w:val="40"/>
        </w:rPr>
        <w:t xml:space="preserve"> </w:t>
      </w:r>
      <w:r>
        <w:t xml:space="preserve">Neither </w:t>
      </w:r>
      <w:r>
        <w:t>statement attempted</w:t>
      </w:r>
      <w:r>
        <w:rPr>
          <w:spacing w:val="-1"/>
        </w:rPr>
        <w:t xml:space="preserve"> </w:t>
      </w:r>
      <w:r>
        <w:t>to</w:t>
      </w:r>
      <w:r>
        <w:rPr>
          <w:spacing w:val="-1"/>
        </w:rPr>
        <w:t xml:space="preserve"> </w:t>
      </w:r>
      <w:r>
        <w:t>set</w:t>
      </w:r>
      <w:r>
        <w:rPr>
          <w:spacing w:val="-1"/>
        </w:rPr>
        <w:t xml:space="preserve"> </w:t>
      </w:r>
      <w:r>
        <w:t>forth a rule</w:t>
      </w:r>
      <w:r>
        <w:rPr>
          <w:spacing w:val="-1"/>
        </w:rPr>
        <w:t xml:space="preserve"> </w:t>
      </w:r>
      <w:r>
        <w:t>of</w:t>
      </w:r>
      <w:r>
        <w:rPr>
          <w:spacing w:val="-1"/>
        </w:rPr>
        <w:t xml:space="preserve"> </w:t>
      </w:r>
      <w:r>
        <w:t>law of</w:t>
      </w:r>
      <w:r>
        <w:rPr>
          <w:spacing w:val="-1"/>
        </w:rPr>
        <w:t xml:space="preserve"> </w:t>
      </w:r>
      <w:r>
        <w:t>general application.</w:t>
      </w:r>
      <w:r>
        <w:rPr>
          <w:spacing w:val="40"/>
        </w:rPr>
        <w:t xml:space="preserve"> </w:t>
      </w:r>
      <w:r>
        <w:t>In</w:t>
      </w:r>
      <w:r>
        <w:rPr>
          <w:spacing w:val="-1"/>
        </w:rPr>
        <w:t xml:space="preserve"> </w:t>
      </w:r>
      <w:r>
        <w:t>other</w:t>
      </w:r>
      <w:r>
        <w:rPr>
          <w:spacing w:val="-1"/>
        </w:rPr>
        <w:t xml:space="preserve"> </w:t>
      </w:r>
      <w:r>
        <w:t>words, the statements are merely the court’s conclusion about how the law applied to the appellants.</w:t>
      </w:r>
      <w:r>
        <w:rPr>
          <w:spacing w:val="40"/>
        </w:rPr>
        <w:t xml:space="preserve"> </w:t>
      </w:r>
      <w:r>
        <w:t>It is not objectively reasonable to extrapolate from those statements that, contrary to the cases cited as support, this court was adopting a broad rule of law holding any challenge to a verdict form is timely if raised for the first time in a motion for new trial.</w:t>
      </w:r>
    </w:p>
    <w:p w14:paraId="3359579F" w14:textId="77777777" w:rsidR="006D13D8" w:rsidRDefault="006D13D8">
      <w:pPr>
        <w:pStyle w:val="BodyText"/>
        <w:spacing w:line="386" w:lineRule="auto"/>
        <w:ind w:right="228" w:firstLine="719"/>
      </w:pPr>
      <w:r>
        <w:t xml:space="preserve">In </w:t>
      </w:r>
      <w:r>
        <w:rPr>
          <w:i/>
        </w:rPr>
        <w:t>Mixon</w:t>
      </w:r>
      <w:r>
        <w:t>, the court observed, in relation to a waiver argument, that “[p]</w:t>
      </w:r>
      <w:proofErr w:type="spellStart"/>
      <w:r>
        <w:t>rior</w:t>
      </w:r>
      <w:proofErr w:type="spellEnd"/>
      <w:r>
        <w:t xml:space="preserve"> approval</w:t>
      </w:r>
      <w:r>
        <w:rPr>
          <w:spacing w:val="-4"/>
        </w:rPr>
        <w:t xml:space="preserve"> </w:t>
      </w:r>
      <w:r>
        <w:t>of</w:t>
      </w:r>
      <w:r>
        <w:rPr>
          <w:spacing w:val="-2"/>
        </w:rPr>
        <w:t xml:space="preserve"> </w:t>
      </w:r>
      <w:r>
        <w:t>the</w:t>
      </w:r>
      <w:r>
        <w:rPr>
          <w:spacing w:val="-3"/>
        </w:rPr>
        <w:t xml:space="preserve"> </w:t>
      </w:r>
      <w:r>
        <w:t>form</w:t>
      </w:r>
      <w:r>
        <w:rPr>
          <w:spacing w:val="-3"/>
        </w:rPr>
        <w:t xml:space="preserve"> </w:t>
      </w:r>
      <w:r>
        <w:t>of</w:t>
      </w:r>
      <w:r>
        <w:rPr>
          <w:spacing w:val="-2"/>
        </w:rPr>
        <w:t xml:space="preserve"> </w:t>
      </w:r>
      <w:r>
        <w:t>a</w:t>
      </w:r>
      <w:r>
        <w:rPr>
          <w:spacing w:val="-3"/>
        </w:rPr>
        <w:t xml:space="preserve"> </w:t>
      </w:r>
      <w:r>
        <w:t>verdict</w:t>
      </w:r>
      <w:r>
        <w:rPr>
          <w:spacing w:val="-4"/>
        </w:rPr>
        <w:t xml:space="preserve"> </w:t>
      </w:r>
      <w:r>
        <w:t>or</w:t>
      </w:r>
      <w:r>
        <w:rPr>
          <w:spacing w:val="-2"/>
        </w:rPr>
        <w:t xml:space="preserve"> </w:t>
      </w:r>
      <w:r>
        <w:t>a</w:t>
      </w:r>
      <w:r>
        <w:rPr>
          <w:spacing w:val="-3"/>
        </w:rPr>
        <w:t xml:space="preserve"> </w:t>
      </w:r>
      <w:r>
        <w:t>failure</w:t>
      </w:r>
      <w:r>
        <w:rPr>
          <w:spacing w:val="-2"/>
        </w:rPr>
        <w:t xml:space="preserve"> </w:t>
      </w:r>
      <w:r>
        <w:t>to</w:t>
      </w:r>
      <w:r>
        <w:rPr>
          <w:spacing w:val="-2"/>
        </w:rPr>
        <w:t xml:space="preserve"> </w:t>
      </w:r>
      <w:r>
        <w:t>object</w:t>
      </w:r>
      <w:r>
        <w:rPr>
          <w:spacing w:val="-4"/>
        </w:rPr>
        <w:t xml:space="preserve"> </w:t>
      </w:r>
      <w:r>
        <w:t>to</w:t>
      </w:r>
      <w:r>
        <w:rPr>
          <w:spacing w:val="-3"/>
        </w:rPr>
        <w:t xml:space="preserve"> </w:t>
      </w:r>
      <w:r>
        <w:t>the</w:t>
      </w:r>
      <w:r>
        <w:rPr>
          <w:spacing w:val="-3"/>
        </w:rPr>
        <w:t xml:space="preserve"> </w:t>
      </w:r>
      <w:r>
        <w:t>form</w:t>
      </w:r>
      <w:r>
        <w:rPr>
          <w:spacing w:val="-2"/>
        </w:rPr>
        <w:t xml:space="preserve"> </w:t>
      </w:r>
      <w:r>
        <w:t>of</w:t>
      </w:r>
      <w:r>
        <w:rPr>
          <w:spacing w:val="-3"/>
        </w:rPr>
        <w:t xml:space="preserve"> </w:t>
      </w:r>
      <w:r>
        <w:t>verdict</w:t>
      </w:r>
      <w:r>
        <w:rPr>
          <w:spacing w:val="-3"/>
        </w:rPr>
        <w:t xml:space="preserve"> </w:t>
      </w:r>
      <w:r>
        <w:t>submitted</w:t>
      </w:r>
      <w:r>
        <w:rPr>
          <w:spacing w:val="-3"/>
        </w:rPr>
        <w:t xml:space="preserve"> </w:t>
      </w:r>
      <w:r>
        <w:t>to a jury has often been held to be a waiver of any defect in the form.”</w:t>
      </w:r>
      <w:r>
        <w:rPr>
          <w:spacing w:val="40"/>
        </w:rPr>
        <w:t xml:space="preserve"> </w:t>
      </w:r>
      <w:r>
        <w:t>(</w:t>
      </w:r>
      <w:r>
        <w:rPr>
          <w:i/>
        </w:rPr>
        <w:t>Mixon</w:t>
      </w:r>
      <w:r>
        <w:t xml:space="preserve">, </w:t>
      </w:r>
      <w:r>
        <w:rPr>
          <w:i/>
        </w:rPr>
        <w:t>supra</w:t>
      </w:r>
      <w:r>
        <w:t>, 254 Cal.App.2d at p. 376 [collecting cases].)</w:t>
      </w:r>
      <w:r>
        <w:rPr>
          <w:spacing w:val="40"/>
        </w:rPr>
        <w:t xml:space="preserve"> </w:t>
      </w:r>
      <w:r>
        <w:t>Thus, the court identified a general rule about the timeliness of objections to a verdict form.</w:t>
      </w:r>
      <w:r>
        <w:rPr>
          <w:spacing w:val="40"/>
        </w:rPr>
        <w:t xml:space="preserve"> </w:t>
      </w:r>
      <w:r>
        <w:t>The court also stated the failure to object before the jury’s discharge “has not in every case worked automatically a</w:t>
      </w:r>
      <w:r>
        <w:t>gainst” the appellant.</w:t>
      </w:r>
      <w:r>
        <w:rPr>
          <w:spacing w:val="40"/>
        </w:rPr>
        <w:t xml:space="preserve"> </w:t>
      </w:r>
      <w:r>
        <w:t>(</w:t>
      </w:r>
      <w:r>
        <w:rPr>
          <w:i/>
        </w:rPr>
        <w:t>Id.</w:t>
      </w:r>
      <w:r>
        <w:rPr>
          <w:i/>
          <w:spacing w:val="-3"/>
        </w:rPr>
        <w:t xml:space="preserve"> </w:t>
      </w:r>
      <w:r>
        <w:t>at</w:t>
      </w:r>
      <w:r>
        <w:rPr>
          <w:spacing w:val="-3"/>
        </w:rPr>
        <w:t xml:space="preserve"> </w:t>
      </w:r>
      <w:r>
        <w:t>pp.</w:t>
      </w:r>
      <w:r>
        <w:rPr>
          <w:spacing w:val="-3"/>
        </w:rPr>
        <w:t xml:space="preserve"> </w:t>
      </w:r>
      <w:r>
        <w:t>376–377</w:t>
      </w:r>
      <w:r>
        <w:rPr>
          <w:spacing w:val="-3"/>
        </w:rPr>
        <w:t xml:space="preserve"> </w:t>
      </w:r>
      <w:r>
        <w:t>[citing</w:t>
      </w:r>
      <w:r>
        <w:rPr>
          <w:spacing w:val="-3"/>
        </w:rPr>
        <w:t xml:space="preserve"> </w:t>
      </w:r>
      <w:r>
        <w:t>cases</w:t>
      </w:r>
      <w:r>
        <w:rPr>
          <w:spacing w:val="-3"/>
        </w:rPr>
        <w:t xml:space="preserve"> </w:t>
      </w:r>
      <w:r>
        <w:t>permitting</w:t>
      </w:r>
      <w:r>
        <w:rPr>
          <w:spacing w:val="-3"/>
        </w:rPr>
        <w:t xml:space="preserve"> </w:t>
      </w:r>
      <w:r>
        <w:t>later</w:t>
      </w:r>
      <w:r>
        <w:rPr>
          <w:spacing w:val="-3"/>
        </w:rPr>
        <w:t xml:space="preserve"> </w:t>
      </w:r>
      <w:r>
        <w:t>objections].)</w:t>
      </w:r>
      <w:r>
        <w:rPr>
          <w:spacing w:val="40"/>
        </w:rPr>
        <w:t xml:space="preserve"> </w:t>
      </w:r>
      <w:r>
        <w:t>This</w:t>
      </w:r>
      <w:r>
        <w:rPr>
          <w:spacing w:val="-3"/>
        </w:rPr>
        <w:t xml:space="preserve"> </w:t>
      </w:r>
      <w:r>
        <w:t>statement acknowledges exceptions to the general rule and was reiterated when the court, after</w:t>
      </w:r>
    </w:p>
    <w:p w14:paraId="05834635" w14:textId="77777777" w:rsidR="006D13D8" w:rsidRDefault="006D13D8">
      <w:pPr>
        <w:pStyle w:val="BodyText"/>
        <w:spacing w:line="289" w:lineRule="exact"/>
      </w:pPr>
      <w:r>
        <w:t>reviewing</w:t>
      </w:r>
      <w:r>
        <w:rPr>
          <w:spacing w:val="-6"/>
        </w:rPr>
        <w:t xml:space="preserve"> </w:t>
      </w:r>
      <w:r>
        <w:t>the</w:t>
      </w:r>
      <w:r>
        <w:rPr>
          <w:spacing w:val="-4"/>
        </w:rPr>
        <w:t xml:space="preserve"> </w:t>
      </w:r>
      <w:r>
        <w:t>cases,</w:t>
      </w:r>
      <w:r>
        <w:rPr>
          <w:spacing w:val="-3"/>
        </w:rPr>
        <w:t xml:space="preserve"> </w:t>
      </w:r>
      <w:r>
        <w:t>stated:</w:t>
      </w:r>
      <w:r>
        <w:rPr>
          <w:spacing w:val="56"/>
        </w:rPr>
        <w:t xml:space="preserve"> </w:t>
      </w:r>
      <w:r>
        <w:t>“It</w:t>
      </w:r>
      <w:r>
        <w:rPr>
          <w:spacing w:val="-4"/>
        </w:rPr>
        <w:t xml:space="preserve"> </w:t>
      </w:r>
      <w:r>
        <w:t>is</w:t>
      </w:r>
      <w:r>
        <w:rPr>
          <w:spacing w:val="-5"/>
        </w:rPr>
        <w:t xml:space="preserve"> </w:t>
      </w:r>
      <w:r>
        <w:t>clear,</w:t>
      </w:r>
      <w:r>
        <w:rPr>
          <w:spacing w:val="-5"/>
        </w:rPr>
        <w:t xml:space="preserve"> </w:t>
      </w:r>
      <w:r>
        <w:t>therefore,</w:t>
      </w:r>
      <w:r>
        <w:rPr>
          <w:spacing w:val="-4"/>
        </w:rPr>
        <w:t xml:space="preserve"> </w:t>
      </w:r>
      <w:r>
        <w:t>that</w:t>
      </w:r>
      <w:r>
        <w:rPr>
          <w:spacing w:val="-4"/>
        </w:rPr>
        <w:t xml:space="preserve"> </w:t>
      </w:r>
      <w:r>
        <w:t>it</w:t>
      </w:r>
      <w:r>
        <w:rPr>
          <w:spacing w:val="-5"/>
        </w:rPr>
        <w:t xml:space="preserve"> </w:t>
      </w:r>
      <w:r>
        <w:t>is</w:t>
      </w:r>
      <w:r>
        <w:rPr>
          <w:spacing w:val="-5"/>
        </w:rPr>
        <w:t xml:space="preserve"> </w:t>
      </w:r>
      <w:r>
        <w:t>not</w:t>
      </w:r>
      <w:r>
        <w:rPr>
          <w:spacing w:val="-5"/>
        </w:rPr>
        <w:t xml:space="preserve"> </w:t>
      </w:r>
      <w:r>
        <w:t>universally</w:t>
      </w:r>
      <w:r>
        <w:rPr>
          <w:spacing w:val="-5"/>
        </w:rPr>
        <w:t xml:space="preserve"> </w:t>
      </w:r>
      <w:r>
        <w:t>true</w:t>
      </w:r>
      <w:r>
        <w:rPr>
          <w:spacing w:val="-5"/>
        </w:rPr>
        <w:t xml:space="preserve"> </w:t>
      </w:r>
      <w:r>
        <w:rPr>
          <w:spacing w:val="-4"/>
        </w:rPr>
        <w:t>that</w:t>
      </w:r>
    </w:p>
    <w:p w14:paraId="182911C2" w14:textId="77777777" w:rsidR="006D13D8" w:rsidRDefault="006D13D8">
      <w:pPr>
        <w:pStyle w:val="BodyText"/>
        <w:spacing w:before="171" w:line="386" w:lineRule="auto"/>
        <w:ind w:right="100"/>
      </w:pPr>
      <w:r>
        <w:t xml:space="preserve">clarification of a verdict must be </w:t>
      </w:r>
      <w:r>
        <w:t>made before the jury has been discharged.”</w:t>
      </w:r>
      <w:r>
        <w:rPr>
          <w:spacing w:val="40"/>
        </w:rPr>
        <w:t xml:space="preserve"> </w:t>
      </w:r>
      <w:r>
        <w:t>(</w:t>
      </w:r>
      <w:r>
        <w:rPr>
          <w:i/>
        </w:rPr>
        <w:t xml:space="preserve">Id. </w:t>
      </w:r>
      <w:r>
        <w:t>at p. 377, italics added.)</w:t>
      </w:r>
      <w:r>
        <w:rPr>
          <w:spacing w:val="40"/>
        </w:rPr>
        <w:t xml:space="preserve"> </w:t>
      </w:r>
      <w:r>
        <w:t xml:space="preserve">Because </w:t>
      </w:r>
      <w:r>
        <w:rPr>
          <w:i/>
        </w:rPr>
        <w:t xml:space="preserve">Mixon </w:t>
      </w:r>
      <w:r>
        <w:t xml:space="preserve">contained an extensive discussion of cases, </w:t>
      </w:r>
      <w:r>
        <w:rPr>
          <w:i/>
        </w:rPr>
        <w:t>All-West Design</w:t>
      </w:r>
      <w:r>
        <w:t xml:space="preserve">’s citation to </w:t>
      </w:r>
      <w:r>
        <w:rPr>
          <w:i/>
        </w:rPr>
        <w:t xml:space="preserve">Mixon </w:t>
      </w:r>
      <w:r>
        <w:t xml:space="preserve">and its silence on the various principles of law governing the timeliness of challenges to verdict forms should be read as accepting </w:t>
      </w:r>
      <w:r>
        <w:rPr>
          <w:i/>
        </w:rPr>
        <w:t>Mixon</w:t>
      </w:r>
      <w:r>
        <w:t>’s discussion of those principles, not contradicting them.</w:t>
      </w:r>
      <w:r>
        <w:rPr>
          <w:spacing w:val="40"/>
        </w:rPr>
        <w:t xml:space="preserve"> </w:t>
      </w:r>
      <w:r>
        <w:t xml:space="preserve">Accordingly, </w:t>
      </w:r>
      <w:r>
        <w:rPr>
          <w:i/>
        </w:rPr>
        <w:t>All-West Design</w:t>
      </w:r>
      <w:r>
        <w:t>’s terse resolution</w:t>
      </w:r>
      <w:r>
        <w:rPr>
          <w:spacing w:val="-1"/>
        </w:rPr>
        <w:t xml:space="preserve"> </w:t>
      </w:r>
      <w:r>
        <w:t>of</w:t>
      </w:r>
      <w:r>
        <w:rPr>
          <w:spacing w:val="-4"/>
        </w:rPr>
        <w:t xml:space="preserve"> </w:t>
      </w:r>
      <w:r>
        <w:t>the</w:t>
      </w:r>
      <w:r>
        <w:rPr>
          <w:spacing w:val="-4"/>
        </w:rPr>
        <w:t xml:space="preserve"> </w:t>
      </w:r>
      <w:r>
        <w:t>timeliness</w:t>
      </w:r>
      <w:r>
        <w:rPr>
          <w:spacing w:val="-4"/>
        </w:rPr>
        <w:t xml:space="preserve"> </w:t>
      </w:r>
      <w:r>
        <w:t>question</w:t>
      </w:r>
      <w:r>
        <w:rPr>
          <w:spacing w:val="-4"/>
        </w:rPr>
        <w:t xml:space="preserve"> </w:t>
      </w:r>
      <w:r>
        <w:t>should</w:t>
      </w:r>
      <w:r>
        <w:rPr>
          <w:spacing w:val="-4"/>
        </w:rPr>
        <w:t xml:space="preserve"> </w:t>
      </w:r>
      <w:r>
        <w:t>be</w:t>
      </w:r>
      <w:r>
        <w:rPr>
          <w:spacing w:val="-4"/>
        </w:rPr>
        <w:t xml:space="preserve"> </w:t>
      </w:r>
      <w:r>
        <w:t>interpreted</w:t>
      </w:r>
      <w:r>
        <w:rPr>
          <w:spacing w:val="-2"/>
        </w:rPr>
        <w:t xml:space="preserve"> </w:t>
      </w:r>
      <w:r>
        <w:t>as</w:t>
      </w:r>
      <w:r>
        <w:rPr>
          <w:spacing w:val="-4"/>
        </w:rPr>
        <w:t xml:space="preserve"> </w:t>
      </w:r>
      <w:r>
        <w:t>applying</w:t>
      </w:r>
      <w:r>
        <w:rPr>
          <w:spacing w:val="-4"/>
        </w:rPr>
        <w:t xml:space="preserve"> </w:t>
      </w:r>
      <w:r>
        <w:t>an</w:t>
      </w:r>
      <w:r>
        <w:rPr>
          <w:spacing w:val="-4"/>
        </w:rPr>
        <w:t xml:space="preserve"> </w:t>
      </w:r>
      <w:r>
        <w:t>exception</w:t>
      </w:r>
      <w:r>
        <w:rPr>
          <w:spacing w:val="-4"/>
        </w:rPr>
        <w:t xml:space="preserve"> </w:t>
      </w:r>
      <w:r>
        <w:t>to</w:t>
      </w:r>
      <w:r>
        <w:rPr>
          <w:spacing w:val="-4"/>
        </w:rPr>
        <w:t xml:space="preserve"> </w:t>
      </w:r>
      <w:r>
        <w:t>the general rule that</w:t>
      </w:r>
      <w:r>
        <w:t xml:space="preserve"> objections are untimely if not raised before the jury is discharged.</w:t>
      </w:r>
    </w:p>
    <w:p w14:paraId="7A9B0349" w14:textId="77777777" w:rsidR="006D13D8" w:rsidRDefault="006D13D8">
      <w:pPr>
        <w:pStyle w:val="BodyText"/>
        <w:spacing w:line="386" w:lineRule="auto"/>
        <w:ind w:firstLine="719"/>
      </w:pPr>
      <w:r>
        <w:t>The</w:t>
      </w:r>
      <w:r>
        <w:rPr>
          <w:spacing w:val="-4"/>
        </w:rPr>
        <w:t xml:space="preserve"> </w:t>
      </w:r>
      <w:r>
        <w:t>citation</w:t>
      </w:r>
      <w:r>
        <w:rPr>
          <w:spacing w:val="-2"/>
        </w:rPr>
        <w:t xml:space="preserve"> </w:t>
      </w:r>
      <w:r>
        <w:t>to</w:t>
      </w:r>
      <w:r>
        <w:rPr>
          <w:spacing w:val="-3"/>
        </w:rPr>
        <w:t xml:space="preserve"> </w:t>
      </w:r>
      <w:r>
        <w:rPr>
          <w:i/>
        </w:rPr>
        <w:t>Tri-Delta</w:t>
      </w:r>
      <w:r>
        <w:rPr>
          <w:i/>
          <w:spacing w:val="-3"/>
        </w:rPr>
        <w:t xml:space="preserve"> </w:t>
      </w:r>
      <w:r>
        <w:t>likewise</w:t>
      </w:r>
      <w:r>
        <w:rPr>
          <w:spacing w:val="-2"/>
        </w:rPr>
        <w:t xml:space="preserve"> </w:t>
      </w:r>
      <w:r>
        <w:t>does</w:t>
      </w:r>
      <w:r>
        <w:rPr>
          <w:spacing w:val="-4"/>
        </w:rPr>
        <w:t xml:space="preserve"> </w:t>
      </w:r>
      <w:r>
        <w:t>not</w:t>
      </w:r>
      <w:r>
        <w:rPr>
          <w:spacing w:val="-4"/>
        </w:rPr>
        <w:t xml:space="preserve"> </w:t>
      </w:r>
      <w:r>
        <w:t>support</w:t>
      </w:r>
      <w:r>
        <w:rPr>
          <w:spacing w:val="-4"/>
        </w:rPr>
        <w:t xml:space="preserve"> </w:t>
      </w:r>
      <w:r>
        <w:t>a</w:t>
      </w:r>
      <w:r>
        <w:rPr>
          <w:spacing w:val="-4"/>
        </w:rPr>
        <w:t xml:space="preserve"> </w:t>
      </w:r>
      <w:r>
        <w:t>different</w:t>
      </w:r>
      <w:r>
        <w:rPr>
          <w:spacing w:val="-4"/>
        </w:rPr>
        <w:t xml:space="preserve"> </w:t>
      </w:r>
      <w:r>
        <w:t>interpretation</w:t>
      </w:r>
      <w:r>
        <w:rPr>
          <w:spacing w:val="-1"/>
        </w:rPr>
        <w:t xml:space="preserve"> </w:t>
      </w:r>
      <w:r>
        <w:t>of</w:t>
      </w:r>
      <w:r>
        <w:rPr>
          <w:spacing w:val="-4"/>
        </w:rPr>
        <w:t xml:space="preserve"> </w:t>
      </w:r>
      <w:r>
        <w:rPr>
          <w:i/>
        </w:rPr>
        <w:t>All- West Design</w:t>
      </w:r>
      <w:r>
        <w:t>.</w:t>
      </w:r>
      <w:r>
        <w:rPr>
          <w:spacing w:val="40"/>
        </w:rPr>
        <w:t xml:space="preserve"> </w:t>
      </w:r>
      <w:r>
        <w:t xml:space="preserve">In </w:t>
      </w:r>
      <w:r>
        <w:rPr>
          <w:i/>
        </w:rPr>
        <w:t>Tri-Delta</w:t>
      </w:r>
      <w:r>
        <w:t>, the court did not directly comment on the issues of waiver or</w:t>
      </w:r>
    </w:p>
    <w:p w14:paraId="27D9F01F" w14:textId="77777777" w:rsidR="006D13D8" w:rsidRDefault="006D13D8">
      <w:pPr>
        <w:spacing w:line="386" w:lineRule="auto"/>
        <w:sectPr w:rsidR="00CE22C6">
          <w:pgSz w:w="12240" w:h="15840"/>
          <w:pgMar w:top="1560" w:right="1340" w:bottom="1480" w:left="1340" w:header="0" w:footer="1284" w:gutter="0"/>
          <w:cols w:space="720"/>
        </w:sectPr>
      </w:pPr>
    </w:p>
    <w:p w14:paraId="6EDD9E9D" w14:textId="77777777" w:rsidR="006D13D8" w:rsidRDefault="006D13D8">
      <w:pPr>
        <w:pStyle w:val="BodyText"/>
        <w:spacing w:before="62" w:line="386" w:lineRule="auto"/>
        <w:ind w:right="145"/>
      </w:pPr>
      <w:r>
        <w:lastRenderedPageBreak/>
        <w:t>timeliness.</w:t>
      </w:r>
      <w:r>
        <w:rPr>
          <w:spacing w:val="40"/>
        </w:rPr>
        <w:t xml:space="preserve"> </w:t>
      </w:r>
      <w:r>
        <w:t>Instead,</w:t>
      </w:r>
      <w:r>
        <w:rPr>
          <w:spacing w:val="-3"/>
        </w:rPr>
        <w:t xml:space="preserve"> </w:t>
      </w:r>
      <w:r>
        <w:t>it</w:t>
      </w:r>
      <w:r>
        <w:rPr>
          <w:spacing w:val="-1"/>
        </w:rPr>
        <w:t xml:space="preserve"> </w:t>
      </w:r>
      <w:r>
        <w:t>dealt</w:t>
      </w:r>
      <w:r>
        <w:rPr>
          <w:spacing w:val="-3"/>
        </w:rPr>
        <w:t xml:space="preserve"> </w:t>
      </w:r>
      <w:r>
        <w:t>with</w:t>
      </w:r>
      <w:r>
        <w:rPr>
          <w:spacing w:val="-3"/>
        </w:rPr>
        <w:t xml:space="preserve"> </w:t>
      </w:r>
      <w:r>
        <w:t>a patently</w:t>
      </w:r>
      <w:r>
        <w:rPr>
          <w:spacing w:val="-1"/>
        </w:rPr>
        <w:t xml:space="preserve"> </w:t>
      </w:r>
      <w:r>
        <w:t>ambiguous</w:t>
      </w:r>
      <w:r>
        <w:rPr>
          <w:spacing w:val="-1"/>
        </w:rPr>
        <w:t xml:space="preserve"> </w:t>
      </w:r>
      <w:r>
        <w:t>jury</w:t>
      </w:r>
      <w:r>
        <w:rPr>
          <w:spacing w:val="-3"/>
        </w:rPr>
        <w:t xml:space="preserve"> </w:t>
      </w:r>
      <w:r>
        <w:t>verdict</w:t>
      </w:r>
      <w:r>
        <w:rPr>
          <w:spacing w:val="-1"/>
        </w:rPr>
        <w:t xml:space="preserve"> </w:t>
      </w:r>
      <w:r>
        <w:t>which</w:t>
      </w:r>
      <w:r>
        <w:rPr>
          <w:spacing w:val="-3"/>
        </w:rPr>
        <w:t xml:space="preserve"> </w:t>
      </w:r>
      <w:r>
        <w:t>was the</w:t>
      </w:r>
      <w:r>
        <w:rPr>
          <w:spacing w:val="-3"/>
        </w:rPr>
        <w:t xml:space="preserve"> </w:t>
      </w:r>
      <w:r>
        <w:t>subject of great dispute between the parties.</w:t>
      </w:r>
      <w:r>
        <w:rPr>
          <w:spacing w:val="40"/>
        </w:rPr>
        <w:t xml:space="preserve"> </w:t>
      </w:r>
      <w:r>
        <w:t>Both parties apparently first raised the issue of proper interpretation of the jury’s verdict after the jury was discharged.</w:t>
      </w:r>
      <w:r>
        <w:rPr>
          <w:spacing w:val="80"/>
        </w:rPr>
        <w:t xml:space="preserve"> </w:t>
      </w:r>
      <w:r>
        <w:t>(</w:t>
      </w:r>
      <w:r>
        <w:rPr>
          <w:i/>
        </w:rPr>
        <w:t>Tri-Delta</w:t>
      </w:r>
      <w:r>
        <w:t xml:space="preserve">, </w:t>
      </w:r>
      <w:r>
        <w:rPr>
          <w:i/>
        </w:rPr>
        <w:t>supra</w:t>
      </w:r>
      <w:r>
        <w:t>,</w:t>
      </w:r>
      <w:r>
        <w:rPr>
          <w:spacing w:val="-4"/>
        </w:rPr>
        <w:t xml:space="preserve"> </w:t>
      </w:r>
      <w:r>
        <w:t>80</w:t>
      </w:r>
      <w:r>
        <w:rPr>
          <w:spacing w:val="-2"/>
        </w:rPr>
        <w:t xml:space="preserve"> </w:t>
      </w:r>
      <w:r>
        <w:t>Cal.App.3d</w:t>
      </w:r>
      <w:r>
        <w:rPr>
          <w:spacing w:val="-4"/>
        </w:rPr>
        <w:t xml:space="preserve"> </w:t>
      </w:r>
      <w:r>
        <w:t>at</w:t>
      </w:r>
      <w:r>
        <w:rPr>
          <w:spacing w:val="-4"/>
        </w:rPr>
        <w:t xml:space="preserve"> </w:t>
      </w:r>
      <w:r>
        <w:t>p.</w:t>
      </w:r>
      <w:r>
        <w:rPr>
          <w:spacing w:val="-4"/>
        </w:rPr>
        <w:t xml:space="preserve"> </w:t>
      </w:r>
      <w:r>
        <w:t>757.)</w:t>
      </w:r>
      <w:r>
        <w:rPr>
          <w:spacing w:val="40"/>
        </w:rPr>
        <w:t xml:space="preserve"> </w:t>
      </w:r>
      <w:r>
        <w:t>However,</w:t>
      </w:r>
      <w:r>
        <w:rPr>
          <w:spacing w:val="-4"/>
        </w:rPr>
        <w:t xml:space="preserve"> </w:t>
      </w:r>
      <w:r>
        <w:t>neither</w:t>
      </w:r>
      <w:r>
        <w:rPr>
          <w:spacing w:val="-4"/>
        </w:rPr>
        <w:t xml:space="preserve"> </w:t>
      </w:r>
      <w:r>
        <w:t>party argued</w:t>
      </w:r>
      <w:r>
        <w:rPr>
          <w:spacing w:val="-4"/>
        </w:rPr>
        <w:t xml:space="preserve"> </w:t>
      </w:r>
      <w:r>
        <w:t>these</w:t>
      </w:r>
      <w:r>
        <w:rPr>
          <w:spacing w:val="-1"/>
        </w:rPr>
        <w:t xml:space="preserve"> </w:t>
      </w:r>
      <w:r>
        <w:t>issues</w:t>
      </w:r>
      <w:r>
        <w:rPr>
          <w:spacing w:val="-4"/>
        </w:rPr>
        <w:t xml:space="preserve"> </w:t>
      </w:r>
      <w:r>
        <w:t>could</w:t>
      </w:r>
      <w:r>
        <w:rPr>
          <w:spacing w:val="-4"/>
        </w:rPr>
        <w:t xml:space="preserve"> </w:t>
      </w:r>
      <w:r>
        <w:t>not</w:t>
      </w:r>
      <w:r>
        <w:rPr>
          <w:spacing w:val="-2"/>
        </w:rPr>
        <w:t xml:space="preserve"> </w:t>
      </w:r>
      <w:r>
        <w:t>be raised after trial because of waiver or untimeliness.</w:t>
      </w:r>
      <w:r>
        <w:rPr>
          <w:spacing w:val="40"/>
        </w:rPr>
        <w:t xml:space="preserve"> </w:t>
      </w:r>
      <w:r>
        <w:t>The court, having no reason to discuss the general timeliness rule and its exceptions, considered the merits of th</w:t>
      </w:r>
      <w:r>
        <w:t>e challenges to the verdict.</w:t>
      </w:r>
    </w:p>
    <w:p w14:paraId="471AE692" w14:textId="77777777" w:rsidR="006D13D8" w:rsidRDefault="006D13D8">
      <w:pPr>
        <w:pStyle w:val="BodyText"/>
        <w:spacing w:line="386" w:lineRule="auto"/>
        <w:ind w:right="173" w:firstLine="719"/>
      </w:pPr>
      <w:r>
        <w:t xml:space="preserve">In </w:t>
      </w:r>
      <w:r>
        <w:rPr>
          <w:i/>
        </w:rPr>
        <w:t>All-West Design</w:t>
      </w:r>
      <w:r>
        <w:t>, a key question was whether the tiered special verdict forms were too indefinite, such that they allowed the jury to return punitive damages against cross-defendants</w:t>
      </w:r>
      <w:r>
        <w:rPr>
          <w:spacing w:val="-4"/>
        </w:rPr>
        <w:t xml:space="preserve"> </w:t>
      </w:r>
      <w:r>
        <w:t>on</w:t>
      </w:r>
      <w:r>
        <w:rPr>
          <w:spacing w:val="-2"/>
        </w:rPr>
        <w:t xml:space="preserve"> </w:t>
      </w:r>
      <w:r>
        <w:t>an</w:t>
      </w:r>
      <w:r>
        <w:rPr>
          <w:spacing w:val="-1"/>
        </w:rPr>
        <w:t xml:space="preserve"> </w:t>
      </w:r>
      <w:r>
        <w:t>improper</w:t>
      </w:r>
      <w:r>
        <w:rPr>
          <w:spacing w:val="-4"/>
        </w:rPr>
        <w:t xml:space="preserve"> </w:t>
      </w:r>
      <w:r>
        <w:t>basis,</w:t>
      </w:r>
      <w:r>
        <w:rPr>
          <w:spacing w:val="-2"/>
        </w:rPr>
        <w:t xml:space="preserve"> </w:t>
      </w:r>
      <w:r>
        <w:t>namely</w:t>
      </w:r>
      <w:r>
        <w:rPr>
          <w:spacing w:val="-1"/>
        </w:rPr>
        <w:t xml:space="preserve"> </w:t>
      </w:r>
      <w:r>
        <w:t>by</w:t>
      </w:r>
      <w:r>
        <w:rPr>
          <w:spacing w:val="-3"/>
        </w:rPr>
        <w:t xml:space="preserve"> </w:t>
      </w:r>
      <w:r>
        <w:t>awarding</w:t>
      </w:r>
      <w:r>
        <w:rPr>
          <w:spacing w:val="-4"/>
        </w:rPr>
        <w:t xml:space="preserve"> </w:t>
      </w:r>
      <w:r>
        <w:t>punitive</w:t>
      </w:r>
      <w:r>
        <w:rPr>
          <w:spacing w:val="-2"/>
        </w:rPr>
        <w:t xml:space="preserve"> </w:t>
      </w:r>
      <w:r>
        <w:t>damages</w:t>
      </w:r>
      <w:r>
        <w:rPr>
          <w:spacing w:val="-4"/>
        </w:rPr>
        <w:t xml:space="preserve"> </w:t>
      </w:r>
      <w:r>
        <w:t>on</w:t>
      </w:r>
      <w:r>
        <w:rPr>
          <w:spacing w:val="-1"/>
        </w:rPr>
        <w:t xml:space="preserve"> </w:t>
      </w:r>
      <w:r>
        <w:t>a</w:t>
      </w:r>
      <w:r>
        <w:rPr>
          <w:spacing w:val="-4"/>
        </w:rPr>
        <w:t xml:space="preserve"> </w:t>
      </w:r>
      <w:r>
        <w:t>cause of action for which the jury awarded no actual damages.</w:t>
      </w:r>
      <w:r>
        <w:rPr>
          <w:spacing w:val="40"/>
        </w:rPr>
        <w:t xml:space="preserve"> </w:t>
      </w:r>
      <w:r>
        <w:t>(</w:t>
      </w:r>
      <w:r>
        <w:rPr>
          <w:i/>
        </w:rPr>
        <w:t>All-West Design</w:t>
      </w:r>
      <w:r>
        <w:t xml:space="preserve">, </w:t>
      </w:r>
      <w:r>
        <w:rPr>
          <w:i/>
        </w:rPr>
        <w:t>supra</w:t>
      </w:r>
      <w:r>
        <w:t>, 183 Cal.App.3d</w:t>
      </w:r>
      <w:r>
        <w:rPr>
          <w:spacing w:val="-2"/>
        </w:rPr>
        <w:t xml:space="preserve"> </w:t>
      </w:r>
      <w:r>
        <w:t>at</w:t>
      </w:r>
      <w:r>
        <w:rPr>
          <w:spacing w:val="-2"/>
        </w:rPr>
        <w:t xml:space="preserve"> </w:t>
      </w:r>
      <w:r>
        <w:t>p.</w:t>
      </w:r>
      <w:r>
        <w:rPr>
          <w:spacing w:val="-1"/>
        </w:rPr>
        <w:t xml:space="preserve"> </w:t>
      </w:r>
      <w:r>
        <w:t>1220.)</w:t>
      </w:r>
      <w:r>
        <w:rPr>
          <w:spacing w:val="40"/>
        </w:rPr>
        <w:t xml:space="preserve"> </w:t>
      </w:r>
      <w:r>
        <w:t>The</w:t>
      </w:r>
      <w:r>
        <w:rPr>
          <w:spacing w:val="-2"/>
        </w:rPr>
        <w:t xml:space="preserve"> </w:t>
      </w:r>
      <w:r>
        <w:t>jury</w:t>
      </w:r>
      <w:r>
        <w:rPr>
          <w:spacing w:val="-2"/>
        </w:rPr>
        <w:t xml:space="preserve"> </w:t>
      </w:r>
      <w:r>
        <w:t>generally followed</w:t>
      </w:r>
      <w:r>
        <w:rPr>
          <w:spacing w:val="-2"/>
        </w:rPr>
        <w:t xml:space="preserve"> </w:t>
      </w:r>
      <w:r>
        <w:t>the</w:t>
      </w:r>
      <w:r>
        <w:rPr>
          <w:spacing w:val="-2"/>
        </w:rPr>
        <w:t xml:space="preserve"> </w:t>
      </w:r>
      <w:r>
        <w:t>verdict</w:t>
      </w:r>
      <w:r>
        <w:rPr>
          <w:spacing w:val="-2"/>
        </w:rPr>
        <w:t xml:space="preserve"> </w:t>
      </w:r>
      <w:r>
        <w:t>forms,</w:t>
      </w:r>
      <w:r>
        <w:rPr>
          <w:spacing w:val="-2"/>
        </w:rPr>
        <w:t xml:space="preserve"> </w:t>
      </w:r>
      <w:r>
        <w:t>filling</w:t>
      </w:r>
      <w:r>
        <w:rPr>
          <w:spacing w:val="-2"/>
        </w:rPr>
        <w:t xml:space="preserve"> </w:t>
      </w:r>
      <w:r>
        <w:t>in</w:t>
      </w:r>
      <w:r>
        <w:rPr>
          <w:spacing w:val="-2"/>
        </w:rPr>
        <w:t xml:space="preserve"> </w:t>
      </w:r>
      <w:r>
        <w:t>answers to questions appropriately and finding cross-defendants liable on two different causes of action.</w:t>
      </w:r>
      <w:r>
        <w:rPr>
          <w:spacing w:val="40"/>
        </w:rPr>
        <w:t xml:space="preserve"> </w:t>
      </w:r>
      <w:r>
        <w:t>(</w:t>
      </w:r>
      <w:r>
        <w:rPr>
          <w:i/>
        </w:rPr>
        <w:t>Id.</w:t>
      </w:r>
      <w:r>
        <w:rPr>
          <w:i/>
          <w:spacing w:val="-2"/>
        </w:rPr>
        <w:t xml:space="preserve"> </w:t>
      </w:r>
      <w:r>
        <w:t>at</w:t>
      </w:r>
      <w:r>
        <w:rPr>
          <w:spacing w:val="-4"/>
        </w:rPr>
        <w:t xml:space="preserve"> </w:t>
      </w:r>
      <w:r>
        <w:t>p.</w:t>
      </w:r>
      <w:r>
        <w:rPr>
          <w:spacing w:val="-4"/>
        </w:rPr>
        <w:t xml:space="preserve"> </w:t>
      </w:r>
      <w:r>
        <w:t>1221.)</w:t>
      </w:r>
      <w:r>
        <w:rPr>
          <w:spacing w:val="40"/>
        </w:rPr>
        <w:t xml:space="preserve"> </w:t>
      </w:r>
      <w:r>
        <w:t>However,</w:t>
      </w:r>
      <w:r>
        <w:rPr>
          <w:spacing w:val="-3"/>
        </w:rPr>
        <w:t xml:space="preserve"> </w:t>
      </w:r>
      <w:r>
        <w:t>in</w:t>
      </w:r>
      <w:r>
        <w:rPr>
          <w:spacing w:val="-4"/>
        </w:rPr>
        <w:t xml:space="preserve"> </w:t>
      </w:r>
      <w:r>
        <w:t>assigning</w:t>
      </w:r>
      <w:r>
        <w:rPr>
          <w:spacing w:val="-4"/>
        </w:rPr>
        <w:t xml:space="preserve"> </w:t>
      </w:r>
      <w:r>
        <w:t>damages,</w:t>
      </w:r>
      <w:r>
        <w:rPr>
          <w:spacing w:val="-3"/>
        </w:rPr>
        <w:t xml:space="preserve"> </w:t>
      </w:r>
      <w:r>
        <w:t>the</w:t>
      </w:r>
      <w:r>
        <w:rPr>
          <w:spacing w:val="-4"/>
        </w:rPr>
        <w:t xml:space="preserve"> </w:t>
      </w:r>
      <w:r>
        <w:t>jury</w:t>
      </w:r>
      <w:r>
        <w:rPr>
          <w:spacing w:val="-3"/>
        </w:rPr>
        <w:t xml:space="preserve"> </w:t>
      </w:r>
      <w:r>
        <w:t>wrote</w:t>
      </w:r>
      <w:r>
        <w:rPr>
          <w:spacing w:val="-4"/>
        </w:rPr>
        <w:t xml:space="preserve"> </w:t>
      </w:r>
      <w:r>
        <w:t>cross-defendants were liable for $1,625 in damages for the first cause of action, and on the second wrote “No Fu</w:t>
      </w:r>
      <w:r>
        <w:t>rther Damages.”</w:t>
      </w:r>
      <w:r>
        <w:rPr>
          <w:spacing w:val="40"/>
        </w:rPr>
        <w:t xml:space="preserve"> </w:t>
      </w:r>
      <w:r>
        <w:t>(</w:t>
      </w:r>
      <w:r>
        <w:rPr>
          <w:i/>
        </w:rPr>
        <w:t>Ibid.</w:t>
      </w:r>
      <w:r>
        <w:t>)</w:t>
      </w:r>
      <w:r>
        <w:rPr>
          <w:spacing w:val="40"/>
        </w:rPr>
        <w:t xml:space="preserve"> </w:t>
      </w:r>
      <w:r>
        <w:t>The cross-defendants asserted this was a finding of</w:t>
      </w:r>
    </w:p>
    <w:p w14:paraId="6E0C3A7D" w14:textId="77777777" w:rsidR="006D13D8" w:rsidRDefault="006D13D8">
      <w:pPr>
        <w:pStyle w:val="BodyText"/>
        <w:spacing w:line="386" w:lineRule="auto"/>
        <w:ind w:right="177"/>
      </w:pPr>
      <w:r>
        <w:t>“zero” damages and, as a result, the jury’s award of punitive damages on the second cause of action could not stand.</w:t>
      </w:r>
      <w:r>
        <w:rPr>
          <w:spacing w:val="40"/>
        </w:rPr>
        <w:t xml:space="preserve"> </w:t>
      </w:r>
      <w:r>
        <w:t>(</w:t>
      </w:r>
      <w:r>
        <w:rPr>
          <w:i/>
        </w:rPr>
        <w:t xml:space="preserve">Id. </w:t>
      </w:r>
      <w:r>
        <w:t>at pp. 1222–1223.)</w:t>
      </w:r>
      <w:r>
        <w:rPr>
          <w:spacing w:val="40"/>
        </w:rPr>
        <w:t xml:space="preserve"> </w:t>
      </w:r>
      <w:r>
        <w:t>Because the jury wrote something unanticipated on the verdict forms, neither party would nor should have foreseen</w:t>
      </w:r>
      <w:r>
        <w:rPr>
          <w:spacing w:val="-4"/>
        </w:rPr>
        <w:t xml:space="preserve"> </w:t>
      </w:r>
      <w:r>
        <w:t>it.</w:t>
      </w:r>
      <w:r>
        <w:rPr>
          <w:spacing w:val="40"/>
        </w:rPr>
        <w:t xml:space="preserve"> </w:t>
      </w:r>
      <w:r>
        <w:t>Thus,</w:t>
      </w:r>
      <w:r>
        <w:rPr>
          <w:spacing w:val="-1"/>
        </w:rPr>
        <w:t xml:space="preserve"> </w:t>
      </w:r>
      <w:r>
        <w:rPr>
          <w:i/>
        </w:rPr>
        <w:t>All-West</w:t>
      </w:r>
      <w:r>
        <w:rPr>
          <w:i/>
          <w:spacing w:val="-4"/>
        </w:rPr>
        <w:t xml:space="preserve"> </w:t>
      </w:r>
      <w:r>
        <w:rPr>
          <w:i/>
        </w:rPr>
        <w:t>Design</w:t>
      </w:r>
      <w:r>
        <w:rPr>
          <w:i/>
          <w:spacing w:val="-3"/>
        </w:rPr>
        <w:t xml:space="preserve"> </w:t>
      </w:r>
      <w:r>
        <w:t>is</w:t>
      </w:r>
      <w:r>
        <w:rPr>
          <w:spacing w:val="-4"/>
        </w:rPr>
        <w:t xml:space="preserve"> </w:t>
      </w:r>
      <w:r>
        <w:t>properly</w:t>
      </w:r>
      <w:r>
        <w:rPr>
          <w:spacing w:val="-4"/>
        </w:rPr>
        <w:t xml:space="preserve"> </w:t>
      </w:r>
      <w:r>
        <w:t>interpreted</w:t>
      </w:r>
      <w:r>
        <w:rPr>
          <w:spacing w:val="-1"/>
        </w:rPr>
        <w:t xml:space="preserve"> </w:t>
      </w:r>
      <w:r>
        <w:t>as</w:t>
      </w:r>
      <w:r>
        <w:rPr>
          <w:spacing w:val="-4"/>
        </w:rPr>
        <w:t xml:space="preserve"> </w:t>
      </w:r>
      <w:r>
        <w:t>applying</w:t>
      </w:r>
      <w:r>
        <w:rPr>
          <w:spacing w:val="-2"/>
        </w:rPr>
        <w:t xml:space="preserve"> </w:t>
      </w:r>
      <w:r>
        <w:t>an</w:t>
      </w:r>
      <w:r>
        <w:rPr>
          <w:spacing w:val="-3"/>
        </w:rPr>
        <w:t xml:space="preserve"> </w:t>
      </w:r>
      <w:r>
        <w:t>exception</w:t>
      </w:r>
      <w:r>
        <w:rPr>
          <w:spacing w:val="-3"/>
        </w:rPr>
        <w:t xml:space="preserve"> </w:t>
      </w:r>
      <w:r>
        <w:t>to</w:t>
      </w:r>
      <w:r>
        <w:rPr>
          <w:spacing w:val="-3"/>
        </w:rPr>
        <w:t xml:space="preserve"> </w:t>
      </w:r>
      <w:r>
        <w:t xml:space="preserve">the general timeliness rule and not as establishing the principle that challenges to the verdict </w:t>
      </w:r>
      <w:r>
        <w:t>forms are always timely if raised in the posttrial motion for new trial.</w:t>
      </w:r>
    </w:p>
    <w:p w14:paraId="662CCA3D" w14:textId="77777777" w:rsidR="006D13D8" w:rsidRDefault="006D13D8">
      <w:pPr>
        <w:pStyle w:val="ListParagraph"/>
        <w:numPr>
          <w:ilvl w:val="0"/>
          <w:numId w:val="1"/>
        </w:numPr>
        <w:tabs>
          <w:tab w:val="left" w:pos="2980"/>
        </w:tabs>
        <w:spacing w:before="32"/>
        <w:ind w:left="2980" w:hanging="720"/>
        <w:rPr>
          <w:i/>
          <w:sz w:val="26"/>
        </w:rPr>
      </w:pPr>
      <w:r>
        <w:rPr>
          <w:i/>
          <w:sz w:val="26"/>
        </w:rPr>
        <w:t>Chevron’s</w:t>
      </w:r>
      <w:r>
        <w:rPr>
          <w:i/>
          <w:spacing w:val="-10"/>
          <w:sz w:val="26"/>
        </w:rPr>
        <w:t xml:space="preserve"> </w:t>
      </w:r>
      <w:r>
        <w:rPr>
          <w:i/>
          <w:sz w:val="26"/>
        </w:rPr>
        <w:t>Objections</w:t>
      </w:r>
      <w:r>
        <w:rPr>
          <w:i/>
          <w:spacing w:val="-11"/>
          <w:sz w:val="26"/>
        </w:rPr>
        <w:t xml:space="preserve"> </w:t>
      </w:r>
      <w:r>
        <w:rPr>
          <w:i/>
          <w:sz w:val="26"/>
        </w:rPr>
        <w:t>Were</w:t>
      </w:r>
      <w:r>
        <w:rPr>
          <w:i/>
          <w:spacing w:val="-12"/>
          <w:sz w:val="26"/>
        </w:rPr>
        <w:t xml:space="preserve"> </w:t>
      </w:r>
      <w:r>
        <w:rPr>
          <w:i/>
          <w:spacing w:val="-2"/>
          <w:sz w:val="26"/>
        </w:rPr>
        <w:t>Untimely</w:t>
      </w:r>
    </w:p>
    <w:p w14:paraId="5F5777AD" w14:textId="77777777" w:rsidR="006D13D8" w:rsidRDefault="006D13D8">
      <w:pPr>
        <w:pStyle w:val="BodyText"/>
        <w:spacing w:before="181" w:line="386" w:lineRule="auto"/>
        <w:ind w:right="279" w:firstLine="719"/>
        <w:jc w:val="both"/>
      </w:pPr>
      <w:r>
        <w:t>We</w:t>
      </w:r>
      <w:r>
        <w:rPr>
          <w:spacing w:val="-4"/>
        </w:rPr>
        <w:t xml:space="preserve"> </w:t>
      </w:r>
      <w:r>
        <w:t>next</w:t>
      </w:r>
      <w:r>
        <w:rPr>
          <w:spacing w:val="-4"/>
        </w:rPr>
        <w:t xml:space="preserve"> </w:t>
      </w:r>
      <w:r>
        <w:t>consider</w:t>
      </w:r>
      <w:r>
        <w:rPr>
          <w:spacing w:val="-4"/>
        </w:rPr>
        <w:t xml:space="preserve"> </w:t>
      </w:r>
      <w:r>
        <w:t>whether</w:t>
      </w:r>
      <w:r>
        <w:rPr>
          <w:spacing w:val="-4"/>
        </w:rPr>
        <w:t xml:space="preserve"> </w:t>
      </w:r>
      <w:r>
        <w:t>Chevron’s</w:t>
      </w:r>
      <w:r>
        <w:rPr>
          <w:spacing w:val="-5"/>
        </w:rPr>
        <w:t xml:space="preserve"> </w:t>
      </w:r>
      <w:r>
        <w:t>objections</w:t>
      </w:r>
      <w:r>
        <w:rPr>
          <w:spacing w:val="-5"/>
        </w:rPr>
        <w:t xml:space="preserve"> </w:t>
      </w:r>
      <w:r>
        <w:t>to</w:t>
      </w:r>
      <w:r>
        <w:rPr>
          <w:spacing w:val="-4"/>
        </w:rPr>
        <w:t xml:space="preserve"> </w:t>
      </w:r>
      <w:r>
        <w:t>the</w:t>
      </w:r>
      <w:r>
        <w:rPr>
          <w:spacing w:val="-4"/>
        </w:rPr>
        <w:t xml:space="preserve"> </w:t>
      </w:r>
      <w:r>
        <w:t>verdict</w:t>
      </w:r>
      <w:r>
        <w:rPr>
          <w:spacing w:val="-4"/>
        </w:rPr>
        <w:t xml:space="preserve"> </w:t>
      </w:r>
      <w:r>
        <w:t>form</w:t>
      </w:r>
      <w:r>
        <w:rPr>
          <w:spacing w:val="-4"/>
        </w:rPr>
        <w:t xml:space="preserve"> </w:t>
      </w:r>
      <w:r>
        <w:t>are</w:t>
      </w:r>
      <w:r>
        <w:rPr>
          <w:spacing w:val="-4"/>
        </w:rPr>
        <w:t xml:space="preserve"> </w:t>
      </w:r>
      <w:r>
        <w:t>subject</w:t>
      </w:r>
      <w:r>
        <w:rPr>
          <w:spacing w:val="-5"/>
        </w:rPr>
        <w:t xml:space="preserve"> </w:t>
      </w:r>
      <w:r>
        <w:t xml:space="preserve">to the general rule and thus untimely or, alternatively, </w:t>
      </w:r>
      <w:r>
        <w:t>whether those objections fall within an exception that allows them to be raised after the jury was discharged.</w:t>
      </w:r>
    </w:p>
    <w:p w14:paraId="399708CE" w14:textId="77777777" w:rsidR="006D13D8" w:rsidRDefault="006D13D8">
      <w:pPr>
        <w:spacing w:line="386" w:lineRule="auto"/>
        <w:jc w:val="both"/>
        <w:sectPr w:rsidR="00CE22C6">
          <w:pgSz w:w="12240" w:h="15840"/>
          <w:pgMar w:top="1560" w:right="1340" w:bottom="1480" w:left="1340" w:header="0" w:footer="1284" w:gutter="0"/>
          <w:cols w:space="720"/>
        </w:sectPr>
      </w:pPr>
    </w:p>
    <w:p w14:paraId="7239A252" w14:textId="77777777" w:rsidR="006D13D8" w:rsidRDefault="006D13D8">
      <w:pPr>
        <w:pStyle w:val="BodyText"/>
        <w:spacing w:before="62" w:line="386" w:lineRule="auto"/>
        <w:ind w:right="203" w:firstLine="719"/>
      </w:pPr>
      <w:r>
        <w:lastRenderedPageBreak/>
        <w:t>Here, Chevron argues it did raise objections about the evidentiary findings necessary to award prejudgment interest prior to the verdict form being approved.</w:t>
      </w:r>
      <w:r>
        <w:rPr>
          <w:spacing w:val="40"/>
        </w:rPr>
        <w:t xml:space="preserve"> </w:t>
      </w:r>
      <w:r>
        <w:t>We are</w:t>
      </w:r>
      <w:r>
        <w:rPr>
          <w:spacing w:val="-3"/>
        </w:rPr>
        <w:t xml:space="preserve"> </w:t>
      </w:r>
      <w:r>
        <w:t>not</w:t>
      </w:r>
      <w:r>
        <w:rPr>
          <w:spacing w:val="-3"/>
        </w:rPr>
        <w:t xml:space="preserve"> </w:t>
      </w:r>
      <w:r>
        <w:t>convinced.</w:t>
      </w:r>
      <w:r>
        <w:rPr>
          <w:spacing w:val="40"/>
        </w:rPr>
        <w:t xml:space="preserve"> </w:t>
      </w:r>
      <w:r>
        <w:t>Chevron</w:t>
      </w:r>
      <w:r>
        <w:rPr>
          <w:spacing w:val="-3"/>
        </w:rPr>
        <w:t xml:space="preserve"> </w:t>
      </w:r>
      <w:r>
        <w:t>points</w:t>
      </w:r>
      <w:r>
        <w:rPr>
          <w:spacing w:val="-3"/>
        </w:rPr>
        <w:t xml:space="preserve"> </w:t>
      </w:r>
      <w:r>
        <w:t>to</w:t>
      </w:r>
      <w:r>
        <w:rPr>
          <w:spacing w:val="-3"/>
        </w:rPr>
        <w:t xml:space="preserve"> </w:t>
      </w:r>
      <w:r>
        <w:t>two</w:t>
      </w:r>
      <w:r>
        <w:rPr>
          <w:spacing w:val="-3"/>
        </w:rPr>
        <w:t xml:space="preserve"> </w:t>
      </w:r>
      <w:r>
        <w:t>different</w:t>
      </w:r>
      <w:r>
        <w:rPr>
          <w:spacing w:val="-4"/>
        </w:rPr>
        <w:t xml:space="preserve"> </w:t>
      </w:r>
      <w:r>
        <w:t>places</w:t>
      </w:r>
      <w:r>
        <w:rPr>
          <w:spacing w:val="-4"/>
        </w:rPr>
        <w:t xml:space="preserve"> </w:t>
      </w:r>
      <w:r>
        <w:t>in</w:t>
      </w:r>
      <w:r>
        <w:rPr>
          <w:spacing w:val="-4"/>
        </w:rPr>
        <w:t xml:space="preserve"> </w:t>
      </w:r>
      <w:r>
        <w:t>the</w:t>
      </w:r>
      <w:r>
        <w:rPr>
          <w:spacing w:val="-4"/>
        </w:rPr>
        <w:t xml:space="preserve"> </w:t>
      </w:r>
      <w:r>
        <w:t>record</w:t>
      </w:r>
      <w:r>
        <w:rPr>
          <w:spacing w:val="-4"/>
        </w:rPr>
        <w:t xml:space="preserve"> </w:t>
      </w:r>
      <w:r>
        <w:t>during</w:t>
      </w:r>
      <w:r>
        <w:rPr>
          <w:spacing w:val="-2"/>
        </w:rPr>
        <w:t xml:space="preserve"> </w:t>
      </w:r>
      <w:r>
        <w:t>which</w:t>
      </w:r>
      <w:r>
        <w:rPr>
          <w:spacing w:val="-4"/>
        </w:rPr>
        <w:t xml:space="preserve"> </w:t>
      </w:r>
      <w:r>
        <w:t>the issue</w:t>
      </w:r>
      <w:r>
        <w:rPr>
          <w:spacing w:val="-3"/>
        </w:rPr>
        <w:t xml:space="preserve"> </w:t>
      </w:r>
      <w:r>
        <w:t>of</w:t>
      </w:r>
      <w:r>
        <w:rPr>
          <w:spacing w:val="-3"/>
        </w:rPr>
        <w:t xml:space="preserve"> </w:t>
      </w:r>
      <w:r>
        <w:t>prejudgment</w:t>
      </w:r>
      <w:r>
        <w:rPr>
          <w:spacing w:val="-3"/>
        </w:rPr>
        <w:t xml:space="preserve"> </w:t>
      </w:r>
      <w:r>
        <w:t>interest</w:t>
      </w:r>
      <w:r>
        <w:rPr>
          <w:spacing w:val="-3"/>
        </w:rPr>
        <w:t xml:space="preserve"> </w:t>
      </w:r>
      <w:r>
        <w:t>arose, both</w:t>
      </w:r>
      <w:r>
        <w:rPr>
          <w:spacing w:val="-3"/>
        </w:rPr>
        <w:t xml:space="preserve"> </w:t>
      </w:r>
      <w:r>
        <w:t>times as</w:t>
      </w:r>
      <w:r>
        <w:rPr>
          <w:spacing w:val="-3"/>
        </w:rPr>
        <w:t xml:space="preserve"> </w:t>
      </w:r>
      <w:r>
        <w:t>an</w:t>
      </w:r>
      <w:r>
        <w:rPr>
          <w:spacing w:val="-3"/>
        </w:rPr>
        <w:t xml:space="preserve"> </w:t>
      </w:r>
      <w:r>
        <w:t>aside during</w:t>
      </w:r>
      <w:r>
        <w:rPr>
          <w:spacing w:val="-3"/>
        </w:rPr>
        <w:t xml:space="preserve"> </w:t>
      </w:r>
      <w:r>
        <w:t>colloquies</w:t>
      </w:r>
      <w:r>
        <w:rPr>
          <w:spacing w:val="-3"/>
        </w:rPr>
        <w:t xml:space="preserve"> </w:t>
      </w:r>
      <w:r>
        <w:t>between</w:t>
      </w:r>
      <w:r>
        <w:rPr>
          <w:spacing w:val="-3"/>
        </w:rPr>
        <w:t xml:space="preserve"> </w:t>
      </w:r>
      <w:r>
        <w:t xml:space="preserve">the court and the attorneys about the </w:t>
      </w:r>
      <w:r>
        <w:t>demonstratives to be used by various expert witnesses, which included amounts to be awarded as prejudgment interest in them.</w:t>
      </w:r>
      <w:r>
        <w:rPr>
          <w:spacing w:val="40"/>
        </w:rPr>
        <w:t xml:space="preserve"> </w:t>
      </w:r>
      <w:r>
        <w:t>TRC’s counsel stated in passing their view that it was appropriate for the jury to either award or not award prejudgment interest, but the amount was to be calculated by the court, since the jury could award many different amounts of damages, which would correspondingly</w:t>
      </w:r>
    </w:p>
    <w:p w14:paraId="28151BAD" w14:textId="77777777" w:rsidR="006D13D8" w:rsidRDefault="006D13D8">
      <w:pPr>
        <w:pStyle w:val="BodyText"/>
        <w:spacing w:line="386" w:lineRule="auto"/>
        <w:ind w:right="153"/>
      </w:pPr>
      <w:r>
        <w:t>change the amount of prejudgment interest.</w:t>
      </w:r>
      <w:r>
        <w:rPr>
          <w:spacing w:val="80"/>
        </w:rPr>
        <w:t xml:space="preserve"> </w:t>
      </w:r>
      <w:r>
        <w:t>In this context, Chevron’s counsel made their</w:t>
      </w:r>
      <w:r>
        <w:rPr>
          <w:spacing w:val="-4"/>
        </w:rPr>
        <w:t xml:space="preserve"> </w:t>
      </w:r>
      <w:r>
        <w:t>own</w:t>
      </w:r>
      <w:r>
        <w:rPr>
          <w:spacing w:val="-4"/>
        </w:rPr>
        <w:t xml:space="preserve"> </w:t>
      </w:r>
      <w:r>
        <w:t>passing</w:t>
      </w:r>
      <w:r>
        <w:rPr>
          <w:spacing w:val="-4"/>
        </w:rPr>
        <w:t xml:space="preserve"> </w:t>
      </w:r>
      <w:r>
        <w:t>reference</w:t>
      </w:r>
      <w:r>
        <w:rPr>
          <w:spacing w:val="-4"/>
        </w:rPr>
        <w:t xml:space="preserve"> </w:t>
      </w:r>
      <w:r>
        <w:t>to</w:t>
      </w:r>
      <w:r>
        <w:rPr>
          <w:spacing w:val="-4"/>
        </w:rPr>
        <w:t xml:space="preserve"> </w:t>
      </w:r>
      <w:r>
        <w:t>a</w:t>
      </w:r>
      <w:r>
        <w:rPr>
          <w:spacing w:val="-3"/>
        </w:rPr>
        <w:t xml:space="preserve"> </w:t>
      </w:r>
      <w:r>
        <w:t>different</w:t>
      </w:r>
      <w:r>
        <w:rPr>
          <w:spacing w:val="-4"/>
        </w:rPr>
        <w:t xml:space="preserve"> </w:t>
      </w:r>
      <w:r>
        <w:t>point</w:t>
      </w:r>
      <w:r>
        <w:rPr>
          <w:spacing w:val="-4"/>
        </w:rPr>
        <w:t xml:space="preserve"> </w:t>
      </w:r>
      <w:r>
        <w:t>of</w:t>
      </w:r>
      <w:r>
        <w:rPr>
          <w:spacing w:val="-4"/>
        </w:rPr>
        <w:t xml:space="preserve"> </w:t>
      </w:r>
      <w:r>
        <w:t>view,</w:t>
      </w:r>
      <w:r>
        <w:rPr>
          <w:spacing w:val="-3"/>
        </w:rPr>
        <w:t xml:space="preserve"> </w:t>
      </w:r>
      <w:r>
        <w:t>noting,</w:t>
      </w:r>
      <w:r>
        <w:rPr>
          <w:spacing w:val="-4"/>
        </w:rPr>
        <w:t xml:space="preserve"> </w:t>
      </w:r>
      <w:r>
        <w:t>“my</w:t>
      </w:r>
      <w:r>
        <w:rPr>
          <w:spacing w:val="-1"/>
        </w:rPr>
        <w:t xml:space="preserve"> </w:t>
      </w:r>
      <w:r>
        <w:t>understanding</w:t>
      </w:r>
      <w:r>
        <w:rPr>
          <w:spacing w:val="-4"/>
        </w:rPr>
        <w:t xml:space="preserve"> </w:t>
      </w:r>
      <w:r>
        <w:t>of</w:t>
      </w:r>
      <w:r>
        <w:rPr>
          <w:spacing w:val="-4"/>
        </w:rPr>
        <w:t xml:space="preserve"> </w:t>
      </w:r>
      <w:r>
        <w:t>the law is a little bit different, the jury can award zero prejudgment interest, some of the prejudgment interest, or all of the prejudgment interest.”</w:t>
      </w:r>
      <w:r>
        <w:rPr>
          <w:spacing w:val="40"/>
        </w:rPr>
        <w:t xml:space="preserve"> </w:t>
      </w:r>
      <w:r>
        <w:t>Later, when the issue came up again</w:t>
      </w:r>
      <w:r>
        <w:rPr>
          <w:spacing w:val="-2"/>
        </w:rPr>
        <w:t xml:space="preserve"> </w:t>
      </w:r>
      <w:r>
        <w:t>in</w:t>
      </w:r>
      <w:r>
        <w:rPr>
          <w:spacing w:val="-3"/>
        </w:rPr>
        <w:t xml:space="preserve"> </w:t>
      </w:r>
      <w:r>
        <w:t>connection</w:t>
      </w:r>
      <w:r>
        <w:rPr>
          <w:spacing w:val="-1"/>
        </w:rPr>
        <w:t xml:space="preserve"> </w:t>
      </w:r>
      <w:r>
        <w:t>with</w:t>
      </w:r>
      <w:r>
        <w:rPr>
          <w:spacing w:val="-2"/>
        </w:rPr>
        <w:t xml:space="preserve"> </w:t>
      </w:r>
      <w:r>
        <w:t>a</w:t>
      </w:r>
      <w:r>
        <w:rPr>
          <w:spacing w:val="-2"/>
        </w:rPr>
        <w:t xml:space="preserve"> </w:t>
      </w:r>
      <w:r>
        <w:t>different</w:t>
      </w:r>
      <w:r>
        <w:rPr>
          <w:spacing w:val="-1"/>
        </w:rPr>
        <w:t xml:space="preserve"> </w:t>
      </w:r>
      <w:r>
        <w:t>witness,</w:t>
      </w:r>
      <w:r>
        <w:rPr>
          <w:spacing w:val="-2"/>
        </w:rPr>
        <w:t xml:space="preserve"> </w:t>
      </w:r>
      <w:r>
        <w:t>Chevron’s</w:t>
      </w:r>
      <w:r>
        <w:rPr>
          <w:spacing w:val="-3"/>
        </w:rPr>
        <w:t xml:space="preserve"> </w:t>
      </w:r>
      <w:r>
        <w:t>counsel</w:t>
      </w:r>
      <w:r>
        <w:rPr>
          <w:spacing w:val="-2"/>
        </w:rPr>
        <w:t xml:space="preserve"> </w:t>
      </w:r>
      <w:r>
        <w:t>said,</w:t>
      </w:r>
      <w:r>
        <w:rPr>
          <w:spacing w:val="-1"/>
        </w:rPr>
        <w:t xml:space="preserve"> </w:t>
      </w:r>
      <w:r>
        <w:t>“Actually,</w:t>
      </w:r>
      <w:r>
        <w:rPr>
          <w:spacing w:val="-2"/>
        </w:rPr>
        <w:t xml:space="preserve"> </w:t>
      </w:r>
      <w:r>
        <w:t>I</w:t>
      </w:r>
      <w:r>
        <w:rPr>
          <w:spacing w:val="-1"/>
        </w:rPr>
        <w:t xml:space="preserve"> </w:t>
      </w:r>
      <w:r>
        <w:t>believe that’s incorrect.</w:t>
      </w:r>
      <w:r>
        <w:rPr>
          <w:spacing w:val="75"/>
        </w:rPr>
        <w:t xml:space="preserve"> </w:t>
      </w:r>
      <w:r>
        <w:t>We’ll deal with that when you want to raise it.”</w:t>
      </w:r>
      <w:r>
        <w:rPr>
          <w:spacing w:val="77"/>
        </w:rPr>
        <w:t xml:space="preserve"> </w:t>
      </w:r>
      <w:r>
        <w:t>However, nothing else is identified in the r</w:t>
      </w:r>
      <w:r>
        <w:t xml:space="preserve">ecord for us in relation to prejudgment interest, indicating </w:t>
      </w:r>
      <w:r>
        <w:t>Chevron never raised a clear objection to the verdict form on the record.</w:t>
      </w:r>
    </w:p>
    <w:p w14:paraId="4CD3874D" w14:textId="77777777" w:rsidR="006D13D8" w:rsidRDefault="006D13D8">
      <w:pPr>
        <w:pStyle w:val="BodyText"/>
        <w:spacing w:line="386" w:lineRule="auto"/>
        <w:ind w:right="145" w:firstLine="719"/>
      </w:pPr>
      <w:r>
        <w:t>Chevron ultimately provided the final verdict form that was substantially adopted, which included simple yes or no questions as to whether the jury wished to award prejudgment interest to TRC or Chevron, respectively.</w:t>
      </w:r>
      <w:r>
        <w:rPr>
          <w:spacing w:val="40"/>
        </w:rPr>
        <w:t xml:space="preserve"> </w:t>
      </w:r>
      <w:r>
        <w:t xml:space="preserve">Chevron asserts this was not </w:t>
      </w:r>
      <w:r>
        <w:rPr>
          <w:i/>
        </w:rPr>
        <w:t xml:space="preserve">its </w:t>
      </w:r>
      <w:r>
        <w:t>verdict form, but the result of numerous off-the-record conferences about jury instructions and verdict forms.</w:t>
      </w:r>
      <w:r>
        <w:rPr>
          <w:spacing w:val="40"/>
        </w:rPr>
        <w:t xml:space="preserve"> </w:t>
      </w:r>
      <w:r>
        <w:t>Assuming this is true, it does not help Chevron’s argument.</w:t>
      </w:r>
      <w:r>
        <w:rPr>
          <w:spacing w:val="40"/>
        </w:rPr>
        <w:t xml:space="preserve"> </w:t>
      </w:r>
      <w:r>
        <w:t>The record does show the parties were working on an agreed-upon verdict form, which is typical and expected.</w:t>
      </w:r>
      <w:r>
        <w:rPr>
          <w:spacing w:val="40"/>
        </w:rPr>
        <w:t xml:space="preserve"> </w:t>
      </w:r>
      <w:r>
        <w:t>Parties often meet and confer with each other, sometimes</w:t>
      </w:r>
      <w:r>
        <w:rPr>
          <w:spacing w:val="-2"/>
        </w:rPr>
        <w:t xml:space="preserve"> </w:t>
      </w:r>
      <w:r>
        <w:t>with</w:t>
      </w:r>
      <w:r>
        <w:rPr>
          <w:spacing w:val="-4"/>
        </w:rPr>
        <w:t xml:space="preserve"> </w:t>
      </w:r>
      <w:r>
        <w:t>the</w:t>
      </w:r>
      <w:r>
        <w:rPr>
          <w:spacing w:val="-4"/>
        </w:rPr>
        <w:t xml:space="preserve"> </w:t>
      </w:r>
      <w:r>
        <w:t>trial</w:t>
      </w:r>
      <w:r>
        <w:rPr>
          <w:spacing w:val="-4"/>
        </w:rPr>
        <w:t xml:space="preserve"> </w:t>
      </w:r>
      <w:r>
        <w:t>judge,</w:t>
      </w:r>
      <w:r>
        <w:rPr>
          <w:spacing w:val="-4"/>
        </w:rPr>
        <w:t xml:space="preserve"> </w:t>
      </w:r>
      <w:r>
        <w:t>about</w:t>
      </w:r>
      <w:r>
        <w:rPr>
          <w:spacing w:val="-4"/>
        </w:rPr>
        <w:t xml:space="preserve"> </w:t>
      </w:r>
      <w:r>
        <w:t>proposed</w:t>
      </w:r>
      <w:r>
        <w:rPr>
          <w:spacing w:val="-2"/>
        </w:rPr>
        <w:t xml:space="preserve"> </w:t>
      </w:r>
      <w:r>
        <w:t>jury</w:t>
      </w:r>
      <w:r>
        <w:rPr>
          <w:spacing w:val="-4"/>
        </w:rPr>
        <w:t xml:space="preserve"> </w:t>
      </w:r>
      <w:r>
        <w:t>instructions</w:t>
      </w:r>
      <w:r>
        <w:rPr>
          <w:spacing w:val="-4"/>
        </w:rPr>
        <w:t xml:space="preserve"> </w:t>
      </w:r>
      <w:r>
        <w:t>and</w:t>
      </w:r>
      <w:r>
        <w:rPr>
          <w:spacing w:val="-4"/>
        </w:rPr>
        <w:t xml:space="preserve"> </w:t>
      </w:r>
      <w:r>
        <w:t>verdict</w:t>
      </w:r>
      <w:r>
        <w:rPr>
          <w:spacing w:val="-4"/>
        </w:rPr>
        <w:t xml:space="preserve"> </w:t>
      </w:r>
      <w:r>
        <w:t>forms.</w:t>
      </w:r>
      <w:r>
        <w:rPr>
          <w:spacing w:val="40"/>
        </w:rPr>
        <w:t xml:space="preserve"> </w:t>
      </w:r>
      <w:r>
        <w:t>Many disputes, both major and minor, are resolved in these conferen</w:t>
      </w:r>
      <w:r>
        <w:t>ces, with a view toward</w:t>
      </w:r>
    </w:p>
    <w:p w14:paraId="69FA6B70" w14:textId="77777777" w:rsidR="006D13D8" w:rsidRDefault="006D13D8">
      <w:pPr>
        <w:spacing w:line="386" w:lineRule="auto"/>
        <w:sectPr w:rsidR="00CE22C6">
          <w:pgSz w:w="12240" w:h="15840"/>
          <w:pgMar w:top="1560" w:right="1340" w:bottom="1480" w:left="1340" w:header="0" w:footer="1284" w:gutter="0"/>
          <w:cols w:space="720"/>
        </w:sectPr>
      </w:pPr>
    </w:p>
    <w:p w14:paraId="46F8990E" w14:textId="77777777" w:rsidR="006D13D8" w:rsidRDefault="006D13D8">
      <w:pPr>
        <w:pStyle w:val="BodyText"/>
        <w:spacing w:before="62" w:line="386" w:lineRule="auto"/>
      </w:pPr>
      <w:r>
        <w:lastRenderedPageBreak/>
        <w:t>putting forth as many jointly agreed-upon instructions and verdict forms as possible. Usually, after these conferences, if objections persist, the court will invite the parties to place those objections on the record.</w:t>
      </w:r>
      <w:r>
        <w:rPr>
          <w:spacing w:val="40"/>
        </w:rPr>
        <w:t xml:space="preserve"> </w:t>
      </w:r>
      <w:r>
        <w:t xml:space="preserve">This in fact happened in this case, and Chevron submitted later written objections to </w:t>
      </w:r>
      <w:proofErr w:type="gramStart"/>
      <w:r>
        <w:t>a number of</w:t>
      </w:r>
      <w:proofErr w:type="gramEnd"/>
      <w:r>
        <w:t xml:space="preserve"> </w:t>
      </w:r>
      <w:r>
        <w:rPr>
          <w:i/>
        </w:rPr>
        <w:t>jury instructions</w:t>
      </w:r>
      <w:r>
        <w:t>, after the case was submitted</w:t>
      </w:r>
      <w:r>
        <w:rPr>
          <w:spacing w:val="-1"/>
        </w:rPr>
        <w:t xml:space="preserve"> </w:t>
      </w:r>
      <w:r>
        <w:t>to</w:t>
      </w:r>
      <w:r>
        <w:rPr>
          <w:spacing w:val="-4"/>
        </w:rPr>
        <w:t xml:space="preserve"> </w:t>
      </w:r>
      <w:r>
        <w:t>the</w:t>
      </w:r>
      <w:r>
        <w:rPr>
          <w:spacing w:val="-4"/>
        </w:rPr>
        <w:t xml:space="preserve"> </w:t>
      </w:r>
      <w:r>
        <w:t>jury.</w:t>
      </w:r>
      <w:r>
        <w:rPr>
          <w:spacing w:val="40"/>
        </w:rPr>
        <w:t xml:space="preserve"> </w:t>
      </w:r>
      <w:r>
        <w:t>Critically,</w:t>
      </w:r>
      <w:r>
        <w:rPr>
          <w:spacing w:val="-2"/>
        </w:rPr>
        <w:t xml:space="preserve"> </w:t>
      </w:r>
      <w:r>
        <w:t>Chevron placed</w:t>
      </w:r>
      <w:r>
        <w:rPr>
          <w:spacing w:val="-4"/>
        </w:rPr>
        <w:t xml:space="preserve"> </w:t>
      </w:r>
      <w:r>
        <w:t>no</w:t>
      </w:r>
      <w:r>
        <w:rPr>
          <w:spacing w:val="-4"/>
        </w:rPr>
        <w:t xml:space="preserve"> </w:t>
      </w:r>
      <w:r>
        <w:t>objections</w:t>
      </w:r>
      <w:r>
        <w:rPr>
          <w:spacing w:val="-3"/>
        </w:rPr>
        <w:t xml:space="preserve"> </w:t>
      </w:r>
      <w:r>
        <w:t>to</w:t>
      </w:r>
      <w:r>
        <w:rPr>
          <w:spacing w:val="-4"/>
        </w:rPr>
        <w:t xml:space="preserve"> </w:t>
      </w:r>
      <w:r>
        <w:t>the</w:t>
      </w:r>
      <w:r>
        <w:rPr>
          <w:spacing w:val="-4"/>
        </w:rPr>
        <w:t xml:space="preserve"> </w:t>
      </w:r>
      <w:r>
        <w:t>verdict</w:t>
      </w:r>
      <w:r>
        <w:rPr>
          <w:spacing w:val="-4"/>
        </w:rPr>
        <w:t xml:space="preserve"> </w:t>
      </w:r>
      <w:r>
        <w:t>form</w:t>
      </w:r>
      <w:r>
        <w:rPr>
          <w:spacing w:val="-2"/>
        </w:rPr>
        <w:t xml:space="preserve"> </w:t>
      </w:r>
      <w:r>
        <w:t>on</w:t>
      </w:r>
      <w:r>
        <w:rPr>
          <w:spacing w:val="-4"/>
        </w:rPr>
        <w:t xml:space="preserve"> </w:t>
      </w:r>
      <w:r>
        <w:t>the record.</w:t>
      </w:r>
      <w:r>
        <w:rPr>
          <w:spacing w:val="40"/>
        </w:rPr>
        <w:t xml:space="preserve"> </w:t>
      </w:r>
      <w:r>
        <w:t>The first time an actual issue was raised by Chevron to the verdict form’s presentation</w:t>
      </w:r>
      <w:r>
        <w:rPr>
          <w:spacing w:val="-1"/>
        </w:rPr>
        <w:t xml:space="preserve"> </w:t>
      </w:r>
      <w:r>
        <w:t>of</w:t>
      </w:r>
      <w:r>
        <w:rPr>
          <w:spacing w:val="-2"/>
        </w:rPr>
        <w:t xml:space="preserve"> </w:t>
      </w:r>
      <w:r>
        <w:t>interest</w:t>
      </w:r>
      <w:r>
        <w:rPr>
          <w:spacing w:val="-1"/>
        </w:rPr>
        <w:t xml:space="preserve"> </w:t>
      </w:r>
      <w:r>
        <w:t>to</w:t>
      </w:r>
      <w:r>
        <w:rPr>
          <w:spacing w:val="-2"/>
        </w:rPr>
        <w:t xml:space="preserve"> </w:t>
      </w:r>
      <w:r>
        <w:t>the</w:t>
      </w:r>
      <w:r>
        <w:rPr>
          <w:spacing w:val="-3"/>
        </w:rPr>
        <w:t xml:space="preserve"> </w:t>
      </w:r>
      <w:r>
        <w:t>jury</w:t>
      </w:r>
      <w:r>
        <w:rPr>
          <w:spacing w:val="-1"/>
        </w:rPr>
        <w:t xml:space="preserve"> </w:t>
      </w:r>
      <w:r>
        <w:t>was</w:t>
      </w:r>
      <w:r>
        <w:rPr>
          <w:spacing w:val="-1"/>
        </w:rPr>
        <w:t xml:space="preserve"> </w:t>
      </w:r>
      <w:r>
        <w:rPr>
          <w:i/>
        </w:rPr>
        <w:t>after</w:t>
      </w:r>
      <w:r>
        <w:rPr>
          <w:i/>
          <w:spacing w:val="-2"/>
        </w:rPr>
        <w:t xml:space="preserve"> </w:t>
      </w:r>
      <w:r>
        <w:t>trial,</w:t>
      </w:r>
      <w:r>
        <w:rPr>
          <w:spacing w:val="-3"/>
        </w:rPr>
        <w:t xml:space="preserve"> </w:t>
      </w:r>
      <w:r>
        <w:t>during</w:t>
      </w:r>
      <w:r>
        <w:rPr>
          <w:spacing w:val="-3"/>
        </w:rPr>
        <w:t xml:space="preserve"> </w:t>
      </w:r>
      <w:r>
        <w:t>argument</w:t>
      </w:r>
      <w:r>
        <w:rPr>
          <w:spacing w:val="-1"/>
        </w:rPr>
        <w:t xml:space="preserve"> </w:t>
      </w:r>
      <w:r>
        <w:t>on</w:t>
      </w:r>
      <w:r>
        <w:rPr>
          <w:spacing w:val="-1"/>
        </w:rPr>
        <w:t xml:space="preserve"> </w:t>
      </w:r>
      <w:r>
        <w:t>the</w:t>
      </w:r>
      <w:r>
        <w:rPr>
          <w:spacing w:val="-3"/>
        </w:rPr>
        <w:t xml:space="preserve"> </w:t>
      </w:r>
      <w:r>
        <w:t>motion</w:t>
      </w:r>
      <w:r>
        <w:rPr>
          <w:spacing w:val="-1"/>
        </w:rPr>
        <w:t xml:space="preserve"> </w:t>
      </w:r>
      <w:r>
        <w:t>for</w:t>
      </w:r>
      <w:r>
        <w:rPr>
          <w:spacing w:val="-3"/>
        </w:rPr>
        <w:t xml:space="preserve"> </w:t>
      </w:r>
      <w:r>
        <w:t xml:space="preserve">new </w:t>
      </w:r>
      <w:r>
        <w:rPr>
          <w:spacing w:val="-2"/>
        </w:rPr>
        <w:t>trial.</w:t>
      </w:r>
    </w:p>
    <w:p w14:paraId="4A14811B" w14:textId="77777777" w:rsidR="006D13D8" w:rsidRDefault="006D13D8">
      <w:pPr>
        <w:pStyle w:val="BodyText"/>
        <w:spacing w:line="386" w:lineRule="auto"/>
        <w:ind w:firstLine="719"/>
      </w:pPr>
      <w:r>
        <w:t xml:space="preserve">In these circumstances, we conclude Chevron did not timely </w:t>
      </w:r>
      <w:r>
        <w:t>object to the verdict form and, as a result, forfeited the objections it now raises.</w:t>
      </w:r>
      <w:r>
        <w:rPr>
          <w:spacing w:val="40"/>
        </w:rPr>
        <w:t xml:space="preserve"> </w:t>
      </w:r>
      <w:r>
        <w:t>An exception to the general rule does not apply because nothing about the jury’s answer to any question was unexpected.</w:t>
      </w:r>
      <w:r>
        <w:rPr>
          <w:spacing w:val="40"/>
        </w:rPr>
        <w:t xml:space="preserve"> </w:t>
      </w:r>
      <w:r>
        <w:t>The</w:t>
      </w:r>
      <w:r>
        <w:rPr>
          <w:spacing w:val="-4"/>
        </w:rPr>
        <w:t xml:space="preserve"> </w:t>
      </w:r>
      <w:r>
        <w:t>verdict</w:t>
      </w:r>
      <w:r>
        <w:rPr>
          <w:spacing w:val="-4"/>
        </w:rPr>
        <w:t xml:space="preserve"> </w:t>
      </w:r>
      <w:r>
        <w:t>form</w:t>
      </w:r>
      <w:r>
        <w:rPr>
          <w:spacing w:val="-4"/>
        </w:rPr>
        <w:t xml:space="preserve"> </w:t>
      </w:r>
      <w:r>
        <w:t>included</w:t>
      </w:r>
      <w:r>
        <w:rPr>
          <w:spacing w:val="-4"/>
        </w:rPr>
        <w:t xml:space="preserve"> </w:t>
      </w:r>
      <w:r>
        <w:t>two</w:t>
      </w:r>
      <w:r>
        <w:rPr>
          <w:spacing w:val="-4"/>
        </w:rPr>
        <w:t xml:space="preserve"> </w:t>
      </w:r>
      <w:r>
        <w:t>questions</w:t>
      </w:r>
      <w:r>
        <w:rPr>
          <w:spacing w:val="-4"/>
        </w:rPr>
        <w:t xml:space="preserve"> </w:t>
      </w:r>
      <w:r>
        <w:t>related</w:t>
      </w:r>
      <w:r>
        <w:rPr>
          <w:spacing w:val="-4"/>
        </w:rPr>
        <w:t xml:space="preserve"> </w:t>
      </w:r>
      <w:r>
        <w:t>to</w:t>
      </w:r>
      <w:r>
        <w:rPr>
          <w:spacing w:val="-1"/>
        </w:rPr>
        <w:t xml:space="preserve"> </w:t>
      </w:r>
      <w:r>
        <w:t>prejudgment</w:t>
      </w:r>
      <w:r>
        <w:rPr>
          <w:spacing w:val="-4"/>
        </w:rPr>
        <w:t xml:space="preserve"> </w:t>
      </w:r>
      <w:r>
        <w:t>interest:</w:t>
      </w:r>
      <w:r>
        <w:rPr>
          <w:spacing w:val="40"/>
        </w:rPr>
        <w:t xml:space="preserve"> </w:t>
      </w:r>
      <w:r>
        <w:t>(1) “If you answered ‘no’ to Question 2, do you award TRC prejudgment interest?” and (2)</w:t>
      </w:r>
    </w:p>
    <w:p w14:paraId="0FA9CC8B" w14:textId="77777777" w:rsidR="006D13D8" w:rsidRDefault="006D13D8">
      <w:pPr>
        <w:pStyle w:val="BodyText"/>
        <w:spacing w:line="386" w:lineRule="auto"/>
        <w:ind w:right="228"/>
      </w:pPr>
      <w:r>
        <w:t>“If</w:t>
      </w:r>
      <w:r>
        <w:rPr>
          <w:spacing w:val="-3"/>
        </w:rPr>
        <w:t xml:space="preserve"> </w:t>
      </w:r>
      <w:r>
        <w:t>you</w:t>
      </w:r>
      <w:r>
        <w:rPr>
          <w:spacing w:val="-3"/>
        </w:rPr>
        <w:t xml:space="preserve"> </w:t>
      </w:r>
      <w:r>
        <w:t>answered</w:t>
      </w:r>
      <w:r>
        <w:rPr>
          <w:spacing w:val="-3"/>
        </w:rPr>
        <w:t xml:space="preserve"> </w:t>
      </w:r>
      <w:r>
        <w:t>‘no’</w:t>
      </w:r>
      <w:r>
        <w:rPr>
          <w:spacing w:val="-3"/>
        </w:rPr>
        <w:t xml:space="preserve"> </w:t>
      </w:r>
      <w:r>
        <w:t>to</w:t>
      </w:r>
      <w:r>
        <w:rPr>
          <w:spacing w:val="-3"/>
        </w:rPr>
        <w:t xml:space="preserve"> </w:t>
      </w:r>
      <w:r>
        <w:t>Question</w:t>
      </w:r>
      <w:r>
        <w:rPr>
          <w:spacing w:val="-2"/>
        </w:rPr>
        <w:t xml:space="preserve"> </w:t>
      </w:r>
      <w:r>
        <w:t>2,</w:t>
      </w:r>
      <w:r>
        <w:rPr>
          <w:spacing w:val="-3"/>
        </w:rPr>
        <w:t xml:space="preserve"> </w:t>
      </w:r>
      <w:r>
        <w:t>do</w:t>
      </w:r>
      <w:r>
        <w:rPr>
          <w:spacing w:val="-4"/>
        </w:rPr>
        <w:t xml:space="preserve"> </w:t>
      </w:r>
      <w:r>
        <w:t>you</w:t>
      </w:r>
      <w:r>
        <w:rPr>
          <w:spacing w:val="-3"/>
        </w:rPr>
        <w:t xml:space="preserve"> </w:t>
      </w:r>
      <w:r>
        <w:t>award</w:t>
      </w:r>
      <w:r>
        <w:rPr>
          <w:spacing w:val="-3"/>
        </w:rPr>
        <w:t xml:space="preserve"> </w:t>
      </w:r>
      <w:r>
        <w:t>Chevron</w:t>
      </w:r>
      <w:r>
        <w:rPr>
          <w:spacing w:val="-3"/>
        </w:rPr>
        <w:t xml:space="preserve"> </w:t>
      </w:r>
      <w:r>
        <w:t>prejudgment</w:t>
      </w:r>
      <w:r>
        <w:rPr>
          <w:spacing w:val="-3"/>
        </w:rPr>
        <w:t xml:space="preserve"> </w:t>
      </w:r>
      <w:r>
        <w:t>interest?”</w:t>
      </w:r>
      <w:r>
        <w:rPr>
          <w:spacing w:val="40"/>
        </w:rPr>
        <w:t xml:space="preserve"> </w:t>
      </w:r>
      <w:r>
        <w:t>The jury checked “Yes” for the first question and, because it had found Chevron failed to prove its claims against TRC, left the answer to the second question blank.</w:t>
      </w:r>
      <w:r>
        <w:rPr>
          <w:spacing w:val="40"/>
        </w:rPr>
        <w:t xml:space="preserve"> </w:t>
      </w:r>
      <w:r>
        <w:t>These answers followed the direction in the verdict form and, thus, were not a surprise.</w:t>
      </w:r>
    </w:p>
    <w:p w14:paraId="00189AE9" w14:textId="77777777" w:rsidR="006D13D8" w:rsidRDefault="006D13D8">
      <w:pPr>
        <w:pStyle w:val="BodyText"/>
        <w:spacing w:line="386" w:lineRule="auto"/>
        <w:ind w:right="161"/>
      </w:pPr>
      <w:r>
        <w:t>Furthermore,</w:t>
      </w:r>
      <w:r>
        <w:rPr>
          <w:spacing w:val="-4"/>
        </w:rPr>
        <w:t xml:space="preserve"> </w:t>
      </w:r>
      <w:r>
        <w:t>because</w:t>
      </w:r>
      <w:r>
        <w:rPr>
          <w:spacing w:val="-4"/>
        </w:rPr>
        <w:t xml:space="preserve"> </w:t>
      </w:r>
      <w:r>
        <w:t>the</w:t>
      </w:r>
      <w:r>
        <w:rPr>
          <w:spacing w:val="-4"/>
        </w:rPr>
        <w:t xml:space="preserve"> </w:t>
      </w:r>
      <w:r>
        <w:t>verdict</w:t>
      </w:r>
      <w:r>
        <w:rPr>
          <w:spacing w:val="-4"/>
        </w:rPr>
        <w:t xml:space="preserve"> </w:t>
      </w:r>
      <w:r>
        <w:t>form</w:t>
      </w:r>
      <w:r>
        <w:rPr>
          <w:spacing w:val="-4"/>
        </w:rPr>
        <w:t xml:space="preserve"> </w:t>
      </w:r>
      <w:r>
        <w:t>treated</w:t>
      </w:r>
      <w:r>
        <w:rPr>
          <w:spacing w:val="-2"/>
        </w:rPr>
        <w:t xml:space="preserve"> </w:t>
      </w:r>
      <w:r>
        <w:t>each</w:t>
      </w:r>
      <w:r>
        <w:rPr>
          <w:spacing w:val="-4"/>
        </w:rPr>
        <w:t xml:space="preserve"> </w:t>
      </w:r>
      <w:r>
        <w:t>party</w:t>
      </w:r>
      <w:r>
        <w:rPr>
          <w:spacing w:val="-4"/>
        </w:rPr>
        <w:t xml:space="preserve"> </w:t>
      </w:r>
      <w:r>
        <w:t>the</w:t>
      </w:r>
      <w:r>
        <w:rPr>
          <w:spacing w:val="-4"/>
        </w:rPr>
        <w:t xml:space="preserve"> </w:t>
      </w:r>
      <w:r>
        <w:t>same,</w:t>
      </w:r>
      <w:r>
        <w:rPr>
          <w:spacing w:val="-1"/>
        </w:rPr>
        <w:t xml:space="preserve"> </w:t>
      </w:r>
      <w:r>
        <w:t>the</w:t>
      </w:r>
      <w:r>
        <w:rPr>
          <w:spacing w:val="-4"/>
        </w:rPr>
        <w:t xml:space="preserve"> </w:t>
      </w:r>
      <w:r>
        <w:t>lack</w:t>
      </w:r>
      <w:r>
        <w:rPr>
          <w:spacing w:val="-4"/>
        </w:rPr>
        <w:t xml:space="preserve"> </w:t>
      </w:r>
      <w:r>
        <w:t>of</w:t>
      </w:r>
      <w:r>
        <w:rPr>
          <w:spacing w:val="-4"/>
        </w:rPr>
        <w:t xml:space="preserve"> </w:t>
      </w:r>
      <w:r>
        <w:t>objections from Chevron can be regarded as a tactical choice about how it wanted its claim for prejudgment interest handled by the jury and the trial court.</w:t>
      </w:r>
    </w:p>
    <w:p w14:paraId="4AFB88C7" w14:textId="77777777" w:rsidR="006D13D8" w:rsidRDefault="006D13D8">
      <w:pPr>
        <w:pStyle w:val="BodyText"/>
        <w:spacing w:line="386" w:lineRule="auto"/>
        <w:ind w:right="145" w:firstLine="719"/>
      </w:pPr>
      <w:r>
        <w:t>Consequently,</w:t>
      </w:r>
      <w:r>
        <w:rPr>
          <w:spacing w:val="-4"/>
        </w:rPr>
        <w:t xml:space="preserve"> </w:t>
      </w:r>
      <w:r>
        <w:t>no</w:t>
      </w:r>
      <w:r>
        <w:rPr>
          <w:spacing w:val="-2"/>
        </w:rPr>
        <w:t xml:space="preserve"> </w:t>
      </w:r>
      <w:r>
        <w:t>exception</w:t>
      </w:r>
      <w:r>
        <w:rPr>
          <w:spacing w:val="-5"/>
        </w:rPr>
        <w:t xml:space="preserve"> </w:t>
      </w:r>
      <w:r>
        <w:t>to</w:t>
      </w:r>
      <w:r>
        <w:rPr>
          <w:spacing w:val="-5"/>
        </w:rPr>
        <w:t xml:space="preserve"> </w:t>
      </w:r>
      <w:r>
        <w:t>the</w:t>
      </w:r>
      <w:r>
        <w:rPr>
          <w:spacing w:val="-5"/>
        </w:rPr>
        <w:t xml:space="preserve"> </w:t>
      </w:r>
      <w:r>
        <w:t>general</w:t>
      </w:r>
      <w:r>
        <w:rPr>
          <w:spacing w:val="-2"/>
        </w:rPr>
        <w:t xml:space="preserve"> </w:t>
      </w:r>
      <w:r>
        <w:t>rule</w:t>
      </w:r>
      <w:r>
        <w:rPr>
          <w:spacing w:val="-2"/>
        </w:rPr>
        <w:t xml:space="preserve"> </w:t>
      </w:r>
      <w:r>
        <w:t>requiring</w:t>
      </w:r>
      <w:r>
        <w:rPr>
          <w:spacing w:val="-3"/>
        </w:rPr>
        <w:t xml:space="preserve"> </w:t>
      </w:r>
      <w:r>
        <w:t>objections</w:t>
      </w:r>
      <w:r>
        <w:rPr>
          <w:spacing w:val="-3"/>
        </w:rPr>
        <w:t xml:space="preserve"> </w:t>
      </w:r>
      <w:r>
        <w:t>before</w:t>
      </w:r>
      <w:r>
        <w:rPr>
          <w:spacing w:val="-5"/>
        </w:rPr>
        <w:t xml:space="preserve"> </w:t>
      </w:r>
      <w:r>
        <w:t>the</w:t>
      </w:r>
      <w:r>
        <w:rPr>
          <w:spacing w:val="-5"/>
        </w:rPr>
        <w:t xml:space="preserve"> </w:t>
      </w:r>
      <w:r>
        <w:t>jury is discharged applies and Chevron’s objections are untimely.</w:t>
      </w:r>
      <w:r>
        <w:rPr>
          <w:spacing w:val="40"/>
        </w:rPr>
        <w:t xml:space="preserve"> </w:t>
      </w:r>
      <w:r>
        <w:t>It follows that we do not reach the merits of Chevron’s arguments about the need for further jury findings to support the award of prejudgment interest.</w:t>
      </w:r>
    </w:p>
    <w:p w14:paraId="2EBB139C" w14:textId="77777777" w:rsidR="006D13D8" w:rsidRDefault="006D13D8">
      <w:pPr>
        <w:spacing w:line="386" w:lineRule="auto"/>
        <w:sectPr w:rsidR="00CE22C6">
          <w:pgSz w:w="12240" w:h="15840"/>
          <w:pgMar w:top="1560" w:right="1340" w:bottom="1480" w:left="1340" w:header="0" w:footer="1284" w:gutter="0"/>
          <w:cols w:space="720"/>
        </w:sectPr>
      </w:pPr>
    </w:p>
    <w:p w14:paraId="59EC1C90" w14:textId="77777777" w:rsidR="006D13D8" w:rsidRDefault="006D13D8">
      <w:pPr>
        <w:pStyle w:val="Heading1"/>
        <w:spacing w:before="62"/>
        <w:ind w:right="454"/>
      </w:pPr>
      <w:r>
        <w:rPr>
          <w:spacing w:val="-2"/>
        </w:rPr>
        <w:lastRenderedPageBreak/>
        <w:t>DISPOSITION</w:t>
      </w:r>
    </w:p>
    <w:p w14:paraId="5210B8CC" w14:textId="77777777" w:rsidR="006D13D8" w:rsidRDefault="006D13D8">
      <w:pPr>
        <w:pStyle w:val="BodyText"/>
        <w:spacing w:before="181" w:line="386" w:lineRule="auto"/>
        <w:ind w:right="228" w:firstLine="719"/>
      </w:pPr>
      <w:r>
        <w:t xml:space="preserve">The </w:t>
      </w:r>
      <w:r>
        <w:t>order granting Chevron’s motion for new trial is reversed and the order denying Chevron’s motion for JNOV is affirmed.</w:t>
      </w:r>
      <w:r>
        <w:rPr>
          <w:spacing w:val="40"/>
        </w:rPr>
        <w:t xml:space="preserve"> </w:t>
      </w:r>
      <w:r>
        <w:t>The matter is remanded to the trial court</w:t>
      </w:r>
      <w:r>
        <w:rPr>
          <w:spacing w:val="-3"/>
        </w:rPr>
        <w:t xml:space="preserve"> </w:t>
      </w:r>
      <w:r>
        <w:t>with</w:t>
      </w:r>
      <w:r>
        <w:rPr>
          <w:spacing w:val="-2"/>
        </w:rPr>
        <w:t xml:space="preserve"> </w:t>
      </w:r>
      <w:r>
        <w:t>directions</w:t>
      </w:r>
      <w:r>
        <w:rPr>
          <w:spacing w:val="-3"/>
        </w:rPr>
        <w:t xml:space="preserve"> </w:t>
      </w:r>
      <w:r>
        <w:t>to</w:t>
      </w:r>
      <w:r>
        <w:rPr>
          <w:spacing w:val="-2"/>
        </w:rPr>
        <w:t xml:space="preserve"> </w:t>
      </w:r>
      <w:r>
        <w:t>vacate</w:t>
      </w:r>
      <w:r>
        <w:rPr>
          <w:spacing w:val="-3"/>
        </w:rPr>
        <w:t xml:space="preserve"> </w:t>
      </w:r>
      <w:r>
        <w:t>the</w:t>
      </w:r>
      <w:r>
        <w:rPr>
          <w:spacing w:val="-3"/>
        </w:rPr>
        <w:t xml:space="preserve"> </w:t>
      </w:r>
      <w:r>
        <w:t>order</w:t>
      </w:r>
      <w:r>
        <w:rPr>
          <w:spacing w:val="-3"/>
        </w:rPr>
        <w:t xml:space="preserve"> </w:t>
      </w:r>
      <w:r>
        <w:t>granting</w:t>
      </w:r>
      <w:r>
        <w:rPr>
          <w:spacing w:val="-3"/>
        </w:rPr>
        <w:t xml:space="preserve"> </w:t>
      </w:r>
      <w:r>
        <w:t>a</w:t>
      </w:r>
      <w:r>
        <w:rPr>
          <w:spacing w:val="-3"/>
        </w:rPr>
        <w:t xml:space="preserve"> </w:t>
      </w:r>
      <w:r>
        <w:t>new</w:t>
      </w:r>
      <w:r>
        <w:rPr>
          <w:spacing w:val="-3"/>
        </w:rPr>
        <w:t xml:space="preserve"> </w:t>
      </w:r>
      <w:r>
        <w:t>trial,</w:t>
      </w:r>
      <w:r>
        <w:rPr>
          <w:spacing w:val="-4"/>
        </w:rPr>
        <w:t xml:space="preserve"> </w:t>
      </w:r>
      <w:r>
        <w:t>to</w:t>
      </w:r>
      <w:r>
        <w:rPr>
          <w:spacing w:val="-4"/>
        </w:rPr>
        <w:t xml:space="preserve"> </w:t>
      </w:r>
      <w:r>
        <w:t>reinstate</w:t>
      </w:r>
      <w:r>
        <w:rPr>
          <w:spacing w:val="-4"/>
        </w:rPr>
        <w:t xml:space="preserve"> </w:t>
      </w:r>
      <w:r>
        <w:t>the</w:t>
      </w:r>
      <w:r>
        <w:rPr>
          <w:spacing w:val="-4"/>
        </w:rPr>
        <w:t xml:space="preserve"> </w:t>
      </w:r>
      <w:r>
        <w:t>judgment and to conduct any further necessary proceedings not inconsistent with this opinion.</w:t>
      </w:r>
    </w:p>
    <w:p w14:paraId="668E46F2" w14:textId="77777777" w:rsidR="006D13D8" w:rsidRDefault="006D13D8">
      <w:pPr>
        <w:pStyle w:val="BodyText"/>
        <w:spacing w:line="294" w:lineRule="exact"/>
      </w:pPr>
      <w:r>
        <w:t>TRC</w:t>
      </w:r>
      <w:r>
        <w:rPr>
          <w:spacing w:val="-5"/>
        </w:rPr>
        <w:t xml:space="preserve"> </w:t>
      </w:r>
      <w:r>
        <w:t>shall</w:t>
      </w:r>
      <w:r>
        <w:rPr>
          <w:spacing w:val="-3"/>
        </w:rPr>
        <w:t xml:space="preserve"> </w:t>
      </w:r>
      <w:r>
        <w:t>recover</w:t>
      </w:r>
      <w:r>
        <w:rPr>
          <w:spacing w:val="-5"/>
        </w:rPr>
        <w:t xml:space="preserve"> </w:t>
      </w:r>
      <w:r>
        <w:t>its</w:t>
      </w:r>
      <w:r>
        <w:rPr>
          <w:spacing w:val="-5"/>
        </w:rPr>
        <w:t xml:space="preserve"> </w:t>
      </w:r>
      <w:r>
        <w:t>costs</w:t>
      </w:r>
      <w:r>
        <w:rPr>
          <w:spacing w:val="-4"/>
        </w:rPr>
        <w:t xml:space="preserve"> </w:t>
      </w:r>
      <w:r>
        <w:t>on</w:t>
      </w:r>
      <w:r>
        <w:rPr>
          <w:spacing w:val="-5"/>
        </w:rPr>
        <w:t xml:space="preserve"> </w:t>
      </w:r>
      <w:r>
        <w:rPr>
          <w:spacing w:val="-2"/>
        </w:rPr>
        <w:t>appeal.</w:t>
      </w:r>
    </w:p>
    <w:p w14:paraId="7B448DC6" w14:textId="77777777" w:rsidR="006D13D8" w:rsidRDefault="006D13D8">
      <w:pPr>
        <w:pStyle w:val="BodyText"/>
        <w:spacing w:before="181" w:line="386" w:lineRule="auto"/>
        <w:ind w:right="161" w:firstLine="719"/>
      </w:pPr>
      <w:r>
        <w:t>Chevron’s</w:t>
      </w:r>
      <w:r>
        <w:rPr>
          <w:spacing w:val="-2"/>
        </w:rPr>
        <w:t xml:space="preserve"> </w:t>
      </w:r>
      <w:r>
        <w:t>December</w:t>
      </w:r>
      <w:r>
        <w:rPr>
          <w:spacing w:val="-5"/>
        </w:rPr>
        <w:t xml:space="preserve"> </w:t>
      </w:r>
      <w:r>
        <w:t>29,</w:t>
      </w:r>
      <w:r>
        <w:rPr>
          <w:spacing w:val="-5"/>
        </w:rPr>
        <w:t xml:space="preserve"> </w:t>
      </w:r>
      <w:proofErr w:type="gramStart"/>
      <w:r>
        <w:t>2022</w:t>
      </w:r>
      <w:proofErr w:type="gramEnd"/>
      <w:r>
        <w:rPr>
          <w:spacing w:val="-5"/>
        </w:rPr>
        <w:t xml:space="preserve"> </w:t>
      </w:r>
      <w:r>
        <w:t>request</w:t>
      </w:r>
      <w:r>
        <w:rPr>
          <w:spacing w:val="-5"/>
        </w:rPr>
        <w:t xml:space="preserve"> </w:t>
      </w:r>
      <w:r>
        <w:t>for</w:t>
      </w:r>
      <w:r>
        <w:rPr>
          <w:spacing w:val="-2"/>
        </w:rPr>
        <w:t xml:space="preserve"> </w:t>
      </w:r>
      <w:r>
        <w:t>judicial</w:t>
      </w:r>
      <w:r>
        <w:rPr>
          <w:spacing w:val="-5"/>
        </w:rPr>
        <w:t xml:space="preserve"> </w:t>
      </w:r>
      <w:r>
        <w:t>notice</w:t>
      </w:r>
      <w:r>
        <w:rPr>
          <w:spacing w:val="-2"/>
        </w:rPr>
        <w:t xml:space="preserve"> </w:t>
      </w:r>
      <w:r>
        <w:t>of</w:t>
      </w:r>
      <w:r>
        <w:rPr>
          <w:spacing w:val="-5"/>
        </w:rPr>
        <w:t xml:space="preserve"> </w:t>
      </w:r>
      <w:r>
        <w:t>items</w:t>
      </w:r>
      <w:r>
        <w:rPr>
          <w:spacing w:val="-3"/>
        </w:rPr>
        <w:t xml:space="preserve"> </w:t>
      </w:r>
      <w:r>
        <w:t>of</w:t>
      </w:r>
      <w:r>
        <w:rPr>
          <w:spacing w:val="-5"/>
        </w:rPr>
        <w:t xml:space="preserve"> </w:t>
      </w:r>
      <w:r>
        <w:t>legislative history is granted.</w:t>
      </w:r>
    </w:p>
    <w:p w14:paraId="0FFFD94C" w14:textId="77777777" w:rsidR="006D13D8" w:rsidRDefault="006D13D8" w:rsidP="00450E0A">
      <w:pPr>
        <w:pStyle w:val="BodyText"/>
        <w:ind w:left="101" w:right="158" w:firstLine="720"/>
        <w:jc w:val="right"/>
      </w:pPr>
    </w:p>
    <w:p w14:paraId="653FEF88" w14:textId="77777777" w:rsidR="006D13D8" w:rsidRDefault="006D13D8" w:rsidP="00450E0A">
      <w:pPr>
        <w:pStyle w:val="BodyText"/>
        <w:ind w:left="101" w:right="158" w:firstLine="720"/>
        <w:jc w:val="right"/>
      </w:pPr>
    </w:p>
    <w:p w14:paraId="60D513B7" w14:textId="77777777" w:rsidR="006D13D8" w:rsidRDefault="006D13D8" w:rsidP="00450E0A">
      <w:pPr>
        <w:pStyle w:val="BodyText"/>
        <w:ind w:left="101" w:right="158" w:firstLine="720"/>
        <w:jc w:val="right"/>
      </w:pPr>
    </w:p>
    <w:p w14:paraId="69622F1E" w14:textId="77777777" w:rsidR="006D13D8" w:rsidRDefault="006D13D8" w:rsidP="00450E0A">
      <w:pPr>
        <w:pStyle w:val="BodyText"/>
        <w:ind w:left="101" w:right="158" w:firstLine="720"/>
        <w:jc w:val="right"/>
      </w:pPr>
      <w:r>
        <w:t>FRANSON, J.</w:t>
      </w:r>
    </w:p>
    <w:p w14:paraId="76B6715B" w14:textId="77777777" w:rsidR="006D13D8" w:rsidRDefault="006D13D8" w:rsidP="00450E0A">
      <w:pPr>
        <w:pStyle w:val="BodyText"/>
        <w:ind w:left="101" w:right="158" w:firstLine="720"/>
      </w:pPr>
    </w:p>
    <w:p w14:paraId="502799A2" w14:textId="77777777" w:rsidR="006D13D8" w:rsidRDefault="006D13D8" w:rsidP="00450E0A">
      <w:pPr>
        <w:pStyle w:val="BodyText"/>
        <w:ind w:left="0" w:right="158"/>
      </w:pPr>
      <w:r>
        <w:t>WE CONCUR:</w:t>
      </w:r>
    </w:p>
    <w:p w14:paraId="1A3DB325" w14:textId="77777777" w:rsidR="006D13D8" w:rsidRDefault="006D13D8" w:rsidP="00450E0A">
      <w:pPr>
        <w:pStyle w:val="BodyText"/>
        <w:ind w:left="0" w:right="158"/>
      </w:pPr>
    </w:p>
    <w:p w14:paraId="4C0E5D5F" w14:textId="77777777" w:rsidR="006D13D8" w:rsidRDefault="006D13D8" w:rsidP="00450E0A">
      <w:pPr>
        <w:pStyle w:val="BodyText"/>
        <w:ind w:left="0" w:right="158"/>
      </w:pPr>
    </w:p>
    <w:p w14:paraId="5E20D190" w14:textId="77777777" w:rsidR="006D13D8" w:rsidRDefault="006D13D8" w:rsidP="00450E0A">
      <w:pPr>
        <w:pStyle w:val="BodyText"/>
        <w:ind w:left="0" w:right="158"/>
      </w:pPr>
    </w:p>
    <w:p w14:paraId="2C14692A" w14:textId="77777777" w:rsidR="006D13D8" w:rsidRDefault="006D13D8" w:rsidP="00450E0A">
      <w:pPr>
        <w:pStyle w:val="BodyText"/>
        <w:ind w:left="0" w:right="158"/>
      </w:pPr>
      <w:r>
        <w:t>HILL, P. J.</w:t>
      </w:r>
    </w:p>
    <w:p w14:paraId="261340A8" w14:textId="77777777" w:rsidR="006D13D8" w:rsidRDefault="006D13D8" w:rsidP="00450E0A">
      <w:pPr>
        <w:pStyle w:val="BodyText"/>
        <w:ind w:left="0" w:right="158"/>
      </w:pPr>
    </w:p>
    <w:p w14:paraId="4BA4430C" w14:textId="77777777" w:rsidR="006D13D8" w:rsidRDefault="006D13D8" w:rsidP="00450E0A">
      <w:pPr>
        <w:pStyle w:val="BodyText"/>
        <w:ind w:left="0" w:right="158"/>
      </w:pPr>
    </w:p>
    <w:p w14:paraId="77AD1147" w14:textId="77777777" w:rsidR="006D13D8" w:rsidRDefault="006D13D8" w:rsidP="00450E0A">
      <w:pPr>
        <w:pStyle w:val="BodyText"/>
        <w:ind w:left="0" w:right="158"/>
      </w:pPr>
    </w:p>
    <w:p w14:paraId="457CBC8A" w14:textId="77777777" w:rsidR="006D13D8" w:rsidRDefault="006D13D8" w:rsidP="00450E0A">
      <w:pPr>
        <w:pStyle w:val="BodyText"/>
        <w:ind w:left="0" w:right="158"/>
      </w:pPr>
      <w:r>
        <w:t>DE SANTOS, J.</w:t>
      </w:r>
    </w:p>
    <w:sectPr w:rsidR="00450E0A">
      <w:pgSz w:w="12240" w:h="15840"/>
      <w:pgMar w:top="1560" w:right="1340" w:bottom="1480" w:left="1340" w:header="0" w:footer="1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CBDE8" w14:textId="77777777" w:rsidR="006D13D8" w:rsidRDefault="006D13D8">
      <w:r>
        <w:separator/>
      </w:r>
    </w:p>
  </w:endnote>
  <w:endnote w:type="continuationSeparator" w:id="0">
    <w:p w14:paraId="162954BF" w14:textId="77777777" w:rsidR="006D13D8" w:rsidRDefault="006D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DE811" w14:textId="77777777" w:rsidR="006D13D8" w:rsidRDefault="006D13D8">
    <w:pPr>
      <w:pStyle w:val="BodyText"/>
      <w:spacing w:line="14" w:lineRule="auto"/>
      <w:ind w:left="0"/>
      <w:rPr>
        <w:sz w:val="20"/>
      </w:rPr>
    </w:pPr>
    <w:r>
      <w:rPr>
        <w:noProof/>
      </w:rPr>
      <mc:AlternateContent>
        <mc:Choice Requires="wps">
          <w:drawing>
            <wp:anchor distT="0" distB="0" distL="0" distR="0" simplePos="0" relativeHeight="251658240" behindDoc="1" locked="0" layoutInCell="1" allowOverlap="1" wp14:anchorId="7B912350" wp14:editId="0A049F10">
              <wp:simplePos x="0" y="0"/>
              <wp:positionH relativeFrom="page">
                <wp:posOffset>3766439</wp:posOffset>
              </wp:positionH>
              <wp:positionV relativeFrom="page">
                <wp:posOffset>9103197</wp:posOffset>
              </wp:positionV>
              <wp:extent cx="254000" cy="208279"/>
              <wp:effectExtent l="0" t="0" r="0" b="0"/>
              <wp:wrapNone/>
              <wp:docPr id="5" name="Textbox 5"/>
              <wp:cNvGraphicFramePr/>
              <a:graphic xmlns:a="http://schemas.openxmlformats.org/drawingml/2006/main">
                <a:graphicData uri="http://schemas.microsoft.com/office/word/2010/wordprocessingShape">
                  <wps:wsp>
                    <wps:cNvSpPr txBox="1"/>
                    <wps:spPr>
                      <a:xfrm>
                        <a:off x="0" y="0"/>
                        <a:ext cx="254000" cy="208279"/>
                      </a:xfrm>
                      <a:prstGeom prst="rect">
                        <a:avLst/>
                      </a:prstGeom>
                    </wps:spPr>
                    <wps:txbx>
                      <w:txbxContent>
                        <w:p w14:paraId="6E56EAF9" w14:textId="77777777" w:rsidR="006D13D8" w:rsidRDefault="006D13D8">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5" o:spid="_x0000_s2049" type="#_x0000_t202" style="height:16.4pt;margin-left:296.55pt;margin-top:716.8pt;mso-position-horizontal-relative:page;mso-position-vertical-relative:page;mso-wrap-distance-bottom:0;mso-wrap-distance-left:0;mso-wrap-distance-right:0;mso-wrap-distance-top:0;mso-wrap-style:square;position:absolute;v-text-anchor:top;visibility:visible;width:20pt;z-index:-251657216" filled="f" stroked="f">
              <v:textbox inset="0,0,0,0">
                <w:txbxContent>
                  <w:p w:rsidR="00CE22C6">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B057C" w14:textId="77777777" w:rsidR="006D13D8" w:rsidRDefault="006D13D8">
      <w:r>
        <w:separator/>
      </w:r>
    </w:p>
  </w:footnote>
  <w:footnote w:type="continuationSeparator" w:id="0">
    <w:p w14:paraId="2BD49B06" w14:textId="77777777" w:rsidR="006D13D8" w:rsidRDefault="006D1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B39AB"/>
    <w:multiLevelType w:val="hybridMultilevel"/>
    <w:tmpl w:val="37729B16"/>
    <w:lvl w:ilvl="0" w:tplc="0BE81282">
      <w:start w:val="1"/>
      <w:numFmt w:val="decimal"/>
      <w:lvlText w:val="%1."/>
      <w:lvlJc w:val="left"/>
      <w:pPr>
        <w:ind w:left="2981" w:hanging="721"/>
        <w:jc w:val="left"/>
      </w:pPr>
      <w:rPr>
        <w:rFonts w:ascii="Times New Roman" w:eastAsia="Times New Roman" w:hAnsi="Times New Roman" w:cs="Times New Roman" w:hint="default"/>
        <w:b w:val="0"/>
        <w:bCs w:val="0"/>
        <w:i/>
        <w:iCs/>
        <w:spacing w:val="0"/>
        <w:w w:val="99"/>
        <w:sz w:val="26"/>
        <w:szCs w:val="26"/>
        <w:lang w:val="en-US" w:eastAsia="en-US" w:bidi="ar-SA"/>
      </w:rPr>
    </w:lvl>
    <w:lvl w:ilvl="1" w:tplc="6BEA839E">
      <w:numFmt w:val="bullet"/>
      <w:lvlText w:val="•"/>
      <w:lvlJc w:val="left"/>
      <w:pPr>
        <w:ind w:left="3638" w:hanging="721"/>
      </w:pPr>
      <w:rPr>
        <w:rFonts w:hint="default"/>
        <w:lang w:val="en-US" w:eastAsia="en-US" w:bidi="ar-SA"/>
      </w:rPr>
    </w:lvl>
    <w:lvl w:ilvl="2" w:tplc="ADDA1BB4">
      <w:numFmt w:val="bullet"/>
      <w:lvlText w:val="•"/>
      <w:lvlJc w:val="left"/>
      <w:pPr>
        <w:ind w:left="4296" w:hanging="721"/>
      </w:pPr>
      <w:rPr>
        <w:rFonts w:hint="default"/>
        <w:lang w:val="en-US" w:eastAsia="en-US" w:bidi="ar-SA"/>
      </w:rPr>
    </w:lvl>
    <w:lvl w:ilvl="3" w:tplc="17C409FC">
      <w:numFmt w:val="bullet"/>
      <w:lvlText w:val="•"/>
      <w:lvlJc w:val="left"/>
      <w:pPr>
        <w:ind w:left="4954" w:hanging="721"/>
      </w:pPr>
      <w:rPr>
        <w:rFonts w:hint="default"/>
        <w:lang w:val="en-US" w:eastAsia="en-US" w:bidi="ar-SA"/>
      </w:rPr>
    </w:lvl>
    <w:lvl w:ilvl="4" w:tplc="43A8FF72">
      <w:numFmt w:val="bullet"/>
      <w:lvlText w:val="•"/>
      <w:lvlJc w:val="left"/>
      <w:pPr>
        <w:ind w:left="5612" w:hanging="721"/>
      </w:pPr>
      <w:rPr>
        <w:rFonts w:hint="default"/>
        <w:lang w:val="en-US" w:eastAsia="en-US" w:bidi="ar-SA"/>
      </w:rPr>
    </w:lvl>
    <w:lvl w:ilvl="5" w:tplc="4042B978">
      <w:numFmt w:val="bullet"/>
      <w:lvlText w:val="•"/>
      <w:lvlJc w:val="left"/>
      <w:pPr>
        <w:ind w:left="6270" w:hanging="721"/>
      </w:pPr>
      <w:rPr>
        <w:rFonts w:hint="default"/>
        <w:lang w:val="en-US" w:eastAsia="en-US" w:bidi="ar-SA"/>
      </w:rPr>
    </w:lvl>
    <w:lvl w:ilvl="6" w:tplc="DA0816F0">
      <w:numFmt w:val="bullet"/>
      <w:lvlText w:val="•"/>
      <w:lvlJc w:val="left"/>
      <w:pPr>
        <w:ind w:left="6928" w:hanging="721"/>
      </w:pPr>
      <w:rPr>
        <w:rFonts w:hint="default"/>
        <w:lang w:val="en-US" w:eastAsia="en-US" w:bidi="ar-SA"/>
      </w:rPr>
    </w:lvl>
    <w:lvl w:ilvl="7" w:tplc="57DE5A88">
      <w:numFmt w:val="bullet"/>
      <w:lvlText w:val="•"/>
      <w:lvlJc w:val="left"/>
      <w:pPr>
        <w:ind w:left="7586" w:hanging="721"/>
      </w:pPr>
      <w:rPr>
        <w:rFonts w:hint="default"/>
        <w:lang w:val="en-US" w:eastAsia="en-US" w:bidi="ar-SA"/>
      </w:rPr>
    </w:lvl>
    <w:lvl w:ilvl="8" w:tplc="85D27006">
      <w:numFmt w:val="bullet"/>
      <w:lvlText w:val="•"/>
      <w:lvlJc w:val="left"/>
      <w:pPr>
        <w:ind w:left="8244" w:hanging="721"/>
      </w:pPr>
      <w:rPr>
        <w:rFonts w:hint="default"/>
        <w:lang w:val="en-US" w:eastAsia="en-US" w:bidi="ar-SA"/>
      </w:rPr>
    </w:lvl>
  </w:abstractNum>
  <w:abstractNum w:abstractNumId="1" w15:restartNumberingAfterBreak="0">
    <w:nsid w:val="352625FB"/>
    <w:multiLevelType w:val="hybridMultilevel"/>
    <w:tmpl w:val="B1F21ADC"/>
    <w:lvl w:ilvl="0" w:tplc="F2B47F56">
      <w:start w:val="1"/>
      <w:numFmt w:val="upperLetter"/>
      <w:lvlText w:val="%1."/>
      <w:lvlJc w:val="left"/>
      <w:pPr>
        <w:ind w:left="1540" w:hanging="720"/>
        <w:jc w:val="left"/>
      </w:pPr>
      <w:rPr>
        <w:rFonts w:ascii="Times New Roman" w:eastAsia="Times New Roman" w:hAnsi="Times New Roman" w:cs="Times New Roman" w:hint="default"/>
        <w:b w:val="0"/>
        <w:bCs w:val="0"/>
        <w:i/>
        <w:iCs/>
        <w:spacing w:val="0"/>
        <w:w w:val="99"/>
        <w:sz w:val="26"/>
        <w:szCs w:val="26"/>
        <w:lang w:val="en-US" w:eastAsia="en-US" w:bidi="ar-SA"/>
      </w:rPr>
    </w:lvl>
    <w:lvl w:ilvl="1" w:tplc="6B9E2A06">
      <w:start w:val="1"/>
      <w:numFmt w:val="decimal"/>
      <w:lvlText w:val="%2."/>
      <w:lvlJc w:val="left"/>
      <w:pPr>
        <w:ind w:left="2981" w:hanging="721"/>
        <w:jc w:val="left"/>
      </w:pPr>
      <w:rPr>
        <w:rFonts w:ascii="Times New Roman" w:eastAsia="Times New Roman" w:hAnsi="Times New Roman" w:cs="Times New Roman" w:hint="default"/>
        <w:b w:val="0"/>
        <w:bCs w:val="0"/>
        <w:i/>
        <w:iCs/>
        <w:spacing w:val="0"/>
        <w:w w:val="99"/>
        <w:sz w:val="26"/>
        <w:szCs w:val="26"/>
        <w:lang w:val="en-US" w:eastAsia="en-US" w:bidi="ar-SA"/>
      </w:rPr>
    </w:lvl>
    <w:lvl w:ilvl="2" w:tplc="74401DD2">
      <w:numFmt w:val="bullet"/>
      <w:lvlText w:val="•"/>
      <w:lvlJc w:val="left"/>
      <w:pPr>
        <w:ind w:left="3711" w:hanging="721"/>
      </w:pPr>
      <w:rPr>
        <w:rFonts w:hint="default"/>
        <w:lang w:val="en-US" w:eastAsia="en-US" w:bidi="ar-SA"/>
      </w:rPr>
    </w:lvl>
    <w:lvl w:ilvl="3" w:tplc="79A41588">
      <w:numFmt w:val="bullet"/>
      <w:lvlText w:val="•"/>
      <w:lvlJc w:val="left"/>
      <w:pPr>
        <w:ind w:left="4442" w:hanging="721"/>
      </w:pPr>
      <w:rPr>
        <w:rFonts w:hint="default"/>
        <w:lang w:val="en-US" w:eastAsia="en-US" w:bidi="ar-SA"/>
      </w:rPr>
    </w:lvl>
    <w:lvl w:ilvl="4" w:tplc="6FA69802">
      <w:numFmt w:val="bullet"/>
      <w:lvlText w:val="•"/>
      <w:lvlJc w:val="left"/>
      <w:pPr>
        <w:ind w:left="5173" w:hanging="721"/>
      </w:pPr>
      <w:rPr>
        <w:rFonts w:hint="default"/>
        <w:lang w:val="en-US" w:eastAsia="en-US" w:bidi="ar-SA"/>
      </w:rPr>
    </w:lvl>
    <w:lvl w:ilvl="5" w:tplc="F38E433E">
      <w:numFmt w:val="bullet"/>
      <w:lvlText w:val="•"/>
      <w:lvlJc w:val="left"/>
      <w:pPr>
        <w:ind w:left="5904" w:hanging="721"/>
      </w:pPr>
      <w:rPr>
        <w:rFonts w:hint="default"/>
        <w:lang w:val="en-US" w:eastAsia="en-US" w:bidi="ar-SA"/>
      </w:rPr>
    </w:lvl>
    <w:lvl w:ilvl="6" w:tplc="EFB4661C">
      <w:numFmt w:val="bullet"/>
      <w:lvlText w:val="•"/>
      <w:lvlJc w:val="left"/>
      <w:pPr>
        <w:ind w:left="6635" w:hanging="721"/>
      </w:pPr>
      <w:rPr>
        <w:rFonts w:hint="default"/>
        <w:lang w:val="en-US" w:eastAsia="en-US" w:bidi="ar-SA"/>
      </w:rPr>
    </w:lvl>
    <w:lvl w:ilvl="7" w:tplc="DE2A861A">
      <w:numFmt w:val="bullet"/>
      <w:lvlText w:val="•"/>
      <w:lvlJc w:val="left"/>
      <w:pPr>
        <w:ind w:left="7366" w:hanging="721"/>
      </w:pPr>
      <w:rPr>
        <w:rFonts w:hint="default"/>
        <w:lang w:val="en-US" w:eastAsia="en-US" w:bidi="ar-SA"/>
      </w:rPr>
    </w:lvl>
    <w:lvl w:ilvl="8" w:tplc="2548C03C">
      <w:numFmt w:val="bullet"/>
      <w:lvlText w:val="•"/>
      <w:lvlJc w:val="left"/>
      <w:pPr>
        <w:ind w:left="8097" w:hanging="721"/>
      </w:pPr>
      <w:rPr>
        <w:rFonts w:hint="default"/>
        <w:lang w:val="en-US" w:eastAsia="en-US" w:bidi="ar-SA"/>
      </w:rPr>
    </w:lvl>
  </w:abstractNum>
  <w:abstractNum w:abstractNumId="2" w15:restartNumberingAfterBreak="0">
    <w:nsid w:val="3C694682"/>
    <w:multiLevelType w:val="hybridMultilevel"/>
    <w:tmpl w:val="53348C8E"/>
    <w:lvl w:ilvl="0" w:tplc="2E50FBEE">
      <w:start w:val="1"/>
      <w:numFmt w:val="decimal"/>
      <w:lvlText w:val="%1."/>
      <w:lvlJc w:val="left"/>
      <w:pPr>
        <w:ind w:left="2981" w:hanging="721"/>
        <w:jc w:val="left"/>
      </w:pPr>
      <w:rPr>
        <w:rFonts w:ascii="Times New Roman" w:eastAsia="Times New Roman" w:hAnsi="Times New Roman" w:cs="Times New Roman" w:hint="default"/>
        <w:b w:val="0"/>
        <w:bCs w:val="0"/>
        <w:i/>
        <w:iCs/>
        <w:spacing w:val="0"/>
        <w:w w:val="99"/>
        <w:sz w:val="26"/>
        <w:szCs w:val="26"/>
        <w:lang w:val="en-US" w:eastAsia="en-US" w:bidi="ar-SA"/>
      </w:rPr>
    </w:lvl>
    <w:lvl w:ilvl="1" w:tplc="67BC1D12">
      <w:numFmt w:val="bullet"/>
      <w:lvlText w:val="•"/>
      <w:lvlJc w:val="left"/>
      <w:pPr>
        <w:ind w:left="3638" w:hanging="721"/>
      </w:pPr>
      <w:rPr>
        <w:rFonts w:hint="default"/>
        <w:lang w:val="en-US" w:eastAsia="en-US" w:bidi="ar-SA"/>
      </w:rPr>
    </w:lvl>
    <w:lvl w:ilvl="2" w:tplc="C6FAE716">
      <w:numFmt w:val="bullet"/>
      <w:lvlText w:val="•"/>
      <w:lvlJc w:val="left"/>
      <w:pPr>
        <w:ind w:left="4296" w:hanging="721"/>
      </w:pPr>
      <w:rPr>
        <w:rFonts w:hint="default"/>
        <w:lang w:val="en-US" w:eastAsia="en-US" w:bidi="ar-SA"/>
      </w:rPr>
    </w:lvl>
    <w:lvl w:ilvl="3" w:tplc="DE7244B8">
      <w:numFmt w:val="bullet"/>
      <w:lvlText w:val="•"/>
      <w:lvlJc w:val="left"/>
      <w:pPr>
        <w:ind w:left="4954" w:hanging="721"/>
      </w:pPr>
      <w:rPr>
        <w:rFonts w:hint="default"/>
        <w:lang w:val="en-US" w:eastAsia="en-US" w:bidi="ar-SA"/>
      </w:rPr>
    </w:lvl>
    <w:lvl w:ilvl="4" w:tplc="AED0EF34">
      <w:numFmt w:val="bullet"/>
      <w:lvlText w:val="•"/>
      <w:lvlJc w:val="left"/>
      <w:pPr>
        <w:ind w:left="5612" w:hanging="721"/>
      </w:pPr>
      <w:rPr>
        <w:rFonts w:hint="default"/>
        <w:lang w:val="en-US" w:eastAsia="en-US" w:bidi="ar-SA"/>
      </w:rPr>
    </w:lvl>
    <w:lvl w:ilvl="5" w:tplc="4FEC7A6C">
      <w:numFmt w:val="bullet"/>
      <w:lvlText w:val="•"/>
      <w:lvlJc w:val="left"/>
      <w:pPr>
        <w:ind w:left="6270" w:hanging="721"/>
      </w:pPr>
      <w:rPr>
        <w:rFonts w:hint="default"/>
        <w:lang w:val="en-US" w:eastAsia="en-US" w:bidi="ar-SA"/>
      </w:rPr>
    </w:lvl>
    <w:lvl w:ilvl="6" w:tplc="F0048CC2">
      <w:numFmt w:val="bullet"/>
      <w:lvlText w:val="•"/>
      <w:lvlJc w:val="left"/>
      <w:pPr>
        <w:ind w:left="6928" w:hanging="721"/>
      </w:pPr>
      <w:rPr>
        <w:rFonts w:hint="default"/>
        <w:lang w:val="en-US" w:eastAsia="en-US" w:bidi="ar-SA"/>
      </w:rPr>
    </w:lvl>
    <w:lvl w:ilvl="7" w:tplc="81D081E6">
      <w:numFmt w:val="bullet"/>
      <w:lvlText w:val="•"/>
      <w:lvlJc w:val="left"/>
      <w:pPr>
        <w:ind w:left="7586" w:hanging="721"/>
      </w:pPr>
      <w:rPr>
        <w:rFonts w:hint="default"/>
        <w:lang w:val="en-US" w:eastAsia="en-US" w:bidi="ar-SA"/>
      </w:rPr>
    </w:lvl>
    <w:lvl w:ilvl="8" w:tplc="B68EDBB6">
      <w:numFmt w:val="bullet"/>
      <w:lvlText w:val="•"/>
      <w:lvlJc w:val="left"/>
      <w:pPr>
        <w:ind w:left="8244" w:hanging="721"/>
      </w:pPr>
      <w:rPr>
        <w:rFonts w:hint="default"/>
        <w:lang w:val="en-US" w:eastAsia="en-US" w:bidi="ar-SA"/>
      </w:rPr>
    </w:lvl>
  </w:abstractNum>
  <w:abstractNum w:abstractNumId="3" w15:restartNumberingAfterBreak="0">
    <w:nsid w:val="4A7114A7"/>
    <w:multiLevelType w:val="hybridMultilevel"/>
    <w:tmpl w:val="20B07A22"/>
    <w:lvl w:ilvl="0" w:tplc="27346C12">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0"/>
        <w:w w:val="99"/>
        <w:sz w:val="26"/>
        <w:szCs w:val="26"/>
        <w:lang w:val="en-US" w:eastAsia="en-US" w:bidi="ar-SA"/>
      </w:rPr>
    </w:lvl>
    <w:lvl w:ilvl="1" w:tplc="831AF59C">
      <w:start w:val="1"/>
      <w:numFmt w:val="upperLetter"/>
      <w:lvlText w:val="%2."/>
      <w:lvlJc w:val="left"/>
      <w:pPr>
        <w:ind w:left="1540" w:hanging="720"/>
        <w:jc w:val="left"/>
      </w:pPr>
      <w:rPr>
        <w:rFonts w:ascii="Times New Roman" w:eastAsia="Times New Roman" w:hAnsi="Times New Roman" w:cs="Times New Roman" w:hint="default"/>
        <w:b w:val="0"/>
        <w:bCs w:val="0"/>
        <w:i/>
        <w:iCs/>
        <w:spacing w:val="0"/>
        <w:w w:val="99"/>
        <w:sz w:val="26"/>
        <w:szCs w:val="26"/>
        <w:lang w:val="en-US" w:eastAsia="en-US" w:bidi="ar-SA"/>
      </w:rPr>
    </w:lvl>
    <w:lvl w:ilvl="2" w:tplc="1BB66DD2">
      <w:start w:val="1"/>
      <w:numFmt w:val="decimal"/>
      <w:lvlText w:val="%3."/>
      <w:lvlJc w:val="left"/>
      <w:pPr>
        <w:ind w:left="2981" w:hanging="721"/>
        <w:jc w:val="left"/>
      </w:pPr>
      <w:rPr>
        <w:rFonts w:ascii="Times New Roman" w:eastAsia="Times New Roman" w:hAnsi="Times New Roman" w:cs="Times New Roman" w:hint="default"/>
        <w:b w:val="0"/>
        <w:bCs w:val="0"/>
        <w:i/>
        <w:iCs/>
        <w:spacing w:val="0"/>
        <w:w w:val="99"/>
        <w:sz w:val="26"/>
        <w:szCs w:val="26"/>
        <w:lang w:val="en-US" w:eastAsia="en-US" w:bidi="ar-SA"/>
      </w:rPr>
    </w:lvl>
    <w:lvl w:ilvl="3" w:tplc="7576974E">
      <w:numFmt w:val="bullet"/>
      <w:lvlText w:val="•"/>
      <w:lvlJc w:val="left"/>
      <w:pPr>
        <w:ind w:left="3802" w:hanging="721"/>
      </w:pPr>
      <w:rPr>
        <w:rFonts w:hint="default"/>
        <w:lang w:val="en-US" w:eastAsia="en-US" w:bidi="ar-SA"/>
      </w:rPr>
    </w:lvl>
    <w:lvl w:ilvl="4" w:tplc="2F6A637E">
      <w:numFmt w:val="bullet"/>
      <w:lvlText w:val="•"/>
      <w:lvlJc w:val="left"/>
      <w:pPr>
        <w:ind w:left="4625" w:hanging="721"/>
      </w:pPr>
      <w:rPr>
        <w:rFonts w:hint="default"/>
        <w:lang w:val="en-US" w:eastAsia="en-US" w:bidi="ar-SA"/>
      </w:rPr>
    </w:lvl>
    <w:lvl w:ilvl="5" w:tplc="2D2684F8">
      <w:numFmt w:val="bullet"/>
      <w:lvlText w:val="•"/>
      <w:lvlJc w:val="left"/>
      <w:pPr>
        <w:ind w:left="5447" w:hanging="721"/>
      </w:pPr>
      <w:rPr>
        <w:rFonts w:hint="default"/>
        <w:lang w:val="en-US" w:eastAsia="en-US" w:bidi="ar-SA"/>
      </w:rPr>
    </w:lvl>
    <w:lvl w:ilvl="6" w:tplc="C556F2F2">
      <w:numFmt w:val="bullet"/>
      <w:lvlText w:val="•"/>
      <w:lvlJc w:val="left"/>
      <w:pPr>
        <w:ind w:left="6270" w:hanging="721"/>
      </w:pPr>
      <w:rPr>
        <w:rFonts w:hint="default"/>
        <w:lang w:val="en-US" w:eastAsia="en-US" w:bidi="ar-SA"/>
      </w:rPr>
    </w:lvl>
    <w:lvl w:ilvl="7" w:tplc="D65AB340">
      <w:numFmt w:val="bullet"/>
      <w:lvlText w:val="•"/>
      <w:lvlJc w:val="left"/>
      <w:pPr>
        <w:ind w:left="7092" w:hanging="721"/>
      </w:pPr>
      <w:rPr>
        <w:rFonts w:hint="default"/>
        <w:lang w:val="en-US" w:eastAsia="en-US" w:bidi="ar-SA"/>
      </w:rPr>
    </w:lvl>
    <w:lvl w:ilvl="8" w:tplc="383CDC72">
      <w:numFmt w:val="bullet"/>
      <w:lvlText w:val="•"/>
      <w:lvlJc w:val="left"/>
      <w:pPr>
        <w:ind w:left="7915" w:hanging="721"/>
      </w:pPr>
      <w:rPr>
        <w:rFonts w:hint="default"/>
        <w:lang w:val="en-US" w:eastAsia="en-US" w:bidi="ar-SA"/>
      </w:rPr>
    </w:lvl>
  </w:abstractNum>
  <w:num w:numId="1" w16cid:durableId="256325524">
    <w:abstractNumId w:val="0"/>
  </w:num>
  <w:num w:numId="2" w16cid:durableId="758797205">
    <w:abstractNumId w:val="2"/>
  </w:num>
  <w:num w:numId="3" w16cid:durableId="234705178">
    <w:abstractNumId w:val="1"/>
  </w:num>
  <w:num w:numId="4" w16cid:durableId="186605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4B"/>
    <w:rsid w:val="00156E25"/>
    <w:rsid w:val="0029149C"/>
    <w:rsid w:val="0046634B"/>
    <w:rsid w:val="006B018E"/>
    <w:rsid w:val="006D13D8"/>
    <w:rsid w:val="009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250"/>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6"/>
      <w:szCs w:val="26"/>
    </w:rPr>
  </w:style>
  <w:style w:type="paragraph" w:styleId="ListParagraph">
    <w:name w:val="List Paragraph"/>
    <w:basedOn w:val="Normal"/>
    <w:uiPriority w:val="1"/>
    <w:qFormat/>
    <w:pPr>
      <w:spacing w:before="52"/>
      <w:ind w:left="2980" w:hanging="720"/>
    </w:pPr>
  </w:style>
  <w:style w:type="paragraph" w:customStyle="1" w:styleId="TableParagraph">
    <w:name w:val="Table Paragraph"/>
    <w:basedOn w:val="Normal"/>
    <w:uiPriority w:val="1"/>
    <w:qFormat/>
  </w:style>
  <w:style w:type="paragraph" w:styleId="Revision">
    <w:name w:val="Revision"/>
    <w:hidden/>
    <w:uiPriority w:val="99"/>
    <w:semiHidden/>
    <w:rsid w:val="006B7E25"/>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B387E"/>
    <w:rPr>
      <w:sz w:val="16"/>
      <w:szCs w:val="16"/>
    </w:rPr>
  </w:style>
  <w:style w:type="paragraph" w:styleId="CommentText">
    <w:name w:val="annotation text"/>
    <w:basedOn w:val="Normal"/>
    <w:link w:val="CommentTextChar"/>
    <w:uiPriority w:val="99"/>
    <w:unhideWhenUsed/>
    <w:rsid w:val="00FB387E"/>
    <w:rPr>
      <w:sz w:val="20"/>
      <w:szCs w:val="20"/>
    </w:rPr>
  </w:style>
  <w:style w:type="character" w:customStyle="1" w:styleId="CommentTextChar">
    <w:name w:val="Comment Text Char"/>
    <w:basedOn w:val="DefaultParagraphFont"/>
    <w:link w:val="CommentText"/>
    <w:uiPriority w:val="99"/>
    <w:rsid w:val="00FB3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387E"/>
    <w:rPr>
      <w:b/>
      <w:bCs/>
    </w:rPr>
  </w:style>
  <w:style w:type="character" w:customStyle="1" w:styleId="CommentSubjectChar">
    <w:name w:val="Comment Subject Char"/>
    <w:basedOn w:val="CommentTextChar"/>
    <w:link w:val="CommentSubject"/>
    <w:uiPriority w:val="99"/>
    <w:semiHidden/>
    <w:rsid w:val="00FB387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B13DB"/>
    <w:pPr>
      <w:tabs>
        <w:tab w:val="center" w:pos="4680"/>
        <w:tab w:val="right" w:pos="9360"/>
      </w:tabs>
    </w:pPr>
  </w:style>
  <w:style w:type="character" w:customStyle="1" w:styleId="HeaderChar">
    <w:name w:val="Header Char"/>
    <w:basedOn w:val="DefaultParagraphFont"/>
    <w:link w:val="Header"/>
    <w:uiPriority w:val="99"/>
    <w:rsid w:val="001B13DB"/>
    <w:rPr>
      <w:rFonts w:ascii="Times New Roman" w:eastAsia="Times New Roman" w:hAnsi="Times New Roman" w:cs="Times New Roman"/>
    </w:rPr>
  </w:style>
  <w:style w:type="paragraph" w:styleId="Footer">
    <w:name w:val="footer"/>
    <w:basedOn w:val="Normal"/>
    <w:link w:val="FooterChar"/>
    <w:uiPriority w:val="99"/>
    <w:unhideWhenUsed/>
    <w:rsid w:val="001B13DB"/>
    <w:pPr>
      <w:tabs>
        <w:tab w:val="center" w:pos="4680"/>
        <w:tab w:val="right" w:pos="9360"/>
      </w:tabs>
    </w:pPr>
  </w:style>
  <w:style w:type="character" w:customStyle="1" w:styleId="FooterChar">
    <w:name w:val="Footer Char"/>
    <w:basedOn w:val="DefaultParagraphFont"/>
    <w:link w:val="Footer"/>
    <w:uiPriority w:val="99"/>
    <w:rsid w:val="001B13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28847</Words>
  <Characters>149920</Characters>
  <Application>Microsoft Office Word</Application>
  <DocSecurity>0</DocSecurity>
  <Lines>2337</Lines>
  <Paragraphs>492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2024-06-21T16:58:00Z</dcterms:created>
  <dcterms:modified xsi:type="dcterms:W3CDTF">2024-06-21T16:58:00Z</dcterms:modified>
  <cp:category/>
</cp:coreProperties>
</file>